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37" w:type="dxa"/>
        <w:tblInd w:w="93" w:type="dxa"/>
        <w:tblLayout w:type="fixed"/>
        <w:tblLook w:val="0000" w:firstRow="0" w:lastRow="0" w:firstColumn="0" w:lastColumn="0" w:noHBand="0" w:noVBand="0"/>
      </w:tblPr>
      <w:tblGrid>
        <w:gridCol w:w="2599"/>
        <w:gridCol w:w="2231"/>
        <w:gridCol w:w="527"/>
        <w:gridCol w:w="2840"/>
        <w:gridCol w:w="540"/>
      </w:tblGrid>
      <w:tr w:rsidR="00000000">
        <w:trPr>
          <w:trHeight w:val="705"/>
        </w:trPr>
        <w:tc>
          <w:tcPr>
            <w:tcW w:w="8737" w:type="dxa"/>
            <w:gridSpan w:val="5"/>
            <w:tcBorders>
              <w:top w:val="nil"/>
              <w:left w:val="nil"/>
              <w:bottom w:val="nil"/>
              <w:right w:val="nil"/>
            </w:tcBorders>
            <w:vAlign w:val="center"/>
          </w:tcPr>
          <w:p w:rsidR="00000000" w:rsidRDefault="00041508">
            <w:pPr>
              <w:widowControl/>
              <w:jc w:val="center"/>
              <w:rPr>
                <w:rFonts w:ascii="彩虹小标宋" w:eastAsia="彩虹小标宋" w:hAnsi="宋体" w:cs="宋体" w:hint="eastAsia"/>
                <w:color w:val="000000"/>
                <w:kern w:val="0"/>
                <w:sz w:val="36"/>
                <w:szCs w:val="36"/>
              </w:rPr>
            </w:pPr>
            <w:r>
              <w:rPr>
                <w:rFonts w:ascii="彩虹小标宋" w:eastAsia="彩虹小标宋" w:hAnsi="宋体" w:cs="宋体" w:hint="eastAsia"/>
                <w:color w:val="000000"/>
                <w:kern w:val="0"/>
                <w:sz w:val="36"/>
                <w:szCs w:val="36"/>
              </w:rPr>
              <w:t>关于智能挂号缴费预约平台的集中采购需求（软硬件集成服务）</w:t>
            </w:r>
          </w:p>
        </w:tc>
      </w:tr>
      <w:tr w:rsidR="00000000">
        <w:trPr>
          <w:trHeight w:val="402"/>
        </w:trPr>
        <w:tc>
          <w:tcPr>
            <w:tcW w:w="8737" w:type="dxa"/>
            <w:gridSpan w:val="5"/>
            <w:tcBorders>
              <w:top w:val="single" w:sz="8" w:space="0" w:color="auto"/>
              <w:left w:val="single" w:sz="8" w:space="0" w:color="auto"/>
              <w:bottom w:val="nil"/>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t>一、需求概述</w:t>
            </w:r>
          </w:p>
        </w:tc>
      </w:tr>
      <w:tr w:rsidR="00000000">
        <w:trPr>
          <w:trHeight w:val="402"/>
        </w:trPr>
        <w:tc>
          <w:tcPr>
            <w:tcW w:w="8737" w:type="dxa"/>
            <w:gridSpan w:val="5"/>
            <w:vMerge w:val="restart"/>
            <w:tcBorders>
              <w:top w:val="single" w:sz="4" w:space="0" w:color="auto"/>
              <w:left w:val="single" w:sz="8" w:space="0" w:color="auto"/>
              <w:bottom w:val="single" w:sz="8" w:space="0" w:color="000000"/>
              <w:right w:val="single" w:sz="8" w:space="0" w:color="000000"/>
            </w:tcBorders>
            <w:vAlign w:val="center"/>
          </w:tcPr>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背景说明：采购人紧扣“数字金融”等金融五篇大文章的战略部署，响应《推动数字金融高质量发展行动方案》（银发〔</w:t>
            </w:r>
            <w:r>
              <w:rPr>
                <w:rFonts w:ascii="宋体" w:hAnsi="宋体" w:cs="宋体" w:hint="eastAsia"/>
                <w:sz w:val="24"/>
                <w:szCs w:val="24"/>
              </w:rPr>
              <w:t>2024</w:t>
            </w:r>
            <w:r>
              <w:rPr>
                <w:rFonts w:ascii="宋体" w:hAnsi="宋体" w:cs="宋体" w:hint="eastAsia"/>
                <w:sz w:val="24"/>
                <w:szCs w:val="24"/>
              </w:rPr>
              <w:t>〕</w:t>
            </w:r>
            <w:r>
              <w:rPr>
                <w:rFonts w:ascii="宋体" w:hAnsi="宋体" w:cs="宋体" w:hint="eastAsia"/>
                <w:sz w:val="24"/>
                <w:szCs w:val="24"/>
              </w:rPr>
              <w:t>200</w:t>
            </w:r>
            <w:r>
              <w:rPr>
                <w:rFonts w:ascii="宋体" w:hAnsi="宋体" w:cs="宋体" w:hint="eastAsia"/>
                <w:sz w:val="24"/>
                <w:szCs w:val="24"/>
              </w:rPr>
              <w:t>号）中关于支持金融机构利用数字技术创新服务、提升医疗等民生领域能力的号召，拟建设智能挂号缴费预约平台，提高挂号、分诊、支付效率，改善门诊就医体验。实现医院内部资源管理的智能化，提升现有资源使用效率。</w:t>
            </w:r>
          </w:p>
          <w:p w:rsidR="00000000" w:rsidRDefault="00041508">
            <w:pPr>
              <w:adjustRightInd w:val="0"/>
              <w:snapToGrid w:val="0"/>
              <w:spacing w:line="276" w:lineRule="auto"/>
              <w:ind w:firstLineChars="200" w:firstLine="480"/>
              <w:rPr>
                <w:rFonts w:ascii="宋体" w:hAnsi="宋体" w:cs="宋体" w:hint="eastAsia"/>
                <w:color w:val="000000"/>
                <w:kern w:val="0"/>
                <w:sz w:val="24"/>
                <w:szCs w:val="24"/>
              </w:rPr>
            </w:pPr>
            <w:r>
              <w:rPr>
                <w:rFonts w:ascii="宋体" w:hAnsi="宋体" w:cs="宋体" w:hint="eastAsia"/>
                <w:sz w:val="24"/>
                <w:szCs w:val="24"/>
              </w:rPr>
              <w:t>需求概述。因医院业务发展，需进一步提高老百姓就医体验，提升便民化就医服务</w:t>
            </w:r>
            <w:r>
              <w:rPr>
                <w:rFonts w:ascii="宋体" w:hAnsi="宋体" w:cs="宋体" w:hint="eastAsia"/>
                <w:sz w:val="24"/>
                <w:szCs w:val="24"/>
              </w:rPr>
              <w:t>，推动医院智慧化转型，提升医疗服务效率、降低运营成本、优化患者体验，采购人拟对医院智慧门诊信息化建设升级服务和</w:t>
            </w:r>
            <w:r>
              <w:rPr>
                <w:rFonts w:ascii="宋体" w:hAnsi="宋体" w:cs="宋体" w:hint="eastAsia"/>
                <w:sz w:val="24"/>
                <w:szCs w:val="24"/>
              </w:rPr>
              <w:t>AI</w:t>
            </w:r>
            <w:proofErr w:type="gramStart"/>
            <w:r>
              <w:rPr>
                <w:rFonts w:ascii="宋体" w:hAnsi="宋体" w:cs="宋体" w:hint="eastAsia"/>
                <w:sz w:val="24"/>
                <w:szCs w:val="24"/>
              </w:rPr>
              <w:t>算力平台</w:t>
            </w:r>
            <w:proofErr w:type="gramEnd"/>
            <w:r>
              <w:rPr>
                <w:rFonts w:ascii="宋体" w:hAnsi="宋体" w:cs="宋体" w:hint="eastAsia"/>
                <w:sz w:val="24"/>
                <w:szCs w:val="24"/>
              </w:rPr>
              <w:t>项目进行投入，项目包含公众号系统</w:t>
            </w:r>
            <w:r>
              <w:rPr>
                <w:rFonts w:ascii="宋体" w:hAnsi="宋体" w:cs="宋体" w:hint="eastAsia"/>
                <w:sz w:val="24"/>
                <w:szCs w:val="24"/>
              </w:rPr>
              <w:t>1</w:t>
            </w:r>
            <w:r>
              <w:rPr>
                <w:rFonts w:ascii="宋体" w:hAnsi="宋体" w:cs="宋体" w:hint="eastAsia"/>
                <w:sz w:val="24"/>
                <w:szCs w:val="24"/>
              </w:rPr>
              <w:t>套、</w:t>
            </w:r>
            <w:r>
              <w:rPr>
                <w:rFonts w:ascii="宋体" w:hAnsi="宋体" w:cs="宋体" w:hint="eastAsia"/>
                <w:sz w:val="24"/>
                <w:szCs w:val="24"/>
              </w:rPr>
              <w:t>AI</w:t>
            </w:r>
            <w:proofErr w:type="gramStart"/>
            <w:r>
              <w:rPr>
                <w:rFonts w:ascii="宋体" w:hAnsi="宋体" w:cs="宋体" w:hint="eastAsia"/>
                <w:sz w:val="24"/>
                <w:szCs w:val="24"/>
              </w:rPr>
              <w:t>算力服务器</w:t>
            </w:r>
            <w:proofErr w:type="gramEnd"/>
            <w:r>
              <w:rPr>
                <w:rFonts w:ascii="宋体" w:hAnsi="宋体" w:cs="宋体" w:hint="eastAsia"/>
                <w:sz w:val="24"/>
                <w:szCs w:val="24"/>
              </w:rPr>
              <w:t>3</w:t>
            </w:r>
            <w:r>
              <w:rPr>
                <w:rFonts w:ascii="宋体" w:hAnsi="宋体" w:cs="宋体" w:hint="eastAsia"/>
                <w:sz w:val="24"/>
                <w:szCs w:val="24"/>
              </w:rPr>
              <w:t>台及</w:t>
            </w:r>
            <w:r>
              <w:rPr>
                <w:rFonts w:ascii="宋体" w:hAnsi="宋体" w:cs="宋体" w:hint="eastAsia"/>
                <w:sz w:val="24"/>
                <w:szCs w:val="24"/>
              </w:rPr>
              <w:t>AI</w:t>
            </w:r>
            <w:proofErr w:type="gramStart"/>
            <w:r>
              <w:rPr>
                <w:rFonts w:ascii="宋体" w:hAnsi="宋体" w:cs="宋体" w:hint="eastAsia"/>
                <w:sz w:val="24"/>
                <w:szCs w:val="24"/>
              </w:rPr>
              <w:t>算力平台</w:t>
            </w:r>
            <w:proofErr w:type="gramEnd"/>
            <w:r>
              <w:rPr>
                <w:rFonts w:ascii="宋体" w:hAnsi="宋体" w:cs="宋体" w:hint="eastAsia"/>
                <w:sz w:val="24"/>
                <w:szCs w:val="24"/>
              </w:rPr>
              <w:t>及应用开发平台软件各</w:t>
            </w:r>
            <w:r>
              <w:rPr>
                <w:rFonts w:ascii="宋体" w:hAnsi="宋体" w:cs="宋体" w:hint="eastAsia"/>
                <w:sz w:val="24"/>
                <w:szCs w:val="24"/>
              </w:rPr>
              <w:t>1</w:t>
            </w:r>
            <w:r>
              <w:rPr>
                <w:rFonts w:ascii="宋体" w:hAnsi="宋体" w:cs="宋体" w:hint="eastAsia"/>
                <w:sz w:val="24"/>
                <w:szCs w:val="24"/>
              </w:rPr>
              <w:t>套</w:t>
            </w:r>
          </w:p>
        </w:tc>
      </w:tr>
      <w:tr w:rsidR="00000000">
        <w:trPr>
          <w:trHeight w:val="750"/>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825"/>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68"/>
        </w:trPr>
        <w:tc>
          <w:tcPr>
            <w:tcW w:w="8737" w:type="dxa"/>
            <w:gridSpan w:val="5"/>
            <w:tcBorders>
              <w:top w:val="single" w:sz="8" w:space="0" w:color="auto"/>
              <w:left w:val="single" w:sz="8" w:space="0" w:color="auto"/>
              <w:bottom w:val="single" w:sz="4" w:space="0" w:color="auto"/>
              <w:right w:val="single" w:sz="8" w:space="0" w:color="000000"/>
            </w:tcBorders>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t>二、商品品类</w:t>
            </w:r>
          </w:p>
        </w:tc>
      </w:tr>
      <w:tr w:rsidR="00000000">
        <w:trPr>
          <w:trHeight w:val="468"/>
        </w:trPr>
        <w:tc>
          <w:tcPr>
            <w:tcW w:w="8737" w:type="dxa"/>
            <w:gridSpan w:val="5"/>
            <w:tcBorders>
              <w:top w:val="single" w:sz="8" w:space="0" w:color="auto"/>
              <w:left w:val="single" w:sz="8" w:space="0" w:color="auto"/>
              <w:bottom w:val="single" w:sz="4" w:space="0" w:color="auto"/>
              <w:right w:val="single" w:sz="8" w:space="0" w:color="000000"/>
            </w:tcBorders>
            <w:vAlign w:val="center"/>
          </w:tcPr>
          <w:p w:rsidR="00000000" w:rsidRDefault="00041508">
            <w:pPr>
              <w:widowControl/>
              <w:spacing w:line="276" w:lineRule="auto"/>
              <w:ind w:firstLineChars="200" w:firstLine="480"/>
              <w:rPr>
                <w:rFonts w:ascii="宋体" w:hAnsi="宋体" w:hint="eastAsia"/>
                <w:color w:val="000000"/>
                <w:kern w:val="0"/>
                <w:sz w:val="24"/>
                <w:szCs w:val="24"/>
              </w:rPr>
            </w:pPr>
            <w:r>
              <w:rPr>
                <w:rFonts w:ascii="宋体" w:hAnsi="宋体" w:cs="宋体" w:hint="eastAsia"/>
                <w:sz w:val="24"/>
                <w:szCs w:val="24"/>
              </w:rPr>
              <w:t>A3401</w:t>
            </w:r>
            <w:r>
              <w:rPr>
                <w:rFonts w:ascii="宋体" w:hAnsi="宋体" w:cs="宋体" w:hint="eastAsia"/>
                <w:sz w:val="24"/>
                <w:szCs w:val="24"/>
              </w:rPr>
              <w:t>业务延伸类（固定资产）、</w:t>
            </w:r>
            <w:r>
              <w:rPr>
                <w:rFonts w:ascii="宋体" w:hAnsi="宋体" w:cs="宋体" w:hint="eastAsia"/>
                <w:sz w:val="24"/>
                <w:szCs w:val="24"/>
              </w:rPr>
              <w:t>A3402</w:t>
            </w:r>
            <w:r>
              <w:rPr>
                <w:rFonts w:ascii="宋体" w:hAnsi="宋体" w:cs="宋体" w:hint="eastAsia"/>
                <w:sz w:val="24"/>
                <w:szCs w:val="24"/>
              </w:rPr>
              <w:t>业务延伸类（软件）</w:t>
            </w:r>
          </w:p>
        </w:tc>
      </w:tr>
      <w:tr w:rsidR="00000000">
        <w:trPr>
          <w:trHeight w:val="402"/>
        </w:trPr>
        <w:tc>
          <w:tcPr>
            <w:tcW w:w="8737"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t>三、项目期限需求</w:t>
            </w:r>
          </w:p>
        </w:tc>
      </w:tr>
      <w:tr w:rsidR="00000000">
        <w:trPr>
          <w:trHeight w:val="402"/>
        </w:trPr>
        <w:tc>
          <w:tcPr>
            <w:tcW w:w="8737" w:type="dxa"/>
            <w:gridSpan w:val="5"/>
            <w:tcBorders>
              <w:top w:val="single" w:sz="4" w:space="0" w:color="auto"/>
              <w:left w:val="single" w:sz="8" w:space="0" w:color="auto"/>
              <w:bottom w:val="single" w:sz="8" w:space="0" w:color="auto"/>
              <w:right w:val="single" w:sz="8" w:space="0" w:color="000000"/>
            </w:tcBorders>
            <w:noWrap/>
            <w:vAlign w:val="center"/>
          </w:tcPr>
          <w:p w:rsidR="00000000" w:rsidRDefault="00041508">
            <w:pPr>
              <w:widowControl/>
              <w:spacing w:line="276" w:lineRule="auto"/>
              <w:ind w:firstLineChars="200" w:firstLine="480"/>
              <w:rPr>
                <w:rFonts w:ascii="宋体" w:hAnsi="宋体" w:cs="宋体" w:hint="eastAsia"/>
                <w:b/>
                <w:bCs/>
                <w:color w:val="000000"/>
                <w:kern w:val="0"/>
                <w:sz w:val="24"/>
                <w:szCs w:val="24"/>
              </w:rPr>
            </w:pPr>
            <w:r>
              <w:rPr>
                <w:rFonts w:ascii="宋体" w:hAnsi="宋体" w:cs="宋体" w:hint="eastAsia"/>
                <w:sz w:val="24"/>
                <w:szCs w:val="24"/>
              </w:rPr>
              <w:t>自合同签订之日起</w:t>
            </w:r>
            <w:r>
              <w:rPr>
                <w:rFonts w:ascii="宋体" w:hAnsi="宋体" w:cs="宋体" w:hint="eastAsia"/>
                <w:sz w:val="24"/>
                <w:szCs w:val="24"/>
              </w:rPr>
              <w:t>1</w:t>
            </w:r>
            <w:r>
              <w:rPr>
                <w:rFonts w:ascii="宋体" w:hAnsi="宋体" w:cs="宋体" w:hint="eastAsia"/>
                <w:sz w:val="24"/>
                <w:szCs w:val="24"/>
              </w:rPr>
              <w:t>年，自本合同签订生效之日起</w:t>
            </w:r>
            <w:r>
              <w:rPr>
                <w:rFonts w:ascii="宋体" w:hAnsi="宋体" w:cs="宋体" w:hint="eastAsia"/>
                <w:sz w:val="24"/>
                <w:szCs w:val="24"/>
              </w:rPr>
              <w:t>60</w:t>
            </w:r>
            <w:r>
              <w:rPr>
                <w:rFonts w:ascii="宋体" w:hAnsi="宋体" w:cs="宋体" w:hint="eastAsia"/>
                <w:sz w:val="24"/>
                <w:szCs w:val="24"/>
              </w:rPr>
              <w:t>个工作日内交付硬件并实现软件试运行；签订合同之日起</w:t>
            </w:r>
            <w:r>
              <w:rPr>
                <w:rFonts w:ascii="宋体" w:hAnsi="宋体" w:cs="宋体" w:hint="eastAsia"/>
                <w:sz w:val="24"/>
                <w:szCs w:val="24"/>
              </w:rPr>
              <w:t>3</w:t>
            </w:r>
            <w:r>
              <w:rPr>
                <w:rFonts w:ascii="宋体" w:hAnsi="宋体" w:cs="宋体" w:hint="eastAsia"/>
                <w:sz w:val="24"/>
                <w:szCs w:val="24"/>
              </w:rPr>
              <w:t>个月内完成项目验收，自医院出具验收合格报告之日起供应商提供</w:t>
            </w:r>
            <w:r>
              <w:rPr>
                <w:rFonts w:ascii="宋体" w:hAnsi="宋体" w:cs="宋体" w:hint="eastAsia"/>
                <w:sz w:val="24"/>
                <w:szCs w:val="24"/>
              </w:rPr>
              <w:t>3</w:t>
            </w:r>
            <w:r>
              <w:rPr>
                <w:rFonts w:ascii="宋体" w:hAnsi="宋体" w:cs="宋体" w:hint="eastAsia"/>
                <w:sz w:val="24"/>
                <w:szCs w:val="24"/>
              </w:rPr>
              <w:t>年的</w:t>
            </w:r>
            <w:proofErr w:type="gramStart"/>
            <w:r>
              <w:rPr>
                <w:rFonts w:ascii="宋体" w:hAnsi="宋体" w:cs="宋体" w:hint="eastAsia"/>
                <w:sz w:val="24"/>
                <w:szCs w:val="24"/>
              </w:rPr>
              <w:t>免费维保服务</w:t>
            </w:r>
            <w:proofErr w:type="gramEnd"/>
            <w:r>
              <w:rPr>
                <w:rFonts w:ascii="宋体" w:hAnsi="宋体" w:cs="宋体" w:hint="eastAsia"/>
                <w:sz w:val="24"/>
                <w:szCs w:val="24"/>
              </w:rPr>
              <w:t xml:space="preserve">。　</w:t>
            </w:r>
          </w:p>
        </w:tc>
      </w:tr>
      <w:tr w:rsidR="00000000">
        <w:trPr>
          <w:trHeight w:val="402"/>
        </w:trPr>
        <w:tc>
          <w:tcPr>
            <w:tcW w:w="8737" w:type="dxa"/>
            <w:gridSpan w:val="5"/>
            <w:tcBorders>
              <w:top w:val="nil"/>
              <w:left w:val="single" w:sz="8" w:space="0" w:color="auto"/>
              <w:bottom w:val="single" w:sz="4" w:space="0" w:color="auto"/>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t>四、软硬件集成内容、要求及目标说明</w:t>
            </w:r>
          </w:p>
        </w:tc>
      </w:tr>
      <w:tr w:rsidR="00000000">
        <w:trPr>
          <w:trHeight w:val="402"/>
        </w:trPr>
        <w:tc>
          <w:tcPr>
            <w:tcW w:w="8737"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000000" w:rsidRDefault="00041508">
            <w:pPr>
              <w:adjustRightInd w:val="0"/>
              <w:snapToGrid w:val="0"/>
              <w:spacing w:line="276" w:lineRule="auto"/>
              <w:ind w:firstLineChars="200" w:firstLine="482"/>
              <w:rPr>
                <w:rFonts w:ascii="宋体" w:hAnsi="宋体" w:cs="宋体" w:hint="eastAsia"/>
                <w:b/>
                <w:bCs/>
                <w:sz w:val="24"/>
                <w:szCs w:val="24"/>
              </w:rPr>
            </w:pPr>
            <w:r>
              <w:rPr>
                <w:rFonts w:ascii="宋体" w:hAnsi="宋体" w:cs="宋体" w:hint="eastAsia"/>
                <w:b/>
                <w:bCs/>
                <w:sz w:val="24"/>
                <w:szCs w:val="24"/>
              </w:rPr>
              <w:t>软件设备：</w:t>
            </w:r>
          </w:p>
          <w:p w:rsidR="00000000" w:rsidRDefault="00041508">
            <w:pPr>
              <w:adjustRightInd w:val="0"/>
              <w:snapToGrid w:val="0"/>
              <w:spacing w:line="276" w:lineRule="auto"/>
              <w:ind w:firstLineChars="200" w:firstLine="482"/>
              <w:rPr>
                <w:rFonts w:ascii="宋体" w:hAnsi="宋体" w:cs="宋体" w:hint="eastAsia"/>
                <w:b/>
                <w:bCs/>
                <w:sz w:val="24"/>
                <w:szCs w:val="24"/>
              </w:rPr>
            </w:pPr>
            <w:r>
              <w:rPr>
                <w:rFonts w:ascii="宋体" w:hAnsi="宋体" w:cs="宋体" w:hint="eastAsia"/>
                <w:b/>
                <w:bCs/>
                <w:sz w:val="24"/>
                <w:szCs w:val="24"/>
              </w:rPr>
              <w:t>智慧门诊信息化建设升级服务</w:t>
            </w:r>
          </w:p>
          <w:p w:rsidR="00000000" w:rsidRDefault="00041508">
            <w:pPr>
              <w:adjustRightInd w:val="0"/>
              <w:snapToGrid w:val="0"/>
              <w:spacing w:line="276" w:lineRule="auto"/>
              <w:ind w:firstLineChars="200" w:firstLine="482"/>
              <w:rPr>
                <w:rFonts w:ascii="宋体" w:hAnsi="宋体" w:cs="宋体" w:hint="eastAsia"/>
                <w:b/>
                <w:bCs/>
                <w:sz w:val="24"/>
                <w:szCs w:val="24"/>
              </w:rPr>
            </w:pPr>
            <w:r>
              <w:rPr>
                <w:rFonts w:ascii="宋体" w:hAnsi="宋体" w:cs="宋体" w:hint="eastAsia"/>
                <w:b/>
                <w:bCs/>
                <w:sz w:val="24"/>
                <w:szCs w:val="24"/>
              </w:rPr>
              <w:t>一、医院微首页</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微首页将院内服务形成就医闭环，患者可在首页完成所有的就医流程，缩小医院与患者的距离，达成一站式就医体验。</w:t>
            </w:r>
          </w:p>
          <w:p w:rsidR="00000000" w:rsidRDefault="00041508">
            <w:pPr>
              <w:adjustRightInd w:val="0"/>
              <w:snapToGrid w:val="0"/>
              <w:spacing w:line="276" w:lineRule="auto"/>
              <w:ind w:firstLineChars="200" w:firstLine="482"/>
              <w:rPr>
                <w:rFonts w:ascii="宋体" w:hAnsi="宋体" w:cs="宋体" w:hint="eastAsia"/>
                <w:b/>
                <w:bCs/>
                <w:sz w:val="24"/>
                <w:szCs w:val="24"/>
              </w:rPr>
            </w:pPr>
            <w:r>
              <w:rPr>
                <w:rFonts w:ascii="宋体" w:hAnsi="宋体" w:cs="宋体" w:hint="eastAsia"/>
                <w:b/>
                <w:bCs/>
                <w:sz w:val="24"/>
                <w:szCs w:val="24"/>
              </w:rPr>
              <w:t>二、就诊人管理</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支持患者在</w:t>
            </w:r>
            <w:proofErr w:type="gramStart"/>
            <w:r>
              <w:rPr>
                <w:rFonts w:ascii="宋体" w:hAnsi="宋体" w:cs="宋体" w:hint="eastAsia"/>
                <w:sz w:val="24"/>
                <w:szCs w:val="24"/>
              </w:rPr>
              <w:t>微信公众号</w:t>
            </w:r>
            <w:proofErr w:type="gramEnd"/>
            <w:r>
              <w:rPr>
                <w:rFonts w:ascii="宋体" w:hAnsi="宋体" w:cs="宋体" w:hint="eastAsia"/>
                <w:sz w:val="24"/>
                <w:szCs w:val="24"/>
              </w:rPr>
              <w:t>上进行电子</w:t>
            </w:r>
            <w:proofErr w:type="gramStart"/>
            <w:r>
              <w:rPr>
                <w:rFonts w:ascii="宋体" w:hAnsi="宋体" w:cs="宋体" w:hint="eastAsia"/>
                <w:sz w:val="24"/>
                <w:szCs w:val="24"/>
              </w:rPr>
              <w:t>健康卡</w:t>
            </w:r>
            <w:proofErr w:type="gramEnd"/>
            <w:r>
              <w:rPr>
                <w:rFonts w:ascii="宋体" w:hAnsi="宋体" w:cs="宋体" w:hint="eastAsia"/>
                <w:sz w:val="24"/>
                <w:szCs w:val="24"/>
              </w:rPr>
              <w:t>的申领和绑定，后续患者在院内就诊过程中，可通过展示电子</w:t>
            </w:r>
            <w:proofErr w:type="gramStart"/>
            <w:r>
              <w:rPr>
                <w:rFonts w:ascii="宋体" w:hAnsi="宋体" w:cs="宋体" w:hint="eastAsia"/>
                <w:sz w:val="24"/>
                <w:szCs w:val="24"/>
              </w:rPr>
              <w:t>就诊卡二维</w:t>
            </w:r>
            <w:proofErr w:type="gramEnd"/>
            <w:r>
              <w:rPr>
                <w:rFonts w:ascii="宋体" w:hAnsi="宋体" w:cs="宋体" w:hint="eastAsia"/>
                <w:sz w:val="24"/>
                <w:szCs w:val="24"/>
              </w:rPr>
              <w:t>码，由医生、护士通过扫描手机二</w:t>
            </w:r>
            <w:proofErr w:type="gramStart"/>
            <w:r>
              <w:rPr>
                <w:rFonts w:ascii="宋体" w:hAnsi="宋体" w:cs="宋体" w:hint="eastAsia"/>
                <w:sz w:val="24"/>
                <w:szCs w:val="24"/>
              </w:rPr>
              <w:t>维码实现</w:t>
            </w:r>
            <w:proofErr w:type="gramEnd"/>
            <w:r>
              <w:rPr>
                <w:rFonts w:ascii="宋体" w:hAnsi="宋体" w:cs="宋体" w:hint="eastAsia"/>
                <w:sz w:val="24"/>
                <w:szCs w:val="24"/>
              </w:rPr>
              <w:t>无卡就诊。</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患者首次来院就医，可通过</w:t>
            </w:r>
            <w:proofErr w:type="gramStart"/>
            <w:r>
              <w:rPr>
                <w:rFonts w:ascii="宋体" w:hAnsi="宋体" w:cs="宋体" w:hint="eastAsia"/>
                <w:sz w:val="24"/>
                <w:szCs w:val="24"/>
              </w:rPr>
              <w:t>微信在线</w:t>
            </w:r>
            <w:proofErr w:type="gramEnd"/>
            <w:r>
              <w:rPr>
                <w:rFonts w:ascii="宋体" w:hAnsi="宋体" w:cs="宋体" w:hint="eastAsia"/>
                <w:sz w:val="24"/>
                <w:szCs w:val="24"/>
              </w:rPr>
              <w:t>注册，绑定对应医院的实体就诊卡，或直接在线身份证建卡，落实响应国家实名制度就医。</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为加强医院实名就医</w:t>
            </w:r>
            <w:r>
              <w:rPr>
                <w:rFonts w:ascii="宋体" w:hAnsi="宋体" w:cs="宋体" w:hint="eastAsia"/>
                <w:sz w:val="24"/>
                <w:szCs w:val="24"/>
              </w:rPr>
              <w:t>及防范黄牛，</w:t>
            </w:r>
            <w:proofErr w:type="gramStart"/>
            <w:r>
              <w:rPr>
                <w:rFonts w:ascii="宋体" w:hAnsi="宋体" w:cs="宋体" w:hint="eastAsia"/>
                <w:sz w:val="24"/>
                <w:szCs w:val="24"/>
              </w:rPr>
              <w:t>在线建卡环节加入</w:t>
            </w:r>
            <w:proofErr w:type="gramEnd"/>
            <w:r>
              <w:rPr>
                <w:rFonts w:ascii="宋体" w:hAnsi="宋体" w:cs="宋体" w:hint="eastAsia"/>
                <w:sz w:val="24"/>
                <w:szCs w:val="24"/>
              </w:rPr>
              <w:t>生物识别技术，人脸识别支持活体检测，可抵挡照片、视频、静态</w:t>
            </w:r>
            <w:r>
              <w:rPr>
                <w:rFonts w:ascii="宋体" w:hAnsi="宋体" w:cs="宋体" w:hint="eastAsia"/>
                <w:sz w:val="24"/>
                <w:szCs w:val="24"/>
              </w:rPr>
              <w:t>3D</w:t>
            </w:r>
            <w:r>
              <w:rPr>
                <w:rFonts w:ascii="宋体" w:hAnsi="宋体" w:cs="宋体" w:hint="eastAsia"/>
                <w:sz w:val="24"/>
                <w:szCs w:val="24"/>
              </w:rPr>
              <w:t>模型的攻击。因互联网法律相关条例，不支持老人、儿童、军人、警察、政府官员等特殊群体人脸核身。</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可以预约全院规定时间内的开放号源，选择挂号科室后，显示该科室所有出诊医生的出诊信息，并可进行预约、在线支付挂号费。预约成功后，自动向患</w:t>
            </w:r>
            <w:r>
              <w:rPr>
                <w:rFonts w:ascii="宋体" w:hAnsi="宋体" w:cs="宋体" w:hint="eastAsia"/>
                <w:sz w:val="24"/>
                <w:szCs w:val="24"/>
              </w:rPr>
              <w:lastRenderedPageBreak/>
              <w:t>者推送预约成功及导</w:t>
            </w:r>
            <w:proofErr w:type="gramStart"/>
            <w:r>
              <w:rPr>
                <w:rFonts w:ascii="宋体" w:hAnsi="宋体" w:cs="宋体" w:hint="eastAsia"/>
                <w:sz w:val="24"/>
                <w:szCs w:val="24"/>
              </w:rPr>
              <w:t>医</w:t>
            </w:r>
            <w:proofErr w:type="gramEnd"/>
            <w:r>
              <w:rPr>
                <w:rFonts w:ascii="宋体" w:hAnsi="宋体" w:cs="宋体" w:hint="eastAsia"/>
                <w:sz w:val="24"/>
                <w:szCs w:val="24"/>
              </w:rPr>
              <w:t>信息（</w:t>
            </w:r>
            <w:r>
              <w:rPr>
                <w:rFonts w:ascii="宋体" w:hAnsi="宋体" w:cs="宋体" w:hint="eastAsia"/>
                <w:sz w:val="24"/>
                <w:szCs w:val="24"/>
              </w:rPr>
              <w:t>HIS</w:t>
            </w:r>
            <w:r>
              <w:rPr>
                <w:rFonts w:ascii="宋体" w:hAnsi="宋体" w:cs="宋体" w:hint="eastAsia"/>
                <w:sz w:val="24"/>
                <w:szCs w:val="24"/>
              </w:rPr>
              <w:t>支持就诊时间、诊室楼层位置）。就诊前一天自动推送就诊提醒，提醒患者第二天按时就诊；如有停诊，自动推送停诊通知。</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5.</w:t>
            </w:r>
            <w:r>
              <w:rPr>
                <w:rFonts w:ascii="宋体" w:hAnsi="宋体" w:cs="宋体" w:hint="eastAsia"/>
                <w:sz w:val="24"/>
                <w:szCs w:val="24"/>
              </w:rPr>
              <w:t>可以挂当天全院开放的号源，并在线支付挂号费</w:t>
            </w:r>
            <w:r>
              <w:rPr>
                <w:rFonts w:ascii="宋体" w:hAnsi="宋体" w:cs="宋体" w:hint="eastAsia"/>
                <w:sz w:val="24"/>
                <w:szCs w:val="24"/>
              </w:rPr>
              <w:t>。挂号成功后，自动向患者推送挂号成功及导</w:t>
            </w:r>
            <w:proofErr w:type="gramStart"/>
            <w:r>
              <w:rPr>
                <w:rFonts w:ascii="宋体" w:hAnsi="宋体" w:cs="宋体" w:hint="eastAsia"/>
                <w:sz w:val="24"/>
                <w:szCs w:val="24"/>
              </w:rPr>
              <w:t>医</w:t>
            </w:r>
            <w:proofErr w:type="gramEnd"/>
            <w:r>
              <w:rPr>
                <w:rFonts w:ascii="宋体" w:hAnsi="宋体" w:cs="宋体" w:hint="eastAsia"/>
                <w:sz w:val="24"/>
                <w:szCs w:val="24"/>
              </w:rPr>
              <w:t>信息（</w:t>
            </w:r>
            <w:r>
              <w:rPr>
                <w:rFonts w:ascii="宋体" w:hAnsi="宋体" w:cs="宋体" w:hint="eastAsia"/>
                <w:sz w:val="24"/>
                <w:szCs w:val="24"/>
              </w:rPr>
              <w:t>HIS</w:t>
            </w:r>
            <w:r>
              <w:rPr>
                <w:rFonts w:ascii="宋体" w:hAnsi="宋体" w:cs="宋体" w:hint="eastAsia"/>
                <w:sz w:val="24"/>
                <w:szCs w:val="24"/>
              </w:rPr>
              <w:t>支持排队序号、就诊时间）。</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6.</w:t>
            </w:r>
            <w:r>
              <w:rPr>
                <w:rFonts w:ascii="宋体" w:hAnsi="宋体" w:cs="宋体" w:hint="eastAsia"/>
                <w:sz w:val="24"/>
                <w:szCs w:val="24"/>
              </w:rPr>
              <w:t>患者在移动端可以查看历史、当前的预约及挂号的详细信息，并可在线取消预约挂号。</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7.</w:t>
            </w:r>
            <w:r>
              <w:rPr>
                <w:rFonts w:ascii="宋体" w:hAnsi="宋体" w:cs="宋体" w:hint="eastAsia"/>
                <w:sz w:val="24"/>
                <w:szCs w:val="24"/>
              </w:rPr>
              <w:t>可以查看患者就诊指引信息，包括取药、治疗、检验等项目地点。</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8.</w:t>
            </w:r>
            <w:r>
              <w:rPr>
                <w:rFonts w:ascii="宋体" w:hAnsi="宋体" w:cs="宋体" w:hint="eastAsia"/>
                <w:sz w:val="24"/>
                <w:szCs w:val="24"/>
              </w:rPr>
              <w:t>挂号签到：患者到院后支持手机挂号签到</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9.</w:t>
            </w:r>
            <w:r>
              <w:rPr>
                <w:rFonts w:ascii="宋体" w:hAnsi="宋体" w:cs="宋体" w:hint="eastAsia"/>
                <w:sz w:val="24"/>
                <w:szCs w:val="24"/>
              </w:rPr>
              <w:t>二次签到：患者就诊当天检验检查完毕后，可二次签到</w:t>
            </w:r>
          </w:p>
          <w:p w:rsidR="00000000" w:rsidRDefault="00041508">
            <w:pPr>
              <w:adjustRightInd w:val="0"/>
              <w:snapToGrid w:val="0"/>
              <w:spacing w:line="276" w:lineRule="auto"/>
              <w:ind w:firstLineChars="200" w:firstLine="482"/>
              <w:rPr>
                <w:rFonts w:ascii="宋体" w:hAnsi="宋体" w:cs="宋体" w:hint="eastAsia"/>
                <w:sz w:val="24"/>
                <w:szCs w:val="24"/>
              </w:rPr>
            </w:pPr>
            <w:r>
              <w:rPr>
                <w:rFonts w:ascii="宋体" w:hAnsi="宋体" w:cs="宋体" w:hint="eastAsia"/>
                <w:b/>
                <w:bCs/>
                <w:sz w:val="24"/>
                <w:szCs w:val="24"/>
              </w:rPr>
              <w:t>三、消息中心</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、消息中心：可查看本人</w:t>
            </w:r>
            <w:r>
              <w:rPr>
                <w:rFonts w:ascii="宋体" w:hAnsi="宋体" w:cs="宋体" w:hint="eastAsia"/>
                <w:sz w:val="24"/>
                <w:szCs w:val="24"/>
              </w:rPr>
              <w:t>90</w:t>
            </w:r>
            <w:r>
              <w:rPr>
                <w:rFonts w:ascii="宋体" w:hAnsi="宋体" w:cs="宋体" w:hint="eastAsia"/>
                <w:sz w:val="24"/>
                <w:szCs w:val="24"/>
              </w:rPr>
              <w:t>天内系统推送的全部消息记录</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、停诊消息通知：医生停诊后，系统自动向预约该医生、该班次的患者推送停诊通知消息，并自动退号、退费；</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、就诊提醒：就</w:t>
            </w:r>
            <w:r>
              <w:rPr>
                <w:rFonts w:ascii="宋体" w:hAnsi="宋体" w:cs="宋体" w:hint="eastAsia"/>
                <w:sz w:val="24"/>
                <w:szCs w:val="24"/>
              </w:rPr>
              <w:t>诊前一天自动推送提醒消息，提醒消息模板医院可自行维护；</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、支付提醒：门诊医生开具处方或检验检查申请单后，系统自动向患者推送诊间支付消息提醒，提醒患者在线支付费用；</w:t>
            </w:r>
          </w:p>
          <w:p w:rsidR="00000000" w:rsidRDefault="00041508">
            <w:pPr>
              <w:adjustRightInd w:val="0"/>
              <w:snapToGrid w:val="0"/>
              <w:spacing w:line="276" w:lineRule="auto"/>
              <w:ind w:firstLineChars="200" w:firstLine="482"/>
              <w:rPr>
                <w:rFonts w:ascii="宋体" w:hAnsi="宋体" w:cs="宋体" w:hint="eastAsia"/>
                <w:b/>
                <w:bCs/>
                <w:sz w:val="24"/>
                <w:szCs w:val="24"/>
              </w:rPr>
            </w:pPr>
            <w:r>
              <w:rPr>
                <w:rFonts w:ascii="宋体" w:hAnsi="宋体" w:cs="宋体" w:hint="eastAsia"/>
                <w:b/>
                <w:bCs/>
                <w:sz w:val="24"/>
                <w:szCs w:val="24"/>
              </w:rPr>
              <w:t>四、费用支付</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支持在医生开单后，用户收到缴费信息后，可在线支付；</w:t>
            </w:r>
            <w:proofErr w:type="gramStart"/>
            <w:r>
              <w:rPr>
                <w:rFonts w:ascii="宋体" w:hAnsi="宋体" w:cs="宋体" w:hint="eastAsia"/>
                <w:sz w:val="24"/>
                <w:szCs w:val="24"/>
              </w:rPr>
              <w:t>支持微信支付</w:t>
            </w:r>
            <w:proofErr w:type="gramEnd"/>
            <w:r>
              <w:rPr>
                <w:rFonts w:ascii="宋体" w:hAnsi="宋体" w:cs="宋体" w:hint="eastAsia"/>
                <w:sz w:val="24"/>
                <w:szCs w:val="24"/>
              </w:rPr>
              <w:t>、支付</w:t>
            </w:r>
            <w:proofErr w:type="gramStart"/>
            <w:r>
              <w:rPr>
                <w:rFonts w:ascii="宋体" w:hAnsi="宋体" w:cs="宋体" w:hint="eastAsia"/>
                <w:sz w:val="24"/>
                <w:szCs w:val="24"/>
              </w:rPr>
              <w:t>宝支付以及医</w:t>
            </w:r>
            <w:proofErr w:type="gramEnd"/>
            <w:r>
              <w:rPr>
                <w:rFonts w:ascii="宋体" w:hAnsi="宋体" w:cs="宋体" w:hint="eastAsia"/>
                <w:sz w:val="24"/>
                <w:szCs w:val="24"/>
              </w:rPr>
              <w:t>保支付。</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患者可查看个人待支付、已支付的诊疗费用；支付成功后，自动向患者推送付费成功提醒及导</w:t>
            </w:r>
            <w:proofErr w:type="gramStart"/>
            <w:r>
              <w:rPr>
                <w:rFonts w:ascii="宋体" w:hAnsi="宋体" w:cs="宋体" w:hint="eastAsia"/>
                <w:sz w:val="24"/>
                <w:szCs w:val="24"/>
              </w:rPr>
              <w:t>医</w:t>
            </w:r>
            <w:proofErr w:type="gramEnd"/>
            <w:r>
              <w:rPr>
                <w:rFonts w:ascii="宋体" w:hAnsi="宋体" w:cs="宋体" w:hint="eastAsia"/>
                <w:sz w:val="24"/>
                <w:szCs w:val="24"/>
              </w:rPr>
              <w:t>信息，点击缴费成功消息可以查看就诊指引内容；</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有打印纸质单据的场景，打印支付二维码，患者</w:t>
            </w:r>
            <w:proofErr w:type="gramStart"/>
            <w:r>
              <w:rPr>
                <w:rFonts w:ascii="宋体" w:hAnsi="宋体" w:cs="宋体" w:hint="eastAsia"/>
                <w:sz w:val="24"/>
                <w:szCs w:val="24"/>
              </w:rPr>
              <w:t>自主扫码后</w:t>
            </w:r>
            <w:proofErr w:type="gramEnd"/>
            <w:r>
              <w:rPr>
                <w:rFonts w:ascii="宋体" w:hAnsi="宋体" w:cs="宋体" w:hint="eastAsia"/>
                <w:sz w:val="24"/>
                <w:szCs w:val="24"/>
              </w:rPr>
              <w:t>，实现</w:t>
            </w:r>
            <w:proofErr w:type="gramStart"/>
            <w:r>
              <w:rPr>
                <w:rFonts w:ascii="宋体" w:hAnsi="宋体" w:cs="宋体" w:hint="eastAsia"/>
                <w:sz w:val="24"/>
                <w:szCs w:val="24"/>
              </w:rPr>
              <w:t>自动绑卡和</w:t>
            </w:r>
            <w:proofErr w:type="gramEnd"/>
            <w:r>
              <w:rPr>
                <w:rFonts w:ascii="宋体" w:hAnsi="宋体" w:cs="宋体" w:hint="eastAsia"/>
                <w:sz w:val="24"/>
                <w:szCs w:val="24"/>
              </w:rPr>
              <w:t>移动支付。</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患者可以在收费窗</w:t>
            </w:r>
            <w:r>
              <w:rPr>
                <w:rFonts w:ascii="宋体" w:hAnsi="宋体" w:cs="宋体" w:hint="eastAsia"/>
                <w:sz w:val="24"/>
                <w:szCs w:val="24"/>
              </w:rPr>
              <w:t>口出示</w:t>
            </w:r>
            <w:proofErr w:type="gramStart"/>
            <w:r>
              <w:rPr>
                <w:rFonts w:ascii="宋体" w:hAnsi="宋体" w:cs="宋体" w:hint="eastAsia"/>
                <w:sz w:val="24"/>
                <w:szCs w:val="24"/>
              </w:rPr>
              <w:t>个人微信</w:t>
            </w:r>
            <w:proofErr w:type="gramEnd"/>
            <w:r>
              <w:rPr>
                <w:rFonts w:ascii="宋体" w:hAnsi="宋体" w:cs="宋体" w:hint="eastAsia"/>
                <w:sz w:val="24"/>
                <w:szCs w:val="24"/>
              </w:rPr>
              <w:t>/</w:t>
            </w:r>
            <w:r>
              <w:rPr>
                <w:rFonts w:ascii="宋体" w:hAnsi="宋体" w:cs="宋体" w:hint="eastAsia"/>
                <w:sz w:val="24"/>
                <w:szCs w:val="24"/>
              </w:rPr>
              <w:t>支付宝付款码，由收费员使用</w:t>
            </w:r>
            <w:proofErr w:type="gramStart"/>
            <w:r>
              <w:rPr>
                <w:rFonts w:ascii="宋体" w:hAnsi="宋体" w:cs="宋体" w:hint="eastAsia"/>
                <w:sz w:val="24"/>
                <w:szCs w:val="24"/>
              </w:rPr>
              <w:t>扫码枪</w:t>
            </w:r>
            <w:proofErr w:type="gramEnd"/>
            <w:r>
              <w:rPr>
                <w:rFonts w:ascii="宋体" w:hAnsi="宋体" w:cs="宋体" w:hint="eastAsia"/>
                <w:sz w:val="24"/>
                <w:szCs w:val="24"/>
              </w:rPr>
              <w:t>扫描收费。</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5.</w:t>
            </w:r>
            <w:r>
              <w:rPr>
                <w:rFonts w:ascii="宋体" w:hAnsi="宋体" w:cs="宋体" w:hint="eastAsia"/>
                <w:sz w:val="24"/>
                <w:szCs w:val="24"/>
              </w:rPr>
              <w:t>支持</w:t>
            </w:r>
            <w:proofErr w:type="gramStart"/>
            <w:r>
              <w:rPr>
                <w:rFonts w:ascii="宋体" w:hAnsi="宋体" w:cs="宋体" w:hint="eastAsia"/>
                <w:sz w:val="24"/>
                <w:szCs w:val="24"/>
              </w:rPr>
              <w:t>医</w:t>
            </w:r>
            <w:proofErr w:type="gramEnd"/>
            <w:r>
              <w:rPr>
                <w:rFonts w:ascii="宋体" w:hAnsi="宋体" w:cs="宋体" w:hint="eastAsia"/>
                <w:sz w:val="24"/>
                <w:szCs w:val="24"/>
              </w:rPr>
              <w:t>保在线支付，可通过</w:t>
            </w:r>
            <w:r>
              <w:rPr>
                <w:rFonts w:ascii="宋体" w:hAnsi="宋体" w:cs="宋体" w:hint="eastAsia"/>
                <w:sz w:val="24"/>
                <w:szCs w:val="24"/>
              </w:rPr>
              <w:t>HIS</w:t>
            </w:r>
            <w:r>
              <w:rPr>
                <w:rFonts w:ascii="宋体" w:hAnsi="宋体" w:cs="宋体" w:hint="eastAsia"/>
                <w:sz w:val="24"/>
                <w:szCs w:val="24"/>
              </w:rPr>
              <w:t>对接或者同第三方支付平台对接即可。目前</w:t>
            </w:r>
            <w:proofErr w:type="gramStart"/>
            <w:r>
              <w:rPr>
                <w:rFonts w:ascii="宋体" w:hAnsi="宋体" w:cs="宋体" w:hint="eastAsia"/>
                <w:sz w:val="24"/>
                <w:szCs w:val="24"/>
              </w:rPr>
              <w:t>医</w:t>
            </w:r>
            <w:proofErr w:type="gramEnd"/>
            <w:r>
              <w:rPr>
                <w:rFonts w:ascii="宋体" w:hAnsi="宋体" w:cs="宋体" w:hint="eastAsia"/>
                <w:sz w:val="24"/>
                <w:szCs w:val="24"/>
              </w:rPr>
              <w:t>保结算支持</w:t>
            </w:r>
            <w:proofErr w:type="gramStart"/>
            <w:r>
              <w:rPr>
                <w:rFonts w:ascii="宋体" w:hAnsi="宋体" w:cs="宋体" w:hint="eastAsia"/>
                <w:sz w:val="24"/>
                <w:szCs w:val="24"/>
              </w:rPr>
              <w:t>医</w:t>
            </w:r>
            <w:proofErr w:type="gramEnd"/>
            <w:r>
              <w:rPr>
                <w:rFonts w:ascii="宋体" w:hAnsi="宋体" w:cs="宋体" w:hint="eastAsia"/>
                <w:sz w:val="24"/>
                <w:szCs w:val="24"/>
              </w:rPr>
              <w:t>保个账结算。结算场景涉及当天挂号、预约挂号和</w:t>
            </w:r>
            <w:proofErr w:type="gramStart"/>
            <w:r>
              <w:rPr>
                <w:rFonts w:ascii="宋体" w:hAnsi="宋体" w:cs="宋体" w:hint="eastAsia"/>
                <w:sz w:val="24"/>
                <w:szCs w:val="24"/>
              </w:rPr>
              <w:t>诊间</w:t>
            </w:r>
            <w:proofErr w:type="gramEnd"/>
            <w:r>
              <w:rPr>
                <w:rFonts w:ascii="宋体" w:hAnsi="宋体" w:cs="宋体" w:hint="eastAsia"/>
                <w:sz w:val="24"/>
                <w:szCs w:val="24"/>
              </w:rPr>
              <w:t>支付模块。</w:t>
            </w:r>
          </w:p>
          <w:p w:rsidR="00000000" w:rsidRDefault="00041508">
            <w:pPr>
              <w:adjustRightInd w:val="0"/>
              <w:snapToGrid w:val="0"/>
              <w:spacing w:line="276" w:lineRule="auto"/>
              <w:ind w:firstLineChars="200" w:firstLine="482"/>
              <w:rPr>
                <w:rFonts w:ascii="宋体" w:hAnsi="宋体" w:cs="宋体" w:hint="eastAsia"/>
                <w:b/>
                <w:bCs/>
                <w:sz w:val="24"/>
                <w:szCs w:val="24"/>
              </w:rPr>
            </w:pPr>
            <w:r>
              <w:rPr>
                <w:rFonts w:ascii="宋体" w:hAnsi="宋体" w:cs="宋体" w:hint="eastAsia"/>
                <w:b/>
                <w:bCs/>
                <w:sz w:val="24"/>
                <w:szCs w:val="24"/>
              </w:rPr>
              <w:t>五、报告查询</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患者可及时收到报告结果推送信息</w:t>
            </w:r>
          </w:p>
          <w:p w:rsidR="00000000" w:rsidRDefault="00041508">
            <w:pPr>
              <w:adjustRightInd w:val="0"/>
              <w:snapToGrid w:val="0"/>
              <w:spacing w:line="276" w:lineRule="auto"/>
              <w:ind w:firstLineChars="200" w:firstLine="482"/>
              <w:rPr>
                <w:rFonts w:ascii="宋体" w:hAnsi="宋体" w:cs="宋体" w:hint="eastAsia"/>
                <w:b/>
                <w:bCs/>
                <w:sz w:val="24"/>
                <w:szCs w:val="24"/>
              </w:rPr>
            </w:pPr>
            <w:r>
              <w:rPr>
                <w:rFonts w:ascii="宋体" w:hAnsi="宋体" w:cs="宋体" w:hint="eastAsia"/>
                <w:b/>
                <w:bCs/>
                <w:sz w:val="24"/>
                <w:szCs w:val="24"/>
              </w:rPr>
              <w:t>六、一站式住院管理</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提供移动端自助填写信息窗口，患者可以填写个人基本信息办理入院登记以及住院押金缴纳。</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支持住院每日清单推送及患者在线查看；患者可查看住院期间的所有费用</w:t>
            </w:r>
            <w:r>
              <w:rPr>
                <w:rFonts w:ascii="宋体" w:hAnsi="宋体" w:cs="宋体" w:hint="eastAsia"/>
                <w:sz w:val="24"/>
                <w:szCs w:val="24"/>
              </w:rPr>
              <w:t xml:space="preserve"> </w:t>
            </w:r>
            <w:r>
              <w:rPr>
                <w:rFonts w:ascii="宋体" w:hAnsi="宋体" w:cs="宋体" w:hint="eastAsia"/>
                <w:sz w:val="24"/>
                <w:szCs w:val="24"/>
              </w:rPr>
              <w:t>；可在线进行住院预交金充值。</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住院患者可对住院期间的环境、医生与护士的专业水平</w:t>
            </w:r>
            <w:r>
              <w:rPr>
                <w:rFonts w:ascii="宋体" w:hAnsi="宋体" w:cs="宋体" w:hint="eastAsia"/>
                <w:sz w:val="24"/>
                <w:szCs w:val="24"/>
              </w:rPr>
              <w:t>、态度等进行评价。</w:t>
            </w:r>
          </w:p>
          <w:p w:rsidR="00000000" w:rsidRDefault="00041508">
            <w:pPr>
              <w:adjustRightInd w:val="0"/>
              <w:snapToGrid w:val="0"/>
              <w:spacing w:line="276" w:lineRule="auto"/>
              <w:ind w:firstLineChars="200" w:firstLine="480"/>
              <w:rPr>
                <w:rFonts w:ascii="宋体" w:hAnsi="宋体" w:cs="宋体" w:hint="eastAsia"/>
                <w:sz w:val="24"/>
                <w:szCs w:val="24"/>
              </w:rPr>
            </w:pPr>
          </w:p>
          <w:p w:rsidR="00000000" w:rsidRDefault="00041508">
            <w:pPr>
              <w:adjustRightInd w:val="0"/>
              <w:snapToGrid w:val="0"/>
              <w:spacing w:line="276" w:lineRule="auto"/>
              <w:ind w:firstLineChars="200" w:firstLine="480"/>
              <w:rPr>
                <w:rFonts w:ascii="宋体" w:hAnsi="宋体" w:cs="宋体" w:hint="eastAsia"/>
                <w:sz w:val="24"/>
                <w:szCs w:val="24"/>
              </w:rPr>
            </w:pPr>
          </w:p>
          <w:p w:rsidR="00000000" w:rsidRDefault="00041508">
            <w:pPr>
              <w:adjustRightInd w:val="0"/>
              <w:snapToGrid w:val="0"/>
              <w:spacing w:line="276" w:lineRule="auto"/>
              <w:ind w:firstLineChars="200" w:firstLine="482"/>
              <w:rPr>
                <w:rFonts w:ascii="宋体" w:hAnsi="宋体" w:cs="宋体" w:hint="eastAsia"/>
                <w:b/>
                <w:bCs/>
                <w:sz w:val="24"/>
                <w:szCs w:val="24"/>
              </w:rPr>
            </w:pPr>
            <w:r>
              <w:rPr>
                <w:rFonts w:ascii="宋体" w:hAnsi="宋体" w:cs="宋体" w:hint="eastAsia"/>
                <w:b/>
                <w:bCs/>
                <w:sz w:val="24"/>
                <w:szCs w:val="24"/>
              </w:rPr>
              <w:t>七、互动空间</w:t>
            </w:r>
            <w:r>
              <w:rPr>
                <w:rFonts w:ascii="宋体" w:hAnsi="宋体" w:cs="宋体" w:hint="eastAsia"/>
                <w:b/>
                <w:bCs/>
                <w:sz w:val="24"/>
                <w:szCs w:val="24"/>
              </w:rPr>
              <w:t>(</w:t>
            </w:r>
            <w:proofErr w:type="gramStart"/>
            <w:r>
              <w:rPr>
                <w:rFonts w:ascii="宋体" w:hAnsi="宋体" w:cs="宋体" w:hint="eastAsia"/>
                <w:b/>
                <w:bCs/>
                <w:sz w:val="24"/>
                <w:szCs w:val="24"/>
              </w:rPr>
              <w:t>医</w:t>
            </w:r>
            <w:proofErr w:type="gramEnd"/>
            <w:r>
              <w:rPr>
                <w:rFonts w:ascii="宋体" w:hAnsi="宋体" w:cs="宋体" w:hint="eastAsia"/>
                <w:b/>
                <w:bCs/>
                <w:sz w:val="24"/>
                <w:szCs w:val="24"/>
              </w:rPr>
              <w:t>患</w:t>
            </w:r>
            <w:r>
              <w:rPr>
                <w:rFonts w:ascii="宋体" w:hAnsi="宋体" w:cs="宋体" w:hint="eastAsia"/>
                <w:b/>
                <w:bCs/>
                <w:sz w:val="24"/>
                <w:szCs w:val="24"/>
              </w:rPr>
              <w:t>)</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响应政策要求，改善就诊闭环，对（门诊患者、住院患者、出院患者、急诊患者等）做定向满意度调查，通过后台数据分析发现目前院内就医环境的不足等；</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患者可查看医院发布的新闻公告、健康科普、日常保健等权威资讯。</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对医院的整体情况、优势、科室情况、先进技术、知名医生等进行介绍，以便让居民更好了解医院。</w:t>
            </w:r>
          </w:p>
          <w:p w:rsidR="00000000" w:rsidRDefault="00041508">
            <w:pPr>
              <w:adjustRightInd w:val="0"/>
              <w:snapToGrid w:val="0"/>
              <w:spacing w:line="276" w:lineRule="auto"/>
              <w:ind w:firstLineChars="200" w:firstLine="482"/>
              <w:rPr>
                <w:rFonts w:ascii="宋体" w:hAnsi="宋体" w:cs="宋体" w:hint="eastAsia"/>
                <w:b/>
                <w:bCs/>
                <w:sz w:val="24"/>
                <w:szCs w:val="24"/>
              </w:rPr>
            </w:pPr>
            <w:r>
              <w:rPr>
                <w:rFonts w:ascii="宋体" w:hAnsi="宋体" w:cs="宋体" w:hint="eastAsia"/>
                <w:b/>
                <w:bCs/>
                <w:sz w:val="24"/>
                <w:szCs w:val="24"/>
              </w:rPr>
              <w:t>八、互动空间</w:t>
            </w:r>
            <w:r>
              <w:rPr>
                <w:rFonts w:ascii="宋体" w:hAnsi="宋体" w:cs="宋体" w:hint="eastAsia"/>
                <w:b/>
                <w:bCs/>
                <w:sz w:val="24"/>
                <w:szCs w:val="24"/>
              </w:rPr>
              <w:t>(</w:t>
            </w:r>
            <w:proofErr w:type="gramStart"/>
            <w:r>
              <w:rPr>
                <w:rFonts w:ascii="宋体" w:hAnsi="宋体" w:cs="宋体" w:hint="eastAsia"/>
                <w:b/>
                <w:bCs/>
                <w:sz w:val="24"/>
                <w:szCs w:val="24"/>
              </w:rPr>
              <w:t>医医</w:t>
            </w:r>
            <w:proofErr w:type="gramEnd"/>
            <w:r>
              <w:rPr>
                <w:rFonts w:ascii="宋体" w:hAnsi="宋体" w:cs="宋体" w:hint="eastAsia"/>
                <w:b/>
                <w:bCs/>
                <w:sz w:val="24"/>
                <w:szCs w:val="24"/>
              </w:rPr>
              <w:t>)</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针对医院领导层与主管提供移动互联网医院运营数据的统计分析。让领导随时随地洞察运互联网医院营情况，便捷掌控一切，交易金额与交易次数统计、趋势分</w:t>
            </w:r>
            <w:r>
              <w:rPr>
                <w:rFonts w:ascii="宋体" w:hAnsi="宋体" w:cs="宋体" w:hint="eastAsia"/>
                <w:sz w:val="24"/>
                <w:szCs w:val="24"/>
              </w:rPr>
              <w:t>析，用户分析、就医评价统计，挂号统计、预约统计等。</w:t>
            </w:r>
          </w:p>
          <w:p w:rsidR="00000000" w:rsidRDefault="00041508">
            <w:pPr>
              <w:adjustRightInd w:val="0"/>
              <w:snapToGrid w:val="0"/>
              <w:spacing w:line="276" w:lineRule="auto"/>
              <w:ind w:firstLineChars="200" w:firstLine="482"/>
              <w:rPr>
                <w:rFonts w:ascii="宋体" w:hAnsi="宋体" w:cs="宋体" w:hint="eastAsia"/>
                <w:b/>
                <w:bCs/>
                <w:sz w:val="24"/>
                <w:szCs w:val="24"/>
              </w:rPr>
            </w:pPr>
            <w:r>
              <w:rPr>
                <w:rFonts w:ascii="宋体" w:hAnsi="宋体" w:cs="宋体" w:hint="eastAsia"/>
                <w:b/>
                <w:bCs/>
                <w:sz w:val="24"/>
                <w:szCs w:val="24"/>
              </w:rPr>
              <w:t>九、后台管理</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用户管理、角色管理、消息管理、订单管理、智能导诊管理、</w:t>
            </w:r>
            <w:proofErr w:type="gramStart"/>
            <w:r>
              <w:rPr>
                <w:rFonts w:ascii="宋体" w:hAnsi="宋体" w:cs="宋体" w:hint="eastAsia"/>
                <w:sz w:val="24"/>
                <w:szCs w:val="24"/>
              </w:rPr>
              <w:t>健康卡</w:t>
            </w:r>
            <w:proofErr w:type="gramEnd"/>
            <w:r>
              <w:rPr>
                <w:rFonts w:ascii="宋体" w:hAnsi="宋体" w:cs="宋体" w:hint="eastAsia"/>
                <w:sz w:val="24"/>
                <w:szCs w:val="24"/>
              </w:rPr>
              <w:t>管理、黑名单管理、</w:t>
            </w:r>
            <w:proofErr w:type="gramStart"/>
            <w:r>
              <w:rPr>
                <w:rFonts w:ascii="宋体" w:hAnsi="宋体" w:cs="宋体" w:hint="eastAsia"/>
                <w:sz w:val="24"/>
                <w:szCs w:val="24"/>
              </w:rPr>
              <w:t>二维码管理</w:t>
            </w:r>
            <w:proofErr w:type="gramEnd"/>
            <w:r>
              <w:rPr>
                <w:rFonts w:ascii="宋体" w:hAnsi="宋体" w:cs="宋体" w:hint="eastAsia"/>
                <w:sz w:val="24"/>
                <w:szCs w:val="24"/>
              </w:rPr>
              <w:t>、健康资讯管理、业务数据分析、用户评价、账单管理、用户使用行为分析、评级分析、医务行为分析等共计</w:t>
            </w:r>
            <w:r>
              <w:rPr>
                <w:rFonts w:ascii="宋体" w:hAnsi="宋体" w:cs="宋体" w:hint="eastAsia"/>
                <w:sz w:val="24"/>
                <w:szCs w:val="24"/>
              </w:rPr>
              <w:t>39</w:t>
            </w:r>
            <w:r>
              <w:rPr>
                <w:rFonts w:ascii="宋体" w:hAnsi="宋体" w:cs="宋体" w:hint="eastAsia"/>
                <w:sz w:val="24"/>
                <w:szCs w:val="24"/>
              </w:rPr>
              <w:t>个配置大类。</w:t>
            </w:r>
          </w:p>
          <w:p w:rsidR="00000000" w:rsidRDefault="00041508">
            <w:pPr>
              <w:adjustRightInd w:val="0"/>
              <w:snapToGrid w:val="0"/>
              <w:spacing w:line="276" w:lineRule="auto"/>
              <w:ind w:firstLineChars="200" w:firstLine="480"/>
              <w:rPr>
                <w:rFonts w:ascii="宋体" w:hAnsi="宋体" w:cs="宋体" w:hint="eastAsia"/>
                <w:sz w:val="24"/>
                <w:szCs w:val="24"/>
              </w:rPr>
            </w:pPr>
          </w:p>
          <w:p w:rsidR="00000000" w:rsidRDefault="00041508">
            <w:pPr>
              <w:adjustRightInd w:val="0"/>
              <w:snapToGrid w:val="0"/>
              <w:spacing w:line="276" w:lineRule="auto"/>
              <w:ind w:firstLineChars="200" w:firstLine="482"/>
              <w:rPr>
                <w:rFonts w:ascii="宋体" w:hAnsi="宋体" w:cs="宋体" w:hint="eastAsia"/>
                <w:b/>
                <w:bCs/>
                <w:sz w:val="24"/>
                <w:szCs w:val="24"/>
              </w:rPr>
            </w:pPr>
            <w:r>
              <w:rPr>
                <w:rFonts w:ascii="宋体" w:hAnsi="宋体" w:cs="宋体" w:hint="eastAsia"/>
                <w:b/>
                <w:bCs/>
                <w:sz w:val="24"/>
                <w:szCs w:val="24"/>
              </w:rPr>
              <w:t>硬件设备：</w:t>
            </w:r>
          </w:p>
          <w:p w:rsidR="00000000" w:rsidRDefault="00041508">
            <w:pPr>
              <w:adjustRightInd w:val="0"/>
              <w:snapToGrid w:val="0"/>
              <w:spacing w:line="276" w:lineRule="auto"/>
              <w:ind w:firstLineChars="200" w:firstLine="482"/>
              <w:rPr>
                <w:rFonts w:ascii="宋体" w:hAnsi="宋体" w:cs="宋体" w:hint="eastAsia"/>
                <w:b/>
                <w:sz w:val="24"/>
                <w:szCs w:val="24"/>
              </w:rPr>
            </w:pPr>
            <w:r>
              <w:rPr>
                <w:rFonts w:ascii="宋体" w:hAnsi="宋体" w:cs="宋体" w:hint="eastAsia"/>
                <w:b/>
                <w:sz w:val="24"/>
                <w:szCs w:val="24"/>
              </w:rPr>
              <w:t>一、</w:t>
            </w:r>
            <w:r>
              <w:rPr>
                <w:rFonts w:ascii="宋体" w:hAnsi="宋体" w:cs="宋体" w:hint="eastAsia"/>
                <w:b/>
                <w:sz w:val="24"/>
                <w:szCs w:val="24"/>
              </w:rPr>
              <w:t>AI</w:t>
            </w:r>
            <w:proofErr w:type="gramStart"/>
            <w:r>
              <w:rPr>
                <w:rFonts w:ascii="宋体" w:hAnsi="宋体" w:cs="宋体" w:hint="eastAsia"/>
                <w:b/>
                <w:sz w:val="24"/>
                <w:szCs w:val="24"/>
              </w:rPr>
              <w:t>算力服务器</w:t>
            </w:r>
            <w:proofErr w:type="gramEnd"/>
            <w:r>
              <w:rPr>
                <w:rFonts w:ascii="宋体" w:hAnsi="宋体" w:cs="宋体" w:hint="eastAsia"/>
                <w:b/>
                <w:sz w:val="24"/>
                <w:szCs w:val="24"/>
              </w:rPr>
              <w:t>（</w:t>
            </w:r>
            <w:r>
              <w:rPr>
                <w:rFonts w:ascii="宋体" w:hAnsi="宋体" w:cs="宋体" w:hint="eastAsia"/>
                <w:b/>
                <w:sz w:val="24"/>
                <w:szCs w:val="24"/>
              </w:rPr>
              <w:t>3</w:t>
            </w:r>
            <w:r>
              <w:rPr>
                <w:rFonts w:ascii="宋体" w:hAnsi="宋体" w:cs="宋体" w:hint="eastAsia"/>
                <w:b/>
                <w:sz w:val="24"/>
                <w:szCs w:val="24"/>
              </w:rPr>
              <w:t>台）</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设备名称：深信服</w:t>
            </w:r>
            <w:r>
              <w:rPr>
                <w:rFonts w:ascii="宋体" w:hAnsi="宋体" w:cs="宋体"/>
                <w:sz w:val="24"/>
                <w:szCs w:val="24"/>
              </w:rPr>
              <w:t>aServer-Z4-G2800</w:t>
            </w:r>
            <w:r>
              <w:rPr>
                <w:rFonts w:ascii="宋体" w:hAnsi="宋体" w:cs="宋体" w:hint="eastAsia"/>
                <w:sz w:val="24"/>
                <w:szCs w:val="24"/>
              </w:rPr>
              <w:t>。</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单台设备需满足如下硬件参数要求：</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规格：≤</w:t>
            </w:r>
            <w:r>
              <w:rPr>
                <w:rFonts w:ascii="宋体" w:hAnsi="宋体" w:cs="宋体" w:hint="eastAsia"/>
                <w:sz w:val="24"/>
                <w:szCs w:val="24"/>
              </w:rPr>
              <w:t>4U</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CPU</w:t>
            </w: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颗</w:t>
            </w:r>
            <w:r>
              <w:rPr>
                <w:rFonts w:ascii="宋体" w:hAnsi="宋体" w:cs="宋体" w:hint="eastAsia"/>
                <w:sz w:val="24"/>
                <w:szCs w:val="24"/>
              </w:rPr>
              <w:t>CPU</w:t>
            </w:r>
            <w:r>
              <w:rPr>
                <w:rFonts w:ascii="宋体" w:hAnsi="宋体" w:cs="宋体" w:hint="eastAsia"/>
                <w:sz w:val="24"/>
                <w:szCs w:val="24"/>
              </w:rPr>
              <w:t>，每颗</w:t>
            </w:r>
            <w:r>
              <w:rPr>
                <w:rFonts w:ascii="宋体" w:hAnsi="宋体" w:cs="宋体" w:hint="eastAsia"/>
                <w:sz w:val="24"/>
                <w:szCs w:val="24"/>
              </w:rPr>
              <w:t>CPU</w:t>
            </w:r>
            <w:r>
              <w:rPr>
                <w:rFonts w:ascii="宋体" w:hAnsi="宋体" w:cs="宋体" w:hint="eastAsia"/>
                <w:sz w:val="24"/>
                <w:szCs w:val="24"/>
              </w:rPr>
              <w:t>核心数≥</w:t>
            </w:r>
            <w:r>
              <w:rPr>
                <w:rFonts w:ascii="宋体" w:hAnsi="宋体" w:cs="宋体" w:hint="eastAsia"/>
                <w:sz w:val="24"/>
                <w:szCs w:val="24"/>
              </w:rPr>
              <w:t>96</w:t>
            </w:r>
            <w:r>
              <w:rPr>
                <w:rFonts w:ascii="宋体" w:hAnsi="宋体" w:cs="宋体" w:hint="eastAsia"/>
                <w:sz w:val="24"/>
                <w:szCs w:val="24"/>
              </w:rPr>
              <w:t>，主频≥</w:t>
            </w:r>
            <w:r>
              <w:rPr>
                <w:rFonts w:ascii="宋体" w:hAnsi="宋体" w:cs="宋体" w:hint="eastAsia"/>
                <w:sz w:val="24"/>
                <w:szCs w:val="24"/>
              </w:rPr>
              <w:t>2.4GHz</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内存：≥</w:t>
            </w:r>
            <w:r>
              <w:rPr>
                <w:rFonts w:ascii="宋体" w:hAnsi="宋体" w:cs="宋体" w:hint="eastAsia"/>
                <w:sz w:val="24"/>
                <w:szCs w:val="24"/>
              </w:rPr>
              <w:t>24*32GB DDR5 5</w:t>
            </w:r>
            <w:r>
              <w:rPr>
                <w:rFonts w:ascii="宋体" w:hAnsi="宋体" w:cs="宋体" w:hint="eastAsia"/>
                <w:sz w:val="24"/>
                <w:szCs w:val="24"/>
              </w:rPr>
              <w:t>600</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系统盘：≥</w:t>
            </w:r>
            <w:r>
              <w:rPr>
                <w:rFonts w:ascii="宋体" w:hAnsi="宋体" w:cs="宋体" w:hint="eastAsia"/>
                <w:sz w:val="24"/>
                <w:szCs w:val="24"/>
              </w:rPr>
              <w:t>2*480GB SATA SSD</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数据盘：≥</w:t>
            </w:r>
            <w:r>
              <w:rPr>
                <w:rFonts w:ascii="宋体" w:hAnsi="宋体" w:cs="宋体" w:hint="eastAsia"/>
                <w:sz w:val="24"/>
                <w:szCs w:val="24"/>
              </w:rPr>
              <w:t>2</w:t>
            </w:r>
            <w:r>
              <w:rPr>
                <w:rFonts w:ascii="宋体" w:hAnsi="宋体" w:cs="宋体" w:hint="eastAsia"/>
                <w:sz w:val="24"/>
                <w:szCs w:val="24"/>
              </w:rPr>
              <w:t>个</w:t>
            </w:r>
            <w:r>
              <w:rPr>
                <w:rFonts w:ascii="宋体" w:hAnsi="宋体" w:cs="宋体" w:hint="eastAsia"/>
                <w:sz w:val="24"/>
                <w:szCs w:val="24"/>
              </w:rPr>
              <w:t>* 1.92T U.2 NVME SSD</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GPU</w:t>
            </w:r>
            <w:r>
              <w:rPr>
                <w:rFonts w:ascii="宋体" w:hAnsi="宋体" w:cs="宋体" w:hint="eastAsia"/>
                <w:sz w:val="24"/>
                <w:szCs w:val="24"/>
              </w:rPr>
              <w:t>：≥</w:t>
            </w:r>
            <w:r>
              <w:rPr>
                <w:rFonts w:ascii="宋体" w:hAnsi="宋体" w:cs="宋体" w:hint="eastAsia"/>
                <w:sz w:val="24"/>
                <w:szCs w:val="24"/>
              </w:rPr>
              <w:t>8*GPU</w:t>
            </w:r>
            <w:r>
              <w:rPr>
                <w:rFonts w:ascii="宋体" w:hAnsi="宋体" w:cs="宋体" w:hint="eastAsia"/>
                <w:sz w:val="24"/>
                <w:szCs w:val="24"/>
              </w:rPr>
              <w:t>卡，单张</w:t>
            </w:r>
            <w:proofErr w:type="gramStart"/>
            <w:r>
              <w:rPr>
                <w:rFonts w:ascii="宋体" w:hAnsi="宋体" w:cs="宋体" w:hint="eastAsia"/>
                <w:sz w:val="24"/>
                <w:szCs w:val="24"/>
              </w:rPr>
              <w:t>显卡显存</w:t>
            </w:r>
            <w:proofErr w:type="gramEnd"/>
            <w:r>
              <w:rPr>
                <w:rFonts w:ascii="宋体" w:hAnsi="宋体" w:cs="宋体" w:hint="eastAsia"/>
                <w:sz w:val="24"/>
                <w:szCs w:val="24"/>
              </w:rPr>
              <w:t>≥</w:t>
            </w:r>
            <w:r>
              <w:rPr>
                <w:rFonts w:ascii="宋体" w:hAnsi="宋体" w:cs="宋体" w:hint="eastAsia"/>
                <w:sz w:val="24"/>
                <w:szCs w:val="24"/>
              </w:rPr>
              <w:t>24G</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电源：白金，冗余电源</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接口：≥</w:t>
            </w:r>
            <w:r>
              <w:rPr>
                <w:rFonts w:ascii="宋体" w:hAnsi="宋体" w:cs="宋体" w:hint="eastAsia"/>
                <w:sz w:val="24"/>
                <w:szCs w:val="24"/>
              </w:rPr>
              <w:t>4</w:t>
            </w:r>
            <w:proofErr w:type="gramStart"/>
            <w:r>
              <w:rPr>
                <w:rFonts w:ascii="宋体" w:hAnsi="宋体" w:cs="宋体" w:hint="eastAsia"/>
                <w:sz w:val="24"/>
                <w:szCs w:val="24"/>
              </w:rPr>
              <w:t>千兆电口</w:t>
            </w:r>
            <w:proofErr w:type="gramEnd"/>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2</w:t>
            </w:r>
            <w:proofErr w:type="gramStart"/>
            <w:r>
              <w:rPr>
                <w:rFonts w:ascii="宋体" w:hAnsi="宋体" w:cs="宋体" w:hint="eastAsia"/>
                <w:sz w:val="24"/>
                <w:szCs w:val="24"/>
              </w:rPr>
              <w:t>万兆</w:t>
            </w:r>
            <w:proofErr w:type="gramEnd"/>
            <w:r>
              <w:rPr>
                <w:rFonts w:ascii="宋体" w:hAnsi="宋体" w:cs="宋体" w:hint="eastAsia"/>
                <w:sz w:val="24"/>
                <w:szCs w:val="24"/>
              </w:rPr>
              <w:t>光口</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含：</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年</w:t>
            </w:r>
            <w:r>
              <w:rPr>
                <w:rFonts w:ascii="宋体" w:hAnsi="宋体" w:cs="宋体" w:hint="eastAsia"/>
                <w:sz w:val="24"/>
                <w:szCs w:val="24"/>
              </w:rPr>
              <w:t xml:space="preserve">* </w:t>
            </w:r>
            <w:r>
              <w:rPr>
                <w:rFonts w:ascii="宋体" w:hAnsi="宋体" w:cs="宋体" w:hint="eastAsia"/>
                <w:sz w:val="24"/>
                <w:szCs w:val="24"/>
              </w:rPr>
              <w:t>产品质保</w:t>
            </w:r>
            <w:r>
              <w:rPr>
                <w:rFonts w:ascii="宋体" w:hAnsi="宋体" w:cs="宋体" w:hint="eastAsia"/>
                <w:sz w:val="24"/>
                <w:szCs w:val="24"/>
              </w:rPr>
              <w:t>;</w:t>
            </w:r>
          </w:p>
          <w:p w:rsidR="00000000" w:rsidRDefault="00041508">
            <w:pPr>
              <w:adjustRightInd w:val="0"/>
              <w:snapToGrid w:val="0"/>
              <w:spacing w:line="276" w:lineRule="auto"/>
              <w:ind w:firstLineChars="200" w:firstLine="482"/>
              <w:rPr>
                <w:rFonts w:ascii="宋体" w:hAnsi="宋体" w:cs="宋体" w:hint="eastAsia"/>
                <w:sz w:val="24"/>
                <w:szCs w:val="24"/>
              </w:rPr>
            </w:pPr>
            <w:r>
              <w:rPr>
                <w:rFonts w:ascii="宋体" w:hAnsi="宋体" w:cs="宋体" w:hint="eastAsia"/>
                <w:b/>
                <w:bCs/>
                <w:sz w:val="24"/>
                <w:szCs w:val="24"/>
              </w:rPr>
              <w:t>软件系统：</w:t>
            </w:r>
          </w:p>
          <w:p w:rsidR="00000000" w:rsidRDefault="00041508">
            <w:pPr>
              <w:adjustRightInd w:val="0"/>
              <w:snapToGrid w:val="0"/>
              <w:spacing w:line="276" w:lineRule="auto"/>
              <w:ind w:firstLineChars="200" w:firstLine="482"/>
              <w:rPr>
                <w:rFonts w:ascii="宋体" w:hAnsi="宋体" w:cs="宋体" w:hint="eastAsia"/>
                <w:b/>
                <w:sz w:val="24"/>
                <w:szCs w:val="24"/>
              </w:rPr>
            </w:pPr>
            <w:r>
              <w:rPr>
                <w:rFonts w:ascii="宋体" w:hAnsi="宋体" w:cs="宋体" w:hint="eastAsia"/>
                <w:b/>
                <w:sz w:val="24"/>
                <w:szCs w:val="24"/>
              </w:rPr>
              <w:t>一、</w:t>
            </w:r>
            <w:r>
              <w:rPr>
                <w:rFonts w:ascii="宋体" w:hAnsi="宋体" w:cs="宋体" w:hint="eastAsia"/>
                <w:b/>
                <w:sz w:val="24"/>
                <w:szCs w:val="24"/>
              </w:rPr>
              <w:t>AI</w:t>
            </w:r>
            <w:proofErr w:type="gramStart"/>
            <w:r>
              <w:rPr>
                <w:rFonts w:ascii="宋体" w:hAnsi="宋体" w:cs="宋体" w:hint="eastAsia"/>
                <w:b/>
                <w:sz w:val="24"/>
                <w:szCs w:val="24"/>
              </w:rPr>
              <w:t>算力平台</w:t>
            </w:r>
            <w:proofErr w:type="gramEnd"/>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软件系统：</w:t>
            </w:r>
            <w:r>
              <w:rPr>
                <w:rFonts w:ascii="宋体" w:hAnsi="宋体" w:cs="宋体" w:hint="eastAsia"/>
                <w:sz w:val="24"/>
                <w:szCs w:val="24"/>
              </w:rPr>
              <w:t>AICP</w:t>
            </w:r>
            <w:proofErr w:type="gramStart"/>
            <w:r>
              <w:rPr>
                <w:rFonts w:ascii="宋体" w:hAnsi="宋体" w:cs="宋体" w:hint="eastAsia"/>
                <w:sz w:val="24"/>
                <w:szCs w:val="24"/>
              </w:rPr>
              <w:t>算力平台</w:t>
            </w:r>
            <w:proofErr w:type="gramEnd"/>
            <w:r>
              <w:rPr>
                <w:rFonts w:ascii="宋体" w:hAnsi="宋体" w:cs="宋体" w:hint="eastAsia"/>
                <w:sz w:val="24"/>
                <w:szCs w:val="24"/>
              </w:rPr>
              <w:t>软件</w:t>
            </w:r>
            <w:r>
              <w:rPr>
                <w:rFonts w:ascii="宋体" w:hAnsi="宋体" w:cs="宋体" w:hint="eastAsia"/>
                <w:sz w:val="24"/>
                <w:szCs w:val="24"/>
              </w:rPr>
              <w:t>V1.0</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提供企业级大模型承载方案。支持主流开源大模型，提供模型管理、模型压缩、模型安全、模型推理服务部署、模型训练等不同的阶段能力，实现降低推理成本，提供更高推理性能、更可靠的推理服务以及保障专属模型安全价值，降低</w:t>
            </w:r>
            <w:r>
              <w:rPr>
                <w:rFonts w:ascii="宋体" w:hAnsi="宋体" w:cs="宋体" w:hint="eastAsia"/>
                <w:sz w:val="24"/>
                <w:szCs w:val="24"/>
              </w:rPr>
              <w:lastRenderedPageBreak/>
              <w:t>管理使用大模型门槛。要求提供≥</w:t>
            </w:r>
            <w:r>
              <w:rPr>
                <w:rFonts w:ascii="宋体" w:hAnsi="宋体" w:cs="宋体" w:hint="eastAsia"/>
                <w:sz w:val="24"/>
                <w:szCs w:val="24"/>
              </w:rPr>
              <w:t>24</w:t>
            </w:r>
            <w:r>
              <w:rPr>
                <w:rFonts w:ascii="宋体" w:hAnsi="宋体" w:cs="宋体" w:hint="eastAsia"/>
                <w:sz w:val="24"/>
                <w:szCs w:val="24"/>
              </w:rPr>
              <w:t>张显卡纳管授权</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为帮助医院实现</w:t>
            </w:r>
            <w:r>
              <w:rPr>
                <w:rFonts w:ascii="宋体" w:hAnsi="宋体" w:cs="宋体" w:hint="eastAsia"/>
                <w:sz w:val="24"/>
                <w:szCs w:val="24"/>
              </w:rPr>
              <w:t>AI</w:t>
            </w:r>
            <w:proofErr w:type="gramStart"/>
            <w:r>
              <w:rPr>
                <w:rFonts w:ascii="宋体" w:hAnsi="宋体" w:cs="宋体" w:hint="eastAsia"/>
                <w:sz w:val="24"/>
                <w:szCs w:val="24"/>
              </w:rPr>
              <w:t>算力和</w:t>
            </w:r>
            <w:proofErr w:type="gramEnd"/>
            <w:r>
              <w:rPr>
                <w:rFonts w:ascii="宋体" w:hAnsi="宋体" w:cs="宋体" w:hint="eastAsia"/>
                <w:sz w:val="24"/>
                <w:szCs w:val="24"/>
              </w:rPr>
              <w:t>AI</w:t>
            </w:r>
            <w:r>
              <w:rPr>
                <w:rFonts w:ascii="宋体" w:hAnsi="宋体" w:cs="宋体" w:hint="eastAsia"/>
                <w:sz w:val="24"/>
                <w:szCs w:val="24"/>
              </w:rPr>
              <w:t>业务运营管理，要求平台具备数据可视化及信息整合呈现能力，要求支持查看</w:t>
            </w:r>
            <w:proofErr w:type="gramStart"/>
            <w:r>
              <w:rPr>
                <w:rFonts w:ascii="宋体" w:hAnsi="宋体" w:cs="宋体" w:hint="eastAsia"/>
                <w:sz w:val="24"/>
                <w:szCs w:val="24"/>
              </w:rPr>
              <w:t>算力池相关</w:t>
            </w:r>
            <w:proofErr w:type="gramEnd"/>
            <w:r>
              <w:rPr>
                <w:rFonts w:ascii="宋体" w:hAnsi="宋体" w:cs="宋体" w:hint="eastAsia"/>
                <w:sz w:val="24"/>
                <w:szCs w:val="24"/>
              </w:rPr>
              <w:t>信息，</w:t>
            </w:r>
            <w:proofErr w:type="gramStart"/>
            <w:r>
              <w:rPr>
                <w:rFonts w:ascii="宋体" w:hAnsi="宋体" w:cs="宋体" w:hint="eastAsia"/>
                <w:sz w:val="24"/>
                <w:szCs w:val="24"/>
              </w:rPr>
              <w:t>包括算力资源</w:t>
            </w:r>
            <w:proofErr w:type="gramEnd"/>
            <w:r>
              <w:rPr>
                <w:rFonts w:ascii="宋体" w:hAnsi="宋体" w:cs="宋体" w:hint="eastAsia"/>
                <w:sz w:val="24"/>
                <w:szCs w:val="24"/>
              </w:rPr>
              <w:t>总量、已使用量、剩余量等，并通过页面效果展示显卡已占用、未占用及健康状况；能够展示统计模型服务调用情况，包括热门调用榜和失败调用榜、调用服务名称、调用次数；支持查看最近日期的操作日志。</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满足医院大模型训练需求，要求平台支持对</w:t>
            </w:r>
            <w:r>
              <w:rPr>
                <w:rFonts w:ascii="宋体" w:hAnsi="宋体" w:cs="宋体" w:hint="eastAsia"/>
                <w:sz w:val="24"/>
                <w:szCs w:val="24"/>
              </w:rPr>
              <w:t xml:space="preserve"> </w:t>
            </w:r>
            <w:proofErr w:type="spellStart"/>
            <w:r>
              <w:rPr>
                <w:rFonts w:ascii="宋体" w:hAnsi="宋体" w:cs="宋体" w:hint="eastAsia"/>
                <w:sz w:val="24"/>
                <w:szCs w:val="24"/>
              </w:rPr>
              <w:t>LLama</w:t>
            </w:r>
            <w:proofErr w:type="spellEnd"/>
            <w:r>
              <w:rPr>
                <w:rFonts w:ascii="宋体" w:hAnsi="宋体" w:cs="宋体" w:hint="eastAsia"/>
                <w:sz w:val="24"/>
                <w:szCs w:val="24"/>
              </w:rPr>
              <w:t>、</w:t>
            </w:r>
            <w:proofErr w:type="spellStart"/>
            <w:r>
              <w:rPr>
                <w:rFonts w:ascii="宋体" w:hAnsi="宋体" w:cs="宋体" w:hint="eastAsia"/>
                <w:sz w:val="24"/>
                <w:szCs w:val="24"/>
              </w:rPr>
              <w:t>Qwen</w:t>
            </w:r>
            <w:proofErr w:type="spellEnd"/>
            <w:r>
              <w:rPr>
                <w:rFonts w:ascii="宋体" w:hAnsi="宋体" w:cs="宋体" w:hint="eastAsia"/>
                <w:sz w:val="24"/>
                <w:szCs w:val="24"/>
              </w:rPr>
              <w:t xml:space="preserve"> </w:t>
            </w:r>
            <w:r>
              <w:rPr>
                <w:rFonts w:ascii="宋体" w:hAnsi="宋体" w:cs="宋体" w:hint="eastAsia"/>
                <w:sz w:val="24"/>
                <w:szCs w:val="24"/>
              </w:rPr>
              <w:t>格式的模型开展二次预训练、全参微调以及</w:t>
            </w:r>
            <w:r>
              <w:rPr>
                <w:rFonts w:ascii="宋体" w:hAnsi="宋体" w:cs="宋体" w:hint="eastAsia"/>
                <w:sz w:val="24"/>
                <w:szCs w:val="24"/>
              </w:rPr>
              <w:t xml:space="preserve"> </w:t>
            </w:r>
            <w:proofErr w:type="spellStart"/>
            <w:r>
              <w:rPr>
                <w:rFonts w:ascii="宋体" w:hAnsi="宋体" w:cs="宋体" w:hint="eastAsia"/>
                <w:sz w:val="24"/>
                <w:szCs w:val="24"/>
              </w:rPr>
              <w:t>LoRA</w:t>
            </w:r>
            <w:proofErr w:type="spellEnd"/>
            <w:r>
              <w:rPr>
                <w:rFonts w:ascii="宋体" w:hAnsi="宋体" w:cs="宋体" w:hint="eastAsia"/>
                <w:sz w:val="24"/>
                <w:szCs w:val="24"/>
              </w:rPr>
              <w:t xml:space="preserve"> </w:t>
            </w:r>
            <w:r>
              <w:rPr>
                <w:rFonts w:ascii="宋体" w:hAnsi="宋体" w:cs="宋体" w:hint="eastAsia"/>
                <w:sz w:val="24"/>
                <w:szCs w:val="24"/>
              </w:rPr>
              <w:t>微调训练。在训练框架层面，平台要提供基于</w:t>
            </w:r>
            <w:r>
              <w:rPr>
                <w:rFonts w:ascii="宋体" w:hAnsi="宋体" w:cs="宋体" w:hint="eastAsia"/>
                <w:sz w:val="24"/>
                <w:szCs w:val="24"/>
              </w:rPr>
              <w:t>主流分布式训练框架的微调和</w:t>
            </w:r>
            <w:proofErr w:type="gramStart"/>
            <w:r>
              <w:rPr>
                <w:rFonts w:ascii="宋体" w:hAnsi="宋体" w:cs="宋体" w:hint="eastAsia"/>
                <w:sz w:val="24"/>
                <w:szCs w:val="24"/>
              </w:rPr>
              <w:t>预训练</w:t>
            </w:r>
            <w:proofErr w:type="gramEnd"/>
            <w:r>
              <w:rPr>
                <w:rFonts w:ascii="宋体" w:hAnsi="宋体" w:cs="宋体" w:hint="eastAsia"/>
                <w:sz w:val="24"/>
                <w:szCs w:val="24"/>
              </w:rPr>
              <w:t>能力，以保障训练的高效性与稳定性。</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为支持医院模型训练过程中，恢复训练时可以快速拉起实现断点续训。</w:t>
            </w:r>
            <w:proofErr w:type="gramStart"/>
            <w:r>
              <w:rPr>
                <w:rFonts w:ascii="宋体" w:hAnsi="宋体" w:cs="宋体" w:hint="eastAsia"/>
                <w:sz w:val="24"/>
                <w:szCs w:val="24"/>
              </w:rPr>
              <w:t>要求算力平台</w:t>
            </w:r>
            <w:proofErr w:type="gramEnd"/>
            <w:r>
              <w:rPr>
                <w:rFonts w:ascii="宋体" w:hAnsi="宋体" w:cs="宋体" w:hint="eastAsia"/>
                <w:sz w:val="24"/>
                <w:szCs w:val="24"/>
              </w:rPr>
              <w:t>支持可视化管理训练</w:t>
            </w:r>
            <w:r>
              <w:rPr>
                <w:rFonts w:ascii="宋体" w:hAnsi="宋体" w:cs="宋体" w:hint="eastAsia"/>
                <w:sz w:val="24"/>
                <w:szCs w:val="24"/>
              </w:rPr>
              <w:t>Checkpoint</w:t>
            </w:r>
            <w:r>
              <w:rPr>
                <w:rFonts w:ascii="宋体" w:hAnsi="宋体" w:cs="宋体" w:hint="eastAsia"/>
                <w:sz w:val="24"/>
                <w:szCs w:val="24"/>
              </w:rPr>
              <w:t>，支持设置按频率周期性定时保存训练任务的</w:t>
            </w:r>
            <w:r>
              <w:rPr>
                <w:rFonts w:ascii="宋体" w:hAnsi="宋体" w:cs="宋体" w:hint="eastAsia"/>
                <w:sz w:val="24"/>
                <w:szCs w:val="24"/>
              </w:rPr>
              <w:t>checkpoint</w:t>
            </w:r>
            <w:r>
              <w:rPr>
                <w:rFonts w:ascii="宋体" w:hAnsi="宋体" w:cs="宋体" w:hint="eastAsia"/>
                <w:sz w:val="24"/>
                <w:szCs w:val="24"/>
              </w:rPr>
              <w:t>，并持久化驻留到本地</w:t>
            </w:r>
            <w:proofErr w:type="spellStart"/>
            <w:r>
              <w:rPr>
                <w:rFonts w:ascii="宋体" w:hAnsi="宋体" w:cs="宋体" w:hint="eastAsia"/>
                <w:sz w:val="24"/>
                <w:szCs w:val="24"/>
              </w:rPr>
              <w:t>ssd</w:t>
            </w:r>
            <w:proofErr w:type="spellEnd"/>
            <w:r>
              <w:rPr>
                <w:rFonts w:ascii="宋体" w:hAnsi="宋体" w:cs="宋体" w:hint="eastAsia"/>
                <w:sz w:val="24"/>
                <w:szCs w:val="24"/>
              </w:rPr>
              <w:t>中，不影响训练性能，在恢复训练时可以快速拉起实现断点续训。</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为支持医院敏感数据、患者隐私数据不泄露，</w:t>
            </w:r>
            <w:proofErr w:type="gramStart"/>
            <w:r>
              <w:rPr>
                <w:rFonts w:ascii="宋体" w:hAnsi="宋体" w:cs="宋体" w:hint="eastAsia"/>
                <w:sz w:val="24"/>
                <w:szCs w:val="24"/>
              </w:rPr>
              <w:t>要求算力平台</w:t>
            </w:r>
            <w:proofErr w:type="gramEnd"/>
            <w:r>
              <w:rPr>
                <w:rFonts w:ascii="宋体" w:hAnsi="宋体" w:cs="宋体" w:hint="eastAsia"/>
                <w:sz w:val="24"/>
                <w:szCs w:val="24"/>
              </w:rPr>
              <w:t>提供模型运行态加密能力。要求支持创建模型加密任务，可以选择大语言模型进行动态加密，通过结构加密、权重加密、算子加密机制，防止泄露、盗用</w:t>
            </w:r>
            <w:r>
              <w:rPr>
                <w:rFonts w:ascii="宋体" w:hAnsi="宋体" w:cs="宋体" w:hint="eastAsia"/>
                <w:sz w:val="24"/>
                <w:szCs w:val="24"/>
              </w:rPr>
              <w:t>。</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为便于医院大模型日常管理，要求平台支持查看模型服务列表，支持重新启动、编辑、查看监控、查看日志、在线体验、删除操作。支持查看推理服务的服务详情，支持查看业务调用、</w:t>
            </w:r>
            <w:r>
              <w:rPr>
                <w:rFonts w:ascii="宋体" w:hAnsi="宋体" w:cs="宋体" w:hint="eastAsia"/>
                <w:sz w:val="24"/>
                <w:szCs w:val="24"/>
              </w:rPr>
              <w:t>QPS</w:t>
            </w:r>
            <w:r>
              <w:rPr>
                <w:rFonts w:ascii="宋体" w:hAnsi="宋体" w:cs="宋体" w:hint="eastAsia"/>
                <w:sz w:val="24"/>
                <w:szCs w:val="24"/>
              </w:rPr>
              <w:t>、吞吐、首字符时延、</w:t>
            </w:r>
            <w:r>
              <w:rPr>
                <w:rFonts w:ascii="宋体" w:hAnsi="宋体" w:cs="宋体" w:hint="eastAsia"/>
                <w:sz w:val="24"/>
                <w:szCs w:val="24"/>
              </w:rPr>
              <w:t>GPU</w:t>
            </w:r>
            <w:r>
              <w:rPr>
                <w:rFonts w:ascii="宋体" w:hAnsi="宋体" w:cs="宋体" w:hint="eastAsia"/>
                <w:sz w:val="24"/>
                <w:szCs w:val="24"/>
              </w:rPr>
              <w:t>显存使用率、</w:t>
            </w:r>
            <w:r>
              <w:rPr>
                <w:rFonts w:ascii="宋体" w:hAnsi="宋体" w:cs="宋体" w:hint="eastAsia"/>
                <w:sz w:val="24"/>
                <w:szCs w:val="24"/>
              </w:rPr>
              <w:t>GPU</w:t>
            </w:r>
            <w:r>
              <w:rPr>
                <w:rFonts w:ascii="宋体" w:hAnsi="宋体" w:cs="宋体" w:hint="eastAsia"/>
                <w:sz w:val="24"/>
                <w:szCs w:val="24"/>
              </w:rPr>
              <w:t>使用率、</w:t>
            </w:r>
            <w:r>
              <w:rPr>
                <w:rFonts w:ascii="宋体" w:hAnsi="宋体" w:cs="宋体" w:hint="eastAsia"/>
                <w:sz w:val="24"/>
                <w:szCs w:val="24"/>
              </w:rPr>
              <w:t>CPU</w:t>
            </w:r>
            <w:r>
              <w:rPr>
                <w:rFonts w:ascii="宋体" w:hAnsi="宋体" w:cs="宋体" w:hint="eastAsia"/>
                <w:sz w:val="24"/>
                <w:szCs w:val="24"/>
              </w:rPr>
              <w:t>使用率、内存使用率监控趋势图，并支持通过日期时间过滤；支持查看模型服务的推理服务日志和组件日志，并支持通过日期时间过滤筛选。</w:t>
            </w:r>
          </w:p>
          <w:p w:rsidR="00000000" w:rsidRDefault="00041508">
            <w:pPr>
              <w:adjustRightInd w:val="0"/>
              <w:snapToGrid w:val="0"/>
              <w:spacing w:line="276" w:lineRule="auto"/>
              <w:ind w:firstLineChars="200" w:firstLine="482"/>
              <w:rPr>
                <w:rFonts w:ascii="宋体" w:hAnsi="宋体" w:cs="宋体" w:hint="eastAsia"/>
                <w:b/>
                <w:sz w:val="24"/>
                <w:szCs w:val="24"/>
              </w:rPr>
            </w:pPr>
            <w:r>
              <w:rPr>
                <w:rFonts w:ascii="宋体" w:hAnsi="宋体" w:cs="宋体" w:hint="eastAsia"/>
                <w:b/>
                <w:sz w:val="24"/>
                <w:szCs w:val="24"/>
              </w:rPr>
              <w:t>二、</w:t>
            </w:r>
            <w:r>
              <w:rPr>
                <w:rFonts w:ascii="宋体" w:hAnsi="宋体" w:cs="宋体" w:hint="eastAsia"/>
                <w:b/>
                <w:sz w:val="24"/>
                <w:szCs w:val="24"/>
              </w:rPr>
              <w:t>AI</w:t>
            </w:r>
            <w:r>
              <w:rPr>
                <w:rFonts w:ascii="宋体" w:hAnsi="宋体" w:cs="宋体" w:hint="eastAsia"/>
                <w:b/>
                <w:sz w:val="24"/>
                <w:szCs w:val="24"/>
              </w:rPr>
              <w:t>应用开发平台</w:t>
            </w:r>
          </w:p>
          <w:p w:rsidR="00000000" w:rsidRDefault="00041508">
            <w:pPr>
              <w:adjustRightInd w:val="0"/>
              <w:snapToGrid w:val="0"/>
              <w:spacing w:line="276" w:lineRule="auto"/>
              <w:ind w:firstLineChars="200" w:firstLine="482"/>
              <w:rPr>
                <w:rFonts w:ascii="宋体" w:hAnsi="宋体" w:cs="宋体" w:hint="eastAsia"/>
                <w:b/>
                <w:sz w:val="24"/>
                <w:szCs w:val="24"/>
              </w:rPr>
            </w:pPr>
            <w:r>
              <w:rPr>
                <w:rFonts w:ascii="宋体" w:hAnsi="宋体" w:cs="宋体" w:hint="eastAsia"/>
                <w:b/>
                <w:sz w:val="24"/>
                <w:szCs w:val="24"/>
              </w:rPr>
              <w:t>软件系统：深信服</w:t>
            </w:r>
            <w:r>
              <w:rPr>
                <w:rFonts w:ascii="宋体" w:hAnsi="宋体" w:cs="宋体" w:hint="eastAsia"/>
                <w:b/>
                <w:sz w:val="24"/>
                <w:szCs w:val="24"/>
              </w:rPr>
              <w:t>AI</w:t>
            </w:r>
            <w:r>
              <w:rPr>
                <w:rFonts w:ascii="宋体" w:hAnsi="宋体" w:cs="宋体" w:hint="eastAsia"/>
                <w:b/>
                <w:sz w:val="24"/>
                <w:szCs w:val="24"/>
              </w:rPr>
              <w:t>应用创新平台软件</w:t>
            </w:r>
            <w:r>
              <w:rPr>
                <w:rFonts w:ascii="宋体" w:hAnsi="宋体" w:cs="宋体" w:hint="eastAsia"/>
                <w:b/>
                <w:sz w:val="24"/>
                <w:szCs w:val="24"/>
              </w:rPr>
              <w:t>V1.0</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要求提供知识库管理，应用构建编排，应用调试和评估，应用发布，应用监控和运营，模型对接管理</w:t>
            </w:r>
            <w:r>
              <w:rPr>
                <w:rFonts w:ascii="宋体" w:hAnsi="宋体" w:cs="宋体" w:hint="eastAsia"/>
                <w:sz w:val="24"/>
                <w:szCs w:val="24"/>
              </w:rPr>
              <w:t>，数据运营功能。提供简单快速的构建高质量的</w:t>
            </w:r>
            <w:r>
              <w:rPr>
                <w:rFonts w:ascii="宋体" w:hAnsi="宋体" w:cs="宋体" w:hint="eastAsia"/>
                <w:sz w:val="24"/>
                <w:szCs w:val="24"/>
              </w:rPr>
              <w:t>AI</w:t>
            </w:r>
            <w:r>
              <w:rPr>
                <w:rFonts w:ascii="宋体" w:hAnsi="宋体" w:cs="宋体" w:hint="eastAsia"/>
                <w:sz w:val="24"/>
                <w:szCs w:val="24"/>
              </w:rPr>
              <w:t>应用的能力，通过自动化的评估、调优闭环实现效果持续迭代优化，以及</w:t>
            </w:r>
            <w:r>
              <w:rPr>
                <w:rFonts w:ascii="宋体" w:hAnsi="宋体" w:cs="宋体" w:hint="eastAsia"/>
                <w:sz w:val="24"/>
                <w:szCs w:val="24"/>
              </w:rPr>
              <w:t>AI</w:t>
            </w:r>
            <w:r>
              <w:rPr>
                <w:rFonts w:ascii="宋体" w:hAnsi="宋体" w:cs="宋体" w:hint="eastAsia"/>
                <w:sz w:val="24"/>
                <w:szCs w:val="24"/>
              </w:rPr>
              <w:t>辅助运营让整个</w:t>
            </w:r>
            <w:r>
              <w:rPr>
                <w:rFonts w:ascii="宋体" w:hAnsi="宋体" w:cs="宋体" w:hint="eastAsia"/>
                <w:sz w:val="24"/>
                <w:szCs w:val="24"/>
              </w:rPr>
              <w:t>AI</w:t>
            </w:r>
            <w:r>
              <w:rPr>
                <w:rFonts w:ascii="宋体" w:hAnsi="宋体" w:cs="宋体" w:hint="eastAsia"/>
                <w:sz w:val="24"/>
                <w:szCs w:val="24"/>
              </w:rPr>
              <w:t>应用的落地简化为数据运营，让应用效果持续提升。</w:t>
            </w:r>
          </w:p>
          <w:p w:rsidR="00000000" w:rsidRDefault="00041508">
            <w:pPr>
              <w:adjustRightInd w:val="0"/>
              <w:snapToGrid w:val="0"/>
              <w:spacing w:line="276" w:lineRule="auto"/>
              <w:ind w:firstLineChars="200" w:firstLine="482"/>
              <w:rPr>
                <w:rFonts w:ascii="宋体" w:hAnsi="宋体" w:cs="宋体" w:hint="eastAsia"/>
                <w:b/>
                <w:sz w:val="24"/>
                <w:szCs w:val="24"/>
              </w:rPr>
            </w:pPr>
            <w:r>
              <w:rPr>
                <w:rFonts w:ascii="宋体" w:hAnsi="宋体" w:cs="宋体" w:hint="eastAsia"/>
                <w:b/>
                <w:sz w:val="24"/>
                <w:szCs w:val="24"/>
              </w:rPr>
              <w:t>三、智能</w:t>
            </w:r>
            <w:proofErr w:type="gramStart"/>
            <w:r>
              <w:rPr>
                <w:rFonts w:ascii="宋体" w:hAnsi="宋体" w:cs="宋体" w:hint="eastAsia"/>
                <w:b/>
                <w:sz w:val="24"/>
                <w:szCs w:val="24"/>
              </w:rPr>
              <w:t>体开发</w:t>
            </w:r>
            <w:proofErr w:type="gramEnd"/>
            <w:r>
              <w:rPr>
                <w:rFonts w:ascii="宋体" w:hAnsi="宋体" w:cs="宋体" w:hint="eastAsia"/>
                <w:b/>
                <w:sz w:val="24"/>
                <w:szCs w:val="24"/>
              </w:rPr>
              <w:t>服务</w:t>
            </w:r>
          </w:p>
          <w:p w:rsidR="00000000" w:rsidRDefault="00041508">
            <w:pPr>
              <w:adjustRightInd w:val="0"/>
              <w:snapToGrid w:val="0"/>
              <w:spacing w:line="276" w:lineRule="auto"/>
              <w:ind w:firstLineChars="200" w:firstLine="480"/>
              <w:rPr>
                <w:rFonts w:ascii="宋体" w:hAnsi="宋体" w:cs="宋体"/>
                <w:sz w:val="24"/>
                <w:szCs w:val="24"/>
              </w:rPr>
            </w:pPr>
            <w:r>
              <w:rPr>
                <w:rFonts w:ascii="宋体" w:hAnsi="宋体" w:cs="宋体"/>
                <w:sz w:val="24"/>
                <w:szCs w:val="24"/>
              </w:rPr>
              <w:t>由专业人员，基于智能</w:t>
            </w:r>
            <w:proofErr w:type="gramStart"/>
            <w:r>
              <w:rPr>
                <w:rFonts w:ascii="宋体" w:hAnsi="宋体" w:cs="宋体"/>
                <w:sz w:val="24"/>
                <w:szCs w:val="24"/>
              </w:rPr>
              <w:t>体开发</w:t>
            </w:r>
            <w:proofErr w:type="gramEnd"/>
            <w:r>
              <w:rPr>
                <w:rFonts w:ascii="宋体" w:hAnsi="宋体" w:cs="宋体"/>
                <w:sz w:val="24"/>
                <w:szCs w:val="24"/>
              </w:rPr>
              <w:t>平台，辅助业务人员完成复杂业务智能体的设计、配置、调优与落地，加速实现智能</w:t>
            </w:r>
            <w:proofErr w:type="gramStart"/>
            <w:r>
              <w:rPr>
                <w:rFonts w:ascii="宋体" w:hAnsi="宋体" w:cs="宋体"/>
                <w:sz w:val="24"/>
                <w:szCs w:val="24"/>
              </w:rPr>
              <w:t>体应用</w:t>
            </w:r>
            <w:proofErr w:type="gramEnd"/>
            <w:r>
              <w:rPr>
                <w:rFonts w:ascii="宋体" w:hAnsi="宋体" w:cs="宋体"/>
                <w:sz w:val="24"/>
                <w:szCs w:val="24"/>
              </w:rPr>
              <w:t>价值。</w:t>
            </w:r>
          </w:p>
        </w:tc>
      </w:tr>
      <w:tr w:rsidR="00000000">
        <w:trPr>
          <w:trHeight w:val="585"/>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311"/>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80"/>
        </w:trPr>
        <w:tc>
          <w:tcPr>
            <w:tcW w:w="8737"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lastRenderedPageBreak/>
              <w:t>五、现有的条件和环境配置简要说明</w:t>
            </w:r>
          </w:p>
        </w:tc>
      </w:tr>
      <w:tr w:rsidR="00000000">
        <w:trPr>
          <w:trHeight w:val="402"/>
        </w:trPr>
        <w:tc>
          <w:tcPr>
            <w:tcW w:w="8737" w:type="dxa"/>
            <w:gridSpan w:val="5"/>
            <w:vMerge w:val="restart"/>
            <w:tcBorders>
              <w:top w:val="single" w:sz="4" w:space="0" w:color="auto"/>
              <w:left w:val="single" w:sz="8" w:space="0" w:color="auto"/>
              <w:bottom w:val="nil"/>
              <w:right w:val="single" w:sz="8" w:space="0" w:color="000000"/>
            </w:tcBorders>
            <w:noWrap/>
            <w:vAlign w:val="center"/>
          </w:tcPr>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医院现有服务器不具备</w:t>
            </w:r>
            <w:r>
              <w:rPr>
                <w:rFonts w:ascii="宋体" w:hAnsi="宋体" w:cs="宋体" w:hint="eastAsia"/>
                <w:sz w:val="24"/>
                <w:szCs w:val="24"/>
              </w:rPr>
              <w:t>AI</w:t>
            </w:r>
            <w:proofErr w:type="gramStart"/>
            <w:r>
              <w:rPr>
                <w:rFonts w:ascii="宋体" w:hAnsi="宋体" w:cs="宋体" w:hint="eastAsia"/>
                <w:sz w:val="24"/>
                <w:szCs w:val="24"/>
              </w:rPr>
              <w:t>算力平台</w:t>
            </w:r>
            <w:proofErr w:type="gramEnd"/>
            <w:r>
              <w:rPr>
                <w:rFonts w:ascii="宋体" w:hAnsi="宋体" w:cs="宋体" w:hint="eastAsia"/>
                <w:sz w:val="24"/>
                <w:szCs w:val="24"/>
              </w:rPr>
              <w:t>部署的资源</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医院已具备标准机房环境，可提供服务器上架所需的机架位置、供电、制冷、网络接入条件</w:t>
            </w:r>
          </w:p>
          <w:p w:rsidR="00000000" w:rsidRDefault="00041508">
            <w:pPr>
              <w:adjustRightInd w:val="0"/>
              <w:snapToGrid w:val="0"/>
              <w:spacing w:line="276" w:lineRule="auto"/>
              <w:ind w:firstLineChars="200" w:firstLine="480"/>
              <w:rPr>
                <w:rFonts w:ascii="宋体" w:hAnsi="宋体" w:cs="宋体" w:hint="eastAsia"/>
                <w:color w:val="000000"/>
                <w:kern w:val="0"/>
                <w:sz w:val="24"/>
                <w:szCs w:val="24"/>
              </w:rPr>
            </w:pPr>
            <w:r>
              <w:rPr>
                <w:rFonts w:ascii="宋体" w:hAnsi="宋体" w:cs="宋体" w:hint="eastAsia"/>
                <w:sz w:val="24"/>
                <w:szCs w:val="24"/>
              </w:rPr>
              <w:t>3.</w:t>
            </w:r>
            <w:r>
              <w:rPr>
                <w:rFonts w:ascii="宋体" w:hAnsi="宋体" w:cs="宋体" w:hint="eastAsia"/>
                <w:sz w:val="24"/>
                <w:szCs w:val="24"/>
              </w:rPr>
              <w:t>医院已部署</w:t>
            </w:r>
            <w:r>
              <w:rPr>
                <w:rFonts w:ascii="宋体" w:hAnsi="宋体" w:cs="宋体" w:hint="eastAsia"/>
                <w:sz w:val="24"/>
                <w:szCs w:val="24"/>
              </w:rPr>
              <w:t>HIS</w:t>
            </w:r>
            <w:r>
              <w:rPr>
                <w:rFonts w:ascii="宋体" w:hAnsi="宋体" w:cs="宋体" w:hint="eastAsia"/>
                <w:sz w:val="24"/>
                <w:szCs w:val="24"/>
              </w:rPr>
              <w:t>、</w:t>
            </w:r>
            <w:r>
              <w:rPr>
                <w:rFonts w:ascii="宋体" w:hAnsi="宋体" w:cs="宋体" w:hint="eastAsia"/>
                <w:sz w:val="24"/>
                <w:szCs w:val="24"/>
              </w:rPr>
              <w:t>EMR</w:t>
            </w:r>
            <w:r>
              <w:rPr>
                <w:rFonts w:ascii="宋体" w:hAnsi="宋体" w:cs="宋体" w:hint="eastAsia"/>
                <w:sz w:val="24"/>
                <w:szCs w:val="24"/>
              </w:rPr>
              <w:t>、</w:t>
            </w:r>
            <w:r>
              <w:rPr>
                <w:rFonts w:ascii="宋体" w:hAnsi="宋体" w:cs="宋体" w:hint="eastAsia"/>
                <w:sz w:val="24"/>
                <w:szCs w:val="24"/>
              </w:rPr>
              <w:t>PACS</w:t>
            </w:r>
            <w:r>
              <w:rPr>
                <w:rFonts w:ascii="宋体" w:hAnsi="宋体" w:cs="宋体" w:hint="eastAsia"/>
                <w:sz w:val="24"/>
                <w:szCs w:val="24"/>
              </w:rPr>
              <w:t>等核心业务系统，可提供标准化</w:t>
            </w:r>
            <w:r>
              <w:rPr>
                <w:rFonts w:ascii="宋体" w:hAnsi="宋体" w:cs="宋体" w:hint="eastAsia"/>
                <w:sz w:val="24"/>
                <w:szCs w:val="24"/>
              </w:rPr>
              <w:t>API</w:t>
            </w:r>
            <w:r>
              <w:rPr>
                <w:rFonts w:ascii="宋体" w:hAnsi="宋体" w:cs="宋体" w:hint="eastAsia"/>
                <w:sz w:val="24"/>
                <w:szCs w:val="24"/>
              </w:rPr>
              <w:t>接口供平台对接</w:t>
            </w:r>
          </w:p>
        </w:tc>
      </w:tr>
      <w:tr w:rsidR="00000000">
        <w:trPr>
          <w:trHeight w:val="402"/>
        </w:trPr>
        <w:tc>
          <w:tcPr>
            <w:tcW w:w="8737" w:type="dxa"/>
            <w:gridSpan w:val="5"/>
            <w:vMerge/>
            <w:tcBorders>
              <w:top w:val="single" w:sz="4" w:space="0" w:color="auto"/>
              <w:left w:val="single" w:sz="8" w:space="0" w:color="auto"/>
              <w:bottom w:val="nil"/>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vMerge/>
            <w:tcBorders>
              <w:top w:val="single" w:sz="4" w:space="0" w:color="auto"/>
              <w:left w:val="single" w:sz="8" w:space="0" w:color="auto"/>
              <w:bottom w:val="nil"/>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65"/>
        </w:trPr>
        <w:tc>
          <w:tcPr>
            <w:tcW w:w="8737"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t>六、集成服务进度要求</w:t>
            </w:r>
          </w:p>
        </w:tc>
      </w:tr>
      <w:tr w:rsidR="00000000">
        <w:trPr>
          <w:trHeight w:val="402"/>
        </w:trPr>
        <w:tc>
          <w:tcPr>
            <w:tcW w:w="8737"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lastRenderedPageBreak/>
              <w:t>1.</w:t>
            </w:r>
            <w:r>
              <w:rPr>
                <w:rFonts w:ascii="宋体" w:hAnsi="宋体" w:cs="宋体" w:hint="eastAsia"/>
                <w:sz w:val="24"/>
                <w:szCs w:val="24"/>
              </w:rPr>
              <w:t>到货时间：本合同签订生效之日起</w:t>
            </w:r>
            <w:r>
              <w:rPr>
                <w:rFonts w:ascii="宋体" w:hAnsi="宋体" w:cs="宋体" w:hint="eastAsia"/>
                <w:sz w:val="24"/>
                <w:szCs w:val="24"/>
              </w:rPr>
              <w:t>60</w:t>
            </w:r>
            <w:r>
              <w:rPr>
                <w:rFonts w:ascii="宋体" w:hAnsi="宋体" w:cs="宋体" w:hint="eastAsia"/>
                <w:sz w:val="24"/>
                <w:szCs w:val="24"/>
              </w:rPr>
              <w:t>个工作日内交付硬件并实现软件试运行。</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项目验收时间：本合同签订生效之日起</w:t>
            </w:r>
            <w:r>
              <w:rPr>
                <w:rFonts w:ascii="宋体" w:hAnsi="宋体" w:cs="宋体" w:hint="eastAsia"/>
                <w:sz w:val="24"/>
                <w:szCs w:val="24"/>
              </w:rPr>
              <w:t>3</w:t>
            </w:r>
            <w:r>
              <w:rPr>
                <w:rFonts w:ascii="宋体" w:hAnsi="宋体" w:cs="宋体" w:hint="eastAsia"/>
                <w:sz w:val="24"/>
                <w:szCs w:val="24"/>
              </w:rPr>
              <w:t>个月内完成项目验收。</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配送地点：采购人指定地点</w:t>
            </w:r>
          </w:p>
          <w:p w:rsidR="00000000" w:rsidRDefault="00041508">
            <w:pPr>
              <w:adjustRightInd w:val="0"/>
              <w:snapToGrid w:val="0"/>
              <w:spacing w:line="276" w:lineRule="auto"/>
              <w:ind w:firstLineChars="200" w:firstLine="480"/>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包装要求：原厂包装。</w:t>
            </w:r>
          </w:p>
          <w:p w:rsidR="00000000" w:rsidRDefault="00041508">
            <w:pPr>
              <w:adjustRightInd w:val="0"/>
              <w:snapToGrid w:val="0"/>
              <w:spacing w:line="276" w:lineRule="auto"/>
              <w:ind w:firstLineChars="200" w:firstLine="480"/>
              <w:rPr>
                <w:rFonts w:ascii="宋体" w:hAnsi="宋体" w:cs="宋体" w:hint="eastAsia"/>
                <w:color w:val="000000"/>
                <w:kern w:val="0"/>
                <w:sz w:val="24"/>
                <w:szCs w:val="24"/>
              </w:rPr>
            </w:pPr>
            <w:r>
              <w:rPr>
                <w:rFonts w:ascii="宋体" w:hAnsi="宋体" w:cs="宋体" w:hint="eastAsia"/>
                <w:sz w:val="24"/>
                <w:szCs w:val="24"/>
              </w:rPr>
              <w:t>5.</w:t>
            </w:r>
            <w:r>
              <w:rPr>
                <w:rFonts w:ascii="宋体" w:hAnsi="宋体" w:cs="宋体" w:hint="eastAsia"/>
                <w:sz w:val="24"/>
                <w:szCs w:val="24"/>
              </w:rPr>
              <w:t>费用：包含项目内全部硬件设备的运输、调试、培训服务。</w:t>
            </w:r>
          </w:p>
        </w:tc>
      </w:tr>
      <w:tr w:rsidR="00000000">
        <w:trPr>
          <w:trHeight w:val="402"/>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80"/>
        </w:trPr>
        <w:tc>
          <w:tcPr>
            <w:tcW w:w="8737"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t>七、集成服务过程的责任界定和分工说明</w:t>
            </w:r>
          </w:p>
        </w:tc>
      </w:tr>
      <w:tr w:rsidR="00000000">
        <w:trPr>
          <w:trHeight w:val="402"/>
        </w:trPr>
        <w:tc>
          <w:tcPr>
            <w:tcW w:w="8737"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本项目所采购软硬件的使用方为采购人的银</w:t>
            </w:r>
            <w:proofErr w:type="gramStart"/>
            <w:r>
              <w:rPr>
                <w:rFonts w:ascii="宋体" w:hAnsi="宋体" w:cs="宋体" w:hint="eastAsia"/>
                <w:sz w:val="24"/>
                <w:szCs w:val="24"/>
              </w:rPr>
              <w:t>医</w:t>
            </w:r>
            <w:proofErr w:type="gramEnd"/>
            <w:r>
              <w:rPr>
                <w:rFonts w:ascii="宋体" w:hAnsi="宋体" w:cs="宋体" w:hint="eastAsia"/>
                <w:sz w:val="24"/>
                <w:szCs w:val="24"/>
              </w:rPr>
              <w:t>合作医院。</w:t>
            </w:r>
          </w:p>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供应商负责智能挂号缴费预约平台合作项目的调</w:t>
            </w:r>
            <w:r>
              <w:rPr>
                <w:rFonts w:ascii="宋体" w:hAnsi="宋体" w:cs="宋体" w:hint="eastAsia"/>
                <w:sz w:val="24"/>
                <w:szCs w:val="24"/>
              </w:rPr>
              <w:t>研、实施、管理和交付上线。</w:t>
            </w:r>
          </w:p>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供应商负责指派一名专职现场项目经理，作为采购人、医院、供应商三方的联系人。该项目经理负责整个工程的协调管理，必须与采购人、医院的项目负责人保持密切的合作，并按照服务要求实施技术服务，对采购人或医院提出的服务请求迅速响应。在项目经理非主动离职的情况下，如供应商需要更换项目成员，需事先征得医院的书面同意。</w:t>
            </w:r>
          </w:p>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对于采购人或医院召集的关于系统技术、服务实施安排的协调会议，供应商应派出人员参加。供应商应根据本合同约定提供阶段性的服务工作进展报告</w:t>
            </w:r>
            <w:r>
              <w:rPr>
                <w:rFonts w:ascii="宋体" w:hAnsi="宋体" w:cs="宋体" w:hint="eastAsia"/>
                <w:sz w:val="24"/>
                <w:szCs w:val="24"/>
              </w:rPr>
              <w:t>,</w:t>
            </w:r>
            <w:r>
              <w:rPr>
                <w:rFonts w:ascii="宋体" w:hAnsi="宋体" w:cs="宋体" w:hint="eastAsia"/>
                <w:sz w:val="24"/>
                <w:szCs w:val="24"/>
              </w:rPr>
              <w:t>向采购人或医院进行必要的说明</w:t>
            </w:r>
            <w:r>
              <w:rPr>
                <w:rFonts w:ascii="宋体" w:hAnsi="宋体" w:cs="宋体" w:hint="eastAsia"/>
                <w:sz w:val="24"/>
                <w:szCs w:val="24"/>
              </w:rPr>
              <w:t>,</w:t>
            </w:r>
            <w:r>
              <w:rPr>
                <w:rFonts w:ascii="宋体" w:hAnsi="宋体" w:cs="宋体" w:hint="eastAsia"/>
                <w:sz w:val="24"/>
                <w:szCs w:val="24"/>
              </w:rPr>
              <w:t>并根据采</w:t>
            </w:r>
            <w:r>
              <w:rPr>
                <w:rFonts w:ascii="宋体" w:hAnsi="宋体" w:cs="宋体" w:hint="eastAsia"/>
                <w:sz w:val="24"/>
                <w:szCs w:val="24"/>
              </w:rPr>
              <w:t>购人或深医院的建议和意见协商和实施改进办法。</w:t>
            </w:r>
          </w:p>
          <w:p w:rsidR="00000000" w:rsidRDefault="00041508">
            <w:pPr>
              <w:widowControl/>
              <w:spacing w:line="276" w:lineRule="auto"/>
              <w:ind w:firstLineChars="200" w:firstLine="480"/>
              <w:rPr>
                <w:rFonts w:ascii="宋体" w:hAnsi="宋体" w:cs="宋体" w:hint="eastAsia"/>
                <w:color w:val="000000"/>
                <w:kern w:val="0"/>
                <w:sz w:val="24"/>
                <w:szCs w:val="24"/>
              </w:rPr>
            </w:pPr>
            <w:r>
              <w:rPr>
                <w:rFonts w:ascii="宋体" w:hAnsi="宋体" w:cs="宋体" w:hint="eastAsia"/>
                <w:sz w:val="24"/>
                <w:szCs w:val="24"/>
              </w:rPr>
              <w:t>5.</w:t>
            </w:r>
            <w:r>
              <w:rPr>
                <w:rFonts w:ascii="宋体" w:hAnsi="宋体" w:cs="宋体" w:hint="eastAsia"/>
                <w:sz w:val="24"/>
                <w:szCs w:val="24"/>
              </w:rPr>
              <w:t xml:space="preserve">项目实施期内，供应商应与采购人和医院保持良好的沟通与协作。如发生故障，而暂时无法确定是哪一方系统服务产生的问题时，供应商不能推诿，应立即派出技术人员到场，全力协助用户和其他供应商，分析查找原因，使系统尽快恢复正常。　</w:t>
            </w:r>
          </w:p>
        </w:tc>
      </w:tr>
      <w:tr w:rsidR="00000000">
        <w:trPr>
          <w:trHeight w:val="402"/>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t>八、集成服务的最后提交件要求、验收标准等</w:t>
            </w:r>
          </w:p>
        </w:tc>
      </w:tr>
      <w:tr w:rsidR="00000000">
        <w:trPr>
          <w:trHeight w:val="402"/>
        </w:trPr>
        <w:tc>
          <w:tcPr>
            <w:tcW w:w="8737"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供应商所提供的文档需包含但不局限以下文档：</w:t>
            </w:r>
          </w:p>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用户操作说明书、验收功能列表清单、硬件和软件系统授权书、用户意见、初验报告、验收报告等所有的技术文件须用中文书写。</w:t>
            </w:r>
          </w:p>
          <w:p w:rsidR="00000000" w:rsidRDefault="00041508">
            <w:pPr>
              <w:widowControl/>
              <w:spacing w:line="276" w:lineRule="auto"/>
              <w:ind w:firstLineChars="200" w:firstLine="480"/>
              <w:rPr>
                <w:rFonts w:ascii="宋体" w:hAnsi="宋体" w:cs="宋体" w:hint="eastAsia"/>
                <w:color w:val="000000"/>
                <w:kern w:val="0"/>
                <w:sz w:val="24"/>
                <w:szCs w:val="24"/>
              </w:rPr>
            </w:pPr>
            <w:r>
              <w:rPr>
                <w:rFonts w:ascii="宋体" w:hAnsi="宋体" w:cs="宋体" w:hint="eastAsia"/>
                <w:sz w:val="24"/>
                <w:szCs w:val="24"/>
              </w:rPr>
              <w:t>2.</w:t>
            </w:r>
            <w:r>
              <w:rPr>
                <w:rFonts w:ascii="宋体" w:hAnsi="宋体" w:cs="宋体" w:hint="eastAsia"/>
                <w:sz w:val="24"/>
                <w:szCs w:val="24"/>
              </w:rPr>
              <w:t>组织验收：项目安装完成</w:t>
            </w:r>
            <w:r>
              <w:rPr>
                <w:rFonts w:ascii="宋体" w:hAnsi="宋体" w:cs="宋体" w:hint="eastAsia"/>
                <w:sz w:val="24"/>
                <w:szCs w:val="24"/>
              </w:rPr>
              <w:t>并通过初步验收、试运行、所有硬件试运行结束后</w:t>
            </w:r>
            <w:r>
              <w:rPr>
                <w:rFonts w:ascii="宋体" w:hAnsi="宋体" w:cs="宋体" w:hint="eastAsia"/>
                <w:sz w:val="24"/>
                <w:szCs w:val="24"/>
              </w:rPr>
              <w:t>5</w:t>
            </w:r>
            <w:r>
              <w:rPr>
                <w:rFonts w:ascii="宋体" w:hAnsi="宋体" w:cs="宋体" w:hint="eastAsia"/>
                <w:sz w:val="24"/>
                <w:szCs w:val="24"/>
              </w:rPr>
              <w:t xml:space="preserve">日内，由项目组和用户共同对项目进行整体验收。　</w:t>
            </w:r>
          </w:p>
        </w:tc>
      </w:tr>
      <w:tr w:rsidR="00000000">
        <w:trPr>
          <w:trHeight w:val="402"/>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t>九、对供应商投入集成服务的人员数量、质量、经验等方面的要求</w:t>
            </w:r>
          </w:p>
        </w:tc>
      </w:tr>
      <w:tr w:rsidR="00000000">
        <w:trPr>
          <w:trHeight w:val="402"/>
        </w:trPr>
        <w:tc>
          <w:tcPr>
            <w:tcW w:w="8737" w:type="dxa"/>
            <w:gridSpan w:val="5"/>
            <w:vMerge w:val="restart"/>
            <w:tcBorders>
              <w:top w:val="single" w:sz="4" w:space="0" w:color="auto"/>
              <w:left w:val="single" w:sz="8" w:space="0" w:color="auto"/>
              <w:bottom w:val="nil"/>
              <w:right w:val="single" w:sz="8" w:space="0" w:color="000000"/>
            </w:tcBorders>
            <w:noWrap/>
            <w:vAlign w:val="center"/>
          </w:tcPr>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供应商负责指派一名专职现场项目经理，作为采购人、医院、供应商三方的联系人。该项目经理负责整个工程的协调管理，必须与采购人、医院的项目负责人保持密切的合作，并按照服务要求实施技术服务，对采购人或医院提出的服务请求迅速响应。在项目经理非主动离职的情况下，如供应商需要更换项目成员，需事先征得医院的书面同意。</w:t>
            </w:r>
          </w:p>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对供应商所安排负责的项目经理需满足</w:t>
            </w:r>
            <w:r>
              <w:rPr>
                <w:rFonts w:ascii="宋体" w:hAnsi="宋体" w:cs="宋体" w:hint="eastAsia"/>
                <w:sz w:val="24"/>
                <w:szCs w:val="24"/>
              </w:rPr>
              <w:t>以下要求：</w:t>
            </w:r>
          </w:p>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项目经理需具备</w:t>
            </w:r>
            <w:r>
              <w:rPr>
                <w:rFonts w:ascii="宋体" w:hAnsi="宋体" w:cs="宋体" w:hint="eastAsia"/>
                <w:sz w:val="24"/>
                <w:szCs w:val="24"/>
              </w:rPr>
              <w:t>PMP</w:t>
            </w:r>
            <w:r>
              <w:rPr>
                <w:rFonts w:ascii="宋体" w:hAnsi="宋体" w:cs="宋体" w:hint="eastAsia"/>
                <w:sz w:val="24"/>
                <w:szCs w:val="24"/>
              </w:rPr>
              <w:t>项目经理证书，并且具备</w:t>
            </w:r>
            <w:r>
              <w:rPr>
                <w:rFonts w:ascii="宋体" w:hAnsi="宋体" w:cs="宋体" w:hint="eastAsia"/>
                <w:sz w:val="24"/>
                <w:szCs w:val="24"/>
              </w:rPr>
              <w:t>5</w:t>
            </w:r>
            <w:r>
              <w:rPr>
                <w:rFonts w:ascii="宋体" w:hAnsi="宋体" w:cs="宋体" w:hint="eastAsia"/>
                <w:sz w:val="24"/>
                <w:szCs w:val="24"/>
              </w:rPr>
              <w:t>年以上的</w:t>
            </w:r>
            <w:r>
              <w:rPr>
                <w:rFonts w:ascii="宋体" w:hAnsi="宋体" w:cs="宋体" w:hint="eastAsia"/>
                <w:sz w:val="24"/>
                <w:szCs w:val="24"/>
              </w:rPr>
              <w:t>IT</w:t>
            </w:r>
            <w:r>
              <w:rPr>
                <w:rFonts w:ascii="宋体" w:hAnsi="宋体" w:cs="宋体" w:hint="eastAsia"/>
                <w:sz w:val="24"/>
                <w:szCs w:val="24"/>
              </w:rPr>
              <w:t>信息工作经验。</w:t>
            </w:r>
          </w:p>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lastRenderedPageBreak/>
              <w:t>(2)</w:t>
            </w:r>
            <w:r>
              <w:rPr>
                <w:rFonts w:hint="eastAsia"/>
              </w:rPr>
              <w:t>至少</w:t>
            </w:r>
            <w:r>
              <w:rPr>
                <w:rFonts w:hint="eastAsia"/>
              </w:rPr>
              <w:t>1</w:t>
            </w:r>
            <w:r>
              <w:rPr>
                <w:rFonts w:hint="eastAsia"/>
              </w:rPr>
              <w:t>名成员</w:t>
            </w:r>
            <w:r>
              <w:rPr>
                <w:rFonts w:ascii="宋体" w:hAnsi="宋体" w:cs="宋体" w:hint="eastAsia"/>
                <w:sz w:val="24"/>
                <w:szCs w:val="24"/>
              </w:rPr>
              <w:t>具有</w:t>
            </w:r>
            <w:r>
              <w:rPr>
                <w:rFonts w:ascii="宋体" w:hAnsi="宋体" w:cs="宋体" w:hint="eastAsia"/>
                <w:sz w:val="24"/>
                <w:szCs w:val="24"/>
              </w:rPr>
              <w:t>IT</w:t>
            </w:r>
            <w:r>
              <w:rPr>
                <w:rFonts w:ascii="宋体" w:hAnsi="宋体" w:cs="宋体" w:hint="eastAsia"/>
                <w:sz w:val="24"/>
                <w:szCs w:val="24"/>
              </w:rPr>
              <w:t>设备厂商（华为、华三、深信服、亚信、</w:t>
            </w:r>
            <w:proofErr w:type="gramStart"/>
            <w:r>
              <w:rPr>
                <w:rFonts w:ascii="宋体" w:hAnsi="宋体" w:cs="宋体" w:hint="eastAsia"/>
                <w:sz w:val="24"/>
                <w:szCs w:val="24"/>
              </w:rPr>
              <w:t>天融信</w:t>
            </w:r>
            <w:proofErr w:type="gramEnd"/>
            <w:r>
              <w:rPr>
                <w:rFonts w:ascii="宋体" w:hAnsi="宋体" w:cs="宋体" w:hint="eastAsia"/>
                <w:sz w:val="24"/>
                <w:szCs w:val="24"/>
              </w:rPr>
              <w:t>、安恒等）颁发的</w:t>
            </w:r>
            <w:proofErr w:type="gramStart"/>
            <w:r>
              <w:rPr>
                <w:rFonts w:ascii="宋体" w:hAnsi="宋体" w:cs="宋体" w:hint="eastAsia"/>
                <w:sz w:val="24"/>
                <w:szCs w:val="24"/>
              </w:rPr>
              <w:t>云计算</w:t>
            </w:r>
            <w:proofErr w:type="gramEnd"/>
            <w:r>
              <w:rPr>
                <w:rFonts w:ascii="宋体" w:hAnsi="宋体" w:cs="宋体" w:hint="eastAsia"/>
                <w:sz w:val="24"/>
                <w:szCs w:val="24"/>
              </w:rPr>
              <w:t>认证工程师证书。</w:t>
            </w:r>
          </w:p>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w:t>
            </w:r>
            <w:r>
              <w:rPr>
                <w:rFonts w:hint="eastAsia"/>
              </w:rPr>
              <w:t>至少</w:t>
            </w:r>
            <w:r>
              <w:rPr>
                <w:rFonts w:hint="eastAsia"/>
              </w:rPr>
              <w:t>1</w:t>
            </w:r>
            <w:r>
              <w:rPr>
                <w:rFonts w:hint="eastAsia"/>
              </w:rPr>
              <w:t>名成员</w:t>
            </w:r>
            <w:r>
              <w:rPr>
                <w:rFonts w:ascii="宋体" w:hAnsi="宋体" w:cs="宋体" w:hint="eastAsia"/>
                <w:sz w:val="24"/>
                <w:szCs w:val="24"/>
              </w:rPr>
              <w:t>具有由广东省人力资源和社会保障厅颁发的“信息系统管理工程师”中级或以上证书。</w:t>
            </w:r>
          </w:p>
          <w:p w:rsidR="00000000" w:rsidRDefault="00041508">
            <w:pPr>
              <w:widowControl/>
              <w:spacing w:line="276" w:lineRule="auto"/>
              <w:ind w:firstLineChars="200" w:firstLine="480"/>
              <w:rPr>
                <w:rFonts w:ascii="宋体" w:hAnsi="宋体" w:cs="宋体"/>
                <w:color w:val="000000"/>
                <w:kern w:val="0"/>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w:t>
            </w:r>
            <w:r>
              <w:rPr>
                <w:rFonts w:hint="eastAsia"/>
              </w:rPr>
              <w:t>至少</w:t>
            </w:r>
            <w:r>
              <w:rPr>
                <w:rFonts w:hint="eastAsia"/>
              </w:rPr>
              <w:t>1</w:t>
            </w:r>
            <w:r>
              <w:rPr>
                <w:rFonts w:hint="eastAsia"/>
              </w:rPr>
              <w:t>名成员</w:t>
            </w:r>
            <w:r>
              <w:rPr>
                <w:rFonts w:ascii="宋体" w:hAnsi="宋体" w:cs="宋体" w:hint="eastAsia"/>
                <w:sz w:val="24"/>
                <w:szCs w:val="24"/>
              </w:rPr>
              <w:t>具有由中华人民共和国人力资源和社会保障部与中华人民共和国工业和信息化部联合颁发的“系统集成项目管理工程师”中级或以上证书。</w:t>
            </w:r>
          </w:p>
        </w:tc>
      </w:tr>
      <w:tr w:rsidR="00000000">
        <w:trPr>
          <w:trHeight w:val="402"/>
        </w:trPr>
        <w:tc>
          <w:tcPr>
            <w:tcW w:w="8737" w:type="dxa"/>
            <w:gridSpan w:val="5"/>
            <w:vMerge/>
            <w:tcBorders>
              <w:top w:val="single" w:sz="4" w:space="0" w:color="auto"/>
              <w:left w:val="single" w:sz="8" w:space="0" w:color="auto"/>
              <w:bottom w:val="nil"/>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vMerge/>
            <w:tcBorders>
              <w:top w:val="single" w:sz="4" w:space="0" w:color="auto"/>
              <w:left w:val="single" w:sz="8" w:space="0" w:color="auto"/>
              <w:bottom w:val="nil"/>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lastRenderedPageBreak/>
              <w:t>十、培训要求</w:t>
            </w:r>
          </w:p>
        </w:tc>
      </w:tr>
      <w:tr w:rsidR="00000000">
        <w:trPr>
          <w:trHeight w:val="402"/>
        </w:trPr>
        <w:tc>
          <w:tcPr>
            <w:tcW w:w="8737" w:type="dxa"/>
            <w:gridSpan w:val="5"/>
            <w:vMerge w:val="restart"/>
            <w:tcBorders>
              <w:top w:val="single" w:sz="4" w:space="0" w:color="auto"/>
              <w:left w:val="single" w:sz="8" w:space="0" w:color="auto"/>
              <w:bottom w:val="nil"/>
              <w:right w:val="single" w:sz="8" w:space="0" w:color="000000"/>
            </w:tcBorders>
            <w:noWrap/>
            <w:vAlign w:val="center"/>
          </w:tcPr>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为医院</w:t>
            </w:r>
            <w:r>
              <w:rPr>
                <w:rFonts w:ascii="宋体" w:hAnsi="宋体" w:cs="宋体" w:hint="eastAsia"/>
                <w:sz w:val="24"/>
                <w:szCs w:val="24"/>
              </w:rPr>
              <w:t>IT</w:t>
            </w:r>
            <w:r>
              <w:rPr>
                <w:rFonts w:ascii="宋体" w:hAnsi="宋体" w:cs="宋体" w:hint="eastAsia"/>
                <w:sz w:val="24"/>
                <w:szCs w:val="24"/>
              </w:rPr>
              <w:t>人员提供≥</w:t>
            </w:r>
            <w:r>
              <w:rPr>
                <w:rFonts w:ascii="宋体" w:hAnsi="宋体" w:cs="宋体" w:hint="eastAsia"/>
                <w:sz w:val="24"/>
                <w:szCs w:val="24"/>
              </w:rPr>
              <w:t>1</w:t>
            </w:r>
            <w:r>
              <w:rPr>
                <w:rFonts w:ascii="宋体" w:hAnsi="宋体" w:cs="宋体" w:hint="eastAsia"/>
                <w:sz w:val="24"/>
                <w:szCs w:val="24"/>
              </w:rPr>
              <w:t>次平台使用、运维专项培训</w:t>
            </w:r>
            <w:r>
              <w:rPr>
                <w:rFonts w:ascii="宋体" w:hAnsi="宋体" w:cs="宋体" w:hint="eastAsia"/>
                <w:sz w:val="24"/>
                <w:szCs w:val="24"/>
              </w:rPr>
              <w:t>，确保</w:t>
            </w:r>
            <w:r>
              <w:rPr>
                <w:rFonts w:ascii="宋体" w:hAnsi="宋体" w:cs="宋体" w:hint="eastAsia"/>
                <w:sz w:val="24"/>
                <w:szCs w:val="24"/>
              </w:rPr>
              <w:t>IT</w:t>
            </w:r>
            <w:r>
              <w:rPr>
                <w:rFonts w:ascii="宋体" w:hAnsi="宋体" w:cs="宋体" w:hint="eastAsia"/>
                <w:sz w:val="24"/>
                <w:szCs w:val="24"/>
              </w:rPr>
              <w:t>人员掌握平台日常操作、故障排查、资源管理等技能</w:t>
            </w:r>
          </w:p>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为业务科室人员提供≥</w:t>
            </w:r>
            <w:r>
              <w:rPr>
                <w:rFonts w:ascii="宋体" w:hAnsi="宋体" w:cs="宋体" w:hint="eastAsia"/>
                <w:sz w:val="24"/>
                <w:szCs w:val="24"/>
              </w:rPr>
              <w:t>1</w:t>
            </w:r>
            <w:r>
              <w:rPr>
                <w:rFonts w:ascii="宋体" w:hAnsi="宋体" w:cs="宋体" w:hint="eastAsia"/>
                <w:sz w:val="24"/>
                <w:szCs w:val="24"/>
              </w:rPr>
              <w:t>次</w:t>
            </w:r>
            <w:r>
              <w:rPr>
                <w:rFonts w:ascii="宋体" w:hAnsi="宋体" w:cs="宋体" w:hint="eastAsia"/>
                <w:sz w:val="24"/>
                <w:szCs w:val="24"/>
              </w:rPr>
              <w:t>AI</w:t>
            </w:r>
            <w:r>
              <w:rPr>
                <w:rFonts w:ascii="宋体" w:hAnsi="宋体" w:cs="宋体" w:hint="eastAsia"/>
                <w:sz w:val="24"/>
                <w:szCs w:val="24"/>
              </w:rPr>
              <w:t>应用构建实操培训，确保业务人员可独立完成简单</w:t>
            </w:r>
            <w:r>
              <w:rPr>
                <w:rFonts w:ascii="宋体" w:hAnsi="宋体" w:cs="宋体" w:hint="eastAsia"/>
                <w:sz w:val="24"/>
                <w:szCs w:val="24"/>
              </w:rPr>
              <w:t>RAG</w:t>
            </w:r>
            <w:r>
              <w:rPr>
                <w:rFonts w:ascii="宋体" w:hAnsi="宋体" w:cs="宋体" w:hint="eastAsia"/>
                <w:sz w:val="24"/>
                <w:szCs w:val="24"/>
              </w:rPr>
              <w:t>应用的搭建、测试、发布</w:t>
            </w:r>
          </w:p>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对门诊护士、导诊、收费人员、财务人员、信息人员、服务中心人员安排</w:t>
            </w:r>
            <w:r>
              <w:rPr>
                <w:rFonts w:ascii="宋体" w:hAnsi="宋体" w:cs="宋体" w:hint="eastAsia"/>
                <w:sz w:val="24"/>
                <w:szCs w:val="24"/>
              </w:rPr>
              <w:t>2</w:t>
            </w:r>
            <w:r>
              <w:rPr>
                <w:rFonts w:ascii="宋体" w:hAnsi="宋体" w:cs="宋体" w:hint="eastAsia"/>
                <w:sz w:val="24"/>
                <w:szCs w:val="24"/>
              </w:rPr>
              <w:t>次以上培训。</w:t>
            </w:r>
          </w:p>
          <w:p w:rsidR="00000000" w:rsidRDefault="00041508">
            <w:pPr>
              <w:widowControl/>
              <w:spacing w:line="276" w:lineRule="auto"/>
              <w:ind w:firstLineChars="200" w:firstLine="480"/>
              <w:rPr>
                <w:rFonts w:ascii="宋体" w:hAnsi="宋体" w:cs="宋体" w:hint="eastAsia"/>
                <w:color w:val="000000"/>
                <w:kern w:val="0"/>
                <w:sz w:val="24"/>
                <w:szCs w:val="24"/>
              </w:rPr>
            </w:pPr>
            <w:r>
              <w:rPr>
                <w:rFonts w:ascii="宋体" w:hAnsi="宋体" w:cs="宋体" w:hint="eastAsia"/>
                <w:sz w:val="24"/>
                <w:szCs w:val="24"/>
              </w:rPr>
              <w:t>4.</w:t>
            </w:r>
            <w:r>
              <w:rPr>
                <w:rFonts w:ascii="宋体" w:hAnsi="宋体" w:cs="宋体" w:hint="eastAsia"/>
                <w:sz w:val="24"/>
                <w:szCs w:val="24"/>
              </w:rPr>
              <w:t xml:space="preserve">提供全套培训课件等培训材料，可供后续人员自学使用　</w:t>
            </w:r>
          </w:p>
        </w:tc>
      </w:tr>
      <w:tr w:rsidR="00000000">
        <w:trPr>
          <w:trHeight w:val="402"/>
        </w:trPr>
        <w:tc>
          <w:tcPr>
            <w:tcW w:w="8737" w:type="dxa"/>
            <w:gridSpan w:val="5"/>
            <w:vMerge/>
            <w:tcBorders>
              <w:top w:val="single" w:sz="4" w:space="0" w:color="auto"/>
              <w:left w:val="single" w:sz="8" w:space="0" w:color="auto"/>
              <w:bottom w:val="nil"/>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vMerge/>
            <w:tcBorders>
              <w:top w:val="single" w:sz="4" w:space="0" w:color="auto"/>
              <w:left w:val="single" w:sz="8" w:space="0" w:color="auto"/>
              <w:bottom w:val="nil"/>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t>十一、技术支持和保修服务要求</w:t>
            </w:r>
          </w:p>
        </w:tc>
      </w:tr>
      <w:tr w:rsidR="00000000">
        <w:trPr>
          <w:trHeight w:val="402"/>
        </w:trPr>
        <w:tc>
          <w:tcPr>
            <w:tcW w:w="8737" w:type="dxa"/>
            <w:gridSpan w:val="5"/>
            <w:vMerge w:val="restart"/>
            <w:tcBorders>
              <w:top w:val="single" w:sz="4" w:space="0" w:color="auto"/>
              <w:left w:val="single" w:sz="8" w:space="0" w:color="auto"/>
              <w:bottom w:val="nil"/>
              <w:right w:val="single" w:sz="8" w:space="0" w:color="000000"/>
            </w:tcBorders>
            <w:noWrap/>
            <w:vAlign w:val="center"/>
          </w:tcPr>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硬件提供</w:t>
            </w:r>
            <w:r>
              <w:rPr>
                <w:rFonts w:ascii="宋体" w:hAnsi="宋体" w:cs="宋体" w:hint="eastAsia"/>
                <w:sz w:val="24"/>
                <w:szCs w:val="24"/>
              </w:rPr>
              <w:t>3</w:t>
            </w:r>
            <w:r>
              <w:rPr>
                <w:rFonts w:ascii="宋体" w:hAnsi="宋体" w:cs="宋体" w:hint="eastAsia"/>
                <w:sz w:val="24"/>
                <w:szCs w:val="24"/>
              </w:rPr>
              <w:t>年</w:t>
            </w:r>
            <w:r>
              <w:rPr>
                <w:rFonts w:ascii="宋体" w:hAnsi="宋体" w:cs="宋体" w:hint="eastAsia"/>
                <w:sz w:val="24"/>
                <w:szCs w:val="24"/>
              </w:rPr>
              <w:t>7*24</w:t>
            </w:r>
            <w:r>
              <w:rPr>
                <w:rFonts w:ascii="宋体" w:hAnsi="宋体" w:cs="宋体" w:hint="eastAsia"/>
                <w:sz w:val="24"/>
                <w:szCs w:val="24"/>
              </w:rPr>
              <w:t>小时原厂质保服务，硬件故障</w:t>
            </w:r>
            <w:r>
              <w:rPr>
                <w:rFonts w:ascii="宋体" w:hAnsi="宋体" w:cs="宋体" w:hint="eastAsia"/>
                <w:sz w:val="24"/>
                <w:szCs w:val="24"/>
              </w:rPr>
              <w:t>4</w:t>
            </w:r>
            <w:r>
              <w:rPr>
                <w:rFonts w:ascii="宋体" w:hAnsi="宋体" w:cs="宋体" w:hint="eastAsia"/>
                <w:sz w:val="24"/>
                <w:szCs w:val="24"/>
              </w:rPr>
              <w:t>小时内响应，</w:t>
            </w:r>
            <w:r>
              <w:rPr>
                <w:rFonts w:ascii="宋体" w:hAnsi="宋体" w:cs="宋体" w:hint="eastAsia"/>
                <w:sz w:val="24"/>
                <w:szCs w:val="24"/>
              </w:rPr>
              <w:t>24</w:t>
            </w:r>
            <w:r>
              <w:rPr>
                <w:rFonts w:ascii="宋体" w:hAnsi="宋体" w:cs="宋体" w:hint="eastAsia"/>
                <w:sz w:val="24"/>
                <w:szCs w:val="24"/>
              </w:rPr>
              <w:t>小时内更换备件</w:t>
            </w:r>
          </w:p>
          <w:p w:rsidR="00000000" w:rsidRDefault="00041508">
            <w:pPr>
              <w:widowControl/>
              <w:spacing w:line="276" w:lineRule="auto"/>
              <w:ind w:firstLineChars="200" w:firstLine="480"/>
              <w:rPr>
                <w:rFonts w:ascii="宋体" w:hAnsi="宋体" w:cs="宋体" w:hint="eastAsia"/>
                <w:color w:val="000000"/>
                <w:kern w:val="0"/>
                <w:sz w:val="24"/>
                <w:szCs w:val="24"/>
              </w:rPr>
            </w:pPr>
            <w:r>
              <w:rPr>
                <w:rFonts w:ascii="宋体" w:hAnsi="宋体" w:cs="宋体" w:hint="eastAsia"/>
                <w:sz w:val="24"/>
                <w:szCs w:val="24"/>
              </w:rPr>
              <w:t>2.</w:t>
            </w:r>
            <w:r>
              <w:rPr>
                <w:rFonts w:ascii="宋体" w:hAnsi="宋体" w:cs="宋体" w:hint="eastAsia"/>
                <w:sz w:val="24"/>
                <w:szCs w:val="24"/>
              </w:rPr>
              <w:t>软件提供</w:t>
            </w:r>
            <w:r>
              <w:rPr>
                <w:rFonts w:ascii="宋体" w:hAnsi="宋体" w:cs="宋体" w:hint="eastAsia"/>
                <w:sz w:val="24"/>
                <w:szCs w:val="24"/>
              </w:rPr>
              <w:t>3</w:t>
            </w:r>
            <w:r>
              <w:rPr>
                <w:rFonts w:ascii="宋体" w:hAnsi="宋体" w:cs="宋体" w:hint="eastAsia"/>
                <w:sz w:val="24"/>
                <w:szCs w:val="24"/>
              </w:rPr>
              <w:t>年免费升级、</w:t>
            </w:r>
            <w:r>
              <w:rPr>
                <w:rFonts w:ascii="宋体" w:hAnsi="宋体" w:cs="宋体" w:hint="eastAsia"/>
                <w:sz w:val="24"/>
                <w:szCs w:val="24"/>
              </w:rPr>
              <w:t>7*24</w:t>
            </w:r>
            <w:r>
              <w:rPr>
                <w:rFonts w:ascii="宋体" w:hAnsi="宋体" w:cs="宋体" w:hint="eastAsia"/>
                <w:sz w:val="24"/>
                <w:szCs w:val="24"/>
              </w:rPr>
              <w:t>小时技术支持服务，系统故障</w:t>
            </w:r>
            <w:r>
              <w:rPr>
                <w:rFonts w:ascii="宋体" w:hAnsi="宋体" w:cs="宋体" w:hint="eastAsia"/>
                <w:sz w:val="24"/>
                <w:szCs w:val="24"/>
              </w:rPr>
              <w:t>30</w:t>
            </w:r>
            <w:r>
              <w:rPr>
                <w:rFonts w:ascii="宋体" w:hAnsi="宋体" w:cs="宋体" w:hint="eastAsia"/>
                <w:sz w:val="24"/>
                <w:szCs w:val="24"/>
              </w:rPr>
              <w:t>分钟内响应，</w:t>
            </w:r>
            <w:r>
              <w:rPr>
                <w:rFonts w:ascii="宋体" w:hAnsi="宋体" w:cs="宋体" w:hint="eastAsia"/>
                <w:sz w:val="24"/>
                <w:szCs w:val="24"/>
              </w:rPr>
              <w:t>2</w:t>
            </w:r>
            <w:r>
              <w:rPr>
                <w:rFonts w:ascii="宋体" w:hAnsi="宋体" w:cs="宋体" w:hint="eastAsia"/>
                <w:sz w:val="24"/>
                <w:szCs w:val="24"/>
              </w:rPr>
              <w:t>小时</w:t>
            </w:r>
            <w:r>
              <w:rPr>
                <w:rFonts w:ascii="宋体" w:hAnsi="宋体" w:cs="宋体" w:hint="eastAsia"/>
                <w:sz w:val="24"/>
                <w:szCs w:val="24"/>
              </w:rPr>
              <w:t xml:space="preserve">内恢复　</w:t>
            </w:r>
          </w:p>
        </w:tc>
      </w:tr>
      <w:tr w:rsidR="00000000">
        <w:trPr>
          <w:trHeight w:val="402"/>
        </w:trPr>
        <w:tc>
          <w:tcPr>
            <w:tcW w:w="8737" w:type="dxa"/>
            <w:gridSpan w:val="5"/>
            <w:vMerge/>
            <w:tcBorders>
              <w:top w:val="single" w:sz="4" w:space="0" w:color="auto"/>
              <w:left w:val="single" w:sz="8" w:space="0" w:color="auto"/>
              <w:bottom w:val="nil"/>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vMerge/>
            <w:tcBorders>
              <w:top w:val="single" w:sz="4" w:space="0" w:color="auto"/>
              <w:left w:val="single" w:sz="8" w:space="0" w:color="auto"/>
              <w:bottom w:val="nil"/>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t>十二、款项支付要求</w:t>
            </w:r>
          </w:p>
        </w:tc>
      </w:tr>
      <w:tr w:rsidR="00000000">
        <w:trPr>
          <w:trHeight w:val="402"/>
        </w:trPr>
        <w:tc>
          <w:tcPr>
            <w:tcW w:w="8737"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000000" w:rsidRDefault="00041508">
            <w:pPr>
              <w:widowControl/>
              <w:spacing w:line="276" w:lineRule="auto"/>
              <w:ind w:firstLineChars="200" w:firstLine="480"/>
              <w:rPr>
                <w:rFonts w:ascii="宋体" w:hAnsi="宋体"/>
                <w:kern w:val="0"/>
                <w:sz w:val="24"/>
                <w:szCs w:val="24"/>
              </w:rPr>
            </w:pPr>
            <w:r>
              <w:rPr>
                <w:rFonts w:ascii="宋体" w:hAnsi="宋体" w:hint="eastAsia"/>
                <w:kern w:val="0"/>
                <w:sz w:val="24"/>
                <w:szCs w:val="24"/>
              </w:rPr>
              <w:t>1.</w:t>
            </w:r>
            <w:r>
              <w:rPr>
                <w:rFonts w:ascii="宋体" w:hAnsi="宋体" w:hint="eastAsia"/>
                <w:kern w:val="0"/>
                <w:sz w:val="24"/>
                <w:szCs w:val="24"/>
              </w:rPr>
              <w:t>原则上入选供应商需在我行开立结算账户。</w:t>
            </w:r>
          </w:p>
          <w:p w:rsidR="00000000" w:rsidRDefault="00041508">
            <w:pPr>
              <w:widowControl/>
              <w:spacing w:line="276" w:lineRule="auto"/>
              <w:ind w:firstLineChars="200" w:firstLine="480"/>
              <w:rPr>
                <w:rFonts w:ascii="宋体" w:hAnsi="宋体" w:hint="eastAsia"/>
                <w:kern w:val="0"/>
                <w:sz w:val="24"/>
                <w:szCs w:val="24"/>
              </w:rPr>
            </w:pPr>
            <w:r>
              <w:rPr>
                <w:rFonts w:ascii="宋体" w:hAnsi="宋体" w:hint="eastAsia"/>
                <w:kern w:val="0"/>
                <w:sz w:val="24"/>
                <w:szCs w:val="24"/>
              </w:rPr>
              <w:t>2.</w:t>
            </w:r>
            <w:r>
              <w:rPr>
                <w:rFonts w:ascii="宋体" w:hAnsi="宋体" w:hint="eastAsia"/>
                <w:kern w:val="0"/>
                <w:sz w:val="24"/>
                <w:szCs w:val="24"/>
              </w:rPr>
              <w:t>付款方式：</w:t>
            </w:r>
          </w:p>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预付款</w:t>
            </w:r>
            <w:r>
              <w:rPr>
                <w:rFonts w:ascii="宋体" w:hAnsi="宋体" w:cs="宋体" w:hint="eastAsia"/>
                <w:sz w:val="24"/>
                <w:szCs w:val="24"/>
              </w:rPr>
              <w:t>:</w:t>
            </w:r>
            <w:r>
              <w:rPr>
                <w:rFonts w:hint="eastAsia"/>
              </w:rPr>
              <w:t xml:space="preserve"> </w:t>
            </w:r>
            <w:r>
              <w:rPr>
                <w:rFonts w:ascii="宋体" w:hAnsi="宋体" w:cs="宋体" w:hint="eastAsia"/>
                <w:sz w:val="24"/>
                <w:szCs w:val="24"/>
              </w:rPr>
              <w:t>签订合同后，</w:t>
            </w:r>
            <w:r>
              <w:rPr>
                <w:rFonts w:ascii="宋体" w:hAnsi="宋体" w:cs="宋体" w:hint="eastAsia"/>
                <w:sz w:val="24"/>
                <w:szCs w:val="24"/>
              </w:rPr>
              <w:t xml:space="preserve"> 30</w:t>
            </w:r>
            <w:r>
              <w:rPr>
                <w:rFonts w:ascii="宋体" w:hAnsi="宋体" w:cs="宋体" w:hint="eastAsia"/>
                <w:sz w:val="24"/>
                <w:szCs w:val="24"/>
              </w:rPr>
              <w:t>个工作日内支付合同总额</w:t>
            </w:r>
            <w:r>
              <w:rPr>
                <w:rFonts w:ascii="宋体" w:hAnsi="宋体" w:cs="宋体" w:hint="eastAsia"/>
                <w:sz w:val="24"/>
                <w:szCs w:val="24"/>
              </w:rPr>
              <w:t>30%</w:t>
            </w:r>
            <w:r>
              <w:rPr>
                <w:rFonts w:ascii="宋体" w:hAnsi="宋体" w:cs="宋体" w:hint="eastAsia"/>
                <w:sz w:val="24"/>
                <w:szCs w:val="24"/>
              </w:rPr>
              <w:t>；</w:t>
            </w:r>
          </w:p>
          <w:p w:rsidR="00000000" w:rsidRDefault="00041508">
            <w:pPr>
              <w:widowControl/>
              <w:spacing w:line="276" w:lineRule="auto"/>
              <w:ind w:firstLineChars="200" w:firstLine="480"/>
              <w:rPr>
                <w:rFonts w:ascii="宋体" w:hAnsi="宋体" w:cs="宋体" w:hint="eastAsia"/>
                <w:sz w:val="24"/>
                <w:szCs w:val="24"/>
              </w:rPr>
            </w:pPr>
            <w:r>
              <w:rPr>
                <w:rFonts w:ascii="宋体" w:hAnsi="宋体" w:cs="宋体" w:hint="eastAsia"/>
                <w:sz w:val="24"/>
                <w:szCs w:val="24"/>
              </w:rPr>
              <w:t>2)</w:t>
            </w:r>
            <w:r>
              <w:rPr>
                <w:rFonts w:hint="eastAsia"/>
              </w:rPr>
              <w:t xml:space="preserve"> </w:t>
            </w:r>
            <w:r>
              <w:rPr>
                <w:rFonts w:ascii="宋体" w:hAnsi="宋体" w:cs="宋体" w:hint="eastAsia"/>
                <w:sz w:val="24"/>
                <w:szCs w:val="24"/>
              </w:rPr>
              <w:t>软、硬件到货完成安装调试并验收合格，凭医院向我行出具付款确认书后</w:t>
            </w:r>
            <w:r>
              <w:rPr>
                <w:rFonts w:ascii="宋体" w:hAnsi="宋体" w:cs="宋体" w:hint="eastAsia"/>
                <w:sz w:val="24"/>
                <w:szCs w:val="24"/>
              </w:rPr>
              <w:t>30</w:t>
            </w:r>
            <w:r>
              <w:rPr>
                <w:rFonts w:ascii="宋体" w:hAnsi="宋体" w:cs="宋体" w:hint="eastAsia"/>
                <w:sz w:val="24"/>
                <w:szCs w:val="24"/>
              </w:rPr>
              <w:t>个工作日内支付合同总金额的</w:t>
            </w:r>
            <w:r>
              <w:rPr>
                <w:rFonts w:ascii="宋体" w:hAnsi="宋体" w:cs="宋体" w:hint="eastAsia"/>
                <w:sz w:val="24"/>
                <w:szCs w:val="24"/>
              </w:rPr>
              <w:t>65%</w:t>
            </w:r>
            <w:r>
              <w:rPr>
                <w:rFonts w:ascii="宋体" w:hAnsi="宋体" w:cs="宋体" w:hint="eastAsia"/>
                <w:sz w:val="24"/>
                <w:szCs w:val="24"/>
              </w:rPr>
              <w:t>；</w:t>
            </w:r>
          </w:p>
          <w:p w:rsidR="00000000" w:rsidRDefault="00041508">
            <w:pPr>
              <w:widowControl/>
              <w:spacing w:line="276" w:lineRule="auto"/>
              <w:ind w:firstLineChars="200" w:firstLine="480"/>
              <w:rPr>
                <w:rFonts w:ascii="宋体" w:hAnsi="宋体" w:cs="宋体" w:hint="eastAsia"/>
                <w:color w:val="000000"/>
                <w:kern w:val="0"/>
                <w:sz w:val="24"/>
                <w:szCs w:val="24"/>
              </w:rPr>
            </w:pPr>
            <w:r>
              <w:rPr>
                <w:rFonts w:ascii="宋体" w:hAnsi="宋体" w:cs="宋体" w:hint="eastAsia"/>
                <w:sz w:val="24"/>
                <w:szCs w:val="24"/>
              </w:rPr>
              <w:t>3)</w:t>
            </w:r>
            <w:r>
              <w:rPr>
                <w:rFonts w:hint="eastAsia"/>
              </w:rPr>
              <w:t xml:space="preserve"> </w:t>
            </w:r>
            <w:r>
              <w:rPr>
                <w:rFonts w:ascii="宋体" w:hAnsi="宋体" w:cs="宋体" w:hint="eastAsia"/>
                <w:sz w:val="24"/>
                <w:szCs w:val="24"/>
              </w:rPr>
              <w:t>项目验收后提供</w:t>
            </w:r>
            <w:r>
              <w:rPr>
                <w:rFonts w:ascii="宋体" w:hAnsi="宋体" w:cs="宋体" w:hint="eastAsia"/>
                <w:sz w:val="24"/>
                <w:szCs w:val="24"/>
              </w:rPr>
              <w:t>3</w:t>
            </w:r>
            <w:r>
              <w:rPr>
                <w:rFonts w:ascii="宋体" w:hAnsi="宋体" w:cs="宋体" w:hint="eastAsia"/>
                <w:sz w:val="24"/>
                <w:szCs w:val="24"/>
              </w:rPr>
              <w:t>年的免费维保，免费维保期届满</w:t>
            </w:r>
            <w:proofErr w:type="gramStart"/>
            <w:r>
              <w:rPr>
                <w:rFonts w:ascii="宋体" w:hAnsi="宋体" w:cs="宋体" w:hint="eastAsia"/>
                <w:sz w:val="24"/>
                <w:szCs w:val="24"/>
              </w:rPr>
              <w:t>日且医院</w:t>
            </w:r>
            <w:proofErr w:type="gramEnd"/>
            <w:r>
              <w:rPr>
                <w:rFonts w:ascii="宋体" w:hAnsi="宋体" w:cs="宋体" w:hint="eastAsia"/>
                <w:sz w:val="24"/>
                <w:szCs w:val="24"/>
              </w:rPr>
              <w:t>向我行出具付款确认书后，</w:t>
            </w:r>
            <w:r>
              <w:rPr>
                <w:rFonts w:ascii="宋体" w:hAnsi="宋体" w:cs="宋体" w:hint="eastAsia"/>
                <w:sz w:val="24"/>
                <w:szCs w:val="24"/>
              </w:rPr>
              <w:t>30</w:t>
            </w:r>
            <w:r>
              <w:rPr>
                <w:rFonts w:ascii="宋体" w:hAnsi="宋体" w:cs="宋体" w:hint="eastAsia"/>
                <w:sz w:val="24"/>
                <w:szCs w:val="24"/>
              </w:rPr>
              <w:t>个工作日内支付合同总金额的</w:t>
            </w:r>
            <w:r>
              <w:rPr>
                <w:rFonts w:ascii="宋体" w:hAnsi="宋体" w:cs="宋体" w:hint="eastAsia"/>
                <w:sz w:val="24"/>
                <w:szCs w:val="24"/>
              </w:rPr>
              <w:t>5%</w:t>
            </w:r>
            <w:r>
              <w:rPr>
                <w:rFonts w:ascii="宋体" w:hAnsi="宋体" w:cs="宋体" w:hint="eastAsia"/>
                <w:sz w:val="24"/>
                <w:szCs w:val="24"/>
              </w:rPr>
              <w:t>。</w:t>
            </w:r>
          </w:p>
        </w:tc>
      </w:tr>
      <w:tr w:rsidR="00000000">
        <w:trPr>
          <w:trHeight w:val="402"/>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tcBorders>
              <w:top w:val="single" w:sz="8" w:space="0" w:color="auto"/>
              <w:left w:val="single" w:sz="8" w:space="0" w:color="auto"/>
              <w:bottom w:val="single" w:sz="4" w:space="0" w:color="auto"/>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t>十三、报价要求</w:t>
            </w:r>
          </w:p>
        </w:tc>
      </w:tr>
      <w:tr w:rsidR="00000000">
        <w:trPr>
          <w:trHeight w:val="495"/>
        </w:trPr>
        <w:tc>
          <w:tcPr>
            <w:tcW w:w="8737"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000000" w:rsidRDefault="00041508">
            <w:pPr>
              <w:widowControl/>
              <w:spacing w:line="276" w:lineRule="auto"/>
              <w:ind w:firstLineChars="200" w:firstLine="480"/>
              <w:rPr>
                <w:rFonts w:ascii="宋体" w:hAnsi="宋体" w:cs="宋体" w:hint="eastAsia"/>
                <w:color w:val="000000"/>
                <w:kern w:val="0"/>
                <w:sz w:val="24"/>
                <w:szCs w:val="24"/>
              </w:rPr>
            </w:pPr>
            <w:r>
              <w:rPr>
                <w:rFonts w:ascii="宋体" w:hAnsi="宋体" w:cs="宋体" w:hint="eastAsia"/>
                <w:sz w:val="24"/>
                <w:szCs w:val="24"/>
              </w:rPr>
              <w:t>供应商应对医院智慧门诊信息化建设升级服务和</w:t>
            </w:r>
            <w:r>
              <w:rPr>
                <w:rFonts w:ascii="宋体" w:hAnsi="宋体" w:cs="宋体" w:hint="eastAsia"/>
                <w:sz w:val="24"/>
                <w:szCs w:val="24"/>
              </w:rPr>
              <w:t>AI</w:t>
            </w:r>
            <w:proofErr w:type="gramStart"/>
            <w:r>
              <w:rPr>
                <w:rFonts w:ascii="宋体" w:hAnsi="宋体" w:cs="宋体" w:hint="eastAsia"/>
                <w:sz w:val="24"/>
                <w:szCs w:val="24"/>
              </w:rPr>
              <w:t>算力平台</w:t>
            </w:r>
            <w:proofErr w:type="gramEnd"/>
            <w:r>
              <w:rPr>
                <w:rFonts w:ascii="宋体" w:hAnsi="宋体" w:cs="宋体" w:hint="eastAsia"/>
                <w:sz w:val="24"/>
                <w:szCs w:val="24"/>
              </w:rPr>
              <w:t>建设项目的商品明细进行分别报价（含</w:t>
            </w:r>
            <w:r>
              <w:rPr>
                <w:rFonts w:ascii="宋体" w:hAnsi="宋体" w:cs="宋体" w:hint="eastAsia"/>
                <w:sz w:val="24"/>
                <w:szCs w:val="24"/>
              </w:rPr>
              <w:t>税及不含税）。报价</w:t>
            </w:r>
            <w:proofErr w:type="gramStart"/>
            <w:r>
              <w:rPr>
                <w:rFonts w:ascii="宋体" w:hAnsi="宋体" w:cs="宋体" w:hint="eastAsia"/>
                <w:sz w:val="24"/>
                <w:szCs w:val="24"/>
              </w:rPr>
              <w:t>需包括</w:t>
            </w:r>
            <w:proofErr w:type="gramEnd"/>
            <w:r>
              <w:rPr>
                <w:rFonts w:ascii="宋体" w:hAnsi="宋体" w:cs="宋体" w:hint="eastAsia"/>
                <w:sz w:val="24"/>
                <w:szCs w:val="24"/>
              </w:rPr>
              <w:t>采购项目的硬件、配套软件及开发、技术服务、实施、运输、保险费用、安装调试费、培训费、所有功能授权</w:t>
            </w:r>
            <w:r>
              <w:rPr>
                <w:rFonts w:ascii="宋体" w:hAnsi="宋体" w:cs="宋体" w:hint="eastAsia"/>
                <w:sz w:val="24"/>
                <w:szCs w:val="24"/>
              </w:rPr>
              <w:t>(</w:t>
            </w:r>
            <w:r>
              <w:rPr>
                <w:rFonts w:ascii="宋体" w:hAnsi="宋体" w:cs="宋体" w:hint="eastAsia"/>
                <w:sz w:val="24"/>
                <w:szCs w:val="24"/>
              </w:rPr>
              <w:t>包含网线及一切所涉及的材料</w:t>
            </w:r>
            <w:r>
              <w:rPr>
                <w:rFonts w:ascii="宋体" w:hAnsi="宋体" w:cs="宋体" w:hint="eastAsia"/>
                <w:sz w:val="24"/>
                <w:szCs w:val="24"/>
              </w:rPr>
              <w:t>)</w:t>
            </w:r>
            <w:r>
              <w:rPr>
                <w:rFonts w:ascii="宋体" w:hAnsi="宋体" w:cs="宋体" w:hint="eastAsia"/>
                <w:sz w:val="24"/>
                <w:szCs w:val="24"/>
              </w:rPr>
              <w:t>等一切发生的费用及各项税金，售后服务及日常维护以及售后服务及日常维护等免费维护期内所发生的各项费用。</w:t>
            </w:r>
          </w:p>
        </w:tc>
      </w:tr>
      <w:tr w:rsidR="00000000">
        <w:trPr>
          <w:trHeight w:val="480"/>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tcBorders>
              <w:top w:val="single" w:sz="8" w:space="0" w:color="auto"/>
              <w:left w:val="single" w:sz="8" w:space="0" w:color="auto"/>
              <w:bottom w:val="single" w:sz="8" w:space="0" w:color="auto"/>
              <w:right w:val="single" w:sz="8" w:space="0" w:color="000000"/>
            </w:tcBorders>
            <w:noWrap/>
            <w:vAlign w:val="center"/>
          </w:tcPr>
          <w:p w:rsidR="00000000" w:rsidRDefault="00041508">
            <w:pPr>
              <w:widowControl/>
              <w:jc w:val="left"/>
              <w:rPr>
                <w:rFonts w:ascii="宋体" w:hAnsi="宋体" w:cs="宋体" w:hint="eastAsia"/>
                <w:b/>
                <w:bCs/>
                <w:color w:val="000000"/>
                <w:kern w:val="0"/>
                <w:sz w:val="24"/>
                <w:szCs w:val="24"/>
              </w:rPr>
            </w:pPr>
            <w:r>
              <w:rPr>
                <w:rFonts w:ascii="宋体" w:hAnsi="宋体" w:cs="宋体" w:hint="eastAsia"/>
                <w:b/>
                <w:bCs/>
                <w:color w:val="000000"/>
                <w:kern w:val="0"/>
                <w:sz w:val="24"/>
                <w:szCs w:val="24"/>
              </w:rPr>
              <w:t>十四、候选供应商应具备的相关资质要求</w:t>
            </w:r>
          </w:p>
        </w:tc>
      </w:tr>
      <w:tr w:rsidR="00000000">
        <w:trPr>
          <w:trHeight w:val="402"/>
        </w:trPr>
        <w:tc>
          <w:tcPr>
            <w:tcW w:w="8737" w:type="dxa"/>
            <w:gridSpan w:val="5"/>
            <w:vMerge w:val="restart"/>
            <w:tcBorders>
              <w:top w:val="single" w:sz="8" w:space="0" w:color="auto"/>
              <w:left w:val="single" w:sz="8" w:space="0" w:color="auto"/>
              <w:bottom w:val="nil"/>
              <w:right w:val="single" w:sz="8" w:space="0" w:color="000000"/>
            </w:tcBorders>
            <w:noWrap/>
            <w:vAlign w:val="center"/>
          </w:tcPr>
          <w:p w:rsidR="00000000" w:rsidRDefault="00041508">
            <w:pPr>
              <w:widowControl/>
              <w:spacing w:line="276" w:lineRule="auto"/>
              <w:rPr>
                <w:rFonts w:hint="eastAsia"/>
              </w:rPr>
            </w:pPr>
            <w:r>
              <w:rPr>
                <w:rFonts w:ascii="宋体" w:hAnsi="宋体" w:cs="宋体" w:hint="eastAsia"/>
                <w:sz w:val="24"/>
                <w:szCs w:val="24"/>
              </w:rPr>
              <w:t>具有医疗行业智能信息化建设、或智慧服务等相关经验。</w:t>
            </w:r>
          </w:p>
        </w:tc>
      </w:tr>
      <w:tr w:rsidR="00000000">
        <w:trPr>
          <w:trHeight w:val="402"/>
        </w:trPr>
        <w:tc>
          <w:tcPr>
            <w:tcW w:w="8737" w:type="dxa"/>
            <w:gridSpan w:val="5"/>
            <w:vMerge/>
            <w:tcBorders>
              <w:top w:val="single" w:sz="8" w:space="0" w:color="auto"/>
              <w:left w:val="single" w:sz="8" w:space="0" w:color="auto"/>
              <w:bottom w:val="nil"/>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2435"/>
        </w:trPr>
        <w:tc>
          <w:tcPr>
            <w:tcW w:w="8737" w:type="dxa"/>
            <w:gridSpan w:val="5"/>
            <w:vMerge/>
            <w:tcBorders>
              <w:top w:val="single" w:sz="8" w:space="0" w:color="auto"/>
              <w:left w:val="single" w:sz="8" w:space="0" w:color="auto"/>
              <w:bottom w:val="nil"/>
              <w:right w:val="single" w:sz="8" w:space="0" w:color="000000"/>
            </w:tcBorders>
            <w:vAlign w:val="center"/>
          </w:tcPr>
          <w:p w:rsidR="00000000" w:rsidRDefault="00041508">
            <w:pPr>
              <w:widowControl/>
              <w:jc w:val="left"/>
              <w:rPr>
                <w:rFonts w:ascii="宋体" w:hAnsi="宋体" w:cs="宋体" w:hint="eastAsia"/>
                <w:color w:val="000000"/>
                <w:kern w:val="0"/>
                <w:sz w:val="24"/>
                <w:szCs w:val="24"/>
              </w:rPr>
            </w:pPr>
          </w:p>
        </w:tc>
      </w:tr>
      <w:tr w:rsidR="00000000">
        <w:trPr>
          <w:trHeight w:val="402"/>
        </w:trPr>
        <w:tc>
          <w:tcPr>
            <w:tcW w:w="8737" w:type="dxa"/>
            <w:gridSpan w:val="5"/>
            <w:tcBorders>
              <w:top w:val="nil"/>
              <w:left w:val="single" w:sz="8" w:space="0" w:color="auto"/>
              <w:bottom w:val="single" w:sz="4" w:space="0" w:color="auto"/>
              <w:right w:val="single" w:sz="8" w:space="0" w:color="000000"/>
            </w:tcBorders>
            <w:noWrap/>
            <w:vAlign w:val="center"/>
          </w:tcPr>
          <w:p w:rsidR="00000000" w:rsidRDefault="00041508">
            <w:pPr>
              <w:widowControl/>
              <w:jc w:val="left"/>
              <w:rPr>
                <w:rFonts w:ascii="宋体" w:hAnsi="宋体" w:cs="宋体" w:hint="eastAsia"/>
                <w:b/>
                <w:bCs/>
                <w:kern w:val="0"/>
                <w:sz w:val="24"/>
                <w:szCs w:val="24"/>
              </w:rPr>
            </w:pPr>
            <w:r>
              <w:rPr>
                <w:rFonts w:ascii="宋体" w:hAnsi="宋体" w:cs="宋体" w:hint="eastAsia"/>
                <w:b/>
                <w:bCs/>
                <w:kern w:val="0"/>
                <w:sz w:val="24"/>
                <w:szCs w:val="24"/>
              </w:rPr>
              <w:t>十五、其他要求</w:t>
            </w:r>
          </w:p>
        </w:tc>
      </w:tr>
      <w:tr w:rsidR="00000000">
        <w:trPr>
          <w:trHeight w:val="402"/>
        </w:trPr>
        <w:tc>
          <w:tcPr>
            <w:tcW w:w="8737"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000000" w:rsidRDefault="00041508">
            <w:pPr>
              <w:widowControl/>
              <w:jc w:val="left"/>
              <w:rPr>
                <w:rFonts w:ascii="宋体" w:hAnsi="宋体" w:cs="宋体" w:hint="eastAsia"/>
                <w:kern w:val="0"/>
                <w:sz w:val="24"/>
                <w:szCs w:val="24"/>
              </w:rPr>
            </w:pPr>
            <w:r>
              <w:rPr>
                <w:rFonts w:ascii="宋体" w:hAnsi="宋体" w:cs="宋体" w:hint="eastAsia"/>
                <w:kern w:val="0"/>
                <w:sz w:val="24"/>
                <w:szCs w:val="24"/>
              </w:rPr>
              <w:t>无</w:t>
            </w:r>
          </w:p>
        </w:tc>
      </w:tr>
      <w:tr w:rsidR="00000000">
        <w:trPr>
          <w:trHeight w:val="402"/>
        </w:trPr>
        <w:tc>
          <w:tcPr>
            <w:tcW w:w="8737" w:type="dxa"/>
            <w:gridSpan w:val="5"/>
            <w:vMerge/>
            <w:tcBorders>
              <w:top w:val="single" w:sz="4" w:space="0" w:color="auto"/>
              <w:left w:val="single" w:sz="8" w:space="0" w:color="auto"/>
              <w:bottom w:val="single" w:sz="8" w:space="0" w:color="000000"/>
              <w:right w:val="single" w:sz="8" w:space="0" w:color="000000"/>
            </w:tcBorders>
            <w:vAlign w:val="center"/>
          </w:tcPr>
          <w:p w:rsidR="00000000" w:rsidRDefault="00041508">
            <w:pPr>
              <w:widowControl/>
              <w:jc w:val="left"/>
              <w:rPr>
                <w:rFonts w:ascii="宋体" w:hAnsi="宋体" w:cs="宋体" w:hint="eastAsia"/>
                <w:kern w:val="0"/>
                <w:sz w:val="24"/>
                <w:szCs w:val="24"/>
              </w:rPr>
            </w:pPr>
          </w:p>
        </w:tc>
      </w:tr>
      <w:tr w:rsidR="00000000">
        <w:trPr>
          <w:trHeight w:val="570"/>
        </w:trPr>
        <w:tc>
          <w:tcPr>
            <w:tcW w:w="4830" w:type="dxa"/>
            <w:gridSpan w:val="2"/>
            <w:tcBorders>
              <w:top w:val="nil"/>
              <w:left w:val="single" w:sz="8" w:space="0" w:color="auto"/>
              <w:bottom w:val="single" w:sz="4" w:space="0" w:color="auto"/>
              <w:right w:val="single" w:sz="4" w:space="0" w:color="000000"/>
            </w:tcBorders>
            <w:noWrap/>
            <w:vAlign w:val="center"/>
          </w:tcPr>
          <w:p w:rsidR="00000000" w:rsidRDefault="00041508">
            <w:pPr>
              <w:widowControl/>
              <w:jc w:val="left"/>
              <w:rPr>
                <w:rFonts w:ascii="宋体" w:hAnsi="宋体" w:cs="宋体" w:hint="eastAsia"/>
                <w:kern w:val="0"/>
                <w:sz w:val="24"/>
                <w:szCs w:val="24"/>
              </w:rPr>
            </w:pPr>
            <w:r>
              <w:rPr>
                <w:rFonts w:ascii="宋体" w:hAnsi="宋体" w:cs="宋体" w:hint="eastAsia"/>
                <w:kern w:val="0"/>
                <w:sz w:val="24"/>
                <w:szCs w:val="24"/>
              </w:rPr>
              <w:t>归口管理部门：机构业务部</w:t>
            </w:r>
          </w:p>
        </w:tc>
        <w:tc>
          <w:tcPr>
            <w:tcW w:w="3907" w:type="dxa"/>
            <w:gridSpan w:val="3"/>
            <w:tcBorders>
              <w:top w:val="nil"/>
              <w:left w:val="nil"/>
              <w:bottom w:val="single" w:sz="4" w:space="0" w:color="auto"/>
              <w:right w:val="single" w:sz="8" w:space="0" w:color="000000"/>
            </w:tcBorders>
            <w:noWrap/>
            <w:vAlign w:val="center"/>
          </w:tcPr>
          <w:p w:rsidR="00000000" w:rsidRDefault="00041508">
            <w:pPr>
              <w:widowControl/>
              <w:jc w:val="left"/>
              <w:rPr>
                <w:rFonts w:ascii="宋体" w:hAnsi="宋体" w:cs="宋体" w:hint="eastAsia"/>
                <w:kern w:val="0"/>
                <w:sz w:val="24"/>
                <w:szCs w:val="24"/>
              </w:rPr>
            </w:pPr>
            <w:r>
              <w:rPr>
                <w:rFonts w:ascii="宋体" w:hAnsi="宋体" w:cs="宋体" w:hint="eastAsia"/>
                <w:kern w:val="0"/>
                <w:sz w:val="24"/>
                <w:szCs w:val="24"/>
              </w:rPr>
              <w:t>需求单位：景苑支行</w:t>
            </w:r>
          </w:p>
        </w:tc>
      </w:tr>
      <w:tr w:rsidR="00000000">
        <w:trPr>
          <w:trHeight w:val="528"/>
        </w:trPr>
        <w:tc>
          <w:tcPr>
            <w:tcW w:w="2599" w:type="dxa"/>
            <w:tcBorders>
              <w:top w:val="single" w:sz="8" w:space="0" w:color="auto"/>
              <w:left w:val="nil"/>
              <w:bottom w:val="nil"/>
              <w:right w:val="nil"/>
            </w:tcBorders>
            <w:noWrap/>
            <w:vAlign w:val="center"/>
          </w:tcPr>
          <w:p w:rsidR="00000000" w:rsidRDefault="00041508">
            <w:pPr>
              <w:widowControl/>
              <w:jc w:val="left"/>
              <w:rPr>
                <w:rFonts w:ascii="宋体" w:hAnsi="宋体" w:cs="宋体" w:hint="eastAsia"/>
                <w:kern w:val="0"/>
                <w:sz w:val="24"/>
                <w:szCs w:val="24"/>
              </w:rPr>
            </w:pPr>
            <w:r>
              <w:rPr>
                <w:rFonts w:ascii="宋体" w:hAnsi="宋体" w:cs="宋体" w:hint="eastAsia"/>
                <w:kern w:val="0"/>
                <w:sz w:val="24"/>
                <w:szCs w:val="24"/>
              </w:rPr>
              <w:t>联系人：</w:t>
            </w:r>
            <w:r>
              <w:rPr>
                <w:rFonts w:ascii="宋体" w:hAnsi="宋体" w:cs="宋体" w:hint="eastAsia"/>
                <w:kern w:val="0"/>
                <w:sz w:val="24"/>
                <w:szCs w:val="24"/>
              </w:rPr>
              <w:t xml:space="preserve">   </w:t>
            </w:r>
            <w:r>
              <w:rPr>
                <w:rFonts w:ascii="宋体" w:hAnsi="宋体" w:cs="宋体" w:hint="eastAsia"/>
                <w:kern w:val="0"/>
                <w:sz w:val="24"/>
                <w:szCs w:val="24"/>
              </w:rPr>
              <w:t>梁</w:t>
            </w:r>
            <w:r>
              <w:rPr>
                <w:rFonts w:ascii="宋体" w:hAnsi="宋体" w:cs="宋体" w:hint="eastAsia"/>
                <w:kern w:val="0"/>
                <w:sz w:val="24"/>
                <w:szCs w:val="24"/>
              </w:rPr>
              <w:t>经理</w:t>
            </w:r>
            <w:bookmarkStart w:id="0" w:name="_GoBack"/>
            <w:bookmarkEnd w:id="0"/>
            <w:r>
              <w:rPr>
                <w:rFonts w:ascii="宋体" w:hAnsi="宋体" w:cs="宋体" w:hint="eastAsia"/>
                <w:kern w:val="0"/>
                <w:sz w:val="24"/>
                <w:szCs w:val="24"/>
              </w:rPr>
              <w:t xml:space="preserve">              </w:t>
            </w:r>
          </w:p>
        </w:tc>
        <w:tc>
          <w:tcPr>
            <w:tcW w:w="2758" w:type="dxa"/>
            <w:gridSpan w:val="2"/>
            <w:tcBorders>
              <w:top w:val="single" w:sz="8" w:space="0" w:color="auto"/>
              <w:left w:val="nil"/>
              <w:bottom w:val="nil"/>
              <w:right w:val="nil"/>
            </w:tcBorders>
            <w:noWrap/>
            <w:vAlign w:val="center"/>
          </w:tcPr>
          <w:p w:rsidR="00000000" w:rsidRDefault="00041508">
            <w:pPr>
              <w:widowControl/>
              <w:jc w:val="left"/>
              <w:rPr>
                <w:rFonts w:ascii="宋体" w:hAnsi="宋体" w:cs="宋体" w:hint="eastAsia"/>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电话：</w:t>
            </w:r>
            <w:r>
              <w:rPr>
                <w:rFonts w:ascii="宋体" w:hAnsi="宋体" w:cs="宋体" w:hint="eastAsia"/>
                <w:kern w:val="0"/>
                <w:sz w:val="24"/>
                <w:szCs w:val="24"/>
              </w:rPr>
              <w:t>0755</w:t>
            </w:r>
            <w:r>
              <w:rPr>
                <w:rFonts w:ascii="宋体" w:hAnsi="宋体" w:cs="宋体" w:hint="eastAsia"/>
                <w:kern w:val="0"/>
                <w:sz w:val="24"/>
                <w:szCs w:val="24"/>
              </w:rPr>
              <w:t>-</w:t>
            </w:r>
            <w:r>
              <w:rPr>
                <w:rFonts w:ascii="宋体" w:hAnsi="宋体" w:cs="宋体" w:hint="eastAsia"/>
                <w:kern w:val="0"/>
                <w:sz w:val="24"/>
                <w:szCs w:val="24"/>
              </w:rPr>
              <w:t>8</w:t>
            </w:r>
            <w:r>
              <w:rPr>
                <w:rFonts w:ascii="宋体" w:hAnsi="宋体" w:cs="宋体" w:hint="eastAsia"/>
                <w:kern w:val="0"/>
                <w:sz w:val="24"/>
                <w:szCs w:val="24"/>
              </w:rPr>
              <w:t>277</w:t>
            </w:r>
            <w:r>
              <w:rPr>
                <w:rFonts w:ascii="宋体" w:hAnsi="宋体" w:cs="宋体" w:hint="eastAsia"/>
                <w:kern w:val="0"/>
                <w:sz w:val="24"/>
                <w:szCs w:val="24"/>
              </w:rPr>
              <w:t>1216</w:t>
            </w:r>
            <w:r>
              <w:rPr>
                <w:rFonts w:ascii="宋体" w:hAnsi="宋体" w:cs="宋体" w:hint="eastAsia"/>
                <w:kern w:val="0"/>
                <w:sz w:val="24"/>
                <w:szCs w:val="24"/>
              </w:rPr>
              <w:t xml:space="preserve">                      </w:t>
            </w:r>
          </w:p>
        </w:tc>
        <w:tc>
          <w:tcPr>
            <w:tcW w:w="2840" w:type="dxa"/>
            <w:tcBorders>
              <w:top w:val="single" w:sz="8" w:space="0" w:color="auto"/>
              <w:left w:val="nil"/>
              <w:bottom w:val="nil"/>
              <w:right w:val="nil"/>
            </w:tcBorders>
            <w:noWrap/>
            <w:vAlign w:val="center"/>
          </w:tcPr>
          <w:p w:rsidR="00000000" w:rsidRDefault="00041508">
            <w:pPr>
              <w:widowControl/>
              <w:ind w:firstLineChars="400" w:firstLine="960"/>
              <w:jc w:val="left"/>
              <w:rPr>
                <w:rFonts w:ascii="宋体" w:hAnsi="宋体" w:cs="宋体" w:hint="eastAsia"/>
                <w:kern w:val="0"/>
                <w:sz w:val="24"/>
                <w:szCs w:val="24"/>
              </w:rPr>
            </w:pPr>
            <w:r>
              <w:rPr>
                <w:rFonts w:ascii="宋体" w:hAnsi="宋体" w:cs="宋体" w:hint="eastAsia"/>
                <w:kern w:val="0"/>
                <w:sz w:val="24"/>
                <w:szCs w:val="24"/>
              </w:rPr>
              <w:t>日期：</w:t>
            </w:r>
            <w:r>
              <w:rPr>
                <w:rFonts w:ascii="宋体" w:hAnsi="宋体" w:cs="宋体" w:hint="eastAsia"/>
                <w:kern w:val="0"/>
                <w:sz w:val="24"/>
                <w:szCs w:val="24"/>
              </w:rPr>
              <w:t>2026.</w:t>
            </w:r>
            <w:r>
              <w:rPr>
                <w:rFonts w:ascii="宋体" w:hAnsi="宋体" w:cs="宋体" w:hint="eastAsia"/>
                <w:kern w:val="0"/>
                <w:sz w:val="24"/>
                <w:szCs w:val="24"/>
              </w:rPr>
              <w:t>7</w:t>
            </w:r>
            <w:r>
              <w:rPr>
                <w:rFonts w:ascii="宋体" w:hAnsi="宋体" w:cs="宋体" w:hint="eastAsia"/>
                <w:kern w:val="0"/>
                <w:sz w:val="24"/>
                <w:szCs w:val="24"/>
              </w:rPr>
              <w:t>.1</w:t>
            </w:r>
            <w:r>
              <w:rPr>
                <w:rFonts w:ascii="宋体" w:hAnsi="宋体" w:cs="宋体" w:hint="eastAsia"/>
                <w:kern w:val="0"/>
                <w:sz w:val="24"/>
                <w:szCs w:val="24"/>
              </w:rPr>
              <w:t>0</w:t>
            </w:r>
          </w:p>
        </w:tc>
        <w:tc>
          <w:tcPr>
            <w:tcW w:w="540" w:type="dxa"/>
            <w:tcBorders>
              <w:top w:val="single" w:sz="8" w:space="0" w:color="auto"/>
              <w:left w:val="nil"/>
              <w:bottom w:val="nil"/>
              <w:right w:val="nil"/>
            </w:tcBorders>
            <w:noWrap/>
            <w:vAlign w:val="center"/>
          </w:tcPr>
          <w:p w:rsidR="00000000" w:rsidRDefault="00041508">
            <w:pPr>
              <w:widowControl/>
              <w:jc w:val="left"/>
              <w:rPr>
                <w:rFonts w:ascii="宋体" w:hAnsi="宋体" w:cs="宋体" w:hint="eastAsia"/>
                <w:kern w:val="0"/>
                <w:sz w:val="24"/>
                <w:szCs w:val="24"/>
              </w:rPr>
            </w:pPr>
            <w:r>
              <w:rPr>
                <w:rFonts w:ascii="宋体" w:hAnsi="宋体" w:cs="宋体" w:hint="eastAsia"/>
                <w:kern w:val="0"/>
                <w:sz w:val="24"/>
                <w:szCs w:val="24"/>
              </w:rPr>
              <w:t xml:space="preserve">　</w:t>
            </w:r>
          </w:p>
        </w:tc>
      </w:tr>
      <w:tr w:rsidR="00000000">
        <w:trPr>
          <w:trHeight w:val="735"/>
        </w:trPr>
        <w:tc>
          <w:tcPr>
            <w:tcW w:w="8737" w:type="dxa"/>
            <w:gridSpan w:val="5"/>
            <w:tcBorders>
              <w:top w:val="nil"/>
              <w:left w:val="nil"/>
              <w:bottom w:val="nil"/>
              <w:right w:val="nil"/>
            </w:tcBorders>
            <w:vAlign w:val="center"/>
          </w:tcPr>
          <w:p w:rsidR="00000000" w:rsidRDefault="00041508">
            <w:pPr>
              <w:widowControl/>
              <w:jc w:val="left"/>
              <w:rPr>
                <w:rFonts w:ascii="宋体" w:hAnsi="宋体" w:cs="宋体" w:hint="eastAsia"/>
                <w:kern w:val="0"/>
                <w:sz w:val="24"/>
                <w:szCs w:val="24"/>
              </w:rPr>
            </w:pPr>
            <w:r>
              <w:rPr>
                <w:rFonts w:ascii="宋体" w:hAnsi="宋体" w:cs="宋体" w:hint="eastAsia"/>
                <w:kern w:val="0"/>
                <w:sz w:val="24"/>
                <w:szCs w:val="24"/>
              </w:rPr>
              <w:t>备注：</w:t>
            </w:r>
            <w:r>
              <w:rPr>
                <w:rFonts w:ascii="宋体" w:hAnsi="宋体" w:cs="宋体" w:hint="eastAsia"/>
                <w:kern w:val="0"/>
                <w:sz w:val="24"/>
                <w:szCs w:val="24"/>
              </w:rPr>
              <w:t>1.</w:t>
            </w:r>
            <w:r>
              <w:rPr>
                <w:rFonts w:ascii="宋体" w:hAnsi="宋体" w:cs="宋体" w:hint="eastAsia"/>
                <w:color w:val="FF0000"/>
                <w:kern w:val="0"/>
                <w:sz w:val="24"/>
                <w:szCs w:val="24"/>
              </w:rPr>
              <w:t>本表内容直接</w:t>
            </w:r>
            <w:proofErr w:type="gramStart"/>
            <w:r>
              <w:rPr>
                <w:rFonts w:ascii="宋体" w:hAnsi="宋体" w:cs="宋体" w:hint="eastAsia"/>
                <w:color w:val="FF0000"/>
                <w:kern w:val="0"/>
                <w:sz w:val="24"/>
                <w:szCs w:val="24"/>
              </w:rPr>
              <w:t>发供应</w:t>
            </w:r>
            <w:proofErr w:type="gramEnd"/>
            <w:r>
              <w:rPr>
                <w:rFonts w:ascii="宋体" w:hAnsi="宋体" w:cs="宋体" w:hint="eastAsia"/>
                <w:color w:val="FF0000"/>
                <w:kern w:val="0"/>
                <w:sz w:val="24"/>
                <w:szCs w:val="24"/>
              </w:rPr>
              <w:t>商征询</w:t>
            </w:r>
            <w:r>
              <w:rPr>
                <w:rFonts w:ascii="宋体" w:hAnsi="宋体" w:cs="宋体" w:hint="eastAsia"/>
                <w:kern w:val="0"/>
                <w:sz w:val="24"/>
                <w:szCs w:val="24"/>
              </w:rPr>
              <w:t>，为固定模板，请勿自行增加、删除表格式样。如采购项目未涉及相关内容，请在相关栏目中填写“无”。</w:t>
            </w:r>
          </w:p>
        </w:tc>
      </w:tr>
      <w:tr w:rsidR="00000000">
        <w:trPr>
          <w:trHeight w:val="498"/>
        </w:trPr>
        <w:tc>
          <w:tcPr>
            <w:tcW w:w="8737" w:type="dxa"/>
            <w:gridSpan w:val="5"/>
            <w:tcBorders>
              <w:top w:val="nil"/>
              <w:left w:val="nil"/>
              <w:bottom w:val="nil"/>
              <w:right w:val="nil"/>
            </w:tcBorders>
            <w:noWrap/>
            <w:vAlign w:val="center"/>
          </w:tcPr>
          <w:p w:rsidR="00000000" w:rsidRDefault="00041508">
            <w:pPr>
              <w:widowControl/>
              <w:jc w:val="left"/>
              <w:rPr>
                <w:rFonts w:ascii="宋体" w:hAnsi="宋体" w:cs="宋体" w:hint="eastAsia"/>
                <w:kern w:val="0"/>
                <w:sz w:val="24"/>
                <w:szCs w:val="24"/>
              </w:rPr>
            </w:pPr>
            <w:r>
              <w:rPr>
                <w:rFonts w:ascii="宋体" w:hAnsi="宋体" w:cs="宋体" w:hint="eastAsia"/>
                <w:kern w:val="0"/>
                <w:sz w:val="24"/>
                <w:szCs w:val="24"/>
              </w:rPr>
              <w:t xml:space="preserve">      2.</w:t>
            </w:r>
            <w:r>
              <w:rPr>
                <w:rFonts w:ascii="宋体" w:hAnsi="宋体" w:cs="宋体" w:hint="eastAsia"/>
                <w:kern w:val="0"/>
                <w:sz w:val="24"/>
                <w:szCs w:val="24"/>
              </w:rPr>
              <w:t>在选择采购种类、相关建议时，请用“■”或“√”替代“□”。</w:t>
            </w:r>
          </w:p>
        </w:tc>
      </w:tr>
    </w:tbl>
    <w:p w:rsidR="00000000" w:rsidRDefault="00041508"/>
    <w:sectPr w:rsidR="0000000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proofState w:spelling="clean" w:grammar="clean"/>
  <w:revisionView w:markup="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0MTJiYzBkNTBkMjJhNGFjM2IyNGIxYTkwZWM2OWQifQ=="/>
    <w:docVar w:name="KGWebUrl" w:val="http://10.216.195.55:/pshare/inner/LJC/file/file/getFileStreamById"/>
  </w:docVars>
  <w:rsids>
    <w:rsidRoot w:val="003E7C50"/>
    <w:rsid w:val="00041508"/>
    <w:rsid w:val="002F0894"/>
    <w:rsid w:val="00340938"/>
    <w:rsid w:val="003E7C50"/>
    <w:rsid w:val="00902292"/>
    <w:rsid w:val="00B11436"/>
    <w:rsid w:val="00B43955"/>
    <w:rsid w:val="00DF4E68"/>
    <w:rsid w:val="00F83EA2"/>
    <w:rsid w:val="00FE5E98"/>
    <w:rsid w:val="377DE0B8"/>
    <w:rsid w:val="3FE90181"/>
    <w:rsid w:val="467B502E"/>
    <w:rsid w:val="57FF8417"/>
    <w:rsid w:val="5D374657"/>
    <w:rsid w:val="5FFB8D55"/>
    <w:rsid w:val="7BF3E326"/>
    <w:rsid w:val="7DBEB2BC"/>
    <w:rsid w:val="7FE64F54"/>
    <w:rsid w:val="7FFF2ECC"/>
    <w:rsid w:val="AFF7385D"/>
    <w:rsid w:val="C67E93BB"/>
    <w:rsid w:val="D77F10DD"/>
    <w:rsid w:val="D7FFD0E9"/>
    <w:rsid w:val="F0F7117B"/>
    <w:rsid w:val="FEBFA579"/>
    <w:rsid w:val="FFEA7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859</Words>
  <Characters>4901</Characters>
  <Application>Microsoft Office Word</Application>
  <DocSecurity>0</DocSecurity>
  <Lines>40</Lines>
  <Paragraphs>11</Paragraphs>
  <ScaleCrop>false</ScaleCrop>
  <Company/>
  <LinksUpToDate>false</LinksUpToDate>
  <CharactersWithSpaces>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3</cp:revision>
  <dcterms:created xsi:type="dcterms:W3CDTF">2026-07-13T02:53:00Z</dcterms:created>
  <dcterms:modified xsi:type="dcterms:W3CDTF">2026-07-13T02:54:00Z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EBD629C2F7D64BFD1D8E506A54CBD069_43</vt:lpwstr>
  </property>
</Properties>
</file>