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580" w:type="dxa"/>
        <w:tblInd w:w="93" w:type="dxa"/>
        <w:tblLook w:val="0000" w:firstRow="0" w:lastRow="0" w:firstColumn="0" w:lastColumn="0" w:noHBand="0" w:noVBand="0"/>
      </w:tblPr>
      <w:tblGrid>
        <w:gridCol w:w="4689"/>
        <w:gridCol w:w="783"/>
        <w:gridCol w:w="753"/>
        <w:gridCol w:w="2370"/>
        <w:gridCol w:w="222"/>
      </w:tblGrid>
      <w:tr w:rsidR="00000000">
        <w:trPr>
          <w:trHeight w:val="705"/>
        </w:trPr>
        <w:tc>
          <w:tcPr>
            <w:tcW w:w="85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8E0F38" w:rsidRDefault="00C64FBE">
            <w:pPr>
              <w:widowControl/>
              <w:jc w:val="center"/>
              <w:rPr>
                <w:rFonts w:ascii="彩虹小标宋" w:eastAsia="彩虹小标宋" w:hAnsi="宋体" w:cs="宋体"/>
                <w:kern w:val="0"/>
                <w:sz w:val="40"/>
                <w:szCs w:val="40"/>
              </w:rPr>
            </w:pPr>
            <w:proofErr w:type="gramStart"/>
            <w:r w:rsidRPr="008E0F38">
              <w:rPr>
                <w:rFonts w:ascii="彩虹小标宋" w:eastAsia="彩虹小标宋" w:hAnsi="宋体" w:cs="宋体" w:hint="eastAsia"/>
                <w:kern w:val="0"/>
                <w:sz w:val="40"/>
                <w:szCs w:val="40"/>
              </w:rPr>
              <w:t>关于</w:t>
            </w:r>
            <w:r w:rsidRPr="008E0F38">
              <w:rPr>
                <w:rFonts w:ascii="彩虹小标宋" w:eastAsia="彩虹小标宋" w:hAnsi="宋体" w:cs="宋体" w:hint="eastAsia"/>
                <w:kern w:val="0"/>
                <w:sz w:val="40"/>
                <w:szCs w:val="40"/>
              </w:rPr>
              <w:t>社</w:t>
            </w:r>
            <w:proofErr w:type="gramEnd"/>
            <w:r w:rsidRPr="008E0F38">
              <w:rPr>
                <w:rFonts w:ascii="彩虹小标宋" w:eastAsia="彩虹小标宋" w:hAnsi="宋体" w:cs="宋体" w:hint="eastAsia"/>
                <w:kern w:val="0"/>
                <w:sz w:val="40"/>
                <w:szCs w:val="40"/>
              </w:rPr>
              <w:t>康移动支付结算系统的</w:t>
            </w:r>
            <w:r w:rsidRPr="008E0F38">
              <w:rPr>
                <w:rFonts w:ascii="彩虹小标宋" w:eastAsia="彩虹小标宋" w:hAnsi="宋体" w:cs="宋体" w:hint="eastAsia"/>
                <w:kern w:val="0"/>
                <w:sz w:val="40"/>
                <w:szCs w:val="40"/>
              </w:rPr>
              <w:t>采购需求（软件产品）</w:t>
            </w:r>
          </w:p>
        </w:tc>
      </w:tr>
      <w:tr w:rsidR="00000000">
        <w:trPr>
          <w:trHeight w:val="402"/>
        </w:trPr>
        <w:tc>
          <w:tcPr>
            <w:tcW w:w="8580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center"/>
          </w:tcPr>
          <w:p w:rsidR="00000000" w:rsidRDefault="00C64FB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一、需求概述</w:t>
            </w:r>
          </w:p>
        </w:tc>
      </w:tr>
      <w:tr w:rsidR="00000000">
        <w:trPr>
          <w:trHeight w:val="402"/>
        </w:trPr>
        <w:tc>
          <w:tcPr>
            <w:tcW w:w="8580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C64FBE">
            <w:pPr>
              <w:widowControl/>
              <w:ind w:firstLineChars="200" w:firstLine="480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为深入贯彻落实机构客户“圈链群”服务模式，聚焦公立医院高质量发展与智慧医疗建设，进一步完善服务医疗机构类客户和就医客群的金融生态，以生态化经营破解同质化竞争难题，实现客户综合服务最优化，我行拟与医院携手共建银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医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智能系统项目二期，完成社康移动支付结算系统等相关核心子系统的搭建，有效提升患者就医体验。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具体采购内容为社康移动支付结算系统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套。</w:t>
            </w:r>
          </w:p>
        </w:tc>
      </w:tr>
      <w:tr w:rsidR="00000000">
        <w:trPr>
          <w:trHeight w:val="750"/>
        </w:trPr>
        <w:tc>
          <w:tcPr>
            <w:tcW w:w="8580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C64FB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000000">
        <w:trPr>
          <w:trHeight w:val="312"/>
        </w:trPr>
        <w:tc>
          <w:tcPr>
            <w:tcW w:w="8580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C64FB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000000">
        <w:trPr>
          <w:trHeight w:val="480"/>
        </w:trPr>
        <w:tc>
          <w:tcPr>
            <w:tcW w:w="8580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00000" w:rsidRDefault="00C64FB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二、商品品类</w:t>
            </w:r>
          </w:p>
        </w:tc>
      </w:tr>
      <w:tr w:rsidR="00000000">
        <w:trPr>
          <w:trHeight w:val="600"/>
        </w:trPr>
        <w:tc>
          <w:tcPr>
            <w:tcW w:w="8580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00000" w:rsidRDefault="00C64FBE">
            <w:pPr>
              <w:widowControl/>
              <w:ind w:firstLineChars="300" w:firstLine="720"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商品编码：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A3402</w:t>
            </w:r>
          </w:p>
          <w:p w:rsidR="00000000" w:rsidRDefault="00C64FBE">
            <w:pPr>
              <w:widowControl/>
              <w:ind w:firstLineChars="300" w:firstLine="720"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品类名称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: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业务延伸类（软件）</w:t>
            </w:r>
          </w:p>
        </w:tc>
      </w:tr>
      <w:tr w:rsidR="00000000">
        <w:trPr>
          <w:trHeight w:val="402"/>
        </w:trPr>
        <w:tc>
          <w:tcPr>
            <w:tcW w:w="8580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000000" w:rsidRDefault="00C64FB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三、基本要求</w:t>
            </w:r>
          </w:p>
        </w:tc>
      </w:tr>
      <w:tr w:rsidR="00000000">
        <w:trPr>
          <w:trHeight w:val="402"/>
        </w:trPr>
        <w:tc>
          <w:tcPr>
            <w:tcW w:w="8580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noWrap/>
          </w:tcPr>
          <w:p w:rsidR="00000000" w:rsidRDefault="00C64FB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1.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软件产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品必须具有在中国境内的正式合法使用权和销售权：满足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。</w:t>
            </w:r>
          </w:p>
        </w:tc>
      </w:tr>
      <w:tr w:rsidR="00000000">
        <w:trPr>
          <w:trHeight w:val="312"/>
        </w:trPr>
        <w:tc>
          <w:tcPr>
            <w:tcW w:w="8580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000000" w:rsidRDefault="00C64FB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000000">
        <w:trPr>
          <w:trHeight w:val="402"/>
        </w:trPr>
        <w:tc>
          <w:tcPr>
            <w:tcW w:w="8580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noWrap/>
          </w:tcPr>
          <w:p w:rsidR="00000000" w:rsidRDefault="00C64FB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2.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软件产品在国内有可靠的技术支持力量：满足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。</w:t>
            </w:r>
          </w:p>
        </w:tc>
      </w:tr>
      <w:tr w:rsidR="00000000">
        <w:trPr>
          <w:trHeight w:val="312"/>
        </w:trPr>
        <w:tc>
          <w:tcPr>
            <w:tcW w:w="8580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000000" w:rsidRDefault="00C64FB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000000">
        <w:trPr>
          <w:trHeight w:val="402"/>
        </w:trPr>
        <w:tc>
          <w:tcPr>
            <w:tcW w:w="8580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noWrap/>
          </w:tcPr>
          <w:p w:rsidR="00000000" w:rsidRDefault="00C64FB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3.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软件产品必须为正式版本：满足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。</w:t>
            </w:r>
          </w:p>
        </w:tc>
      </w:tr>
      <w:tr w:rsidR="00000000">
        <w:trPr>
          <w:trHeight w:val="312"/>
        </w:trPr>
        <w:tc>
          <w:tcPr>
            <w:tcW w:w="8580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000000" w:rsidRDefault="00C64FB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000000">
        <w:trPr>
          <w:trHeight w:val="402"/>
        </w:trPr>
        <w:tc>
          <w:tcPr>
            <w:tcW w:w="8580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</w:tcPr>
          <w:p w:rsidR="00000000" w:rsidRDefault="00C64FB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4.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软件产品必须具有完整的技术资料：满足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。</w:t>
            </w:r>
          </w:p>
        </w:tc>
      </w:tr>
      <w:tr w:rsidR="00000000">
        <w:trPr>
          <w:trHeight w:val="312"/>
        </w:trPr>
        <w:tc>
          <w:tcPr>
            <w:tcW w:w="8580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C64FB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000000">
        <w:trPr>
          <w:trHeight w:val="480"/>
        </w:trPr>
        <w:tc>
          <w:tcPr>
            <w:tcW w:w="8580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000000" w:rsidRDefault="00C64FB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四、功能要求</w:t>
            </w:r>
          </w:p>
        </w:tc>
      </w:tr>
      <w:tr w:rsidR="00000000">
        <w:trPr>
          <w:trHeight w:val="402"/>
        </w:trPr>
        <w:tc>
          <w:tcPr>
            <w:tcW w:w="8580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tbl>
            <w:tblPr>
              <w:tblW w:w="0" w:type="auto"/>
              <w:tblInd w:w="98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559"/>
              <w:gridCol w:w="843"/>
              <w:gridCol w:w="1088"/>
              <w:gridCol w:w="1291"/>
              <w:gridCol w:w="3822"/>
            </w:tblGrid>
            <w:tr w:rsidR="00000000">
              <w:trPr>
                <w:trHeight w:val="840"/>
              </w:trPr>
              <w:tc>
                <w:tcPr>
                  <w:tcW w:w="7988" w:type="dxa"/>
                  <w:gridSpan w:val="5"/>
                </w:tcPr>
                <w:p w:rsidR="00000000" w:rsidRDefault="00C64FBE">
                  <w:pPr>
                    <w:jc w:val="center"/>
                    <w:rPr>
                      <w:rFonts w:ascii="宋体" w:hAnsi="宋体" w:hint="eastAsia"/>
                      <w:b/>
                      <w:bCs/>
                      <w:szCs w:val="21"/>
                    </w:rPr>
                  </w:pPr>
                  <w:r>
                    <w:rPr>
                      <w:rFonts w:ascii="宋体" w:hAnsi="宋体"/>
                      <w:b/>
                      <w:bCs/>
                      <w:szCs w:val="21"/>
                    </w:rPr>
                    <w:t>社康智慧移动支付功能清单</w:t>
                  </w:r>
                </w:p>
              </w:tc>
            </w:tr>
            <w:tr w:rsidR="00000000">
              <w:trPr>
                <w:trHeight w:val="473"/>
              </w:trPr>
              <w:tc>
                <w:tcPr>
                  <w:tcW w:w="570" w:type="dxa"/>
                </w:tcPr>
                <w:p w:rsidR="00000000" w:rsidRDefault="00C64FBE">
                  <w:pPr>
                    <w:rPr>
                      <w:rFonts w:ascii="宋体" w:hAnsi="宋体" w:hint="eastAsia"/>
                      <w:b/>
                      <w:bCs/>
                      <w:szCs w:val="21"/>
                    </w:rPr>
                  </w:pPr>
                  <w:r>
                    <w:rPr>
                      <w:rFonts w:ascii="宋体" w:hAnsi="宋体"/>
                      <w:b/>
                      <w:bCs/>
                      <w:szCs w:val="21"/>
                    </w:rPr>
                    <w:t>序号</w:t>
                  </w:r>
                </w:p>
              </w:tc>
              <w:tc>
                <w:tcPr>
                  <w:tcW w:w="875" w:type="dxa"/>
                </w:tcPr>
                <w:p w:rsidR="00000000" w:rsidRDefault="00C64FBE">
                  <w:pPr>
                    <w:rPr>
                      <w:rFonts w:ascii="宋体" w:hAnsi="宋体" w:hint="eastAsia"/>
                      <w:b/>
                      <w:bCs/>
                      <w:szCs w:val="21"/>
                    </w:rPr>
                  </w:pPr>
                  <w:r>
                    <w:rPr>
                      <w:rFonts w:ascii="宋体" w:hAnsi="宋体"/>
                      <w:b/>
                      <w:bCs/>
                      <w:szCs w:val="21"/>
                    </w:rPr>
                    <w:t>功能模块</w:t>
                  </w:r>
                </w:p>
              </w:tc>
              <w:tc>
                <w:tcPr>
                  <w:tcW w:w="1139" w:type="dxa"/>
                </w:tcPr>
                <w:p w:rsidR="00000000" w:rsidRDefault="00C64FBE">
                  <w:pPr>
                    <w:rPr>
                      <w:rFonts w:ascii="宋体" w:hAnsi="宋体" w:hint="eastAsia"/>
                      <w:b/>
                      <w:bCs/>
                      <w:szCs w:val="21"/>
                    </w:rPr>
                  </w:pPr>
                  <w:r>
                    <w:rPr>
                      <w:rFonts w:ascii="宋体" w:hAnsi="宋体"/>
                      <w:b/>
                      <w:bCs/>
                      <w:szCs w:val="21"/>
                    </w:rPr>
                    <w:t>一级功能</w:t>
                  </w:r>
                </w:p>
              </w:tc>
              <w:tc>
                <w:tcPr>
                  <w:tcW w:w="1342" w:type="dxa"/>
                </w:tcPr>
                <w:p w:rsidR="00000000" w:rsidRDefault="00C64FBE">
                  <w:pPr>
                    <w:rPr>
                      <w:rFonts w:ascii="宋体" w:hAnsi="宋体" w:hint="eastAsia"/>
                      <w:b/>
                      <w:bCs/>
                      <w:szCs w:val="21"/>
                    </w:rPr>
                  </w:pPr>
                  <w:r>
                    <w:rPr>
                      <w:rFonts w:ascii="宋体" w:hAnsi="宋体"/>
                      <w:b/>
                      <w:bCs/>
                      <w:szCs w:val="21"/>
                    </w:rPr>
                    <w:t>二级功能</w:t>
                  </w:r>
                </w:p>
              </w:tc>
              <w:tc>
                <w:tcPr>
                  <w:tcW w:w="4062" w:type="dxa"/>
                </w:tcPr>
                <w:p w:rsidR="00000000" w:rsidRDefault="00C64FBE">
                  <w:pPr>
                    <w:rPr>
                      <w:rFonts w:ascii="宋体" w:hAnsi="宋体" w:hint="eastAsia"/>
                      <w:b/>
                      <w:bCs/>
                      <w:szCs w:val="21"/>
                    </w:rPr>
                  </w:pPr>
                  <w:r>
                    <w:rPr>
                      <w:rFonts w:ascii="宋体" w:hAnsi="宋体"/>
                      <w:b/>
                      <w:bCs/>
                      <w:szCs w:val="21"/>
                    </w:rPr>
                    <w:t>功能描述</w:t>
                  </w:r>
                </w:p>
              </w:tc>
            </w:tr>
            <w:tr w:rsidR="00000000">
              <w:trPr>
                <w:trHeight w:val="540"/>
              </w:trPr>
              <w:tc>
                <w:tcPr>
                  <w:tcW w:w="570" w:type="dxa"/>
                </w:tcPr>
                <w:p w:rsidR="00000000" w:rsidRDefault="00C64FBE">
                  <w:pPr>
                    <w:rPr>
                      <w:rFonts w:ascii="宋体" w:hAnsi="宋体" w:hint="eastAsia"/>
                      <w:szCs w:val="21"/>
                    </w:rPr>
                  </w:pPr>
                  <w:r>
                    <w:rPr>
                      <w:rFonts w:ascii="宋体" w:hAnsi="宋体"/>
                      <w:szCs w:val="21"/>
                    </w:rPr>
                    <w:t>1</w:t>
                  </w:r>
                </w:p>
              </w:tc>
              <w:tc>
                <w:tcPr>
                  <w:tcW w:w="875" w:type="dxa"/>
                  <w:vMerge w:val="restart"/>
                </w:tcPr>
                <w:p w:rsidR="00000000" w:rsidRDefault="00C64FBE">
                  <w:pPr>
                    <w:rPr>
                      <w:rFonts w:ascii="宋体" w:hAnsi="宋体" w:hint="eastAsia"/>
                      <w:szCs w:val="21"/>
                    </w:rPr>
                  </w:pPr>
                  <w:r>
                    <w:rPr>
                      <w:rFonts w:ascii="宋体" w:hAnsi="宋体"/>
                      <w:szCs w:val="21"/>
                    </w:rPr>
                    <w:t>社康智慧移动支付</w:t>
                  </w:r>
                </w:p>
              </w:tc>
              <w:tc>
                <w:tcPr>
                  <w:tcW w:w="1139" w:type="dxa"/>
                  <w:vMerge w:val="restart"/>
                </w:tcPr>
                <w:p w:rsidR="00000000" w:rsidRDefault="00C64FBE">
                  <w:pPr>
                    <w:rPr>
                      <w:rFonts w:ascii="宋体" w:hAnsi="宋体" w:hint="eastAsia"/>
                      <w:szCs w:val="21"/>
                    </w:rPr>
                  </w:pPr>
                  <w:r>
                    <w:rPr>
                      <w:rFonts w:ascii="宋体" w:hAnsi="宋体"/>
                      <w:szCs w:val="21"/>
                    </w:rPr>
                    <w:t>预约挂号</w:t>
                  </w:r>
                </w:p>
              </w:tc>
              <w:tc>
                <w:tcPr>
                  <w:tcW w:w="1342" w:type="dxa"/>
                </w:tcPr>
                <w:p w:rsidR="00000000" w:rsidRDefault="00C64FBE">
                  <w:pPr>
                    <w:rPr>
                      <w:rFonts w:ascii="宋体" w:hAnsi="宋体" w:hint="eastAsia"/>
                      <w:szCs w:val="21"/>
                    </w:rPr>
                  </w:pPr>
                  <w:r>
                    <w:rPr>
                      <w:rFonts w:ascii="宋体" w:hAnsi="宋体"/>
                      <w:szCs w:val="21"/>
                    </w:rPr>
                    <w:t>科室列表查询</w:t>
                  </w:r>
                </w:p>
              </w:tc>
              <w:tc>
                <w:tcPr>
                  <w:tcW w:w="4062" w:type="dxa"/>
                </w:tcPr>
                <w:p w:rsidR="00000000" w:rsidRDefault="00C64FBE">
                  <w:pPr>
                    <w:rPr>
                      <w:rFonts w:ascii="宋体" w:hAnsi="宋体" w:hint="eastAsia"/>
                      <w:szCs w:val="21"/>
                    </w:rPr>
                  </w:pPr>
                  <w:r>
                    <w:rPr>
                      <w:rFonts w:ascii="宋体" w:hAnsi="宋体"/>
                      <w:szCs w:val="21"/>
                    </w:rPr>
                    <w:t>根据配置或社</w:t>
                  </w:r>
                  <w:proofErr w:type="gramStart"/>
                  <w:r>
                    <w:rPr>
                      <w:rFonts w:ascii="宋体" w:hAnsi="宋体"/>
                      <w:szCs w:val="21"/>
                    </w:rPr>
                    <w:t>康基本</w:t>
                  </w:r>
                  <w:proofErr w:type="gramEnd"/>
                  <w:r>
                    <w:rPr>
                      <w:rFonts w:ascii="宋体" w:hAnsi="宋体"/>
                      <w:szCs w:val="21"/>
                    </w:rPr>
                    <w:t>数据对接，展示医生实际排班信息，供患者进行选择挂号，确认预约后，同步预约信息到社康</w:t>
                  </w:r>
                </w:p>
              </w:tc>
            </w:tr>
            <w:tr w:rsidR="00000000">
              <w:trPr>
                <w:trHeight w:val="540"/>
              </w:trPr>
              <w:tc>
                <w:tcPr>
                  <w:tcW w:w="570" w:type="dxa"/>
                </w:tcPr>
                <w:p w:rsidR="00000000" w:rsidRDefault="00C64FBE">
                  <w:pPr>
                    <w:rPr>
                      <w:rFonts w:ascii="宋体" w:hAnsi="宋体" w:hint="eastAsia"/>
                      <w:szCs w:val="21"/>
                    </w:rPr>
                  </w:pPr>
                  <w:r>
                    <w:rPr>
                      <w:rFonts w:ascii="宋体" w:hAnsi="宋体"/>
                      <w:szCs w:val="21"/>
                    </w:rPr>
                    <w:t>2</w:t>
                  </w:r>
                </w:p>
              </w:tc>
              <w:tc>
                <w:tcPr>
                  <w:tcW w:w="875" w:type="dxa"/>
                  <w:vMerge/>
                </w:tcPr>
                <w:p w:rsidR="00000000" w:rsidRDefault="00C64FBE">
                  <w:pPr>
                    <w:rPr>
                      <w:rFonts w:ascii="宋体" w:hAnsi="宋体" w:hint="eastAsia"/>
                      <w:szCs w:val="21"/>
                    </w:rPr>
                  </w:pPr>
                </w:p>
              </w:tc>
              <w:tc>
                <w:tcPr>
                  <w:tcW w:w="1139" w:type="dxa"/>
                  <w:vMerge/>
                </w:tcPr>
                <w:p w:rsidR="00000000" w:rsidRDefault="00C64FBE">
                  <w:pPr>
                    <w:rPr>
                      <w:rFonts w:ascii="宋体" w:hAnsi="宋体" w:hint="eastAsia"/>
                      <w:szCs w:val="21"/>
                    </w:rPr>
                  </w:pPr>
                </w:p>
              </w:tc>
              <w:tc>
                <w:tcPr>
                  <w:tcW w:w="1342" w:type="dxa"/>
                </w:tcPr>
                <w:p w:rsidR="00000000" w:rsidRDefault="00C64FBE">
                  <w:pPr>
                    <w:rPr>
                      <w:rFonts w:ascii="宋体" w:hAnsi="宋体" w:hint="eastAsia"/>
                      <w:szCs w:val="21"/>
                    </w:rPr>
                  </w:pPr>
                  <w:r>
                    <w:rPr>
                      <w:rFonts w:ascii="宋体" w:hAnsi="宋体"/>
                      <w:szCs w:val="21"/>
                    </w:rPr>
                    <w:t>挂号记录查询</w:t>
                  </w:r>
                </w:p>
              </w:tc>
              <w:tc>
                <w:tcPr>
                  <w:tcW w:w="4062" w:type="dxa"/>
                </w:tcPr>
                <w:p w:rsidR="00000000" w:rsidRDefault="00C64FBE">
                  <w:pPr>
                    <w:rPr>
                      <w:rFonts w:ascii="宋体" w:hAnsi="宋体" w:hint="eastAsia"/>
                      <w:szCs w:val="21"/>
                    </w:rPr>
                  </w:pPr>
                  <w:r>
                    <w:rPr>
                      <w:rFonts w:ascii="宋体" w:hAnsi="宋体"/>
                      <w:szCs w:val="21"/>
                    </w:rPr>
                    <w:t>查询患者历史挂号记录，支持在预约记录列表定</w:t>
                  </w:r>
                  <w:r>
                    <w:rPr>
                      <w:rFonts w:ascii="宋体" w:hAnsi="宋体"/>
                      <w:szCs w:val="21"/>
                    </w:rPr>
                    <w:t>位对应预约记录，可进行取消订单、在线支付挂号费、重新预约的操作</w:t>
                  </w:r>
                </w:p>
              </w:tc>
            </w:tr>
            <w:tr w:rsidR="00000000">
              <w:trPr>
                <w:trHeight w:val="540"/>
              </w:trPr>
              <w:tc>
                <w:tcPr>
                  <w:tcW w:w="570" w:type="dxa"/>
                </w:tcPr>
                <w:p w:rsidR="00000000" w:rsidRDefault="00C64FBE">
                  <w:pPr>
                    <w:rPr>
                      <w:rFonts w:ascii="宋体" w:hAnsi="宋体" w:hint="eastAsia"/>
                      <w:szCs w:val="21"/>
                    </w:rPr>
                  </w:pPr>
                  <w:r>
                    <w:rPr>
                      <w:rFonts w:ascii="宋体" w:hAnsi="宋体"/>
                      <w:szCs w:val="21"/>
                    </w:rPr>
                    <w:t>3</w:t>
                  </w:r>
                </w:p>
              </w:tc>
              <w:tc>
                <w:tcPr>
                  <w:tcW w:w="875" w:type="dxa"/>
                  <w:vMerge/>
                </w:tcPr>
                <w:p w:rsidR="00000000" w:rsidRDefault="00C64FBE">
                  <w:pPr>
                    <w:rPr>
                      <w:rFonts w:ascii="宋体" w:hAnsi="宋体" w:hint="eastAsia"/>
                      <w:szCs w:val="21"/>
                    </w:rPr>
                  </w:pPr>
                </w:p>
              </w:tc>
              <w:tc>
                <w:tcPr>
                  <w:tcW w:w="1139" w:type="dxa"/>
                </w:tcPr>
                <w:p w:rsidR="00000000" w:rsidRDefault="00C64FBE">
                  <w:pPr>
                    <w:rPr>
                      <w:rFonts w:ascii="宋体" w:hAnsi="宋体" w:hint="eastAsia"/>
                      <w:szCs w:val="21"/>
                    </w:rPr>
                  </w:pPr>
                  <w:r>
                    <w:rPr>
                      <w:rFonts w:ascii="宋体" w:hAnsi="宋体"/>
                      <w:szCs w:val="21"/>
                    </w:rPr>
                    <w:t>诊金支付</w:t>
                  </w:r>
                </w:p>
              </w:tc>
              <w:tc>
                <w:tcPr>
                  <w:tcW w:w="1342" w:type="dxa"/>
                </w:tcPr>
                <w:p w:rsidR="00000000" w:rsidRDefault="00C64FBE">
                  <w:pPr>
                    <w:rPr>
                      <w:rFonts w:ascii="宋体" w:hAnsi="宋体" w:hint="eastAsia"/>
                      <w:szCs w:val="21"/>
                    </w:rPr>
                  </w:pPr>
                  <w:r>
                    <w:rPr>
                      <w:rFonts w:ascii="宋体" w:hAnsi="宋体"/>
                      <w:szCs w:val="21"/>
                    </w:rPr>
                    <w:t>诊金支付</w:t>
                  </w:r>
                </w:p>
              </w:tc>
              <w:tc>
                <w:tcPr>
                  <w:tcW w:w="4062" w:type="dxa"/>
                </w:tcPr>
                <w:p w:rsidR="00000000" w:rsidRDefault="00C64FBE">
                  <w:pPr>
                    <w:rPr>
                      <w:rFonts w:ascii="宋体" w:hAnsi="宋体" w:hint="eastAsia"/>
                      <w:szCs w:val="21"/>
                    </w:rPr>
                  </w:pPr>
                  <w:r>
                    <w:rPr>
                      <w:rFonts w:ascii="宋体" w:hAnsi="宋体"/>
                      <w:szCs w:val="21"/>
                    </w:rPr>
                    <w:t>支持患者在线支付挂号费，</w:t>
                  </w:r>
                  <w:proofErr w:type="gramStart"/>
                  <w:r>
                    <w:rPr>
                      <w:rFonts w:ascii="宋体" w:hAnsi="宋体"/>
                      <w:szCs w:val="21"/>
                    </w:rPr>
                    <w:t>费用直付到</w:t>
                  </w:r>
                  <w:proofErr w:type="gramEnd"/>
                  <w:r>
                    <w:rPr>
                      <w:rFonts w:ascii="宋体" w:hAnsi="宋体"/>
                      <w:szCs w:val="21"/>
                    </w:rPr>
                    <w:t>社康；支持是否强制（开启强制支付后，支付后方可算预约成功）。支付方式支持</w:t>
                  </w:r>
                  <w:proofErr w:type="gramStart"/>
                  <w:r>
                    <w:rPr>
                      <w:rFonts w:ascii="宋体" w:hAnsi="宋体"/>
                      <w:szCs w:val="21"/>
                    </w:rPr>
                    <w:t>医</w:t>
                  </w:r>
                  <w:proofErr w:type="gramEnd"/>
                  <w:r>
                    <w:rPr>
                      <w:rFonts w:ascii="宋体" w:hAnsi="宋体"/>
                      <w:szCs w:val="21"/>
                    </w:rPr>
                    <w:t>保和自费支付。</w:t>
                  </w:r>
                </w:p>
              </w:tc>
            </w:tr>
            <w:tr w:rsidR="00000000">
              <w:trPr>
                <w:trHeight w:val="540"/>
              </w:trPr>
              <w:tc>
                <w:tcPr>
                  <w:tcW w:w="570" w:type="dxa"/>
                </w:tcPr>
                <w:p w:rsidR="00000000" w:rsidRDefault="00C64FBE">
                  <w:pPr>
                    <w:rPr>
                      <w:rFonts w:ascii="宋体" w:hAnsi="宋体" w:hint="eastAsia"/>
                      <w:szCs w:val="21"/>
                    </w:rPr>
                  </w:pPr>
                  <w:r>
                    <w:rPr>
                      <w:rFonts w:ascii="宋体" w:hAnsi="宋体"/>
                      <w:szCs w:val="21"/>
                    </w:rPr>
                    <w:t>4</w:t>
                  </w:r>
                </w:p>
              </w:tc>
              <w:tc>
                <w:tcPr>
                  <w:tcW w:w="875" w:type="dxa"/>
                  <w:vMerge/>
                </w:tcPr>
                <w:p w:rsidR="00000000" w:rsidRDefault="00C64FBE">
                  <w:pPr>
                    <w:rPr>
                      <w:rFonts w:ascii="宋体" w:hAnsi="宋体" w:hint="eastAsia"/>
                      <w:szCs w:val="21"/>
                    </w:rPr>
                  </w:pPr>
                </w:p>
              </w:tc>
              <w:tc>
                <w:tcPr>
                  <w:tcW w:w="1139" w:type="dxa"/>
                </w:tcPr>
                <w:p w:rsidR="00000000" w:rsidRDefault="00C64FBE">
                  <w:pPr>
                    <w:rPr>
                      <w:rFonts w:ascii="宋体" w:hAnsi="宋体" w:hint="eastAsia"/>
                      <w:szCs w:val="21"/>
                    </w:rPr>
                  </w:pPr>
                  <w:r>
                    <w:rPr>
                      <w:rFonts w:ascii="宋体" w:hAnsi="宋体"/>
                      <w:szCs w:val="21"/>
                    </w:rPr>
                    <w:t>便捷支付</w:t>
                  </w:r>
                </w:p>
              </w:tc>
              <w:tc>
                <w:tcPr>
                  <w:tcW w:w="1342" w:type="dxa"/>
                </w:tcPr>
                <w:p w:rsidR="00000000" w:rsidRDefault="00C64FBE">
                  <w:pPr>
                    <w:rPr>
                      <w:rFonts w:ascii="宋体" w:hAnsi="宋体" w:hint="eastAsia"/>
                      <w:szCs w:val="21"/>
                    </w:rPr>
                  </w:pPr>
                  <w:proofErr w:type="gramStart"/>
                  <w:r>
                    <w:rPr>
                      <w:rFonts w:ascii="宋体" w:hAnsi="宋体"/>
                      <w:szCs w:val="21"/>
                    </w:rPr>
                    <w:t>扫码付</w:t>
                  </w:r>
                  <w:proofErr w:type="gramEnd"/>
                  <w:r>
                    <w:rPr>
                      <w:rFonts w:ascii="宋体" w:hAnsi="宋体"/>
                      <w:szCs w:val="21"/>
                    </w:rPr>
                    <w:t>（自费）</w:t>
                  </w:r>
                </w:p>
              </w:tc>
              <w:tc>
                <w:tcPr>
                  <w:tcW w:w="4062" w:type="dxa"/>
                </w:tcPr>
                <w:p w:rsidR="00000000" w:rsidRDefault="00C64FBE">
                  <w:pPr>
                    <w:rPr>
                      <w:rFonts w:ascii="宋体" w:hAnsi="宋体" w:hint="eastAsia"/>
                      <w:szCs w:val="21"/>
                    </w:rPr>
                  </w:pPr>
                  <w:r>
                    <w:rPr>
                      <w:rFonts w:ascii="宋体" w:hAnsi="宋体"/>
                      <w:szCs w:val="21"/>
                    </w:rPr>
                    <w:t>支持在处方单上打印二维码，患者无需关注、注册绑卡，扫一扫处方单上的二</w:t>
                  </w:r>
                  <w:proofErr w:type="gramStart"/>
                  <w:r>
                    <w:rPr>
                      <w:rFonts w:ascii="宋体" w:hAnsi="宋体"/>
                      <w:szCs w:val="21"/>
                    </w:rPr>
                    <w:t>维码即</w:t>
                  </w:r>
                  <w:proofErr w:type="gramEnd"/>
                  <w:r>
                    <w:rPr>
                      <w:rFonts w:ascii="宋体" w:hAnsi="宋体"/>
                      <w:szCs w:val="21"/>
                    </w:rPr>
                    <w:t>可支付，支持自费和</w:t>
                  </w:r>
                  <w:proofErr w:type="gramStart"/>
                  <w:r>
                    <w:rPr>
                      <w:rFonts w:ascii="宋体" w:hAnsi="宋体"/>
                      <w:szCs w:val="21"/>
                    </w:rPr>
                    <w:t>医保</w:t>
                  </w:r>
                  <w:proofErr w:type="gramEnd"/>
                  <w:r>
                    <w:rPr>
                      <w:rFonts w:ascii="宋体" w:hAnsi="宋体"/>
                      <w:szCs w:val="21"/>
                    </w:rPr>
                    <w:t>支付。</w:t>
                  </w:r>
                </w:p>
              </w:tc>
            </w:tr>
            <w:tr w:rsidR="00000000">
              <w:trPr>
                <w:trHeight w:val="270"/>
              </w:trPr>
              <w:tc>
                <w:tcPr>
                  <w:tcW w:w="570" w:type="dxa"/>
                </w:tcPr>
                <w:p w:rsidR="00000000" w:rsidRDefault="00C64FBE">
                  <w:pPr>
                    <w:rPr>
                      <w:rFonts w:ascii="宋体" w:hAnsi="宋体" w:hint="eastAsia"/>
                      <w:szCs w:val="21"/>
                    </w:rPr>
                  </w:pPr>
                  <w:r>
                    <w:rPr>
                      <w:rFonts w:ascii="宋体" w:hAnsi="宋体"/>
                      <w:szCs w:val="21"/>
                    </w:rPr>
                    <w:t>5</w:t>
                  </w:r>
                </w:p>
              </w:tc>
              <w:tc>
                <w:tcPr>
                  <w:tcW w:w="875" w:type="dxa"/>
                  <w:vMerge/>
                </w:tcPr>
                <w:p w:rsidR="00000000" w:rsidRDefault="00C64FBE">
                  <w:pPr>
                    <w:rPr>
                      <w:rFonts w:ascii="宋体" w:hAnsi="宋体" w:hint="eastAsia"/>
                      <w:szCs w:val="21"/>
                    </w:rPr>
                  </w:pPr>
                </w:p>
              </w:tc>
              <w:tc>
                <w:tcPr>
                  <w:tcW w:w="1139" w:type="dxa"/>
                </w:tcPr>
                <w:p w:rsidR="00000000" w:rsidRDefault="00C64FBE">
                  <w:pPr>
                    <w:rPr>
                      <w:rFonts w:ascii="宋体" w:hAnsi="宋体" w:hint="eastAsia"/>
                      <w:szCs w:val="21"/>
                    </w:rPr>
                  </w:pPr>
                  <w:r>
                    <w:rPr>
                      <w:rFonts w:ascii="宋体" w:hAnsi="宋体"/>
                      <w:szCs w:val="21"/>
                    </w:rPr>
                    <w:t>门诊报告查询</w:t>
                  </w:r>
                </w:p>
              </w:tc>
              <w:tc>
                <w:tcPr>
                  <w:tcW w:w="1342" w:type="dxa"/>
                </w:tcPr>
                <w:p w:rsidR="00000000" w:rsidRDefault="00C64FBE">
                  <w:pPr>
                    <w:rPr>
                      <w:rFonts w:ascii="宋体" w:hAnsi="宋体" w:hint="eastAsia"/>
                      <w:szCs w:val="21"/>
                    </w:rPr>
                  </w:pPr>
                  <w:r>
                    <w:rPr>
                      <w:rFonts w:ascii="宋体" w:hAnsi="宋体"/>
                      <w:szCs w:val="21"/>
                    </w:rPr>
                    <w:t>门诊报告单查询</w:t>
                  </w:r>
                </w:p>
              </w:tc>
              <w:tc>
                <w:tcPr>
                  <w:tcW w:w="4062" w:type="dxa"/>
                </w:tcPr>
                <w:p w:rsidR="00000000" w:rsidRDefault="00C64FBE">
                  <w:pPr>
                    <w:rPr>
                      <w:rFonts w:ascii="宋体" w:hAnsi="宋体" w:hint="eastAsia"/>
                      <w:szCs w:val="21"/>
                    </w:rPr>
                  </w:pPr>
                  <w:r>
                    <w:rPr>
                      <w:rFonts w:ascii="宋体" w:hAnsi="宋体"/>
                      <w:szCs w:val="21"/>
                    </w:rPr>
                    <w:t>支持患者在线查询检验、检查报告单，支持按报告日期等字段进行筛选</w:t>
                  </w:r>
                </w:p>
              </w:tc>
            </w:tr>
            <w:tr w:rsidR="00000000">
              <w:trPr>
                <w:trHeight w:val="540"/>
              </w:trPr>
              <w:tc>
                <w:tcPr>
                  <w:tcW w:w="570" w:type="dxa"/>
                </w:tcPr>
                <w:p w:rsidR="00000000" w:rsidRDefault="00C64FBE">
                  <w:pPr>
                    <w:rPr>
                      <w:rFonts w:ascii="宋体" w:hAnsi="宋体" w:hint="eastAsia"/>
                      <w:szCs w:val="21"/>
                    </w:rPr>
                  </w:pPr>
                  <w:r>
                    <w:rPr>
                      <w:rFonts w:ascii="宋体" w:hAnsi="宋体"/>
                      <w:szCs w:val="21"/>
                    </w:rPr>
                    <w:lastRenderedPageBreak/>
                    <w:t>6</w:t>
                  </w:r>
                </w:p>
              </w:tc>
              <w:tc>
                <w:tcPr>
                  <w:tcW w:w="875" w:type="dxa"/>
                  <w:vMerge/>
                </w:tcPr>
                <w:p w:rsidR="00000000" w:rsidRDefault="00C64FBE">
                  <w:pPr>
                    <w:rPr>
                      <w:rFonts w:ascii="宋体" w:hAnsi="宋体" w:hint="eastAsia"/>
                      <w:szCs w:val="21"/>
                    </w:rPr>
                  </w:pPr>
                </w:p>
              </w:tc>
              <w:tc>
                <w:tcPr>
                  <w:tcW w:w="1139" w:type="dxa"/>
                  <w:vMerge w:val="restart"/>
                </w:tcPr>
                <w:p w:rsidR="00000000" w:rsidRDefault="00C64FBE">
                  <w:pPr>
                    <w:rPr>
                      <w:rFonts w:ascii="宋体" w:hAnsi="宋体" w:hint="eastAsia"/>
                      <w:szCs w:val="21"/>
                    </w:rPr>
                  </w:pPr>
                  <w:r>
                    <w:rPr>
                      <w:rFonts w:ascii="宋体" w:hAnsi="宋体"/>
                      <w:szCs w:val="21"/>
                    </w:rPr>
                    <w:t>门诊缴费</w:t>
                  </w:r>
                </w:p>
              </w:tc>
              <w:tc>
                <w:tcPr>
                  <w:tcW w:w="1342" w:type="dxa"/>
                </w:tcPr>
                <w:p w:rsidR="00000000" w:rsidRDefault="00C64FBE">
                  <w:pPr>
                    <w:rPr>
                      <w:rFonts w:ascii="宋体" w:hAnsi="宋体" w:hint="eastAsia"/>
                      <w:szCs w:val="21"/>
                    </w:rPr>
                  </w:pPr>
                  <w:r>
                    <w:rPr>
                      <w:rFonts w:ascii="宋体" w:hAnsi="宋体"/>
                      <w:szCs w:val="21"/>
                    </w:rPr>
                    <w:t>费用清单</w:t>
                  </w:r>
                </w:p>
              </w:tc>
              <w:tc>
                <w:tcPr>
                  <w:tcW w:w="4062" w:type="dxa"/>
                </w:tcPr>
                <w:p w:rsidR="00000000" w:rsidRDefault="00C64FBE">
                  <w:pPr>
                    <w:rPr>
                      <w:rFonts w:ascii="宋体" w:hAnsi="宋体" w:hint="eastAsia"/>
                      <w:szCs w:val="21"/>
                    </w:rPr>
                  </w:pPr>
                  <w:r>
                    <w:rPr>
                      <w:rFonts w:ascii="宋体" w:hAnsi="宋体"/>
                      <w:szCs w:val="21"/>
                    </w:rPr>
                    <w:t>提供患者就诊过程中全部门诊费</w:t>
                  </w:r>
                  <w:r>
                    <w:rPr>
                      <w:rFonts w:ascii="宋体" w:hAnsi="宋体"/>
                      <w:szCs w:val="21"/>
                    </w:rPr>
                    <w:t>用清单查询，支持按费用类型、日期等字段进行筛选，支持收费项列表，单项单价等查询。</w:t>
                  </w:r>
                </w:p>
              </w:tc>
            </w:tr>
            <w:tr w:rsidR="00000000">
              <w:trPr>
                <w:trHeight w:val="270"/>
              </w:trPr>
              <w:tc>
                <w:tcPr>
                  <w:tcW w:w="570" w:type="dxa"/>
                </w:tcPr>
                <w:p w:rsidR="00000000" w:rsidRDefault="00C64FBE">
                  <w:pPr>
                    <w:rPr>
                      <w:rFonts w:ascii="宋体" w:hAnsi="宋体" w:hint="eastAsia"/>
                      <w:szCs w:val="21"/>
                    </w:rPr>
                  </w:pPr>
                  <w:r>
                    <w:rPr>
                      <w:rFonts w:ascii="宋体" w:hAnsi="宋体"/>
                      <w:szCs w:val="21"/>
                    </w:rPr>
                    <w:t>7</w:t>
                  </w:r>
                </w:p>
              </w:tc>
              <w:tc>
                <w:tcPr>
                  <w:tcW w:w="875" w:type="dxa"/>
                  <w:vMerge/>
                </w:tcPr>
                <w:p w:rsidR="00000000" w:rsidRDefault="00C64FBE">
                  <w:pPr>
                    <w:rPr>
                      <w:rFonts w:ascii="宋体" w:hAnsi="宋体" w:hint="eastAsia"/>
                      <w:szCs w:val="21"/>
                    </w:rPr>
                  </w:pPr>
                </w:p>
              </w:tc>
              <w:tc>
                <w:tcPr>
                  <w:tcW w:w="1139" w:type="dxa"/>
                  <w:vMerge/>
                </w:tcPr>
                <w:p w:rsidR="00000000" w:rsidRDefault="00C64FBE">
                  <w:pPr>
                    <w:rPr>
                      <w:rFonts w:ascii="宋体" w:hAnsi="宋体" w:hint="eastAsia"/>
                      <w:szCs w:val="21"/>
                    </w:rPr>
                  </w:pPr>
                </w:p>
              </w:tc>
              <w:tc>
                <w:tcPr>
                  <w:tcW w:w="1342" w:type="dxa"/>
                </w:tcPr>
                <w:p w:rsidR="00000000" w:rsidRDefault="00C64FBE">
                  <w:pPr>
                    <w:rPr>
                      <w:rFonts w:ascii="宋体" w:hAnsi="宋体" w:hint="eastAsia"/>
                      <w:szCs w:val="21"/>
                    </w:rPr>
                  </w:pPr>
                  <w:r>
                    <w:rPr>
                      <w:rFonts w:ascii="宋体" w:hAnsi="宋体"/>
                      <w:szCs w:val="21"/>
                    </w:rPr>
                    <w:t>门诊缴费</w:t>
                  </w:r>
                </w:p>
              </w:tc>
              <w:tc>
                <w:tcPr>
                  <w:tcW w:w="4062" w:type="dxa"/>
                </w:tcPr>
                <w:p w:rsidR="00000000" w:rsidRDefault="00C64FBE">
                  <w:pPr>
                    <w:rPr>
                      <w:rFonts w:ascii="宋体" w:hAnsi="宋体" w:hint="eastAsia"/>
                      <w:szCs w:val="21"/>
                    </w:rPr>
                  </w:pPr>
                  <w:r>
                    <w:rPr>
                      <w:rFonts w:ascii="宋体" w:hAnsi="宋体"/>
                      <w:szCs w:val="21"/>
                    </w:rPr>
                    <w:t>患者可在线查询门诊费用，支持移动自费或</w:t>
                  </w:r>
                  <w:proofErr w:type="gramStart"/>
                  <w:r>
                    <w:rPr>
                      <w:rFonts w:ascii="宋体" w:hAnsi="宋体"/>
                      <w:szCs w:val="21"/>
                    </w:rPr>
                    <w:t>医</w:t>
                  </w:r>
                  <w:proofErr w:type="gramEnd"/>
                  <w:r>
                    <w:rPr>
                      <w:rFonts w:ascii="宋体" w:hAnsi="宋体"/>
                      <w:szCs w:val="21"/>
                    </w:rPr>
                    <w:t>保支付。</w:t>
                  </w:r>
                </w:p>
              </w:tc>
            </w:tr>
            <w:tr w:rsidR="00000000">
              <w:trPr>
                <w:trHeight w:val="540"/>
              </w:trPr>
              <w:tc>
                <w:tcPr>
                  <w:tcW w:w="570" w:type="dxa"/>
                </w:tcPr>
                <w:p w:rsidR="00000000" w:rsidRDefault="00C64FBE">
                  <w:pPr>
                    <w:rPr>
                      <w:rFonts w:ascii="宋体" w:hAnsi="宋体" w:hint="eastAsia"/>
                      <w:szCs w:val="21"/>
                    </w:rPr>
                  </w:pPr>
                  <w:r>
                    <w:rPr>
                      <w:rFonts w:ascii="宋体" w:hAnsi="宋体"/>
                      <w:szCs w:val="21"/>
                    </w:rPr>
                    <w:t>8</w:t>
                  </w:r>
                </w:p>
              </w:tc>
              <w:tc>
                <w:tcPr>
                  <w:tcW w:w="875" w:type="dxa"/>
                  <w:vMerge/>
                </w:tcPr>
                <w:p w:rsidR="00000000" w:rsidRDefault="00C64FBE">
                  <w:pPr>
                    <w:rPr>
                      <w:rFonts w:ascii="宋体" w:hAnsi="宋体" w:hint="eastAsia"/>
                      <w:szCs w:val="21"/>
                    </w:rPr>
                  </w:pPr>
                </w:p>
              </w:tc>
              <w:tc>
                <w:tcPr>
                  <w:tcW w:w="1139" w:type="dxa"/>
                  <w:vMerge/>
                </w:tcPr>
                <w:p w:rsidR="00000000" w:rsidRDefault="00C64FBE">
                  <w:pPr>
                    <w:rPr>
                      <w:rFonts w:ascii="宋体" w:hAnsi="宋体" w:hint="eastAsia"/>
                      <w:szCs w:val="21"/>
                    </w:rPr>
                  </w:pPr>
                </w:p>
              </w:tc>
              <w:tc>
                <w:tcPr>
                  <w:tcW w:w="1342" w:type="dxa"/>
                </w:tcPr>
                <w:p w:rsidR="00000000" w:rsidRDefault="00C64FBE">
                  <w:pPr>
                    <w:rPr>
                      <w:rFonts w:ascii="宋体" w:hAnsi="宋体" w:hint="eastAsia"/>
                      <w:szCs w:val="21"/>
                    </w:rPr>
                  </w:pPr>
                  <w:r>
                    <w:rPr>
                      <w:rFonts w:ascii="宋体" w:hAnsi="宋体"/>
                      <w:szCs w:val="21"/>
                    </w:rPr>
                    <w:t>退费</w:t>
                  </w:r>
                </w:p>
              </w:tc>
              <w:tc>
                <w:tcPr>
                  <w:tcW w:w="4062" w:type="dxa"/>
                </w:tcPr>
                <w:p w:rsidR="00000000" w:rsidRDefault="00C64FBE">
                  <w:pPr>
                    <w:rPr>
                      <w:rFonts w:ascii="宋体" w:hAnsi="宋体" w:hint="eastAsia"/>
                      <w:szCs w:val="21"/>
                    </w:rPr>
                  </w:pPr>
                  <w:r>
                    <w:rPr>
                      <w:rFonts w:ascii="宋体" w:hAnsi="宋体"/>
                      <w:szCs w:val="21"/>
                    </w:rPr>
                    <w:t>提供线上退费接口，对接</w:t>
                  </w:r>
                  <w:proofErr w:type="gramStart"/>
                  <w:r>
                    <w:rPr>
                      <w:rFonts w:ascii="宋体" w:hAnsi="宋体"/>
                      <w:szCs w:val="21"/>
                    </w:rPr>
                    <w:t>后社康可</w:t>
                  </w:r>
                  <w:proofErr w:type="gramEnd"/>
                  <w:r>
                    <w:rPr>
                      <w:rFonts w:ascii="宋体" w:hAnsi="宋体"/>
                      <w:szCs w:val="21"/>
                    </w:rPr>
                    <w:t>发起线上退费，患者的缴费按支付渠道原路返还。（新增：不允许线上退费；参考本部</w:t>
                  </w:r>
                  <w:r>
                    <w:rPr>
                      <w:rFonts w:ascii="宋体" w:hAnsi="宋体"/>
                      <w:szCs w:val="21"/>
                    </w:rPr>
                    <w:t xml:space="preserve"> </w:t>
                  </w:r>
                  <w:proofErr w:type="gramStart"/>
                  <w:r>
                    <w:rPr>
                      <w:rFonts w:ascii="宋体" w:hAnsi="宋体"/>
                      <w:szCs w:val="21"/>
                    </w:rPr>
                    <w:t>已诊不允许</w:t>
                  </w:r>
                  <w:proofErr w:type="gramEnd"/>
                  <w:r>
                    <w:rPr>
                      <w:rFonts w:ascii="宋体" w:hAnsi="宋体"/>
                      <w:szCs w:val="21"/>
                    </w:rPr>
                    <w:t>线上退费（项目</w:t>
                  </w:r>
                  <w:r>
                    <w:rPr>
                      <w:rFonts w:ascii="宋体" w:hAnsi="宋体"/>
                      <w:szCs w:val="21"/>
                    </w:rPr>
                    <w:t xml:space="preserve"> </w:t>
                  </w:r>
                  <w:r>
                    <w:rPr>
                      <w:rFonts w:ascii="宋体" w:hAnsi="宋体"/>
                      <w:szCs w:val="21"/>
                    </w:rPr>
                    <w:t>药品等））</w:t>
                  </w:r>
                </w:p>
              </w:tc>
            </w:tr>
            <w:tr w:rsidR="00000000">
              <w:trPr>
                <w:trHeight w:val="270"/>
              </w:trPr>
              <w:tc>
                <w:tcPr>
                  <w:tcW w:w="570" w:type="dxa"/>
                </w:tcPr>
                <w:p w:rsidR="00000000" w:rsidRDefault="00C64FBE">
                  <w:pPr>
                    <w:rPr>
                      <w:rFonts w:ascii="宋体" w:hAnsi="宋体" w:hint="eastAsia"/>
                      <w:szCs w:val="21"/>
                    </w:rPr>
                  </w:pPr>
                  <w:r>
                    <w:rPr>
                      <w:rFonts w:ascii="宋体" w:hAnsi="宋体"/>
                      <w:szCs w:val="21"/>
                    </w:rPr>
                    <w:t>9</w:t>
                  </w:r>
                </w:p>
              </w:tc>
              <w:tc>
                <w:tcPr>
                  <w:tcW w:w="875" w:type="dxa"/>
                  <w:vMerge/>
                </w:tcPr>
                <w:p w:rsidR="00000000" w:rsidRDefault="00C64FBE">
                  <w:pPr>
                    <w:rPr>
                      <w:rFonts w:ascii="宋体" w:hAnsi="宋体" w:hint="eastAsia"/>
                      <w:szCs w:val="21"/>
                    </w:rPr>
                  </w:pPr>
                </w:p>
              </w:tc>
              <w:tc>
                <w:tcPr>
                  <w:tcW w:w="1139" w:type="dxa"/>
                </w:tcPr>
                <w:p w:rsidR="00000000" w:rsidRDefault="00C64FBE">
                  <w:pPr>
                    <w:rPr>
                      <w:rFonts w:ascii="宋体" w:hAnsi="宋体" w:hint="eastAsia"/>
                      <w:szCs w:val="21"/>
                    </w:rPr>
                  </w:pPr>
                  <w:r>
                    <w:rPr>
                      <w:rFonts w:ascii="宋体" w:hAnsi="宋体"/>
                      <w:szCs w:val="21"/>
                    </w:rPr>
                    <w:t>账单核对</w:t>
                  </w:r>
                </w:p>
              </w:tc>
              <w:tc>
                <w:tcPr>
                  <w:tcW w:w="1342" w:type="dxa"/>
                </w:tcPr>
                <w:p w:rsidR="00000000" w:rsidRDefault="00C64FBE">
                  <w:pPr>
                    <w:rPr>
                      <w:rFonts w:ascii="宋体" w:hAnsi="宋体" w:hint="eastAsia"/>
                      <w:szCs w:val="21"/>
                    </w:rPr>
                  </w:pPr>
                  <w:r>
                    <w:rPr>
                      <w:rFonts w:ascii="宋体" w:hAnsi="宋体"/>
                      <w:szCs w:val="21"/>
                    </w:rPr>
                    <w:t>对</w:t>
                  </w:r>
                  <w:proofErr w:type="gramStart"/>
                  <w:r>
                    <w:rPr>
                      <w:rFonts w:ascii="宋体" w:hAnsi="宋体"/>
                      <w:szCs w:val="21"/>
                    </w:rPr>
                    <w:t>帐单</w:t>
                  </w:r>
                  <w:proofErr w:type="gramEnd"/>
                  <w:r>
                    <w:rPr>
                      <w:rFonts w:ascii="宋体" w:hAnsi="宋体"/>
                      <w:szCs w:val="21"/>
                    </w:rPr>
                    <w:t>下载</w:t>
                  </w:r>
                </w:p>
              </w:tc>
              <w:tc>
                <w:tcPr>
                  <w:tcW w:w="4062" w:type="dxa"/>
                </w:tcPr>
                <w:p w:rsidR="00000000" w:rsidRDefault="00C64FBE">
                  <w:pPr>
                    <w:rPr>
                      <w:rFonts w:ascii="宋体" w:hAnsi="宋体" w:hint="eastAsia"/>
                      <w:szCs w:val="21"/>
                    </w:rPr>
                  </w:pPr>
                  <w:r>
                    <w:rPr>
                      <w:rFonts w:ascii="宋体" w:hAnsi="宋体"/>
                      <w:szCs w:val="21"/>
                    </w:rPr>
                    <w:t>提供统一对</w:t>
                  </w:r>
                  <w:proofErr w:type="gramStart"/>
                  <w:r>
                    <w:rPr>
                      <w:rFonts w:ascii="宋体" w:hAnsi="宋体"/>
                      <w:szCs w:val="21"/>
                    </w:rPr>
                    <w:t>帐单</w:t>
                  </w:r>
                  <w:proofErr w:type="gramEnd"/>
                  <w:r>
                    <w:rPr>
                      <w:rFonts w:ascii="宋体" w:hAnsi="宋体"/>
                      <w:szCs w:val="21"/>
                    </w:rPr>
                    <w:t>接口，供</w:t>
                  </w:r>
                  <w:r>
                    <w:rPr>
                      <w:rFonts w:ascii="宋体" w:hAnsi="宋体"/>
                      <w:szCs w:val="21"/>
                    </w:rPr>
                    <w:t>HIS</w:t>
                  </w:r>
                  <w:r>
                    <w:rPr>
                      <w:rFonts w:ascii="宋体" w:hAnsi="宋体"/>
                      <w:szCs w:val="21"/>
                    </w:rPr>
                    <w:t>或其他院内支付、对账平台系统对接</w:t>
                  </w:r>
                </w:p>
              </w:tc>
            </w:tr>
            <w:tr w:rsidR="00000000">
              <w:trPr>
                <w:trHeight w:val="540"/>
              </w:trPr>
              <w:tc>
                <w:tcPr>
                  <w:tcW w:w="570" w:type="dxa"/>
                </w:tcPr>
                <w:p w:rsidR="00000000" w:rsidRDefault="00C64FBE">
                  <w:pPr>
                    <w:rPr>
                      <w:rFonts w:ascii="宋体" w:hAnsi="宋体" w:hint="eastAsia"/>
                      <w:szCs w:val="21"/>
                    </w:rPr>
                  </w:pPr>
                  <w:r>
                    <w:rPr>
                      <w:rFonts w:ascii="宋体" w:hAnsi="宋体"/>
                      <w:szCs w:val="21"/>
                    </w:rPr>
                    <w:t>10</w:t>
                  </w:r>
                </w:p>
              </w:tc>
              <w:tc>
                <w:tcPr>
                  <w:tcW w:w="875" w:type="dxa"/>
                  <w:vMerge/>
                </w:tcPr>
                <w:p w:rsidR="00000000" w:rsidRDefault="00C64FBE">
                  <w:pPr>
                    <w:rPr>
                      <w:rFonts w:ascii="宋体" w:hAnsi="宋体" w:hint="eastAsia"/>
                      <w:szCs w:val="21"/>
                    </w:rPr>
                  </w:pPr>
                </w:p>
              </w:tc>
              <w:tc>
                <w:tcPr>
                  <w:tcW w:w="1139" w:type="dxa"/>
                  <w:vMerge w:val="restart"/>
                </w:tcPr>
                <w:p w:rsidR="00000000" w:rsidRDefault="00C64FBE">
                  <w:pPr>
                    <w:rPr>
                      <w:rFonts w:ascii="宋体" w:hAnsi="宋体" w:hint="eastAsia"/>
                      <w:szCs w:val="21"/>
                    </w:rPr>
                  </w:pPr>
                  <w:r>
                    <w:rPr>
                      <w:rFonts w:ascii="宋体" w:hAnsi="宋体"/>
                      <w:szCs w:val="21"/>
                    </w:rPr>
                    <w:t>电子就诊卡</w:t>
                  </w:r>
                </w:p>
              </w:tc>
              <w:tc>
                <w:tcPr>
                  <w:tcW w:w="1342" w:type="dxa"/>
                </w:tcPr>
                <w:p w:rsidR="00000000" w:rsidRDefault="00C64FBE">
                  <w:pPr>
                    <w:rPr>
                      <w:rFonts w:ascii="宋体" w:hAnsi="宋体" w:hint="eastAsia"/>
                      <w:szCs w:val="21"/>
                    </w:rPr>
                  </w:pPr>
                  <w:r>
                    <w:rPr>
                      <w:rFonts w:ascii="宋体" w:hAnsi="宋体"/>
                      <w:szCs w:val="21"/>
                    </w:rPr>
                    <w:t>电子就诊卡</w:t>
                  </w:r>
                </w:p>
              </w:tc>
              <w:tc>
                <w:tcPr>
                  <w:tcW w:w="4062" w:type="dxa"/>
                </w:tcPr>
                <w:p w:rsidR="00000000" w:rsidRDefault="00C64FBE">
                  <w:pPr>
                    <w:rPr>
                      <w:rFonts w:ascii="宋体" w:hAnsi="宋体" w:hint="eastAsia"/>
                      <w:szCs w:val="21"/>
                    </w:rPr>
                  </w:pPr>
                  <w:r>
                    <w:rPr>
                      <w:rFonts w:ascii="宋体" w:hAnsi="宋体"/>
                      <w:szCs w:val="21"/>
                    </w:rPr>
                    <w:t>为患者提供在线建卡功能，患者在手机端建档成功后同步给</w:t>
                  </w:r>
                  <w:r>
                    <w:rPr>
                      <w:rFonts w:ascii="宋体" w:hAnsi="宋体"/>
                      <w:szCs w:val="21"/>
                    </w:rPr>
                    <w:t>HIS</w:t>
                  </w:r>
                  <w:r>
                    <w:rPr>
                      <w:rFonts w:ascii="宋体" w:hAnsi="宋体"/>
                      <w:szCs w:val="21"/>
                    </w:rPr>
                    <w:t>，绑定患者档案</w:t>
                  </w:r>
                  <w:r>
                    <w:rPr>
                      <w:rFonts w:ascii="宋体" w:hAnsi="宋体"/>
                      <w:szCs w:val="21"/>
                    </w:rPr>
                    <w:t>。支持将患者</w:t>
                  </w:r>
                  <w:r>
                    <w:rPr>
                      <w:rFonts w:ascii="宋体" w:hAnsi="宋体"/>
                      <w:szCs w:val="21"/>
                    </w:rPr>
                    <w:t>ID</w:t>
                  </w:r>
                  <w:r>
                    <w:rPr>
                      <w:rFonts w:ascii="宋体" w:hAnsi="宋体"/>
                      <w:szCs w:val="21"/>
                    </w:rPr>
                    <w:t>生成条形码</w:t>
                  </w:r>
                  <w:r>
                    <w:rPr>
                      <w:rFonts w:ascii="宋体" w:hAnsi="宋体"/>
                      <w:szCs w:val="21"/>
                    </w:rPr>
                    <w:t>/</w:t>
                  </w:r>
                  <w:r>
                    <w:rPr>
                      <w:rFonts w:ascii="宋体" w:hAnsi="宋体"/>
                      <w:szCs w:val="21"/>
                    </w:rPr>
                    <w:t>二维码，作为患者唯一身份识别，</w:t>
                  </w:r>
                </w:p>
              </w:tc>
            </w:tr>
            <w:tr w:rsidR="00000000">
              <w:trPr>
                <w:trHeight w:val="645"/>
              </w:trPr>
              <w:tc>
                <w:tcPr>
                  <w:tcW w:w="570" w:type="dxa"/>
                </w:tcPr>
                <w:p w:rsidR="00000000" w:rsidRDefault="00C64FBE">
                  <w:pPr>
                    <w:rPr>
                      <w:rFonts w:ascii="宋体" w:hAnsi="宋体" w:hint="eastAsia"/>
                      <w:szCs w:val="21"/>
                    </w:rPr>
                  </w:pPr>
                  <w:r>
                    <w:rPr>
                      <w:rFonts w:ascii="宋体" w:hAnsi="宋体"/>
                      <w:szCs w:val="21"/>
                    </w:rPr>
                    <w:t>11</w:t>
                  </w:r>
                </w:p>
              </w:tc>
              <w:tc>
                <w:tcPr>
                  <w:tcW w:w="875" w:type="dxa"/>
                  <w:vMerge/>
                </w:tcPr>
                <w:p w:rsidR="00000000" w:rsidRDefault="00C64FBE">
                  <w:pPr>
                    <w:rPr>
                      <w:rFonts w:ascii="宋体" w:hAnsi="宋体" w:hint="eastAsia"/>
                      <w:szCs w:val="21"/>
                    </w:rPr>
                  </w:pPr>
                </w:p>
              </w:tc>
              <w:tc>
                <w:tcPr>
                  <w:tcW w:w="1139" w:type="dxa"/>
                  <w:vMerge/>
                </w:tcPr>
                <w:p w:rsidR="00000000" w:rsidRDefault="00C64FBE">
                  <w:pPr>
                    <w:rPr>
                      <w:rFonts w:ascii="宋体" w:hAnsi="宋体" w:hint="eastAsia"/>
                      <w:szCs w:val="21"/>
                    </w:rPr>
                  </w:pPr>
                </w:p>
              </w:tc>
              <w:tc>
                <w:tcPr>
                  <w:tcW w:w="1342" w:type="dxa"/>
                </w:tcPr>
                <w:p w:rsidR="00000000" w:rsidRDefault="00C64FBE">
                  <w:pPr>
                    <w:rPr>
                      <w:rFonts w:ascii="宋体" w:hAnsi="宋体" w:hint="eastAsia"/>
                      <w:szCs w:val="21"/>
                    </w:rPr>
                  </w:pPr>
                  <w:r>
                    <w:rPr>
                      <w:rFonts w:ascii="宋体" w:hAnsi="宋体"/>
                      <w:szCs w:val="21"/>
                    </w:rPr>
                    <w:t>家庭成员管理</w:t>
                  </w:r>
                </w:p>
              </w:tc>
              <w:tc>
                <w:tcPr>
                  <w:tcW w:w="4062" w:type="dxa"/>
                </w:tcPr>
                <w:p w:rsidR="00000000" w:rsidRDefault="00C64FBE">
                  <w:pPr>
                    <w:rPr>
                      <w:rFonts w:ascii="宋体" w:hAnsi="宋体" w:hint="eastAsia"/>
                      <w:szCs w:val="21"/>
                    </w:rPr>
                  </w:pPr>
                  <w:r>
                    <w:rPr>
                      <w:rFonts w:ascii="宋体" w:hAnsi="宋体"/>
                      <w:szCs w:val="21"/>
                    </w:rPr>
                    <w:t>支持用户为家庭成员进行</w:t>
                  </w:r>
                  <w:proofErr w:type="gramStart"/>
                  <w:r>
                    <w:rPr>
                      <w:rFonts w:ascii="宋体" w:hAnsi="宋体"/>
                      <w:szCs w:val="21"/>
                    </w:rPr>
                    <w:t>在线建绑卡</w:t>
                  </w:r>
                  <w:proofErr w:type="gramEnd"/>
                  <w:r>
                    <w:rPr>
                      <w:rFonts w:ascii="宋体" w:hAnsi="宋体"/>
                      <w:szCs w:val="21"/>
                    </w:rPr>
                    <w:t>，绑定患者档案。（亲情账户</w:t>
                  </w:r>
                  <w:r>
                    <w:rPr>
                      <w:rFonts w:ascii="宋体" w:hAnsi="宋体"/>
                      <w:szCs w:val="21"/>
                    </w:rPr>
                    <w:t xml:space="preserve"> </w:t>
                  </w:r>
                  <w:r>
                    <w:rPr>
                      <w:rFonts w:ascii="宋体" w:hAnsi="宋体"/>
                      <w:szCs w:val="21"/>
                    </w:rPr>
                    <w:t>刷本人身份资料</w:t>
                  </w:r>
                  <w:r>
                    <w:rPr>
                      <w:rFonts w:ascii="宋体" w:hAnsi="宋体"/>
                      <w:szCs w:val="21"/>
                    </w:rPr>
                    <w:t xml:space="preserve"> </w:t>
                  </w:r>
                  <w:r>
                    <w:rPr>
                      <w:rFonts w:ascii="宋体" w:hAnsi="宋体"/>
                      <w:szCs w:val="21"/>
                    </w:rPr>
                    <w:t>刷脸</w:t>
                  </w:r>
                  <w:r>
                    <w:rPr>
                      <w:rFonts w:ascii="宋体" w:hAnsi="宋体"/>
                      <w:szCs w:val="21"/>
                    </w:rPr>
                    <w:t>/</w:t>
                  </w:r>
                  <w:r>
                    <w:rPr>
                      <w:rFonts w:ascii="宋体" w:hAnsi="宋体"/>
                      <w:szCs w:val="21"/>
                    </w:rPr>
                    <w:t>可以帮直系亲属就诊；</w:t>
                  </w:r>
                  <w:proofErr w:type="gramStart"/>
                  <w:r>
                    <w:rPr>
                      <w:rFonts w:ascii="宋体" w:hAnsi="宋体"/>
                      <w:szCs w:val="21"/>
                    </w:rPr>
                    <w:t>扣费也</w:t>
                  </w:r>
                  <w:proofErr w:type="gramEnd"/>
                  <w:r>
                    <w:rPr>
                      <w:rFonts w:ascii="宋体" w:hAnsi="宋体"/>
                      <w:szCs w:val="21"/>
                    </w:rPr>
                    <w:t>从本人账户扣费）</w:t>
                  </w:r>
                </w:p>
              </w:tc>
            </w:tr>
            <w:tr w:rsidR="00000000">
              <w:trPr>
                <w:trHeight w:val="270"/>
              </w:trPr>
              <w:tc>
                <w:tcPr>
                  <w:tcW w:w="570" w:type="dxa"/>
                </w:tcPr>
                <w:p w:rsidR="00000000" w:rsidRDefault="00C64FBE">
                  <w:pPr>
                    <w:rPr>
                      <w:rFonts w:ascii="宋体" w:hAnsi="宋体" w:hint="eastAsia"/>
                      <w:szCs w:val="21"/>
                    </w:rPr>
                  </w:pPr>
                  <w:r>
                    <w:rPr>
                      <w:rFonts w:ascii="宋体" w:hAnsi="宋体"/>
                      <w:szCs w:val="21"/>
                    </w:rPr>
                    <w:t xml:space="preserve">　</w:t>
                  </w:r>
                  <w:r>
                    <w:rPr>
                      <w:rFonts w:ascii="宋体" w:hAnsi="宋体"/>
                      <w:szCs w:val="21"/>
                    </w:rPr>
                    <w:t>12</w:t>
                  </w:r>
                </w:p>
              </w:tc>
              <w:tc>
                <w:tcPr>
                  <w:tcW w:w="875" w:type="dxa"/>
                  <w:vMerge/>
                </w:tcPr>
                <w:p w:rsidR="00000000" w:rsidRDefault="00C64FBE">
                  <w:pPr>
                    <w:rPr>
                      <w:rFonts w:ascii="宋体" w:hAnsi="宋体" w:hint="eastAsia"/>
                      <w:szCs w:val="21"/>
                    </w:rPr>
                  </w:pPr>
                </w:p>
              </w:tc>
              <w:tc>
                <w:tcPr>
                  <w:tcW w:w="1139" w:type="dxa"/>
                </w:tcPr>
                <w:p w:rsidR="00000000" w:rsidRDefault="00C64FBE">
                  <w:pPr>
                    <w:rPr>
                      <w:rFonts w:ascii="宋体" w:hAnsi="宋体" w:hint="eastAsia"/>
                      <w:szCs w:val="21"/>
                    </w:rPr>
                  </w:pPr>
                  <w:r>
                    <w:rPr>
                      <w:rFonts w:ascii="宋体" w:hAnsi="宋体"/>
                      <w:szCs w:val="21"/>
                    </w:rPr>
                    <w:t>电子发票</w:t>
                  </w:r>
                </w:p>
              </w:tc>
              <w:tc>
                <w:tcPr>
                  <w:tcW w:w="1342" w:type="dxa"/>
                </w:tcPr>
                <w:p w:rsidR="00000000" w:rsidRDefault="00C64FBE">
                  <w:pPr>
                    <w:rPr>
                      <w:rFonts w:ascii="宋体" w:hAnsi="宋体" w:hint="eastAsia"/>
                      <w:szCs w:val="21"/>
                    </w:rPr>
                  </w:pPr>
                  <w:r>
                    <w:rPr>
                      <w:rFonts w:ascii="宋体" w:hAnsi="宋体"/>
                      <w:szCs w:val="21"/>
                    </w:rPr>
                    <w:t xml:space="preserve">　</w:t>
                  </w:r>
                </w:p>
              </w:tc>
              <w:tc>
                <w:tcPr>
                  <w:tcW w:w="4062" w:type="dxa"/>
                </w:tcPr>
                <w:p w:rsidR="00000000" w:rsidRDefault="00C64FBE">
                  <w:pPr>
                    <w:rPr>
                      <w:rFonts w:ascii="宋体" w:hAnsi="宋体" w:hint="eastAsia"/>
                      <w:szCs w:val="21"/>
                    </w:rPr>
                  </w:pPr>
                  <w:r>
                    <w:rPr>
                      <w:rFonts w:ascii="宋体" w:hAnsi="宋体"/>
                      <w:szCs w:val="21"/>
                    </w:rPr>
                    <w:t>需对接博思电子发票系统</w:t>
                  </w:r>
                </w:p>
              </w:tc>
            </w:tr>
            <w:tr w:rsidR="00000000">
              <w:trPr>
                <w:trHeight w:val="270"/>
              </w:trPr>
              <w:tc>
                <w:tcPr>
                  <w:tcW w:w="570" w:type="dxa"/>
                </w:tcPr>
                <w:p w:rsidR="00000000" w:rsidRDefault="00C64FBE">
                  <w:pPr>
                    <w:rPr>
                      <w:rFonts w:ascii="宋体" w:hAnsi="宋体" w:hint="eastAsia"/>
                      <w:szCs w:val="21"/>
                    </w:rPr>
                  </w:pPr>
                  <w:r>
                    <w:rPr>
                      <w:rFonts w:ascii="宋体" w:hAnsi="宋体"/>
                      <w:szCs w:val="21"/>
                    </w:rPr>
                    <w:t xml:space="preserve">　</w:t>
                  </w:r>
                  <w:r>
                    <w:rPr>
                      <w:rFonts w:ascii="宋体" w:hAnsi="宋体"/>
                      <w:szCs w:val="21"/>
                    </w:rPr>
                    <w:t>13</w:t>
                  </w:r>
                </w:p>
              </w:tc>
              <w:tc>
                <w:tcPr>
                  <w:tcW w:w="875" w:type="dxa"/>
                  <w:vMerge/>
                </w:tcPr>
                <w:p w:rsidR="00000000" w:rsidRDefault="00C64FBE">
                  <w:pPr>
                    <w:rPr>
                      <w:rFonts w:ascii="宋体" w:hAnsi="宋体" w:hint="eastAsia"/>
                      <w:szCs w:val="21"/>
                    </w:rPr>
                  </w:pPr>
                </w:p>
              </w:tc>
              <w:tc>
                <w:tcPr>
                  <w:tcW w:w="1139" w:type="dxa"/>
                </w:tcPr>
                <w:p w:rsidR="00000000" w:rsidRDefault="00C64FBE">
                  <w:pPr>
                    <w:rPr>
                      <w:rFonts w:ascii="宋体" w:hAnsi="宋体" w:hint="eastAsia"/>
                      <w:szCs w:val="21"/>
                    </w:rPr>
                  </w:pPr>
                  <w:r>
                    <w:rPr>
                      <w:rFonts w:ascii="宋体" w:hAnsi="宋体"/>
                      <w:szCs w:val="21"/>
                    </w:rPr>
                    <w:t>家庭</w:t>
                  </w:r>
                  <w:r>
                    <w:rPr>
                      <w:rFonts w:ascii="宋体" w:hAnsi="宋体" w:hint="eastAsia"/>
                      <w:szCs w:val="21"/>
                    </w:rPr>
                    <w:t>医生服务</w:t>
                  </w:r>
                  <w:proofErr w:type="gramStart"/>
                  <w:r>
                    <w:rPr>
                      <w:rFonts w:ascii="宋体" w:hAnsi="宋体" w:hint="eastAsia"/>
                      <w:szCs w:val="21"/>
                    </w:rPr>
                    <w:t>包支付</w:t>
                  </w:r>
                  <w:proofErr w:type="gramEnd"/>
                </w:p>
              </w:tc>
              <w:tc>
                <w:tcPr>
                  <w:tcW w:w="1342" w:type="dxa"/>
                </w:tcPr>
                <w:p w:rsidR="00000000" w:rsidRDefault="00C64FBE">
                  <w:pPr>
                    <w:rPr>
                      <w:rFonts w:ascii="宋体" w:hAnsi="宋体" w:hint="eastAsia"/>
                      <w:szCs w:val="21"/>
                    </w:rPr>
                  </w:pPr>
                  <w:r>
                    <w:rPr>
                      <w:rFonts w:ascii="宋体" w:hAnsi="宋体"/>
                      <w:szCs w:val="21"/>
                    </w:rPr>
                    <w:t xml:space="preserve">　</w:t>
                  </w:r>
                </w:p>
              </w:tc>
              <w:tc>
                <w:tcPr>
                  <w:tcW w:w="4062" w:type="dxa"/>
                </w:tcPr>
                <w:p w:rsidR="00000000" w:rsidRDefault="00C64FBE">
                  <w:pPr>
                    <w:rPr>
                      <w:rFonts w:ascii="宋体" w:hAnsi="宋体" w:hint="eastAsia"/>
                      <w:szCs w:val="21"/>
                    </w:rPr>
                  </w:pPr>
                  <w:r>
                    <w:rPr>
                      <w:rFonts w:ascii="宋体" w:hAnsi="宋体"/>
                      <w:szCs w:val="21"/>
                    </w:rPr>
                    <w:t>需对接社</w:t>
                  </w:r>
                  <w:proofErr w:type="gramStart"/>
                  <w:r>
                    <w:rPr>
                      <w:rFonts w:ascii="宋体" w:hAnsi="宋体"/>
                      <w:szCs w:val="21"/>
                    </w:rPr>
                    <w:t>康家庭</w:t>
                  </w:r>
                  <w:proofErr w:type="gramEnd"/>
                  <w:r>
                    <w:rPr>
                      <w:rFonts w:ascii="宋体" w:hAnsi="宋体" w:hint="eastAsia"/>
                      <w:szCs w:val="21"/>
                    </w:rPr>
                    <w:t>医生服务</w:t>
                  </w:r>
                  <w:proofErr w:type="gramStart"/>
                  <w:r>
                    <w:rPr>
                      <w:rFonts w:ascii="宋体" w:hAnsi="宋体" w:hint="eastAsia"/>
                      <w:szCs w:val="21"/>
                    </w:rPr>
                    <w:t>包支付</w:t>
                  </w:r>
                  <w:proofErr w:type="gramEnd"/>
                  <w:r>
                    <w:rPr>
                      <w:rFonts w:ascii="宋体" w:hAnsi="宋体"/>
                      <w:szCs w:val="21"/>
                    </w:rPr>
                    <w:t>部分</w:t>
                  </w:r>
                </w:p>
              </w:tc>
            </w:tr>
            <w:tr w:rsidR="00000000">
              <w:trPr>
                <w:trHeight w:val="270"/>
              </w:trPr>
              <w:tc>
                <w:tcPr>
                  <w:tcW w:w="570" w:type="dxa"/>
                </w:tcPr>
                <w:p w:rsidR="00000000" w:rsidRDefault="00C64FBE">
                  <w:pPr>
                    <w:rPr>
                      <w:rFonts w:ascii="宋体" w:hAnsi="宋体" w:hint="eastAsia"/>
                      <w:szCs w:val="21"/>
                    </w:rPr>
                  </w:pPr>
                  <w:r>
                    <w:rPr>
                      <w:rFonts w:ascii="宋体" w:hAnsi="宋体"/>
                      <w:szCs w:val="21"/>
                    </w:rPr>
                    <w:t>14</w:t>
                  </w:r>
                </w:p>
              </w:tc>
              <w:tc>
                <w:tcPr>
                  <w:tcW w:w="875" w:type="dxa"/>
                  <w:vMerge/>
                </w:tcPr>
                <w:p w:rsidR="00000000" w:rsidRDefault="00C64FBE">
                  <w:pPr>
                    <w:rPr>
                      <w:rFonts w:ascii="宋体" w:hAnsi="宋体" w:hint="eastAsia"/>
                      <w:szCs w:val="21"/>
                    </w:rPr>
                  </w:pPr>
                </w:p>
              </w:tc>
              <w:tc>
                <w:tcPr>
                  <w:tcW w:w="1139" w:type="dxa"/>
                </w:tcPr>
                <w:p w:rsidR="00000000" w:rsidRDefault="00C64FBE">
                  <w:pPr>
                    <w:rPr>
                      <w:rFonts w:ascii="宋体" w:hAnsi="宋体" w:hint="eastAsia"/>
                      <w:szCs w:val="21"/>
                    </w:rPr>
                  </w:pPr>
                  <w:r>
                    <w:rPr>
                      <w:rFonts w:ascii="宋体" w:hAnsi="宋体"/>
                      <w:szCs w:val="21"/>
                    </w:rPr>
                    <w:t>消息提醒</w:t>
                  </w:r>
                </w:p>
              </w:tc>
              <w:tc>
                <w:tcPr>
                  <w:tcW w:w="1342" w:type="dxa"/>
                </w:tcPr>
                <w:p w:rsidR="00000000" w:rsidRDefault="00C64FBE">
                  <w:pPr>
                    <w:rPr>
                      <w:rFonts w:ascii="宋体" w:hAnsi="宋体" w:hint="eastAsia"/>
                      <w:szCs w:val="21"/>
                    </w:rPr>
                  </w:pPr>
                  <w:r>
                    <w:rPr>
                      <w:rFonts w:ascii="宋体" w:hAnsi="宋体"/>
                      <w:szCs w:val="21"/>
                    </w:rPr>
                    <w:t>消息提醒</w:t>
                  </w:r>
                </w:p>
              </w:tc>
              <w:tc>
                <w:tcPr>
                  <w:tcW w:w="4062" w:type="dxa"/>
                </w:tcPr>
                <w:p w:rsidR="00000000" w:rsidRDefault="00C64FBE">
                  <w:pPr>
                    <w:rPr>
                      <w:rFonts w:ascii="宋体" w:hAnsi="宋体" w:hint="eastAsia"/>
                      <w:szCs w:val="21"/>
                    </w:rPr>
                  </w:pPr>
                  <w:r>
                    <w:rPr>
                      <w:rFonts w:ascii="宋体" w:hAnsi="宋体"/>
                      <w:szCs w:val="21"/>
                    </w:rPr>
                    <w:t>提供患者预约成功提醒、就诊日提醒、</w:t>
                  </w:r>
                  <w:proofErr w:type="gramStart"/>
                  <w:r>
                    <w:rPr>
                      <w:rFonts w:ascii="宋体" w:hAnsi="宋体"/>
                      <w:szCs w:val="21"/>
                    </w:rPr>
                    <w:t>停替改诊</w:t>
                  </w:r>
                  <w:proofErr w:type="gramEnd"/>
                  <w:r>
                    <w:rPr>
                      <w:rFonts w:ascii="宋体" w:hAnsi="宋体"/>
                      <w:szCs w:val="21"/>
                    </w:rPr>
                    <w:t>提醒等。</w:t>
                  </w:r>
                </w:p>
              </w:tc>
            </w:tr>
          </w:tbl>
          <w:p w:rsidR="00000000" w:rsidRDefault="00C64FB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000000">
        <w:trPr>
          <w:trHeight w:val="402"/>
        </w:trPr>
        <w:tc>
          <w:tcPr>
            <w:tcW w:w="8580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C64FB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000000">
        <w:trPr>
          <w:trHeight w:val="402"/>
        </w:trPr>
        <w:tc>
          <w:tcPr>
            <w:tcW w:w="8580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C64FB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000000">
        <w:trPr>
          <w:trHeight w:val="465"/>
        </w:trPr>
        <w:tc>
          <w:tcPr>
            <w:tcW w:w="8580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000000" w:rsidRDefault="00C64FB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>五、技术要求</w:t>
            </w:r>
          </w:p>
        </w:tc>
      </w:tr>
      <w:tr w:rsidR="00000000">
        <w:trPr>
          <w:trHeight w:val="402"/>
        </w:trPr>
        <w:tc>
          <w:tcPr>
            <w:tcW w:w="8580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noWrap/>
          </w:tcPr>
          <w:p w:rsidR="00000000" w:rsidRDefault="00C64FB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1.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平台支持要求：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软件系统具备良好的兼容性、适配性与通用性，可适配主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流软硬件运行环境，支持多场景部署与稳定运行，全面满足项目常态化使用需求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，具有自主知识产权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。</w:t>
            </w:r>
          </w:p>
        </w:tc>
      </w:tr>
      <w:tr w:rsidR="00000000">
        <w:trPr>
          <w:trHeight w:val="402"/>
        </w:trPr>
        <w:tc>
          <w:tcPr>
            <w:tcW w:w="8580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000000" w:rsidRDefault="00C64FB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000000">
        <w:trPr>
          <w:trHeight w:val="312"/>
        </w:trPr>
        <w:tc>
          <w:tcPr>
            <w:tcW w:w="8580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000000" w:rsidRDefault="00C64FB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000000">
        <w:trPr>
          <w:trHeight w:val="402"/>
        </w:trPr>
        <w:tc>
          <w:tcPr>
            <w:tcW w:w="8580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noWrap/>
          </w:tcPr>
          <w:p w:rsidR="00000000" w:rsidRDefault="00C64FB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2.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完整性和独立性要求：（对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其他第三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方软件的依赖程度不能太高）</w:t>
            </w:r>
          </w:p>
          <w:p w:rsidR="00000000" w:rsidRDefault="00C64FBE">
            <w:pPr>
              <w:widowControl/>
              <w:ind w:firstLineChars="200" w:firstLine="480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系统功能体系完整、业务逻辑闭环，全面覆盖项目既定的全部业务场景与使用需求，无功能缺失、流程断层问题。</w:t>
            </w:r>
          </w:p>
          <w:p w:rsidR="00000000" w:rsidRDefault="00C64FBE">
            <w:pPr>
              <w:widowControl/>
              <w:ind w:firstLineChars="200" w:firstLine="480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系统具备高度独立性，为独立完整的业务运行体系，整体架构模块化、低耦合，</w:t>
            </w:r>
            <w:proofErr w:type="gramStart"/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不</w:t>
            </w:r>
            <w:proofErr w:type="gramEnd"/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绑定、不依赖任何专属</w:t>
            </w:r>
            <w:proofErr w:type="gramStart"/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私有第三</w:t>
            </w:r>
            <w:proofErr w:type="gramEnd"/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方软件、插件及专属硬件设备，可独立部署、独立运行、</w:t>
            </w:r>
            <w:proofErr w:type="gramStart"/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独立运</w:t>
            </w:r>
            <w:proofErr w:type="gramEnd"/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维。</w:t>
            </w:r>
          </w:p>
          <w:p w:rsidR="00000000" w:rsidRDefault="00C64FBE">
            <w:pPr>
              <w:widowControl/>
              <w:ind w:firstLineChars="200" w:firstLine="480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完成软件系统建设部署、测试上线并上线稳定使用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个月后进行验收并提供验收报告。由供应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商代表和采购人代表组成验收小组对项目进行验收。</w:t>
            </w:r>
          </w:p>
          <w:p w:rsidR="00000000" w:rsidRDefault="00C64FBE">
            <w:pPr>
              <w:widowControl/>
              <w:ind w:firstLineChars="200" w:firstLine="480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验收标准按照采购人规定标准执行。项目验收标准包括但不限于：项目实现软件系统稳定运行使用目标；软件系统功能通过安装调试且运行稳定，满足正式运行要求；各里程碑交付物完整。</w:t>
            </w:r>
          </w:p>
        </w:tc>
      </w:tr>
      <w:tr w:rsidR="00000000">
        <w:trPr>
          <w:trHeight w:val="402"/>
        </w:trPr>
        <w:tc>
          <w:tcPr>
            <w:tcW w:w="8580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000000" w:rsidRDefault="00C64FB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000000">
        <w:trPr>
          <w:trHeight w:val="402"/>
        </w:trPr>
        <w:tc>
          <w:tcPr>
            <w:tcW w:w="8580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000000" w:rsidRDefault="00C64FB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000000">
        <w:trPr>
          <w:trHeight w:val="402"/>
        </w:trPr>
        <w:tc>
          <w:tcPr>
            <w:tcW w:w="8580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</w:tcPr>
          <w:p w:rsidR="00000000" w:rsidRDefault="00C64FB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3.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性能要求：</w:t>
            </w:r>
          </w:p>
          <w:p w:rsidR="00000000" w:rsidRDefault="00C64FBE">
            <w:pPr>
              <w:widowControl/>
              <w:ind w:firstLineChars="200" w:firstLine="480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全部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满足满足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医院的使用需求。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严格遵循国家及行业现行相关技术规范、标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lastRenderedPageBreak/>
              <w:t>准与规程，选用成熟稳定、先进实用、节能环保的主流技术方案。整体技术路线科学合理，工艺成熟可靠，适配项目实际运营需求，具备较强实用性、安全性、扩展性与后期升级空间，杜绝落后淘汰技术，保障项目长期稳定运行。</w:t>
            </w:r>
          </w:p>
        </w:tc>
      </w:tr>
      <w:tr w:rsidR="00000000">
        <w:trPr>
          <w:trHeight w:val="402"/>
        </w:trPr>
        <w:tc>
          <w:tcPr>
            <w:tcW w:w="8580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C64FB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000000">
        <w:trPr>
          <w:trHeight w:val="402"/>
        </w:trPr>
        <w:tc>
          <w:tcPr>
            <w:tcW w:w="8580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C64FB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000000">
        <w:trPr>
          <w:trHeight w:val="480"/>
        </w:trPr>
        <w:tc>
          <w:tcPr>
            <w:tcW w:w="8580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000000" w:rsidRDefault="00C64FB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>六、数量要求</w:t>
            </w:r>
          </w:p>
        </w:tc>
      </w:tr>
      <w:tr w:rsidR="00000000">
        <w:trPr>
          <w:trHeight w:val="615"/>
        </w:trPr>
        <w:tc>
          <w:tcPr>
            <w:tcW w:w="8580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000000" w:rsidRDefault="00C64FBE">
            <w:pPr>
              <w:widowControl/>
              <w:ind w:firstLineChars="100" w:firstLine="240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社康移动支付结算系统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套；</w:t>
            </w:r>
          </w:p>
        </w:tc>
      </w:tr>
      <w:tr w:rsidR="00000000">
        <w:trPr>
          <w:trHeight w:val="630"/>
        </w:trPr>
        <w:tc>
          <w:tcPr>
            <w:tcW w:w="8580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C64FB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000000">
        <w:trPr>
          <w:trHeight w:val="312"/>
        </w:trPr>
        <w:tc>
          <w:tcPr>
            <w:tcW w:w="8580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C64FB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000000">
        <w:trPr>
          <w:trHeight w:val="402"/>
        </w:trPr>
        <w:tc>
          <w:tcPr>
            <w:tcW w:w="8580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000000" w:rsidRDefault="00C64FB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七、到货日期及验收标准</w:t>
            </w:r>
          </w:p>
        </w:tc>
      </w:tr>
      <w:tr w:rsidR="00000000">
        <w:trPr>
          <w:trHeight w:val="525"/>
        </w:trPr>
        <w:tc>
          <w:tcPr>
            <w:tcW w:w="858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000000" w:rsidRDefault="00C64FB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1.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到货日期：在签订合同之日起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60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天内完成软件安装，签订合同之日起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90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天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内完成软件系统上线并成功运行。</w:t>
            </w:r>
          </w:p>
        </w:tc>
      </w:tr>
      <w:tr w:rsidR="00000000">
        <w:trPr>
          <w:trHeight w:val="555"/>
        </w:trPr>
        <w:tc>
          <w:tcPr>
            <w:tcW w:w="8580" w:type="dxa"/>
            <w:gridSpan w:val="5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</w:tcPr>
          <w:p w:rsidR="00000000" w:rsidRDefault="00C64FB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2.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验收标准：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系统完成安装调试后，试运行不少于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1 </w:t>
            </w:r>
            <w:proofErr w:type="gramStart"/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个月且</w:t>
            </w:r>
            <w:proofErr w:type="gramEnd"/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功能运行稳定正常；由技术部对系统应用、后台数据库、接口对接等功能进行确认，并签署功能确认清单。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以功能清单为验收依据，软件完成安装和上线并通过验收、试运行，试运行结束后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30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日内，由采购人和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医院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共同对项目进行整体验收。</w:t>
            </w:r>
          </w:p>
        </w:tc>
      </w:tr>
      <w:tr w:rsidR="00000000">
        <w:trPr>
          <w:trHeight w:val="555"/>
        </w:trPr>
        <w:tc>
          <w:tcPr>
            <w:tcW w:w="8580" w:type="dxa"/>
            <w:gridSpan w:val="5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C64FB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000000">
        <w:trPr>
          <w:trHeight w:val="402"/>
        </w:trPr>
        <w:tc>
          <w:tcPr>
            <w:tcW w:w="8580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000000" w:rsidRDefault="00C64FB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八、款项支付要求</w:t>
            </w:r>
          </w:p>
        </w:tc>
      </w:tr>
      <w:tr w:rsidR="00000000">
        <w:trPr>
          <w:trHeight w:val="402"/>
        </w:trPr>
        <w:tc>
          <w:tcPr>
            <w:tcW w:w="8580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000000" w:rsidRDefault="00C64FBE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1.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原则上入选供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应商需在我行开立账户，同时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开通数币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对公钱包绑定结算账户作为合同指定账户。</w:t>
            </w:r>
          </w:p>
          <w:p w:rsidR="00000000" w:rsidRDefault="00C64FBE"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2.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付款方式：</w:t>
            </w:r>
          </w:p>
          <w:p w:rsidR="00000000" w:rsidRDefault="00C64FBE">
            <w:pPr>
              <w:pStyle w:val="a7"/>
              <w:widowControl/>
              <w:autoSpaceDE w:val="0"/>
              <w:autoSpaceDN w:val="0"/>
              <w:spacing w:line="240" w:lineRule="auto"/>
              <w:ind w:firstLineChars="0" w:firstLine="0"/>
              <w:textAlignment w:val="bottom"/>
              <w:rPr>
                <w:rFonts w:hint="eastAsia"/>
                <w:kern w:val="0"/>
              </w:rPr>
            </w:pPr>
            <w:r>
              <w:rPr>
                <w:rFonts w:hint="eastAsia"/>
                <w:kern w:val="0"/>
              </w:rPr>
              <w:t>（</w:t>
            </w:r>
            <w:r>
              <w:rPr>
                <w:rFonts w:hint="eastAsia"/>
                <w:kern w:val="0"/>
              </w:rPr>
              <w:t>1</w:t>
            </w:r>
            <w:r>
              <w:rPr>
                <w:rFonts w:hint="eastAsia"/>
                <w:kern w:val="0"/>
              </w:rPr>
              <w:t>）合同签订后，</w:t>
            </w:r>
            <w:proofErr w:type="gramStart"/>
            <w:r>
              <w:rPr>
                <w:rFonts w:hint="eastAsia"/>
                <w:kern w:val="0"/>
              </w:rPr>
              <w:t>我行凭</w:t>
            </w:r>
            <w:r>
              <w:rPr>
                <w:rFonts w:hint="eastAsia"/>
                <w:kern w:val="0"/>
              </w:rPr>
              <w:t>医院</w:t>
            </w:r>
            <w:proofErr w:type="gramEnd"/>
            <w:r>
              <w:rPr>
                <w:rFonts w:hint="eastAsia"/>
                <w:kern w:val="0"/>
              </w:rPr>
              <w:t>向我行出具的付款确认书，将合同总额的</w:t>
            </w:r>
            <w:r>
              <w:rPr>
                <w:rFonts w:hint="eastAsia"/>
                <w:kern w:val="0"/>
              </w:rPr>
              <w:t>30</w:t>
            </w:r>
            <w:r>
              <w:rPr>
                <w:rFonts w:hint="eastAsia"/>
                <w:kern w:val="0"/>
              </w:rPr>
              <w:t>%</w:t>
            </w:r>
            <w:r>
              <w:rPr>
                <w:rFonts w:hint="eastAsia"/>
                <w:kern w:val="0"/>
              </w:rPr>
              <w:t>付给入选供应商；</w:t>
            </w:r>
          </w:p>
          <w:p w:rsidR="00000000" w:rsidRDefault="00C64FBE">
            <w:pPr>
              <w:pStyle w:val="a7"/>
              <w:widowControl/>
              <w:autoSpaceDE w:val="0"/>
              <w:autoSpaceDN w:val="0"/>
              <w:spacing w:line="240" w:lineRule="auto"/>
              <w:ind w:firstLineChars="0" w:firstLine="0"/>
              <w:textAlignment w:val="bottom"/>
              <w:rPr>
                <w:rFonts w:hint="eastAsia"/>
                <w:kern w:val="0"/>
              </w:rPr>
            </w:pPr>
            <w:r>
              <w:rPr>
                <w:rFonts w:hint="eastAsia"/>
                <w:kern w:val="0"/>
              </w:rPr>
              <w:t>（</w:t>
            </w:r>
            <w:r>
              <w:rPr>
                <w:rFonts w:hint="eastAsia"/>
                <w:kern w:val="0"/>
              </w:rPr>
              <w:t>2</w:t>
            </w:r>
            <w:r>
              <w:rPr>
                <w:rFonts w:hint="eastAsia"/>
                <w:kern w:val="0"/>
              </w:rPr>
              <w:t>）项目完成验收后，</w:t>
            </w:r>
            <w:proofErr w:type="gramStart"/>
            <w:r>
              <w:rPr>
                <w:rFonts w:hint="eastAsia"/>
                <w:kern w:val="0"/>
              </w:rPr>
              <w:t>我行凭供应</w:t>
            </w:r>
            <w:proofErr w:type="gramEnd"/>
            <w:r>
              <w:rPr>
                <w:rFonts w:hint="eastAsia"/>
                <w:kern w:val="0"/>
              </w:rPr>
              <w:t>商开具符合国家财务规定的相应数额的发票</w:t>
            </w:r>
            <w:proofErr w:type="gramStart"/>
            <w:r>
              <w:rPr>
                <w:rFonts w:hint="eastAsia"/>
                <w:kern w:val="0"/>
              </w:rPr>
              <w:t>且</w:t>
            </w:r>
            <w:r>
              <w:rPr>
                <w:rFonts w:hint="eastAsia"/>
                <w:kern w:val="0"/>
              </w:rPr>
              <w:t>医院</w:t>
            </w:r>
            <w:proofErr w:type="gramEnd"/>
            <w:r>
              <w:rPr>
                <w:rFonts w:hint="eastAsia"/>
                <w:kern w:val="0"/>
              </w:rPr>
              <w:t>向我行出具付款确认书后，将合同总额的</w:t>
            </w:r>
            <w:r>
              <w:rPr>
                <w:rFonts w:hint="eastAsia"/>
                <w:kern w:val="0"/>
              </w:rPr>
              <w:t>65</w:t>
            </w:r>
            <w:r>
              <w:rPr>
                <w:rFonts w:hint="eastAsia"/>
                <w:kern w:val="0"/>
              </w:rPr>
              <w:t>%</w:t>
            </w:r>
            <w:r>
              <w:rPr>
                <w:rFonts w:hint="eastAsia"/>
                <w:kern w:val="0"/>
              </w:rPr>
              <w:t>付给入选供应商；</w:t>
            </w:r>
          </w:p>
          <w:p w:rsidR="00000000" w:rsidRDefault="00C64FBE">
            <w:pPr>
              <w:pStyle w:val="a7"/>
              <w:widowControl/>
              <w:autoSpaceDE w:val="0"/>
              <w:autoSpaceDN w:val="0"/>
              <w:spacing w:line="240" w:lineRule="auto"/>
              <w:ind w:firstLineChars="0" w:firstLine="0"/>
              <w:textAlignment w:val="bottom"/>
              <w:rPr>
                <w:rFonts w:hint="eastAsia"/>
                <w:kern w:val="0"/>
              </w:rPr>
            </w:pPr>
            <w:r>
              <w:rPr>
                <w:rFonts w:hint="eastAsia"/>
                <w:kern w:val="0"/>
              </w:rPr>
              <w:t>（</w:t>
            </w:r>
            <w:r>
              <w:rPr>
                <w:rFonts w:hint="eastAsia"/>
                <w:kern w:val="0"/>
              </w:rPr>
              <w:t>3</w:t>
            </w:r>
            <w:r>
              <w:rPr>
                <w:rFonts w:hint="eastAsia"/>
                <w:kern w:val="0"/>
              </w:rPr>
              <w:t>）项目验收后提供</w:t>
            </w:r>
            <w:r>
              <w:rPr>
                <w:rFonts w:hint="eastAsia"/>
                <w:kern w:val="0"/>
              </w:rPr>
              <w:t>1</w:t>
            </w:r>
            <w:r>
              <w:rPr>
                <w:rFonts w:hint="eastAsia"/>
                <w:kern w:val="0"/>
              </w:rPr>
              <w:t>年的免费维保，免费维保期届满</w:t>
            </w:r>
            <w:proofErr w:type="gramStart"/>
            <w:r>
              <w:rPr>
                <w:rFonts w:hint="eastAsia"/>
                <w:kern w:val="0"/>
              </w:rPr>
              <w:t>日且</w:t>
            </w:r>
            <w:r>
              <w:rPr>
                <w:rFonts w:hint="eastAsia"/>
                <w:kern w:val="0"/>
              </w:rPr>
              <w:t>医院</w:t>
            </w:r>
            <w:proofErr w:type="gramEnd"/>
            <w:r>
              <w:rPr>
                <w:rFonts w:hint="eastAsia"/>
                <w:kern w:val="0"/>
              </w:rPr>
              <w:t>向我行出具付款确认书后</w:t>
            </w:r>
            <w:proofErr w:type="gramStart"/>
            <w:r>
              <w:rPr>
                <w:rFonts w:hint="eastAsia"/>
                <w:kern w:val="0"/>
              </w:rPr>
              <w:t>支付支付</w:t>
            </w:r>
            <w:proofErr w:type="gramEnd"/>
            <w:r>
              <w:rPr>
                <w:rFonts w:hint="eastAsia"/>
                <w:kern w:val="0"/>
              </w:rPr>
              <w:t>合同总金额的</w:t>
            </w:r>
            <w:r>
              <w:rPr>
                <w:rFonts w:hint="eastAsia"/>
                <w:kern w:val="0"/>
              </w:rPr>
              <w:t>5%</w:t>
            </w:r>
            <w:r>
              <w:rPr>
                <w:rFonts w:hint="eastAsia"/>
                <w:kern w:val="0"/>
              </w:rPr>
              <w:t>。</w:t>
            </w:r>
          </w:p>
          <w:p w:rsidR="00000000" w:rsidRDefault="00C64FBE">
            <w:pPr>
              <w:pStyle w:val="a7"/>
              <w:widowControl/>
              <w:autoSpaceDE w:val="0"/>
              <w:autoSpaceDN w:val="0"/>
              <w:spacing w:line="240" w:lineRule="auto"/>
              <w:ind w:firstLineChars="0" w:firstLine="0"/>
              <w:textAlignment w:val="bottom"/>
              <w:rPr>
                <w:color w:val="000000"/>
                <w:kern w:val="0"/>
              </w:rPr>
            </w:pPr>
            <w:r>
              <w:rPr>
                <w:rFonts w:hint="eastAsia"/>
                <w:kern w:val="0"/>
              </w:rPr>
              <w:t>3.</w:t>
            </w:r>
            <w:r>
              <w:rPr>
                <w:rFonts w:hint="eastAsia"/>
                <w:kern w:val="0"/>
              </w:rPr>
              <w:t>（其他要求，如有）</w:t>
            </w:r>
          </w:p>
        </w:tc>
      </w:tr>
      <w:tr w:rsidR="00000000">
        <w:trPr>
          <w:trHeight w:val="402"/>
        </w:trPr>
        <w:tc>
          <w:tcPr>
            <w:tcW w:w="8580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C64FB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000000">
        <w:trPr>
          <w:trHeight w:val="2280"/>
        </w:trPr>
        <w:tc>
          <w:tcPr>
            <w:tcW w:w="8580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C64FB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000000">
        <w:trPr>
          <w:trHeight w:val="402"/>
        </w:trPr>
        <w:tc>
          <w:tcPr>
            <w:tcW w:w="8580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000000" w:rsidRDefault="00C64FB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九、后续服务要求</w:t>
            </w:r>
          </w:p>
        </w:tc>
      </w:tr>
      <w:tr w:rsidR="00000000">
        <w:trPr>
          <w:trHeight w:val="402"/>
        </w:trPr>
        <w:tc>
          <w:tcPr>
            <w:tcW w:w="8580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000000" w:rsidRDefault="00C64FBE">
            <w:pPr>
              <w:widowControl/>
              <w:ind w:firstLineChars="200" w:firstLine="480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供应商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为本合同内的软件系统提供</w:t>
            </w:r>
            <w:proofErr w:type="gramStart"/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壹年免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维服务</w:t>
            </w:r>
            <w:proofErr w:type="gramEnd"/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，保修期从项目整体验收合格当日开始计算。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在免费维保期内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供应商需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提供每周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7*24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小时电话支持服务，服务内容主要包括：改正性维护，即在软件使用过程中识别和纠正软件错误，改正软件性能缺陷；同时免费对采购单位技术人员及客户使用人员等进行操作培训，保证相关人员能够熟练掌握软件使用方法，以及小故障的判断与解决。如出现故障，在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12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小时内排查并修复。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具体要求如下：</w:t>
            </w:r>
          </w:p>
          <w:p w:rsidR="00000000" w:rsidRDefault="00C64FBE">
            <w:pPr>
              <w:widowControl/>
              <w:ind w:firstLineChars="200" w:firstLine="480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、售后服务期内，提供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7*24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小时响应服务，响应时间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30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分钟，在线无法处理的故障，需在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小时内赶赴现场，解决故障。</w:t>
            </w:r>
          </w:p>
          <w:p w:rsidR="00000000" w:rsidRDefault="00C64FBE">
            <w:pPr>
              <w:widowControl/>
              <w:ind w:firstLineChars="200" w:firstLine="480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、售后服务期内，提供全天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24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小时的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远程、现场支持服务，答采购人在系统使用、维护过程中遇到的问题，及时提出解决问题的建议和操作方法。</w:t>
            </w:r>
          </w:p>
          <w:p w:rsidR="00000000" w:rsidRDefault="00C64FBE">
            <w:pPr>
              <w:widowControl/>
              <w:ind w:firstLineChars="200" w:firstLine="480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、售后服务期内所有保修服务产生的一切费用均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由成交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供应商承担。</w:t>
            </w:r>
          </w:p>
          <w:p w:rsidR="00000000" w:rsidRDefault="00C64FBE">
            <w:pPr>
              <w:widowControl/>
              <w:ind w:firstLineChars="200" w:firstLine="480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、售后服务期内，供应商提供统计数据核验修正、统计指标增补与算法结果正确输出、报表推送等服务。</w:t>
            </w:r>
          </w:p>
          <w:p w:rsidR="00000000" w:rsidRDefault="00C64FBE">
            <w:pPr>
              <w:widowControl/>
              <w:ind w:firstLineChars="200" w:firstLine="480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、售后服务期内，供应商免费提供专业人员为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医院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系统维护人员进行技术培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训，举办至少一次培训会议，并交付培训文档和操作视频。</w:t>
            </w:r>
          </w:p>
          <w:p w:rsidR="00000000" w:rsidRDefault="00C64FBE">
            <w:pPr>
              <w:widowControl/>
              <w:ind w:firstLineChars="200" w:firstLine="480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、售后服务期内，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如遇因网络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安全问题需要对产品进行安全升级的，供应商应提供免费的安全升级确保安全性保障。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000000">
        <w:trPr>
          <w:trHeight w:val="402"/>
        </w:trPr>
        <w:tc>
          <w:tcPr>
            <w:tcW w:w="8580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C64FB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000000">
        <w:trPr>
          <w:trHeight w:val="402"/>
        </w:trPr>
        <w:tc>
          <w:tcPr>
            <w:tcW w:w="8580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C64FB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000000">
        <w:trPr>
          <w:trHeight w:val="402"/>
        </w:trPr>
        <w:tc>
          <w:tcPr>
            <w:tcW w:w="8580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000000" w:rsidRDefault="00C64FB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>十、报价要求</w:t>
            </w:r>
          </w:p>
        </w:tc>
      </w:tr>
      <w:tr w:rsidR="00000000">
        <w:trPr>
          <w:trHeight w:val="495"/>
        </w:trPr>
        <w:tc>
          <w:tcPr>
            <w:tcW w:w="8580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000000" w:rsidRDefault="00C64FBE">
            <w:pPr>
              <w:pStyle w:val="a7"/>
              <w:widowControl/>
              <w:autoSpaceDE w:val="0"/>
              <w:autoSpaceDN w:val="0"/>
              <w:spacing w:line="240" w:lineRule="auto"/>
              <w:ind w:firstLine="480"/>
              <w:textAlignment w:val="bottom"/>
              <w:rPr>
                <w:color w:val="000000"/>
                <w:kern w:val="0"/>
              </w:rPr>
            </w:pPr>
            <w:r>
              <w:rPr>
                <w:rFonts w:hint="eastAsia"/>
                <w:kern w:val="0"/>
              </w:rPr>
              <w:t>供应</w:t>
            </w:r>
            <w:proofErr w:type="gramStart"/>
            <w:r>
              <w:rPr>
                <w:rFonts w:hint="eastAsia"/>
                <w:kern w:val="0"/>
              </w:rPr>
              <w:t>商按照</w:t>
            </w:r>
            <w:proofErr w:type="gramEnd"/>
            <w:r>
              <w:rPr>
                <w:rFonts w:hint="eastAsia"/>
                <w:kern w:val="0"/>
              </w:rPr>
              <w:t>项目的商品</w:t>
            </w:r>
            <w:proofErr w:type="gramStart"/>
            <w:r>
              <w:rPr>
                <w:rFonts w:hint="eastAsia"/>
                <w:kern w:val="0"/>
              </w:rPr>
              <w:t>明细报总价</w:t>
            </w:r>
            <w:proofErr w:type="gramEnd"/>
            <w:r>
              <w:rPr>
                <w:rFonts w:hint="eastAsia"/>
                <w:kern w:val="0"/>
              </w:rPr>
              <w:t>（含税和不含税价）</w:t>
            </w:r>
            <w:r>
              <w:rPr>
                <w:rFonts w:hint="eastAsia"/>
                <w:kern w:val="0"/>
              </w:rPr>
              <w:t>，所报总价必须是完成该项目的一切费用总和，包括但不限于设备费、运输费、装卸费、保险费、技术培训费、设备安装费、调试费、售后服务费、国家规定的各项税费等。我行无需再支付其他费用。</w:t>
            </w:r>
          </w:p>
        </w:tc>
      </w:tr>
      <w:tr w:rsidR="00000000">
        <w:trPr>
          <w:trHeight w:val="480"/>
        </w:trPr>
        <w:tc>
          <w:tcPr>
            <w:tcW w:w="8580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00000" w:rsidRDefault="00C64FB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000000">
        <w:trPr>
          <w:trHeight w:val="402"/>
        </w:trPr>
        <w:tc>
          <w:tcPr>
            <w:tcW w:w="85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:rsidR="00000000" w:rsidRDefault="00C64FB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十一、候选供应商应具备的相关资质要求</w:t>
            </w:r>
            <w:bookmarkStart w:id="0" w:name="_GoBack"/>
            <w:bookmarkEnd w:id="0"/>
          </w:p>
        </w:tc>
      </w:tr>
      <w:tr w:rsidR="00000000">
        <w:trPr>
          <w:trHeight w:val="402"/>
        </w:trPr>
        <w:tc>
          <w:tcPr>
            <w:tcW w:w="8580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center"/>
          </w:tcPr>
          <w:p w:rsidR="00000000" w:rsidRPr="00C64FBE" w:rsidRDefault="00C64FBE" w:rsidP="00C64FBE">
            <w:pPr>
              <w:widowControl/>
              <w:ind w:firstLineChars="200" w:firstLine="480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C64FBE">
              <w:rPr>
                <w:rFonts w:ascii="宋体" w:hAnsi="宋体" w:cs="宋体" w:hint="eastAsia"/>
                <w:kern w:val="0"/>
                <w:sz w:val="24"/>
                <w:szCs w:val="24"/>
              </w:rPr>
              <w:t>具备与本项目相关的服务经验，如智慧医院软件类、公众号医院资讯软件类、智能陪</w:t>
            </w:r>
            <w:proofErr w:type="gramStart"/>
            <w:r w:rsidRPr="00C64FBE">
              <w:rPr>
                <w:rFonts w:ascii="宋体" w:hAnsi="宋体" w:cs="宋体" w:hint="eastAsia"/>
                <w:kern w:val="0"/>
                <w:sz w:val="24"/>
                <w:szCs w:val="24"/>
              </w:rPr>
              <w:t>诊软件</w:t>
            </w:r>
            <w:proofErr w:type="gramEnd"/>
            <w:r w:rsidRPr="00C64FBE">
              <w:rPr>
                <w:rFonts w:ascii="宋体" w:hAnsi="宋体" w:cs="宋体" w:hint="eastAsia"/>
                <w:kern w:val="0"/>
                <w:sz w:val="24"/>
                <w:szCs w:val="24"/>
              </w:rPr>
              <w:t>类、预约挂号软件类及支付软件类项目等</w:t>
            </w:r>
            <w:r w:rsidRPr="00C64FBE">
              <w:rPr>
                <w:rFonts w:ascii="宋体" w:hAnsi="宋体" w:cs="宋体" w:hint="eastAsia"/>
                <w:kern w:val="0"/>
                <w:sz w:val="24"/>
                <w:szCs w:val="24"/>
              </w:rPr>
              <w:t>；</w:t>
            </w:r>
          </w:p>
        </w:tc>
      </w:tr>
      <w:tr w:rsidR="00000000">
        <w:trPr>
          <w:trHeight w:val="402"/>
        </w:trPr>
        <w:tc>
          <w:tcPr>
            <w:tcW w:w="8580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</w:tcPr>
          <w:p w:rsidR="00000000" w:rsidRDefault="00C64FB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000000">
        <w:trPr>
          <w:trHeight w:val="402"/>
        </w:trPr>
        <w:tc>
          <w:tcPr>
            <w:tcW w:w="8580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</w:tcPr>
          <w:p w:rsidR="00000000" w:rsidRDefault="00C64FB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000000">
        <w:trPr>
          <w:trHeight w:val="402"/>
        </w:trPr>
        <w:tc>
          <w:tcPr>
            <w:tcW w:w="8580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000000" w:rsidRDefault="00C64FBE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十二、其他要求</w:t>
            </w:r>
          </w:p>
        </w:tc>
      </w:tr>
      <w:tr w:rsidR="00000000">
        <w:trPr>
          <w:trHeight w:val="402"/>
        </w:trPr>
        <w:tc>
          <w:tcPr>
            <w:tcW w:w="8580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000000" w:rsidRDefault="00C64FBE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1.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本项目合同期限为：自合同签订之日起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年。</w:t>
            </w:r>
          </w:p>
          <w:p w:rsidR="00000000" w:rsidRDefault="00C64FBE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2.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驻场人员要求：为保证项目实施质量，减少沟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通障碍，提高沟通效率。供应商需明确至少一名担任本次项目的主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责实施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工程师，要求现场实施工程师需有同类项目经验且具备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年及以上项目实施经验，认真负责，有较强的语言表达能力及沟通能力，并且在项目实施期间，主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责实施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工程师需长期驻场，且不允许更换。如供应商私自更换主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责实施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工程师的，私自更换超过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次，我行有权无责终止合同，由此产生的一切损失及由供应商承担。如实在因特殊情况（离职、辞退）需更换的，需提前与我行及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医院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业务科室及信息管理处沟通，由我行及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医院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进行考核，考核通过后方可安排下一名主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责实施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工程师，在做好工作交接并由建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设单位确认后，方可入场实施。</w:t>
            </w:r>
          </w:p>
        </w:tc>
      </w:tr>
      <w:tr w:rsidR="00000000">
        <w:trPr>
          <w:trHeight w:val="402"/>
        </w:trPr>
        <w:tc>
          <w:tcPr>
            <w:tcW w:w="8580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C64FBE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000000">
        <w:trPr>
          <w:trHeight w:val="570"/>
        </w:trPr>
        <w:tc>
          <w:tcPr>
            <w:tcW w:w="536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000000" w:rsidRDefault="00C64FBE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归口管理部门：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分行机构客户部</w:t>
            </w:r>
          </w:p>
        </w:tc>
        <w:tc>
          <w:tcPr>
            <w:tcW w:w="3216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000000" w:rsidRDefault="00C64FBE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需求单位：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景苑支行</w:t>
            </w:r>
          </w:p>
        </w:tc>
      </w:tr>
      <w:tr w:rsidR="00000000">
        <w:trPr>
          <w:trHeight w:val="528"/>
        </w:trPr>
        <w:tc>
          <w:tcPr>
            <w:tcW w:w="4689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:rsidR="00000000" w:rsidRDefault="00C64FBE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联系人：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李经理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            </w:t>
            </w:r>
          </w:p>
        </w:tc>
        <w:tc>
          <w:tcPr>
            <w:tcW w:w="135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:rsidR="00000000" w:rsidRDefault="00C64FBE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电话：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13602688220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                  </w:t>
            </w:r>
          </w:p>
        </w:tc>
        <w:tc>
          <w:tcPr>
            <w:tcW w:w="237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:rsidR="00000000" w:rsidRDefault="00C64FBE">
            <w:pPr>
              <w:widowControl/>
              <w:ind w:leftChars="228" w:left="479" w:firstLineChars="100" w:firstLine="24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日期：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2026.07.23</w:t>
            </w:r>
          </w:p>
        </w:tc>
        <w:tc>
          <w:tcPr>
            <w:tcW w:w="171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:rsidR="00000000" w:rsidRDefault="00C64FBE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000000">
        <w:trPr>
          <w:trHeight w:val="735"/>
        </w:trPr>
        <w:tc>
          <w:tcPr>
            <w:tcW w:w="85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C64FBE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备注：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1.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本表内容直接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发供应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商征询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，为固定模板，请勿自行增加、删除表格式样。如采购项目未涉及相关内容，请在相关栏目中填写“无”。</w:t>
            </w:r>
          </w:p>
        </w:tc>
      </w:tr>
      <w:tr w:rsidR="00000000">
        <w:trPr>
          <w:trHeight w:val="498"/>
        </w:trPr>
        <w:tc>
          <w:tcPr>
            <w:tcW w:w="858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00000" w:rsidRDefault="00C64FBE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     2.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在选择采购种类、相关建议时，请用“■”或“√”替代“□”。</w:t>
            </w:r>
          </w:p>
        </w:tc>
      </w:tr>
    </w:tbl>
    <w:p w:rsidR="00000000" w:rsidRDefault="00C64FBE"/>
    <w:sectPr w:rsidR="00000000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彩虹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revisionView w:markup="0"/>
  <w:defaultTabStop w:val="4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IyMjg3MGZkNzVlNjBmZjMzZDExNjEyZTk1MGFkMGYifQ=="/>
    <w:docVar w:name="KGWebUrl" w:val="http://11.36.194.229:9093/pshare/inner/LJC/admin/file/getFileStreamById"/>
  </w:docVars>
  <w:rsids>
    <w:rsidRoot w:val="008369A4"/>
    <w:rsid w:val="000D6E25"/>
    <w:rsid w:val="0013724B"/>
    <w:rsid w:val="001A58CB"/>
    <w:rsid w:val="0038020F"/>
    <w:rsid w:val="003D7AA8"/>
    <w:rsid w:val="003E3474"/>
    <w:rsid w:val="004A4E0F"/>
    <w:rsid w:val="004C3182"/>
    <w:rsid w:val="00555311"/>
    <w:rsid w:val="005621E2"/>
    <w:rsid w:val="00592B6F"/>
    <w:rsid w:val="00707BC7"/>
    <w:rsid w:val="007169FE"/>
    <w:rsid w:val="008369A4"/>
    <w:rsid w:val="008E0F38"/>
    <w:rsid w:val="00944432"/>
    <w:rsid w:val="00986974"/>
    <w:rsid w:val="009C036F"/>
    <w:rsid w:val="009F4542"/>
    <w:rsid w:val="00C64FBE"/>
    <w:rsid w:val="00CF4DAC"/>
    <w:rsid w:val="00D07345"/>
    <w:rsid w:val="00D2352D"/>
    <w:rsid w:val="00FD5AC5"/>
    <w:rsid w:val="00FE6C14"/>
    <w:rsid w:val="2EEB29FF"/>
    <w:rsid w:val="36FF5202"/>
    <w:rsid w:val="37FFF0FC"/>
    <w:rsid w:val="3936174E"/>
    <w:rsid w:val="3BFEA854"/>
    <w:rsid w:val="3DD9DF27"/>
    <w:rsid w:val="3FEA0081"/>
    <w:rsid w:val="4A77D5DD"/>
    <w:rsid w:val="4FE14068"/>
    <w:rsid w:val="577A735E"/>
    <w:rsid w:val="5DFFC097"/>
    <w:rsid w:val="6377D492"/>
    <w:rsid w:val="66EB2C32"/>
    <w:rsid w:val="6BD3B55C"/>
    <w:rsid w:val="6FBF69C5"/>
    <w:rsid w:val="6FDE19AE"/>
    <w:rsid w:val="73F75F91"/>
    <w:rsid w:val="7BFD9940"/>
    <w:rsid w:val="7DD74C19"/>
    <w:rsid w:val="7DF615DE"/>
    <w:rsid w:val="7FBD6C36"/>
    <w:rsid w:val="87FE83AD"/>
    <w:rsid w:val="9F7FB902"/>
    <w:rsid w:val="9FFD9D04"/>
    <w:rsid w:val="B773D80B"/>
    <w:rsid w:val="B7EB05DF"/>
    <w:rsid w:val="B7F5E7D5"/>
    <w:rsid w:val="BBCFCA60"/>
    <w:rsid w:val="BF3F9B4C"/>
    <w:rsid w:val="D74C8FFA"/>
    <w:rsid w:val="D7BE5092"/>
    <w:rsid w:val="DBFF232F"/>
    <w:rsid w:val="DF23DA79"/>
    <w:rsid w:val="DFDDA2A7"/>
    <w:rsid w:val="E9FB5363"/>
    <w:rsid w:val="EDFB5585"/>
    <w:rsid w:val="F36C02FA"/>
    <w:rsid w:val="F45BDFE6"/>
    <w:rsid w:val="F65FD6CD"/>
    <w:rsid w:val="F67B2D90"/>
    <w:rsid w:val="F6E7C3EE"/>
    <w:rsid w:val="F7DF300E"/>
    <w:rsid w:val="FAB69A7E"/>
    <w:rsid w:val="FAF8231D"/>
    <w:rsid w:val="FBBFC1EA"/>
    <w:rsid w:val="FBE7DD13"/>
    <w:rsid w:val="FD153024"/>
    <w:rsid w:val="FE9ECCB5"/>
    <w:rsid w:val="FEDF06C9"/>
    <w:rsid w:val="FF6F6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Body Tex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Table" w:semiHidden="0"/>
    <w:lsdException w:name="Table Grid" w:semiHidden="0" w:uiPriority="5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link w:val="Char"/>
    <w:qFormat/>
    <w:pPr>
      <w:widowControl/>
      <w:jc w:val="left"/>
    </w:pPr>
    <w:rPr>
      <w:rFonts w:ascii="宋体" w:hAnsi="宋体"/>
      <w:szCs w:val="24"/>
    </w:rPr>
  </w:style>
  <w:style w:type="character" w:customStyle="1" w:styleId="Char">
    <w:name w:val="正文文本 Char"/>
    <w:link w:val="a3"/>
    <w:qFormat/>
    <w:rPr>
      <w:rFonts w:ascii="宋体" w:hAnsi="宋体"/>
      <w:kern w:val="2"/>
      <w:sz w:val="21"/>
      <w:szCs w:val="24"/>
    </w:rPr>
  </w:style>
  <w:style w:type="paragraph" w:styleId="a4">
    <w:name w:val="Plain Text"/>
    <w:basedOn w:val="a"/>
    <w:link w:val="Char0"/>
    <w:qFormat/>
    <w:pPr>
      <w:widowControl/>
      <w:jc w:val="left"/>
    </w:pPr>
    <w:rPr>
      <w:rFonts w:ascii="宋体" w:hAnsi="Courier New" w:cs="宋体"/>
      <w:szCs w:val="21"/>
    </w:rPr>
  </w:style>
  <w:style w:type="character" w:customStyle="1" w:styleId="Char0">
    <w:name w:val="纯文本 Char"/>
    <w:link w:val="a4"/>
    <w:rPr>
      <w:rFonts w:ascii="宋体" w:hAnsi="Courier New" w:cs="宋体"/>
      <w:kern w:val="2"/>
      <w:sz w:val="21"/>
      <w:szCs w:val="21"/>
    </w:rPr>
  </w:style>
  <w:style w:type="paragraph" w:styleId="a5">
    <w:name w:val="footer"/>
    <w:basedOn w:val="a"/>
    <w:link w:val="Char1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link w:val="a5"/>
    <w:uiPriority w:val="99"/>
    <w:rPr>
      <w:kern w:val="2"/>
      <w:sz w:val="18"/>
      <w:szCs w:val="18"/>
    </w:rPr>
  </w:style>
  <w:style w:type="paragraph" w:styleId="a6">
    <w:name w:val="head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link w:val="a6"/>
    <w:uiPriority w:val="99"/>
    <w:rPr>
      <w:kern w:val="2"/>
      <w:sz w:val="18"/>
      <w:szCs w:val="18"/>
    </w:rPr>
  </w:style>
  <w:style w:type="paragraph" w:styleId="a7">
    <w:name w:val="List Paragraph"/>
    <w:basedOn w:val="a"/>
    <w:link w:val="Char3"/>
    <w:uiPriority w:val="34"/>
    <w:qFormat/>
    <w:pPr>
      <w:spacing w:line="360" w:lineRule="auto"/>
      <w:ind w:firstLineChars="200" w:firstLine="420"/>
    </w:pPr>
    <w:rPr>
      <w:rFonts w:ascii="宋体" w:hAnsi="宋体" w:cs="宋体"/>
      <w:sz w:val="24"/>
      <w:szCs w:val="24"/>
    </w:rPr>
  </w:style>
  <w:style w:type="character" w:customStyle="1" w:styleId="Char3">
    <w:name w:val="列出段落 Char"/>
    <w:link w:val="a7"/>
    <w:uiPriority w:val="34"/>
    <w:qFormat/>
    <w:rPr>
      <w:rFonts w:ascii="宋体" w:hAnsi="宋体" w:cs="宋体"/>
      <w:kern w:val="2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Body Tex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Table" w:semiHidden="0"/>
    <w:lsdException w:name="Table Grid" w:semiHidden="0" w:uiPriority="5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link w:val="Char"/>
    <w:qFormat/>
    <w:pPr>
      <w:widowControl/>
      <w:jc w:val="left"/>
    </w:pPr>
    <w:rPr>
      <w:rFonts w:ascii="宋体" w:hAnsi="宋体"/>
      <w:szCs w:val="24"/>
    </w:rPr>
  </w:style>
  <w:style w:type="character" w:customStyle="1" w:styleId="Char">
    <w:name w:val="正文文本 Char"/>
    <w:link w:val="a3"/>
    <w:qFormat/>
    <w:rPr>
      <w:rFonts w:ascii="宋体" w:hAnsi="宋体"/>
      <w:kern w:val="2"/>
      <w:sz w:val="21"/>
      <w:szCs w:val="24"/>
    </w:rPr>
  </w:style>
  <w:style w:type="paragraph" w:styleId="a4">
    <w:name w:val="Plain Text"/>
    <w:basedOn w:val="a"/>
    <w:link w:val="Char0"/>
    <w:qFormat/>
    <w:pPr>
      <w:widowControl/>
      <w:jc w:val="left"/>
    </w:pPr>
    <w:rPr>
      <w:rFonts w:ascii="宋体" w:hAnsi="Courier New" w:cs="宋体"/>
      <w:szCs w:val="21"/>
    </w:rPr>
  </w:style>
  <w:style w:type="character" w:customStyle="1" w:styleId="Char0">
    <w:name w:val="纯文本 Char"/>
    <w:link w:val="a4"/>
    <w:rPr>
      <w:rFonts w:ascii="宋体" w:hAnsi="Courier New" w:cs="宋体"/>
      <w:kern w:val="2"/>
      <w:sz w:val="21"/>
      <w:szCs w:val="21"/>
    </w:rPr>
  </w:style>
  <w:style w:type="paragraph" w:styleId="a5">
    <w:name w:val="footer"/>
    <w:basedOn w:val="a"/>
    <w:link w:val="Char1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link w:val="a5"/>
    <w:uiPriority w:val="99"/>
    <w:rPr>
      <w:kern w:val="2"/>
      <w:sz w:val="18"/>
      <w:szCs w:val="18"/>
    </w:rPr>
  </w:style>
  <w:style w:type="paragraph" w:styleId="a6">
    <w:name w:val="head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link w:val="a6"/>
    <w:uiPriority w:val="99"/>
    <w:rPr>
      <w:kern w:val="2"/>
      <w:sz w:val="18"/>
      <w:szCs w:val="18"/>
    </w:rPr>
  </w:style>
  <w:style w:type="paragraph" w:styleId="a7">
    <w:name w:val="List Paragraph"/>
    <w:basedOn w:val="a"/>
    <w:link w:val="Char3"/>
    <w:uiPriority w:val="34"/>
    <w:qFormat/>
    <w:pPr>
      <w:spacing w:line="360" w:lineRule="auto"/>
      <w:ind w:firstLineChars="200" w:firstLine="420"/>
    </w:pPr>
    <w:rPr>
      <w:rFonts w:ascii="宋体" w:hAnsi="宋体" w:cs="宋体"/>
      <w:sz w:val="24"/>
      <w:szCs w:val="24"/>
    </w:rPr>
  </w:style>
  <w:style w:type="character" w:customStyle="1" w:styleId="Char3">
    <w:name w:val="列出段落 Char"/>
    <w:link w:val="a7"/>
    <w:uiPriority w:val="34"/>
    <w:qFormat/>
    <w:rPr>
      <w:rFonts w:ascii="宋体" w:hAnsi="宋体" w:cs="宋体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3198</Words>
  <Characters>357</Characters>
  <Application>Microsoft Office Word</Application>
  <DocSecurity>0</DocSecurity>
  <Lines>2</Lines>
  <Paragraphs>7</Paragraphs>
  <ScaleCrop>false</ScaleCrop>
  <Company/>
  <LinksUpToDate>false</LinksUpToDate>
  <CharactersWithSpaces>3548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Apache POI</dc:creator>
  <cp:keywords/>
  <cp:lastModifiedBy>马嘉蔓</cp:lastModifiedBy>
  <cp:revision>2</cp:revision>
  <dcterms:created xsi:type="dcterms:W3CDTF">2026-07-22T03:32:00Z</dcterms:created>
  <dcterms:modified xsi:type="dcterms:W3CDTF">2026-07-22T03:32:00Z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2052-12.8.2.18605</vt:lpwstr>
  </property>
  <property fmtid="{D5CDD505-2E9C-101B-9397-08002B2CF9AE}" pid="3" name="ICV">
    <vt:lpwstr>7C83B524DC5809EF15D05E6A7CC05E5F_43</vt:lpwstr>
  </property>
</Properties>
</file>