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63" w:type="dxa"/>
        <w:tblInd w:w="93" w:type="dxa"/>
        <w:tblLook w:val="0000" w:firstRow="0" w:lastRow="0" w:firstColumn="0" w:lastColumn="0" w:noHBand="0" w:noVBand="0"/>
      </w:tblPr>
      <w:tblGrid>
        <w:gridCol w:w="4985"/>
        <w:gridCol w:w="425"/>
        <w:gridCol w:w="1111"/>
        <w:gridCol w:w="2053"/>
        <w:gridCol w:w="372"/>
        <w:gridCol w:w="17"/>
      </w:tblGrid>
      <w:tr w:rsidR="00DF0EDC">
        <w:trPr>
          <w:gridAfter w:val="1"/>
          <w:wAfter w:w="17" w:type="dxa"/>
          <w:trHeight w:val="705"/>
        </w:trPr>
        <w:tc>
          <w:tcPr>
            <w:tcW w:w="8946" w:type="dxa"/>
            <w:gridSpan w:val="5"/>
            <w:tcBorders>
              <w:top w:val="nil"/>
              <w:left w:val="nil"/>
              <w:bottom w:val="nil"/>
              <w:right w:val="nil"/>
            </w:tcBorders>
            <w:vAlign w:val="center"/>
          </w:tcPr>
          <w:p w:rsidR="00DF0EDC" w:rsidRDefault="00B5669B">
            <w:pPr>
              <w:widowControl/>
              <w:jc w:val="center"/>
              <w:rPr>
                <w:rFonts w:ascii="彩虹小标宋" w:eastAsia="彩虹小标宋" w:hAnsi="宋体" w:cs="宋体"/>
                <w:color w:val="000000"/>
                <w:kern w:val="0"/>
                <w:sz w:val="40"/>
                <w:szCs w:val="40"/>
              </w:rPr>
            </w:pPr>
            <w:r>
              <w:rPr>
                <w:rFonts w:ascii="彩虹小标宋" w:eastAsia="彩虹小标宋" w:hAnsi="宋体" w:cs="宋体" w:hint="eastAsia"/>
                <w:color w:val="000000"/>
                <w:kern w:val="0"/>
                <w:sz w:val="40"/>
                <w:szCs w:val="40"/>
              </w:rPr>
              <w:t>实验室财务结算管理系统的采购需求（软件产品）</w:t>
            </w:r>
          </w:p>
        </w:tc>
        <w:bookmarkStart w:id="0" w:name="_GoBack"/>
        <w:bookmarkEnd w:id="0"/>
      </w:tr>
      <w:tr w:rsidR="00DF0EDC">
        <w:trPr>
          <w:gridAfter w:val="1"/>
          <w:wAfter w:w="17" w:type="dxa"/>
          <w:trHeight w:val="402"/>
        </w:trPr>
        <w:tc>
          <w:tcPr>
            <w:tcW w:w="8946" w:type="dxa"/>
            <w:gridSpan w:val="5"/>
            <w:tcBorders>
              <w:top w:val="single" w:sz="8" w:space="0" w:color="auto"/>
              <w:left w:val="single" w:sz="8" w:space="0" w:color="auto"/>
              <w:bottom w:val="nil"/>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一、需求概述</w:t>
            </w:r>
          </w:p>
        </w:tc>
      </w:tr>
      <w:tr w:rsidR="00DF0EDC">
        <w:trPr>
          <w:gridAfter w:val="1"/>
          <w:wAfter w:w="17" w:type="dxa"/>
          <w:trHeight w:val="402"/>
        </w:trPr>
        <w:tc>
          <w:tcPr>
            <w:tcW w:w="8946" w:type="dxa"/>
            <w:gridSpan w:val="5"/>
            <w:vMerge w:val="restart"/>
            <w:tcBorders>
              <w:top w:val="single" w:sz="4" w:space="0" w:color="auto"/>
              <w:left w:val="single" w:sz="8" w:space="0" w:color="auto"/>
              <w:bottom w:val="single" w:sz="8" w:space="0" w:color="000000"/>
              <w:right w:val="single" w:sz="8" w:space="0" w:color="000000"/>
            </w:tcBorders>
            <w:vAlign w:val="center"/>
          </w:tcPr>
          <w:p w:rsidR="00DF0EDC" w:rsidRDefault="00B5669B">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为深入贯彻落实机构客户“圈链群”服务模式，聚焦公立医院高质量发展与智慧医疗建设，进一步完善服务医疗机构类客户和就医客群的金融生态，以生态化经营破解同质化竞争难题，实现客户综合服务最优化，我行拟与医院携手共建银</w:t>
            </w:r>
            <w:proofErr w:type="gramStart"/>
            <w:r>
              <w:rPr>
                <w:rFonts w:ascii="宋体" w:hAnsi="宋体" w:cs="宋体" w:hint="eastAsia"/>
                <w:color w:val="000000"/>
                <w:kern w:val="0"/>
                <w:sz w:val="24"/>
                <w:szCs w:val="24"/>
              </w:rPr>
              <w:t>医</w:t>
            </w:r>
            <w:proofErr w:type="gramEnd"/>
            <w:r>
              <w:rPr>
                <w:rFonts w:ascii="宋体" w:hAnsi="宋体" w:cs="宋体" w:hint="eastAsia"/>
                <w:color w:val="000000"/>
                <w:kern w:val="0"/>
                <w:sz w:val="24"/>
                <w:szCs w:val="24"/>
              </w:rPr>
              <w:t>智能系统项目二期，完成社康移动支付结算系统等相关核心子系统的搭建，有效提升患者就医体验。</w:t>
            </w:r>
            <w:r>
              <w:rPr>
                <w:rFonts w:ascii="宋体" w:hAnsi="宋体" w:cs="宋体" w:hint="eastAsia"/>
                <w:b/>
                <w:bCs/>
                <w:color w:val="000000"/>
                <w:kern w:val="0"/>
                <w:sz w:val="24"/>
                <w:szCs w:val="24"/>
              </w:rPr>
              <w:t>具体采购内容为实验室财务结算管理1套。</w:t>
            </w:r>
          </w:p>
        </w:tc>
      </w:tr>
      <w:tr w:rsidR="00DF0EDC">
        <w:trPr>
          <w:gridAfter w:val="1"/>
          <w:wAfter w:w="17" w:type="dxa"/>
          <w:trHeight w:val="750"/>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654"/>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80"/>
        </w:trPr>
        <w:tc>
          <w:tcPr>
            <w:tcW w:w="8946" w:type="dxa"/>
            <w:gridSpan w:val="5"/>
            <w:tcBorders>
              <w:top w:val="single" w:sz="8" w:space="0" w:color="auto"/>
              <w:left w:val="single" w:sz="8" w:space="0" w:color="auto"/>
              <w:bottom w:val="single" w:sz="4" w:space="0" w:color="auto"/>
              <w:right w:val="single" w:sz="8" w:space="0" w:color="000000"/>
            </w:tcBorders>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二、商品品类</w:t>
            </w:r>
          </w:p>
        </w:tc>
      </w:tr>
      <w:tr w:rsidR="00DF0EDC">
        <w:trPr>
          <w:gridAfter w:val="1"/>
          <w:wAfter w:w="17" w:type="dxa"/>
          <w:trHeight w:val="600"/>
        </w:trPr>
        <w:tc>
          <w:tcPr>
            <w:tcW w:w="8946" w:type="dxa"/>
            <w:gridSpan w:val="5"/>
            <w:tcBorders>
              <w:top w:val="single" w:sz="8" w:space="0" w:color="auto"/>
              <w:left w:val="single" w:sz="8" w:space="0" w:color="auto"/>
              <w:bottom w:val="single" w:sz="4" w:space="0" w:color="auto"/>
              <w:right w:val="single" w:sz="8" w:space="0" w:color="000000"/>
            </w:tcBorders>
            <w:vAlign w:val="center"/>
          </w:tcPr>
          <w:p w:rsidR="00DF0EDC" w:rsidRDefault="00B5669B">
            <w:pPr>
              <w:widowControl/>
              <w:numPr>
                <w:ilvl w:val="0"/>
                <w:numId w:val="3"/>
              </w:numPr>
              <w:jc w:val="left"/>
              <w:rPr>
                <w:rFonts w:ascii="宋体" w:hAnsi="宋体" w:cs="宋体"/>
                <w:kern w:val="0"/>
                <w:sz w:val="22"/>
              </w:rPr>
            </w:pPr>
            <w:r>
              <w:rPr>
                <w:rFonts w:ascii="宋体" w:hAnsi="宋体" w:cs="宋体" w:hint="eastAsia"/>
                <w:kern w:val="0"/>
                <w:sz w:val="22"/>
              </w:rPr>
              <w:t>商品编码：A3402</w:t>
            </w:r>
          </w:p>
          <w:p w:rsidR="00DF0EDC" w:rsidRDefault="00B5669B">
            <w:pPr>
              <w:widowControl/>
              <w:numPr>
                <w:ilvl w:val="0"/>
                <w:numId w:val="3"/>
              </w:numPr>
              <w:jc w:val="left"/>
              <w:rPr>
                <w:rFonts w:ascii="宋体" w:hAnsi="宋体" w:cs="宋体"/>
                <w:kern w:val="0"/>
                <w:sz w:val="22"/>
              </w:rPr>
            </w:pPr>
            <w:r>
              <w:rPr>
                <w:rFonts w:ascii="宋体" w:hAnsi="宋体" w:cs="宋体" w:hint="eastAsia"/>
                <w:kern w:val="0"/>
                <w:sz w:val="22"/>
              </w:rPr>
              <w:t>品类名称:业务延伸类（软件）</w:t>
            </w:r>
          </w:p>
        </w:tc>
      </w:tr>
      <w:tr w:rsidR="00DF0EDC">
        <w:trPr>
          <w:gridAfter w:val="1"/>
          <w:wAfter w:w="17" w:type="dxa"/>
          <w:trHeight w:val="402"/>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三、基本要求</w:t>
            </w:r>
          </w:p>
        </w:tc>
      </w:tr>
      <w:tr w:rsidR="00DF0EDC">
        <w:trPr>
          <w:gridAfter w:val="1"/>
          <w:wAfter w:w="17" w:type="dxa"/>
          <w:trHeight w:val="1298"/>
        </w:trPr>
        <w:tc>
          <w:tcPr>
            <w:tcW w:w="8946" w:type="dxa"/>
            <w:gridSpan w:val="5"/>
            <w:tcBorders>
              <w:top w:val="single" w:sz="4" w:space="0" w:color="auto"/>
              <w:left w:val="single" w:sz="8" w:space="0" w:color="auto"/>
              <w:bottom w:val="single" w:sz="8" w:space="0" w:color="000000"/>
              <w:right w:val="single" w:sz="8" w:space="0" w:color="000000"/>
            </w:tcBorders>
            <w:noWrap/>
          </w:tcPr>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1.软件产品必须具有在中国境内的正式合法使用权和销售权</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2.软件产品在国内有可靠的技术支持力量</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3.软件产品必须为正式版本</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4.软件产品必须具有完整的技术资料</w:t>
            </w:r>
          </w:p>
        </w:tc>
      </w:tr>
      <w:tr w:rsidR="00DF0EDC">
        <w:trPr>
          <w:gridAfter w:val="1"/>
          <w:wAfter w:w="17" w:type="dxa"/>
          <w:trHeight w:val="480"/>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四、功能要求</w:t>
            </w:r>
          </w:p>
        </w:tc>
      </w:tr>
      <w:tr w:rsidR="00DF0EDC">
        <w:trPr>
          <w:gridAfter w:val="1"/>
          <w:wAfter w:w="17" w:type="dxa"/>
          <w:trHeight w:val="402"/>
        </w:trPr>
        <w:tc>
          <w:tcPr>
            <w:tcW w:w="8946"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DF0EDC" w:rsidRDefault="00B5669B">
            <w:pPr>
              <w:jc w:val="center"/>
              <w:rPr>
                <w:rFonts w:ascii="宋体" w:hAnsi="宋体" w:cs="宋体"/>
                <w:sz w:val="24"/>
                <w:szCs w:val="24"/>
              </w:rPr>
            </w:pPr>
            <w:r>
              <w:rPr>
                <w:rFonts w:ascii="宋体" w:hAnsi="宋体" w:cs="宋体" w:hint="eastAsia"/>
                <w:b/>
                <w:bCs/>
                <w:sz w:val="24"/>
                <w:szCs w:val="24"/>
              </w:rPr>
              <w:t>实验室管理系统技术参数</w:t>
            </w:r>
          </w:p>
          <w:p w:rsidR="00DF0EDC" w:rsidRDefault="00B5669B">
            <w:pPr>
              <w:outlineLvl w:val="0"/>
              <w:rPr>
                <w:rFonts w:ascii="宋体" w:hAnsi="宋体" w:cs="宋体"/>
                <w:sz w:val="24"/>
                <w:szCs w:val="24"/>
              </w:rPr>
            </w:pPr>
            <w:r>
              <w:rPr>
                <w:rStyle w:val="1Char"/>
                <w:rFonts w:ascii="宋体" w:hAnsi="宋体" w:cs="宋体" w:hint="eastAsia"/>
                <w:sz w:val="24"/>
                <w:szCs w:val="24"/>
              </w:rPr>
              <w:t>一、软件功能参数</w:t>
            </w:r>
          </w:p>
          <w:p w:rsidR="00DF0EDC" w:rsidRDefault="00B5669B">
            <w:pPr>
              <w:keepNext/>
              <w:keepLines/>
              <w:spacing w:before="260" w:after="260"/>
              <w:outlineLvl w:val="1"/>
              <w:rPr>
                <w:rFonts w:ascii="宋体" w:hAnsi="宋体" w:cs="宋体"/>
                <w:b/>
                <w:sz w:val="24"/>
                <w:szCs w:val="24"/>
              </w:rPr>
            </w:pPr>
            <w:r>
              <w:rPr>
                <w:rFonts w:ascii="宋体" w:hAnsi="宋体" w:cs="宋体" w:hint="eastAsia"/>
                <w:b/>
                <w:sz w:val="24"/>
                <w:szCs w:val="24"/>
              </w:rPr>
              <w:t>1.仪器管理系统</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1.1专属网页功能</w:t>
            </w:r>
          </w:p>
          <w:p w:rsidR="00DF0EDC" w:rsidRDefault="00B5669B">
            <w:pPr>
              <w:ind w:firstLineChars="200" w:firstLine="480"/>
              <w:rPr>
                <w:rFonts w:ascii="宋体" w:hAnsi="宋体" w:cs="宋体"/>
                <w:sz w:val="24"/>
                <w:szCs w:val="24"/>
              </w:rPr>
            </w:pPr>
            <w:r>
              <w:rPr>
                <w:rFonts w:ascii="宋体" w:hAnsi="宋体" w:cs="宋体" w:hint="eastAsia"/>
                <w:sz w:val="24"/>
                <w:szCs w:val="24"/>
              </w:rPr>
              <w:t>建立系统功能前端访问页面，既能够展示主体单位的介绍、业务，也能够承载系统功能与后台管理使用。详细要求如下：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1.要求能够建设与主体单位风格相符的系统专属网页；</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2.要求网页至少具备主体单位简介、动态、通知、技术规范、管理制度等统筹管理功能跟菜单，用于实验室日常管理使用；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3.要求集成仪器展示、注册/登录、仪器预约、培训考核、系统后台管理入口等功能，能够实现统一登录、统一展示、统一管理的效果；</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4.要求网页风格及模块部署可根据主体单位实际情况进行改动；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5.要求能根据以上要求，系统开发前提供</w:t>
            </w:r>
            <w:proofErr w:type="gramStart"/>
            <w:r>
              <w:rPr>
                <w:rFonts w:ascii="宋体" w:hAnsi="宋体" w:cs="宋体" w:hint="eastAsia"/>
                <w:sz w:val="24"/>
                <w:szCs w:val="24"/>
              </w:rPr>
              <w:t>设计稿供用户</w:t>
            </w:r>
            <w:proofErr w:type="gramEnd"/>
            <w:r>
              <w:rPr>
                <w:rFonts w:ascii="宋体" w:hAnsi="宋体" w:cs="宋体" w:hint="eastAsia"/>
                <w:sz w:val="24"/>
                <w:szCs w:val="24"/>
              </w:rPr>
              <w:t>确认；</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1.2科研数据成果管理功能</w:t>
            </w:r>
          </w:p>
          <w:p w:rsidR="00DF0EDC" w:rsidRDefault="00B5669B">
            <w:pPr>
              <w:ind w:firstLineChars="200" w:firstLine="480"/>
              <w:rPr>
                <w:rFonts w:ascii="宋体" w:hAnsi="宋体" w:cs="宋体"/>
                <w:sz w:val="24"/>
                <w:szCs w:val="24"/>
              </w:rPr>
            </w:pPr>
            <w:r>
              <w:rPr>
                <w:rFonts w:ascii="宋体" w:hAnsi="宋体" w:cs="宋体" w:hint="eastAsia"/>
                <w:sz w:val="24"/>
                <w:szCs w:val="24"/>
              </w:rPr>
              <w:t>搭建对科研实验数据上传、下载，和科研成功登记功能，详细要求如下：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1.要求能够进行实验数据管理，可在线上传实验数据，本人、导师和管理员可查看用户上传的实验数据；</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2.▲要求对上传的实验数据格式进行白名单限制，防止上传病毒、木马；</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lastRenderedPageBreak/>
              <w:t>3.要求能够限制用户的实验数据存储上限；</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4.要求用户可申请扩容存储上限和有效期，可查看申请记录，管理员可后台审核；</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5.要求用户可登记个人科研成果，包括以下信息：平台名称（下拉菜单选择方式）、仪器名称（下拉菜单选择方式）、论文题目、作者、刊物名称、年卷期、影响因子、大类、小类、附件上传（</w:t>
            </w:r>
            <w:proofErr w:type="gramStart"/>
            <w:r>
              <w:rPr>
                <w:rFonts w:ascii="宋体" w:hAnsi="宋体" w:cs="宋体" w:hint="eastAsia"/>
                <w:sz w:val="24"/>
                <w:szCs w:val="24"/>
              </w:rPr>
              <w:t>上传已发表</w:t>
            </w:r>
            <w:proofErr w:type="gramEnd"/>
            <w:r>
              <w:rPr>
                <w:rFonts w:ascii="宋体" w:hAnsi="宋体" w:cs="宋体" w:hint="eastAsia"/>
                <w:sz w:val="24"/>
                <w:szCs w:val="24"/>
              </w:rPr>
              <w:t>文章PDF件）；</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6.要求用户可在个人中心，查看和下载成果附件。</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1.3计费管理功能</w:t>
            </w:r>
          </w:p>
          <w:p w:rsidR="00DF0EDC" w:rsidRDefault="00B5669B">
            <w:pPr>
              <w:ind w:firstLineChars="200" w:firstLine="480"/>
              <w:rPr>
                <w:rFonts w:ascii="宋体" w:hAnsi="宋体" w:cs="宋体"/>
                <w:sz w:val="24"/>
                <w:szCs w:val="24"/>
              </w:rPr>
            </w:pPr>
            <w:r>
              <w:rPr>
                <w:rFonts w:ascii="宋体" w:hAnsi="宋体" w:cs="宋体" w:hint="eastAsia"/>
                <w:sz w:val="24"/>
                <w:szCs w:val="24"/>
              </w:rPr>
              <w:t>搭建系统计费管理功能，能调整各种计费设置以适应不同实验室的计费模式，并能查看、统计实验室所有费用变化情况，详细要求如下：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1.▲要求能够编辑账户信息，包括计费系数、使用天数、停用天数、周期天数、周期费用。周期费用如手机不同月租套餐，结合周期天数，系统自动每多少天内收取指定金额，若余额不足时，系统自动停卡处理；</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2.要求能够启用/停用上机收费、周期计费，当启用周期计费时，可设置日常收费是否优先从周期费用抵扣；</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3.▲要求可自定义周期计费项目，用户能绑定不同的计费项目，达到开通不同套餐的效果；</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4.要求可查看周期计费记录，可查看周期开始日期、项目、周期费用、总消费、已使用周期费等，可随时停用正在启用的周期计费；</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5.要求可查看所有费用记录，类型包括充值、支出、计入周期、免费、转账、退费等，其他信息有计费人员、科室、说明、执行人、总时长；可根据人员、关键字、导师、类型等多种筛选条件搜索；</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6.要求费用记录可快速统计当前条件下，所有费用记录各种类型的累计数值；</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7.要求费用记录可进行退费操作，退</w:t>
            </w:r>
            <w:proofErr w:type="gramStart"/>
            <w:r>
              <w:rPr>
                <w:rFonts w:ascii="宋体" w:hAnsi="宋体" w:cs="宋体" w:hint="eastAsia"/>
                <w:sz w:val="24"/>
                <w:szCs w:val="24"/>
              </w:rPr>
              <w:t>费时可</w:t>
            </w:r>
            <w:proofErr w:type="gramEnd"/>
            <w:r>
              <w:rPr>
                <w:rFonts w:ascii="宋体" w:hAnsi="宋体" w:cs="宋体" w:hint="eastAsia"/>
                <w:sz w:val="24"/>
                <w:szCs w:val="24"/>
              </w:rPr>
              <w:t>全额或部分退费，可选择发送短信给支出人，可填写说明；</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8.要求管理员可以向个人、课题组充值、转账、</w:t>
            </w:r>
            <w:proofErr w:type="gramStart"/>
            <w:r>
              <w:rPr>
                <w:rFonts w:ascii="宋体" w:hAnsi="宋体" w:cs="宋体" w:hint="eastAsia"/>
                <w:sz w:val="24"/>
                <w:szCs w:val="24"/>
              </w:rPr>
              <w:t>扣费功能</w:t>
            </w:r>
            <w:proofErr w:type="gramEnd"/>
            <w:r>
              <w:rPr>
                <w:rFonts w:ascii="宋体" w:hAnsi="宋体" w:cs="宋体" w:hint="eastAsia"/>
                <w:sz w:val="24"/>
                <w:szCs w:val="24"/>
              </w:rPr>
              <w:t>，系统可设置是否启用转账、是否启用课题组优先计费，普通人员账号拥有转账功能。</w:t>
            </w:r>
          </w:p>
          <w:p w:rsidR="00DF0EDC" w:rsidRDefault="00B5669B">
            <w:pPr>
              <w:pStyle w:val="10"/>
              <w:ind w:firstLineChars="0" w:firstLine="0"/>
              <w:rPr>
                <w:rFonts w:ascii="宋体" w:hAnsi="宋体" w:cs="宋体"/>
                <w:b/>
                <w:bCs/>
                <w:sz w:val="24"/>
                <w:szCs w:val="24"/>
              </w:rPr>
            </w:pPr>
            <w:r>
              <w:rPr>
                <w:rFonts w:ascii="宋体" w:hAnsi="宋体" w:cs="宋体" w:hint="eastAsia"/>
                <w:b/>
                <w:bCs/>
                <w:sz w:val="24"/>
                <w:szCs w:val="24"/>
              </w:rPr>
              <w:t>1.4仪器设备管理功能</w:t>
            </w:r>
          </w:p>
          <w:p w:rsidR="00DF0EDC" w:rsidRDefault="00B5669B">
            <w:pPr>
              <w:pStyle w:val="a3"/>
              <w:spacing w:after="0"/>
              <w:ind w:firstLineChars="200" w:firstLine="480"/>
              <w:rPr>
                <w:rFonts w:ascii="宋体" w:hAnsi="宋体" w:cs="宋体"/>
                <w:sz w:val="24"/>
                <w:szCs w:val="24"/>
              </w:rPr>
            </w:pPr>
            <w:r>
              <w:rPr>
                <w:rFonts w:ascii="宋体" w:hAnsi="宋体" w:cs="宋体" w:hint="eastAsia"/>
                <w:sz w:val="24"/>
                <w:szCs w:val="24"/>
              </w:rPr>
              <w:t>针对大型贵重仪器搭建综合管理系统，涵盖仪器设备的全生命周期管理、使用权限及使用记录管理、预约记录管理、收费价格、预约开放限制设置等，实对仪器设备的精细化管理。详细要求如下：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1.要求管理员可录入仪器基本资料，包括：名称、类别、存放位置、资产编号、负责人、采购价、型号、操作说明、使用介绍、图片、操作视频、说明文档、预约备注、预约须知等；</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2.▲要求仪器可设置多种预约限制条件，包括但不限于：单次最大最小时长、预约开放时长、提前预约时长、冷却时间时长、单人N</w:t>
            </w:r>
            <w:proofErr w:type="gramStart"/>
            <w:r>
              <w:rPr>
                <w:rFonts w:ascii="宋体" w:hAnsi="宋体" w:cs="宋体" w:hint="eastAsia"/>
                <w:sz w:val="24"/>
                <w:szCs w:val="24"/>
              </w:rPr>
              <w:t>天最多</w:t>
            </w:r>
            <w:proofErr w:type="gramEnd"/>
            <w:r>
              <w:rPr>
                <w:rFonts w:ascii="宋体" w:hAnsi="宋体" w:cs="宋体" w:hint="eastAsia"/>
                <w:sz w:val="24"/>
                <w:szCs w:val="24"/>
              </w:rPr>
              <w:t>预约次数、预约跨度、预约重叠数、预约退费时长、取消后禁止预约时长、提前取消时长、提前上机时长、预约优先锁定时长、阅读预约须知时长；</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3.▲要求仪器可随时开启、停用多种预约限制规则，包括但不限于：前端展示、开放预约、开放送样检测、预约策略、预约需培训、取消预约通知负责人、备注必填、冷却时间计入效率、每人最多只能约1次、非预约人禁止下机、预约时启用验证码、授权后才可预约、仅课题组预约、仅内部人员预约等；</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4.▲要求可根据不同时段，设置不同预约策略模板，实现无须预约、预约优先、预</w:t>
            </w:r>
            <w:r>
              <w:rPr>
                <w:rFonts w:ascii="宋体" w:hAnsi="宋体" w:cs="宋体" w:hint="eastAsia"/>
                <w:sz w:val="24"/>
                <w:szCs w:val="24"/>
              </w:rPr>
              <w:lastRenderedPageBreak/>
              <w:t>约独占、审核通过后使用、不开放、关闭预约等多种预约策略，支持混合搭配使用；同时支持每周7天周期性策略和节假日优先策略。预约策略模板可以批量复制到具体仪器，仪器也可单独设置预约策略；</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5.要求仪器能实现多种收费模式，包括但不限于：常规按时计费、按次计费、按送样项目收费、预约计费、上机计费、阶梯性按时计费、开机最低收费、开机抵扣费、单次收费上/下限；</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6.要求能够设定仪器是否遵循账户计费系数，可设为内部人员、外部人员两种收费标准；仪器可设置不同时段不同收费标准，系统自动执行扣费；</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7.要求能够设定人员的仪器使用权限以及为该使用权限设定使用期限，可针对人员进行批量仪器授权，也可针对仪器进行批量人员授权，能够一键重新同步仪器权限；</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8.要求权限可分为管理员、普通用户两个等级，管理员级别权限具有优先使用权；</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9.要求能够按管理仪器不同进行分别显示，可只显示管理员负责或参与管理的仪器；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10.要求在出现断</w:t>
            </w:r>
            <w:proofErr w:type="gramStart"/>
            <w:r>
              <w:rPr>
                <w:rFonts w:ascii="宋体" w:hAnsi="宋体" w:cs="宋体" w:hint="eastAsia"/>
                <w:sz w:val="24"/>
                <w:szCs w:val="24"/>
              </w:rPr>
              <w:t>网情况</w:t>
            </w:r>
            <w:proofErr w:type="gramEnd"/>
            <w:r>
              <w:rPr>
                <w:rFonts w:ascii="宋体" w:hAnsi="宋体" w:cs="宋体" w:hint="eastAsia"/>
                <w:sz w:val="24"/>
                <w:szCs w:val="24"/>
              </w:rPr>
              <w:t>下不影响已有权限人（已经预约成功的人）对仪器的使用；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11.要求所有权限能够实时查询、开通、暂停、取消，可以批量修改权限的状态、有效期、有效期，可以批量删除权限；</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12.要求管理员能够实时远程开启、关闭仪器，实时设置故障、取消故障，故障状态下只有管理员级别权限才能使用；要求可允许或禁止用户远程开关仪器；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13.要求仪器可设置送样标准，包括名称、单位、价格、备注，还可以根据下单个数阶梯性计费，可以上传检测单，可以设置用户下单必须上传检测单，可设置下单即收费或先下单后扣费；</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14.要求管理员可查看送样检测订单，能进行审核、转移、修改样品状态、结单、上传实验结果等操作；</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15.仪器可关联多种试剂耗材，用户可在预约界面便捷下单。</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16.要求管理员能够在后台查看、检索、导出所有预约信息，管理员可以对通过、否决待审核预约，也可以强制取消预约；</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17.要求能够提供多种的预约时段选择方式，用户可自由选择或自动填充预约时段；</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18.要求能够自动计算预约的真实使用情况，包括总使用效率、预约时间内的使用效率、延迟上机时间、延迟下机时间；</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19.要求能够在预约时段内无须授权即可上机；</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20.要求拥有预约黑名单功能，黑名单指定仪器、用户、有效期、原因，在有效期内用户无法预约该仪器；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21.要求前端可展示仪器的总运行时长、预约次数、仪器运行状态、仪器上次或当前使用人、预约条件、预约规则、预约收费标准、预约名单、预约策略、介绍说明等；</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22.要求能够以日历的方式展示仪器的预约、上下机情况；</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23.要求每台仪器设备能够生成唯一的二维码，</w:t>
            </w:r>
            <w:proofErr w:type="gramStart"/>
            <w:r>
              <w:rPr>
                <w:rFonts w:ascii="宋体" w:hAnsi="宋体" w:cs="宋体" w:hint="eastAsia"/>
                <w:sz w:val="24"/>
                <w:szCs w:val="24"/>
              </w:rPr>
              <w:t>微信扫码可</w:t>
            </w:r>
            <w:proofErr w:type="gramEnd"/>
            <w:r>
              <w:rPr>
                <w:rFonts w:ascii="宋体" w:hAnsi="宋体" w:cs="宋体" w:hint="eastAsia"/>
                <w:sz w:val="24"/>
                <w:szCs w:val="24"/>
              </w:rPr>
              <w:t>查看仪器信息，可进行远程开、关操作；</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24.要求能够对仪器进行故障管理，记录仪器维修进程和录入原始凭证，并以进度</w:t>
            </w:r>
            <w:proofErr w:type="gramStart"/>
            <w:r>
              <w:rPr>
                <w:rFonts w:ascii="宋体" w:hAnsi="宋体" w:cs="宋体" w:hint="eastAsia"/>
                <w:sz w:val="24"/>
                <w:szCs w:val="24"/>
              </w:rPr>
              <w:t>栏形式</w:t>
            </w:r>
            <w:proofErr w:type="gramEnd"/>
            <w:r>
              <w:rPr>
                <w:rFonts w:ascii="宋体" w:hAnsi="宋体" w:cs="宋体" w:hint="eastAsia"/>
                <w:sz w:val="24"/>
                <w:szCs w:val="24"/>
              </w:rPr>
              <w:t>直观显示；用户可通过预约网站向管理人员反馈仪器的故障问题；</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25.要求能够提供仪器控制器，达到使用仪器需要对使用人进行鉴权的目的，控制</w:t>
            </w:r>
            <w:r>
              <w:rPr>
                <w:rFonts w:ascii="宋体" w:hAnsi="宋体" w:cs="宋体" w:hint="eastAsia"/>
                <w:sz w:val="24"/>
                <w:szCs w:val="24"/>
              </w:rPr>
              <w:lastRenderedPageBreak/>
              <w:t>器能够与平台数据互通，为同一品牌；通过仪器控制终端，可记录开关时间、开关方式、使用时长等；</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26.要求能够统计人员的使用记录、费用明细、预约记录、后台操作日志；</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27.要求能够统计仪器的使用时间、使用次数、使用时间与空闲时间占比，并能将不同仪器的使用数据进行对比，在线图表化展示；</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28.要求所有数据能够进行条件检索，并能够进行相关统计归纳，导出原始数据；</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29.▲要求能够进行仪器效率对比，选择时段，设置统计类型、工作时长，系统生成仪器运行时间、预约时间、空闲比等统计图，并可下载；</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30.要求支持上传仪器设备的档案资料，例如操作手册、应急手册等，形成仪器设备基本档案管理。</w:t>
            </w:r>
          </w:p>
          <w:p w:rsidR="00DF0EDC" w:rsidRDefault="00B5669B">
            <w:pPr>
              <w:keepNext/>
              <w:keepLines/>
              <w:spacing w:before="260" w:after="260"/>
              <w:outlineLvl w:val="1"/>
              <w:rPr>
                <w:rFonts w:ascii="宋体" w:hAnsi="宋体" w:cs="宋体"/>
                <w:b/>
                <w:sz w:val="24"/>
                <w:szCs w:val="24"/>
              </w:rPr>
            </w:pPr>
            <w:r>
              <w:rPr>
                <w:rFonts w:ascii="宋体" w:hAnsi="宋体" w:cs="宋体" w:hint="eastAsia"/>
                <w:b/>
                <w:sz w:val="24"/>
                <w:szCs w:val="24"/>
              </w:rPr>
              <w:t>2.实验室安全准入管理系统</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2.1人员管理功能</w:t>
            </w:r>
          </w:p>
          <w:p w:rsidR="00DF0EDC" w:rsidRDefault="00B5669B">
            <w:pPr>
              <w:ind w:firstLineChars="200" w:firstLine="480"/>
              <w:rPr>
                <w:rFonts w:ascii="宋体" w:hAnsi="宋体" w:cs="宋体"/>
                <w:sz w:val="24"/>
                <w:szCs w:val="24"/>
              </w:rPr>
            </w:pPr>
            <w:r>
              <w:rPr>
                <w:rFonts w:ascii="宋体" w:hAnsi="宋体" w:cs="宋体" w:hint="eastAsia"/>
                <w:sz w:val="24"/>
                <w:szCs w:val="24"/>
              </w:rPr>
              <w:t>搭建对科研人员灵活的管理系统，能够对人员基本信息、入室权限、电子审批、消息通知、角色、奖罚进行综合管理。详细要求如下：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1.要求具备人员进入实验室的注册功能，能够对人员资料进行审核、归类及状态设置，</w:t>
            </w:r>
            <w:proofErr w:type="gramStart"/>
            <w:r>
              <w:rPr>
                <w:rFonts w:ascii="宋体" w:hAnsi="宋体" w:cs="宋体" w:hint="eastAsia"/>
                <w:sz w:val="24"/>
                <w:szCs w:val="24"/>
              </w:rPr>
              <w:t>可区分院</w:t>
            </w:r>
            <w:proofErr w:type="gramEnd"/>
            <w:r>
              <w:rPr>
                <w:rFonts w:ascii="宋体" w:hAnsi="宋体" w:cs="宋体" w:hint="eastAsia"/>
                <w:sz w:val="24"/>
                <w:szCs w:val="24"/>
              </w:rPr>
              <w:t>内、院外身份；能够进行多条件检索，包括但不限于姓名、卡号、手机号、导师、单位/科室、课题组、身份、人员状态、开卡状态等，可根据当前条件导出用户数据；</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2.▲要求支持院内/校内用户使用统一身份认证完成一键注册和绑定。支持单点登录完成一键登录；</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3.要求支持进入实验室人员后台进行角色分配，包括不限于学生（科研人员）、导师、管理员等；</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4.要求管理员可在后台创建虚拟账号，所有功能与普通注册的用户一致；</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5.要求能够建立个人专属账号并可发放相对应权限卡；</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6.要求能够进行多条件检索，包括但不限于姓名、卡号、手机号、导师、单位/科室、课题组、身份、人员状态、开卡状态等，可根据当前条件导出用户数据；</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7.要求能够批量选择用户，发送自定义短信、发送自定义邮件；</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8.要求能够自动统计用户每个自然月的使用数据，并输出月度统计表；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9.要求管理员可对用户录入卡号操作，录入后点击同步权限按钮即时同步到所有设备中；</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10.要求系统分多等级管理权限，从高到低有超级管理员、平台负责人、平台管理员、仪器管理员、课题组PI、普通用户。权限之间不能越级操作。上级管理员可分配后台管理权限给下级管理员，也可分配指定仪器给仪器管理员；</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11.要求管理员可为指定用户重置或修改密码；</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12.要求用户可上传入室资料，并由管理员审核，代替线下备案的过程；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13.要求不同角色可设置不同权限，杜绝无资质人员进入实验室，能够添加不同等级的角色，可为角色分配后台管理权限及仪器管理权限；</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14.要求具备奖罚制度功能，能管理实验室的奖罚条款，查看奖罚记录。对人员进行奖励、处罚时进行计分处理，当诚信分低于及格分时自动处罚停卡处理，禁止其预约和上下机的权限。系统做奖罚操作时，可通知用户；</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15.要求具备一键启用、停用、删除用户所有权限的功能；</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16.要求具备课题组管理功能：能够批量导入已有的课题组信息，包括名称、经</w:t>
            </w:r>
            <w:r>
              <w:rPr>
                <w:rFonts w:ascii="宋体" w:hAnsi="宋体" w:cs="宋体" w:hint="eastAsia"/>
                <w:sz w:val="24"/>
                <w:szCs w:val="24"/>
              </w:rPr>
              <w:lastRenderedPageBreak/>
              <w:t>费、成员，成员分PI、导师、组员、助理、院内院外身份等，可增减成员。可对课题组进行虚拟充值，课题组所有成员共同使用；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17.要求PI、助理能在个人中心完成课题组的成员邀请、踢出、修改身份管理。</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2.2培训考核管理功能</w:t>
            </w:r>
          </w:p>
          <w:p w:rsidR="00DF0EDC" w:rsidRDefault="00B5669B">
            <w:pPr>
              <w:ind w:firstLineChars="200" w:firstLine="480"/>
              <w:rPr>
                <w:rFonts w:ascii="宋体" w:hAnsi="宋体" w:cs="宋体"/>
                <w:sz w:val="24"/>
                <w:szCs w:val="24"/>
              </w:rPr>
            </w:pPr>
            <w:r>
              <w:rPr>
                <w:rFonts w:ascii="宋体" w:hAnsi="宋体" w:cs="宋体" w:hint="eastAsia"/>
                <w:sz w:val="24"/>
                <w:szCs w:val="24"/>
              </w:rPr>
              <w:t>搭建科研人员线上、线下培训考核功能，对人员入室、使用仪器等进行资质判断，详细要求如下：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1.要求具备安全准入考核功能，</w:t>
            </w:r>
            <w:proofErr w:type="gramStart"/>
            <w:r>
              <w:rPr>
                <w:rFonts w:ascii="宋体" w:hAnsi="宋体" w:cs="宋体" w:hint="eastAsia"/>
                <w:sz w:val="24"/>
                <w:szCs w:val="24"/>
              </w:rPr>
              <w:t>搭建线</w:t>
            </w:r>
            <w:proofErr w:type="gramEnd"/>
            <w:r>
              <w:rPr>
                <w:rFonts w:ascii="宋体" w:hAnsi="宋体" w:cs="宋体" w:hint="eastAsia"/>
                <w:sz w:val="24"/>
                <w:szCs w:val="24"/>
              </w:rPr>
              <w:t>上考核、线下培训管理模块，管理员可通过手机</w:t>
            </w:r>
            <w:proofErr w:type="gramStart"/>
            <w:r>
              <w:rPr>
                <w:rFonts w:ascii="宋体" w:hAnsi="宋体" w:cs="宋体" w:hint="eastAsia"/>
                <w:sz w:val="24"/>
                <w:szCs w:val="24"/>
              </w:rPr>
              <w:t>号邀请</w:t>
            </w:r>
            <w:proofErr w:type="gramEnd"/>
            <w:r>
              <w:rPr>
                <w:rFonts w:ascii="宋体" w:hAnsi="宋体" w:cs="宋体" w:hint="eastAsia"/>
                <w:sz w:val="24"/>
                <w:szCs w:val="24"/>
              </w:rPr>
              <w:t>用户直接入室，无须通过入室考核；</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2.要求支持线上试题录入、在线考核，系统自动阅卷功能；</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3.要求可建立包括但不限于安全培训考试、技术培训考试、日常规范考试等考核项目。</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4.要求具有题库管理设置功能，可按照系统格式，批量导入现有题库，题目种类包括单选题、多选题、判断题，可设置题目的考核范围，如入室考核、仪器考核、动物考核，可设置是否必要、是否启用，可关联仪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5.要求具有试卷编撰功能，能够将题库的题目组合成试卷，设置分数、题目类型和数目、考试时间和及格线，汇编成在线考核的试卷，试卷区分考试类别，能够与选定的仪器考核关联，试卷可从题库中随机抽题；</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6.要求试卷考核成绩与权限授予关联，当授予人员权限时，若该人员考核成绩不及格，系统会有显示；</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7.要求具有统计分析功能，统计分析考核情况，可导出指定试卷的考核情况；</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8.要求管理人员可以在网站上发布实操培训通知，可设置报名时间、培训时间、培训地点、培训内容、培训费用、限制报名人数等，报名人可在网站上报名和缴费，管理人员可以对报名人员进行筛选；</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9.▲要求具有实操培训记录功能，管理人员能够设置实操培训项目，对参与培训的人员进行记录，培训记录关联授权，当授予人员权限时，若该人员未参与培训，系统会有显示。且未通过实操培训时，不能预约指定仪器；</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10.要求实</w:t>
            </w:r>
            <w:proofErr w:type="gramStart"/>
            <w:r>
              <w:rPr>
                <w:rFonts w:ascii="宋体" w:hAnsi="宋体" w:cs="宋体" w:hint="eastAsia"/>
                <w:sz w:val="24"/>
                <w:szCs w:val="24"/>
              </w:rPr>
              <w:t>操培训</w:t>
            </w:r>
            <w:proofErr w:type="gramEnd"/>
            <w:r>
              <w:rPr>
                <w:rFonts w:ascii="宋体" w:hAnsi="宋体" w:cs="宋体" w:hint="eastAsia"/>
                <w:sz w:val="24"/>
                <w:szCs w:val="24"/>
              </w:rPr>
              <w:t>可生成签到码、</w:t>
            </w:r>
            <w:proofErr w:type="gramStart"/>
            <w:r>
              <w:rPr>
                <w:rFonts w:ascii="宋体" w:hAnsi="宋体" w:cs="宋体" w:hint="eastAsia"/>
                <w:sz w:val="24"/>
                <w:szCs w:val="24"/>
              </w:rPr>
              <w:t>签退码</w:t>
            </w:r>
            <w:proofErr w:type="gramEnd"/>
            <w:r>
              <w:rPr>
                <w:rFonts w:ascii="宋体" w:hAnsi="宋体" w:cs="宋体" w:hint="eastAsia"/>
                <w:sz w:val="24"/>
                <w:szCs w:val="24"/>
              </w:rPr>
              <w:t>，现场培训的用户可使用</w:t>
            </w:r>
            <w:proofErr w:type="gramStart"/>
            <w:r>
              <w:rPr>
                <w:rFonts w:ascii="宋体" w:hAnsi="宋体" w:cs="宋体" w:hint="eastAsia"/>
                <w:sz w:val="24"/>
                <w:szCs w:val="24"/>
              </w:rPr>
              <w:t>微信扫码实现</w:t>
            </w:r>
            <w:proofErr w:type="gramEnd"/>
            <w:r>
              <w:rPr>
                <w:rFonts w:ascii="宋体" w:hAnsi="宋体" w:cs="宋体" w:hint="eastAsia"/>
                <w:sz w:val="24"/>
                <w:szCs w:val="24"/>
              </w:rPr>
              <w:t>电子签到和签退；</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11.要求管理员可查看实操培训报名情况，查看用户的</w:t>
            </w:r>
            <w:proofErr w:type="gramStart"/>
            <w:r>
              <w:rPr>
                <w:rFonts w:ascii="宋体" w:hAnsi="宋体" w:cs="宋体" w:hint="eastAsia"/>
                <w:sz w:val="24"/>
                <w:szCs w:val="24"/>
              </w:rPr>
              <w:t>签到签退时间</w:t>
            </w:r>
            <w:proofErr w:type="gramEnd"/>
            <w:r>
              <w:rPr>
                <w:rFonts w:ascii="宋体" w:hAnsi="宋体" w:cs="宋体" w:hint="eastAsia"/>
                <w:sz w:val="24"/>
                <w:szCs w:val="24"/>
              </w:rPr>
              <w:t>，并可通过、否决培训，修改熟练程度；</w:t>
            </w:r>
          </w:p>
          <w:p w:rsidR="00DF0EDC" w:rsidRDefault="00B5669B" w:rsidP="00195C30">
            <w:pPr>
              <w:pStyle w:val="10"/>
              <w:ind w:firstLineChars="0" w:firstLine="0"/>
              <w:rPr>
                <w:rFonts w:ascii="宋体" w:hAnsi="宋体" w:cs="宋体"/>
                <w:sz w:val="24"/>
                <w:szCs w:val="24"/>
              </w:rPr>
            </w:pPr>
            <w:r>
              <w:rPr>
                <w:rFonts w:ascii="宋体" w:hAnsi="宋体" w:cs="宋体" w:hint="eastAsia"/>
                <w:sz w:val="24"/>
                <w:szCs w:val="24"/>
              </w:rPr>
              <w:t>12.要求实</w:t>
            </w:r>
            <w:proofErr w:type="gramStart"/>
            <w:r>
              <w:rPr>
                <w:rFonts w:ascii="宋体" w:hAnsi="宋体" w:cs="宋体" w:hint="eastAsia"/>
                <w:sz w:val="24"/>
                <w:szCs w:val="24"/>
              </w:rPr>
              <w:t>操培训</w:t>
            </w:r>
            <w:proofErr w:type="gramEnd"/>
            <w:r>
              <w:rPr>
                <w:rFonts w:ascii="宋体" w:hAnsi="宋体" w:cs="宋体" w:hint="eastAsia"/>
                <w:sz w:val="24"/>
                <w:szCs w:val="24"/>
              </w:rPr>
              <w:t>考核可以指定某些用户参加。</w:t>
            </w:r>
          </w:p>
          <w:p w:rsidR="00DF0EDC" w:rsidRDefault="00B5669B">
            <w:pPr>
              <w:keepNext/>
              <w:keepLines/>
              <w:numPr>
                <w:ilvl w:val="0"/>
                <w:numId w:val="4"/>
              </w:numPr>
              <w:tabs>
                <w:tab w:val="left" w:pos="312"/>
              </w:tabs>
              <w:spacing w:before="260" w:after="260"/>
              <w:outlineLvl w:val="1"/>
              <w:rPr>
                <w:rFonts w:ascii="宋体" w:hAnsi="宋体" w:cs="宋体"/>
                <w:b/>
                <w:sz w:val="24"/>
                <w:szCs w:val="24"/>
              </w:rPr>
            </w:pPr>
            <w:r>
              <w:rPr>
                <w:rFonts w:ascii="宋体" w:hAnsi="宋体" w:cs="宋体" w:hint="eastAsia"/>
                <w:b/>
                <w:sz w:val="24"/>
                <w:szCs w:val="24"/>
              </w:rPr>
              <w:t>试剂耗材管理系统</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3.1试剂耗材管理功能</w:t>
            </w:r>
          </w:p>
          <w:p w:rsidR="00DF0EDC" w:rsidRDefault="00B5669B">
            <w:pPr>
              <w:ind w:firstLineChars="200" w:firstLine="480"/>
              <w:rPr>
                <w:rFonts w:ascii="宋体" w:hAnsi="宋体" w:cs="宋体"/>
                <w:bCs/>
                <w:sz w:val="24"/>
                <w:szCs w:val="24"/>
              </w:rPr>
            </w:pPr>
            <w:r>
              <w:rPr>
                <w:rFonts w:ascii="宋体" w:hAnsi="宋体" w:cs="宋体" w:hint="eastAsia"/>
                <w:bCs/>
                <w:color w:val="000000"/>
                <w:sz w:val="24"/>
                <w:szCs w:val="24"/>
              </w:rPr>
              <w:t>提供实验室试剂耗材在线下单和管理功，能够添加耗材/项目，进行下单出库，具备试剂耗材出入库记录管理功能；支持订单管理/查询与导出；提供耗材申购功能，可填写申购单提交审批；能够实时查看目前库存情况，库存不足时能够及时提醒/预警，同时记录每一次领用或使用信息，方便管理的同时数据清晰。详细要求如下：</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1.要求支持耗材/项目添加功能，可以添加耗材/项目，输入负责人、存放位置、说明文档信息，可进行出入库操作；</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lastRenderedPageBreak/>
              <w:t>2.要求能够进行下单出库，添加的耗材/项目会在前台页面显示，可进行下单操作进行项目耗材的领取出库。可在后台生成项目耗材的二维码，</w:t>
            </w:r>
            <w:proofErr w:type="gramStart"/>
            <w:r>
              <w:rPr>
                <w:rFonts w:ascii="宋体" w:hAnsi="宋体" w:cs="宋体" w:hint="eastAsia"/>
                <w:sz w:val="24"/>
                <w:szCs w:val="24"/>
              </w:rPr>
              <w:t>进行扫码下单</w:t>
            </w:r>
            <w:proofErr w:type="gramEnd"/>
            <w:r>
              <w:rPr>
                <w:rFonts w:ascii="宋体" w:hAnsi="宋体" w:cs="宋体" w:hint="eastAsia"/>
                <w:sz w:val="24"/>
                <w:szCs w:val="24"/>
              </w:rPr>
              <w:t>操作，管理人员确认或取消订单后系统将推送通知给下单人；</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3.要求支持订单查询，管理人员可在后台查看耗材/项目的订单，并对订单进行撤销操作。可导出Excel</w:t>
            </w:r>
            <w:proofErr w:type="gramStart"/>
            <w:r>
              <w:rPr>
                <w:rFonts w:ascii="宋体" w:hAnsi="宋体" w:cs="宋体" w:hint="eastAsia"/>
                <w:sz w:val="24"/>
                <w:szCs w:val="24"/>
              </w:rPr>
              <w:t>文件本地</w:t>
            </w:r>
            <w:proofErr w:type="gramEnd"/>
            <w:r>
              <w:rPr>
                <w:rFonts w:ascii="宋体" w:hAnsi="宋体" w:cs="宋体" w:hint="eastAsia"/>
                <w:sz w:val="24"/>
                <w:szCs w:val="24"/>
              </w:rPr>
              <w:t>保存；</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4.要求具备出入库记录管理功能，管理人员可在后台查看耗材/项目的出入库记录，并可导出Excel</w:t>
            </w:r>
            <w:proofErr w:type="gramStart"/>
            <w:r>
              <w:rPr>
                <w:rFonts w:ascii="宋体" w:hAnsi="宋体" w:cs="宋体" w:hint="eastAsia"/>
                <w:sz w:val="24"/>
                <w:szCs w:val="24"/>
              </w:rPr>
              <w:t>文件本地</w:t>
            </w:r>
            <w:proofErr w:type="gramEnd"/>
            <w:r>
              <w:rPr>
                <w:rFonts w:ascii="宋体" w:hAnsi="宋体" w:cs="宋体" w:hint="eastAsia"/>
                <w:sz w:val="24"/>
                <w:szCs w:val="24"/>
              </w:rPr>
              <w:t>保存；</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5.▲要求能通过刷卡登录上PDA，能通过扫描</w:t>
            </w:r>
            <w:proofErr w:type="gramStart"/>
            <w:r>
              <w:rPr>
                <w:rFonts w:ascii="宋体" w:hAnsi="宋体" w:cs="宋体" w:hint="eastAsia"/>
                <w:sz w:val="24"/>
                <w:szCs w:val="24"/>
              </w:rPr>
              <w:t>二维码获取</w:t>
            </w:r>
            <w:proofErr w:type="gramEnd"/>
            <w:r>
              <w:rPr>
                <w:rFonts w:ascii="宋体" w:hAnsi="宋体" w:cs="宋体" w:hint="eastAsia"/>
                <w:sz w:val="24"/>
                <w:szCs w:val="24"/>
              </w:rPr>
              <w:t>到耗材信息，填写数量进行出入库；</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6.要求能够进行耗材申购，管理人员可进行耗材申购操作，填写申购单，由相关责任人审核，审核通过后可正常采购；</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7.要求支持设置试剂耗材库存下限预警，到达预警值能通知管理人员；</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8.要求具有下单记录页面，显示下单人、联系方式、下单时间、下单项目、下单数量、是否已出库的信息，可进行筛选；</w:t>
            </w:r>
          </w:p>
          <w:p w:rsidR="00DF0EDC" w:rsidRDefault="00B5669B">
            <w:pPr>
              <w:pStyle w:val="10"/>
              <w:ind w:firstLineChars="0" w:firstLine="0"/>
              <w:rPr>
                <w:rFonts w:ascii="宋体" w:hAnsi="宋体" w:cs="宋体"/>
                <w:sz w:val="24"/>
                <w:szCs w:val="24"/>
              </w:rPr>
            </w:pPr>
            <w:r>
              <w:rPr>
                <w:rFonts w:ascii="宋体" w:hAnsi="宋体" w:cs="宋体" w:hint="eastAsia"/>
                <w:sz w:val="24"/>
                <w:szCs w:val="24"/>
              </w:rPr>
              <w:t>9.要求支持下单备注功能，下</w:t>
            </w:r>
            <w:proofErr w:type="gramStart"/>
            <w:r>
              <w:rPr>
                <w:rFonts w:ascii="宋体" w:hAnsi="宋体" w:cs="宋体" w:hint="eastAsia"/>
                <w:sz w:val="24"/>
                <w:szCs w:val="24"/>
              </w:rPr>
              <w:t>单人需</w:t>
            </w:r>
            <w:proofErr w:type="gramEnd"/>
            <w:r>
              <w:rPr>
                <w:rFonts w:ascii="宋体" w:hAnsi="宋体" w:cs="宋体" w:hint="eastAsia"/>
                <w:sz w:val="24"/>
                <w:szCs w:val="24"/>
              </w:rPr>
              <w:t>按照管理人员设置的提示填写备注才能正常下单。</w:t>
            </w:r>
          </w:p>
          <w:p w:rsidR="00DF0EDC" w:rsidRDefault="00B5669B">
            <w:pPr>
              <w:keepNext/>
              <w:keepLines/>
              <w:numPr>
                <w:ilvl w:val="0"/>
                <w:numId w:val="4"/>
              </w:numPr>
              <w:tabs>
                <w:tab w:val="left" w:pos="312"/>
              </w:tabs>
              <w:spacing w:before="260" w:after="260"/>
              <w:outlineLvl w:val="1"/>
              <w:rPr>
                <w:rFonts w:ascii="宋体" w:hAnsi="宋体" w:cs="宋体"/>
                <w:b/>
                <w:sz w:val="24"/>
                <w:szCs w:val="24"/>
              </w:rPr>
            </w:pPr>
            <w:r>
              <w:rPr>
                <w:rFonts w:ascii="宋体" w:hAnsi="宋体" w:cs="宋体" w:hint="eastAsia"/>
                <w:b/>
                <w:sz w:val="24"/>
                <w:szCs w:val="24"/>
              </w:rPr>
              <w:t>实验动物管理系统</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4.1动物伦理管理</w:t>
            </w:r>
          </w:p>
          <w:p w:rsidR="00DF0EDC" w:rsidRDefault="00B5669B">
            <w:pPr>
              <w:pStyle w:val="a4"/>
              <w:ind w:firstLineChars="0" w:firstLine="0"/>
              <w:rPr>
                <w:rFonts w:ascii="宋体" w:hAnsi="宋体" w:cs="宋体"/>
                <w:sz w:val="24"/>
              </w:rPr>
            </w:pPr>
            <w:r>
              <w:rPr>
                <w:rFonts w:ascii="宋体" w:hAnsi="宋体" w:cs="宋体" w:hint="eastAsia"/>
                <w:sz w:val="24"/>
              </w:rPr>
              <w:t>1、支持在线申请福利伦理，可提供福利伦理模板或定制福利伦理表内容，福利伦理内容包括：实验项目信息、参与实验人员信息、拟使用动物及设施信息、拟开展动物实验的详细信息等。</w:t>
            </w:r>
          </w:p>
          <w:p w:rsidR="00DF0EDC" w:rsidRDefault="00B5669B">
            <w:pPr>
              <w:pStyle w:val="a4"/>
              <w:ind w:firstLineChars="0" w:firstLine="0"/>
              <w:rPr>
                <w:rFonts w:ascii="宋体" w:hAnsi="宋体" w:cs="宋体"/>
                <w:sz w:val="24"/>
              </w:rPr>
            </w:pPr>
            <w:r>
              <w:rPr>
                <w:rFonts w:ascii="宋体" w:hAnsi="宋体" w:cs="宋体" w:hint="eastAsia"/>
                <w:sz w:val="24"/>
              </w:rPr>
              <w:t>2、审核过程中支持针对伦理的部分内容进行批注，例如：在初级行政审核和专家委员会审核过程中，管理员和委员如果对伦理内容有异议，可以对伦理申请的内容进行批注并驳回给学生修改，再重新提交审核。</w:t>
            </w:r>
          </w:p>
          <w:p w:rsidR="00DF0EDC" w:rsidRDefault="00B5669B">
            <w:pPr>
              <w:rPr>
                <w:rFonts w:ascii="宋体" w:hAnsi="宋体" w:cs="宋体"/>
                <w:sz w:val="24"/>
                <w:szCs w:val="24"/>
              </w:rPr>
            </w:pPr>
            <w:r>
              <w:rPr>
                <w:rFonts w:ascii="宋体" w:hAnsi="宋体" w:cs="宋体" w:hint="eastAsia"/>
                <w:sz w:val="24"/>
                <w:szCs w:val="24"/>
              </w:rPr>
              <w:t>3、支持福利伦理与实验申请、动物订购关联，例如：实验过程中若需发起实验申请订购动物，必须是在对应绑定的福利伦理有效期内。</w:t>
            </w:r>
            <w:r>
              <w:rPr>
                <w:rFonts w:ascii="宋体" w:hAnsi="宋体" w:cs="宋体" w:hint="eastAsia"/>
                <w:sz w:val="24"/>
                <w:szCs w:val="24"/>
              </w:rPr>
              <w:br/>
              <w:t>4、实验过程中，支持福利伦理变更，可变更动物信息、人员信息及其他伦理相关的信息。</w:t>
            </w:r>
          </w:p>
          <w:p w:rsidR="00DF0EDC" w:rsidRDefault="00B5669B">
            <w:pPr>
              <w:rPr>
                <w:rFonts w:ascii="宋体" w:hAnsi="宋体" w:cs="宋体"/>
                <w:sz w:val="24"/>
                <w:szCs w:val="24"/>
              </w:rPr>
            </w:pPr>
            <w:r>
              <w:rPr>
                <w:rFonts w:ascii="宋体" w:hAnsi="宋体" w:cs="宋体" w:hint="eastAsia"/>
                <w:sz w:val="24"/>
                <w:szCs w:val="24"/>
              </w:rPr>
              <w:t>5、支持下载福利伦理申请的相关文档材料，例如：当项目所有动物实验完成后，经过IACUC相关负责人审核通过后，申请者可以点击下载PDF版审核材料。</w:t>
            </w:r>
          </w:p>
          <w:p w:rsidR="00DF0EDC" w:rsidRDefault="00B5669B">
            <w:pPr>
              <w:rPr>
                <w:rFonts w:ascii="宋体" w:hAnsi="宋体" w:cs="宋体"/>
                <w:sz w:val="24"/>
                <w:szCs w:val="24"/>
              </w:rPr>
            </w:pPr>
            <w:r>
              <w:rPr>
                <w:rFonts w:ascii="宋体" w:hAnsi="宋体" w:cs="宋体" w:hint="eastAsia"/>
                <w:sz w:val="24"/>
                <w:szCs w:val="24"/>
              </w:rPr>
              <w:t>6、支持自定义福利伦理审批规则，包含“是否需要PI审核”、“是否需要后台形式审核”、“支持委员审核包含快速审核即一位委员审核或全审即所有委员并行审核，需所有委员审核通过才算通过</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4.2动物实验管理</w:t>
            </w:r>
          </w:p>
          <w:p w:rsidR="00DF0EDC" w:rsidRDefault="00B5669B">
            <w:pPr>
              <w:rPr>
                <w:rFonts w:ascii="宋体" w:hAnsi="宋体" w:cs="宋体"/>
                <w:sz w:val="24"/>
                <w:szCs w:val="24"/>
              </w:rPr>
            </w:pPr>
            <w:r>
              <w:rPr>
                <w:rFonts w:ascii="宋体" w:hAnsi="宋体" w:cs="宋体" w:hint="eastAsia"/>
                <w:sz w:val="24"/>
                <w:szCs w:val="24"/>
              </w:rPr>
              <w:t>1、福利伦理通过后，根据已通过的福利伦理申请动物实验，并填写实验申请表相关信息，再提交审核。</w:t>
            </w:r>
          </w:p>
          <w:p w:rsidR="00DF0EDC" w:rsidRDefault="00B5669B">
            <w:pPr>
              <w:rPr>
                <w:rFonts w:ascii="宋体" w:hAnsi="宋体" w:cs="宋体"/>
                <w:sz w:val="24"/>
                <w:szCs w:val="24"/>
              </w:rPr>
            </w:pPr>
            <w:r>
              <w:rPr>
                <w:rFonts w:ascii="宋体" w:hAnsi="宋体" w:cs="宋体" w:hint="eastAsia"/>
                <w:sz w:val="24"/>
                <w:szCs w:val="24"/>
              </w:rPr>
              <w:t>2、动物实验申请通过后，确认开始实验，在实验过程中实验人员可申请变更福利伦理、申请增减笼位、更改实验期限等。</w:t>
            </w:r>
          </w:p>
          <w:p w:rsidR="00DF0EDC" w:rsidRDefault="00B5669B">
            <w:pPr>
              <w:rPr>
                <w:rFonts w:ascii="宋体" w:hAnsi="宋体" w:cs="宋体"/>
                <w:sz w:val="24"/>
                <w:szCs w:val="24"/>
              </w:rPr>
            </w:pPr>
            <w:r>
              <w:rPr>
                <w:rFonts w:ascii="宋体" w:hAnsi="宋体" w:cs="宋体" w:hint="eastAsia"/>
                <w:sz w:val="24"/>
                <w:szCs w:val="24"/>
              </w:rPr>
              <w:t>3、实验人员可主动申请结束实验，审核通过后释放</w:t>
            </w:r>
            <w:proofErr w:type="gramStart"/>
            <w:r>
              <w:rPr>
                <w:rFonts w:ascii="宋体" w:hAnsi="宋体" w:cs="宋体" w:hint="eastAsia"/>
                <w:sz w:val="24"/>
                <w:szCs w:val="24"/>
              </w:rPr>
              <w:t>笼位资源</w:t>
            </w:r>
            <w:proofErr w:type="gramEnd"/>
            <w:r>
              <w:rPr>
                <w:rFonts w:ascii="宋体" w:hAnsi="宋体" w:cs="宋体" w:hint="eastAsia"/>
                <w:sz w:val="24"/>
                <w:szCs w:val="24"/>
              </w:rPr>
              <w:t>并结算费用。</w:t>
            </w:r>
          </w:p>
          <w:p w:rsidR="00DF0EDC" w:rsidRDefault="00B5669B">
            <w:pPr>
              <w:rPr>
                <w:rFonts w:ascii="宋体" w:hAnsi="宋体" w:cs="宋体"/>
                <w:sz w:val="24"/>
                <w:szCs w:val="24"/>
              </w:rPr>
            </w:pPr>
            <w:r>
              <w:rPr>
                <w:rFonts w:ascii="宋体" w:hAnsi="宋体" w:cs="宋体" w:hint="eastAsia"/>
                <w:sz w:val="24"/>
                <w:szCs w:val="24"/>
              </w:rPr>
              <w:t>4、首次</w:t>
            </w:r>
            <w:proofErr w:type="gramStart"/>
            <w:r>
              <w:rPr>
                <w:rFonts w:ascii="宋体" w:hAnsi="宋体" w:cs="宋体" w:hint="eastAsia"/>
                <w:sz w:val="24"/>
                <w:szCs w:val="24"/>
              </w:rPr>
              <w:t>笼位分配</w:t>
            </w:r>
            <w:proofErr w:type="gramEnd"/>
            <w:r>
              <w:rPr>
                <w:rFonts w:ascii="宋体" w:hAnsi="宋体" w:cs="宋体" w:hint="eastAsia"/>
                <w:sz w:val="24"/>
                <w:szCs w:val="24"/>
              </w:rPr>
              <w:t>完成后，点击开始实验时会推送费用确认单给到实验负责人审核</w:t>
            </w:r>
            <w:r>
              <w:rPr>
                <w:rFonts w:ascii="宋体" w:hAnsi="宋体" w:cs="宋体" w:hint="eastAsia"/>
                <w:sz w:val="24"/>
                <w:szCs w:val="24"/>
              </w:rPr>
              <w:lastRenderedPageBreak/>
              <w:t>确定，后续管理员若有新的</w:t>
            </w:r>
            <w:proofErr w:type="gramStart"/>
            <w:r>
              <w:rPr>
                <w:rFonts w:ascii="宋体" w:hAnsi="宋体" w:cs="宋体" w:hint="eastAsia"/>
                <w:sz w:val="24"/>
                <w:szCs w:val="24"/>
              </w:rPr>
              <w:t>笼位分配</w:t>
            </w:r>
            <w:proofErr w:type="gramEnd"/>
            <w:r>
              <w:rPr>
                <w:rFonts w:ascii="宋体" w:hAnsi="宋体" w:cs="宋体" w:hint="eastAsia"/>
                <w:sz w:val="24"/>
                <w:szCs w:val="24"/>
              </w:rPr>
              <w:t>需求也可以手动推送费用确认单给到用户后会生成费用确认单，并推送给相关的负责人。</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4.3</w:t>
            </w:r>
            <w:proofErr w:type="gramStart"/>
            <w:r>
              <w:rPr>
                <w:rFonts w:ascii="宋体" w:hAnsi="宋体" w:cs="宋体" w:hint="eastAsia"/>
                <w:sz w:val="24"/>
                <w:szCs w:val="24"/>
              </w:rPr>
              <w:t>笼位管理</w:t>
            </w:r>
            <w:proofErr w:type="gramEnd"/>
          </w:p>
          <w:p w:rsidR="00DF0EDC" w:rsidRDefault="00B5669B">
            <w:pPr>
              <w:pStyle w:val="a4"/>
              <w:ind w:firstLineChars="0" w:firstLine="0"/>
              <w:rPr>
                <w:rFonts w:ascii="宋体" w:hAnsi="宋体" w:cs="宋体"/>
                <w:sz w:val="24"/>
              </w:rPr>
            </w:pPr>
            <w:r>
              <w:rPr>
                <w:rFonts w:ascii="宋体" w:hAnsi="宋体" w:cs="宋体" w:hint="eastAsia"/>
                <w:sz w:val="24"/>
              </w:rPr>
              <w:t>1、动物实验申请通过后，支持管理员主动</w:t>
            </w:r>
            <w:proofErr w:type="gramStart"/>
            <w:r>
              <w:rPr>
                <w:rFonts w:ascii="宋体" w:hAnsi="宋体" w:cs="宋体" w:hint="eastAsia"/>
                <w:sz w:val="24"/>
              </w:rPr>
              <w:t>分配笼位或</w:t>
            </w:r>
            <w:proofErr w:type="gramEnd"/>
            <w:r>
              <w:rPr>
                <w:rFonts w:ascii="宋体" w:hAnsi="宋体" w:cs="宋体" w:hint="eastAsia"/>
                <w:sz w:val="24"/>
              </w:rPr>
              <w:t>由学生在前端申请新增笼位。</w:t>
            </w:r>
          </w:p>
          <w:p w:rsidR="00DF0EDC" w:rsidRDefault="00B5669B">
            <w:pPr>
              <w:pStyle w:val="a4"/>
              <w:ind w:firstLineChars="0" w:firstLine="0"/>
              <w:rPr>
                <w:rFonts w:ascii="宋体" w:hAnsi="宋体" w:cs="宋体"/>
                <w:sz w:val="24"/>
              </w:rPr>
            </w:pPr>
            <w:r>
              <w:rPr>
                <w:rFonts w:ascii="宋体" w:hAnsi="宋体" w:cs="宋体" w:hint="eastAsia"/>
                <w:sz w:val="24"/>
              </w:rPr>
              <w:t>2、</w:t>
            </w:r>
            <w:proofErr w:type="gramStart"/>
            <w:r>
              <w:rPr>
                <w:rFonts w:ascii="宋体" w:hAnsi="宋体" w:cs="宋体" w:hint="eastAsia"/>
                <w:sz w:val="24"/>
              </w:rPr>
              <w:t>动物笼位日常工作</w:t>
            </w:r>
            <w:proofErr w:type="gramEnd"/>
            <w:r>
              <w:rPr>
                <w:rFonts w:ascii="宋体" w:hAnsi="宋体" w:cs="宋体" w:hint="eastAsia"/>
                <w:sz w:val="24"/>
              </w:rPr>
              <w:t>登记，处理动物之后可扫</w:t>
            </w:r>
            <w:proofErr w:type="gramStart"/>
            <w:r>
              <w:rPr>
                <w:rFonts w:ascii="宋体" w:hAnsi="宋体" w:cs="宋体" w:hint="eastAsia"/>
                <w:sz w:val="24"/>
              </w:rPr>
              <w:t>码登记笼位</w:t>
            </w:r>
            <w:proofErr w:type="gramEnd"/>
            <w:r>
              <w:rPr>
                <w:rFonts w:ascii="宋体" w:hAnsi="宋体" w:cs="宋体" w:hint="eastAsia"/>
                <w:sz w:val="24"/>
              </w:rPr>
              <w:t>信息，包括饲喂、垫料、离乳、淘汰、消毒等并记录工作人员信息和备注。</w:t>
            </w:r>
          </w:p>
          <w:p w:rsidR="00DF0EDC" w:rsidRDefault="00B5669B">
            <w:pPr>
              <w:pStyle w:val="a4"/>
              <w:ind w:firstLineChars="0" w:firstLine="0"/>
              <w:rPr>
                <w:rFonts w:ascii="宋体" w:hAnsi="宋体" w:cs="宋体"/>
                <w:sz w:val="24"/>
              </w:rPr>
            </w:pPr>
            <w:r>
              <w:rPr>
                <w:rFonts w:ascii="宋体" w:hAnsi="宋体" w:cs="宋体" w:hint="eastAsia"/>
                <w:sz w:val="24"/>
              </w:rPr>
              <w:t>▲3、支持生成并打印</w:t>
            </w:r>
            <w:proofErr w:type="gramStart"/>
            <w:r>
              <w:rPr>
                <w:rFonts w:ascii="宋体" w:hAnsi="宋体" w:cs="宋体" w:hint="eastAsia"/>
                <w:sz w:val="24"/>
              </w:rPr>
              <w:t>笼</w:t>
            </w:r>
            <w:proofErr w:type="gramEnd"/>
            <w:r>
              <w:rPr>
                <w:rFonts w:ascii="宋体" w:hAnsi="宋体" w:cs="宋体" w:hint="eastAsia"/>
                <w:sz w:val="24"/>
              </w:rPr>
              <w:t>位二维码，可扫码</w:t>
            </w:r>
            <w:proofErr w:type="gramStart"/>
            <w:r>
              <w:rPr>
                <w:rFonts w:ascii="宋体" w:hAnsi="宋体" w:cs="宋体" w:hint="eastAsia"/>
                <w:sz w:val="24"/>
              </w:rPr>
              <w:t>查看笼卡信息</w:t>
            </w:r>
            <w:proofErr w:type="gramEnd"/>
            <w:r>
              <w:rPr>
                <w:rFonts w:ascii="宋体" w:hAnsi="宋体" w:cs="宋体" w:hint="eastAsia"/>
                <w:sz w:val="24"/>
              </w:rPr>
              <w:t>。</w:t>
            </w:r>
          </w:p>
          <w:p w:rsidR="00DF0EDC" w:rsidRDefault="00B5669B">
            <w:pPr>
              <w:pStyle w:val="a4"/>
              <w:ind w:firstLineChars="0" w:firstLine="0"/>
              <w:rPr>
                <w:rFonts w:ascii="宋体" w:hAnsi="宋体" w:cs="宋体"/>
                <w:sz w:val="24"/>
              </w:rPr>
            </w:pPr>
            <w:r>
              <w:rPr>
                <w:rFonts w:ascii="宋体" w:hAnsi="宋体" w:cs="宋体" w:hint="eastAsia"/>
                <w:sz w:val="24"/>
              </w:rPr>
              <w:t>4、支持</w:t>
            </w:r>
            <w:proofErr w:type="gramStart"/>
            <w:r>
              <w:rPr>
                <w:rFonts w:ascii="宋体" w:hAnsi="宋体" w:cs="宋体" w:hint="eastAsia"/>
                <w:sz w:val="24"/>
              </w:rPr>
              <w:t>进行笼位精细</w:t>
            </w:r>
            <w:proofErr w:type="gramEnd"/>
            <w:r>
              <w:rPr>
                <w:rFonts w:ascii="宋体" w:hAnsi="宋体" w:cs="宋体" w:hint="eastAsia"/>
                <w:sz w:val="24"/>
              </w:rPr>
              <w:t>化管理，可进行分笼、合笼、移笼、饲养情况、死亡情况、数量增减情况的登记。</w:t>
            </w:r>
          </w:p>
          <w:p w:rsidR="00DF0EDC" w:rsidRDefault="00B5669B">
            <w:pPr>
              <w:pStyle w:val="4"/>
              <w:spacing w:line="240" w:lineRule="auto"/>
              <w:rPr>
                <w:rFonts w:ascii="宋体" w:hAnsi="宋体" w:cs="宋体"/>
                <w:sz w:val="24"/>
                <w:szCs w:val="24"/>
              </w:rPr>
            </w:pPr>
            <w:r>
              <w:rPr>
                <w:rFonts w:ascii="宋体" w:hAnsi="宋体" w:cs="宋体" w:hint="eastAsia"/>
                <w:sz w:val="24"/>
                <w:szCs w:val="24"/>
              </w:rPr>
              <w:t>4.4动物房费用管理</w:t>
            </w:r>
          </w:p>
          <w:p w:rsidR="00DF0EDC" w:rsidRDefault="00B5669B">
            <w:pPr>
              <w:rPr>
                <w:rFonts w:ascii="宋体" w:hAnsi="宋体" w:cs="宋体"/>
                <w:sz w:val="24"/>
                <w:szCs w:val="24"/>
              </w:rPr>
            </w:pPr>
            <w:r>
              <w:rPr>
                <w:rFonts w:ascii="宋体" w:hAnsi="宋体" w:cs="宋体" w:hint="eastAsia"/>
                <w:sz w:val="24"/>
                <w:szCs w:val="24"/>
              </w:rPr>
              <w:t>1、支持按照</w:t>
            </w:r>
            <w:proofErr w:type="gramStart"/>
            <w:r>
              <w:rPr>
                <w:rFonts w:ascii="宋体" w:hAnsi="宋体" w:cs="宋体" w:hint="eastAsia"/>
                <w:sz w:val="24"/>
                <w:szCs w:val="24"/>
              </w:rPr>
              <w:t>笼</w:t>
            </w:r>
            <w:proofErr w:type="gramEnd"/>
            <w:r>
              <w:rPr>
                <w:rFonts w:ascii="宋体" w:hAnsi="宋体" w:cs="宋体" w:hint="eastAsia"/>
                <w:sz w:val="24"/>
                <w:szCs w:val="24"/>
              </w:rPr>
              <w:t>位数量计费，并支持每日定时扣费。</w:t>
            </w:r>
          </w:p>
          <w:p w:rsidR="00DF0EDC" w:rsidRDefault="00B5669B">
            <w:pPr>
              <w:rPr>
                <w:rFonts w:ascii="宋体" w:hAnsi="宋体" w:cs="宋体"/>
                <w:sz w:val="24"/>
                <w:szCs w:val="24"/>
              </w:rPr>
            </w:pPr>
            <w:r>
              <w:rPr>
                <w:rFonts w:ascii="宋体" w:hAnsi="宋体" w:cs="宋体" w:hint="eastAsia"/>
                <w:sz w:val="24"/>
                <w:szCs w:val="24"/>
              </w:rPr>
              <w:t>2、支持针对课题组进行充值并从相应的账户进行扣费。</w:t>
            </w:r>
          </w:p>
          <w:p w:rsidR="00DF0EDC" w:rsidRDefault="00B5669B">
            <w:pPr>
              <w:rPr>
                <w:rFonts w:ascii="宋体" w:hAnsi="宋体" w:cs="宋体"/>
                <w:sz w:val="24"/>
                <w:szCs w:val="24"/>
              </w:rPr>
            </w:pPr>
            <w:r>
              <w:rPr>
                <w:rFonts w:ascii="宋体" w:hAnsi="宋体" w:cs="宋体" w:hint="eastAsia"/>
                <w:sz w:val="24"/>
                <w:szCs w:val="24"/>
              </w:rPr>
              <w:t>3、支持查看计费明细列表，明细内容</w:t>
            </w:r>
            <w:proofErr w:type="gramStart"/>
            <w:r>
              <w:rPr>
                <w:rFonts w:ascii="宋体" w:hAnsi="宋体" w:cs="宋体" w:hint="eastAsia"/>
                <w:sz w:val="24"/>
                <w:szCs w:val="24"/>
              </w:rPr>
              <w:t>包含扣费对象</w:t>
            </w:r>
            <w:proofErr w:type="gramEnd"/>
            <w:r>
              <w:rPr>
                <w:rFonts w:ascii="宋体" w:hAnsi="宋体" w:cs="宋体" w:hint="eastAsia"/>
                <w:sz w:val="24"/>
                <w:szCs w:val="24"/>
              </w:rPr>
              <w:t>、计费类型、</w:t>
            </w:r>
            <w:proofErr w:type="gramStart"/>
            <w:r>
              <w:rPr>
                <w:rFonts w:ascii="宋体" w:hAnsi="宋体" w:cs="宋体" w:hint="eastAsia"/>
                <w:sz w:val="24"/>
                <w:szCs w:val="24"/>
              </w:rPr>
              <w:t>扣费费用</w:t>
            </w:r>
            <w:proofErr w:type="gramEnd"/>
            <w:r>
              <w:rPr>
                <w:rFonts w:ascii="宋体" w:hAnsi="宋体" w:cs="宋体" w:hint="eastAsia"/>
                <w:sz w:val="24"/>
                <w:szCs w:val="24"/>
              </w:rPr>
              <w:t>来源、备注、操作人员、</w:t>
            </w:r>
            <w:proofErr w:type="gramStart"/>
            <w:r>
              <w:rPr>
                <w:rFonts w:ascii="宋体" w:hAnsi="宋体" w:cs="宋体" w:hint="eastAsia"/>
                <w:sz w:val="24"/>
                <w:szCs w:val="24"/>
              </w:rPr>
              <w:t>扣费金额</w:t>
            </w:r>
            <w:proofErr w:type="gramEnd"/>
            <w:r>
              <w:rPr>
                <w:rFonts w:ascii="宋体" w:hAnsi="宋体" w:cs="宋体" w:hint="eastAsia"/>
                <w:sz w:val="24"/>
                <w:szCs w:val="24"/>
              </w:rPr>
              <w:t>、扣费时间等。</w:t>
            </w:r>
          </w:p>
          <w:p w:rsidR="00DF0EDC" w:rsidRDefault="00B5669B">
            <w:pPr>
              <w:rPr>
                <w:rFonts w:ascii="宋体" w:hAnsi="宋体" w:cs="宋体"/>
                <w:sz w:val="24"/>
                <w:szCs w:val="24"/>
              </w:rPr>
            </w:pPr>
            <w:r>
              <w:rPr>
                <w:rFonts w:ascii="宋体" w:hAnsi="宋体" w:cs="宋体" w:hint="eastAsia"/>
                <w:sz w:val="24"/>
                <w:szCs w:val="24"/>
              </w:rPr>
              <w:t>4、支持按照课题组和伦理项目查看费用统计情况。</w:t>
            </w:r>
          </w:p>
          <w:p w:rsidR="00DF0EDC" w:rsidRDefault="00B5669B">
            <w:pPr>
              <w:outlineLvl w:val="0"/>
              <w:rPr>
                <w:rStyle w:val="1Char"/>
                <w:rFonts w:ascii="宋体" w:hAnsi="宋体" w:cs="宋体"/>
                <w:sz w:val="24"/>
                <w:szCs w:val="24"/>
              </w:rPr>
            </w:pPr>
            <w:r>
              <w:rPr>
                <w:rStyle w:val="1Char"/>
                <w:rFonts w:ascii="宋体" w:hAnsi="宋体" w:cs="宋体" w:hint="eastAsia"/>
                <w:sz w:val="24"/>
                <w:szCs w:val="24"/>
              </w:rPr>
              <w:t>二、硬件功能参数</w:t>
            </w:r>
          </w:p>
          <w:p w:rsidR="00DF0EDC" w:rsidRDefault="00B5669B">
            <w:pPr>
              <w:keepNext/>
              <w:keepLines/>
              <w:spacing w:before="260" w:after="260"/>
              <w:outlineLvl w:val="1"/>
              <w:rPr>
                <w:rFonts w:ascii="宋体" w:hAnsi="宋体" w:cs="宋体"/>
                <w:b/>
                <w:sz w:val="24"/>
                <w:szCs w:val="24"/>
              </w:rPr>
            </w:pPr>
            <w:r>
              <w:rPr>
                <w:rFonts w:ascii="宋体" w:hAnsi="宋体" w:cs="宋体" w:hint="eastAsia"/>
                <w:b/>
                <w:sz w:val="24"/>
                <w:szCs w:val="24"/>
              </w:rPr>
              <w:t>1、仪器智能控制器（刷卡）</w:t>
            </w:r>
          </w:p>
          <w:p w:rsidR="00DF0EDC" w:rsidRDefault="00B5669B">
            <w:pPr>
              <w:pStyle w:val="a4"/>
              <w:ind w:firstLineChars="0" w:firstLine="0"/>
              <w:rPr>
                <w:rFonts w:ascii="宋体" w:hAnsi="宋体" w:cs="宋体"/>
                <w:sz w:val="24"/>
              </w:rPr>
            </w:pPr>
            <w:r>
              <w:rPr>
                <w:rFonts w:ascii="宋体" w:hAnsi="宋体" w:cs="宋体" w:hint="eastAsia"/>
                <w:sz w:val="24"/>
              </w:rPr>
              <w:t>1.要求支持 ID卡,IC卡,以及</w:t>
            </w:r>
            <w:proofErr w:type="gramStart"/>
            <w:r>
              <w:rPr>
                <w:rFonts w:ascii="宋体" w:hAnsi="宋体" w:cs="宋体" w:hint="eastAsia"/>
                <w:sz w:val="24"/>
              </w:rPr>
              <w:t>微信扫码打开</w:t>
            </w:r>
            <w:proofErr w:type="gramEnd"/>
            <w:r>
              <w:rPr>
                <w:rFonts w:ascii="宋体" w:hAnsi="宋体" w:cs="宋体" w:hint="eastAsia"/>
                <w:sz w:val="24"/>
              </w:rPr>
              <w:t>仪器电源</w:t>
            </w:r>
          </w:p>
          <w:p w:rsidR="00DF0EDC" w:rsidRDefault="00B5669B">
            <w:pPr>
              <w:pStyle w:val="a4"/>
              <w:ind w:firstLineChars="0" w:firstLine="0"/>
              <w:rPr>
                <w:rFonts w:ascii="宋体" w:hAnsi="宋体" w:cs="宋体"/>
                <w:sz w:val="24"/>
              </w:rPr>
            </w:pPr>
            <w:r>
              <w:rPr>
                <w:rFonts w:ascii="宋体" w:hAnsi="宋体" w:cs="宋体" w:hint="eastAsia"/>
                <w:sz w:val="24"/>
              </w:rPr>
              <w:t>2.▲要求设备带有一个蓝底白字的128*64分辨率液晶显示屏,可显示4行，每行最多显示8个汉字 3.2英寸屏幕，提供产品说明书证明</w:t>
            </w:r>
          </w:p>
          <w:p w:rsidR="00DF0EDC" w:rsidRDefault="00B5669B">
            <w:pPr>
              <w:pStyle w:val="a4"/>
              <w:ind w:firstLineChars="0" w:firstLine="0"/>
              <w:rPr>
                <w:rFonts w:ascii="宋体" w:hAnsi="宋体" w:cs="宋体"/>
                <w:sz w:val="24"/>
              </w:rPr>
            </w:pPr>
            <w:r>
              <w:rPr>
                <w:rFonts w:ascii="宋体" w:hAnsi="宋体" w:cs="宋体" w:hint="eastAsia"/>
                <w:sz w:val="24"/>
              </w:rPr>
              <w:t>3.要求可存储≥10000个卡片权限</w:t>
            </w:r>
          </w:p>
          <w:p w:rsidR="00DF0EDC" w:rsidRDefault="00B5669B">
            <w:pPr>
              <w:pStyle w:val="a4"/>
              <w:ind w:firstLineChars="0" w:firstLine="0"/>
              <w:rPr>
                <w:rFonts w:ascii="宋体" w:hAnsi="宋体" w:cs="宋体"/>
                <w:sz w:val="24"/>
              </w:rPr>
            </w:pPr>
            <w:r>
              <w:rPr>
                <w:rFonts w:ascii="宋体" w:hAnsi="宋体" w:cs="宋体" w:hint="eastAsia"/>
                <w:sz w:val="24"/>
              </w:rPr>
              <w:t>4.要求WIFI通讯(2.4 GHz，支持WPA/WPA2安全模式,支持标准的IEEE802.11 b/g/n 协议)</w:t>
            </w:r>
          </w:p>
          <w:p w:rsidR="00DF0EDC" w:rsidRDefault="00B5669B">
            <w:pPr>
              <w:pStyle w:val="a4"/>
              <w:ind w:firstLineChars="0" w:firstLine="0"/>
              <w:rPr>
                <w:rFonts w:ascii="宋体" w:hAnsi="宋体" w:cs="宋体"/>
                <w:sz w:val="24"/>
              </w:rPr>
            </w:pPr>
            <w:r>
              <w:rPr>
                <w:rFonts w:ascii="宋体" w:hAnsi="宋体" w:cs="宋体" w:hint="eastAsia"/>
                <w:sz w:val="24"/>
              </w:rPr>
              <w:t>5.要求刷卡响应时间≤0.2秒</w:t>
            </w:r>
          </w:p>
          <w:p w:rsidR="00DF0EDC" w:rsidRDefault="00B5669B">
            <w:pPr>
              <w:pStyle w:val="a4"/>
              <w:ind w:firstLineChars="0" w:firstLine="0"/>
              <w:rPr>
                <w:rFonts w:ascii="宋体" w:hAnsi="宋体" w:cs="宋体"/>
                <w:sz w:val="24"/>
              </w:rPr>
            </w:pPr>
            <w:r>
              <w:rPr>
                <w:rFonts w:ascii="宋体" w:hAnsi="宋体" w:cs="宋体" w:hint="eastAsia"/>
                <w:sz w:val="24"/>
              </w:rPr>
              <w:t>6.要求数据可以保存≥10年</w:t>
            </w:r>
          </w:p>
          <w:p w:rsidR="00DF0EDC" w:rsidRDefault="00B5669B">
            <w:pPr>
              <w:pStyle w:val="a4"/>
              <w:ind w:firstLineChars="0" w:firstLine="0"/>
              <w:rPr>
                <w:rFonts w:ascii="宋体" w:hAnsi="宋体" w:cs="宋体"/>
                <w:sz w:val="24"/>
              </w:rPr>
            </w:pPr>
            <w:r>
              <w:rPr>
                <w:rFonts w:ascii="宋体" w:hAnsi="宋体" w:cs="宋体" w:hint="eastAsia"/>
                <w:sz w:val="24"/>
              </w:rPr>
              <w:t>7.要求液晶显示屏可显示控制器网络状态,设备时间,开机人卡号,姓名，余额以及其他提示信息</w:t>
            </w:r>
          </w:p>
          <w:p w:rsidR="00DF0EDC" w:rsidRDefault="00B5669B">
            <w:pPr>
              <w:pStyle w:val="a4"/>
              <w:ind w:firstLineChars="0" w:firstLine="0"/>
              <w:rPr>
                <w:rFonts w:ascii="宋体" w:hAnsi="宋体" w:cs="宋体"/>
                <w:sz w:val="24"/>
              </w:rPr>
            </w:pPr>
            <w:r>
              <w:rPr>
                <w:rFonts w:ascii="宋体" w:hAnsi="宋体" w:cs="宋体" w:hint="eastAsia"/>
                <w:sz w:val="24"/>
              </w:rPr>
              <w:t>8.要求额定电压:AC220V  额定功率:&lt;5W</w:t>
            </w:r>
          </w:p>
          <w:p w:rsidR="00DF0EDC" w:rsidRDefault="00B5669B">
            <w:pPr>
              <w:pStyle w:val="a4"/>
              <w:ind w:firstLineChars="0" w:firstLine="0"/>
              <w:rPr>
                <w:rFonts w:ascii="宋体" w:hAnsi="宋体" w:cs="宋体"/>
                <w:sz w:val="24"/>
              </w:rPr>
            </w:pPr>
            <w:r>
              <w:rPr>
                <w:rFonts w:ascii="宋体" w:hAnsi="宋体" w:cs="宋体" w:hint="eastAsia"/>
                <w:sz w:val="24"/>
              </w:rPr>
              <w:t>9.要求可以保存最近3万条脱机刷卡记录</w:t>
            </w:r>
          </w:p>
          <w:p w:rsidR="00DF0EDC" w:rsidRDefault="00B5669B">
            <w:pPr>
              <w:pStyle w:val="a4"/>
              <w:ind w:firstLineChars="0" w:firstLine="0"/>
              <w:rPr>
                <w:rFonts w:ascii="宋体" w:hAnsi="宋体" w:cs="宋体"/>
                <w:sz w:val="24"/>
              </w:rPr>
            </w:pPr>
            <w:r>
              <w:rPr>
                <w:rFonts w:ascii="宋体" w:hAnsi="宋体" w:cs="宋体" w:hint="eastAsia"/>
                <w:sz w:val="24"/>
              </w:rPr>
              <w:t>10.要求控制方式:控制仪器电源/控制仪器电脑显示屏上锁/解锁</w:t>
            </w:r>
          </w:p>
          <w:p w:rsidR="00DF0EDC" w:rsidRDefault="00B5669B">
            <w:pPr>
              <w:pStyle w:val="a4"/>
              <w:ind w:firstLineChars="0" w:firstLine="0"/>
              <w:rPr>
                <w:rFonts w:ascii="宋体" w:hAnsi="宋体" w:cs="宋体"/>
                <w:sz w:val="24"/>
              </w:rPr>
            </w:pPr>
            <w:r>
              <w:rPr>
                <w:rFonts w:ascii="宋体" w:hAnsi="宋体" w:cs="宋体" w:hint="eastAsia"/>
                <w:sz w:val="24"/>
              </w:rPr>
              <w:t>11.要求工作环境温度:-10度至60度</w:t>
            </w:r>
          </w:p>
          <w:p w:rsidR="00DF0EDC" w:rsidRDefault="00B5669B">
            <w:pPr>
              <w:pStyle w:val="a4"/>
              <w:ind w:firstLineChars="0" w:firstLine="0"/>
              <w:rPr>
                <w:rFonts w:ascii="宋体" w:hAnsi="宋体" w:cs="宋体"/>
                <w:sz w:val="24"/>
              </w:rPr>
            </w:pPr>
            <w:r>
              <w:rPr>
                <w:rFonts w:ascii="宋体" w:hAnsi="宋体" w:cs="宋体" w:hint="eastAsia"/>
                <w:sz w:val="24"/>
              </w:rPr>
              <w:t>12.要求重量:630克</w:t>
            </w:r>
          </w:p>
          <w:p w:rsidR="00DF0EDC" w:rsidRDefault="00B5669B">
            <w:pPr>
              <w:pStyle w:val="a4"/>
              <w:ind w:firstLineChars="0" w:firstLine="0"/>
              <w:rPr>
                <w:rFonts w:ascii="宋体" w:hAnsi="宋体" w:cs="宋体"/>
                <w:sz w:val="24"/>
              </w:rPr>
            </w:pPr>
            <w:r>
              <w:rPr>
                <w:rFonts w:ascii="宋体" w:hAnsi="宋体" w:cs="宋体" w:hint="eastAsia"/>
                <w:sz w:val="24"/>
              </w:rPr>
              <w:t>13.要求尺寸:≥114mm * 196mm * 56mm</w:t>
            </w:r>
          </w:p>
          <w:p w:rsidR="00DF0EDC" w:rsidRDefault="00B5669B">
            <w:pPr>
              <w:pStyle w:val="a4"/>
              <w:ind w:firstLineChars="0" w:firstLine="0"/>
              <w:rPr>
                <w:rFonts w:ascii="宋体" w:hAnsi="宋体" w:cs="宋体"/>
                <w:sz w:val="24"/>
              </w:rPr>
            </w:pPr>
            <w:r>
              <w:rPr>
                <w:rFonts w:ascii="宋体" w:hAnsi="宋体" w:cs="宋体" w:hint="eastAsia"/>
                <w:sz w:val="24"/>
              </w:rPr>
              <w:t>14.要求可设置关机延时,最小上机时间及仪器断电后的保护时间</w:t>
            </w:r>
          </w:p>
          <w:p w:rsidR="00DF0EDC" w:rsidRDefault="00B5669B">
            <w:pPr>
              <w:pStyle w:val="a4"/>
              <w:ind w:firstLineChars="0" w:firstLine="0"/>
              <w:rPr>
                <w:rFonts w:ascii="宋体" w:hAnsi="宋体" w:cs="宋体"/>
                <w:sz w:val="24"/>
              </w:rPr>
            </w:pPr>
            <w:r>
              <w:rPr>
                <w:rFonts w:ascii="宋体" w:hAnsi="宋体" w:cs="宋体" w:hint="eastAsia"/>
                <w:sz w:val="24"/>
              </w:rPr>
              <w:t>15.要求输出功率：10A，大功率或三相电实验仪器需要外接电箱来控制</w:t>
            </w:r>
          </w:p>
          <w:p w:rsidR="00DF0EDC" w:rsidRDefault="00B5669B">
            <w:pPr>
              <w:pStyle w:val="a4"/>
              <w:ind w:firstLineChars="0" w:firstLine="0"/>
              <w:rPr>
                <w:rFonts w:ascii="宋体" w:hAnsi="宋体" w:cs="宋体"/>
                <w:sz w:val="24"/>
              </w:rPr>
            </w:pPr>
            <w:r>
              <w:rPr>
                <w:rFonts w:ascii="宋体" w:hAnsi="宋体" w:cs="宋体" w:hint="eastAsia"/>
                <w:sz w:val="24"/>
              </w:rPr>
              <w:t>16.▲要求提供第三方检验报告含CNAS标志，内容为高温检测（试验温度45℃±3℃，试验时间12小时）、低温检测（﹣20℃±3℃，试验时间12小时）、防振动试验（宽频带随机振动）、输入输出试验四种检测</w:t>
            </w:r>
          </w:p>
          <w:p w:rsidR="00DF0EDC" w:rsidRDefault="00B5669B">
            <w:pPr>
              <w:keepNext/>
              <w:keepLines/>
              <w:spacing w:before="260" w:after="260"/>
              <w:outlineLvl w:val="1"/>
              <w:rPr>
                <w:rFonts w:ascii="宋体" w:hAnsi="宋体" w:cs="宋体"/>
                <w:b/>
                <w:sz w:val="24"/>
                <w:szCs w:val="24"/>
              </w:rPr>
            </w:pPr>
            <w:r>
              <w:rPr>
                <w:rFonts w:ascii="宋体" w:hAnsi="宋体" w:cs="宋体" w:hint="eastAsia"/>
                <w:b/>
                <w:sz w:val="24"/>
                <w:szCs w:val="24"/>
              </w:rPr>
              <w:lastRenderedPageBreak/>
              <w:t>2、</w:t>
            </w:r>
            <w:proofErr w:type="gramStart"/>
            <w:r>
              <w:rPr>
                <w:rFonts w:ascii="宋体" w:hAnsi="宋体" w:cs="宋体" w:hint="eastAsia"/>
                <w:b/>
                <w:sz w:val="24"/>
                <w:szCs w:val="24"/>
              </w:rPr>
              <w:t>蓝牙控制器</w:t>
            </w:r>
            <w:proofErr w:type="gramEnd"/>
          </w:p>
          <w:p w:rsidR="00DF0EDC" w:rsidRDefault="00B5669B">
            <w:pPr>
              <w:pStyle w:val="a4"/>
              <w:ind w:firstLineChars="0" w:firstLine="0"/>
              <w:rPr>
                <w:rFonts w:ascii="宋体" w:hAnsi="宋体" w:cs="宋体"/>
                <w:sz w:val="24"/>
              </w:rPr>
            </w:pPr>
            <w:r>
              <w:rPr>
                <w:rFonts w:ascii="宋体" w:hAnsi="宋体" w:cs="宋体" w:hint="eastAsia"/>
                <w:sz w:val="24"/>
              </w:rPr>
              <w:t>1.要求工作电压:AC100V-240V；最大电流:10A；工作温度:-20~60°C；</w:t>
            </w:r>
          </w:p>
          <w:p w:rsidR="00DF0EDC" w:rsidRDefault="00B5669B">
            <w:pPr>
              <w:pStyle w:val="a4"/>
              <w:ind w:firstLineChars="0" w:firstLine="0"/>
              <w:rPr>
                <w:rFonts w:ascii="宋体" w:hAnsi="宋体" w:cs="宋体"/>
                <w:sz w:val="24"/>
              </w:rPr>
            </w:pPr>
            <w:r>
              <w:rPr>
                <w:rFonts w:ascii="宋体" w:hAnsi="宋体" w:cs="宋体" w:hint="eastAsia"/>
                <w:sz w:val="24"/>
              </w:rPr>
              <w:t>2.要求工作湿度:0~90%RH；外观材质:阻燃ABS外壳</w:t>
            </w:r>
          </w:p>
          <w:p w:rsidR="00DF0EDC" w:rsidRDefault="00B5669B">
            <w:pPr>
              <w:pStyle w:val="a4"/>
              <w:ind w:firstLineChars="0" w:firstLine="0"/>
              <w:rPr>
                <w:rFonts w:ascii="宋体" w:hAnsi="宋体" w:cs="宋体"/>
                <w:sz w:val="24"/>
              </w:rPr>
            </w:pPr>
            <w:r>
              <w:rPr>
                <w:rFonts w:ascii="宋体" w:hAnsi="宋体" w:cs="宋体" w:hint="eastAsia"/>
                <w:sz w:val="24"/>
              </w:rPr>
              <w:t>3.要求便捷:采用</w:t>
            </w:r>
            <w:proofErr w:type="gramStart"/>
            <w:r>
              <w:rPr>
                <w:rFonts w:ascii="宋体" w:hAnsi="宋体" w:cs="宋体" w:hint="eastAsia"/>
                <w:sz w:val="24"/>
              </w:rPr>
              <w:t>蓝牙技术</w:t>
            </w:r>
            <w:proofErr w:type="gramEnd"/>
            <w:r>
              <w:rPr>
                <w:rFonts w:ascii="宋体" w:hAnsi="宋体" w:cs="宋体" w:hint="eastAsia"/>
                <w:sz w:val="24"/>
              </w:rPr>
              <w:t>通讯设备无需网络布线，即插即可控制仪器电源，避免布线施工对仪器的破坏;</w:t>
            </w:r>
          </w:p>
          <w:p w:rsidR="00DF0EDC" w:rsidRDefault="00B5669B">
            <w:pPr>
              <w:pStyle w:val="a4"/>
              <w:ind w:firstLineChars="0" w:firstLine="0"/>
              <w:rPr>
                <w:rFonts w:ascii="宋体" w:hAnsi="宋体" w:cs="宋体"/>
                <w:sz w:val="24"/>
              </w:rPr>
            </w:pPr>
            <w:r>
              <w:rPr>
                <w:rFonts w:ascii="宋体" w:hAnsi="宋体" w:cs="宋体" w:hint="eastAsia"/>
                <w:sz w:val="24"/>
              </w:rPr>
              <w:t>4.要求身份验证:自身无需联网，可通过手机移动端直接控制开关，获取仪器开关状态，管理员模式:管理员能进行故障设置、升级、延时参数设置、使用模式设置、更新固件;</w:t>
            </w:r>
          </w:p>
          <w:p w:rsidR="00DF0EDC" w:rsidRDefault="00B5669B">
            <w:pPr>
              <w:pStyle w:val="a4"/>
              <w:ind w:firstLineChars="0" w:firstLine="0"/>
              <w:rPr>
                <w:rFonts w:ascii="宋体" w:hAnsi="宋体" w:cs="宋体"/>
                <w:sz w:val="24"/>
              </w:rPr>
            </w:pPr>
            <w:r>
              <w:rPr>
                <w:rFonts w:ascii="宋体" w:hAnsi="宋体" w:cs="宋体" w:hint="eastAsia"/>
                <w:sz w:val="24"/>
              </w:rPr>
              <w:t>5.▲要求提供第三方检测报告含CNAS，内容为输入试验、接触温度限值检测。</w:t>
            </w:r>
          </w:p>
          <w:p w:rsidR="00DF0EDC" w:rsidRDefault="00DF0EDC">
            <w:pPr>
              <w:rPr>
                <w:rFonts w:ascii="宋体" w:hAnsi="宋体" w:cs="宋体"/>
                <w:b/>
                <w:color w:val="000000"/>
                <w:sz w:val="24"/>
                <w:szCs w:val="24"/>
              </w:rPr>
            </w:pPr>
          </w:p>
          <w:p w:rsidR="00DF0EDC" w:rsidRDefault="00B5669B">
            <w:pPr>
              <w:jc w:val="center"/>
              <w:rPr>
                <w:rFonts w:ascii="宋体" w:hAnsi="宋体" w:cs="宋体"/>
                <w:b/>
                <w:color w:val="000000"/>
                <w:sz w:val="24"/>
                <w:szCs w:val="24"/>
              </w:rPr>
            </w:pPr>
            <w:r>
              <w:rPr>
                <w:rFonts w:ascii="宋体" w:hAnsi="宋体" w:cs="宋体" w:hint="eastAsia"/>
                <w:b/>
                <w:color w:val="000000"/>
                <w:sz w:val="24"/>
                <w:szCs w:val="24"/>
              </w:rPr>
              <w:t>生物样本库信息管理系统技术参数</w:t>
            </w:r>
          </w:p>
          <w:p w:rsidR="00DF0EDC" w:rsidRDefault="00B5669B">
            <w:pPr>
              <w:keepNext/>
              <w:keepLines/>
              <w:numPr>
                <w:ilvl w:val="0"/>
                <w:numId w:val="5"/>
              </w:numPr>
              <w:spacing w:before="260" w:after="260"/>
              <w:outlineLvl w:val="1"/>
              <w:rPr>
                <w:rFonts w:ascii="宋体" w:hAnsi="宋体" w:cs="宋体"/>
                <w:b/>
                <w:color w:val="000000"/>
                <w:sz w:val="24"/>
                <w:szCs w:val="24"/>
              </w:rPr>
            </w:pPr>
            <w:r>
              <w:rPr>
                <w:rFonts w:ascii="宋体" w:hAnsi="宋体" w:cs="宋体" w:hint="eastAsia"/>
                <w:b/>
                <w:color w:val="000000"/>
                <w:sz w:val="24"/>
                <w:szCs w:val="24"/>
              </w:rPr>
              <w:t>总体参数</w:t>
            </w:r>
          </w:p>
          <w:p w:rsidR="00DF0EDC" w:rsidRDefault="00B5669B">
            <w:pPr>
              <w:numPr>
                <w:ilvl w:val="0"/>
                <w:numId w:val="6"/>
              </w:numPr>
              <w:rPr>
                <w:rFonts w:ascii="宋体" w:hAnsi="宋体" w:cs="宋体"/>
                <w:color w:val="000000"/>
                <w:sz w:val="24"/>
                <w:szCs w:val="24"/>
              </w:rPr>
            </w:pPr>
            <w:r>
              <w:rPr>
                <w:rFonts w:ascii="宋体" w:hAnsi="宋体" w:cs="宋体" w:hint="eastAsia"/>
                <w:color w:val="000000"/>
                <w:sz w:val="24"/>
                <w:szCs w:val="24"/>
              </w:rPr>
              <w:t>系统遵循目前国际ISBER生物样本库建设通用相关标准，整个系统具有高安全性、高可靠性、高兼容性和</w:t>
            </w:r>
            <w:proofErr w:type="gramStart"/>
            <w:r>
              <w:rPr>
                <w:rFonts w:ascii="宋体" w:hAnsi="宋体" w:cs="宋体" w:hint="eastAsia"/>
                <w:color w:val="000000"/>
                <w:sz w:val="24"/>
                <w:szCs w:val="24"/>
              </w:rPr>
              <w:t>可</w:t>
            </w:r>
            <w:proofErr w:type="gramEnd"/>
            <w:r>
              <w:rPr>
                <w:rFonts w:ascii="宋体" w:hAnsi="宋体" w:cs="宋体" w:hint="eastAsia"/>
                <w:color w:val="000000"/>
                <w:sz w:val="24"/>
                <w:szCs w:val="24"/>
              </w:rPr>
              <w:t>持续扩展性。</w:t>
            </w:r>
          </w:p>
          <w:p w:rsidR="00DF0EDC" w:rsidRDefault="00B5669B">
            <w:pPr>
              <w:numPr>
                <w:ilvl w:val="0"/>
                <w:numId w:val="6"/>
              </w:numPr>
              <w:rPr>
                <w:rFonts w:ascii="宋体" w:hAnsi="宋体" w:cs="宋体"/>
                <w:color w:val="000000"/>
                <w:sz w:val="24"/>
                <w:szCs w:val="24"/>
              </w:rPr>
            </w:pPr>
            <w:r>
              <w:rPr>
                <w:rFonts w:ascii="宋体" w:hAnsi="宋体" w:cs="宋体" w:hint="eastAsia"/>
                <w:color w:val="000000"/>
                <w:sz w:val="24"/>
                <w:szCs w:val="24"/>
              </w:rPr>
              <w:t>系统贯彻面向最终用户的原则，建立友好的用户界面，使用户操作简单直观，易于学习掌握，保证操作人员以最快速度完成工作。</w:t>
            </w:r>
          </w:p>
          <w:p w:rsidR="00DF0EDC" w:rsidRDefault="00B5669B">
            <w:pPr>
              <w:numPr>
                <w:ilvl w:val="0"/>
                <w:numId w:val="6"/>
              </w:numPr>
              <w:rPr>
                <w:rFonts w:ascii="宋体" w:hAnsi="宋体" w:cs="宋体"/>
                <w:color w:val="000000"/>
                <w:sz w:val="24"/>
                <w:szCs w:val="24"/>
              </w:rPr>
            </w:pPr>
            <w:r>
              <w:rPr>
                <w:rFonts w:ascii="宋体" w:hAnsi="宋体" w:cs="宋体" w:hint="eastAsia"/>
                <w:color w:val="000000"/>
                <w:sz w:val="24"/>
                <w:szCs w:val="24"/>
              </w:rPr>
              <w:t>系统不限制账号数量；自定义用户角色权限、自定义角色权限相关功能类别</w:t>
            </w:r>
          </w:p>
          <w:p w:rsidR="00DF0EDC" w:rsidRDefault="00B5669B">
            <w:pPr>
              <w:numPr>
                <w:ilvl w:val="0"/>
                <w:numId w:val="6"/>
              </w:numPr>
              <w:rPr>
                <w:rFonts w:ascii="宋体" w:hAnsi="宋体" w:cs="宋体"/>
                <w:color w:val="000000"/>
                <w:sz w:val="24"/>
                <w:szCs w:val="24"/>
              </w:rPr>
            </w:pPr>
            <w:r>
              <w:rPr>
                <w:rFonts w:ascii="宋体" w:hAnsi="宋体" w:cs="宋体" w:hint="eastAsia"/>
                <w:color w:val="000000"/>
                <w:sz w:val="24"/>
                <w:szCs w:val="24"/>
              </w:rPr>
              <w:t>在实用的前提下，系统尽可能跟踪国内外最先进的计算机软硬件技术、信息技术及网络通信技术，使系统具有较高的性能指标。</w:t>
            </w:r>
          </w:p>
          <w:p w:rsidR="00DF0EDC" w:rsidRDefault="00B5669B">
            <w:pPr>
              <w:numPr>
                <w:ilvl w:val="0"/>
                <w:numId w:val="6"/>
              </w:numPr>
              <w:rPr>
                <w:rFonts w:ascii="宋体" w:hAnsi="宋体" w:cs="宋体"/>
                <w:color w:val="000000"/>
                <w:sz w:val="24"/>
                <w:szCs w:val="24"/>
              </w:rPr>
            </w:pPr>
            <w:r>
              <w:rPr>
                <w:rFonts w:ascii="宋体" w:hAnsi="宋体" w:cs="宋体" w:hint="eastAsia"/>
                <w:color w:val="000000"/>
                <w:sz w:val="24"/>
                <w:szCs w:val="24"/>
              </w:rPr>
              <w:t>系统可运行于Windows\</w:t>
            </w:r>
            <w:proofErr w:type="spellStart"/>
            <w:r>
              <w:rPr>
                <w:rFonts w:ascii="宋体" w:hAnsi="宋体" w:cs="宋体" w:hint="eastAsia"/>
                <w:color w:val="000000"/>
                <w:sz w:val="24"/>
                <w:szCs w:val="24"/>
              </w:rPr>
              <w:t>linux</w:t>
            </w:r>
            <w:proofErr w:type="spellEnd"/>
            <w:r>
              <w:rPr>
                <w:rFonts w:ascii="宋体" w:hAnsi="宋体" w:cs="宋体" w:hint="eastAsia"/>
                <w:color w:val="000000"/>
                <w:sz w:val="24"/>
                <w:szCs w:val="24"/>
              </w:rPr>
              <w:t>等多个操作系统平台，具备良好的系统兼容性。</w:t>
            </w:r>
          </w:p>
          <w:p w:rsidR="00DF0EDC" w:rsidRDefault="00B5669B">
            <w:pPr>
              <w:numPr>
                <w:ilvl w:val="0"/>
                <w:numId w:val="6"/>
              </w:numPr>
              <w:rPr>
                <w:rFonts w:ascii="宋体" w:hAnsi="宋体" w:cs="宋体"/>
                <w:color w:val="000000"/>
                <w:sz w:val="24"/>
                <w:szCs w:val="24"/>
              </w:rPr>
            </w:pPr>
            <w:r>
              <w:rPr>
                <w:rFonts w:ascii="宋体" w:hAnsi="宋体" w:cs="宋体" w:hint="eastAsia"/>
                <w:color w:val="000000"/>
                <w:sz w:val="24"/>
                <w:szCs w:val="24"/>
              </w:rPr>
              <w:t>系统采用B/S（浏览器/服务器）架构模式，无须安装客户端，用户通过授权的方式，打开浏览器即可访问。</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首页</w:t>
            </w:r>
          </w:p>
          <w:p w:rsidR="00DF0EDC" w:rsidRDefault="00B5669B">
            <w:pPr>
              <w:numPr>
                <w:ilvl w:val="0"/>
                <w:numId w:val="7"/>
              </w:numPr>
              <w:rPr>
                <w:rFonts w:ascii="宋体" w:hAnsi="宋体" w:cs="宋体"/>
                <w:color w:val="000000"/>
                <w:sz w:val="24"/>
                <w:szCs w:val="24"/>
              </w:rPr>
            </w:pPr>
            <w:r>
              <w:rPr>
                <w:rFonts w:ascii="宋体" w:hAnsi="宋体" w:cs="宋体" w:hint="eastAsia"/>
                <w:color w:val="000000"/>
                <w:sz w:val="24"/>
                <w:szCs w:val="24"/>
              </w:rPr>
              <w:t>提供系统概览，首页可展示系统多维度多形式的统计信息，涵盖统计数值、统计图表、TOP统计榜等，系统概况一目了然。</w:t>
            </w:r>
          </w:p>
          <w:p w:rsidR="00DF0EDC" w:rsidRDefault="00B5669B">
            <w:pPr>
              <w:numPr>
                <w:ilvl w:val="0"/>
                <w:numId w:val="7"/>
              </w:numPr>
              <w:rPr>
                <w:rFonts w:ascii="宋体" w:hAnsi="宋体" w:cs="宋体"/>
                <w:color w:val="000000"/>
                <w:sz w:val="24"/>
                <w:szCs w:val="24"/>
              </w:rPr>
            </w:pPr>
            <w:r>
              <w:rPr>
                <w:rFonts w:ascii="宋体" w:hAnsi="宋体" w:cs="宋体" w:hint="eastAsia"/>
                <w:color w:val="000000"/>
                <w:sz w:val="24"/>
                <w:szCs w:val="24"/>
              </w:rPr>
              <w:t>快捷入口，根据不同用户的操作需求不同可配置常用的功能模块，便于快速进入。</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容器管理</w:t>
            </w:r>
          </w:p>
          <w:p w:rsidR="00DF0EDC" w:rsidRDefault="00B5669B">
            <w:pPr>
              <w:numPr>
                <w:ilvl w:val="0"/>
                <w:numId w:val="8"/>
              </w:numPr>
              <w:rPr>
                <w:rFonts w:ascii="宋体" w:hAnsi="宋体" w:cs="宋体"/>
                <w:color w:val="000000"/>
                <w:sz w:val="24"/>
                <w:szCs w:val="24"/>
              </w:rPr>
            </w:pPr>
            <w:r>
              <w:rPr>
                <w:rFonts w:ascii="宋体" w:hAnsi="宋体" w:cs="宋体" w:hint="eastAsia"/>
                <w:color w:val="000000"/>
                <w:sz w:val="24"/>
                <w:szCs w:val="24"/>
              </w:rPr>
              <w:t>针对不同规格的储存房间及容器可进行自定义配置管理，能够以图形化方式显示实际容器的各级结构，可灵活自定义进行配置容器结构，不受限于任何品牌及型号。</w:t>
            </w:r>
          </w:p>
          <w:p w:rsidR="00DF0EDC" w:rsidRDefault="00B5669B">
            <w:pPr>
              <w:numPr>
                <w:ilvl w:val="0"/>
                <w:numId w:val="8"/>
              </w:numPr>
              <w:rPr>
                <w:rFonts w:ascii="宋体" w:hAnsi="宋体" w:cs="宋体"/>
                <w:color w:val="000000"/>
                <w:sz w:val="24"/>
                <w:szCs w:val="24"/>
              </w:rPr>
            </w:pPr>
            <w:r>
              <w:rPr>
                <w:rFonts w:ascii="宋体" w:hAnsi="宋体" w:cs="宋体" w:hint="eastAsia"/>
                <w:color w:val="000000"/>
                <w:sz w:val="24"/>
                <w:szCs w:val="24"/>
              </w:rPr>
              <w:t>兼容多种不同容器类型，如切片柜（常温）、石蜡柜（常温）、立式冰箱（4℃，-20℃，-80℃，-150℃）、卧式冰箱（4℃，-20℃，-80℃，-150℃）、-196℃液氮罐等。</w:t>
            </w:r>
          </w:p>
          <w:p w:rsidR="00DF0EDC" w:rsidRDefault="00B5669B">
            <w:pPr>
              <w:numPr>
                <w:ilvl w:val="0"/>
                <w:numId w:val="8"/>
              </w:numPr>
              <w:rPr>
                <w:rFonts w:ascii="宋体" w:hAnsi="宋体" w:cs="宋体"/>
                <w:color w:val="000000"/>
                <w:sz w:val="24"/>
                <w:szCs w:val="24"/>
              </w:rPr>
            </w:pPr>
            <w:r>
              <w:rPr>
                <w:rFonts w:ascii="宋体" w:hAnsi="宋体" w:cs="宋体" w:hint="eastAsia"/>
                <w:color w:val="000000"/>
                <w:sz w:val="24"/>
                <w:szCs w:val="24"/>
              </w:rPr>
              <w:t>具备容器统计功能，可统计展示</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同房间及容器内的使用率、所存样本类型等信息，能够以不同的颜色和百分比提示样本存储量情况。</w:t>
            </w:r>
          </w:p>
          <w:p w:rsidR="00DF0EDC" w:rsidRDefault="00B5669B">
            <w:pPr>
              <w:numPr>
                <w:ilvl w:val="0"/>
                <w:numId w:val="8"/>
              </w:numPr>
              <w:rPr>
                <w:rFonts w:ascii="宋体" w:hAnsi="宋体" w:cs="宋体"/>
                <w:color w:val="000000"/>
                <w:sz w:val="24"/>
                <w:szCs w:val="24"/>
              </w:rPr>
            </w:pPr>
            <w:r>
              <w:rPr>
                <w:rFonts w:ascii="宋体" w:hAnsi="宋体" w:cs="宋体" w:hint="eastAsia"/>
                <w:color w:val="000000"/>
                <w:sz w:val="24"/>
                <w:szCs w:val="24"/>
              </w:rPr>
              <w:t>具备容器内样本管理功能，可针对容器内的样本信息、样本源信息及同样本</w:t>
            </w:r>
            <w:proofErr w:type="gramStart"/>
            <w:r>
              <w:rPr>
                <w:rFonts w:ascii="宋体" w:hAnsi="宋体" w:cs="宋体" w:hint="eastAsia"/>
                <w:color w:val="000000"/>
                <w:sz w:val="24"/>
                <w:szCs w:val="24"/>
              </w:rPr>
              <w:t>复份信息</w:t>
            </w:r>
            <w:proofErr w:type="gramEnd"/>
            <w:r>
              <w:rPr>
                <w:rFonts w:ascii="宋体" w:hAnsi="宋体" w:cs="宋体" w:hint="eastAsia"/>
                <w:color w:val="000000"/>
                <w:sz w:val="24"/>
                <w:szCs w:val="24"/>
              </w:rPr>
              <w:t>进行溯源管理，且可在容器内进行整盒操作。</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lastRenderedPageBreak/>
              <w:t>样本登记</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样本登记时，样本源信息可直接对接his获取信息。</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支持知情同意手工上传和</w:t>
            </w:r>
            <w:proofErr w:type="gramStart"/>
            <w:r>
              <w:rPr>
                <w:rFonts w:ascii="宋体" w:hAnsi="宋体" w:cs="宋体" w:hint="eastAsia"/>
                <w:color w:val="000000"/>
                <w:sz w:val="24"/>
                <w:szCs w:val="24"/>
              </w:rPr>
              <w:t>高拍仪</w:t>
            </w:r>
            <w:proofErr w:type="gramEnd"/>
            <w:r>
              <w:rPr>
                <w:rFonts w:ascii="宋体" w:hAnsi="宋体" w:cs="宋体" w:hint="eastAsia"/>
                <w:color w:val="000000"/>
                <w:sz w:val="24"/>
                <w:szCs w:val="24"/>
              </w:rPr>
              <w:t>上传。</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可对已登记样本进行批量编辑维护，同类</w:t>
            </w:r>
            <w:proofErr w:type="gramStart"/>
            <w:r>
              <w:rPr>
                <w:rFonts w:ascii="宋体" w:hAnsi="宋体" w:cs="宋体" w:hint="eastAsia"/>
                <w:color w:val="000000"/>
                <w:sz w:val="24"/>
                <w:szCs w:val="24"/>
              </w:rPr>
              <w:t>样本复份联动</w:t>
            </w:r>
            <w:proofErr w:type="gramEnd"/>
            <w:r>
              <w:rPr>
                <w:rFonts w:ascii="宋体" w:hAnsi="宋体" w:cs="宋体" w:hint="eastAsia"/>
                <w:color w:val="000000"/>
                <w:sz w:val="24"/>
                <w:szCs w:val="24"/>
              </w:rPr>
              <w:t>修改。</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样本登记时根据项目自动</w:t>
            </w:r>
            <w:proofErr w:type="gramStart"/>
            <w:r>
              <w:rPr>
                <w:rFonts w:ascii="宋体" w:hAnsi="宋体" w:cs="宋体" w:hint="eastAsia"/>
                <w:color w:val="000000"/>
                <w:sz w:val="24"/>
                <w:szCs w:val="24"/>
              </w:rPr>
              <w:t>加载收样</w:t>
            </w:r>
            <w:proofErr w:type="gramEnd"/>
            <w:r>
              <w:rPr>
                <w:rFonts w:ascii="宋体" w:hAnsi="宋体" w:cs="宋体" w:hint="eastAsia"/>
                <w:color w:val="000000"/>
                <w:sz w:val="24"/>
                <w:szCs w:val="24"/>
              </w:rPr>
              <w:t>类型。</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样本入库</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能够以向导形式引导完成样本入库、出库、出借、还库、销毁等的操作，且可兼容贴码管和预置管的操作。</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★可自定义样本在盒子中的摆放顺序，适配不同的样本排列需求。</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★支持注册样本时关键字段模糊检索，输入部分编号、汉字可以进行智能模糊搜索。</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样本入库、出库等相关业务点可满足Ctrl、shift或拖拽式选取所需的样本，便于快速进行样本选取进行对应业务操作。</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支持所有样本管理，可对系统内不同状态样本进行集中管理，可通过多条件检索、批量检索及模糊检索等多种形式进行样本检索，且支持导出样本操作。</w:t>
            </w:r>
          </w:p>
          <w:p w:rsidR="00DF0EDC" w:rsidRDefault="00B5669B">
            <w:pPr>
              <w:numPr>
                <w:ilvl w:val="0"/>
                <w:numId w:val="9"/>
              </w:numPr>
              <w:rPr>
                <w:rFonts w:ascii="宋体" w:hAnsi="宋体" w:cs="宋体"/>
                <w:color w:val="000000"/>
                <w:sz w:val="24"/>
                <w:szCs w:val="24"/>
              </w:rPr>
            </w:pPr>
            <w:r>
              <w:rPr>
                <w:rFonts w:ascii="宋体" w:hAnsi="宋体" w:cs="宋体" w:hint="eastAsia"/>
                <w:color w:val="000000"/>
                <w:sz w:val="24"/>
                <w:szCs w:val="24"/>
              </w:rPr>
              <w:t>支持样本扫描查询，扫描</w:t>
            </w:r>
            <w:proofErr w:type="gramStart"/>
            <w:r>
              <w:rPr>
                <w:rFonts w:ascii="宋体" w:hAnsi="宋体" w:cs="宋体" w:hint="eastAsia"/>
                <w:color w:val="000000"/>
                <w:sz w:val="24"/>
                <w:szCs w:val="24"/>
              </w:rPr>
              <w:t>枪直接</w:t>
            </w:r>
            <w:proofErr w:type="gramEnd"/>
            <w:r>
              <w:rPr>
                <w:rFonts w:ascii="宋体" w:hAnsi="宋体" w:cs="宋体" w:hint="eastAsia"/>
                <w:color w:val="000000"/>
                <w:sz w:val="24"/>
                <w:szCs w:val="24"/>
              </w:rPr>
              <w:t>扫描相关</w:t>
            </w:r>
            <w:proofErr w:type="gramStart"/>
            <w:r>
              <w:rPr>
                <w:rFonts w:ascii="宋体" w:hAnsi="宋体" w:cs="宋体" w:hint="eastAsia"/>
                <w:color w:val="000000"/>
                <w:sz w:val="24"/>
                <w:szCs w:val="24"/>
              </w:rPr>
              <w:t>二维码或一维码即可</w:t>
            </w:r>
            <w:proofErr w:type="gramEnd"/>
            <w:r>
              <w:rPr>
                <w:rFonts w:ascii="宋体" w:hAnsi="宋体" w:cs="宋体" w:hint="eastAsia"/>
                <w:color w:val="000000"/>
                <w:sz w:val="24"/>
                <w:szCs w:val="24"/>
              </w:rPr>
              <w:t>获取该样本及相关样本源信息、同</w:t>
            </w:r>
            <w:proofErr w:type="gramStart"/>
            <w:r>
              <w:rPr>
                <w:rFonts w:ascii="宋体" w:hAnsi="宋体" w:cs="宋体" w:hint="eastAsia"/>
                <w:color w:val="000000"/>
                <w:sz w:val="24"/>
                <w:szCs w:val="24"/>
              </w:rPr>
              <w:t>样本复份信息</w:t>
            </w:r>
            <w:proofErr w:type="gramEnd"/>
            <w:r>
              <w:rPr>
                <w:rFonts w:ascii="宋体" w:hAnsi="宋体" w:cs="宋体" w:hint="eastAsia"/>
                <w:color w:val="000000"/>
                <w:sz w:val="24"/>
                <w:szCs w:val="24"/>
              </w:rPr>
              <w:t>。</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样本出库</w:t>
            </w:r>
          </w:p>
          <w:p w:rsidR="00DF0EDC" w:rsidRDefault="00B5669B">
            <w:pPr>
              <w:numPr>
                <w:ilvl w:val="0"/>
                <w:numId w:val="10"/>
              </w:numPr>
              <w:rPr>
                <w:rFonts w:ascii="宋体" w:hAnsi="宋体" w:cs="宋体"/>
                <w:color w:val="000000"/>
                <w:sz w:val="24"/>
                <w:szCs w:val="24"/>
              </w:rPr>
            </w:pPr>
            <w:r>
              <w:rPr>
                <w:rFonts w:ascii="宋体" w:hAnsi="宋体" w:cs="宋体" w:hint="eastAsia"/>
                <w:color w:val="000000"/>
                <w:sz w:val="24"/>
                <w:szCs w:val="24"/>
              </w:rPr>
              <w:t>可通过批量检索、多条件检索、模糊检索及组合检索等多种检索方式快速定位所需出库的样本信息。</w:t>
            </w:r>
          </w:p>
          <w:p w:rsidR="00DF0EDC" w:rsidRDefault="00B5669B">
            <w:pPr>
              <w:numPr>
                <w:ilvl w:val="0"/>
                <w:numId w:val="10"/>
              </w:numPr>
              <w:rPr>
                <w:rFonts w:ascii="宋体" w:hAnsi="宋体" w:cs="宋体"/>
                <w:color w:val="000000"/>
                <w:sz w:val="24"/>
                <w:szCs w:val="24"/>
              </w:rPr>
            </w:pPr>
            <w:r>
              <w:rPr>
                <w:rFonts w:ascii="宋体" w:hAnsi="宋体" w:cs="宋体" w:hint="eastAsia"/>
                <w:color w:val="000000"/>
                <w:sz w:val="24"/>
                <w:szCs w:val="24"/>
              </w:rPr>
              <w:t>支持已出库样本列表管理，可统一管理所有已出库的样本，且支持检索及查看相关样本信息，相关已出库样本永久保存且不可删除。</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样本还库</w:t>
            </w:r>
          </w:p>
          <w:p w:rsidR="00DF0EDC" w:rsidRDefault="00B5669B">
            <w:pPr>
              <w:numPr>
                <w:ilvl w:val="0"/>
                <w:numId w:val="11"/>
              </w:numPr>
              <w:rPr>
                <w:rFonts w:ascii="宋体" w:hAnsi="宋体" w:cs="宋体"/>
                <w:color w:val="000000"/>
                <w:sz w:val="24"/>
                <w:szCs w:val="24"/>
              </w:rPr>
            </w:pPr>
            <w:r>
              <w:rPr>
                <w:rFonts w:ascii="宋体" w:hAnsi="宋体" w:cs="宋体" w:hint="eastAsia"/>
                <w:color w:val="000000"/>
                <w:sz w:val="24"/>
                <w:szCs w:val="24"/>
              </w:rPr>
              <w:t>支持已出库样本可通过单个或批量扫描待归还管，也可从出库样本中进行挑选，快速定位所需归还的样本，可根据使用量智能计算归还样本量。</w:t>
            </w:r>
          </w:p>
          <w:p w:rsidR="00DF0EDC" w:rsidRDefault="00B5669B">
            <w:pPr>
              <w:numPr>
                <w:ilvl w:val="0"/>
                <w:numId w:val="11"/>
              </w:numPr>
              <w:rPr>
                <w:rFonts w:ascii="宋体" w:hAnsi="宋体" w:cs="宋体"/>
                <w:color w:val="000000"/>
                <w:sz w:val="24"/>
                <w:szCs w:val="24"/>
              </w:rPr>
            </w:pPr>
            <w:r>
              <w:rPr>
                <w:rFonts w:ascii="宋体" w:hAnsi="宋体" w:cs="宋体" w:hint="eastAsia"/>
                <w:color w:val="000000"/>
                <w:sz w:val="24"/>
                <w:szCs w:val="24"/>
              </w:rPr>
              <w:t>能够生成</w:t>
            </w:r>
            <w:proofErr w:type="gramStart"/>
            <w:r>
              <w:rPr>
                <w:rFonts w:ascii="宋体" w:hAnsi="宋体" w:cs="宋体" w:hint="eastAsia"/>
                <w:color w:val="000000"/>
                <w:sz w:val="24"/>
                <w:szCs w:val="24"/>
              </w:rPr>
              <w:t>样本还库单据</w:t>
            </w:r>
            <w:proofErr w:type="gramEnd"/>
            <w:r>
              <w:rPr>
                <w:rFonts w:ascii="宋体" w:hAnsi="宋体" w:cs="宋体" w:hint="eastAsia"/>
                <w:color w:val="000000"/>
                <w:sz w:val="24"/>
                <w:szCs w:val="24"/>
              </w:rPr>
              <w:t>，且永久保存可追溯。</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样本销毁</w:t>
            </w:r>
          </w:p>
          <w:p w:rsidR="00DF0EDC" w:rsidRDefault="00B5669B">
            <w:pPr>
              <w:numPr>
                <w:ilvl w:val="0"/>
                <w:numId w:val="12"/>
              </w:numPr>
              <w:rPr>
                <w:rFonts w:ascii="宋体" w:hAnsi="宋体" w:cs="宋体"/>
                <w:color w:val="000000"/>
                <w:sz w:val="24"/>
                <w:szCs w:val="24"/>
              </w:rPr>
            </w:pPr>
            <w:r>
              <w:rPr>
                <w:rFonts w:ascii="宋体" w:hAnsi="宋体" w:cs="宋体" w:hint="eastAsia"/>
                <w:color w:val="000000"/>
                <w:sz w:val="24"/>
                <w:szCs w:val="24"/>
              </w:rPr>
              <w:t>能够对不合格或不符合要求的样本进行销毁操作，进行统一管理</w:t>
            </w:r>
          </w:p>
          <w:p w:rsidR="00DF0EDC" w:rsidRDefault="00B5669B">
            <w:pPr>
              <w:numPr>
                <w:ilvl w:val="0"/>
                <w:numId w:val="12"/>
              </w:numPr>
              <w:rPr>
                <w:rFonts w:ascii="宋体" w:hAnsi="宋体" w:cs="宋体"/>
                <w:color w:val="000000"/>
                <w:sz w:val="24"/>
                <w:szCs w:val="24"/>
              </w:rPr>
            </w:pPr>
            <w:r>
              <w:rPr>
                <w:rFonts w:ascii="宋体" w:hAnsi="宋体" w:cs="宋体" w:hint="eastAsia"/>
                <w:color w:val="000000"/>
                <w:sz w:val="24"/>
                <w:szCs w:val="24"/>
              </w:rPr>
              <w:t>支持撤销或确认操作，所有销毁的样本永久保存且可追溯。</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样本源管理</w:t>
            </w:r>
          </w:p>
          <w:p w:rsidR="00DF0EDC" w:rsidRDefault="00B5669B">
            <w:pPr>
              <w:numPr>
                <w:ilvl w:val="0"/>
                <w:numId w:val="13"/>
              </w:numPr>
              <w:rPr>
                <w:rFonts w:ascii="宋体" w:hAnsi="宋体" w:cs="宋体"/>
                <w:color w:val="000000"/>
                <w:sz w:val="24"/>
                <w:szCs w:val="24"/>
              </w:rPr>
            </w:pPr>
            <w:proofErr w:type="gramStart"/>
            <w:r>
              <w:rPr>
                <w:rFonts w:ascii="宋体" w:hAnsi="宋体" w:cs="宋体" w:hint="eastAsia"/>
                <w:color w:val="000000"/>
                <w:sz w:val="24"/>
                <w:szCs w:val="24"/>
              </w:rPr>
              <w:t>能够对样本源</w:t>
            </w:r>
            <w:proofErr w:type="gramEnd"/>
            <w:r>
              <w:rPr>
                <w:rFonts w:ascii="宋体" w:hAnsi="宋体" w:cs="宋体" w:hint="eastAsia"/>
                <w:color w:val="000000"/>
                <w:sz w:val="24"/>
                <w:szCs w:val="24"/>
              </w:rPr>
              <w:t>进行统一管理，支持样本源多表单展示。</w:t>
            </w:r>
          </w:p>
          <w:p w:rsidR="00DF0EDC" w:rsidRDefault="00B5669B">
            <w:pPr>
              <w:keepNext/>
              <w:keepLines/>
              <w:numPr>
                <w:ilvl w:val="0"/>
                <w:numId w:val="5"/>
              </w:numPr>
              <w:spacing w:before="260" w:after="260"/>
              <w:outlineLvl w:val="1"/>
              <w:rPr>
                <w:rFonts w:ascii="宋体" w:hAnsi="宋体" w:cs="宋体"/>
                <w:b/>
                <w:color w:val="000000"/>
                <w:sz w:val="24"/>
                <w:szCs w:val="24"/>
              </w:rPr>
            </w:pPr>
            <w:r>
              <w:rPr>
                <w:rFonts w:ascii="宋体" w:hAnsi="宋体" w:cs="宋体" w:hint="eastAsia"/>
                <w:b/>
                <w:bCs/>
                <w:color w:val="000000"/>
                <w:sz w:val="24"/>
                <w:szCs w:val="24"/>
              </w:rPr>
              <w:t>知情管理</w:t>
            </w:r>
          </w:p>
          <w:p w:rsidR="00DF0EDC" w:rsidRDefault="00B5669B">
            <w:pPr>
              <w:numPr>
                <w:ilvl w:val="0"/>
                <w:numId w:val="14"/>
              </w:numPr>
              <w:rPr>
                <w:rFonts w:ascii="宋体" w:hAnsi="宋体" w:cs="宋体"/>
                <w:color w:val="000000"/>
                <w:sz w:val="24"/>
                <w:szCs w:val="24"/>
              </w:rPr>
            </w:pPr>
            <w:r>
              <w:rPr>
                <w:rFonts w:ascii="宋体" w:hAnsi="宋体" w:cs="宋体" w:hint="eastAsia"/>
                <w:color w:val="000000"/>
                <w:sz w:val="24"/>
                <w:szCs w:val="24"/>
              </w:rPr>
              <w:t>支持样本源的知情同意</w:t>
            </w:r>
            <w:proofErr w:type="gramStart"/>
            <w:r>
              <w:rPr>
                <w:rFonts w:ascii="宋体" w:hAnsi="宋体" w:cs="宋体" w:hint="eastAsia"/>
                <w:color w:val="000000"/>
                <w:sz w:val="24"/>
                <w:szCs w:val="24"/>
              </w:rPr>
              <w:t>书统一</w:t>
            </w:r>
            <w:proofErr w:type="gramEnd"/>
            <w:r>
              <w:rPr>
                <w:rFonts w:ascii="宋体" w:hAnsi="宋体" w:cs="宋体" w:hint="eastAsia"/>
                <w:color w:val="000000"/>
                <w:sz w:val="24"/>
                <w:szCs w:val="24"/>
              </w:rPr>
              <w:t>管理，可进行单个或批量知情同意书绑定。</w:t>
            </w:r>
          </w:p>
          <w:p w:rsidR="00DF0EDC" w:rsidRDefault="00B5669B">
            <w:pPr>
              <w:numPr>
                <w:ilvl w:val="0"/>
                <w:numId w:val="14"/>
              </w:numPr>
              <w:rPr>
                <w:rFonts w:ascii="宋体" w:hAnsi="宋体" w:cs="宋体"/>
                <w:color w:val="000000"/>
                <w:sz w:val="24"/>
                <w:szCs w:val="24"/>
              </w:rPr>
            </w:pPr>
            <w:r>
              <w:rPr>
                <w:rFonts w:ascii="宋体" w:hAnsi="宋体" w:cs="宋体" w:hint="eastAsia"/>
                <w:color w:val="000000"/>
                <w:sz w:val="24"/>
                <w:szCs w:val="24"/>
              </w:rPr>
              <w:lastRenderedPageBreak/>
              <w:t>★支持记录知情文件存放位置，能够兼容知情录音文件、PDF、JPG等多种形式的知情上传。</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数据管理</w:t>
            </w:r>
          </w:p>
          <w:p w:rsidR="00DF0EDC" w:rsidRDefault="00B5669B">
            <w:pPr>
              <w:numPr>
                <w:ilvl w:val="0"/>
                <w:numId w:val="15"/>
              </w:numPr>
              <w:rPr>
                <w:rFonts w:ascii="宋体" w:hAnsi="宋体" w:cs="宋体"/>
                <w:color w:val="000000"/>
                <w:sz w:val="24"/>
                <w:szCs w:val="24"/>
              </w:rPr>
            </w:pPr>
            <w:r>
              <w:rPr>
                <w:rFonts w:ascii="宋体" w:hAnsi="宋体" w:cs="宋体" w:hint="eastAsia"/>
                <w:color w:val="000000"/>
                <w:sz w:val="24"/>
                <w:szCs w:val="24"/>
              </w:rPr>
              <w:t>支持样本、样本源通过excel形式进行批量导入。</w:t>
            </w:r>
          </w:p>
          <w:p w:rsidR="00DF0EDC" w:rsidRDefault="00B5669B">
            <w:pPr>
              <w:numPr>
                <w:ilvl w:val="0"/>
                <w:numId w:val="15"/>
              </w:numPr>
              <w:rPr>
                <w:rFonts w:ascii="宋体" w:hAnsi="宋体" w:cs="宋体"/>
                <w:color w:val="000000"/>
                <w:sz w:val="24"/>
                <w:szCs w:val="24"/>
              </w:rPr>
            </w:pPr>
            <w:r>
              <w:rPr>
                <w:rFonts w:ascii="宋体" w:hAnsi="宋体" w:cs="宋体" w:hint="eastAsia"/>
                <w:color w:val="000000"/>
                <w:sz w:val="24"/>
                <w:szCs w:val="24"/>
              </w:rPr>
              <w:t>导入记录永久保存且可追溯。</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统计管理</w:t>
            </w:r>
          </w:p>
          <w:p w:rsidR="00DF0EDC" w:rsidRDefault="00B5669B">
            <w:pPr>
              <w:numPr>
                <w:ilvl w:val="0"/>
                <w:numId w:val="16"/>
              </w:numPr>
              <w:rPr>
                <w:rFonts w:ascii="宋体" w:hAnsi="宋体" w:cs="宋体"/>
                <w:color w:val="000000"/>
                <w:sz w:val="24"/>
                <w:szCs w:val="24"/>
              </w:rPr>
            </w:pPr>
            <w:r>
              <w:rPr>
                <w:rFonts w:ascii="宋体" w:hAnsi="宋体" w:cs="宋体" w:hint="eastAsia"/>
                <w:color w:val="000000"/>
                <w:sz w:val="24"/>
                <w:szCs w:val="24"/>
              </w:rPr>
              <w:t>支持以样本类型、取材部位、病种、机构、样本业务趋势进行样本的统计。支持多种图表形式展现，且提供统计数据的下载。</w:t>
            </w:r>
          </w:p>
          <w:p w:rsidR="00DF0EDC" w:rsidRDefault="00B5669B">
            <w:pPr>
              <w:keepNext/>
              <w:keepLines/>
              <w:numPr>
                <w:ilvl w:val="0"/>
                <w:numId w:val="5"/>
              </w:numPr>
              <w:spacing w:before="260" w:after="260"/>
              <w:outlineLvl w:val="1"/>
              <w:rPr>
                <w:rFonts w:ascii="宋体" w:hAnsi="宋体" w:cs="宋体"/>
                <w:b/>
                <w:bCs/>
                <w:color w:val="000000"/>
                <w:sz w:val="24"/>
                <w:szCs w:val="24"/>
              </w:rPr>
            </w:pPr>
            <w:r>
              <w:rPr>
                <w:rFonts w:ascii="宋体" w:hAnsi="宋体" w:cs="宋体" w:hint="eastAsia"/>
                <w:b/>
                <w:bCs/>
                <w:color w:val="000000"/>
                <w:sz w:val="24"/>
                <w:szCs w:val="24"/>
              </w:rPr>
              <w:t>系统管理</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能够对系统内所有用户及角色进行统一管理。</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样本的编码能够自定义设置，针对不同类型的样本能够使用不同的编码规则。</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能够对样本类型进行统一管理，能够根据不同样本类型设置不同的默认参数，显示图标。</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支持对样本的样本源类型进行统一管理，可自定义样本源类型代码及名称。</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能够对样本量单位进行统一管理。</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可对主流打印机进行统一管理，能够以USB或IP方式访问条码打印机。</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满足在标签上添加所需打印的</w:t>
            </w:r>
            <w:proofErr w:type="gramStart"/>
            <w:r>
              <w:rPr>
                <w:rFonts w:ascii="宋体" w:hAnsi="宋体" w:cs="宋体" w:hint="eastAsia"/>
                <w:color w:val="000000"/>
                <w:sz w:val="24"/>
                <w:szCs w:val="24"/>
              </w:rPr>
              <w:t>样本或样本源</w:t>
            </w:r>
            <w:proofErr w:type="gramEnd"/>
            <w:r>
              <w:rPr>
                <w:rFonts w:ascii="宋体" w:hAnsi="宋体" w:cs="宋体" w:hint="eastAsia"/>
                <w:color w:val="000000"/>
                <w:sz w:val="24"/>
                <w:szCs w:val="24"/>
              </w:rPr>
              <w:t>信息，且支持样本条码以</w:t>
            </w:r>
            <w:proofErr w:type="gramStart"/>
            <w:r>
              <w:rPr>
                <w:rFonts w:ascii="宋体" w:hAnsi="宋体" w:cs="宋体" w:hint="eastAsia"/>
                <w:color w:val="000000"/>
                <w:sz w:val="24"/>
                <w:szCs w:val="24"/>
              </w:rPr>
              <w:t>二维码或</w:t>
            </w:r>
            <w:proofErr w:type="gramEnd"/>
            <w:r>
              <w:rPr>
                <w:rFonts w:ascii="宋体" w:hAnsi="宋体" w:cs="宋体" w:hint="eastAsia"/>
                <w:color w:val="000000"/>
                <w:sz w:val="24"/>
                <w:szCs w:val="24"/>
              </w:rPr>
              <w:t>一维码的形式进行打印。</w:t>
            </w:r>
          </w:p>
          <w:p w:rsidR="00DF0EDC" w:rsidRDefault="00B5669B">
            <w:pPr>
              <w:numPr>
                <w:ilvl w:val="0"/>
                <w:numId w:val="17"/>
              </w:numPr>
              <w:rPr>
                <w:rFonts w:ascii="宋体" w:hAnsi="宋体" w:cs="宋体"/>
                <w:color w:val="000000"/>
                <w:sz w:val="24"/>
                <w:szCs w:val="24"/>
              </w:rPr>
            </w:pPr>
            <w:r>
              <w:rPr>
                <w:rFonts w:ascii="宋体" w:hAnsi="宋体" w:cs="宋体" w:hint="eastAsia"/>
                <w:color w:val="000000"/>
                <w:sz w:val="24"/>
                <w:szCs w:val="24"/>
              </w:rPr>
              <w:t>支持手动或周期性进行数据备份，用户可自定义备份路径和备份周期，启用或暂停相应的备份计划。</w:t>
            </w:r>
          </w:p>
          <w:p w:rsidR="00DF0EDC" w:rsidRDefault="00B5669B">
            <w:pPr>
              <w:numPr>
                <w:ilvl w:val="0"/>
                <w:numId w:val="17"/>
              </w:numPr>
              <w:rPr>
                <w:rFonts w:ascii="宋体" w:hAnsi="宋体" w:cs="宋体"/>
                <w:color w:val="000000"/>
                <w:kern w:val="0"/>
                <w:sz w:val="24"/>
                <w:szCs w:val="24"/>
              </w:rPr>
            </w:pPr>
            <w:r>
              <w:rPr>
                <w:rFonts w:ascii="宋体" w:hAnsi="宋体" w:cs="宋体" w:hint="eastAsia"/>
                <w:color w:val="000000"/>
                <w:sz w:val="24"/>
                <w:szCs w:val="24"/>
              </w:rPr>
              <w:t>系统能够记录操作日志永久保存且不能更改和删除，支持多条件检索，便于快速追溯操作日志。</w:t>
            </w:r>
          </w:p>
        </w:tc>
      </w:tr>
      <w:tr w:rsidR="00DF0EDC">
        <w:trPr>
          <w:gridAfter w:val="1"/>
          <w:wAfter w:w="17" w:type="dxa"/>
          <w:trHeight w:val="40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65"/>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五、技术要求</w:t>
            </w:r>
          </w:p>
        </w:tc>
      </w:tr>
      <w:tr w:rsidR="00DF0EDC">
        <w:trPr>
          <w:gridAfter w:val="1"/>
          <w:wAfter w:w="17" w:type="dxa"/>
          <w:trHeight w:val="7042"/>
        </w:trPr>
        <w:tc>
          <w:tcPr>
            <w:tcW w:w="8946" w:type="dxa"/>
            <w:gridSpan w:val="5"/>
            <w:tcBorders>
              <w:top w:val="single" w:sz="4" w:space="0" w:color="auto"/>
              <w:left w:val="single" w:sz="8" w:space="0" w:color="auto"/>
              <w:bottom w:val="single" w:sz="8" w:space="0" w:color="000000"/>
              <w:right w:val="single" w:sz="8" w:space="0" w:color="000000"/>
            </w:tcBorders>
            <w:noWrap/>
          </w:tcPr>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lastRenderedPageBreak/>
              <w:t>平台支持要求：</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实验室智能管理系统实现科研实验室的智能化管理，在方便使用的同时，最大程度保障实验室安全性，减少管理人员工作量，通过数据展示实验室运转情况，为领导决策提供依据。</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系统的建设应严格遵循软件工程的规范程序进行，在保证系统具备科学合理的结构框架基础上，着力追求系统的先进性和高效性，不仅要最大限度地满足功能要求，而且要尽可能地提高各项指标，如一致性、可靠性、可扩充性、兼容性和适用性等，切实提高工作效率、体现系统的优越性。</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1.要求系统基于物联网思维，结合自</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的各种智能硬件终端与实时通讯技术，通过各</w:t>
            </w:r>
            <w:proofErr w:type="gramStart"/>
            <w:r>
              <w:rPr>
                <w:rFonts w:ascii="宋体" w:hAnsi="宋体" w:cs="宋体" w:hint="eastAsia"/>
                <w:color w:val="000000"/>
                <w:kern w:val="0"/>
                <w:sz w:val="24"/>
                <w:szCs w:val="24"/>
              </w:rPr>
              <w:t>类可能</w:t>
            </w:r>
            <w:proofErr w:type="gramEnd"/>
            <w:r>
              <w:rPr>
                <w:rFonts w:ascii="宋体" w:hAnsi="宋体" w:cs="宋体" w:hint="eastAsia"/>
                <w:color w:val="000000"/>
                <w:kern w:val="0"/>
                <w:sz w:val="24"/>
                <w:szCs w:val="24"/>
              </w:rPr>
              <w:t>的网络接入，如有线、无线、4G、蓝牙，实现对实验室内的物体智能化感知、识别和管理；</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2.要求系统采用DDD领域驱动设计思想，并实现多分层设计，由前端展示层、业务服务层、数据接口层、实体仓储层、数据资源</w:t>
            </w:r>
            <w:proofErr w:type="gramStart"/>
            <w:r>
              <w:rPr>
                <w:rFonts w:ascii="宋体" w:hAnsi="宋体" w:cs="宋体" w:hint="eastAsia"/>
                <w:color w:val="000000"/>
                <w:kern w:val="0"/>
                <w:sz w:val="24"/>
                <w:szCs w:val="24"/>
              </w:rPr>
              <w:t>层共同</w:t>
            </w:r>
            <w:proofErr w:type="gramEnd"/>
            <w:r>
              <w:rPr>
                <w:rFonts w:ascii="宋体" w:hAnsi="宋体" w:cs="宋体" w:hint="eastAsia"/>
                <w:color w:val="000000"/>
                <w:kern w:val="0"/>
                <w:sz w:val="24"/>
                <w:szCs w:val="24"/>
              </w:rPr>
              <w:t>组成；</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3.要求系统采用B/S架构，使用C#、JavaScript等语言开发，系统采用最新的.Net 6跨平台技术体系，可部署在Windows Server、Linux、</w:t>
            </w:r>
            <w:proofErr w:type="spellStart"/>
            <w:r>
              <w:rPr>
                <w:rFonts w:ascii="宋体" w:hAnsi="宋体" w:cs="宋体" w:hint="eastAsia"/>
                <w:color w:val="000000"/>
                <w:kern w:val="0"/>
                <w:sz w:val="24"/>
                <w:szCs w:val="24"/>
              </w:rPr>
              <w:t>CentOS</w:t>
            </w:r>
            <w:proofErr w:type="spellEnd"/>
            <w:r>
              <w:rPr>
                <w:rFonts w:ascii="宋体" w:hAnsi="宋体" w:cs="宋体" w:hint="eastAsia"/>
                <w:color w:val="000000"/>
                <w:kern w:val="0"/>
                <w:sz w:val="24"/>
                <w:szCs w:val="24"/>
              </w:rPr>
              <w:t>等多种系统中；</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4.要求系统数据库采用可靠的关系型数据库，如Microsoft SQL Server、MySQL、Oracle等，要求数据库具备完善的备份、容灾机制，对于超大规模、高并发数据要求支持</w:t>
            </w:r>
            <w:proofErr w:type="spellStart"/>
            <w:r>
              <w:rPr>
                <w:rFonts w:ascii="宋体" w:hAnsi="宋体" w:cs="宋体" w:hint="eastAsia"/>
                <w:color w:val="000000"/>
                <w:kern w:val="0"/>
                <w:sz w:val="24"/>
                <w:szCs w:val="24"/>
              </w:rPr>
              <w:t>Redis</w:t>
            </w:r>
            <w:proofErr w:type="spellEnd"/>
            <w:r>
              <w:rPr>
                <w:rFonts w:ascii="宋体" w:hAnsi="宋体" w:cs="宋体" w:hint="eastAsia"/>
                <w:color w:val="000000"/>
                <w:kern w:val="0"/>
                <w:sz w:val="24"/>
                <w:szCs w:val="24"/>
              </w:rPr>
              <w:t>、</w:t>
            </w:r>
            <w:proofErr w:type="spellStart"/>
            <w:r>
              <w:rPr>
                <w:rFonts w:ascii="宋体" w:hAnsi="宋体" w:cs="宋体" w:hint="eastAsia"/>
                <w:color w:val="000000"/>
                <w:kern w:val="0"/>
                <w:sz w:val="24"/>
                <w:szCs w:val="24"/>
              </w:rPr>
              <w:t>MongoDB</w:t>
            </w:r>
            <w:proofErr w:type="spellEnd"/>
            <w:r>
              <w:rPr>
                <w:rFonts w:ascii="宋体" w:hAnsi="宋体" w:cs="宋体" w:hint="eastAsia"/>
                <w:color w:val="000000"/>
                <w:kern w:val="0"/>
                <w:sz w:val="24"/>
                <w:szCs w:val="24"/>
              </w:rPr>
              <w:t>等非关系型数据库，终端消息接入</w:t>
            </w:r>
            <w:proofErr w:type="spellStart"/>
            <w:r>
              <w:rPr>
                <w:rFonts w:ascii="宋体" w:hAnsi="宋体" w:cs="宋体" w:hint="eastAsia"/>
                <w:color w:val="000000"/>
                <w:kern w:val="0"/>
                <w:sz w:val="24"/>
                <w:szCs w:val="24"/>
              </w:rPr>
              <w:t>RabbitMQ</w:t>
            </w:r>
            <w:proofErr w:type="spellEnd"/>
            <w:r>
              <w:rPr>
                <w:rFonts w:ascii="宋体" w:hAnsi="宋体" w:cs="宋体" w:hint="eastAsia"/>
                <w:color w:val="000000"/>
                <w:kern w:val="0"/>
                <w:sz w:val="24"/>
                <w:szCs w:val="24"/>
              </w:rPr>
              <w:t>等消息队列；</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5.要求系统有完备的数据安全方案，对生物特征、隐私数据等进行高强度加密存储，数据自动备份全面采用速度快、成功率高的物理备份，并可选云端备份方案。要求系统可通过各种渗透检测，并以等级保护二级要求进行搭建；</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6.要求各子系统为同品牌产品，各功能集成一体，使用无需跳转，方便使用。</w:t>
            </w:r>
          </w:p>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7.完整性和独立性要求：要求系统采用</w:t>
            </w:r>
            <w:proofErr w:type="gramStart"/>
            <w:r>
              <w:rPr>
                <w:rFonts w:ascii="宋体" w:hAnsi="宋体" w:cs="宋体" w:hint="eastAsia"/>
                <w:color w:val="000000"/>
                <w:kern w:val="0"/>
                <w:sz w:val="24"/>
                <w:szCs w:val="24"/>
              </w:rPr>
              <w:t>独立部署</w:t>
            </w:r>
            <w:proofErr w:type="gramEnd"/>
            <w:r>
              <w:rPr>
                <w:rFonts w:ascii="宋体" w:hAnsi="宋体" w:cs="宋体" w:hint="eastAsia"/>
                <w:color w:val="000000"/>
                <w:kern w:val="0"/>
                <w:sz w:val="24"/>
                <w:szCs w:val="24"/>
              </w:rPr>
              <w:t>架构，具备自主研发的核心技术体系，核心功能模块需实现自主可控，最大限度降低对第三方软件的依赖，确保系统运行不受外部技术限制，保障数据安全与业务连续性。</w:t>
            </w:r>
          </w:p>
        </w:tc>
      </w:tr>
      <w:tr w:rsidR="00DF0EDC">
        <w:trPr>
          <w:gridAfter w:val="1"/>
          <w:wAfter w:w="17" w:type="dxa"/>
          <w:trHeight w:val="480"/>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六、数量要求</w:t>
            </w:r>
          </w:p>
        </w:tc>
      </w:tr>
      <w:tr w:rsidR="00DF0EDC">
        <w:trPr>
          <w:gridAfter w:val="1"/>
          <w:wAfter w:w="17" w:type="dxa"/>
          <w:trHeight w:val="615"/>
        </w:trPr>
        <w:tc>
          <w:tcPr>
            <w:tcW w:w="8946"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DF0EDC" w:rsidRDefault="00B5669B">
            <w:pPr>
              <w:widowControl/>
              <w:jc w:val="left"/>
              <w:rPr>
                <w:rFonts w:ascii="宋体" w:hAnsi="宋体" w:cs="宋体"/>
                <w:color w:val="000000"/>
                <w:kern w:val="0"/>
                <w:sz w:val="24"/>
                <w:szCs w:val="24"/>
              </w:rPr>
            </w:pPr>
            <w:r>
              <w:rPr>
                <w:rFonts w:ascii="宋体" w:hAnsi="宋体" w:cs="宋体" w:hint="eastAsia"/>
                <w:kern w:val="0"/>
                <w:sz w:val="22"/>
              </w:rPr>
              <w:t>实验室财务结算管理1套。</w:t>
            </w:r>
          </w:p>
        </w:tc>
      </w:tr>
      <w:tr w:rsidR="00DF0EDC">
        <w:trPr>
          <w:gridAfter w:val="1"/>
          <w:wAfter w:w="17" w:type="dxa"/>
          <w:trHeight w:val="630"/>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31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七、到货日期及验收标准</w:t>
            </w:r>
          </w:p>
        </w:tc>
      </w:tr>
      <w:tr w:rsidR="00DF0EDC">
        <w:trPr>
          <w:gridAfter w:val="1"/>
          <w:wAfter w:w="17" w:type="dxa"/>
          <w:trHeight w:val="525"/>
        </w:trPr>
        <w:tc>
          <w:tcPr>
            <w:tcW w:w="8946" w:type="dxa"/>
            <w:gridSpan w:val="5"/>
            <w:tcBorders>
              <w:top w:val="single" w:sz="4"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1.到货日期：在签订合同之日起90天内完成软件安装，签订合同之日起95天内完成软件系统上线并成功运行。</w:t>
            </w:r>
          </w:p>
        </w:tc>
      </w:tr>
      <w:tr w:rsidR="00DF0EDC">
        <w:trPr>
          <w:gridAfter w:val="1"/>
          <w:wAfter w:w="17" w:type="dxa"/>
          <w:trHeight w:val="555"/>
        </w:trPr>
        <w:tc>
          <w:tcPr>
            <w:tcW w:w="8946" w:type="dxa"/>
            <w:gridSpan w:val="5"/>
            <w:vMerge w:val="restart"/>
            <w:tcBorders>
              <w:top w:val="nil"/>
              <w:left w:val="single" w:sz="8" w:space="0" w:color="auto"/>
              <w:bottom w:val="single" w:sz="8" w:space="0" w:color="000000"/>
              <w:right w:val="single" w:sz="8" w:space="0" w:color="000000"/>
            </w:tcBorders>
            <w:noWrap/>
          </w:tcPr>
          <w:p w:rsidR="00DF0EDC" w:rsidRDefault="00B5669B">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2.验收标准：系统完成安装调试后，试运行不少于 1 </w:t>
            </w:r>
            <w:proofErr w:type="gramStart"/>
            <w:r>
              <w:rPr>
                <w:rFonts w:ascii="宋体" w:hAnsi="宋体" w:cs="宋体" w:hint="eastAsia"/>
                <w:color w:val="000000"/>
                <w:kern w:val="0"/>
                <w:sz w:val="24"/>
                <w:szCs w:val="24"/>
              </w:rPr>
              <w:t>个月且</w:t>
            </w:r>
            <w:proofErr w:type="gramEnd"/>
            <w:r>
              <w:rPr>
                <w:rFonts w:ascii="宋体" w:hAnsi="宋体" w:cs="宋体" w:hint="eastAsia"/>
                <w:color w:val="000000"/>
                <w:kern w:val="0"/>
                <w:sz w:val="24"/>
                <w:szCs w:val="24"/>
              </w:rPr>
              <w:t>功能运行稳定正常；由技术部对系统应用、后台数据库、接口对接等功能进行确认，并签署功能确认清单。以功能清单为验收依据，软件完成安装和上线并通过验收、试运行，试运行结束后30日内，由采购人和医院共同对项目进行整体验收。</w:t>
            </w:r>
          </w:p>
        </w:tc>
      </w:tr>
      <w:tr w:rsidR="00DF0EDC">
        <w:trPr>
          <w:gridAfter w:val="1"/>
          <w:wAfter w:w="17" w:type="dxa"/>
          <w:trHeight w:val="555"/>
        </w:trPr>
        <w:tc>
          <w:tcPr>
            <w:tcW w:w="8946" w:type="dxa"/>
            <w:gridSpan w:val="5"/>
            <w:vMerge/>
            <w:tcBorders>
              <w:top w:val="nil"/>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八、款项支付要求</w:t>
            </w:r>
          </w:p>
        </w:tc>
      </w:tr>
      <w:tr w:rsidR="00DF0EDC">
        <w:trPr>
          <w:gridAfter w:val="1"/>
          <w:wAfter w:w="17" w:type="dxa"/>
          <w:trHeight w:val="402"/>
        </w:trPr>
        <w:tc>
          <w:tcPr>
            <w:tcW w:w="8946"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t>1.原则上入选供应商需在我行开立账户，同时</w:t>
            </w:r>
            <w:proofErr w:type="gramStart"/>
            <w:r>
              <w:rPr>
                <w:rFonts w:ascii="宋体" w:hAnsi="宋体" w:cs="宋体" w:hint="eastAsia"/>
                <w:kern w:val="0"/>
                <w:sz w:val="24"/>
                <w:szCs w:val="24"/>
              </w:rPr>
              <w:t>开通数币</w:t>
            </w:r>
            <w:proofErr w:type="gramEnd"/>
            <w:r>
              <w:rPr>
                <w:rFonts w:ascii="宋体" w:hAnsi="宋体" w:cs="宋体" w:hint="eastAsia"/>
                <w:kern w:val="0"/>
                <w:sz w:val="24"/>
                <w:szCs w:val="24"/>
              </w:rPr>
              <w:t>对公钱包绑定结算账户作为合同指定账户。</w:t>
            </w:r>
          </w:p>
          <w:p w:rsidR="00DF0EDC" w:rsidRDefault="00B5669B">
            <w:pPr>
              <w:widowControl/>
              <w:jc w:val="left"/>
              <w:rPr>
                <w:rFonts w:ascii="宋体" w:hAnsi="宋体" w:cs="宋体"/>
                <w:kern w:val="0"/>
                <w:sz w:val="24"/>
                <w:szCs w:val="24"/>
              </w:rPr>
            </w:pPr>
            <w:r>
              <w:rPr>
                <w:rFonts w:ascii="宋体" w:hAnsi="宋体" w:cs="宋体" w:hint="eastAsia"/>
                <w:kern w:val="0"/>
                <w:sz w:val="24"/>
                <w:szCs w:val="24"/>
              </w:rPr>
              <w:lastRenderedPageBreak/>
              <w:t>2.付款方式：</w:t>
            </w:r>
          </w:p>
          <w:p w:rsidR="00DF0EDC" w:rsidRDefault="00B5669B">
            <w:pPr>
              <w:widowControl/>
              <w:jc w:val="left"/>
              <w:rPr>
                <w:rFonts w:ascii="宋体" w:hAnsi="宋体" w:cs="宋体"/>
                <w:kern w:val="0"/>
                <w:sz w:val="24"/>
                <w:szCs w:val="24"/>
              </w:rPr>
            </w:pPr>
            <w:r>
              <w:rPr>
                <w:rFonts w:ascii="宋体" w:hAnsi="宋体" w:cs="宋体" w:hint="eastAsia"/>
                <w:kern w:val="0"/>
                <w:sz w:val="24"/>
                <w:szCs w:val="24"/>
              </w:rPr>
              <w:t>（1）合同签订后，</w:t>
            </w:r>
            <w:proofErr w:type="gramStart"/>
            <w:r>
              <w:rPr>
                <w:rFonts w:ascii="宋体" w:hAnsi="宋体" w:cs="宋体" w:hint="eastAsia"/>
                <w:kern w:val="0"/>
                <w:sz w:val="24"/>
                <w:szCs w:val="24"/>
              </w:rPr>
              <w:t>我行凭医院</w:t>
            </w:r>
            <w:proofErr w:type="gramEnd"/>
            <w:r>
              <w:rPr>
                <w:rFonts w:ascii="宋体" w:hAnsi="宋体" w:cs="宋体" w:hint="eastAsia"/>
                <w:kern w:val="0"/>
                <w:sz w:val="24"/>
                <w:szCs w:val="24"/>
              </w:rPr>
              <w:t>向我行出具的付款确认书，将合同总额的30%付给入选供应商；</w:t>
            </w:r>
          </w:p>
          <w:p w:rsidR="00DF0EDC" w:rsidRDefault="00B5669B">
            <w:pPr>
              <w:widowControl/>
              <w:jc w:val="left"/>
              <w:rPr>
                <w:rFonts w:ascii="宋体" w:hAnsi="宋体" w:cs="宋体"/>
                <w:kern w:val="0"/>
                <w:sz w:val="24"/>
                <w:szCs w:val="24"/>
              </w:rPr>
            </w:pPr>
            <w:r>
              <w:rPr>
                <w:rFonts w:ascii="宋体" w:hAnsi="宋体" w:cs="宋体" w:hint="eastAsia"/>
                <w:kern w:val="0"/>
                <w:sz w:val="24"/>
                <w:szCs w:val="24"/>
              </w:rPr>
              <w:t>（2）项目完成验收后，</w:t>
            </w:r>
            <w:proofErr w:type="gramStart"/>
            <w:r>
              <w:rPr>
                <w:rFonts w:ascii="宋体" w:hAnsi="宋体" w:cs="宋体" w:hint="eastAsia"/>
                <w:kern w:val="0"/>
                <w:sz w:val="24"/>
                <w:szCs w:val="24"/>
              </w:rPr>
              <w:t>我行凭供应</w:t>
            </w:r>
            <w:proofErr w:type="gramEnd"/>
            <w:r>
              <w:rPr>
                <w:rFonts w:ascii="宋体" w:hAnsi="宋体" w:cs="宋体" w:hint="eastAsia"/>
                <w:kern w:val="0"/>
                <w:sz w:val="24"/>
                <w:szCs w:val="24"/>
              </w:rPr>
              <w:t>商开具符合国家财务规定的相应数额的发票</w:t>
            </w:r>
            <w:proofErr w:type="gramStart"/>
            <w:r>
              <w:rPr>
                <w:rFonts w:ascii="宋体" w:hAnsi="宋体" w:cs="宋体" w:hint="eastAsia"/>
                <w:kern w:val="0"/>
                <w:sz w:val="24"/>
                <w:szCs w:val="24"/>
              </w:rPr>
              <w:t>且医院</w:t>
            </w:r>
            <w:proofErr w:type="gramEnd"/>
            <w:r>
              <w:rPr>
                <w:rFonts w:ascii="宋体" w:hAnsi="宋体" w:cs="宋体" w:hint="eastAsia"/>
                <w:kern w:val="0"/>
                <w:sz w:val="24"/>
                <w:szCs w:val="24"/>
              </w:rPr>
              <w:t>向我行出具付款确认书后，将合同总额的65%付给入选供应商；</w:t>
            </w:r>
          </w:p>
          <w:p w:rsidR="00DF0EDC" w:rsidRDefault="00B5669B">
            <w:pPr>
              <w:widowControl/>
              <w:jc w:val="left"/>
              <w:rPr>
                <w:rFonts w:ascii="宋体" w:hAnsi="宋体" w:cs="宋体"/>
                <w:color w:val="000000"/>
                <w:kern w:val="0"/>
                <w:sz w:val="24"/>
                <w:szCs w:val="24"/>
              </w:rPr>
            </w:pPr>
            <w:r>
              <w:rPr>
                <w:rFonts w:ascii="宋体" w:hAnsi="宋体" w:cs="宋体" w:hint="eastAsia"/>
                <w:kern w:val="0"/>
                <w:sz w:val="24"/>
                <w:szCs w:val="24"/>
              </w:rPr>
              <w:t>（3）项目验收后提供2年的免费维保，免费维保期届满</w:t>
            </w:r>
            <w:proofErr w:type="gramStart"/>
            <w:r>
              <w:rPr>
                <w:rFonts w:ascii="宋体" w:hAnsi="宋体" w:cs="宋体" w:hint="eastAsia"/>
                <w:kern w:val="0"/>
                <w:sz w:val="24"/>
                <w:szCs w:val="24"/>
              </w:rPr>
              <w:t>日且医院</w:t>
            </w:r>
            <w:proofErr w:type="gramEnd"/>
            <w:r>
              <w:rPr>
                <w:rFonts w:ascii="宋体" w:hAnsi="宋体" w:cs="宋体" w:hint="eastAsia"/>
                <w:kern w:val="0"/>
                <w:sz w:val="24"/>
                <w:szCs w:val="24"/>
              </w:rPr>
              <w:t>向我行出具付款确认书后</w:t>
            </w:r>
            <w:proofErr w:type="gramStart"/>
            <w:r>
              <w:rPr>
                <w:rFonts w:ascii="宋体" w:hAnsi="宋体" w:cs="宋体" w:hint="eastAsia"/>
                <w:kern w:val="0"/>
                <w:sz w:val="24"/>
                <w:szCs w:val="24"/>
              </w:rPr>
              <w:t>支付支付</w:t>
            </w:r>
            <w:proofErr w:type="gramEnd"/>
            <w:r>
              <w:rPr>
                <w:rFonts w:ascii="宋体" w:hAnsi="宋体" w:cs="宋体" w:hint="eastAsia"/>
                <w:kern w:val="0"/>
                <w:sz w:val="24"/>
                <w:szCs w:val="24"/>
              </w:rPr>
              <w:t>合同总金额的5%。</w:t>
            </w:r>
          </w:p>
        </w:tc>
      </w:tr>
      <w:tr w:rsidR="00DF0EDC">
        <w:trPr>
          <w:gridAfter w:val="1"/>
          <w:wAfter w:w="17" w:type="dxa"/>
          <w:trHeight w:val="40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九、后续服务要求</w:t>
            </w:r>
          </w:p>
        </w:tc>
      </w:tr>
      <w:tr w:rsidR="00DF0EDC">
        <w:trPr>
          <w:gridAfter w:val="1"/>
          <w:wAfter w:w="17" w:type="dxa"/>
          <w:trHeight w:val="402"/>
        </w:trPr>
        <w:tc>
          <w:tcPr>
            <w:tcW w:w="8946"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DF0EDC" w:rsidRDefault="00B5669B">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提供2年免费质保期。软件的故障问题，通过远程网络在线维护，即时响应；设备故障报修的响应时间为2小时，手机7*24小时在线，</w:t>
            </w:r>
            <w:proofErr w:type="gramStart"/>
            <w:r>
              <w:rPr>
                <w:rFonts w:ascii="宋体" w:hAnsi="宋体" w:cs="宋体" w:hint="eastAsia"/>
                <w:color w:val="000000"/>
                <w:kern w:val="0"/>
                <w:sz w:val="24"/>
                <w:szCs w:val="24"/>
              </w:rPr>
              <w:t>若电话</w:t>
            </w:r>
            <w:proofErr w:type="gramEnd"/>
            <w:r>
              <w:rPr>
                <w:rFonts w:ascii="宋体" w:hAnsi="宋体" w:cs="宋体" w:hint="eastAsia"/>
                <w:color w:val="000000"/>
                <w:kern w:val="0"/>
                <w:sz w:val="24"/>
                <w:szCs w:val="24"/>
              </w:rPr>
              <w:t>中无法解决，接到报</w:t>
            </w:r>
            <w:proofErr w:type="gramStart"/>
            <w:r>
              <w:rPr>
                <w:rFonts w:ascii="宋体" w:hAnsi="宋体" w:cs="宋体" w:hint="eastAsia"/>
                <w:color w:val="000000"/>
                <w:kern w:val="0"/>
                <w:sz w:val="24"/>
                <w:szCs w:val="24"/>
              </w:rPr>
              <w:t>障电话</w:t>
            </w:r>
            <w:proofErr w:type="gramEnd"/>
            <w:r>
              <w:rPr>
                <w:rFonts w:ascii="宋体" w:hAnsi="宋体" w:cs="宋体" w:hint="eastAsia"/>
                <w:color w:val="000000"/>
                <w:kern w:val="0"/>
                <w:sz w:val="24"/>
                <w:szCs w:val="24"/>
              </w:rPr>
              <w:t>24小时内派工程技术人员上门维修，在检修8小时后仍无法排除，在 48小时内提供不低于故障设备规格型号档次的备用设备进行更换，直至故障设备修复。</w:t>
            </w:r>
          </w:p>
          <w:p w:rsidR="00DF0EDC" w:rsidRDefault="00B5669B">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供应商为本合同内的软件系统提供</w:t>
            </w:r>
            <w:proofErr w:type="gramStart"/>
            <w:r>
              <w:rPr>
                <w:rFonts w:ascii="宋体" w:hAnsi="宋体" w:cs="宋体" w:hint="eastAsia"/>
                <w:color w:val="000000"/>
                <w:kern w:val="0"/>
                <w:sz w:val="24"/>
                <w:szCs w:val="24"/>
              </w:rPr>
              <w:t>两年免维服务</w:t>
            </w:r>
            <w:proofErr w:type="gramEnd"/>
            <w:r>
              <w:rPr>
                <w:rFonts w:ascii="宋体" w:hAnsi="宋体" w:cs="宋体" w:hint="eastAsia"/>
                <w:color w:val="000000"/>
                <w:kern w:val="0"/>
                <w:sz w:val="24"/>
                <w:szCs w:val="24"/>
              </w:rPr>
              <w:t>，保修期从项目整体验收合格当日开始计算。 在免费维保期内供应商需提供每周7*24小时电话支持服务，服务内容主要包括：改正性维护，即在软件使用过程中识别和纠正软件错误，改正软件性能缺陷；同时免费对采购单位技术人员及客户使用人员等进行操作培训，保证相关人员能够熟练掌握软件使用方法，以及小故障的判断与解决。如出现故障，在12小时内排查并修复。具体要求如下：</w:t>
            </w:r>
          </w:p>
          <w:p w:rsidR="00DF0EDC" w:rsidRDefault="00B5669B">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1、售后服务期内，提供7*24小时响应服务，响应时间30分钟，在线无法处理的故障，需在2小时内赶赴现场，解决故障。</w:t>
            </w:r>
          </w:p>
          <w:p w:rsidR="00DF0EDC" w:rsidRDefault="00B5669B">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2、售后服务期内，提供全天24小时的远程、现场支持服务，答采购人在系统使用、维护过程中遇到的问题，及时提出解决问题的建议和操作方法。</w:t>
            </w:r>
          </w:p>
          <w:p w:rsidR="00DF0EDC" w:rsidRDefault="00B5669B">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3、售后服务期内所有保修服务产生的一切费用均</w:t>
            </w:r>
            <w:proofErr w:type="gramStart"/>
            <w:r>
              <w:rPr>
                <w:rFonts w:ascii="宋体" w:hAnsi="宋体" w:cs="宋体" w:hint="eastAsia"/>
                <w:color w:val="000000"/>
                <w:kern w:val="0"/>
                <w:sz w:val="24"/>
                <w:szCs w:val="24"/>
              </w:rPr>
              <w:t>由成交</w:t>
            </w:r>
            <w:proofErr w:type="gramEnd"/>
            <w:r>
              <w:rPr>
                <w:rFonts w:ascii="宋体" w:hAnsi="宋体" w:cs="宋体" w:hint="eastAsia"/>
                <w:color w:val="000000"/>
                <w:kern w:val="0"/>
                <w:sz w:val="24"/>
                <w:szCs w:val="24"/>
              </w:rPr>
              <w:t>供应商承担。</w:t>
            </w:r>
          </w:p>
          <w:p w:rsidR="00DF0EDC" w:rsidRDefault="00B5669B">
            <w:pPr>
              <w:widowControl/>
              <w:ind w:firstLineChars="200" w:firstLine="480"/>
              <w:rPr>
                <w:rFonts w:ascii="Times New Roman" w:hAnsi="Times New Roman"/>
              </w:rPr>
            </w:pPr>
            <w:r>
              <w:rPr>
                <w:rFonts w:ascii="宋体" w:hAnsi="宋体" w:cs="宋体" w:hint="eastAsia"/>
                <w:color w:val="000000"/>
                <w:kern w:val="0"/>
                <w:sz w:val="24"/>
                <w:szCs w:val="24"/>
              </w:rPr>
              <w:t>4、售后服务期内，供应商提供统计数据核验修正、统计指标增补与算法结果正确输出、报表推送等服务。</w:t>
            </w:r>
          </w:p>
        </w:tc>
      </w:tr>
      <w:tr w:rsidR="00DF0EDC">
        <w:trPr>
          <w:gridAfter w:val="1"/>
          <w:wAfter w:w="17" w:type="dxa"/>
          <w:trHeight w:val="40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tcBorders>
              <w:top w:val="single" w:sz="8" w:space="0" w:color="auto"/>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十、报价要求</w:t>
            </w:r>
          </w:p>
        </w:tc>
      </w:tr>
      <w:tr w:rsidR="00DF0EDC">
        <w:trPr>
          <w:gridAfter w:val="1"/>
          <w:wAfter w:w="17" w:type="dxa"/>
          <w:trHeight w:val="495"/>
        </w:trPr>
        <w:tc>
          <w:tcPr>
            <w:tcW w:w="8946" w:type="dxa"/>
            <w:gridSpan w:val="5"/>
            <w:vMerge w:val="restart"/>
            <w:tcBorders>
              <w:top w:val="single" w:sz="4" w:space="0" w:color="auto"/>
              <w:left w:val="single" w:sz="8" w:space="0" w:color="auto"/>
              <w:bottom w:val="single" w:sz="4" w:space="0" w:color="auto"/>
              <w:right w:val="single" w:sz="8" w:space="0" w:color="000000"/>
            </w:tcBorders>
            <w:noWrap/>
            <w:vAlign w:val="center"/>
          </w:tcPr>
          <w:p w:rsidR="00DF0EDC" w:rsidRDefault="00B5669B">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供应</w:t>
            </w:r>
            <w:proofErr w:type="gramStart"/>
            <w:r>
              <w:rPr>
                <w:rFonts w:ascii="宋体" w:hAnsi="宋体" w:cs="宋体" w:hint="eastAsia"/>
                <w:color w:val="000000"/>
                <w:kern w:val="0"/>
                <w:sz w:val="24"/>
                <w:szCs w:val="24"/>
              </w:rPr>
              <w:t>商按照</w:t>
            </w:r>
            <w:proofErr w:type="gramEnd"/>
            <w:r>
              <w:rPr>
                <w:rFonts w:ascii="宋体" w:hAnsi="宋体" w:cs="宋体" w:hint="eastAsia"/>
                <w:color w:val="000000"/>
                <w:kern w:val="0"/>
                <w:sz w:val="24"/>
                <w:szCs w:val="24"/>
              </w:rPr>
              <w:t>项目的商品</w:t>
            </w:r>
            <w:proofErr w:type="gramStart"/>
            <w:r>
              <w:rPr>
                <w:rFonts w:ascii="宋体" w:hAnsi="宋体" w:cs="宋体" w:hint="eastAsia"/>
                <w:color w:val="000000"/>
                <w:kern w:val="0"/>
                <w:sz w:val="24"/>
                <w:szCs w:val="24"/>
              </w:rPr>
              <w:t>明细报总价</w:t>
            </w:r>
            <w:proofErr w:type="gramEnd"/>
            <w:r>
              <w:rPr>
                <w:rFonts w:ascii="宋体" w:hAnsi="宋体" w:cs="宋体" w:hint="eastAsia"/>
                <w:color w:val="000000"/>
                <w:kern w:val="0"/>
                <w:sz w:val="24"/>
                <w:szCs w:val="24"/>
              </w:rPr>
              <w:t>（含税和不含税价），所报总价必须是完成该项目的一切费用总和，包括但不限于设备费、运输费、装卸费、保险费、技术培训费、设备安装费、调试费、售后服务费、国家规定的各项税费等。我行无需再支付其他费用。</w:t>
            </w:r>
          </w:p>
        </w:tc>
      </w:tr>
      <w:tr w:rsidR="00DF0EDC">
        <w:trPr>
          <w:gridAfter w:val="1"/>
          <w:wAfter w:w="17" w:type="dxa"/>
          <w:trHeight w:val="513"/>
        </w:trPr>
        <w:tc>
          <w:tcPr>
            <w:tcW w:w="8946" w:type="dxa"/>
            <w:gridSpan w:val="5"/>
            <w:vMerge/>
            <w:tcBorders>
              <w:top w:val="single" w:sz="4" w:space="0" w:color="auto"/>
              <w:left w:val="single" w:sz="8" w:space="0" w:color="auto"/>
              <w:bottom w:val="single" w:sz="4" w:space="0" w:color="auto"/>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tcBorders>
              <w:top w:val="single" w:sz="8" w:space="0" w:color="auto"/>
              <w:left w:val="single" w:sz="8" w:space="0" w:color="auto"/>
              <w:bottom w:val="single" w:sz="8" w:space="0" w:color="auto"/>
              <w:right w:val="single" w:sz="8" w:space="0" w:color="000000"/>
            </w:tcBorders>
            <w:noWrap/>
            <w:vAlign w:val="center"/>
          </w:tcPr>
          <w:p w:rsidR="00DF0EDC" w:rsidRDefault="00B5669B">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十一、候选供应商应具备的相关资质要求</w:t>
            </w:r>
          </w:p>
        </w:tc>
      </w:tr>
      <w:tr w:rsidR="00DF0EDC">
        <w:trPr>
          <w:gridAfter w:val="1"/>
          <w:wAfter w:w="17" w:type="dxa"/>
          <w:trHeight w:val="402"/>
        </w:trPr>
        <w:tc>
          <w:tcPr>
            <w:tcW w:w="8946" w:type="dxa"/>
            <w:gridSpan w:val="5"/>
            <w:vMerge w:val="restart"/>
            <w:tcBorders>
              <w:top w:val="single" w:sz="8" w:space="0" w:color="auto"/>
              <w:left w:val="single" w:sz="8" w:space="0" w:color="auto"/>
              <w:bottom w:val="nil"/>
              <w:right w:val="single" w:sz="8" w:space="0" w:color="000000"/>
            </w:tcBorders>
            <w:noWrap/>
            <w:vAlign w:val="center"/>
          </w:tcPr>
          <w:p w:rsidR="00DF0EDC" w:rsidRDefault="00B5669B">
            <w:pPr>
              <w:widowControl/>
              <w:ind w:firstLineChars="100" w:firstLine="240"/>
              <w:jc w:val="left"/>
              <w:rPr>
                <w:rFonts w:ascii="宋体" w:hAnsi="宋体" w:cs="宋体"/>
                <w:color w:val="000000"/>
                <w:kern w:val="0"/>
                <w:sz w:val="24"/>
                <w:szCs w:val="24"/>
              </w:rPr>
            </w:pPr>
            <w:r>
              <w:rPr>
                <w:rFonts w:ascii="宋体" w:hAnsi="宋体" w:cs="宋体" w:hint="eastAsia"/>
                <w:color w:val="000000"/>
                <w:kern w:val="0"/>
                <w:sz w:val="24"/>
                <w:szCs w:val="24"/>
              </w:rPr>
              <w:t>近三年具有医院信息化建设或智慧医院项目服务等相关项目经验；</w:t>
            </w:r>
          </w:p>
        </w:tc>
      </w:tr>
      <w:tr w:rsidR="00DF0EDC">
        <w:trPr>
          <w:gridAfter w:val="1"/>
          <w:wAfter w:w="17" w:type="dxa"/>
          <w:trHeight w:val="402"/>
        </w:trPr>
        <w:tc>
          <w:tcPr>
            <w:tcW w:w="8946" w:type="dxa"/>
            <w:gridSpan w:val="5"/>
            <w:vMerge/>
            <w:tcBorders>
              <w:top w:val="single" w:sz="8" w:space="0" w:color="auto"/>
              <w:left w:val="single" w:sz="8" w:space="0" w:color="auto"/>
              <w:bottom w:val="nil"/>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vMerge/>
            <w:tcBorders>
              <w:top w:val="single" w:sz="8" w:space="0" w:color="auto"/>
              <w:left w:val="single" w:sz="8" w:space="0" w:color="auto"/>
              <w:bottom w:val="nil"/>
              <w:right w:val="single" w:sz="8" w:space="0" w:color="000000"/>
            </w:tcBorders>
            <w:vAlign w:val="center"/>
          </w:tcPr>
          <w:p w:rsidR="00DF0EDC" w:rsidRDefault="00DF0EDC">
            <w:pPr>
              <w:widowControl/>
              <w:jc w:val="left"/>
              <w:rPr>
                <w:rFonts w:ascii="宋体" w:hAnsi="宋体" w:cs="宋体"/>
                <w:color w:val="000000"/>
                <w:kern w:val="0"/>
                <w:sz w:val="24"/>
                <w:szCs w:val="24"/>
              </w:rPr>
            </w:pPr>
          </w:p>
        </w:tc>
      </w:tr>
      <w:tr w:rsidR="00DF0EDC">
        <w:trPr>
          <w:gridAfter w:val="1"/>
          <w:wAfter w:w="17" w:type="dxa"/>
          <w:trHeight w:val="402"/>
        </w:trPr>
        <w:tc>
          <w:tcPr>
            <w:tcW w:w="8946" w:type="dxa"/>
            <w:gridSpan w:val="5"/>
            <w:tcBorders>
              <w:top w:val="nil"/>
              <w:left w:val="single" w:sz="8" w:space="0" w:color="auto"/>
              <w:bottom w:val="single" w:sz="4" w:space="0" w:color="auto"/>
              <w:right w:val="single" w:sz="8" w:space="0" w:color="000000"/>
            </w:tcBorders>
            <w:noWrap/>
            <w:vAlign w:val="center"/>
          </w:tcPr>
          <w:p w:rsidR="00DF0EDC" w:rsidRDefault="00B5669B">
            <w:pPr>
              <w:widowControl/>
              <w:jc w:val="left"/>
              <w:rPr>
                <w:rFonts w:ascii="宋体" w:hAnsi="宋体" w:cs="宋体"/>
                <w:b/>
                <w:bCs/>
                <w:kern w:val="0"/>
                <w:sz w:val="24"/>
                <w:szCs w:val="24"/>
              </w:rPr>
            </w:pPr>
            <w:r>
              <w:rPr>
                <w:rFonts w:ascii="宋体" w:hAnsi="宋体" w:cs="宋体" w:hint="eastAsia"/>
                <w:b/>
                <w:bCs/>
                <w:kern w:val="0"/>
                <w:sz w:val="24"/>
                <w:szCs w:val="24"/>
              </w:rPr>
              <w:t>十二、其他要求</w:t>
            </w:r>
          </w:p>
        </w:tc>
      </w:tr>
      <w:tr w:rsidR="00DF0EDC">
        <w:trPr>
          <w:gridAfter w:val="1"/>
          <w:wAfter w:w="17" w:type="dxa"/>
          <w:trHeight w:val="402"/>
        </w:trPr>
        <w:tc>
          <w:tcPr>
            <w:tcW w:w="8946"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t>1.本项目合同期限为：自合同签订之日起1年。</w:t>
            </w:r>
          </w:p>
          <w:p w:rsidR="00DF0EDC" w:rsidRDefault="00B5669B">
            <w:pPr>
              <w:widowControl/>
              <w:jc w:val="left"/>
              <w:rPr>
                <w:rFonts w:ascii="宋体" w:hAnsi="宋体" w:cs="宋体"/>
                <w:kern w:val="0"/>
                <w:sz w:val="24"/>
                <w:szCs w:val="24"/>
              </w:rPr>
            </w:pPr>
            <w:r>
              <w:rPr>
                <w:rFonts w:ascii="宋体" w:hAnsi="宋体" w:cs="宋体" w:hint="eastAsia"/>
                <w:kern w:val="0"/>
                <w:sz w:val="24"/>
                <w:szCs w:val="24"/>
              </w:rPr>
              <w:t>2.驻场人员要求：为保证项目实施质量，减少沟通障碍，提高沟通效率。供应商需明确至少一名担任本次项目的主</w:t>
            </w:r>
            <w:proofErr w:type="gramStart"/>
            <w:r>
              <w:rPr>
                <w:rFonts w:ascii="宋体" w:hAnsi="宋体" w:cs="宋体" w:hint="eastAsia"/>
                <w:kern w:val="0"/>
                <w:sz w:val="24"/>
                <w:szCs w:val="24"/>
              </w:rPr>
              <w:t>责实施</w:t>
            </w:r>
            <w:proofErr w:type="gramEnd"/>
            <w:r>
              <w:rPr>
                <w:rFonts w:ascii="宋体" w:hAnsi="宋体" w:cs="宋体" w:hint="eastAsia"/>
                <w:kern w:val="0"/>
                <w:sz w:val="24"/>
                <w:szCs w:val="24"/>
              </w:rPr>
              <w:t>工程师，要求现场实施工程师需有同类项目经验且具备3年及以上项目实施经验，认真负责，有较强的语言表达能力及沟通能力，并且在项目实施期间，主</w:t>
            </w:r>
            <w:proofErr w:type="gramStart"/>
            <w:r>
              <w:rPr>
                <w:rFonts w:ascii="宋体" w:hAnsi="宋体" w:cs="宋体" w:hint="eastAsia"/>
                <w:kern w:val="0"/>
                <w:sz w:val="24"/>
                <w:szCs w:val="24"/>
              </w:rPr>
              <w:t>责实施</w:t>
            </w:r>
            <w:proofErr w:type="gramEnd"/>
            <w:r>
              <w:rPr>
                <w:rFonts w:ascii="宋体" w:hAnsi="宋体" w:cs="宋体" w:hint="eastAsia"/>
                <w:kern w:val="0"/>
                <w:sz w:val="24"/>
                <w:szCs w:val="24"/>
              </w:rPr>
              <w:t>工程师需长期驻场，且不允许更换。如供应商私自更换主</w:t>
            </w:r>
            <w:proofErr w:type="gramStart"/>
            <w:r>
              <w:rPr>
                <w:rFonts w:ascii="宋体" w:hAnsi="宋体" w:cs="宋体" w:hint="eastAsia"/>
                <w:kern w:val="0"/>
                <w:sz w:val="24"/>
                <w:szCs w:val="24"/>
              </w:rPr>
              <w:t>责实施</w:t>
            </w:r>
            <w:proofErr w:type="gramEnd"/>
            <w:r>
              <w:rPr>
                <w:rFonts w:ascii="宋体" w:hAnsi="宋体" w:cs="宋体" w:hint="eastAsia"/>
                <w:kern w:val="0"/>
                <w:sz w:val="24"/>
                <w:szCs w:val="24"/>
              </w:rPr>
              <w:t>工程师的，私自更换超过3次，我行有权无责终止合同，由此产</w:t>
            </w:r>
            <w:r>
              <w:rPr>
                <w:rFonts w:ascii="宋体" w:hAnsi="宋体" w:cs="宋体" w:hint="eastAsia"/>
                <w:kern w:val="0"/>
                <w:sz w:val="24"/>
                <w:szCs w:val="24"/>
              </w:rPr>
              <w:lastRenderedPageBreak/>
              <w:t>生的一切损失及由供应商承担。如实在因特殊情况（离职、辞退）需更换的，需提前与我行及医院业务科室及信息管理处沟通，由我行及医院进行考核，考核通过后方可安排下一名主</w:t>
            </w:r>
            <w:proofErr w:type="gramStart"/>
            <w:r>
              <w:rPr>
                <w:rFonts w:ascii="宋体" w:hAnsi="宋体" w:cs="宋体" w:hint="eastAsia"/>
                <w:kern w:val="0"/>
                <w:sz w:val="24"/>
                <w:szCs w:val="24"/>
              </w:rPr>
              <w:t>责实施</w:t>
            </w:r>
            <w:proofErr w:type="gramEnd"/>
            <w:r>
              <w:rPr>
                <w:rFonts w:ascii="宋体" w:hAnsi="宋体" w:cs="宋体" w:hint="eastAsia"/>
                <w:kern w:val="0"/>
                <w:sz w:val="24"/>
                <w:szCs w:val="24"/>
              </w:rPr>
              <w:t>工程师，在做好工作交接并由医院确认后，方可入场实施。</w:t>
            </w:r>
          </w:p>
        </w:tc>
      </w:tr>
      <w:tr w:rsidR="00DF0EDC">
        <w:trPr>
          <w:gridAfter w:val="1"/>
          <w:wAfter w:w="17" w:type="dxa"/>
          <w:trHeight w:val="402"/>
        </w:trPr>
        <w:tc>
          <w:tcPr>
            <w:tcW w:w="8946" w:type="dxa"/>
            <w:gridSpan w:val="5"/>
            <w:vMerge/>
            <w:tcBorders>
              <w:top w:val="single" w:sz="4" w:space="0" w:color="auto"/>
              <w:left w:val="single" w:sz="8" w:space="0" w:color="auto"/>
              <w:bottom w:val="single" w:sz="8" w:space="0" w:color="000000"/>
              <w:right w:val="single" w:sz="8" w:space="0" w:color="000000"/>
            </w:tcBorders>
            <w:vAlign w:val="center"/>
          </w:tcPr>
          <w:p w:rsidR="00DF0EDC" w:rsidRDefault="00DF0EDC">
            <w:pPr>
              <w:widowControl/>
              <w:jc w:val="left"/>
              <w:rPr>
                <w:rFonts w:ascii="宋体" w:hAnsi="宋体" w:cs="宋体"/>
                <w:kern w:val="0"/>
                <w:sz w:val="24"/>
                <w:szCs w:val="24"/>
              </w:rPr>
            </w:pPr>
          </w:p>
        </w:tc>
      </w:tr>
      <w:tr w:rsidR="00DF0EDC">
        <w:trPr>
          <w:trHeight w:val="570"/>
        </w:trPr>
        <w:tc>
          <w:tcPr>
            <w:tcW w:w="5410" w:type="dxa"/>
            <w:gridSpan w:val="2"/>
            <w:tcBorders>
              <w:top w:val="nil"/>
              <w:left w:val="single" w:sz="8" w:space="0" w:color="auto"/>
              <w:bottom w:val="single" w:sz="4" w:space="0" w:color="auto"/>
              <w:right w:val="single" w:sz="4" w:space="0" w:color="000000"/>
            </w:tcBorders>
            <w:noWrap/>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lastRenderedPageBreak/>
              <w:t>归口管理部门：分行机构客户部</w:t>
            </w:r>
          </w:p>
        </w:tc>
        <w:tc>
          <w:tcPr>
            <w:tcW w:w="3553" w:type="dxa"/>
            <w:gridSpan w:val="4"/>
            <w:tcBorders>
              <w:top w:val="nil"/>
              <w:left w:val="nil"/>
              <w:bottom w:val="single" w:sz="4" w:space="0" w:color="auto"/>
              <w:right w:val="single" w:sz="8" w:space="0" w:color="000000"/>
            </w:tcBorders>
            <w:noWrap/>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t>需求单位：景苑支行</w:t>
            </w:r>
          </w:p>
        </w:tc>
      </w:tr>
      <w:tr w:rsidR="00DF0EDC">
        <w:trPr>
          <w:trHeight w:val="528"/>
        </w:trPr>
        <w:tc>
          <w:tcPr>
            <w:tcW w:w="4985" w:type="dxa"/>
            <w:tcBorders>
              <w:top w:val="single" w:sz="8" w:space="0" w:color="auto"/>
              <w:left w:val="nil"/>
              <w:bottom w:val="nil"/>
              <w:right w:val="nil"/>
            </w:tcBorders>
            <w:noWrap/>
            <w:vAlign w:val="center"/>
          </w:tcPr>
          <w:p w:rsidR="00DF0EDC" w:rsidRDefault="00B5669B">
            <w:pPr>
              <w:widowControl/>
              <w:rPr>
                <w:rFonts w:ascii="宋体" w:hAnsi="宋体" w:cs="宋体"/>
                <w:kern w:val="0"/>
                <w:sz w:val="24"/>
                <w:szCs w:val="24"/>
              </w:rPr>
            </w:pPr>
            <w:r>
              <w:rPr>
                <w:rFonts w:ascii="宋体" w:hAnsi="宋体" w:cs="宋体" w:hint="eastAsia"/>
                <w:kern w:val="0"/>
                <w:sz w:val="24"/>
                <w:szCs w:val="24"/>
              </w:rPr>
              <w:t xml:space="preserve">联系人：    李经理        </w:t>
            </w:r>
          </w:p>
        </w:tc>
        <w:tc>
          <w:tcPr>
            <w:tcW w:w="1536" w:type="dxa"/>
            <w:gridSpan w:val="2"/>
            <w:tcBorders>
              <w:top w:val="single" w:sz="8" w:space="0" w:color="auto"/>
              <w:left w:val="nil"/>
              <w:bottom w:val="nil"/>
              <w:right w:val="nil"/>
            </w:tcBorders>
            <w:noWrap/>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t xml:space="preserve"> 电话：13602688220                   </w:t>
            </w:r>
          </w:p>
        </w:tc>
        <w:tc>
          <w:tcPr>
            <w:tcW w:w="2053" w:type="dxa"/>
            <w:tcBorders>
              <w:top w:val="single" w:sz="8" w:space="0" w:color="auto"/>
              <w:left w:val="nil"/>
              <w:bottom w:val="nil"/>
              <w:right w:val="nil"/>
            </w:tcBorders>
            <w:noWrap/>
            <w:vAlign w:val="center"/>
          </w:tcPr>
          <w:p w:rsidR="00DF0EDC" w:rsidRDefault="00B5669B">
            <w:pPr>
              <w:widowControl/>
              <w:ind w:firstLineChars="300" w:firstLine="720"/>
              <w:jc w:val="left"/>
              <w:rPr>
                <w:rFonts w:ascii="宋体" w:hAnsi="宋体" w:cs="宋体"/>
                <w:kern w:val="0"/>
                <w:sz w:val="24"/>
                <w:szCs w:val="24"/>
              </w:rPr>
            </w:pPr>
            <w:r>
              <w:rPr>
                <w:rFonts w:ascii="宋体" w:hAnsi="宋体" w:cs="宋体" w:hint="eastAsia"/>
                <w:kern w:val="0"/>
                <w:sz w:val="24"/>
                <w:szCs w:val="24"/>
              </w:rPr>
              <w:t>日期：2026.06.25</w:t>
            </w:r>
          </w:p>
        </w:tc>
        <w:tc>
          <w:tcPr>
            <w:tcW w:w="389" w:type="dxa"/>
            <w:gridSpan w:val="2"/>
            <w:tcBorders>
              <w:top w:val="single" w:sz="8" w:space="0" w:color="auto"/>
              <w:left w:val="nil"/>
              <w:bottom w:val="nil"/>
              <w:right w:val="nil"/>
            </w:tcBorders>
            <w:noWrap/>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t xml:space="preserve">　</w:t>
            </w:r>
          </w:p>
        </w:tc>
      </w:tr>
      <w:tr w:rsidR="00DF0EDC">
        <w:trPr>
          <w:trHeight w:val="735"/>
        </w:trPr>
        <w:tc>
          <w:tcPr>
            <w:tcW w:w="8963" w:type="dxa"/>
            <w:gridSpan w:val="6"/>
            <w:tcBorders>
              <w:top w:val="nil"/>
              <w:left w:val="nil"/>
              <w:bottom w:val="nil"/>
              <w:right w:val="nil"/>
            </w:tcBorders>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t>备注：1.</w:t>
            </w:r>
            <w:r>
              <w:rPr>
                <w:rFonts w:ascii="宋体" w:hAnsi="宋体" w:cs="宋体" w:hint="eastAsia"/>
                <w:color w:val="FF0000"/>
                <w:kern w:val="0"/>
                <w:sz w:val="24"/>
                <w:szCs w:val="24"/>
              </w:rPr>
              <w:t>本表内容直接</w:t>
            </w:r>
            <w:proofErr w:type="gramStart"/>
            <w:r>
              <w:rPr>
                <w:rFonts w:ascii="宋体" w:hAnsi="宋体" w:cs="宋体" w:hint="eastAsia"/>
                <w:color w:val="FF0000"/>
                <w:kern w:val="0"/>
                <w:sz w:val="24"/>
                <w:szCs w:val="24"/>
              </w:rPr>
              <w:t>发供应</w:t>
            </w:r>
            <w:proofErr w:type="gramEnd"/>
            <w:r>
              <w:rPr>
                <w:rFonts w:ascii="宋体" w:hAnsi="宋体" w:cs="宋体" w:hint="eastAsia"/>
                <w:color w:val="FF0000"/>
                <w:kern w:val="0"/>
                <w:sz w:val="24"/>
                <w:szCs w:val="24"/>
              </w:rPr>
              <w:t>商征询</w:t>
            </w:r>
            <w:r>
              <w:rPr>
                <w:rFonts w:ascii="宋体" w:hAnsi="宋体" w:cs="宋体" w:hint="eastAsia"/>
                <w:kern w:val="0"/>
                <w:sz w:val="24"/>
                <w:szCs w:val="24"/>
              </w:rPr>
              <w:t>，为固定模板，请勿自行增加、删除表格式样。如采购项目未涉及相关内容，请在相关栏目中填写“无”。</w:t>
            </w:r>
          </w:p>
        </w:tc>
      </w:tr>
      <w:tr w:rsidR="00DF0EDC">
        <w:trPr>
          <w:trHeight w:val="498"/>
        </w:trPr>
        <w:tc>
          <w:tcPr>
            <w:tcW w:w="8963" w:type="dxa"/>
            <w:gridSpan w:val="6"/>
            <w:tcBorders>
              <w:top w:val="nil"/>
              <w:left w:val="nil"/>
              <w:bottom w:val="nil"/>
              <w:right w:val="nil"/>
            </w:tcBorders>
            <w:noWrap/>
            <w:vAlign w:val="center"/>
          </w:tcPr>
          <w:p w:rsidR="00DF0EDC" w:rsidRDefault="00B5669B">
            <w:pPr>
              <w:widowControl/>
              <w:jc w:val="left"/>
              <w:rPr>
                <w:rFonts w:ascii="宋体" w:hAnsi="宋体" w:cs="宋体"/>
                <w:kern w:val="0"/>
                <w:sz w:val="24"/>
                <w:szCs w:val="24"/>
              </w:rPr>
            </w:pPr>
            <w:r>
              <w:rPr>
                <w:rFonts w:ascii="宋体" w:hAnsi="宋体" w:cs="宋体" w:hint="eastAsia"/>
                <w:kern w:val="0"/>
                <w:sz w:val="24"/>
                <w:szCs w:val="24"/>
              </w:rPr>
              <w:t xml:space="preserve">      2.在选择采购种类、相关建议时，请用“■”或“√”替代“□”。</w:t>
            </w:r>
          </w:p>
        </w:tc>
      </w:tr>
    </w:tbl>
    <w:p w:rsidR="00DF0EDC" w:rsidRDefault="00DF0EDC">
      <w:pPr>
        <w:rPr>
          <w:rFonts w:ascii="Times New Roman" w:hAnsi="Times New Roman"/>
        </w:rPr>
      </w:pPr>
    </w:p>
    <w:p w:rsidR="00DF0EDC" w:rsidRDefault="00DF0EDC"/>
    <w:sectPr w:rsidR="00DF0ED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EBF" w:rsidRDefault="004E7EBF" w:rsidP="00195C30">
      <w:r>
        <w:separator/>
      </w:r>
    </w:p>
  </w:endnote>
  <w:endnote w:type="continuationSeparator" w:id="0">
    <w:p w:rsidR="004E7EBF" w:rsidRDefault="004E7EBF" w:rsidP="0019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彩虹小标宋">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EBF" w:rsidRDefault="004E7EBF" w:rsidP="00195C30">
      <w:r>
        <w:separator/>
      </w:r>
    </w:p>
  </w:footnote>
  <w:footnote w:type="continuationSeparator" w:id="0">
    <w:p w:rsidR="004E7EBF" w:rsidRDefault="004E7EBF" w:rsidP="00195C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031FE5"/>
    <w:multiLevelType w:val="singleLevel"/>
    <w:tmpl w:val="B4031FE5"/>
    <w:lvl w:ilvl="0">
      <w:start w:val="3"/>
      <w:numFmt w:val="decimal"/>
      <w:lvlText w:val="%1."/>
      <w:lvlJc w:val="left"/>
      <w:pPr>
        <w:tabs>
          <w:tab w:val="num" w:pos="312"/>
        </w:tabs>
      </w:pPr>
    </w:lvl>
  </w:abstractNum>
  <w:abstractNum w:abstractNumId="1">
    <w:nsid w:val="C6DE109F"/>
    <w:multiLevelType w:val="singleLevel"/>
    <w:tmpl w:val="C6DE109F"/>
    <w:lvl w:ilvl="0">
      <w:start w:val="1"/>
      <w:numFmt w:val="decimal"/>
      <w:lvlText w:val="%1."/>
      <w:lvlJc w:val="left"/>
      <w:pPr>
        <w:ind w:left="425" w:hanging="425"/>
      </w:pPr>
      <w:rPr>
        <w:rFonts w:hint="default"/>
      </w:rPr>
    </w:lvl>
  </w:abstractNum>
  <w:abstractNum w:abstractNumId="2">
    <w:nsid w:val="C805ED21"/>
    <w:multiLevelType w:val="singleLevel"/>
    <w:tmpl w:val="C805ED21"/>
    <w:lvl w:ilvl="0">
      <w:start w:val="1"/>
      <w:numFmt w:val="decimal"/>
      <w:lvlText w:val="%1."/>
      <w:lvlJc w:val="left"/>
      <w:pPr>
        <w:ind w:left="425" w:hanging="425"/>
      </w:pPr>
      <w:rPr>
        <w:rFonts w:hint="default"/>
      </w:rPr>
    </w:lvl>
  </w:abstractNum>
  <w:abstractNum w:abstractNumId="3">
    <w:nsid w:val="C972EAC2"/>
    <w:multiLevelType w:val="singleLevel"/>
    <w:tmpl w:val="C972EAC2"/>
    <w:lvl w:ilvl="0">
      <w:start w:val="1"/>
      <w:numFmt w:val="decimal"/>
      <w:lvlText w:val="%1."/>
      <w:lvlJc w:val="left"/>
      <w:pPr>
        <w:ind w:left="425" w:hanging="425"/>
      </w:pPr>
      <w:rPr>
        <w:rFonts w:hint="default"/>
      </w:rPr>
    </w:lvl>
  </w:abstractNum>
  <w:abstractNum w:abstractNumId="4">
    <w:nsid w:val="EA739ADE"/>
    <w:multiLevelType w:val="singleLevel"/>
    <w:tmpl w:val="EA739ADE"/>
    <w:lvl w:ilvl="0">
      <w:start w:val="1"/>
      <w:numFmt w:val="decimal"/>
      <w:lvlText w:val="%1."/>
      <w:lvlJc w:val="left"/>
      <w:pPr>
        <w:ind w:left="425" w:hanging="425"/>
      </w:pPr>
      <w:rPr>
        <w:rFonts w:hint="default"/>
      </w:rPr>
    </w:lvl>
  </w:abstractNum>
  <w:abstractNum w:abstractNumId="5">
    <w:nsid w:val="FE9A8717"/>
    <w:multiLevelType w:val="singleLevel"/>
    <w:tmpl w:val="FE9A8717"/>
    <w:lvl w:ilvl="0">
      <w:start w:val="1"/>
      <w:numFmt w:val="decimal"/>
      <w:lvlText w:val="%1."/>
      <w:lvlJc w:val="left"/>
      <w:pPr>
        <w:ind w:left="425" w:hanging="425"/>
      </w:pPr>
      <w:rPr>
        <w:rFonts w:hint="default"/>
      </w:rPr>
    </w:lvl>
  </w:abstractNum>
  <w:abstractNum w:abstractNumId="6">
    <w:nsid w:val="01D326FF"/>
    <w:multiLevelType w:val="singleLevel"/>
    <w:tmpl w:val="01D326FF"/>
    <w:lvl w:ilvl="0">
      <w:start w:val="1"/>
      <w:numFmt w:val="decimal"/>
      <w:lvlText w:val="%1."/>
      <w:lvlJc w:val="left"/>
      <w:pPr>
        <w:ind w:left="425" w:hanging="425"/>
      </w:pPr>
      <w:rPr>
        <w:rFonts w:hint="default"/>
      </w:rPr>
    </w:lvl>
  </w:abstractNum>
  <w:abstractNum w:abstractNumId="7">
    <w:nsid w:val="217A852F"/>
    <w:multiLevelType w:val="singleLevel"/>
    <w:tmpl w:val="217A852F"/>
    <w:lvl w:ilvl="0">
      <w:start w:val="1"/>
      <w:numFmt w:val="decimal"/>
      <w:lvlText w:val="%1."/>
      <w:lvlJc w:val="left"/>
      <w:pPr>
        <w:ind w:left="425" w:hanging="425"/>
      </w:pPr>
      <w:rPr>
        <w:rFonts w:hint="default"/>
      </w:rPr>
    </w:lvl>
  </w:abstractNum>
  <w:abstractNum w:abstractNumId="8">
    <w:nsid w:val="226BCA3E"/>
    <w:multiLevelType w:val="singleLevel"/>
    <w:tmpl w:val="226BCA3E"/>
    <w:lvl w:ilvl="0">
      <w:start w:val="1"/>
      <w:numFmt w:val="decimal"/>
      <w:suff w:val="nothing"/>
      <w:lvlText w:val="%1、"/>
      <w:lvlJc w:val="left"/>
    </w:lvl>
  </w:abstractNum>
  <w:abstractNum w:abstractNumId="9">
    <w:nsid w:val="24B9F119"/>
    <w:multiLevelType w:val="singleLevel"/>
    <w:tmpl w:val="24B9F119"/>
    <w:lvl w:ilvl="0">
      <w:start w:val="1"/>
      <w:numFmt w:val="decimal"/>
      <w:lvlText w:val="%1."/>
      <w:lvlJc w:val="left"/>
      <w:pPr>
        <w:ind w:left="425" w:hanging="425"/>
      </w:pPr>
      <w:rPr>
        <w:rFonts w:hint="default"/>
      </w:rPr>
    </w:lvl>
  </w:abstractNum>
  <w:abstractNum w:abstractNumId="10">
    <w:nsid w:val="26DA8C30"/>
    <w:multiLevelType w:val="singleLevel"/>
    <w:tmpl w:val="26DA8C30"/>
    <w:lvl w:ilvl="0">
      <w:start w:val="1"/>
      <w:numFmt w:val="decimal"/>
      <w:lvlText w:val="%1."/>
      <w:lvlJc w:val="left"/>
      <w:pPr>
        <w:ind w:left="425" w:hanging="425"/>
      </w:pPr>
      <w:rPr>
        <w:rFonts w:hint="default"/>
      </w:rPr>
    </w:lvl>
  </w:abstractNum>
  <w:abstractNum w:abstractNumId="11">
    <w:nsid w:val="2B1C05B9"/>
    <w:multiLevelType w:val="singleLevel"/>
    <w:tmpl w:val="2B1C05B9"/>
    <w:lvl w:ilvl="0">
      <w:start w:val="1"/>
      <w:numFmt w:val="chineseCounting"/>
      <w:suff w:val="nothing"/>
      <w:lvlText w:val="%1、"/>
      <w:lvlJc w:val="left"/>
      <w:rPr>
        <w:rFonts w:hint="eastAsia"/>
      </w:rPr>
    </w:lvl>
  </w:abstractNum>
  <w:abstractNum w:abstractNumId="12">
    <w:nsid w:val="4312E5F9"/>
    <w:multiLevelType w:val="singleLevel"/>
    <w:tmpl w:val="4312E5F9"/>
    <w:lvl w:ilvl="0">
      <w:start w:val="1"/>
      <w:numFmt w:val="decimal"/>
      <w:suff w:val="nothing"/>
      <w:lvlText w:val="%1、"/>
      <w:lvlJc w:val="left"/>
    </w:lvl>
  </w:abstractNum>
  <w:abstractNum w:abstractNumId="13">
    <w:nsid w:val="495BB19C"/>
    <w:multiLevelType w:val="singleLevel"/>
    <w:tmpl w:val="495BB19C"/>
    <w:lvl w:ilvl="0">
      <w:start w:val="1"/>
      <w:numFmt w:val="decimal"/>
      <w:lvlText w:val="%1."/>
      <w:lvlJc w:val="left"/>
      <w:pPr>
        <w:ind w:left="425" w:hanging="425"/>
      </w:pPr>
      <w:rPr>
        <w:rFonts w:hint="default"/>
      </w:rPr>
    </w:lvl>
  </w:abstractNum>
  <w:abstractNum w:abstractNumId="14">
    <w:nsid w:val="4A945CB2"/>
    <w:multiLevelType w:val="singleLevel"/>
    <w:tmpl w:val="4A945CB2"/>
    <w:lvl w:ilvl="0">
      <w:start w:val="1"/>
      <w:numFmt w:val="decimal"/>
      <w:lvlText w:val="%1."/>
      <w:lvlJc w:val="left"/>
      <w:pPr>
        <w:ind w:left="425" w:hanging="425"/>
      </w:pPr>
      <w:rPr>
        <w:rFonts w:hint="default"/>
      </w:rPr>
    </w:lvl>
  </w:abstractNum>
  <w:abstractNum w:abstractNumId="15">
    <w:nsid w:val="5A256347"/>
    <w:multiLevelType w:val="singleLevel"/>
    <w:tmpl w:val="5A256347"/>
    <w:lvl w:ilvl="0">
      <w:start w:val="1"/>
      <w:numFmt w:val="decimal"/>
      <w:suff w:val="nothing"/>
      <w:lvlText w:val="%1、"/>
      <w:lvlJc w:val="left"/>
    </w:lvl>
  </w:abstractNum>
  <w:abstractNum w:abstractNumId="16">
    <w:nsid w:val="5B714029"/>
    <w:multiLevelType w:val="singleLevel"/>
    <w:tmpl w:val="5B714029"/>
    <w:lvl w:ilvl="0">
      <w:start w:val="1"/>
      <w:numFmt w:val="decimal"/>
      <w:suff w:val="nothing"/>
      <w:lvlText w:val="%1、"/>
      <w:lvlJc w:val="left"/>
    </w:lvl>
  </w:abstractNum>
  <w:abstractNum w:abstractNumId="17">
    <w:nsid w:val="6CED107C"/>
    <w:multiLevelType w:val="singleLevel"/>
    <w:tmpl w:val="6CED107C"/>
    <w:lvl w:ilvl="0">
      <w:start w:val="1"/>
      <w:numFmt w:val="decimal"/>
      <w:lvlText w:val="%1."/>
      <w:lvlJc w:val="left"/>
      <w:pPr>
        <w:ind w:left="425" w:hanging="425"/>
      </w:pPr>
      <w:rPr>
        <w:rFonts w:hint="default"/>
      </w:rPr>
    </w:lvl>
  </w:abstractNum>
  <w:abstractNum w:abstractNumId="18">
    <w:nsid w:val="70DC4991"/>
    <w:multiLevelType w:val="singleLevel"/>
    <w:tmpl w:val="70DC4991"/>
    <w:lvl w:ilvl="0">
      <w:start w:val="1"/>
      <w:numFmt w:val="decimal"/>
      <w:suff w:val="nothing"/>
      <w:lvlText w:val="%1、"/>
      <w:lvlJc w:val="left"/>
    </w:lvl>
  </w:abstractNum>
  <w:num w:numId="1">
    <w:abstractNumId w:val="8"/>
  </w:num>
  <w:num w:numId="2">
    <w:abstractNumId w:val="15"/>
  </w:num>
  <w:num w:numId="3">
    <w:abstractNumId w:val="16"/>
  </w:num>
  <w:num w:numId="4">
    <w:abstractNumId w:val="0"/>
  </w:num>
  <w:num w:numId="5">
    <w:abstractNumId w:val="11"/>
  </w:num>
  <w:num w:numId="6">
    <w:abstractNumId w:val="3"/>
  </w:num>
  <w:num w:numId="7">
    <w:abstractNumId w:val="5"/>
  </w:num>
  <w:num w:numId="8">
    <w:abstractNumId w:val="10"/>
  </w:num>
  <w:num w:numId="9">
    <w:abstractNumId w:val="7"/>
  </w:num>
  <w:num w:numId="10">
    <w:abstractNumId w:val="13"/>
  </w:num>
  <w:num w:numId="11">
    <w:abstractNumId w:val="17"/>
  </w:num>
  <w:num w:numId="12">
    <w:abstractNumId w:val="14"/>
  </w:num>
  <w:num w:numId="13">
    <w:abstractNumId w:val="9"/>
  </w:num>
  <w:num w:numId="14">
    <w:abstractNumId w:val="2"/>
  </w:num>
  <w:num w:numId="15">
    <w:abstractNumId w:val="1"/>
  </w:num>
  <w:num w:numId="16">
    <w:abstractNumId w:val="4"/>
  </w:num>
  <w:num w:numId="17">
    <w:abstractNumId w:val="6"/>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Mjg3MGZkNzVlNjBmZjMzZDExNjEyZTk1MGFkMGYifQ=="/>
    <w:docVar w:name="KGWebUrl" w:val="http://10.216.195.55:/pshare/inner/LJC/file/file/getFileStreamById"/>
  </w:docVars>
  <w:rsids>
    <w:rsidRoot w:val="008369A4"/>
    <w:rsid w:val="FFF7683F"/>
    <w:rsid w:val="00195C30"/>
    <w:rsid w:val="0038020F"/>
    <w:rsid w:val="003D7AA8"/>
    <w:rsid w:val="004C3182"/>
    <w:rsid w:val="004E7EBF"/>
    <w:rsid w:val="00555311"/>
    <w:rsid w:val="008369A4"/>
    <w:rsid w:val="00944432"/>
    <w:rsid w:val="00B5669B"/>
    <w:rsid w:val="00DF0EDC"/>
    <w:rsid w:val="3CCF368F"/>
    <w:rsid w:val="5EF7E634"/>
    <w:rsid w:val="5FFFFEE1"/>
    <w:rsid w:val="63F98E62"/>
    <w:rsid w:val="6E6733A1"/>
    <w:rsid w:val="75FD07A4"/>
    <w:rsid w:val="79BF3882"/>
    <w:rsid w:val="7FFED5E3"/>
    <w:rsid w:val="BCB99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4">
    <w:name w:val="heading 4"/>
    <w:basedOn w:val="a"/>
    <w:next w:val="a"/>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qFormat/>
    <w:rPr>
      <w:b/>
      <w:kern w:val="44"/>
      <w:sz w:val="44"/>
    </w:rPr>
  </w:style>
  <w:style w:type="paragraph" w:styleId="a3">
    <w:name w:val="Body Text"/>
    <w:basedOn w:val="a"/>
    <w:uiPriority w:val="99"/>
    <w:unhideWhenUsed/>
    <w:qFormat/>
    <w:pPr>
      <w:spacing w:after="120"/>
    </w:pPr>
  </w:style>
  <w:style w:type="paragraph" w:customStyle="1" w:styleId="10">
    <w:name w:val="列表段落1"/>
    <w:basedOn w:val="a"/>
    <w:next w:val="a"/>
    <w:uiPriority w:val="34"/>
    <w:qFormat/>
    <w:pPr>
      <w:ind w:firstLineChars="200" w:firstLine="420"/>
    </w:pPr>
  </w:style>
  <w:style w:type="paragraph" w:styleId="a4">
    <w:name w:val="List Paragraph"/>
    <w:basedOn w:val="a"/>
    <w:next w:val="a"/>
    <w:uiPriority w:val="34"/>
    <w:qFormat/>
    <w:pPr>
      <w:ind w:firstLineChars="200" w:firstLine="420"/>
    </w:pPr>
    <w:rPr>
      <w:rFonts w:ascii="Times New Roman" w:hAnsi="Times New Roman"/>
      <w:szCs w:val="24"/>
    </w:rPr>
  </w:style>
  <w:style w:type="paragraph" w:styleId="a5">
    <w:name w:val="Balloon Text"/>
    <w:basedOn w:val="a"/>
    <w:link w:val="Char"/>
    <w:uiPriority w:val="99"/>
    <w:semiHidden/>
    <w:unhideWhenUsed/>
    <w:rsid w:val="00B5669B"/>
    <w:rPr>
      <w:sz w:val="18"/>
      <w:szCs w:val="18"/>
    </w:rPr>
  </w:style>
  <w:style w:type="character" w:customStyle="1" w:styleId="Char">
    <w:name w:val="批注框文本 Char"/>
    <w:basedOn w:val="a0"/>
    <w:link w:val="a5"/>
    <w:uiPriority w:val="99"/>
    <w:semiHidden/>
    <w:rsid w:val="00B5669B"/>
    <w:rPr>
      <w:kern w:val="2"/>
      <w:sz w:val="18"/>
      <w:szCs w:val="18"/>
    </w:rPr>
  </w:style>
  <w:style w:type="paragraph" w:styleId="a6">
    <w:name w:val="header"/>
    <w:basedOn w:val="a"/>
    <w:link w:val="Char0"/>
    <w:uiPriority w:val="99"/>
    <w:unhideWhenUsed/>
    <w:rsid w:val="00195C3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95C30"/>
    <w:rPr>
      <w:kern w:val="2"/>
      <w:sz w:val="18"/>
      <w:szCs w:val="18"/>
    </w:rPr>
  </w:style>
  <w:style w:type="paragraph" w:styleId="a7">
    <w:name w:val="footer"/>
    <w:basedOn w:val="a"/>
    <w:link w:val="Char1"/>
    <w:uiPriority w:val="99"/>
    <w:unhideWhenUsed/>
    <w:rsid w:val="00195C30"/>
    <w:pPr>
      <w:tabs>
        <w:tab w:val="center" w:pos="4153"/>
        <w:tab w:val="right" w:pos="8306"/>
      </w:tabs>
      <w:snapToGrid w:val="0"/>
      <w:jc w:val="left"/>
    </w:pPr>
    <w:rPr>
      <w:sz w:val="18"/>
      <w:szCs w:val="18"/>
    </w:rPr>
  </w:style>
  <w:style w:type="character" w:customStyle="1" w:styleId="Char1">
    <w:name w:val="页脚 Char"/>
    <w:basedOn w:val="a0"/>
    <w:link w:val="a7"/>
    <w:uiPriority w:val="99"/>
    <w:rsid w:val="00195C3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4">
    <w:name w:val="heading 4"/>
    <w:basedOn w:val="a"/>
    <w:next w:val="a"/>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qFormat/>
    <w:rPr>
      <w:b/>
      <w:kern w:val="44"/>
      <w:sz w:val="44"/>
    </w:rPr>
  </w:style>
  <w:style w:type="paragraph" w:styleId="a3">
    <w:name w:val="Body Text"/>
    <w:basedOn w:val="a"/>
    <w:uiPriority w:val="99"/>
    <w:unhideWhenUsed/>
    <w:qFormat/>
    <w:pPr>
      <w:spacing w:after="120"/>
    </w:pPr>
  </w:style>
  <w:style w:type="paragraph" w:customStyle="1" w:styleId="10">
    <w:name w:val="列表段落1"/>
    <w:basedOn w:val="a"/>
    <w:next w:val="a"/>
    <w:uiPriority w:val="34"/>
    <w:qFormat/>
    <w:pPr>
      <w:ind w:firstLineChars="200" w:firstLine="420"/>
    </w:pPr>
  </w:style>
  <w:style w:type="paragraph" w:styleId="a4">
    <w:name w:val="List Paragraph"/>
    <w:basedOn w:val="a"/>
    <w:next w:val="a"/>
    <w:uiPriority w:val="34"/>
    <w:qFormat/>
    <w:pPr>
      <w:ind w:firstLineChars="200" w:firstLine="420"/>
    </w:pPr>
    <w:rPr>
      <w:rFonts w:ascii="Times New Roman" w:hAnsi="Times New Roman"/>
      <w:szCs w:val="24"/>
    </w:rPr>
  </w:style>
  <w:style w:type="paragraph" w:styleId="a5">
    <w:name w:val="Balloon Text"/>
    <w:basedOn w:val="a"/>
    <w:link w:val="Char"/>
    <w:uiPriority w:val="99"/>
    <w:semiHidden/>
    <w:unhideWhenUsed/>
    <w:rsid w:val="00B5669B"/>
    <w:rPr>
      <w:sz w:val="18"/>
      <w:szCs w:val="18"/>
    </w:rPr>
  </w:style>
  <w:style w:type="character" w:customStyle="1" w:styleId="Char">
    <w:name w:val="批注框文本 Char"/>
    <w:basedOn w:val="a0"/>
    <w:link w:val="a5"/>
    <w:uiPriority w:val="99"/>
    <w:semiHidden/>
    <w:rsid w:val="00B5669B"/>
    <w:rPr>
      <w:kern w:val="2"/>
      <w:sz w:val="18"/>
      <w:szCs w:val="18"/>
    </w:rPr>
  </w:style>
  <w:style w:type="paragraph" w:styleId="a6">
    <w:name w:val="header"/>
    <w:basedOn w:val="a"/>
    <w:link w:val="Char0"/>
    <w:uiPriority w:val="99"/>
    <w:unhideWhenUsed/>
    <w:rsid w:val="00195C3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95C30"/>
    <w:rPr>
      <w:kern w:val="2"/>
      <w:sz w:val="18"/>
      <w:szCs w:val="18"/>
    </w:rPr>
  </w:style>
  <w:style w:type="paragraph" w:styleId="a7">
    <w:name w:val="footer"/>
    <w:basedOn w:val="a"/>
    <w:link w:val="Char1"/>
    <w:uiPriority w:val="99"/>
    <w:unhideWhenUsed/>
    <w:rsid w:val="00195C30"/>
    <w:pPr>
      <w:tabs>
        <w:tab w:val="center" w:pos="4153"/>
        <w:tab w:val="right" w:pos="8306"/>
      </w:tabs>
      <w:snapToGrid w:val="0"/>
      <w:jc w:val="left"/>
    </w:pPr>
    <w:rPr>
      <w:sz w:val="18"/>
      <w:szCs w:val="18"/>
    </w:rPr>
  </w:style>
  <w:style w:type="character" w:customStyle="1" w:styleId="Char1">
    <w:name w:val="页脚 Char"/>
    <w:basedOn w:val="a0"/>
    <w:link w:val="a7"/>
    <w:uiPriority w:val="99"/>
    <w:rsid w:val="00195C3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1825</Words>
  <Characters>10407</Characters>
  <Application>Microsoft Office Word</Application>
  <DocSecurity>0</DocSecurity>
  <Lines>86</Lines>
  <Paragraphs>24</Paragraphs>
  <ScaleCrop>false</ScaleCrop>
  <Company/>
  <LinksUpToDate>false</LinksUpToDate>
  <CharactersWithSpaces>12208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2026-07-22T03:06:00Z</dcterms:created>
  <dcterms:modified xsi:type="dcterms:W3CDTF">2026-07-22T03:19:00Z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124CDB8DBF6F2758CF28576A325106E7_43</vt:lpwstr>
  </property>
</Properties>
</file>