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03" w:type="dxa"/>
        <w:tblInd w:w="93" w:type="dxa"/>
        <w:tblLayout w:type="fixed"/>
        <w:tblLook w:val="0000" w:firstRow="0" w:lastRow="0" w:firstColumn="0" w:lastColumn="0" w:noHBand="0" w:noVBand="0"/>
      </w:tblPr>
      <w:tblGrid>
        <w:gridCol w:w="3196"/>
        <w:gridCol w:w="1636"/>
        <w:gridCol w:w="638"/>
        <w:gridCol w:w="2697"/>
        <w:gridCol w:w="236"/>
      </w:tblGrid>
      <w:tr w:rsidR="008667E2" w:rsidTr="00110BA4">
        <w:trPr>
          <w:trHeight w:val="705"/>
        </w:trPr>
        <w:tc>
          <w:tcPr>
            <w:tcW w:w="8403" w:type="dxa"/>
            <w:gridSpan w:val="5"/>
            <w:tcBorders>
              <w:top w:val="nil"/>
              <w:left w:val="nil"/>
              <w:bottom w:val="nil"/>
              <w:right w:val="nil"/>
            </w:tcBorders>
            <w:vAlign w:val="center"/>
          </w:tcPr>
          <w:p w:rsidR="008667E2" w:rsidRDefault="00390E53">
            <w:pPr>
              <w:widowControl/>
              <w:jc w:val="center"/>
              <w:rPr>
                <w:rFonts w:ascii="彩虹小标宋" w:eastAsia="彩虹小标宋" w:hAnsi="宋体" w:cs="宋体"/>
                <w:kern w:val="0"/>
                <w:sz w:val="40"/>
                <w:szCs w:val="40"/>
              </w:rPr>
            </w:pPr>
            <w:r>
              <w:rPr>
                <w:rFonts w:ascii="彩虹小标宋" w:eastAsia="彩虹小标宋" w:hAnsi="宋体" w:cs="宋体" w:hint="eastAsia"/>
                <w:kern w:val="0"/>
                <w:sz w:val="40"/>
                <w:szCs w:val="40"/>
              </w:rPr>
              <w:t>关于公积金执法文书邮寄服务的集中采购需求（非IT类服务）</w:t>
            </w:r>
          </w:p>
        </w:tc>
      </w:tr>
      <w:tr w:rsidR="008667E2" w:rsidTr="00110BA4">
        <w:trPr>
          <w:trHeight w:val="402"/>
        </w:trPr>
        <w:tc>
          <w:tcPr>
            <w:tcW w:w="8403" w:type="dxa"/>
            <w:gridSpan w:val="5"/>
            <w:tcBorders>
              <w:top w:val="single" w:sz="8" w:space="0" w:color="auto"/>
              <w:left w:val="single" w:sz="8" w:space="0" w:color="auto"/>
              <w:bottom w:val="nil"/>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一、需求概述</w:t>
            </w:r>
          </w:p>
        </w:tc>
      </w:tr>
      <w:tr w:rsidR="008667E2" w:rsidTr="00110BA4">
        <w:trPr>
          <w:trHeight w:val="402"/>
        </w:trPr>
        <w:tc>
          <w:tcPr>
            <w:tcW w:w="8403" w:type="dxa"/>
            <w:gridSpan w:val="5"/>
            <w:vMerge w:val="restart"/>
            <w:tcBorders>
              <w:top w:val="single" w:sz="4" w:space="0" w:color="auto"/>
              <w:left w:val="single" w:sz="8" w:space="0" w:color="auto"/>
              <w:bottom w:val="single" w:sz="8" w:space="0" w:color="000000"/>
              <w:right w:val="single" w:sz="8" w:space="0" w:color="000000"/>
            </w:tcBorders>
            <w:vAlign w:val="center"/>
          </w:tcPr>
          <w:p w:rsidR="008667E2" w:rsidRDefault="00390E53" w:rsidP="00110BA4">
            <w:pPr>
              <w:widowControl/>
              <w:ind w:firstLineChars="200" w:firstLine="480"/>
              <w:jc w:val="left"/>
              <w:rPr>
                <w:rFonts w:ascii="宋体" w:hAnsi="宋体" w:cs="宋体"/>
                <w:kern w:val="0"/>
                <w:sz w:val="24"/>
                <w:szCs w:val="24"/>
              </w:rPr>
            </w:pPr>
            <w:r>
              <w:rPr>
                <w:rFonts w:ascii="宋体" w:hAnsi="宋体" w:hint="eastAsia"/>
                <w:sz w:val="24"/>
                <w:szCs w:val="24"/>
                <w:lang w:bidi="ar"/>
              </w:rPr>
              <w:t>建设银行深圳分行为深圳市住房公积金管理中心（以下简称公积金中心）归集专户银行，积极响应公积金中心关于提升公积金缴纳执行力度、优化公积金客户服务流程的创新举措。根据公积金中心反映，目前部分企业有存在未按规定进行缴纳或足额缴纳的现象，为促进未缴纳企业依法在我行新增归集业务、未足额缴纳公积金的企业按时足额缴纳，带动我行公积金归集业务增长，将每月邮寄限期</w:t>
            </w:r>
            <w:proofErr w:type="gramStart"/>
            <w:r>
              <w:rPr>
                <w:rFonts w:ascii="宋体" w:hAnsi="宋体" w:hint="eastAsia"/>
                <w:sz w:val="24"/>
                <w:szCs w:val="24"/>
                <w:lang w:bidi="ar"/>
              </w:rPr>
              <w:t>缴</w:t>
            </w:r>
            <w:proofErr w:type="gramEnd"/>
            <w:r>
              <w:rPr>
                <w:rFonts w:ascii="宋体" w:hAnsi="宋体" w:hint="eastAsia"/>
                <w:sz w:val="24"/>
                <w:szCs w:val="24"/>
                <w:lang w:bidi="ar"/>
              </w:rPr>
              <w:t>存执法文书，现申请该项服务采购。</w:t>
            </w:r>
          </w:p>
        </w:tc>
      </w:tr>
      <w:tr w:rsidR="008667E2" w:rsidTr="00110BA4">
        <w:trPr>
          <w:trHeight w:val="750"/>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80"/>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tcBorders>
              <w:top w:val="single" w:sz="8" w:space="0" w:color="auto"/>
              <w:left w:val="single" w:sz="8" w:space="0" w:color="auto"/>
              <w:bottom w:val="single" w:sz="4" w:space="0" w:color="auto"/>
              <w:right w:val="single" w:sz="8" w:space="0" w:color="000000"/>
            </w:tcBorders>
            <w:vAlign w:val="center"/>
          </w:tcPr>
          <w:p w:rsidR="008667E2" w:rsidRDefault="00390E5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二、商品品类</w:t>
            </w:r>
          </w:p>
        </w:tc>
      </w:tr>
      <w:tr w:rsidR="008667E2" w:rsidTr="00110BA4">
        <w:trPr>
          <w:trHeight w:val="735"/>
        </w:trPr>
        <w:tc>
          <w:tcPr>
            <w:tcW w:w="8403" w:type="dxa"/>
            <w:gridSpan w:val="5"/>
            <w:tcBorders>
              <w:top w:val="single" w:sz="8" w:space="0" w:color="auto"/>
              <w:left w:val="single" w:sz="8" w:space="0" w:color="auto"/>
              <w:bottom w:val="single" w:sz="4" w:space="0" w:color="auto"/>
              <w:right w:val="single" w:sz="8" w:space="0" w:color="000000"/>
            </w:tcBorders>
            <w:vAlign w:val="center"/>
          </w:tcPr>
          <w:p w:rsidR="008667E2" w:rsidRDefault="00390E53">
            <w:pPr>
              <w:widowControl/>
              <w:jc w:val="left"/>
              <w:rPr>
                <w:rFonts w:ascii="宋体" w:hAnsi="宋体" w:cs="宋体"/>
                <w:kern w:val="0"/>
                <w:sz w:val="22"/>
              </w:rPr>
            </w:pPr>
            <w:r>
              <w:rPr>
                <w:rFonts w:ascii="宋体" w:hAnsi="宋体" w:hint="eastAsia"/>
                <w:sz w:val="22"/>
                <w:lang w:bidi="ar"/>
              </w:rPr>
              <w:t>品类编码：C2009，品类名称：邮寄服务。</w:t>
            </w:r>
          </w:p>
        </w:tc>
      </w:tr>
      <w:tr w:rsidR="008667E2" w:rsidTr="00110BA4">
        <w:trPr>
          <w:trHeight w:val="402"/>
        </w:trPr>
        <w:tc>
          <w:tcPr>
            <w:tcW w:w="8403" w:type="dxa"/>
            <w:gridSpan w:val="5"/>
            <w:tcBorders>
              <w:top w:val="single" w:sz="8" w:space="0" w:color="auto"/>
              <w:left w:val="single" w:sz="8" w:space="0" w:color="auto"/>
              <w:bottom w:val="single" w:sz="8"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三、项目期限需求</w:t>
            </w:r>
          </w:p>
        </w:tc>
      </w:tr>
      <w:tr w:rsidR="008667E2" w:rsidTr="00110BA4">
        <w:trPr>
          <w:trHeight w:val="600"/>
        </w:trPr>
        <w:tc>
          <w:tcPr>
            <w:tcW w:w="8403" w:type="dxa"/>
            <w:gridSpan w:val="5"/>
            <w:tcBorders>
              <w:top w:val="nil"/>
              <w:left w:val="single" w:sz="8" w:space="0" w:color="auto"/>
              <w:bottom w:val="single" w:sz="8"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hint="eastAsia"/>
                <w:sz w:val="24"/>
                <w:szCs w:val="24"/>
                <w:lang w:bidi="ar"/>
              </w:rPr>
              <w:t>自合同签订之日起48个月。</w:t>
            </w:r>
          </w:p>
        </w:tc>
      </w:tr>
      <w:tr w:rsidR="008667E2" w:rsidTr="00110BA4">
        <w:trPr>
          <w:trHeight w:val="480"/>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四、服务内容</w:t>
            </w:r>
          </w:p>
        </w:tc>
      </w:tr>
      <w:tr w:rsidR="008667E2" w:rsidTr="00110BA4">
        <w:trPr>
          <w:trHeight w:val="795"/>
        </w:trPr>
        <w:tc>
          <w:tcPr>
            <w:tcW w:w="8403"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8667E2" w:rsidRDefault="00390E53">
            <w:pPr>
              <w:widowControl/>
              <w:ind w:firstLineChars="200" w:firstLine="480"/>
              <w:jc w:val="left"/>
              <w:rPr>
                <w:rFonts w:ascii="宋体" w:hAnsi="宋体" w:cs="宋体"/>
                <w:kern w:val="0"/>
                <w:sz w:val="24"/>
                <w:szCs w:val="24"/>
              </w:rPr>
            </w:pPr>
            <w:r>
              <w:rPr>
                <w:rFonts w:ascii="宋体" w:hAnsi="宋体" w:cs="宋体" w:hint="eastAsia"/>
                <w:kern w:val="0"/>
                <w:sz w:val="24"/>
                <w:szCs w:val="24"/>
                <w:lang w:bidi="ar"/>
              </w:rPr>
              <w:t>供应商需为我行办理公积金通知函及票据邮寄服务相关事项提供全程服务,供应商上门揽收快递并为该项目指定的网点或公积金管理中心提供邮寄服务。具体要求如下：</w:t>
            </w:r>
          </w:p>
          <w:p w:rsidR="008667E2" w:rsidRDefault="00390E53">
            <w:pPr>
              <w:widowControl/>
              <w:jc w:val="left"/>
              <w:rPr>
                <w:rFonts w:ascii="宋体" w:hAnsi="宋体" w:cs="宋体"/>
                <w:kern w:val="0"/>
                <w:sz w:val="24"/>
                <w:szCs w:val="24"/>
              </w:rPr>
            </w:pPr>
            <w:r>
              <w:rPr>
                <w:rFonts w:ascii="宋体" w:hAnsi="宋体" w:cs="宋体" w:hint="eastAsia"/>
                <w:kern w:val="0"/>
                <w:sz w:val="24"/>
                <w:szCs w:val="24"/>
                <w:lang w:bidi="ar"/>
              </w:rPr>
              <w:t>1. 我行接收公积金管理中心寄送执法文书的需求，委托供应商到指定网点或公积金管理中心交接执法文书并邮寄。</w:t>
            </w:r>
            <w:r>
              <w:rPr>
                <w:rFonts w:ascii="宋体" w:hAnsi="宋体" w:cs="宋体" w:hint="eastAsia"/>
                <w:kern w:val="0"/>
                <w:sz w:val="24"/>
                <w:szCs w:val="24"/>
                <w:lang w:bidi="ar"/>
              </w:rPr>
              <w:br/>
              <w:t>2.因国家安全或追查刑事犯罪的需要，供应商有义务配合国家相关行政机关对邮件进行检查及处理。</w:t>
            </w:r>
            <w:r>
              <w:rPr>
                <w:rFonts w:ascii="宋体" w:hAnsi="宋体" w:cs="宋体" w:hint="eastAsia"/>
                <w:kern w:val="0"/>
                <w:sz w:val="24"/>
                <w:szCs w:val="24"/>
                <w:lang w:bidi="ar"/>
              </w:rPr>
              <w:br/>
              <w:t>3.因供应商原因发生邮件丢失、内件短少、损毁，或邮件传递时限超出时限标准的，供应商将承担赔偿责任，但以下情况除外：</w:t>
            </w:r>
            <w:r>
              <w:rPr>
                <w:rFonts w:ascii="宋体" w:hAnsi="宋体" w:cs="宋体" w:hint="eastAsia"/>
                <w:kern w:val="0"/>
                <w:sz w:val="24"/>
                <w:szCs w:val="24"/>
                <w:lang w:bidi="ar"/>
              </w:rPr>
              <w:br/>
              <w:t>（1）因不可抗力造成损失的；</w:t>
            </w:r>
            <w:r>
              <w:rPr>
                <w:rFonts w:ascii="宋体" w:hAnsi="宋体" w:cs="宋体" w:hint="eastAsia"/>
                <w:kern w:val="0"/>
                <w:sz w:val="24"/>
                <w:szCs w:val="24"/>
                <w:lang w:bidi="ar"/>
              </w:rPr>
              <w:br/>
              <w:t>（2）寄递的物品违反禁寄和限寄规定，被国家行政机关没收或依照有关法律法规处理的。</w:t>
            </w:r>
            <w:r>
              <w:rPr>
                <w:rFonts w:ascii="宋体" w:hAnsi="宋体" w:cs="宋体" w:hint="eastAsia"/>
                <w:kern w:val="0"/>
                <w:sz w:val="24"/>
                <w:szCs w:val="24"/>
                <w:lang w:bidi="ar"/>
              </w:rPr>
              <w:br/>
              <w:t>（3）外包装完好，而内件短少或损毁，签收人签收时未提出异议的。</w:t>
            </w:r>
            <w:r>
              <w:rPr>
                <w:rFonts w:ascii="宋体" w:hAnsi="宋体" w:cs="宋体" w:hint="eastAsia"/>
                <w:kern w:val="0"/>
                <w:sz w:val="24"/>
                <w:szCs w:val="24"/>
                <w:lang w:bidi="ar"/>
              </w:rPr>
              <w:br/>
              <w:t>（4）因寄件人或收件人过失以及所寄物品本身原因造成邮件损失或延误的。</w:t>
            </w:r>
            <w:r>
              <w:rPr>
                <w:rFonts w:ascii="宋体" w:hAnsi="宋体" w:cs="宋体" w:hint="eastAsia"/>
                <w:kern w:val="0"/>
                <w:sz w:val="24"/>
                <w:szCs w:val="24"/>
                <w:lang w:bidi="ar"/>
              </w:rPr>
              <w:br/>
              <w:t>（5）因寄件人填写收、寄件人名址、联系电话不全、错误，导致邮件延误的。</w:t>
            </w:r>
            <w:r>
              <w:rPr>
                <w:rFonts w:ascii="宋体" w:hAnsi="宋体" w:cs="宋体" w:hint="eastAsia"/>
                <w:kern w:val="0"/>
                <w:sz w:val="24"/>
                <w:szCs w:val="24"/>
                <w:lang w:bidi="ar"/>
              </w:rPr>
              <w:br/>
              <w:t>（6）</w:t>
            </w:r>
            <w:proofErr w:type="gramStart"/>
            <w:r>
              <w:rPr>
                <w:rFonts w:ascii="宋体" w:hAnsi="宋体" w:cs="宋体" w:hint="eastAsia"/>
                <w:kern w:val="0"/>
                <w:sz w:val="24"/>
                <w:szCs w:val="24"/>
                <w:lang w:bidi="ar"/>
              </w:rPr>
              <w:t>客户自寄件</w:t>
            </w:r>
            <w:proofErr w:type="gramEnd"/>
            <w:r>
              <w:rPr>
                <w:rFonts w:ascii="宋体" w:hAnsi="宋体" w:cs="宋体" w:hint="eastAsia"/>
                <w:kern w:val="0"/>
                <w:sz w:val="24"/>
                <w:szCs w:val="24"/>
                <w:lang w:bidi="ar"/>
              </w:rPr>
              <w:t>之日起满一年未查询又未提出赔偿要求的。</w:t>
            </w:r>
            <w:r>
              <w:rPr>
                <w:rFonts w:ascii="宋体" w:hAnsi="宋体" w:cs="宋体" w:hint="eastAsia"/>
                <w:kern w:val="0"/>
                <w:sz w:val="24"/>
                <w:szCs w:val="24"/>
                <w:lang w:bidi="ar"/>
              </w:rPr>
              <w:br/>
              <w:t>（7）任何由于邮件的丢失、短少、损毁和延误等原因造成的其他损失或间接损失。</w:t>
            </w:r>
            <w:r>
              <w:rPr>
                <w:rFonts w:ascii="宋体" w:hAnsi="宋体" w:cs="宋体" w:hint="eastAsia"/>
                <w:kern w:val="0"/>
                <w:sz w:val="24"/>
                <w:szCs w:val="24"/>
                <w:lang w:bidi="ar"/>
              </w:rPr>
              <w:br/>
              <w:t>（8）超过寄递限额以上部分的损失。</w:t>
            </w:r>
            <w:r>
              <w:rPr>
                <w:rFonts w:ascii="宋体" w:hAnsi="宋体" w:cs="宋体" w:hint="eastAsia"/>
                <w:kern w:val="0"/>
                <w:sz w:val="24"/>
                <w:szCs w:val="24"/>
                <w:lang w:bidi="ar"/>
              </w:rPr>
              <w:br/>
              <w:t>4.因供应商原因造成邮件丢失、短少、损毁或延误的，按下列标准进行赔偿：</w:t>
            </w:r>
            <w:r>
              <w:rPr>
                <w:rFonts w:ascii="宋体" w:hAnsi="宋体" w:cs="宋体" w:hint="eastAsia"/>
                <w:kern w:val="0"/>
                <w:sz w:val="24"/>
                <w:szCs w:val="24"/>
                <w:lang w:bidi="ar"/>
              </w:rPr>
              <w:br/>
              <w:t>（1）邮件发生丢失、损毁或短少的，按实际损失价值赔偿，最高赔偿金额不超过所付邮费的三倍；</w:t>
            </w:r>
            <w:r>
              <w:rPr>
                <w:rFonts w:ascii="宋体" w:hAnsi="宋体" w:cs="宋体" w:hint="eastAsia"/>
                <w:kern w:val="0"/>
                <w:sz w:val="24"/>
                <w:szCs w:val="24"/>
                <w:lang w:bidi="ar"/>
              </w:rPr>
              <w:br/>
              <w:t>（2）邮件发生延误的，免除本次邮费。</w:t>
            </w:r>
            <w:r>
              <w:rPr>
                <w:rFonts w:ascii="宋体" w:hAnsi="宋体" w:cs="宋体" w:hint="eastAsia"/>
                <w:kern w:val="0"/>
                <w:sz w:val="24"/>
                <w:szCs w:val="24"/>
                <w:lang w:bidi="ar"/>
              </w:rPr>
              <w:br/>
            </w:r>
            <w:r>
              <w:rPr>
                <w:rFonts w:ascii="宋体" w:hAnsi="宋体" w:cs="宋体" w:hint="eastAsia"/>
                <w:kern w:val="0"/>
                <w:sz w:val="24"/>
                <w:szCs w:val="24"/>
                <w:lang w:bidi="ar"/>
              </w:rPr>
              <w:lastRenderedPageBreak/>
              <w:t>5.财务方面，供应商每月做出账单后，向我行进行确认。经我行指定责任人签字或盖章后的账单统一汇总到我行指定部门。我行将供应商提供的电子版费用支出明细与实物签收单核对无误后，通知供应商开具发票。</w:t>
            </w:r>
          </w:p>
          <w:p w:rsidR="008667E2" w:rsidRDefault="00390E53">
            <w:pPr>
              <w:widowControl/>
              <w:jc w:val="left"/>
            </w:pPr>
            <w:r>
              <w:rPr>
                <w:rFonts w:ascii="宋体" w:hAnsi="宋体" w:hint="eastAsia"/>
                <w:sz w:val="24"/>
                <w:szCs w:val="24"/>
                <w:lang w:bidi="ar"/>
              </w:rPr>
              <w:t>6. 邮件签收需要收件人签署回执单，供应商按我行要求整理回执单并返回我行指定部门。</w:t>
            </w:r>
          </w:p>
          <w:p w:rsidR="008667E2" w:rsidRDefault="008667E2">
            <w:pPr>
              <w:widowControl/>
              <w:jc w:val="left"/>
              <w:rPr>
                <w:rFonts w:ascii="宋体" w:hAnsi="宋体" w:cs="宋体"/>
                <w:kern w:val="0"/>
                <w:sz w:val="24"/>
                <w:szCs w:val="24"/>
              </w:rPr>
            </w:pPr>
          </w:p>
        </w:tc>
      </w:tr>
      <w:tr w:rsidR="008667E2" w:rsidTr="00110BA4">
        <w:trPr>
          <w:trHeight w:val="600"/>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600"/>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lastRenderedPageBreak/>
              <w:t>五、服务团队要求</w:t>
            </w:r>
          </w:p>
        </w:tc>
      </w:tr>
      <w:tr w:rsidR="008667E2" w:rsidTr="00110BA4">
        <w:trPr>
          <w:trHeight w:val="600"/>
        </w:trPr>
        <w:tc>
          <w:tcPr>
            <w:tcW w:w="8403"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8667E2" w:rsidRDefault="00390E53">
            <w:pPr>
              <w:widowControl/>
              <w:jc w:val="left"/>
              <w:rPr>
                <w:rFonts w:ascii="宋体" w:hAnsi="宋体" w:cs="宋体"/>
                <w:kern w:val="0"/>
                <w:sz w:val="24"/>
                <w:szCs w:val="24"/>
              </w:rPr>
            </w:pPr>
            <w:r>
              <w:rPr>
                <w:rFonts w:ascii="宋体" w:hAnsi="宋体" w:hint="eastAsia"/>
                <w:sz w:val="24"/>
                <w:szCs w:val="24"/>
                <w:lang w:bidi="ar"/>
              </w:rPr>
              <w:t>供应商提供1名指定的项目负责人，提供服务我行团队的其它人员包括但不限于：业务主管、财务负责人、运营主管、备案的揽收人员2名等；供应商配备的运作团队所提供的服务能满足我行业</w:t>
            </w:r>
            <w:proofErr w:type="gramStart"/>
            <w:r>
              <w:rPr>
                <w:rFonts w:ascii="宋体" w:hAnsi="宋体" w:hint="eastAsia"/>
                <w:sz w:val="24"/>
                <w:szCs w:val="24"/>
                <w:lang w:bidi="ar"/>
              </w:rPr>
              <w:t>务需</w:t>
            </w:r>
            <w:proofErr w:type="gramEnd"/>
            <w:r>
              <w:rPr>
                <w:rFonts w:ascii="宋体" w:hAnsi="宋体" w:hint="eastAsia"/>
                <w:sz w:val="24"/>
                <w:szCs w:val="24"/>
                <w:lang w:bidi="ar"/>
              </w:rPr>
              <w:t>求。</w:t>
            </w:r>
          </w:p>
        </w:tc>
      </w:tr>
      <w:tr w:rsidR="008667E2" w:rsidTr="00110BA4">
        <w:trPr>
          <w:trHeight w:val="600"/>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65"/>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六、服务质量要求</w:t>
            </w:r>
          </w:p>
        </w:tc>
      </w:tr>
      <w:tr w:rsidR="008667E2" w:rsidTr="00110BA4">
        <w:trPr>
          <w:trHeight w:val="555"/>
        </w:trPr>
        <w:tc>
          <w:tcPr>
            <w:tcW w:w="8403" w:type="dxa"/>
            <w:gridSpan w:val="5"/>
            <w:vMerge w:val="restart"/>
            <w:tcBorders>
              <w:top w:val="single" w:sz="4" w:space="0" w:color="auto"/>
              <w:left w:val="single" w:sz="8" w:space="0" w:color="auto"/>
              <w:bottom w:val="single" w:sz="8" w:space="0" w:color="000000"/>
              <w:right w:val="single" w:sz="8" w:space="0" w:color="000000"/>
            </w:tcBorders>
            <w:vAlign w:val="center"/>
          </w:tcPr>
          <w:p w:rsidR="008667E2" w:rsidRDefault="00390E53">
            <w:pPr>
              <w:widowControl/>
              <w:jc w:val="left"/>
              <w:rPr>
                <w:rFonts w:ascii="宋体" w:hAnsi="宋体" w:cs="宋体"/>
                <w:kern w:val="0"/>
                <w:sz w:val="24"/>
                <w:szCs w:val="24"/>
              </w:rPr>
            </w:pPr>
            <w:r>
              <w:rPr>
                <w:rFonts w:ascii="宋体" w:hAnsi="宋体" w:hint="eastAsia"/>
                <w:sz w:val="24"/>
                <w:szCs w:val="24"/>
                <w:lang w:bidi="ar"/>
              </w:rPr>
              <w:t>1、服务质量保证措施</w:t>
            </w:r>
            <w:r>
              <w:rPr>
                <w:rFonts w:ascii="宋体" w:hAnsi="宋体" w:hint="eastAsia"/>
                <w:sz w:val="24"/>
                <w:szCs w:val="24"/>
                <w:lang w:bidi="ar"/>
              </w:rPr>
              <w:br/>
              <w:t>（1）送达时限：深圳同城1个工作日，广东省内2个工作日，国内（不含广东省及港澳台地区）4个工作日。</w:t>
            </w:r>
            <w:r>
              <w:rPr>
                <w:rFonts w:ascii="宋体" w:hAnsi="宋体" w:hint="eastAsia"/>
                <w:sz w:val="24"/>
                <w:szCs w:val="24"/>
                <w:lang w:bidi="ar"/>
              </w:rPr>
              <w:br/>
              <w:t>（2）揽收服务：供应商</w:t>
            </w:r>
            <w:proofErr w:type="gramStart"/>
            <w:r>
              <w:rPr>
                <w:rFonts w:ascii="宋体" w:hAnsi="宋体" w:hint="eastAsia"/>
                <w:sz w:val="24"/>
                <w:szCs w:val="24"/>
                <w:lang w:bidi="ar"/>
              </w:rPr>
              <w:t>需拥有</w:t>
            </w:r>
            <w:proofErr w:type="gramEnd"/>
            <w:r>
              <w:rPr>
                <w:rFonts w:ascii="宋体" w:hAnsi="宋体" w:hint="eastAsia"/>
                <w:sz w:val="24"/>
                <w:szCs w:val="24"/>
                <w:lang w:bidi="ar"/>
              </w:rPr>
              <w:t>全国无缝覆盖且自营资源覆盖率100%的物流运营网点、全年无休的项目运营配送服务团队，且免费提供邮件面单、热敏纸等材料，银行在接到公积金中心取通知书邮件指令的同时，通知供应商安排备案工作人员到指定网点或公积金管理中心取件，供应商接收邮件后，当频次完成揽收，确保送达时限。</w:t>
            </w:r>
            <w:r>
              <w:rPr>
                <w:rFonts w:ascii="宋体" w:hAnsi="宋体" w:hint="eastAsia"/>
                <w:sz w:val="24"/>
                <w:szCs w:val="24"/>
                <w:lang w:bidi="ar"/>
              </w:rPr>
              <w:br/>
              <w:t>（3）作业流程：供应商的揽收员接到上门揽收的通知时，按照约定时间上门揽收，供应商与收件人预约上门投递，不得改址，不得放置于快递柜、代收点。</w:t>
            </w:r>
            <w:r>
              <w:rPr>
                <w:rFonts w:ascii="宋体" w:hAnsi="宋体" w:hint="eastAsia"/>
                <w:b/>
                <w:bCs/>
                <w:sz w:val="24"/>
                <w:szCs w:val="24"/>
                <w:lang w:bidi="ar"/>
              </w:rPr>
              <w:t>本人签收时，</w:t>
            </w:r>
            <w:r>
              <w:rPr>
                <w:rFonts w:ascii="宋体" w:hAnsi="宋体" w:hint="eastAsia"/>
                <w:sz w:val="24"/>
                <w:szCs w:val="24"/>
                <w:lang w:bidi="ar"/>
              </w:rPr>
              <w:t>要求收件人出示身份证，核对无误后，本人签收姓名、身份证号码，以正楷字签收，</w:t>
            </w:r>
            <w:r>
              <w:rPr>
                <w:rFonts w:ascii="宋体" w:hAnsi="宋体" w:hint="eastAsia"/>
                <w:b/>
                <w:bCs/>
                <w:sz w:val="24"/>
                <w:szCs w:val="24"/>
                <w:lang w:bidi="ar"/>
              </w:rPr>
              <w:t>他人代收时，</w:t>
            </w:r>
            <w:r>
              <w:rPr>
                <w:rFonts w:ascii="宋体" w:hAnsi="宋体" w:hint="eastAsia"/>
                <w:sz w:val="24"/>
                <w:szCs w:val="24"/>
                <w:lang w:bidi="ar"/>
              </w:rPr>
              <w:t>签代收人姓名、身份证号码及注明与收件人的关系，以正楷签收，清晰可辨。供应商按要求及时整理回执单并返回银行指定部门。</w:t>
            </w:r>
            <w:r>
              <w:rPr>
                <w:rFonts w:ascii="宋体" w:hAnsi="宋体" w:hint="eastAsia"/>
                <w:sz w:val="24"/>
                <w:szCs w:val="24"/>
                <w:lang w:bidi="ar"/>
              </w:rPr>
              <w:br/>
              <w:t>2.应急方案</w:t>
            </w:r>
            <w:r>
              <w:rPr>
                <w:rFonts w:ascii="宋体" w:hAnsi="宋体" w:hint="eastAsia"/>
                <w:sz w:val="24"/>
                <w:szCs w:val="24"/>
                <w:lang w:bidi="ar"/>
              </w:rPr>
              <w:br/>
              <w:t>供应商可根据项目成立应急指挥领导小组，下设业务运作、网络调度、信息系统、售后客服、人员调配应急工作小组。当项目产生紧急需求时，应急小组能在2小时内响应和协调资源解决，确保服务项目各环节处理都有应急服务预案，便于在台风、暴雨等灾害性天气及其它特殊紧急情况下的服务响应，保证项目的运作顺利。</w:t>
            </w:r>
            <w:r>
              <w:rPr>
                <w:rFonts w:ascii="宋体" w:hAnsi="宋体" w:hint="eastAsia"/>
                <w:sz w:val="24"/>
                <w:szCs w:val="24"/>
                <w:lang w:bidi="ar"/>
              </w:rPr>
              <w:br/>
              <w:t>3.信息安全</w:t>
            </w:r>
            <w:r>
              <w:rPr>
                <w:rFonts w:ascii="宋体" w:hAnsi="宋体" w:hint="eastAsia"/>
                <w:sz w:val="24"/>
                <w:szCs w:val="24"/>
                <w:lang w:bidi="ar"/>
              </w:rPr>
              <w:br/>
              <w:t xml:space="preserve">  按照国家机要通信和金融网安全保密相关办法，供应商应严格执行客户对信息安全管理的要求，承诺通过技术上、经济上、法律上的手段确保客户的资料安全。</w:t>
            </w:r>
          </w:p>
        </w:tc>
      </w:tr>
      <w:tr w:rsidR="008667E2" w:rsidTr="00110BA4">
        <w:trPr>
          <w:trHeight w:val="540"/>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525"/>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80"/>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七、服务数量要求</w:t>
            </w:r>
          </w:p>
        </w:tc>
      </w:tr>
      <w:tr w:rsidR="008667E2" w:rsidTr="00110BA4">
        <w:trPr>
          <w:trHeight w:val="615"/>
        </w:trPr>
        <w:tc>
          <w:tcPr>
            <w:tcW w:w="8403"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8667E2" w:rsidRDefault="00390E53">
            <w:pPr>
              <w:widowControl/>
              <w:jc w:val="left"/>
              <w:rPr>
                <w:rFonts w:ascii="宋体" w:hAnsi="宋体" w:cs="宋体"/>
                <w:kern w:val="0"/>
                <w:sz w:val="24"/>
                <w:szCs w:val="24"/>
              </w:rPr>
            </w:pPr>
            <w:r>
              <w:rPr>
                <w:rFonts w:ascii="宋体" w:hAnsi="宋体" w:hint="eastAsia"/>
                <w:sz w:val="24"/>
                <w:szCs w:val="24"/>
                <w:lang w:bidi="ar"/>
              </w:rPr>
              <w:t>以实际发生的数量为准。</w:t>
            </w:r>
          </w:p>
        </w:tc>
      </w:tr>
      <w:tr w:rsidR="008667E2" w:rsidTr="00110BA4">
        <w:trPr>
          <w:trHeight w:val="630"/>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645"/>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八、服务供应安排</w:t>
            </w:r>
          </w:p>
        </w:tc>
      </w:tr>
      <w:tr w:rsidR="008667E2" w:rsidTr="00110BA4">
        <w:trPr>
          <w:trHeight w:val="525"/>
        </w:trPr>
        <w:tc>
          <w:tcPr>
            <w:tcW w:w="8403"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8667E2" w:rsidRDefault="00390E53">
            <w:pPr>
              <w:widowControl/>
              <w:jc w:val="left"/>
              <w:rPr>
                <w:rFonts w:ascii="宋体" w:hAnsi="宋体" w:cs="宋体"/>
                <w:kern w:val="0"/>
                <w:sz w:val="24"/>
                <w:szCs w:val="24"/>
              </w:rPr>
            </w:pPr>
            <w:r>
              <w:rPr>
                <w:rFonts w:ascii="宋体" w:hAnsi="宋体" w:hint="eastAsia"/>
                <w:sz w:val="24"/>
                <w:szCs w:val="24"/>
                <w:lang w:bidi="ar"/>
              </w:rPr>
              <w:t>1.揽收环节：按要求提供揽收人员备案资料；每日定时定点上门揽收邮件，全年365天无休假；邮件当场清点实物，双方签交接单。</w:t>
            </w:r>
            <w:r>
              <w:rPr>
                <w:rFonts w:ascii="宋体" w:hAnsi="宋体" w:hint="eastAsia"/>
                <w:sz w:val="24"/>
                <w:szCs w:val="24"/>
                <w:lang w:bidi="ar"/>
              </w:rPr>
              <w:br/>
              <w:t>2.送达时限：深圳同城1个工作日，广东省内2个工作日，国内（不含广东省及港澳台地区）4个工作日。</w:t>
            </w:r>
            <w:r>
              <w:rPr>
                <w:rFonts w:ascii="宋体" w:hAnsi="宋体" w:hint="eastAsia"/>
                <w:sz w:val="24"/>
                <w:szCs w:val="24"/>
                <w:lang w:bidi="ar"/>
              </w:rPr>
              <w:br/>
              <w:t>3.配送环节：供应商与收件人预约上门投递，不得改址，不得放置于快递柜、代收点。本人签收时，要求收件人出示身份证，核对无误后，本人签收姓名、身份证号码，以正楷字签收，他人代收时，签代收人姓名、身份证号码及注明与收件人的关系，以正楷签收，清晰可辨。</w:t>
            </w:r>
          </w:p>
        </w:tc>
      </w:tr>
      <w:tr w:rsidR="008667E2" w:rsidTr="00110BA4">
        <w:trPr>
          <w:trHeight w:val="555"/>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555"/>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九、款项支付要求</w:t>
            </w:r>
          </w:p>
        </w:tc>
      </w:tr>
      <w:tr w:rsidR="008667E2" w:rsidTr="00110BA4">
        <w:trPr>
          <w:trHeight w:val="402"/>
        </w:trPr>
        <w:tc>
          <w:tcPr>
            <w:tcW w:w="8403"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lang w:bidi="ar"/>
              </w:rPr>
              <w:t>1.原则上入选供应商需在我行开立账户，同时</w:t>
            </w:r>
            <w:proofErr w:type="gramStart"/>
            <w:r>
              <w:rPr>
                <w:rFonts w:ascii="宋体" w:hAnsi="宋体" w:cs="宋体" w:hint="eastAsia"/>
                <w:kern w:val="0"/>
                <w:sz w:val="24"/>
                <w:szCs w:val="24"/>
                <w:lang w:bidi="ar"/>
              </w:rPr>
              <w:t>开通数币</w:t>
            </w:r>
            <w:proofErr w:type="gramEnd"/>
            <w:r>
              <w:rPr>
                <w:rFonts w:ascii="宋体" w:hAnsi="宋体" w:cs="宋体" w:hint="eastAsia"/>
                <w:kern w:val="0"/>
                <w:sz w:val="24"/>
                <w:szCs w:val="24"/>
                <w:lang w:bidi="ar"/>
              </w:rPr>
              <w:t>对公钱包绑定结算账户作为合同指定账户。</w:t>
            </w:r>
          </w:p>
          <w:p w:rsidR="008667E2" w:rsidRDefault="00390E53">
            <w:pPr>
              <w:widowControl/>
              <w:jc w:val="left"/>
              <w:rPr>
                <w:rFonts w:ascii="宋体" w:hAnsi="宋体" w:cs="宋体"/>
                <w:kern w:val="0"/>
                <w:sz w:val="24"/>
                <w:szCs w:val="24"/>
              </w:rPr>
            </w:pPr>
            <w:r>
              <w:rPr>
                <w:rFonts w:ascii="宋体" w:hAnsi="宋体" w:hint="eastAsia"/>
                <w:sz w:val="24"/>
                <w:szCs w:val="24"/>
                <w:lang w:bidi="ar"/>
              </w:rPr>
              <w:t>2.付款方式：按月结算，每月20日（节假日顺延）前，供应商向我行提供上月账单明细供我行核对。核对无误后，供应商根据我行提供的开票信息开具发票。我行在核对发票信息无误后，于当月月底前将月结资费划转至合同指定账户。</w:t>
            </w:r>
          </w:p>
        </w:tc>
      </w:tr>
      <w:tr w:rsidR="008667E2" w:rsidTr="00110BA4">
        <w:trPr>
          <w:trHeight w:val="402"/>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十、售后服务要求</w:t>
            </w:r>
          </w:p>
        </w:tc>
      </w:tr>
      <w:tr w:rsidR="008667E2" w:rsidTr="00110BA4">
        <w:trPr>
          <w:trHeight w:val="402"/>
        </w:trPr>
        <w:tc>
          <w:tcPr>
            <w:tcW w:w="8403"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8667E2" w:rsidRDefault="00390E53" w:rsidP="00110BA4">
            <w:pPr>
              <w:widowControl/>
              <w:rPr>
                <w:rFonts w:ascii="宋体" w:hAnsi="宋体" w:cs="宋体"/>
                <w:kern w:val="0"/>
                <w:sz w:val="24"/>
                <w:szCs w:val="24"/>
              </w:rPr>
            </w:pPr>
            <w:r w:rsidRPr="00110BA4">
              <w:rPr>
                <w:rFonts w:ascii="宋体" w:hAnsi="宋体" w:cs="宋体"/>
                <w:kern w:val="0"/>
                <w:sz w:val="24"/>
                <w:szCs w:val="24"/>
                <w:lang w:bidi="ar"/>
              </w:rPr>
              <w:t>1.</w:t>
            </w:r>
            <w:r w:rsidRPr="00110BA4">
              <w:rPr>
                <w:rFonts w:ascii="宋体" w:hAnsi="宋体" w:cs="宋体" w:hint="eastAsia"/>
                <w:kern w:val="0"/>
                <w:sz w:val="24"/>
                <w:szCs w:val="24"/>
                <w:lang w:bidi="ar"/>
              </w:rPr>
              <w:t>承诺提供营业网点时间内临时新增上门收件服务。</w:t>
            </w:r>
            <w:r w:rsidRPr="00110BA4">
              <w:rPr>
                <w:rFonts w:ascii="宋体" w:hAnsi="宋体" w:cs="宋体"/>
                <w:kern w:val="0"/>
                <w:sz w:val="24"/>
                <w:szCs w:val="24"/>
                <w:lang w:bidi="ar"/>
              </w:rPr>
              <w:br/>
              <w:t>2.</w:t>
            </w:r>
            <w:r w:rsidRPr="00110BA4">
              <w:rPr>
                <w:rFonts w:ascii="宋体" w:hAnsi="宋体" w:cs="宋体" w:hint="eastAsia"/>
                <w:kern w:val="0"/>
                <w:sz w:val="24"/>
                <w:szCs w:val="24"/>
                <w:lang w:bidi="ar"/>
              </w:rPr>
              <w:t>邮件查询方面，通过供应商的客</w:t>
            </w:r>
            <w:proofErr w:type="gramStart"/>
            <w:r w:rsidRPr="00110BA4">
              <w:rPr>
                <w:rFonts w:ascii="宋体" w:hAnsi="宋体" w:cs="宋体" w:hint="eastAsia"/>
                <w:kern w:val="0"/>
                <w:sz w:val="24"/>
                <w:szCs w:val="24"/>
                <w:lang w:bidi="ar"/>
              </w:rPr>
              <w:t>服电话</w:t>
            </w:r>
            <w:proofErr w:type="gramEnd"/>
            <w:r w:rsidRPr="00110BA4">
              <w:rPr>
                <w:rFonts w:ascii="宋体" w:hAnsi="宋体" w:cs="宋体" w:hint="eastAsia"/>
                <w:kern w:val="0"/>
                <w:sz w:val="24"/>
                <w:szCs w:val="24"/>
                <w:lang w:bidi="ar"/>
              </w:rPr>
              <w:t>或登陆供应商的官方网站查询邮件实时状态。</w:t>
            </w:r>
            <w:r w:rsidRPr="00110BA4">
              <w:rPr>
                <w:rFonts w:ascii="宋体" w:hAnsi="宋体" w:cs="宋体"/>
                <w:kern w:val="0"/>
                <w:sz w:val="24"/>
                <w:szCs w:val="24"/>
                <w:lang w:bidi="ar"/>
              </w:rPr>
              <w:br/>
              <w:t>3.</w:t>
            </w:r>
            <w:r w:rsidRPr="00110BA4">
              <w:rPr>
                <w:rFonts w:ascii="宋体" w:hAnsi="宋体" w:cs="宋体" w:hint="eastAsia"/>
                <w:kern w:val="0"/>
                <w:sz w:val="24"/>
                <w:szCs w:val="24"/>
                <w:lang w:bidi="ar"/>
              </w:rPr>
              <w:t>设立受理客户查询及投递等问题的投诉通道，确保我行查询及投诉</w:t>
            </w:r>
            <w:proofErr w:type="gramStart"/>
            <w:r w:rsidRPr="00110BA4">
              <w:rPr>
                <w:rFonts w:ascii="宋体" w:hAnsi="宋体" w:cs="宋体" w:hint="eastAsia"/>
                <w:kern w:val="0"/>
                <w:sz w:val="24"/>
                <w:szCs w:val="24"/>
                <w:lang w:bidi="ar"/>
              </w:rPr>
              <w:t>得到第</w:t>
            </w:r>
            <w:proofErr w:type="gramEnd"/>
            <w:r w:rsidRPr="00110BA4">
              <w:rPr>
                <w:rFonts w:ascii="宋体" w:hAnsi="宋体" w:cs="宋体" w:hint="eastAsia"/>
                <w:kern w:val="0"/>
                <w:sz w:val="24"/>
                <w:szCs w:val="24"/>
                <w:lang w:bidi="ar"/>
              </w:rPr>
              <w:t>一时间响应，保证</w:t>
            </w:r>
            <w:r w:rsidRPr="00110BA4">
              <w:rPr>
                <w:rFonts w:ascii="宋体" w:hAnsi="宋体" w:cs="宋体"/>
                <w:kern w:val="0"/>
                <w:sz w:val="24"/>
                <w:szCs w:val="24"/>
                <w:lang w:bidi="ar"/>
              </w:rPr>
              <w:t>24</w:t>
            </w:r>
            <w:r w:rsidRPr="00110BA4">
              <w:rPr>
                <w:rFonts w:ascii="宋体" w:hAnsi="宋体" w:cs="宋体" w:hint="eastAsia"/>
                <w:kern w:val="0"/>
                <w:sz w:val="24"/>
                <w:szCs w:val="24"/>
                <w:lang w:bidi="ar"/>
              </w:rPr>
              <w:t>小时内查明原因并回复。</w:t>
            </w:r>
            <w:r w:rsidRPr="00110BA4">
              <w:rPr>
                <w:rFonts w:ascii="宋体" w:hAnsi="宋体" w:cs="宋体"/>
                <w:kern w:val="0"/>
                <w:sz w:val="24"/>
                <w:szCs w:val="24"/>
                <w:lang w:bidi="ar"/>
              </w:rPr>
              <w:br/>
              <w:t>4.</w:t>
            </w:r>
            <w:r w:rsidRPr="00110BA4">
              <w:rPr>
                <w:rFonts w:ascii="宋体" w:hAnsi="宋体" w:cs="宋体" w:hint="eastAsia"/>
                <w:kern w:val="0"/>
                <w:sz w:val="24"/>
                <w:szCs w:val="24"/>
                <w:lang w:bidi="ar"/>
              </w:rPr>
              <w:t>若发生邮件丢失、</w:t>
            </w:r>
            <w:proofErr w:type="gramStart"/>
            <w:r w:rsidRPr="00110BA4">
              <w:rPr>
                <w:rFonts w:ascii="宋体" w:hAnsi="宋体" w:cs="宋体" w:hint="eastAsia"/>
                <w:kern w:val="0"/>
                <w:sz w:val="24"/>
                <w:szCs w:val="24"/>
                <w:lang w:bidi="ar"/>
              </w:rPr>
              <w:t>错送或</w:t>
            </w:r>
            <w:proofErr w:type="gramEnd"/>
            <w:r w:rsidRPr="00110BA4">
              <w:rPr>
                <w:rFonts w:ascii="宋体" w:hAnsi="宋体" w:cs="宋体" w:hint="eastAsia"/>
                <w:kern w:val="0"/>
                <w:sz w:val="24"/>
                <w:szCs w:val="24"/>
                <w:lang w:bidi="ar"/>
              </w:rPr>
              <w:t>损毁的，按相关标准进行妥善处理；若邮件被盗用，按相关标准进行赔偿处理。</w:t>
            </w:r>
            <w:r w:rsidRPr="00110BA4">
              <w:rPr>
                <w:rFonts w:ascii="宋体" w:hAnsi="宋体" w:cs="宋体"/>
                <w:kern w:val="0"/>
                <w:sz w:val="24"/>
                <w:szCs w:val="24"/>
                <w:lang w:bidi="ar"/>
              </w:rPr>
              <w:br/>
              <w:t>5.</w:t>
            </w:r>
            <w:r w:rsidRPr="00110BA4">
              <w:rPr>
                <w:rFonts w:ascii="宋体" w:hAnsi="宋体" w:cs="宋体" w:hint="eastAsia"/>
                <w:kern w:val="0"/>
                <w:sz w:val="24"/>
                <w:szCs w:val="24"/>
                <w:lang w:bidi="ar"/>
              </w:rPr>
              <w:t>对于非客户原因造成的揽收或配送延误的，将按件赔偿。</w:t>
            </w:r>
            <w:r w:rsidRPr="00110BA4">
              <w:rPr>
                <w:rFonts w:ascii="宋体" w:hAnsi="宋体" w:cs="宋体"/>
                <w:kern w:val="0"/>
                <w:sz w:val="24"/>
                <w:szCs w:val="24"/>
                <w:lang w:bidi="ar"/>
              </w:rPr>
              <w:br/>
              <w:t>6.</w:t>
            </w:r>
            <w:r w:rsidRPr="00110BA4">
              <w:rPr>
                <w:rFonts w:ascii="宋体" w:hAnsi="宋体" w:cs="宋体" w:hint="eastAsia"/>
                <w:kern w:val="0"/>
                <w:sz w:val="24"/>
                <w:szCs w:val="24"/>
                <w:lang w:bidi="ar"/>
              </w:rPr>
              <w:t>供应商承诺将妥善保管回收的客户签收回单等相关业务材料。</w:t>
            </w:r>
          </w:p>
        </w:tc>
      </w:tr>
      <w:tr w:rsidR="008667E2" w:rsidTr="00110BA4">
        <w:trPr>
          <w:trHeight w:val="402"/>
        </w:trPr>
        <w:tc>
          <w:tcPr>
            <w:tcW w:w="8403" w:type="dxa"/>
            <w:gridSpan w:val="5"/>
            <w:vMerge/>
            <w:tcBorders>
              <w:top w:val="single" w:sz="4" w:space="0" w:color="auto"/>
              <w:left w:val="single" w:sz="8" w:space="0" w:color="auto"/>
              <w:bottom w:val="single" w:sz="8" w:space="0" w:color="000000"/>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十一、报价要求</w:t>
            </w:r>
          </w:p>
        </w:tc>
      </w:tr>
      <w:tr w:rsidR="008667E2" w:rsidTr="00110BA4">
        <w:trPr>
          <w:trHeight w:val="402"/>
        </w:trPr>
        <w:tc>
          <w:tcPr>
            <w:tcW w:w="8403" w:type="dxa"/>
            <w:gridSpan w:val="5"/>
            <w:vMerge w:val="restart"/>
            <w:tcBorders>
              <w:top w:val="single" w:sz="4"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lang w:bidi="ar"/>
              </w:rPr>
              <w:t xml:space="preserve">按各项单价及总价分别对集约送达和普通送达进行报价，具体如下： </w:t>
            </w:r>
          </w:p>
          <w:p w:rsidR="008667E2" w:rsidRDefault="00390E53">
            <w:pPr>
              <w:widowControl/>
              <w:jc w:val="left"/>
              <w:rPr>
                <w:rFonts w:ascii="宋体" w:hAnsi="宋体" w:cs="宋体"/>
                <w:kern w:val="0"/>
                <w:sz w:val="24"/>
                <w:szCs w:val="24"/>
              </w:rPr>
            </w:pPr>
            <w:r>
              <w:rPr>
                <w:rFonts w:ascii="宋体" w:hAnsi="宋体" w:cs="宋体" w:hint="eastAsia"/>
                <w:kern w:val="0"/>
                <w:sz w:val="24"/>
                <w:szCs w:val="24"/>
                <w:lang w:bidi="ar"/>
              </w:rPr>
              <w:t>集约送达：</w:t>
            </w:r>
          </w:p>
          <w:tbl>
            <w:tblPr>
              <w:tblW w:w="7442" w:type="dxa"/>
              <w:tblLayout w:type="fixed"/>
              <w:tblLook w:val="0000" w:firstRow="0" w:lastRow="0" w:firstColumn="0" w:lastColumn="0" w:noHBand="0" w:noVBand="0"/>
            </w:tblPr>
            <w:tblGrid>
              <w:gridCol w:w="952"/>
              <w:gridCol w:w="3258"/>
              <w:gridCol w:w="1330"/>
              <w:gridCol w:w="951"/>
              <w:gridCol w:w="951"/>
            </w:tblGrid>
            <w:tr w:rsidR="008667E2" w:rsidTr="00110BA4">
              <w:trPr>
                <w:trHeight w:val="232"/>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b/>
                      <w:bCs/>
                      <w:color w:val="000000"/>
                      <w:kern w:val="0"/>
                      <w:sz w:val="22"/>
                    </w:rPr>
                  </w:pPr>
                  <w:r>
                    <w:rPr>
                      <w:rFonts w:ascii="宋体" w:hAnsi="宋体" w:cs="宋体" w:hint="eastAsia"/>
                      <w:b/>
                      <w:bCs/>
                      <w:color w:val="000000"/>
                      <w:kern w:val="0"/>
                      <w:sz w:val="22"/>
                      <w:lang w:bidi="ar"/>
                    </w:rPr>
                    <w:t>序号</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寄达区域</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资费标准</w:t>
                  </w:r>
                </w:p>
              </w:tc>
              <w:tc>
                <w:tcPr>
                  <w:tcW w:w="951" w:type="dxa"/>
                  <w:tcBorders>
                    <w:top w:val="single" w:sz="4" w:space="0" w:color="000000"/>
                    <w:left w:val="single" w:sz="4" w:space="0" w:color="000000"/>
                    <w:bottom w:val="single" w:sz="4" w:space="0" w:color="000000"/>
                    <w:right w:val="single" w:sz="4" w:space="0" w:color="000000"/>
                  </w:tcBorders>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笔数</w:t>
                  </w:r>
                </w:p>
              </w:tc>
              <w:tc>
                <w:tcPr>
                  <w:tcW w:w="951" w:type="dxa"/>
                  <w:tcBorders>
                    <w:top w:val="single" w:sz="4" w:space="0" w:color="000000"/>
                    <w:left w:val="single" w:sz="4" w:space="0" w:color="000000"/>
                    <w:bottom w:val="single" w:sz="4" w:space="0" w:color="000000"/>
                    <w:right w:val="single" w:sz="4" w:space="0" w:color="000000"/>
                  </w:tcBorders>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金额</w:t>
                  </w: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1</w:t>
                  </w:r>
                </w:p>
              </w:tc>
              <w:tc>
                <w:tcPr>
                  <w:tcW w:w="3258" w:type="dxa"/>
                  <w:tcBorders>
                    <w:top w:val="single" w:sz="4" w:space="0" w:color="000000"/>
                    <w:left w:val="single" w:sz="4" w:space="0" w:color="000000"/>
                    <w:bottom w:val="single" w:sz="4" w:space="0" w:color="000000"/>
                    <w:right w:val="nil"/>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深圳市</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26000</w:t>
                  </w: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2</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广东省内(除深圳)</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700</w:t>
                  </w:r>
                </w:p>
              </w:tc>
              <w:tc>
                <w:tcPr>
                  <w:tcW w:w="951" w:type="dxa"/>
                  <w:vMerge w:val="restart"/>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3</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广西</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300</w:t>
                  </w:r>
                </w:p>
              </w:tc>
              <w:tc>
                <w:tcPr>
                  <w:tcW w:w="951" w:type="dxa"/>
                  <w:vMerge/>
                  <w:tcBorders>
                    <w:top w:val="single" w:sz="4" w:space="0" w:color="000000"/>
                    <w:left w:val="single" w:sz="4" w:space="0" w:color="000000"/>
                    <w:bottom w:val="single" w:sz="4" w:space="0" w:color="000000"/>
                    <w:right w:val="single" w:sz="4" w:space="0" w:color="000000"/>
                  </w:tcBorders>
                  <w:noWrap/>
                  <w:vAlign w:val="center"/>
                </w:tcPr>
                <w:p w:rsidR="008667E2" w:rsidRDefault="008667E2">
                  <w:pPr>
                    <w:rPr>
                      <w:sz w:val="20"/>
                      <w:szCs w:val="20"/>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4</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广东省外(除广西、新疆、西藏)</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700</w:t>
                  </w:r>
                </w:p>
              </w:tc>
              <w:tc>
                <w:tcPr>
                  <w:tcW w:w="951" w:type="dxa"/>
                  <w:vMerge/>
                  <w:tcBorders>
                    <w:top w:val="single" w:sz="4" w:space="0" w:color="000000"/>
                    <w:left w:val="single" w:sz="4" w:space="0" w:color="000000"/>
                    <w:bottom w:val="single" w:sz="4" w:space="0" w:color="000000"/>
                    <w:right w:val="single" w:sz="4" w:space="0" w:color="000000"/>
                  </w:tcBorders>
                  <w:noWrap/>
                  <w:vAlign w:val="center"/>
                </w:tcPr>
                <w:p w:rsidR="008667E2" w:rsidRDefault="008667E2">
                  <w:pPr>
                    <w:rPr>
                      <w:sz w:val="20"/>
                      <w:szCs w:val="20"/>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5</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新疆、西藏</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400</w:t>
                  </w:r>
                </w:p>
              </w:tc>
              <w:tc>
                <w:tcPr>
                  <w:tcW w:w="951" w:type="dxa"/>
                  <w:vMerge/>
                  <w:tcBorders>
                    <w:top w:val="single" w:sz="4" w:space="0" w:color="000000"/>
                    <w:left w:val="single" w:sz="4" w:space="0" w:color="000000"/>
                    <w:bottom w:val="single" w:sz="4" w:space="0" w:color="000000"/>
                    <w:right w:val="single" w:sz="4" w:space="0" w:color="000000"/>
                  </w:tcBorders>
                  <w:noWrap/>
                  <w:vAlign w:val="center"/>
                </w:tcPr>
                <w:p w:rsidR="008667E2" w:rsidRDefault="008667E2">
                  <w:pPr>
                    <w:rPr>
                      <w:sz w:val="20"/>
                      <w:szCs w:val="20"/>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6</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回执单</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28100</w:t>
                  </w: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r w:rsidR="008667E2" w:rsidTr="00110BA4">
              <w:trPr>
                <w:trHeight w:val="367"/>
              </w:trPr>
              <w:tc>
                <w:tcPr>
                  <w:tcW w:w="6491" w:type="dxa"/>
                  <w:gridSpan w:val="4"/>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合计</w:t>
                  </w: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bl>
          <w:p w:rsidR="008667E2" w:rsidRDefault="008667E2">
            <w:pPr>
              <w:widowControl/>
              <w:jc w:val="left"/>
              <w:rPr>
                <w:rFonts w:ascii="宋体" w:hAnsi="宋体" w:cs="宋体"/>
                <w:kern w:val="0"/>
                <w:sz w:val="24"/>
                <w:szCs w:val="24"/>
              </w:rPr>
            </w:pPr>
          </w:p>
          <w:p w:rsidR="008667E2" w:rsidRDefault="008667E2">
            <w:pPr>
              <w:widowControl/>
              <w:jc w:val="left"/>
              <w:rPr>
                <w:rFonts w:ascii="宋体" w:hAnsi="宋体" w:cs="宋体"/>
                <w:kern w:val="0"/>
                <w:sz w:val="24"/>
                <w:szCs w:val="24"/>
              </w:rPr>
            </w:pPr>
          </w:p>
          <w:p w:rsidR="008667E2" w:rsidRDefault="00390E53">
            <w:pPr>
              <w:widowControl/>
              <w:jc w:val="left"/>
              <w:rPr>
                <w:rFonts w:ascii="宋体" w:hAnsi="宋体" w:cs="宋体"/>
                <w:kern w:val="0"/>
                <w:sz w:val="24"/>
                <w:szCs w:val="24"/>
              </w:rPr>
            </w:pPr>
            <w:r>
              <w:rPr>
                <w:rFonts w:ascii="宋体" w:hAnsi="宋体" w:cs="宋体" w:hint="eastAsia"/>
                <w:kern w:val="0"/>
                <w:sz w:val="24"/>
                <w:szCs w:val="24"/>
                <w:lang w:bidi="ar"/>
              </w:rPr>
              <w:t>普通送达：</w:t>
            </w:r>
          </w:p>
          <w:tbl>
            <w:tblPr>
              <w:tblW w:w="7442" w:type="dxa"/>
              <w:tblLayout w:type="fixed"/>
              <w:tblLook w:val="0000" w:firstRow="0" w:lastRow="0" w:firstColumn="0" w:lastColumn="0" w:noHBand="0" w:noVBand="0"/>
            </w:tblPr>
            <w:tblGrid>
              <w:gridCol w:w="952"/>
              <w:gridCol w:w="3258"/>
              <w:gridCol w:w="1330"/>
              <w:gridCol w:w="951"/>
              <w:gridCol w:w="951"/>
            </w:tblGrid>
            <w:tr w:rsidR="008667E2" w:rsidTr="00110BA4">
              <w:trPr>
                <w:trHeight w:val="232"/>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b/>
                      <w:bCs/>
                      <w:color w:val="000000"/>
                      <w:kern w:val="0"/>
                      <w:sz w:val="22"/>
                    </w:rPr>
                  </w:pPr>
                  <w:r>
                    <w:rPr>
                      <w:rFonts w:ascii="宋体" w:hAnsi="宋体" w:cs="宋体" w:hint="eastAsia"/>
                      <w:b/>
                      <w:bCs/>
                      <w:color w:val="000000"/>
                      <w:kern w:val="0"/>
                      <w:sz w:val="22"/>
                      <w:lang w:bidi="ar"/>
                    </w:rPr>
                    <w:t>序号</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寄达区域</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资费标准</w:t>
                  </w:r>
                </w:p>
              </w:tc>
              <w:tc>
                <w:tcPr>
                  <w:tcW w:w="951" w:type="dxa"/>
                  <w:tcBorders>
                    <w:top w:val="single" w:sz="4" w:space="0" w:color="000000"/>
                    <w:left w:val="single" w:sz="4" w:space="0" w:color="000000"/>
                    <w:bottom w:val="single" w:sz="4" w:space="0" w:color="000000"/>
                    <w:right w:val="single" w:sz="4" w:space="0" w:color="000000"/>
                  </w:tcBorders>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笔数</w:t>
                  </w:r>
                </w:p>
              </w:tc>
              <w:tc>
                <w:tcPr>
                  <w:tcW w:w="951" w:type="dxa"/>
                  <w:tcBorders>
                    <w:top w:val="single" w:sz="4" w:space="0" w:color="000000"/>
                    <w:left w:val="single" w:sz="4" w:space="0" w:color="000000"/>
                    <w:bottom w:val="single" w:sz="4" w:space="0" w:color="000000"/>
                    <w:right w:val="single" w:sz="4" w:space="0" w:color="000000"/>
                  </w:tcBorders>
                  <w:vAlign w:val="center"/>
                </w:tcPr>
                <w:p w:rsidR="008667E2" w:rsidRDefault="00390E5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lang w:bidi="ar"/>
                    </w:rPr>
                    <w:t>金额</w:t>
                  </w: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1</w:t>
                  </w:r>
                </w:p>
              </w:tc>
              <w:tc>
                <w:tcPr>
                  <w:tcW w:w="3258" w:type="dxa"/>
                  <w:tcBorders>
                    <w:top w:val="single" w:sz="4" w:space="0" w:color="000000"/>
                    <w:left w:val="single" w:sz="4" w:space="0" w:color="000000"/>
                    <w:bottom w:val="single" w:sz="4" w:space="0" w:color="000000"/>
                    <w:right w:val="nil"/>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深圳市</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26000</w:t>
                  </w: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2</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广东省内(除深圳)</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700</w:t>
                  </w:r>
                </w:p>
              </w:tc>
              <w:tc>
                <w:tcPr>
                  <w:tcW w:w="951" w:type="dxa"/>
                  <w:vMerge w:val="restart"/>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3</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广西</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300</w:t>
                  </w:r>
                </w:p>
              </w:tc>
              <w:tc>
                <w:tcPr>
                  <w:tcW w:w="951" w:type="dxa"/>
                  <w:vMerge/>
                  <w:tcBorders>
                    <w:top w:val="single" w:sz="4" w:space="0" w:color="000000"/>
                    <w:left w:val="single" w:sz="4" w:space="0" w:color="000000"/>
                    <w:bottom w:val="single" w:sz="4" w:space="0" w:color="000000"/>
                    <w:right w:val="single" w:sz="4" w:space="0" w:color="000000"/>
                  </w:tcBorders>
                  <w:noWrap/>
                  <w:vAlign w:val="center"/>
                </w:tcPr>
                <w:p w:rsidR="008667E2" w:rsidRDefault="008667E2">
                  <w:pPr>
                    <w:rPr>
                      <w:sz w:val="20"/>
                      <w:szCs w:val="20"/>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4</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广东省外(除广西、新疆、西藏)</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700</w:t>
                  </w:r>
                </w:p>
              </w:tc>
              <w:tc>
                <w:tcPr>
                  <w:tcW w:w="951" w:type="dxa"/>
                  <w:vMerge/>
                  <w:tcBorders>
                    <w:top w:val="single" w:sz="4" w:space="0" w:color="000000"/>
                    <w:left w:val="single" w:sz="4" w:space="0" w:color="000000"/>
                    <w:bottom w:val="single" w:sz="4" w:space="0" w:color="000000"/>
                    <w:right w:val="single" w:sz="4" w:space="0" w:color="000000"/>
                  </w:tcBorders>
                  <w:noWrap/>
                  <w:vAlign w:val="center"/>
                </w:tcPr>
                <w:p w:rsidR="008667E2" w:rsidRDefault="008667E2">
                  <w:pPr>
                    <w:rPr>
                      <w:sz w:val="20"/>
                      <w:szCs w:val="20"/>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5</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新疆、西藏</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400</w:t>
                  </w:r>
                </w:p>
              </w:tc>
              <w:tc>
                <w:tcPr>
                  <w:tcW w:w="951" w:type="dxa"/>
                  <w:vMerge/>
                  <w:tcBorders>
                    <w:top w:val="single" w:sz="4" w:space="0" w:color="000000"/>
                    <w:left w:val="single" w:sz="4" w:space="0" w:color="000000"/>
                    <w:bottom w:val="single" w:sz="4" w:space="0" w:color="000000"/>
                    <w:right w:val="single" w:sz="4" w:space="0" w:color="000000"/>
                  </w:tcBorders>
                  <w:noWrap/>
                  <w:vAlign w:val="center"/>
                </w:tcPr>
                <w:p w:rsidR="008667E2" w:rsidRDefault="008667E2">
                  <w:pPr>
                    <w:rPr>
                      <w:sz w:val="20"/>
                      <w:szCs w:val="20"/>
                    </w:rPr>
                  </w:pPr>
                </w:p>
              </w:tc>
            </w:tr>
            <w:tr w:rsidR="008667E2" w:rsidTr="00110BA4">
              <w:trPr>
                <w:trHeight w:val="367"/>
              </w:trPr>
              <w:tc>
                <w:tcPr>
                  <w:tcW w:w="952"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6</w:t>
                  </w:r>
                </w:p>
              </w:tc>
              <w:tc>
                <w:tcPr>
                  <w:tcW w:w="3258"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left"/>
                    <w:rPr>
                      <w:rFonts w:ascii="宋体" w:hAnsi="宋体" w:cs="宋体"/>
                      <w:color w:val="000000"/>
                      <w:kern w:val="0"/>
                      <w:sz w:val="24"/>
                      <w:szCs w:val="24"/>
                    </w:rPr>
                  </w:pPr>
                  <w:r>
                    <w:rPr>
                      <w:rFonts w:ascii="宋体" w:hAnsi="宋体" w:cs="宋体" w:hint="eastAsia"/>
                      <w:color w:val="000000"/>
                      <w:kern w:val="0"/>
                      <w:sz w:val="24"/>
                      <w:szCs w:val="24"/>
                      <w:lang w:bidi="ar"/>
                    </w:rPr>
                    <w:t>回执单</w:t>
                  </w:r>
                </w:p>
              </w:tc>
              <w:tc>
                <w:tcPr>
                  <w:tcW w:w="1330" w:type="dxa"/>
                  <w:tcBorders>
                    <w:top w:val="single" w:sz="4" w:space="0" w:color="000000"/>
                    <w:left w:val="single" w:sz="4" w:space="0" w:color="000000"/>
                    <w:bottom w:val="single" w:sz="4" w:space="0" w:color="000000"/>
                    <w:right w:val="single" w:sz="4" w:space="0" w:color="000000"/>
                  </w:tcBorders>
                  <w:vAlign w:val="center"/>
                </w:tcPr>
                <w:p w:rsidR="008667E2" w:rsidRDefault="008667E2">
                  <w:pPr>
                    <w:widowControl/>
                    <w:jc w:val="center"/>
                    <w:rPr>
                      <w:rFonts w:ascii="宋体" w:hAnsi="宋体" w:cs="宋体"/>
                      <w:color w:val="000000"/>
                      <w:kern w:val="0"/>
                      <w:sz w:val="24"/>
                      <w:szCs w:val="24"/>
                    </w:rPr>
                  </w:pP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28100</w:t>
                  </w: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r w:rsidR="008667E2" w:rsidTr="00110BA4">
              <w:trPr>
                <w:trHeight w:val="367"/>
              </w:trPr>
              <w:tc>
                <w:tcPr>
                  <w:tcW w:w="6491" w:type="dxa"/>
                  <w:gridSpan w:val="4"/>
                  <w:tcBorders>
                    <w:top w:val="single" w:sz="4" w:space="0" w:color="000000"/>
                    <w:left w:val="single" w:sz="4" w:space="0" w:color="000000"/>
                    <w:bottom w:val="single" w:sz="4" w:space="0" w:color="000000"/>
                    <w:right w:val="single" w:sz="4" w:space="0" w:color="000000"/>
                  </w:tcBorders>
                  <w:noWrap/>
                  <w:vAlign w:val="center"/>
                </w:tcPr>
                <w:p w:rsidR="008667E2" w:rsidRDefault="00390E53">
                  <w:pPr>
                    <w:widowControl/>
                    <w:jc w:val="center"/>
                    <w:rPr>
                      <w:rFonts w:ascii="宋体" w:hAnsi="宋体" w:cs="宋体"/>
                      <w:color w:val="000000"/>
                      <w:kern w:val="0"/>
                      <w:sz w:val="22"/>
                    </w:rPr>
                  </w:pPr>
                  <w:r>
                    <w:rPr>
                      <w:rFonts w:ascii="宋体" w:hAnsi="宋体" w:cs="宋体" w:hint="eastAsia"/>
                      <w:color w:val="000000"/>
                      <w:kern w:val="0"/>
                      <w:sz w:val="22"/>
                      <w:lang w:bidi="ar"/>
                    </w:rPr>
                    <w:t>合计</w:t>
                  </w:r>
                </w:p>
              </w:tc>
              <w:tc>
                <w:tcPr>
                  <w:tcW w:w="951" w:type="dxa"/>
                  <w:tcBorders>
                    <w:top w:val="single" w:sz="4" w:space="0" w:color="000000"/>
                    <w:left w:val="single" w:sz="4" w:space="0" w:color="000000"/>
                    <w:bottom w:val="single" w:sz="4" w:space="0" w:color="000000"/>
                    <w:right w:val="single" w:sz="4" w:space="0" w:color="000000"/>
                  </w:tcBorders>
                  <w:noWrap/>
                  <w:vAlign w:val="center"/>
                </w:tcPr>
                <w:p w:rsidR="008667E2" w:rsidRDefault="008667E2">
                  <w:pPr>
                    <w:widowControl/>
                    <w:jc w:val="center"/>
                    <w:rPr>
                      <w:rFonts w:ascii="宋体" w:hAnsi="宋体" w:cs="宋体"/>
                      <w:color w:val="000000"/>
                      <w:kern w:val="0"/>
                      <w:sz w:val="22"/>
                    </w:rPr>
                  </w:pPr>
                </w:p>
              </w:tc>
            </w:tr>
          </w:tbl>
          <w:p w:rsidR="008667E2" w:rsidRDefault="00390E53">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8667E2" w:rsidTr="00110BA4">
        <w:trPr>
          <w:trHeight w:val="402"/>
        </w:trPr>
        <w:tc>
          <w:tcPr>
            <w:tcW w:w="8403" w:type="dxa"/>
            <w:gridSpan w:val="5"/>
            <w:vMerge/>
            <w:tcBorders>
              <w:top w:val="single" w:sz="4" w:space="0" w:color="auto"/>
              <w:left w:val="single" w:sz="8" w:space="0" w:color="auto"/>
              <w:bottom w:val="single" w:sz="4" w:space="0" w:color="auto"/>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tcBorders>
              <w:top w:val="single" w:sz="8" w:space="0" w:color="auto"/>
              <w:left w:val="single" w:sz="8" w:space="0" w:color="auto"/>
              <w:bottom w:val="nil"/>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lastRenderedPageBreak/>
              <w:t>十二、候选供应商应具备的相关资质要求</w:t>
            </w:r>
          </w:p>
        </w:tc>
      </w:tr>
      <w:tr w:rsidR="008667E2" w:rsidTr="00110BA4">
        <w:trPr>
          <w:trHeight w:val="402"/>
        </w:trPr>
        <w:tc>
          <w:tcPr>
            <w:tcW w:w="8403" w:type="dxa"/>
            <w:gridSpan w:val="5"/>
            <w:vMerge w:val="restart"/>
            <w:tcBorders>
              <w:top w:val="single" w:sz="4" w:space="0" w:color="auto"/>
              <w:left w:val="single" w:sz="4" w:space="0" w:color="auto"/>
              <w:bottom w:val="single" w:sz="4" w:space="0" w:color="000000"/>
              <w:right w:val="single" w:sz="4" w:space="0" w:color="000000"/>
            </w:tcBorders>
            <w:noWrap/>
            <w:vAlign w:val="center"/>
          </w:tcPr>
          <w:p w:rsidR="008667E2" w:rsidRDefault="00390E53">
            <w:pPr>
              <w:widowControl/>
              <w:rPr>
                <w:rFonts w:ascii="宋体" w:hAnsi="宋体" w:cs="宋体"/>
                <w:kern w:val="0"/>
                <w:sz w:val="24"/>
                <w:szCs w:val="24"/>
              </w:rPr>
            </w:pPr>
            <w:r>
              <w:rPr>
                <w:rFonts w:ascii="宋体" w:hAnsi="宋体" w:cs="宋体" w:hint="eastAsia"/>
                <w:kern w:val="0"/>
                <w:sz w:val="24"/>
                <w:szCs w:val="24"/>
                <w:lang w:bidi="ar"/>
              </w:rPr>
              <w:t>1.具有快递业务经营许可证和道路运输经营许可证。</w:t>
            </w:r>
          </w:p>
          <w:p w:rsidR="008667E2" w:rsidRDefault="00390E53">
            <w:pPr>
              <w:widowControl/>
              <w:jc w:val="left"/>
            </w:pPr>
            <w:r>
              <w:rPr>
                <w:rFonts w:ascii="宋体" w:hAnsi="宋体" w:hint="eastAsia"/>
                <w:sz w:val="24"/>
                <w:szCs w:val="24"/>
                <w:lang w:bidi="ar"/>
              </w:rPr>
              <w:t>2. 具有寄送法律文书的服务经验。</w:t>
            </w:r>
          </w:p>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vMerge/>
            <w:tcBorders>
              <w:top w:val="single" w:sz="4" w:space="0" w:color="auto"/>
              <w:left w:val="single" w:sz="4" w:space="0" w:color="auto"/>
              <w:bottom w:val="single" w:sz="4" w:space="0" w:color="000000"/>
              <w:right w:val="single" w:sz="4"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vMerge/>
            <w:tcBorders>
              <w:top w:val="single" w:sz="4" w:space="0" w:color="auto"/>
              <w:left w:val="single" w:sz="4" w:space="0" w:color="auto"/>
              <w:bottom w:val="single" w:sz="4" w:space="0" w:color="000000"/>
              <w:right w:val="single" w:sz="4"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402"/>
        </w:trPr>
        <w:tc>
          <w:tcPr>
            <w:tcW w:w="8403" w:type="dxa"/>
            <w:gridSpan w:val="5"/>
            <w:tcBorders>
              <w:top w:val="single" w:sz="8" w:space="0" w:color="auto"/>
              <w:left w:val="single" w:sz="8" w:space="0" w:color="auto"/>
              <w:bottom w:val="single" w:sz="4" w:space="0" w:color="auto"/>
              <w:right w:val="single" w:sz="8" w:space="0" w:color="000000"/>
            </w:tcBorders>
            <w:noWrap/>
            <w:vAlign w:val="center"/>
          </w:tcPr>
          <w:p w:rsidR="008667E2" w:rsidRDefault="00390E53">
            <w:pPr>
              <w:widowControl/>
              <w:jc w:val="left"/>
              <w:rPr>
                <w:rFonts w:ascii="宋体" w:hAnsi="宋体" w:cs="宋体"/>
                <w:b/>
                <w:bCs/>
                <w:kern w:val="0"/>
                <w:sz w:val="24"/>
                <w:szCs w:val="24"/>
              </w:rPr>
            </w:pPr>
            <w:r>
              <w:rPr>
                <w:rFonts w:ascii="宋体" w:hAnsi="宋体" w:cs="宋体" w:hint="eastAsia"/>
                <w:b/>
                <w:bCs/>
                <w:kern w:val="0"/>
                <w:sz w:val="24"/>
                <w:szCs w:val="24"/>
              </w:rPr>
              <w:t>十二、其他要求</w:t>
            </w:r>
          </w:p>
        </w:tc>
      </w:tr>
      <w:tr w:rsidR="008667E2" w:rsidTr="00110BA4">
        <w:trPr>
          <w:trHeight w:val="402"/>
        </w:trPr>
        <w:tc>
          <w:tcPr>
            <w:tcW w:w="8403" w:type="dxa"/>
            <w:gridSpan w:val="5"/>
            <w:vMerge w:val="restart"/>
            <w:tcBorders>
              <w:top w:val="single" w:sz="4" w:space="0" w:color="auto"/>
              <w:left w:val="single" w:sz="8" w:space="0" w:color="auto"/>
              <w:bottom w:val="single" w:sz="4" w:space="0" w:color="auto"/>
              <w:right w:val="single" w:sz="8" w:space="0" w:color="000000"/>
            </w:tcBorders>
            <w:noWrap/>
            <w:vAlign w:val="center"/>
          </w:tcPr>
          <w:p w:rsidR="008667E2" w:rsidRDefault="00390E53" w:rsidP="00110BA4">
            <w:pPr>
              <w:widowControl/>
              <w:jc w:val="left"/>
              <w:rPr>
                <w:rFonts w:ascii="宋体" w:hAnsi="宋体" w:cs="宋体"/>
                <w:kern w:val="0"/>
                <w:sz w:val="24"/>
                <w:szCs w:val="24"/>
              </w:rPr>
            </w:pPr>
            <w:r>
              <w:rPr>
                <w:rFonts w:ascii="宋体" w:hAnsi="宋体" w:cs="宋体" w:hint="eastAsia"/>
                <w:kern w:val="0"/>
                <w:sz w:val="24"/>
                <w:szCs w:val="24"/>
              </w:rPr>
              <w:t>无</w:t>
            </w:r>
          </w:p>
        </w:tc>
      </w:tr>
      <w:tr w:rsidR="008667E2" w:rsidTr="00110BA4">
        <w:trPr>
          <w:trHeight w:val="402"/>
        </w:trPr>
        <w:tc>
          <w:tcPr>
            <w:tcW w:w="8403" w:type="dxa"/>
            <w:gridSpan w:val="5"/>
            <w:vMerge/>
            <w:tcBorders>
              <w:top w:val="single" w:sz="4" w:space="0" w:color="auto"/>
              <w:left w:val="single" w:sz="8" w:space="0" w:color="auto"/>
              <w:bottom w:val="single" w:sz="4" w:space="0" w:color="auto"/>
              <w:right w:val="single" w:sz="8" w:space="0" w:color="000000"/>
            </w:tcBorders>
            <w:vAlign w:val="center"/>
          </w:tcPr>
          <w:p w:rsidR="008667E2" w:rsidRDefault="008667E2">
            <w:pPr>
              <w:widowControl/>
              <w:jc w:val="left"/>
              <w:rPr>
                <w:rFonts w:ascii="宋体" w:hAnsi="宋体" w:cs="宋体"/>
                <w:kern w:val="0"/>
                <w:sz w:val="24"/>
                <w:szCs w:val="24"/>
              </w:rPr>
            </w:pPr>
          </w:p>
        </w:tc>
      </w:tr>
      <w:tr w:rsidR="008667E2" w:rsidTr="00110BA4">
        <w:trPr>
          <w:trHeight w:val="570"/>
        </w:trPr>
        <w:tc>
          <w:tcPr>
            <w:tcW w:w="4840" w:type="dxa"/>
            <w:gridSpan w:val="2"/>
            <w:tcBorders>
              <w:top w:val="nil"/>
              <w:left w:val="single" w:sz="8" w:space="0" w:color="auto"/>
              <w:bottom w:val="single" w:sz="4" w:space="0" w:color="auto"/>
              <w:right w:val="single" w:sz="4" w:space="0" w:color="000000"/>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rPr>
              <w:t>归口管理部门：</w:t>
            </w:r>
            <w:r>
              <w:rPr>
                <w:rFonts w:ascii="宋体" w:hAnsi="宋体" w:hint="eastAsia"/>
                <w:sz w:val="24"/>
                <w:szCs w:val="24"/>
                <w:lang w:bidi="ar"/>
              </w:rPr>
              <w:t>分行营业部</w:t>
            </w:r>
          </w:p>
        </w:tc>
        <w:tc>
          <w:tcPr>
            <w:tcW w:w="3563" w:type="dxa"/>
            <w:gridSpan w:val="3"/>
            <w:tcBorders>
              <w:top w:val="nil"/>
              <w:left w:val="nil"/>
              <w:bottom w:val="single" w:sz="4" w:space="0" w:color="auto"/>
              <w:right w:val="single" w:sz="8" w:space="0" w:color="000000"/>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rPr>
              <w:t>需求单位：</w:t>
            </w:r>
            <w:r>
              <w:rPr>
                <w:rFonts w:ascii="宋体" w:hAnsi="宋体" w:hint="eastAsia"/>
                <w:sz w:val="24"/>
                <w:szCs w:val="24"/>
                <w:lang w:bidi="ar"/>
              </w:rPr>
              <w:t>分行营业部</w:t>
            </w:r>
          </w:p>
        </w:tc>
      </w:tr>
      <w:tr w:rsidR="008667E2" w:rsidTr="00110BA4">
        <w:trPr>
          <w:trHeight w:val="528"/>
        </w:trPr>
        <w:tc>
          <w:tcPr>
            <w:tcW w:w="3201" w:type="dxa"/>
            <w:tcBorders>
              <w:top w:val="single" w:sz="8" w:space="0" w:color="auto"/>
              <w:left w:val="nil"/>
              <w:bottom w:val="nil"/>
              <w:right w:val="nil"/>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rPr>
              <w:t>联系人：</w:t>
            </w:r>
            <w:r w:rsidR="007D4B0F">
              <w:rPr>
                <w:rFonts w:ascii="宋体" w:hAnsi="宋体" w:cs="宋体" w:hint="eastAsia"/>
                <w:kern w:val="0"/>
                <w:sz w:val="24"/>
                <w:szCs w:val="24"/>
              </w:rPr>
              <w:t>李经理</w:t>
            </w:r>
            <w:bookmarkStart w:id="0" w:name="_GoBack"/>
            <w:bookmarkEnd w:id="0"/>
            <w:r>
              <w:rPr>
                <w:rFonts w:ascii="宋体" w:hAnsi="宋体" w:cs="宋体" w:hint="eastAsia"/>
                <w:kern w:val="0"/>
                <w:sz w:val="24"/>
                <w:szCs w:val="24"/>
              </w:rPr>
              <w:t xml:space="preserve">                 </w:t>
            </w:r>
          </w:p>
        </w:tc>
        <w:tc>
          <w:tcPr>
            <w:tcW w:w="2278" w:type="dxa"/>
            <w:gridSpan w:val="2"/>
            <w:tcBorders>
              <w:top w:val="single" w:sz="8" w:space="0" w:color="auto"/>
              <w:left w:val="nil"/>
              <w:bottom w:val="nil"/>
              <w:right w:val="nil"/>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rPr>
              <w:t xml:space="preserve">电话：81683017                   </w:t>
            </w:r>
          </w:p>
        </w:tc>
        <w:tc>
          <w:tcPr>
            <w:tcW w:w="2702" w:type="dxa"/>
            <w:tcBorders>
              <w:top w:val="single" w:sz="8" w:space="0" w:color="auto"/>
              <w:left w:val="nil"/>
              <w:bottom w:val="nil"/>
              <w:right w:val="nil"/>
            </w:tcBorders>
            <w:noWrap/>
            <w:vAlign w:val="center"/>
          </w:tcPr>
          <w:p w:rsidR="008667E2" w:rsidRDefault="00390E53" w:rsidP="00110BA4">
            <w:pPr>
              <w:widowControl/>
              <w:ind w:firstLineChars="100" w:firstLine="240"/>
              <w:jc w:val="left"/>
              <w:rPr>
                <w:rFonts w:ascii="宋体" w:hAnsi="宋体" w:cs="宋体"/>
                <w:kern w:val="0"/>
                <w:sz w:val="24"/>
                <w:szCs w:val="24"/>
              </w:rPr>
            </w:pPr>
            <w:r>
              <w:rPr>
                <w:rFonts w:ascii="宋体" w:hAnsi="宋体" w:cs="宋体" w:hint="eastAsia"/>
                <w:kern w:val="0"/>
                <w:sz w:val="24"/>
                <w:szCs w:val="24"/>
              </w:rPr>
              <w:t>日期：20260728</w:t>
            </w:r>
          </w:p>
        </w:tc>
        <w:tc>
          <w:tcPr>
            <w:tcW w:w="222" w:type="dxa"/>
            <w:tcBorders>
              <w:top w:val="single" w:sz="8" w:space="0" w:color="auto"/>
              <w:left w:val="nil"/>
              <w:bottom w:val="nil"/>
              <w:right w:val="nil"/>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rPr>
              <w:t xml:space="preserve">　</w:t>
            </w:r>
          </w:p>
        </w:tc>
      </w:tr>
      <w:tr w:rsidR="008667E2" w:rsidTr="00110BA4">
        <w:trPr>
          <w:trHeight w:val="735"/>
        </w:trPr>
        <w:tc>
          <w:tcPr>
            <w:tcW w:w="8403" w:type="dxa"/>
            <w:gridSpan w:val="5"/>
            <w:tcBorders>
              <w:top w:val="nil"/>
              <w:left w:val="nil"/>
              <w:bottom w:val="nil"/>
              <w:right w:val="nil"/>
            </w:tcBorders>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rPr>
              <w:t>备注：1.</w:t>
            </w:r>
            <w:r>
              <w:rPr>
                <w:rFonts w:ascii="宋体" w:hAnsi="宋体" w:cs="宋体" w:hint="eastAsia"/>
                <w:color w:val="FF0000"/>
                <w:kern w:val="0"/>
                <w:sz w:val="24"/>
                <w:szCs w:val="24"/>
              </w:rPr>
              <w:t>本表内容直接</w:t>
            </w:r>
            <w:proofErr w:type="gramStart"/>
            <w:r>
              <w:rPr>
                <w:rFonts w:ascii="宋体" w:hAnsi="宋体" w:cs="宋体" w:hint="eastAsia"/>
                <w:color w:val="FF0000"/>
                <w:kern w:val="0"/>
                <w:sz w:val="24"/>
                <w:szCs w:val="24"/>
              </w:rPr>
              <w:t>发供应</w:t>
            </w:r>
            <w:proofErr w:type="gramEnd"/>
            <w:r>
              <w:rPr>
                <w:rFonts w:ascii="宋体" w:hAnsi="宋体" w:cs="宋体" w:hint="eastAsia"/>
                <w:color w:val="FF0000"/>
                <w:kern w:val="0"/>
                <w:sz w:val="24"/>
                <w:szCs w:val="24"/>
              </w:rPr>
              <w:t>商征询</w:t>
            </w:r>
            <w:r>
              <w:rPr>
                <w:rFonts w:ascii="宋体" w:hAnsi="宋体" w:cs="宋体" w:hint="eastAsia"/>
                <w:kern w:val="0"/>
                <w:sz w:val="24"/>
                <w:szCs w:val="24"/>
              </w:rPr>
              <w:t>，为固定模板，请勿自行增加、删除表格式样。如采购项目未涉及相关内容，请在相关栏目中填写“无”。</w:t>
            </w:r>
          </w:p>
        </w:tc>
      </w:tr>
      <w:tr w:rsidR="008667E2" w:rsidTr="00110BA4">
        <w:trPr>
          <w:trHeight w:val="498"/>
        </w:trPr>
        <w:tc>
          <w:tcPr>
            <w:tcW w:w="8403" w:type="dxa"/>
            <w:gridSpan w:val="5"/>
            <w:tcBorders>
              <w:top w:val="nil"/>
              <w:left w:val="nil"/>
              <w:bottom w:val="nil"/>
              <w:right w:val="nil"/>
            </w:tcBorders>
            <w:noWrap/>
            <w:vAlign w:val="center"/>
          </w:tcPr>
          <w:p w:rsidR="008667E2" w:rsidRDefault="00390E53">
            <w:pPr>
              <w:widowControl/>
              <w:jc w:val="left"/>
              <w:rPr>
                <w:rFonts w:ascii="宋体" w:hAnsi="宋体" w:cs="宋体"/>
                <w:kern w:val="0"/>
                <w:sz w:val="24"/>
                <w:szCs w:val="24"/>
              </w:rPr>
            </w:pPr>
            <w:r>
              <w:rPr>
                <w:rFonts w:ascii="宋体" w:hAnsi="宋体" w:cs="宋体" w:hint="eastAsia"/>
                <w:kern w:val="0"/>
                <w:sz w:val="24"/>
                <w:szCs w:val="24"/>
              </w:rPr>
              <w:t xml:space="preserve">      2.在选择采购种类、相关建议时，请用“■”或“√”替代“□”。</w:t>
            </w:r>
          </w:p>
        </w:tc>
      </w:tr>
    </w:tbl>
    <w:p w:rsidR="008667E2" w:rsidRDefault="008667E2"/>
    <w:sectPr w:rsidR="008667E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044E76"/>
    <w:rsid w:val="00012B6E"/>
    <w:rsid w:val="00044E76"/>
    <w:rsid w:val="00104050"/>
    <w:rsid w:val="00110BA4"/>
    <w:rsid w:val="001A08D9"/>
    <w:rsid w:val="001C2ACD"/>
    <w:rsid w:val="00320BFE"/>
    <w:rsid w:val="00390E53"/>
    <w:rsid w:val="00424C7A"/>
    <w:rsid w:val="006C7C0A"/>
    <w:rsid w:val="007D4B0F"/>
    <w:rsid w:val="008667E2"/>
    <w:rsid w:val="00AC14A2"/>
    <w:rsid w:val="00CC0BC9"/>
    <w:rsid w:val="00EB60D3"/>
    <w:rsid w:val="1A574067"/>
    <w:rsid w:val="3C9E1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0E53"/>
    <w:rPr>
      <w:sz w:val="18"/>
      <w:szCs w:val="18"/>
    </w:rPr>
  </w:style>
  <w:style w:type="character" w:customStyle="1" w:styleId="Char">
    <w:name w:val="批注框文本 Char"/>
    <w:basedOn w:val="a0"/>
    <w:link w:val="a3"/>
    <w:uiPriority w:val="99"/>
    <w:semiHidden/>
    <w:rsid w:val="00390E5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0E53"/>
    <w:rPr>
      <w:sz w:val="18"/>
      <w:szCs w:val="18"/>
    </w:rPr>
  </w:style>
  <w:style w:type="character" w:customStyle="1" w:styleId="Char">
    <w:name w:val="批注框文本 Char"/>
    <w:basedOn w:val="a0"/>
    <w:link w:val="a3"/>
    <w:uiPriority w:val="99"/>
    <w:semiHidden/>
    <w:rsid w:val="00390E5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451</Words>
  <Characters>2577</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4</cp:revision>
  <dcterms:created xsi:type="dcterms:W3CDTF">2026-08-06T03:45:00Z</dcterms:created>
  <dcterms:modified xsi:type="dcterms:W3CDTF">2026-08-06T03:46:00Z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E88EA76A2AF14060B74E74988ACE7284</vt:lpwstr>
  </property>
</Properties>
</file>