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392" w:type="dxa"/>
        <w:tblInd w:w="93" w:type="dxa"/>
        <w:tblLook w:val="04A0" w:firstRow="1" w:lastRow="0" w:firstColumn="1" w:lastColumn="0" w:noHBand="0" w:noVBand="1"/>
      </w:tblPr>
      <w:tblGrid>
        <w:gridCol w:w="4947"/>
        <w:gridCol w:w="3482"/>
      </w:tblGrid>
      <w:tr w:rsidR="001C7E4E" w:rsidRPr="00E34C78" w:rsidTr="00C377FD">
        <w:trPr>
          <w:trHeight w:val="705"/>
        </w:trPr>
        <w:tc>
          <w:tcPr>
            <w:tcW w:w="8392" w:type="dxa"/>
            <w:gridSpan w:val="2"/>
            <w:tcBorders>
              <w:top w:val="nil"/>
              <w:left w:val="nil"/>
              <w:bottom w:val="nil"/>
              <w:right w:val="nil"/>
            </w:tcBorders>
            <w:shd w:val="clear" w:color="auto" w:fill="auto"/>
            <w:vAlign w:val="center"/>
            <w:hideMark/>
          </w:tcPr>
          <w:p w:rsidR="001C7E4E" w:rsidRPr="001C7E4E" w:rsidRDefault="00E34C78" w:rsidP="001C7E4E">
            <w:pPr>
              <w:widowControl/>
              <w:jc w:val="center"/>
              <w:rPr>
                <w:rFonts w:ascii="彩虹小标宋" w:eastAsia="彩虹小标宋" w:hAnsi="宋体" w:cs="宋体"/>
                <w:color w:val="000000"/>
                <w:kern w:val="0"/>
                <w:sz w:val="32"/>
                <w:szCs w:val="32"/>
              </w:rPr>
            </w:pPr>
            <w:r>
              <w:rPr>
                <w:rFonts w:ascii="彩虹小标宋" w:eastAsia="彩虹小标宋" w:hAnsi="宋体" w:cs="宋体" w:hint="eastAsia"/>
                <w:color w:val="000000"/>
                <w:kern w:val="0"/>
                <w:sz w:val="32"/>
                <w:szCs w:val="32"/>
              </w:rPr>
              <w:t>关于</w:t>
            </w:r>
            <w:r w:rsidR="00C377FD">
              <w:rPr>
                <w:rFonts w:ascii="彩虹小标宋" w:eastAsia="彩虹小标宋" w:hAnsi="宋体" w:cs="宋体" w:hint="eastAsia"/>
                <w:color w:val="000000"/>
                <w:kern w:val="0"/>
                <w:sz w:val="32"/>
                <w:szCs w:val="32"/>
              </w:rPr>
              <w:t>信息机房精密空调2026-</w:t>
            </w:r>
            <w:proofErr w:type="gramStart"/>
            <w:r w:rsidR="00C377FD">
              <w:rPr>
                <w:rFonts w:ascii="彩虹小标宋" w:eastAsia="彩虹小标宋" w:hAnsi="宋体" w:cs="宋体" w:hint="eastAsia"/>
                <w:color w:val="000000"/>
                <w:kern w:val="0"/>
                <w:sz w:val="32"/>
                <w:szCs w:val="32"/>
              </w:rPr>
              <w:t>2028年维保</w:t>
            </w:r>
            <w:r>
              <w:rPr>
                <w:rFonts w:ascii="彩虹小标宋" w:eastAsia="彩虹小标宋" w:hAnsi="宋体" w:cs="宋体" w:hint="eastAsia"/>
                <w:color w:val="000000"/>
                <w:kern w:val="0"/>
                <w:sz w:val="32"/>
                <w:szCs w:val="32"/>
              </w:rPr>
              <w:t>的</w:t>
            </w:r>
            <w:proofErr w:type="gramEnd"/>
            <w:r w:rsidR="001C7E4E" w:rsidRPr="001C7E4E">
              <w:rPr>
                <w:rFonts w:ascii="彩虹小标宋" w:eastAsia="彩虹小标宋" w:hAnsi="宋体" w:cs="宋体" w:hint="eastAsia"/>
                <w:color w:val="000000"/>
                <w:kern w:val="0"/>
                <w:sz w:val="32"/>
                <w:szCs w:val="32"/>
              </w:rPr>
              <w:t>采购需求（软硬件系统维护服务）</w:t>
            </w:r>
          </w:p>
        </w:tc>
      </w:tr>
      <w:tr w:rsidR="001C7E4E" w:rsidRPr="00E34C78" w:rsidTr="00C377FD">
        <w:trPr>
          <w:trHeight w:val="402"/>
        </w:trPr>
        <w:tc>
          <w:tcPr>
            <w:tcW w:w="8392" w:type="dxa"/>
            <w:gridSpan w:val="2"/>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一、需求概述</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C377FD" w:rsidRDefault="00C377FD" w:rsidP="00C377FD">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信息机房目前在用19台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图兹精密空调于2012年投产，在上一维保期满后需继续购买维保，计划购置两年</w:t>
            </w:r>
            <w:proofErr w:type="gramStart"/>
            <w:r>
              <w:rPr>
                <w:rFonts w:ascii="宋体" w:hAnsi="宋体" w:cs="宋体" w:hint="eastAsia"/>
                <w:color w:val="000000"/>
                <w:kern w:val="0"/>
                <w:sz w:val="24"/>
                <w:szCs w:val="24"/>
              </w:rPr>
              <w:t>的维保服务</w:t>
            </w:r>
            <w:proofErr w:type="gramEnd"/>
            <w:r>
              <w:rPr>
                <w:rFonts w:ascii="宋体" w:hAnsi="宋体" w:cs="宋体" w:hint="eastAsia"/>
                <w:color w:val="000000"/>
                <w:kern w:val="0"/>
                <w:sz w:val="24"/>
                <w:szCs w:val="24"/>
              </w:rPr>
              <w:t>，在得到较好价格折扣优惠的同时，有利于维护商做好备件的储备和技术人员的配备，保证服务质量。</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19台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图兹精密空调详细情况如下：</w:t>
            </w:r>
          </w:p>
          <w:p w:rsidR="00C377FD" w:rsidRDefault="00C377FD" w:rsidP="00C377FD">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1、主机房17台（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w:t>
            </w:r>
            <w:proofErr w:type="spellStart"/>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ASD451A)</w:t>
            </w:r>
            <w:proofErr w:type="gramStart"/>
            <w:r>
              <w:rPr>
                <w:rFonts w:ascii="宋体" w:hAnsi="宋体" w:cs="宋体" w:hint="eastAsia"/>
                <w:color w:val="000000"/>
                <w:kern w:val="0"/>
                <w:sz w:val="24"/>
                <w:szCs w:val="24"/>
              </w:rPr>
              <w:t>维保期于</w:t>
            </w:r>
            <w:proofErr w:type="gramEnd"/>
            <w:r>
              <w:rPr>
                <w:rFonts w:ascii="宋体" w:hAnsi="宋体" w:cs="宋体" w:hint="eastAsia"/>
                <w:color w:val="000000"/>
                <w:kern w:val="0"/>
                <w:sz w:val="24"/>
                <w:szCs w:val="24"/>
              </w:rPr>
              <w:t>2026-11-10到期。</w:t>
            </w:r>
          </w:p>
          <w:p w:rsidR="001C7E4E" w:rsidRPr="001C7E4E" w:rsidRDefault="00C377FD" w:rsidP="003E3A0C">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2、UPS机房2台（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w:t>
            </w:r>
            <w:proofErr w:type="spellStart"/>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CSU852A和</w:t>
            </w:r>
            <w:proofErr w:type="gramStart"/>
            <w:r>
              <w:rPr>
                <w:rFonts w:ascii="宋体" w:hAnsi="宋体" w:cs="宋体" w:hint="eastAsia"/>
                <w:color w:val="000000"/>
                <w:kern w:val="0"/>
                <w:sz w:val="24"/>
                <w:szCs w:val="24"/>
              </w:rPr>
              <w:t>世图兹</w:t>
            </w:r>
            <w:proofErr w:type="spellStart"/>
            <w:proofErr w:type="gramEnd"/>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C</w:t>
            </w:r>
            <w:r w:rsidR="003E3A0C">
              <w:rPr>
                <w:rFonts w:ascii="宋体" w:hAnsi="宋体" w:cs="宋体" w:hint="eastAsia"/>
                <w:color w:val="000000"/>
                <w:kern w:val="0"/>
                <w:sz w:val="24"/>
                <w:szCs w:val="24"/>
              </w:rPr>
              <w:t>S</w:t>
            </w:r>
            <w:r>
              <w:rPr>
                <w:rFonts w:ascii="宋体" w:hAnsi="宋体" w:cs="宋体" w:hint="eastAsia"/>
                <w:color w:val="000000"/>
                <w:kern w:val="0"/>
                <w:sz w:val="24"/>
                <w:szCs w:val="24"/>
              </w:rPr>
              <w:t>U862A各一台）维保期将于2026-11-10到期。</w:t>
            </w:r>
          </w:p>
        </w:tc>
      </w:tr>
      <w:tr w:rsidR="001C7E4E" w:rsidRPr="00E34C78" w:rsidTr="00C377FD">
        <w:trPr>
          <w:trHeight w:val="750"/>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825"/>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324"/>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二、商品品类</w:t>
            </w:r>
          </w:p>
        </w:tc>
      </w:tr>
      <w:tr w:rsidR="001C7E4E" w:rsidRPr="00E34C78" w:rsidTr="00C377FD">
        <w:trPr>
          <w:trHeight w:val="384"/>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rsidR="001C7E4E" w:rsidRPr="001C7E4E" w:rsidRDefault="00C377FD" w:rsidP="001C7E4E">
            <w:pPr>
              <w:widowControl/>
              <w:jc w:val="left"/>
              <w:rPr>
                <w:rFonts w:ascii="宋体" w:hAnsi="宋体" w:cs="宋体"/>
                <w:kern w:val="0"/>
                <w:sz w:val="22"/>
              </w:rPr>
            </w:pPr>
            <w:r w:rsidRPr="00381C8B">
              <w:rPr>
                <w:rFonts w:ascii="宋体" w:hAnsi="宋体" w:cs="宋体" w:hint="eastAsia"/>
                <w:kern w:val="0"/>
                <w:sz w:val="22"/>
              </w:rPr>
              <w:t>C290101原厂保修服务</w:t>
            </w:r>
          </w:p>
        </w:tc>
      </w:tr>
      <w:tr w:rsidR="001C7E4E" w:rsidRPr="00E34C78" w:rsidTr="00C377FD">
        <w:trPr>
          <w:trHeight w:val="402"/>
        </w:trPr>
        <w:tc>
          <w:tcPr>
            <w:tcW w:w="8392" w:type="dxa"/>
            <w:gridSpan w:val="2"/>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三、项目期限需求</w:t>
            </w:r>
          </w:p>
        </w:tc>
      </w:tr>
      <w:tr w:rsidR="001C7E4E" w:rsidRPr="00E34C78" w:rsidTr="00C377FD">
        <w:trPr>
          <w:trHeight w:val="402"/>
        </w:trPr>
        <w:tc>
          <w:tcPr>
            <w:tcW w:w="8392"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1C7E4E" w:rsidRPr="001C7E4E" w:rsidRDefault="00C377FD" w:rsidP="00C377FD">
            <w:pPr>
              <w:widowControl/>
              <w:rPr>
                <w:rFonts w:ascii="宋体" w:hAnsi="宋体" w:cs="宋体"/>
                <w:b/>
                <w:bCs/>
                <w:color w:val="000000"/>
                <w:kern w:val="0"/>
                <w:sz w:val="24"/>
                <w:szCs w:val="24"/>
              </w:rPr>
            </w:pPr>
            <w:r>
              <w:rPr>
                <w:rFonts w:ascii="宋体" w:hAnsi="宋体" w:cs="宋体" w:hint="eastAsia"/>
                <w:kern w:val="0"/>
                <w:sz w:val="22"/>
              </w:rPr>
              <w:t>2026年 11月 11日至  2028年11月10日，共24个月。</w:t>
            </w: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四、维护工作的范围、内容、期限</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C377FD" w:rsidRDefault="00C377FD" w:rsidP="00C377FD">
            <w:pPr>
              <w:widowControl/>
              <w:jc w:val="left"/>
              <w:rPr>
                <w:rFonts w:ascii="宋体" w:hAnsi="宋体" w:cs="宋体"/>
                <w:color w:val="000000"/>
                <w:kern w:val="0"/>
                <w:sz w:val="24"/>
                <w:szCs w:val="24"/>
              </w:rPr>
            </w:pPr>
            <w:r>
              <w:rPr>
                <w:rFonts w:ascii="宋体" w:hAnsi="宋体" w:cs="宋体" w:hint="eastAsia"/>
                <w:color w:val="000000"/>
                <w:kern w:val="0"/>
                <w:sz w:val="24"/>
                <w:szCs w:val="24"/>
              </w:rPr>
              <w:t>工作范围及期限：</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1、主机房17台（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图兹ASD451A)，维保期为两年，共24个月。</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2、UPS机房2台（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图兹CSU852A和</w:t>
            </w:r>
            <w:proofErr w:type="gramStart"/>
            <w:r>
              <w:rPr>
                <w:rFonts w:ascii="宋体" w:hAnsi="宋体" w:cs="宋体" w:hint="eastAsia"/>
                <w:color w:val="000000"/>
                <w:kern w:val="0"/>
                <w:sz w:val="24"/>
                <w:szCs w:val="24"/>
              </w:rPr>
              <w:t>世图兹</w:t>
            </w:r>
            <w:proofErr w:type="gramEnd"/>
            <w:r>
              <w:rPr>
                <w:rFonts w:ascii="宋体" w:hAnsi="宋体" w:cs="宋体" w:hint="eastAsia"/>
                <w:color w:val="000000"/>
                <w:kern w:val="0"/>
                <w:sz w:val="24"/>
                <w:szCs w:val="24"/>
              </w:rPr>
              <w:t>C</w:t>
            </w:r>
            <w:r w:rsidR="003E3A0C">
              <w:rPr>
                <w:rFonts w:ascii="宋体" w:hAnsi="宋体" w:cs="宋体" w:hint="eastAsia"/>
                <w:color w:val="000000"/>
                <w:kern w:val="0"/>
                <w:sz w:val="24"/>
                <w:szCs w:val="24"/>
              </w:rPr>
              <w:t>S</w:t>
            </w:r>
            <w:r>
              <w:rPr>
                <w:rFonts w:ascii="宋体" w:hAnsi="宋体" w:cs="宋体" w:hint="eastAsia"/>
                <w:color w:val="000000"/>
                <w:kern w:val="0"/>
                <w:sz w:val="24"/>
                <w:szCs w:val="24"/>
              </w:rPr>
              <w:t>U862A各一台）,维保期为两年，共24个月。</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工作内容：</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1. 应具备上述型号空调提供原装全新备品备件、核心控制模块软硬件的授权，维保期内所有软硬件故障，免费更换原装全新软硬备件，核心控制模块最新微码、版本发布一个月内免费提供该型号空调软件、微码升级服务。提供有双方技术人员签名的维修单，维护单应详细记录设备现状、故障时间、故障类型、维护方法、维护质量、预防措施、维护时间和维护人员、设备性能优化建议等信息。</w:t>
            </w:r>
          </w:p>
          <w:p w:rsidR="00C377FD" w:rsidRDefault="00C377FD" w:rsidP="00C377FD">
            <w:pPr>
              <w:widowControl/>
              <w:jc w:val="left"/>
              <w:rPr>
                <w:rFonts w:ascii="宋体" w:hAnsi="宋体" w:cs="宋体" w:hint="eastAsia"/>
                <w:color w:val="000000"/>
                <w:kern w:val="0"/>
                <w:sz w:val="24"/>
                <w:szCs w:val="24"/>
              </w:rPr>
            </w:pPr>
            <w:r>
              <w:rPr>
                <w:rFonts w:ascii="宋体" w:hAnsi="宋体" w:cs="宋体" w:hint="eastAsia"/>
                <w:color w:val="000000"/>
                <w:kern w:val="0"/>
                <w:sz w:val="24"/>
                <w:szCs w:val="24"/>
              </w:rPr>
              <w:t>2. 维保商需进行关键原装全新备件储备，我行不定期飞行检查储备情况。</w:t>
            </w:r>
          </w:p>
          <w:p w:rsidR="001C7E4E" w:rsidRPr="001C7E4E" w:rsidRDefault="00C377FD" w:rsidP="00C377FD">
            <w:pPr>
              <w:widowControl/>
              <w:jc w:val="left"/>
              <w:rPr>
                <w:rFonts w:ascii="宋体" w:hAnsi="宋体" w:cs="宋体"/>
                <w:color w:val="000000"/>
                <w:kern w:val="0"/>
                <w:sz w:val="24"/>
                <w:szCs w:val="24"/>
              </w:rPr>
            </w:pPr>
            <w:r>
              <w:rPr>
                <w:rFonts w:ascii="宋体" w:hAnsi="宋体" w:cs="宋体" w:hint="eastAsia"/>
                <w:color w:val="000000"/>
                <w:kern w:val="0"/>
                <w:sz w:val="24"/>
                <w:szCs w:val="24"/>
              </w:rPr>
              <w:t>3. 提供每2个月一次的巡检保养服务，并提供巡检报告。巡检报告中要有巡检时间、巡检的设备清单、巡检发现的问题和解决方法，同时应包括维护记录、运行状况分析、设备性能优化建议等内容并有双方技术人员签名，每个季度做总结报告，每个合同年做年度总结报告。</w:t>
            </w:r>
          </w:p>
        </w:tc>
      </w:tr>
      <w:tr w:rsidR="001C7E4E" w:rsidRPr="00E34C78" w:rsidTr="00C377FD">
        <w:trPr>
          <w:trHeight w:val="645"/>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585"/>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615"/>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80"/>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五、维护工作方式</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77FD" w:rsidRDefault="00C377FD" w:rsidP="00C377FD">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1、远程技术支持：提供7×24小时电话、传真、电子邮件、网站的方式接受、回答、解决我方技术问题。</w:t>
            </w:r>
          </w:p>
          <w:p w:rsidR="00C377FD" w:rsidRDefault="00C377FD" w:rsidP="00C377FD">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2、现场支持服务：在远程不能解决我方故障问题，应根据现场支持承诺在指定时间内到达故障现场，进行技术支持服务；如硬件设备故障不能及时排除，需在承诺时间内对设备进行更换维修；在我方特殊时间点提供现场技术支持。</w:t>
            </w:r>
          </w:p>
          <w:p w:rsidR="00C377FD" w:rsidRDefault="00C377FD" w:rsidP="00C377FD">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3、提供巡检服务：要求维护商每2个月进行一次巡检，并提供巡检报告。巡检报告中要有巡检时间、巡检的设备清单、巡检发现的问题和解决方法，同时应包括维护记录、运行状况分析、设备性能优化建议等内容并有双方</w:t>
            </w:r>
            <w:r>
              <w:rPr>
                <w:rFonts w:ascii="宋体" w:hAnsi="宋体" w:cs="宋体" w:hint="eastAsia"/>
                <w:color w:val="000000"/>
                <w:kern w:val="0"/>
                <w:sz w:val="24"/>
                <w:szCs w:val="24"/>
              </w:rPr>
              <w:lastRenderedPageBreak/>
              <w:t>技术人员签名，每个季度做总结报告，每个合同年做年度总结报告。</w:t>
            </w:r>
          </w:p>
          <w:p w:rsidR="001C7E4E" w:rsidRPr="001C7E4E" w:rsidRDefault="00C377FD" w:rsidP="00C377FD">
            <w:pPr>
              <w:widowControl/>
              <w:jc w:val="left"/>
              <w:rPr>
                <w:rFonts w:ascii="宋体" w:hAnsi="宋体" w:cs="宋体"/>
                <w:color w:val="000000"/>
                <w:kern w:val="0"/>
                <w:sz w:val="24"/>
                <w:szCs w:val="24"/>
              </w:rPr>
            </w:pPr>
            <w:r>
              <w:rPr>
                <w:rFonts w:ascii="宋体" w:hAnsi="宋体" w:cs="宋体" w:hint="eastAsia"/>
                <w:color w:val="000000"/>
                <w:kern w:val="0"/>
                <w:sz w:val="24"/>
                <w:szCs w:val="24"/>
              </w:rPr>
              <w:t>4、在我行要求的特殊时间点提供现场技术支持。</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65"/>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lastRenderedPageBreak/>
              <w:t>六、故障事件级别定义及响应处理的承诺</w:t>
            </w:r>
          </w:p>
        </w:tc>
      </w:tr>
      <w:tr w:rsidR="001C7E4E" w:rsidRPr="00E34C78" w:rsidTr="00C377FD">
        <w:trPr>
          <w:trHeight w:val="402"/>
        </w:trPr>
        <w:tc>
          <w:tcPr>
            <w:tcW w:w="8392" w:type="dxa"/>
            <w:gridSpan w:val="2"/>
            <w:vMerge w:val="restart"/>
            <w:tcBorders>
              <w:top w:val="single" w:sz="4" w:space="0" w:color="auto"/>
              <w:left w:val="single" w:sz="8" w:space="0" w:color="auto"/>
              <w:bottom w:val="nil"/>
              <w:right w:val="single" w:sz="8" w:space="0" w:color="000000"/>
            </w:tcBorders>
            <w:shd w:val="clear" w:color="auto" w:fill="auto"/>
            <w:noWrap/>
            <w:vAlign w:val="center"/>
            <w:hideMark/>
          </w:tcPr>
          <w:p w:rsidR="00C377FD" w:rsidRDefault="00C377FD" w:rsidP="00C377FD">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设备故障分为严重、一般、轻微三个等级，维护商应根据设备故障的不同级别，提供不同的故障响应及解决服务：“严重”为设备无法运行或基本无法运行，或设备重要功能失效或基本失效；“一般”为设备可以运行，但非重要性功能的使用受到限制；“轻微”为其它轻微影响设备使用的故障。</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维护商应对我行报告的设备故障做出及时响应： </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严重级别故障，维护商应立即派出高级技术人员到现场进行维修，与此同时，维护商技术支持人员应通过电话、网络等方式尝试排除故障；维护商派出的高级技术人员应当在2小时内（从我行故障报告时间起算，下同）到达故障现场，维护商承诺在收到故障报告后4小时内恢复设备正常运行。</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一般级别故障，维护商应立即通过电话、网络等方式尝试排除故障；如故障在2小时内无法排除，维护商应立即派出高级技术人员在2小时内到达故障现场进行维修，维护商承诺在收到故障报告后12小时内恢复设备正常运行。</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对于轻微级别故障，维护商应立即通过电话、网络等方式尝试排除故障；如故障在4小时内无法排除，维护商应在24小时内派出技术人员到达故障现场进行维修，维护商承诺在收到故障报告后48小时内恢复设备正常运行。</w:t>
            </w:r>
          </w:p>
          <w:p w:rsidR="001C7E4E" w:rsidRPr="001C7E4E" w:rsidRDefault="00C377FD" w:rsidP="00C377FD">
            <w:pPr>
              <w:widowControl/>
              <w:rPr>
                <w:rFonts w:ascii="宋体" w:hAnsi="宋体" w:cs="宋体"/>
                <w:color w:val="000000"/>
                <w:kern w:val="0"/>
                <w:sz w:val="24"/>
                <w:szCs w:val="24"/>
              </w:rPr>
            </w:pPr>
            <w:r>
              <w:rPr>
                <w:rFonts w:ascii="宋体" w:hAnsi="宋体" w:cs="宋体" w:hint="eastAsia"/>
                <w:color w:val="000000"/>
                <w:kern w:val="0"/>
                <w:sz w:val="24"/>
                <w:szCs w:val="24"/>
              </w:rPr>
              <w:t xml:space="preserve">    维护商应当针对可能发生的紧急情况，制定不同的应急方案，并进行应急方案实施演练等。对于无法现场解决的设备故障，维护商应当向我行免费提供功能相同的备用设备或部件替换故障设备或部件，或按照我行要求采取其他补救措施。</w:t>
            </w:r>
          </w:p>
        </w:tc>
      </w:tr>
      <w:tr w:rsidR="001C7E4E" w:rsidRPr="00E34C78" w:rsidTr="00C377FD">
        <w:trPr>
          <w:trHeight w:val="402"/>
        </w:trPr>
        <w:tc>
          <w:tcPr>
            <w:tcW w:w="8392" w:type="dxa"/>
            <w:gridSpan w:val="2"/>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80"/>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七、供应</w:t>
            </w:r>
            <w:proofErr w:type="gramStart"/>
            <w:r w:rsidRPr="001C7E4E">
              <w:rPr>
                <w:rFonts w:ascii="宋体" w:hAnsi="宋体" w:cs="宋体" w:hint="eastAsia"/>
                <w:b/>
                <w:bCs/>
                <w:color w:val="000000"/>
                <w:kern w:val="0"/>
                <w:sz w:val="24"/>
                <w:szCs w:val="24"/>
              </w:rPr>
              <w:t>商维护</w:t>
            </w:r>
            <w:proofErr w:type="gramEnd"/>
            <w:r w:rsidRPr="001C7E4E">
              <w:rPr>
                <w:rFonts w:ascii="宋体" w:hAnsi="宋体" w:cs="宋体" w:hint="eastAsia"/>
                <w:b/>
                <w:bCs/>
                <w:color w:val="000000"/>
                <w:kern w:val="0"/>
                <w:sz w:val="24"/>
                <w:szCs w:val="24"/>
              </w:rPr>
              <w:t>服务人员的数量、资质经验、角色等方面的要求</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77FD" w:rsidRDefault="00C377FD" w:rsidP="00C377FD">
            <w:pPr>
              <w:widowControl/>
              <w:rPr>
                <w:rFonts w:ascii="宋体" w:hAnsi="宋体" w:cs="宋体"/>
                <w:color w:val="000000"/>
                <w:kern w:val="0"/>
                <w:sz w:val="24"/>
                <w:szCs w:val="24"/>
              </w:rPr>
            </w:pPr>
            <w:r>
              <w:rPr>
                <w:rFonts w:ascii="宋体" w:hAnsi="宋体" w:cs="宋体" w:hint="eastAsia"/>
                <w:color w:val="000000"/>
                <w:kern w:val="0"/>
                <w:sz w:val="24"/>
                <w:szCs w:val="24"/>
              </w:rPr>
              <w:t>服务人员数量：不少于3人原厂维护人员；</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技术技能要求：熟练；</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学历学位要求：本科及以上；</w:t>
            </w:r>
          </w:p>
          <w:p w:rsidR="001C7E4E" w:rsidRPr="001C7E4E" w:rsidRDefault="00C377FD" w:rsidP="00C377FD">
            <w:pPr>
              <w:widowControl/>
              <w:rPr>
                <w:rFonts w:ascii="宋体" w:hAnsi="宋体" w:cs="宋体"/>
                <w:color w:val="000000"/>
                <w:kern w:val="0"/>
                <w:sz w:val="24"/>
                <w:szCs w:val="24"/>
              </w:rPr>
            </w:pPr>
            <w:r>
              <w:rPr>
                <w:rFonts w:ascii="宋体" w:hAnsi="宋体" w:cs="宋体" w:hint="eastAsia"/>
                <w:color w:val="000000"/>
                <w:kern w:val="0"/>
                <w:sz w:val="24"/>
                <w:szCs w:val="24"/>
              </w:rPr>
              <w:t>参与相关工作项目及维护经历及年限：3年以上行业经验，银行业维护同类设备经验3年以上。</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八、供应商人员与建行相关部门在系统维护工作中的关系</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C377FD" w:rsidP="00C377FD">
            <w:pPr>
              <w:widowControl/>
              <w:ind w:firstLineChars="200" w:firstLine="480"/>
              <w:rPr>
                <w:rFonts w:ascii="宋体" w:hAnsi="宋体" w:cs="宋体"/>
                <w:color w:val="000000"/>
                <w:kern w:val="0"/>
                <w:sz w:val="24"/>
                <w:szCs w:val="24"/>
              </w:rPr>
            </w:pPr>
            <w:r>
              <w:rPr>
                <w:rFonts w:ascii="宋体" w:hAnsi="宋体" w:cs="宋体" w:hint="eastAsia"/>
                <w:color w:val="000000"/>
                <w:kern w:val="0"/>
                <w:sz w:val="24"/>
                <w:szCs w:val="24"/>
              </w:rPr>
              <w:t>入选维护商应积极配合我行工作。</w:t>
            </w:r>
            <w:proofErr w:type="gramStart"/>
            <w:r>
              <w:rPr>
                <w:rFonts w:ascii="宋体" w:hAnsi="宋体" w:cs="宋体" w:hint="eastAsia"/>
                <w:color w:val="000000"/>
                <w:kern w:val="0"/>
                <w:sz w:val="24"/>
                <w:szCs w:val="24"/>
              </w:rPr>
              <w:t>维保公司</w:t>
            </w:r>
            <w:proofErr w:type="gramEnd"/>
            <w:r>
              <w:rPr>
                <w:rFonts w:ascii="宋体" w:hAnsi="宋体" w:cs="宋体" w:hint="eastAsia"/>
                <w:color w:val="000000"/>
                <w:kern w:val="0"/>
                <w:sz w:val="24"/>
                <w:szCs w:val="24"/>
              </w:rPr>
              <w:t>服务人员需遵守建行深圳分行的相关规章制度，服从建行深圳分行的相关工作人员的工作安排和服务要求。供应商应做好与我</w:t>
            </w:r>
            <w:proofErr w:type="gramStart"/>
            <w:r>
              <w:rPr>
                <w:rFonts w:ascii="宋体" w:hAnsi="宋体" w:cs="宋体" w:hint="eastAsia"/>
                <w:color w:val="000000"/>
                <w:kern w:val="0"/>
                <w:sz w:val="24"/>
                <w:szCs w:val="24"/>
              </w:rPr>
              <w:t>行运行</w:t>
            </w:r>
            <w:proofErr w:type="gramEnd"/>
            <w:r>
              <w:rPr>
                <w:rFonts w:ascii="宋体" w:hAnsi="宋体" w:cs="宋体" w:hint="eastAsia"/>
                <w:color w:val="000000"/>
                <w:kern w:val="0"/>
                <w:sz w:val="24"/>
                <w:szCs w:val="24"/>
              </w:rPr>
              <w:t>管理部门、业务管理部门、服务响应部门和相关第三</w:t>
            </w:r>
            <w:proofErr w:type="gramStart"/>
            <w:r>
              <w:rPr>
                <w:rFonts w:ascii="宋体" w:hAnsi="宋体" w:cs="宋体" w:hint="eastAsia"/>
                <w:color w:val="000000"/>
                <w:kern w:val="0"/>
                <w:sz w:val="24"/>
                <w:szCs w:val="24"/>
              </w:rPr>
              <w:t>方服务</w:t>
            </w:r>
            <w:proofErr w:type="gramEnd"/>
            <w:r>
              <w:rPr>
                <w:rFonts w:ascii="宋体" w:hAnsi="宋体" w:cs="宋体" w:hint="eastAsia"/>
                <w:color w:val="000000"/>
                <w:kern w:val="0"/>
                <w:sz w:val="24"/>
                <w:szCs w:val="24"/>
              </w:rPr>
              <w:t>公司等的沟通、汇报和交流工作，确保本项目所涉设备的安全稳定运行。</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九、问题处理流程、系统运行日志和运行报告的内容要求</w:t>
            </w:r>
          </w:p>
        </w:tc>
      </w:tr>
      <w:tr w:rsidR="001C7E4E" w:rsidRPr="00E34C78" w:rsidTr="00C377FD">
        <w:trPr>
          <w:trHeight w:val="402"/>
        </w:trPr>
        <w:tc>
          <w:tcPr>
            <w:tcW w:w="8392" w:type="dxa"/>
            <w:gridSpan w:val="2"/>
            <w:vMerge w:val="restart"/>
            <w:tcBorders>
              <w:top w:val="single" w:sz="4" w:space="0" w:color="auto"/>
              <w:left w:val="single" w:sz="8" w:space="0" w:color="auto"/>
              <w:bottom w:val="nil"/>
              <w:right w:val="single" w:sz="8" w:space="0" w:color="000000"/>
            </w:tcBorders>
            <w:shd w:val="clear" w:color="auto" w:fill="auto"/>
            <w:noWrap/>
            <w:vAlign w:val="center"/>
            <w:hideMark/>
          </w:tcPr>
          <w:p w:rsidR="00C377FD" w:rsidRDefault="00C377FD" w:rsidP="00C377FD">
            <w:pPr>
              <w:widowControl/>
              <w:rPr>
                <w:rFonts w:ascii="宋体" w:hAnsi="宋体" w:cs="宋体"/>
                <w:color w:val="000000"/>
                <w:kern w:val="0"/>
                <w:sz w:val="24"/>
                <w:szCs w:val="24"/>
              </w:rPr>
            </w:pPr>
            <w:r>
              <w:rPr>
                <w:rFonts w:ascii="宋体" w:hAnsi="宋体" w:cs="宋体" w:hint="eastAsia"/>
                <w:color w:val="000000"/>
                <w:kern w:val="0"/>
                <w:sz w:val="24"/>
                <w:szCs w:val="24"/>
              </w:rPr>
              <w:t>维护商应为本项目提供的文档：</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1、服务记录</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服务实施过程记录应力求准确、及时、全面，服务记录涉及服务流程的各个环节，可以清晰地反映需求情况和服务过程。</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2、总结报告</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每季度和每年汇总该季度和该年度的维护记录，并根据设备的运行状况和</w:t>
            </w:r>
            <w:r>
              <w:rPr>
                <w:rFonts w:ascii="宋体" w:hAnsi="宋体" w:cs="宋体" w:hint="eastAsia"/>
                <w:color w:val="000000"/>
                <w:kern w:val="0"/>
                <w:sz w:val="24"/>
                <w:szCs w:val="24"/>
              </w:rPr>
              <w:lastRenderedPageBreak/>
              <w:t>维护记录做出总结分析，真实反映服务期间的内容和质量，分析问题并提供解决方案，分解工作任务，为下一阶段工作安排提供依据和建议，报告应力求有深度、科学严谨。</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3、沟通交流记录</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项目沟通交流是频繁发生的活动，重要沟通交流活动内容应该详尽记录，作为项目管理工作的重要依据。</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4、技术方案</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 xml:space="preserve">    若需对设备进行重大变更操作时，必须预先制定技术服务方案及应急、回退方案，经双方讨论确认可行后方可实施,讨论过程中产生的</w:t>
            </w:r>
            <w:proofErr w:type="gramStart"/>
            <w:r>
              <w:rPr>
                <w:rFonts w:ascii="宋体" w:hAnsi="宋体" w:cs="宋体" w:hint="eastAsia"/>
                <w:color w:val="000000"/>
                <w:kern w:val="0"/>
                <w:sz w:val="24"/>
                <w:szCs w:val="24"/>
              </w:rPr>
              <w:t>记录按</w:t>
            </w:r>
            <w:proofErr w:type="gramEnd"/>
            <w:r>
              <w:rPr>
                <w:rFonts w:ascii="宋体" w:hAnsi="宋体" w:cs="宋体" w:hint="eastAsia"/>
                <w:color w:val="000000"/>
                <w:kern w:val="0"/>
                <w:sz w:val="24"/>
                <w:szCs w:val="24"/>
              </w:rPr>
              <w:t>第三条执行。</w:t>
            </w:r>
          </w:p>
          <w:p w:rsidR="00C377FD" w:rsidRDefault="00C377FD" w:rsidP="00C377FD">
            <w:pPr>
              <w:widowControl/>
              <w:rPr>
                <w:rFonts w:ascii="宋体" w:hAnsi="宋体" w:cs="宋体" w:hint="eastAsia"/>
                <w:color w:val="000000"/>
                <w:kern w:val="0"/>
                <w:sz w:val="24"/>
                <w:szCs w:val="24"/>
              </w:rPr>
            </w:pPr>
            <w:r>
              <w:rPr>
                <w:rFonts w:ascii="宋体" w:hAnsi="宋体" w:cs="宋体" w:hint="eastAsia"/>
                <w:color w:val="000000"/>
                <w:kern w:val="0"/>
                <w:sz w:val="24"/>
                <w:szCs w:val="24"/>
              </w:rPr>
              <w:t>5、问题处理流程说明</w:t>
            </w:r>
          </w:p>
          <w:p w:rsidR="001C7E4E" w:rsidRPr="001C7E4E" w:rsidRDefault="00C377FD" w:rsidP="00C377FD">
            <w:pPr>
              <w:widowControl/>
              <w:rPr>
                <w:rFonts w:ascii="宋体" w:hAnsi="宋体" w:cs="宋体"/>
                <w:color w:val="000000"/>
                <w:kern w:val="0"/>
                <w:sz w:val="24"/>
                <w:szCs w:val="24"/>
              </w:rPr>
            </w:pPr>
            <w:r>
              <w:rPr>
                <w:rFonts w:ascii="宋体" w:hAnsi="宋体" w:cs="宋体" w:hint="eastAsia"/>
                <w:color w:val="000000"/>
                <w:kern w:val="0"/>
                <w:sz w:val="24"/>
                <w:szCs w:val="24"/>
              </w:rPr>
              <w:t xml:space="preserve">    针对我行的服务和问题处理流程说明。</w:t>
            </w:r>
          </w:p>
        </w:tc>
      </w:tr>
      <w:tr w:rsidR="001C7E4E" w:rsidRPr="00E34C78" w:rsidTr="00C377FD">
        <w:trPr>
          <w:trHeight w:val="402"/>
        </w:trPr>
        <w:tc>
          <w:tcPr>
            <w:tcW w:w="8392" w:type="dxa"/>
            <w:gridSpan w:val="2"/>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lastRenderedPageBreak/>
              <w:t>十、工作成果要求</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C377FD" w:rsidP="001C7E4E">
            <w:pPr>
              <w:widowControl/>
              <w:jc w:val="left"/>
              <w:rPr>
                <w:rFonts w:ascii="宋体" w:hAnsi="宋体" w:cs="宋体"/>
                <w:color w:val="000000"/>
                <w:kern w:val="0"/>
                <w:sz w:val="24"/>
                <w:szCs w:val="24"/>
              </w:rPr>
            </w:pPr>
            <w:r>
              <w:rPr>
                <w:rFonts w:ascii="宋体" w:hAnsi="宋体" w:cs="宋体" w:hint="eastAsia"/>
                <w:color w:val="000000"/>
                <w:kern w:val="0"/>
                <w:sz w:val="24"/>
                <w:szCs w:val="24"/>
              </w:rPr>
              <w:t>每2个月进行一次巡检，并提交巡检报告；每季度提交维护总结报告；每年度提交维护总结报告；提交故障处理报告。</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十一、款项支付要求</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77FD" w:rsidRDefault="00C377FD" w:rsidP="00C377FD">
            <w:pPr>
              <w:widowControl/>
              <w:jc w:val="left"/>
              <w:rPr>
                <w:rFonts w:ascii="宋体" w:hAnsi="宋体" w:cs="宋体"/>
                <w:kern w:val="0"/>
                <w:sz w:val="24"/>
                <w:szCs w:val="24"/>
              </w:rPr>
            </w:pPr>
            <w:r>
              <w:rPr>
                <w:rFonts w:ascii="宋体" w:hAnsi="宋体" w:cs="宋体" w:hint="eastAsia"/>
                <w:kern w:val="0"/>
                <w:sz w:val="24"/>
                <w:szCs w:val="24"/>
              </w:rPr>
              <w:t>1.</w:t>
            </w:r>
            <w:r w:rsidR="00532BE9">
              <w:rPr>
                <w:rFonts w:hint="eastAsia"/>
              </w:rPr>
              <w:t xml:space="preserve"> </w:t>
            </w:r>
            <w:r w:rsidR="00532BE9" w:rsidRPr="00532BE9">
              <w:rPr>
                <w:rFonts w:ascii="宋体" w:hAnsi="宋体" w:cs="宋体" w:hint="eastAsia"/>
                <w:kern w:val="0"/>
                <w:sz w:val="24"/>
                <w:szCs w:val="24"/>
              </w:rPr>
              <w:t>原则上入选供应商需在深圳建行下辖网点开立账户并作为合同约定收款账户</w:t>
            </w:r>
            <w:r w:rsidR="00532BE9">
              <w:rPr>
                <w:rFonts w:ascii="宋体" w:hAnsi="宋体" w:cs="宋体" w:hint="eastAsia"/>
                <w:kern w:val="0"/>
                <w:sz w:val="24"/>
                <w:szCs w:val="24"/>
              </w:rPr>
              <w:t>。</w:t>
            </w:r>
          </w:p>
          <w:p w:rsidR="00C377FD" w:rsidRDefault="00C377FD" w:rsidP="00C377FD">
            <w:pPr>
              <w:widowControl/>
              <w:jc w:val="left"/>
              <w:rPr>
                <w:rFonts w:ascii="宋体" w:hAnsi="宋体" w:cs="宋体" w:hint="eastAsia"/>
                <w:kern w:val="0"/>
                <w:sz w:val="24"/>
                <w:szCs w:val="24"/>
              </w:rPr>
            </w:pPr>
            <w:r>
              <w:rPr>
                <w:rFonts w:ascii="宋体" w:hAnsi="宋体" w:cs="宋体" w:hint="eastAsia"/>
                <w:kern w:val="0"/>
                <w:sz w:val="24"/>
                <w:szCs w:val="24"/>
              </w:rPr>
              <w:t>2.支付方式及支付时间：</w:t>
            </w:r>
          </w:p>
          <w:p w:rsidR="00C377FD" w:rsidRDefault="00C377FD" w:rsidP="00C377FD">
            <w:pPr>
              <w:widowControl/>
              <w:jc w:val="left"/>
              <w:rPr>
                <w:rFonts w:ascii="宋体" w:hAnsi="宋体" w:cs="宋体" w:hint="eastAsia"/>
                <w:kern w:val="0"/>
                <w:sz w:val="24"/>
                <w:szCs w:val="24"/>
              </w:rPr>
            </w:pPr>
            <w:r>
              <w:rPr>
                <w:rFonts w:ascii="宋体" w:hAnsi="宋体" w:cs="宋体" w:hint="eastAsia"/>
                <w:kern w:val="0"/>
                <w:sz w:val="24"/>
                <w:szCs w:val="24"/>
              </w:rPr>
              <w:t>项目分两个合同年，每个合同年为12个月；每个合同年维保款总价按照月单价</w:t>
            </w:r>
            <w:proofErr w:type="gramStart"/>
            <w:r>
              <w:rPr>
                <w:rFonts w:ascii="宋体" w:hAnsi="宋体" w:cs="宋体" w:hint="eastAsia"/>
                <w:kern w:val="0"/>
                <w:sz w:val="24"/>
                <w:szCs w:val="24"/>
              </w:rPr>
              <w:t>乘合同年</w:t>
            </w:r>
            <w:proofErr w:type="gramEnd"/>
            <w:r>
              <w:rPr>
                <w:rFonts w:ascii="宋体" w:hAnsi="宋体" w:cs="宋体" w:hint="eastAsia"/>
                <w:kern w:val="0"/>
                <w:sz w:val="24"/>
                <w:szCs w:val="24"/>
              </w:rPr>
              <w:t>的月数。</w:t>
            </w:r>
          </w:p>
          <w:p w:rsidR="001C7E4E" w:rsidRPr="001C7E4E" w:rsidRDefault="00C377FD" w:rsidP="00C377FD">
            <w:pPr>
              <w:widowControl/>
              <w:jc w:val="left"/>
              <w:rPr>
                <w:rFonts w:ascii="宋体" w:hAnsi="宋体" w:cs="宋体"/>
                <w:color w:val="000000"/>
                <w:kern w:val="0"/>
                <w:sz w:val="24"/>
                <w:szCs w:val="24"/>
              </w:rPr>
            </w:pPr>
            <w:r>
              <w:rPr>
                <w:rFonts w:ascii="宋体" w:hAnsi="宋体" w:cs="宋体" w:hint="eastAsia"/>
                <w:kern w:val="0"/>
                <w:sz w:val="24"/>
                <w:szCs w:val="24"/>
              </w:rPr>
              <w:t>我行将在每个合同年</w:t>
            </w:r>
            <w:proofErr w:type="gramStart"/>
            <w:r>
              <w:rPr>
                <w:rFonts w:ascii="宋体" w:hAnsi="宋体" w:cs="宋体" w:hint="eastAsia"/>
                <w:kern w:val="0"/>
                <w:sz w:val="24"/>
                <w:szCs w:val="24"/>
              </w:rPr>
              <w:t>内向维护商分</w:t>
            </w:r>
            <w:proofErr w:type="gramEnd"/>
            <w:r>
              <w:rPr>
                <w:rFonts w:ascii="宋体" w:hAnsi="宋体" w:cs="宋体" w:hint="eastAsia"/>
                <w:kern w:val="0"/>
                <w:sz w:val="24"/>
                <w:szCs w:val="24"/>
              </w:rPr>
              <w:t>两次支付每个合同年的维保款：第一次付款于每个合同年开始并收到供应商开具的增值税专用发票后的20个工作日内，支付合同年维保款的50%；第二次付款于该合同年结束，经我行验收合格并收到供应商开具的增值税专用发票后20个工作日内，支付该合同年维保款的尾款。本项目所涉设备于合同到期日前停止使用的，按实际使用时间支付维保款尾款，时间单位为月，不满一个月的按一个月计算，总价按照月单价</w:t>
            </w:r>
            <w:proofErr w:type="gramStart"/>
            <w:r>
              <w:rPr>
                <w:rFonts w:ascii="宋体" w:hAnsi="宋体" w:cs="宋体" w:hint="eastAsia"/>
                <w:kern w:val="0"/>
                <w:sz w:val="24"/>
                <w:szCs w:val="24"/>
              </w:rPr>
              <w:t>乘实际</w:t>
            </w:r>
            <w:proofErr w:type="gramEnd"/>
            <w:r>
              <w:rPr>
                <w:rFonts w:ascii="宋体" w:hAnsi="宋体" w:cs="宋体" w:hint="eastAsia"/>
                <w:kern w:val="0"/>
                <w:sz w:val="24"/>
                <w:szCs w:val="24"/>
              </w:rPr>
              <w:t>使用月数计算。</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十二、报价要求</w:t>
            </w:r>
          </w:p>
        </w:tc>
      </w:tr>
      <w:tr w:rsidR="001C7E4E" w:rsidRPr="00E34C78" w:rsidTr="00C377FD">
        <w:trPr>
          <w:trHeight w:val="495"/>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C377FD" w:rsidRDefault="00C377FD" w:rsidP="00C377FD">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对主机房17台（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w:t>
            </w:r>
            <w:proofErr w:type="spellStart"/>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ASD451A)的</w:t>
            </w:r>
            <w:proofErr w:type="gramStart"/>
            <w:r>
              <w:rPr>
                <w:rFonts w:ascii="宋体" w:hAnsi="宋体" w:cs="宋体" w:hint="eastAsia"/>
                <w:color w:val="000000"/>
                <w:kern w:val="0"/>
                <w:sz w:val="24"/>
                <w:szCs w:val="24"/>
              </w:rPr>
              <w:t>维保报</w:t>
            </w:r>
            <w:proofErr w:type="gramEnd"/>
            <w:r>
              <w:rPr>
                <w:rFonts w:ascii="宋体" w:hAnsi="宋体" w:cs="宋体" w:hint="eastAsia"/>
                <w:color w:val="000000"/>
                <w:kern w:val="0"/>
                <w:sz w:val="24"/>
                <w:szCs w:val="24"/>
              </w:rPr>
              <w:t>每台每月报单价；</w:t>
            </w:r>
          </w:p>
          <w:p w:rsidR="00C377FD" w:rsidRDefault="00C377FD" w:rsidP="00C377FD">
            <w:pPr>
              <w:widowControl/>
              <w:ind w:firstLineChars="200" w:firstLine="480"/>
              <w:jc w:val="left"/>
              <w:rPr>
                <w:rFonts w:ascii="宋体" w:hAnsi="宋体" w:cs="宋体" w:hint="eastAsia"/>
                <w:color w:val="000000"/>
                <w:kern w:val="0"/>
                <w:sz w:val="24"/>
                <w:szCs w:val="24"/>
              </w:rPr>
            </w:pPr>
            <w:r>
              <w:rPr>
                <w:rFonts w:ascii="宋体" w:hAnsi="宋体" w:cs="宋体" w:hint="eastAsia"/>
                <w:color w:val="000000"/>
                <w:kern w:val="0"/>
                <w:sz w:val="24"/>
                <w:szCs w:val="24"/>
              </w:rPr>
              <w:t>对UPS机房2台（</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w:t>
            </w:r>
            <w:proofErr w:type="spellStart"/>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CSU852A和</w:t>
            </w:r>
            <w:proofErr w:type="gramStart"/>
            <w:r>
              <w:rPr>
                <w:rFonts w:ascii="宋体" w:hAnsi="宋体" w:cs="宋体" w:hint="eastAsia"/>
                <w:color w:val="000000"/>
                <w:kern w:val="0"/>
                <w:sz w:val="24"/>
                <w:szCs w:val="24"/>
              </w:rPr>
              <w:t>世图兹</w:t>
            </w:r>
            <w:proofErr w:type="spellStart"/>
            <w:proofErr w:type="gramEnd"/>
            <w:r>
              <w:rPr>
                <w:rFonts w:ascii="宋体" w:hAnsi="宋体" w:cs="宋体" w:hint="eastAsia"/>
                <w:color w:val="000000"/>
                <w:kern w:val="0"/>
                <w:sz w:val="24"/>
                <w:szCs w:val="24"/>
              </w:rPr>
              <w:t>Stulz</w:t>
            </w:r>
            <w:proofErr w:type="spellEnd"/>
            <w:r>
              <w:rPr>
                <w:rFonts w:ascii="宋体" w:hAnsi="宋体" w:cs="宋体" w:hint="eastAsia"/>
                <w:color w:val="000000"/>
                <w:kern w:val="0"/>
                <w:sz w:val="24"/>
                <w:szCs w:val="24"/>
              </w:rPr>
              <w:t xml:space="preserve"> C</w:t>
            </w:r>
            <w:r w:rsidR="003E3A0C">
              <w:rPr>
                <w:rFonts w:ascii="宋体" w:hAnsi="宋体" w:cs="宋体" w:hint="eastAsia"/>
                <w:color w:val="000000"/>
                <w:kern w:val="0"/>
                <w:sz w:val="24"/>
                <w:szCs w:val="24"/>
              </w:rPr>
              <w:t>S</w:t>
            </w:r>
            <w:r>
              <w:rPr>
                <w:rFonts w:ascii="宋体" w:hAnsi="宋体" w:cs="宋体" w:hint="eastAsia"/>
                <w:color w:val="000000"/>
                <w:kern w:val="0"/>
                <w:sz w:val="24"/>
                <w:szCs w:val="24"/>
              </w:rPr>
              <w:t>U862A各一台）的</w:t>
            </w:r>
            <w:proofErr w:type="gramStart"/>
            <w:r>
              <w:rPr>
                <w:rFonts w:ascii="宋体" w:hAnsi="宋体" w:cs="宋体" w:hint="eastAsia"/>
                <w:color w:val="000000"/>
                <w:kern w:val="0"/>
                <w:sz w:val="24"/>
                <w:szCs w:val="24"/>
              </w:rPr>
              <w:t>维保报</w:t>
            </w:r>
            <w:proofErr w:type="gramEnd"/>
            <w:r>
              <w:rPr>
                <w:rFonts w:ascii="宋体" w:hAnsi="宋体" w:cs="宋体" w:hint="eastAsia"/>
                <w:color w:val="000000"/>
                <w:kern w:val="0"/>
                <w:sz w:val="24"/>
                <w:szCs w:val="24"/>
              </w:rPr>
              <w:t>每台每月报单价；</w:t>
            </w:r>
          </w:p>
          <w:p w:rsidR="001C7E4E" w:rsidRPr="001C7E4E" w:rsidRDefault="00C377FD" w:rsidP="00C377FD">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对本项目报总价。</w:t>
            </w:r>
          </w:p>
        </w:tc>
      </w:tr>
      <w:tr w:rsidR="001C7E4E" w:rsidRPr="00E34C78" w:rsidTr="00C377FD">
        <w:trPr>
          <w:trHeight w:val="480"/>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color w:val="000000"/>
                <w:kern w:val="0"/>
                <w:sz w:val="24"/>
                <w:szCs w:val="24"/>
              </w:rPr>
            </w:pPr>
            <w:r w:rsidRPr="001C7E4E">
              <w:rPr>
                <w:rFonts w:ascii="宋体" w:hAnsi="宋体" w:cs="宋体" w:hint="eastAsia"/>
                <w:b/>
                <w:bCs/>
                <w:color w:val="000000"/>
                <w:kern w:val="0"/>
                <w:sz w:val="24"/>
                <w:szCs w:val="24"/>
              </w:rPr>
              <w:t>十三、候选供应商应具备的相关资质要求</w:t>
            </w:r>
          </w:p>
        </w:tc>
      </w:tr>
      <w:tr w:rsidR="001C7E4E" w:rsidRPr="00E34C78" w:rsidTr="00C377FD">
        <w:trPr>
          <w:trHeight w:val="402"/>
        </w:trPr>
        <w:tc>
          <w:tcPr>
            <w:tcW w:w="8392" w:type="dxa"/>
            <w:gridSpan w:val="2"/>
            <w:vMerge w:val="restart"/>
            <w:tcBorders>
              <w:top w:val="single" w:sz="8" w:space="0" w:color="auto"/>
              <w:left w:val="single" w:sz="8" w:space="0" w:color="auto"/>
              <w:bottom w:val="nil"/>
              <w:right w:val="single" w:sz="8" w:space="0" w:color="000000"/>
            </w:tcBorders>
            <w:shd w:val="clear" w:color="auto" w:fill="auto"/>
            <w:noWrap/>
            <w:vAlign w:val="center"/>
            <w:hideMark/>
          </w:tcPr>
          <w:p w:rsidR="001C7E4E" w:rsidRPr="001C7E4E" w:rsidRDefault="00C377FD" w:rsidP="00C377FD">
            <w:pPr>
              <w:widowControl/>
              <w:jc w:val="left"/>
              <w:rPr>
                <w:rFonts w:ascii="宋体" w:hAnsi="宋体" w:cs="宋体"/>
                <w:color w:val="000000"/>
                <w:kern w:val="0"/>
                <w:sz w:val="24"/>
                <w:szCs w:val="24"/>
              </w:rPr>
            </w:pPr>
            <w:r>
              <w:rPr>
                <w:rFonts w:ascii="宋体" w:hAnsi="宋体" w:cs="宋体" w:hint="eastAsia"/>
                <w:color w:val="000000"/>
                <w:kern w:val="0"/>
                <w:sz w:val="24"/>
                <w:szCs w:val="24"/>
              </w:rPr>
              <w:t>近三年具有</w:t>
            </w:r>
            <w:proofErr w:type="gramStart"/>
            <w:r>
              <w:rPr>
                <w:rFonts w:ascii="宋体" w:hAnsi="宋体" w:cs="宋体" w:hint="eastAsia"/>
                <w:color w:val="000000"/>
                <w:kern w:val="0"/>
                <w:sz w:val="24"/>
                <w:szCs w:val="24"/>
              </w:rPr>
              <w:t>世</w:t>
            </w:r>
            <w:proofErr w:type="gramEnd"/>
            <w:r>
              <w:rPr>
                <w:rFonts w:ascii="宋体" w:hAnsi="宋体" w:cs="宋体" w:hint="eastAsia"/>
                <w:color w:val="000000"/>
                <w:kern w:val="0"/>
                <w:sz w:val="24"/>
                <w:szCs w:val="24"/>
              </w:rPr>
              <w:t>图兹精密</w:t>
            </w:r>
            <w:proofErr w:type="gramStart"/>
            <w:r>
              <w:rPr>
                <w:rFonts w:ascii="宋体" w:hAnsi="宋体" w:cs="宋体" w:hint="eastAsia"/>
                <w:color w:val="000000"/>
                <w:kern w:val="0"/>
                <w:sz w:val="24"/>
                <w:szCs w:val="24"/>
              </w:rPr>
              <w:t>空调维保服务</w:t>
            </w:r>
            <w:proofErr w:type="gramEnd"/>
            <w:r>
              <w:rPr>
                <w:rFonts w:ascii="宋体" w:hAnsi="宋体" w:cs="宋体" w:hint="eastAsia"/>
                <w:color w:val="000000"/>
                <w:kern w:val="0"/>
                <w:sz w:val="24"/>
                <w:szCs w:val="24"/>
              </w:rPr>
              <w:t>案例。</w:t>
            </w:r>
          </w:p>
        </w:tc>
      </w:tr>
      <w:tr w:rsidR="001C7E4E" w:rsidRPr="00E34C78" w:rsidTr="00C377FD">
        <w:trPr>
          <w:trHeight w:val="402"/>
        </w:trPr>
        <w:tc>
          <w:tcPr>
            <w:tcW w:w="8392" w:type="dxa"/>
            <w:gridSpan w:val="2"/>
            <w:vMerge/>
            <w:tcBorders>
              <w:top w:val="single" w:sz="8"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vMerge/>
            <w:tcBorders>
              <w:top w:val="single" w:sz="8" w:space="0" w:color="auto"/>
              <w:left w:val="single" w:sz="8" w:space="0" w:color="auto"/>
              <w:bottom w:val="nil"/>
              <w:right w:val="single" w:sz="8" w:space="0" w:color="000000"/>
            </w:tcBorders>
            <w:vAlign w:val="center"/>
            <w:hideMark/>
          </w:tcPr>
          <w:p w:rsidR="001C7E4E" w:rsidRPr="001C7E4E" w:rsidRDefault="001C7E4E" w:rsidP="001C7E4E">
            <w:pPr>
              <w:widowControl/>
              <w:jc w:val="left"/>
              <w:rPr>
                <w:rFonts w:ascii="宋体" w:hAnsi="宋体" w:cs="宋体"/>
                <w:color w:val="000000"/>
                <w:kern w:val="0"/>
                <w:sz w:val="24"/>
                <w:szCs w:val="24"/>
              </w:rPr>
            </w:pPr>
          </w:p>
        </w:tc>
      </w:tr>
      <w:tr w:rsidR="001C7E4E" w:rsidRPr="00E34C78" w:rsidTr="00C377FD">
        <w:trPr>
          <w:trHeight w:val="402"/>
        </w:trPr>
        <w:tc>
          <w:tcPr>
            <w:tcW w:w="8392" w:type="dxa"/>
            <w:gridSpan w:val="2"/>
            <w:tcBorders>
              <w:top w:val="nil"/>
              <w:left w:val="single" w:sz="8" w:space="0" w:color="auto"/>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b/>
                <w:bCs/>
                <w:kern w:val="0"/>
                <w:sz w:val="24"/>
                <w:szCs w:val="24"/>
              </w:rPr>
            </w:pPr>
            <w:r w:rsidRPr="001C7E4E">
              <w:rPr>
                <w:rFonts w:ascii="宋体" w:hAnsi="宋体" w:cs="宋体" w:hint="eastAsia"/>
                <w:b/>
                <w:bCs/>
                <w:kern w:val="0"/>
                <w:sz w:val="24"/>
                <w:szCs w:val="24"/>
              </w:rPr>
              <w:t>十四、其他要求</w:t>
            </w:r>
          </w:p>
        </w:tc>
      </w:tr>
      <w:tr w:rsidR="001C7E4E" w:rsidRPr="00E34C78" w:rsidTr="00C377FD">
        <w:trPr>
          <w:trHeight w:val="402"/>
        </w:trPr>
        <w:tc>
          <w:tcPr>
            <w:tcW w:w="8392" w:type="dxa"/>
            <w:gridSpan w:val="2"/>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1C7E4E" w:rsidRPr="001C7E4E" w:rsidRDefault="00C377FD" w:rsidP="001C7E4E">
            <w:pPr>
              <w:widowControl/>
              <w:jc w:val="left"/>
              <w:rPr>
                <w:rFonts w:ascii="宋体" w:hAnsi="宋体" w:cs="宋体"/>
                <w:kern w:val="0"/>
                <w:sz w:val="24"/>
                <w:szCs w:val="24"/>
              </w:rPr>
            </w:pPr>
            <w:r>
              <w:rPr>
                <w:rFonts w:ascii="宋体" w:hAnsi="宋体" w:cs="宋体" w:hint="eastAsia"/>
                <w:color w:val="000000"/>
                <w:kern w:val="0"/>
                <w:sz w:val="24"/>
                <w:szCs w:val="24"/>
              </w:rPr>
              <w:t>提供原厂服务人员现场巡检与检修，提供原厂全新配件。</w:t>
            </w:r>
          </w:p>
        </w:tc>
      </w:tr>
      <w:tr w:rsidR="001C7E4E" w:rsidRPr="00E34C78" w:rsidTr="00C377FD">
        <w:trPr>
          <w:trHeight w:val="402"/>
        </w:trPr>
        <w:tc>
          <w:tcPr>
            <w:tcW w:w="8392" w:type="dxa"/>
            <w:gridSpan w:val="2"/>
            <w:vMerge/>
            <w:tcBorders>
              <w:top w:val="single" w:sz="4" w:space="0" w:color="auto"/>
              <w:left w:val="single" w:sz="8" w:space="0" w:color="auto"/>
              <w:bottom w:val="single" w:sz="8" w:space="0" w:color="000000"/>
              <w:right w:val="single" w:sz="8" w:space="0" w:color="000000"/>
            </w:tcBorders>
            <w:vAlign w:val="center"/>
            <w:hideMark/>
          </w:tcPr>
          <w:p w:rsidR="001C7E4E" w:rsidRPr="001C7E4E" w:rsidRDefault="001C7E4E" w:rsidP="001C7E4E">
            <w:pPr>
              <w:widowControl/>
              <w:jc w:val="left"/>
              <w:rPr>
                <w:rFonts w:ascii="宋体" w:hAnsi="宋体" w:cs="宋体"/>
                <w:kern w:val="0"/>
                <w:sz w:val="24"/>
                <w:szCs w:val="24"/>
              </w:rPr>
            </w:pPr>
          </w:p>
        </w:tc>
      </w:tr>
      <w:tr w:rsidR="001C7E4E" w:rsidRPr="00E34C78" w:rsidTr="00C377FD">
        <w:trPr>
          <w:trHeight w:val="570"/>
        </w:trPr>
        <w:tc>
          <w:tcPr>
            <w:tcW w:w="4901" w:type="dxa"/>
            <w:tcBorders>
              <w:top w:val="nil"/>
              <w:left w:val="single" w:sz="8" w:space="0" w:color="auto"/>
              <w:bottom w:val="single" w:sz="4" w:space="0" w:color="auto"/>
              <w:right w:val="single" w:sz="4" w:space="0" w:color="000000"/>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归口管理部门：</w:t>
            </w:r>
            <w:r w:rsidR="00C377FD">
              <w:rPr>
                <w:rFonts w:ascii="宋体" w:hAnsi="宋体" w:cs="宋体" w:hint="eastAsia"/>
                <w:kern w:val="0"/>
                <w:sz w:val="24"/>
                <w:szCs w:val="24"/>
              </w:rPr>
              <w:t>金融科技中心（数字化建设办公室）</w:t>
            </w:r>
          </w:p>
        </w:tc>
        <w:tc>
          <w:tcPr>
            <w:tcW w:w="3491" w:type="dxa"/>
            <w:tcBorders>
              <w:top w:val="nil"/>
              <w:left w:val="nil"/>
              <w:bottom w:val="single" w:sz="4" w:space="0" w:color="auto"/>
              <w:right w:val="single" w:sz="8" w:space="0" w:color="000000"/>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需求单位：</w:t>
            </w:r>
            <w:r w:rsidR="00C377FD">
              <w:rPr>
                <w:rFonts w:ascii="宋体" w:hAnsi="宋体" w:cs="宋体" w:hint="eastAsia"/>
                <w:kern w:val="0"/>
                <w:sz w:val="24"/>
                <w:szCs w:val="24"/>
              </w:rPr>
              <w:t>金融科技中心（数字化建设办公室）</w:t>
            </w:r>
          </w:p>
        </w:tc>
      </w:tr>
      <w:tr w:rsidR="001C7E4E" w:rsidRPr="00E34C78" w:rsidTr="00C377FD">
        <w:trPr>
          <w:trHeight w:val="735"/>
        </w:trPr>
        <w:tc>
          <w:tcPr>
            <w:tcW w:w="8392" w:type="dxa"/>
            <w:gridSpan w:val="2"/>
            <w:tcBorders>
              <w:top w:val="nil"/>
              <w:left w:val="nil"/>
              <w:bottom w:val="nil"/>
              <w:right w:val="nil"/>
            </w:tcBorders>
            <w:shd w:val="clear" w:color="auto" w:fill="auto"/>
            <w:vAlign w:val="center"/>
            <w:hideMark/>
          </w:tcPr>
          <w:tbl>
            <w:tblPr>
              <w:tblW w:w="8628" w:type="dxa"/>
              <w:tblInd w:w="93" w:type="dxa"/>
              <w:tblLook w:val="04A0" w:firstRow="1" w:lastRow="0" w:firstColumn="1" w:lastColumn="0" w:noHBand="0" w:noVBand="1"/>
            </w:tblPr>
            <w:tblGrid>
              <w:gridCol w:w="2810"/>
              <w:gridCol w:w="2535"/>
              <w:gridCol w:w="2553"/>
              <w:gridCol w:w="222"/>
            </w:tblGrid>
            <w:tr w:rsidR="00C377FD" w:rsidTr="00C377FD">
              <w:trPr>
                <w:trHeight w:val="528"/>
              </w:trPr>
              <w:tc>
                <w:tcPr>
                  <w:tcW w:w="2992" w:type="dxa"/>
                  <w:tcBorders>
                    <w:top w:val="single" w:sz="8" w:space="0" w:color="auto"/>
                    <w:left w:val="nil"/>
                    <w:bottom w:val="nil"/>
                    <w:right w:val="nil"/>
                  </w:tcBorders>
                  <w:noWrap/>
                  <w:vAlign w:val="center"/>
                  <w:hideMark/>
                </w:tcPr>
                <w:p w:rsidR="00C377FD" w:rsidRDefault="005B5449">
                  <w:pPr>
                    <w:widowControl/>
                    <w:jc w:val="left"/>
                    <w:rPr>
                      <w:rFonts w:ascii="宋体" w:hAnsi="宋体" w:cs="宋体"/>
                      <w:kern w:val="0"/>
                      <w:sz w:val="24"/>
                      <w:szCs w:val="24"/>
                    </w:rPr>
                  </w:pPr>
                  <w:r>
                    <w:rPr>
                      <w:rFonts w:ascii="宋体" w:hAnsi="宋体" w:cs="宋体" w:hint="eastAsia"/>
                      <w:kern w:val="0"/>
                      <w:sz w:val="24"/>
                      <w:szCs w:val="24"/>
                    </w:rPr>
                    <w:t>联系人：吕经理</w:t>
                  </w:r>
                  <w:bookmarkStart w:id="0" w:name="_GoBack"/>
                  <w:bookmarkEnd w:id="0"/>
                  <w:r w:rsidR="00C377FD">
                    <w:rPr>
                      <w:rFonts w:ascii="宋体" w:hAnsi="宋体" w:cs="宋体" w:hint="eastAsia"/>
                      <w:kern w:val="0"/>
                      <w:sz w:val="24"/>
                      <w:szCs w:val="24"/>
                    </w:rPr>
                    <w:t xml:space="preserve">                 </w:t>
                  </w:r>
                </w:p>
              </w:tc>
              <w:tc>
                <w:tcPr>
                  <w:tcW w:w="2697" w:type="dxa"/>
                  <w:tcBorders>
                    <w:top w:val="single" w:sz="8" w:space="0" w:color="auto"/>
                    <w:left w:val="nil"/>
                    <w:bottom w:val="nil"/>
                    <w:right w:val="nil"/>
                  </w:tcBorders>
                  <w:noWrap/>
                  <w:vAlign w:val="center"/>
                  <w:hideMark/>
                </w:tcPr>
                <w:p w:rsidR="00C377FD" w:rsidRDefault="00C377FD">
                  <w:pPr>
                    <w:widowControl/>
                    <w:jc w:val="left"/>
                    <w:rPr>
                      <w:rFonts w:ascii="宋体" w:hAnsi="宋体" w:cs="宋体"/>
                      <w:kern w:val="0"/>
                      <w:sz w:val="24"/>
                      <w:szCs w:val="24"/>
                    </w:rPr>
                  </w:pPr>
                  <w:r>
                    <w:rPr>
                      <w:rFonts w:ascii="宋体" w:hAnsi="宋体" w:cs="宋体" w:hint="eastAsia"/>
                      <w:kern w:val="0"/>
                      <w:sz w:val="24"/>
                      <w:szCs w:val="24"/>
                    </w:rPr>
                    <w:t xml:space="preserve">电话：83862221                   </w:t>
                  </w:r>
                </w:p>
              </w:tc>
              <w:tc>
                <w:tcPr>
                  <w:tcW w:w="2717" w:type="dxa"/>
                  <w:tcBorders>
                    <w:top w:val="single" w:sz="8" w:space="0" w:color="auto"/>
                    <w:left w:val="nil"/>
                    <w:bottom w:val="nil"/>
                    <w:right w:val="nil"/>
                  </w:tcBorders>
                  <w:noWrap/>
                  <w:vAlign w:val="center"/>
                  <w:hideMark/>
                </w:tcPr>
                <w:p w:rsidR="00C377FD" w:rsidRDefault="00C377FD">
                  <w:pPr>
                    <w:widowControl/>
                    <w:jc w:val="left"/>
                    <w:rPr>
                      <w:rFonts w:ascii="宋体" w:hAnsi="宋体" w:cs="宋体"/>
                      <w:kern w:val="0"/>
                      <w:sz w:val="24"/>
                      <w:szCs w:val="24"/>
                    </w:rPr>
                  </w:pPr>
                  <w:r>
                    <w:rPr>
                      <w:rFonts w:ascii="宋体" w:hAnsi="宋体" w:cs="宋体" w:hint="eastAsia"/>
                      <w:kern w:val="0"/>
                      <w:sz w:val="24"/>
                      <w:szCs w:val="24"/>
                    </w:rPr>
                    <w:t>日期：2026-6-30</w:t>
                  </w:r>
                </w:p>
              </w:tc>
              <w:tc>
                <w:tcPr>
                  <w:tcW w:w="222" w:type="dxa"/>
                  <w:tcBorders>
                    <w:top w:val="single" w:sz="8" w:space="0" w:color="auto"/>
                    <w:left w:val="nil"/>
                    <w:bottom w:val="nil"/>
                    <w:right w:val="nil"/>
                  </w:tcBorders>
                  <w:noWrap/>
                  <w:vAlign w:val="center"/>
                  <w:hideMark/>
                </w:tcPr>
                <w:p w:rsidR="00C377FD" w:rsidRDefault="00C377FD">
                  <w:pPr>
                    <w:widowControl/>
                    <w:jc w:val="left"/>
                    <w:rPr>
                      <w:rFonts w:ascii="宋体" w:hAnsi="宋体" w:cs="宋体"/>
                      <w:kern w:val="0"/>
                      <w:sz w:val="24"/>
                      <w:szCs w:val="24"/>
                    </w:rPr>
                  </w:pPr>
                  <w:r>
                    <w:rPr>
                      <w:rFonts w:ascii="宋体" w:hAnsi="宋体" w:cs="宋体" w:hint="eastAsia"/>
                      <w:kern w:val="0"/>
                      <w:sz w:val="24"/>
                      <w:szCs w:val="24"/>
                    </w:rPr>
                    <w:t xml:space="preserve">　</w:t>
                  </w:r>
                </w:p>
              </w:tc>
            </w:tr>
          </w:tbl>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备注：1.</w:t>
            </w:r>
            <w:r w:rsidRPr="001C7E4E">
              <w:rPr>
                <w:rFonts w:ascii="宋体" w:hAnsi="宋体" w:cs="宋体" w:hint="eastAsia"/>
                <w:color w:val="FF0000"/>
                <w:kern w:val="0"/>
                <w:sz w:val="24"/>
                <w:szCs w:val="24"/>
              </w:rPr>
              <w:t>本表内容直接</w:t>
            </w:r>
            <w:proofErr w:type="gramStart"/>
            <w:r w:rsidRPr="001C7E4E">
              <w:rPr>
                <w:rFonts w:ascii="宋体" w:hAnsi="宋体" w:cs="宋体" w:hint="eastAsia"/>
                <w:color w:val="FF0000"/>
                <w:kern w:val="0"/>
                <w:sz w:val="24"/>
                <w:szCs w:val="24"/>
              </w:rPr>
              <w:t>发供应</w:t>
            </w:r>
            <w:proofErr w:type="gramEnd"/>
            <w:r w:rsidRPr="001C7E4E">
              <w:rPr>
                <w:rFonts w:ascii="宋体" w:hAnsi="宋体" w:cs="宋体" w:hint="eastAsia"/>
                <w:color w:val="FF0000"/>
                <w:kern w:val="0"/>
                <w:sz w:val="24"/>
                <w:szCs w:val="24"/>
              </w:rPr>
              <w:t>商征询</w:t>
            </w:r>
            <w:r w:rsidRPr="001C7E4E">
              <w:rPr>
                <w:rFonts w:ascii="宋体" w:hAnsi="宋体" w:cs="宋体" w:hint="eastAsia"/>
                <w:kern w:val="0"/>
                <w:sz w:val="24"/>
                <w:szCs w:val="24"/>
              </w:rPr>
              <w:t>，为固定模板，请勿自行增加、删除表格式样。如采购项目未涉及相关内容，请在相关栏目中填写“无”。</w:t>
            </w:r>
          </w:p>
        </w:tc>
      </w:tr>
      <w:tr w:rsidR="001C7E4E" w:rsidRPr="00E34C78" w:rsidTr="00C377FD">
        <w:trPr>
          <w:trHeight w:val="498"/>
        </w:trPr>
        <w:tc>
          <w:tcPr>
            <w:tcW w:w="8392" w:type="dxa"/>
            <w:gridSpan w:val="2"/>
            <w:tcBorders>
              <w:top w:val="nil"/>
              <w:left w:val="nil"/>
              <w:bottom w:val="nil"/>
              <w:right w:val="nil"/>
            </w:tcBorders>
            <w:shd w:val="clear" w:color="auto" w:fill="auto"/>
            <w:noWrap/>
            <w:vAlign w:val="center"/>
            <w:hideMark/>
          </w:tcPr>
          <w:p w:rsidR="001C7E4E" w:rsidRPr="001C7E4E" w:rsidRDefault="001C7E4E" w:rsidP="001C7E4E">
            <w:pPr>
              <w:widowControl/>
              <w:jc w:val="left"/>
              <w:rPr>
                <w:rFonts w:ascii="宋体" w:hAnsi="宋体" w:cs="宋体"/>
                <w:kern w:val="0"/>
                <w:sz w:val="24"/>
                <w:szCs w:val="24"/>
              </w:rPr>
            </w:pPr>
            <w:r w:rsidRPr="001C7E4E">
              <w:rPr>
                <w:rFonts w:ascii="宋体" w:hAnsi="宋体" w:cs="宋体" w:hint="eastAsia"/>
                <w:kern w:val="0"/>
                <w:sz w:val="24"/>
                <w:szCs w:val="24"/>
              </w:rPr>
              <w:t xml:space="preserve">      2.在选择采购种类、相关建议时，请用“■”或“√”替代“□”。</w:t>
            </w:r>
          </w:p>
        </w:tc>
      </w:tr>
    </w:tbl>
    <w:p w:rsidR="001F35EF" w:rsidRPr="001C7E4E" w:rsidRDefault="001F35EF" w:rsidP="001C7E4E"/>
    <w:sectPr w:rsidR="001F35EF" w:rsidRPr="001C7E4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922" w:rsidRDefault="00C90922" w:rsidP="00C90922">
      <w:r>
        <w:separator/>
      </w:r>
    </w:p>
  </w:endnote>
  <w:endnote w:type="continuationSeparator" w:id="0">
    <w:p w:rsidR="00C90922" w:rsidRDefault="00C90922" w:rsidP="00C90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922" w:rsidRDefault="00C90922" w:rsidP="00C90922">
      <w:r>
        <w:separator/>
      </w:r>
    </w:p>
  </w:footnote>
  <w:footnote w:type="continuationSeparator" w:id="0">
    <w:p w:rsidR="00C90922" w:rsidRDefault="00C90922" w:rsidP="00C909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revisionView w:markup="0"/>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277ED5"/>
    <w:rsid w:val="00086A18"/>
    <w:rsid w:val="001C7E4E"/>
    <w:rsid w:val="001F35EF"/>
    <w:rsid w:val="00261264"/>
    <w:rsid w:val="00277ED5"/>
    <w:rsid w:val="002A5B90"/>
    <w:rsid w:val="003E3A0C"/>
    <w:rsid w:val="00493181"/>
    <w:rsid w:val="00532BE9"/>
    <w:rsid w:val="005B5449"/>
    <w:rsid w:val="00703FF4"/>
    <w:rsid w:val="00774164"/>
    <w:rsid w:val="008E228A"/>
    <w:rsid w:val="00A4329B"/>
    <w:rsid w:val="00A82A2E"/>
    <w:rsid w:val="00C377FD"/>
    <w:rsid w:val="00C90922"/>
    <w:rsid w:val="00E34C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0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0922"/>
    <w:rPr>
      <w:kern w:val="2"/>
      <w:sz w:val="18"/>
      <w:szCs w:val="18"/>
    </w:rPr>
  </w:style>
  <w:style w:type="paragraph" w:styleId="a4">
    <w:name w:val="footer"/>
    <w:basedOn w:val="a"/>
    <w:link w:val="Char0"/>
    <w:uiPriority w:val="99"/>
    <w:unhideWhenUsed/>
    <w:rsid w:val="00C90922"/>
    <w:pPr>
      <w:tabs>
        <w:tab w:val="center" w:pos="4153"/>
        <w:tab w:val="right" w:pos="8306"/>
      </w:tabs>
      <w:snapToGrid w:val="0"/>
      <w:jc w:val="left"/>
    </w:pPr>
    <w:rPr>
      <w:sz w:val="18"/>
      <w:szCs w:val="18"/>
    </w:rPr>
  </w:style>
  <w:style w:type="character" w:customStyle="1" w:styleId="Char0">
    <w:name w:val="页脚 Char"/>
    <w:basedOn w:val="a0"/>
    <w:link w:val="a4"/>
    <w:uiPriority w:val="99"/>
    <w:rsid w:val="00C90922"/>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909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90922"/>
    <w:rPr>
      <w:kern w:val="2"/>
      <w:sz w:val="18"/>
      <w:szCs w:val="18"/>
    </w:rPr>
  </w:style>
  <w:style w:type="paragraph" w:styleId="a4">
    <w:name w:val="footer"/>
    <w:basedOn w:val="a"/>
    <w:link w:val="Char0"/>
    <w:uiPriority w:val="99"/>
    <w:unhideWhenUsed/>
    <w:rsid w:val="00C90922"/>
    <w:pPr>
      <w:tabs>
        <w:tab w:val="center" w:pos="4153"/>
        <w:tab w:val="right" w:pos="8306"/>
      </w:tabs>
      <w:snapToGrid w:val="0"/>
      <w:jc w:val="left"/>
    </w:pPr>
    <w:rPr>
      <w:sz w:val="18"/>
      <w:szCs w:val="18"/>
    </w:rPr>
  </w:style>
  <w:style w:type="character" w:customStyle="1" w:styleId="Char0">
    <w:name w:val="页脚 Char"/>
    <w:basedOn w:val="a0"/>
    <w:link w:val="a4"/>
    <w:uiPriority w:val="99"/>
    <w:rsid w:val="00C9092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5745">
      <w:bodyDiv w:val="1"/>
      <w:marLeft w:val="0"/>
      <w:marRight w:val="0"/>
      <w:marTop w:val="0"/>
      <w:marBottom w:val="0"/>
      <w:divBdr>
        <w:top w:val="none" w:sz="0" w:space="0" w:color="auto"/>
        <w:left w:val="none" w:sz="0" w:space="0" w:color="auto"/>
        <w:bottom w:val="none" w:sz="0" w:space="0" w:color="auto"/>
        <w:right w:val="none" w:sz="0" w:space="0" w:color="auto"/>
      </w:divBdr>
    </w:div>
    <w:div w:id="116795567">
      <w:bodyDiv w:val="1"/>
      <w:marLeft w:val="0"/>
      <w:marRight w:val="0"/>
      <w:marTop w:val="0"/>
      <w:marBottom w:val="0"/>
      <w:divBdr>
        <w:top w:val="none" w:sz="0" w:space="0" w:color="auto"/>
        <w:left w:val="none" w:sz="0" w:space="0" w:color="auto"/>
        <w:bottom w:val="none" w:sz="0" w:space="0" w:color="auto"/>
        <w:right w:val="none" w:sz="0" w:space="0" w:color="auto"/>
      </w:divBdr>
    </w:div>
    <w:div w:id="306905777">
      <w:bodyDiv w:val="1"/>
      <w:marLeft w:val="0"/>
      <w:marRight w:val="0"/>
      <w:marTop w:val="0"/>
      <w:marBottom w:val="0"/>
      <w:divBdr>
        <w:top w:val="none" w:sz="0" w:space="0" w:color="auto"/>
        <w:left w:val="none" w:sz="0" w:space="0" w:color="auto"/>
        <w:bottom w:val="none" w:sz="0" w:space="0" w:color="auto"/>
        <w:right w:val="none" w:sz="0" w:space="0" w:color="auto"/>
      </w:divBdr>
    </w:div>
    <w:div w:id="590165857">
      <w:bodyDiv w:val="1"/>
      <w:marLeft w:val="0"/>
      <w:marRight w:val="0"/>
      <w:marTop w:val="0"/>
      <w:marBottom w:val="0"/>
      <w:divBdr>
        <w:top w:val="none" w:sz="0" w:space="0" w:color="auto"/>
        <w:left w:val="none" w:sz="0" w:space="0" w:color="auto"/>
        <w:bottom w:val="none" w:sz="0" w:space="0" w:color="auto"/>
        <w:right w:val="none" w:sz="0" w:space="0" w:color="auto"/>
      </w:divBdr>
    </w:div>
    <w:div w:id="653292299">
      <w:bodyDiv w:val="1"/>
      <w:marLeft w:val="0"/>
      <w:marRight w:val="0"/>
      <w:marTop w:val="0"/>
      <w:marBottom w:val="0"/>
      <w:divBdr>
        <w:top w:val="none" w:sz="0" w:space="0" w:color="auto"/>
        <w:left w:val="none" w:sz="0" w:space="0" w:color="auto"/>
        <w:bottom w:val="none" w:sz="0" w:space="0" w:color="auto"/>
        <w:right w:val="none" w:sz="0" w:space="0" w:color="auto"/>
      </w:divBdr>
    </w:div>
    <w:div w:id="689139753">
      <w:bodyDiv w:val="1"/>
      <w:marLeft w:val="0"/>
      <w:marRight w:val="0"/>
      <w:marTop w:val="0"/>
      <w:marBottom w:val="0"/>
      <w:divBdr>
        <w:top w:val="none" w:sz="0" w:space="0" w:color="auto"/>
        <w:left w:val="none" w:sz="0" w:space="0" w:color="auto"/>
        <w:bottom w:val="none" w:sz="0" w:space="0" w:color="auto"/>
        <w:right w:val="none" w:sz="0" w:space="0" w:color="auto"/>
      </w:divBdr>
    </w:div>
    <w:div w:id="705327456">
      <w:bodyDiv w:val="1"/>
      <w:marLeft w:val="0"/>
      <w:marRight w:val="0"/>
      <w:marTop w:val="0"/>
      <w:marBottom w:val="0"/>
      <w:divBdr>
        <w:top w:val="none" w:sz="0" w:space="0" w:color="auto"/>
        <w:left w:val="none" w:sz="0" w:space="0" w:color="auto"/>
        <w:bottom w:val="none" w:sz="0" w:space="0" w:color="auto"/>
        <w:right w:val="none" w:sz="0" w:space="0" w:color="auto"/>
      </w:divBdr>
    </w:div>
    <w:div w:id="1004091749">
      <w:bodyDiv w:val="1"/>
      <w:marLeft w:val="0"/>
      <w:marRight w:val="0"/>
      <w:marTop w:val="0"/>
      <w:marBottom w:val="0"/>
      <w:divBdr>
        <w:top w:val="none" w:sz="0" w:space="0" w:color="auto"/>
        <w:left w:val="none" w:sz="0" w:space="0" w:color="auto"/>
        <w:bottom w:val="none" w:sz="0" w:space="0" w:color="auto"/>
        <w:right w:val="none" w:sz="0" w:space="0" w:color="auto"/>
      </w:divBdr>
    </w:div>
    <w:div w:id="1056733344">
      <w:bodyDiv w:val="1"/>
      <w:marLeft w:val="0"/>
      <w:marRight w:val="0"/>
      <w:marTop w:val="0"/>
      <w:marBottom w:val="0"/>
      <w:divBdr>
        <w:top w:val="none" w:sz="0" w:space="0" w:color="auto"/>
        <w:left w:val="none" w:sz="0" w:space="0" w:color="auto"/>
        <w:bottom w:val="none" w:sz="0" w:space="0" w:color="auto"/>
        <w:right w:val="none" w:sz="0" w:space="0" w:color="auto"/>
      </w:divBdr>
    </w:div>
    <w:div w:id="1208643492">
      <w:bodyDiv w:val="1"/>
      <w:marLeft w:val="0"/>
      <w:marRight w:val="0"/>
      <w:marTop w:val="0"/>
      <w:marBottom w:val="0"/>
      <w:divBdr>
        <w:top w:val="none" w:sz="0" w:space="0" w:color="auto"/>
        <w:left w:val="none" w:sz="0" w:space="0" w:color="auto"/>
        <w:bottom w:val="none" w:sz="0" w:space="0" w:color="auto"/>
        <w:right w:val="none" w:sz="0" w:space="0" w:color="auto"/>
      </w:divBdr>
    </w:div>
    <w:div w:id="1412892844">
      <w:bodyDiv w:val="1"/>
      <w:marLeft w:val="0"/>
      <w:marRight w:val="0"/>
      <w:marTop w:val="0"/>
      <w:marBottom w:val="0"/>
      <w:divBdr>
        <w:top w:val="none" w:sz="0" w:space="0" w:color="auto"/>
        <w:left w:val="none" w:sz="0" w:space="0" w:color="auto"/>
        <w:bottom w:val="none" w:sz="0" w:space="0" w:color="auto"/>
        <w:right w:val="none" w:sz="0" w:space="0" w:color="auto"/>
      </w:divBdr>
    </w:div>
    <w:div w:id="1479223304">
      <w:bodyDiv w:val="1"/>
      <w:marLeft w:val="0"/>
      <w:marRight w:val="0"/>
      <w:marTop w:val="0"/>
      <w:marBottom w:val="0"/>
      <w:divBdr>
        <w:top w:val="none" w:sz="0" w:space="0" w:color="auto"/>
        <w:left w:val="none" w:sz="0" w:space="0" w:color="auto"/>
        <w:bottom w:val="none" w:sz="0" w:space="0" w:color="auto"/>
        <w:right w:val="none" w:sz="0" w:space="0" w:color="auto"/>
      </w:divBdr>
    </w:div>
    <w:div w:id="1610812470">
      <w:bodyDiv w:val="1"/>
      <w:marLeft w:val="0"/>
      <w:marRight w:val="0"/>
      <w:marTop w:val="0"/>
      <w:marBottom w:val="0"/>
      <w:divBdr>
        <w:top w:val="none" w:sz="0" w:space="0" w:color="auto"/>
        <w:left w:val="none" w:sz="0" w:space="0" w:color="auto"/>
        <w:bottom w:val="none" w:sz="0" w:space="0" w:color="auto"/>
        <w:right w:val="none" w:sz="0" w:space="0" w:color="auto"/>
      </w:divBdr>
    </w:div>
    <w:div w:id="2002737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1577</Words>
  <Characters>1704</Characters>
  <Application>Microsoft Office Word</Application>
  <DocSecurity>0</DocSecurity>
  <Lines>81</Lines>
  <Paragraphs>65</Paragraphs>
  <ScaleCrop>false</ScaleCrop>
  <Company/>
  <LinksUpToDate>false</LinksUpToDate>
  <CharactersWithSpaces>3216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4</cp:revision>
  <dcterms:created xsi:type="dcterms:W3CDTF">2026-09-04T06:10:00Z</dcterms:created>
  <dcterms:modified xsi:type="dcterms:W3CDTF">2026-09-04T06:12:00Z</dcterms:modified>
</cp:coreProperties>
</file>