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宝安区营商环境宣传片制作服务项目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深圳市宝安区投资推广署拟对宝安区营商环境宣传片制作服务项目所需相关服务进行自行采购，现将采购需求进行公示，并接受有意向的供应商报名。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宝安区营商环境宣传片制作服务项目。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u w:color="000000"/>
          <w:lang w:val="en-US" w:eastAsia="zh-CN"/>
        </w:rPr>
        <w:t>80万元。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三、评审方法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最低价中标法。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四、采购内容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（一）制片方负责内容：制片方需负责全部脚本创意、翻译、细化、台词（中英文）、分镜头、字幕、配音、配乐、特技、剪辑、合成等工作；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（二）视频制作：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1.制片方根据双方商定后的制作脚本（以下简称“脚本”）进行拍摄以及后期制作，脚本以双方最后制作会议商定之脚本为最终依据；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u w:color="000000"/>
          <w:lang w:val="en-US" w:eastAsia="zh-CN"/>
        </w:rPr>
      </w:pPr>
      <w:r>
        <w:rPr>
          <w:rFonts w:hint="eastAsia" w:ascii="仿宋_GB2312" w:hAnsi="仿宋_GB2312" w:eastAsia="仿宋_GB2312" w:cs="仿宋_GB2312"/>
          <w:kern w:val="2"/>
          <w:sz w:val="32"/>
          <w:szCs w:val="32"/>
          <w:u w:color="000000"/>
          <w:lang w:val="en-US" w:eastAsia="zh-CN"/>
        </w:rPr>
        <w:t>2.以实拍为主，少量采用视频素材剪辑，</w:t>
      </w:r>
      <w:r>
        <w:rPr>
          <w:rFonts w:hint="eastAsia" w:ascii="仿宋_GB2312" w:hAnsi="仿宋_GB2312" w:eastAsia="仿宋_GB2312" w:cs="仿宋_GB2312"/>
          <w:kern w:val="2"/>
          <w:sz w:val="32"/>
          <w:szCs w:val="32"/>
          <w:highlight w:val="none"/>
          <w:u w:color="000000"/>
          <w:lang w:val="en-US" w:eastAsia="zh-CN"/>
        </w:rPr>
        <w:t>配乐使用原创音乐；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3.制片方应当以自己名义成立本剧剧组，并由制片方承担剧组管理责任和剧组及其人员应对他人承担的相关法律责任，且制片方或剧组不得使用宝安区投资推广署名义对外签署协议或发生法律关系；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4.为制作该片，需要聘用演职人员的，除主创班底外，其余人员均由制片方制定聘用方案，并由制片方与全部演职人员签署聘用协议和对外的租赁、购物、住宿等约定；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5.所有演职人员费用由制片方支付，剧组或制片方在制作该片中发生的任何损害、侵权等责任应自行处理。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（三）视频语种：中文与英文语种版本，中文配音/英语配音，配中英文字幕；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（四）视频时长：共1部，不少于5分钟；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（五）视频清晰度：成片质量不低于1920*1080；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（六）视频交付：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zh-TW" w:eastAsia="zh-CN"/>
        </w:rPr>
      </w:pPr>
      <w:r>
        <w:rPr>
          <w:rFonts w:hint="eastAsia" w:ascii="仿宋_GB2312" w:hAnsi="仿宋_GB2312" w:eastAsia="仿宋_GB2312" w:cs="仿宋_GB2312"/>
          <w:kern w:val="2"/>
          <w:sz w:val="32"/>
          <w:szCs w:val="32"/>
          <w:u w:color="000000"/>
          <w:lang w:val="en-US" w:eastAsia="zh-CN"/>
        </w:rPr>
        <w:t>1.</w:t>
      </w:r>
      <w:r>
        <w:rPr>
          <w:rFonts w:hint="eastAsia" w:ascii="仿宋_GB2312" w:hAnsi="仿宋_GB2312" w:eastAsia="仿宋_GB2312" w:cs="仿宋_GB2312"/>
          <w:kern w:val="2"/>
          <w:sz w:val="32"/>
          <w:szCs w:val="32"/>
          <w:u w:color="000000"/>
          <w:lang w:val="zh-TW" w:eastAsia="zh-TW"/>
        </w:rPr>
        <w:t>应在</w:t>
      </w:r>
      <w:r>
        <w:rPr>
          <w:rFonts w:hint="eastAsia" w:ascii="仿宋_GB2312" w:hAnsi="仿宋_GB2312" w:eastAsia="仿宋_GB2312" w:cs="仿宋_GB2312"/>
          <w:kern w:val="2"/>
          <w:sz w:val="32"/>
          <w:szCs w:val="32"/>
          <w:u w:color="000000"/>
          <w:lang w:val="en-US" w:eastAsia="zh-CN"/>
        </w:rPr>
        <w:t>合同</w:t>
      </w:r>
      <w:r>
        <w:rPr>
          <w:rFonts w:hint="eastAsia" w:ascii="仿宋_GB2312" w:hAnsi="仿宋_GB2312" w:eastAsia="仿宋_GB2312" w:cs="仿宋_GB2312"/>
          <w:kern w:val="2"/>
          <w:sz w:val="32"/>
          <w:szCs w:val="32"/>
          <w:u w:color="000000"/>
          <w:lang w:val="zh-TW" w:eastAsia="zh-TW"/>
        </w:rPr>
        <w:t>签署后3个工作日内启动筹备工作，并及时向</w:t>
      </w:r>
      <w:r>
        <w:rPr>
          <w:rFonts w:hint="eastAsia" w:ascii="仿宋_GB2312" w:hAnsi="仿宋_GB2312" w:eastAsia="仿宋_GB2312" w:cs="仿宋_GB2312"/>
          <w:kern w:val="2"/>
          <w:sz w:val="32"/>
          <w:szCs w:val="32"/>
          <w:u w:color="000000"/>
          <w:lang w:val="en-US" w:eastAsia="zh-CN"/>
        </w:rPr>
        <w:t>宝安区投资推广署</w:t>
      </w:r>
      <w:r>
        <w:rPr>
          <w:rFonts w:hint="eastAsia" w:ascii="仿宋_GB2312" w:hAnsi="仿宋_GB2312" w:eastAsia="仿宋_GB2312" w:cs="仿宋_GB2312"/>
          <w:kern w:val="2"/>
          <w:sz w:val="32"/>
          <w:szCs w:val="32"/>
          <w:u w:color="000000"/>
          <w:lang w:val="zh-TW" w:eastAsia="zh-TW"/>
        </w:rPr>
        <w:t>提供该片制作进度和拍摄计划等，经</w:t>
      </w:r>
      <w:r>
        <w:rPr>
          <w:rFonts w:hint="eastAsia" w:ascii="仿宋_GB2312" w:hAnsi="仿宋_GB2312" w:eastAsia="仿宋_GB2312" w:cs="仿宋_GB2312"/>
          <w:kern w:val="2"/>
          <w:sz w:val="32"/>
          <w:szCs w:val="32"/>
          <w:u w:color="000000"/>
          <w:lang w:val="en-US" w:eastAsia="zh-CN"/>
        </w:rPr>
        <w:t>宝安区投资推广署</w:t>
      </w:r>
      <w:r>
        <w:rPr>
          <w:rFonts w:hint="eastAsia" w:ascii="仿宋_GB2312" w:hAnsi="仿宋_GB2312" w:eastAsia="仿宋_GB2312" w:cs="仿宋_GB2312"/>
          <w:kern w:val="2"/>
          <w:sz w:val="32"/>
          <w:szCs w:val="32"/>
          <w:u w:color="000000"/>
          <w:lang w:val="zh-TW" w:eastAsia="zh-TW"/>
        </w:rPr>
        <w:t>确认后实施</w:t>
      </w:r>
      <w:r>
        <w:rPr>
          <w:rFonts w:hint="eastAsia" w:ascii="仿宋_GB2312" w:hAnsi="仿宋_GB2312" w:eastAsia="仿宋_GB2312" w:cs="仿宋_GB2312"/>
          <w:kern w:val="2"/>
          <w:sz w:val="32"/>
          <w:szCs w:val="32"/>
          <w:u w:color="000000"/>
          <w:lang w:val="zh-TW"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2.制片方应按照宝安区投资推广署要求的各个环节节点按时完成相应工作并及时向宝安区投资推广署反馈；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3.宝安区投资推广署于制片方交付验收影片前，有权提出修改要求，修改方案以宝安区投资推广署确认的制作文件为准，并作为最终验收成片的依据，制片方应积极配合修改，并在双方商定的期限内完成宝安区投资推广署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4.交付版本需为中英文版本，且加上中英文字幕；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5.制片方需向宝安区投资推广署提供数字介质影片资料；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6.制片方交付的影片格式须符合中国大陆及香港、澳门地区电视台的播出标准，且制片方应保证其影片不侵犯他人合法权益且不违反国家规定的相关法律法规。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（七）视频后续维护服务：宝安区投资推广署若提出修改意见，制片方需按照要求，负责后期必要的修改工作；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（八）视频制作需符合的其他要求：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1.制片方还需确保视频内容符合宝安区营商环境宣传推广需要，结合宝安区“十五五”规划时期工作重点进行脚本撰写与影片拍摄；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2.宣传片应突出宝安区的营商环境优势，展示区域发展潜力与特色；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3.制片方</w:t>
      </w:r>
      <w:r>
        <w:rPr>
          <w:rFonts w:hint="default" w:ascii="仿宋_GB2312" w:hAnsi="仿宋_GB2312" w:eastAsia="仿宋_GB2312" w:cs="仿宋_GB2312"/>
          <w:kern w:val="2"/>
          <w:sz w:val="32"/>
          <w:szCs w:val="32"/>
          <w:u w:color="000000"/>
          <w:lang w:val="en-US" w:eastAsia="zh-CN"/>
        </w:rPr>
        <w:t>保证本合同委托拍摄制作的内容仅供</w:t>
      </w:r>
      <w:r>
        <w:rPr>
          <w:rFonts w:hint="eastAsia" w:ascii="仿宋_GB2312" w:hAnsi="仿宋_GB2312" w:eastAsia="仿宋_GB2312" w:cs="仿宋_GB2312"/>
          <w:kern w:val="2"/>
          <w:sz w:val="32"/>
          <w:szCs w:val="32"/>
          <w:u w:color="000000"/>
          <w:lang w:val="en-US" w:eastAsia="zh-CN"/>
        </w:rPr>
        <w:t>宝安区投资推广署</w:t>
      </w:r>
      <w:r>
        <w:rPr>
          <w:rFonts w:hint="default" w:ascii="仿宋_GB2312" w:hAnsi="仿宋_GB2312" w:eastAsia="仿宋_GB2312" w:cs="仿宋_GB2312"/>
          <w:kern w:val="2"/>
          <w:sz w:val="32"/>
          <w:szCs w:val="32"/>
          <w:u w:color="000000"/>
          <w:lang w:val="en-US" w:eastAsia="zh-CN"/>
        </w:rPr>
        <w:t>独家使用</w:t>
      </w:r>
      <w:r>
        <w:rPr>
          <w:rFonts w:hint="eastAsia" w:ascii="仿宋_GB2312" w:hAnsi="仿宋_GB2312" w:eastAsia="仿宋_GB2312" w:cs="仿宋_GB2312"/>
          <w:kern w:val="2"/>
          <w:sz w:val="32"/>
          <w:szCs w:val="32"/>
          <w:u w:color="000000"/>
          <w:lang w:val="en-US" w:eastAsia="zh-CN"/>
        </w:rPr>
        <w:t>，宝安区投资推广署</w:t>
      </w:r>
      <w:r>
        <w:rPr>
          <w:rFonts w:hint="default" w:ascii="仿宋_GB2312" w:hAnsi="仿宋_GB2312" w:eastAsia="仿宋_GB2312" w:cs="仿宋_GB2312"/>
          <w:kern w:val="2"/>
          <w:sz w:val="32"/>
          <w:szCs w:val="32"/>
          <w:u w:color="000000"/>
          <w:lang w:val="en-US" w:eastAsia="zh-CN"/>
        </w:rPr>
        <w:t>享有委托作品的所有权和知识产权（包括但不限于著作权及相关权利），</w:t>
      </w:r>
      <w:r>
        <w:rPr>
          <w:rFonts w:hint="eastAsia" w:ascii="仿宋_GB2312" w:hAnsi="仿宋_GB2312" w:eastAsia="仿宋_GB2312" w:cs="仿宋_GB2312"/>
          <w:kern w:val="2"/>
          <w:sz w:val="32"/>
          <w:szCs w:val="32"/>
          <w:u w:color="000000"/>
          <w:lang w:val="en-US" w:eastAsia="zh-CN"/>
        </w:rPr>
        <w:t>制片方</w:t>
      </w:r>
      <w:r>
        <w:rPr>
          <w:rFonts w:hint="default" w:ascii="仿宋_GB2312" w:hAnsi="仿宋_GB2312" w:eastAsia="仿宋_GB2312" w:cs="仿宋_GB2312"/>
          <w:kern w:val="2"/>
          <w:sz w:val="32"/>
          <w:szCs w:val="32"/>
          <w:u w:color="000000"/>
          <w:lang w:val="en-US" w:eastAsia="zh-CN"/>
        </w:rPr>
        <w:t>不得自行或授权任何第三方以任何形式使用所交付的工作成果。在项目执行过程中涉及到</w:t>
      </w:r>
      <w:r>
        <w:rPr>
          <w:rFonts w:hint="eastAsia" w:ascii="仿宋_GB2312" w:hAnsi="仿宋_GB2312" w:eastAsia="仿宋_GB2312" w:cs="仿宋_GB2312"/>
          <w:kern w:val="2"/>
          <w:sz w:val="32"/>
          <w:szCs w:val="32"/>
          <w:u w:color="000000"/>
          <w:lang w:val="en-US" w:eastAsia="zh-CN"/>
        </w:rPr>
        <w:t>宝安区投资推广署</w:t>
      </w:r>
      <w:r>
        <w:rPr>
          <w:rFonts w:hint="default" w:ascii="仿宋_GB2312" w:hAnsi="仿宋_GB2312" w:eastAsia="仿宋_GB2312" w:cs="仿宋_GB2312"/>
          <w:kern w:val="2"/>
          <w:sz w:val="32"/>
          <w:szCs w:val="32"/>
          <w:u w:color="000000"/>
          <w:lang w:val="en-US" w:eastAsia="zh-CN"/>
        </w:rPr>
        <w:t>资料信息,</w:t>
      </w:r>
      <w:r>
        <w:rPr>
          <w:rFonts w:hint="eastAsia" w:ascii="仿宋_GB2312" w:hAnsi="仿宋_GB2312" w:eastAsia="仿宋_GB2312" w:cs="仿宋_GB2312"/>
          <w:kern w:val="2"/>
          <w:sz w:val="32"/>
          <w:szCs w:val="32"/>
          <w:u w:color="000000"/>
          <w:lang w:val="en-US" w:eastAsia="zh-CN"/>
        </w:rPr>
        <w:t>制片方</w:t>
      </w:r>
      <w:r>
        <w:rPr>
          <w:rFonts w:hint="default" w:ascii="仿宋_GB2312" w:hAnsi="仿宋_GB2312" w:eastAsia="仿宋_GB2312" w:cs="仿宋_GB2312"/>
          <w:kern w:val="2"/>
          <w:sz w:val="32"/>
          <w:szCs w:val="32"/>
          <w:u w:color="000000"/>
          <w:lang w:val="en-US" w:eastAsia="zh-CN"/>
        </w:rPr>
        <w:t>要严格遵守保密义务，最终产品版权归</w:t>
      </w:r>
      <w:r>
        <w:rPr>
          <w:rFonts w:hint="eastAsia" w:ascii="仿宋_GB2312" w:hAnsi="仿宋_GB2312" w:eastAsia="仿宋_GB2312" w:cs="仿宋_GB2312"/>
          <w:kern w:val="2"/>
          <w:sz w:val="32"/>
          <w:szCs w:val="32"/>
          <w:u w:color="000000"/>
          <w:lang w:val="en-US" w:eastAsia="zh-CN"/>
        </w:rPr>
        <w:t>宝安区投资推广署</w:t>
      </w:r>
      <w:r>
        <w:rPr>
          <w:rFonts w:hint="default" w:ascii="仿宋_GB2312" w:hAnsi="仿宋_GB2312" w:eastAsia="仿宋_GB2312" w:cs="仿宋_GB2312"/>
          <w:kern w:val="2"/>
          <w:sz w:val="32"/>
          <w:szCs w:val="32"/>
          <w:u w:color="000000"/>
          <w:lang w:val="en-US" w:eastAsia="zh-CN"/>
        </w:rPr>
        <w:t>拥有，</w:t>
      </w:r>
      <w:r>
        <w:rPr>
          <w:rFonts w:hint="eastAsia" w:ascii="仿宋_GB2312" w:hAnsi="仿宋_GB2312" w:eastAsia="仿宋_GB2312" w:cs="仿宋_GB2312"/>
          <w:kern w:val="2"/>
          <w:sz w:val="32"/>
          <w:szCs w:val="32"/>
          <w:u w:color="000000"/>
          <w:lang w:val="en-US" w:eastAsia="zh-CN"/>
        </w:rPr>
        <w:t>制片方</w:t>
      </w:r>
      <w:r>
        <w:rPr>
          <w:rFonts w:hint="default" w:ascii="仿宋_GB2312" w:hAnsi="仿宋_GB2312" w:eastAsia="仿宋_GB2312" w:cs="仿宋_GB2312"/>
          <w:kern w:val="2"/>
          <w:sz w:val="32"/>
          <w:szCs w:val="32"/>
          <w:u w:color="000000"/>
          <w:lang w:val="en-US" w:eastAsia="zh-CN"/>
        </w:rPr>
        <w:t>不得私自用于其它用途；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4.宝安区投资推广署对本合同项下提供给制片方的所有资料（包括但不限于素材、半成品、成品）享有合法的知识产权或者经过相应知识产权人的授权而进行使用，未经宝安区投资推广署书面同意，制片方不得自行或授权任何第三方对上述资料进行本合同目的之外任何方式的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5.制片方对宝安区投资推广署提供的所有资料（包括但不限于素材、半成品、成品）负有保密义务，制片方的保密义务直至保密信息成为一般公众所知晓的公开信息时终止。制片方有义务对上述资料采取不低于对其本身商业秘密所采取的保护手段的保护，如果上述资料在制片方保密期间发生任何有损于保密性的事件以及任何毁损、灭失，制片方有义务就此向宝安区投资推广署赔偿。制片方保证将上述资料仅限于在合同目的范围内进行使用，未经宝安区投资推广署书面同意，制片方不得向任何第三方泄露和提供宝安区投资推广署的上述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五、供应商采购方式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color="000000"/>
          <w:lang w:val="en-US" w:eastAsia="zh-CN"/>
        </w:rPr>
      </w:pPr>
      <w:r>
        <w:rPr>
          <w:rFonts w:hint="eastAsia" w:ascii="仿宋_GB2312" w:hAnsi="仿宋_GB2312" w:eastAsia="仿宋_GB2312" w:cs="仿宋_GB2312"/>
          <w:kern w:val="2"/>
          <w:sz w:val="32"/>
          <w:szCs w:val="32"/>
          <w:u w:color="000000"/>
          <w:lang w:val="en-US" w:eastAsia="zh-CN"/>
        </w:rPr>
        <w:t>邀请报名。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樱桃小丸子体"/>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樱桃小丸子体"/>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F4A4F"/>
    <w:rsid w:val="55FF38CA"/>
    <w:rsid w:val="67FF91BB"/>
    <w:rsid w:val="B4DC4E36"/>
    <w:rsid w:val="B5BFDFE1"/>
    <w:rsid w:val="BA6F5893"/>
    <w:rsid w:val="CD7B73E8"/>
    <w:rsid w:val="D7DFCC1F"/>
    <w:rsid w:val="D9BFEF23"/>
    <w:rsid w:val="FFEB8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after="100" w:afterLines="100" w:line="560" w:lineRule="exact"/>
      <w:jc w:val="center"/>
      <w:outlineLvl w:val="0"/>
    </w:pPr>
    <w:rPr>
      <w:rFonts w:ascii="Times New Roman" w:hAnsi="Times New Roman" w:eastAsia="方正小标宋_GBK" w:cs="Times New Roman"/>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560" w:lineRule="exact"/>
      <w:ind w:firstLine="880" w:firstLineChars="200"/>
      <w:outlineLvl w:val="2"/>
    </w:pPr>
    <w:rPr>
      <w:rFonts w:ascii="Calibri" w:hAnsi="Calibri" w:eastAsia="方正仿宋_GB2312"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638</Words>
  <Characters>653</Characters>
  <Lines>0</Lines>
  <Paragraphs>0</Paragraphs>
  <TotalTime>27</TotalTime>
  <ScaleCrop>false</ScaleCrop>
  <LinksUpToDate>false</LinksUpToDate>
  <CharactersWithSpaces>704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2024-07-14T14:23:00Z</dcterms:created>
  <dc:creator>Chen Xilin</dc:creator>
  <cp:lastModifiedBy>陈熙林</cp:lastModifiedBy>
  <cp:lastPrinted>2025-12-23T22:40:00Z</cp:lastPrinted>
  <dcterms:modified xsi:type="dcterms:W3CDTF">2025-12-26T09:39:50Z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1CC5AC65D4D81C92F99648690C125092</vt:lpwstr>
  </property>
  <property fmtid="{D5CDD505-2E9C-101B-9397-08002B2CF9AE}" pid="4" name="KSOTemplateDocerSaveRecord">
    <vt:lpwstr>eyJoZGlkIjoiM2U3NTVkNmY5NmQzZDZjYTdmNjBiMGE3ZmViN2MyNzQiLCJ1c2VySWQiOiIzMTY1NTMyNzgifQ==</vt:lpwstr>
  </property>
</Properties>
</file>