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DD312" w14:textId="39A13F62" w:rsidR="00551B3E" w:rsidRPr="00987C28" w:rsidRDefault="00674EE8" w:rsidP="00E87113">
      <w:pPr>
        <w:spacing w:line="360" w:lineRule="auto"/>
        <w:jc w:val="center"/>
        <w:rPr>
          <w:rFonts w:ascii="方正小标宋简体" w:eastAsia="方正小标宋简体" w:hAnsi="宋体" w:cs="仿宋_GB2312" w:hint="eastAsia"/>
          <w:sz w:val="44"/>
          <w:szCs w:val="44"/>
        </w:rPr>
      </w:pPr>
      <w:bookmarkStart w:id="0" w:name="_Hlk225629757"/>
      <w:r>
        <w:rPr>
          <w:rFonts w:ascii="方正小标宋简体" w:eastAsia="方正小标宋简体" w:hAnsi="方正小标宋简体" w:cs="方正小标宋简体" w:hint="eastAsia"/>
          <w:sz w:val="44"/>
          <w:szCs w:val="44"/>
        </w:rPr>
        <w:t>深圳交易集团</w:t>
      </w:r>
      <w:bookmarkStart w:id="1" w:name="_Hlk228099469"/>
      <w:r>
        <w:rPr>
          <w:rFonts w:ascii="方正小标宋简体" w:eastAsia="方正小标宋简体" w:hAnsi="方正小标宋简体" w:cs="方正小标宋简体" w:hint="eastAsia"/>
          <w:sz w:val="44"/>
          <w:szCs w:val="44"/>
        </w:rPr>
        <w:t>2026年</w:t>
      </w:r>
      <w:bookmarkEnd w:id="0"/>
      <w:r w:rsidR="00E87113">
        <w:rPr>
          <w:rFonts w:ascii="方正小标宋简体" w:eastAsia="方正小标宋简体" w:hAnsi="宋体" w:cs="仿宋_GB2312" w:hint="eastAsia"/>
          <w:sz w:val="44"/>
          <w:szCs w:val="44"/>
        </w:rPr>
        <w:t>IT</w:t>
      </w:r>
      <w:r w:rsidR="00363439">
        <w:rPr>
          <w:rFonts w:ascii="方正小标宋简体" w:eastAsia="方正小标宋简体" w:hAnsi="宋体" w:cs="仿宋_GB2312" w:hint="eastAsia"/>
          <w:sz w:val="44"/>
          <w:szCs w:val="44"/>
        </w:rPr>
        <w:t>基础设施运维服务项目</w:t>
      </w:r>
      <w:bookmarkEnd w:id="1"/>
      <w:r w:rsidR="00551B3E" w:rsidRPr="00987C28">
        <w:rPr>
          <w:rFonts w:ascii="方正小标宋简体" w:eastAsia="方正小标宋简体" w:hAnsi="宋体" w:cs="仿宋_GB2312" w:hint="eastAsia"/>
          <w:sz w:val="44"/>
          <w:szCs w:val="44"/>
        </w:rPr>
        <w:t>需求书</w:t>
      </w:r>
    </w:p>
    <w:p w14:paraId="1295CDE4" w14:textId="77777777" w:rsidR="007E1BE5" w:rsidRPr="00987C28" w:rsidRDefault="007E1BE5" w:rsidP="007E1BE5">
      <w:pPr>
        <w:spacing w:line="360" w:lineRule="auto"/>
        <w:rPr>
          <w:rFonts w:ascii="宋体" w:eastAsia="宋体" w:hAnsi="宋体" w:cs="仿宋_GB2312" w:hint="eastAsia"/>
          <w:color w:val="EE0000"/>
          <w:sz w:val="24"/>
          <w:szCs w:val="24"/>
        </w:rPr>
      </w:pPr>
    </w:p>
    <w:p w14:paraId="2FA66416" w14:textId="5B99F290" w:rsidR="003B08A4" w:rsidRPr="00987C28" w:rsidRDefault="003B08A4" w:rsidP="003B08A4">
      <w:pPr>
        <w:spacing w:line="360" w:lineRule="auto"/>
        <w:ind w:firstLineChars="200" w:firstLine="420"/>
        <w:rPr>
          <w:rFonts w:ascii="宋体" w:eastAsia="宋体" w:hAnsi="宋体" w:cs="宋体" w:hint="eastAsia"/>
          <w:szCs w:val="21"/>
        </w:rPr>
      </w:pPr>
      <w:r w:rsidRPr="00987C28">
        <w:rPr>
          <w:rFonts w:ascii="宋体" w:eastAsia="宋体" w:hAnsi="宋体" w:cs="宋体" w:hint="eastAsia"/>
          <w:szCs w:val="21"/>
        </w:rPr>
        <w:t>本次招标的</w:t>
      </w:r>
      <w:r w:rsidR="004E17F5">
        <w:rPr>
          <w:rFonts w:ascii="宋体" w:eastAsia="宋体" w:hAnsi="宋体" w:cs="宋体" w:hint="eastAsia"/>
          <w:szCs w:val="21"/>
        </w:rPr>
        <w:t>运维</w:t>
      </w:r>
      <w:r w:rsidRPr="00987C28">
        <w:rPr>
          <w:rFonts w:ascii="宋体" w:eastAsia="宋体" w:hAnsi="宋体" w:cs="宋体" w:hint="eastAsia"/>
          <w:szCs w:val="21"/>
        </w:rPr>
        <w:t>服务内容包括但不限于以下内容（根据实际项目需求确定）：</w:t>
      </w:r>
    </w:p>
    <w:p w14:paraId="1D5A6A66" w14:textId="0A941260" w:rsidR="003B08A4" w:rsidRPr="00987C28" w:rsidRDefault="003B08A4" w:rsidP="003B08A4">
      <w:pPr>
        <w:spacing w:line="360" w:lineRule="auto"/>
        <w:ind w:firstLineChars="200" w:firstLine="420"/>
        <w:rPr>
          <w:rFonts w:ascii="宋体" w:eastAsia="宋体" w:hAnsi="宋体" w:cs="宋体" w:hint="eastAsia"/>
          <w:szCs w:val="21"/>
        </w:rPr>
      </w:pPr>
      <w:r w:rsidRPr="00987C28">
        <w:rPr>
          <w:rFonts w:ascii="宋体" w:eastAsia="宋体" w:hAnsi="宋体" w:cs="宋体" w:hint="eastAsia"/>
          <w:szCs w:val="21"/>
        </w:rPr>
        <w:t>1）</w:t>
      </w:r>
      <w:r w:rsidR="006070AC" w:rsidRPr="006070AC">
        <w:rPr>
          <w:rFonts w:ascii="宋体" w:eastAsia="宋体" w:hAnsi="宋体" w:cs="宋体" w:hint="eastAsia"/>
          <w:szCs w:val="21"/>
        </w:rPr>
        <w:t>数据中心基础设施运维、信息化综合运维</w:t>
      </w:r>
      <w:r w:rsidRPr="00987C28">
        <w:rPr>
          <w:rFonts w:ascii="宋体" w:eastAsia="宋体" w:hAnsi="宋体" w:cs="宋体" w:hint="eastAsia"/>
          <w:szCs w:val="21"/>
        </w:rPr>
        <w:t>等工作；</w:t>
      </w:r>
    </w:p>
    <w:p w14:paraId="30B08CB1" w14:textId="661FC301" w:rsidR="003B08A4" w:rsidRPr="00987C28" w:rsidRDefault="003B08A4" w:rsidP="003B08A4">
      <w:pPr>
        <w:spacing w:line="360" w:lineRule="auto"/>
        <w:ind w:firstLineChars="200" w:firstLine="420"/>
        <w:rPr>
          <w:rFonts w:ascii="宋体" w:eastAsia="宋体" w:hAnsi="宋体" w:cs="宋体" w:hint="eastAsia"/>
          <w:szCs w:val="21"/>
        </w:rPr>
      </w:pPr>
      <w:r w:rsidRPr="00987C28">
        <w:rPr>
          <w:rFonts w:ascii="宋体" w:eastAsia="宋体" w:hAnsi="宋体" w:cs="宋体" w:hint="eastAsia"/>
          <w:szCs w:val="21"/>
        </w:rPr>
        <w:t>2）招标人</w:t>
      </w:r>
      <w:r w:rsidR="006070AC">
        <w:rPr>
          <w:rFonts w:ascii="宋体" w:eastAsia="宋体" w:hAnsi="宋体" w:cs="宋体" w:hint="eastAsia"/>
          <w:szCs w:val="21"/>
        </w:rPr>
        <w:t>IT基础设施运</w:t>
      </w:r>
      <w:proofErr w:type="gramStart"/>
      <w:r w:rsidR="006070AC">
        <w:rPr>
          <w:rFonts w:ascii="宋体" w:eastAsia="宋体" w:hAnsi="宋体" w:cs="宋体" w:hint="eastAsia"/>
          <w:szCs w:val="21"/>
        </w:rPr>
        <w:t>维</w:t>
      </w:r>
      <w:r w:rsidRPr="00987C28">
        <w:rPr>
          <w:rFonts w:ascii="宋体" w:eastAsia="宋体" w:hAnsi="宋体" w:cs="宋体" w:hint="eastAsia"/>
          <w:szCs w:val="21"/>
        </w:rPr>
        <w:t>相关</w:t>
      </w:r>
      <w:proofErr w:type="gramEnd"/>
      <w:r w:rsidRPr="00987C28">
        <w:rPr>
          <w:rFonts w:ascii="宋体" w:eastAsia="宋体" w:hAnsi="宋体" w:cs="宋体" w:hint="eastAsia"/>
          <w:szCs w:val="21"/>
        </w:rPr>
        <w:t>项目实施中需要的其他相关技术工作内容</w:t>
      </w:r>
      <w:r w:rsidR="00F62175">
        <w:rPr>
          <w:rFonts w:ascii="宋体" w:eastAsia="宋体" w:hAnsi="宋体" w:cs="宋体" w:hint="eastAsia"/>
          <w:szCs w:val="21"/>
        </w:rPr>
        <w:t>；</w:t>
      </w:r>
    </w:p>
    <w:p w14:paraId="001240A4" w14:textId="77777777" w:rsidR="003B08A4" w:rsidRPr="00987C28" w:rsidRDefault="003B08A4" w:rsidP="003B08A4">
      <w:pPr>
        <w:spacing w:line="360" w:lineRule="auto"/>
        <w:ind w:firstLineChars="200" w:firstLine="420"/>
        <w:rPr>
          <w:rFonts w:ascii="宋体" w:eastAsia="宋体" w:hAnsi="宋体" w:cs="宋体" w:hint="eastAsia"/>
          <w:szCs w:val="21"/>
        </w:rPr>
      </w:pPr>
      <w:r w:rsidRPr="00987C28">
        <w:rPr>
          <w:rFonts w:ascii="宋体" w:eastAsia="宋体" w:hAnsi="宋体" w:cs="宋体" w:hint="eastAsia"/>
          <w:szCs w:val="21"/>
        </w:rPr>
        <w:t>3）招标人安排的与岗位相关的其他工作。</w:t>
      </w:r>
    </w:p>
    <w:p w14:paraId="603B51F7" w14:textId="77777777" w:rsidR="003B08A4" w:rsidRDefault="003B08A4" w:rsidP="007E1BE5">
      <w:pPr>
        <w:spacing w:line="360" w:lineRule="auto"/>
        <w:rPr>
          <w:rFonts w:ascii="宋体" w:eastAsia="宋体" w:hAnsi="宋体" w:cs="仿宋_GB2312" w:hint="eastAsia"/>
          <w:color w:val="EE0000"/>
          <w:sz w:val="24"/>
          <w:szCs w:val="24"/>
        </w:rPr>
      </w:pPr>
    </w:p>
    <w:p w14:paraId="15770114" w14:textId="2CCBDCAA" w:rsidR="007E1BE5" w:rsidRPr="00987C28" w:rsidRDefault="007E1BE5" w:rsidP="007E1BE5">
      <w:pPr>
        <w:spacing w:line="360" w:lineRule="auto"/>
        <w:rPr>
          <w:rFonts w:ascii="宋体" w:eastAsia="宋体" w:hAnsi="宋体" w:cs="仿宋_GB2312" w:hint="eastAsia"/>
          <w:b/>
          <w:bCs/>
          <w:sz w:val="24"/>
          <w:szCs w:val="24"/>
        </w:rPr>
      </w:pPr>
      <w:r w:rsidRPr="00987C28">
        <w:rPr>
          <w:rFonts w:ascii="宋体" w:eastAsia="宋体" w:hAnsi="宋体" w:cs="仿宋_GB2312" w:hint="eastAsia"/>
          <w:b/>
          <w:bCs/>
          <w:sz w:val="24"/>
          <w:szCs w:val="24"/>
        </w:rPr>
        <w:t>一、数据中心基础设施运维</w:t>
      </w:r>
    </w:p>
    <w:p w14:paraId="52D71CF3" w14:textId="0A958E42" w:rsidR="00A0746D" w:rsidRPr="00A66C21" w:rsidRDefault="00A0746D" w:rsidP="00145A75">
      <w:pPr>
        <w:spacing w:line="360" w:lineRule="auto"/>
        <w:rPr>
          <w:rFonts w:ascii="宋体" w:eastAsia="宋体" w:hAnsi="宋体" w:cs="仿宋_GB2312" w:hint="eastAsia"/>
          <w:b/>
          <w:bCs/>
          <w:sz w:val="24"/>
          <w:szCs w:val="24"/>
        </w:rPr>
      </w:pPr>
      <w:r w:rsidRPr="00A66C21">
        <w:rPr>
          <w:rFonts w:ascii="宋体" w:eastAsia="宋体" w:hAnsi="宋体" w:cs="仿宋_GB2312" w:hint="eastAsia"/>
          <w:b/>
          <w:bCs/>
          <w:sz w:val="24"/>
          <w:szCs w:val="24"/>
        </w:rPr>
        <w:t>（一）背景</w:t>
      </w:r>
    </w:p>
    <w:p w14:paraId="5B33568C"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深圳交易集团数据中心位于总部大楼10层，于2023年建成投产使用，2024年6月通过国家B级机房认证（GB 50174-2017），总面积约1500平方米，分别设有主机房、监控中心、设备机房、配电机房（10F和B1F）、气瓶间、进线间、备品备件间、会议室、办公室等功能区域。</w:t>
      </w:r>
    </w:p>
    <w:p w14:paraId="5B8C1B8A"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机房基础设施方面，主要包括6个微模块（120台机柜）以及机房装饰装修、供配电及防雷系统、火灾自动报警系统及气体灭火系统、精密空调系统、新风系统、动力环境监控系统、KVM系统、机柜及封闭通道系统、综合布线系统、监控大屏显示系统等配套系统。</w:t>
      </w:r>
    </w:p>
    <w:p w14:paraId="29095F71"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IT基础设施及平台方面，主要包括4张核心网络（业务专网、办公专网、智能化设备网、数据中心管理网）、基础平台（私有云）等配套设备及系统。</w:t>
      </w:r>
    </w:p>
    <w:p w14:paraId="679F3183"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整个数据中心专业性强、专业复杂、安全和稳定性要求高，是承载交易集团核心业务和大楼信息化的重要载体和基础，是支撑整个交易集团数字化转型和业务长远发展的</w:t>
      </w:r>
      <w:proofErr w:type="gramStart"/>
      <w:r w:rsidRPr="00A0746D">
        <w:rPr>
          <w:rFonts w:ascii="宋体" w:eastAsia="宋体" w:hAnsi="宋体" w:cs="仿宋_GB2312" w:hint="eastAsia"/>
          <w:sz w:val="24"/>
          <w:szCs w:val="24"/>
        </w:rPr>
        <w:t>航母级</w:t>
      </w:r>
      <w:proofErr w:type="gramEnd"/>
      <w:r w:rsidRPr="00A0746D">
        <w:rPr>
          <w:rFonts w:ascii="宋体" w:eastAsia="宋体" w:hAnsi="宋体" w:cs="仿宋_GB2312" w:hint="eastAsia"/>
          <w:sz w:val="24"/>
          <w:szCs w:val="24"/>
        </w:rPr>
        <w:t xml:space="preserve">基础保障。 </w:t>
      </w:r>
    </w:p>
    <w:p w14:paraId="613B6905"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深圳交易集团需结合数据中心基础设施运行维护标准、ITIL等信息系统运行维护的业界最佳实践，通过引入专业服务技术力量，采用科学的管理方法，完善运行管理体系，实现量化考核机制。提前发现问题及隐患，快速排除故障，提升数据中心服务能力，确保机房基础设施的7*24小时稳定、安全、高效、经济</w:t>
      </w:r>
      <w:r w:rsidRPr="00A0746D">
        <w:rPr>
          <w:rFonts w:ascii="宋体" w:eastAsia="宋体" w:hAnsi="宋体" w:cs="仿宋_GB2312" w:hint="eastAsia"/>
          <w:sz w:val="24"/>
          <w:szCs w:val="24"/>
        </w:rPr>
        <w:lastRenderedPageBreak/>
        <w:t>运行。</w:t>
      </w:r>
    </w:p>
    <w:p w14:paraId="3F38DD60"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此外，为保障数据中心安全、稳定运行与科学规范管理，同时满足交易集团国家数字档案馆建设及网络安全等级保护测评相关需求，需确保数据中心场地基础设施 B 级证书持续有效。</w:t>
      </w:r>
    </w:p>
    <w:p w14:paraId="363FA80E" w14:textId="77777777" w:rsidR="006F063D" w:rsidRDefault="006F063D" w:rsidP="00145A75">
      <w:pPr>
        <w:spacing w:line="360" w:lineRule="auto"/>
        <w:rPr>
          <w:rFonts w:ascii="宋体" w:eastAsia="宋体" w:hAnsi="宋体" w:cs="仿宋_GB2312" w:hint="eastAsia"/>
          <w:b/>
          <w:bCs/>
          <w:sz w:val="24"/>
          <w:szCs w:val="24"/>
        </w:rPr>
      </w:pPr>
    </w:p>
    <w:p w14:paraId="5CB1F7A1" w14:textId="43192224" w:rsidR="00A0746D" w:rsidRPr="00A66C21" w:rsidRDefault="00A0746D" w:rsidP="00145A75">
      <w:pPr>
        <w:spacing w:line="360" w:lineRule="auto"/>
        <w:rPr>
          <w:rFonts w:ascii="宋体" w:eastAsia="宋体" w:hAnsi="宋体" w:cs="仿宋_GB2312" w:hint="eastAsia"/>
          <w:b/>
          <w:bCs/>
          <w:sz w:val="24"/>
          <w:szCs w:val="24"/>
        </w:rPr>
      </w:pPr>
      <w:r w:rsidRPr="00A66C21">
        <w:rPr>
          <w:rFonts w:ascii="宋体" w:eastAsia="宋体" w:hAnsi="宋体" w:cs="仿宋_GB2312" w:hint="eastAsia"/>
          <w:b/>
          <w:bCs/>
          <w:sz w:val="24"/>
          <w:szCs w:val="24"/>
        </w:rPr>
        <w:t>（二）项目服务范围</w:t>
      </w:r>
    </w:p>
    <w:p w14:paraId="67898ABD"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本项目服务范围覆盖机房基础设施、IT 基础设施及平台、各分公司相关基础设施等，服务周期为2026年5月19日至2027年5月18日。具体内容如下：</w:t>
      </w:r>
    </w:p>
    <w:p w14:paraId="229C5DF0"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项目服务范围主要包括三大板块：</w:t>
      </w:r>
    </w:p>
    <w:p w14:paraId="63CC7B87"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（1）数据中心机房基础设施服务范围，主要包括供配电系统（变压器、UPS、锂电池）、暖通系统（精密空调）、综合布线（机柜、配线架），</w:t>
      </w:r>
      <w:proofErr w:type="gramStart"/>
      <w:r w:rsidRPr="00A0746D">
        <w:rPr>
          <w:rFonts w:ascii="宋体" w:eastAsia="宋体" w:hAnsi="宋体" w:cs="仿宋_GB2312" w:hint="eastAsia"/>
          <w:sz w:val="24"/>
          <w:szCs w:val="24"/>
        </w:rPr>
        <w:t>以及动环监控</w:t>
      </w:r>
      <w:proofErr w:type="gramEnd"/>
      <w:r w:rsidRPr="00A0746D">
        <w:rPr>
          <w:rFonts w:ascii="宋体" w:eastAsia="宋体" w:hAnsi="宋体" w:cs="仿宋_GB2312" w:hint="eastAsia"/>
          <w:sz w:val="24"/>
          <w:szCs w:val="24"/>
        </w:rPr>
        <w:t>、消防、安防、视频会议系统等相关配套设施。</w:t>
      </w:r>
    </w:p>
    <w:p w14:paraId="36ABE4DA"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（2）IT基础设施及平台服务范围，涵盖服务器、存储设备、网络交换设备、网络安全设备，以及</w:t>
      </w:r>
      <w:proofErr w:type="gramStart"/>
      <w:r w:rsidRPr="00A0746D">
        <w:rPr>
          <w:rFonts w:ascii="宋体" w:eastAsia="宋体" w:hAnsi="宋体" w:cs="仿宋_GB2312" w:hint="eastAsia"/>
          <w:sz w:val="24"/>
          <w:szCs w:val="24"/>
        </w:rPr>
        <w:t>私有云</w:t>
      </w:r>
      <w:proofErr w:type="gramEnd"/>
      <w:r w:rsidRPr="00A0746D">
        <w:rPr>
          <w:rFonts w:ascii="宋体" w:eastAsia="宋体" w:hAnsi="宋体" w:cs="仿宋_GB2312" w:hint="eastAsia"/>
          <w:sz w:val="24"/>
          <w:szCs w:val="24"/>
        </w:rPr>
        <w:t>与智能化系统平台的相关服务。</w:t>
      </w:r>
    </w:p>
    <w:p w14:paraId="7B774DDE"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（3）区域分公司组网设备技术服务范围，重点包括交换机、路由器等核心组网设备的巡检及网络故障处理等相关服务。</w:t>
      </w:r>
    </w:p>
    <w:p w14:paraId="2AF33336"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此外，本项目还包含集团楼层交换机设备配置，以及集团与各分公司AP、AC设备的IP及子网配置等相关工作。</w:t>
      </w:r>
    </w:p>
    <w:p w14:paraId="4F00784E"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集团设备巡检与硬件维护、视频会议、AI涉及的用户设备等均不在本次项目维护范围内。</w:t>
      </w:r>
    </w:p>
    <w:p w14:paraId="6014326F" w14:textId="77777777" w:rsidR="00A0746D" w:rsidRPr="00A0746D" w:rsidRDefault="00A0746D" w:rsidP="00A0746D">
      <w:pPr>
        <w:ind w:firstLineChars="100" w:firstLine="241"/>
        <w:rPr>
          <w:rFonts w:ascii="宋体" w:eastAsia="宋体" w:hAnsi="宋体" w:cs="仿宋_GB2312" w:hint="eastAsia"/>
          <w:sz w:val="24"/>
          <w:szCs w:val="24"/>
        </w:rPr>
      </w:pPr>
      <w:r w:rsidRPr="00A0746D">
        <w:rPr>
          <w:rFonts w:ascii="宋体" w:eastAsia="宋体" w:hAnsi="宋体" w:cs="仿宋_GB2312" w:hint="eastAsia"/>
          <w:b/>
          <w:bCs/>
          <w:sz w:val="24"/>
          <w:szCs w:val="24"/>
        </w:rPr>
        <w:t>数据中心机房基础设施主要设备情况：</w:t>
      </w:r>
    </w:p>
    <w:p w14:paraId="01DFADF6" w14:textId="77777777" w:rsidR="00A0746D" w:rsidRPr="00A0746D" w:rsidRDefault="00A0746D" w:rsidP="00A0746D">
      <w:pPr>
        <w:numPr>
          <w:ilvl w:val="0"/>
          <w:numId w:val="19"/>
        </w:numPr>
        <w:ind w:left="0" w:firstLineChars="100" w:firstLine="241"/>
        <w:rPr>
          <w:rFonts w:ascii="宋体" w:eastAsia="宋体" w:hAnsi="宋体" w:cs="仿宋_GB2312" w:hint="eastAsia"/>
          <w:sz w:val="24"/>
          <w:szCs w:val="24"/>
        </w:rPr>
      </w:pPr>
      <w:r w:rsidRPr="00A0746D">
        <w:rPr>
          <w:rFonts w:ascii="宋体" w:eastAsia="宋体" w:hAnsi="宋体" w:cs="仿宋_GB2312" w:hint="eastAsia"/>
          <w:b/>
          <w:bCs/>
          <w:sz w:val="24"/>
          <w:szCs w:val="24"/>
        </w:rPr>
        <w:t>供配电系统：</w:t>
      </w:r>
      <w:r w:rsidRPr="00A0746D">
        <w:rPr>
          <w:rFonts w:ascii="宋体" w:eastAsia="宋体" w:hAnsi="宋体" w:cs="仿宋_GB2312" w:hint="eastAsia"/>
          <w:sz w:val="24"/>
          <w:szCs w:val="24"/>
        </w:rPr>
        <w:t>主要设备包括变压器3台，配电箱3台，60KW 2台，75KW1台；UPS电源6台，含机房3台，80KVA 2台，100KVA2台；锂电池6组180节；</w:t>
      </w:r>
    </w:p>
    <w:p w14:paraId="7D215D7A" w14:textId="77777777" w:rsidR="00A0746D" w:rsidRPr="00A0746D" w:rsidRDefault="00A0746D" w:rsidP="00A0746D">
      <w:pPr>
        <w:numPr>
          <w:ilvl w:val="0"/>
          <w:numId w:val="19"/>
        </w:numPr>
        <w:ind w:left="0" w:firstLineChars="100" w:firstLine="241"/>
        <w:rPr>
          <w:rFonts w:ascii="宋体" w:eastAsia="宋体" w:hAnsi="宋体" w:cs="仿宋_GB2312" w:hint="eastAsia"/>
          <w:sz w:val="24"/>
          <w:szCs w:val="24"/>
        </w:rPr>
      </w:pPr>
      <w:r w:rsidRPr="00A0746D">
        <w:rPr>
          <w:rFonts w:ascii="宋体" w:eastAsia="宋体" w:hAnsi="宋体" w:cs="仿宋_GB2312" w:hint="eastAsia"/>
          <w:b/>
          <w:bCs/>
          <w:sz w:val="24"/>
          <w:szCs w:val="24"/>
        </w:rPr>
        <w:t>暖通系统：</w:t>
      </w:r>
      <w:r w:rsidRPr="00A0746D">
        <w:rPr>
          <w:rFonts w:ascii="宋体" w:eastAsia="宋体" w:hAnsi="宋体" w:cs="仿宋_GB2312" w:hint="eastAsia"/>
          <w:sz w:val="24"/>
          <w:szCs w:val="24"/>
        </w:rPr>
        <w:t>主要设备包括风冷行级精密空调CRAC-1~24 24台；</w:t>
      </w:r>
    </w:p>
    <w:p w14:paraId="040C0A7C" w14:textId="77777777" w:rsidR="00A0746D" w:rsidRPr="00A0746D" w:rsidRDefault="00A0746D" w:rsidP="00A0746D">
      <w:pPr>
        <w:numPr>
          <w:ilvl w:val="0"/>
          <w:numId w:val="19"/>
        </w:numPr>
        <w:ind w:left="0" w:firstLineChars="100" w:firstLine="241"/>
        <w:rPr>
          <w:rFonts w:ascii="宋体" w:eastAsia="宋体" w:hAnsi="宋体" w:cs="仿宋_GB2312" w:hint="eastAsia"/>
          <w:sz w:val="24"/>
          <w:szCs w:val="24"/>
        </w:rPr>
      </w:pPr>
      <w:r w:rsidRPr="00A0746D">
        <w:rPr>
          <w:rFonts w:ascii="宋体" w:eastAsia="宋体" w:hAnsi="宋体" w:cs="仿宋_GB2312" w:hint="eastAsia"/>
          <w:b/>
          <w:bCs/>
          <w:sz w:val="24"/>
          <w:szCs w:val="24"/>
        </w:rPr>
        <w:t>综合布线系统：</w:t>
      </w:r>
      <w:r w:rsidRPr="00A0746D">
        <w:rPr>
          <w:rFonts w:ascii="宋体" w:eastAsia="宋体" w:hAnsi="宋体" w:cs="仿宋_GB2312" w:hint="eastAsia"/>
          <w:sz w:val="24"/>
          <w:szCs w:val="24"/>
        </w:rPr>
        <w:t>主要设备包括机柜数145个，含微模块6组120机柜，综合IT机柜数量25个；配线架400套，含光纤配线226个，铜缆配线174个；</w:t>
      </w:r>
    </w:p>
    <w:p w14:paraId="5CFAF682" w14:textId="77777777" w:rsidR="00A0746D" w:rsidRPr="00A0746D" w:rsidRDefault="00A0746D" w:rsidP="00A0746D">
      <w:pPr>
        <w:numPr>
          <w:ilvl w:val="0"/>
          <w:numId w:val="19"/>
        </w:numPr>
        <w:ind w:left="0" w:firstLineChars="100" w:firstLine="241"/>
        <w:rPr>
          <w:rFonts w:ascii="宋体" w:eastAsia="宋体" w:hAnsi="宋体" w:cs="仿宋_GB2312" w:hint="eastAsia"/>
          <w:sz w:val="24"/>
          <w:szCs w:val="24"/>
        </w:rPr>
      </w:pPr>
      <w:proofErr w:type="gramStart"/>
      <w:r w:rsidRPr="00A0746D">
        <w:rPr>
          <w:rFonts w:ascii="宋体" w:eastAsia="宋体" w:hAnsi="宋体" w:cs="仿宋_GB2312" w:hint="eastAsia"/>
          <w:b/>
          <w:bCs/>
          <w:sz w:val="24"/>
          <w:szCs w:val="24"/>
        </w:rPr>
        <w:t>动环监控系统</w:t>
      </w:r>
      <w:proofErr w:type="gramEnd"/>
      <w:r w:rsidRPr="00A0746D">
        <w:rPr>
          <w:rFonts w:ascii="宋体" w:eastAsia="宋体" w:hAnsi="宋体" w:cs="仿宋_GB2312" w:hint="eastAsia"/>
          <w:b/>
          <w:bCs/>
          <w:sz w:val="24"/>
          <w:szCs w:val="24"/>
        </w:rPr>
        <w:t>：</w:t>
      </w:r>
      <w:r w:rsidRPr="00A0746D">
        <w:rPr>
          <w:rFonts w:ascii="宋体" w:eastAsia="宋体" w:hAnsi="宋体" w:cs="仿宋_GB2312" w:hint="eastAsia"/>
          <w:sz w:val="24"/>
          <w:szCs w:val="24"/>
        </w:rPr>
        <w:t>主要设备包括KVM管理主机8台；</w:t>
      </w:r>
    </w:p>
    <w:p w14:paraId="22CFD3A9" w14:textId="77777777" w:rsidR="00A0746D" w:rsidRPr="00A0746D" w:rsidRDefault="00A0746D" w:rsidP="00A0746D">
      <w:pPr>
        <w:numPr>
          <w:ilvl w:val="0"/>
          <w:numId w:val="19"/>
        </w:numPr>
        <w:ind w:left="0" w:firstLineChars="100" w:firstLine="241"/>
        <w:rPr>
          <w:rFonts w:ascii="宋体" w:eastAsia="宋体" w:hAnsi="宋体" w:cs="仿宋_GB2312" w:hint="eastAsia"/>
          <w:sz w:val="24"/>
          <w:szCs w:val="24"/>
        </w:rPr>
      </w:pPr>
      <w:r w:rsidRPr="00A0746D">
        <w:rPr>
          <w:rFonts w:ascii="宋体" w:eastAsia="宋体" w:hAnsi="宋体" w:cs="仿宋_GB2312" w:hint="eastAsia"/>
          <w:b/>
          <w:bCs/>
          <w:sz w:val="24"/>
          <w:szCs w:val="24"/>
        </w:rPr>
        <w:t>消防系统：</w:t>
      </w:r>
      <w:r w:rsidRPr="00A0746D">
        <w:rPr>
          <w:rFonts w:ascii="宋体" w:eastAsia="宋体" w:hAnsi="宋体" w:cs="仿宋_GB2312" w:hint="eastAsia"/>
          <w:sz w:val="24"/>
          <w:szCs w:val="24"/>
        </w:rPr>
        <w:t>主要设备包括无管网气体灭火装置4套。</w:t>
      </w:r>
    </w:p>
    <w:p w14:paraId="19F7CC98" w14:textId="77777777" w:rsidR="00A0746D" w:rsidRPr="00A0746D" w:rsidRDefault="00A0746D" w:rsidP="00A0746D">
      <w:pPr>
        <w:numPr>
          <w:ilvl w:val="0"/>
          <w:numId w:val="19"/>
        </w:numPr>
        <w:ind w:left="0" w:firstLineChars="100" w:firstLine="241"/>
        <w:rPr>
          <w:rFonts w:ascii="宋体" w:eastAsia="宋体" w:hAnsi="宋体" w:cs="仿宋_GB2312" w:hint="eastAsia"/>
          <w:sz w:val="24"/>
          <w:szCs w:val="24"/>
        </w:rPr>
      </w:pPr>
      <w:r w:rsidRPr="00A0746D">
        <w:rPr>
          <w:rFonts w:ascii="宋体" w:eastAsia="宋体" w:hAnsi="宋体" w:cs="仿宋_GB2312" w:hint="eastAsia"/>
          <w:b/>
          <w:bCs/>
          <w:sz w:val="24"/>
          <w:szCs w:val="24"/>
        </w:rPr>
        <w:t>安全防范系统：</w:t>
      </w:r>
      <w:r w:rsidRPr="00A0746D">
        <w:rPr>
          <w:rFonts w:ascii="宋体" w:eastAsia="宋体" w:hAnsi="宋体" w:cs="仿宋_GB2312" w:hint="eastAsia"/>
          <w:sz w:val="24"/>
          <w:szCs w:val="24"/>
        </w:rPr>
        <w:t>主要设备包括摄像机46台；24盘位NVR 1台，高清解码器1台，液晶显示单元15台，门禁控制器11套，人脸识别一体机28台，双门磁力锁28套；工作站4台。</w:t>
      </w:r>
    </w:p>
    <w:p w14:paraId="5270A0A9" w14:textId="77777777" w:rsidR="00A0746D" w:rsidRPr="00A0746D" w:rsidRDefault="00A0746D" w:rsidP="00A0746D">
      <w:pPr>
        <w:numPr>
          <w:ilvl w:val="0"/>
          <w:numId w:val="19"/>
        </w:numPr>
        <w:ind w:left="0" w:firstLineChars="100" w:firstLine="241"/>
        <w:rPr>
          <w:rFonts w:ascii="宋体" w:eastAsia="宋体" w:hAnsi="宋体" w:cs="仿宋_GB2312" w:hint="eastAsia"/>
          <w:sz w:val="24"/>
          <w:szCs w:val="24"/>
        </w:rPr>
      </w:pPr>
      <w:r w:rsidRPr="00A0746D">
        <w:rPr>
          <w:rFonts w:ascii="宋体" w:eastAsia="宋体" w:hAnsi="宋体" w:cs="仿宋_GB2312" w:hint="eastAsia"/>
          <w:b/>
          <w:bCs/>
          <w:sz w:val="24"/>
          <w:szCs w:val="24"/>
        </w:rPr>
        <w:t>视频会议系统：</w:t>
      </w:r>
      <w:r w:rsidRPr="00A0746D">
        <w:rPr>
          <w:rFonts w:ascii="宋体" w:eastAsia="宋体" w:hAnsi="宋体" w:cs="仿宋_GB2312" w:hint="eastAsia"/>
          <w:sz w:val="24"/>
          <w:szCs w:val="24"/>
        </w:rPr>
        <w:t>主要设备包括86寸显示屏1台，会议主机1台，会议摄像头1台，全向麦1套；</w:t>
      </w:r>
    </w:p>
    <w:p w14:paraId="45D04B23" w14:textId="77777777" w:rsidR="00A0746D" w:rsidRPr="00A0746D" w:rsidRDefault="00A0746D" w:rsidP="00A0746D">
      <w:pPr>
        <w:ind w:firstLineChars="100" w:firstLine="241"/>
        <w:rPr>
          <w:rFonts w:ascii="宋体" w:eastAsia="宋体" w:hAnsi="宋体" w:cs="仿宋_GB2312" w:hint="eastAsia"/>
          <w:sz w:val="24"/>
          <w:szCs w:val="24"/>
        </w:rPr>
      </w:pPr>
      <w:r w:rsidRPr="00A0746D">
        <w:rPr>
          <w:rFonts w:ascii="宋体" w:eastAsia="宋体" w:hAnsi="宋体" w:cs="仿宋_GB2312" w:hint="eastAsia"/>
          <w:b/>
          <w:bCs/>
          <w:sz w:val="24"/>
          <w:szCs w:val="24"/>
        </w:rPr>
        <w:t>IT基础设施及平台主要设备情况：</w:t>
      </w:r>
    </w:p>
    <w:p w14:paraId="62DF4C17" w14:textId="77777777" w:rsidR="00A0746D" w:rsidRPr="00A0746D" w:rsidRDefault="00A0746D" w:rsidP="00A0746D">
      <w:pPr>
        <w:numPr>
          <w:ilvl w:val="0"/>
          <w:numId w:val="20"/>
        </w:numPr>
        <w:ind w:left="0" w:firstLineChars="100" w:firstLine="241"/>
        <w:rPr>
          <w:rFonts w:ascii="宋体" w:eastAsia="宋体" w:hAnsi="宋体" w:cs="仿宋_GB2312" w:hint="eastAsia"/>
          <w:sz w:val="24"/>
          <w:szCs w:val="24"/>
        </w:rPr>
      </w:pPr>
      <w:r w:rsidRPr="00A0746D">
        <w:rPr>
          <w:rFonts w:ascii="宋体" w:eastAsia="宋体" w:hAnsi="宋体" w:cs="仿宋_GB2312" w:hint="eastAsia"/>
          <w:b/>
          <w:bCs/>
          <w:sz w:val="24"/>
          <w:szCs w:val="24"/>
        </w:rPr>
        <w:t>服务器：</w:t>
      </w:r>
      <w:r w:rsidRPr="00A0746D">
        <w:rPr>
          <w:rFonts w:ascii="宋体" w:eastAsia="宋体" w:hAnsi="宋体" w:cs="仿宋_GB2312" w:hint="eastAsia"/>
          <w:sz w:val="24"/>
          <w:szCs w:val="24"/>
        </w:rPr>
        <w:t>服务器设备112台，其中</w:t>
      </w:r>
      <w:proofErr w:type="gramStart"/>
      <w:r w:rsidRPr="00A0746D">
        <w:rPr>
          <w:rFonts w:ascii="宋体" w:eastAsia="宋体" w:hAnsi="宋体" w:cs="仿宋_GB2312" w:hint="eastAsia"/>
          <w:sz w:val="24"/>
          <w:szCs w:val="24"/>
        </w:rPr>
        <w:t>私有云</w:t>
      </w:r>
      <w:proofErr w:type="gramEnd"/>
      <w:r w:rsidRPr="00A0746D">
        <w:rPr>
          <w:rFonts w:ascii="宋体" w:eastAsia="宋体" w:hAnsi="宋体" w:cs="仿宋_GB2312" w:hint="eastAsia"/>
          <w:sz w:val="24"/>
          <w:szCs w:val="24"/>
        </w:rPr>
        <w:t>64台，智能化48台；</w:t>
      </w:r>
    </w:p>
    <w:p w14:paraId="2B76E80C" w14:textId="77777777" w:rsidR="00A0746D" w:rsidRPr="00A0746D" w:rsidRDefault="00A0746D" w:rsidP="00A0746D">
      <w:pPr>
        <w:numPr>
          <w:ilvl w:val="0"/>
          <w:numId w:val="20"/>
        </w:numPr>
        <w:ind w:left="0" w:firstLineChars="100" w:firstLine="241"/>
        <w:rPr>
          <w:rFonts w:ascii="宋体" w:eastAsia="宋体" w:hAnsi="宋体" w:cs="仿宋_GB2312" w:hint="eastAsia"/>
          <w:sz w:val="24"/>
          <w:szCs w:val="24"/>
        </w:rPr>
      </w:pPr>
      <w:r w:rsidRPr="00A0746D">
        <w:rPr>
          <w:rFonts w:ascii="宋体" w:eastAsia="宋体" w:hAnsi="宋体" w:cs="仿宋_GB2312" w:hint="eastAsia"/>
          <w:b/>
          <w:bCs/>
          <w:sz w:val="24"/>
          <w:szCs w:val="24"/>
        </w:rPr>
        <w:t>存储：</w:t>
      </w:r>
      <w:r w:rsidRPr="00A0746D">
        <w:rPr>
          <w:rFonts w:ascii="宋体" w:eastAsia="宋体" w:hAnsi="宋体" w:cs="仿宋_GB2312" w:hint="eastAsia"/>
          <w:sz w:val="24"/>
          <w:szCs w:val="24"/>
        </w:rPr>
        <w:t>存储设备21台，其中</w:t>
      </w:r>
      <w:proofErr w:type="gramStart"/>
      <w:r w:rsidRPr="00A0746D">
        <w:rPr>
          <w:rFonts w:ascii="宋体" w:eastAsia="宋体" w:hAnsi="宋体" w:cs="仿宋_GB2312" w:hint="eastAsia"/>
          <w:sz w:val="24"/>
          <w:szCs w:val="24"/>
        </w:rPr>
        <w:t>私有云</w:t>
      </w:r>
      <w:proofErr w:type="gramEnd"/>
      <w:r w:rsidRPr="00A0746D">
        <w:rPr>
          <w:rFonts w:ascii="宋体" w:eastAsia="宋体" w:hAnsi="宋体" w:cs="仿宋_GB2312" w:hint="eastAsia"/>
          <w:sz w:val="24"/>
          <w:szCs w:val="24"/>
        </w:rPr>
        <w:t>19台，智能化2台，配套磁盘柜12</w:t>
      </w:r>
      <w:r w:rsidRPr="00A0746D">
        <w:rPr>
          <w:rFonts w:ascii="宋体" w:eastAsia="宋体" w:hAnsi="宋体" w:cs="仿宋_GB2312" w:hint="eastAsia"/>
          <w:sz w:val="24"/>
          <w:szCs w:val="24"/>
        </w:rPr>
        <w:lastRenderedPageBreak/>
        <w:t>台；</w:t>
      </w:r>
    </w:p>
    <w:p w14:paraId="0BB0D819" w14:textId="77777777" w:rsidR="00A0746D" w:rsidRPr="00A0746D" w:rsidRDefault="00A0746D" w:rsidP="00A0746D">
      <w:pPr>
        <w:numPr>
          <w:ilvl w:val="0"/>
          <w:numId w:val="20"/>
        </w:numPr>
        <w:ind w:left="0" w:firstLineChars="100" w:firstLine="241"/>
        <w:rPr>
          <w:rFonts w:ascii="宋体" w:eastAsia="宋体" w:hAnsi="宋体" w:cs="仿宋_GB2312" w:hint="eastAsia"/>
          <w:sz w:val="24"/>
          <w:szCs w:val="24"/>
        </w:rPr>
      </w:pPr>
      <w:r w:rsidRPr="00A0746D">
        <w:rPr>
          <w:rFonts w:ascii="宋体" w:eastAsia="宋体" w:hAnsi="宋体" w:cs="仿宋_GB2312" w:hint="eastAsia"/>
          <w:b/>
          <w:bCs/>
          <w:sz w:val="24"/>
          <w:szCs w:val="24"/>
        </w:rPr>
        <w:t>网络：</w:t>
      </w:r>
      <w:r w:rsidRPr="00A0746D">
        <w:rPr>
          <w:rFonts w:ascii="宋体" w:eastAsia="宋体" w:hAnsi="宋体" w:cs="仿宋_GB2312" w:hint="eastAsia"/>
          <w:sz w:val="24"/>
          <w:szCs w:val="24"/>
        </w:rPr>
        <w:t>交换机设备40台，其中</w:t>
      </w:r>
      <w:proofErr w:type="gramStart"/>
      <w:r w:rsidRPr="00A0746D">
        <w:rPr>
          <w:rFonts w:ascii="宋体" w:eastAsia="宋体" w:hAnsi="宋体" w:cs="仿宋_GB2312" w:hint="eastAsia"/>
          <w:sz w:val="24"/>
          <w:szCs w:val="24"/>
        </w:rPr>
        <w:t>私有云</w:t>
      </w:r>
      <w:proofErr w:type="gramEnd"/>
      <w:r w:rsidRPr="00A0746D">
        <w:rPr>
          <w:rFonts w:ascii="宋体" w:eastAsia="宋体" w:hAnsi="宋体" w:cs="仿宋_GB2312" w:hint="eastAsia"/>
          <w:sz w:val="24"/>
          <w:szCs w:val="24"/>
        </w:rPr>
        <w:t>30台，智能化核心交换机10台，视频及会议371台（楼层交换机）；</w:t>
      </w:r>
    </w:p>
    <w:p w14:paraId="1A5EF25A" w14:textId="77777777" w:rsidR="00A0746D" w:rsidRPr="00A0746D" w:rsidRDefault="00A0746D" w:rsidP="00A0746D">
      <w:pPr>
        <w:numPr>
          <w:ilvl w:val="0"/>
          <w:numId w:val="20"/>
        </w:numPr>
        <w:ind w:left="0" w:firstLineChars="100" w:firstLine="241"/>
        <w:rPr>
          <w:rFonts w:ascii="宋体" w:eastAsia="宋体" w:hAnsi="宋体" w:cs="仿宋_GB2312" w:hint="eastAsia"/>
          <w:sz w:val="24"/>
          <w:szCs w:val="24"/>
        </w:rPr>
      </w:pPr>
      <w:r w:rsidRPr="00A0746D">
        <w:rPr>
          <w:rFonts w:ascii="宋体" w:eastAsia="宋体" w:hAnsi="宋体" w:cs="仿宋_GB2312" w:hint="eastAsia"/>
          <w:b/>
          <w:bCs/>
          <w:sz w:val="24"/>
          <w:szCs w:val="24"/>
        </w:rPr>
        <w:t>安全：</w:t>
      </w:r>
      <w:r w:rsidRPr="00A0746D">
        <w:rPr>
          <w:rFonts w:ascii="宋体" w:eastAsia="宋体" w:hAnsi="宋体" w:cs="仿宋_GB2312" w:hint="eastAsia"/>
          <w:sz w:val="24"/>
          <w:szCs w:val="24"/>
        </w:rPr>
        <w:t>网络安全设备4台，其中DDOS 2台，防火墙2台；</w:t>
      </w:r>
    </w:p>
    <w:p w14:paraId="4784342C" w14:textId="77777777" w:rsidR="00A0746D" w:rsidRPr="00A0746D" w:rsidRDefault="00A0746D" w:rsidP="00A0746D">
      <w:pPr>
        <w:numPr>
          <w:ilvl w:val="0"/>
          <w:numId w:val="20"/>
        </w:numPr>
        <w:ind w:left="0" w:firstLineChars="100" w:firstLine="241"/>
        <w:rPr>
          <w:rFonts w:ascii="宋体" w:eastAsia="宋体" w:hAnsi="宋体" w:cs="仿宋_GB2312" w:hint="eastAsia"/>
          <w:sz w:val="24"/>
          <w:szCs w:val="24"/>
        </w:rPr>
      </w:pPr>
      <w:r w:rsidRPr="00A0746D">
        <w:rPr>
          <w:rFonts w:ascii="宋体" w:eastAsia="宋体" w:hAnsi="宋体" w:cs="仿宋_GB2312" w:hint="eastAsia"/>
          <w:b/>
          <w:bCs/>
          <w:sz w:val="24"/>
          <w:szCs w:val="24"/>
        </w:rPr>
        <w:t>IT基础平台：</w:t>
      </w:r>
      <w:proofErr w:type="gramStart"/>
      <w:r w:rsidRPr="00A0746D">
        <w:rPr>
          <w:rFonts w:ascii="宋体" w:eastAsia="宋体" w:hAnsi="宋体" w:cs="仿宋_GB2312" w:hint="eastAsia"/>
          <w:sz w:val="24"/>
          <w:szCs w:val="24"/>
        </w:rPr>
        <w:t>私有云</w:t>
      </w:r>
      <w:proofErr w:type="gramEnd"/>
      <w:r w:rsidRPr="00A0746D">
        <w:rPr>
          <w:rFonts w:ascii="宋体" w:eastAsia="宋体" w:hAnsi="宋体" w:cs="仿宋_GB2312" w:hint="eastAsia"/>
          <w:sz w:val="24"/>
          <w:szCs w:val="24"/>
        </w:rPr>
        <w:t>平台1套；</w:t>
      </w:r>
    </w:p>
    <w:p w14:paraId="35D24EC8" w14:textId="77777777" w:rsidR="00A0746D" w:rsidRPr="00A0746D" w:rsidRDefault="00A0746D" w:rsidP="00A0746D">
      <w:pPr>
        <w:numPr>
          <w:ilvl w:val="0"/>
          <w:numId w:val="20"/>
        </w:numPr>
        <w:ind w:left="0" w:firstLineChars="100" w:firstLine="241"/>
        <w:rPr>
          <w:rFonts w:ascii="宋体" w:eastAsia="宋体" w:hAnsi="宋体" w:cs="仿宋_GB2312" w:hint="eastAsia"/>
          <w:sz w:val="24"/>
          <w:szCs w:val="24"/>
        </w:rPr>
      </w:pPr>
      <w:r w:rsidRPr="00A0746D">
        <w:rPr>
          <w:rFonts w:ascii="宋体" w:eastAsia="宋体" w:hAnsi="宋体" w:cs="仿宋_GB2312" w:hint="eastAsia"/>
          <w:b/>
          <w:bCs/>
          <w:sz w:val="24"/>
          <w:szCs w:val="24"/>
        </w:rPr>
        <w:t>智能化系统平台：</w:t>
      </w:r>
      <w:r w:rsidRPr="00A0746D">
        <w:rPr>
          <w:rFonts w:ascii="宋体" w:eastAsia="宋体" w:hAnsi="宋体" w:cs="仿宋_GB2312" w:hint="eastAsia"/>
          <w:sz w:val="24"/>
          <w:szCs w:val="24"/>
        </w:rPr>
        <w:t>配套软件系统16套；</w:t>
      </w:r>
    </w:p>
    <w:p w14:paraId="60251D7B" w14:textId="77777777" w:rsidR="00A0746D" w:rsidRPr="00A0746D" w:rsidRDefault="00A0746D" w:rsidP="00A0746D">
      <w:pPr>
        <w:pStyle w:val="af1"/>
        <w:widowControl w:val="0"/>
        <w:numPr>
          <w:ilvl w:val="0"/>
          <w:numId w:val="21"/>
        </w:numPr>
        <w:spacing w:line="240" w:lineRule="auto"/>
        <w:ind w:firstLine="241"/>
        <w:rPr>
          <w:rFonts w:ascii="宋体" w:hAnsi="宋体" w:cs="仿宋_GB2312" w:hint="eastAsia"/>
          <w:sz w:val="24"/>
        </w:rPr>
      </w:pPr>
      <w:r w:rsidRPr="00A0746D">
        <w:rPr>
          <w:rFonts w:ascii="宋体" w:hAnsi="宋体" w:cs="仿宋_GB2312" w:hint="eastAsia"/>
          <w:b/>
          <w:bCs/>
          <w:sz w:val="24"/>
        </w:rPr>
        <w:t>无线AP基础设备：</w:t>
      </w:r>
      <w:r w:rsidRPr="00A0746D">
        <w:rPr>
          <w:rFonts w:ascii="宋体" w:hAnsi="宋体" w:cs="仿宋_GB2312" w:hint="eastAsia"/>
          <w:sz w:val="24"/>
        </w:rPr>
        <w:t>华为无线AP507台；</w:t>
      </w:r>
    </w:p>
    <w:p w14:paraId="0AE8D4D3" w14:textId="77777777" w:rsidR="00A0746D" w:rsidRPr="00A0746D" w:rsidRDefault="00A0746D" w:rsidP="00A0746D">
      <w:pPr>
        <w:ind w:firstLineChars="100" w:firstLine="241"/>
        <w:rPr>
          <w:rFonts w:ascii="宋体" w:eastAsia="宋体" w:hAnsi="宋体" w:cs="仿宋_GB2312" w:hint="eastAsia"/>
          <w:sz w:val="24"/>
          <w:szCs w:val="24"/>
        </w:rPr>
      </w:pPr>
      <w:r w:rsidRPr="00A0746D">
        <w:rPr>
          <w:rFonts w:ascii="宋体" w:eastAsia="宋体" w:hAnsi="宋体" w:cs="仿宋_GB2312" w:hint="eastAsia"/>
          <w:b/>
          <w:bCs/>
          <w:sz w:val="24"/>
          <w:szCs w:val="24"/>
        </w:rPr>
        <w:t>区域分公司组网设备主要情况：</w:t>
      </w:r>
    </w:p>
    <w:p w14:paraId="21394DAA" w14:textId="77777777" w:rsidR="00A0746D" w:rsidRPr="00A0746D" w:rsidRDefault="00A0746D" w:rsidP="00A0746D">
      <w:pPr>
        <w:numPr>
          <w:ilvl w:val="0"/>
          <w:numId w:val="22"/>
        </w:numPr>
        <w:ind w:left="0" w:firstLineChars="100" w:firstLine="241"/>
        <w:rPr>
          <w:rFonts w:ascii="宋体" w:eastAsia="宋体" w:hAnsi="宋体" w:cs="仿宋_GB2312" w:hint="eastAsia"/>
          <w:sz w:val="24"/>
          <w:szCs w:val="24"/>
        </w:rPr>
      </w:pPr>
      <w:r w:rsidRPr="00A0746D">
        <w:rPr>
          <w:rFonts w:ascii="宋体" w:eastAsia="宋体" w:hAnsi="宋体" w:cs="仿宋_GB2312" w:hint="eastAsia"/>
          <w:b/>
          <w:bCs/>
          <w:sz w:val="24"/>
          <w:szCs w:val="24"/>
        </w:rPr>
        <w:t>网络：</w:t>
      </w:r>
      <w:r w:rsidRPr="00A0746D">
        <w:rPr>
          <w:rFonts w:ascii="宋体" w:eastAsia="宋体" w:hAnsi="宋体" w:cs="仿宋_GB2312" w:hint="eastAsia"/>
          <w:sz w:val="24"/>
          <w:szCs w:val="24"/>
        </w:rPr>
        <w:t>交换机设备59台，路由器2台，；</w:t>
      </w:r>
    </w:p>
    <w:p w14:paraId="2E653046" w14:textId="77777777" w:rsidR="00A0746D" w:rsidRPr="00A0746D" w:rsidRDefault="00A0746D" w:rsidP="00A0746D">
      <w:pPr>
        <w:numPr>
          <w:ilvl w:val="0"/>
          <w:numId w:val="22"/>
        </w:numPr>
        <w:ind w:left="0" w:firstLineChars="100" w:firstLine="241"/>
        <w:rPr>
          <w:rFonts w:ascii="宋体" w:eastAsia="宋体" w:hAnsi="宋体" w:cs="仿宋_GB2312" w:hint="eastAsia"/>
          <w:sz w:val="24"/>
          <w:szCs w:val="24"/>
        </w:rPr>
      </w:pPr>
      <w:r w:rsidRPr="00A0746D">
        <w:rPr>
          <w:rFonts w:ascii="宋体" w:eastAsia="宋体" w:hAnsi="宋体" w:cs="仿宋_GB2312" w:hint="eastAsia"/>
          <w:b/>
          <w:bCs/>
          <w:sz w:val="24"/>
          <w:szCs w:val="24"/>
        </w:rPr>
        <w:t>安全：</w:t>
      </w:r>
      <w:r w:rsidRPr="00A0746D">
        <w:rPr>
          <w:rFonts w:ascii="宋体" w:eastAsia="宋体" w:hAnsi="宋体" w:cs="仿宋_GB2312" w:hint="eastAsia"/>
          <w:sz w:val="24"/>
          <w:szCs w:val="24"/>
        </w:rPr>
        <w:t>网络安全设备3台；</w:t>
      </w:r>
    </w:p>
    <w:p w14:paraId="7AF9CC23" w14:textId="77777777" w:rsidR="00A0746D" w:rsidRPr="00A0746D" w:rsidRDefault="00A0746D" w:rsidP="00A0746D">
      <w:pPr>
        <w:numPr>
          <w:ilvl w:val="0"/>
          <w:numId w:val="22"/>
        </w:numPr>
        <w:ind w:left="0" w:firstLineChars="100" w:firstLine="241"/>
        <w:rPr>
          <w:rFonts w:ascii="宋体" w:eastAsia="宋体" w:hAnsi="宋体" w:cs="仿宋_GB2312" w:hint="eastAsia"/>
          <w:sz w:val="24"/>
          <w:szCs w:val="24"/>
        </w:rPr>
      </w:pPr>
      <w:r w:rsidRPr="00A0746D">
        <w:rPr>
          <w:rFonts w:ascii="宋体" w:eastAsia="宋体" w:hAnsi="宋体" w:cs="仿宋_GB2312" w:hint="eastAsia"/>
          <w:b/>
          <w:bCs/>
          <w:sz w:val="24"/>
          <w:szCs w:val="24"/>
        </w:rPr>
        <w:t>无线AP基础设备：</w:t>
      </w:r>
      <w:r w:rsidRPr="00A0746D">
        <w:rPr>
          <w:rFonts w:ascii="宋体" w:eastAsia="宋体" w:hAnsi="宋体" w:cs="仿宋_GB2312" w:hint="eastAsia"/>
          <w:sz w:val="24"/>
          <w:szCs w:val="24"/>
        </w:rPr>
        <w:t>无线设备2套；</w:t>
      </w:r>
    </w:p>
    <w:p w14:paraId="5C194B55" w14:textId="77777777" w:rsidR="00A0746D" w:rsidRPr="00A0746D" w:rsidRDefault="00A0746D" w:rsidP="00A0746D">
      <w:pPr>
        <w:rPr>
          <w:rFonts w:ascii="宋体" w:eastAsia="宋体" w:hAnsi="宋体" w:cs="仿宋_GB2312" w:hint="eastAsia"/>
          <w:sz w:val="24"/>
          <w:szCs w:val="24"/>
        </w:rPr>
      </w:pPr>
      <w:r w:rsidRPr="00A0746D">
        <w:rPr>
          <w:rFonts w:ascii="宋体" w:eastAsia="宋体" w:hAnsi="宋体" w:cs="仿宋_GB2312" w:hint="eastAsia"/>
          <w:sz w:val="24"/>
          <w:szCs w:val="24"/>
        </w:rPr>
        <w:t>本次服务范围主要设备参考清单如下：</w:t>
      </w:r>
    </w:p>
    <w:p w14:paraId="516BD604" w14:textId="77777777" w:rsidR="00A0746D" w:rsidRPr="00A0746D" w:rsidRDefault="00A0746D" w:rsidP="00A0746D">
      <w:pPr>
        <w:pStyle w:val="3"/>
        <w:rPr>
          <w:rFonts w:ascii="宋体" w:eastAsia="宋体" w:hAnsi="宋体" w:hint="eastAsia"/>
          <w:sz w:val="24"/>
          <w:szCs w:val="24"/>
        </w:rPr>
      </w:pPr>
      <w:r w:rsidRPr="00A0746D">
        <w:rPr>
          <w:rFonts w:ascii="宋体" w:eastAsia="宋体" w:hAnsi="宋体" w:cs="仿宋_GB2312" w:hint="eastAsia"/>
          <w:sz w:val="24"/>
          <w:szCs w:val="24"/>
        </w:rPr>
        <w:t>1.1 数据中心</w:t>
      </w:r>
      <w:r w:rsidRPr="00A0746D">
        <w:rPr>
          <w:rFonts w:ascii="宋体" w:eastAsia="宋体" w:hAnsi="宋体" w:hint="eastAsia"/>
          <w:sz w:val="24"/>
          <w:szCs w:val="24"/>
        </w:rPr>
        <w:t>机房基础设施主要设备清单</w:t>
      </w:r>
    </w:p>
    <w:tbl>
      <w:tblPr>
        <w:tblW w:w="9151" w:type="dxa"/>
        <w:jc w:val="center"/>
        <w:tblLayout w:type="fixed"/>
        <w:tblCellMar>
          <w:left w:w="0" w:type="dxa"/>
          <w:right w:w="0" w:type="dxa"/>
        </w:tblCellMar>
        <w:tblLook w:val="04A0" w:firstRow="1" w:lastRow="0" w:firstColumn="1" w:lastColumn="0" w:noHBand="0" w:noVBand="1"/>
      </w:tblPr>
      <w:tblGrid>
        <w:gridCol w:w="796"/>
        <w:gridCol w:w="3044"/>
        <w:gridCol w:w="3712"/>
        <w:gridCol w:w="742"/>
        <w:gridCol w:w="857"/>
      </w:tblGrid>
      <w:tr w:rsidR="00A0746D" w:rsidRPr="00A0746D" w14:paraId="25A9D9E8" w14:textId="77777777" w:rsidTr="009C21F8">
        <w:trPr>
          <w:trHeight w:val="400"/>
          <w:jc w:val="center"/>
        </w:trPr>
        <w:tc>
          <w:tcPr>
            <w:tcW w:w="9151" w:type="dxa"/>
            <w:gridSpan w:val="5"/>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FE450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表1 基础设施服务主要设备清单</w:t>
            </w:r>
          </w:p>
        </w:tc>
      </w:tr>
      <w:tr w:rsidR="00A0746D" w:rsidRPr="00A0746D" w14:paraId="7BAA4C6F"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19690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序号</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DE2F6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系统名称</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BCCFBF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设备名称</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EB757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单位</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0659A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数量</w:t>
            </w:r>
          </w:p>
        </w:tc>
      </w:tr>
      <w:tr w:rsidR="00A0746D" w:rsidRPr="00A0746D" w14:paraId="5DABB52F"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F432653" w14:textId="77777777" w:rsidR="00A0746D" w:rsidRPr="00A0746D" w:rsidRDefault="00A0746D" w:rsidP="009C21F8">
            <w:pPr>
              <w:spacing w:line="360" w:lineRule="auto"/>
              <w:jc w:val="center"/>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一</w:t>
            </w:r>
            <w:proofErr w:type="gramEnd"/>
          </w:p>
        </w:tc>
        <w:tc>
          <w:tcPr>
            <w:tcW w:w="8355"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221C7C" w14:textId="77777777" w:rsidR="00A0746D" w:rsidRPr="00A0746D" w:rsidRDefault="00A0746D" w:rsidP="009C21F8">
            <w:pPr>
              <w:spacing w:line="360" w:lineRule="auto"/>
              <w:jc w:val="left"/>
              <w:rPr>
                <w:rFonts w:ascii="宋体" w:eastAsia="宋体" w:hAnsi="宋体" w:cs="仿宋_GB2312" w:hint="eastAsia"/>
                <w:sz w:val="24"/>
                <w:szCs w:val="24"/>
              </w:rPr>
            </w:pPr>
            <w:r w:rsidRPr="00A0746D">
              <w:rPr>
                <w:rFonts w:ascii="宋体" w:eastAsia="宋体" w:hAnsi="宋体" w:cs="仿宋_GB2312" w:hint="eastAsia"/>
                <w:sz w:val="24"/>
                <w:szCs w:val="24"/>
              </w:rPr>
              <w:t>楼宇智能化网络机房</w:t>
            </w:r>
          </w:p>
        </w:tc>
      </w:tr>
      <w:tr w:rsidR="00A0746D" w:rsidRPr="00A0746D" w14:paraId="5CD00EA0"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F52BABF"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D2EFB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UPS及配电系统</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43913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80KVA不间断电源</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26618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78C95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6FAE5A5E"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CE070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F0C83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UPS及配电系统</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3E186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UPS配电箱（60KW）</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3A541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B91D8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692A9F84"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CDCD4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3</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49ADE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综合布线系统</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A17A3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IT机柜</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D98CA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2F4ECB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6</w:t>
            </w:r>
          </w:p>
        </w:tc>
      </w:tr>
      <w:tr w:rsidR="00A0746D" w:rsidRPr="00A0746D" w14:paraId="2C0859F5"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36862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4</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C4B7D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综合布线系统</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CEA09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48口光纤配线架</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7F435F2" w14:textId="77777777" w:rsidR="00A0746D" w:rsidRPr="00A0746D" w:rsidRDefault="00A0746D" w:rsidP="009C21F8">
            <w:pPr>
              <w:spacing w:line="360" w:lineRule="auto"/>
              <w:jc w:val="center"/>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个</w:t>
            </w:r>
            <w:proofErr w:type="gramEnd"/>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C6647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5</w:t>
            </w:r>
          </w:p>
        </w:tc>
      </w:tr>
      <w:tr w:rsidR="00A0746D" w:rsidRPr="00A0746D" w14:paraId="08C74150"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76FDF1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二</w:t>
            </w:r>
          </w:p>
        </w:tc>
        <w:tc>
          <w:tcPr>
            <w:tcW w:w="8355"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CEACC7" w14:textId="77777777" w:rsidR="00A0746D" w:rsidRPr="00A0746D" w:rsidRDefault="00A0746D" w:rsidP="009C21F8">
            <w:pPr>
              <w:spacing w:line="360" w:lineRule="auto"/>
              <w:jc w:val="left"/>
              <w:rPr>
                <w:rFonts w:ascii="宋体" w:eastAsia="宋体" w:hAnsi="宋体" w:cs="仿宋_GB2312" w:hint="eastAsia"/>
                <w:sz w:val="24"/>
                <w:szCs w:val="24"/>
              </w:rPr>
            </w:pPr>
            <w:r w:rsidRPr="00A0746D">
              <w:rPr>
                <w:rFonts w:ascii="宋体" w:eastAsia="宋体" w:hAnsi="宋体" w:cs="仿宋_GB2312" w:hint="eastAsia"/>
                <w:sz w:val="24"/>
                <w:szCs w:val="24"/>
              </w:rPr>
              <w:t>业务区UPS机房</w:t>
            </w:r>
          </w:p>
        </w:tc>
      </w:tr>
      <w:tr w:rsidR="00A0746D" w:rsidRPr="00A0746D" w14:paraId="1D2E0A5F"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2146A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A004B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UPS及配电系统</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7E1424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80KVA不间断电源</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7B8BCA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29BC6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29876D1C"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50AC8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F6FAC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UPS及配电系统</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0062D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UPS机房配电箱（75KW）</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ADBA55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6219E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2922D63B"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7190A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3</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C658F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UPS及配电系统</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4ED0F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UPS机房配电箱（60KW）</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B3958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7B66C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7E824F7C"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816B8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4</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806E89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UPS及配电系统</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14EA4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100KVA不间断电源</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6D6DD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1B406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1488CD6E"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303E5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三</w:t>
            </w:r>
          </w:p>
        </w:tc>
        <w:tc>
          <w:tcPr>
            <w:tcW w:w="8355"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D52212" w14:textId="77777777" w:rsidR="00A0746D" w:rsidRPr="00A0746D" w:rsidRDefault="00A0746D" w:rsidP="009C21F8">
            <w:pPr>
              <w:spacing w:line="360" w:lineRule="auto"/>
              <w:jc w:val="left"/>
              <w:rPr>
                <w:rFonts w:ascii="宋体" w:eastAsia="宋体" w:hAnsi="宋体" w:cs="仿宋_GB2312" w:hint="eastAsia"/>
                <w:sz w:val="24"/>
                <w:szCs w:val="24"/>
              </w:rPr>
            </w:pPr>
            <w:r w:rsidRPr="00A0746D">
              <w:rPr>
                <w:rFonts w:ascii="宋体" w:eastAsia="宋体" w:hAnsi="宋体" w:cs="仿宋_GB2312" w:hint="eastAsia"/>
                <w:sz w:val="24"/>
                <w:szCs w:val="24"/>
              </w:rPr>
              <w:t>ECC设备间</w:t>
            </w:r>
          </w:p>
        </w:tc>
      </w:tr>
      <w:tr w:rsidR="00A0746D" w:rsidRPr="00A0746D" w14:paraId="4AC7645C"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3DB3F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D2E4E7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综合布线系统</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842FF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IT机柜</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E31450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33170F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5</w:t>
            </w:r>
          </w:p>
        </w:tc>
      </w:tr>
      <w:tr w:rsidR="00A0746D" w:rsidRPr="00A0746D" w14:paraId="49485359"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61F2E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EB0DE8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25529D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48口光纤配线架</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323C39" w14:textId="77777777" w:rsidR="00A0746D" w:rsidRPr="00A0746D" w:rsidRDefault="00A0746D" w:rsidP="009C21F8">
            <w:pPr>
              <w:spacing w:line="360" w:lineRule="auto"/>
              <w:jc w:val="center"/>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个</w:t>
            </w:r>
            <w:proofErr w:type="gramEnd"/>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3D35D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7995A2A1"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B2650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3</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DACCB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ED004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四门控制器</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3024D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023AC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4</w:t>
            </w:r>
          </w:p>
        </w:tc>
      </w:tr>
      <w:tr w:rsidR="00A0746D" w:rsidRPr="00A0746D" w14:paraId="2CC5E874"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8CFF7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4</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3221C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4667C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双门控制器</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608BFC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B2C1E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7E509BB7"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7377B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5</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C39B1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20A5E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半球摄像机</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188864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D93131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583AE72B"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72C26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6</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99AEA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8CF366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双门磁力锁</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661A0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80162E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7BE53CC0"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6C3348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lastRenderedPageBreak/>
              <w:t>7</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C261E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32AC5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出门按钮(感应)</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0B56A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075F7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60FF0C75"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45895B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8</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73C8E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EFD7D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人脸识别一体机</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38C96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9303A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132F2F7D"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38DBD9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9</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AF48E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28DD50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紧急玻璃破碎按钮</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33914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359B2D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5FCF710D"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3D7D2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10</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F79B4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70D0FF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KVM管理主机</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2B604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A18ADC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8</w:t>
            </w:r>
          </w:p>
        </w:tc>
      </w:tr>
      <w:tr w:rsidR="00A0746D" w:rsidRPr="00A0746D" w14:paraId="0C337F2D"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30DDAF"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11</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B553D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5F6EE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KVM连接模块</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2F369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4D228E"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108</w:t>
            </w:r>
          </w:p>
        </w:tc>
      </w:tr>
      <w:tr w:rsidR="00A0746D" w:rsidRPr="00A0746D" w14:paraId="36D12D9D"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A28FCE"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12</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D739CF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5A76D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18路高清解码器</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8EFE2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B8563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6371C697"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CFB68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13</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993DD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E740A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24盘位NVR</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A8C3D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6E52F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2C7BC573"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EDC682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14</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95273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D0F456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KVM系统管理软件</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DE625A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3F826F"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00AB54C4"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52A0A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15</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3E8D76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9CEDA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数字KVM审计系统</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56DC7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549A2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5381196E"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DFA15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四</w:t>
            </w:r>
          </w:p>
        </w:tc>
        <w:tc>
          <w:tcPr>
            <w:tcW w:w="8355"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3C9084" w14:textId="77777777" w:rsidR="00A0746D" w:rsidRPr="00A0746D" w:rsidRDefault="00A0746D" w:rsidP="009C21F8">
            <w:pPr>
              <w:spacing w:line="360" w:lineRule="auto"/>
              <w:jc w:val="left"/>
              <w:rPr>
                <w:rFonts w:ascii="宋体" w:eastAsia="宋体" w:hAnsi="宋体" w:cs="仿宋_GB2312" w:hint="eastAsia"/>
                <w:sz w:val="24"/>
                <w:szCs w:val="24"/>
              </w:rPr>
            </w:pPr>
            <w:r w:rsidRPr="00A0746D">
              <w:rPr>
                <w:rFonts w:ascii="宋体" w:eastAsia="宋体" w:hAnsi="宋体" w:cs="仿宋_GB2312" w:hint="eastAsia"/>
                <w:sz w:val="24"/>
                <w:szCs w:val="24"/>
              </w:rPr>
              <w:t>ECC监控中心</w:t>
            </w:r>
          </w:p>
        </w:tc>
      </w:tr>
      <w:tr w:rsidR="00A0746D" w:rsidRPr="00A0746D" w14:paraId="5037A6C7"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B9660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58B146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9B47D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半球摄像机</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71F6CA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97237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001E521D"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05FC6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AAFF82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BCF744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双门磁力锁</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AD2B5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64E7D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2EEB65A1"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40C88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3</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E599A0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E77664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出门按钮(感应)</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9C445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F638B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5D95B91C"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A6A97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4</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BFAA6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F9BE9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人脸识别一体机</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105F2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1FF20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68CAD9DB"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EB3F9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5</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F3443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8CF34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紧急玻璃破碎按钮</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5EE4CF"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7CB22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67AED826"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148B0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6</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26C85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E1676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高清拼接液晶显示单元</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49EA6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B1A25F"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15</w:t>
            </w:r>
          </w:p>
        </w:tc>
      </w:tr>
      <w:tr w:rsidR="00A0746D" w:rsidRPr="00A0746D" w14:paraId="3AC52F38"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A7082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7</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7F01AD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430BD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46''液晶监视器电视墙</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2B01F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F8258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4F661863"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B15C7F"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8</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436563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96734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双</w:t>
            </w:r>
            <w:proofErr w:type="gramStart"/>
            <w:r w:rsidRPr="00A0746D">
              <w:rPr>
                <w:rFonts w:ascii="宋体" w:eastAsia="宋体" w:hAnsi="宋体" w:cs="仿宋_GB2312" w:hint="eastAsia"/>
                <w:sz w:val="24"/>
                <w:szCs w:val="24"/>
              </w:rPr>
              <w:t>口信息</w:t>
            </w:r>
            <w:proofErr w:type="gramEnd"/>
            <w:r w:rsidRPr="00A0746D">
              <w:rPr>
                <w:rFonts w:ascii="宋体" w:eastAsia="宋体" w:hAnsi="宋体" w:cs="仿宋_GB2312" w:hint="eastAsia"/>
                <w:sz w:val="24"/>
                <w:szCs w:val="24"/>
              </w:rPr>
              <w:t>插座</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D0D824" w14:textId="77777777" w:rsidR="00A0746D" w:rsidRPr="00A0746D" w:rsidRDefault="00A0746D" w:rsidP="009C21F8">
            <w:pPr>
              <w:spacing w:line="360" w:lineRule="auto"/>
              <w:jc w:val="center"/>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个</w:t>
            </w:r>
            <w:proofErr w:type="gramEnd"/>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0087C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30</w:t>
            </w:r>
          </w:p>
        </w:tc>
      </w:tr>
      <w:tr w:rsidR="00A0746D" w:rsidRPr="00A0746D" w14:paraId="5D6DD30D"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C27D2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9</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24856A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31067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门禁系统工作站</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FD17C6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9EB40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48B4E56B"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46776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10</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F5EC66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EDB15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发卡器</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B9F7C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7627F2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3F57EE45"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D2031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11</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CCDB8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0D910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指纹采集器</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A82412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209DC5F"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745D39A3"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5CAB0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12</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19FCD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905A10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图像采集器</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FEF94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AE2F6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4ABDE355"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791D6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13</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699D3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AC0DB3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DCIM管理工作站</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A6821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DA175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6F125E4C"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C70A6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14</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E7A33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6CF74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动力环境监控系统工作站</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58371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46395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7EA29609"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B8837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15</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976D6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74BE83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16口嵌入式服务器</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189F5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A65F4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14FA8655"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62D6B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16</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D44FF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0DCCD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网络控制键盘</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87840D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5BCE0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3AFAEE8B"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00246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17</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82304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82127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视频监控系统工作站</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0B4BC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67D8F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006330A7"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9E258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五</w:t>
            </w:r>
          </w:p>
        </w:tc>
        <w:tc>
          <w:tcPr>
            <w:tcW w:w="8355"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12C6D9" w14:textId="77777777" w:rsidR="00A0746D" w:rsidRPr="00A0746D" w:rsidRDefault="00A0746D" w:rsidP="009C21F8">
            <w:pPr>
              <w:spacing w:line="360" w:lineRule="auto"/>
              <w:jc w:val="left"/>
              <w:rPr>
                <w:rFonts w:ascii="宋体" w:eastAsia="宋体" w:hAnsi="宋体" w:cs="仿宋_GB2312" w:hint="eastAsia"/>
                <w:sz w:val="24"/>
                <w:szCs w:val="24"/>
              </w:rPr>
            </w:pPr>
            <w:r w:rsidRPr="00A0746D">
              <w:rPr>
                <w:rFonts w:ascii="宋体" w:eastAsia="宋体" w:hAnsi="宋体" w:cs="仿宋_GB2312" w:hint="eastAsia"/>
                <w:sz w:val="24"/>
                <w:szCs w:val="24"/>
              </w:rPr>
              <w:t>会议室</w:t>
            </w:r>
          </w:p>
        </w:tc>
      </w:tr>
      <w:tr w:rsidR="00A0746D" w:rsidRPr="00A0746D" w14:paraId="75650268"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84E248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lastRenderedPageBreak/>
              <w:t>1</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DC08D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4AFD9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86寸显示屏</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EF3E2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30562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0FF899D0"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1A487E"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E5BD53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0FE88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视频会议主机</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58C14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FBEE7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48EEB455"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F31772F"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3</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B62FE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576A2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视频会议摄像头</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8F785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A07665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6D4AA51F"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8903B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4</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B60270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C4E23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多媒体插座</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277986" w14:textId="77777777" w:rsidR="00A0746D" w:rsidRPr="00A0746D" w:rsidRDefault="00A0746D" w:rsidP="009C21F8">
            <w:pPr>
              <w:spacing w:line="360" w:lineRule="auto"/>
              <w:jc w:val="center"/>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个</w:t>
            </w:r>
            <w:proofErr w:type="gramEnd"/>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6DFB3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1BE5C570"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AD8F0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5</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5591B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C3982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全向麦克风</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B01FD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C2BD5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4FE3592B"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8D41AA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六</w:t>
            </w:r>
          </w:p>
        </w:tc>
        <w:tc>
          <w:tcPr>
            <w:tcW w:w="8355"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0F3EA6" w14:textId="77777777" w:rsidR="00A0746D" w:rsidRPr="00A0746D" w:rsidRDefault="00A0746D" w:rsidP="009C21F8">
            <w:pPr>
              <w:spacing w:line="360" w:lineRule="auto"/>
              <w:jc w:val="left"/>
              <w:rPr>
                <w:rFonts w:ascii="宋体" w:eastAsia="宋体" w:hAnsi="宋体" w:cs="仿宋_GB2312" w:hint="eastAsia"/>
                <w:sz w:val="24"/>
                <w:szCs w:val="24"/>
              </w:rPr>
            </w:pPr>
            <w:r w:rsidRPr="00A0746D">
              <w:rPr>
                <w:rFonts w:ascii="宋体" w:eastAsia="宋体" w:hAnsi="宋体" w:cs="仿宋_GB2312" w:hint="eastAsia"/>
                <w:sz w:val="24"/>
                <w:szCs w:val="24"/>
              </w:rPr>
              <w:t>ECC办公室（东侧）</w:t>
            </w:r>
          </w:p>
        </w:tc>
      </w:tr>
      <w:tr w:rsidR="00A0746D" w:rsidRPr="00A0746D" w14:paraId="016E0F74"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E0B1E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16626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7CA080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42U机柜</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A38D2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6ACE0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0603AE26"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5377C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26242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46712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12口光纤配线架</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6F6519" w14:textId="77777777" w:rsidR="00A0746D" w:rsidRPr="00A0746D" w:rsidRDefault="00A0746D" w:rsidP="009C21F8">
            <w:pPr>
              <w:spacing w:line="360" w:lineRule="auto"/>
              <w:jc w:val="center"/>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个</w:t>
            </w:r>
            <w:proofErr w:type="gramEnd"/>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861C9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3844F4B2"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3CA19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3</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0F5FF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E15F3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双门磁力锁</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0ED51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412975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652FB134"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6C0F7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4</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99B73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16D6A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出门按钮(感应)</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F34BEE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8D34CF"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3E28DFAA"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AE071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5</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529FC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C74A9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人脸识别一体机</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8635E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7CF136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14008847"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11956E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6</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277CB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E9279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紧急玻璃破碎按钮</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9FB56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9FEEE1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62E86817"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378D94E"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七</w:t>
            </w:r>
          </w:p>
        </w:tc>
        <w:tc>
          <w:tcPr>
            <w:tcW w:w="8355"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356ECB" w14:textId="77777777" w:rsidR="00A0746D" w:rsidRPr="00A0746D" w:rsidRDefault="00A0746D" w:rsidP="009C21F8">
            <w:pPr>
              <w:spacing w:line="360" w:lineRule="auto"/>
              <w:jc w:val="left"/>
              <w:rPr>
                <w:rFonts w:ascii="宋体" w:eastAsia="宋体" w:hAnsi="宋体" w:cs="仿宋_GB2312" w:hint="eastAsia"/>
                <w:sz w:val="24"/>
                <w:szCs w:val="24"/>
              </w:rPr>
            </w:pPr>
            <w:r w:rsidRPr="00A0746D">
              <w:rPr>
                <w:rFonts w:ascii="宋体" w:eastAsia="宋体" w:hAnsi="宋体" w:cs="仿宋_GB2312" w:hint="eastAsia"/>
                <w:sz w:val="24"/>
                <w:szCs w:val="24"/>
              </w:rPr>
              <w:t>ECC办公室（南侧）</w:t>
            </w:r>
          </w:p>
        </w:tc>
      </w:tr>
      <w:tr w:rsidR="00A0746D" w:rsidRPr="00A0746D" w14:paraId="606A984A"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EE2E6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77A69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3E17D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42U机柜</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26578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F95CD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6DDEE7F2"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6141F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22CC74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E6805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12口光纤配线架</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D7036B" w14:textId="77777777" w:rsidR="00A0746D" w:rsidRPr="00A0746D" w:rsidRDefault="00A0746D" w:rsidP="009C21F8">
            <w:pPr>
              <w:spacing w:line="360" w:lineRule="auto"/>
              <w:jc w:val="center"/>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个</w:t>
            </w:r>
            <w:proofErr w:type="gramEnd"/>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AAE9F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4257A4A2"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751DB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3</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0281A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349AA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双门磁力锁</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1E523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43BA8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055BB298"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53C1B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4</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3BE57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DF11D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出门按钮(感应)</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BB8E5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506C6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772F2E9D"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DF186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5</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EB8330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8AFEB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人脸识别一体机</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5A2F9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DF579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4DE69905"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1C2E2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6</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2458F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76467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紧急玻璃破碎按钮</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97AF0D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755FB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5DDCAC45"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8939F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八</w:t>
            </w:r>
          </w:p>
        </w:tc>
        <w:tc>
          <w:tcPr>
            <w:tcW w:w="8355"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81C12E" w14:textId="77777777" w:rsidR="00A0746D" w:rsidRPr="00A0746D" w:rsidRDefault="00A0746D" w:rsidP="009C21F8">
            <w:pPr>
              <w:spacing w:line="360" w:lineRule="auto"/>
              <w:jc w:val="left"/>
              <w:rPr>
                <w:rFonts w:ascii="宋体" w:eastAsia="宋体" w:hAnsi="宋体" w:cs="仿宋_GB2312" w:hint="eastAsia"/>
                <w:sz w:val="24"/>
                <w:szCs w:val="24"/>
              </w:rPr>
            </w:pPr>
            <w:r w:rsidRPr="00A0746D">
              <w:rPr>
                <w:rFonts w:ascii="宋体" w:eastAsia="宋体" w:hAnsi="宋体" w:cs="仿宋_GB2312" w:hint="eastAsia"/>
                <w:sz w:val="24"/>
                <w:szCs w:val="24"/>
              </w:rPr>
              <w:t>配线机房</w:t>
            </w:r>
          </w:p>
        </w:tc>
      </w:tr>
      <w:tr w:rsidR="00A0746D" w:rsidRPr="00A0746D" w14:paraId="5B7B07F5"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C9B37F"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5F8069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20FD8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主配线柜</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AC2DB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62AC5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12</w:t>
            </w:r>
          </w:p>
        </w:tc>
      </w:tr>
      <w:tr w:rsidR="00A0746D" w:rsidRPr="00A0746D" w14:paraId="3FD915C1"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ED273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A06EB7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综合布线系统</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84C0D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48口光纤配线架</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E725A4" w14:textId="77777777" w:rsidR="00A0746D" w:rsidRPr="00A0746D" w:rsidRDefault="00A0746D" w:rsidP="009C21F8">
            <w:pPr>
              <w:spacing w:line="360" w:lineRule="auto"/>
              <w:jc w:val="center"/>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个</w:t>
            </w:r>
            <w:proofErr w:type="gramEnd"/>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9BD22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30</w:t>
            </w:r>
          </w:p>
        </w:tc>
      </w:tr>
      <w:tr w:rsidR="00A0746D" w:rsidRPr="00A0746D" w14:paraId="15D1A9CC"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2457D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3</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49CA7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E7F88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双门磁力锁</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636956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0E975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56C5E69A"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6BB6E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4</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5378F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F5410B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出门按钮(感应)</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1221C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A6E5A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6D94936E"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2C8A1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5</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4BAA6F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A523C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人脸识别一体机</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5B90C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4CD286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43BE03DB"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E8E37F"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6</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6C836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F9375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紧急玻璃破碎按钮</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8CDF92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DC052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5D073D6F"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A6B10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7</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E1B2B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92867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彩色枪式摄像机(POE供电)</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3DC85E"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3C940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6FC698C4"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CCBF4F"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九</w:t>
            </w:r>
          </w:p>
        </w:tc>
        <w:tc>
          <w:tcPr>
            <w:tcW w:w="8355"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D440CC" w14:textId="77777777" w:rsidR="00A0746D" w:rsidRPr="00A0746D" w:rsidRDefault="00A0746D" w:rsidP="009C21F8">
            <w:pPr>
              <w:spacing w:line="360" w:lineRule="auto"/>
              <w:jc w:val="left"/>
              <w:rPr>
                <w:rFonts w:ascii="宋体" w:eastAsia="宋体" w:hAnsi="宋体" w:cs="仿宋_GB2312" w:hint="eastAsia"/>
                <w:sz w:val="24"/>
                <w:szCs w:val="24"/>
              </w:rPr>
            </w:pPr>
            <w:r w:rsidRPr="00A0746D">
              <w:rPr>
                <w:rFonts w:ascii="宋体" w:eastAsia="宋体" w:hAnsi="宋体" w:cs="仿宋_GB2312" w:hint="eastAsia"/>
                <w:sz w:val="24"/>
                <w:szCs w:val="24"/>
              </w:rPr>
              <w:t>主机房</w:t>
            </w:r>
          </w:p>
        </w:tc>
      </w:tr>
      <w:tr w:rsidR="00A0746D" w:rsidRPr="00A0746D" w14:paraId="73AFCA2C"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DF7C0F"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lastRenderedPageBreak/>
              <w:t>1</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A711D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62FB2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成套微模块</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4AEA6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组</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0F515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6</w:t>
            </w:r>
          </w:p>
        </w:tc>
      </w:tr>
      <w:tr w:rsidR="00A0746D" w:rsidRPr="00A0746D" w14:paraId="1A6788DF"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EBDEE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8D3844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585BC3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96芯光纤配线架</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92FEA0" w14:textId="77777777" w:rsidR="00A0746D" w:rsidRPr="00A0746D" w:rsidRDefault="00A0746D" w:rsidP="009C21F8">
            <w:pPr>
              <w:spacing w:line="360" w:lineRule="auto"/>
              <w:jc w:val="center"/>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个</w:t>
            </w:r>
            <w:proofErr w:type="gramEnd"/>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3EF5C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68</w:t>
            </w:r>
          </w:p>
        </w:tc>
      </w:tr>
      <w:tr w:rsidR="00A0746D" w:rsidRPr="00A0746D" w14:paraId="540D45CF"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FA819F"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3</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4B637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348B2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48芯光纤配线架</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CA26DD" w14:textId="77777777" w:rsidR="00A0746D" w:rsidRPr="00A0746D" w:rsidRDefault="00A0746D" w:rsidP="009C21F8">
            <w:pPr>
              <w:spacing w:line="360" w:lineRule="auto"/>
              <w:jc w:val="center"/>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个</w:t>
            </w:r>
            <w:proofErr w:type="gramEnd"/>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41B6C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108</w:t>
            </w:r>
          </w:p>
        </w:tc>
      </w:tr>
      <w:tr w:rsidR="00A0746D" w:rsidRPr="00A0746D" w14:paraId="1FEBD4CC"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3BF06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4</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82E0A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F1782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24芯光纤配线架</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9C4CD0" w14:textId="77777777" w:rsidR="00A0746D" w:rsidRPr="00A0746D" w:rsidRDefault="00A0746D" w:rsidP="009C21F8">
            <w:pPr>
              <w:spacing w:line="360" w:lineRule="auto"/>
              <w:jc w:val="center"/>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个</w:t>
            </w:r>
            <w:proofErr w:type="gramEnd"/>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23B81B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12</w:t>
            </w:r>
          </w:p>
        </w:tc>
      </w:tr>
      <w:tr w:rsidR="00A0746D" w:rsidRPr="00A0746D" w14:paraId="7B3C7961"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4F59FF"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5</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3C54D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8FA7B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超六类屏蔽配线架</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2177EF" w14:textId="77777777" w:rsidR="00A0746D" w:rsidRPr="00A0746D" w:rsidRDefault="00A0746D" w:rsidP="009C21F8">
            <w:pPr>
              <w:spacing w:line="360" w:lineRule="auto"/>
              <w:jc w:val="center"/>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个</w:t>
            </w:r>
            <w:proofErr w:type="gramEnd"/>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02F9F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174</w:t>
            </w:r>
          </w:p>
        </w:tc>
      </w:tr>
      <w:tr w:rsidR="00A0746D" w:rsidRPr="00A0746D" w14:paraId="01A76863"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0979B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6</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8F6ED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9D317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半球摄像机</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803F0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FEFFC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29</w:t>
            </w:r>
          </w:p>
        </w:tc>
      </w:tr>
      <w:tr w:rsidR="00A0746D" w:rsidRPr="00A0746D" w14:paraId="3AB0FDCF"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5C517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7</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AD2DB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BFF71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双门磁力锁</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7756F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4FC12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14</w:t>
            </w:r>
          </w:p>
        </w:tc>
      </w:tr>
      <w:tr w:rsidR="00A0746D" w:rsidRPr="00A0746D" w14:paraId="291C3033"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305BA7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8</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CFB0B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BB208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出门按钮(感应)</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DB3F1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2105F1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14</w:t>
            </w:r>
          </w:p>
        </w:tc>
      </w:tr>
      <w:tr w:rsidR="00A0746D" w:rsidRPr="00A0746D" w14:paraId="5AF7FC3D"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71D54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9</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0F692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41894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人脸识别一体机</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3D5F8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85E6E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14</w:t>
            </w:r>
          </w:p>
        </w:tc>
      </w:tr>
      <w:tr w:rsidR="00A0746D" w:rsidRPr="00A0746D" w14:paraId="1FD084FC"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94A59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10</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A0C41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8F1EC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紧急玻璃破碎按钮</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9CF7F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E1644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1AC9430F"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8A69D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11</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20A98E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99645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双门控制器</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AAFF7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17A2B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6</w:t>
            </w:r>
          </w:p>
        </w:tc>
      </w:tr>
      <w:tr w:rsidR="00A0746D" w:rsidRPr="00A0746D" w14:paraId="74DCCDF4"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1E598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12</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5CBFD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2399A3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非壁挂式音箱</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DDFF6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9C00F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7C2A32F6"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5D5F08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13</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B78E0E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59D04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声光报警器</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B98B22E"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F8358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2EB4ADD2"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F20D1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14</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5EDF43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4BEC45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温湿度传感器</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7FEA3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支</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749364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20</w:t>
            </w:r>
          </w:p>
        </w:tc>
      </w:tr>
      <w:tr w:rsidR="00A0746D" w:rsidRPr="00A0746D" w14:paraId="08318828"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47D0B3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15</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23D9C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65915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压力传感器</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8664DE"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支</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BD8689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4</w:t>
            </w:r>
          </w:p>
        </w:tc>
      </w:tr>
      <w:tr w:rsidR="00A0746D" w:rsidRPr="00A0746D" w14:paraId="2D70FAD0"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41207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16</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86C54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4B050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二氧化碳传感器</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0D3F1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支</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39B21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3DA6A934"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252D6B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17</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F047D4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45FEB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漏水检测控制器</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A4A16C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59087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12</w:t>
            </w:r>
          </w:p>
        </w:tc>
      </w:tr>
      <w:tr w:rsidR="00A0746D" w:rsidRPr="00A0746D" w14:paraId="39CE0E62"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B5FFE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18</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278D8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6E100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定位漏水绳(10m)</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6979B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条</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86E480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12</w:t>
            </w:r>
          </w:p>
        </w:tc>
      </w:tr>
      <w:tr w:rsidR="00A0746D" w:rsidRPr="00A0746D" w14:paraId="0438BC9E"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0A975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19</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5D11B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7C7D6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天窗控制器</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E3CAF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2EEF4F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6</w:t>
            </w:r>
          </w:p>
        </w:tc>
      </w:tr>
      <w:tr w:rsidR="00A0746D" w:rsidRPr="00A0746D" w14:paraId="0357C938"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A8A9CE"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20</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87045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BEB33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开关量输入模块</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EEC3A9" w14:textId="77777777" w:rsidR="00A0746D" w:rsidRPr="00A0746D" w:rsidRDefault="00A0746D" w:rsidP="009C21F8">
            <w:pPr>
              <w:spacing w:line="360" w:lineRule="auto"/>
              <w:jc w:val="center"/>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个</w:t>
            </w:r>
            <w:proofErr w:type="gramEnd"/>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D5137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5</w:t>
            </w:r>
          </w:p>
        </w:tc>
      </w:tr>
      <w:tr w:rsidR="00A0746D" w:rsidRPr="00A0746D" w14:paraId="2DB5DD5F"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CF23C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21</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9CC9E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FBAF96" w14:textId="77777777" w:rsidR="00A0746D" w:rsidRPr="00A0746D" w:rsidRDefault="00A0746D" w:rsidP="009C21F8">
            <w:pPr>
              <w:spacing w:line="360" w:lineRule="auto"/>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电锁</w:t>
            </w:r>
            <w:proofErr w:type="gramEnd"/>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8BFEB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2B7514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30</w:t>
            </w:r>
          </w:p>
        </w:tc>
      </w:tr>
      <w:tr w:rsidR="00A0746D" w:rsidRPr="00A0746D" w14:paraId="597E2F06"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FA516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22</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12296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CBECE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声光报警器</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4B22A5" w14:textId="77777777" w:rsidR="00A0746D" w:rsidRPr="00A0746D" w:rsidRDefault="00A0746D" w:rsidP="009C21F8">
            <w:pPr>
              <w:spacing w:line="360" w:lineRule="auto"/>
              <w:jc w:val="center"/>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个</w:t>
            </w:r>
            <w:proofErr w:type="gramEnd"/>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7CF98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12</w:t>
            </w:r>
          </w:p>
        </w:tc>
      </w:tr>
      <w:tr w:rsidR="00A0746D" w:rsidRPr="00A0746D" w14:paraId="4A2D73BD"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8DED7B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23</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807505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A1FBE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烟雾探测器</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49FF7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支</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DA990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6</w:t>
            </w:r>
          </w:p>
        </w:tc>
      </w:tr>
      <w:tr w:rsidR="00A0746D" w:rsidRPr="00A0746D" w14:paraId="06292511"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BDFD7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24</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FB195F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数据中心暖</w:t>
            </w:r>
            <w:proofErr w:type="gramStart"/>
            <w:r w:rsidRPr="00A0746D">
              <w:rPr>
                <w:rFonts w:ascii="宋体" w:eastAsia="宋体" w:hAnsi="宋体" w:cs="仿宋_GB2312" w:hint="eastAsia"/>
                <w:sz w:val="24"/>
                <w:szCs w:val="24"/>
              </w:rPr>
              <w:t>通工程</w:t>
            </w:r>
            <w:proofErr w:type="gramEnd"/>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D33FD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风冷行级精密空调CRAC-1~32</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44A81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5F07E4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24</w:t>
            </w:r>
          </w:p>
        </w:tc>
      </w:tr>
      <w:tr w:rsidR="00A0746D" w:rsidRPr="00A0746D" w14:paraId="46B84B1C"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37FA44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十</w:t>
            </w:r>
          </w:p>
        </w:tc>
        <w:tc>
          <w:tcPr>
            <w:tcW w:w="8355"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CE7DAF" w14:textId="77777777" w:rsidR="00A0746D" w:rsidRPr="00A0746D" w:rsidRDefault="00A0746D" w:rsidP="009C21F8">
            <w:pPr>
              <w:spacing w:line="360" w:lineRule="auto"/>
              <w:jc w:val="left"/>
              <w:rPr>
                <w:rFonts w:ascii="宋体" w:eastAsia="宋体" w:hAnsi="宋体" w:cs="仿宋_GB2312" w:hint="eastAsia"/>
                <w:sz w:val="24"/>
                <w:szCs w:val="24"/>
              </w:rPr>
            </w:pPr>
            <w:r w:rsidRPr="00A0746D">
              <w:rPr>
                <w:rFonts w:ascii="宋体" w:eastAsia="宋体" w:hAnsi="宋体" w:cs="仿宋_GB2312" w:hint="eastAsia"/>
                <w:sz w:val="24"/>
                <w:szCs w:val="24"/>
              </w:rPr>
              <w:t>配电房（10F/B1F地下室）</w:t>
            </w:r>
          </w:p>
        </w:tc>
      </w:tr>
      <w:tr w:rsidR="00A0746D" w:rsidRPr="00A0746D" w14:paraId="2B8BAF53"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26554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A2690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A4CC8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彩色枪式摄像机(POE供电)</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47F2DE"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3D30F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2535F54B"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8D1BCD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46A56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45233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双门磁力锁</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64959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CB02C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18B918E7"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0FFAC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3</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14E83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1DF8E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出门按钮(感应)</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E264BF"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73FE17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6BAADE56"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FD0FC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lastRenderedPageBreak/>
              <w:t>4</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528E5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2CA6E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人脸识别一体机</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0AF3F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73DDF4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12AE6984"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2070A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5</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8E36E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DCB79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紧急玻璃破碎按钮</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7B47B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7AEBA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21FA65B8"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12A15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6</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C3EC1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数据中心电气工程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44AFE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成套低压</w:t>
            </w:r>
            <w:proofErr w:type="gramStart"/>
            <w:r w:rsidRPr="00A0746D">
              <w:rPr>
                <w:rFonts w:ascii="宋体" w:eastAsia="宋体" w:hAnsi="宋体" w:cs="仿宋_GB2312" w:hint="eastAsia"/>
                <w:sz w:val="24"/>
                <w:szCs w:val="24"/>
              </w:rPr>
              <w:t>母联柜</w:t>
            </w:r>
            <w:proofErr w:type="gramEnd"/>
            <w:r w:rsidRPr="00A0746D">
              <w:rPr>
                <w:rFonts w:ascii="宋体" w:eastAsia="宋体" w:hAnsi="宋体" w:cs="仿宋_GB2312" w:hint="eastAsia"/>
                <w:sz w:val="24"/>
                <w:szCs w:val="24"/>
              </w:rPr>
              <w:t>10-1AA1</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1E102E"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5FA2EE"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5CEC1D0E"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E1D14D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7</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B5638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数据中心电气工程</w:t>
            </w:r>
          </w:p>
        </w:tc>
        <w:tc>
          <w:tcPr>
            <w:tcW w:w="3712"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5B73F2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成套</w:t>
            </w:r>
            <w:proofErr w:type="gramStart"/>
            <w:r w:rsidRPr="00A0746D">
              <w:rPr>
                <w:rFonts w:ascii="宋体" w:eastAsia="宋体" w:hAnsi="宋体" w:cs="仿宋_GB2312" w:hint="eastAsia"/>
                <w:sz w:val="24"/>
                <w:szCs w:val="24"/>
              </w:rPr>
              <w:t>低压出线</w:t>
            </w:r>
            <w:proofErr w:type="gramEnd"/>
            <w:r w:rsidRPr="00A0746D">
              <w:rPr>
                <w:rFonts w:ascii="宋体" w:eastAsia="宋体" w:hAnsi="宋体" w:cs="仿宋_GB2312" w:hint="eastAsia"/>
                <w:sz w:val="24"/>
                <w:szCs w:val="24"/>
              </w:rPr>
              <w:t>柜10-1AA2</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FF901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47AE0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40962F35"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238C1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8</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C2E8D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数据中心电气工程</w:t>
            </w:r>
          </w:p>
        </w:tc>
        <w:tc>
          <w:tcPr>
            <w:tcW w:w="3712"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76B2B5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成套低压</w:t>
            </w:r>
            <w:proofErr w:type="gramStart"/>
            <w:r w:rsidRPr="00A0746D">
              <w:rPr>
                <w:rFonts w:ascii="宋体" w:eastAsia="宋体" w:hAnsi="宋体" w:cs="仿宋_GB2312" w:hint="eastAsia"/>
                <w:sz w:val="24"/>
                <w:szCs w:val="24"/>
              </w:rPr>
              <w:t>母联柜</w:t>
            </w:r>
            <w:proofErr w:type="gramEnd"/>
            <w:r w:rsidRPr="00A0746D">
              <w:rPr>
                <w:rFonts w:ascii="宋体" w:eastAsia="宋体" w:hAnsi="宋体" w:cs="仿宋_GB2312" w:hint="eastAsia"/>
                <w:sz w:val="24"/>
                <w:szCs w:val="24"/>
              </w:rPr>
              <w:t>10-2AA1</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6A7B0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FE8DE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05ECD798"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9DD3C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9</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DD16DB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数据中心电气工程</w:t>
            </w:r>
          </w:p>
        </w:tc>
        <w:tc>
          <w:tcPr>
            <w:tcW w:w="3712"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66A5D0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成套</w:t>
            </w:r>
            <w:proofErr w:type="gramStart"/>
            <w:r w:rsidRPr="00A0746D">
              <w:rPr>
                <w:rFonts w:ascii="宋体" w:eastAsia="宋体" w:hAnsi="宋体" w:cs="仿宋_GB2312" w:hint="eastAsia"/>
                <w:sz w:val="24"/>
                <w:szCs w:val="24"/>
              </w:rPr>
              <w:t>低压出线</w:t>
            </w:r>
            <w:proofErr w:type="gramEnd"/>
            <w:r w:rsidRPr="00A0746D">
              <w:rPr>
                <w:rFonts w:ascii="宋体" w:eastAsia="宋体" w:hAnsi="宋体" w:cs="仿宋_GB2312" w:hint="eastAsia"/>
                <w:sz w:val="24"/>
                <w:szCs w:val="24"/>
              </w:rPr>
              <w:t>柜10-2AA2</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7F5F5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7A1E6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16D610FB"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179FF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10</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606D9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数据中心电气工程</w:t>
            </w:r>
          </w:p>
        </w:tc>
        <w:tc>
          <w:tcPr>
            <w:tcW w:w="3712"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95A2AA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成套低压</w:t>
            </w:r>
            <w:proofErr w:type="gramStart"/>
            <w:r w:rsidRPr="00A0746D">
              <w:rPr>
                <w:rFonts w:ascii="宋体" w:eastAsia="宋体" w:hAnsi="宋体" w:cs="仿宋_GB2312" w:hint="eastAsia"/>
                <w:sz w:val="24"/>
                <w:szCs w:val="24"/>
              </w:rPr>
              <w:t>母联柜</w:t>
            </w:r>
            <w:proofErr w:type="gramEnd"/>
            <w:r w:rsidRPr="00A0746D">
              <w:rPr>
                <w:rFonts w:ascii="宋体" w:eastAsia="宋体" w:hAnsi="宋体" w:cs="仿宋_GB2312" w:hint="eastAsia"/>
                <w:sz w:val="24"/>
                <w:szCs w:val="24"/>
              </w:rPr>
              <w:t>10-3AA1</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2323D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23649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4FFB508B"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D561BC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11</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74ED7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数据中心电气工程</w:t>
            </w:r>
          </w:p>
        </w:tc>
        <w:tc>
          <w:tcPr>
            <w:tcW w:w="3712"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FC713A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成套</w:t>
            </w:r>
            <w:proofErr w:type="gramStart"/>
            <w:r w:rsidRPr="00A0746D">
              <w:rPr>
                <w:rFonts w:ascii="宋体" w:eastAsia="宋体" w:hAnsi="宋体" w:cs="仿宋_GB2312" w:hint="eastAsia"/>
                <w:sz w:val="24"/>
                <w:szCs w:val="24"/>
              </w:rPr>
              <w:t>低压出线</w:t>
            </w:r>
            <w:proofErr w:type="gramEnd"/>
            <w:r w:rsidRPr="00A0746D">
              <w:rPr>
                <w:rFonts w:ascii="宋体" w:eastAsia="宋体" w:hAnsi="宋体" w:cs="仿宋_GB2312" w:hint="eastAsia"/>
                <w:sz w:val="24"/>
                <w:szCs w:val="24"/>
              </w:rPr>
              <w:t>柜10-3AA2</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4A89B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D9248AF"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61DB660A"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4DD5B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12</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0C929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数据中心电气工程</w:t>
            </w:r>
          </w:p>
        </w:tc>
        <w:tc>
          <w:tcPr>
            <w:tcW w:w="3712"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D5F8A6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成套低压</w:t>
            </w:r>
            <w:proofErr w:type="gramStart"/>
            <w:r w:rsidRPr="00A0746D">
              <w:rPr>
                <w:rFonts w:ascii="宋体" w:eastAsia="宋体" w:hAnsi="宋体" w:cs="仿宋_GB2312" w:hint="eastAsia"/>
                <w:sz w:val="24"/>
                <w:szCs w:val="24"/>
              </w:rPr>
              <w:t>母联柜</w:t>
            </w:r>
            <w:proofErr w:type="gramEnd"/>
            <w:r w:rsidRPr="00A0746D">
              <w:rPr>
                <w:rFonts w:ascii="宋体" w:eastAsia="宋体" w:hAnsi="宋体" w:cs="仿宋_GB2312" w:hint="eastAsia"/>
                <w:sz w:val="24"/>
                <w:szCs w:val="24"/>
              </w:rPr>
              <w:t>10-4AA1</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54EA24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B4A99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1A09BF77"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E6797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13</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CE3F9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数据中心电气工程</w:t>
            </w:r>
          </w:p>
        </w:tc>
        <w:tc>
          <w:tcPr>
            <w:tcW w:w="3712"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F6A65A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成套</w:t>
            </w:r>
            <w:proofErr w:type="gramStart"/>
            <w:r w:rsidRPr="00A0746D">
              <w:rPr>
                <w:rFonts w:ascii="宋体" w:eastAsia="宋体" w:hAnsi="宋体" w:cs="仿宋_GB2312" w:hint="eastAsia"/>
                <w:sz w:val="24"/>
                <w:szCs w:val="24"/>
              </w:rPr>
              <w:t>低压出线</w:t>
            </w:r>
            <w:proofErr w:type="gramEnd"/>
            <w:r w:rsidRPr="00A0746D">
              <w:rPr>
                <w:rFonts w:ascii="宋体" w:eastAsia="宋体" w:hAnsi="宋体" w:cs="仿宋_GB2312" w:hint="eastAsia"/>
                <w:sz w:val="24"/>
                <w:szCs w:val="24"/>
              </w:rPr>
              <w:t>柜10-4AA2</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FC9F9B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7D3FE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6D88977E"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02E85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14</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1980D4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数据中心电气工程</w:t>
            </w:r>
          </w:p>
        </w:tc>
        <w:tc>
          <w:tcPr>
            <w:tcW w:w="3712"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1411A3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变压器</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97387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5D5B6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6DCE77CA"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28C08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15</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26DAE9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数据中心电气工程</w:t>
            </w:r>
          </w:p>
        </w:tc>
        <w:tc>
          <w:tcPr>
            <w:tcW w:w="3712"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4CEAFC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UPS</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839C9C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FF578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3</w:t>
            </w:r>
          </w:p>
        </w:tc>
      </w:tr>
      <w:tr w:rsidR="00A0746D" w:rsidRPr="00A0746D" w14:paraId="45BF2025"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4D669B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16</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A313C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数据中心电气工程</w:t>
            </w:r>
          </w:p>
        </w:tc>
        <w:tc>
          <w:tcPr>
            <w:tcW w:w="3712"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B39D7B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锂电池（180节）</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16347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组</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E7AC0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3</w:t>
            </w:r>
          </w:p>
        </w:tc>
      </w:tr>
      <w:tr w:rsidR="00A0746D" w:rsidRPr="00A0746D" w14:paraId="0307C446"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410D9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十一</w:t>
            </w:r>
          </w:p>
        </w:tc>
        <w:tc>
          <w:tcPr>
            <w:tcW w:w="8355"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B37E78" w14:textId="77777777" w:rsidR="00A0746D" w:rsidRPr="00A0746D" w:rsidRDefault="00A0746D" w:rsidP="009C21F8">
            <w:pPr>
              <w:spacing w:line="360" w:lineRule="auto"/>
              <w:jc w:val="left"/>
              <w:rPr>
                <w:rFonts w:ascii="宋体" w:eastAsia="宋体" w:hAnsi="宋体" w:cs="仿宋_GB2312" w:hint="eastAsia"/>
                <w:sz w:val="24"/>
                <w:szCs w:val="24"/>
              </w:rPr>
            </w:pPr>
            <w:r w:rsidRPr="00A0746D">
              <w:rPr>
                <w:rFonts w:ascii="宋体" w:eastAsia="宋体" w:hAnsi="宋体" w:cs="仿宋_GB2312" w:hint="eastAsia"/>
                <w:sz w:val="24"/>
                <w:szCs w:val="24"/>
              </w:rPr>
              <w:t>备品备件库房</w:t>
            </w:r>
          </w:p>
        </w:tc>
      </w:tr>
      <w:tr w:rsidR="00A0746D" w:rsidRPr="00A0746D" w14:paraId="5637A883"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015C8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46F87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B5D24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半球摄像机</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50D5B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23CB3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7F80703E"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4897F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FA813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3B4A4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双门磁力锁</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9D946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52407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0E360A3B"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5EF84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3</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66A7A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3AD45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出门按钮(感应)</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F0CE3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231DA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262C0141"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333C7E"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4</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A49D6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37DE1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人脸识别一体机</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24F4E5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7CB4A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1B113B13"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38DB2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5</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3B438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9A50E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紧急玻璃破碎按钮</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1EC8F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0FBEA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62FBE640"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F1402DE"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十二</w:t>
            </w:r>
          </w:p>
        </w:tc>
        <w:tc>
          <w:tcPr>
            <w:tcW w:w="8355"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BEFCFA" w14:textId="77777777" w:rsidR="00A0746D" w:rsidRPr="00A0746D" w:rsidRDefault="00A0746D" w:rsidP="009C21F8">
            <w:pPr>
              <w:spacing w:line="360" w:lineRule="auto"/>
              <w:jc w:val="left"/>
              <w:rPr>
                <w:rFonts w:ascii="宋体" w:eastAsia="宋体" w:hAnsi="宋体" w:cs="仿宋_GB2312" w:hint="eastAsia"/>
                <w:sz w:val="24"/>
                <w:szCs w:val="24"/>
              </w:rPr>
            </w:pPr>
            <w:r w:rsidRPr="00A0746D">
              <w:rPr>
                <w:rFonts w:ascii="宋体" w:eastAsia="宋体" w:hAnsi="宋体" w:cs="仿宋_GB2312" w:hint="eastAsia"/>
                <w:sz w:val="24"/>
                <w:szCs w:val="24"/>
              </w:rPr>
              <w:t>走廊等公共区域</w:t>
            </w:r>
          </w:p>
        </w:tc>
      </w:tr>
      <w:tr w:rsidR="00A0746D" w:rsidRPr="00A0746D" w14:paraId="572E48B9"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BD008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C9849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EFACE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半球摄像机</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7CA02C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D9376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11</w:t>
            </w:r>
          </w:p>
        </w:tc>
      </w:tr>
      <w:tr w:rsidR="00A0746D" w:rsidRPr="00A0746D" w14:paraId="36E111FE"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A8BBF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53F0B7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EA83BF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双门磁力锁</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12054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60EFE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4</w:t>
            </w:r>
          </w:p>
        </w:tc>
      </w:tr>
      <w:tr w:rsidR="00A0746D" w:rsidRPr="00A0746D" w14:paraId="0A1039F0"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37C0E4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3</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3C547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814C8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出门按钮(感应)</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625F5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EF72B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4</w:t>
            </w:r>
          </w:p>
        </w:tc>
      </w:tr>
      <w:tr w:rsidR="00A0746D" w:rsidRPr="00A0746D" w14:paraId="4DA52F1E"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8B57DF"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4</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B6DBE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1E26B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人脸识别一体机</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C054D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83501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4</w:t>
            </w:r>
          </w:p>
        </w:tc>
      </w:tr>
      <w:tr w:rsidR="00A0746D" w:rsidRPr="00A0746D" w14:paraId="613605D0"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50D6FC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5</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F863C5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C6035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紧急玻璃破碎按钮</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7BE95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B29CC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4</w:t>
            </w:r>
          </w:p>
        </w:tc>
      </w:tr>
      <w:tr w:rsidR="00A0746D" w:rsidRPr="00A0746D" w14:paraId="0216BA5B"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89F63E"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十三</w:t>
            </w:r>
          </w:p>
        </w:tc>
        <w:tc>
          <w:tcPr>
            <w:tcW w:w="8355"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B8A820" w14:textId="77777777" w:rsidR="00A0746D" w:rsidRPr="00A0746D" w:rsidRDefault="00A0746D" w:rsidP="009C21F8">
            <w:pPr>
              <w:spacing w:line="360" w:lineRule="auto"/>
              <w:jc w:val="left"/>
              <w:rPr>
                <w:rFonts w:ascii="宋体" w:eastAsia="宋体" w:hAnsi="宋体" w:cs="仿宋_GB2312" w:hint="eastAsia"/>
                <w:sz w:val="24"/>
                <w:szCs w:val="24"/>
              </w:rPr>
            </w:pPr>
            <w:r w:rsidRPr="00A0746D">
              <w:rPr>
                <w:rFonts w:ascii="宋体" w:eastAsia="宋体" w:hAnsi="宋体" w:cs="仿宋_GB2312" w:hint="eastAsia"/>
                <w:sz w:val="24"/>
                <w:szCs w:val="24"/>
              </w:rPr>
              <w:t>气瓶间</w:t>
            </w:r>
          </w:p>
        </w:tc>
      </w:tr>
      <w:tr w:rsidR="00A0746D" w:rsidRPr="00A0746D" w14:paraId="2EA93498"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F7E9B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CE9F6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w:t>
            </w:r>
            <w:proofErr w:type="gramStart"/>
            <w:r w:rsidRPr="00A0746D">
              <w:rPr>
                <w:rFonts w:ascii="宋体" w:eastAsia="宋体" w:hAnsi="宋体" w:cs="仿宋_GB2312" w:hint="eastAsia"/>
                <w:sz w:val="24"/>
                <w:szCs w:val="24"/>
              </w:rPr>
              <w:t>中心消防</w:t>
            </w:r>
            <w:proofErr w:type="gramEnd"/>
            <w:r w:rsidRPr="00A0746D">
              <w:rPr>
                <w:rFonts w:ascii="宋体" w:eastAsia="宋体" w:hAnsi="宋体" w:cs="仿宋_GB2312" w:hint="eastAsia"/>
                <w:sz w:val="24"/>
                <w:szCs w:val="24"/>
              </w:rPr>
              <w:t>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C4FAB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手动/自动转换开关</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D249D2" w14:textId="77777777" w:rsidR="00A0746D" w:rsidRPr="00A0746D" w:rsidRDefault="00A0746D" w:rsidP="009C21F8">
            <w:pPr>
              <w:spacing w:line="360" w:lineRule="auto"/>
              <w:jc w:val="center"/>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个</w:t>
            </w:r>
            <w:proofErr w:type="gramEnd"/>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66B7E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1D5C9175"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536D6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980AF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w:t>
            </w:r>
            <w:proofErr w:type="gramStart"/>
            <w:r w:rsidRPr="00A0746D">
              <w:rPr>
                <w:rFonts w:ascii="宋体" w:eastAsia="宋体" w:hAnsi="宋体" w:cs="仿宋_GB2312" w:hint="eastAsia"/>
                <w:sz w:val="24"/>
                <w:szCs w:val="24"/>
              </w:rPr>
              <w:t>中心消防</w:t>
            </w:r>
            <w:proofErr w:type="gramEnd"/>
            <w:r w:rsidRPr="00A0746D">
              <w:rPr>
                <w:rFonts w:ascii="宋体" w:eastAsia="宋体" w:hAnsi="宋体" w:cs="仿宋_GB2312" w:hint="eastAsia"/>
                <w:sz w:val="24"/>
                <w:szCs w:val="24"/>
              </w:rPr>
              <w:t>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EA633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紧急启动装置</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EC8CD2" w14:textId="77777777" w:rsidR="00A0746D" w:rsidRPr="00A0746D" w:rsidRDefault="00A0746D" w:rsidP="009C21F8">
            <w:pPr>
              <w:spacing w:line="360" w:lineRule="auto"/>
              <w:jc w:val="center"/>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个</w:t>
            </w:r>
            <w:proofErr w:type="gramEnd"/>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E3205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6FB1F682"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4505E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lastRenderedPageBreak/>
              <w:t>3</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0044F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w:t>
            </w:r>
            <w:proofErr w:type="gramStart"/>
            <w:r w:rsidRPr="00A0746D">
              <w:rPr>
                <w:rFonts w:ascii="宋体" w:eastAsia="宋体" w:hAnsi="宋体" w:cs="仿宋_GB2312" w:hint="eastAsia"/>
                <w:sz w:val="24"/>
                <w:szCs w:val="24"/>
              </w:rPr>
              <w:t>中心消防</w:t>
            </w:r>
            <w:proofErr w:type="gramEnd"/>
            <w:r w:rsidRPr="00A0746D">
              <w:rPr>
                <w:rFonts w:ascii="宋体" w:eastAsia="宋体" w:hAnsi="宋体" w:cs="仿宋_GB2312" w:hint="eastAsia"/>
                <w:sz w:val="24"/>
                <w:szCs w:val="24"/>
              </w:rPr>
              <w:t>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6172B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声光报警器</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7BE5C5" w14:textId="77777777" w:rsidR="00A0746D" w:rsidRPr="00A0746D" w:rsidRDefault="00A0746D" w:rsidP="009C21F8">
            <w:pPr>
              <w:spacing w:line="360" w:lineRule="auto"/>
              <w:jc w:val="center"/>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个</w:t>
            </w:r>
            <w:proofErr w:type="gramEnd"/>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2A595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629E2D47"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4ABC6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4</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2A44C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w:t>
            </w:r>
            <w:proofErr w:type="gramStart"/>
            <w:r w:rsidRPr="00A0746D">
              <w:rPr>
                <w:rFonts w:ascii="宋体" w:eastAsia="宋体" w:hAnsi="宋体" w:cs="仿宋_GB2312" w:hint="eastAsia"/>
                <w:sz w:val="24"/>
                <w:szCs w:val="24"/>
              </w:rPr>
              <w:t>中心消防</w:t>
            </w:r>
            <w:proofErr w:type="gramEnd"/>
            <w:r w:rsidRPr="00A0746D">
              <w:rPr>
                <w:rFonts w:ascii="宋体" w:eastAsia="宋体" w:hAnsi="宋体" w:cs="仿宋_GB2312" w:hint="eastAsia"/>
                <w:sz w:val="24"/>
                <w:szCs w:val="24"/>
              </w:rPr>
              <w:t>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79DA18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放气指示灯</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4B392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DB3C1E"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4C8FA02E"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3BE99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5</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A7D15C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w:t>
            </w:r>
            <w:proofErr w:type="gramStart"/>
            <w:r w:rsidRPr="00A0746D">
              <w:rPr>
                <w:rFonts w:ascii="宋体" w:eastAsia="宋体" w:hAnsi="宋体" w:cs="仿宋_GB2312" w:hint="eastAsia"/>
                <w:sz w:val="24"/>
                <w:szCs w:val="24"/>
              </w:rPr>
              <w:t>中心消防</w:t>
            </w:r>
            <w:proofErr w:type="gramEnd"/>
            <w:r w:rsidRPr="00A0746D">
              <w:rPr>
                <w:rFonts w:ascii="宋体" w:eastAsia="宋体" w:hAnsi="宋体" w:cs="仿宋_GB2312" w:hint="eastAsia"/>
                <w:sz w:val="24"/>
                <w:szCs w:val="24"/>
              </w:rPr>
              <w:t>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BA526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蜂鸣器及闪灯</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F84010" w14:textId="77777777" w:rsidR="00A0746D" w:rsidRPr="00A0746D" w:rsidRDefault="00A0746D" w:rsidP="009C21F8">
            <w:pPr>
              <w:spacing w:line="360" w:lineRule="auto"/>
              <w:jc w:val="center"/>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个</w:t>
            </w:r>
            <w:proofErr w:type="gramEnd"/>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FBE8F6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4</w:t>
            </w:r>
          </w:p>
        </w:tc>
      </w:tr>
      <w:tr w:rsidR="00A0746D" w:rsidRPr="00A0746D" w14:paraId="435108F5"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00EF0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6</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7DEFC7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w:t>
            </w:r>
            <w:proofErr w:type="gramStart"/>
            <w:r w:rsidRPr="00A0746D">
              <w:rPr>
                <w:rFonts w:ascii="宋体" w:eastAsia="宋体" w:hAnsi="宋体" w:cs="仿宋_GB2312" w:hint="eastAsia"/>
                <w:sz w:val="24"/>
                <w:szCs w:val="24"/>
              </w:rPr>
              <w:t>中心消防</w:t>
            </w:r>
            <w:proofErr w:type="gramEnd"/>
            <w:r w:rsidRPr="00A0746D">
              <w:rPr>
                <w:rFonts w:ascii="宋体" w:eastAsia="宋体" w:hAnsi="宋体" w:cs="仿宋_GB2312" w:hint="eastAsia"/>
                <w:sz w:val="24"/>
                <w:szCs w:val="24"/>
              </w:rPr>
              <w:t>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87628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无管网气体灭火装置</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DBA8F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EDCFF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3</w:t>
            </w:r>
          </w:p>
        </w:tc>
      </w:tr>
      <w:tr w:rsidR="00A0746D" w:rsidRPr="00A0746D" w14:paraId="7BEFF06A"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6D1760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7</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A88D0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w:t>
            </w:r>
            <w:proofErr w:type="gramStart"/>
            <w:r w:rsidRPr="00A0746D">
              <w:rPr>
                <w:rFonts w:ascii="宋体" w:eastAsia="宋体" w:hAnsi="宋体" w:cs="仿宋_GB2312" w:hint="eastAsia"/>
                <w:sz w:val="24"/>
                <w:szCs w:val="24"/>
              </w:rPr>
              <w:t>中心消防</w:t>
            </w:r>
            <w:proofErr w:type="gramEnd"/>
            <w:r w:rsidRPr="00A0746D">
              <w:rPr>
                <w:rFonts w:ascii="宋体" w:eastAsia="宋体" w:hAnsi="宋体" w:cs="仿宋_GB2312" w:hint="eastAsia"/>
                <w:sz w:val="24"/>
                <w:szCs w:val="24"/>
              </w:rPr>
              <w:t>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382E9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无管网气体灭火装置</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61703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19C6E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25D52650"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E71FA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8</w:t>
            </w:r>
          </w:p>
        </w:tc>
        <w:tc>
          <w:tcPr>
            <w:tcW w:w="3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B6EB6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w:t>
            </w:r>
            <w:proofErr w:type="gramStart"/>
            <w:r w:rsidRPr="00A0746D">
              <w:rPr>
                <w:rFonts w:ascii="宋体" w:eastAsia="宋体" w:hAnsi="宋体" w:cs="仿宋_GB2312" w:hint="eastAsia"/>
                <w:sz w:val="24"/>
                <w:szCs w:val="24"/>
              </w:rPr>
              <w:t>中心消防</w:t>
            </w:r>
            <w:proofErr w:type="gramEnd"/>
            <w:r w:rsidRPr="00A0746D">
              <w:rPr>
                <w:rFonts w:ascii="宋体" w:eastAsia="宋体" w:hAnsi="宋体" w:cs="仿宋_GB2312" w:hint="eastAsia"/>
                <w:sz w:val="24"/>
                <w:szCs w:val="24"/>
              </w:rPr>
              <w:t>工程</w:t>
            </w:r>
          </w:p>
        </w:tc>
        <w:tc>
          <w:tcPr>
            <w:tcW w:w="37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722AD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自动泄压装置</w:t>
            </w:r>
          </w:p>
        </w:tc>
        <w:tc>
          <w:tcPr>
            <w:tcW w:w="74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E2FC3C" w14:textId="77777777" w:rsidR="00A0746D" w:rsidRPr="00A0746D" w:rsidRDefault="00A0746D" w:rsidP="009C21F8">
            <w:pPr>
              <w:spacing w:line="360" w:lineRule="auto"/>
              <w:jc w:val="center"/>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个</w:t>
            </w:r>
            <w:proofErr w:type="gramEnd"/>
          </w:p>
        </w:tc>
        <w:tc>
          <w:tcPr>
            <w:tcW w:w="8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FF35A1F"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bl>
    <w:p w14:paraId="7D2B96BD" w14:textId="77777777" w:rsidR="00A0746D" w:rsidRPr="00A0746D" w:rsidRDefault="00A0746D" w:rsidP="00A0746D">
      <w:pPr>
        <w:pStyle w:val="3"/>
        <w:rPr>
          <w:rFonts w:ascii="宋体" w:eastAsia="宋体" w:hAnsi="宋体" w:cs="仿宋_GB2312" w:hint="eastAsia"/>
          <w:sz w:val="24"/>
          <w:szCs w:val="24"/>
        </w:rPr>
      </w:pPr>
      <w:r w:rsidRPr="00A0746D">
        <w:rPr>
          <w:rFonts w:ascii="宋体" w:eastAsia="宋体" w:hAnsi="宋体" w:cs="仿宋_GB2312" w:hint="eastAsia"/>
          <w:sz w:val="24"/>
          <w:szCs w:val="24"/>
        </w:rPr>
        <w:br w:type="page"/>
      </w:r>
      <w:bookmarkStart w:id="2" w:name="_Toc4838"/>
      <w:bookmarkStart w:id="3" w:name="_Toc3562"/>
      <w:bookmarkStart w:id="4" w:name="_Toc29187"/>
      <w:r w:rsidRPr="00A0746D">
        <w:rPr>
          <w:rFonts w:ascii="宋体" w:eastAsia="宋体" w:hAnsi="宋体" w:cs="仿宋_GB2312" w:hint="eastAsia"/>
          <w:sz w:val="24"/>
          <w:szCs w:val="24"/>
        </w:rPr>
        <w:lastRenderedPageBreak/>
        <w:t>1.2 IT基础设施及平台主要设备清单</w:t>
      </w:r>
      <w:bookmarkEnd w:id="2"/>
      <w:bookmarkEnd w:id="3"/>
      <w:bookmarkEnd w:id="4"/>
    </w:p>
    <w:tbl>
      <w:tblPr>
        <w:tblW w:w="8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6"/>
        <w:gridCol w:w="2071"/>
        <w:gridCol w:w="3743"/>
        <w:gridCol w:w="914"/>
        <w:gridCol w:w="937"/>
      </w:tblGrid>
      <w:tr w:rsidR="00A0746D" w:rsidRPr="00A0746D" w14:paraId="773463FB" w14:textId="77777777" w:rsidTr="009C21F8">
        <w:trPr>
          <w:trHeight w:val="400"/>
          <w:jc w:val="center"/>
        </w:trPr>
        <w:tc>
          <w:tcPr>
            <w:tcW w:w="8461" w:type="dxa"/>
            <w:gridSpan w:val="5"/>
            <w:tcMar>
              <w:top w:w="12" w:type="dxa"/>
              <w:left w:w="12" w:type="dxa"/>
              <w:right w:w="12" w:type="dxa"/>
            </w:tcMar>
            <w:vAlign w:val="center"/>
          </w:tcPr>
          <w:p w14:paraId="0C42BC0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表2 IT设施及平台服务主要清单</w:t>
            </w:r>
          </w:p>
        </w:tc>
      </w:tr>
      <w:tr w:rsidR="00A0746D" w:rsidRPr="00A0746D" w14:paraId="456E7A11" w14:textId="77777777" w:rsidTr="009C21F8">
        <w:trPr>
          <w:trHeight w:val="400"/>
          <w:jc w:val="center"/>
        </w:trPr>
        <w:tc>
          <w:tcPr>
            <w:tcW w:w="796" w:type="dxa"/>
            <w:tcMar>
              <w:top w:w="12" w:type="dxa"/>
              <w:left w:w="12" w:type="dxa"/>
              <w:right w:w="12" w:type="dxa"/>
            </w:tcMar>
            <w:vAlign w:val="center"/>
          </w:tcPr>
          <w:p w14:paraId="2FEC95A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序号</w:t>
            </w:r>
          </w:p>
        </w:tc>
        <w:tc>
          <w:tcPr>
            <w:tcW w:w="2071" w:type="dxa"/>
            <w:tcMar>
              <w:top w:w="12" w:type="dxa"/>
              <w:left w:w="12" w:type="dxa"/>
              <w:right w:w="12" w:type="dxa"/>
            </w:tcMar>
            <w:vAlign w:val="center"/>
          </w:tcPr>
          <w:p w14:paraId="2236497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系统名称</w:t>
            </w:r>
          </w:p>
        </w:tc>
        <w:tc>
          <w:tcPr>
            <w:tcW w:w="3743" w:type="dxa"/>
            <w:tcMar>
              <w:top w:w="12" w:type="dxa"/>
              <w:left w:w="12" w:type="dxa"/>
              <w:right w:w="12" w:type="dxa"/>
            </w:tcMar>
            <w:vAlign w:val="center"/>
          </w:tcPr>
          <w:p w14:paraId="17AC2DC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设备名称</w:t>
            </w:r>
          </w:p>
        </w:tc>
        <w:tc>
          <w:tcPr>
            <w:tcW w:w="914" w:type="dxa"/>
            <w:tcMar>
              <w:top w:w="12" w:type="dxa"/>
              <w:left w:w="12" w:type="dxa"/>
              <w:right w:w="12" w:type="dxa"/>
            </w:tcMar>
            <w:vAlign w:val="center"/>
          </w:tcPr>
          <w:p w14:paraId="4363CCF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单位</w:t>
            </w:r>
          </w:p>
        </w:tc>
        <w:tc>
          <w:tcPr>
            <w:tcW w:w="937" w:type="dxa"/>
            <w:tcMar>
              <w:top w:w="12" w:type="dxa"/>
              <w:left w:w="12" w:type="dxa"/>
              <w:right w:w="12" w:type="dxa"/>
            </w:tcMar>
            <w:vAlign w:val="center"/>
          </w:tcPr>
          <w:p w14:paraId="66BB95C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数量</w:t>
            </w:r>
          </w:p>
        </w:tc>
      </w:tr>
      <w:tr w:rsidR="00A0746D" w:rsidRPr="00A0746D" w14:paraId="7BF6150D" w14:textId="77777777" w:rsidTr="009C21F8">
        <w:trPr>
          <w:trHeight w:val="400"/>
          <w:jc w:val="center"/>
        </w:trPr>
        <w:tc>
          <w:tcPr>
            <w:tcW w:w="796" w:type="dxa"/>
            <w:tcMar>
              <w:top w:w="12" w:type="dxa"/>
              <w:left w:w="12" w:type="dxa"/>
              <w:right w:w="12" w:type="dxa"/>
            </w:tcMar>
            <w:vAlign w:val="center"/>
          </w:tcPr>
          <w:p w14:paraId="3A4DB88A"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vMerge w:val="restart"/>
            <w:tcMar>
              <w:top w:w="12" w:type="dxa"/>
              <w:left w:w="12" w:type="dxa"/>
              <w:right w:w="12" w:type="dxa"/>
            </w:tcMar>
            <w:vAlign w:val="center"/>
          </w:tcPr>
          <w:p w14:paraId="52AD6238" w14:textId="77777777" w:rsidR="00A0746D" w:rsidRPr="00A0746D" w:rsidRDefault="00A0746D" w:rsidP="009C21F8">
            <w:pPr>
              <w:spacing w:line="360" w:lineRule="auto"/>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私有云系统</w:t>
            </w:r>
            <w:proofErr w:type="gramEnd"/>
          </w:p>
        </w:tc>
        <w:tc>
          <w:tcPr>
            <w:tcW w:w="3743" w:type="dxa"/>
            <w:tcMar>
              <w:top w:w="12" w:type="dxa"/>
              <w:left w:w="12" w:type="dxa"/>
              <w:right w:w="12" w:type="dxa"/>
            </w:tcMar>
            <w:vAlign w:val="center"/>
          </w:tcPr>
          <w:p w14:paraId="609DE13F" w14:textId="77777777" w:rsidR="00A0746D" w:rsidRPr="00A0746D" w:rsidRDefault="00A0746D" w:rsidP="009C21F8">
            <w:pPr>
              <w:spacing w:line="360" w:lineRule="auto"/>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私有云</w:t>
            </w:r>
            <w:proofErr w:type="gramEnd"/>
            <w:r w:rsidRPr="00A0746D">
              <w:rPr>
                <w:rFonts w:ascii="宋体" w:eastAsia="宋体" w:hAnsi="宋体" w:cs="仿宋_GB2312" w:hint="eastAsia"/>
                <w:sz w:val="24"/>
                <w:szCs w:val="24"/>
              </w:rPr>
              <w:t>服务器</w:t>
            </w:r>
          </w:p>
        </w:tc>
        <w:tc>
          <w:tcPr>
            <w:tcW w:w="914" w:type="dxa"/>
            <w:tcMar>
              <w:top w:w="12" w:type="dxa"/>
              <w:left w:w="12" w:type="dxa"/>
              <w:right w:w="12" w:type="dxa"/>
            </w:tcMar>
            <w:vAlign w:val="center"/>
          </w:tcPr>
          <w:p w14:paraId="23D7251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Mar>
              <w:top w:w="12" w:type="dxa"/>
              <w:left w:w="12" w:type="dxa"/>
              <w:right w:w="12" w:type="dxa"/>
            </w:tcMar>
            <w:vAlign w:val="center"/>
          </w:tcPr>
          <w:p w14:paraId="0FB7098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36</w:t>
            </w:r>
          </w:p>
        </w:tc>
      </w:tr>
      <w:tr w:rsidR="00A0746D" w:rsidRPr="00A0746D" w14:paraId="6AB57126" w14:textId="77777777" w:rsidTr="009C21F8">
        <w:trPr>
          <w:trHeight w:val="400"/>
          <w:jc w:val="center"/>
        </w:trPr>
        <w:tc>
          <w:tcPr>
            <w:tcW w:w="796" w:type="dxa"/>
            <w:tcMar>
              <w:top w:w="12" w:type="dxa"/>
              <w:left w:w="12" w:type="dxa"/>
              <w:right w:w="12" w:type="dxa"/>
            </w:tcMar>
            <w:vAlign w:val="center"/>
          </w:tcPr>
          <w:p w14:paraId="2A9281B8"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vMerge/>
            <w:tcMar>
              <w:top w:w="12" w:type="dxa"/>
              <w:left w:w="12" w:type="dxa"/>
              <w:right w:w="12" w:type="dxa"/>
            </w:tcMar>
            <w:vAlign w:val="center"/>
          </w:tcPr>
          <w:p w14:paraId="51873C32" w14:textId="77777777" w:rsidR="00A0746D" w:rsidRPr="00A0746D" w:rsidRDefault="00A0746D" w:rsidP="009C21F8">
            <w:pPr>
              <w:spacing w:line="360" w:lineRule="auto"/>
              <w:rPr>
                <w:rFonts w:ascii="宋体" w:eastAsia="宋体" w:hAnsi="宋体" w:cs="仿宋_GB2312" w:hint="eastAsia"/>
                <w:sz w:val="24"/>
                <w:szCs w:val="24"/>
              </w:rPr>
            </w:pPr>
          </w:p>
        </w:tc>
        <w:tc>
          <w:tcPr>
            <w:tcW w:w="3743" w:type="dxa"/>
            <w:tcMar>
              <w:top w:w="12" w:type="dxa"/>
              <w:left w:w="12" w:type="dxa"/>
              <w:right w:w="12" w:type="dxa"/>
            </w:tcMar>
            <w:vAlign w:val="center"/>
          </w:tcPr>
          <w:p w14:paraId="4C1D278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生产存储</w:t>
            </w:r>
          </w:p>
        </w:tc>
        <w:tc>
          <w:tcPr>
            <w:tcW w:w="914" w:type="dxa"/>
            <w:tcMar>
              <w:top w:w="12" w:type="dxa"/>
              <w:left w:w="12" w:type="dxa"/>
              <w:right w:w="12" w:type="dxa"/>
            </w:tcMar>
            <w:vAlign w:val="center"/>
          </w:tcPr>
          <w:p w14:paraId="158225F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Mar>
              <w:top w:w="12" w:type="dxa"/>
              <w:left w:w="12" w:type="dxa"/>
              <w:right w:w="12" w:type="dxa"/>
            </w:tcMar>
            <w:vAlign w:val="center"/>
          </w:tcPr>
          <w:p w14:paraId="3CF6FF8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00DF0B83" w14:textId="77777777" w:rsidTr="009C21F8">
        <w:trPr>
          <w:trHeight w:val="400"/>
          <w:jc w:val="center"/>
        </w:trPr>
        <w:tc>
          <w:tcPr>
            <w:tcW w:w="796" w:type="dxa"/>
            <w:tcMar>
              <w:top w:w="12" w:type="dxa"/>
              <w:left w:w="12" w:type="dxa"/>
              <w:right w:w="12" w:type="dxa"/>
            </w:tcMar>
            <w:vAlign w:val="center"/>
          </w:tcPr>
          <w:p w14:paraId="4DC2A4DB"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vMerge/>
            <w:tcMar>
              <w:top w:w="12" w:type="dxa"/>
              <w:left w:w="12" w:type="dxa"/>
              <w:right w:w="12" w:type="dxa"/>
            </w:tcMar>
            <w:vAlign w:val="center"/>
          </w:tcPr>
          <w:p w14:paraId="3F3B4E89" w14:textId="77777777" w:rsidR="00A0746D" w:rsidRPr="00A0746D" w:rsidRDefault="00A0746D" w:rsidP="009C21F8">
            <w:pPr>
              <w:spacing w:line="360" w:lineRule="auto"/>
              <w:rPr>
                <w:rFonts w:ascii="宋体" w:eastAsia="宋体" w:hAnsi="宋体" w:cs="仿宋_GB2312" w:hint="eastAsia"/>
                <w:sz w:val="24"/>
                <w:szCs w:val="24"/>
              </w:rPr>
            </w:pPr>
          </w:p>
        </w:tc>
        <w:tc>
          <w:tcPr>
            <w:tcW w:w="3743" w:type="dxa"/>
            <w:tcMar>
              <w:top w:w="12" w:type="dxa"/>
              <w:left w:w="12" w:type="dxa"/>
              <w:right w:w="12" w:type="dxa"/>
            </w:tcMar>
            <w:vAlign w:val="center"/>
          </w:tcPr>
          <w:p w14:paraId="6140A39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云平台存储</w:t>
            </w:r>
          </w:p>
        </w:tc>
        <w:tc>
          <w:tcPr>
            <w:tcW w:w="914" w:type="dxa"/>
            <w:tcMar>
              <w:top w:w="12" w:type="dxa"/>
              <w:left w:w="12" w:type="dxa"/>
              <w:right w:w="12" w:type="dxa"/>
            </w:tcMar>
            <w:vAlign w:val="center"/>
          </w:tcPr>
          <w:p w14:paraId="07D12FE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Mar>
              <w:top w:w="12" w:type="dxa"/>
              <w:left w:w="12" w:type="dxa"/>
              <w:right w:w="12" w:type="dxa"/>
            </w:tcMar>
            <w:vAlign w:val="center"/>
          </w:tcPr>
          <w:p w14:paraId="7F26718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5</w:t>
            </w:r>
          </w:p>
        </w:tc>
      </w:tr>
      <w:tr w:rsidR="00A0746D" w:rsidRPr="00A0746D" w14:paraId="3FFDE7E4" w14:textId="77777777" w:rsidTr="009C21F8">
        <w:trPr>
          <w:trHeight w:val="400"/>
          <w:jc w:val="center"/>
        </w:trPr>
        <w:tc>
          <w:tcPr>
            <w:tcW w:w="796" w:type="dxa"/>
            <w:tcMar>
              <w:top w:w="12" w:type="dxa"/>
              <w:left w:w="12" w:type="dxa"/>
              <w:right w:w="12" w:type="dxa"/>
            </w:tcMar>
            <w:vAlign w:val="center"/>
          </w:tcPr>
          <w:p w14:paraId="07C9599D"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vMerge/>
            <w:tcMar>
              <w:top w:w="12" w:type="dxa"/>
              <w:left w:w="12" w:type="dxa"/>
              <w:right w:w="12" w:type="dxa"/>
            </w:tcMar>
            <w:vAlign w:val="center"/>
          </w:tcPr>
          <w:p w14:paraId="527F9847" w14:textId="77777777" w:rsidR="00A0746D" w:rsidRPr="00A0746D" w:rsidRDefault="00A0746D" w:rsidP="009C21F8">
            <w:pPr>
              <w:spacing w:line="360" w:lineRule="auto"/>
              <w:rPr>
                <w:rFonts w:ascii="宋体" w:eastAsia="宋体" w:hAnsi="宋体" w:cs="仿宋_GB2312" w:hint="eastAsia"/>
                <w:sz w:val="24"/>
                <w:szCs w:val="24"/>
              </w:rPr>
            </w:pPr>
          </w:p>
        </w:tc>
        <w:tc>
          <w:tcPr>
            <w:tcW w:w="3743" w:type="dxa"/>
            <w:tcMar>
              <w:top w:w="12" w:type="dxa"/>
              <w:left w:w="12" w:type="dxa"/>
              <w:right w:w="12" w:type="dxa"/>
            </w:tcMar>
            <w:vAlign w:val="center"/>
          </w:tcPr>
          <w:p w14:paraId="0401C2A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云平台核心交换机</w:t>
            </w:r>
          </w:p>
        </w:tc>
        <w:tc>
          <w:tcPr>
            <w:tcW w:w="914" w:type="dxa"/>
            <w:tcMar>
              <w:top w:w="12" w:type="dxa"/>
              <w:left w:w="12" w:type="dxa"/>
              <w:right w:w="12" w:type="dxa"/>
            </w:tcMar>
            <w:vAlign w:val="center"/>
          </w:tcPr>
          <w:p w14:paraId="5294931F"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Mar>
              <w:top w:w="12" w:type="dxa"/>
              <w:left w:w="12" w:type="dxa"/>
              <w:right w:w="12" w:type="dxa"/>
            </w:tcMar>
            <w:vAlign w:val="center"/>
          </w:tcPr>
          <w:p w14:paraId="28DCF70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483105EC" w14:textId="77777777" w:rsidTr="009C21F8">
        <w:trPr>
          <w:trHeight w:val="400"/>
          <w:jc w:val="center"/>
        </w:trPr>
        <w:tc>
          <w:tcPr>
            <w:tcW w:w="796" w:type="dxa"/>
            <w:tcMar>
              <w:top w:w="12" w:type="dxa"/>
              <w:left w:w="12" w:type="dxa"/>
              <w:right w:w="12" w:type="dxa"/>
            </w:tcMar>
            <w:vAlign w:val="center"/>
          </w:tcPr>
          <w:p w14:paraId="0AB5E495"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vMerge/>
            <w:tcMar>
              <w:top w:w="12" w:type="dxa"/>
              <w:left w:w="12" w:type="dxa"/>
              <w:right w:w="12" w:type="dxa"/>
            </w:tcMar>
            <w:vAlign w:val="center"/>
          </w:tcPr>
          <w:p w14:paraId="7F0ED7EE" w14:textId="77777777" w:rsidR="00A0746D" w:rsidRPr="00A0746D" w:rsidRDefault="00A0746D" w:rsidP="009C21F8">
            <w:pPr>
              <w:spacing w:line="360" w:lineRule="auto"/>
              <w:rPr>
                <w:rFonts w:ascii="宋体" w:eastAsia="宋体" w:hAnsi="宋体" w:cs="仿宋_GB2312" w:hint="eastAsia"/>
                <w:sz w:val="24"/>
                <w:szCs w:val="24"/>
              </w:rPr>
            </w:pPr>
          </w:p>
        </w:tc>
        <w:tc>
          <w:tcPr>
            <w:tcW w:w="3743" w:type="dxa"/>
            <w:tcMar>
              <w:top w:w="12" w:type="dxa"/>
              <w:left w:w="12" w:type="dxa"/>
              <w:right w:w="12" w:type="dxa"/>
            </w:tcMar>
            <w:vAlign w:val="center"/>
          </w:tcPr>
          <w:p w14:paraId="777EC150" w14:textId="77777777" w:rsidR="00A0746D" w:rsidRPr="00A0746D" w:rsidRDefault="00A0746D" w:rsidP="009C21F8">
            <w:pPr>
              <w:spacing w:line="360" w:lineRule="auto"/>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私有云</w:t>
            </w:r>
            <w:proofErr w:type="gramEnd"/>
            <w:r w:rsidRPr="00A0746D">
              <w:rPr>
                <w:rFonts w:ascii="宋体" w:eastAsia="宋体" w:hAnsi="宋体" w:cs="仿宋_GB2312" w:hint="eastAsia"/>
                <w:sz w:val="24"/>
                <w:szCs w:val="24"/>
              </w:rPr>
              <w:t>防火墙</w:t>
            </w:r>
          </w:p>
        </w:tc>
        <w:tc>
          <w:tcPr>
            <w:tcW w:w="914" w:type="dxa"/>
            <w:tcMar>
              <w:top w:w="12" w:type="dxa"/>
              <w:left w:w="12" w:type="dxa"/>
              <w:right w:w="12" w:type="dxa"/>
            </w:tcMar>
            <w:vAlign w:val="center"/>
          </w:tcPr>
          <w:p w14:paraId="54CB240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Mar>
              <w:top w:w="12" w:type="dxa"/>
              <w:left w:w="12" w:type="dxa"/>
              <w:right w:w="12" w:type="dxa"/>
            </w:tcMar>
            <w:vAlign w:val="center"/>
          </w:tcPr>
          <w:p w14:paraId="103123A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27D007D5" w14:textId="77777777" w:rsidTr="009C21F8">
        <w:trPr>
          <w:trHeight w:val="400"/>
          <w:jc w:val="center"/>
        </w:trPr>
        <w:tc>
          <w:tcPr>
            <w:tcW w:w="796" w:type="dxa"/>
            <w:tcMar>
              <w:top w:w="12" w:type="dxa"/>
              <w:left w:w="12" w:type="dxa"/>
              <w:right w:w="12" w:type="dxa"/>
            </w:tcMar>
            <w:vAlign w:val="center"/>
          </w:tcPr>
          <w:p w14:paraId="1BBD032E"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vMerge/>
            <w:tcMar>
              <w:top w:w="12" w:type="dxa"/>
              <w:left w:w="12" w:type="dxa"/>
              <w:right w:w="12" w:type="dxa"/>
            </w:tcMar>
            <w:vAlign w:val="center"/>
          </w:tcPr>
          <w:p w14:paraId="3D2FCA63" w14:textId="77777777" w:rsidR="00A0746D" w:rsidRPr="00A0746D" w:rsidRDefault="00A0746D" w:rsidP="009C21F8">
            <w:pPr>
              <w:spacing w:line="360" w:lineRule="auto"/>
              <w:rPr>
                <w:rFonts w:ascii="宋体" w:eastAsia="宋体" w:hAnsi="宋体" w:cs="仿宋_GB2312" w:hint="eastAsia"/>
                <w:sz w:val="24"/>
                <w:szCs w:val="24"/>
              </w:rPr>
            </w:pPr>
          </w:p>
        </w:tc>
        <w:tc>
          <w:tcPr>
            <w:tcW w:w="3743" w:type="dxa"/>
            <w:tcMar>
              <w:top w:w="12" w:type="dxa"/>
              <w:left w:w="12" w:type="dxa"/>
              <w:right w:w="12" w:type="dxa"/>
            </w:tcMar>
            <w:vAlign w:val="center"/>
          </w:tcPr>
          <w:p w14:paraId="6D740729" w14:textId="77777777" w:rsidR="00A0746D" w:rsidRPr="00A0746D" w:rsidRDefault="00A0746D" w:rsidP="009C21F8">
            <w:pPr>
              <w:spacing w:line="360" w:lineRule="auto"/>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私有云</w:t>
            </w:r>
            <w:proofErr w:type="gramEnd"/>
            <w:r w:rsidRPr="00A0746D">
              <w:rPr>
                <w:rFonts w:ascii="宋体" w:eastAsia="宋体" w:hAnsi="宋体" w:cs="仿宋_GB2312" w:hint="eastAsia"/>
                <w:sz w:val="24"/>
                <w:szCs w:val="24"/>
              </w:rPr>
              <w:t>DDOS</w:t>
            </w:r>
          </w:p>
        </w:tc>
        <w:tc>
          <w:tcPr>
            <w:tcW w:w="914" w:type="dxa"/>
            <w:tcMar>
              <w:top w:w="12" w:type="dxa"/>
              <w:left w:w="12" w:type="dxa"/>
              <w:right w:w="12" w:type="dxa"/>
            </w:tcMar>
            <w:vAlign w:val="center"/>
          </w:tcPr>
          <w:p w14:paraId="1743AFE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Mar>
              <w:top w:w="12" w:type="dxa"/>
              <w:left w:w="12" w:type="dxa"/>
              <w:right w:w="12" w:type="dxa"/>
            </w:tcMar>
            <w:vAlign w:val="center"/>
          </w:tcPr>
          <w:p w14:paraId="1ABEE12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22CBEAC1" w14:textId="77777777" w:rsidTr="009C21F8">
        <w:trPr>
          <w:trHeight w:val="400"/>
          <w:jc w:val="center"/>
        </w:trPr>
        <w:tc>
          <w:tcPr>
            <w:tcW w:w="796" w:type="dxa"/>
            <w:tcMar>
              <w:top w:w="12" w:type="dxa"/>
              <w:left w:w="12" w:type="dxa"/>
              <w:right w:w="12" w:type="dxa"/>
            </w:tcMar>
            <w:vAlign w:val="center"/>
          </w:tcPr>
          <w:p w14:paraId="72C9437A"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vMerge/>
            <w:tcMar>
              <w:top w:w="12" w:type="dxa"/>
              <w:left w:w="12" w:type="dxa"/>
              <w:right w:w="12" w:type="dxa"/>
            </w:tcMar>
            <w:vAlign w:val="center"/>
          </w:tcPr>
          <w:p w14:paraId="2E2E9C01" w14:textId="77777777" w:rsidR="00A0746D" w:rsidRPr="00A0746D" w:rsidRDefault="00A0746D" w:rsidP="009C21F8">
            <w:pPr>
              <w:spacing w:line="360" w:lineRule="auto"/>
              <w:rPr>
                <w:rFonts w:ascii="宋体" w:eastAsia="宋体" w:hAnsi="宋体" w:cs="仿宋_GB2312" w:hint="eastAsia"/>
                <w:sz w:val="24"/>
                <w:szCs w:val="24"/>
              </w:rPr>
            </w:pPr>
          </w:p>
        </w:tc>
        <w:tc>
          <w:tcPr>
            <w:tcW w:w="3743" w:type="dxa"/>
            <w:tcMar>
              <w:top w:w="12" w:type="dxa"/>
              <w:left w:w="12" w:type="dxa"/>
              <w:right w:w="12" w:type="dxa"/>
            </w:tcMar>
            <w:vAlign w:val="center"/>
          </w:tcPr>
          <w:p w14:paraId="4D238F6E" w14:textId="77777777" w:rsidR="00A0746D" w:rsidRPr="00A0746D" w:rsidRDefault="00A0746D" w:rsidP="009C21F8">
            <w:pPr>
              <w:spacing w:line="360" w:lineRule="auto"/>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私有云</w:t>
            </w:r>
            <w:proofErr w:type="gramEnd"/>
            <w:r w:rsidRPr="00A0746D">
              <w:rPr>
                <w:rFonts w:ascii="宋体" w:eastAsia="宋体" w:hAnsi="宋体" w:cs="仿宋_GB2312" w:hint="eastAsia"/>
                <w:sz w:val="24"/>
                <w:szCs w:val="24"/>
              </w:rPr>
              <w:t>接入交换机</w:t>
            </w:r>
          </w:p>
        </w:tc>
        <w:tc>
          <w:tcPr>
            <w:tcW w:w="914" w:type="dxa"/>
            <w:tcMar>
              <w:top w:w="12" w:type="dxa"/>
              <w:left w:w="12" w:type="dxa"/>
              <w:right w:w="12" w:type="dxa"/>
            </w:tcMar>
            <w:vAlign w:val="center"/>
          </w:tcPr>
          <w:p w14:paraId="68424A3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Mar>
              <w:top w:w="12" w:type="dxa"/>
              <w:left w:w="12" w:type="dxa"/>
              <w:right w:w="12" w:type="dxa"/>
            </w:tcMar>
            <w:vAlign w:val="center"/>
          </w:tcPr>
          <w:p w14:paraId="52264FB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18</w:t>
            </w:r>
          </w:p>
        </w:tc>
      </w:tr>
      <w:tr w:rsidR="00A0746D" w:rsidRPr="00A0746D" w14:paraId="5E519382" w14:textId="77777777" w:rsidTr="009C21F8">
        <w:trPr>
          <w:trHeight w:val="400"/>
          <w:jc w:val="center"/>
        </w:trPr>
        <w:tc>
          <w:tcPr>
            <w:tcW w:w="796" w:type="dxa"/>
            <w:tcMar>
              <w:top w:w="12" w:type="dxa"/>
              <w:left w:w="12" w:type="dxa"/>
              <w:right w:w="12" w:type="dxa"/>
            </w:tcMar>
            <w:vAlign w:val="center"/>
          </w:tcPr>
          <w:p w14:paraId="03F9C376"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vMerge/>
            <w:tcMar>
              <w:top w:w="12" w:type="dxa"/>
              <w:left w:w="12" w:type="dxa"/>
              <w:right w:w="12" w:type="dxa"/>
            </w:tcMar>
            <w:vAlign w:val="center"/>
          </w:tcPr>
          <w:p w14:paraId="1FCC3513" w14:textId="77777777" w:rsidR="00A0746D" w:rsidRPr="00A0746D" w:rsidRDefault="00A0746D" w:rsidP="009C21F8">
            <w:pPr>
              <w:spacing w:line="360" w:lineRule="auto"/>
              <w:rPr>
                <w:rFonts w:ascii="宋体" w:eastAsia="宋体" w:hAnsi="宋体" w:cs="仿宋_GB2312" w:hint="eastAsia"/>
                <w:sz w:val="24"/>
                <w:szCs w:val="24"/>
              </w:rPr>
            </w:pPr>
          </w:p>
        </w:tc>
        <w:tc>
          <w:tcPr>
            <w:tcW w:w="3743" w:type="dxa"/>
            <w:tcMar>
              <w:top w:w="12" w:type="dxa"/>
              <w:left w:w="12" w:type="dxa"/>
              <w:right w:w="12" w:type="dxa"/>
            </w:tcMar>
            <w:vAlign w:val="center"/>
          </w:tcPr>
          <w:p w14:paraId="781CDE02" w14:textId="77777777" w:rsidR="00A0746D" w:rsidRPr="00A0746D" w:rsidRDefault="00A0746D" w:rsidP="009C21F8">
            <w:pPr>
              <w:spacing w:line="360" w:lineRule="auto"/>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私有云</w:t>
            </w:r>
            <w:proofErr w:type="gramEnd"/>
            <w:r w:rsidRPr="00A0746D">
              <w:rPr>
                <w:rFonts w:ascii="宋体" w:eastAsia="宋体" w:hAnsi="宋体" w:cs="仿宋_GB2312" w:hint="eastAsia"/>
                <w:sz w:val="24"/>
                <w:szCs w:val="24"/>
              </w:rPr>
              <w:t>BMC带外管理交换机</w:t>
            </w:r>
          </w:p>
        </w:tc>
        <w:tc>
          <w:tcPr>
            <w:tcW w:w="914" w:type="dxa"/>
            <w:tcMar>
              <w:top w:w="12" w:type="dxa"/>
              <w:left w:w="12" w:type="dxa"/>
              <w:right w:w="12" w:type="dxa"/>
            </w:tcMar>
            <w:vAlign w:val="center"/>
          </w:tcPr>
          <w:p w14:paraId="067DF73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Mar>
              <w:top w:w="12" w:type="dxa"/>
              <w:left w:w="12" w:type="dxa"/>
              <w:right w:w="12" w:type="dxa"/>
            </w:tcMar>
            <w:vAlign w:val="center"/>
          </w:tcPr>
          <w:p w14:paraId="29813EC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7BA68694" w14:textId="77777777" w:rsidTr="009C21F8">
        <w:trPr>
          <w:trHeight w:val="400"/>
          <w:jc w:val="center"/>
        </w:trPr>
        <w:tc>
          <w:tcPr>
            <w:tcW w:w="796" w:type="dxa"/>
            <w:tcMar>
              <w:top w:w="12" w:type="dxa"/>
              <w:left w:w="12" w:type="dxa"/>
              <w:right w:w="12" w:type="dxa"/>
            </w:tcMar>
            <w:vAlign w:val="center"/>
          </w:tcPr>
          <w:p w14:paraId="7A94C5CE"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vMerge/>
            <w:tcMar>
              <w:top w:w="12" w:type="dxa"/>
              <w:left w:w="12" w:type="dxa"/>
              <w:right w:w="12" w:type="dxa"/>
            </w:tcMar>
            <w:vAlign w:val="center"/>
          </w:tcPr>
          <w:p w14:paraId="38755909" w14:textId="77777777" w:rsidR="00A0746D" w:rsidRPr="00A0746D" w:rsidRDefault="00A0746D" w:rsidP="009C21F8">
            <w:pPr>
              <w:spacing w:line="360" w:lineRule="auto"/>
              <w:rPr>
                <w:rFonts w:ascii="宋体" w:eastAsia="宋体" w:hAnsi="宋体" w:cs="仿宋_GB2312" w:hint="eastAsia"/>
                <w:sz w:val="24"/>
                <w:szCs w:val="24"/>
              </w:rPr>
            </w:pPr>
          </w:p>
        </w:tc>
        <w:tc>
          <w:tcPr>
            <w:tcW w:w="3743" w:type="dxa"/>
            <w:tcMar>
              <w:top w:w="12" w:type="dxa"/>
              <w:left w:w="12" w:type="dxa"/>
              <w:right w:w="12" w:type="dxa"/>
            </w:tcMar>
            <w:vAlign w:val="center"/>
          </w:tcPr>
          <w:p w14:paraId="08E5890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视频存储服务器</w:t>
            </w:r>
          </w:p>
        </w:tc>
        <w:tc>
          <w:tcPr>
            <w:tcW w:w="914" w:type="dxa"/>
            <w:tcMar>
              <w:top w:w="12" w:type="dxa"/>
              <w:left w:w="12" w:type="dxa"/>
              <w:right w:w="12" w:type="dxa"/>
            </w:tcMar>
            <w:vAlign w:val="center"/>
          </w:tcPr>
          <w:p w14:paraId="68C5EA4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Mar>
              <w:top w:w="12" w:type="dxa"/>
              <w:left w:w="12" w:type="dxa"/>
              <w:right w:w="12" w:type="dxa"/>
            </w:tcMar>
            <w:vAlign w:val="center"/>
          </w:tcPr>
          <w:p w14:paraId="0BBA0D8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12</w:t>
            </w:r>
          </w:p>
        </w:tc>
      </w:tr>
      <w:tr w:rsidR="00A0746D" w:rsidRPr="00A0746D" w14:paraId="2E24D76C"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85C9FC"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vMerge/>
            <w:tcBorders>
              <w:left w:val="single" w:sz="4" w:space="0" w:color="000000"/>
              <w:bottom w:val="single" w:sz="4" w:space="0" w:color="000000"/>
              <w:right w:val="single" w:sz="4" w:space="0" w:color="000000"/>
            </w:tcBorders>
            <w:tcMar>
              <w:top w:w="12" w:type="dxa"/>
              <w:left w:w="12" w:type="dxa"/>
              <w:right w:w="12" w:type="dxa"/>
            </w:tcMar>
            <w:vAlign w:val="center"/>
          </w:tcPr>
          <w:p w14:paraId="2DA2A9E1" w14:textId="77777777" w:rsidR="00A0746D" w:rsidRPr="00A0746D" w:rsidRDefault="00A0746D" w:rsidP="009C21F8">
            <w:pPr>
              <w:spacing w:line="360" w:lineRule="auto"/>
              <w:rPr>
                <w:rFonts w:ascii="宋体" w:eastAsia="宋体" w:hAnsi="宋体" w:cs="仿宋_GB2312" w:hint="eastAsia"/>
                <w:sz w:val="24"/>
                <w:szCs w:val="24"/>
              </w:rPr>
            </w:pP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5BF4B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云专线交换机</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6C780A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A013D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7452A30E"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69214D"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1A2F635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出入口控制、通道</w:t>
            </w:r>
            <w:proofErr w:type="gramStart"/>
            <w:r w:rsidRPr="00A0746D">
              <w:rPr>
                <w:rFonts w:ascii="宋体" w:eastAsia="宋体" w:hAnsi="宋体" w:cs="仿宋_GB2312" w:hint="eastAsia"/>
                <w:sz w:val="24"/>
                <w:szCs w:val="24"/>
              </w:rPr>
              <w:t>闸</w:t>
            </w:r>
            <w:proofErr w:type="gramEnd"/>
            <w:r w:rsidRPr="00A0746D">
              <w:rPr>
                <w:rFonts w:ascii="宋体" w:eastAsia="宋体" w:hAnsi="宋体" w:cs="仿宋_GB2312" w:hint="eastAsia"/>
                <w:sz w:val="24"/>
                <w:szCs w:val="24"/>
              </w:rPr>
              <w:t>管理、访客管理系统</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0398D7" w14:textId="77777777" w:rsidR="00A0746D" w:rsidRPr="00A0746D" w:rsidRDefault="00A0746D" w:rsidP="009C21F8">
            <w:pPr>
              <w:spacing w:line="360" w:lineRule="auto"/>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一帐通</w:t>
            </w:r>
            <w:proofErr w:type="gramEnd"/>
            <w:r w:rsidRPr="00A0746D">
              <w:rPr>
                <w:rFonts w:ascii="宋体" w:eastAsia="宋体" w:hAnsi="宋体" w:cs="仿宋_GB2312" w:hint="eastAsia"/>
                <w:sz w:val="24"/>
                <w:szCs w:val="24"/>
              </w:rPr>
              <w:t>系统服务器</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0B307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84F468E"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7349425B"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1463863"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1DEE01D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建筑能效监管系统</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C845D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能效监管服务器</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2CAC5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DD426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07F8521E"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838E46"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3DF5FEF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入侵报警系统</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142A33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入侵报警系统服务器</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7C674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91B5CE"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0E082897"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72F7CD"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4199687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信息发布系统</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4858E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系统资源服务器</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3880D1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6BA79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4F02CCDF"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09E432"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18844CF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智能化集成系统</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89BB2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IIS系统集成服务器</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DCD68E"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1FB8D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187744F4"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7A6CC4"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28AB684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智能化集成系统</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2CD4EA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IIS数据库服务器</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4F401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5ADA5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1E7EA24E"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29CF618"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4A99CC1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视频监控系统</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936576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视频管理服务器</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C30EB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183A3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57DD0652"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255F00"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63BA8CF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视频监控系统</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BDE2D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流媒体服务器</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B39A5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358FDE"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6D7C7670"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5486D5A"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5697EF4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视频监控系统</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C48CD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人脸识别服务器</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5B86C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4E00A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52B26161"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D88A1E"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40377C3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视频监控系统</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A5F3B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24位磁盘阵列柜</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84BA1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E38D5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4</w:t>
            </w:r>
          </w:p>
        </w:tc>
      </w:tr>
      <w:tr w:rsidR="00A0746D" w:rsidRPr="00A0746D" w14:paraId="6B9375C6"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4E9C1C"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02C797C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视频监控系统</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17145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24位磁盘阵</w:t>
            </w:r>
            <w:proofErr w:type="gramStart"/>
            <w:r w:rsidRPr="00A0746D">
              <w:rPr>
                <w:rFonts w:ascii="宋体" w:eastAsia="宋体" w:hAnsi="宋体" w:cs="仿宋_GB2312" w:hint="eastAsia"/>
                <w:sz w:val="24"/>
                <w:szCs w:val="24"/>
              </w:rPr>
              <w:t>扩展列柜</w:t>
            </w:r>
            <w:proofErr w:type="gramEnd"/>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675614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208B7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8</w:t>
            </w:r>
          </w:p>
        </w:tc>
      </w:tr>
      <w:tr w:rsidR="00A0746D" w:rsidRPr="00A0746D" w14:paraId="09BB26F9"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1A1E73"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6C0EDC7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出入口控制、通道</w:t>
            </w:r>
            <w:proofErr w:type="gramStart"/>
            <w:r w:rsidRPr="00A0746D">
              <w:rPr>
                <w:rFonts w:ascii="宋体" w:eastAsia="宋体" w:hAnsi="宋体" w:cs="仿宋_GB2312" w:hint="eastAsia"/>
                <w:sz w:val="24"/>
                <w:szCs w:val="24"/>
              </w:rPr>
              <w:t>闸</w:t>
            </w:r>
            <w:proofErr w:type="gramEnd"/>
            <w:r w:rsidRPr="00A0746D">
              <w:rPr>
                <w:rFonts w:ascii="宋体" w:eastAsia="宋体" w:hAnsi="宋体" w:cs="仿宋_GB2312" w:hint="eastAsia"/>
                <w:sz w:val="24"/>
                <w:szCs w:val="24"/>
              </w:rPr>
              <w:t>管理、访客管理系统</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2BE3DF" w14:textId="77777777" w:rsidR="00A0746D" w:rsidRPr="00A0746D" w:rsidRDefault="00A0746D" w:rsidP="009C21F8">
            <w:pPr>
              <w:spacing w:line="360" w:lineRule="auto"/>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一帐通</w:t>
            </w:r>
            <w:proofErr w:type="gramEnd"/>
            <w:r w:rsidRPr="00A0746D">
              <w:rPr>
                <w:rFonts w:ascii="宋体" w:eastAsia="宋体" w:hAnsi="宋体" w:cs="仿宋_GB2312" w:hint="eastAsia"/>
                <w:sz w:val="24"/>
                <w:szCs w:val="24"/>
              </w:rPr>
              <w:t>管理平台</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D1AF9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649011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4004F1E3"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D2D59A"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1259692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出入口控制、通道</w:t>
            </w:r>
            <w:proofErr w:type="gramStart"/>
            <w:r w:rsidRPr="00A0746D">
              <w:rPr>
                <w:rFonts w:ascii="宋体" w:eastAsia="宋体" w:hAnsi="宋体" w:cs="仿宋_GB2312" w:hint="eastAsia"/>
                <w:sz w:val="24"/>
                <w:szCs w:val="24"/>
              </w:rPr>
              <w:t>闸</w:t>
            </w:r>
            <w:proofErr w:type="gramEnd"/>
            <w:r w:rsidRPr="00A0746D">
              <w:rPr>
                <w:rFonts w:ascii="宋体" w:eastAsia="宋体" w:hAnsi="宋体" w:cs="仿宋_GB2312" w:hint="eastAsia"/>
                <w:sz w:val="24"/>
                <w:szCs w:val="24"/>
              </w:rPr>
              <w:lastRenderedPageBreak/>
              <w:t>管理、访客管理系统</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B24193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lastRenderedPageBreak/>
              <w:t>人脸识别管理系统软件</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E9471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587EC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7C80B10F"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C06E87"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295CFB7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多媒体会议系统</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272C6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会务管理及信息发布系统软件</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DFBCD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5C785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72FC7CC2"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159364"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06C468C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建筑能效监管系统</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F4611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建筑能效监管系统管理软件</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3DEEE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401C55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40F12FE4"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4B1CBB"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6B9A0E5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入侵报警系统</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24383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入侵报警管理软件</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88D099E"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B6CD5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77AD3375"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FC72620"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160E93D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视频监控系统</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4A361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视频综合管理平台</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20AA0F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CD366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10F57225"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9BFD20"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5D4A849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信息发布系统</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CCCDF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多媒体信息综合系统管理软件</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206A9B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AAA12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56A0C9D5"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328BD86"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3CFB8D7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6F6C5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门禁系统管理服务器</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29B47F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241E0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7E255B78"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6BE1BE"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52C02F6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E78C8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人脸识别服务器</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064E5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F9184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040F1AA4"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32F836"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106925E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E0EE1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KVM系统服务器</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1B690F"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29A49D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603E25A2"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27DCA23"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3EC0824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527DE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DCIM系统服务器</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B6371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E6CD54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6AAFAE99"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369DFA"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09576FC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6773E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动力环境监控服务器</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D6BD4F"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2296FB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51771D52"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CA0BBB"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1230F13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A243D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视频监控存储管理服务器</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12454F"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DF9C13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54E7F008"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ACBCA9"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3ACE927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1D678E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流媒体服务器</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E86E2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D60E1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60E86D46"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F05505"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7EFA932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EC466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ISC综合安防管理平台</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56251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FDA332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03D99F50"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FB51309"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70A81CB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63115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门禁管理软件（</w:t>
            </w:r>
            <w:proofErr w:type="gramStart"/>
            <w:r w:rsidRPr="00A0746D">
              <w:rPr>
                <w:rFonts w:ascii="宋体" w:eastAsia="宋体" w:hAnsi="宋体" w:cs="仿宋_GB2312" w:hint="eastAsia"/>
                <w:sz w:val="24"/>
                <w:szCs w:val="24"/>
              </w:rPr>
              <w:t>含软件狗</w:t>
            </w:r>
            <w:proofErr w:type="gramEnd"/>
            <w:r w:rsidRPr="00A0746D">
              <w:rPr>
                <w:rFonts w:ascii="宋体" w:eastAsia="宋体" w:hAnsi="宋体" w:cs="仿宋_GB2312" w:hint="eastAsia"/>
                <w:sz w:val="24"/>
                <w:szCs w:val="24"/>
              </w:rPr>
              <w:t>）</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F9C331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61753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3E11E631"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C1709E"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6E0A2BD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41047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人脸识别管理模块（</w:t>
            </w:r>
            <w:proofErr w:type="gramStart"/>
            <w:r w:rsidRPr="00A0746D">
              <w:rPr>
                <w:rFonts w:ascii="宋体" w:eastAsia="宋体" w:hAnsi="宋体" w:cs="仿宋_GB2312" w:hint="eastAsia"/>
                <w:sz w:val="24"/>
                <w:szCs w:val="24"/>
              </w:rPr>
              <w:t>含软件狗</w:t>
            </w:r>
            <w:proofErr w:type="gramEnd"/>
            <w:r w:rsidRPr="00A0746D">
              <w:rPr>
                <w:rFonts w:ascii="宋体" w:eastAsia="宋体" w:hAnsi="宋体" w:cs="仿宋_GB2312" w:hint="eastAsia"/>
                <w:sz w:val="24"/>
                <w:szCs w:val="24"/>
              </w:rPr>
              <w:t>）</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56158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8518B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5F47802B"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FB8CB1A"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7F54947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D061E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CIM系统管理软件</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74908F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EA36D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43AAC431"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50CE130"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6A27DA0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E45ED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基础设施管理模块</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163FB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96DD0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633C3E79"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9355383"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5DD1758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97551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视图管理模块</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A886B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45AE4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2EF81147"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358FE3"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36DDA87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94D57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数据分析模块</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CF0AB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DA839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7F4AB18E"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BB9234"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1FE4C4B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5A47B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数据中心动环监控系统软件</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7DFEA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9F88A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4B7865B1"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8A7F95"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2F4D5FA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视频监控系统</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5B727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视频管理服务器</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442A0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0D621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29A0DA3C"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4E21BA1"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514AD1A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视频监控系统</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597ED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流媒体服务器</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638DB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83F90C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3</w:t>
            </w:r>
          </w:p>
        </w:tc>
      </w:tr>
      <w:tr w:rsidR="00A0746D" w:rsidRPr="00A0746D" w14:paraId="468E31F9"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E10A63"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4658429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视频监控系统</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FF97C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人脸识别服务器</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26DE5CF"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D162B7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4B1BCE15"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81FEAB5"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5B7C060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出入口控制、通道</w:t>
            </w:r>
            <w:proofErr w:type="gramStart"/>
            <w:r w:rsidRPr="00A0746D">
              <w:rPr>
                <w:rFonts w:ascii="宋体" w:eastAsia="宋体" w:hAnsi="宋体" w:cs="仿宋_GB2312" w:hint="eastAsia"/>
                <w:sz w:val="24"/>
                <w:szCs w:val="24"/>
              </w:rPr>
              <w:t>闸</w:t>
            </w:r>
            <w:proofErr w:type="gramEnd"/>
            <w:r w:rsidRPr="00A0746D">
              <w:rPr>
                <w:rFonts w:ascii="宋体" w:eastAsia="宋体" w:hAnsi="宋体" w:cs="仿宋_GB2312" w:hint="eastAsia"/>
                <w:sz w:val="24"/>
                <w:szCs w:val="24"/>
              </w:rPr>
              <w:t>管理、访客管理系统</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FF55EA" w14:textId="77777777" w:rsidR="00A0746D" w:rsidRPr="00A0746D" w:rsidRDefault="00A0746D" w:rsidP="009C21F8">
            <w:pPr>
              <w:spacing w:line="360" w:lineRule="auto"/>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一帐通</w:t>
            </w:r>
            <w:proofErr w:type="gramEnd"/>
            <w:r w:rsidRPr="00A0746D">
              <w:rPr>
                <w:rFonts w:ascii="宋体" w:eastAsia="宋体" w:hAnsi="宋体" w:cs="仿宋_GB2312" w:hint="eastAsia"/>
                <w:sz w:val="24"/>
                <w:szCs w:val="24"/>
              </w:rPr>
              <w:t>系统服务器</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18FCE0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DF71C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67293D2D"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BDD4B9"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01966F9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信息发布系统</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429D3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系统资源服务器</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D9504E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EA7F7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516A4A41"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1CE561"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539881A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数据中心智能化工程</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B274C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16口嵌入式服务器</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35D37A"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FEAE1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6</w:t>
            </w:r>
          </w:p>
        </w:tc>
      </w:tr>
      <w:tr w:rsidR="00A0746D" w:rsidRPr="00A0746D" w14:paraId="4FB5BE6F"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AF709C"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667FF81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电子时钟系统</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5CBDD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时钟管理软件</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EC42F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D0DCD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6CCAC1C0"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57925A"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right w:val="single" w:sz="4" w:space="0" w:color="000000"/>
            </w:tcBorders>
            <w:tcMar>
              <w:top w:w="12" w:type="dxa"/>
              <w:left w:w="12" w:type="dxa"/>
              <w:right w:w="12" w:type="dxa"/>
            </w:tcMar>
            <w:vAlign w:val="center"/>
          </w:tcPr>
          <w:p w14:paraId="5C963AF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业务排队叫号系统</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621A3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排队叫号管理平台软件</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95423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1A30B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25242CD8"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77DF95"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right w:val="single" w:sz="4" w:space="0" w:color="000000"/>
            </w:tcBorders>
            <w:tcMar>
              <w:top w:w="12" w:type="dxa"/>
              <w:left w:w="12" w:type="dxa"/>
              <w:right w:w="12" w:type="dxa"/>
            </w:tcMar>
            <w:vAlign w:val="center"/>
          </w:tcPr>
          <w:p w14:paraId="46C9224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路由器</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D35051D" w14:textId="77777777" w:rsidR="00A0746D" w:rsidRPr="00A0746D" w:rsidRDefault="00A0746D" w:rsidP="009C21F8">
            <w:pPr>
              <w:spacing w:line="360" w:lineRule="auto"/>
              <w:rPr>
                <w:rFonts w:ascii="宋体" w:eastAsia="宋体" w:hAnsi="宋体" w:cs="仿宋_GB2312" w:hint="eastAsia"/>
                <w:sz w:val="24"/>
                <w:szCs w:val="24"/>
              </w:rPr>
            </w:pP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612050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5788B3"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39DFF38E"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D930EF"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right w:val="single" w:sz="4" w:space="0" w:color="000000"/>
            </w:tcBorders>
            <w:tcMar>
              <w:top w:w="12" w:type="dxa"/>
              <w:left w:w="12" w:type="dxa"/>
              <w:right w:w="12" w:type="dxa"/>
            </w:tcMar>
            <w:vAlign w:val="center"/>
          </w:tcPr>
          <w:p w14:paraId="6237323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24口POE接入交换机</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8D54E5" w14:textId="77777777" w:rsidR="00A0746D" w:rsidRPr="00A0746D" w:rsidRDefault="00A0746D" w:rsidP="009C21F8">
            <w:pPr>
              <w:spacing w:line="360" w:lineRule="auto"/>
              <w:rPr>
                <w:rFonts w:ascii="宋体" w:eastAsia="宋体" w:hAnsi="宋体" w:cs="仿宋_GB2312" w:hint="eastAsia"/>
                <w:sz w:val="24"/>
                <w:szCs w:val="24"/>
              </w:rPr>
            </w:pP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FEBFE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A145A7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194</w:t>
            </w:r>
          </w:p>
        </w:tc>
      </w:tr>
      <w:tr w:rsidR="00A0746D" w:rsidRPr="00A0746D" w14:paraId="075390F9"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8F6461"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right w:val="single" w:sz="4" w:space="0" w:color="000000"/>
            </w:tcBorders>
            <w:tcMar>
              <w:top w:w="12" w:type="dxa"/>
              <w:left w:w="12" w:type="dxa"/>
              <w:right w:w="12" w:type="dxa"/>
            </w:tcMar>
            <w:vAlign w:val="center"/>
          </w:tcPr>
          <w:p w14:paraId="1B0AB64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24口接入交换机</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FEAD5D" w14:textId="77777777" w:rsidR="00A0746D" w:rsidRPr="00A0746D" w:rsidRDefault="00A0746D" w:rsidP="009C21F8">
            <w:pPr>
              <w:spacing w:line="360" w:lineRule="auto"/>
              <w:rPr>
                <w:rFonts w:ascii="宋体" w:eastAsia="宋体" w:hAnsi="宋体" w:cs="仿宋_GB2312" w:hint="eastAsia"/>
                <w:sz w:val="24"/>
                <w:szCs w:val="24"/>
              </w:rPr>
            </w:pP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4D82C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9EFCC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53</w:t>
            </w:r>
          </w:p>
        </w:tc>
      </w:tr>
      <w:tr w:rsidR="00A0746D" w:rsidRPr="00A0746D" w14:paraId="707B8AF9"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ED428D"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right w:val="single" w:sz="4" w:space="0" w:color="000000"/>
            </w:tcBorders>
            <w:tcMar>
              <w:top w:w="12" w:type="dxa"/>
              <w:left w:w="12" w:type="dxa"/>
              <w:right w:w="12" w:type="dxa"/>
            </w:tcMar>
            <w:vAlign w:val="center"/>
          </w:tcPr>
          <w:p w14:paraId="481EE78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48口接入交换机</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4A3EFE4" w14:textId="77777777" w:rsidR="00A0746D" w:rsidRPr="00A0746D" w:rsidRDefault="00A0746D" w:rsidP="009C21F8">
            <w:pPr>
              <w:spacing w:line="360" w:lineRule="auto"/>
              <w:rPr>
                <w:rFonts w:ascii="宋体" w:eastAsia="宋体" w:hAnsi="宋体" w:cs="仿宋_GB2312" w:hint="eastAsia"/>
                <w:sz w:val="24"/>
                <w:szCs w:val="24"/>
              </w:rPr>
            </w:pP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36E83B"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577D03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112</w:t>
            </w:r>
          </w:p>
        </w:tc>
      </w:tr>
      <w:tr w:rsidR="00A0746D" w:rsidRPr="00A0746D" w14:paraId="617915B1"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8F5523"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right w:val="single" w:sz="4" w:space="0" w:color="000000"/>
            </w:tcBorders>
            <w:tcMar>
              <w:top w:w="12" w:type="dxa"/>
              <w:left w:w="12" w:type="dxa"/>
              <w:right w:w="12" w:type="dxa"/>
            </w:tcMar>
            <w:vAlign w:val="center"/>
          </w:tcPr>
          <w:p w14:paraId="6BC2021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8口会议交换机</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D73F85" w14:textId="77777777" w:rsidR="00A0746D" w:rsidRPr="00A0746D" w:rsidRDefault="00A0746D" w:rsidP="009C21F8">
            <w:pPr>
              <w:spacing w:line="360" w:lineRule="auto"/>
              <w:rPr>
                <w:rFonts w:ascii="宋体" w:eastAsia="宋体" w:hAnsi="宋体" w:cs="仿宋_GB2312" w:hint="eastAsia"/>
                <w:sz w:val="24"/>
                <w:szCs w:val="24"/>
              </w:rPr>
            </w:pP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AC7AE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F3C27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12</w:t>
            </w:r>
          </w:p>
        </w:tc>
      </w:tr>
      <w:tr w:rsidR="00A0746D" w:rsidRPr="00A0746D" w14:paraId="559422B9"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4210CC"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right w:val="single" w:sz="4" w:space="0" w:color="000000"/>
            </w:tcBorders>
            <w:tcMar>
              <w:top w:w="12" w:type="dxa"/>
              <w:left w:w="12" w:type="dxa"/>
              <w:right w:w="12" w:type="dxa"/>
            </w:tcMar>
            <w:vAlign w:val="center"/>
          </w:tcPr>
          <w:p w14:paraId="6A8B58B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边界防火墙</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D7795C" w14:textId="77777777" w:rsidR="00A0746D" w:rsidRPr="00A0746D" w:rsidRDefault="00A0746D" w:rsidP="009C21F8">
            <w:pPr>
              <w:spacing w:line="360" w:lineRule="auto"/>
              <w:rPr>
                <w:rFonts w:ascii="宋体" w:eastAsia="宋体" w:hAnsi="宋体" w:cs="仿宋_GB2312" w:hint="eastAsia"/>
                <w:sz w:val="24"/>
                <w:szCs w:val="24"/>
              </w:rPr>
            </w:pP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57BB8E"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C2F73F"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3</w:t>
            </w:r>
          </w:p>
        </w:tc>
      </w:tr>
      <w:tr w:rsidR="00A0746D" w:rsidRPr="00A0746D" w14:paraId="7C359D12"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F04F032"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right w:val="single" w:sz="4" w:space="0" w:color="000000"/>
            </w:tcBorders>
            <w:tcMar>
              <w:top w:w="12" w:type="dxa"/>
              <w:left w:w="12" w:type="dxa"/>
              <w:right w:w="12" w:type="dxa"/>
            </w:tcMar>
            <w:vAlign w:val="center"/>
          </w:tcPr>
          <w:p w14:paraId="6B7F719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外网防火墙</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35E6B5" w14:textId="77777777" w:rsidR="00A0746D" w:rsidRPr="00A0746D" w:rsidRDefault="00A0746D" w:rsidP="009C21F8">
            <w:pPr>
              <w:spacing w:line="360" w:lineRule="auto"/>
              <w:rPr>
                <w:rFonts w:ascii="宋体" w:eastAsia="宋体" w:hAnsi="宋体" w:cs="仿宋_GB2312" w:hint="eastAsia"/>
                <w:sz w:val="24"/>
                <w:szCs w:val="24"/>
              </w:rPr>
            </w:pP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E0656E"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9FDED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4906F735"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FD7C51C"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right w:val="single" w:sz="4" w:space="0" w:color="000000"/>
            </w:tcBorders>
            <w:tcMar>
              <w:top w:w="12" w:type="dxa"/>
              <w:left w:w="12" w:type="dxa"/>
              <w:right w:w="12" w:type="dxa"/>
            </w:tcMar>
            <w:vAlign w:val="center"/>
          </w:tcPr>
          <w:p w14:paraId="03B1898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网管服务器</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F5EF63" w14:textId="77777777" w:rsidR="00A0746D" w:rsidRPr="00A0746D" w:rsidRDefault="00A0746D" w:rsidP="009C21F8">
            <w:pPr>
              <w:spacing w:line="360" w:lineRule="auto"/>
              <w:rPr>
                <w:rFonts w:ascii="宋体" w:eastAsia="宋体" w:hAnsi="宋体" w:cs="仿宋_GB2312" w:hint="eastAsia"/>
                <w:sz w:val="24"/>
                <w:szCs w:val="24"/>
              </w:rPr>
            </w:pP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ED7FA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472FF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6</w:t>
            </w:r>
          </w:p>
        </w:tc>
      </w:tr>
      <w:tr w:rsidR="00A0746D" w:rsidRPr="00A0746D" w14:paraId="07282479"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46911C"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right w:val="single" w:sz="4" w:space="0" w:color="000000"/>
            </w:tcBorders>
            <w:tcMar>
              <w:top w:w="12" w:type="dxa"/>
              <w:left w:w="12" w:type="dxa"/>
              <w:right w:w="12" w:type="dxa"/>
            </w:tcMar>
            <w:vAlign w:val="center"/>
          </w:tcPr>
          <w:p w14:paraId="4D39A56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无线AC主机</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8A5BA5" w14:textId="77777777" w:rsidR="00A0746D" w:rsidRPr="00A0746D" w:rsidRDefault="00A0746D" w:rsidP="009C21F8">
            <w:pPr>
              <w:spacing w:line="360" w:lineRule="auto"/>
              <w:rPr>
                <w:rFonts w:ascii="宋体" w:eastAsia="宋体" w:hAnsi="宋体" w:cs="仿宋_GB2312" w:hint="eastAsia"/>
                <w:sz w:val="24"/>
                <w:szCs w:val="24"/>
              </w:rPr>
            </w:pP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EAA7E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2371B8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3428EE75"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0BF74C"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right w:val="single" w:sz="4" w:space="0" w:color="000000"/>
            </w:tcBorders>
            <w:tcMar>
              <w:top w:w="12" w:type="dxa"/>
              <w:left w:w="12" w:type="dxa"/>
              <w:right w:w="12" w:type="dxa"/>
            </w:tcMar>
            <w:vAlign w:val="center"/>
          </w:tcPr>
          <w:p w14:paraId="281AE11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无线管理软件</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394DCD" w14:textId="77777777" w:rsidR="00A0746D" w:rsidRPr="00A0746D" w:rsidRDefault="00A0746D" w:rsidP="009C21F8">
            <w:pPr>
              <w:spacing w:line="360" w:lineRule="auto"/>
              <w:rPr>
                <w:rFonts w:ascii="宋体" w:eastAsia="宋体" w:hAnsi="宋体" w:cs="仿宋_GB2312" w:hint="eastAsia"/>
                <w:sz w:val="24"/>
                <w:szCs w:val="24"/>
              </w:rPr>
            </w:pP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36A7847"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952E9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5C3BE116"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150E0AA"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right w:val="single" w:sz="4" w:space="0" w:color="000000"/>
            </w:tcBorders>
            <w:tcMar>
              <w:top w:w="12" w:type="dxa"/>
              <w:left w:w="12" w:type="dxa"/>
              <w:right w:w="12" w:type="dxa"/>
            </w:tcMar>
            <w:vAlign w:val="center"/>
          </w:tcPr>
          <w:p w14:paraId="36C78B4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核心交换机</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374BD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S12700E</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64FBD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1DB88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4</w:t>
            </w:r>
          </w:p>
        </w:tc>
      </w:tr>
      <w:tr w:rsidR="00A0746D" w:rsidRPr="00A0746D" w14:paraId="38C48D4B"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36F9FD"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right w:val="single" w:sz="4" w:space="0" w:color="000000"/>
            </w:tcBorders>
            <w:tcMar>
              <w:top w:w="12" w:type="dxa"/>
              <w:left w:w="12" w:type="dxa"/>
              <w:right w:w="12" w:type="dxa"/>
            </w:tcMar>
            <w:vAlign w:val="center"/>
          </w:tcPr>
          <w:p w14:paraId="58210F1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核心交换机</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74CB75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S7706E</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21EECE"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1D30DC9"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4</w:t>
            </w:r>
          </w:p>
        </w:tc>
      </w:tr>
      <w:tr w:rsidR="00A0746D" w:rsidRPr="00A0746D" w14:paraId="1F48DB5B"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76D55B4"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right w:val="single" w:sz="4" w:space="0" w:color="000000"/>
            </w:tcBorders>
            <w:tcMar>
              <w:top w:w="12" w:type="dxa"/>
              <w:left w:w="12" w:type="dxa"/>
              <w:right w:w="12" w:type="dxa"/>
            </w:tcMar>
            <w:vAlign w:val="center"/>
          </w:tcPr>
          <w:p w14:paraId="687DC3F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核心交换机</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D3B1F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S7703E</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5E7B3D"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AAA356"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626D3B53"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1405FA"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bookmarkStart w:id="5" w:name="_Toc18655"/>
            <w:bookmarkStart w:id="6" w:name="_Toc21180"/>
            <w:bookmarkStart w:id="7" w:name="_Toc10639"/>
            <w:bookmarkStart w:id="8" w:name="_Toc3235"/>
          </w:p>
        </w:tc>
        <w:tc>
          <w:tcPr>
            <w:tcW w:w="2071" w:type="dxa"/>
            <w:tcBorders>
              <w:left w:val="single" w:sz="4" w:space="0" w:color="000000"/>
              <w:right w:val="single" w:sz="4" w:space="0" w:color="000000"/>
            </w:tcBorders>
            <w:tcMar>
              <w:top w:w="12" w:type="dxa"/>
              <w:left w:w="12" w:type="dxa"/>
              <w:right w:w="12" w:type="dxa"/>
            </w:tcMar>
            <w:vAlign w:val="center"/>
          </w:tcPr>
          <w:p w14:paraId="2036327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华为无线AP</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3A051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AirEngine5761-21</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E2671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991952"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396</w:t>
            </w:r>
          </w:p>
        </w:tc>
      </w:tr>
      <w:tr w:rsidR="00A0746D" w:rsidRPr="00A0746D" w14:paraId="0D106588" w14:textId="77777777" w:rsidTr="009C21F8">
        <w:trPr>
          <w:trHeight w:val="400"/>
          <w:jc w:val="center"/>
        </w:trPr>
        <w:tc>
          <w:tcPr>
            <w:tcW w:w="7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89C582" w14:textId="77777777" w:rsidR="00A0746D" w:rsidRPr="00A0746D" w:rsidRDefault="00A0746D" w:rsidP="00A0746D">
            <w:pPr>
              <w:numPr>
                <w:ilvl w:val="0"/>
                <w:numId w:val="23"/>
              </w:numPr>
              <w:spacing w:line="360" w:lineRule="auto"/>
              <w:rPr>
                <w:rFonts w:ascii="宋体" w:eastAsia="宋体" w:hAnsi="宋体" w:cs="仿宋_GB2312" w:hint="eastAsia"/>
                <w:sz w:val="24"/>
                <w:szCs w:val="24"/>
              </w:rPr>
            </w:pPr>
          </w:p>
        </w:tc>
        <w:tc>
          <w:tcPr>
            <w:tcW w:w="2071" w:type="dxa"/>
            <w:tcBorders>
              <w:left w:val="single" w:sz="4" w:space="0" w:color="000000"/>
              <w:bottom w:val="single" w:sz="4" w:space="0" w:color="000000"/>
              <w:right w:val="single" w:sz="4" w:space="0" w:color="000000"/>
            </w:tcBorders>
            <w:tcMar>
              <w:top w:w="12" w:type="dxa"/>
              <w:left w:w="12" w:type="dxa"/>
              <w:right w:w="12" w:type="dxa"/>
            </w:tcMar>
            <w:vAlign w:val="center"/>
          </w:tcPr>
          <w:p w14:paraId="276AC45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华为无线AP</w:t>
            </w:r>
          </w:p>
        </w:tc>
        <w:tc>
          <w:tcPr>
            <w:tcW w:w="37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FB660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AirEngine5761S-21</w:t>
            </w:r>
          </w:p>
        </w:tc>
        <w:tc>
          <w:tcPr>
            <w:tcW w:w="9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8869A6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DF06B0"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111</w:t>
            </w:r>
          </w:p>
        </w:tc>
      </w:tr>
    </w:tbl>
    <w:p w14:paraId="4913D2D8" w14:textId="77777777" w:rsidR="00A0746D" w:rsidRPr="00A0746D" w:rsidRDefault="00A0746D" w:rsidP="00A0746D">
      <w:pPr>
        <w:pStyle w:val="3"/>
        <w:rPr>
          <w:rFonts w:ascii="宋体" w:eastAsia="宋体" w:hAnsi="宋体" w:cs="仿宋_GB2312" w:hint="eastAsia"/>
          <w:sz w:val="24"/>
          <w:szCs w:val="24"/>
        </w:rPr>
      </w:pPr>
      <w:r w:rsidRPr="00A0746D">
        <w:rPr>
          <w:rFonts w:ascii="宋体" w:eastAsia="宋体" w:hAnsi="宋体" w:cs="仿宋_GB2312" w:hint="eastAsia"/>
          <w:sz w:val="24"/>
          <w:szCs w:val="24"/>
        </w:rPr>
        <w:t>1.3 区域分公司组网设备主要清单</w:t>
      </w:r>
    </w:p>
    <w:tbl>
      <w:tblPr>
        <w:tblW w:w="8416" w:type="dxa"/>
        <w:tblInd w:w="93" w:type="dxa"/>
        <w:tblLayout w:type="fixed"/>
        <w:tblLook w:val="04A0" w:firstRow="1" w:lastRow="0" w:firstColumn="1" w:lastColumn="0" w:noHBand="0" w:noVBand="1"/>
      </w:tblPr>
      <w:tblGrid>
        <w:gridCol w:w="856"/>
        <w:gridCol w:w="1777"/>
        <w:gridCol w:w="3901"/>
        <w:gridCol w:w="913"/>
        <w:gridCol w:w="969"/>
      </w:tblGrid>
      <w:tr w:rsidR="00A0746D" w:rsidRPr="00A0746D" w14:paraId="62A65467" w14:textId="77777777" w:rsidTr="009C21F8">
        <w:trPr>
          <w:trHeight w:val="270"/>
        </w:trPr>
        <w:tc>
          <w:tcPr>
            <w:tcW w:w="8416" w:type="dxa"/>
            <w:gridSpan w:val="5"/>
            <w:tcBorders>
              <w:top w:val="single" w:sz="4" w:space="0" w:color="000000"/>
              <w:left w:val="single" w:sz="4" w:space="0" w:color="000000"/>
              <w:bottom w:val="single" w:sz="4" w:space="0" w:color="000000"/>
              <w:right w:val="single" w:sz="4" w:space="0" w:color="000000"/>
            </w:tcBorders>
            <w:noWrap/>
            <w:vAlign w:val="bottom"/>
          </w:tcPr>
          <w:p w14:paraId="188C8A6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表3 区域分公司组网设备主要清单</w:t>
            </w:r>
          </w:p>
        </w:tc>
      </w:tr>
      <w:tr w:rsidR="00A0746D" w:rsidRPr="00A0746D" w14:paraId="32CA32A8"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2200DC1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序号</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1608550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设备归属</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58B3560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设备名称</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72F8D60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单位</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4F3802A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数量</w:t>
            </w:r>
          </w:p>
        </w:tc>
      </w:tr>
      <w:tr w:rsidR="00A0746D" w:rsidRPr="00A0746D" w14:paraId="32D3971B"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12063226" w14:textId="77777777" w:rsidR="00A0746D" w:rsidRPr="00A0746D" w:rsidRDefault="00A0746D" w:rsidP="009C21F8">
            <w:pPr>
              <w:spacing w:line="360" w:lineRule="auto"/>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一</w:t>
            </w:r>
            <w:proofErr w:type="gramEnd"/>
          </w:p>
        </w:tc>
        <w:tc>
          <w:tcPr>
            <w:tcW w:w="7560" w:type="dxa"/>
            <w:gridSpan w:val="4"/>
            <w:tcBorders>
              <w:top w:val="single" w:sz="4" w:space="0" w:color="000000"/>
              <w:left w:val="single" w:sz="4" w:space="0" w:color="000000"/>
              <w:bottom w:val="single" w:sz="4" w:space="0" w:color="000000"/>
              <w:right w:val="single" w:sz="4" w:space="0" w:color="000000"/>
            </w:tcBorders>
            <w:noWrap/>
            <w:vAlign w:val="bottom"/>
          </w:tcPr>
          <w:p w14:paraId="12BE8A7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福田分公司</w:t>
            </w:r>
          </w:p>
        </w:tc>
      </w:tr>
      <w:tr w:rsidR="00A0746D" w:rsidRPr="00A0746D" w14:paraId="19DDEB3C"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7A58BB6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391A3B0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福田</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3E5768D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出口防火墙</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3A5EC0A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60117C6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71FF8189"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71962DA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2</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2961EC6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福田</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2CB7272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核心交换机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0964CC3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7AFA5E4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65F3445C"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72196A5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3</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54126CE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福田</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61E8517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办公接入交换机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288994D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411F39A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1DD75ABE"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409259F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4</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4991F25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福田</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7F0B6B8A" w14:textId="77777777" w:rsidR="00A0746D" w:rsidRPr="00A0746D" w:rsidRDefault="00A0746D" w:rsidP="009C21F8">
            <w:pPr>
              <w:spacing w:line="360" w:lineRule="auto"/>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标室接入</w:t>
            </w:r>
            <w:proofErr w:type="gramEnd"/>
            <w:r w:rsidRPr="00A0746D">
              <w:rPr>
                <w:rFonts w:ascii="宋体" w:eastAsia="宋体" w:hAnsi="宋体" w:cs="仿宋_GB2312" w:hint="eastAsia"/>
                <w:sz w:val="24"/>
                <w:szCs w:val="24"/>
              </w:rPr>
              <w:t>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74298F3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7967CAA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3CE0AB84"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69C0E34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5</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27DC9DE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福田</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55A2386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POE交换机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4B59A11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48854CD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775AD027"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1220CCA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6</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0F5728F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福田</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1DCC25F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水星AC</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3BDA179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38C84DB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1C3B0019"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71F0647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二</w:t>
            </w:r>
          </w:p>
        </w:tc>
        <w:tc>
          <w:tcPr>
            <w:tcW w:w="7560" w:type="dxa"/>
            <w:gridSpan w:val="4"/>
            <w:tcBorders>
              <w:top w:val="single" w:sz="4" w:space="0" w:color="000000"/>
              <w:left w:val="single" w:sz="4" w:space="0" w:color="000000"/>
              <w:bottom w:val="single" w:sz="4" w:space="0" w:color="000000"/>
              <w:right w:val="single" w:sz="4" w:space="0" w:color="000000"/>
            </w:tcBorders>
            <w:noWrap/>
            <w:vAlign w:val="bottom"/>
          </w:tcPr>
          <w:p w14:paraId="2E4B5CF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宝安分公司</w:t>
            </w:r>
          </w:p>
        </w:tc>
      </w:tr>
      <w:tr w:rsidR="00A0746D" w:rsidRPr="00A0746D" w14:paraId="0B994FC4"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1E7F7CA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1BDEB82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宝安</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4A4BE96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汇聚交换机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5D457BC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4DA9F14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5D1084A1"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1395BD1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2</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7282E4C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宝安</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228EA71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办公接入交换机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55AC00D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42A8B40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559EF39C"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5DBD04E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3</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3771174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宝安</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089631E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0505D04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4B13E75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2182FDF0"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4DF47CF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4</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3769F82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宝安</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7761B86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监控交换机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7AEBFEC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4A9A6E3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05C4E103"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39549E6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5</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7E4CBFE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宝安</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616C25B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门禁交换机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0CEFBAE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63E2904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11B3A57F"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6CF8E9E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6</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2433585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宝安</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60D16F8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办公交换机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5DAF768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2F635B5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245D76C1"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33E0B5E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7</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4EAF44A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宝安</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34EA479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监控交换机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1AC91BD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303CB7A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2F7BC020"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30A186B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8</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3FBA8BC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宝安</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72901A1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门禁交换机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1D45E04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1CBA3B2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2E45C39F"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3986629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9</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73821CD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宝安</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61985A7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锐捷交换机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2CD3474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4062EDB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294F364B"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456E6B3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10</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3813657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宝安</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5B2822D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副楼交换机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2DCDEDD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502B545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54F3CBD0"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5EE2A6E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三</w:t>
            </w:r>
          </w:p>
        </w:tc>
        <w:tc>
          <w:tcPr>
            <w:tcW w:w="7560" w:type="dxa"/>
            <w:gridSpan w:val="4"/>
            <w:tcBorders>
              <w:top w:val="single" w:sz="4" w:space="0" w:color="000000"/>
              <w:left w:val="single" w:sz="4" w:space="0" w:color="000000"/>
              <w:bottom w:val="single" w:sz="4" w:space="0" w:color="000000"/>
              <w:right w:val="single" w:sz="4" w:space="0" w:color="000000"/>
            </w:tcBorders>
            <w:noWrap/>
            <w:vAlign w:val="bottom"/>
          </w:tcPr>
          <w:p w14:paraId="382A971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龙岗分公司</w:t>
            </w:r>
          </w:p>
        </w:tc>
      </w:tr>
      <w:tr w:rsidR="00A0746D" w:rsidRPr="00A0746D" w14:paraId="05798F79"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27DEBEB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lastRenderedPageBreak/>
              <w:t>1</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2746FEE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龙岗</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69AE5D0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1楼机房-</w:t>
            </w:r>
            <w:proofErr w:type="gramStart"/>
            <w:r w:rsidRPr="00A0746D">
              <w:rPr>
                <w:rFonts w:ascii="宋体" w:eastAsia="宋体" w:hAnsi="宋体" w:cs="仿宋_GB2312" w:hint="eastAsia"/>
                <w:sz w:val="24"/>
                <w:szCs w:val="24"/>
              </w:rPr>
              <w:t>电信光猫</w:t>
            </w:r>
            <w:proofErr w:type="gramEnd"/>
          </w:p>
        </w:tc>
        <w:tc>
          <w:tcPr>
            <w:tcW w:w="913" w:type="dxa"/>
            <w:tcBorders>
              <w:top w:val="single" w:sz="4" w:space="0" w:color="000000"/>
              <w:left w:val="single" w:sz="4" w:space="0" w:color="000000"/>
              <w:bottom w:val="single" w:sz="4" w:space="0" w:color="000000"/>
              <w:right w:val="single" w:sz="4" w:space="0" w:color="000000"/>
            </w:tcBorders>
            <w:noWrap/>
            <w:vAlign w:val="bottom"/>
          </w:tcPr>
          <w:p w14:paraId="6134BA3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3ED827B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66D706F0"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2381DA9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2</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47AABCB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龙岗</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7C15F89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1楼机房-外网路由器</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71EDAED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465931C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186E710C"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6232241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3</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38A0613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龙岗</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7BBDB43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1楼机房-千兆接入交换机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37B8C31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4621C42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3F0B6D55"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5FF3964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4</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1ED8EF1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龙岗</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035A3D2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1楼机房-无线AC</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37E7A55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4CBE63E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1E2E3642"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346E3C9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5</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0417E14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龙岗</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232A018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1楼机房-各区域无线AP</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1D89CD1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4A8CFF6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40C48384"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6DE44BC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6</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6A3C0E4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龙岗</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1CFC6C5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1楼机房-核心交换机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1AD6434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28E0525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78F07B8D"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4DF62E9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7</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7866A70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龙岗</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1521C22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1楼机房-百兆接入交换机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4B21541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58A2CF1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7</w:t>
            </w:r>
          </w:p>
        </w:tc>
      </w:tr>
      <w:tr w:rsidR="00A0746D" w:rsidRPr="00A0746D" w14:paraId="55CACB14"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3CC0BF4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8</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4976750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龙岗</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6074B23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1楼机房-千兆楼层交换机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77E68B1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62724B9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1FC7EE9D"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5FDD955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9</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52B6BA4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龙岗</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47149B1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2楼机房-千兆接入交换机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7C8FB49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3011391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3</w:t>
            </w:r>
          </w:p>
        </w:tc>
      </w:tr>
      <w:tr w:rsidR="00A0746D" w:rsidRPr="00A0746D" w14:paraId="02339FD4"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5419CCE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10</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7CD6D23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龙岗</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584C9F4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2楼机房-百兆接入交换机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0E87C30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0950F78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4B349B31"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11872F9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四</w:t>
            </w:r>
          </w:p>
        </w:tc>
        <w:tc>
          <w:tcPr>
            <w:tcW w:w="7560" w:type="dxa"/>
            <w:gridSpan w:val="4"/>
            <w:tcBorders>
              <w:top w:val="single" w:sz="4" w:space="0" w:color="000000"/>
              <w:left w:val="single" w:sz="4" w:space="0" w:color="000000"/>
              <w:bottom w:val="single" w:sz="4" w:space="0" w:color="000000"/>
              <w:right w:val="single" w:sz="4" w:space="0" w:color="000000"/>
            </w:tcBorders>
            <w:noWrap/>
            <w:vAlign w:val="bottom"/>
          </w:tcPr>
          <w:p w14:paraId="0A39170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龙华分公司</w:t>
            </w:r>
          </w:p>
        </w:tc>
      </w:tr>
      <w:tr w:rsidR="00A0746D" w:rsidRPr="00A0746D" w14:paraId="53D40803"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3C327D1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77F6CB5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龙华</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51E330C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监控交换机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13D3256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264F85F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4</w:t>
            </w:r>
          </w:p>
        </w:tc>
      </w:tr>
      <w:tr w:rsidR="00A0746D" w:rsidRPr="00A0746D" w14:paraId="385D74BD"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0844316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2</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3B28463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龙华</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131A60E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22楼办公区域-外网交换机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76037AB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7E87BCA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61C27926"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74544C4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3</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6100176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龙华</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5B8F17A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21楼专网区域-专网交换机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1B8B027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3EEB3E5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43746571"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7CAE8AD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4</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4F10FA0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龙华</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5954A0B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21楼办公区域-外网交换机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1EA6022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61ACF65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4</w:t>
            </w:r>
          </w:p>
        </w:tc>
      </w:tr>
      <w:tr w:rsidR="00A0746D" w:rsidRPr="00A0746D" w14:paraId="5E5C264C"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63646C1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5</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1E94094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龙华</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3035790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核心汇聚交换机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0E7017B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7D4BC1F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748230BD"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1036133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6</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058CFF0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龙华</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0D1F75C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出口防火墙</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0AF6E1F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3C466AF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076C3A99"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4194A68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五</w:t>
            </w:r>
          </w:p>
        </w:tc>
        <w:tc>
          <w:tcPr>
            <w:tcW w:w="7560" w:type="dxa"/>
            <w:gridSpan w:val="4"/>
            <w:tcBorders>
              <w:top w:val="single" w:sz="4" w:space="0" w:color="000000"/>
              <w:left w:val="single" w:sz="4" w:space="0" w:color="000000"/>
              <w:bottom w:val="single" w:sz="4" w:space="0" w:color="000000"/>
              <w:right w:val="single" w:sz="4" w:space="0" w:color="000000"/>
            </w:tcBorders>
            <w:noWrap/>
            <w:vAlign w:val="bottom"/>
          </w:tcPr>
          <w:p w14:paraId="7EC5DAE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罗湖分公司</w:t>
            </w:r>
          </w:p>
        </w:tc>
      </w:tr>
      <w:tr w:rsidR="00A0746D" w:rsidRPr="00A0746D" w14:paraId="04BD3DC3"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5E10AF2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411C9ED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罗湖</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0206B457" w14:textId="77777777" w:rsidR="00A0746D" w:rsidRPr="00A0746D" w:rsidRDefault="00A0746D" w:rsidP="009C21F8">
            <w:pPr>
              <w:spacing w:line="360" w:lineRule="auto"/>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信锐交换机</w:t>
            </w:r>
            <w:proofErr w:type="gramEnd"/>
          </w:p>
        </w:tc>
        <w:tc>
          <w:tcPr>
            <w:tcW w:w="913" w:type="dxa"/>
            <w:tcBorders>
              <w:top w:val="single" w:sz="4" w:space="0" w:color="000000"/>
              <w:left w:val="single" w:sz="4" w:space="0" w:color="000000"/>
              <w:bottom w:val="single" w:sz="4" w:space="0" w:color="000000"/>
              <w:right w:val="single" w:sz="4" w:space="0" w:color="000000"/>
            </w:tcBorders>
            <w:noWrap/>
            <w:vAlign w:val="bottom"/>
          </w:tcPr>
          <w:p w14:paraId="5641285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1CB5C7C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04991CA5"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6AF724F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2</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26525B1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罗湖</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407C89B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核心交换机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04BB486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1FD68AD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4480E044"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00ECA4C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六</w:t>
            </w:r>
          </w:p>
        </w:tc>
        <w:tc>
          <w:tcPr>
            <w:tcW w:w="7560" w:type="dxa"/>
            <w:gridSpan w:val="4"/>
            <w:tcBorders>
              <w:top w:val="single" w:sz="4" w:space="0" w:color="000000"/>
              <w:left w:val="single" w:sz="4" w:space="0" w:color="000000"/>
              <w:bottom w:val="single" w:sz="4" w:space="0" w:color="000000"/>
              <w:right w:val="single" w:sz="4" w:space="0" w:color="000000"/>
            </w:tcBorders>
            <w:noWrap/>
            <w:vAlign w:val="bottom"/>
          </w:tcPr>
          <w:p w14:paraId="117B5BE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坪山分公司</w:t>
            </w:r>
          </w:p>
        </w:tc>
      </w:tr>
      <w:tr w:rsidR="00A0746D" w:rsidRPr="00A0746D" w14:paraId="3AEC1655"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1F287D0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6F50B84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坪山</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06B9592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出口防火墙</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0F9CED6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124D4F6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20538072"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0E2194A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2</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395048A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坪山</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57FFBF7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评标接入交换机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096092F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58F3E98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4</w:t>
            </w:r>
          </w:p>
        </w:tc>
      </w:tr>
      <w:tr w:rsidR="00A0746D" w:rsidRPr="00A0746D" w14:paraId="4A25E8A0"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3E734E0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3</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68867B9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坪山</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0A3FA65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门禁接入交换机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46DD660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36A0994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6E421310"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2B5A312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4</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3E1D1FC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坪山</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7E59EBD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监控接入交换机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5ABA68C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3C5399D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2</w:t>
            </w:r>
          </w:p>
        </w:tc>
      </w:tr>
      <w:tr w:rsidR="00A0746D" w:rsidRPr="00A0746D" w14:paraId="2B7F3C55"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77E248F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5</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3F162B2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坪山</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508382D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办公接入交换机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60403B7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1B37172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4</w:t>
            </w:r>
          </w:p>
        </w:tc>
      </w:tr>
      <w:tr w:rsidR="00A0746D" w:rsidRPr="00A0746D" w14:paraId="53317F47"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4B3A5F9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6</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197143F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坪山</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294887F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路由器</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5E93C0A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6553996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45A968B2"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2CECA5B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7</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0D9EAFB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坪山</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1BC866A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汇聚交换机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72163C8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5A1DD60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26234A7F"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0F22427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8</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305BB15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坪山</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48AFD4C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AC</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1C821B7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4664DA9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2AB82ACA"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32EDA9F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lastRenderedPageBreak/>
              <w:t>9</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629EAC5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坪山</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7C477619"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接入交换机</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5C8AA91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4E86F6D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r>
      <w:tr w:rsidR="00A0746D" w:rsidRPr="00A0746D" w14:paraId="76522889" w14:textId="77777777" w:rsidTr="009C21F8">
        <w:trPr>
          <w:trHeight w:val="270"/>
        </w:trPr>
        <w:tc>
          <w:tcPr>
            <w:tcW w:w="856" w:type="dxa"/>
            <w:tcBorders>
              <w:top w:val="single" w:sz="4" w:space="0" w:color="000000"/>
              <w:left w:val="single" w:sz="4" w:space="0" w:color="000000"/>
              <w:bottom w:val="single" w:sz="4" w:space="0" w:color="000000"/>
              <w:right w:val="single" w:sz="4" w:space="0" w:color="000000"/>
            </w:tcBorders>
            <w:noWrap/>
            <w:vAlign w:val="bottom"/>
          </w:tcPr>
          <w:p w14:paraId="764E3FF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10</w:t>
            </w:r>
          </w:p>
        </w:tc>
        <w:tc>
          <w:tcPr>
            <w:tcW w:w="1777" w:type="dxa"/>
            <w:tcBorders>
              <w:top w:val="single" w:sz="4" w:space="0" w:color="000000"/>
              <w:left w:val="single" w:sz="4" w:space="0" w:color="000000"/>
              <w:bottom w:val="single" w:sz="4" w:space="0" w:color="000000"/>
              <w:right w:val="single" w:sz="4" w:space="0" w:color="000000"/>
            </w:tcBorders>
            <w:noWrap/>
            <w:vAlign w:val="bottom"/>
          </w:tcPr>
          <w:p w14:paraId="32F852C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坪山</w:t>
            </w:r>
          </w:p>
        </w:tc>
        <w:tc>
          <w:tcPr>
            <w:tcW w:w="3901" w:type="dxa"/>
            <w:tcBorders>
              <w:top w:val="single" w:sz="4" w:space="0" w:color="000000"/>
              <w:left w:val="single" w:sz="4" w:space="0" w:color="000000"/>
              <w:bottom w:val="single" w:sz="4" w:space="0" w:color="000000"/>
              <w:right w:val="single" w:sz="4" w:space="0" w:color="000000"/>
            </w:tcBorders>
            <w:noWrap/>
            <w:vAlign w:val="bottom"/>
          </w:tcPr>
          <w:p w14:paraId="7B8D505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AP</w:t>
            </w:r>
          </w:p>
        </w:tc>
        <w:tc>
          <w:tcPr>
            <w:tcW w:w="913" w:type="dxa"/>
            <w:tcBorders>
              <w:top w:val="single" w:sz="4" w:space="0" w:color="000000"/>
              <w:left w:val="single" w:sz="4" w:space="0" w:color="000000"/>
              <w:bottom w:val="single" w:sz="4" w:space="0" w:color="000000"/>
              <w:right w:val="single" w:sz="4" w:space="0" w:color="000000"/>
            </w:tcBorders>
            <w:noWrap/>
            <w:vAlign w:val="bottom"/>
          </w:tcPr>
          <w:p w14:paraId="774F4F6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969" w:type="dxa"/>
            <w:tcBorders>
              <w:top w:val="single" w:sz="4" w:space="0" w:color="000000"/>
              <w:left w:val="single" w:sz="4" w:space="0" w:color="000000"/>
              <w:bottom w:val="single" w:sz="4" w:space="0" w:color="000000"/>
              <w:right w:val="single" w:sz="4" w:space="0" w:color="000000"/>
            </w:tcBorders>
            <w:noWrap/>
            <w:vAlign w:val="bottom"/>
          </w:tcPr>
          <w:p w14:paraId="38A6E955"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3</w:t>
            </w:r>
          </w:p>
        </w:tc>
      </w:tr>
      <w:bookmarkEnd w:id="5"/>
      <w:bookmarkEnd w:id="6"/>
      <w:bookmarkEnd w:id="7"/>
      <w:bookmarkEnd w:id="8"/>
    </w:tbl>
    <w:p w14:paraId="138DAA4D" w14:textId="77777777" w:rsidR="006F063D" w:rsidRDefault="006F063D" w:rsidP="00145A75">
      <w:pPr>
        <w:spacing w:line="360" w:lineRule="auto"/>
        <w:rPr>
          <w:rFonts w:ascii="宋体" w:eastAsia="宋体" w:hAnsi="宋体" w:cs="仿宋_GB2312" w:hint="eastAsia"/>
          <w:b/>
          <w:bCs/>
          <w:sz w:val="24"/>
          <w:szCs w:val="24"/>
        </w:rPr>
      </w:pPr>
    </w:p>
    <w:p w14:paraId="6D7452BD" w14:textId="431EE6EB" w:rsidR="00A0746D" w:rsidRPr="00A66C21" w:rsidRDefault="00A0746D" w:rsidP="00145A75">
      <w:pPr>
        <w:spacing w:line="360" w:lineRule="auto"/>
        <w:rPr>
          <w:rFonts w:ascii="宋体" w:eastAsia="宋体" w:hAnsi="宋体" w:cs="仿宋_GB2312" w:hint="eastAsia"/>
          <w:b/>
          <w:bCs/>
          <w:sz w:val="24"/>
          <w:szCs w:val="24"/>
        </w:rPr>
      </w:pPr>
      <w:r w:rsidRPr="00A66C21">
        <w:rPr>
          <w:rFonts w:ascii="宋体" w:eastAsia="宋体" w:hAnsi="宋体" w:cs="仿宋_GB2312" w:hint="eastAsia"/>
          <w:b/>
          <w:bCs/>
          <w:sz w:val="24"/>
          <w:szCs w:val="24"/>
        </w:rPr>
        <w:t>（三）项目服务内容</w:t>
      </w:r>
    </w:p>
    <w:p w14:paraId="12DE8B92"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shd w:val="clear" w:color="auto" w:fill="FFFFFF"/>
        </w:rPr>
        <w:t>本项服务要求至少安排3名运维工程师（机房、网络、</w:t>
      </w:r>
      <w:proofErr w:type="gramStart"/>
      <w:r w:rsidRPr="00A0746D">
        <w:rPr>
          <w:rFonts w:ascii="宋体" w:eastAsia="宋体" w:hAnsi="宋体" w:cs="仿宋_GB2312" w:hint="eastAsia"/>
          <w:sz w:val="24"/>
          <w:szCs w:val="24"/>
          <w:shd w:val="clear" w:color="auto" w:fill="FFFFFF"/>
        </w:rPr>
        <w:t>云各1名</w:t>
      </w:r>
      <w:proofErr w:type="gramEnd"/>
      <w:r w:rsidRPr="00A0746D">
        <w:rPr>
          <w:rFonts w:ascii="宋体" w:eastAsia="宋体" w:hAnsi="宋体" w:cs="仿宋_GB2312" w:hint="eastAsia"/>
          <w:sz w:val="24"/>
          <w:szCs w:val="24"/>
          <w:shd w:val="clear" w:color="auto" w:fill="FFFFFF"/>
        </w:rPr>
        <w:t>）现场驻点，提供5×8驻场服务（含分公司网络月度巡检），并在法定节假日及应急情况下，根据采购方安排提供不少于1人的值班响应服务保障。此外，将根据实际需求，统筹安排技术专家及技术团队提供远程或现场支撑。</w:t>
      </w:r>
    </w:p>
    <w:p w14:paraId="7E9D286B" w14:textId="0DD55025"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服务内容主要包含</w:t>
      </w:r>
      <w:r w:rsidR="004105D2">
        <w:rPr>
          <w:rFonts w:ascii="宋体" w:eastAsia="宋体" w:hAnsi="宋体" w:cs="仿宋_GB2312" w:hint="eastAsia"/>
          <w:sz w:val="24"/>
          <w:szCs w:val="24"/>
        </w:rPr>
        <w:t>两</w:t>
      </w:r>
      <w:r w:rsidRPr="00A0746D">
        <w:rPr>
          <w:rFonts w:ascii="宋体" w:eastAsia="宋体" w:hAnsi="宋体" w:cs="仿宋_GB2312" w:hint="eastAsia"/>
          <w:sz w:val="24"/>
          <w:szCs w:val="24"/>
        </w:rPr>
        <w:t>项：数据中心基础设施技术服务、备品备件及易耗件服务，服务内容具体如下：</w:t>
      </w:r>
    </w:p>
    <w:p w14:paraId="0AF1EA3C" w14:textId="2E45A268" w:rsidR="00A0746D" w:rsidRPr="00A0746D" w:rsidRDefault="004105D2" w:rsidP="00A0746D">
      <w:pPr>
        <w:spacing w:line="360" w:lineRule="auto"/>
        <w:ind w:firstLineChars="200" w:firstLine="482"/>
        <w:rPr>
          <w:rFonts w:ascii="宋体" w:eastAsia="宋体" w:hAnsi="宋体" w:cs="仿宋_GB2312" w:hint="eastAsia"/>
          <w:sz w:val="24"/>
          <w:szCs w:val="24"/>
        </w:rPr>
      </w:pPr>
      <w:r>
        <w:rPr>
          <w:rFonts w:ascii="宋体" w:eastAsia="宋体" w:hAnsi="宋体" w:cs="仿宋_GB2312" w:hint="eastAsia"/>
          <w:b/>
          <w:bCs/>
          <w:sz w:val="24"/>
          <w:szCs w:val="24"/>
        </w:rPr>
        <w:t>1</w:t>
      </w:r>
      <w:r w:rsidR="00A0746D" w:rsidRPr="00A0746D">
        <w:rPr>
          <w:rFonts w:ascii="宋体" w:eastAsia="宋体" w:hAnsi="宋体" w:cs="仿宋_GB2312" w:hint="eastAsia"/>
          <w:b/>
          <w:bCs/>
          <w:sz w:val="24"/>
          <w:szCs w:val="24"/>
        </w:rPr>
        <w:t>、数据中心基础设施技术服务：</w:t>
      </w:r>
      <w:r w:rsidR="00A0746D" w:rsidRPr="00A0746D">
        <w:rPr>
          <w:rFonts w:ascii="宋体" w:eastAsia="宋体" w:hAnsi="宋体" w:cs="仿宋_GB2312" w:hint="eastAsia"/>
          <w:sz w:val="24"/>
          <w:szCs w:val="24"/>
        </w:rPr>
        <w:t>包含数据中心驻场服务、IT基础设施调优和应急响应处理服务、机房基础设施调优和应急响应处理服务、IT基础设施应急切换验证服务、机房基础设施应急切换验证服务。</w:t>
      </w:r>
    </w:p>
    <w:p w14:paraId="7DB3AE53" w14:textId="46F738EB" w:rsidR="00A0746D" w:rsidRPr="00A0746D" w:rsidRDefault="004105D2" w:rsidP="00A0746D">
      <w:pPr>
        <w:spacing w:line="360" w:lineRule="auto"/>
        <w:ind w:firstLineChars="200" w:firstLine="482"/>
        <w:rPr>
          <w:rFonts w:ascii="宋体" w:eastAsia="宋体" w:hAnsi="宋体" w:cs="仿宋_GB2312" w:hint="eastAsia"/>
          <w:sz w:val="24"/>
          <w:szCs w:val="24"/>
        </w:rPr>
      </w:pPr>
      <w:r>
        <w:rPr>
          <w:rFonts w:ascii="宋体" w:eastAsia="宋体" w:hAnsi="宋体" w:cs="仿宋_GB2312" w:hint="eastAsia"/>
          <w:b/>
          <w:bCs/>
          <w:sz w:val="24"/>
          <w:szCs w:val="24"/>
        </w:rPr>
        <w:t>2</w:t>
      </w:r>
      <w:r w:rsidR="00A0746D" w:rsidRPr="00A0746D">
        <w:rPr>
          <w:rFonts w:ascii="宋体" w:eastAsia="宋体" w:hAnsi="宋体" w:cs="仿宋_GB2312" w:hint="eastAsia"/>
          <w:b/>
          <w:bCs/>
          <w:sz w:val="24"/>
          <w:szCs w:val="24"/>
        </w:rPr>
        <w:t>、备品备件及易耗件服务：</w:t>
      </w:r>
      <w:r w:rsidR="00A0746D" w:rsidRPr="00A0746D">
        <w:rPr>
          <w:rFonts w:ascii="宋体" w:eastAsia="宋体" w:hAnsi="宋体" w:cs="仿宋_GB2312" w:hint="eastAsia"/>
          <w:sz w:val="24"/>
          <w:szCs w:val="24"/>
        </w:rPr>
        <w:t>包含备品备件及易耗件服务。</w:t>
      </w:r>
    </w:p>
    <w:p w14:paraId="71339EA2" w14:textId="77777777" w:rsidR="00A0746D" w:rsidRPr="00A0746D" w:rsidRDefault="00A0746D" w:rsidP="00A0746D">
      <w:pPr>
        <w:spacing w:line="360" w:lineRule="auto"/>
        <w:ind w:firstLineChars="200" w:firstLine="480"/>
        <w:rPr>
          <w:rFonts w:ascii="宋体" w:eastAsia="宋体" w:hAnsi="宋体" w:cs="仿宋_GB2312" w:hint="eastAsia"/>
          <w:b/>
          <w:bCs/>
          <w:sz w:val="24"/>
          <w:szCs w:val="24"/>
        </w:rPr>
      </w:pPr>
      <w:r w:rsidRPr="00A0746D">
        <w:rPr>
          <w:rFonts w:ascii="宋体" w:eastAsia="宋体" w:hAnsi="宋体" w:cs="仿宋_GB2312" w:hint="eastAsia"/>
          <w:sz w:val="24"/>
          <w:szCs w:val="24"/>
        </w:rPr>
        <w:t>主要服务项目清单如下：</w:t>
      </w:r>
    </w:p>
    <w:tbl>
      <w:tblPr>
        <w:tblW w:w="8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97"/>
        <w:gridCol w:w="6467"/>
      </w:tblGrid>
      <w:tr w:rsidR="00A0746D" w:rsidRPr="00A0746D" w14:paraId="17DD7EE1" w14:textId="77777777" w:rsidTr="009C21F8">
        <w:trPr>
          <w:trHeight w:val="312"/>
          <w:jc w:val="center"/>
        </w:trPr>
        <w:tc>
          <w:tcPr>
            <w:tcW w:w="710" w:type="dxa"/>
            <w:noWrap/>
            <w:vAlign w:val="center"/>
          </w:tcPr>
          <w:p w14:paraId="6459B00D" w14:textId="77777777" w:rsidR="00A0746D" w:rsidRPr="00A0746D" w:rsidRDefault="00A0746D" w:rsidP="009C21F8">
            <w:pPr>
              <w:spacing w:line="360" w:lineRule="auto"/>
              <w:jc w:val="center"/>
              <w:rPr>
                <w:rFonts w:ascii="宋体" w:eastAsia="宋体" w:hAnsi="宋体" w:cs="仿宋_GB2312" w:hint="eastAsia"/>
                <w:b/>
                <w:bCs/>
                <w:sz w:val="24"/>
                <w:szCs w:val="24"/>
              </w:rPr>
            </w:pPr>
            <w:r w:rsidRPr="00A0746D">
              <w:rPr>
                <w:rFonts w:ascii="宋体" w:eastAsia="宋体" w:hAnsi="宋体" w:cs="仿宋_GB2312" w:hint="eastAsia"/>
                <w:b/>
                <w:bCs/>
                <w:sz w:val="24"/>
                <w:szCs w:val="24"/>
              </w:rPr>
              <w:t>序号</w:t>
            </w:r>
          </w:p>
        </w:tc>
        <w:tc>
          <w:tcPr>
            <w:tcW w:w="1797" w:type="dxa"/>
            <w:noWrap/>
            <w:vAlign w:val="center"/>
          </w:tcPr>
          <w:p w14:paraId="5FC3BEA8" w14:textId="77777777" w:rsidR="00A0746D" w:rsidRPr="00A0746D" w:rsidRDefault="00A0746D" w:rsidP="009C21F8">
            <w:pPr>
              <w:spacing w:line="360" w:lineRule="auto"/>
              <w:jc w:val="center"/>
              <w:rPr>
                <w:rFonts w:ascii="宋体" w:eastAsia="宋体" w:hAnsi="宋体" w:cs="仿宋_GB2312" w:hint="eastAsia"/>
                <w:b/>
                <w:bCs/>
                <w:sz w:val="24"/>
                <w:szCs w:val="24"/>
              </w:rPr>
            </w:pPr>
            <w:r w:rsidRPr="00A0746D">
              <w:rPr>
                <w:rFonts w:ascii="宋体" w:eastAsia="宋体" w:hAnsi="宋体" w:cs="仿宋_GB2312" w:hint="eastAsia"/>
                <w:b/>
                <w:bCs/>
                <w:sz w:val="24"/>
                <w:szCs w:val="24"/>
              </w:rPr>
              <w:t>服务名称</w:t>
            </w:r>
          </w:p>
        </w:tc>
        <w:tc>
          <w:tcPr>
            <w:tcW w:w="6467" w:type="dxa"/>
            <w:noWrap/>
            <w:vAlign w:val="center"/>
          </w:tcPr>
          <w:p w14:paraId="73762E5C" w14:textId="77777777" w:rsidR="00A0746D" w:rsidRPr="00A0746D" w:rsidRDefault="00A0746D" w:rsidP="009C21F8">
            <w:pPr>
              <w:spacing w:line="360" w:lineRule="auto"/>
              <w:jc w:val="center"/>
              <w:rPr>
                <w:rFonts w:ascii="宋体" w:eastAsia="宋体" w:hAnsi="宋体" w:cs="仿宋_GB2312" w:hint="eastAsia"/>
                <w:b/>
                <w:bCs/>
                <w:sz w:val="24"/>
                <w:szCs w:val="24"/>
              </w:rPr>
            </w:pPr>
            <w:r w:rsidRPr="00A0746D">
              <w:rPr>
                <w:rFonts w:ascii="宋体" w:eastAsia="宋体" w:hAnsi="宋体" w:cs="仿宋_GB2312" w:hint="eastAsia"/>
                <w:b/>
                <w:bCs/>
                <w:sz w:val="24"/>
                <w:szCs w:val="24"/>
              </w:rPr>
              <w:t>工作说明</w:t>
            </w:r>
          </w:p>
        </w:tc>
      </w:tr>
      <w:tr w:rsidR="00A0746D" w:rsidRPr="00A0746D" w14:paraId="27081C4B" w14:textId="77777777" w:rsidTr="009C21F8">
        <w:trPr>
          <w:trHeight w:val="645"/>
          <w:jc w:val="center"/>
        </w:trPr>
        <w:tc>
          <w:tcPr>
            <w:tcW w:w="710" w:type="dxa"/>
            <w:vMerge w:val="restart"/>
            <w:vAlign w:val="center"/>
          </w:tcPr>
          <w:p w14:paraId="6217D5B0" w14:textId="3F9F2FBE" w:rsidR="00A0746D" w:rsidRPr="00A0746D" w:rsidRDefault="004105D2" w:rsidP="009C21F8">
            <w:pPr>
              <w:spacing w:line="360" w:lineRule="auto"/>
              <w:jc w:val="center"/>
              <w:rPr>
                <w:rFonts w:ascii="宋体" w:eastAsia="宋体" w:hAnsi="宋体" w:cs="仿宋_GB2312" w:hint="eastAsia"/>
                <w:b/>
                <w:bCs/>
                <w:sz w:val="24"/>
                <w:szCs w:val="24"/>
              </w:rPr>
            </w:pPr>
            <w:r>
              <w:rPr>
                <w:rFonts w:ascii="宋体" w:eastAsia="宋体" w:hAnsi="宋体" w:cs="仿宋_GB2312" w:hint="eastAsia"/>
                <w:b/>
                <w:bCs/>
                <w:sz w:val="24"/>
                <w:szCs w:val="24"/>
              </w:rPr>
              <w:t>1</w:t>
            </w:r>
          </w:p>
        </w:tc>
        <w:tc>
          <w:tcPr>
            <w:tcW w:w="1797" w:type="dxa"/>
            <w:vMerge w:val="restart"/>
            <w:vAlign w:val="center"/>
          </w:tcPr>
          <w:p w14:paraId="476DBC45" w14:textId="77777777" w:rsidR="00A0746D" w:rsidRPr="00A0746D" w:rsidRDefault="00A0746D" w:rsidP="009C21F8">
            <w:pPr>
              <w:spacing w:line="360" w:lineRule="auto"/>
              <w:jc w:val="center"/>
              <w:rPr>
                <w:rFonts w:ascii="宋体" w:eastAsia="宋体" w:hAnsi="宋体" w:cs="仿宋_GB2312" w:hint="eastAsia"/>
                <w:b/>
                <w:bCs/>
                <w:sz w:val="24"/>
                <w:szCs w:val="24"/>
              </w:rPr>
            </w:pPr>
            <w:r w:rsidRPr="00A0746D">
              <w:rPr>
                <w:rFonts w:ascii="宋体" w:eastAsia="宋体" w:hAnsi="宋体" w:cs="仿宋_GB2312" w:hint="eastAsia"/>
                <w:b/>
                <w:bCs/>
                <w:sz w:val="24"/>
                <w:szCs w:val="24"/>
              </w:rPr>
              <w:t>数据中心基础设施技术服务</w:t>
            </w:r>
          </w:p>
        </w:tc>
        <w:tc>
          <w:tcPr>
            <w:tcW w:w="6467" w:type="dxa"/>
            <w:vAlign w:val="center"/>
          </w:tcPr>
          <w:p w14:paraId="57DC7C28" w14:textId="77777777" w:rsidR="00A0746D" w:rsidRPr="00A0746D" w:rsidRDefault="00A0746D" w:rsidP="009C21F8">
            <w:pPr>
              <w:rPr>
                <w:rFonts w:ascii="宋体" w:eastAsia="宋体" w:hAnsi="宋体" w:cs="仿宋_GB2312" w:hint="eastAsia"/>
                <w:b/>
                <w:bCs/>
                <w:sz w:val="24"/>
                <w:szCs w:val="24"/>
              </w:rPr>
            </w:pPr>
            <w:r w:rsidRPr="00A0746D">
              <w:rPr>
                <w:rFonts w:ascii="宋体" w:eastAsia="宋体" w:hAnsi="宋体" w:cs="仿宋_GB2312" w:hint="eastAsia"/>
                <w:b/>
                <w:bCs/>
                <w:sz w:val="24"/>
                <w:szCs w:val="24"/>
              </w:rPr>
              <w:t>数据中心驻场服务：</w:t>
            </w:r>
          </w:p>
          <w:p w14:paraId="4093E33F" w14:textId="77777777" w:rsidR="00A0746D" w:rsidRPr="00A0746D" w:rsidRDefault="00A0746D" w:rsidP="009C21F8">
            <w:pPr>
              <w:rPr>
                <w:rFonts w:ascii="宋体" w:eastAsia="宋体" w:hAnsi="宋体" w:cs="仿宋_GB2312" w:hint="eastAsia"/>
                <w:sz w:val="24"/>
                <w:szCs w:val="24"/>
              </w:rPr>
            </w:pPr>
            <w:r w:rsidRPr="00A0746D">
              <w:rPr>
                <w:rFonts w:ascii="宋体" w:eastAsia="宋体" w:hAnsi="宋体" w:cs="仿宋_GB2312" w:hint="eastAsia"/>
                <w:sz w:val="24"/>
                <w:szCs w:val="24"/>
              </w:rPr>
              <w:t>要求至少提供三名数据中心运维工程师（1名网络维护工程师，1名机房运维工程师，1名</w:t>
            </w:r>
            <w:proofErr w:type="gramStart"/>
            <w:r w:rsidRPr="00A0746D">
              <w:rPr>
                <w:rFonts w:ascii="宋体" w:eastAsia="宋体" w:hAnsi="宋体" w:cs="仿宋_GB2312" w:hint="eastAsia"/>
                <w:sz w:val="24"/>
                <w:szCs w:val="24"/>
              </w:rPr>
              <w:t>云维护</w:t>
            </w:r>
            <w:proofErr w:type="gramEnd"/>
            <w:r w:rsidRPr="00A0746D">
              <w:rPr>
                <w:rFonts w:ascii="宋体" w:eastAsia="宋体" w:hAnsi="宋体" w:cs="仿宋_GB2312" w:hint="eastAsia"/>
                <w:sz w:val="24"/>
                <w:szCs w:val="24"/>
              </w:rPr>
              <w:t>工程师）</w:t>
            </w:r>
            <w:r w:rsidRPr="00A0746D">
              <w:rPr>
                <w:rFonts w:ascii="宋体" w:eastAsia="宋体" w:hAnsi="宋体" w:cs="仿宋_GB2312" w:hint="eastAsia"/>
                <w:b/>
                <w:bCs/>
                <w:sz w:val="24"/>
                <w:szCs w:val="24"/>
              </w:rPr>
              <w:t>5*8驻场</w:t>
            </w:r>
            <w:r w:rsidRPr="00A0746D">
              <w:rPr>
                <w:rFonts w:ascii="宋体" w:eastAsia="宋体" w:hAnsi="宋体" w:cs="仿宋_GB2312" w:hint="eastAsia"/>
                <w:sz w:val="24"/>
                <w:szCs w:val="24"/>
              </w:rPr>
              <w:t>在交易集团数据中心，服务内容包括但不限于：</w:t>
            </w:r>
          </w:p>
          <w:p w14:paraId="0481C421" w14:textId="77777777" w:rsidR="00A0746D" w:rsidRPr="00A0746D" w:rsidRDefault="00A0746D" w:rsidP="00A0746D">
            <w:pPr>
              <w:numPr>
                <w:ilvl w:val="0"/>
                <w:numId w:val="27"/>
              </w:numPr>
              <w:rPr>
                <w:rFonts w:ascii="宋体" w:eastAsia="宋体" w:hAnsi="宋体" w:cs="仿宋_GB2312" w:hint="eastAsia"/>
                <w:sz w:val="24"/>
                <w:szCs w:val="24"/>
              </w:rPr>
            </w:pPr>
            <w:r w:rsidRPr="00A0746D">
              <w:rPr>
                <w:rFonts w:ascii="宋体" w:eastAsia="宋体" w:hAnsi="宋体" w:cs="仿宋_GB2312" w:hint="eastAsia"/>
                <w:sz w:val="24"/>
                <w:szCs w:val="24"/>
              </w:rPr>
              <w:t>与各部门紧密合作，确保所有业务系统基础设施能够无缝对接，支持集团数字化转型运营和服务。涉及到包括机房基础设施及IT基础设施等设备和平台等；</w:t>
            </w:r>
          </w:p>
          <w:p w14:paraId="014DCA1C" w14:textId="77777777" w:rsidR="00A0746D" w:rsidRPr="00A0746D" w:rsidRDefault="00A0746D" w:rsidP="00A0746D">
            <w:pPr>
              <w:numPr>
                <w:ilvl w:val="0"/>
                <w:numId w:val="27"/>
              </w:numPr>
              <w:rPr>
                <w:rFonts w:ascii="宋体" w:eastAsia="宋体" w:hAnsi="宋体" w:cs="仿宋_GB2312" w:hint="eastAsia"/>
                <w:sz w:val="24"/>
                <w:szCs w:val="24"/>
              </w:rPr>
            </w:pPr>
            <w:r w:rsidRPr="00A0746D">
              <w:rPr>
                <w:rFonts w:ascii="宋体" w:eastAsia="宋体" w:hAnsi="宋体" w:cs="仿宋_GB2312" w:hint="eastAsia"/>
                <w:sz w:val="24"/>
                <w:szCs w:val="24"/>
              </w:rPr>
              <w:t>数据中心基础设施及区域分公司组网设备日常巡检服务；巡检服务对象包括不限于交换机、路由器、服务器、网络、存储、配电系统、UPS系统、空调系统、消防系统等</w:t>
            </w:r>
          </w:p>
          <w:p w14:paraId="204F366B" w14:textId="77777777" w:rsidR="00A0746D" w:rsidRPr="00A0746D" w:rsidRDefault="00A0746D" w:rsidP="00A0746D">
            <w:pPr>
              <w:numPr>
                <w:ilvl w:val="0"/>
                <w:numId w:val="27"/>
              </w:numPr>
              <w:rPr>
                <w:rFonts w:ascii="宋体" w:eastAsia="宋体" w:hAnsi="宋体" w:cs="仿宋_GB2312" w:hint="eastAsia"/>
                <w:sz w:val="24"/>
                <w:szCs w:val="24"/>
              </w:rPr>
            </w:pPr>
            <w:r w:rsidRPr="00A0746D">
              <w:rPr>
                <w:rFonts w:ascii="宋体" w:eastAsia="宋体" w:hAnsi="宋体" w:cs="仿宋_GB2312" w:hint="eastAsia"/>
                <w:sz w:val="24"/>
                <w:szCs w:val="24"/>
              </w:rPr>
              <w:t>严格执行机房管理规章制度，对于人员、物品出入、参观接待等工作进行严格管理，保障数据中心安全；</w:t>
            </w:r>
          </w:p>
          <w:p w14:paraId="19E75ABA" w14:textId="77777777" w:rsidR="00A0746D" w:rsidRPr="00A0746D" w:rsidRDefault="00A0746D" w:rsidP="00A0746D">
            <w:pPr>
              <w:numPr>
                <w:ilvl w:val="0"/>
                <w:numId w:val="27"/>
              </w:numPr>
              <w:rPr>
                <w:rFonts w:ascii="宋体" w:eastAsia="宋体" w:hAnsi="宋体" w:cs="仿宋_GB2312" w:hint="eastAsia"/>
                <w:sz w:val="24"/>
                <w:szCs w:val="24"/>
              </w:rPr>
            </w:pPr>
            <w:r w:rsidRPr="00A0746D">
              <w:rPr>
                <w:rFonts w:ascii="宋体" w:eastAsia="宋体" w:hAnsi="宋体" w:cs="仿宋_GB2312" w:hint="eastAsia"/>
                <w:sz w:val="24"/>
                <w:szCs w:val="24"/>
              </w:rPr>
              <w:t>维护数据中心资产，涉及设备的采购、入库、调配、报废等生命周期管理；</w:t>
            </w:r>
          </w:p>
          <w:p w14:paraId="5B9044DB" w14:textId="77777777" w:rsidR="00A0746D" w:rsidRPr="00A0746D" w:rsidRDefault="00A0746D" w:rsidP="00A0746D">
            <w:pPr>
              <w:numPr>
                <w:ilvl w:val="0"/>
                <w:numId w:val="27"/>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法定节假日和特殊情况下（包括但不限于春节、国庆、五一等法定节假日及采购</w:t>
            </w:r>
            <w:proofErr w:type="gramStart"/>
            <w:r w:rsidRPr="00A0746D">
              <w:rPr>
                <w:rFonts w:ascii="宋体" w:eastAsia="宋体" w:hAnsi="宋体" w:cs="仿宋_GB2312" w:hint="eastAsia"/>
                <w:sz w:val="24"/>
                <w:szCs w:val="24"/>
              </w:rPr>
              <w:t>方特殊</w:t>
            </w:r>
            <w:proofErr w:type="gramEnd"/>
            <w:r w:rsidRPr="00A0746D">
              <w:rPr>
                <w:rFonts w:ascii="宋体" w:eastAsia="宋体" w:hAnsi="宋体" w:cs="仿宋_GB2312" w:hint="eastAsia"/>
                <w:sz w:val="24"/>
                <w:szCs w:val="24"/>
              </w:rPr>
              <w:t>需求）提供技术人员保障服务，根据采购</w:t>
            </w:r>
            <w:proofErr w:type="gramStart"/>
            <w:r w:rsidRPr="00A0746D">
              <w:rPr>
                <w:rFonts w:ascii="宋体" w:eastAsia="宋体" w:hAnsi="宋体" w:cs="仿宋_GB2312" w:hint="eastAsia"/>
                <w:sz w:val="24"/>
                <w:szCs w:val="24"/>
              </w:rPr>
              <w:t>方需求</w:t>
            </w:r>
            <w:proofErr w:type="gramEnd"/>
            <w:r w:rsidRPr="00A0746D">
              <w:rPr>
                <w:rFonts w:ascii="宋体" w:eastAsia="宋体" w:hAnsi="宋体" w:cs="仿宋_GB2312" w:hint="eastAsia"/>
                <w:sz w:val="24"/>
                <w:szCs w:val="24"/>
              </w:rPr>
              <w:t>提供不少于1人的值班响应服务保障，及时处理各种应急突发事件；</w:t>
            </w:r>
          </w:p>
          <w:p w14:paraId="48AE7F5B" w14:textId="77777777" w:rsidR="00A0746D" w:rsidRPr="00A0746D" w:rsidRDefault="00A0746D" w:rsidP="00A0746D">
            <w:pPr>
              <w:numPr>
                <w:ilvl w:val="0"/>
                <w:numId w:val="27"/>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lastRenderedPageBreak/>
              <w:t>跟进处理应急突发故障问题，如第三方专业人员进入机房陪同，办公室环境维护与管理，基础设施故障报修与跟进处理进度，区域分公司故障处理配合；</w:t>
            </w:r>
          </w:p>
          <w:p w14:paraId="69589688" w14:textId="77777777" w:rsidR="00A0746D" w:rsidRPr="00A0746D" w:rsidRDefault="00A0746D" w:rsidP="00A0746D">
            <w:pPr>
              <w:numPr>
                <w:ilvl w:val="0"/>
                <w:numId w:val="27"/>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处理数据中心基础运维事项，包括不限于数据中心机房、IT基础设施故障，如现场初步判断故障情况、以及紧急情况下简单备件现场更换，最终根据故障情况原因协助处理故障，排除故障后持续跟进，避免遗留问题，所有故障（含一级、二级、三级、四级故障）处理环节需整理成</w:t>
            </w:r>
            <w:proofErr w:type="gramStart"/>
            <w:r w:rsidRPr="00A0746D">
              <w:rPr>
                <w:rFonts w:ascii="宋体" w:eastAsia="宋体" w:hAnsi="宋体" w:cs="仿宋_GB2312" w:hint="eastAsia"/>
                <w:sz w:val="24"/>
                <w:szCs w:val="24"/>
              </w:rPr>
              <w:t>工作台账并形成</w:t>
            </w:r>
            <w:proofErr w:type="gramEnd"/>
            <w:r w:rsidRPr="00A0746D">
              <w:rPr>
                <w:rFonts w:ascii="宋体" w:eastAsia="宋体" w:hAnsi="宋体" w:cs="仿宋_GB2312" w:hint="eastAsia"/>
                <w:sz w:val="24"/>
                <w:szCs w:val="24"/>
              </w:rPr>
              <w:t>相应的工作记录。</w:t>
            </w:r>
          </w:p>
          <w:p w14:paraId="0693BC65" w14:textId="77777777" w:rsidR="00A0746D" w:rsidRPr="00A0746D" w:rsidRDefault="00A0746D" w:rsidP="00A0746D">
            <w:pPr>
              <w:numPr>
                <w:ilvl w:val="0"/>
                <w:numId w:val="27"/>
              </w:numPr>
              <w:rPr>
                <w:rFonts w:ascii="宋体" w:eastAsia="宋体" w:hAnsi="宋体" w:cs="仿宋_GB2312" w:hint="eastAsia"/>
                <w:sz w:val="24"/>
                <w:szCs w:val="24"/>
              </w:rPr>
            </w:pPr>
            <w:r w:rsidRPr="00A0746D">
              <w:rPr>
                <w:rFonts w:ascii="宋体" w:eastAsia="宋体" w:hAnsi="宋体" w:cs="仿宋_GB2312" w:hint="eastAsia"/>
                <w:sz w:val="24"/>
                <w:szCs w:val="24"/>
              </w:rPr>
              <w:t>建立、补充、修订数据中心运行管理制度，包括巡检相关管理制度（日常巡视巡检管理制度、值班管理制度、交接班管理制度等）、工作流程相关管理制度（工单处理流程、例会制度、工作总结报告制度（日、周、月、季、年总结）、交付管理规范、运维质量管理办法文档管理制度、工具备件管理制度）、安全相关管理制度（机房出入管理制度、机房现场管理制度、机房卫生管理制度、信息安全相关管理制度）、故障处理管理制度（设备操作管理制度、设备故障处理流程、应急准备和应急响应流程、维护作业计划管理制度、故障隐患跟踪反馈管理制度、紧急事件汇报流程）等；</w:t>
            </w:r>
          </w:p>
          <w:p w14:paraId="6CAF3220" w14:textId="77777777" w:rsidR="00A0746D" w:rsidRPr="00A0746D" w:rsidRDefault="00A0746D" w:rsidP="00A0746D">
            <w:pPr>
              <w:numPr>
                <w:ilvl w:val="0"/>
                <w:numId w:val="27"/>
              </w:numPr>
              <w:rPr>
                <w:rFonts w:ascii="宋体" w:eastAsia="宋体" w:hAnsi="宋体" w:cs="仿宋_GB2312" w:hint="eastAsia"/>
                <w:b/>
                <w:bCs/>
                <w:sz w:val="24"/>
                <w:szCs w:val="24"/>
              </w:rPr>
            </w:pPr>
            <w:r w:rsidRPr="00A0746D">
              <w:rPr>
                <w:rFonts w:ascii="宋体" w:eastAsia="宋体" w:hAnsi="宋体" w:cs="仿宋_GB2312" w:hint="eastAsia"/>
                <w:sz w:val="24"/>
                <w:szCs w:val="24"/>
              </w:rPr>
              <w:t>数据中心安全管理工作（人员安全（编制数据中心生产环境的安全方针、设定严格的安全生产规范、制定有效、明确的安全计划、学习和培训安全原则、危险识别、纠正缺陷和控制风险）、物理环境安全（建立严格的数据中心设备、人员管理制度，设立不同安全区域并制定访客管理制度，有效管理访客））</w:t>
            </w:r>
          </w:p>
          <w:p w14:paraId="1822E1C0" w14:textId="77777777" w:rsidR="00A0746D" w:rsidRPr="00A0746D" w:rsidRDefault="00A0746D" w:rsidP="00A0746D">
            <w:pPr>
              <w:numPr>
                <w:ilvl w:val="0"/>
                <w:numId w:val="27"/>
              </w:numPr>
              <w:rPr>
                <w:rFonts w:ascii="宋体" w:eastAsia="宋体" w:hAnsi="宋体" w:cs="仿宋_GB2312" w:hint="eastAsia"/>
                <w:sz w:val="24"/>
                <w:szCs w:val="24"/>
              </w:rPr>
            </w:pPr>
            <w:r w:rsidRPr="00A0746D">
              <w:rPr>
                <w:rFonts w:ascii="宋体" w:eastAsia="宋体" w:hAnsi="宋体" w:cs="仿宋_GB2312" w:hint="eastAsia"/>
                <w:sz w:val="24"/>
                <w:szCs w:val="24"/>
              </w:rPr>
              <w:t>无线基础设施保障，负责交易集团全楼层无线基础设施维护（包括不限于无线基础设施新增安装、替换等工作），跟进无线基础设施故障事宜（包括不限于无线基础设施故障分析定位、故障修改等工作）。</w:t>
            </w:r>
          </w:p>
          <w:p w14:paraId="0D3B3A6D" w14:textId="77777777" w:rsidR="00A0746D" w:rsidRPr="00A0746D" w:rsidRDefault="00A0746D" w:rsidP="00A0746D">
            <w:pPr>
              <w:numPr>
                <w:ilvl w:val="0"/>
                <w:numId w:val="27"/>
              </w:numPr>
              <w:spacing w:line="360" w:lineRule="auto"/>
              <w:rPr>
                <w:rFonts w:ascii="宋体" w:eastAsia="宋体" w:hAnsi="宋体" w:cs="仿宋_GB2312" w:hint="eastAsia"/>
                <w:color w:val="000000"/>
                <w:sz w:val="24"/>
                <w:szCs w:val="24"/>
              </w:rPr>
            </w:pPr>
            <w:r w:rsidRPr="00A0746D">
              <w:rPr>
                <w:rFonts w:ascii="宋体" w:eastAsia="宋体" w:hAnsi="宋体" w:cs="仿宋_GB2312" w:hint="eastAsia"/>
                <w:color w:val="000000"/>
                <w:sz w:val="24"/>
                <w:szCs w:val="24"/>
              </w:rPr>
              <w:t>云平台管理，包括不限于负责资源全生命周期与平台稳定：按需交付/回收虚拟机，日常巡检，处理告警，维护安全组、弹性IP、负载均衡，并提供镜像、OS、证书等基础服务，保障</w:t>
            </w:r>
            <w:proofErr w:type="gramStart"/>
            <w:r w:rsidRPr="00A0746D">
              <w:rPr>
                <w:rFonts w:ascii="宋体" w:eastAsia="宋体" w:hAnsi="宋体" w:cs="仿宋_GB2312" w:hint="eastAsia"/>
                <w:color w:val="000000"/>
                <w:sz w:val="24"/>
                <w:szCs w:val="24"/>
              </w:rPr>
              <w:t>云环境</w:t>
            </w:r>
            <w:proofErr w:type="gramEnd"/>
            <w:r w:rsidRPr="00A0746D">
              <w:rPr>
                <w:rFonts w:ascii="宋体" w:eastAsia="宋体" w:hAnsi="宋体" w:cs="仿宋_GB2312" w:hint="eastAsia"/>
                <w:color w:val="000000"/>
                <w:sz w:val="24"/>
                <w:szCs w:val="24"/>
              </w:rPr>
              <w:t>安全、弹性、持续可用。</w:t>
            </w:r>
          </w:p>
          <w:p w14:paraId="343D1980" w14:textId="77777777" w:rsidR="00A0746D" w:rsidRPr="00A0746D" w:rsidRDefault="00A0746D" w:rsidP="00A0746D">
            <w:pPr>
              <w:numPr>
                <w:ilvl w:val="0"/>
                <w:numId w:val="27"/>
              </w:numPr>
              <w:spacing w:line="360" w:lineRule="auto"/>
              <w:rPr>
                <w:rFonts w:ascii="宋体" w:eastAsia="宋体" w:hAnsi="宋体" w:cs="仿宋_GB2312" w:hint="eastAsia"/>
                <w:b/>
                <w:bCs/>
                <w:sz w:val="24"/>
                <w:szCs w:val="24"/>
              </w:rPr>
            </w:pPr>
            <w:r w:rsidRPr="00A0746D">
              <w:rPr>
                <w:rFonts w:ascii="宋体" w:eastAsia="宋体" w:hAnsi="宋体" w:cs="仿宋_GB2312" w:hint="eastAsia"/>
                <w:color w:val="000000"/>
                <w:sz w:val="24"/>
                <w:szCs w:val="24"/>
              </w:rPr>
              <w:t>甲方交待的其他相关工作。</w:t>
            </w:r>
          </w:p>
        </w:tc>
      </w:tr>
      <w:tr w:rsidR="00A0746D" w:rsidRPr="00A0746D" w14:paraId="14EDD0FE" w14:textId="77777777" w:rsidTr="009C21F8">
        <w:trPr>
          <w:trHeight w:val="645"/>
          <w:jc w:val="center"/>
        </w:trPr>
        <w:tc>
          <w:tcPr>
            <w:tcW w:w="710" w:type="dxa"/>
            <w:vMerge/>
            <w:vAlign w:val="center"/>
          </w:tcPr>
          <w:p w14:paraId="7D322616" w14:textId="77777777" w:rsidR="00A0746D" w:rsidRPr="00A0746D" w:rsidRDefault="00A0746D" w:rsidP="009C21F8">
            <w:pPr>
              <w:spacing w:line="360" w:lineRule="auto"/>
              <w:rPr>
                <w:rFonts w:ascii="宋体" w:eastAsia="宋体" w:hAnsi="宋体" w:cs="仿宋_GB2312" w:hint="eastAsia"/>
                <w:sz w:val="24"/>
                <w:szCs w:val="24"/>
              </w:rPr>
            </w:pPr>
          </w:p>
        </w:tc>
        <w:tc>
          <w:tcPr>
            <w:tcW w:w="1797" w:type="dxa"/>
            <w:vMerge/>
            <w:vAlign w:val="center"/>
          </w:tcPr>
          <w:p w14:paraId="07EC06B8" w14:textId="77777777" w:rsidR="00A0746D" w:rsidRPr="00A0746D" w:rsidRDefault="00A0746D" w:rsidP="009C21F8">
            <w:pPr>
              <w:spacing w:line="360" w:lineRule="auto"/>
              <w:rPr>
                <w:rFonts w:ascii="宋体" w:eastAsia="宋体" w:hAnsi="宋体" w:cs="仿宋_GB2312" w:hint="eastAsia"/>
                <w:sz w:val="24"/>
                <w:szCs w:val="24"/>
              </w:rPr>
            </w:pPr>
          </w:p>
        </w:tc>
        <w:tc>
          <w:tcPr>
            <w:tcW w:w="6467" w:type="dxa"/>
            <w:vAlign w:val="center"/>
          </w:tcPr>
          <w:p w14:paraId="04CA638A" w14:textId="77777777" w:rsidR="00A0746D" w:rsidRPr="00A0746D" w:rsidRDefault="00A0746D" w:rsidP="009C21F8">
            <w:pPr>
              <w:spacing w:line="360" w:lineRule="auto"/>
              <w:rPr>
                <w:rFonts w:ascii="宋体" w:eastAsia="宋体" w:hAnsi="宋体" w:cs="仿宋_GB2312" w:hint="eastAsia"/>
                <w:b/>
                <w:bCs/>
                <w:color w:val="000000"/>
                <w:sz w:val="24"/>
                <w:szCs w:val="24"/>
              </w:rPr>
            </w:pPr>
            <w:r w:rsidRPr="00A0746D">
              <w:rPr>
                <w:rFonts w:ascii="宋体" w:eastAsia="宋体" w:hAnsi="宋体" w:cs="仿宋_GB2312" w:hint="eastAsia"/>
                <w:b/>
                <w:bCs/>
                <w:color w:val="000000"/>
                <w:sz w:val="24"/>
                <w:szCs w:val="24"/>
              </w:rPr>
              <w:t>IT基础设施</w:t>
            </w:r>
            <w:r w:rsidRPr="00A0746D">
              <w:rPr>
                <w:rFonts w:ascii="宋体" w:eastAsia="宋体" w:hAnsi="宋体" w:cs="仿宋_GB2312" w:hint="eastAsia"/>
                <w:b/>
                <w:bCs/>
                <w:sz w:val="24"/>
                <w:szCs w:val="24"/>
              </w:rPr>
              <w:t>调优</w:t>
            </w:r>
            <w:r w:rsidRPr="00A0746D">
              <w:rPr>
                <w:rFonts w:ascii="宋体" w:eastAsia="宋体" w:hAnsi="宋体" w:cs="仿宋_GB2312" w:hint="eastAsia"/>
                <w:b/>
                <w:bCs/>
                <w:color w:val="000000"/>
                <w:sz w:val="24"/>
                <w:szCs w:val="24"/>
              </w:rPr>
              <w:t>和应急响应处理服务</w:t>
            </w:r>
          </w:p>
          <w:p w14:paraId="63595C6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b/>
                <w:bCs/>
                <w:sz w:val="24"/>
                <w:szCs w:val="24"/>
              </w:rPr>
              <w:t>1）主机操作系统：</w:t>
            </w:r>
            <w:r w:rsidRPr="00A0746D">
              <w:rPr>
                <w:rFonts w:ascii="宋体" w:eastAsia="宋体" w:hAnsi="宋体" w:cs="仿宋_GB2312" w:hint="eastAsia"/>
                <w:sz w:val="24"/>
                <w:szCs w:val="24"/>
              </w:rPr>
              <w:t>性能优化；安全优化；资源优化；负载均</w:t>
            </w:r>
            <w:r w:rsidRPr="00A0746D">
              <w:rPr>
                <w:rFonts w:ascii="宋体" w:eastAsia="宋体" w:hAnsi="宋体" w:cs="仿宋_GB2312" w:hint="eastAsia"/>
                <w:sz w:val="24"/>
                <w:szCs w:val="24"/>
              </w:rPr>
              <w:lastRenderedPageBreak/>
              <w:t>衡；容灾备份；监控和调优；容量规划；</w:t>
            </w:r>
          </w:p>
          <w:p w14:paraId="763BC3B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b/>
                <w:bCs/>
                <w:sz w:val="24"/>
                <w:szCs w:val="24"/>
              </w:rPr>
              <w:t>2）存储系统</w:t>
            </w:r>
            <w:r w:rsidRPr="00A0746D">
              <w:rPr>
                <w:rFonts w:ascii="宋体" w:eastAsia="宋体" w:hAnsi="宋体" w:cs="仿宋_GB2312" w:hint="eastAsia"/>
                <w:sz w:val="24"/>
                <w:szCs w:val="24"/>
              </w:rPr>
              <w:t>：存储容量规划；存储性能优化；存储备份和恢复；存储监控和管理；存储安全和权限管理；</w:t>
            </w:r>
          </w:p>
          <w:p w14:paraId="6DD163C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b/>
                <w:bCs/>
                <w:sz w:val="24"/>
                <w:szCs w:val="24"/>
              </w:rPr>
              <w:t>3）网络系统：</w:t>
            </w:r>
            <w:r w:rsidRPr="00A0746D">
              <w:rPr>
                <w:rFonts w:ascii="宋体" w:eastAsia="宋体" w:hAnsi="宋体" w:cs="仿宋_GB2312" w:hint="eastAsia"/>
                <w:sz w:val="24"/>
                <w:szCs w:val="24"/>
              </w:rPr>
              <w:t>网络流量回溯分析；带宽优化；网络拓扑优化；网络安全优化；网络负载均衡；网络监控和调优；网络容灾备份；网络协议优化；</w:t>
            </w:r>
          </w:p>
        </w:tc>
      </w:tr>
      <w:tr w:rsidR="00A0746D" w:rsidRPr="00A0746D" w14:paraId="5408707C" w14:textId="77777777" w:rsidTr="009C21F8">
        <w:trPr>
          <w:trHeight w:val="645"/>
          <w:jc w:val="center"/>
        </w:trPr>
        <w:tc>
          <w:tcPr>
            <w:tcW w:w="710" w:type="dxa"/>
            <w:vMerge/>
            <w:vAlign w:val="center"/>
          </w:tcPr>
          <w:p w14:paraId="027751F4" w14:textId="77777777" w:rsidR="00A0746D" w:rsidRPr="00A0746D" w:rsidRDefault="00A0746D" w:rsidP="009C21F8">
            <w:pPr>
              <w:spacing w:line="360" w:lineRule="auto"/>
              <w:rPr>
                <w:rFonts w:ascii="宋体" w:eastAsia="宋体" w:hAnsi="宋体" w:cs="仿宋_GB2312" w:hint="eastAsia"/>
                <w:sz w:val="24"/>
                <w:szCs w:val="24"/>
              </w:rPr>
            </w:pPr>
          </w:p>
        </w:tc>
        <w:tc>
          <w:tcPr>
            <w:tcW w:w="1797" w:type="dxa"/>
            <w:vMerge/>
            <w:vAlign w:val="center"/>
          </w:tcPr>
          <w:p w14:paraId="368FC187" w14:textId="77777777" w:rsidR="00A0746D" w:rsidRPr="00A0746D" w:rsidRDefault="00A0746D" w:rsidP="009C21F8">
            <w:pPr>
              <w:spacing w:line="360" w:lineRule="auto"/>
              <w:rPr>
                <w:rFonts w:ascii="宋体" w:eastAsia="宋体" w:hAnsi="宋体" w:cs="仿宋_GB2312" w:hint="eastAsia"/>
                <w:sz w:val="24"/>
                <w:szCs w:val="24"/>
              </w:rPr>
            </w:pPr>
          </w:p>
        </w:tc>
        <w:tc>
          <w:tcPr>
            <w:tcW w:w="6467" w:type="dxa"/>
            <w:vAlign w:val="center"/>
          </w:tcPr>
          <w:p w14:paraId="44002140" w14:textId="77777777" w:rsidR="00A0746D" w:rsidRPr="00A0746D" w:rsidRDefault="00A0746D" w:rsidP="009C21F8">
            <w:pPr>
              <w:spacing w:line="360" w:lineRule="auto"/>
              <w:rPr>
                <w:rFonts w:ascii="宋体" w:eastAsia="宋体" w:hAnsi="宋体" w:cs="仿宋_GB2312" w:hint="eastAsia"/>
                <w:color w:val="000000"/>
                <w:sz w:val="24"/>
                <w:szCs w:val="24"/>
              </w:rPr>
            </w:pPr>
            <w:r w:rsidRPr="00A0746D">
              <w:rPr>
                <w:rFonts w:ascii="宋体" w:eastAsia="宋体" w:hAnsi="宋体" w:cs="仿宋_GB2312" w:hint="eastAsia"/>
                <w:b/>
                <w:bCs/>
                <w:color w:val="000000"/>
                <w:sz w:val="24"/>
                <w:szCs w:val="24"/>
              </w:rPr>
              <w:t>机房基础设施</w:t>
            </w:r>
            <w:r w:rsidRPr="00A0746D">
              <w:rPr>
                <w:rFonts w:ascii="宋体" w:eastAsia="宋体" w:hAnsi="宋体" w:cs="仿宋_GB2312" w:hint="eastAsia"/>
                <w:b/>
                <w:bCs/>
                <w:sz w:val="24"/>
                <w:szCs w:val="24"/>
              </w:rPr>
              <w:t>调优</w:t>
            </w:r>
            <w:r w:rsidRPr="00A0746D">
              <w:rPr>
                <w:rFonts w:ascii="宋体" w:eastAsia="宋体" w:hAnsi="宋体" w:cs="仿宋_GB2312" w:hint="eastAsia"/>
                <w:b/>
                <w:bCs/>
                <w:color w:val="000000"/>
                <w:sz w:val="24"/>
                <w:szCs w:val="24"/>
              </w:rPr>
              <w:t>服务</w:t>
            </w:r>
            <w:r w:rsidRPr="00A0746D">
              <w:rPr>
                <w:rFonts w:ascii="宋体" w:eastAsia="宋体" w:hAnsi="宋体" w:cs="宋体" w:hint="eastAsia"/>
                <w:b/>
                <w:bCs/>
                <w:color w:val="000000"/>
                <w:sz w:val="24"/>
                <w:szCs w:val="24"/>
              </w:rPr>
              <w:t>和应急响应处理服务</w:t>
            </w:r>
            <w:r w:rsidRPr="00A0746D">
              <w:rPr>
                <w:rFonts w:ascii="宋体" w:eastAsia="宋体" w:hAnsi="宋体" w:cs="仿宋_GB2312" w:hint="eastAsia"/>
                <w:color w:val="000000"/>
                <w:sz w:val="24"/>
                <w:szCs w:val="24"/>
              </w:rPr>
              <w:t>内容包括但不限于：配电系统、UPS系统、</w:t>
            </w:r>
            <w:proofErr w:type="gramStart"/>
            <w:r w:rsidRPr="00A0746D">
              <w:rPr>
                <w:rFonts w:ascii="宋体" w:eastAsia="宋体" w:hAnsi="宋体" w:cs="仿宋_GB2312" w:hint="eastAsia"/>
                <w:color w:val="000000"/>
                <w:sz w:val="24"/>
                <w:szCs w:val="24"/>
              </w:rPr>
              <w:t>动环系统</w:t>
            </w:r>
            <w:proofErr w:type="gramEnd"/>
            <w:r w:rsidRPr="00A0746D">
              <w:rPr>
                <w:rFonts w:ascii="宋体" w:eastAsia="宋体" w:hAnsi="宋体" w:cs="仿宋_GB2312" w:hint="eastAsia"/>
                <w:color w:val="000000"/>
                <w:sz w:val="24"/>
                <w:szCs w:val="24"/>
              </w:rPr>
              <w:t>、精密空调、</w:t>
            </w:r>
            <w:proofErr w:type="gramStart"/>
            <w:r w:rsidRPr="00A0746D">
              <w:rPr>
                <w:rFonts w:ascii="宋体" w:eastAsia="宋体" w:hAnsi="宋体" w:cs="仿宋_GB2312" w:hint="eastAsia"/>
                <w:color w:val="000000"/>
                <w:sz w:val="24"/>
                <w:szCs w:val="24"/>
              </w:rPr>
              <w:t>机房消防</w:t>
            </w:r>
            <w:proofErr w:type="gramEnd"/>
            <w:r w:rsidRPr="00A0746D">
              <w:rPr>
                <w:rFonts w:ascii="宋体" w:eastAsia="宋体" w:hAnsi="宋体" w:cs="仿宋_GB2312" w:hint="eastAsia"/>
                <w:color w:val="000000"/>
                <w:sz w:val="24"/>
                <w:szCs w:val="24"/>
              </w:rPr>
              <w:t>设备、机房安防设备、视频监控系统、新风系统、门禁系统、大屏系统和综合布线系统等一站式应急服务，如：提供机房能耗优化建议、专业培训服务等。</w:t>
            </w:r>
          </w:p>
        </w:tc>
      </w:tr>
      <w:tr w:rsidR="00A0746D" w:rsidRPr="00A0746D" w14:paraId="69FC5C48" w14:textId="77777777" w:rsidTr="009C21F8">
        <w:trPr>
          <w:trHeight w:val="645"/>
          <w:jc w:val="center"/>
        </w:trPr>
        <w:tc>
          <w:tcPr>
            <w:tcW w:w="710" w:type="dxa"/>
            <w:vMerge/>
            <w:vAlign w:val="center"/>
          </w:tcPr>
          <w:p w14:paraId="62D035E3" w14:textId="77777777" w:rsidR="00A0746D" w:rsidRPr="00A0746D" w:rsidRDefault="00A0746D" w:rsidP="009C21F8">
            <w:pPr>
              <w:spacing w:line="360" w:lineRule="auto"/>
              <w:rPr>
                <w:rFonts w:ascii="宋体" w:eastAsia="宋体" w:hAnsi="宋体" w:cs="仿宋_GB2312" w:hint="eastAsia"/>
                <w:sz w:val="24"/>
                <w:szCs w:val="24"/>
              </w:rPr>
            </w:pPr>
          </w:p>
        </w:tc>
        <w:tc>
          <w:tcPr>
            <w:tcW w:w="1797" w:type="dxa"/>
            <w:vMerge/>
            <w:vAlign w:val="center"/>
          </w:tcPr>
          <w:p w14:paraId="68B0346E" w14:textId="77777777" w:rsidR="00A0746D" w:rsidRPr="00A0746D" w:rsidRDefault="00A0746D" w:rsidP="009C21F8">
            <w:pPr>
              <w:spacing w:line="360" w:lineRule="auto"/>
              <w:rPr>
                <w:rFonts w:ascii="宋体" w:eastAsia="宋体" w:hAnsi="宋体" w:cs="仿宋_GB2312" w:hint="eastAsia"/>
                <w:sz w:val="24"/>
                <w:szCs w:val="24"/>
              </w:rPr>
            </w:pPr>
          </w:p>
        </w:tc>
        <w:tc>
          <w:tcPr>
            <w:tcW w:w="6467" w:type="dxa"/>
            <w:vAlign w:val="center"/>
          </w:tcPr>
          <w:p w14:paraId="4AD8608A" w14:textId="77777777" w:rsidR="00A0746D" w:rsidRPr="00A0746D" w:rsidRDefault="00A0746D" w:rsidP="009C21F8">
            <w:pPr>
              <w:spacing w:line="360" w:lineRule="auto"/>
              <w:rPr>
                <w:rFonts w:ascii="宋体" w:eastAsia="宋体" w:hAnsi="宋体" w:cs="仿宋_GB2312" w:hint="eastAsia"/>
                <w:color w:val="000000"/>
                <w:sz w:val="24"/>
                <w:szCs w:val="24"/>
              </w:rPr>
            </w:pPr>
            <w:r w:rsidRPr="00A0746D">
              <w:rPr>
                <w:rFonts w:ascii="宋体" w:eastAsia="宋体" w:hAnsi="宋体" w:cs="仿宋_GB2312" w:hint="eastAsia"/>
                <w:b/>
                <w:bCs/>
                <w:color w:val="000000"/>
                <w:sz w:val="24"/>
                <w:szCs w:val="24"/>
              </w:rPr>
              <w:t>IT基础设施应急切换验证服务</w:t>
            </w:r>
            <w:r w:rsidRPr="00A0746D">
              <w:rPr>
                <w:rFonts w:ascii="宋体" w:eastAsia="宋体" w:hAnsi="宋体" w:cs="仿宋_GB2312" w:hint="eastAsia"/>
                <w:color w:val="000000"/>
                <w:sz w:val="24"/>
                <w:szCs w:val="24"/>
              </w:rPr>
              <w:t>内容包括：主机系统、存储系统、网络系统等场景应急预案制定、完善、组织实战演练等。</w:t>
            </w:r>
          </w:p>
        </w:tc>
      </w:tr>
      <w:tr w:rsidR="00A0746D" w:rsidRPr="00A0746D" w14:paraId="7ED7226B" w14:textId="77777777" w:rsidTr="009C21F8">
        <w:trPr>
          <w:trHeight w:val="645"/>
          <w:jc w:val="center"/>
        </w:trPr>
        <w:tc>
          <w:tcPr>
            <w:tcW w:w="710" w:type="dxa"/>
            <w:vMerge/>
            <w:vAlign w:val="center"/>
          </w:tcPr>
          <w:p w14:paraId="116D214F" w14:textId="77777777" w:rsidR="00A0746D" w:rsidRPr="00A0746D" w:rsidRDefault="00A0746D" w:rsidP="009C21F8">
            <w:pPr>
              <w:spacing w:line="360" w:lineRule="auto"/>
              <w:rPr>
                <w:rFonts w:ascii="宋体" w:eastAsia="宋体" w:hAnsi="宋体" w:cs="仿宋_GB2312" w:hint="eastAsia"/>
                <w:sz w:val="24"/>
                <w:szCs w:val="24"/>
              </w:rPr>
            </w:pPr>
          </w:p>
        </w:tc>
        <w:tc>
          <w:tcPr>
            <w:tcW w:w="1797" w:type="dxa"/>
            <w:vMerge/>
            <w:vAlign w:val="center"/>
          </w:tcPr>
          <w:p w14:paraId="22A37D70" w14:textId="77777777" w:rsidR="00A0746D" w:rsidRPr="00A0746D" w:rsidRDefault="00A0746D" w:rsidP="009C21F8">
            <w:pPr>
              <w:spacing w:line="360" w:lineRule="auto"/>
              <w:rPr>
                <w:rFonts w:ascii="宋体" w:eastAsia="宋体" w:hAnsi="宋体" w:cs="仿宋_GB2312" w:hint="eastAsia"/>
                <w:sz w:val="24"/>
                <w:szCs w:val="24"/>
              </w:rPr>
            </w:pPr>
          </w:p>
        </w:tc>
        <w:tc>
          <w:tcPr>
            <w:tcW w:w="6467" w:type="dxa"/>
            <w:vAlign w:val="center"/>
          </w:tcPr>
          <w:p w14:paraId="750FEBD4" w14:textId="77777777" w:rsidR="00A0746D" w:rsidRPr="00A0746D" w:rsidRDefault="00A0746D" w:rsidP="009C21F8">
            <w:pPr>
              <w:spacing w:line="360" w:lineRule="auto"/>
              <w:rPr>
                <w:rFonts w:ascii="宋体" w:eastAsia="宋体" w:hAnsi="宋体" w:cs="仿宋_GB2312" w:hint="eastAsia"/>
                <w:b/>
                <w:bCs/>
                <w:sz w:val="24"/>
                <w:szCs w:val="24"/>
              </w:rPr>
            </w:pPr>
            <w:r w:rsidRPr="00A0746D">
              <w:rPr>
                <w:rFonts w:ascii="宋体" w:eastAsia="宋体" w:hAnsi="宋体" w:cs="仿宋_GB2312" w:hint="eastAsia"/>
                <w:b/>
                <w:bCs/>
                <w:sz w:val="24"/>
                <w:szCs w:val="24"/>
              </w:rPr>
              <w:t>机房基础设施应急切换验证服务</w:t>
            </w:r>
            <w:r w:rsidRPr="00A0746D">
              <w:rPr>
                <w:rFonts w:ascii="宋体" w:eastAsia="宋体" w:hAnsi="宋体" w:cs="仿宋_GB2312" w:hint="eastAsia"/>
                <w:sz w:val="24"/>
                <w:szCs w:val="24"/>
              </w:rPr>
              <w:t>内容包含但不限于：机房供配电系统、</w:t>
            </w:r>
            <w:proofErr w:type="gramStart"/>
            <w:r w:rsidRPr="00A0746D">
              <w:rPr>
                <w:rFonts w:ascii="宋体" w:eastAsia="宋体" w:hAnsi="宋体" w:cs="仿宋_GB2312" w:hint="eastAsia"/>
                <w:sz w:val="24"/>
                <w:szCs w:val="24"/>
              </w:rPr>
              <w:t>动环监控系统</w:t>
            </w:r>
            <w:proofErr w:type="gramEnd"/>
            <w:r w:rsidRPr="00A0746D">
              <w:rPr>
                <w:rFonts w:ascii="宋体" w:eastAsia="宋体" w:hAnsi="宋体" w:cs="仿宋_GB2312" w:hint="eastAsia"/>
                <w:sz w:val="24"/>
                <w:szCs w:val="24"/>
              </w:rPr>
              <w:t>、消防系统等场景演练方案制定、组织实战演练等。</w:t>
            </w:r>
          </w:p>
        </w:tc>
      </w:tr>
      <w:tr w:rsidR="00A0746D" w:rsidRPr="00A0746D" w14:paraId="1273083B" w14:textId="77777777" w:rsidTr="009C21F8">
        <w:trPr>
          <w:trHeight w:val="864"/>
          <w:jc w:val="center"/>
        </w:trPr>
        <w:tc>
          <w:tcPr>
            <w:tcW w:w="710" w:type="dxa"/>
            <w:vAlign w:val="center"/>
          </w:tcPr>
          <w:p w14:paraId="1E504D32" w14:textId="23933D69" w:rsidR="00A0746D" w:rsidRPr="00A0746D" w:rsidRDefault="004105D2" w:rsidP="009C21F8">
            <w:pPr>
              <w:spacing w:line="360" w:lineRule="auto"/>
              <w:jc w:val="center"/>
              <w:rPr>
                <w:rFonts w:ascii="宋体" w:eastAsia="宋体" w:hAnsi="宋体" w:cs="仿宋_GB2312" w:hint="eastAsia"/>
                <w:b/>
                <w:bCs/>
                <w:sz w:val="24"/>
                <w:szCs w:val="24"/>
              </w:rPr>
            </w:pPr>
            <w:r>
              <w:rPr>
                <w:rFonts w:ascii="宋体" w:eastAsia="宋体" w:hAnsi="宋体" w:cs="仿宋_GB2312" w:hint="eastAsia"/>
                <w:b/>
                <w:bCs/>
                <w:sz w:val="24"/>
                <w:szCs w:val="24"/>
              </w:rPr>
              <w:t>2</w:t>
            </w:r>
          </w:p>
        </w:tc>
        <w:tc>
          <w:tcPr>
            <w:tcW w:w="1797" w:type="dxa"/>
            <w:vAlign w:val="center"/>
          </w:tcPr>
          <w:p w14:paraId="09AE476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b/>
                <w:bCs/>
                <w:sz w:val="24"/>
                <w:szCs w:val="24"/>
              </w:rPr>
              <w:t>备品备件及易耗</w:t>
            </w:r>
            <w:proofErr w:type="gramStart"/>
            <w:r w:rsidRPr="00A0746D">
              <w:rPr>
                <w:rFonts w:ascii="宋体" w:eastAsia="宋体" w:hAnsi="宋体" w:cs="仿宋_GB2312" w:hint="eastAsia"/>
                <w:b/>
                <w:bCs/>
                <w:sz w:val="24"/>
                <w:szCs w:val="24"/>
              </w:rPr>
              <w:t>件服务</w:t>
            </w:r>
            <w:proofErr w:type="gramEnd"/>
          </w:p>
        </w:tc>
        <w:tc>
          <w:tcPr>
            <w:tcW w:w="6467" w:type="dxa"/>
            <w:vAlign w:val="center"/>
          </w:tcPr>
          <w:p w14:paraId="7DF6759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b/>
                <w:bCs/>
                <w:sz w:val="24"/>
                <w:szCs w:val="24"/>
              </w:rPr>
              <w:t>备品备件及易耗</w:t>
            </w:r>
            <w:proofErr w:type="gramStart"/>
            <w:r w:rsidRPr="00A0746D">
              <w:rPr>
                <w:rFonts w:ascii="宋体" w:eastAsia="宋体" w:hAnsi="宋体" w:cs="仿宋_GB2312" w:hint="eastAsia"/>
                <w:b/>
                <w:bCs/>
                <w:sz w:val="24"/>
                <w:szCs w:val="24"/>
              </w:rPr>
              <w:t>件服务</w:t>
            </w:r>
            <w:proofErr w:type="gramEnd"/>
            <w:r w:rsidRPr="00A0746D">
              <w:rPr>
                <w:rFonts w:ascii="宋体" w:eastAsia="宋体" w:hAnsi="宋体" w:cs="仿宋_GB2312" w:hint="eastAsia"/>
                <w:sz w:val="24"/>
                <w:szCs w:val="24"/>
              </w:rPr>
              <w:t>内容包含但不限于：</w:t>
            </w:r>
          </w:p>
          <w:p w14:paraId="7309F1A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1）应急备品备件包含光模块、空调滤网等；</w:t>
            </w:r>
          </w:p>
          <w:p w14:paraId="5F887EB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2）周期内修缮服务的常用易损易耗件,如提供机房地板、指示牌、照明灯具、网络跳线、鞋套、标签、打印机耗材等。</w:t>
            </w:r>
          </w:p>
        </w:tc>
      </w:tr>
    </w:tbl>
    <w:p w14:paraId="3303A329" w14:textId="5628F44F" w:rsidR="00A0746D" w:rsidRPr="00A0746D" w:rsidRDefault="00A0746D" w:rsidP="00A0746D">
      <w:pPr>
        <w:pStyle w:val="3"/>
        <w:rPr>
          <w:rFonts w:ascii="宋体" w:eastAsia="宋体" w:hAnsi="宋体" w:cs="仿宋_GB2312" w:hint="eastAsia"/>
          <w:sz w:val="24"/>
          <w:szCs w:val="24"/>
        </w:rPr>
      </w:pPr>
      <w:bookmarkStart w:id="9" w:name="_Toc31768"/>
      <w:bookmarkStart w:id="10" w:name="_Toc28364"/>
      <w:bookmarkStart w:id="11" w:name="_Toc16462"/>
      <w:r w:rsidRPr="00A0746D">
        <w:rPr>
          <w:rFonts w:ascii="宋体" w:eastAsia="宋体" w:hAnsi="宋体" w:cs="仿宋_GB2312" w:hint="eastAsia"/>
          <w:sz w:val="24"/>
          <w:szCs w:val="24"/>
        </w:rPr>
        <w:t>2.</w:t>
      </w:r>
      <w:r w:rsidR="004105D2">
        <w:rPr>
          <w:rFonts w:ascii="宋体" w:eastAsia="宋体" w:hAnsi="宋体" w:cs="仿宋_GB2312" w:hint="eastAsia"/>
          <w:sz w:val="24"/>
          <w:szCs w:val="24"/>
        </w:rPr>
        <w:t>1</w:t>
      </w:r>
      <w:r w:rsidRPr="00A0746D">
        <w:rPr>
          <w:rFonts w:ascii="宋体" w:eastAsia="宋体" w:hAnsi="宋体" w:cs="仿宋_GB2312" w:hint="eastAsia"/>
          <w:sz w:val="24"/>
          <w:szCs w:val="24"/>
        </w:rPr>
        <w:t xml:space="preserve"> 数据中心基础设施技术服务</w:t>
      </w:r>
      <w:bookmarkEnd w:id="9"/>
      <w:bookmarkEnd w:id="10"/>
      <w:bookmarkEnd w:id="11"/>
    </w:p>
    <w:p w14:paraId="2D973104" w14:textId="0CB818FA"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服务主要保证数据中心基础设施运行维护标准、ITIL等信息系统运行维护的业界最佳实践，通过引入专业服务技术力量，采用科学的管理方法，完善运行管理体系，实现量化考核机制。主要服务内容包含以下：</w:t>
      </w:r>
    </w:p>
    <w:p w14:paraId="1C40271E" w14:textId="77777777" w:rsidR="00A0746D" w:rsidRPr="00A0746D" w:rsidRDefault="00A0746D" w:rsidP="00A0746D">
      <w:pPr>
        <w:keepNext/>
        <w:keepLines/>
        <w:numPr>
          <w:ilvl w:val="0"/>
          <w:numId w:val="2"/>
        </w:numPr>
        <w:spacing w:before="280" w:after="290" w:line="372" w:lineRule="auto"/>
        <w:rPr>
          <w:rFonts w:ascii="宋体" w:eastAsia="宋体" w:hAnsi="宋体" w:cs="仿宋_GB2312" w:hint="eastAsia"/>
          <w:b/>
          <w:sz w:val="24"/>
          <w:szCs w:val="24"/>
        </w:rPr>
      </w:pPr>
      <w:r w:rsidRPr="00A0746D">
        <w:rPr>
          <w:rFonts w:ascii="宋体" w:eastAsia="宋体" w:hAnsi="宋体" w:cs="仿宋_GB2312" w:hint="eastAsia"/>
          <w:b/>
          <w:sz w:val="24"/>
          <w:szCs w:val="24"/>
        </w:rPr>
        <w:t xml:space="preserve"> </w:t>
      </w:r>
      <w:bookmarkStart w:id="12" w:name="_Toc18972"/>
      <w:bookmarkStart w:id="13" w:name="_Toc22873"/>
      <w:bookmarkStart w:id="14" w:name="_Toc8723"/>
      <w:r w:rsidRPr="00A0746D">
        <w:rPr>
          <w:rFonts w:ascii="宋体" w:eastAsia="宋体" w:hAnsi="宋体" w:cs="仿宋_GB2312" w:hint="eastAsia"/>
          <w:b/>
          <w:sz w:val="24"/>
          <w:szCs w:val="24"/>
        </w:rPr>
        <w:t>数据中心驻场服务</w:t>
      </w:r>
      <w:bookmarkEnd w:id="12"/>
      <w:bookmarkEnd w:id="13"/>
      <w:bookmarkEnd w:id="14"/>
    </w:p>
    <w:p w14:paraId="64297A5F" w14:textId="77777777" w:rsidR="00A0746D" w:rsidRPr="00A0746D" w:rsidRDefault="00A0746D" w:rsidP="00A0746D">
      <w:pPr>
        <w:spacing w:line="360" w:lineRule="auto"/>
        <w:ind w:firstLineChars="200" w:firstLine="480"/>
        <w:rPr>
          <w:rFonts w:ascii="宋体" w:eastAsia="宋体" w:hAnsi="宋体" w:hint="eastAsia"/>
          <w:sz w:val="24"/>
          <w:szCs w:val="24"/>
        </w:rPr>
      </w:pPr>
      <w:r w:rsidRPr="00A0746D">
        <w:rPr>
          <w:rFonts w:ascii="宋体" w:eastAsia="宋体" w:hAnsi="宋体" w:cs="仿宋_GB2312" w:hint="eastAsia"/>
          <w:sz w:val="24"/>
          <w:szCs w:val="24"/>
          <w:shd w:val="clear" w:color="auto" w:fill="FFFFFF"/>
        </w:rPr>
        <w:t>本项服务要求至少派驻3名工程师（机房、网络、</w:t>
      </w:r>
      <w:proofErr w:type="gramStart"/>
      <w:r w:rsidRPr="00A0746D">
        <w:rPr>
          <w:rFonts w:ascii="宋体" w:eastAsia="宋体" w:hAnsi="宋体" w:cs="仿宋_GB2312" w:hint="eastAsia"/>
          <w:sz w:val="24"/>
          <w:szCs w:val="24"/>
          <w:shd w:val="clear" w:color="auto" w:fill="FFFFFF"/>
        </w:rPr>
        <w:t>云各1名</w:t>
      </w:r>
      <w:proofErr w:type="gramEnd"/>
      <w:r w:rsidRPr="00A0746D">
        <w:rPr>
          <w:rFonts w:ascii="宋体" w:eastAsia="宋体" w:hAnsi="宋体" w:cs="仿宋_GB2312" w:hint="eastAsia"/>
          <w:sz w:val="24"/>
          <w:szCs w:val="24"/>
          <w:shd w:val="clear" w:color="auto" w:fill="FFFFFF"/>
        </w:rPr>
        <w:t>）在交易集团数据中心提供5×8驻场服务（含分公司网络月度巡检），并在法定节假日及应急情况下，根据采购方安排提供不少于1人的值班响应服务保障。</w:t>
      </w:r>
    </w:p>
    <w:p w14:paraId="26486B80" w14:textId="77777777" w:rsidR="00A0746D" w:rsidRPr="00A0746D" w:rsidRDefault="00A0746D" w:rsidP="00A0746D">
      <w:pPr>
        <w:ind w:firstLine="420"/>
        <w:rPr>
          <w:rFonts w:ascii="宋体" w:eastAsia="宋体" w:hAnsi="宋体" w:cs="仿宋_GB2312" w:hint="eastAsia"/>
          <w:b/>
          <w:bCs/>
          <w:sz w:val="24"/>
          <w:szCs w:val="24"/>
        </w:rPr>
      </w:pPr>
      <w:r w:rsidRPr="00A0746D">
        <w:rPr>
          <w:rFonts w:ascii="宋体" w:eastAsia="宋体" w:hAnsi="宋体" w:cs="仿宋_GB2312" w:hint="eastAsia"/>
          <w:b/>
          <w:bCs/>
          <w:sz w:val="24"/>
          <w:szCs w:val="24"/>
        </w:rPr>
        <w:lastRenderedPageBreak/>
        <w:t>1）运维服务</w:t>
      </w:r>
    </w:p>
    <w:p w14:paraId="4350D0F0"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与各部门紧密合作，确保所有业务系统基础设施能够无缝对接，支持集团数字化转型运营和服务。涉及到包括数据中心机房基础设施、IT基础设施及平台和区域分公司组网设备等。</w:t>
      </w:r>
    </w:p>
    <w:p w14:paraId="0E6C4CF3" w14:textId="77777777" w:rsidR="00A0746D" w:rsidRPr="00A0746D" w:rsidRDefault="00A0746D" w:rsidP="00A0746D">
      <w:pPr>
        <w:ind w:firstLine="420"/>
        <w:rPr>
          <w:rFonts w:ascii="宋体" w:eastAsia="宋体" w:hAnsi="宋体" w:cs="仿宋_GB2312" w:hint="eastAsia"/>
          <w:b/>
          <w:bCs/>
          <w:sz w:val="24"/>
          <w:szCs w:val="24"/>
        </w:rPr>
      </w:pPr>
      <w:r w:rsidRPr="00A0746D">
        <w:rPr>
          <w:rFonts w:ascii="宋体" w:eastAsia="宋体" w:hAnsi="宋体" w:cs="仿宋_GB2312" w:hint="eastAsia"/>
          <w:b/>
          <w:bCs/>
          <w:sz w:val="24"/>
          <w:szCs w:val="24"/>
        </w:rPr>
        <w:t>2）</w:t>
      </w:r>
      <w:r w:rsidRPr="00A0746D">
        <w:rPr>
          <w:rFonts w:ascii="宋体" w:eastAsia="宋体" w:hAnsi="宋体" w:cs="宋体" w:hint="eastAsia"/>
          <w:b/>
          <w:bCs/>
          <w:sz w:val="24"/>
          <w:szCs w:val="24"/>
        </w:rPr>
        <w:t>巡检及监控服务</w:t>
      </w:r>
    </w:p>
    <w:p w14:paraId="6BD0BDDF"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负责数据中心基础设施与平台系统的日常巡检及监控运维服务，保障各类系统稳定运行。服务对象包含但不限于：服务器、网络、存储、供配电系统、UPS 系统、精密空调、消防系统、</w:t>
      </w:r>
      <w:proofErr w:type="gramStart"/>
      <w:r w:rsidRPr="00A0746D">
        <w:rPr>
          <w:rFonts w:ascii="宋体" w:eastAsia="宋体" w:hAnsi="宋体" w:cs="仿宋_GB2312" w:hint="eastAsia"/>
          <w:sz w:val="24"/>
          <w:szCs w:val="24"/>
        </w:rPr>
        <w:t>动环监控</w:t>
      </w:r>
      <w:proofErr w:type="gramEnd"/>
      <w:r w:rsidRPr="00A0746D">
        <w:rPr>
          <w:rFonts w:ascii="宋体" w:eastAsia="宋体" w:hAnsi="宋体" w:cs="仿宋_GB2312" w:hint="eastAsia"/>
          <w:sz w:val="24"/>
          <w:szCs w:val="24"/>
        </w:rPr>
        <w:t>、视频监控、新风系统及门禁系统等。</w:t>
      </w:r>
    </w:p>
    <w:p w14:paraId="42110BAC"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数据中心</w:t>
      </w:r>
      <w:r w:rsidRPr="00A0746D">
        <w:rPr>
          <w:rFonts w:ascii="宋体" w:eastAsia="宋体" w:hAnsi="宋体" w:cs="仿宋_GB2312"/>
          <w:sz w:val="24"/>
          <w:szCs w:val="24"/>
        </w:rPr>
        <w:t>巡检内容包括但不限于</w:t>
      </w:r>
      <w:r w:rsidRPr="00A0746D">
        <w:rPr>
          <w:rFonts w:ascii="宋体" w:eastAsia="宋体" w:hAnsi="宋体" w:cs="仿宋_GB2312" w:hint="eastAsia"/>
          <w:sz w:val="24"/>
          <w:szCs w:val="24"/>
        </w:rPr>
        <w:t>以下内容</w:t>
      </w:r>
      <w:r w:rsidRPr="00A0746D">
        <w:rPr>
          <w:rFonts w:ascii="宋体" w:eastAsia="宋体" w:hAnsi="宋体" w:cs="仿宋_GB2312"/>
          <w:sz w:val="24"/>
          <w:szCs w:val="24"/>
        </w:rPr>
        <w:t>：</w:t>
      </w:r>
    </w:p>
    <w:p w14:paraId="22F9A279" w14:textId="77777777" w:rsidR="00A0746D" w:rsidRPr="00A0746D" w:rsidRDefault="00A0746D" w:rsidP="00A0746D">
      <w:pPr>
        <w:numPr>
          <w:ilvl w:val="0"/>
          <w:numId w:val="15"/>
        </w:numPr>
        <w:spacing w:line="360" w:lineRule="auto"/>
        <w:ind w:left="0"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硬件运行状态日常检查：包括设备的单板状态检查、电源模块状态检查、风扇状态检查、整机指示灯状态检查等，服务范围包括但不限于数据中心网络汇聚层以上网络设备及安全设备。</w:t>
      </w:r>
    </w:p>
    <w:p w14:paraId="5DDABF64" w14:textId="77777777" w:rsidR="00A0746D" w:rsidRPr="00A0746D" w:rsidRDefault="00A0746D" w:rsidP="00A0746D">
      <w:pPr>
        <w:numPr>
          <w:ilvl w:val="0"/>
          <w:numId w:val="15"/>
        </w:numPr>
        <w:spacing w:line="360" w:lineRule="auto"/>
        <w:ind w:left="0"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软件运行情况日常检查：包括设备运行情况检查、网络报文分析、设备对接运行状况检查、路由运行情况检查等，服务范围包括但不限于数据中心网络汇聚层以上网络设备及安全设备。</w:t>
      </w:r>
    </w:p>
    <w:p w14:paraId="2BED4B74" w14:textId="77777777" w:rsidR="00A0746D" w:rsidRPr="00A0746D" w:rsidRDefault="00A0746D" w:rsidP="00A0746D">
      <w:pPr>
        <w:numPr>
          <w:ilvl w:val="0"/>
          <w:numId w:val="15"/>
        </w:numPr>
        <w:spacing w:line="360" w:lineRule="auto"/>
        <w:ind w:left="0" w:firstLineChars="200" w:firstLine="480"/>
        <w:rPr>
          <w:rFonts w:ascii="宋体" w:eastAsia="宋体" w:hAnsi="宋体" w:hint="eastAsia"/>
          <w:sz w:val="24"/>
          <w:szCs w:val="24"/>
        </w:rPr>
      </w:pPr>
      <w:bookmarkStart w:id="15" w:name="_Hlk228093842"/>
      <w:r w:rsidRPr="00A0746D">
        <w:rPr>
          <w:rFonts w:ascii="宋体" w:eastAsia="宋体" w:hAnsi="宋体" w:cs="仿宋_GB2312" w:hint="eastAsia"/>
          <w:sz w:val="24"/>
          <w:szCs w:val="24"/>
        </w:rPr>
        <w:t>网络及安全整体运行情况调查和分析：包括网络运行问题调查和分析、网络变更情况调查和分析、网络历史故障调查和分析、网络流量调查和分析、网络安全事件分析，提出相应的优化及安全加固建议，并以报告形式提交给采购人，每季度一次。服务范围包括交易集团总部整体网络情况。</w:t>
      </w:r>
    </w:p>
    <w:p w14:paraId="497458BD"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运</w:t>
      </w:r>
      <w:proofErr w:type="gramStart"/>
      <w:r w:rsidRPr="00A0746D">
        <w:rPr>
          <w:rFonts w:ascii="宋体" w:eastAsia="宋体" w:hAnsi="宋体" w:cs="仿宋_GB2312" w:hint="eastAsia"/>
          <w:sz w:val="24"/>
          <w:szCs w:val="24"/>
        </w:rPr>
        <w:t>维人员</w:t>
      </w:r>
      <w:proofErr w:type="gramEnd"/>
      <w:r w:rsidRPr="00A0746D">
        <w:rPr>
          <w:rFonts w:ascii="宋体" w:eastAsia="宋体" w:hAnsi="宋体" w:cs="仿宋_GB2312" w:hint="eastAsia"/>
          <w:sz w:val="24"/>
          <w:szCs w:val="24"/>
        </w:rPr>
        <w:t>须按要求完成巡检并提交相应报告：每个工作日上班前开展至少一次日常巡检，当日 18:00 前完成日常巡检报告；每月至少开展一次月度巡检，月底前提交月度巡检报告；每季度至少开展一次季度巡检，季度末提交季度巡检报告。</w:t>
      </w:r>
    </w:p>
    <w:p w14:paraId="0F7D1BF6" w14:textId="77777777" w:rsidR="00A0746D" w:rsidRPr="00D44626" w:rsidRDefault="00A0746D" w:rsidP="00A0746D">
      <w:pPr>
        <w:spacing w:line="360" w:lineRule="auto"/>
        <w:ind w:firstLineChars="200" w:firstLine="480"/>
        <w:rPr>
          <w:rFonts w:ascii="宋体" w:eastAsia="宋体" w:hAnsi="宋体" w:cs="仿宋_GB2312" w:hint="eastAsia"/>
          <w:sz w:val="24"/>
          <w:szCs w:val="24"/>
        </w:rPr>
      </w:pPr>
      <w:r w:rsidRPr="00D44626">
        <w:rPr>
          <w:rFonts w:ascii="宋体" w:eastAsia="宋体" w:hAnsi="宋体" w:cs="仿宋_GB2312" w:hint="eastAsia"/>
          <w:sz w:val="24"/>
          <w:szCs w:val="24"/>
        </w:rPr>
        <w:t>负责交易集团10个区域分公司组网设备的巡检服务工作，服务对象包括区域分公司的交换机、路由器等网络设备。</w:t>
      </w:r>
    </w:p>
    <w:p w14:paraId="4DA662EA" w14:textId="77777777" w:rsidR="00A0746D" w:rsidRPr="00D44626" w:rsidRDefault="00A0746D" w:rsidP="00A0746D">
      <w:pPr>
        <w:spacing w:line="360" w:lineRule="auto"/>
        <w:ind w:firstLineChars="200" w:firstLine="480"/>
        <w:rPr>
          <w:rFonts w:ascii="宋体" w:eastAsia="宋体" w:hAnsi="宋体" w:cs="仿宋_GB2312" w:hint="eastAsia"/>
          <w:sz w:val="24"/>
          <w:szCs w:val="24"/>
        </w:rPr>
      </w:pPr>
      <w:r w:rsidRPr="00D44626">
        <w:rPr>
          <w:rFonts w:ascii="宋体" w:eastAsia="宋体" w:hAnsi="宋体" w:cs="仿宋_GB2312" w:hint="eastAsia"/>
          <w:sz w:val="24"/>
          <w:szCs w:val="24"/>
        </w:rPr>
        <w:t>区域分公司</w:t>
      </w:r>
      <w:r w:rsidRPr="00D44626">
        <w:rPr>
          <w:rFonts w:ascii="宋体" w:eastAsia="宋体" w:hAnsi="宋体" w:cs="仿宋_GB2312"/>
          <w:sz w:val="24"/>
          <w:szCs w:val="24"/>
        </w:rPr>
        <w:t>巡检内容包括但不限于</w:t>
      </w:r>
      <w:r w:rsidRPr="00D44626">
        <w:rPr>
          <w:rFonts w:ascii="宋体" w:eastAsia="宋体" w:hAnsi="宋体" w:cs="仿宋_GB2312" w:hint="eastAsia"/>
          <w:sz w:val="24"/>
          <w:szCs w:val="24"/>
        </w:rPr>
        <w:t>以下内容</w:t>
      </w:r>
      <w:r w:rsidRPr="00D44626">
        <w:rPr>
          <w:rFonts w:ascii="宋体" w:eastAsia="宋体" w:hAnsi="宋体" w:cs="仿宋_GB2312"/>
          <w:sz w:val="24"/>
          <w:szCs w:val="24"/>
        </w:rPr>
        <w:t>：</w:t>
      </w:r>
    </w:p>
    <w:p w14:paraId="032D8DD8" w14:textId="77777777" w:rsidR="00A0746D" w:rsidRPr="00D44626" w:rsidRDefault="00A0746D" w:rsidP="00A0746D">
      <w:pPr>
        <w:numPr>
          <w:ilvl w:val="0"/>
          <w:numId w:val="15"/>
        </w:numPr>
        <w:spacing w:line="360" w:lineRule="auto"/>
        <w:ind w:left="0" w:firstLineChars="200" w:firstLine="480"/>
        <w:rPr>
          <w:rFonts w:ascii="宋体" w:eastAsia="宋体" w:hAnsi="宋体" w:cs="仿宋_GB2312" w:hint="eastAsia"/>
          <w:sz w:val="24"/>
          <w:szCs w:val="24"/>
        </w:rPr>
      </w:pPr>
      <w:r w:rsidRPr="00D44626">
        <w:rPr>
          <w:rFonts w:ascii="宋体" w:eastAsia="宋体" w:hAnsi="宋体" w:cs="仿宋_GB2312" w:hint="eastAsia"/>
          <w:sz w:val="24"/>
          <w:szCs w:val="24"/>
        </w:rPr>
        <w:t>硬件运行状态检查：对区域分公司交换机、路由器等网络设备开展硬件状态巡检，包括单板运行状态、电源模块工作状态、风扇运转状态及整机指示灯状态检查，确保设备硬件工况稳定正常。</w:t>
      </w:r>
    </w:p>
    <w:p w14:paraId="05A73AFD" w14:textId="77777777" w:rsidR="00A0746D" w:rsidRPr="00D44626" w:rsidRDefault="00A0746D" w:rsidP="00A0746D">
      <w:pPr>
        <w:numPr>
          <w:ilvl w:val="0"/>
          <w:numId w:val="15"/>
        </w:numPr>
        <w:spacing w:line="360" w:lineRule="auto"/>
        <w:ind w:left="0" w:firstLineChars="200" w:firstLine="480"/>
        <w:rPr>
          <w:rFonts w:ascii="宋体" w:eastAsia="宋体" w:hAnsi="宋体" w:cs="仿宋_GB2312" w:hint="eastAsia"/>
          <w:sz w:val="24"/>
          <w:szCs w:val="24"/>
        </w:rPr>
      </w:pPr>
      <w:r w:rsidRPr="00D44626">
        <w:rPr>
          <w:rFonts w:ascii="宋体" w:eastAsia="宋体" w:hAnsi="宋体" w:cs="仿宋_GB2312" w:hint="eastAsia"/>
          <w:sz w:val="24"/>
          <w:szCs w:val="24"/>
        </w:rPr>
        <w:t>系统运行状态与告警信息检查：包括设备系统日志核查、实时告警信息</w:t>
      </w:r>
      <w:r w:rsidRPr="00D44626">
        <w:rPr>
          <w:rFonts w:ascii="宋体" w:eastAsia="宋体" w:hAnsi="宋体" w:cs="仿宋_GB2312" w:hint="eastAsia"/>
          <w:sz w:val="24"/>
          <w:szCs w:val="24"/>
        </w:rPr>
        <w:lastRenderedPageBreak/>
        <w:t>排查、CPU 及内存利用率监测、设备运行时长及稳定性核查，及时发现并记录潜在运行风险。</w:t>
      </w:r>
    </w:p>
    <w:p w14:paraId="7B8EB322" w14:textId="77777777" w:rsidR="00A0746D" w:rsidRPr="00D44626" w:rsidRDefault="00A0746D" w:rsidP="00A0746D">
      <w:pPr>
        <w:pStyle w:val="af9"/>
        <w:ind w:firstLineChars="200" w:firstLine="480"/>
        <w:rPr>
          <w:rFonts w:hAnsi="宋体" w:hint="eastAsia"/>
          <w:sz w:val="24"/>
          <w:szCs w:val="24"/>
        </w:rPr>
      </w:pPr>
      <w:r w:rsidRPr="00D44626">
        <w:rPr>
          <w:rFonts w:hAnsi="宋体" w:cs="仿宋_GB2312" w:hint="eastAsia"/>
          <w:sz w:val="24"/>
          <w:szCs w:val="24"/>
        </w:rPr>
        <w:t>运</w:t>
      </w:r>
      <w:proofErr w:type="gramStart"/>
      <w:r w:rsidRPr="00D44626">
        <w:rPr>
          <w:rFonts w:hAnsi="宋体" w:cs="仿宋_GB2312" w:hint="eastAsia"/>
          <w:sz w:val="24"/>
          <w:szCs w:val="24"/>
        </w:rPr>
        <w:t>维人员</w:t>
      </w:r>
      <w:proofErr w:type="gramEnd"/>
      <w:r w:rsidRPr="00D44626">
        <w:rPr>
          <w:rFonts w:hAnsi="宋体" w:cs="仿宋_GB2312" w:hint="eastAsia"/>
          <w:sz w:val="24"/>
          <w:szCs w:val="24"/>
        </w:rPr>
        <w:t>须按要求完成巡检并提交相应报告：每月至少开展一次月度巡检，月底前提交月度巡检报告。</w:t>
      </w:r>
    </w:p>
    <w:bookmarkEnd w:id="15"/>
    <w:p w14:paraId="2C7B0B2A" w14:textId="77777777" w:rsidR="00A0746D" w:rsidRPr="00A0746D" w:rsidRDefault="00A0746D" w:rsidP="00A0746D">
      <w:pPr>
        <w:ind w:left="425"/>
        <w:rPr>
          <w:rFonts w:ascii="宋体" w:eastAsia="宋体" w:hAnsi="宋体" w:cs="仿宋_GB2312" w:hint="eastAsia"/>
          <w:b/>
          <w:bCs/>
          <w:sz w:val="24"/>
          <w:szCs w:val="24"/>
        </w:rPr>
      </w:pPr>
      <w:r w:rsidRPr="00A0746D">
        <w:rPr>
          <w:rFonts w:ascii="宋体" w:eastAsia="宋体" w:hAnsi="宋体" w:cs="仿宋_GB2312" w:hint="eastAsia"/>
          <w:b/>
          <w:bCs/>
          <w:sz w:val="24"/>
          <w:szCs w:val="24"/>
        </w:rPr>
        <w:t>3）运行管理服务</w:t>
      </w:r>
    </w:p>
    <w:p w14:paraId="07682380"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严格执行机房管理规章制度，对于人员、物品出入、参观接待等工作进行严格管理，保障数据中心安全。</w:t>
      </w:r>
    </w:p>
    <w:p w14:paraId="4126A5CA" w14:textId="77777777" w:rsidR="00A0746D" w:rsidRPr="00A0746D" w:rsidRDefault="00A0746D" w:rsidP="00A0746D">
      <w:pPr>
        <w:ind w:left="425"/>
        <w:rPr>
          <w:rFonts w:ascii="宋体" w:eastAsia="宋体" w:hAnsi="宋体" w:cs="仿宋_GB2312" w:hint="eastAsia"/>
          <w:b/>
          <w:bCs/>
          <w:sz w:val="24"/>
          <w:szCs w:val="24"/>
        </w:rPr>
      </w:pPr>
      <w:r w:rsidRPr="00A0746D">
        <w:rPr>
          <w:rFonts w:ascii="宋体" w:eastAsia="宋体" w:hAnsi="宋体" w:cs="仿宋_GB2312" w:hint="eastAsia"/>
          <w:b/>
          <w:bCs/>
          <w:sz w:val="24"/>
          <w:szCs w:val="24"/>
        </w:rPr>
        <w:t>4）资产维护服务</w:t>
      </w:r>
    </w:p>
    <w:p w14:paraId="02B30A62"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设备资产信息进行实时维护与更新，包括但不限于定期将更新的资产信息发送数据中心机房负责人，及时更新机柜粘贴的设备基础信息表，当设备上架、下架、变更位置、网络连接变更等需要及时更新标签或标识牌。</w:t>
      </w:r>
    </w:p>
    <w:p w14:paraId="29A1F678"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协助处理交易集团交代的其他楼层弱电机房资产管理相关工作。以上涉及统计、录入、信息维护的信息中心设备资产，存放地点包括但不限于数据中心机房、地下室数据中心机房、各楼层弱电机房等。</w:t>
      </w:r>
    </w:p>
    <w:p w14:paraId="45791B29" w14:textId="77777777" w:rsidR="00A0746D" w:rsidRPr="00A0746D" w:rsidRDefault="00A0746D" w:rsidP="00A0746D">
      <w:pPr>
        <w:ind w:left="425"/>
        <w:rPr>
          <w:rFonts w:ascii="宋体" w:eastAsia="宋体" w:hAnsi="宋体" w:cs="仿宋_GB2312" w:hint="eastAsia"/>
          <w:b/>
          <w:bCs/>
          <w:sz w:val="24"/>
          <w:szCs w:val="24"/>
        </w:rPr>
      </w:pPr>
      <w:r w:rsidRPr="00A0746D">
        <w:rPr>
          <w:rFonts w:ascii="宋体" w:eastAsia="宋体" w:hAnsi="宋体" w:cs="仿宋_GB2312" w:hint="eastAsia"/>
          <w:b/>
          <w:bCs/>
          <w:sz w:val="24"/>
          <w:szCs w:val="24"/>
        </w:rPr>
        <w:t>5）重大节日及特殊情况保障服务</w:t>
      </w:r>
    </w:p>
    <w:p w14:paraId="5213BBE6" w14:textId="77777777" w:rsidR="00A0746D" w:rsidRPr="00D44626"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驻场人员提供5×8 小时驻场运维服务，并在重大节假日及特殊保障期间，</w:t>
      </w:r>
      <w:r w:rsidRPr="00D44626">
        <w:rPr>
          <w:rFonts w:ascii="宋体" w:eastAsia="宋体" w:hAnsi="宋体" w:cs="仿宋_GB2312" w:hint="eastAsia"/>
          <w:sz w:val="24"/>
          <w:szCs w:val="24"/>
        </w:rPr>
        <w:t>按需提供专项驻场保障服务。</w:t>
      </w:r>
    </w:p>
    <w:p w14:paraId="5A1C55BF" w14:textId="77777777" w:rsidR="00A0746D" w:rsidRPr="00D44626" w:rsidRDefault="00A0746D" w:rsidP="00A0746D">
      <w:pPr>
        <w:numPr>
          <w:ilvl w:val="0"/>
          <w:numId w:val="16"/>
        </w:numPr>
        <w:spacing w:line="560" w:lineRule="exact"/>
        <w:ind w:firstLineChars="200" w:firstLine="480"/>
        <w:rPr>
          <w:rFonts w:ascii="宋体" w:eastAsia="宋体" w:hAnsi="宋体" w:cs="仿宋_GB2312" w:hint="eastAsia"/>
          <w:b/>
          <w:bCs/>
          <w:sz w:val="24"/>
          <w:szCs w:val="24"/>
        </w:rPr>
      </w:pPr>
      <w:r w:rsidRPr="00D44626">
        <w:rPr>
          <w:rFonts w:ascii="宋体" w:eastAsia="宋体" w:hAnsi="宋体" w:cs="仿宋_GB2312" w:hint="eastAsia"/>
          <w:sz w:val="24"/>
          <w:szCs w:val="24"/>
        </w:rPr>
        <w:t>法定节假日保障服务</w:t>
      </w:r>
    </w:p>
    <w:p w14:paraId="0C126F82" w14:textId="27DA225D" w:rsidR="00A0746D" w:rsidRPr="00D44626" w:rsidRDefault="00A0746D" w:rsidP="00A0746D">
      <w:pPr>
        <w:ind w:firstLineChars="200" w:firstLine="480"/>
        <w:rPr>
          <w:rFonts w:ascii="宋体" w:eastAsia="宋体" w:hAnsi="宋体" w:cs="仿宋_GB2312" w:hint="eastAsia"/>
          <w:sz w:val="24"/>
          <w:szCs w:val="24"/>
        </w:rPr>
      </w:pPr>
      <w:r w:rsidRPr="00D44626">
        <w:rPr>
          <w:rFonts w:ascii="宋体" w:eastAsia="宋体" w:hAnsi="宋体" w:cs="仿宋_GB2312" w:hint="eastAsia"/>
          <w:sz w:val="24"/>
          <w:szCs w:val="24"/>
        </w:rPr>
        <w:t>重大节假日（包括但不限于春节、国庆、五一等）提供技术人员保障服务，</w:t>
      </w:r>
      <w:r w:rsidR="00A66C21" w:rsidRPr="00D44626">
        <w:rPr>
          <w:rFonts w:ascii="宋体" w:eastAsia="宋体" w:hAnsi="宋体" w:cs="仿宋_GB2312" w:hint="eastAsia"/>
          <w:sz w:val="24"/>
          <w:szCs w:val="24"/>
        </w:rPr>
        <w:t>包括但不限于在法定节假日</w:t>
      </w:r>
      <w:r w:rsidR="00A66C21" w:rsidRPr="00D44626">
        <w:rPr>
          <w:rFonts w:ascii="宋体" w:eastAsia="宋体" w:hAnsi="宋体" w:cs="仿宋_GB2312" w:hint="eastAsia"/>
          <w:b/>
          <w:bCs/>
          <w:sz w:val="24"/>
          <w:szCs w:val="24"/>
        </w:rPr>
        <w:t>安排至少1人在现场提供8小时保障服务</w:t>
      </w:r>
      <w:r w:rsidR="00A66C21" w:rsidRPr="00D44626">
        <w:rPr>
          <w:rFonts w:ascii="宋体" w:eastAsia="宋体" w:hAnsi="宋体" w:cs="仿宋_GB2312" w:hint="eastAsia"/>
          <w:sz w:val="24"/>
          <w:szCs w:val="24"/>
        </w:rPr>
        <w:t>，24小时实时响应客户需求，</w:t>
      </w:r>
      <w:r w:rsidRPr="00D44626">
        <w:rPr>
          <w:rFonts w:ascii="宋体" w:eastAsia="宋体" w:hAnsi="宋体" w:cs="仿宋_GB2312" w:hint="eastAsia"/>
          <w:sz w:val="24"/>
          <w:szCs w:val="24"/>
        </w:rPr>
        <w:t>及时处理各种应急突发事件（包括但不限于配电终端故障、制冷失效故障、机房光纤链路中断、消防系统报警、相关人员紧急进入机房进行作业等），以及其他由于重大节日活动保障需要开展的机房网络排查和测试等。</w:t>
      </w:r>
    </w:p>
    <w:p w14:paraId="3A4C9004" w14:textId="77777777" w:rsidR="00A0746D" w:rsidRPr="00D44626" w:rsidRDefault="00A0746D" w:rsidP="00A0746D">
      <w:pPr>
        <w:ind w:firstLineChars="200" w:firstLine="480"/>
        <w:rPr>
          <w:rFonts w:ascii="宋体" w:eastAsia="宋体" w:hAnsi="宋体" w:cs="仿宋_GB2312" w:hint="eastAsia"/>
          <w:sz w:val="24"/>
          <w:szCs w:val="24"/>
        </w:rPr>
      </w:pPr>
      <w:r w:rsidRPr="00D44626">
        <w:rPr>
          <w:rFonts w:ascii="宋体" w:eastAsia="宋体" w:hAnsi="宋体" w:cs="仿宋_GB2312" w:hint="eastAsia"/>
          <w:sz w:val="24"/>
          <w:szCs w:val="24"/>
        </w:rPr>
        <w:t>在重大节假日全力保障机房安全稳定运行，并实时提供技术咨询和支持等相关服务。</w:t>
      </w:r>
    </w:p>
    <w:p w14:paraId="263DAF5D" w14:textId="77777777" w:rsidR="00A0746D" w:rsidRPr="00A0746D" w:rsidRDefault="00A0746D" w:rsidP="00A0746D">
      <w:pPr>
        <w:numPr>
          <w:ilvl w:val="0"/>
          <w:numId w:val="16"/>
        </w:numPr>
        <w:spacing w:line="560" w:lineRule="exact"/>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特殊情况值班</w:t>
      </w:r>
      <w:proofErr w:type="gramStart"/>
      <w:r w:rsidRPr="00A0746D">
        <w:rPr>
          <w:rFonts w:ascii="宋体" w:eastAsia="宋体" w:hAnsi="宋体" w:cs="仿宋_GB2312" w:hint="eastAsia"/>
          <w:sz w:val="24"/>
          <w:szCs w:val="24"/>
        </w:rPr>
        <w:t>值守保障</w:t>
      </w:r>
      <w:proofErr w:type="gramEnd"/>
      <w:r w:rsidRPr="00A0746D">
        <w:rPr>
          <w:rFonts w:ascii="宋体" w:eastAsia="宋体" w:hAnsi="宋体" w:cs="仿宋_GB2312" w:hint="eastAsia"/>
          <w:sz w:val="24"/>
          <w:szCs w:val="24"/>
        </w:rPr>
        <w:t>服务</w:t>
      </w:r>
    </w:p>
    <w:p w14:paraId="277D4852"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根据采购</w:t>
      </w:r>
      <w:proofErr w:type="gramStart"/>
      <w:r w:rsidRPr="00A0746D">
        <w:rPr>
          <w:rFonts w:ascii="宋体" w:eastAsia="宋体" w:hAnsi="宋体" w:cs="仿宋_GB2312" w:hint="eastAsia"/>
          <w:sz w:val="24"/>
          <w:szCs w:val="24"/>
        </w:rPr>
        <w:t>方需求</w:t>
      </w:r>
      <w:proofErr w:type="gramEnd"/>
      <w:r w:rsidRPr="00A0746D">
        <w:rPr>
          <w:rFonts w:ascii="宋体" w:eastAsia="宋体" w:hAnsi="宋体" w:cs="仿宋_GB2312" w:hint="eastAsia"/>
          <w:sz w:val="24"/>
          <w:szCs w:val="24"/>
        </w:rPr>
        <w:t xml:space="preserve">提供至少1人现场驻点服务保障。在额外工作时间段提供在机房范围内的紧急服务，包括但不限于应用系统上线、变更等重大事件，系统平台变更，网络、存储、系统软件等变更时设备的安装、调试、上架、下架等，以及相关人员紧急进入机房检查业务系统或设备运行等。 </w:t>
      </w:r>
    </w:p>
    <w:p w14:paraId="0C4C3AD9"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值守的工程师主要负责监控系统的运行状况、检查系统的日志信息、配合进行系统的调整、协助完成系统的部署，工程师在现场要听从采购人的工作安排，全程参与，全程配合，在现场提供全面的技术支持，为系统安全值守、保驾护航。</w:t>
      </w:r>
    </w:p>
    <w:p w14:paraId="637A4E21" w14:textId="77777777" w:rsidR="00A0746D" w:rsidRPr="00A0746D" w:rsidRDefault="00A0746D" w:rsidP="00A0746D">
      <w:pPr>
        <w:ind w:left="425"/>
        <w:rPr>
          <w:rFonts w:ascii="宋体" w:eastAsia="宋体" w:hAnsi="宋体" w:cs="仿宋_GB2312" w:hint="eastAsia"/>
          <w:b/>
          <w:bCs/>
          <w:sz w:val="24"/>
          <w:szCs w:val="24"/>
        </w:rPr>
      </w:pPr>
      <w:r w:rsidRPr="00A0746D">
        <w:rPr>
          <w:rFonts w:ascii="宋体" w:eastAsia="宋体" w:hAnsi="宋体" w:cs="仿宋_GB2312" w:hint="eastAsia"/>
          <w:b/>
          <w:bCs/>
          <w:sz w:val="24"/>
          <w:szCs w:val="24"/>
        </w:rPr>
        <w:t>6）应急突发问题跟进处理</w:t>
      </w:r>
    </w:p>
    <w:p w14:paraId="661423C6"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跟进处理应急突发故障问题，如第三方专业人员进入机房陪同，办公室环境维护与管理，基础设施故障报修与跟进处理进度，</w:t>
      </w:r>
      <w:r w:rsidRPr="00A0746D">
        <w:rPr>
          <w:rFonts w:ascii="宋体" w:eastAsia="宋体" w:hAnsi="宋体" w:cs="宋体" w:hint="eastAsia"/>
          <w:sz w:val="24"/>
          <w:szCs w:val="24"/>
        </w:rPr>
        <w:t>区域分公司故障处理配合</w:t>
      </w:r>
      <w:r w:rsidRPr="00A0746D">
        <w:rPr>
          <w:rFonts w:ascii="宋体" w:eastAsia="宋体" w:hAnsi="宋体" w:cs="仿宋_GB2312" w:hint="eastAsia"/>
          <w:sz w:val="24"/>
          <w:szCs w:val="24"/>
        </w:rPr>
        <w:t>；</w:t>
      </w:r>
    </w:p>
    <w:p w14:paraId="2DAD5054" w14:textId="77777777" w:rsidR="00A0746D" w:rsidRPr="00A0746D" w:rsidRDefault="00A0746D" w:rsidP="00A0746D">
      <w:pPr>
        <w:ind w:left="425"/>
        <w:rPr>
          <w:rFonts w:ascii="宋体" w:eastAsia="宋体" w:hAnsi="宋体" w:cs="仿宋_GB2312" w:hint="eastAsia"/>
          <w:b/>
          <w:bCs/>
          <w:sz w:val="24"/>
          <w:szCs w:val="24"/>
        </w:rPr>
      </w:pPr>
      <w:r w:rsidRPr="00A0746D">
        <w:rPr>
          <w:rFonts w:ascii="宋体" w:eastAsia="宋体" w:hAnsi="宋体" w:cs="仿宋_GB2312" w:hint="eastAsia"/>
          <w:b/>
          <w:bCs/>
          <w:sz w:val="24"/>
          <w:szCs w:val="24"/>
        </w:rPr>
        <w:t>7）基础故障处理</w:t>
      </w:r>
    </w:p>
    <w:p w14:paraId="6CEF617B"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负责处理数据中心基础运维事项，包括不限于数据中心机房、IT基础设施</w:t>
      </w:r>
      <w:r w:rsidRPr="00A0746D">
        <w:rPr>
          <w:rFonts w:ascii="宋体" w:eastAsia="宋体" w:hAnsi="宋体" w:cs="仿宋_GB2312" w:hint="eastAsia"/>
          <w:sz w:val="24"/>
          <w:szCs w:val="24"/>
        </w:rPr>
        <w:lastRenderedPageBreak/>
        <w:t>故障，以及协助区域分公司处理网络故障等。包括现场故障初步判断、紧急情况下简易备件现场更换，并根据故障原因协同开展故障处置，排除故障后持续跟进，避免遗留问题；同时对一级至四级所有故障的处理全过程建立工作台账，形成完整规范的工作记录，确保故障闭环管理。</w:t>
      </w:r>
    </w:p>
    <w:p w14:paraId="367BAA03" w14:textId="77777777" w:rsidR="00A0746D" w:rsidRPr="00A0746D" w:rsidRDefault="00A0746D" w:rsidP="00A0746D">
      <w:pPr>
        <w:ind w:left="425"/>
        <w:rPr>
          <w:rFonts w:ascii="宋体" w:eastAsia="宋体" w:hAnsi="宋体" w:cs="仿宋_GB2312" w:hint="eastAsia"/>
          <w:b/>
          <w:bCs/>
          <w:sz w:val="24"/>
          <w:szCs w:val="24"/>
        </w:rPr>
      </w:pPr>
      <w:r w:rsidRPr="00A0746D">
        <w:rPr>
          <w:rFonts w:ascii="宋体" w:eastAsia="宋体" w:hAnsi="宋体" w:cs="仿宋_GB2312" w:hint="eastAsia"/>
          <w:b/>
          <w:bCs/>
          <w:sz w:val="24"/>
          <w:szCs w:val="24"/>
        </w:rPr>
        <w:t>8）建立、补充、修订数据中心运行管理制度</w:t>
      </w:r>
    </w:p>
    <w:p w14:paraId="41361885"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包括不限于巡检相关管理制度（日常巡视巡检管理制度、值班管理制度、交接班管理制度等）、工作流程相关管理制度（工单处理流程、例会制度、工作总结报告制度（日、周、月、季、年总结）、交付管理规范、运维质量管理办法文档管理制度、工具备件管理制度）、安全相关管理制度（机房出入管理制度、机房现场管理制度、机房卫生管理制度、信息安全相关管理制度）、故障处理管理制度（设备操作管理制度、设备故障处理流程、应急准备和应急响应流程、维护作业计划管理制度、故障隐患跟踪反馈管理制度、紧急事件汇报流程）、人员管理相关管理制度（考勤管理制度、人员管理考核制度）。</w:t>
      </w:r>
    </w:p>
    <w:p w14:paraId="53578194" w14:textId="77777777" w:rsidR="00A0746D" w:rsidRPr="00A0746D" w:rsidRDefault="00A0746D" w:rsidP="00A0746D">
      <w:pPr>
        <w:ind w:left="425"/>
        <w:rPr>
          <w:rFonts w:ascii="宋体" w:eastAsia="宋体" w:hAnsi="宋体" w:cs="仿宋_GB2312" w:hint="eastAsia"/>
          <w:b/>
          <w:bCs/>
          <w:sz w:val="24"/>
          <w:szCs w:val="24"/>
        </w:rPr>
      </w:pPr>
      <w:r w:rsidRPr="00A0746D">
        <w:rPr>
          <w:rFonts w:ascii="宋体" w:eastAsia="宋体" w:hAnsi="宋体" w:cs="仿宋_GB2312" w:hint="eastAsia"/>
          <w:b/>
          <w:bCs/>
          <w:sz w:val="24"/>
          <w:szCs w:val="24"/>
        </w:rPr>
        <w:t>9）</w:t>
      </w:r>
      <w:bookmarkStart w:id="16" w:name="_Toc2312"/>
      <w:r w:rsidRPr="00A0746D">
        <w:rPr>
          <w:rFonts w:ascii="宋体" w:eastAsia="宋体" w:hAnsi="宋体" w:cs="仿宋_GB2312" w:hint="eastAsia"/>
          <w:b/>
          <w:bCs/>
          <w:sz w:val="24"/>
          <w:szCs w:val="24"/>
        </w:rPr>
        <w:t>数据中心安全管理工作</w:t>
      </w:r>
    </w:p>
    <w:p w14:paraId="5F12EDBF"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包括不限于（人员安全（编制数据中心生产环境的安全方针、设定严格的安全生产规范、制定有效、明确的安全计划、学习和培训安全原则、危险识别、纠正缺陷和控制风险）、物理环境安全（建立严格的数据中心设备、人员管理制度，设立不同安全区域并制定访客管理制度，有效管理访客）。</w:t>
      </w:r>
    </w:p>
    <w:p w14:paraId="78693D6C" w14:textId="2CD8544B" w:rsidR="00394262" w:rsidRDefault="00394262" w:rsidP="00394262">
      <w:pPr>
        <w:ind w:firstLineChars="200" w:firstLine="482"/>
        <w:rPr>
          <w:rFonts w:ascii="宋体" w:eastAsia="宋体" w:hAnsi="宋体" w:cs="仿宋_GB2312" w:hint="eastAsia"/>
          <w:sz w:val="24"/>
          <w:szCs w:val="24"/>
        </w:rPr>
      </w:pPr>
      <w:r>
        <w:rPr>
          <w:rFonts w:ascii="宋体" w:eastAsia="宋体" w:hAnsi="宋体" w:cs="仿宋_GB2312" w:hint="eastAsia"/>
          <w:b/>
          <w:bCs/>
          <w:sz w:val="24"/>
          <w:szCs w:val="24"/>
        </w:rPr>
        <w:t>10）</w:t>
      </w:r>
      <w:r w:rsidRPr="000A50C9">
        <w:rPr>
          <w:rFonts w:ascii="宋体" w:eastAsia="宋体" w:hAnsi="宋体" w:cs="仿宋_GB2312"/>
          <w:b/>
          <w:bCs/>
          <w:sz w:val="24"/>
          <w:szCs w:val="24"/>
        </w:rPr>
        <w:t>基础设施资源调整支持</w:t>
      </w:r>
    </w:p>
    <w:p w14:paraId="78664540" w14:textId="77777777" w:rsidR="00394262" w:rsidRPr="00987C28" w:rsidRDefault="00394262" w:rsidP="00394262">
      <w:pPr>
        <w:ind w:firstLineChars="200" w:firstLine="480"/>
        <w:rPr>
          <w:rFonts w:ascii="宋体" w:eastAsia="宋体" w:hAnsi="宋体" w:cs="仿宋_GB2312" w:hint="eastAsia"/>
          <w:sz w:val="24"/>
          <w:szCs w:val="24"/>
        </w:rPr>
      </w:pPr>
      <w:r w:rsidRPr="000A50C9">
        <w:rPr>
          <w:rFonts w:ascii="宋体" w:eastAsia="宋体" w:hAnsi="宋体" w:cs="仿宋_GB2312"/>
          <w:sz w:val="24"/>
          <w:szCs w:val="24"/>
        </w:rPr>
        <w:t>如采购人因业务发展或空间优化需要实施机柜调整、设备迁移或机房搬迁等操作，</w:t>
      </w:r>
      <w:r>
        <w:rPr>
          <w:rFonts w:ascii="宋体" w:eastAsia="宋体" w:hAnsi="宋体" w:cs="仿宋_GB2312" w:hint="eastAsia"/>
          <w:sz w:val="24"/>
          <w:szCs w:val="24"/>
        </w:rPr>
        <w:t>供应商人员</w:t>
      </w:r>
      <w:r w:rsidRPr="000A50C9">
        <w:rPr>
          <w:rFonts w:ascii="宋体" w:eastAsia="宋体" w:hAnsi="宋体" w:cs="仿宋_GB2312"/>
          <w:sz w:val="24"/>
          <w:szCs w:val="24"/>
        </w:rPr>
        <w:t>须无条件配合，提供包括但不限于设备拆装、线缆整理、上架调试、配置恢复及运行验证等全流程技术支持，确保调整过程安全、有序、零中断。</w:t>
      </w:r>
    </w:p>
    <w:p w14:paraId="74379033" w14:textId="19B47F3C" w:rsidR="00A0746D" w:rsidRPr="00A0746D" w:rsidRDefault="00A0746D" w:rsidP="00A0746D">
      <w:pPr>
        <w:ind w:left="425"/>
        <w:rPr>
          <w:rFonts w:ascii="宋体" w:eastAsia="宋体" w:hAnsi="宋体" w:cs="仿宋_GB2312" w:hint="eastAsia"/>
          <w:b/>
          <w:bCs/>
          <w:sz w:val="24"/>
          <w:szCs w:val="24"/>
        </w:rPr>
      </w:pPr>
      <w:r w:rsidRPr="00A0746D">
        <w:rPr>
          <w:rFonts w:ascii="宋体" w:eastAsia="宋体" w:hAnsi="宋体" w:cs="仿宋_GB2312" w:hint="eastAsia"/>
          <w:b/>
          <w:bCs/>
          <w:sz w:val="24"/>
          <w:szCs w:val="24"/>
        </w:rPr>
        <w:t>1</w:t>
      </w:r>
      <w:r w:rsidR="00394262">
        <w:rPr>
          <w:rFonts w:ascii="宋体" w:eastAsia="宋体" w:hAnsi="宋体" w:cs="仿宋_GB2312" w:hint="eastAsia"/>
          <w:b/>
          <w:bCs/>
          <w:sz w:val="24"/>
          <w:szCs w:val="24"/>
        </w:rPr>
        <w:t>1</w:t>
      </w:r>
      <w:r w:rsidRPr="00A0746D">
        <w:rPr>
          <w:rFonts w:ascii="宋体" w:eastAsia="宋体" w:hAnsi="宋体" w:cs="仿宋_GB2312" w:hint="eastAsia"/>
          <w:b/>
          <w:bCs/>
          <w:sz w:val="24"/>
          <w:szCs w:val="24"/>
        </w:rPr>
        <w:t>）</w:t>
      </w:r>
      <w:r w:rsidRPr="00A0746D">
        <w:rPr>
          <w:rFonts w:ascii="宋体" w:eastAsia="宋体" w:hAnsi="宋体" w:cs="仿宋_GB2312"/>
          <w:b/>
          <w:bCs/>
          <w:sz w:val="24"/>
          <w:szCs w:val="24"/>
        </w:rPr>
        <w:t>无线基础设施保障</w:t>
      </w:r>
    </w:p>
    <w:p w14:paraId="12A3F03D" w14:textId="77777777" w:rsidR="00A0746D" w:rsidRPr="00A0746D" w:rsidRDefault="00A0746D" w:rsidP="00A0746D">
      <w:pPr>
        <w:ind w:firstLineChars="200" w:firstLine="480"/>
        <w:rPr>
          <w:rFonts w:ascii="宋体" w:eastAsia="宋体" w:hAnsi="宋体" w:hint="eastAsia"/>
          <w:sz w:val="24"/>
          <w:szCs w:val="24"/>
        </w:rPr>
      </w:pPr>
      <w:r w:rsidRPr="00A0746D">
        <w:rPr>
          <w:rFonts w:ascii="宋体" w:eastAsia="宋体" w:hAnsi="宋体" w:hint="eastAsia"/>
          <w:sz w:val="24"/>
          <w:szCs w:val="24"/>
        </w:rPr>
        <w:t>负责交易集团全楼层无线基础设施维护（包括不限于无线</w:t>
      </w:r>
      <w:r w:rsidRPr="00A0746D">
        <w:rPr>
          <w:rFonts w:ascii="宋体" w:eastAsia="宋体" w:hAnsi="宋体"/>
          <w:sz w:val="24"/>
          <w:szCs w:val="24"/>
        </w:rPr>
        <w:t>基础设施</w:t>
      </w:r>
      <w:r w:rsidRPr="00A0746D">
        <w:rPr>
          <w:rFonts w:ascii="宋体" w:eastAsia="宋体" w:hAnsi="宋体" w:hint="eastAsia"/>
          <w:sz w:val="24"/>
          <w:szCs w:val="24"/>
        </w:rPr>
        <w:t>新增安装、替换等工作），跟进</w:t>
      </w:r>
      <w:r w:rsidRPr="00A0746D">
        <w:rPr>
          <w:rFonts w:ascii="宋体" w:eastAsia="宋体" w:hAnsi="宋体"/>
          <w:sz w:val="24"/>
          <w:szCs w:val="24"/>
        </w:rPr>
        <w:t>无线基础设施</w:t>
      </w:r>
      <w:r w:rsidRPr="00A0746D">
        <w:rPr>
          <w:rFonts w:ascii="宋体" w:eastAsia="宋体" w:hAnsi="宋体" w:hint="eastAsia"/>
          <w:sz w:val="24"/>
          <w:szCs w:val="24"/>
        </w:rPr>
        <w:t>故障事宜（包括不限于</w:t>
      </w:r>
      <w:r w:rsidRPr="00A0746D">
        <w:rPr>
          <w:rFonts w:ascii="宋体" w:eastAsia="宋体" w:hAnsi="宋体"/>
          <w:sz w:val="24"/>
          <w:szCs w:val="24"/>
        </w:rPr>
        <w:t>无线基础设施</w:t>
      </w:r>
      <w:r w:rsidRPr="00A0746D">
        <w:rPr>
          <w:rFonts w:ascii="宋体" w:eastAsia="宋体" w:hAnsi="宋体" w:hint="eastAsia"/>
          <w:sz w:val="24"/>
          <w:szCs w:val="24"/>
        </w:rPr>
        <w:t>故障分析定位、故障修改等工作）。</w:t>
      </w:r>
    </w:p>
    <w:p w14:paraId="4FE0468A" w14:textId="0300CBE2" w:rsidR="00394262" w:rsidRPr="00D44626" w:rsidRDefault="00394262" w:rsidP="00394262">
      <w:pPr>
        <w:ind w:left="425"/>
        <w:rPr>
          <w:rFonts w:ascii="宋体" w:eastAsia="宋体" w:hAnsi="宋体" w:cs="仿宋_GB2312" w:hint="eastAsia"/>
          <w:b/>
          <w:bCs/>
          <w:sz w:val="24"/>
          <w:szCs w:val="24"/>
        </w:rPr>
      </w:pPr>
      <w:bookmarkStart w:id="17" w:name="_Toc19833"/>
      <w:bookmarkEnd w:id="16"/>
      <w:r w:rsidRPr="00D44626">
        <w:rPr>
          <w:rFonts w:ascii="宋体" w:eastAsia="宋体" w:hAnsi="宋体" w:cs="仿宋_GB2312" w:hint="eastAsia"/>
          <w:b/>
          <w:bCs/>
          <w:sz w:val="24"/>
          <w:szCs w:val="24"/>
        </w:rPr>
        <w:t>12）</w:t>
      </w:r>
      <w:proofErr w:type="gramStart"/>
      <w:r w:rsidRPr="00D44626">
        <w:rPr>
          <w:rFonts w:ascii="宋体" w:eastAsia="宋体" w:hAnsi="宋体" w:cs="仿宋_GB2312" w:hint="eastAsia"/>
          <w:b/>
          <w:bCs/>
          <w:sz w:val="24"/>
          <w:szCs w:val="24"/>
        </w:rPr>
        <w:t>私有云</w:t>
      </w:r>
      <w:proofErr w:type="gramEnd"/>
      <w:r w:rsidRPr="00D44626">
        <w:rPr>
          <w:rFonts w:ascii="宋体" w:eastAsia="宋体" w:hAnsi="宋体" w:cs="仿宋_GB2312" w:hint="eastAsia"/>
          <w:b/>
          <w:bCs/>
          <w:sz w:val="24"/>
          <w:szCs w:val="24"/>
        </w:rPr>
        <w:t>管理</w:t>
      </w:r>
    </w:p>
    <w:p w14:paraId="69FEF79E" w14:textId="77777777" w:rsidR="00394262" w:rsidRPr="00D44626" w:rsidRDefault="00394262" w:rsidP="00394262">
      <w:pPr>
        <w:ind w:firstLineChars="200" w:firstLine="480"/>
        <w:rPr>
          <w:rFonts w:ascii="宋体" w:eastAsia="宋体" w:hAnsi="宋体" w:cs="仿宋_GB2312" w:hint="eastAsia"/>
          <w:sz w:val="24"/>
          <w:szCs w:val="24"/>
        </w:rPr>
      </w:pPr>
      <w:proofErr w:type="gramStart"/>
      <w:r w:rsidRPr="00D44626">
        <w:rPr>
          <w:rFonts w:ascii="宋体" w:eastAsia="宋体" w:hAnsi="宋体" w:cs="仿宋_GB2312" w:hint="eastAsia"/>
          <w:sz w:val="24"/>
          <w:szCs w:val="24"/>
        </w:rPr>
        <w:t>私有云管理</w:t>
      </w:r>
      <w:proofErr w:type="gramEnd"/>
      <w:r w:rsidRPr="00D44626">
        <w:rPr>
          <w:rFonts w:ascii="宋体" w:eastAsia="宋体" w:hAnsi="宋体" w:cs="仿宋_GB2312" w:hint="eastAsia"/>
          <w:sz w:val="24"/>
          <w:szCs w:val="24"/>
        </w:rPr>
        <w:t>包括不限于负责资源全生命周期与平台稳定：按需交付/回收虚拟机，日常巡检，处理告警，维护安全组、弹性IP、负载均衡，并提供镜像、OS、证书等基础服务，保障</w:t>
      </w:r>
      <w:proofErr w:type="gramStart"/>
      <w:r w:rsidRPr="00D44626">
        <w:rPr>
          <w:rFonts w:ascii="宋体" w:eastAsia="宋体" w:hAnsi="宋体" w:cs="仿宋_GB2312" w:hint="eastAsia"/>
          <w:sz w:val="24"/>
          <w:szCs w:val="24"/>
        </w:rPr>
        <w:t>云环境</w:t>
      </w:r>
      <w:proofErr w:type="gramEnd"/>
      <w:r w:rsidRPr="00D44626">
        <w:rPr>
          <w:rFonts w:ascii="宋体" w:eastAsia="宋体" w:hAnsi="宋体" w:cs="仿宋_GB2312" w:hint="eastAsia"/>
          <w:sz w:val="24"/>
          <w:szCs w:val="24"/>
        </w:rPr>
        <w:t>安全、弹性、持续可用。</w:t>
      </w:r>
    </w:p>
    <w:p w14:paraId="756E6048" w14:textId="3B30652B" w:rsidR="00394262" w:rsidRPr="00D44626" w:rsidRDefault="00394262" w:rsidP="00394262">
      <w:pPr>
        <w:ind w:left="425"/>
        <w:rPr>
          <w:rFonts w:ascii="宋体" w:eastAsia="宋体" w:hAnsi="宋体" w:cs="仿宋_GB2312" w:hint="eastAsia"/>
          <w:b/>
          <w:bCs/>
          <w:sz w:val="24"/>
          <w:szCs w:val="24"/>
        </w:rPr>
      </w:pPr>
      <w:r w:rsidRPr="00D44626">
        <w:rPr>
          <w:rFonts w:ascii="宋体" w:eastAsia="宋体" w:hAnsi="宋体" w:cs="仿宋_GB2312" w:hint="eastAsia"/>
          <w:b/>
          <w:bCs/>
          <w:sz w:val="24"/>
          <w:szCs w:val="24"/>
        </w:rPr>
        <w:t>13）</w:t>
      </w:r>
      <w:proofErr w:type="gramStart"/>
      <w:r w:rsidRPr="00D44626">
        <w:rPr>
          <w:rFonts w:ascii="宋体" w:eastAsia="宋体" w:hAnsi="宋体" w:cs="仿宋_GB2312" w:hint="eastAsia"/>
          <w:b/>
          <w:bCs/>
          <w:sz w:val="24"/>
          <w:szCs w:val="24"/>
        </w:rPr>
        <w:t>公有云</w:t>
      </w:r>
      <w:proofErr w:type="gramEnd"/>
      <w:r w:rsidRPr="00D44626">
        <w:rPr>
          <w:rFonts w:ascii="宋体" w:eastAsia="宋体" w:hAnsi="宋体" w:cs="仿宋_GB2312" w:hint="eastAsia"/>
          <w:b/>
          <w:bCs/>
          <w:sz w:val="24"/>
          <w:szCs w:val="24"/>
        </w:rPr>
        <w:t>管理</w:t>
      </w:r>
    </w:p>
    <w:p w14:paraId="26709BF9" w14:textId="537D6BBE" w:rsidR="00394262" w:rsidRPr="00987C28" w:rsidRDefault="00394262" w:rsidP="00394262">
      <w:pPr>
        <w:ind w:firstLineChars="200" w:firstLine="480"/>
        <w:rPr>
          <w:rFonts w:ascii="宋体" w:eastAsia="宋体" w:hAnsi="宋体" w:cs="仿宋_GB2312" w:hint="eastAsia"/>
          <w:sz w:val="24"/>
          <w:szCs w:val="24"/>
        </w:rPr>
      </w:pPr>
      <w:r>
        <w:rPr>
          <w:rFonts w:ascii="宋体" w:eastAsia="宋体" w:hAnsi="宋体" w:cs="仿宋_GB2312" w:hint="eastAsia"/>
          <w:sz w:val="24"/>
          <w:szCs w:val="24"/>
        </w:rPr>
        <w:t>13.</w:t>
      </w:r>
      <w:r w:rsidRPr="00987C28">
        <w:rPr>
          <w:rFonts w:ascii="宋体" w:eastAsia="宋体" w:hAnsi="宋体" w:cs="仿宋_GB2312" w:hint="eastAsia"/>
          <w:sz w:val="24"/>
          <w:szCs w:val="24"/>
        </w:rPr>
        <w:t>1</w:t>
      </w:r>
      <w:proofErr w:type="gramStart"/>
      <w:r w:rsidRPr="00987C28">
        <w:rPr>
          <w:rFonts w:ascii="宋体" w:eastAsia="宋体" w:hAnsi="宋体" w:cs="仿宋_GB2312" w:hint="eastAsia"/>
          <w:sz w:val="24"/>
          <w:szCs w:val="24"/>
        </w:rPr>
        <w:t>公有云</w:t>
      </w:r>
      <w:proofErr w:type="gramEnd"/>
      <w:r w:rsidRPr="00987C28">
        <w:rPr>
          <w:rFonts w:ascii="宋体" w:eastAsia="宋体" w:hAnsi="宋体" w:cs="仿宋_GB2312" w:hint="eastAsia"/>
          <w:sz w:val="24"/>
          <w:szCs w:val="24"/>
        </w:rPr>
        <w:t>管理</w:t>
      </w:r>
    </w:p>
    <w:p w14:paraId="491C7600" w14:textId="77777777" w:rsidR="00394262" w:rsidRPr="00987C28" w:rsidRDefault="00394262" w:rsidP="00394262">
      <w:pPr>
        <w:ind w:firstLineChars="200" w:firstLine="480"/>
        <w:rPr>
          <w:rFonts w:ascii="宋体" w:eastAsia="宋体" w:hAnsi="宋体" w:cs="仿宋_GB2312" w:hint="eastAsia"/>
          <w:sz w:val="24"/>
          <w:szCs w:val="24"/>
        </w:rPr>
      </w:pPr>
      <w:r w:rsidRPr="00987C28">
        <w:rPr>
          <w:rFonts w:ascii="宋体" w:eastAsia="宋体" w:hAnsi="宋体" w:cs="仿宋_GB2312" w:hint="eastAsia"/>
          <w:sz w:val="24"/>
          <w:szCs w:val="24"/>
        </w:rPr>
        <w:t>负责阿里云、</w:t>
      </w:r>
      <w:proofErr w:type="gramStart"/>
      <w:r w:rsidRPr="00987C28">
        <w:rPr>
          <w:rFonts w:ascii="宋体" w:eastAsia="宋体" w:hAnsi="宋体" w:cs="仿宋_GB2312" w:hint="eastAsia"/>
          <w:sz w:val="24"/>
          <w:szCs w:val="24"/>
        </w:rPr>
        <w:t>腾讯云等公有云</w:t>
      </w:r>
      <w:proofErr w:type="gramEnd"/>
      <w:r w:rsidRPr="00987C28">
        <w:rPr>
          <w:rFonts w:ascii="宋体" w:eastAsia="宋体" w:hAnsi="宋体" w:cs="仿宋_GB2312" w:hint="eastAsia"/>
          <w:sz w:val="24"/>
          <w:szCs w:val="24"/>
        </w:rPr>
        <w:t>平台的日常运营，包括虚拟机实例的按需创建、配置变更与回收，弹性公网IP的分配与绑定，负载均衡实例的监听规则配置及后端服务组管理。</w:t>
      </w:r>
    </w:p>
    <w:p w14:paraId="63E7AFF8" w14:textId="77777777" w:rsidR="00394262" w:rsidRPr="00987C28" w:rsidRDefault="00394262" w:rsidP="00394262">
      <w:pPr>
        <w:ind w:firstLineChars="200" w:firstLine="480"/>
        <w:rPr>
          <w:rFonts w:ascii="宋体" w:eastAsia="宋体" w:hAnsi="宋体" w:cs="仿宋_GB2312" w:hint="eastAsia"/>
          <w:sz w:val="24"/>
          <w:szCs w:val="24"/>
        </w:rPr>
      </w:pPr>
      <w:r w:rsidRPr="00987C28">
        <w:rPr>
          <w:rFonts w:ascii="宋体" w:eastAsia="宋体" w:hAnsi="宋体" w:cs="仿宋_GB2312" w:hint="eastAsia"/>
          <w:sz w:val="24"/>
          <w:szCs w:val="24"/>
        </w:rPr>
        <w:t>定期巡检</w:t>
      </w:r>
      <w:proofErr w:type="gramStart"/>
      <w:r w:rsidRPr="00987C28">
        <w:rPr>
          <w:rFonts w:ascii="宋体" w:eastAsia="宋体" w:hAnsi="宋体" w:cs="仿宋_GB2312" w:hint="eastAsia"/>
          <w:sz w:val="24"/>
          <w:szCs w:val="24"/>
        </w:rPr>
        <w:t>公有云资源</w:t>
      </w:r>
      <w:proofErr w:type="gramEnd"/>
      <w:r w:rsidRPr="00987C28">
        <w:rPr>
          <w:rFonts w:ascii="宋体" w:eastAsia="宋体" w:hAnsi="宋体" w:cs="仿宋_GB2312" w:hint="eastAsia"/>
          <w:sz w:val="24"/>
          <w:szCs w:val="24"/>
        </w:rPr>
        <w:t>使用状态，处理CPU利用率过高、内存不足等告警事件，及时响应并解决云平台服务异常问题，保障业务在</w:t>
      </w:r>
      <w:proofErr w:type="gramStart"/>
      <w:r w:rsidRPr="00987C28">
        <w:rPr>
          <w:rFonts w:ascii="宋体" w:eastAsia="宋体" w:hAnsi="宋体" w:cs="仿宋_GB2312" w:hint="eastAsia"/>
          <w:sz w:val="24"/>
          <w:szCs w:val="24"/>
        </w:rPr>
        <w:t>公有云环境</w:t>
      </w:r>
      <w:proofErr w:type="gramEnd"/>
      <w:r w:rsidRPr="00987C28">
        <w:rPr>
          <w:rFonts w:ascii="宋体" w:eastAsia="宋体" w:hAnsi="宋体" w:cs="仿宋_GB2312" w:hint="eastAsia"/>
          <w:sz w:val="24"/>
          <w:szCs w:val="24"/>
        </w:rPr>
        <w:t>的稳定运行。</w:t>
      </w:r>
    </w:p>
    <w:p w14:paraId="4A56B25B" w14:textId="77777777" w:rsidR="00394262" w:rsidRPr="00987C28" w:rsidRDefault="00394262" w:rsidP="00394262">
      <w:pPr>
        <w:ind w:firstLineChars="200" w:firstLine="480"/>
        <w:rPr>
          <w:rFonts w:ascii="宋体" w:eastAsia="宋体" w:hAnsi="宋体" w:cs="仿宋_GB2312" w:hint="eastAsia"/>
          <w:sz w:val="24"/>
          <w:szCs w:val="24"/>
        </w:rPr>
      </w:pPr>
      <w:r w:rsidRPr="00987C28">
        <w:rPr>
          <w:rFonts w:ascii="宋体" w:eastAsia="宋体" w:hAnsi="宋体" w:cs="仿宋_GB2312" w:hint="eastAsia"/>
          <w:sz w:val="24"/>
          <w:szCs w:val="24"/>
        </w:rPr>
        <w:t>维护</w:t>
      </w:r>
      <w:proofErr w:type="gramStart"/>
      <w:r w:rsidRPr="00987C28">
        <w:rPr>
          <w:rFonts w:ascii="宋体" w:eastAsia="宋体" w:hAnsi="宋体" w:cs="仿宋_GB2312" w:hint="eastAsia"/>
          <w:sz w:val="24"/>
          <w:szCs w:val="24"/>
        </w:rPr>
        <w:t>公有云安全</w:t>
      </w:r>
      <w:proofErr w:type="gramEnd"/>
      <w:r w:rsidRPr="00987C28">
        <w:rPr>
          <w:rFonts w:ascii="宋体" w:eastAsia="宋体" w:hAnsi="宋体" w:cs="仿宋_GB2312" w:hint="eastAsia"/>
          <w:sz w:val="24"/>
          <w:szCs w:val="24"/>
        </w:rPr>
        <w:t>组策略，根据业务需求调整入站/出站规则，定期审计安全组配置的合</w:t>
      </w:r>
      <w:proofErr w:type="gramStart"/>
      <w:r w:rsidRPr="00987C28">
        <w:rPr>
          <w:rFonts w:ascii="宋体" w:eastAsia="宋体" w:hAnsi="宋体" w:cs="仿宋_GB2312" w:hint="eastAsia"/>
          <w:sz w:val="24"/>
          <w:szCs w:val="24"/>
        </w:rPr>
        <w:t>规</w:t>
      </w:r>
      <w:proofErr w:type="gramEnd"/>
      <w:r w:rsidRPr="00987C28">
        <w:rPr>
          <w:rFonts w:ascii="宋体" w:eastAsia="宋体" w:hAnsi="宋体" w:cs="仿宋_GB2312" w:hint="eastAsia"/>
          <w:sz w:val="24"/>
          <w:szCs w:val="24"/>
        </w:rPr>
        <w:t>性，防范未授权访问风险。</w:t>
      </w:r>
    </w:p>
    <w:p w14:paraId="7B053129" w14:textId="67998887" w:rsidR="00394262" w:rsidRPr="00987C28" w:rsidRDefault="00394262" w:rsidP="00394262">
      <w:pPr>
        <w:ind w:firstLineChars="200" w:firstLine="480"/>
        <w:rPr>
          <w:rFonts w:ascii="宋体" w:eastAsia="宋体" w:hAnsi="宋体" w:cs="仿宋_GB2312" w:hint="eastAsia"/>
          <w:sz w:val="24"/>
          <w:szCs w:val="24"/>
        </w:rPr>
      </w:pPr>
      <w:r>
        <w:rPr>
          <w:rFonts w:ascii="宋体" w:eastAsia="宋体" w:hAnsi="宋体" w:cs="仿宋_GB2312" w:hint="eastAsia"/>
          <w:sz w:val="24"/>
          <w:szCs w:val="24"/>
        </w:rPr>
        <w:t>13.</w:t>
      </w:r>
      <w:r w:rsidRPr="00987C28">
        <w:rPr>
          <w:rFonts w:ascii="宋体" w:eastAsia="宋体" w:hAnsi="宋体" w:cs="仿宋_GB2312" w:hint="eastAsia"/>
          <w:sz w:val="24"/>
          <w:szCs w:val="24"/>
        </w:rPr>
        <w:t>2多云管理</w:t>
      </w:r>
    </w:p>
    <w:p w14:paraId="113BE583" w14:textId="77777777" w:rsidR="00394262" w:rsidRPr="00987C28" w:rsidRDefault="00394262" w:rsidP="00394262">
      <w:pPr>
        <w:ind w:firstLineChars="200" w:firstLine="480"/>
        <w:rPr>
          <w:rFonts w:ascii="宋体" w:eastAsia="宋体" w:hAnsi="宋体" w:cs="仿宋_GB2312" w:hint="eastAsia"/>
          <w:sz w:val="24"/>
          <w:szCs w:val="24"/>
        </w:rPr>
      </w:pPr>
      <w:r w:rsidRPr="00987C28">
        <w:rPr>
          <w:rFonts w:ascii="宋体" w:eastAsia="宋体" w:hAnsi="宋体" w:cs="仿宋_GB2312" w:hint="eastAsia"/>
          <w:sz w:val="24"/>
          <w:szCs w:val="24"/>
        </w:rPr>
        <w:t>搭建</w:t>
      </w:r>
      <w:proofErr w:type="gramStart"/>
      <w:r w:rsidRPr="00987C28">
        <w:rPr>
          <w:rFonts w:ascii="宋体" w:eastAsia="宋体" w:hAnsi="宋体" w:cs="仿宋_GB2312" w:hint="eastAsia"/>
          <w:sz w:val="24"/>
          <w:szCs w:val="24"/>
        </w:rPr>
        <w:t>多云管理</w:t>
      </w:r>
      <w:proofErr w:type="gramEnd"/>
      <w:r w:rsidRPr="00987C28">
        <w:rPr>
          <w:rFonts w:ascii="宋体" w:eastAsia="宋体" w:hAnsi="宋体" w:cs="仿宋_GB2312" w:hint="eastAsia"/>
          <w:sz w:val="24"/>
          <w:szCs w:val="24"/>
        </w:rPr>
        <w:t>平台，实现</w:t>
      </w:r>
      <w:proofErr w:type="gramStart"/>
      <w:r w:rsidRPr="00987C28">
        <w:rPr>
          <w:rFonts w:ascii="宋体" w:eastAsia="宋体" w:hAnsi="宋体" w:cs="仿宋_GB2312" w:hint="eastAsia"/>
          <w:sz w:val="24"/>
          <w:szCs w:val="24"/>
        </w:rPr>
        <w:t>公有云与私有云资源</w:t>
      </w:r>
      <w:proofErr w:type="gramEnd"/>
      <w:r w:rsidRPr="00987C28">
        <w:rPr>
          <w:rFonts w:ascii="宋体" w:eastAsia="宋体" w:hAnsi="宋体" w:cs="仿宋_GB2312" w:hint="eastAsia"/>
          <w:sz w:val="24"/>
          <w:szCs w:val="24"/>
        </w:rPr>
        <w:t>的统一监控、调度与运维，解决多云环境下的网络互通、数据同步及权限管理问题。</w:t>
      </w:r>
    </w:p>
    <w:p w14:paraId="41E0908E" w14:textId="77777777" w:rsidR="00394262" w:rsidRPr="00987C28" w:rsidRDefault="00394262" w:rsidP="00394262">
      <w:pPr>
        <w:ind w:firstLineChars="200" w:firstLine="480"/>
        <w:rPr>
          <w:rFonts w:ascii="宋体" w:eastAsia="宋体" w:hAnsi="宋体" w:cs="仿宋_GB2312" w:hint="eastAsia"/>
          <w:sz w:val="24"/>
          <w:szCs w:val="24"/>
        </w:rPr>
      </w:pPr>
      <w:r w:rsidRPr="00987C28">
        <w:rPr>
          <w:rFonts w:ascii="宋体" w:eastAsia="宋体" w:hAnsi="宋体" w:cs="仿宋_GB2312" w:hint="eastAsia"/>
          <w:sz w:val="24"/>
          <w:szCs w:val="24"/>
        </w:rPr>
        <w:t>制定多云资源调度策略，根据业务负载动态分配</w:t>
      </w:r>
      <w:proofErr w:type="gramStart"/>
      <w:r w:rsidRPr="00987C28">
        <w:rPr>
          <w:rFonts w:ascii="宋体" w:eastAsia="宋体" w:hAnsi="宋体" w:cs="仿宋_GB2312" w:hint="eastAsia"/>
          <w:sz w:val="24"/>
          <w:szCs w:val="24"/>
        </w:rPr>
        <w:t>公有云与私有云</w:t>
      </w:r>
      <w:proofErr w:type="gramEnd"/>
      <w:r w:rsidRPr="00987C28">
        <w:rPr>
          <w:rFonts w:ascii="宋体" w:eastAsia="宋体" w:hAnsi="宋体" w:cs="仿宋_GB2312" w:hint="eastAsia"/>
          <w:sz w:val="24"/>
          <w:szCs w:val="24"/>
        </w:rPr>
        <w:t>资源，优化</w:t>
      </w:r>
      <w:r w:rsidRPr="00987C28">
        <w:rPr>
          <w:rFonts w:ascii="宋体" w:eastAsia="宋体" w:hAnsi="宋体" w:cs="仿宋_GB2312" w:hint="eastAsia"/>
          <w:sz w:val="24"/>
          <w:szCs w:val="24"/>
        </w:rPr>
        <w:lastRenderedPageBreak/>
        <w:t>资源利用率，降低多云环境下的运</w:t>
      </w:r>
      <w:proofErr w:type="gramStart"/>
      <w:r w:rsidRPr="00987C28">
        <w:rPr>
          <w:rFonts w:ascii="宋体" w:eastAsia="宋体" w:hAnsi="宋体" w:cs="仿宋_GB2312" w:hint="eastAsia"/>
          <w:sz w:val="24"/>
          <w:szCs w:val="24"/>
        </w:rPr>
        <w:t>维复杂</w:t>
      </w:r>
      <w:proofErr w:type="gramEnd"/>
      <w:r w:rsidRPr="00987C28">
        <w:rPr>
          <w:rFonts w:ascii="宋体" w:eastAsia="宋体" w:hAnsi="宋体" w:cs="仿宋_GB2312" w:hint="eastAsia"/>
          <w:sz w:val="24"/>
          <w:szCs w:val="24"/>
        </w:rPr>
        <w:t>度。</w:t>
      </w:r>
    </w:p>
    <w:p w14:paraId="5F1679BE" w14:textId="77777777" w:rsidR="00394262" w:rsidRPr="00987C28" w:rsidRDefault="00394262" w:rsidP="00394262">
      <w:pPr>
        <w:ind w:firstLineChars="200" w:firstLine="480"/>
        <w:rPr>
          <w:rFonts w:ascii="宋体" w:eastAsia="宋体" w:hAnsi="宋体" w:cs="仿宋_GB2312" w:hint="eastAsia"/>
          <w:sz w:val="24"/>
          <w:szCs w:val="24"/>
        </w:rPr>
      </w:pPr>
      <w:r w:rsidRPr="00987C28">
        <w:rPr>
          <w:rFonts w:ascii="宋体" w:eastAsia="宋体" w:hAnsi="宋体" w:cs="仿宋_GB2312" w:hint="eastAsia"/>
          <w:sz w:val="24"/>
          <w:szCs w:val="24"/>
        </w:rPr>
        <w:t>定期梳理多云资源清单，</w:t>
      </w:r>
      <w:proofErr w:type="gramStart"/>
      <w:r w:rsidRPr="00987C28">
        <w:rPr>
          <w:rFonts w:ascii="宋体" w:eastAsia="宋体" w:hAnsi="宋体" w:cs="仿宋_GB2312" w:hint="eastAsia"/>
          <w:sz w:val="24"/>
          <w:szCs w:val="24"/>
        </w:rPr>
        <w:t>核对各云平台</w:t>
      </w:r>
      <w:proofErr w:type="gramEnd"/>
      <w:r w:rsidRPr="00987C28">
        <w:rPr>
          <w:rFonts w:ascii="宋体" w:eastAsia="宋体" w:hAnsi="宋体" w:cs="仿宋_GB2312" w:hint="eastAsia"/>
          <w:sz w:val="24"/>
          <w:szCs w:val="24"/>
        </w:rPr>
        <w:t>资源使用情况，避免资源闲置或重复采购，确保多云环境下的成本可控。</w:t>
      </w:r>
    </w:p>
    <w:p w14:paraId="7C4945E9" w14:textId="4EE5A97D" w:rsidR="00394262" w:rsidRPr="00987C28" w:rsidRDefault="00394262" w:rsidP="00394262">
      <w:pPr>
        <w:ind w:firstLineChars="200" w:firstLine="480"/>
        <w:rPr>
          <w:rFonts w:ascii="宋体" w:eastAsia="宋体" w:hAnsi="宋体" w:cs="仿宋_GB2312" w:hint="eastAsia"/>
          <w:sz w:val="24"/>
          <w:szCs w:val="24"/>
        </w:rPr>
      </w:pPr>
      <w:r>
        <w:rPr>
          <w:rFonts w:ascii="宋体" w:eastAsia="宋体" w:hAnsi="宋体" w:cs="仿宋_GB2312" w:hint="eastAsia"/>
          <w:sz w:val="24"/>
          <w:szCs w:val="24"/>
        </w:rPr>
        <w:t>13.</w:t>
      </w:r>
      <w:r w:rsidRPr="00987C28">
        <w:rPr>
          <w:rFonts w:ascii="宋体" w:eastAsia="宋体" w:hAnsi="宋体" w:cs="仿宋_GB2312" w:hint="eastAsia"/>
          <w:sz w:val="24"/>
          <w:szCs w:val="24"/>
        </w:rPr>
        <w:t>3网络架构管理与配置</w:t>
      </w:r>
    </w:p>
    <w:p w14:paraId="220BFE52" w14:textId="77777777" w:rsidR="00394262" w:rsidRPr="00987C28" w:rsidRDefault="00394262" w:rsidP="00394262">
      <w:pPr>
        <w:ind w:firstLineChars="200" w:firstLine="480"/>
        <w:rPr>
          <w:rFonts w:ascii="宋体" w:eastAsia="宋体" w:hAnsi="宋体" w:cs="仿宋_GB2312" w:hint="eastAsia"/>
          <w:sz w:val="24"/>
          <w:szCs w:val="24"/>
        </w:rPr>
      </w:pPr>
      <w:r w:rsidRPr="00987C28">
        <w:rPr>
          <w:rFonts w:ascii="宋体" w:eastAsia="宋体" w:hAnsi="宋体" w:cs="仿宋_GB2312" w:hint="eastAsia"/>
          <w:sz w:val="24"/>
          <w:szCs w:val="24"/>
        </w:rPr>
        <w:t>负责</w:t>
      </w:r>
      <w:proofErr w:type="gramStart"/>
      <w:r w:rsidRPr="00987C28">
        <w:rPr>
          <w:rFonts w:ascii="宋体" w:eastAsia="宋体" w:hAnsi="宋体" w:cs="仿宋_GB2312" w:hint="eastAsia"/>
          <w:sz w:val="24"/>
          <w:szCs w:val="24"/>
        </w:rPr>
        <w:t>云环境</w:t>
      </w:r>
      <w:proofErr w:type="gramEnd"/>
      <w:r w:rsidRPr="00987C28">
        <w:rPr>
          <w:rFonts w:ascii="宋体" w:eastAsia="宋体" w:hAnsi="宋体" w:cs="仿宋_GB2312" w:hint="eastAsia"/>
          <w:sz w:val="24"/>
          <w:szCs w:val="24"/>
        </w:rPr>
        <w:t>网络架构的设计与优化，包括虚拟私有云（VPC）的规划、子网划分、路由表配置，以及跨VPC、</w:t>
      </w:r>
      <w:proofErr w:type="gramStart"/>
      <w:r w:rsidRPr="00987C28">
        <w:rPr>
          <w:rFonts w:ascii="宋体" w:eastAsia="宋体" w:hAnsi="宋体" w:cs="仿宋_GB2312" w:hint="eastAsia"/>
          <w:sz w:val="24"/>
          <w:szCs w:val="24"/>
        </w:rPr>
        <w:t>跨云平台</w:t>
      </w:r>
      <w:proofErr w:type="gramEnd"/>
      <w:r w:rsidRPr="00987C28">
        <w:rPr>
          <w:rFonts w:ascii="宋体" w:eastAsia="宋体" w:hAnsi="宋体" w:cs="仿宋_GB2312" w:hint="eastAsia"/>
          <w:sz w:val="24"/>
          <w:szCs w:val="24"/>
        </w:rPr>
        <w:t>的网络互通（如专线、VPN）。</w:t>
      </w:r>
    </w:p>
    <w:p w14:paraId="4128613D" w14:textId="77777777" w:rsidR="00394262" w:rsidRPr="00987C28" w:rsidRDefault="00394262" w:rsidP="00394262">
      <w:pPr>
        <w:ind w:firstLineChars="200" w:firstLine="480"/>
        <w:rPr>
          <w:rFonts w:ascii="宋体" w:eastAsia="宋体" w:hAnsi="宋体" w:cs="仿宋_GB2312" w:hint="eastAsia"/>
          <w:sz w:val="24"/>
          <w:szCs w:val="24"/>
        </w:rPr>
      </w:pPr>
      <w:r w:rsidRPr="00987C28">
        <w:rPr>
          <w:rFonts w:ascii="宋体" w:eastAsia="宋体" w:hAnsi="宋体" w:cs="仿宋_GB2312" w:hint="eastAsia"/>
          <w:sz w:val="24"/>
          <w:szCs w:val="24"/>
        </w:rPr>
        <w:t>配置与维护负载均衡（SLB/CLB）实例，根据业务流量调整监听策略与后端服务器权重，保障业务流量的高可用分发。</w:t>
      </w:r>
    </w:p>
    <w:p w14:paraId="452725A5" w14:textId="77777777" w:rsidR="00394262" w:rsidRPr="00987C28" w:rsidRDefault="00394262" w:rsidP="00394262">
      <w:pPr>
        <w:ind w:firstLineChars="200" w:firstLine="480"/>
        <w:rPr>
          <w:rFonts w:ascii="宋体" w:eastAsia="宋体" w:hAnsi="宋体" w:cs="仿宋_GB2312" w:hint="eastAsia"/>
          <w:sz w:val="24"/>
          <w:szCs w:val="24"/>
        </w:rPr>
      </w:pPr>
      <w:r w:rsidRPr="00987C28">
        <w:rPr>
          <w:rFonts w:ascii="宋体" w:eastAsia="宋体" w:hAnsi="宋体" w:cs="仿宋_GB2312" w:hint="eastAsia"/>
          <w:sz w:val="24"/>
          <w:szCs w:val="24"/>
        </w:rPr>
        <w:t>定期审计网络架构安全性，检查安全组、网络ACL、弹性IP的配置合</w:t>
      </w:r>
      <w:proofErr w:type="gramStart"/>
      <w:r w:rsidRPr="00987C28">
        <w:rPr>
          <w:rFonts w:ascii="宋体" w:eastAsia="宋体" w:hAnsi="宋体" w:cs="仿宋_GB2312" w:hint="eastAsia"/>
          <w:sz w:val="24"/>
          <w:szCs w:val="24"/>
        </w:rPr>
        <w:t>规</w:t>
      </w:r>
      <w:proofErr w:type="gramEnd"/>
      <w:r w:rsidRPr="00987C28">
        <w:rPr>
          <w:rFonts w:ascii="宋体" w:eastAsia="宋体" w:hAnsi="宋体" w:cs="仿宋_GB2312" w:hint="eastAsia"/>
          <w:sz w:val="24"/>
          <w:szCs w:val="24"/>
        </w:rPr>
        <w:t>性，防范DDoS攻击、端口扫描等网络风险，确保</w:t>
      </w:r>
      <w:proofErr w:type="gramStart"/>
      <w:r w:rsidRPr="00987C28">
        <w:rPr>
          <w:rFonts w:ascii="宋体" w:eastAsia="宋体" w:hAnsi="宋体" w:cs="仿宋_GB2312" w:hint="eastAsia"/>
          <w:sz w:val="24"/>
          <w:szCs w:val="24"/>
        </w:rPr>
        <w:t>云环境</w:t>
      </w:r>
      <w:proofErr w:type="gramEnd"/>
      <w:r w:rsidRPr="00987C28">
        <w:rPr>
          <w:rFonts w:ascii="宋体" w:eastAsia="宋体" w:hAnsi="宋体" w:cs="仿宋_GB2312" w:hint="eastAsia"/>
          <w:sz w:val="24"/>
          <w:szCs w:val="24"/>
        </w:rPr>
        <w:t>网络层的安全稳定。</w:t>
      </w:r>
    </w:p>
    <w:p w14:paraId="09DC0589" w14:textId="295DE186" w:rsidR="00394262" w:rsidRPr="00987C28" w:rsidRDefault="00394262" w:rsidP="00394262">
      <w:pPr>
        <w:ind w:firstLineChars="200" w:firstLine="480"/>
        <w:rPr>
          <w:rFonts w:ascii="宋体" w:eastAsia="宋体" w:hAnsi="宋体" w:cs="仿宋_GB2312" w:hint="eastAsia"/>
          <w:sz w:val="24"/>
          <w:szCs w:val="24"/>
        </w:rPr>
      </w:pPr>
      <w:r>
        <w:rPr>
          <w:rFonts w:ascii="宋体" w:eastAsia="宋体" w:hAnsi="宋体" w:cs="仿宋_GB2312" w:hint="eastAsia"/>
          <w:sz w:val="24"/>
          <w:szCs w:val="24"/>
        </w:rPr>
        <w:t>13.</w:t>
      </w:r>
      <w:r w:rsidRPr="00987C28">
        <w:rPr>
          <w:rFonts w:ascii="宋体" w:eastAsia="宋体" w:hAnsi="宋体" w:cs="仿宋_GB2312" w:hint="eastAsia"/>
          <w:sz w:val="24"/>
          <w:szCs w:val="24"/>
        </w:rPr>
        <w:t>4账单核对与整理</w:t>
      </w:r>
    </w:p>
    <w:p w14:paraId="58CCFD09" w14:textId="77777777" w:rsidR="00394262" w:rsidRPr="00987C28" w:rsidRDefault="00394262" w:rsidP="00394262">
      <w:pPr>
        <w:ind w:firstLineChars="200" w:firstLine="480"/>
        <w:rPr>
          <w:rFonts w:ascii="宋体" w:eastAsia="宋体" w:hAnsi="宋体" w:cs="仿宋_GB2312" w:hint="eastAsia"/>
          <w:sz w:val="24"/>
          <w:szCs w:val="24"/>
        </w:rPr>
      </w:pPr>
      <w:r w:rsidRPr="00987C28">
        <w:rPr>
          <w:rFonts w:ascii="宋体" w:eastAsia="宋体" w:hAnsi="宋体" w:cs="仿宋_GB2312" w:hint="eastAsia"/>
          <w:sz w:val="24"/>
          <w:szCs w:val="24"/>
        </w:rPr>
        <w:t>每月定期导出公有云、</w:t>
      </w:r>
      <w:proofErr w:type="gramStart"/>
      <w:r w:rsidRPr="00987C28">
        <w:rPr>
          <w:rFonts w:ascii="宋体" w:eastAsia="宋体" w:hAnsi="宋体" w:cs="仿宋_GB2312" w:hint="eastAsia"/>
          <w:sz w:val="24"/>
          <w:szCs w:val="24"/>
        </w:rPr>
        <w:t>私有云</w:t>
      </w:r>
      <w:proofErr w:type="gramEnd"/>
      <w:r w:rsidRPr="00987C28">
        <w:rPr>
          <w:rFonts w:ascii="宋体" w:eastAsia="宋体" w:hAnsi="宋体" w:cs="仿宋_GB2312" w:hint="eastAsia"/>
          <w:sz w:val="24"/>
          <w:szCs w:val="24"/>
        </w:rPr>
        <w:t>平台的资源使用账单，核对账单明细与实际资源使用情况，确保费用准确无误。</w:t>
      </w:r>
    </w:p>
    <w:p w14:paraId="4B1418D0" w14:textId="77777777" w:rsidR="00394262" w:rsidRPr="00987C28" w:rsidRDefault="00394262" w:rsidP="00394262">
      <w:pPr>
        <w:ind w:firstLineChars="200" w:firstLine="480"/>
        <w:rPr>
          <w:rFonts w:ascii="宋体" w:eastAsia="宋体" w:hAnsi="宋体" w:cs="仿宋_GB2312" w:hint="eastAsia"/>
          <w:sz w:val="24"/>
          <w:szCs w:val="24"/>
        </w:rPr>
      </w:pPr>
      <w:r w:rsidRPr="00987C28">
        <w:rPr>
          <w:rFonts w:ascii="宋体" w:eastAsia="宋体" w:hAnsi="宋体" w:cs="仿宋_GB2312" w:hint="eastAsia"/>
          <w:sz w:val="24"/>
          <w:szCs w:val="24"/>
        </w:rPr>
        <w:t>整理账单数据，按业务部门、项目维度进行成本分摊，生成月度成本分析报告，向相关部门同步资源使用费用及优化建议。</w:t>
      </w:r>
    </w:p>
    <w:p w14:paraId="5D08B588" w14:textId="77777777" w:rsidR="00394262" w:rsidRPr="00987C28" w:rsidRDefault="00394262" w:rsidP="00394262">
      <w:pPr>
        <w:ind w:firstLineChars="200" w:firstLine="480"/>
        <w:rPr>
          <w:rFonts w:ascii="宋体" w:eastAsia="宋体" w:hAnsi="宋体" w:cs="仿宋_GB2312" w:hint="eastAsia"/>
          <w:sz w:val="24"/>
          <w:szCs w:val="24"/>
        </w:rPr>
      </w:pPr>
      <w:r w:rsidRPr="00987C28">
        <w:rPr>
          <w:rFonts w:ascii="宋体" w:eastAsia="宋体" w:hAnsi="宋体" w:cs="仿宋_GB2312" w:hint="eastAsia"/>
          <w:sz w:val="24"/>
          <w:szCs w:val="24"/>
        </w:rPr>
        <w:t>跟踪云平台促销活动与优惠政策，及时调整资源采购策略，降低</w:t>
      </w:r>
      <w:proofErr w:type="gramStart"/>
      <w:r w:rsidRPr="00987C28">
        <w:rPr>
          <w:rFonts w:ascii="宋体" w:eastAsia="宋体" w:hAnsi="宋体" w:cs="仿宋_GB2312" w:hint="eastAsia"/>
          <w:sz w:val="24"/>
          <w:szCs w:val="24"/>
        </w:rPr>
        <w:t>云资源</w:t>
      </w:r>
      <w:proofErr w:type="gramEnd"/>
      <w:r w:rsidRPr="00987C28">
        <w:rPr>
          <w:rFonts w:ascii="宋体" w:eastAsia="宋体" w:hAnsi="宋体" w:cs="仿宋_GB2312" w:hint="eastAsia"/>
          <w:sz w:val="24"/>
          <w:szCs w:val="24"/>
        </w:rPr>
        <w:t>使用成本。</w:t>
      </w:r>
    </w:p>
    <w:p w14:paraId="322917AC" w14:textId="7FC1B630" w:rsidR="00394262" w:rsidRPr="00987C28" w:rsidRDefault="00394262" w:rsidP="00394262">
      <w:pPr>
        <w:ind w:firstLineChars="200" w:firstLine="480"/>
        <w:rPr>
          <w:rFonts w:ascii="宋体" w:eastAsia="宋体" w:hAnsi="宋体" w:cs="仿宋_GB2312" w:hint="eastAsia"/>
          <w:sz w:val="24"/>
          <w:szCs w:val="24"/>
        </w:rPr>
      </w:pPr>
      <w:r>
        <w:rPr>
          <w:rFonts w:ascii="宋体" w:eastAsia="宋体" w:hAnsi="宋体" w:cs="仿宋_GB2312" w:hint="eastAsia"/>
          <w:sz w:val="24"/>
          <w:szCs w:val="24"/>
        </w:rPr>
        <w:t>13.</w:t>
      </w:r>
      <w:r w:rsidRPr="00987C28">
        <w:rPr>
          <w:rFonts w:ascii="宋体" w:eastAsia="宋体" w:hAnsi="宋体" w:cs="仿宋_GB2312" w:hint="eastAsia"/>
          <w:sz w:val="24"/>
          <w:szCs w:val="24"/>
        </w:rPr>
        <w:t>5资源优化</w:t>
      </w:r>
    </w:p>
    <w:p w14:paraId="6D7DDF39" w14:textId="77777777" w:rsidR="00394262" w:rsidRPr="00987C28" w:rsidRDefault="00394262" w:rsidP="00394262">
      <w:pPr>
        <w:ind w:firstLineChars="200" w:firstLine="480"/>
        <w:rPr>
          <w:rFonts w:ascii="宋体" w:eastAsia="宋体" w:hAnsi="宋体" w:cs="仿宋_GB2312" w:hint="eastAsia"/>
          <w:sz w:val="24"/>
          <w:szCs w:val="24"/>
        </w:rPr>
      </w:pPr>
      <w:r w:rsidRPr="00987C28">
        <w:rPr>
          <w:rFonts w:ascii="宋体" w:eastAsia="宋体" w:hAnsi="宋体" w:cs="仿宋_GB2312" w:hint="eastAsia"/>
          <w:sz w:val="24"/>
          <w:szCs w:val="24"/>
        </w:rPr>
        <w:t>定期分析</w:t>
      </w:r>
      <w:proofErr w:type="gramStart"/>
      <w:r w:rsidRPr="00987C28">
        <w:rPr>
          <w:rFonts w:ascii="宋体" w:eastAsia="宋体" w:hAnsi="宋体" w:cs="仿宋_GB2312" w:hint="eastAsia"/>
          <w:sz w:val="24"/>
          <w:szCs w:val="24"/>
        </w:rPr>
        <w:t>云资源</w:t>
      </w:r>
      <w:proofErr w:type="gramEnd"/>
      <w:r w:rsidRPr="00987C28">
        <w:rPr>
          <w:rFonts w:ascii="宋体" w:eastAsia="宋体" w:hAnsi="宋体" w:cs="仿宋_GB2312" w:hint="eastAsia"/>
          <w:sz w:val="24"/>
          <w:szCs w:val="24"/>
        </w:rPr>
        <w:t>利用率（如CPU、内存、存储），识别闲置或低效资源，通过降配、回收、合并等方式优化资源配置，提升资源使用效率。</w:t>
      </w:r>
    </w:p>
    <w:p w14:paraId="10E98153" w14:textId="77777777" w:rsidR="00394262" w:rsidRPr="00987C28" w:rsidRDefault="00394262" w:rsidP="00394262">
      <w:pPr>
        <w:ind w:firstLineChars="200" w:firstLine="480"/>
        <w:rPr>
          <w:rFonts w:ascii="宋体" w:eastAsia="宋体" w:hAnsi="宋体" w:cs="仿宋_GB2312" w:hint="eastAsia"/>
          <w:sz w:val="24"/>
          <w:szCs w:val="24"/>
        </w:rPr>
      </w:pPr>
      <w:r w:rsidRPr="00987C28">
        <w:rPr>
          <w:rFonts w:ascii="宋体" w:eastAsia="宋体" w:hAnsi="宋体" w:cs="仿宋_GB2312" w:hint="eastAsia"/>
          <w:sz w:val="24"/>
          <w:szCs w:val="24"/>
        </w:rPr>
        <w:t>根据业务增长趋势，制定资源扩容计划，提前预留计算、存储资源，避免业务高峰期资源不足导致的性能瓶颈。</w:t>
      </w:r>
    </w:p>
    <w:p w14:paraId="69130B1E" w14:textId="77777777" w:rsidR="00394262" w:rsidRPr="00987C28" w:rsidRDefault="00394262" w:rsidP="00394262">
      <w:pPr>
        <w:ind w:firstLineChars="200" w:firstLine="480"/>
        <w:rPr>
          <w:rFonts w:ascii="宋体" w:eastAsia="宋体" w:hAnsi="宋体" w:cs="仿宋_GB2312" w:hint="eastAsia"/>
          <w:sz w:val="24"/>
          <w:szCs w:val="24"/>
        </w:rPr>
      </w:pPr>
      <w:r w:rsidRPr="00987C28">
        <w:rPr>
          <w:rFonts w:ascii="宋体" w:eastAsia="宋体" w:hAnsi="宋体" w:cs="仿宋_GB2312" w:hint="eastAsia"/>
          <w:sz w:val="24"/>
          <w:szCs w:val="24"/>
        </w:rPr>
        <w:t>推动云原生技术应用，将传统虚拟机部署的业务迁移至容器平台（如Kubernetes），提升资源弹性伸缩能力与部署效率。</w:t>
      </w:r>
    </w:p>
    <w:p w14:paraId="1A9E600F" w14:textId="6C46F5E2" w:rsidR="00394262" w:rsidRPr="00987C28" w:rsidRDefault="00394262" w:rsidP="00394262">
      <w:pPr>
        <w:ind w:firstLineChars="200" w:firstLine="480"/>
        <w:rPr>
          <w:rFonts w:ascii="宋体" w:eastAsia="宋体" w:hAnsi="宋体" w:cs="仿宋_GB2312" w:hint="eastAsia"/>
          <w:sz w:val="24"/>
          <w:szCs w:val="24"/>
        </w:rPr>
      </w:pPr>
      <w:r>
        <w:rPr>
          <w:rFonts w:ascii="宋体" w:eastAsia="宋体" w:hAnsi="宋体" w:cs="仿宋_GB2312" w:hint="eastAsia"/>
          <w:sz w:val="24"/>
          <w:szCs w:val="24"/>
        </w:rPr>
        <w:t>13.</w:t>
      </w:r>
      <w:r w:rsidRPr="00987C28">
        <w:rPr>
          <w:rFonts w:ascii="宋体" w:eastAsia="宋体" w:hAnsi="宋体" w:cs="仿宋_GB2312" w:hint="eastAsia"/>
          <w:sz w:val="24"/>
          <w:szCs w:val="24"/>
        </w:rPr>
        <w:t>6新技术应用</w:t>
      </w:r>
    </w:p>
    <w:p w14:paraId="48D7D0FA" w14:textId="77777777" w:rsidR="00394262" w:rsidRPr="00987C28" w:rsidRDefault="00394262" w:rsidP="00394262">
      <w:pPr>
        <w:ind w:firstLineChars="200" w:firstLine="480"/>
        <w:rPr>
          <w:rFonts w:ascii="宋体" w:eastAsia="宋体" w:hAnsi="宋体" w:cs="仿宋_GB2312" w:hint="eastAsia"/>
          <w:sz w:val="24"/>
          <w:szCs w:val="24"/>
        </w:rPr>
      </w:pPr>
      <w:r w:rsidRPr="00987C28">
        <w:rPr>
          <w:rFonts w:ascii="宋体" w:eastAsia="宋体" w:hAnsi="宋体" w:cs="仿宋_GB2312" w:hint="eastAsia"/>
          <w:sz w:val="24"/>
          <w:szCs w:val="24"/>
        </w:rPr>
        <w:t>跟踪</w:t>
      </w:r>
      <w:proofErr w:type="gramStart"/>
      <w:r w:rsidRPr="00987C28">
        <w:rPr>
          <w:rFonts w:ascii="宋体" w:eastAsia="宋体" w:hAnsi="宋体" w:cs="仿宋_GB2312" w:hint="eastAsia"/>
          <w:sz w:val="24"/>
          <w:szCs w:val="24"/>
        </w:rPr>
        <w:t>云运维领域</w:t>
      </w:r>
      <w:proofErr w:type="gramEnd"/>
      <w:r w:rsidRPr="00987C28">
        <w:rPr>
          <w:rFonts w:ascii="宋体" w:eastAsia="宋体" w:hAnsi="宋体" w:cs="仿宋_GB2312" w:hint="eastAsia"/>
          <w:sz w:val="24"/>
          <w:szCs w:val="24"/>
        </w:rPr>
        <w:t>新技术（如Serverless、边缘计算、云原生安全），评估其在公司业务中的落地可行性，制定技术试点方案。</w:t>
      </w:r>
    </w:p>
    <w:p w14:paraId="1A78E322" w14:textId="77777777" w:rsidR="00394262" w:rsidRPr="00987C28" w:rsidRDefault="00394262" w:rsidP="00394262">
      <w:pPr>
        <w:ind w:firstLineChars="200" w:firstLine="480"/>
        <w:rPr>
          <w:rFonts w:ascii="宋体" w:eastAsia="宋体" w:hAnsi="宋体" w:cs="仿宋_GB2312" w:hint="eastAsia"/>
          <w:sz w:val="24"/>
          <w:szCs w:val="24"/>
        </w:rPr>
      </w:pPr>
      <w:r w:rsidRPr="00987C28">
        <w:rPr>
          <w:rFonts w:ascii="宋体" w:eastAsia="宋体" w:hAnsi="宋体" w:cs="仿宋_GB2312" w:hint="eastAsia"/>
          <w:sz w:val="24"/>
          <w:szCs w:val="24"/>
        </w:rPr>
        <w:t>主导自动化运</w:t>
      </w:r>
      <w:proofErr w:type="gramStart"/>
      <w:r w:rsidRPr="00987C28">
        <w:rPr>
          <w:rFonts w:ascii="宋体" w:eastAsia="宋体" w:hAnsi="宋体" w:cs="仿宋_GB2312" w:hint="eastAsia"/>
          <w:sz w:val="24"/>
          <w:szCs w:val="24"/>
        </w:rPr>
        <w:t>维工具</w:t>
      </w:r>
      <w:proofErr w:type="gramEnd"/>
      <w:r w:rsidRPr="00987C28">
        <w:rPr>
          <w:rFonts w:ascii="宋体" w:eastAsia="宋体" w:hAnsi="宋体" w:cs="仿宋_GB2312" w:hint="eastAsia"/>
          <w:sz w:val="24"/>
          <w:szCs w:val="24"/>
        </w:rPr>
        <w:t>的开发与应用，如基于Python编写资源巡检脚本、基于Ansible实现配置自动化管理，减少人工操作成本。</w:t>
      </w:r>
    </w:p>
    <w:p w14:paraId="2AAE60CD" w14:textId="77777777" w:rsidR="00394262" w:rsidRPr="00987C28" w:rsidRDefault="00394262" w:rsidP="00394262">
      <w:pPr>
        <w:ind w:firstLineChars="200" w:firstLine="480"/>
        <w:rPr>
          <w:rFonts w:ascii="宋体" w:eastAsia="宋体" w:hAnsi="宋体" w:cs="仿宋_GB2312" w:hint="eastAsia"/>
          <w:sz w:val="24"/>
          <w:szCs w:val="24"/>
        </w:rPr>
      </w:pPr>
      <w:r w:rsidRPr="00987C28">
        <w:rPr>
          <w:rFonts w:ascii="宋体" w:eastAsia="宋体" w:hAnsi="宋体" w:cs="仿宋_GB2312" w:hint="eastAsia"/>
          <w:sz w:val="24"/>
          <w:szCs w:val="24"/>
        </w:rPr>
        <w:t>参与</w:t>
      </w:r>
      <w:proofErr w:type="gramStart"/>
      <w:r w:rsidRPr="00987C28">
        <w:rPr>
          <w:rFonts w:ascii="宋体" w:eastAsia="宋体" w:hAnsi="宋体" w:cs="仿宋_GB2312" w:hint="eastAsia"/>
          <w:sz w:val="24"/>
          <w:szCs w:val="24"/>
        </w:rPr>
        <w:t>云运维技术</w:t>
      </w:r>
      <w:proofErr w:type="gramEnd"/>
      <w:r w:rsidRPr="00987C28">
        <w:rPr>
          <w:rFonts w:ascii="宋体" w:eastAsia="宋体" w:hAnsi="宋体" w:cs="仿宋_GB2312" w:hint="eastAsia"/>
          <w:sz w:val="24"/>
          <w:szCs w:val="24"/>
        </w:rPr>
        <w:t>分享会，向团队推广新技术应用经验，推动团队技术能力提升与运维体系升级。</w:t>
      </w:r>
    </w:p>
    <w:p w14:paraId="7EC45CF4" w14:textId="6A6D0242" w:rsidR="00394262" w:rsidRPr="00987C28" w:rsidRDefault="00394262" w:rsidP="00394262">
      <w:pPr>
        <w:ind w:left="425"/>
        <w:rPr>
          <w:rFonts w:ascii="宋体" w:eastAsia="宋体" w:hAnsi="宋体" w:cs="仿宋_GB2312" w:hint="eastAsia"/>
          <w:b/>
          <w:bCs/>
          <w:sz w:val="24"/>
          <w:szCs w:val="24"/>
        </w:rPr>
      </w:pPr>
      <w:r w:rsidRPr="00987C28">
        <w:rPr>
          <w:rFonts w:ascii="宋体" w:eastAsia="宋体" w:hAnsi="宋体" w:cs="仿宋_GB2312" w:hint="eastAsia"/>
          <w:b/>
          <w:bCs/>
          <w:sz w:val="24"/>
          <w:szCs w:val="24"/>
        </w:rPr>
        <w:t>1</w:t>
      </w:r>
      <w:r>
        <w:rPr>
          <w:rFonts w:ascii="宋体" w:eastAsia="宋体" w:hAnsi="宋体" w:cs="仿宋_GB2312" w:hint="eastAsia"/>
          <w:b/>
          <w:bCs/>
          <w:sz w:val="24"/>
          <w:szCs w:val="24"/>
        </w:rPr>
        <w:t>4）</w:t>
      </w:r>
      <w:r w:rsidRPr="00987C28">
        <w:rPr>
          <w:rFonts w:ascii="宋体" w:eastAsia="宋体" w:hAnsi="宋体" w:cs="仿宋_GB2312" w:hint="eastAsia"/>
          <w:b/>
          <w:bCs/>
          <w:sz w:val="24"/>
          <w:szCs w:val="24"/>
        </w:rPr>
        <w:t>甲方交待其它工作</w:t>
      </w:r>
    </w:p>
    <w:p w14:paraId="4E2EFD97" w14:textId="77777777" w:rsidR="00394262" w:rsidRPr="00987C28" w:rsidRDefault="00394262" w:rsidP="00394262">
      <w:pPr>
        <w:ind w:firstLineChars="200" w:firstLine="480"/>
        <w:rPr>
          <w:rFonts w:ascii="宋体" w:eastAsia="宋体" w:hAnsi="宋体" w:cs="仿宋_GB2312" w:hint="eastAsia"/>
          <w:sz w:val="24"/>
          <w:szCs w:val="24"/>
        </w:rPr>
      </w:pPr>
      <w:r>
        <w:rPr>
          <w:rFonts w:ascii="宋体" w:eastAsia="宋体" w:hAnsi="宋体" w:cs="仿宋_GB2312" w:hint="eastAsia"/>
          <w:sz w:val="24"/>
          <w:szCs w:val="24"/>
        </w:rPr>
        <w:t>甲方</w:t>
      </w:r>
      <w:r w:rsidRPr="00987C28">
        <w:rPr>
          <w:rFonts w:ascii="宋体" w:eastAsia="宋体" w:hAnsi="宋体" w:cs="仿宋_GB2312" w:hint="eastAsia"/>
          <w:sz w:val="24"/>
          <w:szCs w:val="24"/>
        </w:rPr>
        <w:t>交待的其他工作事项。</w:t>
      </w:r>
    </w:p>
    <w:p w14:paraId="67A2031B" w14:textId="77777777" w:rsidR="00A0746D" w:rsidRPr="00A0746D" w:rsidRDefault="00A0746D" w:rsidP="00A0746D">
      <w:pPr>
        <w:keepNext/>
        <w:keepLines/>
        <w:numPr>
          <w:ilvl w:val="0"/>
          <w:numId w:val="2"/>
        </w:numPr>
        <w:spacing w:before="280" w:after="290" w:line="372" w:lineRule="auto"/>
        <w:rPr>
          <w:rFonts w:ascii="宋体" w:eastAsia="宋体" w:hAnsi="宋体" w:cs="仿宋_GB2312" w:hint="eastAsia"/>
          <w:b/>
          <w:bCs/>
          <w:sz w:val="24"/>
          <w:szCs w:val="24"/>
        </w:rPr>
      </w:pPr>
      <w:r w:rsidRPr="00A0746D">
        <w:rPr>
          <w:rFonts w:ascii="宋体" w:eastAsia="宋体" w:hAnsi="宋体" w:cs="仿宋_GB2312" w:hint="eastAsia"/>
          <w:b/>
          <w:bCs/>
          <w:sz w:val="24"/>
          <w:szCs w:val="24"/>
        </w:rPr>
        <w:t xml:space="preserve"> 机房基础设施调优</w:t>
      </w:r>
      <w:bookmarkEnd w:id="17"/>
      <w:r w:rsidRPr="00A0746D">
        <w:rPr>
          <w:rFonts w:ascii="宋体" w:eastAsia="宋体" w:hAnsi="宋体" w:cs="仿宋_GB2312" w:hint="eastAsia"/>
          <w:b/>
          <w:bCs/>
          <w:sz w:val="24"/>
          <w:szCs w:val="24"/>
        </w:rPr>
        <w:t>和应急响应处理服务</w:t>
      </w:r>
    </w:p>
    <w:p w14:paraId="4D5E1825" w14:textId="77777777" w:rsidR="00A0746D" w:rsidRPr="00A0746D" w:rsidRDefault="00A0746D" w:rsidP="00A0746D">
      <w:pPr>
        <w:ind w:firstLineChars="200" w:firstLine="480"/>
        <w:rPr>
          <w:rFonts w:ascii="宋体" w:eastAsia="宋体" w:hAnsi="宋体" w:cs="仿宋_GB2312" w:hint="eastAsia"/>
          <w:b/>
          <w:bCs/>
          <w:sz w:val="24"/>
          <w:szCs w:val="24"/>
        </w:rPr>
      </w:pPr>
      <w:r w:rsidRPr="00A0746D">
        <w:rPr>
          <w:rFonts w:ascii="宋体" w:eastAsia="宋体" w:hAnsi="宋体" w:cs="仿宋_GB2312" w:hint="eastAsia"/>
          <w:sz w:val="24"/>
          <w:szCs w:val="24"/>
        </w:rPr>
        <w:t>提供机房基础设施（包括配电、UPS、动环、空调、消防、安防、监控、新风、门禁、大屏及综合布线等系统）的一站式调优与应急响应服务。具体如下：</w:t>
      </w:r>
    </w:p>
    <w:p w14:paraId="2DD12E84" w14:textId="77777777" w:rsidR="00A0746D" w:rsidRPr="00A0746D" w:rsidRDefault="00A0746D" w:rsidP="00A0746D">
      <w:pPr>
        <w:spacing w:line="360" w:lineRule="auto"/>
        <w:ind w:firstLineChars="200" w:firstLine="482"/>
        <w:rPr>
          <w:rFonts w:ascii="宋体" w:eastAsia="宋体" w:hAnsi="宋体" w:cs="仿宋_GB2312" w:hint="eastAsia"/>
          <w:sz w:val="24"/>
          <w:szCs w:val="24"/>
        </w:rPr>
      </w:pPr>
      <w:r w:rsidRPr="00A0746D">
        <w:rPr>
          <w:rFonts w:ascii="宋体" w:eastAsia="宋体" w:hAnsi="宋体" w:cs="仿宋_GB2312" w:hint="eastAsia"/>
          <w:b/>
          <w:bCs/>
          <w:sz w:val="24"/>
          <w:szCs w:val="24"/>
        </w:rPr>
        <w:t>机房基础设施调优服务：</w:t>
      </w:r>
      <w:r w:rsidRPr="00A0746D">
        <w:rPr>
          <w:rFonts w:ascii="宋体" w:eastAsia="宋体" w:hAnsi="宋体" w:cs="仿宋_GB2312" w:hint="eastAsia"/>
          <w:sz w:val="24"/>
          <w:szCs w:val="24"/>
        </w:rPr>
        <w:t>基于设备级、系统级、</w:t>
      </w:r>
      <w:proofErr w:type="gramStart"/>
      <w:r w:rsidRPr="00A0746D">
        <w:rPr>
          <w:rFonts w:ascii="宋体" w:eastAsia="宋体" w:hAnsi="宋体" w:cs="仿宋_GB2312" w:hint="eastAsia"/>
          <w:sz w:val="24"/>
          <w:szCs w:val="24"/>
        </w:rPr>
        <w:t>机房级</w:t>
      </w:r>
      <w:proofErr w:type="gramEnd"/>
      <w:r w:rsidRPr="00A0746D">
        <w:rPr>
          <w:rFonts w:ascii="宋体" w:eastAsia="宋体" w:hAnsi="宋体" w:cs="仿宋_GB2312" w:hint="eastAsia"/>
          <w:sz w:val="24"/>
          <w:szCs w:val="24"/>
        </w:rPr>
        <w:t>三级参数基线库（覆盖电气、暖通、弱电等），定期开展容量匹配度与能效对标分析。针对并机策略、精密空调送风模式、机柜气流组织等关键维度，提供专业的优化建议与解决方案指导，旨在预防局部热点</w:t>
      </w:r>
      <w:proofErr w:type="gramStart"/>
      <w:r w:rsidRPr="00A0746D">
        <w:rPr>
          <w:rFonts w:ascii="宋体" w:eastAsia="宋体" w:hAnsi="宋体" w:cs="仿宋_GB2312" w:hint="eastAsia"/>
          <w:sz w:val="24"/>
          <w:szCs w:val="24"/>
        </w:rPr>
        <w:t>与低载低效</w:t>
      </w:r>
      <w:proofErr w:type="gramEnd"/>
      <w:r w:rsidRPr="00A0746D">
        <w:rPr>
          <w:rFonts w:ascii="宋体" w:eastAsia="宋体" w:hAnsi="宋体" w:cs="仿宋_GB2312" w:hint="eastAsia"/>
          <w:sz w:val="24"/>
          <w:szCs w:val="24"/>
        </w:rPr>
        <w:t>问题，服务内容包括技术咨询与策略优化等。</w:t>
      </w:r>
    </w:p>
    <w:p w14:paraId="4CF24715" w14:textId="77777777" w:rsidR="00A0746D" w:rsidRPr="00A0746D" w:rsidRDefault="00A0746D" w:rsidP="00A0746D">
      <w:pPr>
        <w:spacing w:line="360" w:lineRule="auto"/>
        <w:ind w:firstLineChars="200" w:firstLine="482"/>
        <w:rPr>
          <w:rFonts w:ascii="宋体" w:eastAsia="宋体" w:hAnsi="宋体" w:cs="仿宋_GB2312" w:hint="eastAsia"/>
          <w:sz w:val="24"/>
          <w:szCs w:val="24"/>
        </w:rPr>
      </w:pPr>
      <w:r w:rsidRPr="00A0746D">
        <w:rPr>
          <w:rFonts w:ascii="宋体" w:eastAsia="宋体" w:hAnsi="宋体" w:cs="仿宋_GB2312" w:hint="eastAsia"/>
          <w:b/>
          <w:bCs/>
          <w:sz w:val="24"/>
          <w:szCs w:val="24"/>
        </w:rPr>
        <w:lastRenderedPageBreak/>
        <w:t>机房基础设施应急响应处理服务：</w:t>
      </w:r>
      <w:r w:rsidRPr="00A0746D">
        <w:rPr>
          <w:rFonts w:ascii="宋体" w:eastAsia="宋体" w:hAnsi="宋体" w:cs="仿宋_GB2312" w:hint="eastAsia"/>
          <w:sz w:val="24"/>
          <w:szCs w:val="24"/>
        </w:rPr>
        <w:t>根据交易集团需求建立应急保障体系，按要求配备应急物资，在自然灾害易发期组织保障队伍定点待命，并接受统一调度。建立7×24小时四级响应机制，确保关键业务正常运行，重大故障1小时内直报管理层。</w:t>
      </w:r>
    </w:p>
    <w:p w14:paraId="059DD543" w14:textId="77777777" w:rsidR="00A0746D" w:rsidRPr="00A0746D" w:rsidRDefault="00A0746D" w:rsidP="00A0746D">
      <w:pPr>
        <w:ind w:firstLine="420"/>
        <w:rPr>
          <w:rFonts w:ascii="宋体" w:eastAsia="宋体" w:hAnsi="宋体" w:cs="宋体" w:hint="eastAsia"/>
          <w:sz w:val="24"/>
          <w:szCs w:val="24"/>
        </w:rPr>
      </w:pPr>
      <w:r w:rsidRPr="00A0746D">
        <w:rPr>
          <w:rFonts w:ascii="宋体" w:eastAsia="宋体" w:hAnsi="宋体" w:cs="宋体" w:hint="eastAsia"/>
          <w:sz w:val="24"/>
          <w:szCs w:val="24"/>
        </w:rPr>
        <w:t>机房基础设施对故障报警进行了分类管理，其中重要或紧急的故障报警情况整理如下（实际服务过程中根据实际工作情况进行一定调整）。</w:t>
      </w:r>
    </w:p>
    <w:tbl>
      <w:tblPr>
        <w:tblW w:w="8334" w:type="dxa"/>
        <w:tblInd w:w="93" w:type="dxa"/>
        <w:tblLayout w:type="fixed"/>
        <w:tblLook w:val="04A0" w:firstRow="1" w:lastRow="0" w:firstColumn="1" w:lastColumn="0" w:noHBand="0" w:noVBand="1"/>
      </w:tblPr>
      <w:tblGrid>
        <w:gridCol w:w="1393"/>
        <w:gridCol w:w="4064"/>
        <w:gridCol w:w="2877"/>
      </w:tblGrid>
      <w:tr w:rsidR="00A0746D" w:rsidRPr="00A0746D" w14:paraId="381607CE" w14:textId="77777777" w:rsidTr="009C21F8">
        <w:trPr>
          <w:trHeight w:val="33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130B1CA5" w14:textId="77777777" w:rsidR="00A0746D" w:rsidRPr="00A0746D" w:rsidRDefault="00A0746D" w:rsidP="009C21F8">
            <w:pPr>
              <w:jc w:val="center"/>
              <w:rPr>
                <w:rFonts w:ascii="宋体" w:eastAsia="宋体" w:hAnsi="宋体" w:cs="宋体" w:hint="eastAsia"/>
                <w:sz w:val="24"/>
                <w:szCs w:val="24"/>
              </w:rPr>
            </w:pPr>
            <w:r w:rsidRPr="00A0746D">
              <w:rPr>
                <w:rFonts w:ascii="宋体" w:eastAsia="宋体" w:hAnsi="宋体" w:cs="宋体" w:hint="eastAsia"/>
                <w:sz w:val="24"/>
                <w:szCs w:val="24"/>
              </w:rPr>
              <w:t>序号</w:t>
            </w:r>
          </w:p>
        </w:tc>
        <w:tc>
          <w:tcPr>
            <w:tcW w:w="4064" w:type="dxa"/>
            <w:tcBorders>
              <w:top w:val="single" w:sz="4" w:space="0" w:color="000000"/>
              <w:left w:val="single" w:sz="4" w:space="0" w:color="000000"/>
              <w:bottom w:val="single" w:sz="4" w:space="0" w:color="000000"/>
              <w:right w:val="single" w:sz="4" w:space="0" w:color="000000"/>
            </w:tcBorders>
            <w:noWrap/>
            <w:vAlign w:val="center"/>
          </w:tcPr>
          <w:p w14:paraId="2C56AD59"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故障报警类名</w:t>
            </w:r>
          </w:p>
        </w:tc>
        <w:tc>
          <w:tcPr>
            <w:tcW w:w="2877" w:type="dxa"/>
            <w:tcBorders>
              <w:top w:val="single" w:sz="4" w:space="0" w:color="000000"/>
              <w:left w:val="single" w:sz="4" w:space="0" w:color="000000"/>
              <w:bottom w:val="single" w:sz="4" w:space="0" w:color="000000"/>
              <w:right w:val="single" w:sz="4" w:space="0" w:color="000000"/>
            </w:tcBorders>
            <w:noWrap/>
            <w:vAlign w:val="center"/>
          </w:tcPr>
          <w:p w14:paraId="14450D25"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报警登记</w:t>
            </w:r>
          </w:p>
        </w:tc>
      </w:tr>
      <w:tr w:rsidR="00A0746D" w:rsidRPr="00A0746D" w14:paraId="39159CC8" w14:textId="77777777" w:rsidTr="009C21F8">
        <w:trPr>
          <w:trHeight w:val="33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403628A0" w14:textId="77777777" w:rsidR="00A0746D" w:rsidRPr="00A0746D" w:rsidRDefault="00A0746D" w:rsidP="009C21F8">
            <w:pPr>
              <w:jc w:val="center"/>
              <w:rPr>
                <w:rFonts w:ascii="宋体" w:eastAsia="宋体" w:hAnsi="宋体" w:cs="宋体" w:hint="eastAsia"/>
                <w:sz w:val="24"/>
                <w:szCs w:val="24"/>
              </w:rPr>
            </w:pPr>
            <w:r w:rsidRPr="00A0746D">
              <w:rPr>
                <w:rFonts w:ascii="宋体" w:eastAsia="宋体" w:hAnsi="宋体" w:cs="宋体" w:hint="eastAsia"/>
                <w:sz w:val="24"/>
                <w:szCs w:val="24"/>
              </w:rPr>
              <w:t>1</w:t>
            </w:r>
          </w:p>
        </w:tc>
        <w:tc>
          <w:tcPr>
            <w:tcW w:w="4064" w:type="dxa"/>
            <w:tcBorders>
              <w:top w:val="single" w:sz="4" w:space="0" w:color="000000"/>
              <w:left w:val="single" w:sz="4" w:space="0" w:color="000000"/>
              <w:bottom w:val="single" w:sz="4" w:space="0" w:color="000000"/>
              <w:right w:val="single" w:sz="4" w:space="0" w:color="000000"/>
            </w:tcBorders>
            <w:noWrap/>
            <w:vAlign w:val="center"/>
          </w:tcPr>
          <w:p w14:paraId="78C16434"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漏水</w:t>
            </w:r>
          </w:p>
        </w:tc>
        <w:tc>
          <w:tcPr>
            <w:tcW w:w="2877" w:type="dxa"/>
            <w:tcBorders>
              <w:top w:val="single" w:sz="4" w:space="0" w:color="000000"/>
              <w:left w:val="single" w:sz="4" w:space="0" w:color="000000"/>
              <w:bottom w:val="single" w:sz="4" w:space="0" w:color="000000"/>
              <w:right w:val="single" w:sz="4" w:space="0" w:color="000000"/>
            </w:tcBorders>
            <w:noWrap/>
            <w:vAlign w:val="center"/>
          </w:tcPr>
          <w:p w14:paraId="2E2E162E"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紧急</w:t>
            </w:r>
          </w:p>
        </w:tc>
      </w:tr>
      <w:tr w:rsidR="00A0746D" w:rsidRPr="00A0746D" w14:paraId="0FAB445C" w14:textId="77777777" w:rsidTr="009C21F8">
        <w:trPr>
          <w:trHeight w:val="33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0D2C75BB" w14:textId="77777777" w:rsidR="00A0746D" w:rsidRPr="00A0746D" w:rsidRDefault="00A0746D" w:rsidP="009C21F8">
            <w:pPr>
              <w:jc w:val="center"/>
              <w:rPr>
                <w:rFonts w:ascii="宋体" w:eastAsia="宋体" w:hAnsi="宋体" w:cs="宋体" w:hint="eastAsia"/>
                <w:sz w:val="24"/>
                <w:szCs w:val="24"/>
              </w:rPr>
            </w:pPr>
            <w:r w:rsidRPr="00A0746D">
              <w:rPr>
                <w:rFonts w:ascii="宋体" w:eastAsia="宋体" w:hAnsi="宋体" w:cs="宋体" w:hint="eastAsia"/>
                <w:sz w:val="24"/>
                <w:szCs w:val="24"/>
              </w:rPr>
              <w:t>2</w:t>
            </w:r>
          </w:p>
        </w:tc>
        <w:tc>
          <w:tcPr>
            <w:tcW w:w="4064" w:type="dxa"/>
            <w:tcBorders>
              <w:top w:val="single" w:sz="4" w:space="0" w:color="000000"/>
              <w:left w:val="single" w:sz="4" w:space="0" w:color="000000"/>
              <w:bottom w:val="single" w:sz="4" w:space="0" w:color="000000"/>
              <w:right w:val="single" w:sz="4" w:space="0" w:color="000000"/>
            </w:tcBorders>
            <w:noWrap/>
            <w:vAlign w:val="center"/>
          </w:tcPr>
          <w:p w14:paraId="7DAD4EF0"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电池电压</w:t>
            </w:r>
          </w:p>
        </w:tc>
        <w:tc>
          <w:tcPr>
            <w:tcW w:w="2877" w:type="dxa"/>
            <w:tcBorders>
              <w:top w:val="single" w:sz="4" w:space="0" w:color="000000"/>
              <w:left w:val="single" w:sz="4" w:space="0" w:color="000000"/>
              <w:bottom w:val="single" w:sz="4" w:space="0" w:color="000000"/>
              <w:right w:val="single" w:sz="4" w:space="0" w:color="000000"/>
            </w:tcBorders>
            <w:noWrap/>
            <w:vAlign w:val="center"/>
          </w:tcPr>
          <w:p w14:paraId="7CBA3C61"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严重</w:t>
            </w:r>
          </w:p>
        </w:tc>
      </w:tr>
      <w:tr w:rsidR="00A0746D" w:rsidRPr="00A0746D" w14:paraId="75420705" w14:textId="77777777" w:rsidTr="009C21F8">
        <w:trPr>
          <w:trHeight w:val="33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386A3F49" w14:textId="77777777" w:rsidR="00A0746D" w:rsidRPr="00A0746D" w:rsidRDefault="00A0746D" w:rsidP="009C21F8">
            <w:pPr>
              <w:jc w:val="center"/>
              <w:rPr>
                <w:rFonts w:ascii="宋体" w:eastAsia="宋体" w:hAnsi="宋体" w:cs="宋体" w:hint="eastAsia"/>
                <w:sz w:val="24"/>
                <w:szCs w:val="24"/>
              </w:rPr>
            </w:pPr>
            <w:r w:rsidRPr="00A0746D">
              <w:rPr>
                <w:rFonts w:ascii="宋体" w:eastAsia="宋体" w:hAnsi="宋体" w:cs="宋体" w:hint="eastAsia"/>
                <w:sz w:val="24"/>
                <w:szCs w:val="24"/>
              </w:rPr>
              <w:t>3</w:t>
            </w:r>
          </w:p>
        </w:tc>
        <w:tc>
          <w:tcPr>
            <w:tcW w:w="4064" w:type="dxa"/>
            <w:tcBorders>
              <w:top w:val="single" w:sz="4" w:space="0" w:color="000000"/>
              <w:left w:val="single" w:sz="4" w:space="0" w:color="000000"/>
              <w:bottom w:val="single" w:sz="4" w:space="0" w:color="000000"/>
              <w:right w:val="single" w:sz="4" w:space="0" w:color="000000"/>
            </w:tcBorders>
            <w:noWrap/>
            <w:vAlign w:val="center"/>
          </w:tcPr>
          <w:p w14:paraId="5F0AA065"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电池温度</w:t>
            </w:r>
          </w:p>
        </w:tc>
        <w:tc>
          <w:tcPr>
            <w:tcW w:w="2877" w:type="dxa"/>
            <w:tcBorders>
              <w:top w:val="single" w:sz="4" w:space="0" w:color="000000"/>
              <w:left w:val="single" w:sz="4" w:space="0" w:color="000000"/>
              <w:bottom w:val="single" w:sz="4" w:space="0" w:color="000000"/>
              <w:right w:val="single" w:sz="4" w:space="0" w:color="000000"/>
            </w:tcBorders>
            <w:noWrap/>
            <w:vAlign w:val="center"/>
          </w:tcPr>
          <w:p w14:paraId="35B82A78"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严重</w:t>
            </w:r>
          </w:p>
        </w:tc>
      </w:tr>
      <w:tr w:rsidR="00A0746D" w:rsidRPr="00A0746D" w14:paraId="42C550E6" w14:textId="77777777" w:rsidTr="009C21F8">
        <w:trPr>
          <w:trHeight w:val="33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01144B53" w14:textId="77777777" w:rsidR="00A0746D" w:rsidRPr="00A0746D" w:rsidRDefault="00A0746D" w:rsidP="009C21F8">
            <w:pPr>
              <w:jc w:val="center"/>
              <w:rPr>
                <w:rFonts w:ascii="宋体" w:eastAsia="宋体" w:hAnsi="宋体" w:cs="宋体" w:hint="eastAsia"/>
                <w:sz w:val="24"/>
                <w:szCs w:val="24"/>
              </w:rPr>
            </w:pPr>
            <w:r w:rsidRPr="00A0746D">
              <w:rPr>
                <w:rFonts w:ascii="宋体" w:eastAsia="宋体" w:hAnsi="宋体" w:cs="宋体" w:hint="eastAsia"/>
                <w:sz w:val="24"/>
                <w:szCs w:val="24"/>
              </w:rPr>
              <w:t>4</w:t>
            </w:r>
          </w:p>
        </w:tc>
        <w:tc>
          <w:tcPr>
            <w:tcW w:w="4064" w:type="dxa"/>
            <w:tcBorders>
              <w:top w:val="single" w:sz="4" w:space="0" w:color="000000"/>
              <w:left w:val="single" w:sz="4" w:space="0" w:color="000000"/>
              <w:bottom w:val="single" w:sz="4" w:space="0" w:color="000000"/>
              <w:right w:val="single" w:sz="4" w:space="0" w:color="000000"/>
            </w:tcBorders>
            <w:noWrap/>
            <w:vAlign w:val="center"/>
          </w:tcPr>
          <w:p w14:paraId="029A500D"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电池内阻</w:t>
            </w:r>
          </w:p>
        </w:tc>
        <w:tc>
          <w:tcPr>
            <w:tcW w:w="2877" w:type="dxa"/>
            <w:tcBorders>
              <w:top w:val="single" w:sz="4" w:space="0" w:color="000000"/>
              <w:left w:val="single" w:sz="4" w:space="0" w:color="000000"/>
              <w:bottom w:val="single" w:sz="4" w:space="0" w:color="000000"/>
              <w:right w:val="single" w:sz="4" w:space="0" w:color="000000"/>
            </w:tcBorders>
            <w:noWrap/>
            <w:vAlign w:val="center"/>
          </w:tcPr>
          <w:p w14:paraId="74FDAC3B"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严重</w:t>
            </w:r>
          </w:p>
        </w:tc>
      </w:tr>
      <w:tr w:rsidR="00A0746D" w:rsidRPr="00A0746D" w14:paraId="712770A7" w14:textId="77777777" w:rsidTr="009C21F8">
        <w:trPr>
          <w:trHeight w:val="33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26BD63A5" w14:textId="77777777" w:rsidR="00A0746D" w:rsidRPr="00A0746D" w:rsidRDefault="00A0746D" w:rsidP="009C21F8">
            <w:pPr>
              <w:jc w:val="center"/>
              <w:rPr>
                <w:rFonts w:ascii="宋体" w:eastAsia="宋体" w:hAnsi="宋体" w:cs="宋体" w:hint="eastAsia"/>
                <w:sz w:val="24"/>
                <w:szCs w:val="24"/>
              </w:rPr>
            </w:pPr>
            <w:r w:rsidRPr="00A0746D">
              <w:rPr>
                <w:rFonts w:ascii="宋体" w:eastAsia="宋体" w:hAnsi="宋体" w:cs="宋体" w:hint="eastAsia"/>
                <w:sz w:val="24"/>
                <w:szCs w:val="24"/>
              </w:rPr>
              <w:t>5</w:t>
            </w:r>
          </w:p>
        </w:tc>
        <w:tc>
          <w:tcPr>
            <w:tcW w:w="4064" w:type="dxa"/>
            <w:tcBorders>
              <w:top w:val="single" w:sz="4" w:space="0" w:color="000000"/>
              <w:left w:val="single" w:sz="4" w:space="0" w:color="000000"/>
              <w:bottom w:val="single" w:sz="4" w:space="0" w:color="000000"/>
              <w:right w:val="single" w:sz="4" w:space="0" w:color="000000"/>
            </w:tcBorders>
            <w:noWrap/>
            <w:vAlign w:val="center"/>
          </w:tcPr>
          <w:p w14:paraId="4AA46D7C"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温度</w:t>
            </w:r>
          </w:p>
        </w:tc>
        <w:tc>
          <w:tcPr>
            <w:tcW w:w="2877" w:type="dxa"/>
            <w:tcBorders>
              <w:top w:val="single" w:sz="4" w:space="0" w:color="000000"/>
              <w:left w:val="single" w:sz="4" w:space="0" w:color="000000"/>
              <w:bottom w:val="single" w:sz="4" w:space="0" w:color="000000"/>
              <w:right w:val="single" w:sz="4" w:space="0" w:color="000000"/>
            </w:tcBorders>
            <w:noWrap/>
            <w:vAlign w:val="center"/>
          </w:tcPr>
          <w:p w14:paraId="2108FEE6"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紧急</w:t>
            </w:r>
          </w:p>
        </w:tc>
      </w:tr>
      <w:tr w:rsidR="00A0746D" w:rsidRPr="00A0746D" w14:paraId="12240347" w14:textId="77777777" w:rsidTr="009C21F8">
        <w:trPr>
          <w:trHeight w:val="33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1119B23A" w14:textId="77777777" w:rsidR="00A0746D" w:rsidRPr="00A0746D" w:rsidRDefault="00A0746D" w:rsidP="009C21F8">
            <w:pPr>
              <w:jc w:val="center"/>
              <w:rPr>
                <w:rFonts w:ascii="宋体" w:eastAsia="宋体" w:hAnsi="宋体" w:cs="宋体" w:hint="eastAsia"/>
                <w:sz w:val="24"/>
                <w:szCs w:val="24"/>
              </w:rPr>
            </w:pPr>
            <w:r w:rsidRPr="00A0746D">
              <w:rPr>
                <w:rFonts w:ascii="宋体" w:eastAsia="宋体" w:hAnsi="宋体" w:cs="宋体" w:hint="eastAsia"/>
                <w:sz w:val="24"/>
                <w:szCs w:val="24"/>
              </w:rPr>
              <w:t>6</w:t>
            </w:r>
          </w:p>
        </w:tc>
        <w:tc>
          <w:tcPr>
            <w:tcW w:w="4064" w:type="dxa"/>
            <w:tcBorders>
              <w:top w:val="single" w:sz="4" w:space="0" w:color="000000"/>
              <w:left w:val="single" w:sz="4" w:space="0" w:color="000000"/>
              <w:bottom w:val="single" w:sz="4" w:space="0" w:color="000000"/>
              <w:right w:val="single" w:sz="4" w:space="0" w:color="000000"/>
            </w:tcBorders>
            <w:noWrap/>
            <w:vAlign w:val="center"/>
          </w:tcPr>
          <w:p w14:paraId="21D722C7"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湿度</w:t>
            </w:r>
          </w:p>
        </w:tc>
        <w:tc>
          <w:tcPr>
            <w:tcW w:w="2877" w:type="dxa"/>
            <w:tcBorders>
              <w:top w:val="single" w:sz="4" w:space="0" w:color="000000"/>
              <w:left w:val="single" w:sz="4" w:space="0" w:color="000000"/>
              <w:bottom w:val="single" w:sz="4" w:space="0" w:color="000000"/>
              <w:right w:val="single" w:sz="4" w:space="0" w:color="000000"/>
            </w:tcBorders>
            <w:noWrap/>
            <w:vAlign w:val="center"/>
          </w:tcPr>
          <w:p w14:paraId="555DFF9D"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紧急</w:t>
            </w:r>
          </w:p>
        </w:tc>
      </w:tr>
      <w:tr w:rsidR="00A0746D" w:rsidRPr="00A0746D" w14:paraId="2443DD9F" w14:textId="77777777" w:rsidTr="009C21F8">
        <w:trPr>
          <w:trHeight w:val="33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0A9E7B16" w14:textId="77777777" w:rsidR="00A0746D" w:rsidRPr="00A0746D" w:rsidRDefault="00A0746D" w:rsidP="009C21F8">
            <w:pPr>
              <w:jc w:val="center"/>
              <w:rPr>
                <w:rFonts w:ascii="宋体" w:eastAsia="宋体" w:hAnsi="宋体" w:cs="宋体" w:hint="eastAsia"/>
                <w:sz w:val="24"/>
                <w:szCs w:val="24"/>
              </w:rPr>
            </w:pPr>
            <w:r w:rsidRPr="00A0746D">
              <w:rPr>
                <w:rFonts w:ascii="宋体" w:eastAsia="宋体" w:hAnsi="宋体" w:cs="宋体" w:hint="eastAsia"/>
                <w:sz w:val="24"/>
                <w:szCs w:val="24"/>
              </w:rPr>
              <w:t>7</w:t>
            </w:r>
          </w:p>
        </w:tc>
        <w:tc>
          <w:tcPr>
            <w:tcW w:w="4064" w:type="dxa"/>
            <w:tcBorders>
              <w:top w:val="single" w:sz="4" w:space="0" w:color="000000"/>
              <w:left w:val="single" w:sz="4" w:space="0" w:color="000000"/>
              <w:bottom w:val="single" w:sz="4" w:space="0" w:color="000000"/>
              <w:right w:val="single" w:sz="4" w:space="0" w:color="000000"/>
            </w:tcBorders>
            <w:noWrap/>
            <w:vAlign w:val="center"/>
          </w:tcPr>
          <w:p w14:paraId="7CE4A89F"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电路高压</w:t>
            </w:r>
          </w:p>
        </w:tc>
        <w:tc>
          <w:tcPr>
            <w:tcW w:w="2877" w:type="dxa"/>
            <w:tcBorders>
              <w:top w:val="single" w:sz="4" w:space="0" w:color="000000"/>
              <w:left w:val="single" w:sz="4" w:space="0" w:color="000000"/>
              <w:bottom w:val="single" w:sz="4" w:space="0" w:color="000000"/>
              <w:right w:val="single" w:sz="4" w:space="0" w:color="000000"/>
            </w:tcBorders>
            <w:noWrap/>
            <w:vAlign w:val="center"/>
          </w:tcPr>
          <w:p w14:paraId="6B25CD5A"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紧急</w:t>
            </w:r>
          </w:p>
        </w:tc>
      </w:tr>
      <w:tr w:rsidR="00A0746D" w:rsidRPr="00A0746D" w14:paraId="733B561E" w14:textId="77777777" w:rsidTr="009C21F8">
        <w:trPr>
          <w:trHeight w:val="33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5A99F434" w14:textId="77777777" w:rsidR="00A0746D" w:rsidRPr="00A0746D" w:rsidRDefault="00A0746D" w:rsidP="009C21F8">
            <w:pPr>
              <w:jc w:val="center"/>
              <w:rPr>
                <w:rFonts w:ascii="宋体" w:eastAsia="宋体" w:hAnsi="宋体" w:cs="宋体" w:hint="eastAsia"/>
                <w:sz w:val="24"/>
                <w:szCs w:val="24"/>
              </w:rPr>
            </w:pPr>
            <w:r w:rsidRPr="00A0746D">
              <w:rPr>
                <w:rFonts w:ascii="宋体" w:eastAsia="宋体" w:hAnsi="宋体" w:cs="宋体" w:hint="eastAsia"/>
                <w:sz w:val="24"/>
                <w:szCs w:val="24"/>
              </w:rPr>
              <w:t>8</w:t>
            </w:r>
          </w:p>
        </w:tc>
        <w:tc>
          <w:tcPr>
            <w:tcW w:w="4064" w:type="dxa"/>
            <w:tcBorders>
              <w:top w:val="single" w:sz="4" w:space="0" w:color="000000"/>
              <w:left w:val="single" w:sz="4" w:space="0" w:color="000000"/>
              <w:bottom w:val="single" w:sz="4" w:space="0" w:color="000000"/>
              <w:right w:val="single" w:sz="4" w:space="0" w:color="000000"/>
            </w:tcBorders>
            <w:noWrap/>
            <w:vAlign w:val="center"/>
          </w:tcPr>
          <w:p w14:paraId="5F3A47C1"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烟火</w:t>
            </w:r>
          </w:p>
        </w:tc>
        <w:tc>
          <w:tcPr>
            <w:tcW w:w="2877" w:type="dxa"/>
            <w:tcBorders>
              <w:top w:val="single" w:sz="4" w:space="0" w:color="000000"/>
              <w:left w:val="single" w:sz="4" w:space="0" w:color="000000"/>
              <w:bottom w:val="single" w:sz="4" w:space="0" w:color="000000"/>
              <w:right w:val="single" w:sz="4" w:space="0" w:color="000000"/>
            </w:tcBorders>
            <w:noWrap/>
            <w:vAlign w:val="center"/>
          </w:tcPr>
          <w:p w14:paraId="59DFA149"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紧急</w:t>
            </w:r>
          </w:p>
        </w:tc>
      </w:tr>
      <w:tr w:rsidR="00A0746D" w:rsidRPr="00A0746D" w14:paraId="4EFBBA8A" w14:textId="77777777" w:rsidTr="009C21F8">
        <w:trPr>
          <w:trHeight w:val="33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4663AC9E" w14:textId="77777777" w:rsidR="00A0746D" w:rsidRPr="00A0746D" w:rsidRDefault="00A0746D" w:rsidP="009C21F8">
            <w:pPr>
              <w:jc w:val="center"/>
              <w:rPr>
                <w:rFonts w:ascii="宋体" w:eastAsia="宋体" w:hAnsi="宋体" w:cs="宋体" w:hint="eastAsia"/>
                <w:sz w:val="24"/>
                <w:szCs w:val="24"/>
              </w:rPr>
            </w:pPr>
            <w:r w:rsidRPr="00A0746D">
              <w:rPr>
                <w:rFonts w:ascii="宋体" w:eastAsia="宋体" w:hAnsi="宋体" w:cs="宋体" w:hint="eastAsia"/>
                <w:sz w:val="24"/>
                <w:szCs w:val="24"/>
              </w:rPr>
              <w:t>9</w:t>
            </w:r>
          </w:p>
        </w:tc>
        <w:tc>
          <w:tcPr>
            <w:tcW w:w="4064" w:type="dxa"/>
            <w:tcBorders>
              <w:top w:val="single" w:sz="4" w:space="0" w:color="000000"/>
              <w:left w:val="single" w:sz="4" w:space="0" w:color="000000"/>
              <w:bottom w:val="single" w:sz="4" w:space="0" w:color="000000"/>
              <w:right w:val="single" w:sz="4" w:space="0" w:color="000000"/>
            </w:tcBorders>
            <w:noWrap/>
            <w:vAlign w:val="center"/>
          </w:tcPr>
          <w:p w14:paraId="78E1FCA4"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空调运行状态</w:t>
            </w:r>
          </w:p>
        </w:tc>
        <w:tc>
          <w:tcPr>
            <w:tcW w:w="2877" w:type="dxa"/>
            <w:tcBorders>
              <w:top w:val="single" w:sz="4" w:space="0" w:color="000000"/>
              <w:left w:val="single" w:sz="4" w:space="0" w:color="000000"/>
              <w:bottom w:val="single" w:sz="4" w:space="0" w:color="000000"/>
              <w:right w:val="single" w:sz="4" w:space="0" w:color="000000"/>
            </w:tcBorders>
            <w:noWrap/>
            <w:vAlign w:val="center"/>
          </w:tcPr>
          <w:p w14:paraId="10A61837"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紧急</w:t>
            </w:r>
          </w:p>
        </w:tc>
      </w:tr>
      <w:tr w:rsidR="00A0746D" w:rsidRPr="00A0746D" w14:paraId="25578A5A" w14:textId="77777777" w:rsidTr="009C21F8">
        <w:trPr>
          <w:trHeight w:val="33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2A3021B1" w14:textId="77777777" w:rsidR="00A0746D" w:rsidRPr="00A0746D" w:rsidRDefault="00A0746D" w:rsidP="009C21F8">
            <w:pPr>
              <w:jc w:val="center"/>
              <w:rPr>
                <w:rFonts w:ascii="宋体" w:eastAsia="宋体" w:hAnsi="宋体" w:cs="宋体" w:hint="eastAsia"/>
                <w:sz w:val="24"/>
                <w:szCs w:val="24"/>
              </w:rPr>
            </w:pPr>
            <w:r w:rsidRPr="00A0746D">
              <w:rPr>
                <w:rFonts w:ascii="宋体" w:eastAsia="宋体" w:hAnsi="宋体" w:cs="宋体" w:hint="eastAsia"/>
                <w:sz w:val="24"/>
                <w:szCs w:val="24"/>
              </w:rPr>
              <w:t>10</w:t>
            </w:r>
          </w:p>
        </w:tc>
        <w:tc>
          <w:tcPr>
            <w:tcW w:w="4064" w:type="dxa"/>
            <w:tcBorders>
              <w:top w:val="single" w:sz="4" w:space="0" w:color="000000"/>
              <w:left w:val="single" w:sz="4" w:space="0" w:color="000000"/>
              <w:bottom w:val="single" w:sz="4" w:space="0" w:color="000000"/>
              <w:right w:val="single" w:sz="4" w:space="0" w:color="000000"/>
            </w:tcBorders>
            <w:noWrap/>
            <w:vAlign w:val="center"/>
          </w:tcPr>
          <w:p w14:paraId="138949D0"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A相输入电压</w:t>
            </w:r>
          </w:p>
        </w:tc>
        <w:tc>
          <w:tcPr>
            <w:tcW w:w="2877" w:type="dxa"/>
            <w:tcBorders>
              <w:top w:val="single" w:sz="4" w:space="0" w:color="000000"/>
              <w:left w:val="single" w:sz="4" w:space="0" w:color="000000"/>
              <w:bottom w:val="single" w:sz="4" w:space="0" w:color="000000"/>
              <w:right w:val="single" w:sz="4" w:space="0" w:color="000000"/>
            </w:tcBorders>
            <w:noWrap/>
            <w:vAlign w:val="center"/>
          </w:tcPr>
          <w:p w14:paraId="14E1611E"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紧急</w:t>
            </w:r>
          </w:p>
        </w:tc>
      </w:tr>
      <w:tr w:rsidR="00A0746D" w:rsidRPr="00A0746D" w14:paraId="38B4B8E9" w14:textId="77777777" w:rsidTr="009C21F8">
        <w:trPr>
          <w:trHeight w:val="33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2A6358FE" w14:textId="77777777" w:rsidR="00A0746D" w:rsidRPr="00A0746D" w:rsidRDefault="00A0746D" w:rsidP="009C21F8">
            <w:pPr>
              <w:jc w:val="center"/>
              <w:rPr>
                <w:rFonts w:ascii="宋体" w:eastAsia="宋体" w:hAnsi="宋体" w:cs="宋体" w:hint="eastAsia"/>
                <w:sz w:val="24"/>
                <w:szCs w:val="24"/>
              </w:rPr>
            </w:pPr>
            <w:r w:rsidRPr="00A0746D">
              <w:rPr>
                <w:rFonts w:ascii="宋体" w:eastAsia="宋体" w:hAnsi="宋体" w:cs="宋体" w:hint="eastAsia"/>
                <w:sz w:val="24"/>
                <w:szCs w:val="24"/>
              </w:rPr>
              <w:t>11</w:t>
            </w:r>
          </w:p>
        </w:tc>
        <w:tc>
          <w:tcPr>
            <w:tcW w:w="4064" w:type="dxa"/>
            <w:tcBorders>
              <w:top w:val="single" w:sz="4" w:space="0" w:color="000000"/>
              <w:left w:val="single" w:sz="4" w:space="0" w:color="000000"/>
              <w:bottom w:val="single" w:sz="4" w:space="0" w:color="000000"/>
              <w:right w:val="single" w:sz="4" w:space="0" w:color="000000"/>
            </w:tcBorders>
            <w:noWrap/>
            <w:vAlign w:val="center"/>
          </w:tcPr>
          <w:p w14:paraId="4059C7E3"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B相输入电压</w:t>
            </w:r>
          </w:p>
        </w:tc>
        <w:tc>
          <w:tcPr>
            <w:tcW w:w="2877" w:type="dxa"/>
            <w:tcBorders>
              <w:top w:val="single" w:sz="4" w:space="0" w:color="000000"/>
              <w:left w:val="single" w:sz="4" w:space="0" w:color="000000"/>
              <w:bottom w:val="single" w:sz="4" w:space="0" w:color="000000"/>
              <w:right w:val="single" w:sz="4" w:space="0" w:color="000000"/>
            </w:tcBorders>
            <w:noWrap/>
            <w:vAlign w:val="center"/>
          </w:tcPr>
          <w:p w14:paraId="4F563178"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紧急</w:t>
            </w:r>
          </w:p>
        </w:tc>
      </w:tr>
      <w:tr w:rsidR="00A0746D" w:rsidRPr="00A0746D" w14:paraId="4B03F704" w14:textId="77777777" w:rsidTr="009C21F8">
        <w:trPr>
          <w:trHeight w:val="33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0826A734" w14:textId="77777777" w:rsidR="00A0746D" w:rsidRPr="00A0746D" w:rsidRDefault="00A0746D" w:rsidP="009C21F8">
            <w:pPr>
              <w:jc w:val="center"/>
              <w:rPr>
                <w:rFonts w:ascii="宋体" w:eastAsia="宋体" w:hAnsi="宋体" w:cs="宋体" w:hint="eastAsia"/>
                <w:sz w:val="24"/>
                <w:szCs w:val="24"/>
              </w:rPr>
            </w:pPr>
            <w:r w:rsidRPr="00A0746D">
              <w:rPr>
                <w:rFonts w:ascii="宋体" w:eastAsia="宋体" w:hAnsi="宋体" w:cs="宋体" w:hint="eastAsia"/>
                <w:sz w:val="24"/>
                <w:szCs w:val="24"/>
              </w:rPr>
              <w:t>12</w:t>
            </w:r>
          </w:p>
        </w:tc>
        <w:tc>
          <w:tcPr>
            <w:tcW w:w="4064" w:type="dxa"/>
            <w:tcBorders>
              <w:top w:val="single" w:sz="4" w:space="0" w:color="000000"/>
              <w:left w:val="single" w:sz="4" w:space="0" w:color="000000"/>
              <w:bottom w:val="single" w:sz="4" w:space="0" w:color="000000"/>
              <w:right w:val="single" w:sz="4" w:space="0" w:color="000000"/>
            </w:tcBorders>
            <w:noWrap/>
            <w:vAlign w:val="center"/>
          </w:tcPr>
          <w:p w14:paraId="4DE92039"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C相输入电压</w:t>
            </w:r>
          </w:p>
        </w:tc>
        <w:tc>
          <w:tcPr>
            <w:tcW w:w="2877" w:type="dxa"/>
            <w:tcBorders>
              <w:top w:val="single" w:sz="4" w:space="0" w:color="000000"/>
              <w:left w:val="single" w:sz="4" w:space="0" w:color="000000"/>
              <w:bottom w:val="single" w:sz="4" w:space="0" w:color="000000"/>
              <w:right w:val="single" w:sz="4" w:space="0" w:color="000000"/>
            </w:tcBorders>
            <w:noWrap/>
            <w:vAlign w:val="center"/>
          </w:tcPr>
          <w:p w14:paraId="03861C9A"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紧急</w:t>
            </w:r>
          </w:p>
        </w:tc>
      </w:tr>
      <w:tr w:rsidR="00A0746D" w:rsidRPr="00A0746D" w14:paraId="7729BF73" w14:textId="77777777" w:rsidTr="009C21F8">
        <w:trPr>
          <w:trHeight w:val="33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722841B2" w14:textId="77777777" w:rsidR="00A0746D" w:rsidRPr="00A0746D" w:rsidRDefault="00A0746D" w:rsidP="009C21F8">
            <w:pPr>
              <w:jc w:val="center"/>
              <w:rPr>
                <w:rFonts w:ascii="宋体" w:eastAsia="宋体" w:hAnsi="宋体" w:cs="宋体" w:hint="eastAsia"/>
                <w:sz w:val="24"/>
                <w:szCs w:val="24"/>
              </w:rPr>
            </w:pPr>
            <w:r w:rsidRPr="00A0746D">
              <w:rPr>
                <w:rFonts w:ascii="宋体" w:eastAsia="宋体" w:hAnsi="宋体" w:cs="宋体" w:hint="eastAsia"/>
                <w:sz w:val="24"/>
                <w:szCs w:val="24"/>
              </w:rPr>
              <w:t>13</w:t>
            </w:r>
          </w:p>
        </w:tc>
        <w:tc>
          <w:tcPr>
            <w:tcW w:w="4064" w:type="dxa"/>
            <w:tcBorders>
              <w:top w:val="single" w:sz="4" w:space="0" w:color="000000"/>
              <w:left w:val="single" w:sz="4" w:space="0" w:color="000000"/>
              <w:bottom w:val="single" w:sz="4" w:space="0" w:color="000000"/>
              <w:right w:val="single" w:sz="4" w:space="0" w:color="000000"/>
            </w:tcBorders>
            <w:noWrap/>
            <w:vAlign w:val="center"/>
          </w:tcPr>
          <w:p w14:paraId="0D6D436D"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UPS硬件故障</w:t>
            </w:r>
          </w:p>
        </w:tc>
        <w:tc>
          <w:tcPr>
            <w:tcW w:w="2877" w:type="dxa"/>
            <w:tcBorders>
              <w:top w:val="single" w:sz="4" w:space="0" w:color="000000"/>
              <w:left w:val="single" w:sz="4" w:space="0" w:color="000000"/>
              <w:bottom w:val="single" w:sz="4" w:space="0" w:color="000000"/>
              <w:right w:val="single" w:sz="4" w:space="0" w:color="000000"/>
            </w:tcBorders>
            <w:noWrap/>
            <w:vAlign w:val="center"/>
          </w:tcPr>
          <w:p w14:paraId="33C06685"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严重</w:t>
            </w:r>
          </w:p>
        </w:tc>
      </w:tr>
      <w:tr w:rsidR="00A0746D" w:rsidRPr="00A0746D" w14:paraId="6D8DBE70" w14:textId="77777777" w:rsidTr="009C21F8">
        <w:trPr>
          <w:trHeight w:val="33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17A29564" w14:textId="77777777" w:rsidR="00A0746D" w:rsidRPr="00A0746D" w:rsidRDefault="00A0746D" w:rsidP="009C21F8">
            <w:pPr>
              <w:jc w:val="center"/>
              <w:rPr>
                <w:rFonts w:ascii="宋体" w:eastAsia="宋体" w:hAnsi="宋体" w:cs="宋体" w:hint="eastAsia"/>
                <w:sz w:val="24"/>
                <w:szCs w:val="24"/>
              </w:rPr>
            </w:pPr>
            <w:r w:rsidRPr="00A0746D">
              <w:rPr>
                <w:rFonts w:ascii="宋体" w:eastAsia="宋体" w:hAnsi="宋体" w:cs="宋体" w:hint="eastAsia"/>
                <w:sz w:val="24"/>
                <w:szCs w:val="24"/>
              </w:rPr>
              <w:t>14</w:t>
            </w:r>
          </w:p>
        </w:tc>
        <w:tc>
          <w:tcPr>
            <w:tcW w:w="4064" w:type="dxa"/>
            <w:tcBorders>
              <w:top w:val="single" w:sz="4" w:space="0" w:color="000000"/>
              <w:left w:val="single" w:sz="4" w:space="0" w:color="000000"/>
              <w:bottom w:val="single" w:sz="4" w:space="0" w:color="000000"/>
              <w:right w:val="single" w:sz="4" w:space="0" w:color="000000"/>
            </w:tcBorders>
            <w:noWrap/>
            <w:vAlign w:val="center"/>
          </w:tcPr>
          <w:p w14:paraId="5349E57C"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通信故障</w:t>
            </w:r>
          </w:p>
        </w:tc>
        <w:tc>
          <w:tcPr>
            <w:tcW w:w="2877" w:type="dxa"/>
            <w:tcBorders>
              <w:top w:val="single" w:sz="4" w:space="0" w:color="000000"/>
              <w:left w:val="single" w:sz="4" w:space="0" w:color="000000"/>
              <w:bottom w:val="single" w:sz="4" w:space="0" w:color="000000"/>
              <w:right w:val="single" w:sz="4" w:space="0" w:color="000000"/>
            </w:tcBorders>
            <w:noWrap/>
            <w:vAlign w:val="center"/>
          </w:tcPr>
          <w:p w14:paraId="54F59CD0"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严重</w:t>
            </w:r>
          </w:p>
        </w:tc>
      </w:tr>
      <w:tr w:rsidR="00A0746D" w:rsidRPr="00A0746D" w14:paraId="1D17D6DE" w14:textId="77777777" w:rsidTr="009C21F8">
        <w:trPr>
          <w:trHeight w:val="33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71CFB796" w14:textId="77777777" w:rsidR="00A0746D" w:rsidRPr="00A0746D" w:rsidRDefault="00A0746D" w:rsidP="009C21F8">
            <w:pPr>
              <w:jc w:val="center"/>
              <w:rPr>
                <w:rFonts w:ascii="宋体" w:eastAsia="宋体" w:hAnsi="宋体" w:cs="宋体" w:hint="eastAsia"/>
                <w:sz w:val="24"/>
                <w:szCs w:val="24"/>
              </w:rPr>
            </w:pPr>
            <w:r w:rsidRPr="00A0746D">
              <w:rPr>
                <w:rFonts w:ascii="宋体" w:eastAsia="宋体" w:hAnsi="宋体" w:cs="宋体" w:hint="eastAsia"/>
                <w:sz w:val="24"/>
                <w:szCs w:val="24"/>
              </w:rPr>
              <w:t>15</w:t>
            </w:r>
          </w:p>
        </w:tc>
        <w:tc>
          <w:tcPr>
            <w:tcW w:w="4064" w:type="dxa"/>
            <w:tcBorders>
              <w:top w:val="single" w:sz="4" w:space="0" w:color="000000"/>
              <w:left w:val="single" w:sz="4" w:space="0" w:color="000000"/>
              <w:bottom w:val="single" w:sz="4" w:space="0" w:color="000000"/>
              <w:right w:val="single" w:sz="4" w:space="0" w:color="000000"/>
            </w:tcBorders>
            <w:noWrap/>
            <w:vAlign w:val="center"/>
          </w:tcPr>
          <w:p w14:paraId="48C2DAB8"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UPS过载</w:t>
            </w:r>
          </w:p>
        </w:tc>
        <w:tc>
          <w:tcPr>
            <w:tcW w:w="2877" w:type="dxa"/>
            <w:tcBorders>
              <w:top w:val="single" w:sz="4" w:space="0" w:color="000000"/>
              <w:left w:val="single" w:sz="4" w:space="0" w:color="000000"/>
              <w:bottom w:val="single" w:sz="4" w:space="0" w:color="000000"/>
              <w:right w:val="single" w:sz="4" w:space="0" w:color="000000"/>
            </w:tcBorders>
            <w:noWrap/>
            <w:vAlign w:val="center"/>
          </w:tcPr>
          <w:p w14:paraId="764DADF7"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严重</w:t>
            </w:r>
          </w:p>
        </w:tc>
      </w:tr>
      <w:tr w:rsidR="00A0746D" w:rsidRPr="00A0746D" w14:paraId="65C85255" w14:textId="77777777" w:rsidTr="009C21F8">
        <w:trPr>
          <w:trHeight w:val="33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369AB91F" w14:textId="77777777" w:rsidR="00A0746D" w:rsidRPr="00A0746D" w:rsidRDefault="00A0746D" w:rsidP="009C21F8">
            <w:pPr>
              <w:jc w:val="center"/>
              <w:rPr>
                <w:rFonts w:ascii="宋体" w:eastAsia="宋体" w:hAnsi="宋体" w:cs="宋体" w:hint="eastAsia"/>
                <w:sz w:val="24"/>
                <w:szCs w:val="24"/>
              </w:rPr>
            </w:pPr>
            <w:r w:rsidRPr="00A0746D">
              <w:rPr>
                <w:rFonts w:ascii="宋体" w:eastAsia="宋体" w:hAnsi="宋体" w:cs="宋体" w:hint="eastAsia"/>
                <w:sz w:val="24"/>
                <w:szCs w:val="24"/>
              </w:rPr>
              <w:t>16</w:t>
            </w:r>
          </w:p>
        </w:tc>
        <w:tc>
          <w:tcPr>
            <w:tcW w:w="4064" w:type="dxa"/>
            <w:tcBorders>
              <w:top w:val="single" w:sz="4" w:space="0" w:color="000000"/>
              <w:left w:val="single" w:sz="4" w:space="0" w:color="000000"/>
              <w:bottom w:val="single" w:sz="4" w:space="0" w:color="000000"/>
              <w:right w:val="single" w:sz="4" w:space="0" w:color="000000"/>
            </w:tcBorders>
            <w:noWrap/>
            <w:vAlign w:val="center"/>
          </w:tcPr>
          <w:p w14:paraId="68BCB61F"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UPS紧急停机</w:t>
            </w:r>
          </w:p>
        </w:tc>
        <w:tc>
          <w:tcPr>
            <w:tcW w:w="2877" w:type="dxa"/>
            <w:tcBorders>
              <w:top w:val="single" w:sz="4" w:space="0" w:color="000000"/>
              <w:left w:val="single" w:sz="4" w:space="0" w:color="000000"/>
              <w:bottom w:val="single" w:sz="4" w:space="0" w:color="000000"/>
              <w:right w:val="single" w:sz="4" w:space="0" w:color="000000"/>
            </w:tcBorders>
            <w:noWrap/>
            <w:vAlign w:val="center"/>
          </w:tcPr>
          <w:p w14:paraId="2AA3B7A1"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紧急</w:t>
            </w:r>
          </w:p>
        </w:tc>
      </w:tr>
      <w:tr w:rsidR="00A0746D" w:rsidRPr="00A0746D" w14:paraId="7D4802F4" w14:textId="77777777" w:rsidTr="009C21F8">
        <w:trPr>
          <w:trHeight w:val="33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510B8595" w14:textId="77777777" w:rsidR="00A0746D" w:rsidRPr="00A0746D" w:rsidRDefault="00A0746D" w:rsidP="009C21F8">
            <w:pPr>
              <w:jc w:val="center"/>
              <w:rPr>
                <w:rFonts w:ascii="宋体" w:eastAsia="宋体" w:hAnsi="宋体" w:cs="宋体" w:hint="eastAsia"/>
                <w:sz w:val="24"/>
                <w:szCs w:val="24"/>
              </w:rPr>
            </w:pPr>
            <w:r w:rsidRPr="00A0746D">
              <w:rPr>
                <w:rFonts w:ascii="宋体" w:eastAsia="宋体" w:hAnsi="宋体" w:cs="宋体" w:hint="eastAsia"/>
                <w:sz w:val="24"/>
                <w:szCs w:val="24"/>
              </w:rPr>
              <w:t>17</w:t>
            </w:r>
          </w:p>
        </w:tc>
        <w:tc>
          <w:tcPr>
            <w:tcW w:w="4064" w:type="dxa"/>
            <w:tcBorders>
              <w:top w:val="single" w:sz="4" w:space="0" w:color="000000"/>
              <w:left w:val="single" w:sz="4" w:space="0" w:color="000000"/>
              <w:bottom w:val="single" w:sz="4" w:space="0" w:color="000000"/>
              <w:right w:val="single" w:sz="4" w:space="0" w:color="000000"/>
            </w:tcBorders>
            <w:noWrap/>
            <w:vAlign w:val="center"/>
          </w:tcPr>
          <w:p w14:paraId="421084E3"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整流器内部状态</w:t>
            </w:r>
          </w:p>
        </w:tc>
        <w:tc>
          <w:tcPr>
            <w:tcW w:w="2877" w:type="dxa"/>
            <w:tcBorders>
              <w:top w:val="single" w:sz="4" w:space="0" w:color="000000"/>
              <w:left w:val="single" w:sz="4" w:space="0" w:color="000000"/>
              <w:bottom w:val="single" w:sz="4" w:space="0" w:color="000000"/>
              <w:right w:val="single" w:sz="4" w:space="0" w:color="000000"/>
            </w:tcBorders>
            <w:noWrap/>
            <w:vAlign w:val="center"/>
          </w:tcPr>
          <w:p w14:paraId="0EC6D78D"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严重</w:t>
            </w:r>
          </w:p>
        </w:tc>
      </w:tr>
      <w:tr w:rsidR="00A0746D" w:rsidRPr="00A0746D" w14:paraId="071EA490" w14:textId="77777777" w:rsidTr="009C21F8">
        <w:trPr>
          <w:trHeight w:val="33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4EA63676" w14:textId="77777777" w:rsidR="00A0746D" w:rsidRPr="00A0746D" w:rsidRDefault="00A0746D" w:rsidP="009C21F8">
            <w:pPr>
              <w:jc w:val="center"/>
              <w:rPr>
                <w:rFonts w:ascii="宋体" w:eastAsia="宋体" w:hAnsi="宋体" w:cs="宋体" w:hint="eastAsia"/>
                <w:sz w:val="24"/>
                <w:szCs w:val="24"/>
              </w:rPr>
            </w:pPr>
            <w:r w:rsidRPr="00A0746D">
              <w:rPr>
                <w:rFonts w:ascii="宋体" w:eastAsia="宋体" w:hAnsi="宋体" w:cs="宋体" w:hint="eastAsia"/>
                <w:sz w:val="24"/>
                <w:szCs w:val="24"/>
              </w:rPr>
              <w:t>18</w:t>
            </w:r>
          </w:p>
        </w:tc>
        <w:tc>
          <w:tcPr>
            <w:tcW w:w="4064" w:type="dxa"/>
            <w:tcBorders>
              <w:top w:val="single" w:sz="4" w:space="0" w:color="000000"/>
              <w:left w:val="single" w:sz="4" w:space="0" w:color="000000"/>
              <w:bottom w:val="single" w:sz="4" w:space="0" w:color="000000"/>
              <w:right w:val="single" w:sz="4" w:space="0" w:color="000000"/>
            </w:tcBorders>
            <w:noWrap/>
            <w:vAlign w:val="center"/>
          </w:tcPr>
          <w:p w14:paraId="59843564"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主路熔断器状态</w:t>
            </w:r>
          </w:p>
        </w:tc>
        <w:tc>
          <w:tcPr>
            <w:tcW w:w="2877" w:type="dxa"/>
            <w:tcBorders>
              <w:top w:val="single" w:sz="4" w:space="0" w:color="000000"/>
              <w:left w:val="single" w:sz="4" w:space="0" w:color="000000"/>
              <w:bottom w:val="single" w:sz="4" w:space="0" w:color="000000"/>
              <w:right w:val="single" w:sz="4" w:space="0" w:color="000000"/>
            </w:tcBorders>
            <w:noWrap/>
            <w:vAlign w:val="center"/>
          </w:tcPr>
          <w:p w14:paraId="40012614"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紧急</w:t>
            </w:r>
          </w:p>
        </w:tc>
      </w:tr>
      <w:tr w:rsidR="00A0746D" w:rsidRPr="00A0746D" w14:paraId="5D19FE32" w14:textId="77777777" w:rsidTr="009C21F8">
        <w:trPr>
          <w:trHeight w:val="33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3D9BCCE1" w14:textId="77777777" w:rsidR="00A0746D" w:rsidRPr="00A0746D" w:rsidRDefault="00A0746D" w:rsidP="009C21F8">
            <w:pPr>
              <w:jc w:val="center"/>
              <w:rPr>
                <w:rFonts w:ascii="宋体" w:eastAsia="宋体" w:hAnsi="宋体" w:cs="宋体" w:hint="eastAsia"/>
                <w:sz w:val="24"/>
                <w:szCs w:val="24"/>
              </w:rPr>
            </w:pPr>
            <w:r w:rsidRPr="00A0746D">
              <w:rPr>
                <w:rFonts w:ascii="宋体" w:eastAsia="宋体" w:hAnsi="宋体" w:cs="宋体" w:hint="eastAsia"/>
                <w:sz w:val="24"/>
                <w:szCs w:val="24"/>
              </w:rPr>
              <w:t>19</w:t>
            </w:r>
          </w:p>
        </w:tc>
        <w:tc>
          <w:tcPr>
            <w:tcW w:w="4064" w:type="dxa"/>
            <w:tcBorders>
              <w:top w:val="single" w:sz="4" w:space="0" w:color="000000"/>
              <w:left w:val="single" w:sz="4" w:space="0" w:color="000000"/>
              <w:bottom w:val="single" w:sz="4" w:space="0" w:color="000000"/>
              <w:right w:val="single" w:sz="4" w:space="0" w:color="000000"/>
            </w:tcBorders>
            <w:noWrap/>
            <w:vAlign w:val="center"/>
          </w:tcPr>
          <w:p w14:paraId="1D0F9FCB" w14:textId="77777777" w:rsidR="00A0746D" w:rsidRPr="00A0746D" w:rsidRDefault="00A0746D" w:rsidP="009C21F8">
            <w:pPr>
              <w:rPr>
                <w:rFonts w:ascii="宋体" w:eastAsia="宋体" w:hAnsi="宋体" w:cs="宋体" w:hint="eastAsia"/>
                <w:sz w:val="24"/>
                <w:szCs w:val="24"/>
              </w:rPr>
            </w:pPr>
            <w:proofErr w:type="gramStart"/>
            <w:r w:rsidRPr="00A0746D">
              <w:rPr>
                <w:rFonts w:ascii="宋体" w:eastAsia="宋体" w:hAnsi="宋体" w:cs="宋体" w:hint="eastAsia"/>
                <w:sz w:val="24"/>
                <w:szCs w:val="24"/>
              </w:rPr>
              <w:t>旁路热</w:t>
            </w:r>
            <w:proofErr w:type="gramEnd"/>
            <w:r w:rsidRPr="00A0746D">
              <w:rPr>
                <w:rFonts w:ascii="宋体" w:eastAsia="宋体" w:hAnsi="宋体" w:cs="宋体" w:hint="eastAsia"/>
                <w:sz w:val="24"/>
                <w:szCs w:val="24"/>
              </w:rPr>
              <w:t>过载状态</w:t>
            </w:r>
          </w:p>
        </w:tc>
        <w:tc>
          <w:tcPr>
            <w:tcW w:w="2877" w:type="dxa"/>
            <w:tcBorders>
              <w:top w:val="single" w:sz="4" w:space="0" w:color="000000"/>
              <w:left w:val="single" w:sz="4" w:space="0" w:color="000000"/>
              <w:bottom w:val="single" w:sz="4" w:space="0" w:color="000000"/>
              <w:right w:val="single" w:sz="4" w:space="0" w:color="000000"/>
            </w:tcBorders>
            <w:noWrap/>
            <w:vAlign w:val="center"/>
          </w:tcPr>
          <w:p w14:paraId="7B71F03B"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严重</w:t>
            </w:r>
          </w:p>
        </w:tc>
      </w:tr>
      <w:tr w:rsidR="00A0746D" w:rsidRPr="00A0746D" w14:paraId="69A96F7B" w14:textId="77777777" w:rsidTr="009C21F8">
        <w:trPr>
          <w:trHeight w:val="33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49399A42" w14:textId="77777777" w:rsidR="00A0746D" w:rsidRPr="00A0746D" w:rsidRDefault="00A0746D" w:rsidP="009C21F8">
            <w:pPr>
              <w:jc w:val="center"/>
              <w:rPr>
                <w:rFonts w:ascii="宋体" w:eastAsia="宋体" w:hAnsi="宋体" w:cs="宋体" w:hint="eastAsia"/>
                <w:sz w:val="24"/>
                <w:szCs w:val="24"/>
              </w:rPr>
            </w:pPr>
            <w:r w:rsidRPr="00A0746D">
              <w:rPr>
                <w:rFonts w:ascii="宋体" w:eastAsia="宋体" w:hAnsi="宋体" w:cs="宋体" w:hint="eastAsia"/>
                <w:sz w:val="24"/>
                <w:szCs w:val="24"/>
              </w:rPr>
              <w:t>20</w:t>
            </w:r>
          </w:p>
        </w:tc>
        <w:tc>
          <w:tcPr>
            <w:tcW w:w="4064" w:type="dxa"/>
            <w:tcBorders>
              <w:top w:val="single" w:sz="4" w:space="0" w:color="000000"/>
              <w:left w:val="single" w:sz="4" w:space="0" w:color="000000"/>
              <w:bottom w:val="single" w:sz="4" w:space="0" w:color="000000"/>
              <w:right w:val="single" w:sz="4" w:space="0" w:color="000000"/>
            </w:tcBorders>
            <w:noWrap/>
            <w:vAlign w:val="center"/>
          </w:tcPr>
          <w:p w14:paraId="41DFA480"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逆变器热过载状态</w:t>
            </w:r>
          </w:p>
        </w:tc>
        <w:tc>
          <w:tcPr>
            <w:tcW w:w="2877" w:type="dxa"/>
            <w:tcBorders>
              <w:top w:val="single" w:sz="4" w:space="0" w:color="000000"/>
              <w:left w:val="single" w:sz="4" w:space="0" w:color="000000"/>
              <w:bottom w:val="single" w:sz="4" w:space="0" w:color="000000"/>
              <w:right w:val="single" w:sz="4" w:space="0" w:color="000000"/>
            </w:tcBorders>
            <w:noWrap/>
            <w:vAlign w:val="center"/>
          </w:tcPr>
          <w:p w14:paraId="3BB6AA20"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严重</w:t>
            </w:r>
          </w:p>
        </w:tc>
      </w:tr>
      <w:tr w:rsidR="00A0746D" w:rsidRPr="00A0746D" w14:paraId="23DCAC69" w14:textId="77777777" w:rsidTr="009C21F8">
        <w:trPr>
          <w:trHeight w:val="33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2426A411" w14:textId="77777777" w:rsidR="00A0746D" w:rsidRPr="00A0746D" w:rsidRDefault="00A0746D" w:rsidP="009C21F8">
            <w:pPr>
              <w:jc w:val="center"/>
              <w:rPr>
                <w:rFonts w:ascii="宋体" w:eastAsia="宋体" w:hAnsi="宋体" w:cs="宋体" w:hint="eastAsia"/>
                <w:sz w:val="24"/>
                <w:szCs w:val="24"/>
              </w:rPr>
            </w:pPr>
            <w:r w:rsidRPr="00A0746D">
              <w:rPr>
                <w:rFonts w:ascii="宋体" w:eastAsia="宋体" w:hAnsi="宋体" w:cs="宋体" w:hint="eastAsia"/>
                <w:sz w:val="24"/>
                <w:szCs w:val="24"/>
              </w:rPr>
              <w:t>21</w:t>
            </w:r>
          </w:p>
        </w:tc>
        <w:tc>
          <w:tcPr>
            <w:tcW w:w="4064" w:type="dxa"/>
            <w:tcBorders>
              <w:top w:val="single" w:sz="4" w:space="0" w:color="000000"/>
              <w:left w:val="single" w:sz="4" w:space="0" w:color="000000"/>
              <w:bottom w:val="single" w:sz="4" w:space="0" w:color="000000"/>
              <w:right w:val="single" w:sz="4" w:space="0" w:color="000000"/>
            </w:tcBorders>
            <w:noWrap/>
            <w:vAlign w:val="center"/>
          </w:tcPr>
          <w:p w14:paraId="7970E69B"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熔断器故障</w:t>
            </w:r>
          </w:p>
        </w:tc>
        <w:tc>
          <w:tcPr>
            <w:tcW w:w="2877" w:type="dxa"/>
            <w:tcBorders>
              <w:top w:val="single" w:sz="4" w:space="0" w:color="000000"/>
              <w:left w:val="single" w:sz="4" w:space="0" w:color="000000"/>
              <w:bottom w:val="single" w:sz="4" w:space="0" w:color="000000"/>
              <w:right w:val="single" w:sz="4" w:space="0" w:color="000000"/>
            </w:tcBorders>
            <w:noWrap/>
            <w:vAlign w:val="center"/>
          </w:tcPr>
          <w:p w14:paraId="7B4BBE9E"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紧急</w:t>
            </w:r>
          </w:p>
        </w:tc>
      </w:tr>
      <w:tr w:rsidR="00A0746D" w:rsidRPr="00A0746D" w14:paraId="6B017234" w14:textId="77777777" w:rsidTr="009C21F8">
        <w:trPr>
          <w:trHeight w:val="33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63CEF91B" w14:textId="77777777" w:rsidR="00A0746D" w:rsidRPr="00A0746D" w:rsidRDefault="00A0746D" w:rsidP="009C21F8">
            <w:pPr>
              <w:jc w:val="center"/>
              <w:rPr>
                <w:rFonts w:ascii="宋体" w:eastAsia="宋体" w:hAnsi="宋体" w:cs="宋体" w:hint="eastAsia"/>
                <w:sz w:val="24"/>
                <w:szCs w:val="24"/>
              </w:rPr>
            </w:pPr>
            <w:r w:rsidRPr="00A0746D">
              <w:rPr>
                <w:rFonts w:ascii="宋体" w:eastAsia="宋体" w:hAnsi="宋体" w:cs="宋体" w:hint="eastAsia"/>
                <w:sz w:val="24"/>
                <w:szCs w:val="24"/>
              </w:rPr>
              <w:t>22</w:t>
            </w:r>
          </w:p>
        </w:tc>
        <w:tc>
          <w:tcPr>
            <w:tcW w:w="4064" w:type="dxa"/>
            <w:tcBorders>
              <w:top w:val="single" w:sz="4" w:space="0" w:color="000000"/>
              <w:left w:val="single" w:sz="4" w:space="0" w:color="000000"/>
              <w:bottom w:val="single" w:sz="4" w:space="0" w:color="000000"/>
              <w:right w:val="single" w:sz="4" w:space="0" w:color="000000"/>
            </w:tcBorders>
            <w:noWrap/>
            <w:vAlign w:val="center"/>
          </w:tcPr>
          <w:p w14:paraId="16376D28"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输出短路</w:t>
            </w:r>
          </w:p>
        </w:tc>
        <w:tc>
          <w:tcPr>
            <w:tcW w:w="2877" w:type="dxa"/>
            <w:tcBorders>
              <w:top w:val="single" w:sz="4" w:space="0" w:color="000000"/>
              <w:left w:val="single" w:sz="4" w:space="0" w:color="000000"/>
              <w:bottom w:val="single" w:sz="4" w:space="0" w:color="000000"/>
              <w:right w:val="single" w:sz="4" w:space="0" w:color="000000"/>
            </w:tcBorders>
            <w:noWrap/>
            <w:vAlign w:val="center"/>
          </w:tcPr>
          <w:p w14:paraId="67636408" w14:textId="77777777" w:rsidR="00A0746D" w:rsidRPr="00A0746D" w:rsidRDefault="00A0746D" w:rsidP="009C21F8">
            <w:pPr>
              <w:rPr>
                <w:rFonts w:ascii="宋体" w:eastAsia="宋体" w:hAnsi="宋体" w:cs="宋体" w:hint="eastAsia"/>
                <w:sz w:val="24"/>
                <w:szCs w:val="24"/>
              </w:rPr>
            </w:pPr>
            <w:r w:rsidRPr="00A0746D">
              <w:rPr>
                <w:rFonts w:ascii="宋体" w:eastAsia="宋体" w:hAnsi="宋体" w:cs="宋体" w:hint="eastAsia"/>
                <w:sz w:val="24"/>
                <w:szCs w:val="24"/>
              </w:rPr>
              <w:t>紧急</w:t>
            </w:r>
          </w:p>
        </w:tc>
      </w:tr>
    </w:tbl>
    <w:p w14:paraId="318712ED" w14:textId="77777777" w:rsidR="00A0746D" w:rsidRPr="00A0746D" w:rsidRDefault="00A0746D" w:rsidP="00A0746D">
      <w:pPr>
        <w:pStyle w:val="af1"/>
        <w:ind w:firstLine="240"/>
        <w:rPr>
          <w:rFonts w:ascii="宋体" w:hAnsi="宋体" w:hint="eastAsia"/>
          <w:sz w:val="24"/>
        </w:rPr>
      </w:pPr>
      <w:r w:rsidRPr="00A0746D">
        <w:rPr>
          <w:rFonts w:ascii="宋体" w:hAnsi="宋体" w:cs="仿宋_GB2312" w:hint="eastAsia"/>
          <w:sz w:val="24"/>
        </w:rPr>
        <w:t>对服务过程发现的问题，服务单位负责沟通、协调、跟进、处理、解决。</w:t>
      </w:r>
    </w:p>
    <w:p w14:paraId="25EDE671"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机房基础设施服务内容如下（实际服务内容按运</w:t>
      </w:r>
      <w:proofErr w:type="gramStart"/>
      <w:r w:rsidRPr="00A0746D">
        <w:rPr>
          <w:rFonts w:ascii="宋体" w:eastAsia="宋体" w:hAnsi="宋体" w:cs="仿宋_GB2312" w:hint="eastAsia"/>
          <w:sz w:val="24"/>
          <w:szCs w:val="24"/>
        </w:rPr>
        <w:t>维过程</w:t>
      </w:r>
      <w:proofErr w:type="gramEnd"/>
      <w:r w:rsidRPr="00A0746D">
        <w:rPr>
          <w:rFonts w:ascii="宋体" w:eastAsia="宋体" w:hAnsi="宋体" w:cs="仿宋_GB2312" w:hint="eastAsia"/>
          <w:sz w:val="24"/>
          <w:szCs w:val="24"/>
        </w:rPr>
        <w:t>中输出的服务文件为准）。</w:t>
      </w:r>
    </w:p>
    <w:p w14:paraId="32AE3672" w14:textId="77777777" w:rsidR="00A0746D" w:rsidRPr="00A0746D" w:rsidRDefault="00A0746D" w:rsidP="00A0746D">
      <w:pPr>
        <w:numPr>
          <w:ilvl w:val="0"/>
          <w:numId w:val="7"/>
        </w:numPr>
        <w:spacing w:line="360" w:lineRule="auto"/>
        <w:ind w:left="0" w:firstLine="420"/>
        <w:rPr>
          <w:rFonts w:ascii="宋体" w:eastAsia="宋体" w:hAnsi="宋体" w:cs="仿宋_GB2312" w:hint="eastAsia"/>
          <w:b/>
          <w:bCs/>
          <w:sz w:val="24"/>
          <w:szCs w:val="24"/>
        </w:rPr>
      </w:pPr>
      <w:r w:rsidRPr="00A0746D">
        <w:rPr>
          <w:rFonts w:ascii="宋体" w:eastAsia="宋体" w:hAnsi="宋体" w:cs="仿宋_GB2312" w:hint="eastAsia"/>
          <w:b/>
          <w:bCs/>
          <w:sz w:val="24"/>
          <w:szCs w:val="24"/>
        </w:rPr>
        <w:t>电气系统</w:t>
      </w:r>
    </w:p>
    <w:p w14:paraId="606B927F" w14:textId="77777777" w:rsidR="00A0746D" w:rsidRPr="00A0746D" w:rsidRDefault="00A0746D" w:rsidP="00A0746D">
      <w:pPr>
        <w:spacing w:line="360" w:lineRule="auto"/>
        <w:ind w:firstLine="420"/>
        <w:rPr>
          <w:rFonts w:ascii="宋体" w:eastAsia="宋体" w:hAnsi="宋体" w:cs="仿宋_GB2312" w:hint="eastAsia"/>
          <w:sz w:val="24"/>
          <w:szCs w:val="24"/>
        </w:rPr>
      </w:pPr>
      <w:r w:rsidRPr="00A0746D">
        <w:rPr>
          <w:rFonts w:ascii="宋体" w:eastAsia="宋体" w:hAnsi="宋体" w:cs="仿宋_GB2312" w:hint="eastAsia"/>
          <w:sz w:val="24"/>
          <w:szCs w:val="24"/>
        </w:rPr>
        <w:t>配电系统主要设备清单如下：</w:t>
      </w:r>
    </w:p>
    <w:tbl>
      <w:tblPr>
        <w:tblW w:w="0" w:type="auto"/>
        <w:tblLayout w:type="fixed"/>
        <w:tblCellMar>
          <w:left w:w="0" w:type="dxa"/>
          <w:right w:w="0" w:type="dxa"/>
        </w:tblCellMar>
        <w:tblLook w:val="04A0" w:firstRow="1" w:lastRow="0" w:firstColumn="1" w:lastColumn="0" w:noHBand="0" w:noVBand="1"/>
      </w:tblPr>
      <w:tblGrid>
        <w:gridCol w:w="624"/>
        <w:gridCol w:w="2538"/>
        <w:gridCol w:w="3208"/>
        <w:gridCol w:w="993"/>
        <w:gridCol w:w="854"/>
        <w:gridCol w:w="1163"/>
      </w:tblGrid>
      <w:tr w:rsidR="00A0746D" w:rsidRPr="00A0746D" w14:paraId="03231B6F" w14:textId="77777777" w:rsidTr="009C21F8">
        <w:trPr>
          <w:trHeight w:val="391"/>
        </w:trPr>
        <w:tc>
          <w:tcPr>
            <w:tcW w:w="624" w:type="dxa"/>
            <w:tcBorders>
              <w:top w:val="single" w:sz="8" w:space="0" w:color="000000"/>
              <w:left w:val="single" w:sz="8" w:space="0" w:color="000000"/>
              <w:bottom w:val="single" w:sz="8" w:space="0" w:color="000000"/>
              <w:right w:val="single" w:sz="8" w:space="0" w:color="000000"/>
            </w:tcBorders>
            <w:tcMar>
              <w:top w:w="12" w:type="dxa"/>
              <w:left w:w="12" w:type="dxa"/>
              <w:right w:w="12" w:type="dxa"/>
            </w:tcMar>
          </w:tcPr>
          <w:p w14:paraId="19DFFF3C"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序号</w:t>
            </w:r>
          </w:p>
        </w:tc>
        <w:tc>
          <w:tcPr>
            <w:tcW w:w="2538" w:type="dxa"/>
            <w:tcBorders>
              <w:top w:val="single" w:sz="8" w:space="0" w:color="000000"/>
              <w:left w:val="nil"/>
              <w:bottom w:val="single" w:sz="8" w:space="0" w:color="000000"/>
              <w:right w:val="single" w:sz="8" w:space="0" w:color="000000"/>
            </w:tcBorders>
            <w:tcMar>
              <w:top w:w="12" w:type="dxa"/>
              <w:left w:w="12" w:type="dxa"/>
              <w:right w:w="12" w:type="dxa"/>
            </w:tcMar>
          </w:tcPr>
          <w:p w14:paraId="414F664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名称</w:t>
            </w:r>
          </w:p>
        </w:tc>
        <w:tc>
          <w:tcPr>
            <w:tcW w:w="3208" w:type="dxa"/>
            <w:tcBorders>
              <w:top w:val="single" w:sz="8" w:space="0" w:color="000000"/>
              <w:left w:val="nil"/>
              <w:bottom w:val="single" w:sz="8" w:space="0" w:color="000000"/>
              <w:right w:val="single" w:sz="8" w:space="0" w:color="000000"/>
            </w:tcBorders>
            <w:tcMar>
              <w:top w:w="12" w:type="dxa"/>
              <w:left w:w="12" w:type="dxa"/>
              <w:right w:w="12" w:type="dxa"/>
            </w:tcMar>
          </w:tcPr>
          <w:p w14:paraId="1E12B41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型号</w:t>
            </w:r>
          </w:p>
        </w:tc>
        <w:tc>
          <w:tcPr>
            <w:tcW w:w="993" w:type="dxa"/>
            <w:tcBorders>
              <w:top w:val="single" w:sz="8" w:space="0" w:color="000000"/>
              <w:left w:val="nil"/>
              <w:bottom w:val="single" w:sz="8" w:space="0" w:color="000000"/>
              <w:right w:val="single" w:sz="8" w:space="0" w:color="000000"/>
            </w:tcBorders>
            <w:tcMar>
              <w:top w:w="12" w:type="dxa"/>
              <w:left w:w="12" w:type="dxa"/>
              <w:right w:w="12" w:type="dxa"/>
            </w:tcMar>
          </w:tcPr>
          <w:p w14:paraId="4E92AB9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数量</w:t>
            </w:r>
          </w:p>
        </w:tc>
        <w:tc>
          <w:tcPr>
            <w:tcW w:w="854" w:type="dxa"/>
            <w:tcBorders>
              <w:top w:val="single" w:sz="8" w:space="0" w:color="000000"/>
              <w:left w:val="nil"/>
              <w:bottom w:val="single" w:sz="8" w:space="0" w:color="000000"/>
              <w:right w:val="single" w:sz="8" w:space="0" w:color="000000"/>
            </w:tcBorders>
            <w:tcMar>
              <w:top w:w="12" w:type="dxa"/>
              <w:left w:w="12" w:type="dxa"/>
              <w:right w:w="12" w:type="dxa"/>
            </w:tcMar>
          </w:tcPr>
          <w:p w14:paraId="6BCDC1A1"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单位</w:t>
            </w:r>
          </w:p>
        </w:tc>
        <w:tc>
          <w:tcPr>
            <w:tcW w:w="1163" w:type="dxa"/>
            <w:tcBorders>
              <w:top w:val="single" w:sz="8" w:space="0" w:color="000000"/>
              <w:left w:val="nil"/>
              <w:bottom w:val="single" w:sz="8" w:space="0" w:color="000000"/>
              <w:right w:val="single" w:sz="8" w:space="0" w:color="000000"/>
            </w:tcBorders>
            <w:tcMar>
              <w:top w:w="12" w:type="dxa"/>
              <w:left w:w="12" w:type="dxa"/>
              <w:right w:w="12" w:type="dxa"/>
            </w:tcMar>
          </w:tcPr>
          <w:p w14:paraId="4F8A2E68"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备注</w:t>
            </w:r>
          </w:p>
        </w:tc>
      </w:tr>
      <w:tr w:rsidR="00A0746D" w:rsidRPr="00A0746D" w14:paraId="4D7CBD30" w14:textId="77777777" w:rsidTr="009C21F8">
        <w:trPr>
          <w:trHeight w:val="391"/>
        </w:trPr>
        <w:tc>
          <w:tcPr>
            <w:tcW w:w="624" w:type="dxa"/>
            <w:tcBorders>
              <w:top w:val="single" w:sz="8" w:space="0" w:color="000000"/>
              <w:left w:val="single" w:sz="8" w:space="0" w:color="000000"/>
              <w:bottom w:val="single" w:sz="8" w:space="0" w:color="000000"/>
              <w:right w:val="single" w:sz="8" w:space="0" w:color="000000"/>
            </w:tcBorders>
            <w:tcMar>
              <w:top w:w="12" w:type="dxa"/>
              <w:left w:w="12" w:type="dxa"/>
              <w:right w:w="12" w:type="dxa"/>
            </w:tcMar>
          </w:tcPr>
          <w:p w14:paraId="74E02805"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1</w:t>
            </w:r>
          </w:p>
        </w:tc>
        <w:tc>
          <w:tcPr>
            <w:tcW w:w="2538" w:type="dxa"/>
            <w:tcBorders>
              <w:top w:val="single" w:sz="8" w:space="0" w:color="000000"/>
              <w:left w:val="nil"/>
              <w:bottom w:val="single" w:sz="8" w:space="0" w:color="000000"/>
              <w:right w:val="single" w:sz="8" w:space="0" w:color="000000"/>
            </w:tcBorders>
            <w:tcMar>
              <w:top w:w="12" w:type="dxa"/>
              <w:left w:w="12" w:type="dxa"/>
              <w:right w:w="12" w:type="dxa"/>
            </w:tcMar>
          </w:tcPr>
          <w:p w14:paraId="566C3896"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不间断电源</w:t>
            </w:r>
          </w:p>
        </w:tc>
        <w:tc>
          <w:tcPr>
            <w:tcW w:w="3208" w:type="dxa"/>
            <w:tcBorders>
              <w:top w:val="single" w:sz="8" w:space="0" w:color="000000"/>
              <w:left w:val="nil"/>
              <w:bottom w:val="single" w:sz="8" w:space="0" w:color="000000"/>
              <w:right w:val="single" w:sz="8" w:space="0" w:color="000000"/>
            </w:tcBorders>
            <w:tcMar>
              <w:top w:w="12" w:type="dxa"/>
              <w:left w:w="12" w:type="dxa"/>
              <w:right w:w="12" w:type="dxa"/>
            </w:tcMar>
          </w:tcPr>
          <w:p w14:paraId="10C3AB2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600KVA</w:t>
            </w:r>
          </w:p>
        </w:tc>
        <w:tc>
          <w:tcPr>
            <w:tcW w:w="993" w:type="dxa"/>
            <w:tcBorders>
              <w:top w:val="single" w:sz="8" w:space="0" w:color="000000"/>
              <w:left w:val="nil"/>
              <w:bottom w:val="single" w:sz="8" w:space="0" w:color="000000"/>
              <w:right w:val="single" w:sz="8" w:space="0" w:color="000000"/>
            </w:tcBorders>
            <w:tcMar>
              <w:top w:w="12" w:type="dxa"/>
              <w:left w:w="12" w:type="dxa"/>
              <w:right w:w="12" w:type="dxa"/>
            </w:tcMar>
          </w:tcPr>
          <w:p w14:paraId="3D890C9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3</w:t>
            </w:r>
          </w:p>
        </w:tc>
        <w:tc>
          <w:tcPr>
            <w:tcW w:w="854" w:type="dxa"/>
            <w:tcBorders>
              <w:top w:val="single" w:sz="8" w:space="0" w:color="000000"/>
              <w:left w:val="nil"/>
              <w:bottom w:val="single" w:sz="8" w:space="0" w:color="000000"/>
              <w:right w:val="single" w:sz="8" w:space="0" w:color="000000"/>
            </w:tcBorders>
            <w:tcMar>
              <w:top w:w="12" w:type="dxa"/>
              <w:left w:w="12" w:type="dxa"/>
              <w:right w:w="12" w:type="dxa"/>
            </w:tcMar>
          </w:tcPr>
          <w:p w14:paraId="4DB5FE5C"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1163" w:type="dxa"/>
            <w:tcBorders>
              <w:top w:val="single" w:sz="8" w:space="0" w:color="000000"/>
              <w:left w:val="nil"/>
              <w:bottom w:val="single" w:sz="8" w:space="0" w:color="000000"/>
              <w:right w:val="single" w:sz="8" w:space="0" w:color="000000"/>
            </w:tcBorders>
            <w:tcMar>
              <w:top w:w="12" w:type="dxa"/>
              <w:left w:w="12" w:type="dxa"/>
              <w:right w:w="12" w:type="dxa"/>
            </w:tcMar>
          </w:tcPr>
          <w:p w14:paraId="59EBFE04" w14:textId="77777777" w:rsidR="00A0746D" w:rsidRPr="00A0746D" w:rsidRDefault="00A0746D" w:rsidP="009C21F8">
            <w:pPr>
              <w:spacing w:line="360" w:lineRule="auto"/>
              <w:rPr>
                <w:rFonts w:ascii="宋体" w:eastAsia="宋体" w:hAnsi="宋体" w:cs="仿宋_GB2312" w:hint="eastAsia"/>
                <w:sz w:val="24"/>
                <w:szCs w:val="24"/>
              </w:rPr>
            </w:pPr>
          </w:p>
        </w:tc>
      </w:tr>
      <w:tr w:rsidR="00A0746D" w:rsidRPr="00A0746D" w14:paraId="1A08A590" w14:textId="77777777" w:rsidTr="009C21F8">
        <w:trPr>
          <w:trHeight w:val="391"/>
        </w:trPr>
        <w:tc>
          <w:tcPr>
            <w:tcW w:w="624" w:type="dxa"/>
            <w:tcBorders>
              <w:top w:val="single" w:sz="8" w:space="0" w:color="000000"/>
              <w:left w:val="single" w:sz="8" w:space="0" w:color="000000"/>
              <w:bottom w:val="single" w:sz="8" w:space="0" w:color="000000"/>
              <w:right w:val="single" w:sz="8" w:space="0" w:color="000000"/>
            </w:tcBorders>
            <w:tcMar>
              <w:top w:w="12" w:type="dxa"/>
              <w:left w:w="12" w:type="dxa"/>
              <w:right w:w="12" w:type="dxa"/>
            </w:tcMar>
          </w:tcPr>
          <w:p w14:paraId="4572BD31"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lastRenderedPageBreak/>
              <w:t>2</w:t>
            </w:r>
          </w:p>
        </w:tc>
        <w:tc>
          <w:tcPr>
            <w:tcW w:w="2538" w:type="dxa"/>
            <w:tcBorders>
              <w:top w:val="single" w:sz="8" w:space="0" w:color="000000"/>
              <w:left w:val="nil"/>
              <w:bottom w:val="single" w:sz="8" w:space="0" w:color="000000"/>
              <w:right w:val="single" w:sz="8" w:space="0" w:color="000000"/>
            </w:tcBorders>
            <w:tcMar>
              <w:top w:w="12" w:type="dxa"/>
              <w:left w:w="12" w:type="dxa"/>
              <w:right w:w="12" w:type="dxa"/>
            </w:tcMar>
          </w:tcPr>
          <w:p w14:paraId="5DD0EA1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低压开关柜(屏)</w:t>
            </w:r>
          </w:p>
        </w:tc>
        <w:tc>
          <w:tcPr>
            <w:tcW w:w="3208" w:type="dxa"/>
            <w:tcBorders>
              <w:top w:val="single" w:sz="8" w:space="0" w:color="000000"/>
              <w:left w:val="nil"/>
              <w:bottom w:val="single" w:sz="8" w:space="0" w:color="000000"/>
              <w:right w:val="single" w:sz="8" w:space="0" w:color="000000"/>
            </w:tcBorders>
            <w:tcMar>
              <w:top w:w="12" w:type="dxa"/>
              <w:left w:w="12" w:type="dxa"/>
              <w:right w:w="12" w:type="dxa"/>
            </w:tcMar>
          </w:tcPr>
          <w:p w14:paraId="32B0BC9C" w14:textId="77777777" w:rsidR="00A0746D" w:rsidRPr="00A0746D" w:rsidRDefault="00A0746D" w:rsidP="009C21F8">
            <w:pPr>
              <w:spacing w:line="360" w:lineRule="auto"/>
              <w:rPr>
                <w:rFonts w:ascii="宋体" w:eastAsia="宋体" w:hAnsi="宋体" w:cs="仿宋_GB2312" w:hint="eastAsia"/>
                <w:sz w:val="24"/>
                <w:szCs w:val="24"/>
              </w:rPr>
            </w:pPr>
          </w:p>
        </w:tc>
        <w:tc>
          <w:tcPr>
            <w:tcW w:w="993" w:type="dxa"/>
            <w:tcBorders>
              <w:top w:val="single" w:sz="8" w:space="0" w:color="000000"/>
              <w:left w:val="nil"/>
              <w:bottom w:val="single" w:sz="8" w:space="0" w:color="000000"/>
              <w:right w:val="single" w:sz="8" w:space="0" w:color="000000"/>
            </w:tcBorders>
            <w:tcMar>
              <w:top w:w="12" w:type="dxa"/>
              <w:left w:w="12" w:type="dxa"/>
              <w:right w:w="12" w:type="dxa"/>
            </w:tcMar>
          </w:tcPr>
          <w:p w14:paraId="4140811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31</w:t>
            </w:r>
          </w:p>
        </w:tc>
        <w:tc>
          <w:tcPr>
            <w:tcW w:w="854" w:type="dxa"/>
            <w:tcBorders>
              <w:top w:val="single" w:sz="8" w:space="0" w:color="000000"/>
              <w:left w:val="nil"/>
              <w:bottom w:val="single" w:sz="8" w:space="0" w:color="000000"/>
              <w:right w:val="single" w:sz="8" w:space="0" w:color="000000"/>
            </w:tcBorders>
            <w:tcMar>
              <w:top w:w="12" w:type="dxa"/>
              <w:left w:w="12" w:type="dxa"/>
              <w:right w:w="12" w:type="dxa"/>
            </w:tcMar>
          </w:tcPr>
          <w:p w14:paraId="62A62A9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1163" w:type="dxa"/>
            <w:tcBorders>
              <w:top w:val="single" w:sz="8" w:space="0" w:color="000000"/>
              <w:left w:val="nil"/>
              <w:bottom w:val="single" w:sz="8" w:space="0" w:color="000000"/>
              <w:right w:val="single" w:sz="8" w:space="0" w:color="000000"/>
            </w:tcBorders>
            <w:tcMar>
              <w:top w:w="12" w:type="dxa"/>
              <w:left w:w="12" w:type="dxa"/>
              <w:right w:w="12" w:type="dxa"/>
            </w:tcMar>
          </w:tcPr>
          <w:p w14:paraId="1BBC189B" w14:textId="77777777" w:rsidR="00A0746D" w:rsidRPr="00A0746D" w:rsidRDefault="00A0746D" w:rsidP="009C21F8">
            <w:pPr>
              <w:spacing w:line="360" w:lineRule="auto"/>
              <w:rPr>
                <w:rFonts w:ascii="宋体" w:eastAsia="宋体" w:hAnsi="宋体" w:cs="仿宋_GB2312" w:hint="eastAsia"/>
                <w:sz w:val="24"/>
                <w:szCs w:val="24"/>
              </w:rPr>
            </w:pPr>
          </w:p>
        </w:tc>
      </w:tr>
      <w:tr w:rsidR="00A0746D" w:rsidRPr="00A0746D" w14:paraId="5F6C1753" w14:textId="77777777" w:rsidTr="009C21F8">
        <w:trPr>
          <w:trHeight w:val="391"/>
        </w:trPr>
        <w:tc>
          <w:tcPr>
            <w:tcW w:w="624" w:type="dxa"/>
            <w:tcBorders>
              <w:top w:val="single" w:sz="8" w:space="0" w:color="000000"/>
              <w:left w:val="single" w:sz="8" w:space="0" w:color="000000"/>
              <w:bottom w:val="single" w:sz="8" w:space="0" w:color="000000"/>
              <w:right w:val="single" w:sz="8" w:space="0" w:color="000000"/>
            </w:tcBorders>
            <w:tcMar>
              <w:top w:w="12" w:type="dxa"/>
              <w:left w:w="12" w:type="dxa"/>
              <w:right w:w="12" w:type="dxa"/>
            </w:tcMar>
          </w:tcPr>
          <w:p w14:paraId="58C4421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3</w:t>
            </w:r>
          </w:p>
        </w:tc>
        <w:tc>
          <w:tcPr>
            <w:tcW w:w="2538" w:type="dxa"/>
            <w:tcBorders>
              <w:top w:val="single" w:sz="8" w:space="0" w:color="000000"/>
              <w:left w:val="nil"/>
              <w:bottom w:val="single" w:sz="8" w:space="0" w:color="000000"/>
              <w:right w:val="single" w:sz="8" w:space="0" w:color="000000"/>
            </w:tcBorders>
            <w:tcMar>
              <w:top w:w="12" w:type="dxa"/>
              <w:left w:w="12" w:type="dxa"/>
              <w:right w:w="12" w:type="dxa"/>
            </w:tcMar>
          </w:tcPr>
          <w:p w14:paraId="7C27DF0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干式变压器</w:t>
            </w:r>
          </w:p>
        </w:tc>
        <w:tc>
          <w:tcPr>
            <w:tcW w:w="3208" w:type="dxa"/>
            <w:tcBorders>
              <w:top w:val="single" w:sz="8" w:space="0" w:color="000000"/>
              <w:left w:val="nil"/>
              <w:bottom w:val="single" w:sz="8" w:space="0" w:color="000000"/>
              <w:right w:val="single" w:sz="8" w:space="0" w:color="000000"/>
            </w:tcBorders>
            <w:tcMar>
              <w:top w:w="12" w:type="dxa"/>
              <w:left w:w="12" w:type="dxa"/>
              <w:right w:w="12" w:type="dxa"/>
            </w:tcMar>
          </w:tcPr>
          <w:p w14:paraId="20A38FEB" w14:textId="77777777" w:rsidR="00A0746D" w:rsidRPr="00A0746D" w:rsidRDefault="00A0746D" w:rsidP="009C21F8">
            <w:pPr>
              <w:spacing w:line="360" w:lineRule="auto"/>
              <w:rPr>
                <w:rFonts w:ascii="宋体" w:eastAsia="宋体" w:hAnsi="宋体" w:cs="仿宋_GB2312" w:hint="eastAsia"/>
                <w:sz w:val="24"/>
                <w:szCs w:val="24"/>
              </w:rPr>
            </w:pPr>
          </w:p>
        </w:tc>
        <w:tc>
          <w:tcPr>
            <w:tcW w:w="993" w:type="dxa"/>
            <w:tcBorders>
              <w:top w:val="single" w:sz="8" w:space="0" w:color="000000"/>
              <w:left w:val="nil"/>
              <w:bottom w:val="single" w:sz="8" w:space="0" w:color="000000"/>
              <w:right w:val="single" w:sz="8" w:space="0" w:color="000000"/>
            </w:tcBorders>
            <w:tcMar>
              <w:top w:w="12" w:type="dxa"/>
              <w:left w:w="12" w:type="dxa"/>
              <w:right w:w="12" w:type="dxa"/>
            </w:tcMar>
          </w:tcPr>
          <w:p w14:paraId="3DD500C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w:t>
            </w:r>
          </w:p>
        </w:tc>
        <w:tc>
          <w:tcPr>
            <w:tcW w:w="854" w:type="dxa"/>
            <w:tcBorders>
              <w:top w:val="single" w:sz="8" w:space="0" w:color="000000"/>
              <w:left w:val="nil"/>
              <w:bottom w:val="single" w:sz="8" w:space="0" w:color="000000"/>
              <w:right w:val="single" w:sz="8" w:space="0" w:color="000000"/>
            </w:tcBorders>
            <w:tcMar>
              <w:top w:w="12" w:type="dxa"/>
              <w:left w:w="12" w:type="dxa"/>
              <w:right w:w="12" w:type="dxa"/>
            </w:tcMar>
          </w:tcPr>
          <w:p w14:paraId="2F8B233D"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1163" w:type="dxa"/>
            <w:tcBorders>
              <w:top w:val="single" w:sz="8" w:space="0" w:color="000000"/>
              <w:left w:val="nil"/>
              <w:bottom w:val="single" w:sz="8" w:space="0" w:color="000000"/>
              <w:right w:val="single" w:sz="8" w:space="0" w:color="000000"/>
            </w:tcBorders>
            <w:tcMar>
              <w:top w:w="12" w:type="dxa"/>
              <w:left w:w="12" w:type="dxa"/>
              <w:right w:w="12" w:type="dxa"/>
            </w:tcMar>
          </w:tcPr>
          <w:p w14:paraId="07D3B24E" w14:textId="77777777" w:rsidR="00A0746D" w:rsidRPr="00A0746D" w:rsidRDefault="00A0746D" w:rsidP="009C21F8">
            <w:pPr>
              <w:spacing w:line="360" w:lineRule="auto"/>
              <w:rPr>
                <w:rFonts w:ascii="宋体" w:eastAsia="宋体" w:hAnsi="宋体" w:cs="仿宋_GB2312" w:hint="eastAsia"/>
                <w:sz w:val="24"/>
                <w:szCs w:val="24"/>
              </w:rPr>
            </w:pPr>
          </w:p>
        </w:tc>
      </w:tr>
      <w:tr w:rsidR="00A0746D" w:rsidRPr="00A0746D" w14:paraId="7ADA2892" w14:textId="77777777" w:rsidTr="009C21F8">
        <w:trPr>
          <w:trHeight w:val="391"/>
        </w:trPr>
        <w:tc>
          <w:tcPr>
            <w:tcW w:w="624" w:type="dxa"/>
            <w:tcBorders>
              <w:top w:val="single" w:sz="8" w:space="0" w:color="000000"/>
              <w:left w:val="single" w:sz="8" w:space="0" w:color="000000"/>
              <w:bottom w:val="single" w:sz="8" w:space="0" w:color="000000"/>
              <w:right w:val="single" w:sz="8" w:space="0" w:color="000000"/>
            </w:tcBorders>
            <w:tcMar>
              <w:top w:w="12" w:type="dxa"/>
              <w:left w:w="12" w:type="dxa"/>
              <w:right w:w="12" w:type="dxa"/>
            </w:tcMar>
          </w:tcPr>
          <w:p w14:paraId="50C7C5CF"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4</w:t>
            </w:r>
          </w:p>
        </w:tc>
        <w:tc>
          <w:tcPr>
            <w:tcW w:w="2538" w:type="dxa"/>
            <w:tcBorders>
              <w:top w:val="single" w:sz="8" w:space="0" w:color="000000"/>
              <w:left w:val="nil"/>
              <w:bottom w:val="single" w:sz="8" w:space="0" w:color="000000"/>
              <w:right w:val="single" w:sz="8" w:space="0" w:color="000000"/>
            </w:tcBorders>
            <w:tcMar>
              <w:top w:w="12" w:type="dxa"/>
              <w:left w:w="12" w:type="dxa"/>
              <w:right w:w="12" w:type="dxa"/>
            </w:tcMar>
          </w:tcPr>
          <w:p w14:paraId="1AFC7D4E"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配电箱</w:t>
            </w:r>
          </w:p>
        </w:tc>
        <w:tc>
          <w:tcPr>
            <w:tcW w:w="3208" w:type="dxa"/>
            <w:tcBorders>
              <w:top w:val="single" w:sz="8" w:space="0" w:color="000000"/>
              <w:left w:val="nil"/>
              <w:bottom w:val="single" w:sz="8" w:space="0" w:color="000000"/>
              <w:right w:val="single" w:sz="8" w:space="0" w:color="000000"/>
            </w:tcBorders>
            <w:tcMar>
              <w:top w:w="12" w:type="dxa"/>
              <w:left w:w="12" w:type="dxa"/>
              <w:right w:w="12" w:type="dxa"/>
            </w:tcMar>
          </w:tcPr>
          <w:p w14:paraId="635FCA6A" w14:textId="77777777" w:rsidR="00A0746D" w:rsidRPr="00A0746D" w:rsidRDefault="00A0746D" w:rsidP="009C21F8">
            <w:pPr>
              <w:spacing w:line="360" w:lineRule="auto"/>
              <w:rPr>
                <w:rFonts w:ascii="宋体" w:eastAsia="宋体" w:hAnsi="宋体" w:cs="仿宋_GB2312" w:hint="eastAsia"/>
                <w:sz w:val="24"/>
                <w:szCs w:val="24"/>
              </w:rPr>
            </w:pPr>
          </w:p>
        </w:tc>
        <w:tc>
          <w:tcPr>
            <w:tcW w:w="993" w:type="dxa"/>
            <w:tcBorders>
              <w:top w:val="single" w:sz="8" w:space="0" w:color="000000"/>
              <w:left w:val="nil"/>
              <w:bottom w:val="single" w:sz="8" w:space="0" w:color="000000"/>
              <w:right w:val="single" w:sz="8" w:space="0" w:color="000000"/>
            </w:tcBorders>
            <w:tcMar>
              <w:top w:w="12" w:type="dxa"/>
              <w:left w:w="12" w:type="dxa"/>
              <w:right w:w="12" w:type="dxa"/>
            </w:tcMar>
          </w:tcPr>
          <w:p w14:paraId="6CE51D5F"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16</w:t>
            </w:r>
          </w:p>
        </w:tc>
        <w:tc>
          <w:tcPr>
            <w:tcW w:w="854" w:type="dxa"/>
            <w:tcBorders>
              <w:top w:val="single" w:sz="8" w:space="0" w:color="000000"/>
              <w:left w:val="nil"/>
              <w:bottom w:val="single" w:sz="8" w:space="0" w:color="000000"/>
              <w:right w:val="single" w:sz="8" w:space="0" w:color="000000"/>
            </w:tcBorders>
            <w:tcMar>
              <w:top w:w="12" w:type="dxa"/>
              <w:left w:w="12" w:type="dxa"/>
              <w:right w:w="12" w:type="dxa"/>
            </w:tcMar>
          </w:tcPr>
          <w:p w14:paraId="2CA4AFB0"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1163" w:type="dxa"/>
            <w:tcBorders>
              <w:top w:val="single" w:sz="8" w:space="0" w:color="000000"/>
              <w:left w:val="nil"/>
              <w:bottom w:val="single" w:sz="8" w:space="0" w:color="000000"/>
              <w:right w:val="single" w:sz="8" w:space="0" w:color="000000"/>
            </w:tcBorders>
            <w:tcMar>
              <w:top w:w="12" w:type="dxa"/>
              <w:left w:w="12" w:type="dxa"/>
              <w:right w:w="12" w:type="dxa"/>
            </w:tcMar>
          </w:tcPr>
          <w:p w14:paraId="44F4B540" w14:textId="77777777" w:rsidR="00A0746D" w:rsidRPr="00A0746D" w:rsidRDefault="00A0746D" w:rsidP="009C21F8">
            <w:pPr>
              <w:spacing w:line="360" w:lineRule="auto"/>
              <w:rPr>
                <w:rFonts w:ascii="宋体" w:eastAsia="宋体" w:hAnsi="宋体" w:cs="仿宋_GB2312" w:hint="eastAsia"/>
                <w:sz w:val="24"/>
                <w:szCs w:val="24"/>
              </w:rPr>
            </w:pPr>
          </w:p>
        </w:tc>
      </w:tr>
      <w:tr w:rsidR="00A0746D" w:rsidRPr="00A0746D" w14:paraId="7E49E642" w14:textId="77777777" w:rsidTr="009C21F8">
        <w:trPr>
          <w:trHeight w:val="648"/>
        </w:trPr>
        <w:tc>
          <w:tcPr>
            <w:tcW w:w="624" w:type="dxa"/>
            <w:tcBorders>
              <w:top w:val="single" w:sz="8" w:space="0" w:color="000000"/>
              <w:left w:val="single" w:sz="8" w:space="0" w:color="000000"/>
              <w:bottom w:val="single" w:sz="8" w:space="0" w:color="000000"/>
              <w:right w:val="single" w:sz="8" w:space="0" w:color="000000"/>
            </w:tcBorders>
            <w:tcMar>
              <w:top w:w="12" w:type="dxa"/>
              <w:left w:w="12" w:type="dxa"/>
              <w:right w:w="12" w:type="dxa"/>
            </w:tcMar>
          </w:tcPr>
          <w:p w14:paraId="1E535E74"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5</w:t>
            </w:r>
          </w:p>
        </w:tc>
        <w:tc>
          <w:tcPr>
            <w:tcW w:w="2538" w:type="dxa"/>
            <w:tcBorders>
              <w:top w:val="single" w:sz="8" w:space="0" w:color="000000"/>
              <w:left w:val="nil"/>
              <w:bottom w:val="single" w:sz="8" w:space="0" w:color="000000"/>
              <w:right w:val="single" w:sz="8" w:space="0" w:color="000000"/>
            </w:tcBorders>
            <w:tcMar>
              <w:top w:w="12" w:type="dxa"/>
              <w:left w:w="12" w:type="dxa"/>
              <w:right w:w="12" w:type="dxa"/>
            </w:tcMar>
          </w:tcPr>
          <w:p w14:paraId="7F5B53E4"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蓄电池屏(柜)</w:t>
            </w:r>
          </w:p>
        </w:tc>
        <w:tc>
          <w:tcPr>
            <w:tcW w:w="3208" w:type="dxa"/>
            <w:tcBorders>
              <w:top w:val="single" w:sz="8" w:space="0" w:color="000000"/>
              <w:left w:val="nil"/>
              <w:bottom w:val="single" w:sz="8" w:space="0" w:color="000000"/>
              <w:right w:val="single" w:sz="8" w:space="0" w:color="000000"/>
            </w:tcBorders>
            <w:tcMar>
              <w:top w:w="12" w:type="dxa"/>
              <w:left w:w="12" w:type="dxa"/>
              <w:right w:w="12" w:type="dxa"/>
            </w:tcMar>
          </w:tcPr>
          <w:p w14:paraId="6DAE442B"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含48节12V单体电池</w:t>
            </w:r>
          </w:p>
        </w:tc>
        <w:tc>
          <w:tcPr>
            <w:tcW w:w="993" w:type="dxa"/>
            <w:tcBorders>
              <w:top w:val="single" w:sz="8" w:space="0" w:color="000000"/>
              <w:left w:val="nil"/>
              <w:bottom w:val="single" w:sz="8" w:space="0" w:color="000000"/>
              <w:right w:val="single" w:sz="8" w:space="0" w:color="000000"/>
            </w:tcBorders>
            <w:tcMar>
              <w:top w:w="12" w:type="dxa"/>
              <w:left w:w="12" w:type="dxa"/>
              <w:right w:w="12" w:type="dxa"/>
            </w:tcMar>
          </w:tcPr>
          <w:p w14:paraId="517A06A7"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18</w:t>
            </w:r>
          </w:p>
        </w:tc>
        <w:tc>
          <w:tcPr>
            <w:tcW w:w="854" w:type="dxa"/>
            <w:tcBorders>
              <w:top w:val="single" w:sz="8" w:space="0" w:color="000000"/>
              <w:left w:val="nil"/>
              <w:bottom w:val="single" w:sz="8" w:space="0" w:color="000000"/>
              <w:right w:val="single" w:sz="8" w:space="0" w:color="000000"/>
            </w:tcBorders>
            <w:tcMar>
              <w:top w:w="12" w:type="dxa"/>
              <w:left w:w="12" w:type="dxa"/>
              <w:right w:w="12" w:type="dxa"/>
            </w:tcMar>
          </w:tcPr>
          <w:p w14:paraId="515E173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台</w:t>
            </w:r>
          </w:p>
        </w:tc>
        <w:tc>
          <w:tcPr>
            <w:tcW w:w="1163" w:type="dxa"/>
            <w:tcBorders>
              <w:top w:val="single" w:sz="8" w:space="0" w:color="000000"/>
              <w:left w:val="nil"/>
              <w:bottom w:val="single" w:sz="8" w:space="0" w:color="000000"/>
              <w:right w:val="single" w:sz="8" w:space="0" w:color="000000"/>
            </w:tcBorders>
            <w:tcMar>
              <w:top w:w="12" w:type="dxa"/>
              <w:left w:w="12" w:type="dxa"/>
              <w:right w:w="12" w:type="dxa"/>
            </w:tcMar>
          </w:tcPr>
          <w:p w14:paraId="21ACD3E6" w14:textId="77777777" w:rsidR="00A0746D" w:rsidRPr="00A0746D" w:rsidRDefault="00A0746D" w:rsidP="009C21F8">
            <w:pPr>
              <w:spacing w:line="360" w:lineRule="auto"/>
              <w:rPr>
                <w:rFonts w:ascii="宋体" w:eastAsia="宋体" w:hAnsi="宋体" w:cs="仿宋_GB2312" w:hint="eastAsia"/>
                <w:sz w:val="24"/>
                <w:szCs w:val="24"/>
              </w:rPr>
            </w:pPr>
          </w:p>
        </w:tc>
      </w:tr>
      <w:tr w:rsidR="00A0746D" w:rsidRPr="00A0746D" w14:paraId="5787CC52" w14:textId="77777777" w:rsidTr="009C21F8">
        <w:trPr>
          <w:trHeight w:val="434"/>
        </w:trPr>
        <w:tc>
          <w:tcPr>
            <w:tcW w:w="624" w:type="dxa"/>
            <w:tcBorders>
              <w:top w:val="single" w:sz="8" w:space="0" w:color="000000"/>
              <w:left w:val="single" w:sz="8" w:space="0" w:color="000000"/>
              <w:bottom w:val="single" w:sz="8" w:space="0" w:color="000000"/>
              <w:right w:val="single" w:sz="8" w:space="0" w:color="000000"/>
            </w:tcBorders>
            <w:tcMar>
              <w:top w:w="12" w:type="dxa"/>
              <w:left w:w="12" w:type="dxa"/>
              <w:right w:w="12" w:type="dxa"/>
            </w:tcMar>
          </w:tcPr>
          <w:p w14:paraId="74136BA8" w14:textId="77777777" w:rsidR="00A0746D" w:rsidRPr="00A0746D" w:rsidRDefault="00A0746D" w:rsidP="009C21F8">
            <w:pPr>
              <w:spacing w:line="360" w:lineRule="auto"/>
              <w:jc w:val="center"/>
              <w:rPr>
                <w:rFonts w:ascii="宋体" w:eastAsia="宋体" w:hAnsi="宋体" w:cs="仿宋_GB2312" w:hint="eastAsia"/>
                <w:sz w:val="24"/>
                <w:szCs w:val="24"/>
              </w:rPr>
            </w:pPr>
            <w:r w:rsidRPr="00A0746D">
              <w:rPr>
                <w:rFonts w:ascii="宋体" w:eastAsia="宋体" w:hAnsi="宋体" w:cs="仿宋_GB2312" w:hint="eastAsia"/>
                <w:sz w:val="24"/>
                <w:szCs w:val="24"/>
              </w:rPr>
              <w:t>6</w:t>
            </w:r>
          </w:p>
        </w:tc>
        <w:tc>
          <w:tcPr>
            <w:tcW w:w="2538" w:type="dxa"/>
            <w:tcBorders>
              <w:top w:val="single" w:sz="8" w:space="0" w:color="000000"/>
              <w:left w:val="nil"/>
              <w:bottom w:val="single" w:sz="8" w:space="0" w:color="000000"/>
              <w:right w:val="single" w:sz="8" w:space="0" w:color="000000"/>
            </w:tcBorders>
            <w:tcMar>
              <w:top w:w="12" w:type="dxa"/>
              <w:left w:w="12" w:type="dxa"/>
              <w:right w:w="12" w:type="dxa"/>
            </w:tcMar>
          </w:tcPr>
          <w:p w14:paraId="28160BA3"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荧光灯</w:t>
            </w:r>
          </w:p>
        </w:tc>
        <w:tc>
          <w:tcPr>
            <w:tcW w:w="3208" w:type="dxa"/>
            <w:tcBorders>
              <w:top w:val="single" w:sz="8" w:space="0" w:color="000000"/>
              <w:left w:val="nil"/>
              <w:bottom w:val="single" w:sz="8" w:space="0" w:color="000000"/>
              <w:right w:val="single" w:sz="8" w:space="0" w:color="000000"/>
            </w:tcBorders>
            <w:tcMar>
              <w:top w:w="12" w:type="dxa"/>
              <w:left w:w="12" w:type="dxa"/>
              <w:right w:w="12" w:type="dxa"/>
            </w:tcMar>
          </w:tcPr>
          <w:p w14:paraId="70C92C93" w14:textId="77777777" w:rsidR="00A0746D" w:rsidRPr="00A0746D" w:rsidRDefault="00A0746D" w:rsidP="009C21F8">
            <w:pPr>
              <w:spacing w:line="360" w:lineRule="auto"/>
              <w:rPr>
                <w:rFonts w:ascii="宋体" w:eastAsia="宋体" w:hAnsi="宋体" w:cs="仿宋_GB2312" w:hint="eastAsia"/>
                <w:sz w:val="24"/>
                <w:szCs w:val="24"/>
              </w:rPr>
            </w:pPr>
          </w:p>
        </w:tc>
        <w:tc>
          <w:tcPr>
            <w:tcW w:w="993" w:type="dxa"/>
            <w:tcBorders>
              <w:top w:val="single" w:sz="8" w:space="0" w:color="000000"/>
              <w:left w:val="nil"/>
              <w:bottom w:val="single" w:sz="8" w:space="0" w:color="000000"/>
              <w:right w:val="single" w:sz="8" w:space="0" w:color="000000"/>
            </w:tcBorders>
            <w:tcMar>
              <w:top w:w="12" w:type="dxa"/>
              <w:left w:w="12" w:type="dxa"/>
              <w:right w:w="12" w:type="dxa"/>
            </w:tcMar>
          </w:tcPr>
          <w:p w14:paraId="70C004BA"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173</w:t>
            </w:r>
          </w:p>
        </w:tc>
        <w:tc>
          <w:tcPr>
            <w:tcW w:w="854" w:type="dxa"/>
            <w:tcBorders>
              <w:top w:val="single" w:sz="8" w:space="0" w:color="000000"/>
              <w:left w:val="nil"/>
              <w:bottom w:val="single" w:sz="8" w:space="0" w:color="000000"/>
              <w:right w:val="single" w:sz="8" w:space="0" w:color="000000"/>
            </w:tcBorders>
            <w:tcMar>
              <w:top w:w="12" w:type="dxa"/>
              <w:left w:w="12" w:type="dxa"/>
              <w:right w:w="12" w:type="dxa"/>
            </w:tcMar>
          </w:tcPr>
          <w:p w14:paraId="11824132" w14:textId="77777777" w:rsidR="00A0746D" w:rsidRPr="00A0746D" w:rsidRDefault="00A0746D" w:rsidP="009C21F8">
            <w:p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套</w:t>
            </w:r>
          </w:p>
        </w:tc>
        <w:tc>
          <w:tcPr>
            <w:tcW w:w="1163"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14:paraId="4D0BC4C0" w14:textId="77777777" w:rsidR="00A0746D" w:rsidRPr="00A0746D" w:rsidRDefault="00A0746D" w:rsidP="009C21F8">
            <w:pPr>
              <w:spacing w:line="360" w:lineRule="auto"/>
              <w:rPr>
                <w:rFonts w:ascii="宋体" w:eastAsia="宋体" w:hAnsi="宋体" w:cs="仿宋_GB2312" w:hint="eastAsia"/>
                <w:sz w:val="24"/>
                <w:szCs w:val="24"/>
              </w:rPr>
            </w:pPr>
          </w:p>
        </w:tc>
      </w:tr>
    </w:tbl>
    <w:p w14:paraId="0FB64613" w14:textId="77777777" w:rsidR="00A0746D" w:rsidRPr="00A0746D" w:rsidRDefault="00A0746D" w:rsidP="00A0746D">
      <w:pPr>
        <w:spacing w:line="360" w:lineRule="auto"/>
        <w:ind w:firstLine="420"/>
        <w:rPr>
          <w:rFonts w:ascii="宋体" w:eastAsia="宋体" w:hAnsi="宋体" w:cs="仿宋_GB2312" w:hint="eastAsia"/>
          <w:sz w:val="24"/>
          <w:szCs w:val="24"/>
        </w:rPr>
      </w:pPr>
      <w:r w:rsidRPr="00A0746D">
        <w:rPr>
          <w:rFonts w:ascii="宋体" w:eastAsia="宋体" w:hAnsi="宋体" w:cs="仿宋_GB2312" w:hint="eastAsia"/>
          <w:sz w:val="24"/>
          <w:szCs w:val="24"/>
        </w:rPr>
        <w:t>主要服务内容(包括但不限于）：</w:t>
      </w:r>
    </w:p>
    <w:p w14:paraId="5EAB0A09" w14:textId="77777777" w:rsidR="00A0746D" w:rsidRPr="00A0746D" w:rsidRDefault="00A0746D" w:rsidP="00A0746D">
      <w:pPr>
        <w:numPr>
          <w:ilvl w:val="0"/>
          <w:numId w:val="8"/>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检查配电室环境、温度、洁净度是否符合要求；</w:t>
      </w:r>
    </w:p>
    <w:p w14:paraId="62ACF1E1" w14:textId="77777777" w:rsidR="00A0746D" w:rsidRPr="00A0746D" w:rsidRDefault="00A0746D" w:rsidP="00A0746D">
      <w:pPr>
        <w:numPr>
          <w:ilvl w:val="0"/>
          <w:numId w:val="8"/>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检查接地线有无松动或锈蚀，接线桩头是否紧固；</w:t>
      </w:r>
    </w:p>
    <w:p w14:paraId="1FC8332F" w14:textId="77777777" w:rsidR="00A0746D" w:rsidRPr="00A0746D" w:rsidRDefault="00A0746D" w:rsidP="00A0746D">
      <w:pPr>
        <w:numPr>
          <w:ilvl w:val="0"/>
          <w:numId w:val="8"/>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检查各开关仪表显示是否正常；</w:t>
      </w:r>
    </w:p>
    <w:p w14:paraId="5E6061DF" w14:textId="77777777" w:rsidR="00A0746D" w:rsidRPr="00A0746D" w:rsidRDefault="00A0746D" w:rsidP="00A0746D">
      <w:pPr>
        <w:numPr>
          <w:ilvl w:val="0"/>
          <w:numId w:val="8"/>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检查各开关状态是否正常，测量开关温度；</w:t>
      </w:r>
    </w:p>
    <w:p w14:paraId="32979303" w14:textId="77777777" w:rsidR="00A0746D" w:rsidRPr="00A0746D" w:rsidRDefault="00A0746D" w:rsidP="00A0746D">
      <w:pPr>
        <w:numPr>
          <w:ilvl w:val="0"/>
          <w:numId w:val="8"/>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检查接头点有无发热变色，检查电缆头；</w:t>
      </w:r>
    </w:p>
    <w:p w14:paraId="7BEF9C40" w14:textId="77777777" w:rsidR="00A0746D" w:rsidRPr="00A0746D" w:rsidRDefault="00A0746D" w:rsidP="00A0746D">
      <w:pPr>
        <w:numPr>
          <w:ilvl w:val="0"/>
          <w:numId w:val="8"/>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检查配电系统其他相关内容。</w:t>
      </w:r>
    </w:p>
    <w:p w14:paraId="324A2C00" w14:textId="77777777" w:rsidR="00A0746D" w:rsidRPr="00A0746D" w:rsidRDefault="00A0746D" w:rsidP="00A0746D">
      <w:pPr>
        <w:numPr>
          <w:ilvl w:val="0"/>
          <w:numId w:val="8"/>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检查UPS间环境卫生；</w:t>
      </w:r>
    </w:p>
    <w:p w14:paraId="6286D371" w14:textId="77777777" w:rsidR="00A0746D" w:rsidRPr="00A0746D" w:rsidRDefault="00A0746D" w:rsidP="00A0746D">
      <w:pPr>
        <w:numPr>
          <w:ilvl w:val="0"/>
          <w:numId w:val="8"/>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检查UPS主机的使用环境包括放置位置、温度、湿度、输入电压、输出电压、接地、配线及布线等；</w:t>
      </w:r>
    </w:p>
    <w:p w14:paraId="696A6EEA" w14:textId="77777777" w:rsidR="00A0746D" w:rsidRPr="00A0746D" w:rsidRDefault="00A0746D" w:rsidP="00A0746D">
      <w:pPr>
        <w:numPr>
          <w:ilvl w:val="0"/>
          <w:numId w:val="8"/>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检查UPS主机风扇有无异响，运行是否正常；</w:t>
      </w:r>
    </w:p>
    <w:p w14:paraId="332DF12F" w14:textId="77777777" w:rsidR="00A0746D" w:rsidRPr="00A0746D" w:rsidRDefault="00A0746D" w:rsidP="00A0746D">
      <w:pPr>
        <w:numPr>
          <w:ilvl w:val="0"/>
          <w:numId w:val="8"/>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检查UPS输入、输出柜的各进出线开关状态；</w:t>
      </w:r>
    </w:p>
    <w:p w14:paraId="048A5A51" w14:textId="77777777" w:rsidR="00A0746D" w:rsidRPr="00A0746D" w:rsidRDefault="00A0746D" w:rsidP="00A0746D">
      <w:pPr>
        <w:numPr>
          <w:ilvl w:val="0"/>
          <w:numId w:val="8"/>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检查UPS主机功率器件及损耗件的老化情况；</w:t>
      </w:r>
    </w:p>
    <w:p w14:paraId="4AB7786B" w14:textId="77777777" w:rsidR="00A0746D" w:rsidRPr="00A0746D" w:rsidRDefault="00A0746D" w:rsidP="00A0746D">
      <w:pPr>
        <w:numPr>
          <w:ilvl w:val="0"/>
          <w:numId w:val="8"/>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检查UPS电池总电压及端电压情况；</w:t>
      </w:r>
    </w:p>
    <w:p w14:paraId="7B93740A" w14:textId="77777777" w:rsidR="00A0746D" w:rsidRPr="00A0746D" w:rsidRDefault="00A0746D" w:rsidP="00A0746D">
      <w:pPr>
        <w:numPr>
          <w:ilvl w:val="0"/>
          <w:numId w:val="8"/>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检查电池外观有无明显鼓胀、渗液或开裂；</w:t>
      </w:r>
    </w:p>
    <w:p w14:paraId="62D7954C" w14:textId="77777777" w:rsidR="00A0746D" w:rsidRPr="00A0746D" w:rsidRDefault="00A0746D" w:rsidP="00A0746D">
      <w:pPr>
        <w:numPr>
          <w:ilvl w:val="0"/>
          <w:numId w:val="8"/>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检查UPS其他相关内容。</w:t>
      </w:r>
    </w:p>
    <w:p w14:paraId="03877395" w14:textId="77777777" w:rsidR="00A0746D" w:rsidRPr="00A0746D" w:rsidRDefault="00A0746D" w:rsidP="00A0746D">
      <w:pPr>
        <w:numPr>
          <w:ilvl w:val="0"/>
          <w:numId w:val="7"/>
        </w:numPr>
        <w:spacing w:line="360" w:lineRule="auto"/>
        <w:ind w:left="0" w:firstLine="420"/>
        <w:rPr>
          <w:rFonts w:ascii="宋体" w:eastAsia="宋体" w:hAnsi="宋体" w:cs="仿宋_GB2312" w:hint="eastAsia"/>
          <w:sz w:val="24"/>
          <w:szCs w:val="24"/>
        </w:rPr>
      </w:pPr>
      <w:r w:rsidRPr="00A0746D">
        <w:rPr>
          <w:rFonts w:ascii="宋体" w:eastAsia="宋体" w:hAnsi="宋体" w:cs="仿宋_GB2312" w:hint="eastAsia"/>
          <w:b/>
          <w:bCs/>
          <w:sz w:val="24"/>
          <w:szCs w:val="24"/>
        </w:rPr>
        <w:t>空调系统</w:t>
      </w:r>
    </w:p>
    <w:p w14:paraId="7E69CEFA" w14:textId="77777777" w:rsidR="00A0746D" w:rsidRPr="00A0746D" w:rsidRDefault="00A0746D" w:rsidP="00A0746D">
      <w:pPr>
        <w:spacing w:line="360" w:lineRule="auto"/>
        <w:ind w:firstLine="420"/>
        <w:rPr>
          <w:rFonts w:ascii="宋体" w:eastAsia="宋体" w:hAnsi="宋体" w:cs="仿宋_GB2312" w:hint="eastAsia"/>
          <w:sz w:val="24"/>
          <w:szCs w:val="24"/>
        </w:rPr>
      </w:pPr>
      <w:r w:rsidRPr="00A0746D">
        <w:rPr>
          <w:rFonts w:ascii="宋体" w:eastAsia="宋体" w:hAnsi="宋体" w:cs="仿宋_GB2312" w:hint="eastAsia"/>
          <w:sz w:val="24"/>
          <w:szCs w:val="24"/>
        </w:rPr>
        <w:t>主要服务内容(包括但不限于）：</w:t>
      </w:r>
    </w:p>
    <w:p w14:paraId="3C364156" w14:textId="77777777" w:rsidR="00A0746D" w:rsidRPr="00A0746D" w:rsidRDefault="00A0746D" w:rsidP="00A0746D">
      <w:pPr>
        <w:numPr>
          <w:ilvl w:val="0"/>
          <w:numId w:val="8"/>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检查控制器显示的温湿度与实际值是否相符、控制器是否存在报警情况；</w:t>
      </w:r>
    </w:p>
    <w:p w14:paraId="0875451B" w14:textId="77777777" w:rsidR="00A0746D" w:rsidRPr="00A0746D" w:rsidRDefault="00A0746D" w:rsidP="00A0746D">
      <w:pPr>
        <w:numPr>
          <w:ilvl w:val="0"/>
          <w:numId w:val="8"/>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lastRenderedPageBreak/>
        <w:t>检测压缩机及其他制冷循环部件是否运行正常、系统中冷冻油压力是否正常、室外机冷凝风扇的运行状况、冷凝器散热情况、蒸发器是否清洁、检查加</w:t>
      </w:r>
      <w:proofErr w:type="gramStart"/>
      <w:r w:rsidRPr="00A0746D">
        <w:rPr>
          <w:rFonts w:ascii="宋体" w:eastAsia="宋体" w:hAnsi="宋体" w:cs="仿宋_GB2312" w:hint="eastAsia"/>
          <w:sz w:val="24"/>
          <w:szCs w:val="24"/>
        </w:rPr>
        <w:t>湿罐是否</w:t>
      </w:r>
      <w:proofErr w:type="gramEnd"/>
      <w:r w:rsidRPr="00A0746D">
        <w:rPr>
          <w:rFonts w:ascii="宋体" w:eastAsia="宋体" w:hAnsi="宋体" w:cs="仿宋_GB2312" w:hint="eastAsia"/>
          <w:sz w:val="24"/>
          <w:szCs w:val="24"/>
        </w:rPr>
        <w:t>清洁、加热器的电气性能是否达标、上下水系统运行情况；</w:t>
      </w:r>
    </w:p>
    <w:p w14:paraId="15E8CD84" w14:textId="77777777" w:rsidR="00A0746D" w:rsidRPr="00A0746D" w:rsidRDefault="00A0746D" w:rsidP="00A0746D">
      <w:pPr>
        <w:numPr>
          <w:ilvl w:val="0"/>
          <w:numId w:val="8"/>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检查电加热器--检查电加热器加热电流及各电气接点是否正常、电加热器的过热保护是否达标；</w:t>
      </w:r>
    </w:p>
    <w:p w14:paraId="1F20F6FB" w14:textId="77777777" w:rsidR="00A0746D" w:rsidRPr="00A0746D" w:rsidRDefault="00A0746D" w:rsidP="00A0746D">
      <w:pPr>
        <w:numPr>
          <w:ilvl w:val="0"/>
          <w:numId w:val="8"/>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检查风扇转动有无异常、室外冷凝器的电源开关工作是否正常；</w:t>
      </w:r>
    </w:p>
    <w:p w14:paraId="4EAFAD3C" w14:textId="77777777" w:rsidR="00A0746D" w:rsidRPr="00A0746D" w:rsidRDefault="00A0746D" w:rsidP="00A0746D">
      <w:pPr>
        <w:numPr>
          <w:ilvl w:val="0"/>
          <w:numId w:val="8"/>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检查排水系统是否有水垢或异物阻塞管道、冷凝水排除是否顺畅；</w:t>
      </w:r>
    </w:p>
    <w:p w14:paraId="4495BD86" w14:textId="77777777" w:rsidR="00A0746D" w:rsidRPr="00A0746D" w:rsidRDefault="00A0746D" w:rsidP="00A0746D">
      <w:pPr>
        <w:numPr>
          <w:ilvl w:val="0"/>
          <w:numId w:val="8"/>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检查室内风机马达运行情况、空气过滤器是否清洁和运行是否正常；</w:t>
      </w:r>
    </w:p>
    <w:p w14:paraId="3F9498A5" w14:textId="77777777" w:rsidR="00A0746D" w:rsidRPr="00A0746D" w:rsidRDefault="00A0746D" w:rsidP="00A0746D">
      <w:pPr>
        <w:numPr>
          <w:ilvl w:val="0"/>
          <w:numId w:val="8"/>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检查空调系统其他相关内容。</w:t>
      </w:r>
    </w:p>
    <w:p w14:paraId="42B0B90C" w14:textId="77777777" w:rsidR="00A0746D" w:rsidRPr="00A0746D" w:rsidRDefault="00A0746D" w:rsidP="00A0746D">
      <w:pPr>
        <w:numPr>
          <w:ilvl w:val="0"/>
          <w:numId w:val="7"/>
        </w:numPr>
        <w:spacing w:line="360" w:lineRule="auto"/>
        <w:ind w:left="0" w:firstLine="420"/>
        <w:rPr>
          <w:rFonts w:ascii="宋体" w:eastAsia="宋体" w:hAnsi="宋体" w:cs="仿宋_GB2312" w:hint="eastAsia"/>
          <w:b/>
          <w:bCs/>
          <w:sz w:val="24"/>
          <w:szCs w:val="24"/>
        </w:rPr>
      </w:pPr>
      <w:r w:rsidRPr="00A0746D">
        <w:rPr>
          <w:rFonts w:ascii="宋体" w:eastAsia="宋体" w:hAnsi="宋体" w:cs="仿宋_GB2312" w:hint="eastAsia"/>
          <w:b/>
          <w:bCs/>
          <w:sz w:val="24"/>
          <w:szCs w:val="24"/>
        </w:rPr>
        <w:t>消防系统</w:t>
      </w:r>
    </w:p>
    <w:p w14:paraId="10B7E9AA" w14:textId="77777777" w:rsidR="00A0746D" w:rsidRPr="00A0746D" w:rsidRDefault="00A0746D" w:rsidP="00A0746D">
      <w:pPr>
        <w:spacing w:line="360" w:lineRule="auto"/>
        <w:ind w:firstLine="420"/>
        <w:rPr>
          <w:rFonts w:ascii="宋体" w:eastAsia="宋体" w:hAnsi="宋体" w:cs="仿宋_GB2312" w:hint="eastAsia"/>
          <w:sz w:val="24"/>
          <w:szCs w:val="24"/>
        </w:rPr>
      </w:pPr>
      <w:r w:rsidRPr="00A0746D">
        <w:rPr>
          <w:rFonts w:ascii="宋体" w:eastAsia="宋体" w:hAnsi="宋体" w:cs="仿宋_GB2312" w:hint="eastAsia"/>
          <w:sz w:val="24"/>
          <w:szCs w:val="24"/>
        </w:rPr>
        <w:t>主要服务内容(包括但不限于）：</w:t>
      </w:r>
    </w:p>
    <w:p w14:paraId="7A8BCC3C" w14:textId="77777777" w:rsidR="00A0746D" w:rsidRPr="00A0746D" w:rsidRDefault="00A0746D" w:rsidP="00A0746D">
      <w:pPr>
        <w:numPr>
          <w:ilvl w:val="0"/>
          <w:numId w:val="9"/>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检查消防通道是否畅通，安全标识是否齐全；</w:t>
      </w:r>
    </w:p>
    <w:p w14:paraId="602723D0" w14:textId="77777777" w:rsidR="00A0746D" w:rsidRPr="00A0746D" w:rsidRDefault="00A0746D" w:rsidP="00A0746D">
      <w:pPr>
        <w:numPr>
          <w:ilvl w:val="0"/>
          <w:numId w:val="9"/>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检查气瓶阀门的气密性是否达标、气压是否正常；</w:t>
      </w:r>
    </w:p>
    <w:p w14:paraId="5895D2E1" w14:textId="77777777" w:rsidR="00A0746D" w:rsidRPr="00A0746D" w:rsidRDefault="00A0746D" w:rsidP="00A0746D">
      <w:pPr>
        <w:numPr>
          <w:ilvl w:val="0"/>
          <w:numId w:val="9"/>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检查消防系统烟感、温感、警铃、安全指示牌、声光报警器和控制线路有无损坏，是否工作正常；</w:t>
      </w:r>
    </w:p>
    <w:p w14:paraId="06C7E64C" w14:textId="77777777" w:rsidR="00A0746D" w:rsidRPr="00A0746D" w:rsidRDefault="00A0746D" w:rsidP="00A0746D">
      <w:pPr>
        <w:numPr>
          <w:ilvl w:val="0"/>
          <w:numId w:val="9"/>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检查气体灭火控制器是否正常运行；</w:t>
      </w:r>
    </w:p>
    <w:p w14:paraId="3DDA9BF2" w14:textId="77777777" w:rsidR="00A0746D" w:rsidRPr="00A0746D" w:rsidRDefault="00A0746D" w:rsidP="00A0746D">
      <w:pPr>
        <w:numPr>
          <w:ilvl w:val="0"/>
          <w:numId w:val="9"/>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检查机房的新烟、排烟及通风系统的可用性是否存在安全隐患；</w:t>
      </w:r>
    </w:p>
    <w:p w14:paraId="069D5E72" w14:textId="77777777" w:rsidR="00A0746D" w:rsidRPr="00A0746D" w:rsidRDefault="00A0746D" w:rsidP="00A0746D">
      <w:pPr>
        <w:numPr>
          <w:ilvl w:val="0"/>
          <w:numId w:val="9"/>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检查消防系统其他相关内容。</w:t>
      </w:r>
    </w:p>
    <w:p w14:paraId="5E3CF27C" w14:textId="77777777" w:rsidR="00A0746D" w:rsidRPr="00A0746D" w:rsidRDefault="00A0746D" w:rsidP="00A0746D">
      <w:pPr>
        <w:numPr>
          <w:ilvl w:val="0"/>
          <w:numId w:val="9"/>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服务单位安排安排的专业人员（人员要求持证上岗），消防检查、消防演练和消防培训，培训对象主要为机房基础设施运维和管理人员。</w:t>
      </w:r>
    </w:p>
    <w:p w14:paraId="632F6C4A" w14:textId="77777777" w:rsidR="00A0746D" w:rsidRPr="00A0746D" w:rsidRDefault="00A0746D" w:rsidP="00A0746D">
      <w:pPr>
        <w:numPr>
          <w:ilvl w:val="0"/>
          <w:numId w:val="7"/>
        </w:numPr>
        <w:spacing w:line="360" w:lineRule="auto"/>
        <w:ind w:left="0" w:firstLine="420"/>
        <w:rPr>
          <w:rFonts w:ascii="宋体" w:eastAsia="宋体" w:hAnsi="宋体" w:cs="仿宋_GB2312" w:hint="eastAsia"/>
          <w:sz w:val="24"/>
          <w:szCs w:val="24"/>
        </w:rPr>
      </w:pPr>
      <w:proofErr w:type="gramStart"/>
      <w:r w:rsidRPr="00A0746D">
        <w:rPr>
          <w:rFonts w:ascii="宋体" w:eastAsia="宋体" w:hAnsi="宋体" w:cs="仿宋_GB2312" w:hint="eastAsia"/>
          <w:b/>
          <w:bCs/>
          <w:sz w:val="24"/>
          <w:szCs w:val="24"/>
        </w:rPr>
        <w:t>动环监控系统</w:t>
      </w:r>
      <w:proofErr w:type="gramEnd"/>
    </w:p>
    <w:p w14:paraId="2D5A4CA5" w14:textId="77777777" w:rsidR="00A0746D" w:rsidRPr="00A0746D" w:rsidRDefault="00A0746D" w:rsidP="00A0746D">
      <w:pPr>
        <w:spacing w:line="360" w:lineRule="auto"/>
        <w:ind w:firstLine="420"/>
        <w:rPr>
          <w:rFonts w:ascii="宋体" w:eastAsia="宋体" w:hAnsi="宋体" w:cs="仿宋_GB2312" w:hint="eastAsia"/>
          <w:sz w:val="24"/>
          <w:szCs w:val="24"/>
        </w:rPr>
      </w:pPr>
      <w:r w:rsidRPr="00A0746D">
        <w:rPr>
          <w:rFonts w:ascii="宋体" w:eastAsia="宋体" w:hAnsi="宋体" w:cs="仿宋_GB2312" w:hint="eastAsia"/>
          <w:sz w:val="24"/>
          <w:szCs w:val="24"/>
        </w:rPr>
        <w:t>主要服务内容(包括但不限于）：</w:t>
      </w:r>
    </w:p>
    <w:p w14:paraId="7C3B0FC8" w14:textId="77777777" w:rsidR="00A0746D" w:rsidRPr="00A0746D" w:rsidRDefault="00A0746D" w:rsidP="00A0746D">
      <w:pPr>
        <w:numPr>
          <w:ilvl w:val="0"/>
          <w:numId w:val="10"/>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检查温湿度传感器、水浸探测器、烟感探测器通信是否正常；</w:t>
      </w:r>
    </w:p>
    <w:p w14:paraId="00D9748E" w14:textId="77777777" w:rsidR="00A0746D" w:rsidRPr="00A0746D" w:rsidRDefault="00A0746D" w:rsidP="00A0746D">
      <w:pPr>
        <w:numPr>
          <w:ilvl w:val="0"/>
          <w:numId w:val="10"/>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检查系统软件使用状态，测试模块功能；</w:t>
      </w:r>
    </w:p>
    <w:p w14:paraId="315919AB" w14:textId="77777777" w:rsidR="00A0746D" w:rsidRPr="00A0746D" w:rsidRDefault="00A0746D" w:rsidP="00A0746D">
      <w:pPr>
        <w:numPr>
          <w:ilvl w:val="0"/>
          <w:numId w:val="10"/>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检查系统有无告警；</w:t>
      </w:r>
    </w:p>
    <w:p w14:paraId="423A83CC" w14:textId="77777777" w:rsidR="00A0746D" w:rsidRPr="00A0746D" w:rsidRDefault="00A0746D" w:rsidP="00A0746D">
      <w:pPr>
        <w:numPr>
          <w:ilvl w:val="0"/>
          <w:numId w:val="10"/>
        </w:numPr>
        <w:spacing w:line="360" w:lineRule="auto"/>
        <w:rPr>
          <w:rFonts w:ascii="宋体" w:eastAsia="宋体" w:hAnsi="宋体" w:cs="仿宋_GB2312" w:hint="eastAsia"/>
          <w:sz w:val="24"/>
          <w:szCs w:val="24"/>
        </w:rPr>
      </w:pPr>
      <w:proofErr w:type="gramStart"/>
      <w:r w:rsidRPr="00A0746D">
        <w:rPr>
          <w:rFonts w:ascii="宋体" w:eastAsia="宋体" w:hAnsi="宋体" w:cs="仿宋_GB2312" w:hint="eastAsia"/>
          <w:sz w:val="24"/>
          <w:szCs w:val="24"/>
        </w:rPr>
        <w:t>检查动环监控系统</w:t>
      </w:r>
      <w:proofErr w:type="gramEnd"/>
      <w:r w:rsidRPr="00A0746D">
        <w:rPr>
          <w:rFonts w:ascii="宋体" w:eastAsia="宋体" w:hAnsi="宋体" w:cs="仿宋_GB2312" w:hint="eastAsia"/>
          <w:sz w:val="24"/>
          <w:szCs w:val="24"/>
        </w:rPr>
        <w:t>其他相关内容；</w:t>
      </w:r>
    </w:p>
    <w:p w14:paraId="59DF03CF" w14:textId="77777777" w:rsidR="00A0746D" w:rsidRPr="00A0746D" w:rsidRDefault="00A0746D" w:rsidP="00A0746D">
      <w:pPr>
        <w:numPr>
          <w:ilvl w:val="0"/>
          <w:numId w:val="7"/>
        </w:numPr>
        <w:spacing w:line="360" w:lineRule="auto"/>
        <w:ind w:left="0" w:firstLine="420"/>
        <w:rPr>
          <w:rFonts w:ascii="宋体" w:eastAsia="宋体" w:hAnsi="宋体" w:cs="仿宋_GB2312" w:hint="eastAsia"/>
          <w:b/>
          <w:bCs/>
          <w:sz w:val="24"/>
          <w:szCs w:val="24"/>
        </w:rPr>
      </w:pPr>
      <w:r w:rsidRPr="00A0746D">
        <w:rPr>
          <w:rFonts w:ascii="宋体" w:eastAsia="宋体" w:hAnsi="宋体" w:cs="仿宋_GB2312" w:hint="eastAsia"/>
          <w:b/>
          <w:bCs/>
          <w:sz w:val="24"/>
          <w:szCs w:val="24"/>
        </w:rPr>
        <w:lastRenderedPageBreak/>
        <w:t>视频监控系统</w:t>
      </w:r>
    </w:p>
    <w:p w14:paraId="5BA2047F" w14:textId="77777777" w:rsidR="00A0746D" w:rsidRPr="00A0746D" w:rsidRDefault="00A0746D" w:rsidP="00A0746D">
      <w:pPr>
        <w:spacing w:line="360" w:lineRule="auto"/>
        <w:ind w:firstLine="420"/>
        <w:rPr>
          <w:rFonts w:ascii="宋体" w:eastAsia="宋体" w:hAnsi="宋体" w:cs="仿宋_GB2312" w:hint="eastAsia"/>
          <w:sz w:val="24"/>
          <w:szCs w:val="24"/>
        </w:rPr>
      </w:pPr>
      <w:r w:rsidRPr="00A0746D">
        <w:rPr>
          <w:rFonts w:ascii="宋体" w:eastAsia="宋体" w:hAnsi="宋体" w:cs="仿宋_GB2312" w:hint="eastAsia"/>
          <w:sz w:val="24"/>
          <w:szCs w:val="24"/>
        </w:rPr>
        <w:t>主要服务内容(包括但不限于）：</w:t>
      </w:r>
    </w:p>
    <w:p w14:paraId="71937658" w14:textId="77777777" w:rsidR="00A0746D" w:rsidRPr="00A0746D" w:rsidRDefault="00A0746D" w:rsidP="00A0746D">
      <w:pPr>
        <w:numPr>
          <w:ilvl w:val="0"/>
          <w:numId w:val="11"/>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查看硬盘录像机风扇有无故障，以免导致硬盘录像机工作不正常；</w:t>
      </w:r>
    </w:p>
    <w:p w14:paraId="412FF1A0" w14:textId="77777777" w:rsidR="00A0746D" w:rsidRPr="00A0746D" w:rsidRDefault="00A0746D" w:rsidP="00A0746D">
      <w:pPr>
        <w:numPr>
          <w:ilvl w:val="0"/>
          <w:numId w:val="11"/>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检查录像查询播放，确保录像正常无误；</w:t>
      </w:r>
    </w:p>
    <w:p w14:paraId="67555114" w14:textId="77777777" w:rsidR="00A0746D" w:rsidRPr="00A0746D" w:rsidRDefault="00A0746D" w:rsidP="00A0746D">
      <w:pPr>
        <w:numPr>
          <w:ilvl w:val="0"/>
          <w:numId w:val="11"/>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检查是否有监控视频掉线；</w:t>
      </w:r>
    </w:p>
    <w:p w14:paraId="4F1450D2" w14:textId="77777777" w:rsidR="00A0746D" w:rsidRPr="00A0746D" w:rsidRDefault="00A0746D" w:rsidP="00A0746D">
      <w:pPr>
        <w:numPr>
          <w:ilvl w:val="0"/>
          <w:numId w:val="11"/>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检查视频监控是否在监控室墙上屏幕显示；</w:t>
      </w:r>
    </w:p>
    <w:p w14:paraId="596D58FC" w14:textId="77777777" w:rsidR="00A0746D" w:rsidRPr="00A0746D" w:rsidRDefault="00A0746D" w:rsidP="00A0746D">
      <w:pPr>
        <w:numPr>
          <w:ilvl w:val="0"/>
          <w:numId w:val="11"/>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检查视频监控系统其他相关内容。</w:t>
      </w:r>
    </w:p>
    <w:p w14:paraId="52FBAD70" w14:textId="77777777" w:rsidR="00A0746D" w:rsidRPr="00A0746D" w:rsidRDefault="00A0746D" w:rsidP="00A0746D">
      <w:pPr>
        <w:numPr>
          <w:ilvl w:val="0"/>
          <w:numId w:val="7"/>
        </w:numPr>
        <w:spacing w:line="360" w:lineRule="auto"/>
        <w:ind w:left="0" w:firstLine="420"/>
        <w:rPr>
          <w:rFonts w:ascii="宋体" w:eastAsia="宋体" w:hAnsi="宋体" w:cs="仿宋_GB2312" w:hint="eastAsia"/>
          <w:sz w:val="24"/>
          <w:szCs w:val="24"/>
        </w:rPr>
      </w:pPr>
      <w:r w:rsidRPr="00A0746D">
        <w:rPr>
          <w:rFonts w:ascii="宋体" w:eastAsia="宋体" w:hAnsi="宋体" w:cs="仿宋_GB2312" w:hint="eastAsia"/>
          <w:b/>
          <w:bCs/>
          <w:sz w:val="24"/>
          <w:szCs w:val="24"/>
        </w:rPr>
        <w:t>新风系统</w:t>
      </w:r>
    </w:p>
    <w:p w14:paraId="1C397F20" w14:textId="77777777" w:rsidR="00A0746D" w:rsidRPr="00A0746D" w:rsidRDefault="00A0746D" w:rsidP="00A0746D">
      <w:pPr>
        <w:spacing w:line="360" w:lineRule="auto"/>
        <w:ind w:firstLine="420"/>
        <w:rPr>
          <w:rFonts w:ascii="宋体" w:eastAsia="宋体" w:hAnsi="宋体" w:cs="仿宋_GB2312" w:hint="eastAsia"/>
          <w:sz w:val="24"/>
          <w:szCs w:val="24"/>
        </w:rPr>
      </w:pPr>
      <w:r w:rsidRPr="00A0746D">
        <w:rPr>
          <w:rFonts w:ascii="宋体" w:eastAsia="宋体" w:hAnsi="宋体" w:cs="仿宋_GB2312" w:hint="eastAsia"/>
          <w:sz w:val="24"/>
          <w:szCs w:val="24"/>
        </w:rPr>
        <w:t>主要服务内容(包括但不限于）：</w:t>
      </w:r>
    </w:p>
    <w:p w14:paraId="64CEB581" w14:textId="77777777" w:rsidR="00A0746D" w:rsidRPr="00A0746D" w:rsidRDefault="00A0746D" w:rsidP="00A0746D">
      <w:pPr>
        <w:numPr>
          <w:ilvl w:val="0"/>
          <w:numId w:val="11"/>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检查新风机外观是否清洁、电气线路是否完好；</w:t>
      </w:r>
    </w:p>
    <w:p w14:paraId="69160F9F" w14:textId="77777777" w:rsidR="00A0746D" w:rsidRPr="00A0746D" w:rsidRDefault="00A0746D" w:rsidP="00A0746D">
      <w:pPr>
        <w:numPr>
          <w:ilvl w:val="0"/>
          <w:numId w:val="11"/>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检查风机与电机轴承是否状态正常；</w:t>
      </w:r>
    </w:p>
    <w:p w14:paraId="0E6226F9" w14:textId="77777777" w:rsidR="00A0746D" w:rsidRPr="00A0746D" w:rsidRDefault="00A0746D" w:rsidP="00A0746D">
      <w:pPr>
        <w:numPr>
          <w:ilvl w:val="0"/>
          <w:numId w:val="11"/>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检查机内是否存在异常情况，内板装好后是否密封；</w:t>
      </w:r>
    </w:p>
    <w:p w14:paraId="667DDA9F" w14:textId="77777777" w:rsidR="00A0746D" w:rsidRPr="00A0746D" w:rsidRDefault="00A0746D" w:rsidP="00A0746D">
      <w:pPr>
        <w:numPr>
          <w:ilvl w:val="0"/>
          <w:numId w:val="11"/>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检查送风口、排风口是否牢固、调节风口是否调节到位、风口滤网是否堵塞；</w:t>
      </w:r>
    </w:p>
    <w:p w14:paraId="05390080" w14:textId="77777777" w:rsidR="00A0746D" w:rsidRPr="00A0746D" w:rsidRDefault="00A0746D" w:rsidP="00A0746D">
      <w:pPr>
        <w:numPr>
          <w:ilvl w:val="0"/>
          <w:numId w:val="11"/>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检查控制系统是否正常工作；</w:t>
      </w:r>
    </w:p>
    <w:p w14:paraId="76D4CFD7" w14:textId="77777777" w:rsidR="00A0746D" w:rsidRPr="00A0746D" w:rsidRDefault="00A0746D" w:rsidP="00A0746D">
      <w:pPr>
        <w:numPr>
          <w:ilvl w:val="0"/>
          <w:numId w:val="11"/>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检查新风系统其他相关内容。</w:t>
      </w:r>
    </w:p>
    <w:p w14:paraId="5D3664CA" w14:textId="77777777" w:rsidR="00A0746D" w:rsidRPr="00A0746D" w:rsidRDefault="00A0746D" w:rsidP="00A0746D">
      <w:pPr>
        <w:numPr>
          <w:ilvl w:val="0"/>
          <w:numId w:val="7"/>
        </w:numPr>
        <w:spacing w:line="360" w:lineRule="auto"/>
        <w:ind w:left="0" w:firstLine="420"/>
        <w:rPr>
          <w:rFonts w:ascii="宋体" w:eastAsia="宋体" w:hAnsi="宋体" w:cs="仿宋_GB2312" w:hint="eastAsia"/>
          <w:b/>
          <w:bCs/>
          <w:sz w:val="24"/>
          <w:szCs w:val="24"/>
        </w:rPr>
      </w:pPr>
      <w:r w:rsidRPr="00A0746D">
        <w:rPr>
          <w:rFonts w:ascii="宋体" w:eastAsia="宋体" w:hAnsi="宋体" w:cs="仿宋_GB2312" w:hint="eastAsia"/>
          <w:b/>
          <w:bCs/>
          <w:sz w:val="24"/>
          <w:szCs w:val="24"/>
        </w:rPr>
        <w:t>门禁系统</w:t>
      </w:r>
    </w:p>
    <w:p w14:paraId="0AC572A0" w14:textId="77777777" w:rsidR="00A0746D" w:rsidRPr="00A0746D" w:rsidRDefault="00A0746D" w:rsidP="00A0746D">
      <w:pPr>
        <w:spacing w:line="360" w:lineRule="auto"/>
        <w:ind w:firstLine="420"/>
        <w:rPr>
          <w:rFonts w:ascii="宋体" w:eastAsia="宋体" w:hAnsi="宋体" w:cs="仿宋_GB2312" w:hint="eastAsia"/>
          <w:sz w:val="24"/>
          <w:szCs w:val="24"/>
        </w:rPr>
      </w:pPr>
      <w:r w:rsidRPr="00A0746D">
        <w:rPr>
          <w:rFonts w:ascii="宋体" w:eastAsia="宋体" w:hAnsi="宋体" w:cs="仿宋_GB2312" w:hint="eastAsia"/>
          <w:sz w:val="24"/>
          <w:szCs w:val="24"/>
        </w:rPr>
        <w:t>主要服务内容(包括但不限于）：</w:t>
      </w:r>
    </w:p>
    <w:p w14:paraId="53CB246A" w14:textId="77777777" w:rsidR="00A0746D" w:rsidRPr="00A0746D" w:rsidRDefault="00A0746D" w:rsidP="00A0746D">
      <w:pPr>
        <w:numPr>
          <w:ilvl w:val="0"/>
          <w:numId w:val="12"/>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门禁开门按钮开关是否良好；</w:t>
      </w:r>
    </w:p>
    <w:p w14:paraId="3340CA81" w14:textId="77777777" w:rsidR="00A0746D" w:rsidRPr="00A0746D" w:rsidRDefault="00A0746D" w:rsidP="00A0746D">
      <w:pPr>
        <w:numPr>
          <w:ilvl w:val="0"/>
          <w:numId w:val="12"/>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检查门禁电源电压是否正常；</w:t>
      </w:r>
    </w:p>
    <w:p w14:paraId="57A58217" w14:textId="77777777" w:rsidR="00A0746D" w:rsidRPr="00A0746D" w:rsidRDefault="00A0746D" w:rsidP="00A0746D">
      <w:pPr>
        <w:numPr>
          <w:ilvl w:val="0"/>
          <w:numId w:val="12"/>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门禁电源继电器功能是否正常；</w:t>
      </w:r>
    </w:p>
    <w:p w14:paraId="037C9449" w14:textId="77777777" w:rsidR="00A0746D" w:rsidRPr="00A0746D" w:rsidRDefault="00A0746D" w:rsidP="00A0746D">
      <w:pPr>
        <w:numPr>
          <w:ilvl w:val="0"/>
          <w:numId w:val="12"/>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检查读卡器、按键密码功能是否失灵</w:t>
      </w:r>
    </w:p>
    <w:p w14:paraId="5D516585" w14:textId="77777777" w:rsidR="00A0746D" w:rsidRPr="00A0746D" w:rsidRDefault="00A0746D" w:rsidP="00A0746D">
      <w:pPr>
        <w:numPr>
          <w:ilvl w:val="0"/>
          <w:numId w:val="12"/>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检查电控锁安装是否松动、接线端子是否松动，磁力强度、温度、响声是否正常；</w:t>
      </w:r>
    </w:p>
    <w:p w14:paraId="16B09794" w14:textId="77777777" w:rsidR="00A0746D" w:rsidRPr="00A0746D" w:rsidRDefault="00A0746D" w:rsidP="00A0746D">
      <w:pPr>
        <w:numPr>
          <w:ilvl w:val="0"/>
          <w:numId w:val="12"/>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检查控制器运行是否正常；</w:t>
      </w:r>
    </w:p>
    <w:p w14:paraId="0FB3D0B3" w14:textId="77777777" w:rsidR="00A0746D" w:rsidRPr="00A0746D" w:rsidRDefault="00A0746D" w:rsidP="00A0746D">
      <w:pPr>
        <w:numPr>
          <w:ilvl w:val="0"/>
          <w:numId w:val="12"/>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检查系统有无告警；</w:t>
      </w:r>
    </w:p>
    <w:p w14:paraId="005A24E5" w14:textId="77777777" w:rsidR="00A0746D" w:rsidRPr="00A0746D" w:rsidRDefault="00A0746D" w:rsidP="00A0746D">
      <w:pPr>
        <w:numPr>
          <w:ilvl w:val="0"/>
          <w:numId w:val="12"/>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检查信号传输线</w:t>
      </w:r>
      <w:proofErr w:type="gramStart"/>
      <w:r w:rsidRPr="00A0746D">
        <w:rPr>
          <w:rFonts w:ascii="宋体" w:eastAsia="宋体" w:hAnsi="宋体" w:cs="仿宋_GB2312" w:hint="eastAsia"/>
          <w:sz w:val="24"/>
          <w:szCs w:val="24"/>
        </w:rPr>
        <w:t>缆</w:t>
      </w:r>
      <w:proofErr w:type="gramEnd"/>
      <w:r w:rsidRPr="00A0746D">
        <w:rPr>
          <w:rFonts w:ascii="宋体" w:eastAsia="宋体" w:hAnsi="宋体" w:cs="仿宋_GB2312" w:hint="eastAsia"/>
          <w:sz w:val="24"/>
          <w:szCs w:val="24"/>
        </w:rPr>
        <w:t>是否老化、破损；</w:t>
      </w:r>
    </w:p>
    <w:p w14:paraId="1D460BB5" w14:textId="77777777" w:rsidR="00A0746D" w:rsidRPr="00A0746D" w:rsidRDefault="00A0746D" w:rsidP="00A0746D">
      <w:pPr>
        <w:numPr>
          <w:ilvl w:val="0"/>
          <w:numId w:val="12"/>
        </w:numPr>
        <w:spacing w:line="360" w:lineRule="auto"/>
        <w:rPr>
          <w:rFonts w:ascii="宋体" w:eastAsia="宋体" w:hAnsi="宋体" w:cs="仿宋_GB2312" w:hint="eastAsia"/>
          <w:sz w:val="24"/>
          <w:szCs w:val="24"/>
        </w:rPr>
      </w:pPr>
      <w:r w:rsidRPr="00A0746D">
        <w:rPr>
          <w:rFonts w:ascii="宋体" w:eastAsia="宋体" w:hAnsi="宋体" w:cs="仿宋_GB2312" w:hint="eastAsia"/>
          <w:sz w:val="24"/>
          <w:szCs w:val="24"/>
        </w:rPr>
        <w:t>检查门禁系统其他相关内容。</w:t>
      </w:r>
    </w:p>
    <w:p w14:paraId="233BE02B" w14:textId="77777777" w:rsidR="00A0746D" w:rsidRPr="00A0746D" w:rsidRDefault="00A0746D" w:rsidP="00A0746D">
      <w:pPr>
        <w:keepNext/>
        <w:keepLines/>
        <w:numPr>
          <w:ilvl w:val="0"/>
          <w:numId w:val="2"/>
        </w:numPr>
        <w:spacing w:before="280" w:after="290" w:line="372" w:lineRule="auto"/>
        <w:rPr>
          <w:rFonts w:ascii="宋体" w:eastAsia="宋体" w:hAnsi="宋体" w:cs="仿宋_GB2312" w:hint="eastAsia"/>
          <w:b/>
          <w:sz w:val="24"/>
          <w:szCs w:val="24"/>
        </w:rPr>
      </w:pPr>
      <w:r w:rsidRPr="00A0746D">
        <w:rPr>
          <w:rFonts w:ascii="宋体" w:eastAsia="宋体" w:hAnsi="宋体" w:cs="仿宋_GB2312" w:hint="eastAsia"/>
          <w:b/>
          <w:sz w:val="24"/>
          <w:szCs w:val="24"/>
        </w:rPr>
        <w:lastRenderedPageBreak/>
        <w:t xml:space="preserve"> IT基础设施调优</w:t>
      </w:r>
      <w:r w:rsidRPr="00A0746D">
        <w:rPr>
          <w:rFonts w:ascii="宋体" w:eastAsia="宋体" w:hAnsi="宋体" w:cs="仿宋_GB2312" w:hint="eastAsia"/>
          <w:b/>
          <w:bCs/>
          <w:sz w:val="24"/>
          <w:szCs w:val="24"/>
        </w:rPr>
        <w:t>和应急响应处理服务</w:t>
      </w:r>
    </w:p>
    <w:p w14:paraId="4B13A970"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提供IT基础设施的调优与应急响应服务，涵盖主机（性能、安全、资源、容灾、监控等）、存储（容量、性能、备份、安全、监控等）及网络（流量分析、带宽与拓扑优化、安全、负载均衡、容灾、协议优化等）全</w:t>
      </w:r>
      <w:proofErr w:type="gramStart"/>
      <w:r w:rsidRPr="00A0746D">
        <w:rPr>
          <w:rFonts w:ascii="宋体" w:eastAsia="宋体" w:hAnsi="宋体" w:cs="仿宋_GB2312" w:hint="eastAsia"/>
          <w:sz w:val="24"/>
          <w:szCs w:val="24"/>
        </w:rPr>
        <w:t>栈</w:t>
      </w:r>
      <w:proofErr w:type="gramEnd"/>
      <w:r w:rsidRPr="00A0746D">
        <w:rPr>
          <w:rFonts w:ascii="宋体" w:eastAsia="宋体" w:hAnsi="宋体" w:cs="仿宋_GB2312" w:hint="eastAsia"/>
          <w:sz w:val="24"/>
          <w:szCs w:val="24"/>
        </w:rPr>
        <w:t>运维支持。具体如下：</w:t>
      </w:r>
    </w:p>
    <w:p w14:paraId="4C580308" w14:textId="77777777" w:rsidR="00A0746D" w:rsidRPr="00A0746D" w:rsidRDefault="00A0746D" w:rsidP="00A0746D">
      <w:pPr>
        <w:ind w:firstLineChars="200" w:firstLine="482"/>
        <w:rPr>
          <w:rFonts w:ascii="宋体" w:eastAsia="宋体" w:hAnsi="宋体" w:cs="仿宋_GB2312" w:hint="eastAsia"/>
          <w:sz w:val="24"/>
          <w:szCs w:val="24"/>
        </w:rPr>
      </w:pPr>
      <w:r w:rsidRPr="00A0746D">
        <w:rPr>
          <w:rFonts w:ascii="宋体" w:eastAsia="宋体" w:hAnsi="宋体" w:cs="仿宋_GB2312" w:hint="eastAsia"/>
          <w:b/>
          <w:bCs/>
          <w:sz w:val="24"/>
          <w:szCs w:val="24"/>
        </w:rPr>
        <w:t>IT基础设施调优服务：</w:t>
      </w:r>
      <w:r w:rsidRPr="00A0746D">
        <w:rPr>
          <w:rFonts w:ascii="宋体" w:eastAsia="宋体" w:hAnsi="宋体" w:cs="仿宋_GB2312" w:hint="eastAsia"/>
          <w:sz w:val="24"/>
          <w:szCs w:val="24"/>
        </w:rPr>
        <w:t>通过IT基础设施调优服务，全面提升系统运行效率、缩短业务中断时间、增强系统稳定性，确保业务持续高可用运行。</w:t>
      </w:r>
    </w:p>
    <w:p w14:paraId="67791F79" w14:textId="77777777" w:rsidR="00A0746D" w:rsidRPr="00A0746D" w:rsidRDefault="00A0746D" w:rsidP="00A0746D">
      <w:pPr>
        <w:ind w:firstLineChars="200" w:firstLine="482"/>
        <w:rPr>
          <w:rFonts w:ascii="宋体" w:eastAsia="宋体" w:hAnsi="宋体" w:cs="仿宋_GB2312" w:hint="eastAsia"/>
          <w:sz w:val="24"/>
          <w:szCs w:val="24"/>
        </w:rPr>
      </w:pPr>
      <w:r w:rsidRPr="00A0746D">
        <w:rPr>
          <w:rFonts w:ascii="宋体" w:eastAsia="宋体" w:hAnsi="宋体" w:cs="仿宋_GB2312" w:hint="eastAsia"/>
          <w:b/>
          <w:bCs/>
          <w:sz w:val="24"/>
          <w:szCs w:val="24"/>
        </w:rPr>
        <w:t>IT基础设施应急响应处理服务：</w:t>
      </w:r>
      <w:r w:rsidRPr="00A0746D">
        <w:rPr>
          <w:rFonts w:ascii="宋体" w:eastAsia="宋体" w:hAnsi="宋体" w:cs="仿宋_GB2312" w:hint="eastAsia"/>
          <w:sz w:val="24"/>
          <w:szCs w:val="24"/>
        </w:rPr>
        <w:t>根据交易集团需求建立应急保障体系，按要求配备应急物资，在自然灾害易发期组织保障队伍定点待命，并接受统一调度。通过建立7×24小时四级响应机制，确保关键业务正常运行，重大故障1小时内直报管理层。</w:t>
      </w:r>
    </w:p>
    <w:p w14:paraId="2CB94F6E"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宋体" w:hint="eastAsia"/>
          <w:sz w:val="24"/>
          <w:szCs w:val="24"/>
        </w:rPr>
        <w:t>IT基础设施调优和应急响应处理服务的目标是提高企业的IT系统性能、安全性和可靠性，减少故障和停机时间，提高业务的持续运营能力</w:t>
      </w:r>
      <w:r w:rsidRPr="00A0746D">
        <w:rPr>
          <w:rFonts w:ascii="宋体" w:eastAsia="宋体" w:hAnsi="宋体" w:cs="仿宋_GB2312" w:hint="eastAsia"/>
          <w:sz w:val="24"/>
          <w:szCs w:val="24"/>
        </w:rPr>
        <w:t>具体的服务内容如下：</w:t>
      </w:r>
    </w:p>
    <w:p w14:paraId="5C290D12" w14:textId="77777777" w:rsidR="00A0746D" w:rsidRPr="00A0746D" w:rsidRDefault="00A0746D" w:rsidP="00A0746D">
      <w:pPr>
        <w:ind w:left="420"/>
        <w:rPr>
          <w:rFonts w:ascii="宋体" w:eastAsia="宋体" w:hAnsi="宋体" w:cs="仿宋_GB2312" w:hint="eastAsia"/>
          <w:b/>
          <w:bCs/>
          <w:sz w:val="24"/>
          <w:szCs w:val="24"/>
        </w:rPr>
      </w:pPr>
      <w:r w:rsidRPr="00A0746D">
        <w:rPr>
          <w:rFonts w:ascii="宋体" w:eastAsia="宋体" w:hAnsi="宋体" w:cs="仿宋_GB2312" w:hint="eastAsia"/>
          <w:b/>
          <w:bCs/>
          <w:sz w:val="24"/>
          <w:szCs w:val="24"/>
        </w:rPr>
        <w:t>1）主机操作系统调优</w:t>
      </w:r>
      <w:r w:rsidRPr="00A0746D">
        <w:rPr>
          <w:rFonts w:ascii="宋体" w:eastAsia="宋体" w:hAnsi="宋体" w:cs="宋体" w:hint="eastAsia"/>
          <w:b/>
          <w:bCs/>
          <w:sz w:val="24"/>
          <w:szCs w:val="24"/>
        </w:rPr>
        <w:t>和应急响应处理服务</w:t>
      </w:r>
    </w:p>
    <w:p w14:paraId="2DE74AC6" w14:textId="77777777" w:rsidR="00A0746D" w:rsidRPr="00A0746D" w:rsidRDefault="00A0746D" w:rsidP="00A0746D">
      <w:pPr>
        <w:numPr>
          <w:ilvl w:val="0"/>
          <w:numId w:val="3"/>
        </w:numPr>
        <w:snapToGrid w:val="0"/>
        <w:spacing w:line="560" w:lineRule="exact"/>
        <w:ind w:left="0"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性能优化：</w:t>
      </w:r>
    </w:p>
    <w:p w14:paraId="1D2C629A"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 xml:space="preserve">对服务器硬件和软件进行优化，以提高服务器的性能和响应速度。这包括调整操作系统、优化网络设置等。 </w:t>
      </w:r>
    </w:p>
    <w:p w14:paraId="4ACF6B29" w14:textId="77777777" w:rsidR="00A0746D" w:rsidRPr="00A0746D" w:rsidRDefault="00A0746D" w:rsidP="00A0746D">
      <w:pPr>
        <w:numPr>
          <w:ilvl w:val="0"/>
          <w:numId w:val="3"/>
        </w:numPr>
        <w:snapToGrid w:val="0"/>
        <w:spacing w:line="560" w:lineRule="exact"/>
        <w:ind w:left="0"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安全优化：</w:t>
      </w:r>
    </w:p>
    <w:p w14:paraId="124EED19"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 xml:space="preserve">通过加强服务器的安全设置，提高服务器的安全性，防止恶意攻击和未授权访问。这包括安装防火墙、更新补丁、加密通信等。 </w:t>
      </w:r>
    </w:p>
    <w:p w14:paraId="78EA8C74" w14:textId="77777777" w:rsidR="00A0746D" w:rsidRPr="00A0746D" w:rsidRDefault="00A0746D" w:rsidP="00A0746D">
      <w:pPr>
        <w:numPr>
          <w:ilvl w:val="0"/>
          <w:numId w:val="3"/>
        </w:numPr>
        <w:snapToGrid w:val="0"/>
        <w:spacing w:line="560" w:lineRule="exact"/>
        <w:ind w:left="0"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资源优化：</w:t>
      </w:r>
    </w:p>
    <w:p w14:paraId="591B3D11"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 xml:space="preserve">对服务器的资源进行优化，以提高资源利用率和效率。这包括优化内存、磁盘和网络带宽的使用，避免资源浪费和瓶颈。 </w:t>
      </w:r>
    </w:p>
    <w:p w14:paraId="0502A9FE" w14:textId="77777777" w:rsidR="00A0746D" w:rsidRPr="00A0746D" w:rsidRDefault="00A0746D" w:rsidP="00A0746D">
      <w:pPr>
        <w:numPr>
          <w:ilvl w:val="0"/>
          <w:numId w:val="3"/>
        </w:numPr>
        <w:snapToGrid w:val="0"/>
        <w:spacing w:line="560" w:lineRule="exact"/>
        <w:ind w:left="0"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负载均衡：</w:t>
      </w:r>
    </w:p>
    <w:p w14:paraId="52402F91"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 xml:space="preserve">通过分配和管理服务器资源，以确保服务器在高负载情况下仍能正常运行。这包括负载均衡器的配置和管理，以及对服务器集群的优化。 </w:t>
      </w:r>
    </w:p>
    <w:p w14:paraId="036DB3A8" w14:textId="77777777" w:rsidR="00A0746D" w:rsidRPr="00A0746D" w:rsidRDefault="00A0746D" w:rsidP="00A0746D">
      <w:pPr>
        <w:numPr>
          <w:ilvl w:val="0"/>
          <w:numId w:val="3"/>
        </w:numPr>
        <w:snapToGrid w:val="0"/>
        <w:spacing w:line="560" w:lineRule="exact"/>
        <w:ind w:left="0"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容灾备份：</w:t>
      </w:r>
    </w:p>
    <w:p w14:paraId="2291EFAD"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 xml:space="preserve">为服务器设置容灾备份方案，以确保在服务器故障或数据丢失时能够快速恢复。这包括定期备份数据、设置冗余服务器和灾难恢复计划等。 </w:t>
      </w:r>
    </w:p>
    <w:p w14:paraId="53A489CD" w14:textId="77777777" w:rsidR="00A0746D" w:rsidRPr="00A0746D" w:rsidRDefault="00A0746D" w:rsidP="00A0746D">
      <w:pPr>
        <w:numPr>
          <w:ilvl w:val="0"/>
          <w:numId w:val="3"/>
        </w:numPr>
        <w:snapToGrid w:val="0"/>
        <w:spacing w:line="560" w:lineRule="exact"/>
        <w:ind w:left="0"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监控和调优：</w:t>
      </w:r>
    </w:p>
    <w:p w14:paraId="6A476206"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 xml:space="preserve">通过监控服务器的性能指标和日志，及时发现和解决问题，以提高服务器的稳定性和可靠性。这包括设置监控系统、分析和优化性能瓶颈等。 </w:t>
      </w:r>
    </w:p>
    <w:p w14:paraId="4F88773D" w14:textId="77777777" w:rsidR="00A0746D" w:rsidRPr="00A0746D" w:rsidRDefault="00A0746D" w:rsidP="00A0746D">
      <w:pPr>
        <w:numPr>
          <w:ilvl w:val="0"/>
          <w:numId w:val="3"/>
        </w:numPr>
        <w:snapToGrid w:val="0"/>
        <w:spacing w:line="560" w:lineRule="exact"/>
        <w:ind w:left="0"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容量规划：</w:t>
      </w:r>
    </w:p>
    <w:p w14:paraId="4153510D"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根据服务器的需求和预测，制定容量规划策略，以确保服务器能够满足未来</w:t>
      </w:r>
      <w:r w:rsidRPr="00A0746D">
        <w:rPr>
          <w:rFonts w:ascii="宋体" w:eastAsia="宋体" w:hAnsi="宋体" w:cs="仿宋_GB2312" w:hint="eastAsia"/>
          <w:sz w:val="24"/>
          <w:szCs w:val="24"/>
        </w:rPr>
        <w:lastRenderedPageBreak/>
        <w:t>的业务需求。这包括评估服务器资源的使用情况、预测未来的需求和扩容计划等。</w:t>
      </w:r>
    </w:p>
    <w:p w14:paraId="34593D29" w14:textId="77777777" w:rsidR="00A0746D" w:rsidRPr="00A0746D" w:rsidRDefault="00A0746D" w:rsidP="00A0746D">
      <w:pPr>
        <w:ind w:leftChars="200" w:left="420"/>
        <w:rPr>
          <w:rFonts w:ascii="宋体" w:eastAsia="宋体" w:hAnsi="宋体" w:cs="仿宋_GB2312" w:hint="eastAsia"/>
          <w:b/>
          <w:bCs/>
          <w:sz w:val="24"/>
          <w:szCs w:val="24"/>
        </w:rPr>
      </w:pPr>
      <w:r w:rsidRPr="00A0746D">
        <w:rPr>
          <w:rFonts w:ascii="宋体" w:eastAsia="宋体" w:hAnsi="宋体" w:cs="仿宋_GB2312" w:hint="eastAsia"/>
          <w:b/>
          <w:bCs/>
          <w:sz w:val="24"/>
          <w:szCs w:val="24"/>
        </w:rPr>
        <w:t>2）存储系统调优</w:t>
      </w:r>
      <w:r w:rsidRPr="00A0746D">
        <w:rPr>
          <w:rFonts w:ascii="宋体" w:eastAsia="宋体" w:hAnsi="宋体" w:cs="宋体" w:hint="eastAsia"/>
          <w:b/>
          <w:bCs/>
          <w:sz w:val="24"/>
          <w:szCs w:val="24"/>
        </w:rPr>
        <w:t>和应急响应处理服务</w:t>
      </w:r>
    </w:p>
    <w:p w14:paraId="5E8C14C6"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存储优化服务是指对存储系统进行优化，以提高存储性能、可靠性和效率。以下是一些常见的存储优化服务：</w:t>
      </w:r>
    </w:p>
    <w:p w14:paraId="3F05E9B0" w14:textId="77777777" w:rsidR="00A0746D" w:rsidRPr="00A0746D" w:rsidRDefault="00A0746D" w:rsidP="00A0746D">
      <w:pPr>
        <w:numPr>
          <w:ilvl w:val="0"/>
          <w:numId w:val="3"/>
        </w:numPr>
        <w:snapToGrid w:val="0"/>
        <w:spacing w:line="560" w:lineRule="exact"/>
        <w:ind w:left="0"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存储容量规划：</w:t>
      </w:r>
    </w:p>
    <w:p w14:paraId="60E2E525"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 xml:space="preserve">根据业务需求和数据增长趋势，评估存储需求，规划存储容量，确保存储系统能够满足未来的需求。 </w:t>
      </w:r>
    </w:p>
    <w:p w14:paraId="7B7D9EF8" w14:textId="77777777" w:rsidR="00A0746D" w:rsidRPr="00A0746D" w:rsidRDefault="00A0746D" w:rsidP="00A0746D">
      <w:pPr>
        <w:numPr>
          <w:ilvl w:val="0"/>
          <w:numId w:val="3"/>
        </w:numPr>
        <w:snapToGrid w:val="0"/>
        <w:spacing w:line="560" w:lineRule="exact"/>
        <w:ind w:left="0"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存储性能优化：</w:t>
      </w:r>
    </w:p>
    <w:p w14:paraId="1D488AD4"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 xml:space="preserve">通过调整存储系统的配置和参数，以提高存储性能。这包括优化磁盘阵列、调整缓存设置、优化读写操作等。 </w:t>
      </w:r>
    </w:p>
    <w:p w14:paraId="0302AEE0" w14:textId="77777777" w:rsidR="00A0746D" w:rsidRPr="00A0746D" w:rsidRDefault="00A0746D" w:rsidP="00A0746D">
      <w:pPr>
        <w:numPr>
          <w:ilvl w:val="0"/>
          <w:numId w:val="3"/>
        </w:numPr>
        <w:snapToGrid w:val="0"/>
        <w:spacing w:line="560" w:lineRule="exact"/>
        <w:ind w:left="0"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存储虚拟化：</w:t>
      </w:r>
    </w:p>
    <w:p w14:paraId="18FB8245"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 xml:space="preserve">通过存储虚拟化技术，将多个存储设备整合成一个逻辑存储池，提高存储资源的利用率和管理效率。 </w:t>
      </w:r>
    </w:p>
    <w:p w14:paraId="03C16212" w14:textId="77777777" w:rsidR="00A0746D" w:rsidRPr="00A0746D" w:rsidRDefault="00A0746D" w:rsidP="00A0746D">
      <w:pPr>
        <w:numPr>
          <w:ilvl w:val="0"/>
          <w:numId w:val="3"/>
        </w:numPr>
        <w:snapToGrid w:val="0"/>
        <w:spacing w:line="560" w:lineRule="exact"/>
        <w:ind w:left="0"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存储备份和恢复：</w:t>
      </w:r>
    </w:p>
    <w:p w14:paraId="2CDBFE38"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 xml:space="preserve">制定存储备份和恢复策略，确保数据的安全和可靠性。这包括定期备份数据、设置冗余存储和灾难恢复计划等。 </w:t>
      </w:r>
    </w:p>
    <w:p w14:paraId="0EB46E3B" w14:textId="77777777" w:rsidR="00A0746D" w:rsidRPr="00A0746D" w:rsidRDefault="00A0746D" w:rsidP="00A0746D">
      <w:pPr>
        <w:numPr>
          <w:ilvl w:val="0"/>
          <w:numId w:val="3"/>
        </w:numPr>
        <w:snapToGrid w:val="0"/>
        <w:spacing w:line="560" w:lineRule="exact"/>
        <w:ind w:left="0"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存储压缩和去重：</w:t>
      </w:r>
    </w:p>
    <w:p w14:paraId="3AF596A4"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 xml:space="preserve">通过压缩和去重技术，减少存储空间的占用，提高存储效率。这可以节省存储成本，并提高数据传输的速度。 </w:t>
      </w:r>
    </w:p>
    <w:p w14:paraId="7AA0D6CF" w14:textId="77777777" w:rsidR="00A0746D" w:rsidRPr="00A0746D" w:rsidRDefault="00A0746D" w:rsidP="00A0746D">
      <w:pPr>
        <w:numPr>
          <w:ilvl w:val="0"/>
          <w:numId w:val="3"/>
        </w:numPr>
        <w:snapToGrid w:val="0"/>
        <w:spacing w:line="560" w:lineRule="exact"/>
        <w:ind w:left="0"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存储监控和管理：</w:t>
      </w:r>
    </w:p>
    <w:p w14:paraId="075DBD1D"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 xml:space="preserve">通过监控存储系统的性能和状态，及时发现和解决问题，提高存储系统的稳定性和可靠性。这包括设置存储监控系统、分析存储性能瓶颈等。 </w:t>
      </w:r>
    </w:p>
    <w:p w14:paraId="322CA307" w14:textId="77777777" w:rsidR="00A0746D" w:rsidRPr="00A0746D" w:rsidRDefault="00A0746D" w:rsidP="00A0746D">
      <w:pPr>
        <w:numPr>
          <w:ilvl w:val="0"/>
          <w:numId w:val="4"/>
        </w:numPr>
        <w:snapToGrid w:val="0"/>
        <w:spacing w:line="560" w:lineRule="exact"/>
        <w:ind w:left="0"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存储安全和权限管理：</w:t>
      </w:r>
    </w:p>
    <w:p w14:paraId="757724CC"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设置存储访问权限，确保只有授权用户可以访问存储数据。这包括加密存储数据、设置访问控制和审计等。</w:t>
      </w:r>
    </w:p>
    <w:p w14:paraId="76CB9D78" w14:textId="77777777" w:rsidR="00A0746D" w:rsidRPr="00A0746D" w:rsidRDefault="00A0746D" w:rsidP="00A0746D">
      <w:pPr>
        <w:ind w:left="420"/>
        <w:rPr>
          <w:rFonts w:ascii="宋体" w:eastAsia="宋体" w:hAnsi="宋体" w:cs="仿宋_GB2312" w:hint="eastAsia"/>
          <w:b/>
          <w:bCs/>
          <w:sz w:val="24"/>
          <w:szCs w:val="24"/>
        </w:rPr>
      </w:pPr>
      <w:r w:rsidRPr="00A0746D">
        <w:rPr>
          <w:rFonts w:ascii="宋体" w:eastAsia="宋体" w:hAnsi="宋体" w:cs="仿宋_GB2312" w:hint="eastAsia"/>
          <w:b/>
          <w:bCs/>
          <w:sz w:val="24"/>
          <w:szCs w:val="24"/>
        </w:rPr>
        <w:t>3）网络系统调优</w:t>
      </w:r>
      <w:r w:rsidRPr="00A0746D">
        <w:rPr>
          <w:rFonts w:ascii="宋体" w:eastAsia="宋体" w:hAnsi="宋体" w:cs="宋体" w:hint="eastAsia"/>
          <w:b/>
          <w:bCs/>
          <w:sz w:val="24"/>
          <w:szCs w:val="24"/>
        </w:rPr>
        <w:t>和应急响应处理服务</w:t>
      </w:r>
    </w:p>
    <w:p w14:paraId="7C64EC11"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指对网络系统进行优化，以提高网络性能、可靠性和效率。以下是一些常见的网络优化服务：</w:t>
      </w:r>
    </w:p>
    <w:p w14:paraId="46C14289" w14:textId="77777777" w:rsidR="00A0746D" w:rsidRPr="00A0746D" w:rsidRDefault="00A0746D" w:rsidP="00A0746D">
      <w:pPr>
        <w:numPr>
          <w:ilvl w:val="0"/>
          <w:numId w:val="5"/>
        </w:numPr>
        <w:rPr>
          <w:rFonts w:ascii="宋体" w:eastAsia="宋体" w:hAnsi="宋体" w:cs="仿宋_GB2312" w:hint="eastAsia"/>
          <w:sz w:val="24"/>
          <w:szCs w:val="24"/>
        </w:rPr>
      </w:pPr>
      <w:r w:rsidRPr="00A0746D">
        <w:rPr>
          <w:rFonts w:ascii="宋体" w:eastAsia="宋体" w:hAnsi="宋体" w:cs="仿宋_GB2312" w:hint="eastAsia"/>
          <w:sz w:val="24"/>
          <w:szCs w:val="24"/>
        </w:rPr>
        <w:t>网络流量回溯分析服务</w:t>
      </w:r>
    </w:p>
    <w:p w14:paraId="7F224D12"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对网络设备性能监控、端口流量分析、故障事件日志管理等方式，全面监控网络运行状态，快速定位并排除网络故障，确保网络运行稳定，不间断地提供网络信息服务；</w:t>
      </w:r>
    </w:p>
    <w:p w14:paraId="61F39A6E" w14:textId="77777777" w:rsidR="00A0746D" w:rsidRPr="00A0746D" w:rsidRDefault="00A0746D" w:rsidP="00A0746D">
      <w:pPr>
        <w:numPr>
          <w:ilvl w:val="0"/>
          <w:numId w:val="5"/>
        </w:numPr>
        <w:rPr>
          <w:rFonts w:ascii="宋体" w:eastAsia="宋体" w:hAnsi="宋体" w:cs="仿宋_GB2312" w:hint="eastAsia"/>
          <w:sz w:val="24"/>
          <w:szCs w:val="24"/>
        </w:rPr>
      </w:pPr>
      <w:r w:rsidRPr="00A0746D">
        <w:rPr>
          <w:rFonts w:ascii="宋体" w:eastAsia="宋体" w:hAnsi="宋体" w:cs="仿宋_GB2312" w:hint="eastAsia"/>
          <w:sz w:val="24"/>
          <w:szCs w:val="24"/>
        </w:rPr>
        <w:t>主动梳理</w:t>
      </w:r>
    </w:p>
    <w:p w14:paraId="59786791"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自动分析识别网络中的应用、主机服务、应用访问行为、长期监控访问流量和性能，围绕应用建立访问基线和性能基线。</w:t>
      </w:r>
    </w:p>
    <w:p w14:paraId="7B2A1E4F" w14:textId="77777777" w:rsidR="00A0746D" w:rsidRPr="00A0746D" w:rsidRDefault="00A0746D" w:rsidP="00A0746D">
      <w:pPr>
        <w:numPr>
          <w:ilvl w:val="0"/>
          <w:numId w:val="5"/>
        </w:numPr>
        <w:rPr>
          <w:rFonts w:ascii="宋体" w:eastAsia="宋体" w:hAnsi="宋体" w:cs="仿宋_GB2312" w:hint="eastAsia"/>
          <w:sz w:val="24"/>
          <w:szCs w:val="24"/>
        </w:rPr>
      </w:pPr>
      <w:r w:rsidRPr="00A0746D">
        <w:rPr>
          <w:rFonts w:ascii="宋体" w:eastAsia="宋体" w:hAnsi="宋体" w:cs="仿宋_GB2312" w:hint="eastAsia"/>
          <w:sz w:val="24"/>
          <w:szCs w:val="24"/>
        </w:rPr>
        <w:t>异常监控</w:t>
      </w:r>
    </w:p>
    <w:p w14:paraId="19D9A77A"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实时监控网络访问行为、流量和网络、主机、应用性能，实现异常的实时监控报警。</w:t>
      </w:r>
    </w:p>
    <w:p w14:paraId="4DFAA0A7" w14:textId="77777777" w:rsidR="00A0746D" w:rsidRPr="00A0746D" w:rsidRDefault="00A0746D" w:rsidP="00A0746D">
      <w:pPr>
        <w:numPr>
          <w:ilvl w:val="0"/>
          <w:numId w:val="5"/>
        </w:numPr>
        <w:rPr>
          <w:rFonts w:ascii="宋体" w:eastAsia="宋体" w:hAnsi="宋体" w:cs="仿宋_GB2312" w:hint="eastAsia"/>
          <w:sz w:val="24"/>
          <w:szCs w:val="24"/>
        </w:rPr>
      </w:pPr>
      <w:r w:rsidRPr="00A0746D">
        <w:rPr>
          <w:rFonts w:ascii="宋体" w:eastAsia="宋体" w:hAnsi="宋体" w:cs="仿宋_GB2312" w:hint="eastAsia"/>
          <w:sz w:val="24"/>
          <w:szCs w:val="24"/>
        </w:rPr>
        <w:t>高效分析</w:t>
      </w:r>
    </w:p>
    <w:p w14:paraId="22F1FC63"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lastRenderedPageBreak/>
        <w:t xml:space="preserve">高效的性能数据挖掘和数据包级回溯分析，快速分析定位网络故障、应用性能问题和安全事件的发生位置及根源。 </w:t>
      </w:r>
    </w:p>
    <w:p w14:paraId="386C3403" w14:textId="77777777" w:rsidR="00A0746D" w:rsidRPr="00A0746D" w:rsidRDefault="00A0746D" w:rsidP="00A0746D">
      <w:pPr>
        <w:numPr>
          <w:ilvl w:val="0"/>
          <w:numId w:val="4"/>
        </w:numPr>
        <w:snapToGrid w:val="0"/>
        <w:spacing w:line="560" w:lineRule="exact"/>
        <w:ind w:left="0"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带宽优化：</w:t>
      </w:r>
    </w:p>
    <w:p w14:paraId="2A142CF6"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 xml:space="preserve">通过调整网络带宽的分配和配置，提高网络传输速度和吞吐量。这包括带宽管理、流量控制、QoS（Quality of Service）配置等。 </w:t>
      </w:r>
    </w:p>
    <w:p w14:paraId="630D92FC" w14:textId="77777777" w:rsidR="00A0746D" w:rsidRPr="00A0746D" w:rsidRDefault="00A0746D" w:rsidP="00A0746D">
      <w:pPr>
        <w:numPr>
          <w:ilvl w:val="0"/>
          <w:numId w:val="4"/>
        </w:numPr>
        <w:snapToGrid w:val="0"/>
        <w:spacing w:line="560" w:lineRule="exact"/>
        <w:ind w:left="0"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网络拓扑优化：</w:t>
      </w:r>
    </w:p>
    <w:p w14:paraId="1ACCC18A"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 xml:space="preserve">通过优化网络拓扑结构，减少网络延迟和丢包，提高数据传输的效率和可靠性。这包括调整网络设备的布局、优化路由设置等。 </w:t>
      </w:r>
    </w:p>
    <w:p w14:paraId="3C298581" w14:textId="77777777" w:rsidR="00A0746D" w:rsidRPr="00A0746D" w:rsidRDefault="00A0746D" w:rsidP="00A0746D">
      <w:pPr>
        <w:numPr>
          <w:ilvl w:val="0"/>
          <w:numId w:val="4"/>
        </w:numPr>
        <w:snapToGrid w:val="0"/>
        <w:spacing w:line="560" w:lineRule="exact"/>
        <w:ind w:left="0"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网络安全优化：</w:t>
      </w:r>
    </w:p>
    <w:p w14:paraId="1FF36C73"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 xml:space="preserve">通过加强网络安全设置，防止恶意攻击和未授权访问。这包括防火墙配置、入侵检测系统（IDS）设置、加密通信等。 </w:t>
      </w:r>
    </w:p>
    <w:p w14:paraId="58942F4C" w14:textId="77777777" w:rsidR="00A0746D" w:rsidRPr="00A0746D" w:rsidRDefault="00A0746D" w:rsidP="00A0746D">
      <w:pPr>
        <w:numPr>
          <w:ilvl w:val="0"/>
          <w:numId w:val="4"/>
        </w:numPr>
        <w:snapToGrid w:val="0"/>
        <w:spacing w:line="560" w:lineRule="exact"/>
        <w:ind w:left="0"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网络负载均衡：</w:t>
      </w:r>
    </w:p>
    <w:p w14:paraId="47E7674D"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 xml:space="preserve">通过分配和管理网络流量，确保网络在高负载情况下仍能正常运行。这包括负载均衡器的配置和管理，以及对网络设备的优化。 </w:t>
      </w:r>
    </w:p>
    <w:p w14:paraId="1372D602" w14:textId="77777777" w:rsidR="00A0746D" w:rsidRPr="00A0746D" w:rsidRDefault="00A0746D" w:rsidP="00A0746D">
      <w:pPr>
        <w:numPr>
          <w:ilvl w:val="0"/>
          <w:numId w:val="4"/>
        </w:numPr>
        <w:snapToGrid w:val="0"/>
        <w:spacing w:line="560" w:lineRule="exact"/>
        <w:ind w:left="0"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网络监控和调优：</w:t>
      </w:r>
    </w:p>
    <w:p w14:paraId="3788C6D2"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 xml:space="preserve">通过监控网络性能指标和日志，及时发现和解决网络问题，提高网络的稳定性和可靠性。这包括设置网络监控系统、分析和优化网络瓶颈等。 </w:t>
      </w:r>
    </w:p>
    <w:p w14:paraId="154033B1" w14:textId="77777777" w:rsidR="00A0746D" w:rsidRPr="00A0746D" w:rsidRDefault="00A0746D" w:rsidP="00A0746D">
      <w:pPr>
        <w:numPr>
          <w:ilvl w:val="0"/>
          <w:numId w:val="4"/>
        </w:numPr>
        <w:snapToGrid w:val="0"/>
        <w:spacing w:line="560" w:lineRule="exact"/>
        <w:ind w:left="0"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网络容灾备份：</w:t>
      </w:r>
    </w:p>
    <w:p w14:paraId="5B0BD920" w14:textId="77777777" w:rsidR="00A0746D" w:rsidRPr="00A0746D" w:rsidRDefault="00A0746D" w:rsidP="00A0746D">
      <w:pPr>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 xml:space="preserve">为网络设置容灾备份方案，以确保在网络故障或数据丢失时能够快速恢复。这包括设置冗余网络设备、备份网络配置和灾难恢复计划等。 </w:t>
      </w:r>
    </w:p>
    <w:p w14:paraId="709599EE" w14:textId="77777777" w:rsidR="00A0746D" w:rsidRPr="00A0746D" w:rsidRDefault="00A0746D" w:rsidP="00A0746D">
      <w:pPr>
        <w:numPr>
          <w:ilvl w:val="0"/>
          <w:numId w:val="4"/>
        </w:numPr>
        <w:snapToGrid w:val="0"/>
        <w:spacing w:line="560" w:lineRule="exact"/>
        <w:ind w:left="0"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网络协议优化：</w:t>
      </w:r>
    </w:p>
    <w:p w14:paraId="363F4296" w14:textId="77777777" w:rsidR="00A0746D" w:rsidRPr="00A0746D" w:rsidRDefault="00A0746D" w:rsidP="00A0746D">
      <w:pPr>
        <w:ind w:firstLineChars="200" w:firstLine="480"/>
        <w:rPr>
          <w:rFonts w:ascii="宋体" w:eastAsia="宋体" w:hAnsi="宋体" w:hint="eastAsia"/>
          <w:sz w:val="24"/>
          <w:szCs w:val="24"/>
        </w:rPr>
      </w:pPr>
      <w:r w:rsidRPr="00A0746D">
        <w:rPr>
          <w:rFonts w:ascii="宋体" w:eastAsia="宋体" w:hAnsi="宋体" w:cs="仿宋_GB2312" w:hint="eastAsia"/>
          <w:sz w:val="24"/>
          <w:szCs w:val="24"/>
        </w:rPr>
        <w:t>通过优化网络协议的配置和参数，提高网络传输效率和可靠性。这包括调整TCP/IP参数、优化路由协议等。</w:t>
      </w:r>
    </w:p>
    <w:p w14:paraId="33EA4989" w14:textId="77777777" w:rsidR="00A0746D" w:rsidRPr="00A0746D" w:rsidRDefault="00A0746D" w:rsidP="00A0746D">
      <w:pPr>
        <w:keepNext/>
        <w:keepLines/>
        <w:numPr>
          <w:ilvl w:val="0"/>
          <w:numId w:val="2"/>
        </w:numPr>
        <w:spacing w:before="280" w:after="290" w:line="372" w:lineRule="auto"/>
        <w:rPr>
          <w:rFonts w:ascii="宋体" w:eastAsia="宋体" w:hAnsi="宋体" w:cs="仿宋_GB2312" w:hint="eastAsia"/>
          <w:b/>
          <w:sz w:val="24"/>
          <w:szCs w:val="24"/>
        </w:rPr>
      </w:pPr>
      <w:r w:rsidRPr="00A0746D">
        <w:rPr>
          <w:rFonts w:ascii="宋体" w:eastAsia="宋体" w:hAnsi="宋体" w:cs="仿宋_GB2312" w:hint="eastAsia"/>
          <w:b/>
          <w:sz w:val="24"/>
          <w:szCs w:val="24"/>
        </w:rPr>
        <w:t xml:space="preserve"> </w:t>
      </w:r>
      <w:bookmarkStart w:id="18" w:name="_Toc23605"/>
      <w:bookmarkStart w:id="19" w:name="_Toc5724"/>
      <w:bookmarkStart w:id="20" w:name="_Toc20239"/>
      <w:r w:rsidRPr="00A0746D">
        <w:rPr>
          <w:rFonts w:ascii="宋体" w:eastAsia="宋体" w:hAnsi="宋体" w:cs="仿宋_GB2312" w:hint="eastAsia"/>
          <w:b/>
          <w:sz w:val="24"/>
          <w:szCs w:val="24"/>
        </w:rPr>
        <w:t>机房基础设施应急切换验证服务</w:t>
      </w:r>
      <w:bookmarkEnd w:id="18"/>
      <w:bookmarkEnd w:id="19"/>
      <w:bookmarkEnd w:id="20"/>
    </w:p>
    <w:p w14:paraId="3E13ECD4" w14:textId="77777777" w:rsidR="00A0746D" w:rsidRPr="00A0746D" w:rsidRDefault="00A0746D" w:rsidP="00A0746D">
      <w:pPr>
        <w:spacing w:line="560" w:lineRule="exact"/>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提供机房基础设施应急切换验证服务，包括供配电、</w:t>
      </w:r>
      <w:proofErr w:type="gramStart"/>
      <w:r w:rsidRPr="00A0746D">
        <w:rPr>
          <w:rFonts w:ascii="宋体" w:eastAsia="宋体" w:hAnsi="宋体" w:cs="仿宋_GB2312" w:hint="eastAsia"/>
          <w:sz w:val="24"/>
          <w:szCs w:val="24"/>
        </w:rPr>
        <w:t>动环监控</w:t>
      </w:r>
      <w:proofErr w:type="gramEnd"/>
      <w:r w:rsidRPr="00A0746D">
        <w:rPr>
          <w:rFonts w:ascii="宋体" w:eastAsia="宋体" w:hAnsi="宋体" w:cs="仿宋_GB2312" w:hint="eastAsia"/>
          <w:sz w:val="24"/>
          <w:szCs w:val="24"/>
        </w:rPr>
        <w:t>、消防等系统的演练方案制定与实战演练组织。具体内容如下：</w:t>
      </w:r>
    </w:p>
    <w:p w14:paraId="1D71559D" w14:textId="77777777" w:rsidR="00A0746D" w:rsidRPr="00A0746D" w:rsidRDefault="00A0746D" w:rsidP="00A0746D">
      <w:pPr>
        <w:spacing w:line="560" w:lineRule="exact"/>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1）机房供配电系统、</w:t>
      </w:r>
      <w:proofErr w:type="gramStart"/>
      <w:r w:rsidRPr="00A0746D">
        <w:rPr>
          <w:rFonts w:ascii="宋体" w:eastAsia="宋体" w:hAnsi="宋体" w:cs="仿宋_GB2312" w:hint="eastAsia"/>
          <w:sz w:val="24"/>
          <w:szCs w:val="24"/>
        </w:rPr>
        <w:t>动环监控系统</w:t>
      </w:r>
      <w:proofErr w:type="gramEnd"/>
      <w:r w:rsidRPr="00A0746D">
        <w:rPr>
          <w:rFonts w:ascii="宋体" w:eastAsia="宋体" w:hAnsi="宋体" w:cs="仿宋_GB2312" w:hint="eastAsia"/>
          <w:sz w:val="24"/>
          <w:szCs w:val="24"/>
        </w:rPr>
        <w:t>、消防系统等场景应急预案制定、完善、组织实战演练。</w:t>
      </w:r>
    </w:p>
    <w:p w14:paraId="1FEE1E49" w14:textId="77777777" w:rsidR="00A0746D" w:rsidRPr="00A0746D" w:rsidRDefault="00A0746D" w:rsidP="00A0746D">
      <w:pPr>
        <w:spacing w:line="560" w:lineRule="exact"/>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2）服务单位制定机房基础设施突发事件应急处置预案、日常供配电系统、</w:t>
      </w:r>
      <w:proofErr w:type="gramStart"/>
      <w:r w:rsidRPr="00A0746D">
        <w:rPr>
          <w:rFonts w:ascii="宋体" w:eastAsia="宋体" w:hAnsi="宋体" w:cs="仿宋_GB2312" w:hint="eastAsia"/>
          <w:sz w:val="24"/>
          <w:szCs w:val="24"/>
        </w:rPr>
        <w:t>动环监控系统</w:t>
      </w:r>
      <w:proofErr w:type="gramEnd"/>
      <w:r w:rsidRPr="00A0746D">
        <w:rPr>
          <w:rFonts w:ascii="宋体" w:eastAsia="宋体" w:hAnsi="宋体" w:cs="仿宋_GB2312" w:hint="eastAsia"/>
          <w:sz w:val="24"/>
          <w:szCs w:val="24"/>
        </w:rPr>
        <w:t>、消防系统等专项预案的修订，针对供配电系统、</w:t>
      </w:r>
      <w:proofErr w:type="gramStart"/>
      <w:r w:rsidRPr="00A0746D">
        <w:rPr>
          <w:rFonts w:ascii="宋体" w:eastAsia="宋体" w:hAnsi="宋体" w:cs="仿宋_GB2312" w:hint="eastAsia"/>
          <w:sz w:val="24"/>
          <w:szCs w:val="24"/>
        </w:rPr>
        <w:t>动环监控系统</w:t>
      </w:r>
      <w:proofErr w:type="gramEnd"/>
      <w:r w:rsidRPr="00A0746D">
        <w:rPr>
          <w:rFonts w:ascii="宋体" w:eastAsia="宋体" w:hAnsi="宋体" w:cs="仿宋_GB2312" w:hint="eastAsia"/>
          <w:sz w:val="24"/>
          <w:szCs w:val="24"/>
        </w:rPr>
        <w:t>、消防系统等核心设备每年按需开展一次应急演练。</w:t>
      </w:r>
    </w:p>
    <w:p w14:paraId="0D0C9D7B" w14:textId="77777777" w:rsidR="00A0746D" w:rsidRPr="00A0746D" w:rsidRDefault="00A0746D" w:rsidP="00A0746D">
      <w:pPr>
        <w:spacing w:line="560" w:lineRule="exact"/>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lastRenderedPageBreak/>
        <w:t>3）模拟不同的突发事件，对应急预案不断完善和实际验证。应急演练的内容包括但不限于供配电系统、</w:t>
      </w:r>
      <w:proofErr w:type="gramStart"/>
      <w:r w:rsidRPr="00A0746D">
        <w:rPr>
          <w:rFonts w:ascii="宋体" w:eastAsia="宋体" w:hAnsi="宋体" w:cs="仿宋_GB2312" w:hint="eastAsia"/>
          <w:sz w:val="24"/>
          <w:szCs w:val="24"/>
        </w:rPr>
        <w:t>动环监控系统</w:t>
      </w:r>
      <w:proofErr w:type="gramEnd"/>
      <w:r w:rsidRPr="00A0746D">
        <w:rPr>
          <w:rFonts w:ascii="宋体" w:eastAsia="宋体" w:hAnsi="宋体" w:cs="仿宋_GB2312" w:hint="eastAsia"/>
          <w:sz w:val="24"/>
          <w:szCs w:val="24"/>
        </w:rPr>
        <w:t>、消防系统系统等应急演练。</w:t>
      </w:r>
    </w:p>
    <w:p w14:paraId="38022BAF" w14:textId="77777777" w:rsidR="00A0746D" w:rsidRPr="00A0746D" w:rsidRDefault="00A0746D" w:rsidP="00A0746D">
      <w:pPr>
        <w:keepNext/>
        <w:keepLines/>
        <w:numPr>
          <w:ilvl w:val="0"/>
          <w:numId w:val="2"/>
        </w:numPr>
        <w:spacing w:before="280" w:after="290" w:line="372" w:lineRule="auto"/>
        <w:rPr>
          <w:rFonts w:ascii="宋体" w:eastAsia="宋体" w:hAnsi="宋体" w:cs="仿宋_GB2312" w:hint="eastAsia"/>
          <w:b/>
          <w:sz w:val="24"/>
          <w:szCs w:val="24"/>
        </w:rPr>
      </w:pPr>
      <w:r w:rsidRPr="00A0746D">
        <w:rPr>
          <w:rFonts w:ascii="宋体" w:eastAsia="宋体" w:hAnsi="宋体" w:cs="仿宋_GB2312" w:hint="eastAsia"/>
          <w:b/>
          <w:sz w:val="24"/>
          <w:szCs w:val="24"/>
        </w:rPr>
        <w:t xml:space="preserve"> </w:t>
      </w:r>
      <w:bookmarkStart w:id="21" w:name="_Toc24876"/>
      <w:bookmarkStart w:id="22" w:name="_Toc2356"/>
      <w:bookmarkStart w:id="23" w:name="_Toc28693"/>
      <w:r w:rsidRPr="00A0746D">
        <w:rPr>
          <w:rFonts w:ascii="宋体" w:eastAsia="宋体" w:hAnsi="宋体" w:cs="仿宋_GB2312" w:hint="eastAsia"/>
          <w:b/>
          <w:sz w:val="24"/>
          <w:szCs w:val="24"/>
        </w:rPr>
        <w:t>IT基础设施应急切换验证服务</w:t>
      </w:r>
      <w:bookmarkEnd w:id="21"/>
      <w:bookmarkEnd w:id="22"/>
      <w:bookmarkEnd w:id="23"/>
    </w:p>
    <w:p w14:paraId="4652B4A9" w14:textId="77777777" w:rsidR="00A0746D" w:rsidRPr="00A0746D" w:rsidRDefault="00A0746D" w:rsidP="00A0746D">
      <w:pPr>
        <w:spacing w:line="560" w:lineRule="exact"/>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提供IT基础设施应急切换验证服务，涵盖主机、存储、网络等系统的应急预案制定、完善及实战演练组织。具体内容如下：</w:t>
      </w:r>
    </w:p>
    <w:p w14:paraId="6DE99A4C" w14:textId="77777777" w:rsidR="00A0746D" w:rsidRPr="00A0746D" w:rsidRDefault="00A0746D" w:rsidP="00A0746D">
      <w:pPr>
        <w:spacing w:line="560" w:lineRule="exact"/>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1）服务单位制定IT基础设施突发事件应急处置预案、日常系统服务器故障、存储故障、网络故障等专项预案的修订，针对服务器、存储、网络等核心设备故障每年按需开展一次应急演练。</w:t>
      </w:r>
    </w:p>
    <w:p w14:paraId="35D14CD2" w14:textId="77777777" w:rsidR="00A0746D" w:rsidRPr="00A0746D" w:rsidRDefault="00A0746D" w:rsidP="00A0746D">
      <w:pPr>
        <w:spacing w:line="560" w:lineRule="exact"/>
        <w:ind w:firstLineChars="200" w:firstLine="480"/>
        <w:rPr>
          <w:rFonts w:ascii="宋体" w:eastAsia="宋体" w:hAnsi="宋体" w:hint="eastAsia"/>
          <w:sz w:val="24"/>
          <w:szCs w:val="24"/>
        </w:rPr>
      </w:pPr>
      <w:r w:rsidRPr="00A0746D">
        <w:rPr>
          <w:rFonts w:ascii="宋体" w:eastAsia="宋体" w:hAnsi="宋体" w:cs="仿宋_GB2312" w:hint="eastAsia"/>
          <w:sz w:val="24"/>
          <w:szCs w:val="24"/>
        </w:rPr>
        <w:t>2）模拟不同的突发事件，对应急预案不断完善和实际验证。应急演练的内容包括但不限于服务器、存储、网络等应急演练。</w:t>
      </w:r>
    </w:p>
    <w:p w14:paraId="397CEDD4" w14:textId="0A880F30" w:rsidR="00A0746D" w:rsidRPr="00D44626" w:rsidRDefault="00A0746D" w:rsidP="00A0746D">
      <w:pPr>
        <w:pStyle w:val="3"/>
        <w:rPr>
          <w:rFonts w:ascii="宋体" w:eastAsia="宋体" w:hAnsi="宋体" w:cs="仿宋_GB2312" w:hint="eastAsia"/>
          <w:color w:val="auto"/>
          <w:sz w:val="24"/>
          <w:szCs w:val="24"/>
        </w:rPr>
      </w:pPr>
      <w:bookmarkStart w:id="24" w:name="_Toc17806"/>
      <w:bookmarkStart w:id="25" w:name="_Toc32034"/>
      <w:bookmarkStart w:id="26" w:name="_Toc18777"/>
      <w:r w:rsidRPr="00D44626">
        <w:rPr>
          <w:rFonts w:ascii="宋体" w:eastAsia="宋体" w:hAnsi="宋体" w:cs="仿宋_GB2312" w:hint="eastAsia"/>
          <w:color w:val="auto"/>
          <w:sz w:val="24"/>
          <w:szCs w:val="24"/>
        </w:rPr>
        <w:t>2.</w:t>
      </w:r>
      <w:r w:rsidR="004105D2" w:rsidRPr="00D44626">
        <w:rPr>
          <w:rFonts w:ascii="宋体" w:eastAsia="宋体" w:hAnsi="宋体" w:cs="仿宋_GB2312" w:hint="eastAsia"/>
          <w:color w:val="auto"/>
          <w:sz w:val="24"/>
          <w:szCs w:val="24"/>
        </w:rPr>
        <w:t>2</w:t>
      </w:r>
      <w:r w:rsidRPr="00D44626">
        <w:rPr>
          <w:rFonts w:ascii="宋体" w:eastAsia="宋体" w:hAnsi="宋体" w:cs="仿宋_GB2312" w:hint="eastAsia"/>
          <w:color w:val="auto"/>
          <w:sz w:val="24"/>
          <w:szCs w:val="24"/>
        </w:rPr>
        <w:t>备品备件及易耗件服务</w:t>
      </w:r>
      <w:bookmarkEnd w:id="24"/>
      <w:bookmarkEnd w:id="25"/>
      <w:bookmarkEnd w:id="26"/>
    </w:p>
    <w:p w14:paraId="08BCBA2E"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本项为不可竞争费用，限额标准为30000元，每半年根据实结算。服务单位按需提供完成机房基础设施备品备件及易耗件服务；</w:t>
      </w:r>
    </w:p>
    <w:p w14:paraId="4B3F3A39" w14:textId="77777777" w:rsidR="00A0746D" w:rsidRPr="00A0746D" w:rsidRDefault="00A0746D" w:rsidP="00A0746D">
      <w:pPr>
        <w:pStyle w:val="af"/>
        <w:ind w:firstLine="420"/>
        <w:rPr>
          <w:rFonts w:ascii="宋体" w:eastAsia="宋体" w:hAnsi="宋体" w:cs="仿宋_GB2312" w:hint="eastAsia"/>
          <w:sz w:val="24"/>
          <w:szCs w:val="24"/>
        </w:rPr>
      </w:pPr>
      <w:r w:rsidRPr="00A0746D">
        <w:rPr>
          <w:rFonts w:ascii="宋体" w:eastAsia="宋体" w:hAnsi="宋体" w:cs="仿宋_GB2312" w:hint="eastAsia"/>
          <w:sz w:val="24"/>
          <w:szCs w:val="24"/>
        </w:rPr>
        <w:t>1）应急备品备件包含光模块、空调滤网、机柜盲板等；</w:t>
      </w:r>
    </w:p>
    <w:p w14:paraId="53A9696F" w14:textId="77777777" w:rsidR="00A0746D" w:rsidRDefault="00A0746D" w:rsidP="00A0746D">
      <w:pPr>
        <w:spacing w:line="360" w:lineRule="auto"/>
        <w:ind w:firstLine="420"/>
        <w:rPr>
          <w:rFonts w:ascii="宋体" w:eastAsia="宋体" w:hAnsi="宋体" w:cs="仿宋_GB2312" w:hint="eastAsia"/>
          <w:sz w:val="24"/>
          <w:szCs w:val="24"/>
        </w:rPr>
      </w:pPr>
      <w:r w:rsidRPr="00A0746D">
        <w:rPr>
          <w:rFonts w:ascii="宋体" w:eastAsia="宋体" w:hAnsi="宋体" w:cs="仿宋_GB2312" w:hint="eastAsia"/>
          <w:sz w:val="24"/>
          <w:szCs w:val="24"/>
        </w:rPr>
        <w:t>2）机房修缮服务的常用易损易耗件,如提供机房地板、指示牌、照明灯具、网络跳线、鞋套、标签、打印机耗材等。</w:t>
      </w:r>
    </w:p>
    <w:p w14:paraId="04ABD9D3" w14:textId="74BA7D72" w:rsidR="00DB1F26" w:rsidRPr="006F063D" w:rsidRDefault="006F063D" w:rsidP="006F063D">
      <w:pPr>
        <w:keepNext/>
        <w:keepLines/>
        <w:numPr>
          <w:ilvl w:val="0"/>
          <w:numId w:val="2"/>
        </w:numPr>
        <w:spacing w:before="280" w:after="290" w:line="372" w:lineRule="auto"/>
        <w:rPr>
          <w:rFonts w:ascii="宋体" w:eastAsia="宋体" w:hAnsi="宋体" w:cs="仿宋_GB2312" w:hint="eastAsia"/>
          <w:b/>
          <w:sz w:val="24"/>
          <w:szCs w:val="24"/>
        </w:rPr>
      </w:pPr>
      <w:r w:rsidRPr="006F063D">
        <w:rPr>
          <w:rFonts w:ascii="宋体" w:eastAsia="宋体" w:hAnsi="宋体" w:cs="仿宋_GB2312" w:hint="eastAsia"/>
          <w:b/>
          <w:sz w:val="24"/>
          <w:szCs w:val="24"/>
        </w:rPr>
        <w:t>数据中心节能降耗咨询服务</w:t>
      </w:r>
    </w:p>
    <w:p w14:paraId="31B30F4A" w14:textId="4FD0373D" w:rsidR="00DB1F26" w:rsidRPr="005E0A4E" w:rsidRDefault="00DB1F26" w:rsidP="00DB1F26">
      <w:pPr>
        <w:spacing w:line="360" w:lineRule="auto"/>
        <w:rPr>
          <w:rFonts w:ascii="宋体" w:eastAsia="宋体" w:hAnsi="宋体" w:cs="仿宋_GB2312" w:hint="eastAsia"/>
          <w:sz w:val="24"/>
          <w:szCs w:val="24"/>
        </w:rPr>
      </w:pPr>
      <w:r w:rsidRPr="005E0A4E">
        <w:rPr>
          <w:rFonts w:ascii="宋体" w:eastAsia="宋体" w:hAnsi="宋体" w:cs="仿宋_GB2312" w:hint="eastAsia"/>
          <w:sz w:val="24"/>
          <w:szCs w:val="24"/>
        </w:rPr>
        <w:t>数据中心能耗管理是运</w:t>
      </w:r>
      <w:proofErr w:type="gramStart"/>
      <w:r w:rsidRPr="005E0A4E">
        <w:rPr>
          <w:rFonts w:ascii="宋体" w:eastAsia="宋体" w:hAnsi="宋体" w:cs="仿宋_GB2312" w:hint="eastAsia"/>
          <w:sz w:val="24"/>
          <w:szCs w:val="24"/>
        </w:rPr>
        <w:t>维工作</w:t>
      </w:r>
      <w:proofErr w:type="gramEnd"/>
      <w:r w:rsidRPr="005E0A4E">
        <w:rPr>
          <w:rFonts w:ascii="宋体" w:eastAsia="宋体" w:hAnsi="宋体" w:cs="仿宋_GB2312" w:hint="eastAsia"/>
          <w:sz w:val="24"/>
          <w:szCs w:val="24"/>
        </w:rPr>
        <w:t>的重点与难点。基于现有数据中心运行现状，系统开展能效评估，针对性制定节能优化方案。具体措施包括：动态调控送/回风温度与湿度、科学规划机柜内服务器、存储及网络设备的布局与负载分布、优化气流组织等。通过持续监测与调优，不断提升能源使用效率（PUE），切实推进绿色低碳运营目标。</w:t>
      </w:r>
    </w:p>
    <w:p w14:paraId="7790CEE2" w14:textId="77777777" w:rsidR="00DB1F26" w:rsidRPr="00A0746D" w:rsidRDefault="00DB1F26" w:rsidP="00DB1F26">
      <w:pPr>
        <w:spacing w:line="360" w:lineRule="auto"/>
        <w:rPr>
          <w:rFonts w:ascii="宋体" w:eastAsia="宋体" w:hAnsi="宋体" w:cs="仿宋_GB2312" w:hint="eastAsia"/>
          <w:sz w:val="24"/>
          <w:szCs w:val="24"/>
        </w:rPr>
      </w:pPr>
    </w:p>
    <w:p w14:paraId="253EA12A" w14:textId="11378339" w:rsidR="00A0746D" w:rsidRPr="00A66C21" w:rsidRDefault="00A66C21" w:rsidP="00A66C21">
      <w:pPr>
        <w:spacing w:line="360" w:lineRule="auto"/>
        <w:rPr>
          <w:rFonts w:ascii="宋体" w:eastAsia="宋体" w:hAnsi="宋体" w:cs="仿宋_GB2312" w:hint="eastAsia"/>
          <w:b/>
          <w:bCs/>
          <w:sz w:val="24"/>
          <w:szCs w:val="24"/>
        </w:rPr>
      </w:pPr>
      <w:bookmarkStart w:id="27" w:name="_Toc14073"/>
      <w:bookmarkStart w:id="28" w:name="_Toc31672"/>
      <w:bookmarkStart w:id="29" w:name="_Toc24126"/>
      <w:bookmarkStart w:id="30" w:name="_Toc5257"/>
      <w:bookmarkStart w:id="31" w:name="_Toc13588"/>
      <w:bookmarkStart w:id="32" w:name="_Toc28275"/>
      <w:r w:rsidRPr="00A66C21">
        <w:rPr>
          <w:rFonts w:ascii="宋体" w:eastAsia="宋体" w:hAnsi="宋体" w:cs="仿宋_GB2312" w:hint="eastAsia"/>
          <w:b/>
          <w:bCs/>
          <w:sz w:val="24"/>
          <w:szCs w:val="24"/>
        </w:rPr>
        <w:t>（四）故障级别及处理要求</w:t>
      </w:r>
      <w:bookmarkEnd w:id="27"/>
      <w:bookmarkEnd w:id="28"/>
      <w:bookmarkEnd w:id="29"/>
      <w:bookmarkEnd w:id="30"/>
      <w:bookmarkEnd w:id="31"/>
      <w:bookmarkEnd w:id="32"/>
    </w:p>
    <w:p w14:paraId="6EB999ED" w14:textId="55CDD6F1" w:rsidR="00A0746D" w:rsidRPr="00A0746D" w:rsidRDefault="00A0746D" w:rsidP="00A0746D">
      <w:pPr>
        <w:pStyle w:val="3"/>
        <w:rPr>
          <w:rFonts w:ascii="宋体" w:eastAsia="宋体" w:hAnsi="宋体" w:cs="仿宋_GB2312" w:hint="eastAsia"/>
          <w:sz w:val="24"/>
          <w:szCs w:val="24"/>
        </w:rPr>
      </w:pPr>
      <w:bookmarkStart w:id="33" w:name="_Toc7934"/>
      <w:bookmarkStart w:id="34" w:name="_Toc13211"/>
      <w:bookmarkStart w:id="35" w:name="_Toc27011"/>
      <w:r w:rsidRPr="00A0746D">
        <w:rPr>
          <w:rFonts w:ascii="宋体" w:eastAsia="宋体" w:hAnsi="宋体" w:cs="仿宋_GB2312" w:hint="eastAsia"/>
          <w:sz w:val="24"/>
          <w:szCs w:val="24"/>
        </w:rPr>
        <w:lastRenderedPageBreak/>
        <w:t>1故障等级划分</w:t>
      </w:r>
      <w:bookmarkEnd w:id="33"/>
      <w:bookmarkEnd w:id="34"/>
      <w:bookmarkEnd w:id="35"/>
    </w:p>
    <w:p w14:paraId="615318D9"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 xml:space="preserve">在本项目维护服务过程中，为确保双方有效确认故障、提高维护工作的效率，将故障划分为以下四个级别： </w:t>
      </w:r>
    </w:p>
    <w:p w14:paraId="4BED317F"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一级（P1）：系统发生处理能力、可用性等完全或部分丧失的情况，导致重大故障甚至瘫痪，或对最终用户的业务使用有严重影响，需要立即采取措施进行处理的情况，并包括集团要求作为一级故障处理的其它情况。</w:t>
      </w:r>
    </w:p>
    <w:p w14:paraId="6590A7DB"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 xml:space="preserve">二级（P2）：系统发生处理能力、可用性等降低或恶化，严重影响和限制了应用系统的使用与维护，或对部分最终用户的业务使用有较大影响的故障。 </w:t>
      </w:r>
    </w:p>
    <w:p w14:paraId="79846AC6"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三级（P3）：系统的可用性受损，但最终应用系统用户大部分业务操作仍可正常进行。</w:t>
      </w:r>
    </w:p>
    <w:p w14:paraId="6801358C"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 xml:space="preserve">四级（P4）：对平台系统用户的整体业务运作无影响，但需要服务提供商提供系统功能安装或配置方面的处理或相关信息。 </w:t>
      </w:r>
    </w:p>
    <w:p w14:paraId="11703360" w14:textId="41EAFAD3" w:rsidR="00A0746D" w:rsidRPr="00A0746D" w:rsidRDefault="00A0746D" w:rsidP="00A0746D">
      <w:pPr>
        <w:pStyle w:val="3"/>
        <w:rPr>
          <w:rFonts w:ascii="宋体" w:eastAsia="宋体" w:hAnsi="宋体" w:cs="仿宋_GB2312" w:hint="eastAsia"/>
          <w:bCs/>
          <w:sz w:val="24"/>
          <w:szCs w:val="24"/>
        </w:rPr>
      </w:pPr>
      <w:bookmarkStart w:id="36" w:name="_Toc3693"/>
      <w:bookmarkStart w:id="37" w:name="_Toc16180"/>
      <w:bookmarkStart w:id="38" w:name="_Toc18366"/>
      <w:r w:rsidRPr="00A0746D">
        <w:rPr>
          <w:rFonts w:ascii="宋体" w:eastAsia="宋体" w:hAnsi="宋体" w:cs="仿宋_GB2312" w:hint="eastAsia"/>
          <w:b/>
          <w:bCs/>
          <w:sz w:val="24"/>
          <w:szCs w:val="24"/>
        </w:rPr>
        <w:t>2故障处理要求</w:t>
      </w:r>
      <w:bookmarkEnd w:id="36"/>
      <w:bookmarkEnd w:id="37"/>
      <w:bookmarkEnd w:id="38"/>
    </w:p>
    <w:p w14:paraId="186F927D" w14:textId="77777777" w:rsidR="00A0746D" w:rsidRPr="00A0746D" w:rsidRDefault="00A0746D" w:rsidP="00A0746D">
      <w:pPr>
        <w:spacing w:line="360" w:lineRule="auto"/>
        <w:ind w:firstLineChars="200" w:firstLine="480"/>
        <w:rPr>
          <w:rFonts w:ascii="宋体" w:eastAsia="宋体" w:hAnsi="宋体" w:cs="仿宋_GB2312" w:hint="eastAsia"/>
          <w:sz w:val="24"/>
          <w:szCs w:val="24"/>
        </w:rPr>
      </w:pPr>
      <w:r w:rsidRPr="00A0746D">
        <w:rPr>
          <w:rFonts w:ascii="宋体" w:eastAsia="宋体" w:hAnsi="宋体" w:cs="仿宋_GB2312" w:hint="eastAsia"/>
          <w:sz w:val="24"/>
          <w:szCs w:val="24"/>
        </w:rPr>
        <w:t>发生故障情况时，中标人派驻的现场运维工程师须立即响应,现场运维工程师不能处理的问题，中标人应加紧时间指派技术支援力量，并根据故障级别，按照以下处理时限要求，对系统提供7×24小时的全方位维护服务（非运</w:t>
      </w:r>
      <w:proofErr w:type="gramStart"/>
      <w:r w:rsidRPr="00A0746D">
        <w:rPr>
          <w:rFonts w:ascii="宋体" w:eastAsia="宋体" w:hAnsi="宋体" w:cs="仿宋_GB2312" w:hint="eastAsia"/>
          <w:sz w:val="24"/>
          <w:szCs w:val="24"/>
        </w:rPr>
        <w:t>维单位</w:t>
      </w:r>
      <w:proofErr w:type="gramEnd"/>
      <w:r w:rsidRPr="00A0746D">
        <w:rPr>
          <w:rFonts w:ascii="宋体" w:eastAsia="宋体" w:hAnsi="宋体" w:cs="仿宋_GB2312" w:hint="eastAsia"/>
          <w:sz w:val="24"/>
          <w:szCs w:val="24"/>
        </w:rPr>
        <w:t>责任范围的时间不在考核内）。</w:t>
      </w:r>
    </w:p>
    <w:tbl>
      <w:tblPr>
        <w:tblW w:w="8248" w:type="dxa"/>
        <w:jc w:val="center"/>
        <w:tblLayout w:type="fixed"/>
        <w:tblCellMar>
          <w:left w:w="0" w:type="dxa"/>
          <w:right w:w="0" w:type="dxa"/>
        </w:tblCellMar>
        <w:tblLook w:val="04A0" w:firstRow="1" w:lastRow="0" w:firstColumn="1" w:lastColumn="0" w:noHBand="0" w:noVBand="1"/>
      </w:tblPr>
      <w:tblGrid>
        <w:gridCol w:w="2792"/>
        <w:gridCol w:w="2701"/>
        <w:gridCol w:w="2755"/>
      </w:tblGrid>
      <w:tr w:rsidR="00A0746D" w:rsidRPr="00A0746D" w14:paraId="02E8FEAD" w14:textId="77777777" w:rsidTr="009C21F8">
        <w:trPr>
          <w:jc w:val="center"/>
        </w:trPr>
        <w:tc>
          <w:tcPr>
            <w:tcW w:w="27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538A1F" w14:textId="77777777" w:rsidR="00A0746D" w:rsidRPr="00A0746D" w:rsidRDefault="00A0746D" w:rsidP="009C21F8">
            <w:pPr>
              <w:snapToGrid w:val="0"/>
              <w:jc w:val="center"/>
              <w:rPr>
                <w:rFonts w:ascii="宋体" w:eastAsia="宋体" w:hAnsi="宋体" w:cs="仿宋_GB2312" w:hint="eastAsia"/>
                <w:sz w:val="24"/>
                <w:szCs w:val="24"/>
              </w:rPr>
            </w:pPr>
            <w:r w:rsidRPr="00A0746D">
              <w:rPr>
                <w:rFonts w:ascii="宋体" w:eastAsia="宋体" w:hAnsi="宋体" w:cs="仿宋_GB2312" w:hint="eastAsia"/>
                <w:sz w:val="24"/>
                <w:szCs w:val="24"/>
              </w:rPr>
              <w:t>故障等级</w:t>
            </w:r>
          </w:p>
        </w:tc>
        <w:tc>
          <w:tcPr>
            <w:tcW w:w="2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E69065" w14:textId="77777777" w:rsidR="00A0746D" w:rsidRPr="00A0746D" w:rsidRDefault="00A0746D" w:rsidP="009C21F8">
            <w:pPr>
              <w:snapToGrid w:val="0"/>
              <w:jc w:val="center"/>
              <w:rPr>
                <w:rFonts w:ascii="宋体" w:eastAsia="宋体" w:hAnsi="宋体" w:cs="仿宋_GB2312" w:hint="eastAsia"/>
                <w:sz w:val="24"/>
                <w:szCs w:val="24"/>
              </w:rPr>
            </w:pPr>
            <w:r w:rsidRPr="00A0746D">
              <w:rPr>
                <w:rFonts w:ascii="宋体" w:eastAsia="宋体" w:hAnsi="宋体" w:cs="仿宋_GB2312" w:hint="eastAsia"/>
                <w:sz w:val="24"/>
                <w:szCs w:val="24"/>
              </w:rPr>
              <w:t>响应时限</w:t>
            </w:r>
          </w:p>
        </w:tc>
        <w:tc>
          <w:tcPr>
            <w:tcW w:w="27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3E30F6" w14:textId="77777777" w:rsidR="00A0746D" w:rsidRPr="00A0746D" w:rsidRDefault="00A0746D" w:rsidP="009C21F8">
            <w:pPr>
              <w:snapToGrid w:val="0"/>
              <w:jc w:val="center"/>
              <w:rPr>
                <w:rFonts w:ascii="宋体" w:eastAsia="宋体" w:hAnsi="宋体" w:cs="仿宋_GB2312" w:hint="eastAsia"/>
                <w:sz w:val="24"/>
                <w:szCs w:val="24"/>
              </w:rPr>
            </w:pPr>
            <w:r w:rsidRPr="00A0746D">
              <w:rPr>
                <w:rFonts w:ascii="宋体" w:eastAsia="宋体" w:hAnsi="宋体" w:cs="仿宋_GB2312" w:hint="eastAsia"/>
                <w:sz w:val="24"/>
                <w:szCs w:val="24"/>
              </w:rPr>
              <w:t>恢复时限</w:t>
            </w:r>
          </w:p>
        </w:tc>
      </w:tr>
      <w:tr w:rsidR="00A0746D" w:rsidRPr="00A0746D" w14:paraId="4A1EF9CA" w14:textId="77777777" w:rsidTr="009C21F8">
        <w:trPr>
          <w:jc w:val="center"/>
        </w:trPr>
        <w:tc>
          <w:tcPr>
            <w:tcW w:w="2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7ED3E4" w14:textId="77777777" w:rsidR="00A0746D" w:rsidRPr="00A0746D" w:rsidRDefault="00A0746D" w:rsidP="009C21F8">
            <w:pPr>
              <w:snapToGrid w:val="0"/>
              <w:jc w:val="center"/>
              <w:rPr>
                <w:rFonts w:ascii="宋体" w:eastAsia="宋体" w:hAnsi="宋体" w:cs="仿宋_GB2312" w:hint="eastAsia"/>
                <w:sz w:val="24"/>
                <w:szCs w:val="24"/>
              </w:rPr>
            </w:pPr>
            <w:r w:rsidRPr="00A0746D">
              <w:rPr>
                <w:rFonts w:ascii="宋体" w:eastAsia="宋体" w:hAnsi="宋体" w:cs="仿宋_GB2312" w:hint="eastAsia"/>
                <w:sz w:val="24"/>
                <w:szCs w:val="24"/>
              </w:rPr>
              <w:t>一级（P1）</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7F93AFA3" w14:textId="77777777" w:rsidR="00A0746D" w:rsidRPr="00A0746D" w:rsidRDefault="00A0746D" w:rsidP="009C21F8">
            <w:pPr>
              <w:snapToGrid w:val="0"/>
              <w:jc w:val="center"/>
              <w:rPr>
                <w:rFonts w:ascii="宋体" w:eastAsia="宋体" w:hAnsi="宋体" w:cs="仿宋_GB2312" w:hint="eastAsia"/>
                <w:sz w:val="24"/>
                <w:szCs w:val="24"/>
              </w:rPr>
            </w:pPr>
            <w:r w:rsidRPr="00A0746D">
              <w:rPr>
                <w:rFonts w:ascii="宋体" w:eastAsia="宋体" w:hAnsi="宋体" w:cs="仿宋_GB2312" w:hint="eastAsia"/>
                <w:sz w:val="24"/>
                <w:szCs w:val="24"/>
              </w:rPr>
              <w:t>&lt;5分钟</w:t>
            </w:r>
          </w:p>
        </w:tc>
        <w:tc>
          <w:tcPr>
            <w:tcW w:w="2755" w:type="dxa"/>
            <w:tcBorders>
              <w:top w:val="nil"/>
              <w:left w:val="nil"/>
              <w:bottom w:val="single" w:sz="8" w:space="0" w:color="auto"/>
              <w:right w:val="single" w:sz="8" w:space="0" w:color="auto"/>
            </w:tcBorders>
            <w:tcMar>
              <w:top w:w="0" w:type="dxa"/>
              <w:left w:w="108" w:type="dxa"/>
              <w:bottom w:w="0" w:type="dxa"/>
              <w:right w:w="108" w:type="dxa"/>
            </w:tcMar>
          </w:tcPr>
          <w:p w14:paraId="5FC600F1" w14:textId="77777777" w:rsidR="00A0746D" w:rsidRPr="00A0746D" w:rsidRDefault="00A0746D" w:rsidP="009C21F8">
            <w:pPr>
              <w:snapToGrid w:val="0"/>
              <w:jc w:val="center"/>
              <w:rPr>
                <w:rFonts w:ascii="宋体" w:eastAsia="宋体" w:hAnsi="宋体" w:cs="仿宋_GB2312" w:hint="eastAsia"/>
                <w:sz w:val="24"/>
                <w:szCs w:val="24"/>
              </w:rPr>
            </w:pPr>
            <w:r w:rsidRPr="00A0746D">
              <w:rPr>
                <w:rFonts w:ascii="宋体" w:eastAsia="宋体" w:hAnsi="宋体" w:cs="仿宋_GB2312" w:hint="eastAsia"/>
                <w:sz w:val="24"/>
                <w:szCs w:val="24"/>
              </w:rPr>
              <w:t>&lt;2小时</w:t>
            </w:r>
          </w:p>
        </w:tc>
      </w:tr>
      <w:tr w:rsidR="00A0746D" w:rsidRPr="00A0746D" w14:paraId="6BC06F25" w14:textId="77777777" w:rsidTr="009C21F8">
        <w:trPr>
          <w:jc w:val="center"/>
        </w:trPr>
        <w:tc>
          <w:tcPr>
            <w:tcW w:w="2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6184DD" w14:textId="77777777" w:rsidR="00A0746D" w:rsidRPr="00A0746D" w:rsidRDefault="00A0746D" w:rsidP="009C21F8">
            <w:pPr>
              <w:snapToGrid w:val="0"/>
              <w:jc w:val="center"/>
              <w:rPr>
                <w:rFonts w:ascii="宋体" w:eastAsia="宋体" w:hAnsi="宋体" w:cs="仿宋_GB2312" w:hint="eastAsia"/>
                <w:sz w:val="24"/>
                <w:szCs w:val="24"/>
              </w:rPr>
            </w:pPr>
            <w:r w:rsidRPr="00A0746D">
              <w:rPr>
                <w:rFonts w:ascii="宋体" w:eastAsia="宋体" w:hAnsi="宋体" w:cs="仿宋_GB2312" w:hint="eastAsia"/>
                <w:sz w:val="24"/>
                <w:szCs w:val="24"/>
              </w:rPr>
              <w:t>二级（P2）</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3532DAE4" w14:textId="77777777" w:rsidR="00A0746D" w:rsidRPr="00A0746D" w:rsidRDefault="00A0746D" w:rsidP="009C21F8">
            <w:pPr>
              <w:snapToGrid w:val="0"/>
              <w:jc w:val="center"/>
              <w:rPr>
                <w:rFonts w:ascii="宋体" w:eastAsia="宋体" w:hAnsi="宋体" w:cs="仿宋_GB2312" w:hint="eastAsia"/>
                <w:sz w:val="24"/>
                <w:szCs w:val="24"/>
              </w:rPr>
            </w:pPr>
            <w:r w:rsidRPr="00A0746D">
              <w:rPr>
                <w:rFonts w:ascii="宋体" w:eastAsia="宋体" w:hAnsi="宋体" w:cs="仿宋_GB2312" w:hint="eastAsia"/>
                <w:sz w:val="24"/>
                <w:szCs w:val="24"/>
              </w:rPr>
              <w:t>&lt;10分钟</w:t>
            </w:r>
          </w:p>
        </w:tc>
        <w:tc>
          <w:tcPr>
            <w:tcW w:w="2755" w:type="dxa"/>
            <w:tcBorders>
              <w:top w:val="nil"/>
              <w:left w:val="nil"/>
              <w:bottom w:val="single" w:sz="8" w:space="0" w:color="auto"/>
              <w:right w:val="single" w:sz="8" w:space="0" w:color="auto"/>
            </w:tcBorders>
            <w:tcMar>
              <w:top w:w="0" w:type="dxa"/>
              <w:left w:w="108" w:type="dxa"/>
              <w:bottom w:w="0" w:type="dxa"/>
              <w:right w:w="108" w:type="dxa"/>
            </w:tcMar>
          </w:tcPr>
          <w:p w14:paraId="7B04370A" w14:textId="77777777" w:rsidR="00A0746D" w:rsidRPr="00A0746D" w:rsidRDefault="00A0746D" w:rsidP="009C21F8">
            <w:pPr>
              <w:snapToGrid w:val="0"/>
              <w:jc w:val="center"/>
              <w:rPr>
                <w:rFonts w:ascii="宋体" w:eastAsia="宋体" w:hAnsi="宋体" w:cs="仿宋_GB2312" w:hint="eastAsia"/>
                <w:sz w:val="24"/>
                <w:szCs w:val="24"/>
              </w:rPr>
            </w:pPr>
            <w:r w:rsidRPr="00A0746D">
              <w:rPr>
                <w:rFonts w:ascii="宋体" w:eastAsia="宋体" w:hAnsi="宋体" w:cs="仿宋_GB2312" w:hint="eastAsia"/>
                <w:sz w:val="24"/>
                <w:szCs w:val="24"/>
              </w:rPr>
              <w:t>&lt;4小时</w:t>
            </w:r>
          </w:p>
        </w:tc>
      </w:tr>
      <w:tr w:rsidR="00A0746D" w:rsidRPr="00A0746D" w14:paraId="47342DF0" w14:textId="77777777" w:rsidTr="009C21F8">
        <w:trPr>
          <w:jc w:val="center"/>
        </w:trPr>
        <w:tc>
          <w:tcPr>
            <w:tcW w:w="2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74C9AA" w14:textId="77777777" w:rsidR="00A0746D" w:rsidRPr="00A0746D" w:rsidRDefault="00A0746D" w:rsidP="009C21F8">
            <w:pPr>
              <w:snapToGrid w:val="0"/>
              <w:jc w:val="center"/>
              <w:rPr>
                <w:rFonts w:ascii="宋体" w:eastAsia="宋体" w:hAnsi="宋体" w:cs="仿宋_GB2312" w:hint="eastAsia"/>
                <w:sz w:val="24"/>
                <w:szCs w:val="24"/>
              </w:rPr>
            </w:pPr>
            <w:r w:rsidRPr="00A0746D">
              <w:rPr>
                <w:rFonts w:ascii="宋体" w:eastAsia="宋体" w:hAnsi="宋体" w:cs="仿宋_GB2312" w:hint="eastAsia"/>
                <w:sz w:val="24"/>
                <w:szCs w:val="24"/>
              </w:rPr>
              <w:t>三级（P3）</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2B6955E7" w14:textId="77777777" w:rsidR="00A0746D" w:rsidRPr="00A0746D" w:rsidRDefault="00A0746D" w:rsidP="009C21F8">
            <w:pPr>
              <w:snapToGrid w:val="0"/>
              <w:jc w:val="center"/>
              <w:rPr>
                <w:rFonts w:ascii="宋体" w:eastAsia="宋体" w:hAnsi="宋体" w:cs="仿宋_GB2312" w:hint="eastAsia"/>
                <w:sz w:val="24"/>
                <w:szCs w:val="24"/>
              </w:rPr>
            </w:pPr>
            <w:r w:rsidRPr="00A0746D">
              <w:rPr>
                <w:rFonts w:ascii="宋体" w:eastAsia="宋体" w:hAnsi="宋体" w:cs="仿宋_GB2312" w:hint="eastAsia"/>
                <w:sz w:val="24"/>
                <w:szCs w:val="24"/>
              </w:rPr>
              <w:t>&lt;20分钟</w:t>
            </w:r>
          </w:p>
        </w:tc>
        <w:tc>
          <w:tcPr>
            <w:tcW w:w="2755" w:type="dxa"/>
            <w:tcBorders>
              <w:top w:val="nil"/>
              <w:left w:val="nil"/>
              <w:bottom w:val="single" w:sz="8" w:space="0" w:color="auto"/>
              <w:right w:val="single" w:sz="8" w:space="0" w:color="auto"/>
            </w:tcBorders>
            <w:tcMar>
              <w:top w:w="0" w:type="dxa"/>
              <w:left w:w="108" w:type="dxa"/>
              <w:bottom w:w="0" w:type="dxa"/>
              <w:right w:w="108" w:type="dxa"/>
            </w:tcMar>
          </w:tcPr>
          <w:p w14:paraId="03113BEA" w14:textId="77777777" w:rsidR="00A0746D" w:rsidRPr="00A0746D" w:rsidRDefault="00A0746D" w:rsidP="009C21F8">
            <w:pPr>
              <w:snapToGrid w:val="0"/>
              <w:jc w:val="center"/>
              <w:rPr>
                <w:rFonts w:ascii="宋体" w:eastAsia="宋体" w:hAnsi="宋体" w:cs="仿宋_GB2312" w:hint="eastAsia"/>
                <w:sz w:val="24"/>
                <w:szCs w:val="24"/>
              </w:rPr>
            </w:pPr>
            <w:r w:rsidRPr="00A0746D">
              <w:rPr>
                <w:rFonts w:ascii="宋体" w:eastAsia="宋体" w:hAnsi="宋体" w:cs="仿宋_GB2312" w:hint="eastAsia"/>
                <w:sz w:val="24"/>
                <w:szCs w:val="24"/>
              </w:rPr>
              <w:t>&lt;8小时</w:t>
            </w:r>
          </w:p>
        </w:tc>
      </w:tr>
      <w:tr w:rsidR="00A0746D" w:rsidRPr="00A0746D" w14:paraId="641BF60F" w14:textId="77777777" w:rsidTr="009C21F8">
        <w:trPr>
          <w:jc w:val="center"/>
        </w:trPr>
        <w:tc>
          <w:tcPr>
            <w:tcW w:w="2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3374B" w14:textId="77777777" w:rsidR="00A0746D" w:rsidRPr="00A0746D" w:rsidRDefault="00A0746D" w:rsidP="009C21F8">
            <w:pPr>
              <w:snapToGrid w:val="0"/>
              <w:jc w:val="center"/>
              <w:rPr>
                <w:rFonts w:ascii="宋体" w:eastAsia="宋体" w:hAnsi="宋体" w:cs="仿宋_GB2312" w:hint="eastAsia"/>
                <w:sz w:val="24"/>
                <w:szCs w:val="24"/>
              </w:rPr>
            </w:pPr>
            <w:r w:rsidRPr="00A0746D">
              <w:rPr>
                <w:rFonts w:ascii="宋体" w:eastAsia="宋体" w:hAnsi="宋体" w:cs="仿宋_GB2312" w:hint="eastAsia"/>
                <w:sz w:val="24"/>
                <w:szCs w:val="24"/>
              </w:rPr>
              <w:t>四级（P4）</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3CFD0054" w14:textId="77777777" w:rsidR="00A0746D" w:rsidRPr="00A0746D" w:rsidRDefault="00A0746D" w:rsidP="009C21F8">
            <w:pPr>
              <w:snapToGrid w:val="0"/>
              <w:jc w:val="center"/>
              <w:rPr>
                <w:rFonts w:ascii="宋体" w:eastAsia="宋体" w:hAnsi="宋体" w:cs="仿宋_GB2312" w:hint="eastAsia"/>
                <w:sz w:val="24"/>
                <w:szCs w:val="24"/>
              </w:rPr>
            </w:pPr>
            <w:r w:rsidRPr="00A0746D">
              <w:rPr>
                <w:rFonts w:ascii="宋体" w:eastAsia="宋体" w:hAnsi="宋体" w:cs="仿宋_GB2312" w:hint="eastAsia"/>
                <w:sz w:val="24"/>
                <w:szCs w:val="24"/>
              </w:rPr>
              <w:t>&lt;30分钟</w:t>
            </w:r>
          </w:p>
        </w:tc>
        <w:tc>
          <w:tcPr>
            <w:tcW w:w="2755" w:type="dxa"/>
            <w:tcBorders>
              <w:top w:val="nil"/>
              <w:left w:val="nil"/>
              <w:bottom w:val="single" w:sz="8" w:space="0" w:color="auto"/>
              <w:right w:val="single" w:sz="8" w:space="0" w:color="auto"/>
            </w:tcBorders>
            <w:tcMar>
              <w:top w:w="0" w:type="dxa"/>
              <w:left w:w="108" w:type="dxa"/>
              <w:bottom w:w="0" w:type="dxa"/>
              <w:right w:w="108" w:type="dxa"/>
            </w:tcMar>
          </w:tcPr>
          <w:p w14:paraId="51026650" w14:textId="77777777" w:rsidR="00A0746D" w:rsidRPr="00A0746D" w:rsidRDefault="00A0746D" w:rsidP="009C21F8">
            <w:pPr>
              <w:snapToGrid w:val="0"/>
              <w:jc w:val="center"/>
              <w:rPr>
                <w:rFonts w:ascii="宋体" w:eastAsia="宋体" w:hAnsi="宋体" w:cs="仿宋_GB2312" w:hint="eastAsia"/>
                <w:sz w:val="24"/>
                <w:szCs w:val="24"/>
              </w:rPr>
            </w:pPr>
            <w:r w:rsidRPr="00A0746D">
              <w:rPr>
                <w:rFonts w:ascii="宋体" w:eastAsia="宋体" w:hAnsi="宋体" w:cs="仿宋_GB2312" w:hint="eastAsia"/>
                <w:sz w:val="24"/>
                <w:szCs w:val="24"/>
              </w:rPr>
              <w:t>&lt;24小时</w:t>
            </w:r>
          </w:p>
        </w:tc>
      </w:tr>
    </w:tbl>
    <w:p w14:paraId="5163E394" w14:textId="77777777" w:rsidR="00A0746D" w:rsidRDefault="00A0746D" w:rsidP="00145A75">
      <w:pPr>
        <w:spacing w:line="360" w:lineRule="auto"/>
        <w:rPr>
          <w:rFonts w:ascii="宋体" w:eastAsia="宋体" w:hAnsi="宋体" w:cs="仿宋_GB2312" w:hint="eastAsia"/>
          <w:sz w:val="24"/>
          <w:szCs w:val="24"/>
        </w:rPr>
      </w:pPr>
    </w:p>
    <w:p w14:paraId="0C11EDBF" w14:textId="72D3545D" w:rsidR="007E1BE5" w:rsidRPr="00A66C21" w:rsidRDefault="00145A75" w:rsidP="00145A75">
      <w:pPr>
        <w:spacing w:line="360" w:lineRule="auto"/>
        <w:rPr>
          <w:rFonts w:ascii="宋体" w:eastAsia="宋体" w:hAnsi="宋体" w:cs="仿宋_GB2312" w:hint="eastAsia"/>
          <w:b/>
          <w:bCs/>
          <w:sz w:val="24"/>
          <w:szCs w:val="24"/>
        </w:rPr>
      </w:pPr>
      <w:r w:rsidRPr="00A66C21">
        <w:rPr>
          <w:rFonts w:ascii="宋体" w:eastAsia="宋体" w:hAnsi="宋体" w:cs="仿宋_GB2312" w:hint="eastAsia"/>
          <w:b/>
          <w:bCs/>
          <w:sz w:val="24"/>
          <w:szCs w:val="24"/>
        </w:rPr>
        <w:t>（</w:t>
      </w:r>
      <w:r w:rsidR="00A66C21" w:rsidRPr="00A66C21">
        <w:rPr>
          <w:rFonts w:ascii="宋体" w:eastAsia="宋体" w:hAnsi="宋体" w:cs="仿宋_GB2312" w:hint="eastAsia"/>
          <w:b/>
          <w:bCs/>
          <w:sz w:val="24"/>
          <w:szCs w:val="24"/>
        </w:rPr>
        <w:t>五</w:t>
      </w:r>
      <w:r w:rsidRPr="00A66C21">
        <w:rPr>
          <w:rFonts w:ascii="宋体" w:eastAsia="宋体" w:hAnsi="宋体" w:cs="仿宋_GB2312" w:hint="eastAsia"/>
          <w:b/>
          <w:bCs/>
          <w:sz w:val="24"/>
          <w:szCs w:val="24"/>
        </w:rPr>
        <w:t>）</w:t>
      </w:r>
      <w:r w:rsidR="00917421" w:rsidRPr="00A66C21">
        <w:rPr>
          <w:rFonts w:ascii="宋体" w:eastAsia="宋体" w:hAnsi="宋体" w:cs="仿宋_GB2312" w:hint="eastAsia"/>
          <w:b/>
          <w:bCs/>
          <w:sz w:val="24"/>
          <w:szCs w:val="24"/>
        </w:rPr>
        <w:t>人员要求</w:t>
      </w:r>
    </w:p>
    <w:p w14:paraId="090504DE" w14:textId="3AA2A147" w:rsidR="00B0107A" w:rsidRPr="006B36E8" w:rsidRDefault="00B1285D" w:rsidP="00B1285D">
      <w:pPr>
        <w:spacing w:line="360" w:lineRule="auto"/>
        <w:rPr>
          <w:rFonts w:ascii="宋体" w:eastAsia="宋体" w:hAnsi="宋体" w:cs="仿宋_GB2312" w:hint="eastAsia"/>
          <w:b/>
          <w:bCs/>
          <w:sz w:val="24"/>
          <w:szCs w:val="24"/>
        </w:rPr>
      </w:pPr>
      <w:r w:rsidRPr="006B36E8">
        <w:rPr>
          <w:rFonts w:ascii="宋体" w:eastAsia="宋体" w:hAnsi="宋体" w:cs="仿宋_GB2312" w:hint="eastAsia"/>
          <w:b/>
          <w:bCs/>
          <w:sz w:val="24"/>
          <w:szCs w:val="24"/>
        </w:rPr>
        <w:t>岗</w:t>
      </w:r>
      <w:r w:rsidR="004F703B" w:rsidRPr="006B36E8">
        <w:rPr>
          <w:rFonts w:ascii="宋体" w:eastAsia="宋体" w:hAnsi="宋体" w:cs="仿宋_GB2312" w:hint="eastAsia"/>
          <w:b/>
          <w:bCs/>
          <w:sz w:val="24"/>
          <w:szCs w:val="24"/>
        </w:rPr>
        <w:t>位1.</w:t>
      </w:r>
      <w:r w:rsidR="00B0107A" w:rsidRPr="006B36E8">
        <w:rPr>
          <w:rFonts w:ascii="宋体" w:eastAsia="宋体" w:hAnsi="宋体" w:cs="仿宋_GB2312" w:hint="eastAsia"/>
          <w:b/>
          <w:bCs/>
          <w:sz w:val="24"/>
          <w:szCs w:val="24"/>
        </w:rPr>
        <w:t>机房运维工程师</w:t>
      </w:r>
    </w:p>
    <w:p w14:paraId="51DEAF6D" w14:textId="77777777" w:rsidR="006B36E8" w:rsidRPr="006B36E8" w:rsidRDefault="006B36E8" w:rsidP="006B36E8">
      <w:pPr>
        <w:spacing w:line="360" w:lineRule="auto"/>
        <w:ind w:firstLineChars="200" w:firstLine="480"/>
        <w:rPr>
          <w:rFonts w:ascii="宋体" w:eastAsia="宋体" w:hAnsi="宋体" w:cs="仿宋_GB2312" w:hint="eastAsia"/>
          <w:sz w:val="24"/>
          <w:szCs w:val="24"/>
        </w:rPr>
      </w:pPr>
      <w:r w:rsidRPr="006B36E8">
        <w:rPr>
          <w:rFonts w:ascii="宋体" w:eastAsia="宋体" w:hAnsi="宋体" w:cs="仿宋_GB2312" w:hint="eastAsia"/>
          <w:sz w:val="24"/>
          <w:szCs w:val="24"/>
        </w:rPr>
        <w:t>中标人需安排机房运维工程师不少于1人常驻现场，负责运维巡检、隐患排查等，并提供7x8小时紧急远程技术支持，以及保障服务。协助客户对客户网络进行排查隐患；</w:t>
      </w:r>
    </w:p>
    <w:p w14:paraId="66FCD790" w14:textId="77777777" w:rsidR="006B36E8" w:rsidRPr="006B36E8" w:rsidRDefault="006B36E8" w:rsidP="006B36E8">
      <w:pPr>
        <w:spacing w:line="360" w:lineRule="auto"/>
        <w:ind w:firstLineChars="200" w:firstLine="482"/>
        <w:rPr>
          <w:rFonts w:ascii="宋体" w:eastAsia="宋体" w:hAnsi="宋体" w:cs="仿宋_GB2312" w:hint="eastAsia"/>
          <w:b/>
          <w:bCs/>
          <w:sz w:val="24"/>
          <w:szCs w:val="24"/>
        </w:rPr>
      </w:pPr>
      <w:r w:rsidRPr="006B36E8">
        <w:rPr>
          <w:rFonts w:ascii="宋体" w:eastAsia="宋体" w:hAnsi="宋体" w:cs="仿宋_GB2312" w:hint="eastAsia"/>
          <w:b/>
          <w:bCs/>
          <w:sz w:val="24"/>
          <w:szCs w:val="24"/>
        </w:rPr>
        <w:t>专业能力要求如下：</w:t>
      </w:r>
    </w:p>
    <w:p w14:paraId="0CE6AFE5" w14:textId="77777777" w:rsidR="006B36E8" w:rsidRPr="006B36E8" w:rsidRDefault="006B36E8" w:rsidP="006B36E8">
      <w:pPr>
        <w:spacing w:line="360" w:lineRule="auto"/>
        <w:ind w:firstLineChars="200" w:firstLine="482"/>
        <w:rPr>
          <w:rFonts w:ascii="宋体" w:eastAsia="宋体" w:hAnsi="宋体" w:cs="仿宋_GB2312" w:hint="eastAsia"/>
          <w:sz w:val="24"/>
          <w:szCs w:val="24"/>
        </w:rPr>
      </w:pPr>
      <w:r w:rsidRPr="006B36E8">
        <w:rPr>
          <w:rFonts w:ascii="宋体" w:eastAsia="宋体" w:hAnsi="宋体" w:cs="仿宋_GB2312" w:hint="eastAsia"/>
          <w:b/>
          <w:bCs/>
          <w:sz w:val="24"/>
          <w:szCs w:val="24"/>
        </w:rPr>
        <w:t>业技术能力：</w:t>
      </w:r>
      <w:r w:rsidRPr="006B36E8">
        <w:rPr>
          <w:rFonts w:ascii="宋体" w:eastAsia="宋体" w:hAnsi="宋体" w:cs="仿宋_GB2312" w:hint="eastAsia"/>
          <w:sz w:val="24"/>
          <w:szCs w:val="24"/>
        </w:rPr>
        <w:t>熟练掌握数据中心机房基础设施（供配电、暖通、</w:t>
      </w:r>
      <w:proofErr w:type="gramStart"/>
      <w:r w:rsidRPr="006B36E8">
        <w:rPr>
          <w:rFonts w:ascii="宋体" w:eastAsia="宋体" w:hAnsi="宋体" w:cs="仿宋_GB2312" w:hint="eastAsia"/>
          <w:sz w:val="24"/>
          <w:szCs w:val="24"/>
        </w:rPr>
        <w:t>动环监控</w:t>
      </w:r>
      <w:proofErr w:type="gramEnd"/>
      <w:r w:rsidRPr="006B36E8">
        <w:rPr>
          <w:rFonts w:ascii="宋体" w:eastAsia="宋体" w:hAnsi="宋体" w:cs="仿宋_GB2312" w:hint="eastAsia"/>
          <w:sz w:val="24"/>
          <w:szCs w:val="24"/>
        </w:rPr>
        <w:t>等）及 IT 基础设施（服务器、网络设备等）的原理与运维规范，能快速识别各类运</w:t>
      </w:r>
      <w:r w:rsidRPr="006B36E8">
        <w:rPr>
          <w:rFonts w:ascii="宋体" w:eastAsia="宋体" w:hAnsi="宋体" w:cs="仿宋_GB2312" w:hint="eastAsia"/>
          <w:sz w:val="24"/>
          <w:szCs w:val="24"/>
        </w:rPr>
        <w:lastRenderedPageBreak/>
        <w:t>行隐患并给出专业处置方向。</w:t>
      </w:r>
    </w:p>
    <w:p w14:paraId="08F68BFB" w14:textId="77777777" w:rsidR="006B36E8" w:rsidRPr="006B36E8" w:rsidRDefault="006B36E8" w:rsidP="006B36E8">
      <w:pPr>
        <w:spacing w:line="360" w:lineRule="auto"/>
        <w:ind w:firstLineChars="200" w:firstLine="482"/>
        <w:rPr>
          <w:rFonts w:ascii="宋体" w:eastAsia="宋体" w:hAnsi="宋体" w:cs="仿宋_GB2312" w:hint="eastAsia"/>
          <w:sz w:val="24"/>
          <w:szCs w:val="24"/>
        </w:rPr>
      </w:pPr>
      <w:r w:rsidRPr="006B36E8">
        <w:rPr>
          <w:rFonts w:ascii="宋体" w:eastAsia="宋体" w:hAnsi="宋体" w:cs="仿宋_GB2312" w:hint="eastAsia"/>
          <w:b/>
          <w:bCs/>
          <w:sz w:val="24"/>
          <w:szCs w:val="24"/>
        </w:rPr>
        <w:t>统筹管控能力：</w:t>
      </w:r>
      <w:r w:rsidRPr="006B36E8">
        <w:rPr>
          <w:rFonts w:ascii="宋体" w:eastAsia="宋体" w:hAnsi="宋体" w:cs="仿宋_GB2312" w:hint="eastAsia"/>
          <w:sz w:val="24"/>
          <w:szCs w:val="24"/>
        </w:rPr>
        <w:t>具备机房运</w:t>
      </w:r>
      <w:proofErr w:type="gramStart"/>
      <w:r w:rsidRPr="006B36E8">
        <w:rPr>
          <w:rFonts w:ascii="宋体" w:eastAsia="宋体" w:hAnsi="宋体" w:cs="仿宋_GB2312" w:hint="eastAsia"/>
          <w:sz w:val="24"/>
          <w:szCs w:val="24"/>
        </w:rPr>
        <w:t>维工作</w:t>
      </w:r>
      <w:proofErr w:type="gramEnd"/>
      <w:r w:rsidRPr="006B36E8">
        <w:rPr>
          <w:rFonts w:ascii="宋体" w:eastAsia="宋体" w:hAnsi="宋体" w:cs="仿宋_GB2312" w:hint="eastAsia"/>
          <w:sz w:val="24"/>
          <w:szCs w:val="24"/>
        </w:rPr>
        <w:t>的统筹规划、流程管控能力，能合理调配人力、物资资源，制定标准化运维方案，保障机房及相关设备稳定高效运行。</w:t>
      </w:r>
    </w:p>
    <w:p w14:paraId="7564E0F7" w14:textId="77777777" w:rsidR="006B36E8" w:rsidRPr="006B36E8" w:rsidRDefault="006B36E8" w:rsidP="006B36E8">
      <w:pPr>
        <w:pStyle w:val="af1"/>
        <w:ind w:firstLineChars="200" w:firstLine="482"/>
        <w:rPr>
          <w:rFonts w:ascii="宋体" w:hAnsi="宋体" w:cs="仿宋_GB2312" w:hint="eastAsia"/>
          <w:sz w:val="24"/>
        </w:rPr>
      </w:pPr>
      <w:r w:rsidRPr="006B36E8">
        <w:rPr>
          <w:rFonts w:ascii="宋体" w:hAnsi="宋体" w:cs="仿宋_GB2312" w:hint="eastAsia"/>
          <w:b/>
          <w:bCs/>
          <w:sz w:val="24"/>
        </w:rPr>
        <w:t>应急处置能力：</w:t>
      </w:r>
      <w:r w:rsidRPr="006B36E8">
        <w:rPr>
          <w:rFonts w:ascii="宋体" w:hAnsi="宋体" w:cs="仿宋_GB2312" w:hint="eastAsia"/>
          <w:sz w:val="24"/>
        </w:rPr>
        <w:t>具备较强的应急响应与处置能力，面对机房设备故障、突发安全事件等情况，能快速启动应急流程，协调相关资源完成处置，最大限度降低事件影响。</w:t>
      </w:r>
    </w:p>
    <w:p w14:paraId="3A175A31" w14:textId="77777777" w:rsidR="006B36E8" w:rsidRPr="006B36E8" w:rsidRDefault="006B36E8" w:rsidP="006B36E8">
      <w:pPr>
        <w:spacing w:line="360" w:lineRule="auto"/>
        <w:ind w:firstLineChars="200" w:firstLine="482"/>
        <w:rPr>
          <w:rFonts w:ascii="宋体" w:eastAsia="宋体" w:hAnsi="宋体" w:cs="仿宋_GB2312" w:hint="eastAsia"/>
          <w:sz w:val="24"/>
          <w:szCs w:val="24"/>
        </w:rPr>
      </w:pPr>
      <w:r w:rsidRPr="006B36E8">
        <w:rPr>
          <w:rFonts w:ascii="宋体" w:eastAsia="宋体" w:hAnsi="宋体" w:cs="仿宋_GB2312" w:hint="eastAsia"/>
          <w:b/>
          <w:bCs/>
          <w:sz w:val="24"/>
          <w:szCs w:val="24"/>
        </w:rPr>
        <w:t>经验要求：</w:t>
      </w:r>
      <w:r w:rsidRPr="006B36E8">
        <w:rPr>
          <w:rFonts w:ascii="宋体" w:eastAsia="宋体" w:hAnsi="宋体" w:cs="仿宋_GB2312" w:hint="eastAsia"/>
          <w:sz w:val="24"/>
          <w:szCs w:val="24"/>
        </w:rPr>
        <w:t>10年以上数据中心运</w:t>
      </w:r>
      <w:proofErr w:type="gramStart"/>
      <w:r w:rsidRPr="006B36E8">
        <w:rPr>
          <w:rFonts w:ascii="宋体" w:eastAsia="宋体" w:hAnsi="宋体" w:cs="仿宋_GB2312" w:hint="eastAsia"/>
          <w:sz w:val="24"/>
          <w:szCs w:val="24"/>
        </w:rPr>
        <w:t>维管理</w:t>
      </w:r>
      <w:proofErr w:type="gramEnd"/>
      <w:r w:rsidRPr="006B36E8">
        <w:rPr>
          <w:rFonts w:ascii="宋体" w:eastAsia="宋体" w:hAnsi="宋体" w:cs="仿宋_GB2312" w:hint="eastAsia"/>
          <w:sz w:val="24"/>
          <w:szCs w:val="24"/>
        </w:rPr>
        <w:t>经验，具备团队管理能力</w:t>
      </w:r>
    </w:p>
    <w:p w14:paraId="2FA9EDB0" w14:textId="77777777" w:rsidR="007E1BE5" w:rsidRPr="006B36E8" w:rsidRDefault="007E1BE5" w:rsidP="004F703B">
      <w:pPr>
        <w:spacing w:line="360" w:lineRule="auto"/>
        <w:rPr>
          <w:rFonts w:ascii="宋体" w:eastAsia="宋体" w:hAnsi="宋体" w:cs="仿宋_GB2312" w:hint="eastAsia"/>
          <w:b/>
          <w:bCs/>
          <w:sz w:val="24"/>
          <w:szCs w:val="24"/>
        </w:rPr>
      </w:pPr>
    </w:p>
    <w:p w14:paraId="50DD6C3E" w14:textId="7116EB2A" w:rsidR="00B0107A" w:rsidRPr="006B36E8" w:rsidRDefault="004F703B" w:rsidP="004F703B">
      <w:pPr>
        <w:spacing w:line="360" w:lineRule="auto"/>
        <w:rPr>
          <w:rFonts w:ascii="宋体" w:eastAsia="宋体" w:hAnsi="宋体" w:cs="仿宋_GB2312" w:hint="eastAsia"/>
          <w:b/>
          <w:bCs/>
          <w:sz w:val="24"/>
          <w:szCs w:val="24"/>
        </w:rPr>
      </w:pPr>
      <w:r w:rsidRPr="006B36E8">
        <w:rPr>
          <w:rFonts w:ascii="宋体" w:eastAsia="宋体" w:hAnsi="宋体" w:cs="仿宋_GB2312" w:hint="eastAsia"/>
          <w:b/>
          <w:bCs/>
          <w:sz w:val="24"/>
          <w:szCs w:val="24"/>
        </w:rPr>
        <w:t>岗位2.</w:t>
      </w:r>
      <w:r w:rsidR="00B0107A" w:rsidRPr="006B36E8">
        <w:rPr>
          <w:rFonts w:ascii="宋体" w:eastAsia="宋体" w:hAnsi="宋体" w:cs="仿宋_GB2312" w:hint="eastAsia"/>
          <w:b/>
          <w:bCs/>
          <w:sz w:val="24"/>
          <w:szCs w:val="24"/>
        </w:rPr>
        <w:t>网络工程师</w:t>
      </w:r>
    </w:p>
    <w:p w14:paraId="15EDB42E" w14:textId="77777777" w:rsidR="006B36E8" w:rsidRPr="006B36E8" w:rsidRDefault="006B36E8" w:rsidP="006B36E8">
      <w:pPr>
        <w:spacing w:line="360" w:lineRule="auto"/>
        <w:ind w:firstLineChars="200" w:firstLine="480"/>
        <w:rPr>
          <w:rFonts w:ascii="宋体" w:eastAsia="宋体" w:hAnsi="宋体" w:cs="仿宋_GB2312" w:hint="eastAsia"/>
          <w:sz w:val="24"/>
          <w:szCs w:val="24"/>
        </w:rPr>
      </w:pPr>
      <w:r w:rsidRPr="006B36E8">
        <w:rPr>
          <w:rFonts w:ascii="宋体" w:eastAsia="宋体" w:hAnsi="宋体" w:cs="仿宋_GB2312" w:hint="eastAsia"/>
          <w:sz w:val="24"/>
          <w:szCs w:val="24"/>
        </w:rPr>
        <w:t>中标人需安排网络运维工程师不少于1人常驻现场，负责交易集团网络系统运</w:t>
      </w:r>
      <w:proofErr w:type="gramStart"/>
      <w:r w:rsidRPr="006B36E8">
        <w:rPr>
          <w:rFonts w:ascii="宋体" w:eastAsia="宋体" w:hAnsi="宋体" w:cs="仿宋_GB2312" w:hint="eastAsia"/>
          <w:sz w:val="24"/>
          <w:szCs w:val="24"/>
        </w:rPr>
        <w:t>维管理</w:t>
      </w:r>
      <w:proofErr w:type="gramEnd"/>
      <w:r w:rsidRPr="006B36E8">
        <w:rPr>
          <w:rFonts w:ascii="宋体" w:eastAsia="宋体" w:hAnsi="宋体" w:cs="仿宋_GB2312" w:hint="eastAsia"/>
          <w:sz w:val="24"/>
          <w:szCs w:val="24"/>
        </w:rPr>
        <w:t>与性能调优，并提供7x8小时紧急远程技术支持，以及保障服务。协助客户对客户网络进行排查隐患，对客户现有网络提出优化方案；</w:t>
      </w:r>
    </w:p>
    <w:p w14:paraId="5B260D32" w14:textId="77777777" w:rsidR="006B36E8" w:rsidRPr="006B36E8" w:rsidRDefault="006B36E8" w:rsidP="006B36E8">
      <w:pPr>
        <w:spacing w:line="360" w:lineRule="auto"/>
        <w:ind w:firstLineChars="200" w:firstLine="482"/>
        <w:rPr>
          <w:rFonts w:ascii="宋体" w:eastAsia="宋体" w:hAnsi="宋体" w:cs="仿宋_GB2312" w:hint="eastAsia"/>
          <w:b/>
          <w:bCs/>
          <w:sz w:val="24"/>
          <w:szCs w:val="24"/>
        </w:rPr>
      </w:pPr>
      <w:r w:rsidRPr="006B36E8">
        <w:rPr>
          <w:rFonts w:ascii="宋体" w:eastAsia="宋体" w:hAnsi="宋体" w:cs="仿宋_GB2312" w:hint="eastAsia"/>
          <w:b/>
          <w:bCs/>
          <w:sz w:val="24"/>
          <w:szCs w:val="24"/>
        </w:rPr>
        <w:t>专业能力要求如下：</w:t>
      </w:r>
    </w:p>
    <w:p w14:paraId="5DD511C0" w14:textId="77777777" w:rsidR="006B36E8" w:rsidRPr="006B36E8" w:rsidRDefault="006B36E8" w:rsidP="006B36E8">
      <w:pPr>
        <w:spacing w:line="360" w:lineRule="auto"/>
        <w:ind w:firstLineChars="200" w:firstLine="482"/>
        <w:rPr>
          <w:rFonts w:ascii="宋体" w:eastAsia="宋体" w:hAnsi="宋体" w:cs="仿宋_GB2312" w:hint="eastAsia"/>
          <w:b/>
          <w:bCs/>
          <w:sz w:val="24"/>
          <w:szCs w:val="24"/>
        </w:rPr>
      </w:pPr>
      <w:r w:rsidRPr="006B36E8">
        <w:rPr>
          <w:rFonts w:ascii="宋体" w:eastAsia="宋体" w:hAnsi="宋体" w:cs="仿宋_GB2312" w:hint="eastAsia"/>
          <w:b/>
          <w:bCs/>
          <w:sz w:val="24"/>
          <w:szCs w:val="24"/>
        </w:rPr>
        <w:t>精通</w:t>
      </w:r>
      <w:r w:rsidRPr="006B36E8">
        <w:rPr>
          <w:rFonts w:ascii="宋体" w:eastAsia="宋体" w:hAnsi="宋体" w:cs="仿宋_GB2312"/>
          <w:b/>
          <w:bCs/>
          <w:sz w:val="24"/>
          <w:szCs w:val="24"/>
        </w:rPr>
        <w:t>网络架构与协议</w:t>
      </w:r>
      <w:r w:rsidRPr="006B36E8">
        <w:rPr>
          <w:rFonts w:ascii="宋体" w:eastAsia="宋体" w:hAnsi="宋体" w:cs="仿宋_GB2312" w:hint="eastAsia"/>
          <w:b/>
          <w:bCs/>
          <w:sz w:val="24"/>
          <w:szCs w:val="24"/>
        </w:rPr>
        <w:t>：</w:t>
      </w:r>
      <w:r w:rsidRPr="006B36E8">
        <w:rPr>
          <w:rFonts w:ascii="宋体" w:eastAsia="宋体" w:hAnsi="宋体" w:cs="仿宋_GB2312"/>
          <w:sz w:val="24"/>
          <w:szCs w:val="24"/>
        </w:rPr>
        <w:t>精通 TCP/IP 协议簇、路由（OSPF、BGP 等）与交换技术，熟悉 VLAN、STP、VXLAN 等网络架构。能熟练绘制网络拓扑图，具备独立规划、部署与调试中小型及大型复杂网络的能力，保障网络连通性。</w:t>
      </w:r>
    </w:p>
    <w:p w14:paraId="5216E3BE" w14:textId="77777777" w:rsidR="006B36E8" w:rsidRPr="006B36E8" w:rsidRDefault="006B36E8" w:rsidP="006B36E8">
      <w:pPr>
        <w:spacing w:line="360" w:lineRule="auto"/>
        <w:ind w:firstLineChars="200" w:firstLine="482"/>
        <w:rPr>
          <w:rFonts w:ascii="宋体" w:eastAsia="宋体" w:hAnsi="宋体" w:cs="仿宋_GB2312" w:hint="eastAsia"/>
          <w:sz w:val="24"/>
          <w:szCs w:val="24"/>
        </w:rPr>
      </w:pPr>
      <w:r w:rsidRPr="006B36E8">
        <w:rPr>
          <w:rFonts w:ascii="宋体" w:eastAsia="宋体" w:hAnsi="宋体" w:cs="仿宋_GB2312" w:hint="eastAsia"/>
          <w:b/>
          <w:bCs/>
          <w:sz w:val="24"/>
          <w:szCs w:val="24"/>
        </w:rPr>
        <w:t>网络调优能力：</w:t>
      </w:r>
      <w:r w:rsidRPr="006B36E8">
        <w:rPr>
          <w:rFonts w:ascii="宋体" w:eastAsia="宋体" w:hAnsi="宋体" w:cs="仿宋_GB2312" w:hint="eastAsia"/>
          <w:sz w:val="24"/>
          <w:szCs w:val="24"/>
        </w:rPr>
        <w:t>具备网络全链路调优实战能力，可开展流量回溯分析与异常行为监控，主动梳理网络瓶颈并高效定位根因；擅长带宽分配优化、网络拓扑架构优化及网络协议优化，熟练配置负载均衡策略与监控体系调优，落实网络安全优化措施，</w:t>
      </w:r>
      <w:proofErr w:type="gramStart"/>
      <w:r w:rsidRPr="006B36E8">
        <w:rPr>
          <w:rFonts w:ascii="宋体" w:eastAsia="宋体" w:hAnsi="宋体" w:cs="仿宋_GB2312" w:hint="eastAsia"/>
          <w:sz w:val="24"/>
          <w:szCs w:val="24"/>
        </w:rPr>
        <w:t>完善容</w:t>
      </w:r>
      <w:proofErr w:type="gramEnd"/>
      <w:r w:rsidRPr="006B36E8">
        <w:rPr>
          <w:rFonts w:ascii="宋体" w:eastAsia="宋体" w:hAnsi="宋体" w:cs="仿宋_GB2312" w:hint="eastAsia"/>
          <w:sz w:val="24"/>
          <w:szCs w:val="24"/>
        </w:rPr>
        <w:t>灾备份方案，全面提升网络运行效率、稳定性与安全性。</w:t>
      </w:r>
    </w:p>
    <w:p w14:paraId="532BC691" w14:textId="77777777" w:rsidR="006B36E8" w:rsidRPr="006B36E8" w:rsidRDefault="006B36E8" w:rsidP="006B36E8">
      <w:pPr>
        <w:spacing w:line="360" w:lineRule="auto"/>
        <w:ind w:firstLineChars="200" w:firstLine="482"/>
        <w:rPr>
          <w:rFonts w:ascii="宋体" w:eastAsia="宋体" w:hAnsi="宋体" w:cs="仿宋_GB2312" w:hint="eastAsia"/>
          <w:sz w:val="24"/>
          <w:szCs w:val="24"/>
        </w:rPr>
      </w:pPr>
      <w:r w:rsidRPr="006B36E8">
        <w:rPr>
          <w:rFonts w:ascii="宋体" w:eastAsia="宋体" w:hAnsi="宋体" w:cs="仿宋_GB2312" w:hint="eastAsia"/>
          <w:b/>
          <w:bCs/>
          <w:sz w:val="24"/>
          <w:szCs w:val="24"/>
        </w:rPr>
        <w:t>故障定位与排障实战能力：</w:t>
      </w:r>
      <w:r w:rsidRPr="006B36E8">
        <w:rPr>
          <w:rFonts w:ascii="宋体" w:eastAsia="宋体" w:hAnsi="宋体" w:cs="仿宋_GB2312" w:hint="eastAsia"/>
          <w:sz w:val="24"/>
          <w:szCs w:val="24"/>
        </w:rPr>
        <w:t>具备逻辑分析能力，能熟练使用 Wireshark、Ping、Traceroute 等</w:t>
      </w:r>
      <w:proofErr w:type="gramStart"/>
      <w:r w:rsidRPr="006B36E8">
        <w:rPr>
          <w:rFonts w:ascii="宋体" w:eastAsia="宋体" w:hAnsi="宋体" w:cs="仿宋_GB2312" w:hint="eastAsia"/>
          <w:sz w:val="24"/>
          <w:szCs w:val="24"/>
        </w:rPr>
        <w:t>工具抓</w:t>
      </w:r>
      <w:proofErr w:type="gramEnd"/>
      <w:r w:rsidRPr="006B36E8">
        <w:rPr>
          <w:rFonts w:ascii="宋体" w:eastAsia="宋体" w:hAnsi="宋体" w:cs="仿宋_GB2312" w:hint="eastAsia"/>
          <w:sz w:val="24"/>
          <w:szCs w:val="24"/>
        </w:rPr>
        <w:t>包分析。面对网络丢包、时延高、环路、广播风暴等复杂故障，能快速定位根因并制定解决方案，保障网络连续性。</w:t>
      </w:r>
    </w:p>
    <w:p w14:paraId="516D7AA6" w14:textId="77777777" w:rsidR="006B36E8" w:rsidRPr="006B36E8" w:rsidRDefault="006B36E8" w:rsidP="006B36E8">
      <w:pPr>
        <w:spacing w:line="360" w:lineRule="auto"/>
        <w:ind w:firstLineChars="200" w:firstLine="482"/>
        <w:rPr>
          <w:rFonts w:ascii="宋体" w:eastAsia="宋体" w:hAnsi="宋体" w:cs="仿宋_GB2312" w:hint="eastAsia"/>
          <w:sz w:val="24"/>
          <w:szCs w:val="24"/>
        </w:rPr>
      </w:pPr>
      <w:r w:rsidRPr="006B36E8">
        <w:rPr>
          <w:rFonts w:ascii="宋体" w:eastAsia="宋体" w:hAnsi="宋体" w:cs="仿宋_GB2312" w:hint="eastAsia"/>
          <w:b/>
          <w:bCs/>
          <w:sz w:val="24"/>
          <w:szCs w:val="24"/>
        </w:rPr>
        <w:t>网络安全与访问控制能力：</w:t>
      </w:r>
      <w:r w:rsidRPr="006B36E8">
        <w:rPr>
          <w:rFonts w:ascii="宋体" w:eastAsia="宋体" w:hAnsi="宋体" w:cs="仿宋_GB2312" w:hint="eastAsia"/>
          <w:sz w:val="24"/>
          <w:szCs w:val="24"/>
        </w:rPr>
        <w:t>熟悉防火墙策略配置、VPN 接入、ACL 访问控制列表（ACL）及网络隔离技术。能保障网络边界的安全，处理日常的安全策略变更与审计，保障网络安全。</w:t>
      </w:r>
    </w:p>
    <w:p w14:paraId="70070134" w14:textId="77777777" w:rsidR="006B36E8" w:rsidRPr="006B36E8" w:rsidRDefault="006B36E8" w:rsidP="006B36E8">
      <w:pPr>
        <w:spacing w:line="360" w:lineRule="auto"/>
        <w:ind w:firstLineChars="200" w:firstLine="482"/>
        <w:rPr>
          <w:rFonts w:ascii="宋体" w:eastAsia="宋体" w:hAnsi="宋体" w:cs="仿宋_GB2312" w:hint="eastAsia"/>
          <w:sz w:val="24"/>
          <w:szCs w:val="24"/>
        </w:rPr>
      </w:pPr>
      <w:r w:rsidRPr="006B36E8">
        <w:rPr>
          <w:rFonts w:ascii="宋体" w:eastAsia="宋体" w:hAnsi="宋体" w:cs="仿宋_GB2312"/>
          <w:b/>
          <w:bCs/>
          <w:sz w:val="24"/>
          <w:szCs w:val="24"/>
        </w:rPr>
        <w:t>经验要求：</w:t>
      </w:r>
      <w:r w:rsidRPr="006B36E8">
        <w:rPr>
          <w:rFonts w:ascii="宋体" w:eastAsia="宋体" w:hAnsi="宋体" w:cs="仿宋_GB2312" w:hint="eastAsia"/>
          <w:sz w:val="24"/>
          <w:szCs w:val="24"/>
        </w:rPr>
        <w:t>10</w:t>
      </w:r>
      <w:r w:rsidRPr="006B36E8">
        <w:rPr>
          <w:rFonts w:ascii="宋体" w:eastAsia="宋体" w:hAnsi="宋体" w:cs="仿宋_GB2312"/>
          <w:sz w:val="24"/>
          <w:szCs w:val="24"/>
        </w:rPr>
        <w:t>年以上网络运维经验，熟悉主流网络设备厂商产品</w:t>
      </w:r>
      <w:r w:rsidRPr="006B36E8">
        <w:rPr>
          <w:rFonts w:ascii="宋体" w:eastAsia="宋体" w:hAnsi="宋体" w:cs="仿宋_GB2312" w:hint="eastAsia"/>
          <w:sz w:val="24"/>
          <w:szCs w:val="24"/>
        </w:rPr>
        <w:t>。</w:t>
      </w:r>
    </w:p>
    <w:p w14:paraId="6E7A4B50" w14:textId="77777777" w:rsidR="00917421" w:rsidRPr="006B36E8" w:rsidRDefault="00917421" w:rsidP="00551B3E">
      <w:pPr>
        <w:spacing w:line="360" w:lineRule="auto"/>
        <w:rPr>
          <w:rFonts w:ascii="宋体" w:eastAsia="宋体" w:hAnsi="宋体" w:cs="仿宋_GB2312" w:hint="eastAsia"/>
          <w:sz w:val="24"/>
          <w:szCs w:val="24"/>
        </w:rPr>
      </w:pPr>
    </w:p>
    <w:p w14:paraId="70E2460F" w14:textId="57B7FA19" w:rsidR="00551B3E" w:rsidRPr="006B36E8" w:rsidRDefault="00551B3E" w:rsidP="00551B3E">
      <w:pPr>
        <w:spacing w:line="360" w:lineRule="auto"/>
        <w:rPr>
          <w:rFonts w:ascii="宋体" w:eastAsia="宋体" w:hAnsi="宋体" w:cs="仿宋_GB2312" w:hint="eastAsia"/>
          <w:b/>
          <w:bCs/>
          <w:sz w:val="24"/>
          <w:szCs w:val="24"/>
        </w:rPr>
      </w:pPr>
      <w:r w:rsidRPr="006B36E8">
        <w:rPr>
          <w:rFonts w:ascii="宋体" w:eastAsia="宋体" w:hAnsi="宋体" w:cs="仿宋_GB2312" w:hint="eastAsia"/>
          <w:b/>
          <w:bCs/>
          <w:sz w:val="24"/>
          <w:szCs w:val="24"/>
        </w:rPr>
        <w:t>岗位3.</w:t>
      </w:r>
      <w:proofErr w:type="gramStart"/>
      <w:r w:rsidRPr="006B36E8">
        <w:rPr>
          <w:rFonts w:ascii="宋体" w:eastAsia="宋体" w:hAnsi="宋体" w:cs="仿宋_GB2312" w:hint="eastAsia"/>
          <w:b/>
          <w:bCs/>
          <w:sz w:val="24"/>
          <w:szCs w:val="24"/>
        </w:rPr>
        <w:t>云技术运</w:t>
      </w:r>
      <w:proofErr w:type="gramEnd"/>
      <w:r w:rsidRPr="006B36E8">
        <w:rPr>
          <w:rFonts w:ascii="宋体" w:eastAsia="宋体" w:hAnsi="宋体" w:cs="仿宋_GB2312" w:hint="eastAsia"/>
          <w:b/>
          <w:bCs/>
          <w:sz w:val="24"/>
          <w:szCs w:val="24"/>
        </w:rPr>
        <w:t>维工程师</w:t>
      </w:r>
    </w:p>
    <w:p w14:paraId="4A9AE31D" w14:textId="4A6CF925" w:rsidR="006B36E8" w:rsidRPr="006B36E8" w:rsidRDefault="006B36E8" w:rsidP="006B36E8">
      <w:pPr>
        <w:spacing w:line="360" w:lineRule="auto"/>
        <w:ind w:firstLineChars="200" w:firstLine="480"/>
        <w:rPr>
          <w:rFonts w:ascii="宋体" w:eastAsia="宋体" w:hAnsi="宋体" w:cs="仿宋_GB2312" w:hint="eastAsia"/>
          <w:sz w:val="24"/>
          <w:szCs w:val="24"/>
        </w:rPr>
      </w:pPr>
      <w:r w:rsidRPr="006B36E8">
        <w:rPr>
          <w:rFonts w:ascii="宋体" w:eastAsia="宋体" w:hAnsi="宋体" w:cs="仿宋_GB2312" w:hint="eastAsia"/>
          <w:sz w:val="24"/>
          <w:szCs w:val="24"/>
        </w:rPr>
        <w:lastRenderedPageBreak/>
        <w:t>中标人需安排</w:t>
      </w:r>
      <w:proofErr w:type="gramStart"/>
      <w:r w:rsidRPr="006B36E8">
        <w:rPr>
          <w:rFonts w:ascii="宋体" w:eastAsia="宋体" w:hAnsi="宋体" w:cs="仿宋_GB2312" w:hint="eastAsia"/>
          <w:sz w:val="24"/>
          <w:szCs w:val="24"/>
        </w:rPr>
        <w:t>云</w:t>
      </w:r>
      <w:r>
        <w:rPr>
          <w:rFonts w:ascii="宋体" w:eastAsia="宋体" w:hAnsi="宋体" w:cs="仿宋_GB2312" w:hint="eastAsia"/>
          <w:sz w:val="24"/>
          <w:szCs w:val="24"/>
        </w:rPr>
        <w:t>技术</w:t>
      </w:r>
      <w:r w:rsidRPr="006B36E8">
        <w:rPr>
          <w:rFonts w:ascii="宋体" w:eastAsia="宋体" w:hAnsi="宋体" w:cs="仿宋_GB2312" w:hint="eastAsia"/>
          <w:sz w:val="24"/>
          <w:szCs w:val="24"/>
        </w:rPr>
        <w:t>运</w:t>
      </w:r>
      <w:proofErr w:type="gramEnd"/>
      <w:r w:rsidRPr="006B36E8">
        <w:rPr>
          <w:rFonts w:ascii="宋体" w:eastAsia="宋体" w:hAnsi="宋体" w:cs="仿宋_GB2312" w:hint="eastAsia"/>
          <w:sz w:val="24"/>
          <w:szCs w:val="24"/>
        </w:rPr>
        <w:t>维工程师不少于1人常驻现场，负责交易集团</w:t>
      </w:r>
      <w:proofErr w:type="gramStart"/>
      <w:r w:rsidRPr="006B36E8">
        <w:rPr>
          <w:rFonts w:ascii="宋体" w:eastAsia="宋体" w:hAnsi="宋体" w:cs="仿宋_GB2312" w:hint="eastAsia"/>
          <w:sz w:val="24"/>
          <w:szCs w:val="24"/>
        </w:rPr>
        <w:t>云计算</w:t>
      </w:r>
      <w:proofErr w:type="gramEnd"/>
      <w:r w:rsidRPr="006B36E8">
        <w:rPr>
          <w:rFonts w:ascii="宋体" w:eastAsia="宋体" w:hAnsi="宋体" w:cs="仿宋_GB2312" w:hint="eastAsia"/>
          <w:sz w:val="24"/>
          <w:szCs w:val="24"/>
        </w:rPr>
        <w:t>平台运</w:t>
      </w:r>
      <w:proofErr w:type="gramStart"/>
      <w:r w:rsidRPr="006B36E8">
        <w:rPr>
          <w:rFonts w:ascii="宋体" w:eastAsia="宋体" w:hAnsi="宋体" w:cs="仿宋_GB2312" w:hint="eastAsia"/>
          <w:sz w:val="24"/>
          <w:szCs w:val="24"/>
        </w:rPr>
        <w:t>维管理</w:t>
      </w:r>
      <w:proofErr w:type="gramEnd"/>
      <w:r w:rsidRPr="006B36E8">
        <w:rPr>
          <w:rFonts w:ascii="宋体" w:eastAsia="宋体" w:hAnsi="宋体" w:cs="仿宋_GB2312" w:hint="eastAsia"/>
          <w:sz w:val="24"/>
          <w:szCs w:val="24"/>
        </w:rPr>
        <w:t>与资源调优、虚拟化环境性能监控与容量管理，并提供7x8小时紧急远程技术支持，以及保障服务。</w:t>
      </w:r>
    </w:p>
    <w:p w14:paraId="3307A721" w14:textId="77777777" w:rsidR="006B36E8" w:rsidRPr="006B36E8" w:rsidRDefault="006B36E8" w:rsidP="006B36E8">
      <w:pPr>
        <w:spacing w:line="360" w:lineRule="auto"/>
        <w:ind w:firstLineChars="200" w:firstLine="482"/>
        <w:rPr>
          <w:rFonts w:ascii="宋体" w:eastAsia="宋体" w:hAnsi="宋体" w:cs="仿宋_GB2312" w:hint="eastAsia"/>
          <w:b/>
          <w:bCs/>
          <w:sz w:val="24"/>
          <w:szCs w:val="24"/>
        </w:rPr>
      </w:pPr>
      <w:proofErr w:type="gramStart"/>
      <w:r w:rsidRPr="006B36E8">
        <w:rPr>
          <w:rFonts w:ascii="宋体" w:eastAsia="宋体" w:hAnsi="宋体" w:cs="仿宋_GB2312" w:hint="eastAsia"/>
          <w:b/>
          <w:bCs/>
          <w:sz w:val="24"/>
          <w:szCs w:val="24"/>
        </w:rPr>
        <w:t>云专业</w:t>
      </w:r>
      <w:proofErr w:type="gramEnd"/>
      <w:r w:rsidRPr="006B36E8">
        <w:rPr>
          <w:rFonts w:ascii="宋体" w:eastAsia="宋体" w:hAnsi="宋体" w:cs="仿宋_GB2312" w:hint="eastAsia"/>
          <w:b/>
          <w:bCs/>
          <w:sz w:val="24"/>
          <w:szCs w:val="24"/>
        </w:rPr>
        <w:t>能力要求如下：</w:t>
      </w:r>
    </w:p>
    <w:p w14:paraId="47A35D6D" w14:textId="77777777" w:rsidR="006B36E8" w:rsidRPr="006B36E8" w:rsidRDefault="006B36E8" w:rsidP="006B36E8">
      <w:pPr>
        <w:spacing w:line="360" w:lineRule="auto"/>
        <w:ind w:firstLineChars="200" w:firstLine="482"/>
        <w:rPr>
          <w:rFonts w:ascii="宋体" w:eastAsia="宋体" w:hAnsi="宋体" w:cs="仿宋_GB2312" w:hint="eastAsia"/>
          <w:sz w:val="24"/>
          <w:szCs w:val="24"/>
        </w:rPr>
      </w:pPr>
      <w:r w:rsidRPr="006B36E8">
        <w:rPr>
          <w:rFonts w:ascii="宋体" w:eastAsia="宋体" w:hAnsi="宋体" w:cs="仿宋_GB2312"/>
          <w:b/>
          <w:bCs/>
          <w:sz w:val="24"/>
          <w:szCs w:val="24"/>
        </w:rPr>
        <w:t>云平台架构与实操能力</w:t>
      </w:r>
      <w:r w:rsidRPr="006B36E8">
        <w:rPr>
          <w:rFonts w:ascii="宋体" w:eastAsia="宋体" w:hAnsi="宋体" w:cs="仿宋_GB2312" w:hint="eastAsia"/>
          <w:b/>
          <w:bCs/>
          <w:sz w:val="24"/>
          <w:szCs w:val="24"/>
        </w:rPr>
        <w:t>：</w:t>
      </w:r>
      <w:r w:rsidRPr="006B36E8">
        <w:rPr>
          <w:rFonts w:ascii="宋体" w:eastAsia="宋体" w:hAnsi="宋体" w:cs="仿宋_GB2312"/>
          <w:sz w:val="24"/>
          <w:szCs w:val="24"/>
        </w:rPr>
        <w:t>精通主流公有云（如</w:t>
      </w:r>
      <w:proofErr w:type="gramStart"/>
      <w:r w:rsidRPr="006B36E8">
        <w:rPr>
          <w:rFonts w:ascii="宋体" w:eastAsia="宋体" w:hAnsi="宋体" w:cs="仿宋_GB2312"/>
          <w:sz w:val="24"/>
          <w:szCs w:val="24"/>
        </w:rPr>
        <w:t>腾讯云</w:t>
      </w:r>
      <w:proofErr w:type="gramEnd"/>
      <w:r w:rsidRPr="006B36E8">
        <w:rPr>
          <w:rFonts w:ascii="宋体" w:eastAsia="宋体" w:hAnsi="宋体" w:cs="仿宋_GB2312"/>
          <w:sz w:val="24"/>
          <w:szCs w:val="24"/>
        </w:rPr>
        <w:t>、华为云</w:t>
      </w:r>
      <w:r w:rsidRPr="006B36E8">
        <w:rPr>
          <w:rFonts w:ascii="宋体" w:eastAsia="宋体" w:hAnsi="宋体" w:cs="仿宋_GB2312" w:hint="eastAsia"/>
          <w:sz w:val="24"/>
          <w:szCs w:val="24"/>
        </w:rPr>
        <w:t>、国资云</w:t>
      </w:r>
      <w:r w:rsidRPr="006B36E8">
        <w:rPr>
          <w:rFonts w:ascii="宋体" w:eastAsia="宋体" w:hAnsi="宋体" w:cs="仿宋_GB2312"/>
          <w:sz w:val="24"/>
          <w:szCs w:val="24"/>
        </w:rPr>
        <w:t>等）或</w:t>
      </w:r>
      <w:proofErr w:type="gramStart"/>
      <w:r w:rsidRPr="006B36E8">
        <w:rPr>
          <w:rFonts w:ascii="宋体" w:eastAsia="宋体" w:hAnsi="宋体" w:cs="仿宋_GB2312"/>
          <w:sz w:val="24"/>
          <w:szCs w:val="24"/>
        </w:rPr>
        <w:t>私有云</w:t>
      </w:r>
      <w:proofErr w:type="gramEnd"/>
      <w:r w:rsidRPr="006B36E8">
        <w:rPr>
          <w:rFonts w:ascii="宋体" w:eastAsia="宋体" w:hAnsi="宋体" w:cs="仿宋_GB2312"/>
          <w:sz w:val="24"/>
          <w:szCs w:val="24"/>
        </w:rPr>
        <w:t>的核心架构与服务。能熟练进行云资源（服务器、容器、数据库、存储、网络）的规划、部署、监控与日常维护，确保资源利用最大化且成本可控。</w:t>
      </w:r>
    </w:p>
    <w:p w14:paraId="61440087" w14:textId="77777777" w:rsidR="006B36E8" w:rsidRPr="006B36E8" w:rsidRDefault="006B36E8" w:rsidP="006B36E8">
      <w:pPr>
        <w:spacing w:line="360" w:lineRule="auto"/>
        <w:ind w:firstLineChars="200" w:firstLine="482"/>
        <w:rPr>
          <w:rFonts w:ascii="宋体" w:eastAsia="宋体" w:hAnsi="宋体" w:cs="仿宋_GB2312" w:hint="eastAsia"/>
          <w:sz w:val="24"/>
          <w:szCs w:val="24"/>
        </w:rPr>
      </w:pPr>
      <w:r w:rsidRPr="006B36E8">
        <w:rPr>
          <w:rFonts w:ascii="宋体" w:eastAsia="宋体" w:hAnsi="宋体" w:cs="仿宋_GB2312" w:hint="eastAsia"/>
          <w:b/>
          <w:bCs/>
          <w:sz w:val="24"/>
          <w:szCs w:val="24"/>
        </w:rPr>
        <w:t>故</w:t>
      </w:r>
      <w:r w:rsidRPr="006B36E8">
        <w:rPr>
          <w:rFonts w:ascii="宋体" w:eastAsia="宋体" w:hAnsi="宋体" w:cs="仿宋_GB2312"/>
          <w:b/>
          <w:bCs/>
          <w:sz w:val="24"/>
          <w:szCs w:val="24"/>
        </w:rPr>
        <w:t>障定位与性能优化能力</w:t>
      </w:r>
      <w:r w:rsidRPr="006B36E8">
        <w:rPr>
          <w:rFonts w:ascii="宋体" w:eastAsia="宋体" w:hAnsi="宋体" w:cs="仿宋_GB2312" w:hint="eastAsia"/>
          <w:b/>
          <w:bCs/>
          <w:sz w:val="24"/>
          <w:szCs w:val="24"/>
        </w:rPr>
        <w:t>：</w:t>
      </w:r>
      <w:r w:rsidRPr="006B36E8">
        <w:rPr>
          <w:rFonts w:ascii="宋体" w:eastAsia="宋体" w:hAnsi="宋体" w:cs="仿宋_GB2312"/>
          <w:sz w:val="24"/>
          <w:szCs w:val="24"/>
        </w:rPr>
        <w:t>具备问题排查与分析能力。能快速定位云端复杂的性能瓶颈、网络波动或资源异常，并提出有效的优化方案。同时具备对系统容量规划、成本架构的前瞻性分析能力，保障业务长期稳健运行。</w:t>
      </w:r>
    </w:p>
    <w:p w14:paraId="08D52465" w14:textId="77777777" w:rsidR="006B36E8" w:rsidRPr="006B36E8" w:rsidRDefault="006B36E8" w:rsidP="006B36E8">
      <w:pPr>
        <w:spacing w:line="360" w:lineRule="auto"/>
        <w:ind w:firstLineChars="200" w:firstLine="482"/>
        <w:rPr>
          <w:rFonts w:ascii="宋体" w:eastAsia="宋体" w:hAnsi="宋体" w:cs="仿宋_GB2312" w:hint="eastAsia"/>
          <w:b/>
          <w:bCs/>
          <w:sz w:val="24"/>
          <w:szCs w:val="24"/>
        </w:rPr>
      </w:pPr>
      <w:r w:rsidRPr="006B36E8">
        <w:rPr>
          <w:rFonts w:ascii="宋体" w:eastAsia="宋体" w:hAnsi="宋体" w:cs="仿宋_GB2312"/>
          <w:b/>
          <w:bCs/>
          <w:sz w:val="24"/>
          <w:szCs w:val="24"/>
        </w:rPr>
        <w:t>业务架构理解与业务连续性保障能力</w:t>
      </w:r>
      <w:r w:rsidRPr="006B36E8">
        <w:rPr>
          <w:rFonts w:ascii="宋体" w:eastAsia="宋体" w:hAnsi="宋体" w:cs="仿宋_GB2312" w:hint="eastAsia"/>
          <w:b/>
          <w:bCs/>
          <w:sz w:val="24"/>
          <w:szCs w:val="24"/>
        </w:rPr>
        <w:t>：</w:t>
      </w:r>
      <w:r w:rsidRPr="006B36E8">
        <w:rPr>
          <w:rFonts w:ascii="宋体" w:eastAsia="宋体" w:hAnsi="宋体" w:cs="仿宋_GB2312"/>
          <w:sz w:val="24"/>
          <w:szCs w:val="24"/>
        </w:rPr>
        <w:t>深入理解所运维业务的核心逻辑与流量峰值。能够从业务角度分析运维需求，制定完善的业务连续性方案，确保系统故障时能快速恢复，保障业务不中断。</w:t>
      </w:r>
    </w:p>
    <w:p w14:paraId="73E1F900" w14:textId="77777777" w:rsidR="006B36E8" w:rsidRPr="006B36E8" w:rsidRDefault="006B36E8" w:rsidP="006B36E8">
      <w:pPr>
        <w:spacing w:line="360" w:lineRule="auto"/>
        <w:ind w:firstLineChars="200" w:firstLine="482"/>
        <w:rPr>
          <w:rFonts w:ascii="宋体" w:eastAsia="宋体" w:hAnsi="宋体" w:cs="仿宋_GB2312" w:hint="eastAsia"/>
          <w:sz w:val="24"/>
          <w:szCs w:val="24"/>
        </w:rPr>
      </w:pPr>
      <w:r w:rsidRPr="006B36E8">
        <w:rPr>
          <w:rFonts w:ascii="宋体" w:eastAsia="宋体" w:hAnsi="宋体" w:cs="仿宋_GB2312"/>
          <w:b/>
          <w:bCs/>
          <w:sz w:val="24"/>
          <w:szCs w:val="24"/>
        </w:rPr>
        <w:t>经验要求：</w:t>
      </w:r>
      <w:r w:rsidRPr="006B36E8">
        <w:rPr>
          <w:rFonts w:ascii="宋体" w:eastAsia="宋体" w:hAnsi="宋体" w:cs="仿宋_GB2312" w:hint="eastAsia"/>
          <w:sz w:val="24"/>
          <w:szCs w:val="24"/>
        </w:rPr>
        <w:t>5</w:t>
      </w:r>
      <w:r w:rsidRPr="006B36E8">
        <w:rPr>
          <w:rFonts w:ascii="宋体" w:eastAsia="宋体" w:hAnsi="宋体" w:cs="仿宋_GB2312"/>
          <w:sz w:val="24"/>
          <w:szCs w:val="24"/>
        </w:rPr>
        <w:t>年以上</w:t>
      </w:r>
      <w:proofErr w:type="gramStart"/>
      <w:r w:rsidRPr="006B36E8">
        <w:rPr>
          <w:rFonts w:ascii="宋体" w:eastAsia="宋体" w:hAnsi="宋体" w:cs="仿宋_GB2312"/>
          <w:sz w:val="24"/>
          <w:szCs w:val="24"/>
        </w:rPr>
        <w:t>云计算</w:t>
      </w:r>
      <w:proofErr w:type="gramEnd"/>
      <w:r w:rsidRPr="006B36E8">
        <w:rPr>
          <w:rFonts w:ascii="宋体" w:eastAsia="宋体" w:hAnsi="宋体" w:cs="仿宋_GB2312"/>
          <w:sz w:val="24"/>
          <w:szCs w:val="24"/>
        </w:rPr>
        <w:t>平台运维经验，熟悉主流云服务平台</w:t>
      </w:r>
      <w:r w:rsidRPr="006B36E8">
        <w:rPr>
          <w:rFonts w:ascii="宋体" w:eastAsia="宋体" w:hAnsi="宋体" w:cs="仿宋_GB2312" w:hint="eastAsia"/>
          <w:sz w:val="24"/>
          <w:szCs w:val="24"/>
        </w:rPr>
        <w:t>。</w:t>
      </w:r>
    </w:p>
    <w:p w14:paraId="2422B9A1" w14:textId="77777777" w:rsidR="00917421" w:rsidRPr="00987C28" w:rsidRDefault="00917421" w:rsidP="00F933B3">
      <w:pPr>
        <w:spacing w:line="360" w:lineRule="auto"/>
        <w:rPr>
          <w:rFonts w:ascii="宋体" w:eastAsia="宋体" w:hAnsi="宋体" w:cs="仿宋_GB2312" w:hint="eastAsia"/>
          <w:sz w:val="24"/>
          <w:szCs w:val="24"/>
        </w:rPr>
      </w:pPr>
    </w:p>
    <w:p w14:paraId="1104A041" w14:textId="57BC2D31" w:rsidR="007E1BE5" w:rsidRPr="003F59CE" w:rsidRDefault="007E1BE5" w:rsidP="007E1BE5">
      <w:pPr>
        <w:spacing w:line="360" w:lineRule="auto"/>
        <w:rPr>
          <w:rFonts w:ascii="宋体" w:eastAsia="宋体" w:hAnsi="宋体" w:cs="仿宋_GB2312" w:hint="eastAsia"/>
          <w:b/>
          <w:bCs/>
          <w:sz w:val="24"/>
          <w:szCs w:val="24"/>
        </w:rPr>
      </w:pPr>
      <w:r w:rsidRPr="003F59CE">
        <w:rPr>
          <w:rFonts w:ascii="宋体" w:eastAsia="宋体" w:hAnsi="宋体" w:cs="仿宋_GB2312" w:hint="eastAsia"/>
          <w:b/>
          <w:bCs/>
          <w:sz w:val="24"/>
          <w:szCs w:val="24"/>
        </w:rPr>
        <w:t>二、信息化综合运维</w:t>
      </w:r>
    </w:p>
    <w:p w14:paraId="55F46B66" w14:textId="77777777" w:rsidR="00DF4AFC" w:rsidRPr="003F59CE" w:rsidRDefault="00DF4AFC" w:rsidP="00DF4AFC">
      <w:pPr>
        <w:spacing w:line="360" w:lineRule="auto"/>
        <w:rPr>
          <w:rFonts w:ascii="宋体" w:eastAsia="宋体" w:hAnsi="宋体" w:cs="仿宋_GB2312" w:hint="eastAsia"/>
          <w:b/>
          <w:bCs/>
          <w:sz w:val="24"/>
          <w:szCs w:val="24"/>
        </w:rPr>
      </w:pPr>
      <w:r w:rsidRPr="003F59CE">
        <w:rPr>
          <w:rFonts w:ascii="宋体" w:eastAsia="宋体" w:hAnsi="宋体" w:cs="仿宋_GB2312" w:hint="eastAsia"/>
          <w:b/>
          <w:bCs/>
          <w:sz w:val="24"/>
          <w:szCs w:val="24"/>
        </w:rPr>
        <w:t>（一）背景</w:t>
      </w:r>
    </w:p>
    <w:p w14:paraId="6F214AF9" w14:textId="77777777" w:rsidR="00DB1F26" w:rsidRPr="003F59CE" w:rsidRDefault="00DB1F26" w:rsidP="00DB1F26">
      <w:pPr>
        <w:snapToGrid w:val="0"/>
        <w:ind w:firstLine="420"/>
        <w:rPr>
          <w:rFonts w:ascii="宋体" w:eastAsia="宋体" w:hAnsi="宋体" w:cs="宋体" w:hint="eastAsia"/>
          <w:bCs/>
          <w:sz w:val="24"/>
          <w:szCs w:val="24"/>
        </w:rPr>
      </w:pPr>
      <w:bookmarkStart w:id="39" w:name="_Hlk56953758"/>
      <w:r w:rsidRPr="003F59CE">
        <w:rPr>
          <w:rFonts w:ascii="宋体" w:eastAsia="宋体" w:hAnsi="宋体" w:cs="宋体" w:hint="eastAsia"/>
          <w:bCs/>
          <w:sz w:val="24"/>
          <w:szCs w:val="24"/>
        </w:rPr>
        <w:t>交易集团总部大楼位于</w:t>
      </w:r>
      <w:proofErr w:type="gramStart"/>
      <w:r w:rsidRPr="003F59CE">
        <w:rPr>
          <w:rFonts w:ascii="宋体" w:eastAsia="宋体" w:hAnsi="宋体" w:cs="宋体" w:hint="eastAsia"/>
          <w:bCs/>
          <w:sz w:val="24"/>
          <w:szCs w:val="24"/>
        </w:rPr>
        <w:t>南山智谷产业</w:t>
      </w:r>
      <w:proofErr w:type="gramEnd"/>
      <w:r w:rsidRPr="003F59CE">
        <w:rPr>
          <w:rFonts w:ascii="宋体" w:eastAsia="宋体" w:hAnsi="宋体" w:cs="宋体" w:hint="eastAsia"/>
          <w:bCs/>
          <w:sz w:val="24"/>
          <w:szCs w:val="24"/>
        </w:rPr>
        <w:t>园 A 座，是“全国唯一、规模最大、体量最大”的交易场所，定位为全国领先交易服务中心 ，打造“立足深圳、服务大湾区、辐射全国”的全流程、全要素大型综合性公共资源交易服务机构。达到具有国际视野、国内一流的全要素交易中心，打造行业标杆。</w:t>
      </w:r>
    </w:p>
    <w:bookmarkEnd w:id="39"/>
    <w:p w14:paraId="6B462EB0" w14:textId="77777777" w:rsidR="00DB1F26" w:rsidRPr="003F59CE" w:rsidRDefault="00DB1F26" w:rsidP="00DB1F26">
      <w:pPr>
        <w:snapToGrid w:val="0"/>
        <w:ind w:firstLine="420"/>
        <w:rPr>
          <w:rFonts w:ascii="宋体" w:eastAsia="宋体" w:hAnsi="宋体" w:cs="宋体" w:hint="eastAsia"/>
          <w:bCs/>
          <w:sz w:val="24"/>
          <w:szCs w:val="24"/>
        </w:rPr>
      </w:pPr>
      <w:r w:rsidRPr="003F59CE">
        <w:rPr>
          <w:rFonts w:ascii="宋体" w:eastAsia="宋体" w:hAnsi="宋体" w:cs="宋体" w:hint="eastAsia"/>
          <w:bCs/>
          <w:sz w:val="24"/>
          <w:szCs w:val="24"/>
        </w:rPr>
        <w:t>交易集团具有专业的公共资源交易平台系统，也有与交易场所配套的监控录像录音系统、门禁系统、信息发布系统、会议系统、综合布线系统、机房环境系统与桌面</w:t>
      </w:r>
      <w:proofErr w:type="gramStart"/>
      <w:r w:rsidRPr="003F59CE">
        <w:rPr>
          <w:rFonts w:ascii="宋体" w:eastAsia="宋体" w:hAnsi="宋体" w:cs="宋体" w:hint="eastAsia"/>
          <w:bCs/>
          <w:sz w:val="24"/>
          <w:szCs w:val="24"/>
        </w:rPr>
        <w:t>云系统</w:t>
      </w:r>
      <w:proofErr w:type="gramEnd"/>
      <w:r w:rsidRPr="003F59CE">
        <w:rPr>
          <w:rFonts w:ascii="宋体" w:eastAsia="宋体" w:hAnsi="宋体" w:cs="宋体" w:hint="eastAsia"/>
          <w:bCs/>
          <w:sz w:val="24"/>
          <w:szCs w:val="24"/>
        </w:rPr>
        <w:t>等各类系统。为支撑上述所提到的各类系统设备的运</w:t>
      </w:r>
      <w:proofErr w:type="gramStart"/>
      <w:r w:rsidRPr="003F59CE">
        <w:rPr>
          <w:rFonts w:ascii="宋体" w:eastAsia="宋体" w:hAnsi="宋体" w:cs="宋体" w:hint="eastAsia"/>
          <w:bCs/>
          <w:sz w:val="24"/>
          <w:szCs w:val="24"/>
        </w:rPr>
        <w:t>维保障</w:t>
      </w:r>
      <w:proofErr w:type="gramEnd"/>
      <w:r w:rsidRPr="003F59CE">
        <w:rPr>
          <w:rFonts w:ascii="宋体" w:eastAsia="宋体" w:hAnsi="宋体" w:cs="宋体" w:hint="eastAsia"/>
          <w:bCs/>
          <w:sz w:val="24"/>
          <w:szCs w:val="24"/>
        </w:rPr>
        <w:t>工作，弥补补充运行维护人员不足，降低运营管理成本，使有限的人员集中精力投入到业务优化和系统建设中。拟将交易集团总部大楼及各未入驻总部大楼分公司的各类信息化设备运维等管理工作委托给具有专业能力的团队实施。通过采用专业的配套服务体系和技术手段，理顺人员管理、制定岗位职责、规范服务流程，建立一整套运维服务管理体系，提高运维服务水平，为交易集团信息化各业务应用提供全天候、全过程、全方位的技术支持和监测管理服务。</w:t>
      </w:r>
    </w:p>
    <w:p w14:paraId="4298B88D" w14:textId="77777777" w:rsidR="00DF4AFC" w:rsidRPr="003F59CE" w:rsidRDefault="00DF4AFC" w:rsidP="00DF4AFC">
      <w:pPr>
        <w:spacing w:line="360" w:lineRule="auto"/>
        <w:rPr>
          <w:rFonts w:ascii="宋体" w:eastAsia="宋体" w:hAnsi="宋体" w:cs="仿宋_GB2312" w:hint="eastAsia"/>
          <w:sz w:val="24"/>
          <w:szCs w:val="24"/>
        </w:rPr>
      </w:pPr>
    </w:p>
    <w:p w14:paraId="1CC90CFC" w14:textId="77777777" w:rsidR="00DF4AFC" w:rsidRPr="003F59CE" w:rsidRDefault="00DF4AFC" w:rsidP="00DF4AFC">
      <w:pPr>
        <w:spacing w:line="360" w:lineRule="auto"/>
        <w:rPr>
          <w:rFonts w:ascii="宋体" w:eastAsia="宋体" w:hAnsi="宋体" w:cs="仿宋_GB2312" w:hint="eastAsia"/>
          <w:b/>
          <w:bCs/>
          <w:sz w:val="24"/>
          <w:szCs w:val="24"/>
        </w:rPr>
      </w:pPr>
      <w:r w:rsidRPr="003F59CE">
        <w:rPr>
          <w:rFonts w:ascii="宋体" w:eastAsia="宋体" w:hAnsi="宋体" w:cs="仿宋_GB2312" w:hint="eastAsia"/>
          <w:b/>
          <w:bCs/>
          <w:sz w:val="24"/>
          <w:szCs w:val="24"/>
        </w:rPr>
        <w:t>（二）项目服务范围</w:t>
      </w:r>
    </w:p>
    <w:p w14:paraId="0C49BCB5" w14:textId="73B350EC" w:rsidR="00DB1F26" w:rsidRPr="003F59CE" w:rsidRDefault="00DB1F26" w:rsidP="00DB1F26">
      <w:pPr>
        <w:snapToGrid w:val="0"/>
        <w:ind w:firstLine="420"/>
        <w:rPr>
          <w:rFonts w:ascii="宋体" w:eastAsia="宋体" w:hAnsi="宋体" w:cs="宋体" w:hint="eastAsia"/>
          <w:sz w:val="24"/>
          <w:szCs w:val="24"/>
        </w:rPr>
      </w:pPr>
      <w:r w:rsidRPr="00D44626">
        <w:rPr>
          <w:rFonts w:ascii="宋体" w:eastAsia="宋体" w:hAnsi="宋体" w:cs="宋体" w:hint="eastAsia"/>
          <w:sz w:val="24"/>
          <w:szCs w:val="24"/>
        </w:rPr>
        <w:t>本项目属全包形式，即交易集团总部大楼及未入驻总部大楼分公司的各类信息化设备的运维，包括本项目运</w:t>
      </w:r>
      <w:proofErr w:type="gramStart"/>
      <w:r w:rsidRPr="00D44626">
        <w:rPr>
          <w:rFonts w:ascii="宋体" w:eastAsia="宋体" w:hAnsi="宋体" w:cs="宋体" w:hint="eastAsia"/>
          <w:sz w:val="24"/>
          <w:szCs w:val="24"/>
        </w:rPr>
        <w:t>维过程</w:t>
      </w:r>
      <w:proofErr w:type="gramEnd"/>
      <w:r w:rsidRPr="00D44626">
        <w:rPr>
          <w:rFonts w:ascii="宋体" w:eastAsia="宋体" w:hAnsi="宋体" w:cs="宋体" w:hint="eastAsia"/>
          <w:sz w:val="24"/>
          <w:szCs w:val="24"/>
        </w:rPr>
        <w:t>中招标人新增的各类信息化系统、硬件和各类应用软件，均为本项目运维范围</w:t>
      </w:r>
      <w:r w:rsidR="004C6EB1" w:rsidRPr="00D44626">
        <w:rPr>
          <w:rFonts w:ascii="宋体" w:eastAsia="宋体" w:hAnsi="宋体" w:cs="宋体"/>
          <w:sz w:val="24"/>
          <w:szCs w:val="24"/>
        </w:rPr>
        <w:t>，供应商</w:t>
      </w:r>
      <w:r w:rsidR="004C6EB1" w:rsidRPr="00D44626">
        <w:rPr>
          <w:rFonts w:ascii="宋体" w:eastAsia="宋体" w:hAnsi="宋体" w:cs="宋体" w:hint="eastAsia"/>
          <w:sz w:val="24"/>
          <w:szCs w:val="24"/>
        </w:rPr>
        <w:t>人员</w:t>
      </w:r>
      <w:r w:rsidR="004C6EB1" w:rsidRPr="00D44626">
        <w:rPr>
          <w:rFonts w:ascii="宋体" w:eastAsia="宋体" w:hAnsi="宋体" w:cs="宋体"/>
          <w:sz w:val="24"/>
          <w:szCs w:val="24"/>
        </w:rPr>
        <w:t>不得以“未列明”或“新增”</w:t>
      </w:r>
      <w:r w:rsidR="004C6EB1" w:rsidRPr="00D44626">
        <w:rPr>
          <w:rFonts w:ascii="宋体" w:eastAsia="宋体" w:hAnsi="宋体" w:cs="宋体"/>
          <w:sz w:val="24"/>
          <w:szCs w:val="24"/>
        </w:rPr>
        <w:lastRenderedPageBreak/>
        <w:t>为由拒绝提供服务</w:t>
      </w:r>
      <w:r w:rsidRPr="00D44626">
        <w:rPr>
          <w:rFonts w:ascii="宋体" w:eastAsia="宋体" w:hAnsi="宋体" w:cs="宋体" w:hint="eastAsia"/>
          <w:sz w:val="24"/>
          <w:szCs w:val="24"/>
        </w:rPr>
        <w:t>。运维服务包括但不限于招标文件维护清单中所列举的内容（清单仅供参考，以</w:t>
      </w:r>
      <w:r w:rsidRPr="003F59CE">
        <w:rPr>
          <w:rFonts w:ascii="宋体" w:eastAsia="宋体" w:hAnsi="宋体" w:cs="宋体" w:hint="eastAsia"/>
          <w:sz w:val="24"/>
          <w:szCs w:val="24"/>
        </w:rPr>
        <w:t>实际情况为准）。在维护服务期新增加、新上线的系统、软件及各类设备，均属中标人维护（保修）范围。运</w:t>
      </w:r>
      <w:proofErr w:type="gramStart"/>
      <w:r w:rsidRPr="003F59CE">
        <w:rPr>
          <w:rFonts w:ascii="宋体" w:eastAsia="宋体" w:hAnsi="宋体" w:cs="宋体" w:hint="eastAsia"/>
          <w:sz w:val="24"/>
          <w:szCs w:val="24"/>
        </w:rPr>
        <w:t>维过程</w:t>
      </w:r>
      <w:proofErr w:type="gramEnd"/>
      <w:r w:rsidRPr="003F59CE">
        <w:rPr>
          <w:rFonts w:ascii="宋体" w:eastAsia="宋体" w:hAnsi="宋体" w:cs="宋体" w:hint="eastAsia"/>
          <w:sz w:val="24"/>
          <w:szCs w:val="24"/>
        </w:rPr>
        <w:t>中出现故障的软件、系统、设备部件仍在厂家维保期（或保修期）内的，由中标人免费送至厂家保修或更换，招标人配合提供厂家的联络方式、设备部件的保修书或相关购买票据；出现故障的软件、系统、设备部件不在厂家保修期内，须由中标人为招标人负责保修，修理产生的费用按照《维保条款》关于年度</w:t>
      </w:r>
      <w:proofErr w:type="gramStart"/>
      <w:r w:rsidRPr="003F59CE">
        <w:rPr>
          <w:rFonts w:ascii="宋体" w:eastAsia="宋体" w:hAnsi="宋体" w:cs="宋体" w:hint="eastAsia"/>
          <w:sz w:val="24"/>
          <w:szCs w:val="24"/>
        </w:rPr>
        <w:t>维修金</w:t>
      </w:r>
      <w:proofErr w:type="gramEnd"/>
      <w:r w:rsidRPr="003F59CE">
        <w:rPr>
          <w:rFonts w:ascii="宋体" w:eastAsia="宋体" w:hAnsi="宋体" w:cs="宋体" w:hint="eastAsia"/>
          <w:sz w:val="24"/>
          <w:szCs w:val="24"/>
        </w:rPr>
        <w:t>的相关条约执行。</w:t>
      </w:r>
    </w:p>
    <w:p w14:paraId="03D910D9" w14:textId="77777777" w:rsidR="00DB1F26" w:rsidRPr="003F59CE" w:rsidRDefault="00DB1F26" w:rsidP="00DB1F26">
      <w:pPr>
        <w:snapToGrid w:val="0"/>
        <w:ind w:firstLine="420"/>
        <w:rPr>
          <w:rFonts w:ascii="宋体" w:eastAsia="宋体" w:hAnsi="宋体" w:cs="宋体" w:hint="eastAsia"/>
          <w:sz w:val="24"/>
          <w:szCs w:val="24"/>
        </w:rPr>
      </w:pPr>
      <w:r w:rsidRPr="003F59CE">
        <w:rPr>
          <w:rFonts w:ascii="宋体" w:eastAsia="宋体" w:hAnsi="宋体" w:cs="宋体" w:hint="eastAsia"/>
          <w:sz w:val="24"/>
          <w:szCs w:val="24"/>
        </w:rPr>
        <w:t>在此之前投标人详细了解运维的所有系统软硬件配置情况以及系统运行情况，否则一旦中标，对于出现的任何故障将认为中标人认同并提供服务。</w:t>
      </w:r>
    </w:p>
    <w:p w14:paraId="29F250A0" w14:textId="77777777" w:rsidR="007C5D7F" w:rsidRPr="003F59CE" w:rsidRDefault="007C5D7F" w:rsidP="004C6EB1">
      <w:pPr>
        <w:snapToGrid w:val="0"/>
        <w:rPr>
          <w:rFonts w:ascii="宋体" w:eastAsia="宋体" w:hAnsi="宋体" w:cs="宋体" w:hint="eastAsia"/>
          <w:sz w:val="24"/>
          <w:szCs w:val="24"/>
        </w:rPr>
      </w:pPr>
    </w:p>
    <w:p w14:paraId="6803ECB9" w14:textId="77777777" w:rsidR="00DF4AFC" w:rsidRPr="003F59CE" w:rsidRDefault="00DF4AFC" w:rsidP="00DF4AFC">
      <w:pPr>
        <w:spacing w:line="360" w:lineRule="auto"/>
        <w:rPr>
          <w:rFonts w:ascii="宋体" w:eastAsia="宋体" w:hAnsi="宋体" w:cs="仿宋_GB2312" w:hint="eastAsia"/>
          <w:b/>
          <w:bCs/>
          <w:sz w:val="24"/>
          <w:szCs w:val="24"/>
        </w:rPr>
      </w:pPr>
      <w:r w:rsidRPr="003F59CE">
        <w:rPr>
          <w:rFonts w:ascii="宋体" w:eastAsia="宋体" w:hAnsi="宋体" w:cs="仿宋_GB2312" w:hint="eastAsia"/>
          <w:b/>
          <w:bCs/>
          <w:sz w:val="24"/>
          <w:szCs w:val="24"/>
        </w:rPr>
        <w:t>（三）项目服务内容</w:t>
      </w:r>
    </w:p>
    <w:p w14:paraId="63B45B9B" w14:textId="77777777" w:rsidR="00DB1F26" w:rsidRPr="003F59CE" w:rsidRDefault="00DB1F26" w:rsidP="00DB1F26">
      <w:pPr>
        <w:snapToGrid w:val="0"/>
        <w:ind w:firstLine="422"/>
        <w:rPr>
          <w:rFonts w:ascii="宋体" w:eastAsia="宋体" w:hAnsi="宋体" w:cs="宋体" w:hint="eastAsia"/>
          <w:b/>
          <w:bCs/>
          <w:sz w:val="24"/>
          <w:szCs w:val="24"/>
        </w:rPr>
      </w:pPr>
      <w:r w:rsidRPr="003F59CE">
        <w:rPr>
          <w:rFonts w:ascii="宋体" w:eastAsia="宋体" w:hAnsi="宋体" w:cs="宋体" w:hint="eastAsia"/>
          <w:b/>
          <w:bCs/>
          <w:sz w:val="24"/>
          <w:szCs w:val="24"/>
        </w:rPr>
        <w:t>3.1 硬件设备清单及维护内容</w:t>
      </w:r>
    </w:p>
    <w:p w14:paraId="192B3D60" w14:textId="77777777" w:rsidR="00DB1F26" w:rsidRPr="003F59CE" w:rsidRDefault="00DB1F26" w:rsidP="00DB1F26">
      <w:pPr>
        <w:snapToGrid w:val="0"/>
        <w:ind w:firstLine="422"/>
        <w:rPr>
          <w:rFonts w:ascii="宋体" w:eastAsia="宋体" w:hAnsi="宋体" w:cs="宋体" w:hint="eastAsia"/>
          <w:b/>
          <w:bCs/>
          <w:sz w:val="24"/>
          <w:szCs w:val="24"/>
        </w:rPr>
      </w:pPr>
      <w:r w:rsidRPr="003F59CE">
        <w:rPr>
          <w:rFonts w:ascii="宋体" w:eastAsia="宋体" w:hAnsi="宋体" w:cs="宋体" w:hint="eastAsia"/>
          <w:b/>
          <w:bCs/>
          <w:sz w:val="24"/>
          <w:szCs w:val="24"/>
        </w:rPr>
        <w:t>3.1.1设备维护清单</w:t>
      </w:r>
    </w:p>
    <w:p w14:paraId="2ADE4D37" w14:textId="77777777" w:rsidR="00DB1F26" w:rsidRPr="003F59CE" w:rsidRDefault="00DB1F26" w:rsidP="00DB1F26">
      <w:pPr>
        <w:snapToGrid w:val="0"/>
        <w:ind w:firstLine="422"/>
        <w:rPr>
          <w:rFonts w:ascii="宋体" w:eastAsia="宋体" w:hAnsi="宋体" w:cs="宋体" w:hint="eastAsia"/>
          <w:b/>
          <w:bCs/>
          <w:sz w:val="24"/>
          <w:szCs w:val="24"/>
          <w:lang w:val="zh-CN"/>
        </w:rPr>
      </w:pPr>
      <w:r w:rsidRPr="003F59CE">
        <w:rPr>
          <w:rFonts w:ascii="宋体" w:eastAsia="宋体" w:hAnsi="宋体" w:cs="宋体" w:hint="eastAsia"/>
          <w:b/>
          <w:bCs/>
          <w:sz w:val="24"/>
          <w:szCs w:val="24"/>
          <w:lang w:val="zh-CN"/>
        </w:rPr>
        <w:t>需维保的软硬件设备清单详见“附件” （包括但不限于清单中的设备）。</w:t>
      </w:r>
      <w:r w:rsidRPr="003F59CE">
        <w:rPr>
          <w:rFonts w:ascii="宋体" w:eastAsia="宋体" w:hAnsi="宋体" w:cs="宋体" w:hint="eastAsia"/>
          <w:sz w:val="24"/>
          <w:szCs w:val="24"/>
        </w:rPr>
        <w:t>招标人已尽力准确统计需要提供维保服务的设备，投标人对需要提供维保服务的设备型号、现状等服务条件有异议的，应当在投标前质疑，否则视为中标后同意进行维保。</w:t>
      </w:r>
    </w:p>
    <w:p w14:paraId="2D44F971" w14:textId="77777777" w:rsidR="00DB1F26" w:rsidRPr="003F59CE" w:rsidRDefault="00DB1F26" w:rsidP="00DB1F26">
      <w:pPr>
        <w:snapToGrid w:val="0"/>
        <w:ind w:firstLine="422"/>
        <w:rPr>
          <w:rFonts w:ascii="宋体" w:eastAsia="宋体" w:hAnsi="宋体" w:cs="宋体" w:hint="eastAsia"/>
          <w:b/>
          <w:bCs/>
          <w:sz w:val="24"/>
          <w:szCs w:val="24"/>
        </w:rPr>
      </w:pPr>
      <w:r w:rsidRPr="003F59CE">
        <w:rPr>
          <w:rFonts w:ascii="宋体" w:eastAsia="宋体" w:hAnsi="宋体" w:cs="宋体" w:hint="eastAsia"/>
          <w:b/>
          <w:bCs/>
          <w:sz w:val="24"/>
          <w:szCs w:val="24"/>
        </w:rPr>
        <w:t>3.1.2 维保要求</w:t>
      </w:r>
    </w:p>
    <w:p w14:paraId="4A22424F" w14:textId="77777777" w:rsidR="00DB1F26" w:rsidRPr="003F59CE" w:rsidRDefault="00DB1F26" w:rsidP="00DB1F26">
      <w:pPr>
        <w:snapToGrid w:val="0"/>
        <w:ind w:firstLine="422"/>
        <w:rPr>
          <w:rFonts w:ascii="宋体" w:eastAsia="宋体" w:hAnsi="宋体" w:cs="宋体" w:hint="eastAsia"/>
          <w:b/>
          <w:bCs/>
          <w:sz w:val="24"/>
          <w:szCs w:val="24"/>
        </w:rPr>
      </w:pPr>
      <w:r w:rsidRPr="003F59CE">
        <w:rPr>
          <w:rFonts w:ascii="宋体" w:eastAsia="宋体" w:hAnsi="宋体" w:cs="宋体" w:hint="eastAsia"/>
          <w:b/>
          <w:bCs/>
          <w:sz w:val="24"/>
          <w:szCs w:val="24"/>
        </w:rPr>
        <w:t>（1）维保服务</w:t>
      </w:r>
    </w:p>
    <w:p w14:paraId="1F56BDDF" w14:textId="77777777" w:rsidR="00DB1F26" w:rsidRPr="003F59CE" w:rsidRDefault="00DB1F26" w:rsidP="00DB1F26">
      <w:pPr>
        <w:pStyle w:val="af1"/>
        <w:widowControl w:val="0"/>
        <w:numPr>
          <w:ilvl w:val="0"/>
          <w:numId w:val="17"/>
        </w:numPr>
        <w:tabs>
          <w:tab w:val="left" w:pos="567"/>
          <w:tab w:val="left" w:pos="1701"/>
        </w:tabs>
        <w:snapToGrid w:val="0"/>
        <w:spacing w:after="0" w:line="240" w:lineRule="auto"/>
        <w:ind w:left="-210" w:firstLineChars="0" w:firstLine="420"/>
        <w:jc w:val="left"/>
        <w:rPr>
          <w:rFonts w:ascii="宋体" w:hAnsi="宋体" w:cs="宋体" w:hint="eastAsia"/>
          <w:sz w:val="24"/>
        </w:rPr>
      </w:pPr>
      <w:r w:rsidRPr="003F59CE">
        <w:rPr>
          <w:rFonts w:ascii="宋体" w:hAnsi="宋体" w:cs="宋体" w:hint="eastAsia"/>
          <w:sz w:val="24"/>
        </w:rPr>
        <w:t>对附件中的所有设备发生故障时，需得到维护保修服务。</w:t>
      </w:r>
    </w:p>
    <w:p w14:paraId="5DBEE070" w14:textId="77777777" w:rsidR="00DB1F26" w:rsidRPr="003F59CE" w:rsidRDefault="00DB1F26" w:rsidP="00DB1F26">
      <w:pPr>
        <w:pStyle w:val="af1"/>
        <w:widowControl w:val="0"/>
        <w:numPr>
          <w:ilvl w:val="0"/>
          <w:numId w:val="17"/>
        </w:numPr>
        <w:tabs>
          <w:tab w:val="left" w:pos="567"/>
          <w:tab w:val="left" w:pos="1701"/>
        </w:tabs>
        <w:snapToGrid w:val="0"/>
        <w:spacing w:after="0" w:line="240" w:lineRule="auto"/>
        <w:ind w:left="-210" w:firstLineChars="0" w:firstLine="420"/>
        <w:jc w:val="left"/>
        <w:rPr>
          <w:rFonts w:ascii="宋体" w:hAnsi="宋体" w:cs="宋体" w:hint="eastAsia"/>
          <w:sz w:val="24"/>
        </w:rPr>
      </w:pPr>
      <w:r w:rsidRPr="003F59CE">
        <w:rPr>
          <w:rFonts w:ascii="宋体" w:hAnsi="宋体" w:cs="宋体" w:hint="eastAsia"/>
          <w:sz w:val="24"/>
        </w:rPr>
        <w:t>对附件中硬件设备发生非</w:t>
      </w:r>
      <w:proofErr w:type="gramStart"/>
      <w:r w:rsidRPr="003F59CE">
        <w:rPr>
          <w:rFonts w:ascii="宋体" w:hAnsi="宋体" w:cs="宋体" w:hint="eastAsia"/>
          <w:sz w:val="24"/>
        </w:rPr>
        <w:t>宕</w:t>
      </w:r>
      <w:proofErr w:type="gramEnd"/>
      <w:r w:rsidRPr="003F59CE">
        <w:rPr>
          <w:rFonts w:ascii="宋体" w:hAnsi="宋体" w:cs="宋体" w:hint="eastAsia"/>
          <w:sz w:val="24"/>
        </w:rPr>
        <w:t>机故障，非关键业务的故障，维护工程师7*24小时响应，并根据用户要求和实际情况到现场提供维护服务。</w:t>
      </w:r>
    </w:p>
    <w:p w14:paraId="7EB50D03" w14:textId="77777777" w:rsidR="00DB1F26" w:rsidRPr="003F59CE" w:rsidRDefault="00DB1F26" w:rsidP="00DB1F26">
      <w:pPr>
        <w:snapToGrid w:val="0"/>
        <w:ind w:firstLine="422"/>
        <w:rPr>
          <w:rFonts w:ascii="宋体" w:eastAsia="宋体" w:hAnsi="宋体" w:cs="宋体" w:hint="eastAsia"/>
          <w:b/>
          <w:bCs/>
          <w:sz w:val="24"/>
          <w:szCs w:val="24"/>
        </w:rPr>
      </w:pPr>
      <w:r w:rsidRPr="003F59CE">
        <w:rPr>
          <w:rFonts w:ascii="宋体" w:eastAsia="宋体" w:hAnsi="宋体" w:cs="宋体" w:hint="eastAsia"/>
          <w:b/>
          <w:bCs/>
          <w:sz w:val="24"/>
          <w:szCs w:val="24"/>
        </w:rPr>
        <w:t>（2）巡检服务。</w:t>
      </w:r>
    </w:p>
    <w:p w14:paraId="02C1349D" w14:textId="77777777" w:rsidR="00DB1F26" w:rsidRPr="003F59CE" w:rsidRDefault="00DB1F26" w:rsidP="00DB1F26">
      <w:pPr>
        <w:pStyle w:val="af1"/>
        <w:widowControl w:val="0"/>
        <w:numPr>
          <w:ilvl w:val="0"/>
          <w:numId w:val="17"/>
        </w:numPr>
        <w:tabs>
          <w:tab w:val="left" w:pos="567"/>
          <w:tab w:val="left" w:pos="1701"/>
        </w:tabs>
        <w:snapToGrid w:val="0"/>
        <w:spacing w:after="0" w:line="240" w:lineRule="auto"/>
        <w:ind w:left="-210" w:firstLineChars="0" w:firstLine="420"/>
        <w:jc w:val="left"/>
        <w:rPr>
          <w:rFonts w:ascii="宋体" w:hAnsi="宋体" w:cs="宋体" w:hint="eastAsia"/>
          <w:sz w:val="24"/>
        </w:rPr>
      </w:pPr>
      <w:r w:rsidRPr="003F59CE">
        <w:rPr>
          <w:rFonts w:ascii="宋体" w:hAnsi="宋体" w:cs="宋体" w:hint="eastAsia"/>
          <w:sz w:val="24"/>
        </w:rPr>
        <w:t>中标人应承诺定期对维护设备进行巡检服务并提供相关报告。报告中详细分析生产系统网络中各项相关联的设备可能存在的问题隐患进行预警，并提出解决建议。</w:t>
      </w:r>
    </w:p>
    <w:p w14:paraId="490C1CB6" w14:textId="77777777" w:rsidR="00DB1F26" w:rsidRPr="003F59CE" w:rsidRDefault="00DB1F26" w:rsidP="00DB1F26">
      <w:pPr>
        <w:pStyle w:val="af1"/>
        <w:widowControl w:val="0"/>
        <w:numPr>
          <w:ilvl w:val="0"/>
          <w:numId w:val="17"/>
        </w:numPr>
        <w:tabs>
          <w:tab w:val="left" w:pos="567"/>
          <w:tab w:val="left" w:pos="1701"/>
        </w:tabs>
        <w:snapToGrid w:val="0"/>
        <w:spacing w:after="0" w:line="240" w:lineRule="auto"/>
        <w:ind w:left="-210" w:firstLineChars="0" w:firstLine="420"/>
        <w:jc w:val="left"/>
        <w:rPr>
          <w:rFonts w:ascii="宋体" w:hAnsi="宋体" w:cs="宋体" w:hint="eastAsia"/>
          <w:sz w:val="24"/>
        </w:rPr>
      </w:pPr>
      <w:r w:rsidRPr="003F59CE">
        <w:rPr>
          <w:rFonts w:ascii="宋体" w:hAnsi="宋体" w:cs="宋体" w:hint="eastAsia"/>
          <w:sz w:val="24"/>
        </w:rPr>
        <w:t>中标人应承诺定期对维护的机房以外的设备进行巡检服务，制定《精细化巡检清单》并提供相关报告。</w:t>
      </w:r>
    </w:p>
    <w:p w14:paraId="70B65C5D" w14:textId="77777777" w:rsidR="00DB1F26" w:rsidRPr="003F59CE" w:rsidRDefault="00DB1F26" w:rsidP="00DB1F26">
      <w:pPr>
        <w:pStyle w:val="af1"/>
        <w:widowControl w:val="0"/>
        <w:numPr>
          <w:ilvl w:val="0"/>
          <w:numId w:val="17"/>
        </w:numPr>
        <w:tabs>
          <w:tab w:val="left" w:pos="567"/>
          <w:tab w:val="left" w:pos="1701"/>
        </w:tabs>
        <w:snapToGrid w:val="0"/>
        <w:spacing w:after="0" w:line="240" w:lineRule="auto"/>
        <w:ind w:left="-210" w:firstLineChars="0" w:firstLine="420"/>
        <w:jc w:val="left"/>
        <w:rPr>
          <w:rFonts w:ascii="宋体" w:hAnsi="宋体" w:cs="宋体" w:hint="eastAsia"/>
          <w:sz w:val="24"/>
        </w:rPr>
      </w:pPr>
      <w:r w:rsidRPr="003F59CE">
        <w:rPr>
          <w:rFonts w:ascii="宋体" w:hAnsi="宋体" w:cs="宋体" w:hint="eastAsia"/>
          <w:sz w:val="24"/>
        </w:rPr>
        <w:t>软件运行情况检查：设备运行情况、网络报文分析、设备对接运行状况、路由运行情况检查等；</w:t>
      </w:r>
    </w:p>
    <w:p w14:paraId="1F02625C" w14:textId="77777777" w:rsidR="00DB1F26" w:rsidRPr="003F59CE" w:rsidRDefault="00DB1F26" w:rsidP="00DB1F26">
      <w:pPr>
        <w:pStyle w:val="af1"/>
        <w:widowControl w:val="0"/>
        <w:numPr>
          <w:ilvl w:val="0"/>
          <w:numId w:val="17"/>
        </w:numPr>
        <w:tabs>
          <w:tab w:val="left" w:pos="567"/>
          <w:tab w:val="left" w:pos="1701"/>
        </w:tabs>
        <w:snapToGrid w:val="0"/>
        <w:spacing w:after="0" w:line="240" w:lineRule="auto"/>
        <w:ind w:left="-210" w:firstLineChars="0" w:firstLine="420"/>
        <w:jc w:val="left"/>
        <w:rPr>
          <w:rFonts w:ascii="宋体" w:hAnsi="宋体" w:cs="宋体" w:hint="eastAsia"/>
          <w:sz w:val="24"/>
        </w:rPr>
      </w:pPr>
      <w:r w:rsidRPr="003F59CE">
        <w:rPr>
          <w:rFonts w:ascii="宋体" w:hAnsi="宋体" w:cs="宋体" w:hint="eastAsia"/>
          <w:sz w:val="24"/>
        </w:rPr>
        <w:t>其他检查项目：网络运行问题调查、网络变更情况调查、网络历史故障调查。</w:t>
      </w:r>
    </w:p>
    <w:p w14:paraId="39841F97" w14:textId="77777777" w:rsidR="00DB1F26" w:rsidRPr="003F59CE" w:rsidRDefault="00DB1F26" w:rsidP="00DB1F26">
      <w:pPr>
        <w:pStyle w:val="af1"/>
        <w:widowControl w:val="0"/>
        <w:numPr>
          <w:ilvl w:val="0"/>
          <w:numId w:val="17"/>
        </w:numPr>
        <w:tabs>
          <w:tab w:val="left" w:pos="567"/>
          <w:tab w:val="left" w:pos="1701"/>
        </w:tabs>
        <w:snapToGrid w:val="0"/>
        <w:spacing w:after="0" w:line="240" w:lineRule="auto"/>
        <w:ind w:left="-210" w:firstLineChars="0" w:firstLine="420"/>
        <w:jc w:val="left"/>
        <w:rPr>
          <w:rFonts w:ascii="宋体" w:hAnsi="宋体" w:cs="宋体" w:hint="eastAsia"/>
          <w:sz w:val="24"/>
        </w:rPr>
      </w:pPr>
      <w:r w:rsidRPr="003F59CE">
        <w:rPr>
          <w:rFonts w:ascii="宋体" w:hAnsi="宋体" w:cs="宋体" w:hint="eastAsia"/>
          <w:sz w:val="24"/>
        </w:rPr>
        <w:t>硬件运行状况：对上述设备清单中所列的设备，定期进行现场健康检查。</w:t>
      </w:r>
    </w:p>
    <w:p w14:paraId="1CBCB83A" w14:textId="77777777" w:rsidR="00DB1F26" w:rsidRPr="003F59CE" w:rsidRDefault="00DB1F26" w:rsidP="00DB1F26">
      <w:pPr>
        <w:pStyle w:val="af1"/>
        <w:widowControl w:val="0"/>
        <w:numPr>
          <w:ilvl w:val="0"/>
          <w:numId w:val="17"/>
        </w:numPr>
        <w:tabs>
          <w:tab w:val="left" w:pos="567"/>
          <w:tab w:val="left" w:pos="1701"/>
        </w:tabs>
        <w:snapToGrid w:val="0"/>
        <w:spacing w:after="0" w:line="240" w:lineRule="auto"/>
        <w:ind w:left="-210" w:firstLineChars="0" w:firstLine="420"/>
        <w:jc w:val="left"/>
        <w:rPr>
          <w:rFonts w:ascii="宋体" w:hAnsi="宋体" w:cs="宋体" w:hint="eastAsia"/>
          <w:sz w:val="24"/>
        </w:rPr>
      </w:pPr>
      <w:r w:rsidRPr="003F59CE">
        <w:rPr>
          <w:rFonts w:ascii="宋体" w:hAnsi="宋体" w:cs="宋体" w:hint="eastAsia"/>
          <w:sz w:val="24"/>
        </w:rPr>
        <w:t>资源使用情况：每天两次对资源专网相关业务系统的健康运行状态检查（包括业务系统的资源及性能监控；存储系统状态检查，根据用户存储系统相关程序执行。）</w:t>
      </w:r>
    </w:p>
    <w:p w14:paraId="0EF450C8" w14:textId="77777777" w:rsidR="00DB1F26" w:rsidRPr="003F59CE" w:rsidRDefault="00DB1F26" w:rsidP="00DB1F26">
      <w:pPr>
        <w:pStyle w:val="af1"/>
        <w:widowControl w:val="0"/>
        <w:numPr>
          <w:ilvl w:val="0"/>
          <w:numId w:val="17"/>
        </w:numPr>
        <w:tabs>
          <w:tab w:val="left" w:pos="567"/>
          <w:tab w:val="left" w:pos="1701"/>
        </w:tabs>
        <w:snapToGrid w:val="0"/>
        <w:spacing w:after="0" w:line="240" w:lineRule="auto"/>
        <w:ind w:left="-210" w:firstLineChars="0" w:firstLine="420"/>
        <w:jc w:val="left"/>
        <w:rPr>
          <w:rFonts w:ascii="宋体" w:hAnsi="宋体" w:cs="宋体" w:hint="eastAsia"/>
          <w:sz w:val="24"/>
        </w:rPr>
      </w:pPr>
      <w:r w:rsidRPr="003F59CE">
        <w:rPr>
          <w:rFonts w:ascii="宋体" w:hAnsi="宋体" w:cs="宋体" w:hint="eastAsia"/>
          <w:sz w:val="24"/>
        </w:rPr>
        <w:t>日志分析：每天周一次对服务器日志、安全设备日志、网络设备日志、业务系统日志进行调查和分析提出相应的优化及安全加固建议，并以报告形式提交给招标人，每季度一次。</w:t>
      </w:r>
    </w:p>
    <w:p w14:paraId="4DCBB59D" w14:textId="77777777" w:rsidR="00DB1F26" w:rsidRPr="003F59CE" w:rsidRDefault="00DB1F26" w:rsidP="00DB1F26">
      <w:pPr>
        <w:snapToGrid w:val="0"/>
        <w:ind w:firstLine="420"/>
        <w:rPr>
          <w:rFonts w:ascii="宋体" w:eastAsia="宋体" w:hAnsi="宋体" w:cs="宋体" w:hint="eastAsia"/>
          <w:sz w:val="24"/>
          <w:szCs w:val="24"/>
          <w:lang w:val="zh-CN"/>
        </w:rPr>
      </w:pPr>
      <w:r w:rsidRPr="003F59CE">
        <w:rPr>
          <w:rFonts w:ascii="宋体" w:eastAsia="宋体" w:hAnsi="宋体" w:cs="宋体" w:hint="eastAsia"/>
          <w:sz w:val="24"/>
          <w:szCs w:val="24"/>
          <w:lang w:val="zh-CN"/>
        </w:rPr>
        <w:t>（</w:t>
      </w:r>
      <w:r w:rsidRPr="003F59CE">
        <w:rPr>
          <w:rFonts w:ascii="宋体" w:eastAsia="宋体" w:hAnsi="宋体" w:cs="宋体" w:hint="eastAsia"/>
          <w:sz w:val="24"/>
          <w:szCs w:val="24"/>
        </w:rPr>
        <w:t>3</w:t>
      </w:r>
      <w:r w:rsidRPr="003F59CE">
        <w:rPr>
          <w:rFonts w:ascii="宋体" w:eastAsia="宋体" w:hAnsi="宋体" w:cs="宋体" w:hint="eastAsia"/>
          <w:sz w:val="24"/>
          <w:szCs w:val="24"/>
          <w:lang w:val="zh-CN"/>
        </w:rPr>
        <w:t>）升级，如BUG修补文件、病毒库、策略库、新版本的主机软件，以及该软件配套的文档资料。</w:t>
      </w:r>
    </w:p>
    <w:p w14:paraId="1B032147" w14:textId="77777777" w:rsidR="00DB1F26" w:rsidRPr="003F59CE" w:rsidRDefault="00DB1F26" w:rsidP="00DB1F26">
      <w:pPr>
        <w:snapToGrid w:val="0"/>
        <w:ind w:firstLine="420"/>
        <w:rPr>
          <w:rFonts w:ascii="宋体" w:eastAsia="宋体" w:hAnsi="宋体" w:cs="宋体" w:hint="eastAsia"/>
          <w:sz w:val="24"/>
          <w:szCs w:val="24"/>
          <w:lang w:val="zh-CN"/>
        </w:rPr>
      </w:pPr>
      <w:r w:rsidRPr="003F59CE">
        <w:rPr>
          <w:rFonts w:ascii="宋体" w:eastAsia="宋体" w:hAnsi="宋体" w:cs="宋体" w:hint="eastAsia"/>
          <w:sz w:val="24"/>
          <w:szCs w:val="24"/>
          <w:lang w:val="zh-CN"/>
        </w:rPr>
        <w:t>（</w:t>
      </w:r>
      <w:r w:rsidRPr="003F59CE">
        <w:rPr>
          <w:rFonts w:ascii="宋体" w:eastAsia="宋体" w:hAnsi="宋体" w:cs="宋体" w:hint="eastAsia"/>
          <w:sz w:val="24"/>
          <w:szCs w:val="24"/>
        </w:rPr>
        <w:t>4</w:t>
      </w:r>
      <w:r w:rsidRPr="003F59CE">
        <w:rPr>
          <w:rFonts w:ascii="宋体" w:eastAsia="宋体" w:hAnsi="宋体" w:cs="宋体" w:hint="eastAsia"/>
          <w:sz w:val="24"/>
          <w:szCs w:val="24"/>
          <w:lang w:val="zh-CN"/>
        </w:rPr>
        <w:t>）服务情况报告。每季度向用户方提交服务情况总结报告，对维护服务情况进行总结，提出优化改进建议，工作安排等；</w:t>
      </w:r>
    </w:p>
    <w:p w14:paraId="62206114" w14:textId="77777777" w:rsidR="00DB1F26" w:rsidRPr="003F59CE" w:rsidRDefault="00DB1F26" w:rsidP="00DB1F26">
      <w:pPr>
        <w:snapToGrid w:val="0"/>
        <w:ind w:firstLine="420"/>
        <w:rPr>
          <w:rFonts w:ascii="宋体" w:eastAsia="宋体" w:hAnsi="宋体" w:cs="宋体" w:hint="eastAsia"/>
          <w:sz w:val="24"/>
          <w:szCs w:val="24"/>
          <w:lang w:val="zh-CN"/>
        </w:rPr>
      </w:pPr>
      <w:r w:rsidRPr="003F59CE">
        <w:rPr>
          <w:rFonts w:ascii="宋体" w:eastAsia="宋体" w:hAnsi="宋体" w:cs="宋体" w:hint="eastAsia"/>
          <w:sz w:val="24"/>
          <w:szCs w:val="24"/>
          <w:lang w:val="zh-CN"/>
        </w:rPr>
        <w:t>（</w:t>
      </w:r>
      <w:r w:rsidRPr="003F59CE">
        <w:rPr>
          <w:rFonts w:ascii="宋体" w:eastAsia="宋体" w:hAnsi="宋体" w:cs="宋体" w:hint="eastAsia"/>
          <w:sz w:val="24"/>
          <w:szCs w:val="24"/>
        </w:rPr>
        <w:t>5</w:t>
      </w:r>
      <w:r w:rsidRPr="003F59CE">
        <w:rPr>
          <w:rFonts w:ascii="宋体" w:eastAsia="宋体" w:hAnsi="宋体" w:cs="宋体" w:hint="eastAsia"/>
          <w:sz w:val="24"/>
          <w:szCs w:val="24"/>
          <w:lang w:val="zh-CN"/>
        </w:rPr>
        <w:t>）故障分析报告。在提供故障现场处理服务后，提交《现场技术服务报告》，</w:t>
      </w:r>
      <w:r w:rsidRPr="003F59CE">
        <w:rPr>
          <w:rFonts w:ascii="宋体" w:eastAsia="宋体" w:hAnsi="宋体" w:cs="宋体" w:hint="eastAsia"/>
          <w:sz w:val="24"/>
          <w:szCs w:val="24"/>
          <w:lang w:val="zh-CN"/>
        </w:rPr>
        <w:lastRenderedPageBreak/>
        <w:t>经用户方签字确认，如有未解决故障，提交最终解决时间和技术方案，同时每周报告解决的进展情况；</w:t>
      </w:r>
    </w:p>
    <w:p w14:paraId="0F3936A0" w14:textId="77777777" w:rsidR="00DB1F26" w:rsidRPr="003F59CE" w:rsidRDefault="00DB1F26" w:rsidP="00DB1F26">
      <w:pPr>
        <w:snapToGrid w:val="0"/>
        <w:ind w:firstLine="420"/>
        <w:rPr>
          <w:rFonts w:ascii="宋体" w:eastAsia="宋体" w:hAnsi="宋体" w:cs="宋体" w:hint="eastAsia"/>
          <w:sz w:val="24"/>
          <w:szCs w:val="24"/>
          <w:lang w:val="zh-CN"/>
        </w:rPr>
      </w:pPr>
      <w:r w:rsidRPr="003F59CE">
        <w:rPr>
          <w:rFonts w:ascii="宋体" w:eastAsia="宋体" w:hAnsi="宋体" w:cs="宋体" w:hint="eastAsia"/>
          <w:sz w:val="24"/>
          <w:szCs w:val="24"/>
          <w:lang w:val="zh-CN"/>
        </w:rPr>
        <w:t>（</w:t>
      </w:r>
      <w:r w:rsidRPr="003F59CE">
        <w:rPr>
          <w:rFonts w:ascii="宋体" w:eastAsia="宋体" w:hAnsi="宋体" w:cs="宋体" w:hint="eastAsia"/>
          <w:sz w:val="24"/>
          <w:szCs w:val="24"/>
        </w:rPr>
        <w:t>6</w:t>
      </w:r>
      <w:r w:rsidRPr="003F59CE">
        <w:rPr>
          <w:rFonts w:ascii="宋体" w:eastAsia="宋体" w:hAnsi="宋体" w:cs="宋体" w:hint="eastAsia"/>
          <w:sz w:val="24"/>
          <w:szCs w:val="24"/>
          <w:lang w:val="zh-CN"/>
        </w:rPr>
        <w:t>）建立设备维护技术档案。根据每次故障维修报告和预防性维护报告建立技术文案资料库，详细记录设备的型号、序列号、故障时间、故障类型、维护方法、维护质量、预防措施及维护时间和维护人员等信息；</w:t>
      </w:r>
    </w:p>
    <w:p w14:paraId="20F1635B" w14:textId="77777777" w:rsidR="00DB1F26" w:rsidRPr="003F59CE" w:rsidRDefault="00DB1F26" w:rsidP="00DB1F26">
      <w:pPr>
        <w:snapToGrid w:val="0"/>
        <w:ind w:firstLine="420"/>
        <w:rPr>
          <w:rFonts w:ascii="宋体" w:eastAsia="宋体" w:hAnsi="宋体" w:cs="宋体" w:hint="eastAsia"/>
          <w:sz w:val="24"/>
          <w:szCs w:val="24"/>
          <w:lang w:val="zh-CN"/>
        </w:rPr>
      </w:pPr>
      <w:r w:rsidRPr="003F59CE">
        <w:rPr>
          <w:rFonts w:ascii="宋体" w:eastAsia="宋体" w:hAnsi="宋体" w:cs="宋体" w:hint="eastAsia"/>
          <w:sz w:val="24"/>
          <w:szCs w:val="24"/>
          <w:lang w:val="zh-CN"/>
        </w:rPr>
        <w:t>（</w:t>
      </w:r>
      <w:r w:rsidRPr="003F59CE">
        <w:rPr>
          <w:rFonts w:ascii="宋体" w:eastAsia="宋体" w:hAnsi="宋体" w:cs="宋体" w:hint="eastAsia"/>
          <w:sz w:val="24"/>
          <w:szCs w:val="24"/>
        </w:rPr>
        <w:t>7</w:t>
      </w:r>
      <w:r w:rsidRPr="003F59CE">
        <w:rPr>
          <w:rFonts w:ascii="宋体" w:eastAsia="宋体" w:hAnsi="宋体" w:cs="宋体" w:hint="eastAsia"/>
          <w:sz w:val="24"/>
          <w:szCs w:val="24"/>
          <w:lang w:val="zh-CN"/>
        </w:rPr>
        <w:t>）维护报告。完成维护后，提交例行维护报告，以备相关工作人员了解设备运行和维护情况。</w:t>
      </w:r>
    </w:p>
    <w:p w14:paraId="677D5B9E" w14:textId="77777777" w:rsidR="00DB1F26" w:rsidRPr="003F59CE" w:rsidRDefault="00DB1F26" w:rsidP="00DB1F26">
      <w:pPr>
        <w:snapToGrid w:val="0"/>
        <w:ind w:firstLine="420"/>
        <w:rPr>
          <w:rFonts w:ascii="宋体" w:eastAsia="宋体" w:hAnsi="宋体" w:cs="宋体" w:hint="eastAsia"/>
          <w:sz w:val="24"/>
          <w:szCs w:val="24"/>
          <w:lang w:val="zh-CN"/>
        </w:rPr>
      </w:pPr>
      <w:r w:rsidRPr="003F59CE">
        <w:rPr>
          <w:rFonts w:ascii="宋体" w:eastAsia="宋体" w:hAnsi="宋体" w:cs="宋体" w:hint="eastAsia"/>
          <w:sz w:val="24"/>
          <w:szCs w:val="24"/>
          <w:lang w:val="zh-CN"/>
        </w:rPr>
        <w:t>（</w:t>
      </w:r>
      <w:r w:rsidRPr="003F59CE">
        <w:rPr>
          <w:rFonts w:ascii="宋体" w:eastAsia="宋体" w:hAnsi="宋体" w:cs="宋体" w:hint="eastAsia"/>
          <w:sz w:val="24"/>
          <w:szCs w:val="24"/>
        </w:rPr>
        <w:t>8</w:t>
      </w:r>
      <w:r w:rsidRPr="003F59CE">
        <w:rPr>
          <w:rFonts w:ascii="宋体" w:eastAsia="宋体" w:hAnsi="宋体" w:cs="宋体" w:hint="eastAsia"/>
          <w:sz w:val="24"/>
          <w:szCs w:val="24"/>
          <w:lang w:val="zh-CN"/>
        </w:rPr>
        <w:t>）合同期结束总结。中标人在合同期届满后，应将合同期内的维护报告、相关日志等资料提交给用户方。</w:t>
      </w:r>
    </w:p>
    <w:p w14:paraId="4F30BA21" w14:textId="77777777" w:rsidR="00DB1F26" w:rsidRPr="004C6EB1" w:rsidRDefault="00DB1F26" w:rsidP="00DB1F26">
      <w:pPr>
        <w:snapToGrid w:val="0"/>
        <w:ind w:firstLine="422"/>
        <w:rPr>
          <w:rFonts w:ascii="宋体" w:eastAsia="宋体" w:hAnsi="宋体" w:cs="宋体" w:hint="eastAsia"/>
          <w:b/>
          <w:bCs/>
          <w:sz w:val="24"/>
          <w:szCs w:val="24"/>
        </w:rPr>
      </w:pPr>
      <w:r w:rsidRPr="004C6EB1">
        <w:rPr>
          <w:rFonts w:ascii="宋体" w:eastAsia="宋体" w:hAnsi="宋体" w:hint="eastAsia"/>
          <w:b/>
          <w:bCs/>
          <w:sz w:val="24"/>
          <w:szCs w:val="24"/>
        </w:rPr>
        <w:t>★</w:t>
      </w:r>
      <w:r w:rsidRPr="004C6EB1">
        <w:rPr>
          <w:rFonts w:ascii="宋体" w:eastAsia="宋体" w:hAnsi="宋体" w:cs="宋体" w:hint="eastAsia"/>
          <w:b/>
          <w:bCs/>
          <w:sz w:val="24"/>
          <w:szCs w:val="24"/>
        </w:rPr>
        <w:t>（9）备件服务</w:t>
      </w:r>
    </w:p>
    <w:p w14:paraId="1B6155E3" w14:textId="77777777" w:rsidR="00DB1F26" w:rsidRPr="003F59CE" w:rsidRDefault="00DB1F26" w:rsidP="00DB1F26">
      <w:pPr>
        <w:snapToGrid w:val="0"/>
        <w:ind w:firstLine="420"/>
        <w:rPr>
          <w:rFonts w:ascii="宋体" w:eastAsia="宋体" w:hAnsi="宋体" w:cs="宋体" w:hint="eastAsia"/>
          <w:sz w:val="24"/>
          <w:szCs w:val="24"/>
        </w:rPr>
      </w:pPr>
      <w:r w:rsidRPr="003F59CE">
        <w:rPr>
          <w:rFonts w:ascii="宋体" w:eastAsia="宋体" w:hAnsi="宋体" w:cs="宋体" w:hint="eastAsia"/>
          <w:sz w:val="24"/>
          <w:szCs w:val="24"/>
        </w:rPr>
        <w:t>针对重要设备（如服务器、存储、网络设备、网络安全设备等）及易损设备建立备件库。投标人中标后应提供拟建立备件库中包含的设备、备件清单，双方签订合同后十五日内完成备件库建立。</w:t>
      </w:r>
    </w:p>
    <w:p w14:paraId="0028AD66" w14:textId="77777777" w:rsidR="00DB1F26" w:rsidRPr="003F59CE" w:rsidRDefault="00DB1F26" w:rsidP="00DB1F26">
      <w:pPr>
        <w:snapToGrid w:val="0"/>
        <w:ind w:firstLine="420"/>
        <w:rPr>
          <w:rFonts w:ascii="宋体" w:eastAsia="宋体" w:hAnsi="宋体" w:cs="宋体" w:hint="eastAsia"/>
          <w:sz w:val="24"/>
          <w:szCs w:val="24"/>
        </w:rPr>
      </w:pPr>
      <w:r w:rsidRPr="003F59CE">
        <w:rPr>
          <w:rFonts w:ascii="宋体" w:eastAsia="宋体" w:hAnsi="宋体" w:cs="宋体" w:hint="eastAsia"/>
          <w:sz w:val="24"/>
          <w:szCs w:val="24"/>
        </w:rPr>
        <w:t>为保证运</w:t>
      </w:r>
      <w:proofErr w:type="gramStart"/>
      <w:r w:rsidRPr="003F59CE">
        <w:rPr>
          <w:rFonts w:ascii="宋体" w:eastAsia="宋体" w:hAnsi="宋体" w:cs="宋体" w:hint="eastAsia"/>
          <w:sz w:val="24"/>
          <w:szCs w:val="24"/>
        </w:rPr>
        <w:t>维质量</w:t>
      </w:r>
      <w:proofErr w:type="gramEnd"/>
      <w:r w:rsidRPr="003F59CE">
        <w:rPr>
          <w:rFonts w:ascii="宋体" w:eastAsia="宋体" w:hAnsi="宋体" w:cs="宋体" w:hint="eastAsia"/>
          <w:sz w:val="24"/>
          <w:szCs w:val="24"/>
        </w:rPr>
        <w:t>达到《故障级别及处理能力要求》要求，当招标</w:t>
      </w:r>
      <w:proofErr w:type="gramStart"/>
      <w:r w:rsidRPr="003F59CE">
        <w:rPr>
          <w:rFonts w:ascii="宋体" w:eastAsia="宋体" w:hAnsi="宋体" w:cs="宋体" w:hint="eastAsia"/>
          <w:sz w:val="24"/>
          <w:szCs w:val="24"/>
        </w:rPr>
        <w:t>人设备</w:t>
      </w:r>
      <w:proofErr w:type="gramEnd"/>
      <w:r w:rsidRPr="003F59CE">
        <w:rPr>
          <w:rFonts w:ascii="宋体" w:eastAsia="宋体" w:hAnsi="宋体" w:cs="宋体" w:hint="eastAsia"/>
          <w:sz w:val="24"/>
          <w:szCs w:val="24"/>
        </w:rPr>
        <w:t>发生故障且没有相应备件时，向招标人提供备件用于招标</w:t>
      </w:r>
      <w:proofErr w:type="gramStart"/>
      <w:r w:rsidRPr="003F59CE">
        <w:rPr>
          <w:rFonts w:ascii="宋体" w:eastAsia="宋体" w:hAnsi="宋体" w:cs="宋体" w:hint="eastAsia"/>
          <w:sz w:val="24"/>
          <w:szCs w:val="24"/>
        </w:rPr>
        <w:t>人设备</w:t>
      </w:r>
      <w:proofErr w:type="gramEnd"/>
      <w:r w:rsidRPr="003F59CE">
        <w:rPr>
          <w:rFonts w:ascii="宋体" w:eastAsia="宋体" w:hAnsi="宋体" w:cs="宋体" w:hint="eastAsia"/>
          <w:sz w:val="24"/>
          <w:szCs w:val="24"/>
        </w:rPr>
        <w:t>问题定位和系统恢复，其中产生的备品备件的设备（配件）费用和维护费用,由中标人承担。</w:t>
      </w:r>
    </w:p>
    <w:p w14:paraId="3390E3EB" w14:textId="77777777" w:rsidR="00DB1F26" w:rsidRPr="003F59CE" w:rsidRDefault="00DB1F26" w:rsidP="00DB1F26">
      <w:pPr>
        <w:snapToGrid w:val="0"/>
        <w:ind w:firstLine="422"/>
        <w:rPr>
          <w:rFonts w:ascii="宋体" w:eastAsia="宋体" w:hAnsi="宋体" w:cs="宋体" w:hint="eastAsia"/>
          <w:b/>
          <w:bCs/>
          <w:sz w:val="24"/>
          <w:szCs w:val="24"/>
        </w:rPr>
      </w:pPr>
      <w:r w:rsidRPr="003F59CE">
        <w:rPr>
          <w:rFonts w:ascii="宋体" w:eastAsia="宋体" w:hAnsi="宋体" w:cs="宋体" w:hint="eastAsia"/>
          <w:b/>
          <w:bCs/>
          <w:sz w:val="24"/>
          <w:szCs w:val="24"/>
        </w:rPr>
        <w:t>（</w:t>
      </w:r>
      <w:r w:rsidRPr="003F59CE">
        <w:rPr>
          <w:rFonts w:ascii="宋体" w:eastAsia="宋体" w:hAnsi="宋体" w:cs="宋体"/>
          <w:b/>
          <w:bCs/>
          <w:sz w:val="24"/>
          <w:szCs w:val="24"/>
        </w:rPr>
        <w:t>10</w:t>
      </w:r>
      <w:r w:rsidRPr="003F59CE">
        <w:rPr>
          <w:rFonts w:ascii="宋体" w:eastAsia="宋体" w:hAnsi="宋体" w:cs="宋体" w:hint="eastAsia"/>
          <w:b/>
          <w:bCs/>
          <w:sz w:val="24"/>
          <w:szCs w:val="24"/>
        </w:rPr>
        <w:t>）提供知识传递服务</w:t>
      </w:r>
    </w:p>
    <w:p w14:paraId="58847B3F" w14:textId="77777777" w:rsidR="00DB1F26" w:rsidRPr="003F59CE" w:rsidRDefault="00DB1F26" w:rsidP="00DB1F26">
      <w:pPr>
        <w:snapToGrid w:val="0"/>
        <w:ind w:firstLine="422"/>
        <w:rPr>
          <w:rFonts w:ascii="宋体" w:eastAsia="宋体" w:hAnsi="宋体" w:cs="宋体" w:hint="eastAsia"/>
          <w:b/>
          <w:bCs/>
          <w:sz w:val="24"/>
          <w:szCs w:val="24"/>
        </w:rPr>
      </w:pPr>
      <w:r w:rsidRPr="003F59CE">
        <w:rPr>
          <w:rFonts w:ascii="宋体" w:eastAsia="宋体" w:hAnsi="宋体" w:cs="宋体" w:hint="eastAsia"/>
          <w:b/>
          <w:bCs/>
          <w:sz w:val="24"/>
          <w:szCs w:val="24"/>
        </w:rPr>
        <w:t>服务内容：</w:t>
      </w:r>
    </w:p>
    <w:p w14:paraId="6D79160C" w14:textId="77777777" w:rsidR="00DB1F26" w:rsidRPr="003F59CE" w:rsidRDefault="00DB1F26" w:rsidP="00DB1F26">
      <w:pPr>
        <w:widowControl/>
        <w:numPr>
          <w:ilvl w:val="0"/>
          <w:numId w:val="18"/>
        </w:numPr>
        <w:snapToGrid w:val="0"/>
        <w:rPr>
          <w:rFonts w:ascii="宋体" w:eastAsia="宋体" w:hAnsi="宋体" w:cs="宋体" w:hint="eastAsia"/>
          <w:b/>
          <w:bCs/>
          <w:sz w:val="24"/>
          <w:szCs w:val="24"/>
        </w:rPr>
      </w:pPr>
      <w:r w:rsidRPr="003F59CE">
        <w:rPr>
          <w:rFonts w:ascii="宋体" w:eastAsia="宋体" w:hAnsi="宋体" w:cs="宋体" w:hint="eastAsia"/>
          <w:b/>
          <w:bCs/>
          <w:sz w:val="24"/>
          <w:szCs w:val="24"/>
        </w:rPr>
        <w:t>现场培训：为了提高我方排除故障的能力，驻场工程师在处理现在故障时，为用户讲解故障原因及日常注意事项。</w:t>
      </w:r>
    </w:p>
    <w:p w14:paraId="594FB55B" w14:textId="77777777" w:rsidR="00DB1F26" w:rsidRPr="003F59CE" w:rsidRDefault="00DB1F26" w:rsidP="00DB1F26">
      <w:pPr>
        <w:widowControl/>
        <w:numPr>
          <w:ilvl w:val="0"/>
          <w:numId w:val="18"/>
        </w:numPr>
        <w:snapToGrid w:val="0"/>
        <w:rPr>
          <w:rFonts w:ascii="宋体" w:eastAsia="宋体" w:hAnsi="宋体" w:cs="宋体" w:hint="eastAsia"/>
          <w:b/>
          <w:bCs/>
          <w:sz w:val="24"/>
          <w:szCs w:val="24"/>
        </w:rPr>
      </w:pPr>
      <w:r w:rsidRPr="003F59CE">
        <w:rPr>
          <w:rFonts w:ascii="宋体" w:eastAsia="宋体" w:hAnsi="宋体" w:cs="宋体" w:hint="eastAsia"/>
          <w:b/>
          <w:bCs/>
          <w:sz w:val="24"/>
          <w:szCs w:val="24"/>
        </w:rPr>
        <w:t>驻场工程师培训：为了提高驻场工程师桌面设备管理和维护能力，供应商应定期对驻场工程师做技术培训，加强工程师技术实力，提高工作效率及服务水平。</w:t>
      </w:r>
    </w:p>
    <w:p w14:paraId="61ED4C95" w14:textId="77777777" w:rsidR="00DB1F26" w:rsidRPr="003F59CE" w:rsidRDefault="00DB1F26" w:rsidP="00DB1F26">
      <w:pPr>
        <w:widowControl/>
        <w:numPr>
          <w:ilvl w:val="0"/>
          <w:numId w:val="18"/>
        </w:numPr>
        <w:snapToGrid w:val="0"/>
        <w:rPr>
          <w:rFonts w:ascii="宋体" w:eastAsia="宋体" w:hAnsi="宋体" w:cs="宋体" w:hint="eastAsia"/>
          <w:b/>
          <w:bCs/>
          <w:sz w:val="24"/>
          <w:szCs w:val="24"/>
        </w:rPr>
      </w:pPr>
      <w:r w:rsidRPr="003F59CE">
        <w:rPr>
          <w:rFonts w:ascii="宋体" w:eastAsia="宋体" w:hAnsi="宋体" w:cs="宋体" w:hint="eastAsia"/>
          <w:b/>
          <w:bCs/>
          <w:sz w:val="24"/>
          <w:szCs w:val="24"/>
        </w:rPr>
        <w:t>根据甲方需求，每年提供1-2场公司内部现场培训。</w:t>
      </w:r>
    </w:p>
    <w:p w14:paraId="679FD8E0" w14:textId="77777777" w:rsidR="00DB1F26" w:rsidRPr="003F59CE" w:rsidRDefault="00DB1F26" w:rsidP="00DB1F26">
      <w:pPr>
        <w:snapToGrid w:val="0"/>
        <w:ind w:firstLine="422"/>
        <w:rPr>
          <w:rFonts w:ascii="宋体" w:eastAsia="宋体" w:hAnsi="宋体" w:cs="宋体" w:hint="eastAsia"/>
          <w:b/>
          <w:bCs/>
          <w:sz w:val="24"/>
          <w:szCs w:val="24"/>
        </w:rPr>
      </w:pPr>
      <w:r w:rsidRPr="003F59CE">
        <w:rPr>
          <w:rFonts w:ascii="宋体" w:eastAsia="宋体" w:hAnsi="宋体" w:cs="宋体" w:hint="eastAsia"/>
          <w:b/>
          <w:bCs/>
          <w:sz w:val="24"/>
          <w:szCs w:val="24"/>
        </w:rPr>
        <w:t>3.1.3 故障维修服务</w:t>
      </w:r>
    </w:p>
    <w:p w14:paraId="7A500707" w14:textId="77777777" w:rsidR="00DB1F26" w:rsidRPr="003F59CE" w:rsidRDefault="00DB1F26" w:rsidP="00DB1F26">
      <w:pPr>
        <w:snapToGrid w:val="0"/>
        <w:ind w:firstLine="420"/>
        <w:rPr>
          <w:rFonts w:ascii="宋体" w:eastAsia="宋体" w:hAnsi="宋体" w:cs="宋体" w:hint="eastAsia"/>
          <w:sz w:val="24"/>
          <w:szCs w:val="24"/>
        </w:rPr>
      </w:pPr>
      <w:r w:rsidRPr="003F59CE">
        <w:rPr>
          <w:rFonts w:ascii="宋体" w:eastAsia="宋体" w:hAnsi="宋体" w:cs="宋体" w:hint="eastAsia"/>
          <w:sz w:val="24"/>
          <w:szCs w:val="24"/>
        </w:rPr>
        <w:t xml:space="preserve">免费提供现场更换故障设备服务，并负责坏件返厂维修等事宜。 </w:t>
      </w:r>
    </w:p>
    <w:p w14:paraId="6B2A88D5" w14:textId="77777777" w:rsidR="00DB1F26" w:rsidRPr="003F59CE" w:rsidRDefault="00DB1F26" w:rsidP="00DB1F26">
      <w:pPr>
        <w:snapToGrid w:val="0"/>
        <w:ind w:firstLine="422"/>
        <w:rPr>
          <w:rFonts w:ascii="宋体" w:eastAsia="宋体" w:hAnsi="宋体" w:cs="宋体" w:hint="eastAsia"/>
          <w:b/>
          <w:bCs/>
          <w:sz w:val="24"/>
          <w:szCs w:val="24"/>
        </w:rPr>
      </w:pPr>
      <w:r w:rsidRPr="003F59CE">
        <w:rPr>
          <w:rFonts w:ascii="宋体" w:eastAsia="宋体" w:hAnsi="宋体" w:cs="宋体" w:hint="eastAsia"/>
          <w:b/>
          <w:bCs/>
          <w:sz w:val="24"/>
          <w:szCs w:val="24"/>
        </w:rPr>
        <w:t>3.1.4 巡检服务</w:t>
      </w:r>
    </w:p>
    <w:p w14:paraId="59D045CB" w14:textId="77777777" w:rsidR="00DB1F26" w:rsidRPr="003F59CE" w:rsidRDefault="00DB1F26" w:rsidP="00DB1F26">
      <w:pPr>
        <w:snapToGrid w:val="0"/>
        <w:ind w:firstLine="420"/>
        <w:rPr>
          <w:rFonts w:ascii="宋体" w:eastAsia="宋体" w:hAnsi="宋体" w:cs="宋体" w:hint="eastAsia"/>
          <w:sz w:val="24"/>
          <w:szCs w:val="24"/>
        </w:rPr>
      </w:pPr>
      <w:r w:rsidRPr="003F59CE">
        <w:rPr>
          <w:rFonts w:ascii="宋体" w:eastAsia="宋体" w:hAnsi="宋体" w:cs="宋体" w:hint="eastAsia"/>
          <w:sz w:val="24"/>
          <w:szCs w:val="24"/>
        </w:rPr>
        <w:t xml:space="preserve">投标人定期对招标人列入维保清单的所有设备和系统进行现场巡检。 </w:t>
      </w:r>
    </w:p>
    <w:p w14:paraId="261264AC" w14:textId="77777777" w:rsidR="00DB1F26" w:rsidRPr="003F59CE" w:rsidRDefault="00DB1F26" w:rsidP="00DB1F26">
      <w:pPr>
        <w:snapToGrid w:val="0"/>
        <w:ind w:firstLine="422"/>
        <w:rPr>
          <w:rFonts w:ascii="宋体" w:eastAsia="宋体" w:hAnsi="宋体" w:cs="宋体" w:hint="eastAsia"/>
          <w:b/>
          <w:bCs/>
          <w:sz w:val="24"/>
          <w:szCs w:val="24"/>
        </w:rPr>
      </w:pPr>
      <w:r w:rsidRPr="003F59CE">
        <w:rPr>
          <w:rFonts w:ascii="宋体" w:eastAsia="宋体" w:hAnsi="宋体" w:cs="宋体" w:hint="eastAsia"/>
          <w:b/>
          <w:bCs/>
          <w:sz w:val="24"/>
          <w:szCs w:val="24"/>
        </w:rPr>
        <w:t>3.1.5 系统升级服务</w:t>
      </w:r>
    </w:p>
    <w:p w14:paraId="2AACF1DA" w14:textId="77777777" w:rsidR="00DB1F26" w:rsidRPr="003F59CE" w:rsidRDefault="00DB1F26" w:rsidP="00DB1F26">
      <w:pPr>
        <w:snapToGrid w:val="0"/>
        <w:ind w:firstLine="420"/>
        <w:rPr>
          <w:rFonts w:ascii="宋体" w:eastAsia="宋体" w:hAnsi="宋体" w:cs="宋体" w:hint="eastAsia"/>
          <w:sz w:val="24"/>
          <w:szCs w:val="24"/>
        </w:rPr>
      </w:pPr>
      <w:r w:rsidRPr="003F59CE">
        <w:rPr>
          <w:rFonts w:ascii="宋体" w:eastAsia="宋体" w:hAnsi="宋体" w:cs="宋体" w:hint="eastAsia"/>
          <w:sz w:val="24"/>
          <w:szCs w:val="24"/>
        </w:rPr>
        <w:t>在服务期限内投标人应及时提供系统软硬件升级的信息，并对系统软硬件升级提供现场技术支持服务。对于维保清单所列软硬件在使用中出现任何故障和问题，中标方应给予解决，无法解决的需提供软硬件原厂支持服务。</w:t>
      </w:r>
    </w:p>
    <w:p w14:paraId="47C70A17" w14:textId="77777777" w:rsidR="00DB1F26" w:rsidRPr="003F59CE" w:rsidRDefault="00DB1F26" w:rsidP="00DB1F26">
      <w:pPr>
        <w:snapToGrid w:val="0"/>
        <w:ind w:firstLine="422"/>
        <w:rPr>
          <w:rFonts w:ascii="宋体" w:eastAsia="宋体" w:hAnsi="宋体" w:cs="宋体" w:hint="eastAsia"/>
          <w:b/>
          <w:bCs/>
          <w:sz w:val="24"/>
          <w:szCs w:val="24"/>
        </w:rPr>
      </w:pPr>
      <w:r w:rsidRPr="003F59CE">
        <w:rPr>
          <w:rFonts w:ascii="宋体" w:eastAsia="宋体" w:hAnsi="宋体" w:cs="宋体" w:hint="eastAsia"/>
          <w:b/>
          <w:bCs/>
          <w:sz w:val="24"/>
          <w:szCs w:val="24"/>
        </w:rPr>
        <w:t>3.1.6 系统优化服务</w:t>
      </w:r>
    </w:p>
    <w:p w14:paraId="39DB02A7" w14:textId="77777777" w:rsidR="00DB1F26" w:rsidRPr="003F59CE" w:rsidRDefault="00DB1F26" w:rsidP="00DB1F26">
      <w:pPr>
        <w:snapToGrid w:val="0"/>
        <w:ind w:firstLine="420"/>
        <w:rPr>
          <w:rFonts w:ascii="宋体" w:eastAsia="宋体" w:hAnsi="宋体" w:cs="宋体" w:hint="eastAsia"/>
          <w:sz w:val="24"/>
          <w:szCs w:val="24"/>
        </w:rPr>
      </w:pPr>
      <w:r w:rsidRPr="003F59CE">
        <w:rPr>
          <w:rFonts w:ascii="宋体" w:eastAsia="宋体" w:hAnsi="宋体" w:cs="宋体" w:hint="eastAsia"/>
          <w:sz w:val="24"/>
          <w:szCs w:val="24"/>
        </w:rPr>
        <w:t>投标人需协助制定针对机房基础设施系统切实可行的冗余方案及故障应急方案和详细、具体的实施步骤。确保在设备故障时，生产业务能在最短时间内恢复正常。</w:t>
      </w:r>
    </w:p>
    <w:p w14:paraId="22018288" w14:textId="77777777" w:rsidR="00DB1F26" w:rsidRPr="003F59CE" w:rsidRDefault="00DB1F26" w:rsidP="00DB1F26">
      <w:pPr>
        <w:snapToGrid w:val="0"/>
        <w:ind w:firstLine="422"/>
        <w:rPr>
          <w:rFonts w:ascii="宋体" w:eastAsia="宋体" w:hAnsi="宋体" w:cs="宋体" w:hint="eastAsia"/>
          <w:b/>
          <w:bCs/>
          <w:sz w:val="24"/>
          <w:szCs w:val="24"/>
        </w:rPr>
      </w:pPr>
      <w:r w:rsidRPr="003F59CE">
        <w:rPr>
          <w:rFonts w:ascii="宋体" w:eastAsia="宋体" w:hAnsi="宋体" w:cs="宋体" w:hint="eastAsia"/>
          <w:b/>
          <w:bCs/>
          <w:sz w:val="24"/>
          <w:szCs w:val="24"/>
        </w:rPr>
        <w:t>3.1.7 应急演练</w:t>
      </w:r>
    </w:p>
    <w:p w14:paraId="2EF96849" w14:textId="77777777" w:rsidR="00DB1F26" w:rsidRPr="003F59CE" w:rsidRDefault="00DB1F26" w:rsidP="00DB1F26">
      <w:pPr>
        <w:snapToGrid w:val="0"/>
        <w:ind w:firstLine="420"/>
        <w:rPr>
          <w:rFonts w:ascii="宋体" w:eastAsia="宋体" w:hAnsi="宋体" w:cs="宋体" w:hint="eastAsia"/>
          <w:sz w:val="24"/>
          <w:szCs w:val="24"/>
        </w:rPr>
      </w:pPr>
      <w:r w:rsidRPr="003F59CE">
        <w:rPr>
          <w:rFonts w:ascii="宋体" w:eastAsia="宋体" w:hAnsi="宋体" w:cs="宋体" w:hint="eastAsia"/>
          <w:sz w:val="24"/>
          <w:szCs w:val="24"/>
        </w:rPr>
        <w:t>针对主要硬件、软件及系统故障的应急演练。</w:t>
      </w:r>
    </w:p>
    <w:p w14:paraId="312279EF" w14:textId="77777777" w:rsidR="00DB1F26" w:rsidRPr="003F59CE" w:rsidRDefault="00DB1F26" w:rsidP="00DB1F26">
      <w:pPr>
        <w:snapToGrid w:val="0"/>
        <w:ind w:firstLine="422"/>
        <w:rPr>
          <w:rFonts w:ascii="宋体" w:eastAsia="宋体" w:hAnsi="宋体" w:cs="宋体" w:hint="eastAsia"/>
          <w:b/>
          <w:bCs/>
          <w:sz w:val="24"/>
          <w:szCs w:val="24"/>
        </w:rPr>
      </w:pPr>
      <w:r w:rsidRPr="003F59CE">
        <w:rPr>
          <w:rFonts w:ascii="宋体" w:eastAsia="宋体" w:hAnsi="宋体" w:cs="宋体" w:hint="eastAsia"/>
          <w:b/>
          <w:bCs/>
          <w:sz w:val="24"/>
          <w:szCs w:val="24"/>
        </w:rPr>
        <w:t>3.1.8 响应时间要求</w:t>
      </w:r>
    </w:p>
    <w:tbl>
      <w:tblPr>
        <w:tblW w:w="8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3"/>
        <w:gridCol w:w="652"/>
        <w:gridCol w:w="3544"/>
        <w:gridCol w:w="3508"/>
      </w:tblGrid>
      <w:tr w:rsidR="00DB1F26" w:rsidRPr="003F59CE" w14:paraId="6227DC2D" w14:textId="77777777" w:rsidTr="009C21F8">
        <w:trPr>
          <w:trHeight w:val="314"/>
          <w:jc w:val="center"/>
        </w:trPr>
        <w:tc>
          <w:tcPr>
            <w:tcW w:w="613" w:type="dxa"/>
            <w:tcBorders>
              <w:top w:val="single" w:sz="4" w:space="0" w:color="auto"/>
              <w:left w:val="single" w:sz="4" w:space="0" w:color="auto"/>
              <w:bottom w:val="single" w:sz="4" w:space="0" w:color="auto"/>
              <w:right w:val="single" w:sz="4" w:space="0" w:color="auto"/>
            </w:tcBorders>
            <w:vAlign w:val="center"/>
          </w:tcPr>
          <w:p w14:paraId="12AC8F42" w14:textId="77777777" w:rsidR="00DB1F26" w:rsidRPr="003F59CE" w:rsidRDefault="00DB1F26" w:rsidP="009C21F8">
            <w:pPr>
              <w:snapToGrid w:val="0"/>
              <w:jc w:val="center"/>
              <w:rPr>
                <w:rFonts w:ascii="宋体" w:eastAsia="宋体" w:hAnsi="宋体" w:hint="eastAsia"/>
                <w:b/>
                <w:kern w:val="24"/>
                <w:sz w:val="24"/>
                <w:szCs w:val="24"/>
              </w:rPr>
            </w:pPr>
            <w:r w:rsidRPr="003F59CE">
              <w:rPr>
                <w:rFonts w:ascii="宋体" w:eastAsia="宋体" w:hAnsi="宋体" w:hint="eastAsia"/>
                <w:b/>
                <w:kern w:val="24"/>
                <w:sz w:val="24"/>
                <w:szCs w:val="24"/>
              </w:rPr>
              <w:t>序号</w:t>
            </w:r>
          </w:p>
        </w:tc>
        <w:tc>
          <w:tcPr>
            <w:tcW w:w="652" w:type="dxa"/>
            <w:tcBorders>
              <w:top w:val="single" w:sz="4" w:space="0" w:color="auto"/>
              <w:left w:val="single" w:sz="4" w:space="0" w:color="auto"/>
              <w:bottom w:val="single" w:sz="4" w:space="0" w:color="auto"/>
              <w:right w:val="single" w:sz="4" w:space="0" w:color="auto"/>
            </w:tcBorders>
            <w:vAlign w:val="center"/>
          </w:tcPr>
          <w:p w14:paraId="01008AC2" w14:textId="77777777" w:rsidR="00DB1F26" w:rsidRPr="003F59CE" w:rsidRDefault="00DB1F26" w:rsidP="009C21F8">
            <w:pPr>
              <w:snapToGrid w:val="0"/>
              <w:jc w:val="center"/>
              <w:rPr>
                <w:rFonts w:ascii="宋体" w:eastAsia="宋体" w:hAnsi="宋体" w:hint="eastAsia"/>
                <w:b/>
                <w:kern w:val="24"/>
                <w:sz w:val="24"/>
                <w:szCs w:val="24"/>
              </w:rPr>
            </w:pPr>
            <w:r w:rsidRPr="003F59CE">
              <w:rPr>
                <w:rFonts w:ascii="宋体" w:eastAsia="宋体" w:hAnsi="宋体" w:hint="eastAsia"/>
                <w:b/>
                <w:kern w:val="24"/>
                <w:sz w:val="24"/>
                <w:szCs w:val="24"/>
              </w:rPr>
              <w:t>级别</w:t>
            </w:r>
          </w:p>
        </w:tc>
        <w:tc>
          <w:tcPr>
            <w:tcW w:w="3544" w:type="dxa"/>
            <w:tcBorders>
              <w:top w:val="single" w:sz="4" w:space="0" w:color="auto"/>
              <w:left w:val="single" w:sz="4" w:space="0" w:color="auto"/>
              <w:bottom w:val="single" w:sz="4" w:space="0" w:color="auto"/>
              <w:right w:val="single" w:sz="4" w:space="0" w:color="auto"/>
            </w:tcBorders>
            <w:vAlign w:val="center"/>
          </w:tcPr>
          <w:p w14:paraId="0CD7D54C" w14:textId="77777777" w:rsidR="00DB1F26" w:rsidRPr="003F59CE" w:rsidRDefault="00DB1F26" w:rsidP="009C21F8">
            <w:pPr>
              <w:snapToGrid w:val="0"/>
              <w:jc w:val="center"/>
              <w:rPr>
                <w:rFonts w:ascii="宋体" w:eastAsia="宋体" w:hAnsi="宋体" w:hint="eastAsia"/>
                <w:b/>
                <w:kern w:val="24"/>
                <w:sz w:val="24"/>
                <w:szCs w:val="24"/>
              </w:rPr>
            </w:pPr>
            <w:r w:rsidRPr="003F59CE">
              <w:rPr>
                <w:rFonts w:ascii="宋体" w:eastAsia="宋体" w:hAnsi="宋体" w:hint="eastAsia"/>
                <w:b/>
                <w:kern w:val="24"/>
                <w:sz w:val="24"/>
                <w:szCs w:val="24"/>
              </w:rPr>
              <w:t>故障内容</w:t>
            </w:r>
          </w:p>
        </w:tc>
        <w:tc>
          <w:tcPr>
            <w:tcW w:w="3508" w:type="dxa"/>
            <w:tcBorders>
              <w:top w:val="single" w:sz="4" w:space="0" w:color="auto"/>
              <w:left w:val="single" w:sz="4" w:space="0" w:color="auto"/>
              <w:bottom w:val="single" w:sz="4" w:space="0" w:color="auto"/>
              <w:right w:val="single" w:sz="4" w:space="0" w:color="auto"/>
            </w:tcBorders>
            <w:vAlign w:val="center"/>
          </w:tcPr>
          <w:p w14:paraId="4F1E8D84" w14:textId="77777777" w:rsidR="00DB1F26" w:rsidRPr="003F59CE" w:rsidRDefault="00DB1F26" w:rsidP="009C21F8">
            <w:pPr>
              <w:snapToGrid w:val="0"/>
              <w:jc w:val="center"/>
              <w:rPr>
                <w:rFonts w:ascii="宋体" w:eastAsia="宋体" w:hAnsi="宋体" w:hint="eastAsia"/>
                <w:b/>
                <w:kern w:val="24"/>
                <w:sz w:val="24"/>
                <w:szCs w:val="24"/>
              </w:rPr>
            </w:pPr>
            <w:r w:rsidRPr="003F59CE">
              <w:rPr>
                <w:rFonts w:ascii="宋体" w:eastAsia="宋体" w:hAnsi="宋体" w:hint="eastAsia"/>
                <w:b/>
                <w:kern w:val="24"/>
                <w:sz w:val="24"/>
                <w:szCs w:val="24"/>
              </w:rPr>
              <w:t>响应时间</w:t>
            </w:r>
          </w:p>
        </w:tc>
      </w:tr>
      <w:tr w:rsidR="00DB1F26" w:rsidRPr="003F59CE" w14:paraId="79FC0F65" w14:textId="77777777" w:rsidTr="009C21F8">
        <w:trPr>
          <w:trHeight w:val="637"/>
          <w:jc w:val="center"/>
        </w:trPr>
        <w:tc>
          <w:tcPr>
            <w:tcW w:w="613" w:type="dxa"/>
            <w:tcBorders>
              <w:top w:val="single" w:sz="4" w:space="0" w:color="auto"/>
              <w:left w:val="single" w:sz="4" w:space="0" w:color="auto"/>
              <w:bottom w:val="single" w:sz="4" w:space="0" w:color="auto"/>
              <w:right w:val="single" w:sz="4" w:space="0" w:color="auto"/>
            </w:tcBorders>
            <w:vAlign w:val="center"/>
          </w:tcPr>
          <w:p w14:paraId="2E369CFD" w14:textId="77777777" w:rsidR="00DB1F26" w:rsidRPr="003F59CE" w:rsidRDefault="00DB1F26" w:rsidP="009C21F8">
            <w:pPr>
              <w:pStyle w:val="11"/>
              <w:tabs>
                <w:tab w:val="left" w:pos="851"/>
              </w:tabs>
              <w:snapToGrid w:val="0"/>
              <w:spacing w:beforeLines="0" w:after="0" w:line="240" w:lineRule="auto"/>
              <w:ind w:left="0" w:firstLineChars="0" w:firstLine="0"/>
              <w:jc w:val="center"/>
              <w:rPr>
                <w:rFonts w:ascii="宋体" w:eastAsia="宋体" w:hAnsi="宋体" w:hint="eastAsia"/>
                <w:kern w:val="28"/>
              </w:rPr>
            </w:pPr>
            <w:r w:rsidRPr="003F59CE">
              <w:rPr>
                <w:rFonts w:ascii="宋体" w:eastAsia="宋体" w:hAnsi="宋体" w:hint="eastAsia"/>
                <w:kern w:val="28"/>
              </w:rPr>
              <w:t>1</w:t>
            </w:r>
          </w:p>
        </w:tc>
        <w:tc>
          <w:tcPr>
            <w:tcW w:w="652" w:type="dxa"/>
            <w:tcBorders>
              <w:top w:val="single" w:sz="4" w:space="0" w:color="auto"/>
              <w:left w:val="single" w:sz="4" w:space="0" w:color="auto"/>
              <w:bottom w:val="single" w:sz="4" w:space="0" w:color="auto"/>
              <w:right w:val="single" w:sz="4" w:space="0" w:color="auto"/>
            </w:tcBorders>
            <w:vAlign w:val="center"/>
          </w:tcPr>
          <w:p w14:paraId="00316C4F" w14:textId="77777777" w:rsidR="00DB1F26" w:rsidRPr="003F59CE" w:rsidRDefault="00DB1F26" w:rsidP="009C21F8">
            <w:pPr>
              <w:snapToGrid w:val="0"/>
              <w:jc w:val="center"/>
              <w:rPr>
                <w:rFonts w:ascii="宋体" w:eastAsia="宋体" w:hAnsi="宋体" w:hint="eastAsia"/>
                <w:kern w:val="24"/>
                <w:sz w:val="24"/>
                <w:szCs w:val="24"/>
              </w:rPr>
            </w:pPr>
            <w:r w:rsidRPr="003F59CE">
              <w:rPr>
                <w:rFonts w:ascii="宋体" w:eastAsia="宋体" w:hAnsi="宋体" w:hint="eastAsia"/>
                <w:kern w:val="24"/>
                <w:sz w:val="24"/>
                <w:szCs w:val="24"/>
              </w:rPr>
              <w:t>Ⅰ</w:t>
            </w:r>
          </w:p>
        </w:tc>
        <w:tc>
          <w:tcPr>
            <w:tcW w:w="3544" w:type="dxa"/>
            <w:tcBorders>
              <w:top w:val="single" w:sz="4" w:space="0" w:color="auto"/>
              <w:left w:val="single" w:sz="4" w:space="0" w:color="auto"/>
              <w:bottom w:val="single" w:sz="4" w:space="0" w:color="auto"/>
              <w:right w:val="single" w:sz="4" w:space="0" w:color="auto"/>
            </w:tcBorders>
            <w:vAlign w:val="center"/>
          </w:tcPr>
          <w:p w14:paraId="0314B060" w14:textId="77777777" w:rsidR="00DB1F26" w:rsidRPr="003F59CE" w:rsidRDefault="00DB1F26" w:rsidP="009C21F8">
            <w:pPr>
              <w:snapToGrid w:val="0"/>
              <w:jc w:val="center"/>
              <w:rPr>
                <w:rFonts w:ascii="宋体" w:eastAsia="宋体" w:hAnsi="宋体" w:hint="eastAsia"/>
                <w:kern w:val="24"/>
                <w:sz w:val="24"/>
                <w:szCs w:val="24"/>
              </w:rPr>
            </w:pPr>
            <w:r w:rsidRPr="003F59CE">
              <w:rPr>
                <w:rFonts w:ascii="宋体" w:eastAsia="宋体" w:hAnsi="宋体" w:hint="eastAsia"/>
                <w:kern w:val="24"/>
                <w:sz w:val="24"/>
                <w:szCs w:val="24"/>
              </w:rPr>
              <w:t>系统故障，系统停止运行</w:t>
            </w:r>
            <w:r w:rsidRPr="003F59CE">
              <w:rPr>
                <w:rFonts w:ascii="宋体" w:eastAsia="宋体" w:hAnsi="宋体" w:hint="eastAsia"/>
                <w:sz w:val="24"/>
                <w:szCs w:val="24"/>
              </w:rPr>
              <w:t>或服务中断，导致设备的基本功能不能实现</w:t>
            </w:r>
          </w:p>
        </w:tc>
        <w:tc>
          <w:tcPr>
            <w:tcW w:w="3508" w:type="dxa"/>
            <w:tcBorders>
              <w:top w:val="single" w:sz="4" w:space="0" w:color="auto"/>
              <w:left w:val="single" w:sz="4" w:space="0" w:color="auto"/>
              <w:bottom w:val="single" w:sz="4" w:space="0" w:color="auto"/>
              <w:right w:val="single" w:sz="4" w:space="0" w:color="auto"/>
            </w:tcBorders>
            <w:vAlign w:val="center"/>
          </w:tcPr>
          <w:p w14:paraId="4BBF03A8" w14:textId="77777777" w:rsidR="00DB1F26" w:rsidRPr="003F59CE" w:rsidRDefault="00DB1F26" w:rsidP="009C21F8">
            <w:pPr>
              <w:snapToGrid w:val="0"/>
              <w:jc w:val="center"/>
              <w:rPr>
                <w:rFonts w:ascii="宋体" w:eastAsia="宋体" w:hAnsi="宋体" w:hint="eastAsia"/>
                <w:kern w:val="24"/>
                <w:sz w:val="24"/>
                <w:szCs w:val="24"/>
              </w:rPr>
            </w:pPr>
            <w:r w:rsidRPr="003F59CE">
              <w:rPr>
                <w:rFonts w:ascii="宋体" w:eastAsia="宋体" w:hAnsi="宋体"/>
                <w:kern w:val="24"/>
                <w:sz w:val="24"/>
                <w:szCs w:val="24"/>
              </w:rPr>
              <w:t>7×24</w:t>
            </w:r>
            <w:r w:rsidRPr="003F59CE">
              <w:rPr>
                <w:rFonts w:ascii="宋体" w:eastAsia="宋体" w:hAnsi="宋体" w:hint="eastAsia"/>
                <w:kern w:val="24"/>
                <w:sz w:val="24"/>
                <w:szCs w:val="24"/>
              </w:rPr>
              <w:t>小时响应，立即到达现场。</w:t>
            </w:r>
          </w:p>
        </w:tc>
      </w:tr>
      <w:tr w:rsidR="00DB1F26" w:rsidRPr="003F59CE" w14:paraId="115A3083" w14:textId="77777777" w:rsidTr="009C21F8">
        <w:trPr>
          <w:trHeight w:val="637"/>
          <w:jc w:val="center"/>
        </w:trPr>
        <w:tc>
          <w:tcPr>
            <w:tcW w:w="613" w:type="dxa"/>
            <w:tcBorders>
              <w:top w:val="single" w:sz="4" w:space="0" w:color="auto"/>
              <w:left w:val="single" w:sz="4" w:space="0" w:color="auto"/>
              <w:bottom w:val="single" w:sz="4" w:space="0" w:color="auto"/>
              <w:right w:val="single" w:sz="4" w:space="0" w:color="auto"/>
            </w:tcBorders>
            <w:vAlign w:val="center"/>
          </w:tcPr>
          <w:p w14:paraId="55E78BA1" w14:textId="77777777" w:rsidR="00DB1F26" w:rsidRPr="003F59CE" w:rsidRDefault="00DB1F26" w:rsidP="009C21F8">
            <w:pPr>
              <w:pStyle w:val="11"/>
              <w:tabs>
                <w:tab w:val="left" w:pos="851"/>
              </w:tabs>
              <w:snapToGrid w:val="0"/>
              <w:spacing w:beforeLines="0" w:after="0" w:line="240" w:lineRule="auto"/>
              <w:ind w:left="0" w:firstLineChars="0" w:firstLine="0"/>
              <w:jc w:val="center"/>
              <w:rPr>
                <w:rFonts w:ascii="宋体" w:eastAsia="宋体" w:hAnsi="宋体" w:hint="eastAsia"/>
                <w:kern w:val="28"/>
              </w:rPr>
            </w:pPr>
            <w:r w:rsidRPr="003F59CE">
              <w:rPr>
                <w:rFonts w:ascii="宋体" w:eastAsia="宋体" w:hAnsi="宋体" w:hint="eastAsia"/>
                <w:kern w:val="28"/>
              </w:rPr>
              <w:lastRenderedPageBreak/>
              <w:t>2</w:t>
            </w:r>
          </w:p>
        </w:tc>
        <w:tc>
          <w:tcPr>
            <w:tcW w:w="652" w:type="dxa"/>
            <w:tcBorders>
              <w:top w:val="single" w:sz="4" w:space="0" w:color="auto"/>
              <w:left w:val="single" w:sz="4" w:space="0" w:color="auto"/>
              <w:bottom w:val="single" w:sz="4" w:space="0" w:color="auto"/>
              <w:right w:val="single" w:sz="4" w:space="0" w:color="auto"/>
            </w:tcBorders>
            <w:vAlign w:val="center"/>
          </w:tcPr>
          <w:p w14:paraId="2EE475BB" w14:textId="77777777" w:rsidR="00DB1F26" w:rsidRPr="003F59CE" w:rsidRDefault="00DB1F26" w:rsidP="009C21F8">
            <w:pPr>
              <w:snapToGrid w:val="0"/>
              <w:jc w:val="center"/>
              <w:rPr>
                <w:rFonts w:ascii="宋体" w:eastAsia="宋体" w:hAnsi="宋体" w:hint="eastAsia"/>
                <w:kern w:val="24"/>
                <w:sz w:val="24"/>
                <w:szCs w:val="24"/>
              </w:rPr>
            </w:pPr>
            <w:r w:rsidRPr="003F59CE">
              <w:rPr>
                <w:rFonts w:ascii="宋体" w:eastAsia="宋体" w:hAnsi="宋体" w:hint="eastAsia"/>
                <w:kern w:val="24"/>
                <w:sz w:val="24"/>
                <w:szCs w:val="24"/>
              </w:rPr>
              <w:t>Ⅱ</w:t>
            </w:r>
          </w:p>
        </w:tc>
        <w:tc>
          <w:tcPr>
            <w:tcW w:w="3544" w:type="dxa"/>
            <w:tcBorders>
              <w:top w:val="single" w:sz="4" w:space="0" w:color="auto"/>
              <w:left w:val="single" w:sz="4" w:space="0" w:color="auto"/>
              <w:bottom w:val="single" w:sz="4" w:space="0" w:color="auto"/>
              <w:right w:val="single" w:sz="4" w:space="0" w:color="auto"/>
            </w:tcBorders>
            <w:vAlign w:val="center"/>
          </w:tcPr>
          <w:p w14:paraId="0D856366" w14:textId="77777777" w:rsidR="00DB1F26" w:rsidRPr="003F59CE" w:rsidRDefault="00DB1F26" w:rsidP="009C21F8">
            <w:pPr>
              <w:snapToGrid w:val="0"/>
              <w:jc w:val="center"/>
              <w:rPr>
                <w:rFonts w:ascii="宋体" w:eastAsia="宋体" w:hAnsi="宋体" w:hint="eastAsia"/>
                <w:kern w:val="24"/>
                <w:sz w:val="24"/>
                <w:szCs w:val="24"/>
              </w:rPr>
            </w:pPr>
            <w:r w:rsidRPr="003F59CE">
              <w:rPr>
                <w:rFonts w:ascii="宋体" w:eastAsia="宋体" w:hAnsi="宋体" w:hint="eastAsia"/>
                <w:kern w:val="24"/>
                <w:sz w:val="24"/>
                <w:szCs w:val="24"/>
              </w:rPr>
              <w:t>出现部分设备坏，系统正常运行</w:t>
            </w:r>
          </w:p>
        </w:tc>
        <w:tc>
          <w:tcPr>
            <w:tcW w:w="3508" w:type="dxa"/>
            <w:tcBorders>
              <w:top w:val="single" w:sz="4" w:space="0" w:color="auto"/>
              <w:left w:val="single" w:sz="4" w:space="0" w:color="auto"/>
              <w:bottom w:val="single" w:sz="4" w:space="0" w:color="auto"/>
              <w:right w:val="single" w:sz="4" w:space="0" w:color="auto"/>
            </w:tcBorders>
            <w:vAlign w:val="center"/>
          </w:tcPr>
          <w:p w14:paraId="5142F913" w14:textId="77777777" w:rsidR="00DB1F26" w:rsidRPr="003F59CE" w:rsidRDefault="00DB1F26" w:rsidP="009C21F8">
            <w:pPr>
              <w:snapToGrid w:val="0"/>
              <w:jc w:val="center"/>
              <w:rPr>
                <w:rFonts w:ascii="宋体" w:eastAsia="宋体" w:hAnsi="宋体" w:hint="eastAsia"/>
                <w:kern w:val="24"/>
                <w:sz w:val="24"/>
                <w:szCs w:val="24"/>
              </w:rPr>
            </w:pPr>
            <w:r w:rsidRPr="003F59CE">
              <w:rPr>
                <w:rFonts w:ascii="宋体" w:eastAsia="宋体" w:hAnsi="宋体"/>
                <w:kern w:val="24"/>
                <w:sz w:val="24"/>
                <w:szCs w:val="24"/>
              </w:rPr>
              <w:t>7×24</w:t>
            </w:r>
            <w:r w:rsidRPr="003F59CE">
              <w:rPr>
                <w:rFonts w:ascii="宋体" w:eastAsia="宋体" w:hAnsi="宋体" w:hint="eastAsia"/>
                <w:kern w:val="24"/>
                <w:sz w:val="24"/>
                <w:szCs w:val="24"/>
              </w:rPr>
              <w:t>小时响应，</w:t>
            </w:r>
            <w:r w:rsidRPr="003F59CE">
              <w:rPr>
                <w:rFonts w:ascii="宋体" w:eastAsia="宋体" w:hAnsi="宋体"/>
                <w:kern w:val="24"/>
                <w:sz w:val="24"/>
                <w:szCs w:val="24"/>
              </w:rPr>
              <w:t>2</w:t>
            </w:r>
            <w:r w:rsidRPr="003F59CE">
              <w:rPr>
                <w:rFonts w:ascii="宋体" w:eastAsia="宋体" w:hAnsi="宋体" w:hint="eastAsia"/>
                <w:kern w:val="24"/>
                <w:sz w:val="24"/>
                <w:szCs w:val="24"/>
              </w:rPr>
              <w:t>小时内到达现场。</w:t>
            </w:r>
          </w:p>
        </w:tc>
      </w:tr>
      <w:tr w:rsidR="00DB1F26" w:rsidRPr="003F59CE" w14:paraId="7AE2DBF4" w14:textId="77777777" w:rsidTr="009C21F8">
        <w:trPr>
          <w:trHeight w:val="314"/>
          <w:jc w:val="center"/>
        </w:trPr>
        <w:tc>
          <w:tcPr>
            <w:tcW w:w="613" w:type="dxa"/>
            <w:tcBorders>
              <w:top w:val="single" w:sz="4" w:space="0" w:color="auto"/>
              <w:left w:val="single" w:sz="4" w:space="0" w:color="auto"/>
              <w:bottom w:val="single" w:sz="4" w:space="0" w:color="auto"/>
              <w:right w:val="single" w:sz="4" w:space="0" w:color="auto"/>
            </w:tcBorders>
            <w:vAlign w:val="center"/>
          </w:tcPr>
          <w:p w14:paraId="4C03C690" w14:textId="77777777" w:rsidR="00DB1F26" w:rsidRPr="003F59CE" w:rsidRDefault="00DB1F26" w:rsidP="009C21F8">
            <w:pPr>
              <w:pStyle w:val="11"/>
              <w:tabs>
                <w:tab w:val="left" w:pos="851"/>
              </w:tabs>
              <w:snapToGrid w:val="0"/>
              <w:spacing w:beforeLines="0" w:after="0" w:line="240" w:lineRule="auto"/>
              <w:ind w:left="0" w:firstLineChars="0" w:firstLine="0"/>
              <w:jc w:val="center"/>
              <w:rPr>
                <w:rFonts w:ascii="宋体" w:eastAsia="宋体" w:hAnsi="宋体" w:hint="eastAsia"/>
                <w:kern w:val="28"/>
              </w:rPr>
            </w:pPr>
            <w:r w:rsidRPr="003F59CE">
              <w:rPr>
                <w:rFonts w:ascii="宋体" w:eastAsia="宋体" w:hAnsi="宋体" w:hint="eastAsia"/>
                <w:kern w:val="28"/>
              </w:rPr>
              <w:t>3</w:t>
            </w:r>
          </w:p>
        </w:tc>
        <w:tc>
          <w:tcPr>
            <w:tcW w:w="652" w:type="dxa"/>
            <w:tcBorders>
              <w:top w:val="single" w:sz="4" w:space="0" w:color="auto"/>
              <w:left w:val="single" w:sz="4" w:space="0" w:color="auto"/>
              <w:bottom w:val="single" w:sz="4" w:space="0" w:color="auto"/>
              <w:right w:val="single" w:sz="4" w:space="0" w:color="auto"/>
            </w:tcBorders>
            <w:vAlign w:val="center"/>
          </w:tcPr>
          <w:p w14:paraId="47E56C43" w14:textId="77777777" w:rsidR="00DB1F26" w:rsidRPr="003F59CE" w:rsidRDefault="00DB1F26" w:rsidP="009C21F8">
            <w:pPr>
              <w:snapToGrid w:val="0"/>
              <w:jc w:val="center"/>
              <w:rPr>
                <w:rFonts w:ascii="宋体" w:eastAsia="宋体" w:hAnsi="宋体" w:hint="eastAsia"/>
                <w:kern w:val="24"/>
                <w:sz w:val="24"/>
                <w:szCs w:val="24"/>
              </w:rPr>
            </w:pPr>
            <w:r w:rsidRPr="003F59CE">
              <w:rPr>
                <w:rFonts w:ascii="宋体" w:eastAsia="宋体" w:hAnsi="宋体" w:hint="eastAsia"/>
                <w:kern w:val="24"/>
                <w:sz w:val="24"/>
                <w:szCs w:val="24"/>
              </w:rPr>
              <w:t>Ⅲ</w:t>
            </w:r>
          </w:p>
        </w:tc>
        <w:tc>
          <w:tcPr>
            <w:tcW w:w="3544" w:type="dxa"/>
            <w:tcBorders>
              <w:top w:val="single" w:sz="4" w:space="0" w:color="auto"/>
              <w:left w:val="single" w:sz="4" w:space="0" w:color="auto"/>
              <w:bottom w:val="single" w:sz="4" w:space="0" w:color="auto"/>
              <w:right w:val="single" w:sz="4" w:space="0" w:color="auto"/>
            </w:tcBorders>
            <w:vAlign w:val="center"/>
          </w:tcPr>
          <w:p w14:paraId="47771A09" w14:textId="77777777" w:rsidR="00DB1F26" w:rsidRPr="003F59CE" w:rsidRDefault="00DB1F26" w:rsidP="009C21F8">
            <w:pPr>
              <w:snapToGrid w:val="0"/>
              <w:jc w:val="center"/>
              <w:rPr>
                <w:rFonts w:ascii="宋体" w:eastAsia="宋体" w:hAnsi="宋体" w:hint="eastAsia"/>
                <w:kern w:val="24"/>
                <w:sz w:val="24"/>
                <w:szCs w:val="24"/>
              </w:rPr>
            </w:pPr>
            <w:r w:rsidRPr="003F59CE">
              <w:rPr>
                <w:rFonts w:ascii="宋体" w:eastAsia="宋体" w:hAnsi="宋体" w:hint="eastAsia"/>
                <w:kern w:val="24"/>
                <w:sz w:val="24"/>
                <w:szCs w:val="24"/>
              </w:rPr>
              <w:t>系统出现警告，不影响系统运行</w:t>
            </w:r>
          </w:p>
        </w:tc>
        <w:tc>
          <w:tcPr>
            <w:tcW w:w="3508" w:type="dxa"/>
            <w:tcBorders>
              <w:top w:val="single" w:sz="4" w:space="0" w:color="auto"/>
              <w:left w:val="single" w:sz="4" w:space="0" w:color="auto"/>
              <w:bottom w:val="single" w:sz="4" w:space="0" w:color="auto"/>
              <w:right w:val="single" w:sz="4" w:space="0" w:color="auto"/>
            </w:tcBorders>
            <w:vAlign w:val="center"/>
          </w:tcPr>
          <w:p w14:paraId="3F2EA0FD" w14:textId="77777777" w:rsidR="00DB1F26" w:rsidRPr="003F59CE" w:rsidRDefault="00DB1F26" w:rsidP="009C21F8">
            <w:pPr>
              <w:snapToGrid w:val="0"/>
              <w:jc w:val="center"/>
              <w:rPr>
                <w:rFonts w:ascii="宋体" w:eastAsia="宋体" w:hAnsi="宋体" w:hint="eastAsia"/>
                <w:kern w:val="24"/>
                <w:sz w:val="24"/>
                <w:szCs w:val="24"/>
              </w:rPr>
            </w:pPr>
            <w:r w:rsidRPr="003F59CE">
              <w:rPr>
                <w:rFonts w:ascii="宋体" w:eastAsia="宋体" w:hAnsi="宋体"/>
                <w:kern w:val="24"/>
                <w:sz w:val="24"/>
                <w:szCs w:val="24"/>
              </w:rPr>
              <w:t>7×24</w:t>
            </w:r>
            <w:r w:rsidRPr="003F59CE">
              <w:rPr>
                <w:rFonts w:ascii="宋体" w:eastAsia="宋体" w:hAnsi="宋体" w:hint="eastAsia"/>
                <w:kern w:val="24"/>
                <w:sz w:val="24"/>
                <w:szCs w:val="24"/>
              </w:rPr>
              <w:t>小时响应，</w:t>
            </w:r>
            <w:r w:rsidRPr="003F59CE">
              <w:rPr>
                <w:rFonts w:ascii="宋体" w:eastAsia="宋体" w:hAnsi="宋体"/>
                <w:kern w:val="24"/>
                <w:sz w:val="24"/>
                <w:szCs w:val="24"/>
              </w:rPr>
              <w:t>4</w:t>
            </w:r>
            <w:r w:rsidRPr="003F59CE">
              <w:rPr>
                <w:rFonts w:ascii="宋体" w:eastAsia="宋体" w:hAnsi="宋体" w:hint="eastAsia"/>
                <w:kern w:val="24"/>
                <w:sz w:val="24"/>
                <w:szCs w:val="24"/>
              </w:rPr>
              <w:t>小时内到达现场。</w:t>
            </w:r>
          </w:p>
        </w:tc>
      </w:tr>
    </w:tbl>
    <w:p w14:paraId="771B50D0" w14:textId="1F8D9C30" w:rsidR="00AF6958" w:rsidRPr="003F59CE" w:rsidRDefault="00AF6958" w:rsidP="00AF6958">
      <w:pPr>
        <w:spacing w:line="360" w:lineRule="auto"/>
        <w:rPr>
          <w:rFonts w:ascii="宋体" w:eastAsia="宋体" w:hAnsi="宋体" w:cs="仿宋_GB2312" w:hint="eastAsia"/>
          <w:b/>
          <w:bCs/>
          <w:sz w:val="24"/>
          <w:szCs w:val="24"/>
        </w:rPr>
      </w:pPr>
      <w:bookmarkStart w:id="40" w:name="_Toc3898"/>
      <w:r w:rsidRPr="003F59CE">
        <w:rPr>
          <w:rFonts w:ascii="宋体" w:eastAsia="宋体" w:hAnsi="宋体" w:cs="仿宋_GB2312" w:hint="eastAsia"/>
          <w:b/>
          <w:bCs/>
          <w:sz w:val="24"/>
          <w:szCs w:val="24"/>
        </w:rPr>
        <w:t>（</w:t>
      </w:r>
      <w:r w:rsidR="00FC03FD" w:rsidRPr="003F59CE">
        <w:rPr>
          <w:rFonts w:ascii="宋体" w:eastAsia="宋体" w:hAnsi="宋体" w:cs="仿宋_GB2312" w:hint="eastAsia"/>
          <w:b/>
          <w:bCs/>
          <w:sz w:val="24"/>
          <w:szCs w:val="24"/>
        </w:rPr>
        <w:t>四</w:t>
      </w:r>
      <w:r w:rsidRPr="003F59CE">
        <w:rPr>
          <w:rFonts w:ascii="宋体" w:eastAsia="宋体" w:hAnsi="宋体" w:cs="仿宋_GB2312" w:hint="eastAsia"/>
          <w:b/>
          <w:bCs/>
          <w:sz w:val="24"/>
          <w:szCs w:val="24"/>
        </w:rPr>
        <w:t>）项目技术要求</w:t>
      </w:r>
    </w:p>
    <w:p w14:paraId="2E9E970C" w14:textId="2108DE67" w:rsidR="006F063D" w:rsidRPr="006F063D" w:rsidRDefault="00FC03FD" w:rsidP="006F063D">
      <w:pPr>
        <w:keepNext/>
        <w:keepLines/>
        <w:widowControl/>
        <w:snapToGrid w:val="0"/>
        <w:ind w:firstLineChars="200" w:firstLine="482"/>
        <w:outlineLvl w:val="1"/>
        <w:rPr>
          <w:rFonts w:ascii="宋体" w:eastAsia="宋体" w:hAnsi="宋体" w:cs="Times New Roman" w:hint="eastAsia"/>
          <w:b/>
          <w:bCs/>
          <w:sz w:val="24"/>
          <w:szCs w:val="24"/>
        </w:rPr>
      </w:pPr>
      <w:r w:rsidRPr="003F59CE">
        <w:rPr>
          <w:rFonts w:ascii="宋体" w:eastAsia="宋体" w:hAnsi="宋体" w:cs="Times New Roman" w:hint="eastAsia"/>
          <w:b/>
          <w:bCs/>
          <w:sz w:val="24"/>
          <w:szCs w:val="24"/>
        </w:rPr>
        <w:t>1.</w:t>
      </w:r>
      <w:r w:rsidR="006F063D" w:rsidRPr="006F063D">
        <w:rPr>
          <w:rFonts w:ascii="宋体" w:eastAsia="宋体" w:hAnsi="宋体" w:cs="Times New Roman" w:hint="eastAsia"/>
          <w:b/>
          <w:bCs/>
          <w:sz w:val="24"/>
          <w:szCs w:val="24"/>
        </w:rPr>
        <w:t>维保要求</w:t>
      </w:r>
      <w:bookmarkEnd w:id="40"/>
    </w:p>
    <w:p w14:paraId="15156793" w14:textId="15A7FB3B" w:rsidR="006F063D" w:rsidRPr="006F063D" w:rsidRDefault="006F063D" w:rsidP="006F063D">
      <w:pPr>
        <w:widowControl/>
        <w:snapToGrid w:val="0"/>
        <w:ind w:firstLineChars="200" w:firstLine="482"/>
        <w:rPr>
          <w:rFonts w:ascii="宋体" w:eastAsia="宋体" w:hAnsi="宋体" w:cs="Times New Roman" w:hint="eastAsia"/>
          <w:b/>
          <w:bCs/>
          <w:sz w:val="24"/>
          <w:szCs w:val="24"/>
        </w:rPr>
      </w:pPr>
      <w:bookmarkStart w:id="41" w:name="_Toc494704132"/>
      <w:r w:rsidRPr="006F063D">
        <w:rPr>
          <w:rFonts w:ascii="宋体" w:eastAsia="宋体" w:hAnsi="宋体" w:cs="Times New Roman" w:hint="eastAsia"/>
          <w:b/>
          <w:bCs/>
          <w:sz w:val="24"/>
          <w:szCs w:val="24"/>
        </w:rPr>
        <w:t>▲</w:t>
      </w:r>
      <w:r w:rsidR="00FC03FD" w:rsidRPr="003F59CE">
        <w:rPr>
          <w:rFonts w:ascii="宋体" w:eastAsia="宋体" w:hAnsi="宋体" w:cs="Times New Roman" w:hint="eastAsia"/>
          <w:b/>
          <w:bCs/>
          <w:sz w:val="24"/>
          <w:szCs w:val="24"/>
        </w:rPr>
        <w:t>1.1</w:t>
      </w:r>
      <w:r w:rsidRPr="006F063D">
        <w:rPr>
          <w:rFonts w:ascii="宋体" w:eastAsia="宋体" w:hAnsi="宋体" w:cs="Times New Roman" w:hint="eastAsia"/>
          <w:b/>
          <w:bCs/>
          <w:sz w:val="24"/>
          <w:szCs w:val="24"/>
        </w:rPr>
        <w:t>.配件安装要求</w:t>
      </w:r>
      <w:bookmarkEnd w:id="41"/>
    </w:p>
    <w:p w14:paraId="71333F6D" w14:textId="77777777" w:rsidR="006F063D" w:rsidRPr="006F063D" w:rsidRDefault="006F063D" w:rsidP="006F063D">
      <w:pPr>
        <w:widowControl/>
        <w:snapToGrid w:val="0"/>
        <w:ind w:firstLineChars="200" w:firstLine="480"/>
        <w:rPr>
          <w:rFonts w:ascii="宋体" w:eastAsia="宋体" w:hAnsi="宋体" w:cs="Times New Roman" w:hint="eastAsia"/>
          <w:sz w:val="24"/>
          <w:szCs w:val="24"/>
        </w:rPr>
      </w:pPr>
      <w:r w:rsidRPr="006F063D">
        <w:rPr>
          <w:rFonts w:ascii="宋体" w:eastAsia="宋体" w:hAnsi="宋体" w:cs="Times New Roman" w:hint="eastAsia"/>
          <w:sz w:val="24"/>
          <w:szCs w:val="24"/>
        </w:rPr>
        <w:t xml:space="preserve">在提供运维服务期间，当出现主机或其他本次项目维保范围所规定的相关设备需要更换配件时，中标人应该及时提供相关配件，并在限额内承担相关费用。是否更换配件由中标人技术人员和招标人技术人员协商解决，但最终决定权在招标人技术人员。中标人必须提供全新、未曾使用过的配件，且完全与本合同所规定的质量、规格和性能相符，质量完全合格，不存在任何质量瑕疵。如果中标人因工作疏忽或者有意使用不合要求的配件或非全新配件，将视为违约，招标人有权对中标人进行处罚或终止维保合同的执行。 </w:t>
      </w:r>
    </w:p>
    <w:p w14:paraId="56152E4F" w14:textId="77777777" w:rsidR="006F063D" w:rsidRPr="006F063D" w:rsidRDefault="006F063D" w:rsidP="006F063D">
      <w:pPr>
        <w:widowControl/>
        <w:snapToGrid w:val="0"/>
        <w:ind w:firstLineChars="200" w:firstLine="480"/>
        <w:rPr>
          <w:rFonts w:ascii="宋体" w:eastAsia="宋体" w:hAnsi="宋体" w:cs="Times New Roman" w:hint="eastAsia"/>
          <w:sz w:val="24"/>
          <w:szCs w:val="24"/>
        </w:rPr>
      </w:pPr>
      <w:r w:rsidRPr="006F063D">
        <w:rPr>
          <w:rFonts w:ascii="宋体" w:eastAsia="宋体" w:hAnsi="宋体" w:cs="Times New Roman" w:hint="eastAsia"/>
          <w:sz w:val="24"/>
          <w:szCs w:val="24"/>
        </w:rPr>
        <w:t>中标人报的配件价格须不高于深圳交易集团政府采购业务分公司网上商城、深圳交易集团阳光采购平台、京东</w:t>
      </w:r>
      <w:proofErr w:type="gramStart"/>
      <w:r w:rsidRPr="006F063D">
        <w:rPr>
          <w:rFonts w:ascii="宋体" w:eastAsia="宋体" w:hAnsi="宋体" w:cs="Times New Roman" w:hint="eastAsia"/>
          <w:sz w:val="24"/>
          <w:szCs w:val="24"/>
        </w:rPr>
        <w:t>或天猫等</w:t>
      </w:r>
      <w:proofErr w:type="gramEnd"/>
      <w:r w:rsidRPr="006F063D">
        <w:rPr>
          <w:rFonts w:ascii="宋体" w:eastAsia="宋体" w:hAnsi="宋体" w:cs="Times New Roman" w:hint="eastAsia"/>
          <w:sz w:val="24"/>
          <w:szCs w:val="24"/>
        </w:rPr>
        <w:t>实时价格。</w:t>
      </w:r>
    </w:p>
    <w:p w14:paraId="059E7454" w14:textId="70E837D6" w:rsidR="006F063D" w:rsidRPr="006F063D" w:rsidRDefault="00FC03FD" w:rsidP="006F063D">
      <w:pPr>
        <w:widowControl/>
        <w:snapToGrid w:val="0"/>
        <w:ind w:firstLineChars="200" w:firstLine="482"/>
        <w:rPr>
          <w:rFonts w:ascii="宋体" w:eastAsia="宋体" w:hAnsi="宋体" w:cs="Times New Roman" w:hint="eastAsia"/>
          <w:b/>
          <w:bCs/>
          <w:sz w:val="24"/>
          <w:szCs w:val="24"/>
        </w:rPr>
      </w:pPr>
      <w:bookmarkStart w:id="42" w:name="_Toc494704133"/>
      <w:r w:rsidRPr="003F59CE">
        <w:rPr>
          <w:rFonts w:ascii="宋体" w:eastAsia="宋体" w:hAnsi="宋体" w:cs="Times New Roman" w:hint="eastAsia"/>
          <w:b/>
          <w:bCs/>
          <w:sz w:val="24"/>
          <w:szCs w:val="24"/>
        </w:rPr>
        <w:t>1.</w:t>
      </w:r>
      <w:r w:rsidR="006F063D" w:rsidRPr="006F063D">
        <w:rPr>
          <w:rFonts w:ascii="宋体" w:eastAsia="宋体" w:hAnsi="宋体" w:cs="Times New Roman" w:hint="eastAsia"/>
          <w:b/>
          <w:bCs/>
          <w:sz w:val="24"/>
          <w:szCs w:val="24"/>
        </w:rPr>
        <w:t>2.事故责任要求</w:t>
      </w:r>
      <w:bookmarkEnd w:id="42"/>
    </w:p>
    <w:p w14:paraId="2AE17603" w14:textId="77777777" w:rsidR="006F063D" w:rsidRPr="006F063D" w:rsidRDefault="006F063D" w:rsidP="006F063D">
      <w:pPr>
        <w:widowControl/>
        <w:snapToGrid w:val="0"/>
        <w:ind w:firstLineChars="200" w:firstLine="480"/>
        <w:rPr>
          <w:rFonts w:ascii="宋体" w:eastAsia="宋体" w:hAnsi="宋体" w:cs="Times New Roman" w:hint="eastAsia"/>
          <w:sz w:val="24"/>
          <w:szCs w:val="24"/>
        </w:rPr>
      </w:pPr>
      <w:r w:rsidRPr="006F063D">
        <w:rPr>
          <w:rFonts w:ascii="宋体" w:eastAsia="宋体" w:hAnsi="宋体" w:cs="Times New Roman" w:hint="eastAsia"/>
          <w:sz w:val="24"/>
          <w:szCs w:val="24"/>
        </w:rPr>
        <w:t>（1）在合同执行过程中，中标人必须遵守招标人硬件系统运</w:t>
      </w:r>
      <w:proofErr w:type="gramStart"/>
      <w:r w:rsidRPr="006F063D">
        <w:rPr>
          <w:rFonts w:ascii="宋体" w:eastAsia="宋体" w:hAnsi="宋体" w:cs="Times New Roman" w:hint="eastAsia"/>
          <w:sz w:val="24"/>
          <w:szCs w:val="24"/>
        </w:rPr>
        <w:t>维制度</w:t>
      </w:r>
      <w:proofErr w:type="gramEnd"/>
      <w:r w:rsidRPr="006F063D">
        <w:rPr>
          <w:rFonts w:ascii="宋体" w:eastAsia="宋体" w:hAnsi="宋体" w:cs="Times New Roman" w:hint="eastAsia"/>
          <w:sz w:val="24"/>
          <w:szCs w:val="24"/>
        </w:rPr>
        <w:t xml:space="preserve">的各项规定，因中标人责任造成事故的，应根据招标人有关运维责任事故认定标准，追究中标人的经济责任。 </w:t>
      </w:r>
    </w:p>
    <w:p w14:paraId="26790D1C" w14:textId="77777777" w:rsidR="006F063D" w:rsidRPr="006F063D" w:rsidRDefault="006F063D" w:rsidP="006F063D">
      <w:pPr>
        <w:widowControl/>
        <w:snapToGrid w:val="0"/>
        <w:ind w:firstLineChars="200" w:firstLine="480"/>
        <w:rPr>
          <w:rFonts w:ascii="宋体" w:eastAsia="宋体" w:hAnsi="宋体" w:cs="Times New Roman" w:hint="eastAsia"/>
          <w:sz w:val="24"/>
          <w:szCs w:val="24"/>
        </w:rPr>
      </w:pPr>
      <w:r w:rsidRPr="006F063D">
        <w:rPr>
          <w:rFonts w:ascii="宋体" w:eastAsia="宋体" w:hAnsi="宋体" w:cs="Times New Roman" w:hint="eastAsia"/>
          <w:sz w:val="24"/>
          <w:szCs w:val="24"/>
        </w:rPr>
        <w:t>（2）</w:t>
      </w:r>
      <w:bookmarkStart w:id="43" w:name="_Toc494704141"/>
      <w:r w:rsidRPr="006F063D">
        <w:rPr>
          <w:rFonts w:ascii="宋体" w:eastAsia="宋体" w:hAnsi="宋体" w:cs="Times New Roman" w:hint="eastAsia"/>
          <w:sz w:val="24"/>
          <w:szCs w:val="24"/>
        </w:rPr>
        <w:t>中标人以及其项目人员需与招标人统一签订服务保密协议，</w:t>
      </w:r>
      <w:proofErr w:type="gramStart"/>
      <w:r w:rsidRPr="006F063D">
        <w:rPr>
          <w:rFonts w:ascii="宋体" w:eastAsia="宋体" w:hAnsi="宋体" w:cs="Times New Roman" w:hint="eastAsia"/>
          <w:sz w:val="24"/>
          <w:szCs w:val="24"/>
        </w:rPr>
        <w:t>需承诺</w:t>
      </w:r>
      <w:proofErr w:type="gramEnd"/>
      <w:r w:rsidRPr="006F063D">
        <w:rPr>
          <w:rFonts w:ascii="宋体" w:eastAsia="宋体" w:hAnsi="宋体" w:cs="Times New Roman" w:hint="eastAsia"/>
          <w:sz w:val="24"/>
          <w:szCs w:val="24"/>
        </w:rPr>
        <w:t>相关保密责任。</w:t>
      </w:r>
      <w:bookmarkEnd w:id="43"/>
    </w:p>
    <w:p w14:paraId="0CF8B19C" w14:textId="77777777" w:rsidR="006F063D" w:rsidRPr="006F063D" w:rsidRDefault="006F063D" w:rsidP="006F063D">
      <w:pPr>
        <w:widowControl/>
        <w:snapToGrid w:val="0"/>
        <w:ind w:firstLineChars="200" w:firstLine="480"/>
        <w:rPr>
          <w:rFonts w:ascii="宋体" w:eastAsia="宋体" w:hAnsi="宋体" w:cs="Times New Roman" w:hint="eastAsia"/>
          <w:sz w:val="24"/>
          <w:szCs w:val="24"/>
        </w:rPr>
      </w:pPr>
    </w:p>
    <w:p w14:paraId="3BC25742" w14:textId="2E11505B" w:rsidR="006F063D" w:rsidRPr="006F063D" w:rsidRDefault="00FC03FD" w:rsidP="006F063D">
      <w:pPr>
        <w:keepNext/>
        <w:keepLines/>
        <w:widowControl/>
        <w:snapToGrid w:val="0"/>
        <w:ind w:firstLineChars="200" w:firstLine="482"/>
        <w:outlineLvl w:val="1"/>
        <w:rPr>
          <w:rFonts w:ascii="宋体" w:eastAsia="宋体" w:hAnsi="宋体" w:cs="Times New Roman" w:hint="eastAsia"/>
          <w:b/>
          <w:bCs/>
          <w:sz w:val="24"/>
          <w:szCs w:val="24"/>
        </w:rPr>
      </w:pPr>
      <w:bookmarkStart w:id="44" w:name="_Toc18928"/>
      <w:r w:rsidRPr="003F59CE">
        <w:rPr>
          <w:rFonts w:ascii="宋体" w:eastAsia="宋体" w:hAnsi="宋体" w:cs="Times New Roman" w:hint="eastAsia"/>
          <w:b/>
          <w:bCs/>
          <w:sz w:val="24"/>
          <w:szCs w:val="24"/>
        </w:rPr>
        <w:t>2.</w:t>
      </w:r>
      <w:r w:rsidR="006F063D" w:rsidRPr="006F063D">
        <w:rPr>
          <w:rFonts w:ascii="宋体" w:eastAsia="宋体" w:hAnsi="宋体" w:cs="Times New Roman" w:hint="eastAsia"/>
          <w:b/>
          <w:bCs/>
          <w:sz w:val="24"/>
          <w:szCs w:val="24"/>
        </w:rPr>
        <w:t>实施方案和报告要求</w:t>
      </w:r>
      <w:bookmarkEnd w:id="44"/>
    </w:p>
    <w:p w14:paraId="299A518D" w14:textId="03A4FED6" w:rsidR="006F063D" w:rsidRPr="006F063D" w:rsidRDefault="00FC03FD" w:rsidP="006F063D">
      <w:pPr>
        <w:widowControl/>
        <w:snapToGrid w:val="0"/>
        <w:ind w:firstLineChars="200" w:firstLine="480"/>
        <w:rPr>
          <w:rFonts w:ascii="宋体" w:eastAsia="宋体" w:hAnsi="宋体" w:cs="Times New Roman" w:hint="eastAsia"/>
          <w:sz w:val="24"/>
          <w:szCs w:val="24"/>
        </w:rPr>
      </w:pPr>
      <w:r w:rsidRPr="003F59CE">
        <w:rPr>
          <w:rFonts w:ascii="宋体" w:eastAsia="宋体" w:hAnsi="宋体" w:cs="Times New Roman" w:hint="eastAsia"/>
          <w:sz w:val="24"/>
          <w:szCs w:val="24"/>
        </w:rPr>
        <w:t>2.</w:t>
      </w:r>
      <w:r w:rsidR="006F063D" w:rsidRPr="006F063D">
        <w:rPr>
          <w:rFonts w:ascii="宋体" w:eastAsia="宋体" w:hAnsi="宋体" w:cs="Times New Roman" w:hint="eastAsia"/>
          <w:sz w:val="24"/>
          <w:szCs w:val="24"/>
        </w:rPr>
        <w:t>1．根据招标人要求，编制综合运</w:t>
      </w:r>
      <w:proofErr w:type="gramStart"/>
      <w:r w:rsidR="006F063D" w:rsidRPr="006F063D">
        <w:rPr>
          <w:rFonts w:ascii="宋体" w:eastAsia="宋体" w:hAnsi="宋体" w:cs="Times New Roman" w:hint="eastAsia"/>
          <w:sz w:val="24"/>
          <w:szCs w:val="24"/>
        </w:rPr>
        <w:t>维工作</w:t>
      </w:r>
      <w:proofErr w:type="gramEnd"/>
      <w:r w:rsidR="006F063D" w:rsidRPr="006F063D">
        <w:rPr>
          <w:rFonts w:ascii="宋体" w:eastAsia="宋体" w:hAnsi="宋体" w:cs="Times New Roman" w:hint="eastAsia"/>
          <w:sz w:val="24"/>
          <w:szCs w:val="24"/>
        </w:rPr>
        <w:t>方案,方案必须结合招标人实际情况，包括但不限于基础设施情况、工具情况、组织架构情况、人员情况、管理制度情况等，提供切实可行的工作方案。</w:t>
      </w:r>
    </w:p>
    <w:p w14:paraId="20374825" w14:textId="4F23A3F2" w:rsidR="006F063D" w:rsidRPr="006F063D" w:rsidRDefault="00FC03FD" w:rsidP="006F063D">
      <w:pPr>
        <w:widowControl/>
        <w:snapToGrid w:val="0"/>
        <w:ind w:firstLineChars="200" w:firstLine="480"/>
        <w:rPr>
          <w:rFonts w:ascii="宋体" w:eastAsia="宋体" w:hAnsi="宋体" w:cs="Times New Roman" w:hint="eastAsia"/>
          <w:sz w:val="24"/>
          <w:szCs w:val="24"/>
        </w:rPr>
      </w:pPr>
      <w:r w:rsidRPr="003F59CE">
        <w:rPr>
          <w:rFonts w:ascii="宋体" w:eastAsia="宋体" w:hAnsi="宋体" w:cs="Times New Roman" w:hint="eastAsia"/>
          <w:sz w:val="24"/>
          <w:szCs w:val="24"/>
        </w:rPr>
        <w:t>2.</w:t>
      </w:r>
      <w:r w:rsidR="006F063D" w:rsidRPr="006F063D">
        <w:rPr>
          <w:rFonts w:ascii="宋体" w:eastAsia="宋体" w:hAnsi="宋体" w:cs="Times New Roman" w:hint="eastAsia"/>
          <w:sz w:val="24"/>
          <w:szCs w:val="24"/>
        </w:rPr>
        <w:t>2．根据招标人要求，出具每周、月度、季度巡检报告，每月服务报告，每半年或每年服务总结报告。定期对各类设备进行巡检，有效掌握所有设备的当前运行状况、使用情况，汇总分析并输出运维服务报告。</w:t>
      </w:r>
    </w:p>
    <w:p w14:paraId="03D77695" w14:textId="548D4E33" w:rsidR="006F063D" w:rsidRPr="006F063D" w:rsidRDefault="00FC03FD" w:rsidP="006F063D">
      <w:pPr>
        <w:widowControl/>
        <w:snapToGrid w:val="0"/>
        <w:ind w:firstLineChars="200" w:firstLine="480"/>
        <w:rPr>
          <w:rFonts w:ascii="宋体" w:eastAsia="宋体" w:hAnsi="宋体" w:cs="Times New Roman" w:hint="eastAsia"/>
          <w:sz w:val="24"/>
          <w:szCs w:val="24"/>
        </w:rPr>
      </w:pPr>
      <w:r w:rsidRPr="003F59CE">
        <w:rPr>
          <w:rFonts w:ascii="宋体" w:eastAsia="宋体" w:hAnsi="宋体" w:cs="Times New Roman" w:hint="eastAsia"/>
          <w:sz w:val="24"/>
          <w:szCs w:val="24"/>
        </w:rPr>
        <w:t>2.</w:t>
      </w:r>
      <w:r w:rsidR="006F063D" w:rsidRPr="006F063D">
        <w:rPr>
          <w:rFonts w:ascii="宋体" w:eastAsia="宋体" w:hAnsi="宋体" w:cs="Times New Roman" w:hint="eastAsia"/>
          <w:sz w:val="24"/>
          <w:szCs w:val="24"/>
        </w:rPr>
        <w:t>3．每季度阶段对本项目运维服务情况进行分析，对存在的问题提出优化措施及改进建议，形成分析报告。</w:t>
      </w:r>
    </w:p>
    <w:p w14:paraId="7BECDC03" w14:textId="77777777" w:rsidR="006F063D" w:rsidRPr="006F063D" w:rsidRDefault="006F063D" w:rsidP="006F063D">
      <w:pPr>
        <w:widowControl/>
        <w:snapToGrid w:val="0"/>
        <w:ind w:firstLineChars="200" w:firstLine="482"/>
        <w:rPr>
          <w:rFonts w:ascii="宋体" w:eastAsia="宋体" w:hAnsi="宋体" w:cs="Times New Roman" w:hint="eastAsia"/>
          <w:sz w:val="24"/>
          <w:szCs w:val="24"/>
        </w:rPr>
      </w:pPr>
      <w:r w:rsidRPr="006F063D">
        <w:rPr>
          <w:rFonts w:ascii="宋体" w:eastAsia="宋体" w:hAnsi="宋体" w:cs="宋体" w:hint="eastAsia"/>
          <w:b/>
          <w:bCs/>
          <w:sz w:val="24"/>
          <w:szCs w:val="24"/>
        </w:rPr>
        <w:t>▲</w:t>
      </w:r>
      <w:r w:rsidRPr="006F063D">
        <w:rPr>
          <w:rFonts w:ascii="宋体" w:eastAsia="宋体" w:hAnsi="宋体" w:cs="Times New Roman" w:hint="eastAsia"/>
          <w:sz w:val="24"/>
          <w:szCs w:val="24"/>
        </w:rPr>
        <w:t>4．中标人须为招标人部署一套</w:t>
      </w:r>
      <w:r w:rsidRPr="006F063D">
        <w:rPr>
          <w:rFonts w:ascii="宋体" w:eastAsia="宋体" w:hAnsi="宋体" w:cs="Times New Roman"/>
          <w:sz w:val="24"/>
          <w:szCs w:val="24"/>
        </w:rPr>
        <w:t>ITIL</w:t>
      </w:r>
      <w:r w:rsidRPr="006F063D">
        <w:rPr>
          <w:rFonts w:ascii="宋体" w:eastAsia="宋体" w:hAnsi="宋体" w:cs="Times New Roman" w:hint="eastAsia"/>
          <w:sz w:val="24"/>
          <w:szCs w:val="24"/>
        </w:rPr>
        <w:t>运</w:t>
      </w:r>
      <w:proofErr w:type="gramStart"/>
      <w:r w:rsidRPr="006F063D">
        <w:rPr>
          <w:rFonts w:ascii="宋体" w:eastAsia="宋体" w:hAnsi="宋体" w:cs="Times New Roman" w:hint="eastAsia"/>
          <w:sz w:val="24"/>
          <w:szCs w:val="24"/>
        </w:rPr>
        <w:t>维</w:t>
      </w:r>
      <w:r w:rsidRPr="006F063D">
        <w:rPr>
          <w:rFonts w:ascii="宋体" w:eastAsia="宋体" w:hAnsi="宋体" w:cs="Times New Roman"/>
          <w:sz w:val="24"/>
          <w:szCs w:val="24"/>
        </w:rPr>
        <w:t>管理</w:t>
      </w:r>
      <w:proofErr w:type="gramEnd"/>
      <w:r w:rsidRPr="006F063D">
        <w:rPr>
          <w:rFonts w:ascii="宋体" w:eastAsia="宋体" w:hAnsi="宋体" w:cs="Times New Roman"/>
          <w:sz w:val="24"/>
          <w:szCs w:val="24"/>
        </w:rPr>
        <w:t>软件</w:t>
      </w:r>
      <w:r w:rsidRPr="006F063D">
        <w:rPr>
          <w:rFonts w:ascii="宋体" w:eastAsia="宋体" w:hAnsi="宋体" w:cs="Times New Roman" w:hint="eastAsia"/>
          <w:sz w:val="24"/>
          <w:szCs w:val="24"/>
        </w:rPr>
        <w:t>（包含工单系统）</w:t>
      </w:r>
      <w:r w:rsidRPr="006F063D">
        <w:rPr>
          <w:rFonts w:ascii="宋体" w:eastAsia="宋体" w:hAnsi="宋体" w:cs="Times New Roman"/>
          <w:sz w:val="24"/>
          <w:szCs w:val="24"/>
        </w:rPr>
        <w:t>，并结合</w:t>
      </w:r>
      <w:r w:rsidRPr="006F063D">
        <w:rPr>
          <w:rFonts w:ascii="宋体" w:eastAsia="宋体" w:hAnsi="宋体" w:cs="Times New Roman" w:hint="eastAsia"/>
          <w:sz w:val="24"/>
          <w:szCs w:val="24"/>
        </w:rPr>
        <w:t>招标人</w:t>
      </w:r>
      <w:r w:rsidRPr="006F063D">
        <w:rPr>
          <w:rFonts w:ascii="宋体" w:eastAsia="宋体" w:hAnsi="宋体" w:cs="Times New Roman"/>
          <w:sz w:val="24"/>
          <w:szCs w:val="24"/>
        </w:rPr>
        <w:t>实际情况提出行之有效的管理制度和规范</w:t>
      </w:r>
      <w:r w:rsidRPr="006F063D">
        <w:rPr>
          <w:rFonts w:ascii="宋体" w:eastAsia="宋体" w:hAnsi="宋体" w:cs="Times New Roman" w:hint="eastAsia"/>
          <w:sz w:val="24"/>
          <w:szCs w:val="24"/>
        </w:rPr>
        <w:t>，提升运维服务效率</w:t>
      </w:r>
      <w:r w:rsidRPr="006F063D">
        <w:rPr>
          <w:rFonts w:ascii="宋体" w:eastAsia="宋体" w:hAnsi="宋体" w:cs="Times New Roman"/>
          <w:sz w:val="24"/>
          <w:szCs w:val="24"/>
        </w:rPr>
        <w:t>。</w:t>
      </w:r>
    </w:p>
    <w:p w14:paraId="48C14D89" w14:textId="77777777" w:rsidR="006F063D" w:rsidRPr="006F063D" w:rsidRDefault="006F063D" w:rsidP="006F063D">
      <w:pPr>
        <w:widowControl/>
        <w:snapToGrid w:val="0"/>
        <w:ind w:firstLineChars="200" w:firstLine="480"/>
        <w:rPr>
          <w:rFonts w:ascii="宋体" w:eastAsia="宋体" w:hAnsi="宋体" w:cs="Times New Roman" w:hint="eastAsia"/>
          <w:sz w:val="24"/>
          <w:szCs w:val="24"/>
        </w:rPr>
      </w:pPr>
    </w:p>
    <w:p w14:paraId="3AC850B8" w14:textId="797DA7CE" w:rsidR="006F063D" w:rsidRPr="006F063D" w:rsidRDefault="006C65E9" w:rsidP="006F063D">
      <w:pPr>
        <w:keepNext/>
        <w:keepLines/>
        <w:widowControl/>
        <w:snapToGrid w:val="0"/>
        <w:ind w:firstLineChars="200" w:firstLine="482"/>
        <w:outlineLvl w:val="1"/>
        <w:rPr>
          <w:rFonts w:ascii="宋体" w:eastAsia="宋体" w:hAnsi="宋体" w:cs="Times New Roman" w:hint="eastAsia"/>
          <w:b/>
          <w:bCs/>
          <w:sz w:val="24"/>
          <w:szCs w:val="24"/>
        </w:rPr>
      </w:pPr>
      <w:bookmarkStart w:id="45" w:name="_Toc20304"/>
      <w:r w:rsidRPr="003F59CE">
        <w:rPr>
          <w:rFonts w:ascii="宋体" w:eastAsia="宋体" w:hAnsi="宋体" w:cs="Times New Roman" w:hint="eastAsia"/>
          <w:b/>
          <w:bCs/>
          <w:sz w:val="24"/>
          <w:szCs w:val="24"/>
        </w:rPr>
        <w:t>3.</w:t>
      </w:r>
      <w:r w:rsidR="006F063D" w:rsidRPr="006F063D">
        <w:rPr>
          <w:rFonts w:ascii="宋体" w:eastAsia="宋体" w:hAnsi="宋体" w:cs="Times New Roman" w:hint="eastAsia"/>
          <w:b/>
          <w:bCs/>
          <w:sz w:val="24"/>
          <w:szCs w:val="24"/>
        </w:rPr>
        <w:t>质量保障要求</w:t>
      </w:r>
      <w:bookmarkEnd w:id="45"/>
      <w:r w:rsidR="006F063D" w:rsidRPr="006F063D">
        <w:rPr>
          <w:rFonts w:ascii="宋体" w:eastAsia="宋体" w:hAnsi="宋体" w:cs="Times New Roman" w:hint="eastAsia"/>
          <w:b/>
          <w:bCs/>
          <w:sz w:val="24"/>
          <w:szCs w:val="24"/>
        </w:rPr>
        <w:t xml:space="preserve"> </w:t>
      </w:r>
    </w:p>
    <w:p w14:paraId="31CD756A" w14:textId="77777777" w:rsidR="006F063D" w:rsidRPr="006F063D" w:rsidRDefault="006F063D" w:rsidP="006F063D">
      <w:pPr>
        <w:widowControl/>
        <w:snapToGrid w:val="0"/>
        <w:ind w:firstLineChars="200" w:firstLine="480"/>
        <w:rPr>
          <w:rFonts w:ascii="宋体" w:eastAsia="宋体" w:hAnsi="宋体" w:cs="Times New Roman" w:hint="eastAsia"/>
          <w:sz w:val="24"/>
          <w:szCs w:val="24"/>
        </w:rPr>
      </w:pPr>
      <w:r w:rsidRPr="006F063D">
        <w:rPr>
          <w:rFonts w:ascii="宋体" w:eastAsia="宋体" w:hAnsi="宋体" w:cs="Times New Roman" w:hint="eastAsia"/>
          <w:sz w:val="24"/>
          <w:szCs w:val="24"/>
        </w:rPr>
        <w:t>中标人根据招标人在本项目中的维护需求，结合中标人对此类项目的服务经验，提供如下方案：</w:t>
      </w:r>
    </w:p>
    <w:p w14:paraId="321E43CB" w14:textId="77777777" w:rsidR="006F063D" w:rsidRPr="006F063D" w:rsidRDefault="006F063D" w:rsidP="006F063D">
      <w:pPr>
        <w:widowControl/>
        <w:snapToGrid w:val="0"/>
        <w:ind w:firstLineChars="200" w:firstLine="480"/>
        <w:rPr>
          <w:rFonts w:ascii="宋体" w:eastAsia="宋体" w:hAnsi="宋体" w:cs="Times New Roman" w:hint="eastAsia"/>
          <w:sz w:val="24"/>
          <w:szCs w:val="24"/>
        </w:rPr>
      </w:pPr>
      <w:bookmarkStart w:id="46" w:name="_Toc494704139"/>
      <w:r w:rsidRPr="006F063D">
        <w:rPr>
          <w:rFonts w:ascii="宋体" w:eastAsia="宋体" w:hAnsi="宋体" w:cs="Times New Roman" w:hint="eastAsia"/>
          <w:sz w:val="24"/>
          <w:szCs w:val="24"/>
        </w:rPr>
        <w:t>（1）质量保障措施及方案。</w:t>
      </w:r>
      <w:bookmarkEnd w:id="46"/>
    </w:p>
    <w:p w14:paraId="4E1B85E2" w14:textId="77777777" w:rsidR="006F063D" w:rsidRPr="006F063D" w:rsidRDefault="006F063D" w:rsidP="006F063D">
      <w:pPr>
        <w:widowControl/>
        <w:snapToGrid w:val="0"/>
        <w:ind w:firstLineChars="200" w:firstLine="480"/>
        <w:rPr>
          <w:rFonts w:ascii="宋体" w:eastAsia="宋体" w:hAnsi="宋体" w:cs="Times New Roman" w:hint="eastAsia"/>
          <w:sz w:val="24"/>
          <w:szCs w:val="24"/>
        </w:rPr>
      </w:pPr>
      <w:bookmarkStart w:id="47" w:name="_Toc494704140"/>
      <w:r w:rsidRPr="006F063D">
        <w:rPr>
          <w:rFonts w:ascii="宋体" w:eastAsia="宋体" w:hAnsi="宋体" w:cs="Times New Roman" w:hint="eastAsia"/>
          <w:sz w:val="24"/>
          <w:szCs w:val="24"/>
        </w:rPr>
        <w:t>（2）运维服务质量管理模板。</w:t>
      </w:r>
      <w:bookmarkEnd w:id="47"/>
    </w:p>
    <w:p w14:paraId="10EBFF5A" w14:textId="77777777" w:rsidR="006F063D" w:rsidRPr="006F063D" w:rsidRDefault="006F063D" w:rsidP="006F063D">
      <w:pPr>
        <w:widowControl/>
        <w:snapToGrid w:val="0"/>
        <w:ind w:firstLineChars="200" w:firstLine="480"/>
        <w:rPr>
          <w:rFonts w:ascii="宋体" w:eastAsia="宋体" w:hAnsi="宋体" w:cs="Times New Roman" w:hint="eastAsia"/>
          <w:sz w:val="24"/>
          <w:szCs w:val="24"/>
        </w:rPr>
      </w:pPr>
      <w:bookmarkStart w:id="48" w:name="_Toc494704142"/>
      <w:r w:rsidRPr="006F063D">
        <w:rPr>
          <w:rFonts w:ascii="宋体" w:eastAsia="宋体" w:hAnsi="宋体" w:cs="Times New Roman" w:hint="eastAsia"/>
          <w:sz w:val="24"/>
          <w:szCs w:val="24"/>
        </w:rPr>
        <w:t>（3）信息安全管理方案（主要包含信息保密、人员审查等方面）。</w:t>
      </w:r>
      <w:bookmarkEnd w:id="48"/>
    </w:p>
    <w:p w14:paraId="48AFE7C7" w14:textId="77777777" w:rsidR="006F063D" w:rsidRPr="006F063D" w:rsidRDefault="006F063D" w:rsidP="006F063D">
      <w:pPr>
        <w:widowControl/>
        <w:snapToGrid w:val="0"/>
        <w:ind w:firstLineChars="200" w:firstLine="480"/>
        <w:rPr>
          <w:rFonts w:ascii="宋体" w:eastAsia="宋体" w:hAnsi="宋体" w:cs="Times New Roman" w:hint="eastAsia"/>
          <w:sz w:val="24"/>
          <w:szCs w:val="24"/>
        </w:rPr>
      </w:pPr>
      <w:r w:rsidRPr="006F063D">
        <w:rPr>
          <w:rFonts w:ascii="宋体" w:eastAsia="宋体" w:hAnsi="宋体" w:cs="Times New Roman" w:hint="eastAsia"/>
          <w:sz w:val="24"/>
          <w:szCs w:val="24"/>
        </w:rPr>
        <w:t>（4）硬件故障、突发事件应急方案。</w:t>
      </w:r>
    </w:p>
    <w:p w14:paraId="1F5B8D18" w14:textId="77777777" w:rsidR="006F063D" w:rsidRPr="006F063D" w:rsidRDefault="006F063D" w:rsidP="006F063D">
      <w:pPr>
        <w:widowControl/>
        <w:snapToGrid w:val="0"/>
        <w:ind w:firstLineChars="200" w:firstLine="480"/>
        <w:rPr>
          <w:rFonts w:ascii="宋体" w:eastAsia="宋体" w:hAnsi="宋体" w:cs="Times New Roman" w:hint="eastAsia"/>
          <w:sz w:val="24"/>
          <w:szCs w:val="24"/>
        </w:rPr>
      </w:pPr>
      <w:r w:rsidRPr="006F063D">
        <w:rPr>
          <w:rFonts w:ascii="宋体" w:eastAsia="宋体" w:hAnsi="宋体" w:cs="Times New Roman" w:hint="eastAsia"/>
          <w:sz w:val="24"/>
          <w:szCs w:val="24"/>
        </w:rPr>
        <w:t>（5）停电应急方案。</w:t>
      </w:r>
    </w:p>
    <w:p w14:paraId="1640965B" w14:textId="77777777" w:rsidR="006F063D" w:rsidRPr="006F063D" w:rsidRDefault="006F063D" w:rsidP="006F063D">
      <w:pPr>
        <w:widowControl/>
        <w:snapToGrid w:val="0"/>
        <w:rPr>
          <w:rFonts w:ascii="宋体" w:eastAsia="宋体" w:hAnsi="宋体" w:cs="Times New Roman" w:hint="eastAsia"/>
          <w:sz w:val="24"/>
          <w:szCs w:val="24"/>
        </w:rPr>
      </w:pPr>
    </w:p>
    <w:p w14:paraId="46D4E338" w14:textId="0AEFA12A" w:rsidR="006F063D" w:rsidRPr="006F063D" w:rsidRDefault="006F063D" w:rsidP="006F063D">
      <w:pPr>
        <w:keepNext/>
        <w:keepLines/>
        <w:widowControl/>
        <w:snapToGrid w:val="0"/>
        <w:ind w:firstLineChars="200" w:firstLine="482"/>
        <w:outlineLvl w:val="1"/>
        <w:rPr>
          <w:rFonts w:ascii="宋体" w:eastAsia="宋体" w:hAnsi="宋体" w:cs="Times New Roman" w:hint="eastAsia"/>
          <w:b/>
          <w:bCs/>
          <w:sz w:val="24"/>
          <w:szCs w:val="24"/>
        </w:rPr>
      </w:pPr>
      <w:bookmarkStart w:id="49" w:name="_Toc29976"/>
      <w:r w:rsidRPr="006F063D">
        <w:rPr>
          <w:rFonts w:ascii="宋体" w:eastAsia="宋体" w:hAnsi="宋体" w:cs="Times New Roman" w:hint="eastAsia"/>
          <w:b/>
          <w:bCs/>
          <w:sz w:val="24"/>
          <w:szCs w:val="24"/>
        </w:rPr>
        <w:lastRenderedPageBreak/>
        <w:t>★</w:t>
      </w:r>
      <w:r w:rsidR="006C65E9" w:rsidRPr="003F59CE">
        <w:rPr>
          <w:rFonts w:ascii="宋体" w:eastAsia="宋体" w:hAnsi="宋体" w:cs="Times New Roman" w:hint="eastAsia"/>
          <w:b/>
          <w:bCs/>
          <w:sz w:val="24"/>
          <w:szCs w:val="24"/>
        </w:rPr>
        <w:t>4.</w:t>
      </w:r>
      <w:r w:rsidRPr="006F063D">
        <w:rPr>
          <w:rFonts w:ascii="宋体" w:eastAsia="宋体" w:hAnsi="宋体" w:cs="Times New Roman" w:hint="eastAsia"/>
          <w:b/>
          <w:bCs/>
          <w:sz w:val="24"/>
          <w:szCs w:val="24"/>
        </w:rPr>
        <w:t>服务质量评估</w:t>
      </w:r>
      <w:bookmarkEnd w:id="49"/>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507"/>
        <w:gridCol w:w="4926"/>
        <w:gridCol w:w="707"/>
        <w:gridCol w:w="706"/>
      </w:tblGrid>
      <w:tr w:rsidR="006F063D" w:rsidRPr="006F063D" w14:paraId="40F8A403" w14:textId="77777777" w:rsidTr="009C21F8">
        <w:trPr>
          <w:trHeight w:val="460"/>
          <w:jc w:val="center"/>
        </w:trPr>
        <w:tc>
          <w:tcPr>
            <w:tcW w:w="8523" w:type="dxa"/>
            <w:gridSpan w:val="5"/>
            <w:tcBorders>
              <w:top w:val="single" w:sz="4" w:space="0" w:color="auto"/>
              <w:left w:val="single" w:sz="4" w:space="0" w:color="auto"/>
              <w:bottom w:val="single" w:sz="4" w:space="0" w:color="auto"/>
              <w:right w:val="single" w:sz="4" w:space="0" w:color="auto"/>
            </w:tcBorders>
            <w:vAlign w:val="center"/>
          </w:tcPr>
          <w:p w14:paraId="701DC417" w14:textId="77777777" w:rsidR="006F063D" w:rsidRPr="006F063D" w:rsidRDefault="006F063D" w:rsidP="006F063D">
            <w:pPr>
              <w:widowControl/>
              <w:snapToGrid w:val="0"/>
              <w:jc w:val="center"/>
              <w:rPr>
                <w:rFonts w:ascii="宋体" w:eastAsia="宋体" w:hAnsi="宋体" w:cs="Times New Roman" w:hint="eastAsia"/>
                <w:b/>
                <w:sz w:val="24"/>
                <w:szCs w:val="24"/>
              </w:rPr>
            </w:pPr>
            <w:r w:rsidRPr="006F063D">
              <w:rPr>
                <w:rFonts w:ascii="宋体" w:eastAsia="宋体" w:hAnsi="宋体" w:cs="Times New Roman" w:hint="eastAsia"/>
                <w:b/>
                <w:sz w:val="24"/>
                <w:szCs w:val="24"/>
              </w:rPr>
              <w:t>服务质量评估表</w:t>
            </w:r>
          </w:p>
        </w:tc>
      </w:tr>
      <w:tr w:rsidR="006F063D" w:rsidRPr="006F063D" w14:paraId="775F39DD" w14:textId="77777777" w:rsidTr="009C21F8">
        <w:trPr>
          <w:trHeight w:val="460"/>
          <w:jc w:val="center"/>
        </w:trPr>
        <w:tc>
          <w:tcPr>
            <w:tcW w:w="677" w:type="dxa"/>
            <w:tcBorders>
              <w:top w:val="single" w:sz="4" w:space="0" w:color="auto"/>
              <w:left w:val="single" w:sz="4" w:space="0" w:color="auto"/>
              <w:bottom w:val="single" w:sz="4" w:space="0" w:color="auto"/>
              <w:right w:val="single" w:sz="4" w:space="0" w:color="auto"/>
            </w:tcBorders>
            <w:vAlign w:val="center"/>
          </w:tcPr>
          <w:p w14:paraId="1DB8D218" w14:textId="77777777" w:rsidR="006F063D" w:rsidRPr="006F063D" w:rsidRDefault="006F063D" w:rsidP="006F063D">
            <w:pPr>
              <w:widowControl/>
              <w:snapToGrid w:val="0"/>
              <w:jc w:val="center"/>
              <w:rPr>
                <w:rFonts w:ascii="宋体" w:eastAsia="宋体" w:hAnsi="宋体" w:cs="Times New Roman" w:hint="eastAsia"/>
                <w:b/>
                <w:sz w:val="24"/>
                <w:szCs w:val="24"/>
              </w:rPr>
            </w:pPr>
            <w:r w:rsidRPr="006F063D">
              <w:rPr>
                <w:rFonts w:ascii="宋体" w:eastAsia="宋体" w:hAnsi="宋体" w:cs="Times New Roman" w:hint="eastAsia"/>
                <w:b/>
                <w:sz w:val="24"/>
                <w:szCs w:val="24"/>
              </w:rPr>
              <w:t>序号</w:t>
            </w:r>
          </w:p>
        </w:tc>
        <w:tc>
          <w:tcPr>
            <w:tcW w:w="1507" w:type="dxa"/>
            <w:tcBorders>
              <w:top w:val="single" w:sz="4" w:space="0" w:color="auto"/>
              <w:left w:val="single" w:sz="4" w:space="0" w:color="auto"/>
              <w:bottom w:val="single" w:sz="4" w:space="0" w:color="auto"/>
              <w:right w:val="single" w:sz="4" w:space="0" w:color="auto"/>
            </w:tcBorders>
            <w:vAlign w:val="center"/>
          </w:tcPr>
          <w:p w14:paraId="5660B5BD" w14:textId="77777777" w:rsidR="006F063D" w:rsidRPr="006F063D" w:rsidRDefault="006F063D" w:rsidP="006F063D">
            <w:pPr>
              <w:widowControl/>
              <w:snapToGrid w:val="0"/>
              <w:jc w:val="center"/>
              <w:rPr>
                <w:rFonts w:ascii="宋体" w:eastAsia="宋体" w:hAnsi="宋体" w:cs="Times New Roman" w:hint="eastAsia"/>
                <w:b/>
                <w:sz w:val="24"/>
                <w:szCs w:val="24"/>
              </w:rPr>
            </w:pPr>
            <w:r w:rsidRPr="006F063D">
              <w:rPr>
                <w:rFonts w:ascii="宋体" w:eastAsia="宋体" w:hAnsi="宋体" w:cs="Times New Roman" w:hint="eastAsia"/>
                <w:b/>
                <w:sz w:val="24"/>
                <w:szCs w:val="24"/>
              </w:rPr>
              <w:t>服务</w:t>
            </w:r>
          </w:p>
        </w:tc>
        <w:tc>
          <w:tcPr>
            <w:tcW w:w="4926" w:type="dxa"/>
            <w:tcBorders>
              <w:top w:val="single" w:sz="4" w:space="0" w:color="auto"/>
              <w:left w:val="single" w:sz="4" w:space="0" w:color="auto"/>
              <w:bottom w:val="single" w:sz="4" w:space="0" w:color="auto"/>
              <w:right w:val="single" w:sz="4" w:space="0" w:color="auto"/>
            </w:tcBorders>
            <w:vAlign w:val="center"/>
          </w:tcPr>
          <w:p w14:paraId="5728F763" w14:textId="77777777" w:rsidR="006F063D" w:rsidRPr="006F063D" w:rsidRDefault="006F063D" w:rsidP="006F063D">
            <w:pPr>
              <w:widowControl/>
              <w:snapToGrid w:val="0"/>
              <w:jc w:val="center"/>
              <w:rPr>
                <w:rFonts w:ascii="宋体" w:eastAsia="宋体" w:hAnsi="宋体" w:cs="Times New Roman" w:hint="eastAsia"/>
                <w:b/>
                <w:sz w:val="24"/>
                <w:szCs w:val="24"/>
              </w:rPr>
            </w:pPr>
            <w:r w:rsidRPr="006F063D">
              <w:rPr>
                <w:rFonts w:ascii="宋体" w:eastAsia="宋体" w:hAnsi="宋体" w:cs="Times New Roman" w:hint="eastAsia"/>
                <w:b/>
                <w:sz w:val="24"/>
                <w:szCs w:val="24"/>
              </w:rPr>
              <w:t>质量评估标准</w:t>
            </w:r>
          </w:p>
        </w:tc>
        <w:tc>
          <w:tcPr>
            <w:tcW w:w="707" w:type="dxa"/>
            <w:tcBorders>
              <w:top w:val="single" w:sz="4" w:space="0" w:color="auto"/>
              <w:left w:val="single" w:sz="4" w:space="0" w:color="auto"/>
              <w:bottom w:val="single" w:sz="4" w:space="0" w:color="auto"/>
              <w:right w:val="single" w:sz="4" w:space="0" w:color="auto"/>
            </w:tcBorders>
            <w:vAlign w:val="center"/>
          </w:tcPr>
          <w:p w14:paraId="59A78819" w14:textId="77777777" w:rsidR="006F063D" w:rsidRPr="006F063D" w:rsidRDefault="006F063D" w:rsidP="006F063D">
            <w:pPr>
              <w:widowControl/>
              <w:snapToGrid w:val="0"/>
              <w:jc w:val="center"/>
              <w:rPr>
                <w:rFonts w:ascii="宋体" w:eastAsia="宋体" w:hAnsi="宋体" w:cs="Times New Roman" w:hint="eastAsia"/>
                <w:b/>
                <w:sz w:val="24"/>
                <w:szCs w:val="24"/>
              </w:rPr>
            </w:pPr>
            <w:r w:rsidRPr="006F063D">
              <w:rPr>
                <w:rFonts w:ascii="宋体" w:eastAsia="宋体" w:hAnsi="宋体" w:cs="Times New Roman" w:hint="eastAsia"/>
                <w:b/>
                <w:sz w:val="24"/>
                <w:szCs w:val="24"/>
              </w:rPr>
              <w:t>总分</w:t>
            </w:r>
          </w:p>
        </w:tc>
        <w:tc>
          <w:tcPr>
            <w:tcW w:w="706" w:type="dxa"/>
            <w:tcBorders>
              <w:top w:val="single" w:sz="4" w:space="0" w:color="auto"/>
              <w:left w:val="single" w:sz="4" w:space="0" w:color="auto"/>
              <w:bottom w:val="single" w:sz="4" w:space="0" w:color="auto"/>
              <w:right w:val="single" w:sz="4" w:space="0" w:color="auto"/>
            </w:tcBorders>
            <w:vAlign w:val="center"/>
          </w:tcPr>
          <w:p w14:paraId="0B1D1FF2" w14:textId="77777777" w:rsidR="006F063D" w:rsidRPr="006F063D" w:rsidRDefault="006F063D" w:rsidP="006F063D">
            <w:pPr>
              <w:widowControl/>
              <w:snapToGrid w:val="0"/>
              <w:jc w:val="center"/>
              <w:rPr>
                <w:rFonts w:ascii="宋体" w:eastAsia="宋体" w:hAnsi="宋体" w:cs="Times New Roman" w:hint="eastAsia"/>
                <w:b/>
                <w:sz w:val="24"/>
                <w:szCs w:val="24"/>
              </w:rPr>
            </w:pPr>
            <w:r w:rsidRPr="006F063D">
              <w:rPr>
                <w:rFonts w:ascii="宋体" w:eastAsia="宋体" w:hAnsi="宋体" w:cs="Times New Roman" w:hint="eastAsia"/>
                <w:b/>
                <w:sz w:val="24"/>
                <w:szCs w:val="24"/>
              </w:rPr>
              <w:t>加权</w:t>
            </w:r>
          </w:p>
        </w:tc>
      </w:tr>
      <w:tr w:rsidR="006F063D" w:rsidRPr="006F063D" w14:paraId="6294924C" w14:textId="77777777" w:rsidTr="009C21F8">
        <w:trPr>
          <w:trHeight w:val="460"/>
          <w:jc w:val="center"/>
        </w:trPr>
        <w:tc>
          <w:tcPr>
            <w:tcW w:w="677" w:type="dxa"/>
            <w:tcBorders>
              <w:top w:val="single" w:sz="4" w:space="0" w:color="auto"/>
              <w:left w:val="single" w:sz="4" w:space="0" w:color="auto"/>
              <w:bottom w:val="single" w:sz="4" w:space="0" w:color="auto"/>
              <w:right w:val="single" w:sz="4" w:space="0" w:color="auto"/>
            </w:tcBorders>
            <w:vAlign w:val="center"/>
          </w:tcPr>
          <w:p w14:paraId="1B3BC0E8" w14:textId="77777777" w:rsidR="006F063D" w:rsidRPr="006F063D" w:rsidRDefault="006F063D" w:rsidP="006F063D">
            <w:pPr>
              <w:widowControl/>
              <w:snapToGrid w:val="0"/>
              <w:jc w:val="center"/>
              <w:rPr>
                <w:rFonts w:ascii="宋体" w:eastAsia="宋体" w:hAnsi="宋体" w:cs="宋体" w:hint="eastAsia"/>
                <w:kern w:val="0"/>
                <w:sz w:val="24"/>
                <w:szCs w:val="24"/>
              </w:rPr>
            </w:pPr>
            <w:r w:rsidRPr="006F063D">
              <w:rPr>
                <w:rFonts w:ascii="宋体" w:eastAsia="宋体" w:hAnsi="宋体" w:cs="宋体" w:hint="eastAsia"/>
                <w:kern w:val="0"/>
                <w:sz w:val="24"/>
                <w:szCs w:val="24"/>
              </w:rPr>
              <w:t>1</w:t>
            </w:r>
          </w:p>
        </w:tc>
        <w:tc>
          <w:tcPr>
            <w:tcW w:w="1507" w:type="dxa"/>
            <w:tcBorders>
              <w:top w:val="single" w:sz="4" w:space="0" w:color="auto"/>
              <w:left w:val="single" w:sz="4" w:space="0" w:color="auto"/>
              <w:bottom w:val="single" w:sz="4" w:space="0" w:color="auto"/>
              <w:right w:val="single" w:sz="4" w:space="0" w:color="auto"/>
            </w:tcBorders>
            <w:vAlign w:val="center"/>
          </w:tcPr>
          <w:p w14:paraId="5E64543A" w14:textId="77777777" w:rsidR="006F063D" w:rsidRPr="006F063D" w:rsidRDefault="006F063D" w:rsidP="006F063D">
            <w:pPr>
              <w:widowControl/>
              <w:snapToGrid w:val="0"/>
              <w:jc w:val="center"/>
              <w:rPr>
                <w:rFonts w:ascii="宋体" w:eastAsia="宋体" w:hAnsi="宋体" w:cs="Times New Roman" w:hint="eastAsia"/>
                <w:sz w:val="24"/>
                <w:szCs w:val="24"/>
              </w:rPr>
            </w:pPr>
            <w:r w:rsidRPr="006F063D">
              <w:rPr>
                <w:rFonts w:ascii="宋体" w:eastAsia="宋体" w:hAnsi="宋体" w:cs="Times New Roman" w:hint="eastAsia"/>
                <w:sz w:val="24"/>
                <w:szCs w:val="24"/>
              </w:rPr>
              <w:t>驻场操作</w:t>
            </w:r>
          </w:p>
        </w:tc>
        <w:tc>
          <w:tcPr>
            <w:tcW w:w="4926" w:type="dxa"/>
            <w:tcBorders>
              <w:top w:val="single" w:sz="4" w:space="0" w:color="auto"/>
              <w:left w:val="single" w:sz="4" w:space="0" w:color="auto"/>
              <w:bottom w:val="single" w:sz="4" w:space="0" w:color="auto"/>
              <w:right w:val="single" w:sz="4" w:space="0" w:color="auto"/>
            </w:tcBorders>
            <w:vAlign w:val="center"/>
          </w:tcPr>
          <w:p w14:paraId="4A002E01" w14:textId="77777777" w:rsidR="006F063D" w:rsidRPr="006F063D" w:rsidRDefault="006F063D" w:rsidP="006F063D">
            <w:pPr>
              <w:widowControl/>
              <w:snapToGrid w:val="0"/>
              <w:jc w:val="left"/>
              <w:rPr>
                <w:rFonts w:ascii="宋体" w:eastAsia="宋体" w:hAnsi="宋体" w:cs="Times New Roman" w:hint="eastAsia"/>
                <w:sz w:val="24"/>
                <w:szCs w:val="24"/>
              </w:rPr>
            </w:pPr>
            <w:r w:rsidRPr="006F063D">
              <w:rPr>
                <w:rFonts w:ascii="宋体" w:eastAsia="宋体" w:hAnsi="宋体" w:cs="Times New Roman" w:hint="eastAsia"/>
                <w:sz w:val="24"/>
                <w:szCs w:val="24"/>
              </w:rPr>
              <w:t>驻场人员操作不当引起严重事故或财产损失的，经双方调查核实，每次扣除</w:t>
            </w:r>
            <w:r w:rsidRPr="006F063D">
              <w:rPr>
                <w:rFonts w:ascii="宋体" w:eastAsia="宋体" w:hAnsi="宋体" w:cs="Times New Roman"/>
                <w:sz w:val="24"/>
                <w:szCs w:val="24"/>
              </w:rPr>
              <w:t>10</w:t>
            </w:r>
            <w:r w:rsidRPr="006F063D">
              <w:rPr>
                <w:rFonts w:ascii="宋体" w:eastAsia="宋体" w:hAnsi="宋体" w:cs="Times New Roman" w:hint="eastAsia"/>
                <w:sz w:val="24"/>
                <w:szCs w:val="24"/>
              </w:rPr>
              <w:t>分。未经校方同意擅自更换驻场人员的，每人每次扣除</w:t>
            </w:r>
            <w:r w:rsidRPr="006F063D">
              <w:rPr>
                <w:rFonts w:ascii="宋体" w:eastAsia="宋体" w:hAnsi="宋体" w:cs="Times New Roman"/>
                <w:sz w:val="24"/>
                <w:szCs w:val="24"/>
              </w:rPr>
              <w:t>50</w:t>
            </w:r>
            <w:r w:rsidRPr="006F063D">
              <w:rPr>
                <w:rFonts w:ascii="宋体" w:eastAsia="宋体" w:hAnsi="宋体" w:cs="Times New Roman" w:hint="eastAsia"/>
                <w:sz w:val="24"/>
                <w:szCs w:val="24"/>
              </w:rPr>
              <w:t>分。</w:t>
            </w:r>
          </w:p>
        </w:tc>
        <w:tc>
          <w:tcPr>
            <w:tcW w:w="707" w:type="dxa"/>
            <w:tcBorders>
              <w:top w:val="single" w:sz="4" w:space="0" w:color="auto"/>
              <w:left w:val="single" w:sz="4" w:space="0" w:color="auto"/>
              <w:bottom w:val="single" w:sz="4" w:space="0" w:color="auto"/>
              <w:right w:val="single" w:sz="4" w:space="0" w:color="auto"/>
            </w:tcBorders>
            <w:vAlign w:val="center"/>
          </w:tcPr>
          <w:p w14:paraId="03F1BCA6" w14:textId="77777777" w:rsidR="006F063D" w:rsidRPr="006F063D" w:rsidRDefault="006F063D" w:rsidP="006F063D">
            <w:pPr>
              <w:widowControl/>
              <w:snapToGrid w:val="0"/>
              <w:jc w:val="center"/>
              <w:rPr>
                <w:rFonts w:ascii="宋体" w:eastAsia="宋体" w:hAnsi="宋体" w:cs="Times New Roman" w:hint="eastAsia"/>
                <w:sz w:val="24"/>
                <w:szCs w:val="24"/>
              </w:rPr>
            </w:pPr>
            <w:r w:rsidRPr="006F063D">
              <w:rPr>
                <w:rFonts w:ascii="宋体" w:eastAsia="宋体" w:hAnsi="宋体" w:cs="Times New Roman"/>
                <w:sz w:val="24"/>
                <w:szCs w:val="24"/>
              </w:rPr>
              <w:t>100</w:t>
            </w:r>
          </w:p>
        </w:tc>
        <w:tc>
          <w:tcPr>
            <w:tcW w:w="706" w:type="dxa"/>
            <w:tcBorders>
              <w:top w:val="single" w:sz="4" w:space="0" w:color="auto"/>
              <w:left w:val="single" w:sz="4" w:space="0" w:color="auto"/>
              <w:bottom w:val="single" w:sz="4" w:space="0" w:color="auto"/>
              <w:right w:val="single" w:sz="4" w:space="0" w:color="auto"/>
            </w:tcBorders>
            <w:vAlign w:val="center"/>
          </w:tcPr>
          <w:p w14:paraId="6BDEEF70" w14:textId="77777777" w:rsidR="006F063D" w:rsidRPr="006F063D" w:rsidRDefault="006F063D" w:rsidP="006F063D">
            <w:pPr>
              <w:widowControl/>
              <w:snapToGrid w:val="0"/>
              <w:jc w:val="center"/>
              <w:rPr>
                <w:rFonts w:ascii="宋体" w:eastAsia="宋体" w:hAnsi="宋体" w:cs="Times New Roman" w:hint="eastAsia"/>
                <w:sz w:val="24"/>
                <w:szCs w:val="24"/>
              </w:rPr>
            </w:pPr>
            <w:r w:rsidRPr="006F063D">
              <w:rPr>
                <w:rFonts w:ascii="宋体" w:eastAsia="宋体" w:hAnsi="宋体" w:cs="Times New Roman"/>
                <w:sz w:val="24"/>
                <w:szCs w:val="24"/>
              </w:rPr>
              <w:t>25%</w:t>
            </w:r>
          </w:p>
        </w:tc>
      </w:tr>
      <w:tr w:rsidR="006F063D" w:rsidRPr="006F063D" w14:paraId="7D12510D" w14:textId="77777777" w:rsidTr="009C21F8">
        <w:trPr>
          <w:trHeight w:val="460"/>
          <w:jc w:val="center"/>
        </w:trPr>
        <w:tc>
          <w:tcPr>
            <w:tcW w:w="677" w:type="dxa"/>
            <w:tcBorders>
              <w:top w:val="single" w:sz="4" w:space="0" w:color="auto"/>
              <w:left w:val="single" w:sz="4" w:space="0" w:color="auto"/>
              <w:bottom w:val="single" w:sz="4" w:space="0" w:color="auto"/>
              <w:right w:val="single" w:sz="4" w:space="0" w:color="auto"/>
            </w:tcBorders>
            <w:vAlign w:val="center"/>
          </w:tcPr>
          <w:p w14:paraId="78BD5C20" w14:textId="77777777" w:rsidR="006F063D" w:rsidRPr="006F063D" w:rsidRDefault="006F063D" w:rsidP="006F063D">
            <w:pPr>
              <w:widowControl/>
              <w:snapToGrid w:val="0"/>
              <w:jc w:val="center"/>
              <w:rPr>
                <w:rFonts w:ascii="宋体" w:eastAsia="宋体" w:hAnsi="宋体" w:cs="宋体" w:hint="eastAsia"/>
                <w:kern w:val="0"/>
                <w:sz w:val="24"/>
                <w:szCs w:val="24"/>
              </w:rPr>
            </w:pPr>
            <w:r w:rsidRPr="006F063D">
              <w:rPr>
                <w:rFonts w:ascii="宋体" w:eastAsia="宋体" w:hAnsi="宋体" w:cs="宋体" w:hint="eastAsia"/>
                <w:kern w:val="0"/>
                <w:sz w:val="24"/>
                <w:szCs w:val="24"/>
              </w:rPr>
              <w:t>2</w:t>
            </w:r>
          </w:p>
        </w:tc>
        <w:tc>
          <w:tcPr>
            <w:tcW w:w="1507" w:type="dxa"/>
            <w:tcBorders>
              <w:top w:val="single" w:sz="4" w:space="0" w:color="auto"/>
              <w:left w:val="single" w:sz="4" w:space="0" w:color="auto"/>
              <w:bottom w:val="single" w:sz="4" w:space="0" w:color="auto"/>
              <w:right w:val="single" w:sz="4" w:space="0" w:color="auto"/>
            </w:tcBorders>
            <w:vAlign w:val="center"/>
          </w:tcPr>
          <w:p w14:paraId="138434C2" w14:textId="77777777" w:rsidR="006F063D" w:rsidRPr="006F063D" w:rsidRDefault="006F063D" w:rsidP="006F063D">
            <w:pPr>
              <w:widowControl/>
              <w:snapToGrid w:val="0"/>
              <w:jc w:val="center"/>
              <w:rPr>
                <w:rFonts w:ascii="宋体" w:eastAsia="宋体" w:hAnsi="宋体" w:cs="Times New Roman" w:hint="eastAsia"/>
                <w:sz w:val="24"/>
                <w:szCs w:val="24"/>
              </w:rPr>
            </w:pPr>
            <w:r w:rsidRPr="006F063D">
              <w:rPr>
                <w:rFonts w:ascii="宋体" w:eastAsia="宋体" w:hAnsi="宋体" w:cs="Times New Roman" w:hint="eastAsia"/>
                <w:sz w:val="24"/>
                <w:szCs w:val="24"/>
              </w:rPr>
              <w:t>健康检查和预防性维护</w:t>
            </w:r>
          </w:p>
        </w:tc>
        <w:tc>
          <w:tcPr>
            <w:tcW w:w="4926" w:type="dxa"/>
            <w:tcBorders>
              <w:top w:val="single" w:sz="4" w:space="0" w:color="auto"/>
              <w:left w:val="single" w:sz="4" w:space="0" w:color="auto"/>
              <w:bottom w:val="single" w:sz="4" w:space="0" w:color="auto"/>
              <w:right w:val="single" w:sz="4" w:space="0" w:color="auto"/>
            </w:tcBorders>
            <w:vAlign w:val="center"/>
          </w:tcPr>
          <w:p w14:paraId="51E8B724" w14:textId="77777777" w:rsidR="006F063D" w:rsidRPr="006F063D" w:rsidRDefault="006F063D" w:rsidP="006F063D">
            <w:pPr>
              <w:widowControl/>
              <w:snapToGrid w:val="0"/>
              <w:jc w:val="left"/>
              <w:rPr>
                <w:rFonts w:ascii="宋体" w:eastAsia="宋体" w:hAnsi="宋体" w:cs="Times New Roman" w:hint="eastAsia"/>
                <w:sz w:val="24"/>
                <w:szCs w:val="24"/>
              </w:rPr>
            </w:pPr>
            <w:r w:rsidRPr="006F063D">
              <w:rPr>
                <w:rFonts w:ascii="宋体" w:eastAsia="宋体" w:hAnsi="宋体" w:cs="Times New Roman" w:hint="eastAsia"/>
                <w:sz w:val="24"/>
                <w:szCs w:val="24"/>
              </w:rPr>
              <w:t>用户对当次健康检查和预防性维护服务不按规定和要求，经由双方调查核实后，每次扣除</w:t>
            </w:r>
            <w:r w:rsidRPr="006F063D">
              <w:rPr>
                <w:rFonts w:ascii="宋体" w:eastAsia="宋体" w:hAnsi="宋体" w:cs="Times New Roman"/>
                <w:sz w:val="24"/>
                <w:szCs w:val="24"/>
              </w:rPr>
              <w:t>5</w:t>
            </w:r>
            <w:r w:rsidRPr="006F063D">
              <w:rPr>
                <w:rFonts w:ascii="宋体" w:eastAsia="宋体" w:hAnsi="宋体" w:cs="Times New Roman" w:hint="eastAsia"/>
                <w:sz w:val="24"/>
                <w:szCs w:val="24"/>
              </w:rPr>
              <w:t>分。</w:t>
            </w:r>
          </w:p>
        </w:tc>
        <w:tc>
          <w:tcPr>
            <w:tcW w:w="707" w:type="dxa"/>
            <w:tcBorders>
              <w:top w:val="single" w:sz="4" w:space="0" w:color="auto"/>
              <w:left w:val="single" w:sz="4" w:space="0" w:color="auto"/>
              <w:bottom w:val="single" w:sz="4" w:space="0" w:color="auto"/>
              <w:right w:val="single" w:sz="4" w:space="0" w:color="auto"/>
            </w:tcBorders>
            <w:vAlign w:val="center"/>
          </w:tcPr>
          <w:p w14:paraId="67C6B08D" w14:textId="77777777" w:rsidR="006F063D" w:rsidRPr="006F063D" w:rsidRDefault="006F063D" w:rsidP="006F063D">
            <w:pPr>
              <w:widowControl/>
              <w:snapToGrid w:val="0"/>
              <w:jc w:val="center"/>
              <w:rPr>
                <w:rFonts w:ascii="宋体" w:eastAsia="宋体" w:hAnsi="宋体" w:cs="Times New Roman" w:hint="eastAsia"/>
                <w:sz w:val="24"/>
                <w:szCs w:val="24"/>
              </w:rPr>
            </w:pPr>
            <w:r w:rsidRPr="006F063D">
              <w:rPr>
                <w:rFonts w:ascii="宋体" w:eastAsia="宋体" w:hAnsi="宋体" w:cs="Times New Roman"/>
                <w:sz w:val="24"/>
                <w:szCs w:val="24"/>
              </w:rPr>
              <w:t>100</w:t>
            </w:r>
          </w:p>
        </w:tc>
        <w:tc>
          <w:tcPr>
            <w:tcW w:w="706" w:type="dxa"/>
            <w:tcBorders>
              <w:top w:val="single" w:sz="4" w:space="0" w:color="auto"/>
              <w:left w:val="single" w:sz="4" w:space="0" w:color="auto"/>
              <w:bottom w:val="single" w:sz="4" w:space="0" w:color="auto"/>
              <w:right w:val="single" w:sz="4" w:space="0" w:color="auto"/>
            </w:tcBorders>
            <w:vAlign w:val="center"/>
          </w:tcPr>
          <w:p w14:paraId="4C6FEE35" w14:textId="77777777" w:rsidR="006F063D" w:rsidRPr="006F063D" w:rsidRDefault="006F063D" w:rsidP="006F063D">
            <w:pPr>
              <w:widowControl/>
              <w:snapToGrid w:val="0"/>
              <w:jc w:val="center"/>
              <w:rPr>
                <w:rFonts w:ascii="宋体" w:eastAsia="宋体" w:hAnsi="宋体" w:cs="Times New Roman" w:hint="eastAsia"/>
                <w:sz w:val="24"/>
                <w:szCs w:val="24"/>
              </w:rPr>
            </w:pPr>
            <w:r w:rsidRPr="006F063D">
              <w:rPr>
                <w:rFonts w:ascii="宋体" w:eastAsia="宋体" w:hAnsi="宋体" w:cs="Times New Roman"/>
                <w:sz w:val="24"/>
                <w:szCs w:val="24"/>
              </w:rPr>
              <w:t>25%</w:t>
            </w:r>
          </w:p>
        </w:tc>
      </w:tr>
      <w:tr w:rsidR="006F063D" w:rsidRPr="006F063D" w14:paraId="17DB9BDC" w14:textId="77777777" w:rsidTr="009C21F8">
        <w:trPr>
          <w:jc w:val="center"/>
        </w:trPr>
        <w:tc>
          <w:tcPr>
            <w:tcW w:w="677" w:type="dxa"/>
            <w:tcBorders>
              <w:top w:val="single" w:sz="4" w:space="0" w:color="auto"/>
              <w:left w:val="single" w:sz="4" w:space="0" w:color="auto"/>
              <w:bottom w:val="single" w:sz="4" w:space="0" w:color="auto"/>
              <w:right w:val="single" w:sz="4" w:space="0" w:color="auto"/>
            </w:tcBorders>
            <w:vAlign w:val="center"/>
          </w:tcPr>
          <w:p w14:paraId="42BC4BD8" w14:textId="77777777" w:rsidR="006F063D" w:rsidRPr="006F063D" w:rsidRDefault="006F063D" w:rsidP="006F063D">
            <w:pPr>
              <w:widowControl/>
              <w:snapToGrid w:val="0"/>
              <w:jc w:val="center"/>
              <w:rPr>
                <w:rFonts w:ascii="宋体" w:eastAsia="宋体" w:hAnsi="宋体" w:cs="宋体" w:hint="eastAsia"/>
                <w:kern w:val="0"/>
                <w:sz w:val="24"/>
                <w:szCs w:val="24"/>
              </w:rPr>
            </w:pPr>
            <w:r w:rsidRPr="006F063D">
              <w:rPr>
                <w:rFonts w:ascii="宋体" w:eastAsia="宋体" w:hAnsi="宋体" w:cs="宋体" w:hint="eastAsia"/>
                <w:kern w:val="0"/>
                <w:sz w:val="24"/>
                <w:szCs w:val="24"/>
              </w:rPr>
              <w:t>3</w:t>
            </w:r>
          </w:p>
        </w:tc>
        <w:tc>
          <w:tcPr>
            <w:tcW w:w="1507" w:type="dxa"/>
            <w:tcBorders>
              <w:top w:val="single" w:sz="4" w:space="0" w:color="auto"/>
              <w:left w:val="single" w:sz="4" w:space="0" w:color="auto"/>
              <w:bottom w:val="single" w:sz="4" w:space="0" w:color="auto"/>
              <w:right w:val="single" w:sz="4" w:space="0" w:color="auto"/>
            </w:tcBorders>
            <w:vAlign w:val="center"/>
          </w:tcPr>
          <w:p w14:paraId="4CB67B81" w14:textId="77777777" w:rsidR="006F063D" w:rsidRPr="006F063D" w:rsidRDefault="006F063D" w:rsidP="006F063D">
            <w:pPr>
              <w:widowControl/>
              <w:snapToGrid w:val="0"/>
              <w:jc w:val="center"/>
              <w:rPr>
                <w:rFonts w:ascii="宋体" w:eastAsia="宋体" w:hAnsi="宋体" w:cs="Times New Roman" w:hint="eastAsia"/>
                <w:sz w:val="24"/>
                <w:szCs w:val="24"/>
              </w:rPr>
            </w:pPr>
            <w:r w:rsidRPr="006F063D">
              <w:rPr>
                <w:rFonts w:ascii="宋体" w:eastAsia="宋体" w:hAnsi="宋体" w:cs="Times New Roman" w:hint="eastAsia"/>
                <w:sz w:val="24"/>
                <w:szCs w:val="24"/>
              </w:rPr>
              <w:t>紧急事件和系统升级服务</w:t>
            </w:r>
          </w:p>
        </w:tc>
        <w:tc>
          <w:tcPr>
            <w:tcW w:w="4926" w:type="dxa"/>
            <w:tcBorders>
              <w:top w:val="single" w:sz="4" w:space="0" w:color="auto"/>
              <w:left w:val="single" w:sz="4" w:space="0" w:color="auto"/>
              <w:bottom w:val="single" w:sz="4" w:space="0" w:color="auto"/>
              <w:right w:val="single" w:sz="4" w:space="0" w:color="auto"/>
            </w:tcBorders>
            <w:vAlign w:val="center"/>
          </w:tcPr>
          <w:p w14:paraId="0FACDC22" w14:textId="77777777" w:rsidR="006F063D" w:rsidRPr="006F063D" w:rsidRDefault="006F063D" w:rsidP="006F063D">
            <w:pPr>
              <w:widowControl/>
              <w:snapToGrid w:val="0"/>
              <w:jc w:val="left"/>
              <w:rPr>
                <w:rFonts w:ascii="宋体" w:eastAsia="宋体" w:hAnsi="宋体" w:cs="Times New Roman" w:hint="eastAsia"/>
                <w:sz w:val="24"/>
                <w:szCs w:val="24"/>
              </w:rPr>
            </w:pPr>
            <w:r w:rsidRPr="006F063D">
              <w:rPr>
                <w:rFonts w:ascii="宋体" w:eastAsia="宋体" w:hAnsi="宋体" w:cs="Times New Roman" w:hint="eastAsia"/>
                <w:sz w:val="24"/>
                <w:szCs w:val="24"/>
              </w:rPr>
              <w:t>当次紧急事件现场服务或响应时间未按规定和要求，经由双方调查核实后，每超过</w:t>
            </w:r>
            <w:r w:rsidRPr="006F063D">
              <w:rPr>
                <w:rFonts w:ascii="宋体" w:eastAsia="宋体" w:hAnsi="宋体" w:cs="Times New Roman"/>
                <w:sz w:val="24"/>
                <w:szCs w:val="24"/>
              </w:rPr>
              <w:t>30</w:t>
            </w:r>
            <w:r w:rsidRPr="006F063D">
              <w:rPr>
                <w:rFonts w:ascii="宋体" w:eastAsia="宋体" w:hAnsi="宋体" w:cs="Times New Roman" w:hint="eastAsia"/>
                <w:sz w:val="24"/>
                <w:szCs w:val="24"/>
              </w:rPr>
              <w:t>分钟扣除</w:t>
            </w:r>
            <w:r w:rsidRPr="006F063D">
              <w:rPr>
                <w:rFonts w:ascii="宋体" w:eastAsia="宋体" w:hAnsi="宋体" w:cs="Times New Roman"/>
                <w:sz w:val="24"/>
                <w:szCs w:val="24"/>
              </w:rPr>
              <w:t>10</w:t>
            </w:r>
            <w:r w:rsidRPr="006F063D">
              <w:rPr>
                <w:rFonts w:ascii="宋体" w:eastAsia="宋体" w:hAnsi="宋体" w:cs="Times New Roman" w:hint="eastAsia"/>
                <w:sz w:val="24"/>
                <w:szCs w:val="24"/>
              </w:rPr>
              <w:t>分。</w:t>
            </w:r>
          </w:p>
        </w:tc>
        <w:tc>
          <w:tcPr>
            <w:tcW w:w="707" w:type="dxa"/>
            <w:tcBorders>
              <w:top w:val="single" w:sz="4" w:space="0" w:color="auto"/>
              <w:left w:val="single" w:sz="4" w:space="0" w:color="auto"/>
              <w:bottom w:val="single" w:sz="4" w:space="0" w:color="auto"/>
              <w:right w:val="single" w:sz="4" w:space="0" w:color="auto"/>
            </w:tcBorders>
            <w:vAlign w:val="center"/>
          </w:tcPr>
          <w:p w14:paraId="7585B6C6" w14:textId="77777777" w:rsidR="006F063D" w:rsidRPr="006F063D" w:rsidRDefault="006F063D" w:rsidP="006F063D">
            <w:pPr>
              <w:widowControl/>
              <w:snapToGrid w:val="0"/>
              <w:jc w:val="center"/>
              <w:rPr>
                <w:rFonts w:ascii="宋体" w:eastAsia="宋体" w:hAnsi="宋体" w:cs="Times New Roman" w:hint="eastAsia"/>
                <w:sz w:val="24"/>
                <w:szCs w:val="24"/>
              </w:rPr>
            </w:pPr>
            <w:r w:rsidRPr="006F063D">
              <w:rPr>
                <w:rFonts w:ascii="宋体" w:eastAsia="宋体" w:hAnsi="宋体" w:cs="Times New Roman"/>
                <w:sz w:val="24"/>
                <w:szCs w:val="24"/>
              </w:rPr>
              <w:t>100</w:t>
            </w:r>
          </w:p>
        </w:tc>
        <w:tc>
          <w:tcPr>
            <w:tcW w:w="706" w:type="dxa"/>
            <w:tcBorders>
              <w:top w:val="single" w:sz="4" w:space="0" w:color="auto"/>
              <w:left w:val="single" w:sz="4" w:space="0" w:color="auto"/>
              <w:bottom w:val="single" w:sz="4" w:space="0" w:color="auto"/>
              <w:right w:val="single" w:sz="4" w:space="0" w:color="auto"/>
            </w:tcBorders>
            <w:vAlign w:val="center"/>
          </w:tcPr>
          <w:p w14:paraId="25C1D380" w14:textId="77777777" w:rsidR="006F063D" w:rsidRPr="006F063D" w:rsidRDefault="006F063D" w:rsidP="006F063D">
            <w:pPr>
              <w:widowControl/>
              <w:snapToGrid w:val="0"/>
              <w:jc w:val="center"/>
              <w:rPr>
                <w:rFonts w:ascii="宋体" w:eastAsia="宋体" w:hAnsi="宋体" w:cs="Times New Roman" w:hint="eastAsia"/>
                <w:sz w:val="24"/>
                <w:szCs w:val="24"/>
              </w:rPr>
            </w:pPr>
            <w:r w:rsidRPr="006F063D">
              <w:rPr>
                <w:rFonts w:ascii="宋体" w:eastAsia="宋体" w:hAnsi="宋体" w:cs="Times New Roman"/>
                <w:sz w:val="24"/>
                <w:szCs w:val="24"/>
              </w:rPr>
              <w:t>30%</w:t>
            </w:r>
          </w:p>
        </w:tc>
      </w:tr>
      <w:tr w:rsidR="006F063D" w:rsidRPr="006F063D" w14:paraId="69DDAF95" w14:textId="77777777" w:rsidTr="009C21F8">
        <w:trPr>
          <w:trHeight w:val="932"/>
          <w:jc w:val="center"/>
        </w:trPr>
        <w:tc>
          <w:tcPr>
            <w:tcW w:w="677" w:type="dxa"/>
            <w:tcBorders>
              <w:top w:val="single" w:sz="4" w:space="0" w:color="auto"/>
              <w:left w:val="single" w:sz="4" w:space="0" w:color="auto"/>
              <w:bottom w:val="single" w:sz="4" w:space="0" w:color="auto"/>
              <w:right w:val="single" w:sz="4" w:space="0" w:color="auto"/>
            </w:tcBorders>
            <w:vAlign w:val="center"/>
          </w:tcPr>
          <w:p w14:paraId="5EF70FE7" w14:textId="77777777" w:rsidR="006F063D" w:rsidRPr="006F063D" w:rsidRDefault="006F063D" w:rsidP="006F063D">
            <w:pPr>
              <w:widowControl/>
              <w:snapToGrid w:val="0"/>
              <w:jc w:val="center"/>
              <w:rPr>
                <w:rFonts w:ascii="宋体" w:eastAsia="宋体" w:hAnsi="宋体" w:cs="宋体" w:hint="eastAsia"/>
                <w:kern w:val="0"/>
                <w:sz w:val="24"/>
                <w:szCs w:val="24"/>
              </w:rPr>
            </w:pPr>
            <w:r w:rsidRPr="006F063D">
              <w:rPr>
                <w:rFonts w:ascii="宋体" w:eastAsia="宋体" w:hAnsi="宋体" w:cs="宋体" w:hint="eastAsia"/>
                <w:kern w:val="0"/>
                <w:sz w:val="24"/>
                <w:szCs w:val="24"/>
              </w:rPr>
              <w:t>4</w:t>
            </w:r>
          </w:p>
        </w:tc>
        <w:tc>
          <w:tcPr>
            <w:tcW w:w="1507" w:type="dxa"/>
            <w:tcBorders>
              <w:top w:val="single" w:sz="4" w:space="0" w:color="auto"/>
              <w:left w:val="single" w:sz="4" w:space="0" w:color="auto"/>
              <w:bottom w:val="single" w:sz="4" w:space="0" w:color="auto"/>
              <w:right w:val="single" w:sz="4" w:space="0" w:color="auto"/>
            </w:tcBorders>
            <w:vAlign w:val="center"/>
          </w:tcPr>
          <w:p w14:paraId="4729E79C" w14:textId="77777777" w:rsidR="006F063D" w:rsidRPr="006F063D" w:rsidRDefault="006F063D" w:rsidP="006F063D">
            <w:pPr>
              <w:widowControl/>
              <w:snapToGrid w:val="0"/>
              <w:jc w:val="center"/>
              <w:rPr>
                <w:rFonts w:ascii="宋体" w:eastAsia="宋体" w:hAnsi="宋体" w:cs="Times New Roman" w:hint="eastAsia"/>
                <w:sz w:val="24"/>
                <w:szCs w:val="24"/>
              </w:rPr>
            </w:pPr>
            <w:r w:rsidRPr="006F063D">
              <w:rPr>
                <w:rFonts w:ascii="宋体" w:eastAsia="宋体" w:hAnsi="宋体" w:cs="Times New Roman" w:hint="eastAsia"/>
                <w:sz w:val="24"/>
                <w:szCs w:val="24"/>
              </w:rPr>
              <w:t>服务技能与服务态度</w:t>
            </w:r>
          </w:p>
        </w:tc>
        <w:tc>
          <w:tcPr>
            <w:tcW w:w="4926" w:type="dxa"/>
            <w:tcBorders>
              <w:top w:val="single" w:sz="4" w:space="0" w:color="auto"/>
              <w:left w:val="single" w:sz="4" w:space="0" w:color="auto"/>
              <w:bottom w:val="single" w:sz="4" w:space="0" w:color="auto"/>
              <w:right w:val="single" w:sz="4" w:space="0" w:color="auto"/>
            </w:tcBorders>
            <w:vAlign w:val="center"/>
          </w:tcPr>
          <w:p w14:paraId="2DA72B95" w14:textId="77777777" w:rsidR="006F063D" w:rsidRPr="006F063D" w:rsidRDefault="006F063D" w:rsidP="006F063D">
            <w:pPr>
              <w:widowControl/>
              <w:snapToGrid w:val="0"/>
              <w:jc w:val="left"/>
              <w:rPr>
                <w:rFonts w:ascii="宋体" w:eastAsia="宋体" w:hAnsi="宋体" w:cs="Times New Roman" w:hint="eastAsia"/>
                <w:sz w:val="24"/>
                <w:szCs w:val="24"/>
              </w:rPr>
            </w:pPr>
            <w:r w:rsidRPr="006F063D">
              <w:rPr>
                <w:rFonts w:ascii="宋体" w:eastAsia="宋体" w:hAnsi="宋体" w:cs="Times New Roman" w:hint="eastAsia"/>
                <w:sz w:val="24"/>
                <w:szCs w:val="24"/>
              </w:rPr>
              <w:t>服务过程中，用户对当次服务的工程师技能与服务态度不满意并提出书面投诉，经由双方调查核实后，每次投诉扣除</w:t>
            </w:r>
            <w:r w:rsidRPr="006F063D">
              <w:rPr>
                <w:rFonts w:ascii="宋体" w:eastAsia="宋体" w:hAnsi="宋体" w:cs="Times New Roman"/>
                <w:sz w:val="24"/>
                <w:szCs w:val="24"/>
              </w:rPr>
              <w:t>5</w:t>
            </w:r>
            <w:r w:rsidRPr="006F063D">
              <w:rPr>
                <w:rFonts w:ascii="宋体" w:eastAsia="宋体" w:hAnsi="宋体" w:cs="Times New Roman" w:hint="eastAsia"/>
                <w:sz w:val="24"/>
                <w:szCs w:val="24"/>
              </w:rPr>
              <w:t>分。</w:t>
            </w:r>
          </w:p>
        </w:tc>
        <w:tc>
          <w:tcPr>
            <w:tcW w:w="707" w:type="dxa"/>
            <w:tcBorders>
              <w:top w:val="single" w:sz="4" w:space="0" w:color="auto"/>
              <w:left w:val="single" w:sz="4" w:space="0" w:color="auto"/>
              <w:bottom w:val="single" w:sz="4" w:space="0" w:color="auto"/>
              <w:right w:val="single" w:sz="4" w:space="0" w:color="auto"/>
            </w:tcBorders>
            <w:vAlign w:val="center"/>
          </w:tcPr>
          <w:p w14:paraId="013FB9CA" w14:textId="77777777" w:rsidR="006F063D" w:rsidRPr="006F063D" w:rsidRDefault="006F063D" w:rsidP="006F063D">
            <w:pPr>
              <w:widowControl/>
              <w:snapToGrid w:val="0"/>
              <w:jc w:val="center"/>
              <w:rPr>
                <w:rFonts w:ascii="宋体" w:eastAsia="宋体" w:hAnsi="宋体" w:cs="Times New Roman" w:hint="eastAsia"/>
                <w:sz w:val="24"/>
                <w:szCs w:val="24"/>
              </w:rPr>
            </w:pPr>
            <w:r w:rsidRPr="006F063D">
              <w:rPr>
                <w:rFonts w:ascii="宋体" w:eastAsia="宋体" w:hAnsi="宋体" w:cs="Times New Roman"/>
                <w:sz w:val="24"/>
                <w:szCs w:val="24"/>
              </w:rPr>
              <w:t>100</w:t>
            </w:r>
          </w:p>
        </w:tc>
        <w:tc>
          <w:tcPr>
            <w:tcW w:w="706" w:type="dxa"/>
            <w:tcBorders>
              <w:top w:val="single" w:sz="4" w:space="0" w:color="auto"/>
              <w:left w:val="single" w:sz="4" w:space="0" w:color="auto"/>
              <w:bottom w:val="single" w:sz="4" w:space="0" w:color="auto"/>
              <w:right w:val="single" w:sz="4" w:space="0" w:color="auto"/>
            </w:tcBorders>
            <w:vAlign w:val="center"/>
          </w:tcPr>
          <w:p w14:paraId="04C738E0" w14:textId="77777777" w:rsidR="006F063D" w:rsidRPr="006F063D" w:rsidRDefault="006F063D" w:rsidP="006F063D">
            <w:pPr>
              <w:widowControl/>
              <w:snapToGrid w:val="0"/>
              <w:jc w:val="center"/>
              <w:rPr>
                <w:rFonts w:ascii="宋体" w:eastAsia="宋体" w:hAnsi="宋体" w:cs="Times New Roman" w:hint="eastAsia"/>
                <w:sz w:val="24"/>
                <w:szCs w:val="24"/>
              </w:rPr>
            </w:pPr>
            <w:r w:rsidRPr="006F063D">
              <w:rPr>
                <w:rFonts w:ascii="宋体" w:eastAsia="宋体" w:hAnsi="宋体" w:cs="Times New Roman"/>
                <w:sz w:val="24"/>
                <w:szCs w:val="24"/>
              </w:rPr>
              <w:t>20%</w:t>
            </w:r>
          </w:p>
        </w:tc>
      </w:tr>
    </w:tbl>
    <w:p w14:paraId="78A5D408" w14:textId="77777777" w:rsidR="006F063D" w:rsidRPr="006F063D" w:rsidRDefault="006F063D" w:rsidP="006F063D">
      <w:pPr>
        <w:widowControl/>
        <w:numPr>
          <w:ilvl w:val="0"/>
          <w:numId w:val="29"/>
        </w:numPr>
        <w:tabs>
          <w:tab w:val="left" w:pos="851"/>
        </w:tabs>
        <w:snapToGrid w:val="0"/>
        <w:spacing w:line="360" w:lineRule="auto"/>
        <w:ind w:left="0" w:firstLineChars="200" w:firstLine="480"/>
        <w:rPr>
          <w:rFonts w:ascii="宋体" w:eastAsia="宋体" w:hAnsi="宋体" w:cs="宋体" w:hint="eastAsia"/>
          <w:kern w:val="0"/>
          <w:sz w:val="24"/>
          <w:szCs w:val="24"/>
        </w:rPr>
      </w:pPr>
      <w:r w:rsidRPr="006F063D">
        <w:rPr>
          <w:rFonts w:ascii="宋体" w:eastAsia="宋体" w:hAnsi="宋体" w:cs="宋体" w:hint="eastAsia"/>
          <w:kern w:val="0"/>
          <w:sz w:val="24"/>
          <w:szCs w:val="24"/>
        </w:rPr>
        <w:t>各单项分扣完即止。</w:t>
      </w:r>
    </w:p>
    <w:p w14:paraId="0CC41CE3" w14:textId="77777777" w:rsidR="006F063D" w:rsidRPr="006F063D" w:rsidRDefault="006F063D" w:rsidP="006F063D">
      <w:pPr>
        <w:widowControl/>
        <w:numPr>
          <w:ilvl w:val="0"/>
          <w:numId w:val="29"/>
        </w:numPr>
        <w:tabs>
          <w:tab w:val="left" w:pos="851"/>
        </w:tabs>
        <w:snapToGrid w:val="0"/>
        <w:spacing w:line="360" w:lineRule="auto"/>
        <w:ind w:left="0" w:firstLineChars="200" w:firstLine="480"/>
        <w:rPr>
          <w:rFonts w:ascii="宋体" w:eastAsia="宋体" w:hAnsi="宋体" w:cs="宋体" w:hint="eastAsia"/>
          <w:kern w:val="0"/>
          <w:sz w:val="24"/>
          <w:szCs w:val="24"/>
        </w:rPr>
      </w:pPr>
      <w:proofErr w:type="gramStart"/>
      <w:r w:rsidRPr="006F063D">
        <w:rPr>
          <w:rFonts w:ascii="宋体" w:eastAsia="宋体" w:hAnsi="宋体" w:cs="宋体" w:hint="eastAsia"/>
          <w:kern w:val="0"/>
          <w:sz w:val="24"/>
          <w:szCs w:val="24"/>
        </w:rPr>
        <w:t>月度总</w:t>
      </w:r>
      <w:proofErr w:type="gramEnd"/>
      <w:r w:rsidRPr="006F063D">
        <w:rPr>
          <w:rFonts w:ascii="宋体" w:eastAsia="宋体" w:hAnsi="宋体" w:cs="宋体" w:hint="eastAsia"/>
          <w:kern w:val="0"/>
          <w:sz w:val="24"/>
          <w:szCs w:val="24"/>
        </w:rPr>
        <w:t>扣分</w:t>
      </w:r>
      <w:r w:rsidRPr="006F063D">
        <w:rPr>
          <w:rFonts w:ascii="宋体" w:eastAsia="宋体" w:hAnsi="宋体" w:cs="宋体"/>
          <w:kern w:val="0"/>
          <w:sz w:val="24"/>
          <w:szCs w:val="24"/>
        </w:rPr>
        <w:t>=</w:t>
      </w:r>
      <w:r w:rsidRPr="006F063D">
        <w:rPr>
          <w:rFonts w:ascii="宋体" w:eastAsia="宋体" w:hAnsi="宋体" w:cs="宋体" w:hint="eastAsia"/>
          <w:kern w:val="0"/>
          <w:sz w:val="24"/>
          <w:szCs w:val="24"/>
        </w:rPr>
        <w:t>Σ每项实际扣分</w:t>
      </w:r>
      <w:r w:rsidRPr="006F063D">
        <w:rPr>
          <w:rFonts w:ascii="宋体" w:eastAsia="宋体" w:hAnsi="宋体" w:cs="宋体"/>
          <w:kern w:val="0"/>
          <w:sz w:val="24"/>
          <w:szCs w:val="24"/>
        </w:rPr>
        <w:t>*</w:t>
      </w:r>
      <w:r w:rsidRPr="006F063D">
        <w:rPr>
          <w:rFonts w:ascii="宋体" w:eastAsia="宋体" w:hAnsi="宋体" w:cs="宋体" w:hint="eastAsia"/>
          <w:kern w:val="0"/>
          <w:sz w:val="24"/>
          <w:szCs w:val="24"/>
        </w:rPr>
        <w:t>加权。</w:t>
      </w:r>
    </w:p>
    <w:p w14:paraId="5A94EC2E" w14:textId="77777777" w:rsidR="006F063D" w:rsidRPr="006F063D" w:rsidRDefault="006F063D" w:rsidP="006F063D">
      <w:pPr>
        <w:widowControl/>
        <w:numPr>
          <w:ilvl w:val="0"/>
          <w:numId w:val="29"/>
        </w:numPr>
        <w:tabs>
          <w:tab w:val="left" w:pos="851"/>
        </w:tabs>
        <w:snapToGrid w:val="0"/>
        <w:spacing w:line="360" w:lineRule="auto"/>
        <w:ind w:left="0" w:firstLineChars="200" w:firstLine="480"/>
        <w:rPr>
          <w:rFonts w:ascii="宋体" w:eastAsia="宋体" w:hAnsi="宋体" w:cs="宋体" w:hint="eastAsia"/>
          <w:kern w:val="0"/>
          <w:sz w:val="24"/>
          <w:szCs w:val="24"/>
        </w:rPr>
      </w:pPr>
      <w:r w:rsidRPr="006F063D">
        <w:rPr>
          <w:rFonts w:ascii="宋体" w:eastAsia="宋体" w:hAnsi="宋体" w:cs="宋体" w:hint="eastAsia"/>
          <w:kern w:val="0"/>
          <w:sz w:val="24"/>
          <w:szCs w:val="24"/>
        </w:rPr>
        <w:t>月度得分≥</w:t>
      </w:r>
      <w:r w:rsidRPr="006F063D">
        <w:rPr>
          <w:rFonts w:ascii="宋体" w:eastAsia="宋体" w:hAnsi="宋体" w:cs="宋体"/>
          <w:kern w:val="0"/>
          <w:sz w:val="24"/>
          <w:szCs w:val="24"/>
        </w:rPr>
        <w:t>80</w:t>
      </w:r>
      <w:r w:rsidRPr="006F063D">
        <w:rPr>
          <w:rFonts w:ascii="宋体" w:eastAsia="宋体" w:hAnsi="宋体" w:cs="宋体" w:hint="eastAsia"/>
          <w:kern w:val="0"/>
          <w:sz w:val="24"/>
          <w:szCs w:val="24"/>
        </w:rPr>
        <w:t>分：</w:t>
      </w:r>
      <w:r w:rsidRPr="006F063D">
        <w:rPr>
          <w:rFonts w:ascii="宋体" w:eastAsia="宋体" w:hAnsi="宋体" w:cs="宋体"/>
          <w:kern w:val="0"/>
          <w:sz w:val="24"/>
          <w:szCs w:val="24"/>
        </w:rPr>
        <w:t>100%</w:t>
      </w:r>
      <w:r w:rsidRPr="006F063D">
        <w:rPr>
          <w:rFonts w:ascii="宋体" w:eastAsia="宋体" w:hAnsi="宋体" w:cs="宋体" w:hint="eastAsia"/>
          <w:kern w:val="0"/>
          <w:sz w:val="24"/>
          <w:szCs w:val="24"/>
        </w:rPr>
        <w:t>支付当期实际驻点运</w:t>
      </w:r>
      <w:proofErr w:type="gramStart"/>
      <w:r w:rsidRPr="006F063D">
        <w:rPr>
          <w:rFonts w:ascii="宋体" w:eastAsia="宋体" w:hAnsi="宋体" w:cs="宋体" w:hint="eastAsia"/>
          <w:kern w:val="0"/>
          <w:sz w:val="24"/>
          <w:szCs w:val="24"/>
        </w:rPr>
        <w:t>维人员</w:t>
      </w:r>
      <w:proofErr w:type="gramEnd"/>
      <w:r w:rsidRPr="006F063D">
        <w:rPr>
          <w:rFonts w:ascii="宋体" w:eastAsia="宋体" w:hAnsi="宋体" w:cs="宋体" w:hint="eastAsia"/>
          <w:kern w:val="0"/>
          <w:sz w:val="24"/>
          <w:szCs w:val="24"/>
        </w:rPr>
        <w:t>综合费用。</w:t>
      </w:r>
    </w:p>
    <w:p w14:paraId="1E359800" w14:textId="77777777" w:rsidR="006F063D" w:rsidRPr="006F063D" w:rsidRDefault="006F063D" w:rsidP="006F063D">
      <w:pPr>
        <w:widowControl/>
        <w:numPr>
          <w:ilvl w:val="0"/>
          <w:numId w:val="29"/>
        </w:numPr>
        <w:tabs>
          <w:tab w:val="left" w:pos="851"/>
        </w:tabs>
        <w:snapToGrid w:val="0"/>
        <w:spacing w:line="360" w:lineRule="auto"/>
        <w:ind w:left="0" w:firstLineChars="200" w:firstLine="480"/>
        <w:rPr>
          <w:rFonts w:ascii="宋体" w:eastAsia="宋体" w:hAnsi="宋体" w:cs="宋体" w:hint="eastAsia"/>
          <w:kern w:val="0"/>
          <w:sz w:val="24"/>
          <w:szCs w:val="24"/>
        </w:rPr>
      </w:pPr>
      <w:r w:rsidRPr="006F063D">
        <w:rPr>
          <w:rFonts w:ascii="宋体" w:eastAsia="宋体" w:hAnsi="宋体" w:cs="宋体" w:hint="eastAsia"/>
          <w:kern w:val="0"/>
          <w:sz w:val="24"/>
          <w:szCs w:val="24"/>
        </w:rPr>
        <w:t>月度得分</w:t>
      </w:r>
      <w:r w:rsidRPr="006F063D">
        <w:rPr>
          <w:rFonts w:ascii="宋体" w:eastAsia="宋体" w:hAnsi="宋体" w:cs="宋体"/>
          <w:kern w:val="0"/>
          <w:sz w:val="24"/>
          <w:szCs w:val="24"/>
        </w:rPr>
        <w:t>&lt;80</w:t>
      </w:r>
      <w:r w:rsidRPr="006F063D">
        <w:rPr>
          <w:rFonts w:ascii="宋体" w:eastAsia="宋体" w:hAnsi="宋体" w:cs="宋体" w:hint="eastAsia"/>
          <w:kern w:val="0"/>
          <w:sz w:val="24"/>
          <w:szCs w:val="24"/>
        </w:rPr>
        <w:t>分：当期实际应付金额</w:t>
      </w:r>
      <w:r w:rsidRPr="006F063D">
        <w:rPr>
          <w:rFonts w:ascii="宋体" w:eastAsia="宋体" w:hAnsi="宋体" w:cs="宋体"/>
          <w:kern w:val="0"/>
          <w:sz w:val="24"/>
          <w:szCs w:val="24"/>
        </w:rPr>
        <w:t>=</w:t>
      </w:r>
      <w:r w:rsidRPr="006F063D">
        <w:rPr>
          <w:rFonts w:ascii="宋体" w:eastAsia="宋体" w:hAnsi="宋体" w:cs="宋体" w:hint="eastAsia"/>
          <w:kern w:val="0"/>
          <w:sz w:val="24"/>
          <w:szCs w:val="24"/>
        </w:rPr>
        <w:t>当期实际驻点运</w:t>
      </w:r>
      <w:proofErr w:type="gramStart"/>
      <w:r w:rsidRPr="006F063D">
        <w:rPr>
          <w:rFonts w:ascii="宋体" w:eastAsia="宋体" w:hAnsi="宋体" w:cs="宋体" w:hint="eastAsia"/>
          <w:kern w:val="0"/>
          <w:sz w:val="24"/>
          <w:szCs w:val="24"/>
        </w:rPr>
        <w:t>维人员</w:t>
      </w:r>
      <w:proofErr w:type="gramEnd"/>
      <w:r w:rsidRPr="006F063D">
        <w:rPr>
          <w:rFonts w:ascii="宋体" w:eastAsia="宋体" w:hAnsi="宋体" w:cs="宋体" w:hint="eastAsia"/>
          <w:kern w:val="0"/>
          <w:sz w:val="24"/>
          <w:szCs w:val="24"/>
        </w:rPr>
        <w:t>综合费用</w:t>
      </w:r>
      <w:r w:rsidRPr="006F063D">
        <w:rPr>
          <w:rFonts w:ascii="宋体" w:eastAsia="宋体" w:hAnsi="宋体" w:cs="宋体"/>
          <w:kern w:val="0"/>
          <w:sz w:val="24"/>
          <w:szCs w:val="24"/>
        </w:rPr>
        <w:t>*(</w:t>
      </w:r>
      <w:r w:rsidRPr="006F063D">
        <w:rPr>
          <w:rFonts w:ascii="宋体" w:eastAsia="宋体" w:hAnsi="宋体" w:cs="宋体" w:hint="eastAsia"/>
          <w:kern w:val="0"/>
          <w:sz w:val="24"/>
          <w:szCs w:val="24"/>
        </w:rPr>
        <w:t>月度得分</w:t>
      </w:r>
      <w:r w:rsidRPr="006F063D">
        <w:rPr>
          <w:rFonts w:ascii="宋体" w:eastAsia="宋体" w:hAnsi="宋体" w:cs="宋体"/>
          <w:kern w:val="0"/>
          <w:sz w:val="24"/>
          <w:szCs w:val="24"/>
        </w:rPr>
        <w:t>+20)/100</w:t>
      </w:r>
      <w:r w:rsidRPr="006F063D">
        <w:rPr>
          <w:rFonts w:ascii="宋体" w:eastAsia="宋体" w:hAnsi="宋体" w:cs="宋体" w:hint="eastAsia"/>
          <w:kern w:val="0"/>
          <w:sz w:val="24"/>
          <w:szCs w:val="24"/>
        </w:rPr>
        <w:t>。</w:t>
      </w:r>
    </w:p>
    <w:p w14:paraId="07DA8324" w14:textId="7F692931" w:rsidR="007C5D7F" w:rsidRPr="003F59CE" w:rsidRDefault="006C65E9" w:rsidP="00E025D2">
      <w:pPr>
        <w:keepNext/>
        <w:keepLines/>
        <w:widowControl/>
        <w:snapToGrid w:val="0"/>
        <w:ind w:firstLineChars="200" w:firstLine="482"/>
        <w:outlineLvl w:val="1"/>
        <w:rPr>
          <w:rFonts w:ascii="宋体" w:eastAsia="宋体" w:hAnsi="宋体" w:cs="Times New Roman" w:hint="eastAsia"/>
          <w:b/>
          <w:bCs/>
          <w:sz w:val="24"/>
          <w:szCs w:val="24"/>
        </w:rPr>
      </w:pPr>
      <w:bookmarkStart w:id="50" w:name="_Toc7864"/>
      <w:r w:rsidRPr="003F59CE">
        <w:rPr>
          <w:rFonts w:ascii="宋体" w:eastAsia="宋体" w:hAnsi="宋体" w:cs="Times New Roman" w:hint="eastAsia"/>
          <w:b/>
          <w:bCs/>
          <w:sz w:val="24"/>
          <w:szCs w:val="24"/>
        </w:rPr>
        <w:t>5.</w:t>
      </w:r>
      <w:r w:rsidR="007C5D7F" w:rsidRPr="003F59CE">
        <w:rPr>
          <w:rFonts w:ascii="宋体" w:eastAsia="宋体" w:hAnsi="宋体" w:cs="Times New Roman" w:hint="eastAsia"/>
          <w:b/>
          <w:bCs/>
          <w:sz w:val="24"/>
          <w:szCs w:val="24"/>
        </w:rPr>
        <w:t>维保条款（参考模板）</w:t>
      </w:r>
      <w:bookmarkEnd w:id="50"/>
    </w:p>
    <w:p w14:paraId="64E5BDF0" w14:textId="77777777" w:rsidR="007C5D7F" w:rsidRPr="003F59CE" w:rsidRDefault="007C5D7F" w:rsidP="007C5D7F">
      <w:pPr>
        <w:snapToGrid w:val="0"/>
        <w:ind w:firstLine="420"/>
        <w:rPr>
          <w:rFonts w:ascii="宋体" w:eastAsia="宋体" w:hAnsi="宋体" w:hint="eastAsia"/>
          <w:sz w:val="24"/>
          <w:szCs w:val="24"/>
        </w:rPr>
      </w:pPr>
      <w:r w:rsidRPr="003F59CE">
        <w:rPr>
          <w:rFonts w:ascii="宋体" w:eastAsia="宋体" w:hAnsi="宋体" w:hint="eastAsia"/>
          <w:sz w:val="24"/>
          <w:szCs w:val="24"/>
        </w:rPr>
        <w:t>甲方：</w:t>
      </w:r>
      <w:r w:rsidRPr="003F59CE">
        <w:rPr>
          <w:rFonts w:ascii="宋体" w:eastAsia="宋体" w:hAnsi="宋体"/>
          <w:sz w:val="24"/>
          <w:szCs w:val="24"/>
          <w:u w:val="single"/>
        </w:rPr>
        <w:t xml:space="preserve">                          </w:t>
      </w:r>
    </w:p>
    <w:p w14:paraId="5CB4936D" w14:textId="77777777" w:rsidR="007C5D7F" w:rsidRPr="003F59CE" w:rsidRDefault="007C5D7F" w:rsidP="007C5D7F">
      <w:pPr>
        <w:snapToGrid w:val="0"/>
        <w:ind w:firstLine="420"/>
        <w:rPr>
          <w:rFonts w:ascii="宋体" w:eastAsia="宋体" w:hAnsi="宋体" w:hint="eastAsia"/>
          <w:sz w:val="24"/>
          <w:szCs w:val="24"/>
        </w:rPr>
      </w:pPr>
      <w:r w:rsidRPr="003F59CE">
        <w:rPr>
          <w:rFonts w:ascii="宋体" w:eastAsia="宋体" w:hAnsi="宋体" w:hint="eastAsia"/>
          <w:sz w:val="24"/>
          <w:szCs w:val="24"/>
        </w:rPr>
        <w:t>乙方：</w:t>
      </w:r>
      <w:r w:rsidRPr="003F59CE">
        <w:rPr>
          <w:rFonts w:ascii="宋体" w:eastAsia="宋体" w:hAnsi="宋体"/>
          <w:sz w:val="24"/>
          <w:szCs w:val="24"/>
          <w:u w:val="single"/>
        </w:rPr>
        <w:t xml:space="preserve">                           </w:t>
      </w:r>
    </w:p>
    <w:p w14:paraId="1688A460" w14:textId="77777777" w:rsidR="007C5D7F" w:rsidRPr="003F59CE" w:rsidRDefault="007C5D7F" w:rsidP="007C5D7F">
      <w:pPr>
        <w:snapToGrid w:val="0"/>
        <w:ind w:firstLine="420"/>
        <w:rPr>
          <w:rFonts w:ascii="宋体" w:eastAsia="宋体" w:hAnsi="宋体" w:hint="eastAsia"/>
          <w:sz w:val="24"/>
          <w:szCs w:val="24"/>
        </w:rPr>
      </w:pPr>
      <w:r w:rsidRPr="003F59CE">
        <w:rPr>
          <w:rFonts w:ascii="宋体" w:eastAsia="宋体" w:hAnsi="宋体" w:hint="eastAsia"/>
          <w:sz w:val="24"/>
          <w:szCs w:val="24"/>
        </w:rPr>
        <w:t>一、维护范围及要求</w:t>
      </w:r>
    </w:p>
    <w:p w14:paraId="1316C04F" w14:textId="77777777" w:rsidR="007C5D7F" w:rsidRPr="003F59CE" w:rsidRDefault="007C5D7F" w:rsidP="007C5D7F">
      <w:pPr>
        <w:snapToGrid w:val="0"/>
        <w:ind w:firstLine="420"/>
        <w:rPr>
          <w:rFonts w:ascii="宋体" w:eastAsia="宋体" w:hAnsi="宋体" w:hint="eastAsia"/>
          <w:sz w:val="24"/>
          <w:szCs w:val="24"/>
        </w:rPr>
      </w:pPr>
      <w:r w:rsidRPr="003F59CE">
        <w:rPr>
          <w:rFonts w:ascii="宋体" w:eastAsia="宋体" w:hAnsi="宋体"/>
          <w:sz w:val="24"/>
          <w:szCs w:val="24"/>
        </w:rPr>
        <w:t>1、服务资产范围：</w:t>
      </w:r>
    </w:p>
    <w:p w14:paraId="6ADC4A79" w14:textId="77777777" w:rsidR="007C5D7F" w:rsidRPr="003F59CE" w:rsidRDefault="007C5D7F" w:rsidP="007C5D7F">
      <w:pPr>
        <w:snapToGrid w:val="0"/>
        <w:ind w:firstLine="420"/>
        <w:rPr>
          <w:rFonts w:ascii="宋体" w:eastAsia="宋体" w:hAnsi="宋体" w:hint="eastAsia"/>
          <w:sz w:val="24"/>
          <w:szCs w:val="24"/>
        </w:rPr>
      </w:pPr>
      <w:r w:rsidRPr="003F59CE">
        <w:rPr>
          <w:rFonts w:ascii="宋体" w:eastAsia="宋体" w:hAnsi="宋体"/>
          <w:sz w:val="24"/>
          <w:szCs w:val="24"/>
        </w:rPr>
        <w:t>（1）招标需求附件：《项目维护清单》中所述的硬件资产，均为本次招标维护范围。</w:t>
      </w:r>
    </w:p>
    <w:p w14:paraId="2021F181" w14:textId="77777777" w:rsidR="007C5D7F" w:rsidRPr="003F59CE" w:rsidRDefault="007C5D7F" w:rsidP="007C5D7F">
      <w:pPr>
        <w:snapToGrid w:val="0"/>
        <w:ind w:firstLine="420"/>
        <w:rPr>
          <w:rFonts w:ascii="宋体" w:eastAsia="宋体" w:hAnsi="宋体" w:hint="eastAsia"/>
          <w:sz w:val="24"/>
          <w:szCs w:val="24"/>
        </w:rPr>
      </w:pPr>
      <w:r w:rsidRPr="003F59CE">
        <w:rPr>
          <w:rFonts w:ascii="宋体" w:eastAsia="宋体" w:hAnsi="宋体"/>
          <w:sz w:val="24"/>
          <w:szCs w:val="24"/>
        </w:rPr>
        <w:t>（2）除附件《项目维护清单》之外，在维护</w:t>
      </w:r>
      <w:r w:rsidRPr="003F59CE">
        <w:rPr>
          <w:rFonts w:ascii="宋体" w:eastAsia="宋体" w:hAnsi="宋体" w:hint="eastAsia"/>
          <w:sz w:val="24"/>
          <w:szCs w:val="24"/>
        </w:rPr>
        <w:t>合同</w:t>
      </w:r>
      <w:r w:rsidRPr="003F59CE">
        <w:rPr>
          <w:rFonts w:ascii="宋体" w:eastAsia="宋体" w:hAnsi="宋体"/>
          <w:sz w:val="24"/>
          <w:szCs w:val="24"/>
        </w:rPr>
        <w:t>期内</w:t>
      </w:r>
      <w:r w:rsidRPr="003F59CE">
        <w:rPr>
          <w:rFonts w:ascii="宋体" w:eastAsia="宋体" w:hAnsi="宋体" w:hint="eastAsia"/>
          <w:sz w:val="24"/>
          <w:szCs w:val="24"/>
        </w:rPr>
        <w:t>新增加、新上线的系统、软件及各类设备，凡招标人</w:t>
      </w:r>
      <w:r w:rsidRPr="003F59CE">
        <w:rPr>
          <w:rFonts w:ascii="宋体" w:eastAsia="宋体" w:hAnsi="宋体"/>
          <w:sz w:val="24"/>
          <w:szCs w:val="24"/>
        </w:rPr>
        <w:t>要求纳入维护清单内的，均属</w:t>
      </w:r>
      <w:r w:rsidRPr="003F59CE">
        <w:rPr>
          <w:rFonts w:ascii="宋体" w:eastAsia="宋体" w:hAnsi="宋体" w:hint="eastAsia"/>
          <w:sz w:val="24"/>
          <w:szCs w:val="24"/>
        </w:rPr>
        <w:t>运维</w:t>
      </w:r>
      <w:r w:rsidRPr="003F59CE">
        <w:rPr>
          <w:rFonts w:ascii="宋体" w:eastAsia="宋体" w:hAnsi="宋体"/>
          <w:sz w:val="24"/>
          <w:szCs w:val="24"/>
        </w:rPr>
        <w:t>服务公司维护（保修）范围。</w:t>
      </w:r>
    </w:p>
    <w:p w14:paraId="513AAAEB" w14:textId="77777777" w:rsidR="007C5D7F" w:rsidRPr="003F59CE" w:rsidRDefault="007C5D7F" w:rsidP="007C5D7F">
      <w:pPr>
        <w:snapToGrid w:val="0"/>
        <w:ind w:firstLine="420"/>
        <w:rPr>
          <w:rFonts w:ascii="宋体" w:eastAsia="宋体" w:hAnsi="宋体" w:hint="eastAsia"/>
          <w:sz w:val="24"/>
          <w:szCs w:val="24"/>
        </w:rPr>
      </w:pPr>
      <w:r w:rsidRPr="003F59CE">
        <w:rPr>
          <w:rFonts w:ascii="宋体" w:eastAsia="宋体" w:hAnsi="宋体"/>
          <w:sz w:val="24"/>
          <w:szCs w:val="24"/>
        </w:rPr>
        <w:t>2、甲方损坏的设备部件仍在厂家保修期内，乙方免费送至厂家保修或更换，甲方配合提供厂家的联络方式、电脑部件的保修书和相关购买票据。</w:t>
      </w:r>
    </w:p>
    <w:p w14:paraId="52BBD708" w14:textId="77777777" w:rsidR="007C5D7F" w:rsidRPr="003F59CE" w:rsidRDefault="007C5D7F" w:rsidP="007C5D7F">
      <w:pPr>
        <w:snapToGrid w:val="0"/>
        <w:ind w:firstLine="420"/>
        <w:rPr>
          <w:rFonts w:ascii="宋体" w:eastAsia="宋体" w:hAnsi="宋体" w:hint="eastAsia"/>
          <w:sz w:val="24"/>
          <w:szCs w:val="24"/>
        </w:rPr>
      </w:pPr>
      <w:r w:rsidRPr="003F59CE">
        <w:rPr>
          <w:rFonts w:ascii="宋体" w:eastAsia="宋体" w:hAnsi="宋体"/>
          <w:sz w:val="24"/>
          <w:szCs w:val="24"/>
        </w:rPr>
        <w:t>3、甲方损坏的设备部件不在厂家保修期内，乙方须为甲方负责保修，修理产生的费用按照本条款的第二、维护方式及相关条约执行。</w:t>
      </w:r>
    </w:p>
    <w:p w14:paraId="0B3529B2" w14:textId="77777777" w:rsidR="007C5D7F" w:rsidRPr="003F59CE" w:rsidRDefault="007C5D7F" w:rsidP="007C5D7F">
      <w:pPr>
        <w:snapToGrid w:val="0"/>
        <w:ind w:firstLine="420"/>
        <w:rPr>
          <w:rFonts w:ascii="宋体" w:eastAsia="宋体" w:hAnsi="宋体" w:hint="eastAsia"/>
          <w:sz w:val="24"/>
          <w:szCs w:val="24"/>
        </w:rPr>
      </w:pPr>
      <w:r w:rsidRPr="003F59CE">
        <w:rPr>
          <w:rFonts w:ascii="宋体" w:eastAsia="宋体" w:hAnsi="宋体"/>
          <w:sz w:val="24"/>
          <w:szCs w:val="24"/>
        </w:rPr>
        <w:t>4、不在保修范围之列的设备：</w:t>
      </w:r>
    </w:p>
    <w:p w14:paraId="118D58B3" w14:textId="77777777" w:rsidR="007C5D7F" w:rsidRPr="003F59CE" w:rsidRDefault="007C5D7F" w:rsidP="007C5D7F">
      <w:pPr>
        <w:snapToGrid w:val="0"/>
        <w:ind w:firstLine="420"/>
        <w:rPr>
          <w:rFonts w:ascii="宋体" w:eastAsia="宋体" w:hAnsi="宋体" w:hint="eastAsia"/>
          <w:sz w:val="24"/>
          <w:szCs w:val="24"/>
        </w:rPr>
      </w:pPr>
      <w:r w:rsidRPr="003F59CE">
        <w:rPr>
          <w:rFonts w:ascii="宋体" w:eastAsia="宋体" w:hAnsi="宋体"/>
          <w:sz w:val="24"/>
          <w:szCs w:val="24"/>
        </w:rPr>
        <w:t>（1）设备的正常使用所需耗材不在</w:t>
      </w:r>
      <w:r w:rsidRPr="003F59CE">
        <w:rPr>
          <w:rFonts w:ascii="宋体" w:eastAsia="宋体" w:hAnsi="宋体" w:hint="eastAsia"/>
          <w:sz w:val="24"/>
          <w:szCs w:val="24"/>
        </w:rPr>
        <w:t>维保</w:t>
      </w:r>
      <w:r w:rsidRPr="003F59CE">
        <w:rPr>
          <w:rFonts w:ascii="宋体" w:eastAsia="宋体" w:hAnsi="宋体"/>
          <w:sz w:val="24"/>
          <w:szCs w:val="24"/>
        </w:rPr>
        <w:t>之列，如：硒鼓、墨盒、色带架、色带、打印纸、废粉盒等。购买耗材的费用由甲方负责，但乙方有义务为甲方提供耗材检查和更换的服务。</w:t>
      </w:r>
    </w:p>
    <w:p w14:paraId="769085FE" w14:textId="77777777" w:rsidR="007C5D7F" w:rsidRPr="003F59CE" w:rsidRDefault="007C5D7F" w:rsidP="007C5D7F">
      <w:pPr>
        <w:snapToGrid w:val="0"/>
        <w:ind w:firstLine="420"/>
        <w:rPr>
          <w:rFonts w:ascii="宋体" w:eastAsia="宋体" w:hAnsi="宋体" w:hint="eastAsia"/>
          <w:sz w:val="24"/>
          <w:szCs w:val="24"/>
        </w:rPr>
      </w:pPr>
      <w:r w:rsidRPr="003F59CE">
        <w:rPr>
          <w:rFonts w:ascii="宋体" w:eastAsia="宋体" w:hAnsi="宋体"/>
          <w:sz w:val="24"/>
          <w:szCs w:val="24"/>
        </w:rPr>
        <w:t>（2）工作人员使用的办公设备，除办公电脑及打印机</w:t>
      </w:r>
      <w:r w:rsidRPr="003F59CE">
        <w:rPr>
          <w:rFonts w:ascii="宋体" w:eastAsia="宋体" w:hAnsi="宋体" w:hint="eastAsia"/>
          <w:sz w:val="24"/>
          <w:szCs w:val="24"/>
        </w:rPr>
        <w:t>等办公设备</w:t>
      </w:r>
      <w:r w:rsidRPr="003F59CE">
        <w:rPr>
          <w:rFonts w:ascii="宋体" w:eastAsia="宋体" w:hAnsi="宋体"/>
          <w:sz w:val="24"/>
          <w:szCs w:val="24"/>
        </w:rPr>
        <w:t>外，其他</w:t>
      </w:r>
      <w:r w:rsidRPr="003F59CE">
        <w:rPr>
          <w:rFonts w:ascii="宋体" w:eastAsia="宋体" w:hAnsi="宋体" w:hint="eastAsia"/>
          <w:sz w:val="24"/>
          <w:szCs w:val="24"/>
        </w:rPr>
        <w:t>员</w:t>
      </w:r>
      <w:r w:rsidRPr="003F59CE">
        <w:rPr>
          <w:rFonts w:ascii="宋体" w:eastAsia="宋体" w:hAnsi="宋体" w:hint="eastAsia"/>
          <w:sz w:val="24"/>
          <w:szCs w:val="24"/>
        </w:rPr>
        <w:lastRenderedPageBreak/>
        <w:t>工个人</w:t>
      </w:r>
      <w:r w:rsidRPr="003F59CE">
        <w:rPr>
          <w:rFonts w:ascii="宋体" w:eastAsia="宋体" w:hAnsi="宋体"/>
          <w:sz w:val="24"/>
          <w:szCs w:val="24"/>
        </w:rPr>
        <w:t>小型数码设备不在保修范围之列，如：摄影摄像设备、移动存储设备等。</w:t>
      </w:r>
    </w:p>
    <w:p w14:paraId="21715F9B" w14:textId="77777777" w:rsidR="007C5D7F" w:rsidRPr="003F59CE" w:rsidRDefault="007C5D7F" w:rsidP="007C5D7F">
      <w:pPr>
        <w:snapToGrid w:val="0"/>
        <w:ind w:firstLine="420"/>
        <w:rPr>
          <w:rFonts w:ascii="宋体" w:eastAsia="宋体" w:hAnsi="宋体" w:hint="eastAsia"/>
          <w:sz w:val="24"/>
          <w:szCs w:val="24"/>
        </w:rPr>
      </w:pPr>
      <w:r w:rsidRPr="003F59CE">
        <w:rPr>
          <w:rFonts w:ascii="宋体" w:eastAsia="宋体" w:hAnsi="宋体"/>
          <w:sz w:val="24"/>
          <w:szCs w:val="24"/>
        </w:rPr>
        <w:t>（3）公共区域使用的家电设备、办公家具等非信息化的带电设备，不在保修范围之列。如：空调、风扇、排气扇、电子储物柜、煮（热）水器、空气净化器、消毒柜、碎纸机、充电桩等</w:t>
      </w:r>
      <w:r w:rsidRPr="003F59CE">
        <w:rPr>
          <w:rFonts w:ascii="宋体" w:eastAsia="宋体" w:hAnsi="宋体" w:hint="eastAsia"/>
          <w:sz w:val="24"/>
          <w:szCs w:val="24"/>
        </w:rPr>
        <w:t>。</w:t>
      </w:r>
    </w:p>
    <w:p w14:paraId="156D7A61" w14:textId="77777777" w:rsidR="007C5D7F" w:rsidRPr="003F59CE" w:rsidRDefault="007C5D7F" w:rsidP="007C5D7F">
      <w:pPr>
        <w:snapToGrid w:val="0"/>
        <w:ind w:firstLine="420"/>
        <w:rPr>
          <w:rFonts w:ascii="宋体" w:eastAsia="宋体" w:hAnsi="宋体" w:hint="eastAsia"/>
          <w:sz w:val="24"/>
          <w:szCs w:val="24"/>
        </w:rPr>
      </w:pPr>
      <w:r w:rsidRPr="003F59CE">
        <w:rPr>
          <w:rFonts w:ascii="宋体" w:eastAsia="宋体" w:hAnsi="宋体"/>
          <w:sz w:val="24"/>
          <w:szCs w:val="24"/>
        </w:rPr>
        <w:t xml:space="preserve"> 5、部件更换可能会影响办公设备性能的，乙方要在与甲方协商并得到甲方认同后进行。</w:t>
      </w:r>
    </w:p>
    <w:p w14:paraId="23FC9024" w14:textId="77777777" w:rsidR="007C5D7F" w:rsidRPr="003F59CE" w:rsidRDefault="007C5D7F" w:rsidP="007C5D7F">
      <w:pPr>
        <w:snapToGrid w:val="0"/>
        <w:ind w:firstLine="420"/>
        <w:rPr>
          <w:rFonts w:ascii="宋体" w:eastAsia="宋体" w:hAnsi="宋体" w:hint="eastAsia"/>
          <w:sz w:val="24"/>
          <w:szCs w:val="24"/>
        </w:rPr>
      </w:pPr>
      <w:r w:rsidRPr="003F59CE">
        <w:rPr>
          <w:rFonts w:ascii="宋体" w:eastAsia="宋体" w:hAnsi="宋体"/>
          <w:sz w:val="24"/>
          <w:szCs w:val="24"/>
        </w:rPr>
        <w:t xml:space="preserve"> 6、未经甲方许可，乙方不允许私自更换设备及其配件。</w:t>
      </w:r>
    </w:p>
    <w:p w14:paraId="2B3271B2" w14:textId="77777777" w:rsidR="007C5D7F" w:rsidRPr="003F59CE" w:rsidRDefault="007C5D7F" w:rsidP="007C5D7F">
      <w:pPr>
        <w:snapToGrid w:val="0"/>
        <w:ind w:firstLine="420"/>
        <w:rPr>
          <w:rFonts w:ascii="宋体" w:eastAsia="宋体" w:hAnsi="宋体" w:hint="eastAsia"/>
          <w:sz w:val="24"/>
          <w:szCs w:val="24"/>
        </w:rPr>
      </w:pPr>
      <w:r w:rsidRPr="003F59CE">
        <w:rPr>
          <w:rFonts w:ascii="宋体" w:eastAsia="宋体" w:hAnsi="宋体" w:hint="eastAsia"/>
          <w:sz w:val="24"/>
          <w:szCs w:val="24"/>
        </w:rPr>
        <w:t>二、维护服务规范及条约</w:t>
      </w:r>
    </w:p>
    <w:p w14:paraId="4940917B" w14:textId="570DF527" w:rsidR="007C5D7F" w:rsidRPr="003F59CE" w:rsidRDefault="007C5D7F" w:rsidP="007C5D7F">
      <w:pPr>
        <w:snapToGrid w:val="0"/>
        <w:ind w:firstLine="420"/>
        <w:rPr>
          <w:rFonts w:ascii="宋体" w:eastAsia="宋体" w:hAnsi="宋体" w:hint="eastAsia"/>
          <w:sz w:val="24"/>
          <w:szCs w:val="24"/>
        </w:rPr>
      </w:pPr>
      <w:r w:rsidRPr="003F59CE">
        <w:rPr>
          <w:rFonts w:ascii="宋体" w:eastAsia="宋体" w:hAnsi="宋体"/>
          <w:sz w:val="24"/>
          <w:szCs w:val="24"/>
        </w:rPr>
        <w:t>1、</w:t>
      </w:r>
      <w:r w:rsidRPr="003F59CE">
        <w:rPr>
          <w:rFonts w:ascii="宋体" w:eastAsia="宋体" w:hAnsi="宋体" w:hint="eastAsia"/>
          <w:sz w:val="24"/>
          <w:szCs w:val="24"/>
        </w:rPr>
        <w:t>按照</w:t>
      </w:r>
      <w:r w:rsidRPr="003F59CE">
        <w:rPr>
          <w:rFonts w:ascii="宋体" w:eastAsia="宋体" w:hAnsi="宋体"/>
          <w:sz w:val="24"/>
          <w:szCs w:val="24"/>
        </w:rPr>
        <w:t>乙方</w:t>
      </w:r>
      <w:r w:rsidRPr="003F59CE">
        <w:rPr>
          <w:rFonts w:ascii="宋体" w:eastAsia="宋体" w:hAnsi="宋体" w:hint="eastAsia"/>
          <w:sz w:val="24"/>
          <w:szCs w:val="24"/>
        </w:rPr>
        <w:t>响应时承诺的</w:t>
      </w:r>
      <w:r w:rsidRPr="003F59CE">
        <w:rPr>
          <w:rFonts w:ascii="宋体" w:eastAsia="宋体" w:hAnsi="宋体"/>
          <w:sz w:val="24"/>
          <w:szCs w:val="24"/>
        </w:rPr>
        <w:t>年度维</w:t>
      </w:r>
      <w:r w:rsidRPr="003F59CE">
        <w:rPr>
          <w:rFonts w:ascii="宋体" w:eastAsia="宋体" w:hAnsi="宋体" w:hint="eastAsia"/>
          <w:sz w:val="24"/>
          <w:szCs w:val="24"/>
        </w:rPr>
        <w:t>修</w:t>
      </w:r>
      <w:r w:rsidRPr="003F59CE">
        <w:rPr>
          <w:rFonts w:ascii="宋体" w:eastAsia="宋体" w:hAnsi="宋体"/>
          <w:sz w:val="24"/>
          <w:szCs w:val="24"/>
        </w:rPr>
        <w:t>金</w:t>
      </w:r>
      <w:r w:rsidRPr="003F59CE">
        <w:rPr>
          <w:rFonts w:ascii="宋体" w:eastAsia="宋体" w:hAnsi="宋体" w:hint="eastAsia"/>
          <w:sz w:val="24"/>
          <w:szCs w:val="24"/>
        </w:rPr>
        <w:t>（即</w:t>
      </w:r>
      <w:r w:rsidRPr="003F59CE">
        <w:rPr>
          <w:rFonts w:ascii="宋体" w:eastAsia="宋体" w:hAnsi="宋体" w:cs="宋体"/>
          <w:sz w:val="24"/>
          <w:szCs w:val="24"/>
          <w:lang w:bidi="ar"/>
        </w:rPr>
        <w:t>日常维修配件费</w:t>
      </w:r>
      <w:r w:rsidRPr="003F59CE">
        <w:rPr>
          <w:rFonts w:ascii="宋体" w:eastAsia="宋体" w:hAnsi="宋体" w:cs="宋体" w:hint="eastAsia"/>
          <w:sz w:val="24"/>
          <w:szCs w:val="24"/>
          <w:lang w:bidi="ar"/>
        </w:rPr>
        <w:t>等不可预见费</w:t>
      </w:r>
      <w:r w:rsidRPr="003F59CE">
        <w:rPr>
          <w:rFonts w:ascii="宋体" w:eastAsia="宋体" w:hAnsi="宋体" w:hint="eastAsia"/>
          <w:sz w:val="24"/>
          <w:szCs w:val="24"/>
        </w:rPr>
        <w:t>）</w:t>
      </w:r>
      <w:r w:rsidRPr="003F59CE">
        <w:rPr>
          <w:rFonts w:ascii="宋体" w:eastAsia="宋体" w:hAnsi="宋体"/>
          <w:sz w:val="24"/>
          <w:szCs w:val="24"/>
        </w:rPr>
        <w:t>，维护资产范围内的设备。年度</w:t>
      </w:r>
      <w:proofErr w:type="gramStart"/>
      <w:r w:rsidRPr="003F59CE">
        <w:rPr>
          <w:rFonts w:ascii="宋体" w:eastAsia="宋体" w:hAnsi="宋体"/>
          <w:sz w:val="24"/>
          <w:szCs w:val="24"/>
        </w:rPr>
        <w:t>维</w:t>
      </w:r>
      <w:r w:rsidRPr="003F59CE">
        <w:rPr>
          <w:rFonts w:ascii="宋体" w:eastAsia="宋体" w:hAnsi="宋体" w:hint="eastAsia"/>
          <w:sz w:val="24"/>
          <w:szCs w:val="24"/>
        </w:rPr>
        <w:t>修</w:t>
      </w:r>
      <w:r w:rsidRPr="003F59CE">
        <w:rPr>
          <w:rFonts w:ascii="宋体" w:eastAsia="宋体" w:hAnsi="宋体"/>
          <w:sz w:val="24"/>
          <w:szCs w:val="24"/>
        </w:rPr>
        <w:t>金</w:t>
      </w:r>
      <w:proofErr w:type="gramEnd"/>
      <w:r w:rsidRPr="003F59CE">
        <w:rPr>
          <w:rFonts w:ascii="宋体" w:eastAsia="宋体" w:hAnsi="宋体" w:hint="eastAsia"/>
          <w:sz w:val="24"/>
          <w:szCs w:val="24"/>
        </w:rPr>
        <w:t>每月据实结算，超过年度</w:t>
      </w:r>
      <w:proofErr w:type="gramStart"/>
      <w:r w:rsidRPr="003F59CE">
        <w:rPr>
          <w:rFonts w:ascii="宋体" w:eastAsia="宋体" w:hAnsi="宋体" w:hint="eastAsia"/>
          <w:sz w:val="24"/>
          <w:szCs w:val="24"/>
        </w:rPr>
        <w:t>维修金</w:t>
      </w:r>
      <w:proofErr w:type="gramEnd"/>
      <w:r w:rsidRPr="003F59CE">
        <w:rPr>
          <w:rFonts w:ascii="宋体" w:eastAsia="宋体" w:hAnsi="宋体" w:hint="eastAsia"/>
          <w:sz w:val="24"/>
          <w:szCs w:val="24"/>
        </w:rPr>
        <w:t>的部分，由甲方承担</w:t>
      </w:r>
      <w:r w:rsidRPr="003F59CE">
        <w:rPr>
          <w:rFonts w:ascii="宋体" w:eastAsia="宋体" w:hAnsi="宋体"/>
          <w:sz w:val="24"/>
          <w:szCs w:val="24"/>
        </w:rPr>
        <w:t>。</w:t>
      </w:r>
    </w:p>
    <w:p w14:paraId="4D19F107" w14:textId="77777777" w:rsidR="007C5D7F" w:rsidRPr="003F59CE" w:rsidRDefault="007C5D7F" w:rsidP="007C5D7F">
      <w:pPr>
        <w:snapToGrid w:val="0"/>
        <w:ind w:firstLine="420"/>
        <w:rPr>
          <w:rFonts w:ascii="宋体" w:eastAsia="宋体" w:hAnsi="宋体" w:hint="eastAsia"/>
          <w:sz w:val="24"/>
          <w:szCs w:val="24"/>
        </w:rPr>
      </w:pPr>
      <w:r w:rsidRPr="003F59CE">
        <w:rPr>
          <w:rFonts w:ascii="宋体" w:eastAsia="宋体" w:hAnsi="宋体"/>
          <w:sz w:val="24"/>
          <w:szCs w:val="24"/>
        </w:rPr>
        <w:t>2、故障检测、故障维修、配件更换以及维修费用，以实际使用的并且经过甲方书面认可的服务报告为准。乙方入场前须准备的备品/备件/工具等不计在内。</w:t>
      </w:r>
    </w:p>
    <w:p w14:paraId="77406F1C" w14:textId="77777777" w:rsidR="007C5D7F" w:rsidRPr="003F59CE" w:rsidRDefault="007C5D7F" w:rsidP="007C5D7F">
      <w:pPr>
        <w:snapToGrid w:val="0"/>
        <w:ind w:firstLine="420"/>
        <w:rPr>
          <w:rFonts w:ascii="宋体" w:eastAsia="宋体" w:hAnsi="宋体" w:hint="eastAsia"/>
          <w:sz w:val="24"/>
          <w:szCs w:val="24"/>
        </w:rPr>
      </w:pPr>
      <w:r w:rsidRPr="003F59CE">
        <w:rPr>
          <w:rFonts w:ascii="宋体" w:eastAsia="宋体" w:hAnsi="宋体"/>
          <w:sz w:val="24"/>
          <w:szCs w:val="24"/>
        </w:rPr>
        <w:t>3、乙方提供驻点专职技术人员进行甲方设备的维护工作，服务能力须符合《故障级别及处理能力要求》的规定。</w:t>
      </w:r>
    </w:p>
    <w:p w14:paraId="7DF36FA4" w14:textId="77777777" w:rsidR="007C5D7F" w:rsidRPr="003F59CE" w:rsidRDefault="007C5D7F" w:rsidP="007C5D7F">
      <w:pPr>
        <w:snapToGrid w:val="0"/>
        <w:ind w:firstLine="420"/>
        <w:rPr>
          <w:rFonts w:ascii="宋体" w:eastAsia="宋体" w:hAnsi="宋体" w:hint="eastAsia"/>
          <w:sz w:val="24"/>
          <w:szCs w:val="24"/>
        </w:rPr>
      </w:pPr>
      <w:r w:rsidRPr="003F59CE">
        <w:rPr>
          <w:rFonts w:ascii="宋体" w:eastAsia="宋体" w:hAnsi="宋体"/>
          <w:sz w:val="24"/>
          <w:szCs w:val="24"/>
        </w:rPr>
        <w:t>4、小型桌面办公设备，乙方原则上不保证设备维修后的数据恢复。</w:t>
      </w:r>
    </w:p>
    <w:p w14:paraId="7F0EEB1F" w14:textId="77777777" w:rsidR="007C5D7F" w:rsidRPr="003F59CE" w:rsidRDefault="007C5D7F" w:rsidP="007C5D7F">
      <w:pPr>
        <w:snapToGrid w:val="0"/>
        <w:ind w:firstLine="420"/>
        <w:rPr>
          <w:rFonts w:ascii="宋体" w:eastAsia="宋体" w:hAnsi="宋体" w:hint="eastAsia"/>
          <w:sz w:val="24"/>
          <w:szCs w:val="24"/>
        </w:rPr>
      </w:pPr>
      <w:r w:rsidRPr="003F59CE">
        <w:rPr>
          <w:rFonts w:ascii="宋体" w:eastAsia="宋体" w:hAnsi="宋体"/>
          <w:sz w:val="24"/>
          <w:szCs w:val="24"/>
        </w:rPr>
        <w:t>5、服务器及网络存储设备，按照招标文件服务器及机房设备维护要求执行。</w:t>
      </w:r>
    </w:p>
    <w:p w14:paraId="7A5F10E6" w14:textId="77777777" w:rsidR="007C5D7F" w:rsidRPr="003F59CE" w:rsidRDefault="007C5D7F" w:rsidP="007C5D7F">
      <w:pPr>
        <w:snapToGrid w:val="0"/>
        <w:ind w:firstLine="420"/>
        <w:rPr>
          <w:rFonts w:ascii="宋体" w:eastAsia="宋体" w:hAnsi="宋体" w:hint="eastAsia"/>
          <w:sz w:val="24"/>
          <w:szCs w:val="24"/>
        </w:rPr>
      </w:pPr>
      <w:r w:rsidRPr="003F59CE">
        <w:rPr>
          <w:rFonts w:ascii="宋体" w:eastAsia="宋体" w:hAnsi="宋体"/>
          <w:sz w:val="24"/>
          <w:szCs w:val="24"/>
        </w:rPr>
        <w:t>6、乙方未经甲方同意不得自行维修或由未经甲方同意的第三方（设备供应商或代理商）进行维修。</w:t>
      </w:r>
    </w:p>
    <w:p w14:paraId="2C184583" w14:textId="77777777" w:rsidR="007C5D7F" w:rsidRPr="003F59CE" w:rsidRDefault="007C5D7F" w:rsidP="007C5D7F">
      <w:pPr>
        <w:snapToGrid w:val="0"/>
        <w:ind w:firstLine="420"/>
        <w:rPr>
          <w:rFonts w:ascii="宋体" w:eastAsia="宋体" w:hAnsi="宋体" w:hint="eastAsia"/>
          <w:sz w:val="24"/>
          <w:szCs w:val="24"/>
        </w:rPr>
      </w:pPr>
      <w:r w:rsidRPr="003F59CE">
        <w:rPr>
          <w:rFonts w:ascii="宋体" w:eastAsia="宋体" w:hAnsi="宋体"/>
          <w:sz w:val="24"/>
          <w:szCs w:val="24"/>
        </w:rPr>
        <w:t>7、涉及正版软件许可的，甲方负责软件购买费用，但乙方必须提供免费安装、调试服务，至甲方正常使用为止。</w:t>
      </w:r>
    </w:p>
    <w:p w14:paraId="3A2F731B" w14:textId="77777777" w:rsidR="007C5D7F" w:rsidRPr="003F59CE" w:rsidRDefault="007C5D7F" w:rsidP="007C5D7F">
      <w:pPr>
        <w:snapToGrid w:val="0"/>
        <w:ind w:firstLine="420"/>
        <w:rPr>
          <w:rFonts w:ascii="宋体" w:eastAsia="宋体" w:hAnsi="宋体" w:hint="eastAsia"/>
          <w:sz w:val="24"/>
          <w:szCs w:val="24"/>
        </w:rPr>
      </w:pPr>
      <w:r w:rsidRPr="003F59CE">
        <w:rPr>
          <w:rFonts w:ascii="宋体" w:eastAsia="宋体" w:hAnsi="宋体"/>
          <w:sz w:val="24"/>
          <w:szCs w:val="24"/>
        </w:rPr>
        <w:t>三、不予保修情形</w:t>
      </w:r>
    </w:p>
    <w:p w14:paraId="45279AEB" w14:textId="36099B76" w:rsidR="00DF4AFC" w:rsidRPr="003F59CE" w:rsidRDefault="007C5D7F" w:rsidP="005E0A4E">
      <w:pPr>
        <w:snapToGrid w:val="0"/>
        <w:ind w:firstLine="420"/>
        <w:rPr>
          <w:rFonts w:ascii="宋体" w:eastAsia="宋体" w:hAnsi="宋体" w:cs="仿宋_GB2312" w:hint="eastAsia"/>
          <w:sz w:val="24"/>
          <w:szCs w:val="24"/>
        </w:rPr>
      </w:pPr>
      <w:r w:rsidRPr="003F59CE">
        <w:rPr>
          <w:rFonts w:ascii="宋体" w:eastAsia="宋体" w:hAnsi="宋体"/>
          <w:sz w:val="24"/>
          <w:szCs w:val="24"/>
        </w:rPr>
        <w:t>因天灾或其他不可抗力</w:t>
      </w:r>
      <w:r w:rsidRPr="003F59CE">
        <w:rPr>
          <w:rFonts w:ascii="宋体" w:eastAsia="宋体" w:hAnsi="宋体" w:hint="eastAsia"/>
          <w:sz w:val="24"/>
          <w:szCs w:val="24"/>
        </w:rPr>
        <w:t>因</w:t>
      </w:r>
      <w:r w:rsidRPr="003F59CE">
        <w:rPr>
          <w:rFonts w:ascii="宋体" w:eastAsia="宋体" w:hAnsi="宋体"/>
          <w:sz w:val="24"/>
          <w:szCs w:val="24"/>
        </w:rPr>
        <w:t>素引起的损坏。</w:t>
      </w:r>
    </w:p>
    <w:p w14:paraId="5F8056EF" w14:textId="2A5E0DFB" w:rsidR="006F063D" w:rsidRPr="006F063D" w:rsidRDefault="006F063D" w:rsidP="006F063D">
      <w:pPr>
        <w:keepNext/>
        <w:keepLines/>
        <w:widowControl/>
        <w:snapToGrid w:val="0"/>
        <w:ind w:firstLineChars="200" w:firstLine="482"/>
        <w:outlineLvl w:val="1"/>
        <w:rPr>
          <w:rFonts w:ascii="宋体" w:eastAsia="宋体" w:hAnsi="宋体" w:cs="Times New Roman" w:hint="eastAsia"/>
          <w:b/>
          <w:bCs/>
          <w:sz w:val="24"/>
          <w:szCs w:val="24"/>
        </w:rPr>
      </w:pPr>
      <w:bookmarkStart w:id="51" w:name="_Toc7578"/>
      <w:r w:rsidRPr="006F063D">
        <w:rPr>
          <w:rFonts w:ascii="宋体" w:eastAsia="宋体" w:hAnsi="宋体" w:cs="Times New Roman" w:hint="eastAsia"/>
          <w:b/>
          <w:bCs/>
          <w:sz w:val="24"/>
          <w:szCs w:val="24"/>
        </w:rPr>
        <w:t>★</w:t>
      </w:r>
      <w:r w:rsidR="006C65E9" w:rsidRPr="003F59CE">
        <w:rPr>
          <w:rFonts w:ascii="宋体" w:eastAsia="宋体" w:hAnsi="宋体" w:cs="Times New Roman" w:hint="eastAsia"/>
          <w:b/>
          <w:bCs/>
          <w:sz w:val="24"/>
          <w:szCs w:val="24"/>
        </w:rPr>
        <w:t>6.</w:t>
      </w:r>
      <w:r w:rsidRPr="006F063D">
        <w:rPr>
          <w:rFonts w:ascii="宋体" w:eastAsia="宋体" w:hAnsi="宋体" w:cs="Times New Roman" w:hint="eastAsia"/>
          <w:b/>
          <w:bCs/>
          <w:sz w:val="24"/>
          <w:szCs w:val="24"/>
        </w:rPr>
        <w:t>特殊</w:t>
      </w:r>
      <w:proofErr w:type="gramStart"/>
      <w:r w:rsidRPr="006F063D">
        <w:rPr>
          <w:rFonts w:ascii="宋体" w:eastAsia="宋体" w:hAnsi="宋体" w:cs="Times New Roman" w:hint="eastAsia"/>
          <w:b/>
          <w:bCs/>
          <w:sz w:val="24"/>
          <w:szCs w:val="24"/>
        </w:rPr>
        <w:t>维保要求期间运维保障</w:t>
      </w:r>
      <w:proofErr w:type="gramEnd"/>
      <w:r w:rsidRPr="006F063D">
        <w:rPr>
          <w:rFonts w:ascii="宋体" w:eastAsia="宋体" w:hAnsi="宋体" w:cs="Times New Roman" w:hint="eastAsia"/>
          <w:b/>
          <w:bCs/>
          <w:sz w:val="24"/>
          <w:szCs w:val="24"/>
        </w:rPr>
        <w:t>团队</w:t>
      </w:r>
      <w:bookmarkEnd w:id="51"/>
    </w:p>
    <w:p w14:paraId="5993FFF7" w14:textId="2216BDED" w:rsidR="006F063D" w:rsidRPr="006F063D" w:rsidRDefault="00BA4C0F" w:rsidP="00BA4C0F">
      <w:pPr>
        <w:widowControl/>
        <w:snapToGrid w:val="0"/>
        <w:spacing w:line="360" w:lineRule="auto"/>
        <w:ind w:firstLineChars="200" w:firstLine="480"/>
        <w:rPr>
          <w:rFonts w:ascii="宋体" w:eastAsia="宋体" w:hAnsi="宋体" w:cs="微软雅黑" w:hint="eastAsia"/>
          <w:sz w:val="24"/>
          <w:szCs w:val="24"/>
          <w:lang w:bidi="ar"/>
        </w:rPr>
      </w:pPr>
      <w:r w:rsidRPr="003F59CE">
        <w:rPr>
          <w:rFonts w:ascii="宋体" w:eastAsia="宋体" w:hAnsi="宋体" w:cs="微软雅黑" w:hint="eastAsia"/>
          <w:sz w:val="24"/>
          <w:szCs w:val="24"/>
          <w:lang w:bidi="ar"/>
        </w:rPr>
        <w:t>6.1</w:t>
      </w:r>
      <w:r w:rsidR="006F063D" w:rsidRPr="006F063D">
        <w:rPr>
          <w:rFonts w:ascii="宋体" w:eastAsia="宋体" w:hAnsi="宋体" w:cs="微软雅黑" w:hint="eastAsia"/>
          <w:sz w:val="24"/>
          <w:szCs w:val="24"/>
          <w:lang w:bidi="ar"/>
        </w:rPr>
        <w:t>中标人在招标人指定的特殊时期或重大活动期间提供特殊保障服务。</w:t>
      </w:r>
    </w:p>
    <w:p w14:paraId="1DCF8B36" w14:textId="38305813" w:rsidR="006F063D" w:rsidRPr="006F063D" w:rsidRDefault="00BA4C0F" w:rsidP="00BA4C0F">
      <w:pPr>
        <w:widowControl/>
        <w:snapToGrid w:val="0"/>
        <w:spacing w:line="360" w:lineRule="auto"/>
        <w:ind w:firstLineChars="200" w:firstLine="480"/>
        <w:rPr>
          <w:rFonts w:ascii="宋体" w:eastAsia="宋体" w:hAnsi="宋体" w:cs="微软雅黑" w:hint="eastAsia"/>
          <w:sz w:val="24"/>
          <w:szCs w:val="24"/>
          <w:lang w:bidi="ar"/>
        </w:rPr>
      </w:pPr>
      <w:r w:rsidRPr="003F59CE">
        <w:rPr>
          <w:rFonts w:ascii="宋体" w:eastAsia="宋体" w:hAnsi="宋体" w:cs="微软雅黑" w:hint="eastAsia"/>
          <w:sz w:val="24"/>
          <w:szCs w:val="24"/>
          <w:lang w:bidi="ar"/>
        </w:rPr>
        <w:t>6.2</w:t>
      </w:r>
      <w:r w:rsidR="006F063D" w:rsidRPr="006F063D">
        <w:rPr>
          <w:rFonts w:ascii="宋体" w:eastAsia="宋体" w:hAnsi="宋体" w:cs="微软雅黑" w:hint="eastAsia"/>
          <w:sz w:val="24"/>
          <w:szCs w:val="24"/>
          <w:lang w:bidi="ar"/>
        </w:rPr>
        <w:t>根据特殊时期或重大活动特性和实际需要制定维保方案，明确分工职责和工作要求，以及突发事件的处理流程。</w:t>
      </w:r>
    </w:p>
    <w:p w14:paraId="3E1C6059" w14:textId="281A58D3" w:rsidR="006F063D" w:rsidRPr="006F063D" w:rsidRDefault="00BA4C0F" w:rsidP="00BA4C0F">
      <w:pPr>
        <w:widowControl/>
        <w:snapToGrid w:val="0"/>
        <w:spacing w:line="360" w:lineRule="auto"/>
        <w:ind w:firstLineChars="200" w:firstLine="480"/>
        <w:rPr>
          <w:rFonts w:ascii="宋体" w:eastAsia="宋体" w:hAnsi="宋体" w:cs="微软雅黑" w:hint="eastAsia"/>
          <w:sz w:val="24"/>
          <w:szCs w:val="24"/>
          <w:lang w:bidi="ar"/>
        </w:rPr>
      </w:pPr>
      <w:r w:rsidRPr="004C6EB1">
        <w:rPr>
          <w:rFonts w:ascii="宋体" w:eastAsia="宋体" w:hAnsi="宋体" w:cs="微软雅黑" w:hint="eastAsia"/>
          <w:sz w:val="24"/>
          <w:szCs w:val="24"/>
          <w:lang w:bidi="ar"/>
        </w:rPr>
        <w:t>6.3</w:t>
      </w:r>
      <w:r w:rsidR="006F063D" w:rsidRPr="006F063D">
        <w:rPr>
          <w:rFonts w:ascii="宋体" w:eastAsia="宋体" w:hAnsi="宋体" w:cs="微软雅黑" w:hint="eastAsia"/>
          <w:sz w:val="24"/>
          <w:szCs w:val="24"/>
          <w:lang w:bidi="ar"/>
        </w:rPr>
        <w:t>保障期间增派不少于3名工程师提供驻场维保服务，如招标人要求，还需在指定专业领域提供不少于1名工程师现场值守，确保突发事件的应急响应。</w:t>
      </w:r>
    </w:p>
    <w:p w14:paraId="61A905FB" w14:textId="2AF11052" w:rsidR="006F063D" w:rsidRPr="006F063D" w:rsidRDefault="00BA4C0F" w:rsidP="00BA4C0F">
      <w:pPr>
        <w:widowControl/>
        <w:snapToGrid w:val="0"/>
        <w:spacing w:line="360" w:lineRule="auto"/>
        <w:ind w:firstLineChars="200" w:firstLine="480"/>
        <w:rPr>
          <w:rFonts w:ascii="宋体" w:eastAsia="宋体" w:hAnsi="宋体" w:cs="微软雅黑" w:hint="eastAsia"/>
          <w:sz w:val="24"/>
          <w:szCs w:val="24"/>
          <w:lang w:bidi="ar"/>
        </w:rPr>
      </w:pPr>
      <w:r w:rsidRPr="003F59CE">
        <w:rPr>
          <w:rFonts w:ascii="宋体" w:eastAsia="宋体" w:hAnsi="宋体" w:cs="微软雅黑" w:hint="eastAsia"/>
          <w:sz w:val="24"/>
          <w:szCs w:val="24"/>
          <w:lang w:bidi="ar"/>
        </w:rPr>
        <w:t>6.4</w:t>
      </w:r>
      <w:r w:rsidR="006F063D" w:rsidRPr="006F063D">
        <w:rPr>
          <w:rFonts w:ascii="宋体" w:eastAsia="宋体" w:hAnsi="宋体" w:cs="微软雅黑" w:hint="eastAsia"/>
          <w:sz w:val="24"/>
          <w:szCs w:val="24"/>
          <w:lang w:bidi="ar"/>
        </w:rPr>
        <w:t>特殊时期或重大活动</w:t>
      </w:r>
      <w:proofErr w:type="gramStart"/>
      <w:r w:rsidR="006F063D" w:rsidRPr="006F063D">
        <w:rPr>
          <w:rFonts w:ascii="宋体" w:eastAsia="宋体" w:hAnsi="宋体" w:cs="微软雅黑" w:hint="eastAsia"/>
          <w:sz w:val="24"/>
          <w:szCs w:val="24"/>
          <w:lang w:bidi="ar"/>
        </w:rPr>
        <w:t>期间运维保障</w:t>
      </w:r>
      <w:proofErr w:type="gramEnd"/>
      <w:r w:rsidR="006F063D" w:rsidRPr="006F063D">
        <w:rPr>
          <w:rFonts w:ascii="宋体" w:eastAsia="宋体" w:hAnsi="宋体" w:cs="微软雅黑" w:hint="eastAsia"/>
          <w:sz w:val="24"/>
          <w:szCs w:val="24"/>
          <w:lang w:bidi="ar"/>
        </w:rPr>
        <w:t>团队人员管理要求:</w:t>
      </w:r>
    </w:p>
    <w:p w14:paraId="2C574B3F" w14:textId="77777777" w:rsidR="006F063D" w:rsidRPr="006F063D" w:rsidRDefault="006F063D" w:rsidP="006F063D">
      <w:pPr>
        <w:widowControl/>
        <w:snapToGrid w:val="0"/>
        <w:ind w:firstLineChars="200" w:firstLine="480"/>
        <w:rPr>
          <w:rFonts w:ascii="宋体" w:eastAsia="宋体" w:hAnsi="宋体" w:cs="微软雅黑" w:hint="eastAsia"/>
          <w:sz w:val="24"/>
          <w:szCs w:val="24"/>
          <w:lang w:bidi="ar"/>
        </w:rPr>
      </w:pPr>
      <w:r w:rsidRPr="006F063D">
        <w:rPr>
          <w:rFonts w:ascii="宋体" w:eastAsia="宋体" w:hAnsi="宋体" w:cs="微软雅黑" w:hint="eastAsia"/>
          <w:sz w:val="24"/>
          <w:szCs w:val="24"/>
          <w:lang w:bidi="ar"/>
        </w:rPr>
        <w:t>(1)中标人根据招标人要求，指派招标人所需的专业技术人员提供现场的技术保障服务，指派的技术人员接受招标人的领导和安排的维护服务。</w:t>
      </w:r>
    </w:p>
    <w:p w14:paraId="2BEE7A4B" w14:textId="77777777" w:rsidR="006F063D" w:rsidRPr="006F063D" w:rsidRDefault="006F063D" w:rsidP="006F063D">
      <w:pPr>
        <w:widowControl/>
        <w:snapToGrid w:val="0"/>
        <w:ind w:firstLineChars="200" w:firstLine="480"/>
        <w:rPr>
          <w:rFonts w:ascii="宋体" w:eastAsia="宋体" w:hAnsi="宋体" w:cs="微软雅黑" w:hint="eastAsia"/>
          <w:sz w:val="24"/>
          <w:szCs w:val="24"/>
          <w:lang w:bidi="ar"/>
        </w:rPr>
      </w:pPr>
      <w:r w:rsidRPr="006F063D">
        <w:rPr>
          <w:rFonts w:ascii="宋体" w:eastAsia="宋体" w:hAnsi="宋体" w:cs="微软雅黑" w:hint="eastAsia"/>
          <w:sz w:val="24"/>
          <w:szCs w:val="24"/>
          <w:lang w:bidi="ar"/>
        </w:rPr>
        <w:t>(2)运</w:t>
      </w:r>
      <w:proofErr w:type="gramStart"/>
      <w:r w:rsidRPr="006F063D">
        <w:rPr>
          <w:rFonts w:ascii="宋体" w:eastAsia="宋体" w:hAnsi="宋体" w:cs="微软雅黑" w:hint="eastAsia"/>
          <w:sz w:val="24"/>
          <w:szCs w:val="24"/>
          <w:lang w:bidi="ar"/>
        </w:rPr>
        <w:t>维保障</w:t>
      </w:r>
      <w:proofErr w:type="gramEnd"/>
      <w:r w:rsidRPr="006F063D">
        <w:rPr>
          <w:rFonts w:ascii="宋体" w:eastAsia="宋体" w:hAnsi="宋体" w:cs="微软雅黑" w:hint="eastAsia"/>
          <w:sz w:val="24"/>
          <w:szCs w:val="24"/>
          <w:lang w:bidi="ar"/>
        </w:rPr>
        <w:t>团队在中标人指派的驻场维护技术人员不能按时完成工作任务时，派往招标人现场提供维护服务。</w:t>
      </w:r>
    </w:p>
    <w:p w14:paraId="76D650E1" w14:textId="77777777" w:rsidR="006F063D" w:rsidRPr="006F063D" w:rsidRDefault="006F063D" w:rsidP="006F063D">
      <w:pPr>
        <w:widowControl/>
        <w:snapToGrid w:val="0"/>
        <w:ind w:firstLineChars="200" w:firstLine="480"/>
        <w:rPr>
          <w:rFonts w:ascii="宋体" w:eastAsia="宋体" w:hAnsi="宋体" w:cs="微软雅黑" w:hint="eastAsia"/>
          <w:sz w:val="24"/>
          <w:szCs w:val="24"/>
          <w:lang w:bidi="ar"/>
        </w:rPr>
      </w:pPr>
      <w:r w:rsidRPr="006F063D">
        <w:rPr>
          <w:rFonts w:ascii="宋体" w:eastAsia="宋体" w:hAnsi="宋体" w:cs="微软雅黑" w:hint="eastAsia"/>
          <w:sz w:val="24"/>
          <w:szCs w:val="24"/>
          <w:lang w:bidi="ar"/>
        </w:rPr>
        <w:t>（3）发生系统运行异常情况时，应招标人要求，随时可对招标人的紧急临时突发任务提供现场技术支持及人员支援。</w:t>
      </w:r>
    </w:p>
    <w:p w14:paraId="16E9CC70" w14:textId="77777777" w:rsidR="006F063D" w:rsidRPr="006F063D" w:rsidRDefault="006F063D" w:rsidP="006F063D">
      <w:pPr>
        <w:widowControl/>
        <w:snapToGrid w:val="0"/>
        <w:ind w:firstLineChars="200" w:firstLine="480"/>
        <w:rPr>
          <w:rFonts w:ascii="宋体" w:eastAsia="宋体" w:hAnsi="宋体" w:cs="Times New Roman" w:hint="eastAsia"/>
          <w:sz w:val="24"/>
          <w:szCs w:val="24"/>
        </w:rPr>
      </w:pPr>
    </w:p>
    <w:p w14:paraId="2254B28A" w14:textId="166EE52C" w:rsidR="006F063D" w:rsidRPr="006F063D" w:rsidRDefault="006F063D" w:rsidP="006F063D">
      <w:pPr>
        <w:keepNext/>
        <w:keepLines/>
        <w:widowControl/>
        <w:snapToGrid w:val="0"/>
        <w:ind w:firstLineChars="200" w:firstLine="482"/>
        <w:outlineLvl w:val="1"/>
        <w:rPr>
          <w:rFonts w:ascii="宋体" w:eastAsia="宋体" w:hAnsi="宋体" w:cs="Times New Roman" w:hint="eastAsia"/>
          <w:b/>
          <w:bCs/>
          <w:sz w:val="24"/>
          <w:szCs w:val="24"/>
        </w:rPr>
      </w:pPr>
      <w:bookmarkStart w:id="52" w:name="_Toc18776"/>
      <w:r w:rsidRPr="006F063D">
        <w:rPr>
          <w:rFonts w:ascii="宋体" w:eastAsia="宋体" w:hAnsi="宋体" w:cs="Times New Roman" w:hint="eastAsia"/>
          <w:b/>
          <w:bCs/>
          <w:sz w:val="24"/>
          <w:szCs w:val="24"/>
        </w:rPr>
        <w:t>★</w:t>
      </w:r>
      <w:r w:rsidR="006C65E9" w:rsidRPr="003F59CE">
        <w:rPr>
          <w:rFonts w:ascii="宋体" w:eastAsia="宋体" w:hAnsi="宋体" w:cs="Times New Roman" w:hint="eastAsia"/>
          <w:b/>
          <w:bCs/>
          <w:sz w:val="24"/>
          <w:szCs w:val="24"/>
        </w:rPr>
        <w:t>7.</w:t>
      </w:r>
      <w:r w:rsidRPr="006F063D">
        <w:rPr>
          <w:rFonts w:ascii="宋体" w:eastAsia="宋体" w:hAnsi="宋体" w:cs="Times New Roman" w:hint="eastAsia"/>
          <w:b/>
          <w:bCs/>
          <w:sz w:val="24"/>
          <w:szCs w:val="24"/>
        </w:rPr>
        <w:t>行为规范</w:t>
      </w:r>
      <w:bookmarkEnd w:id="52"/>
    </w:p>
    <w:p w14:paraId="26522769" w14:textId="37CC6829" w:rsidR="006F063D" w:rsidRPr="006F063D" w:rsidRDefault="00BA4C0F" w:rsidP="00BA4C0F">
      <w:pPr>
        <w:widowControl/>
        <w:snapToGrid w:val="0"/>
        <w:spacing w:line="360" w:lineRule="auto"/>
        <w:ind w:firstLineChars="200" w:firstLine="480"/>
        <w:rPr>
          <w:rFonts w:ascii="宋体" w:eastAsia="宋体" w:hAnsi="宋体" w:cs="微软雅黑" w:hint="eastAsia"/>
          <w:sz w:val="24"/>
          <w:szCs w:val="24"/>
          <w:lang w:bidi="ar"/>
        </w:rPr>
      </w:pPr>
      <w:r w:rsidRPr="003F59CE">
        <w:rPr>
          <w:rFonts w:ascii="宋体" w:eastAsia="宋体" w:hAnsi="宋体" w:cs="微软雅黑" w:hint="eastAsia"/>
          <w:sz w:val="24"/>
          <w:szCs w:val="24"/>
          <w:lang w:bidi="ar"/>
        </w:rPr>
        <w:t>7.1</w:t>
      </w:r>
      <w:r w:rsidR="006F063D" w:rsidRPr="006F063D">
        <w:rPr>
          <w:rFonts w:ascii="宋体" w:eastAsia="宋体" w:hAnsi="宋体" w:cs="微软雅黑" w:hint="eastAsia"/>
          <w:sz w:val="24"/>
          <w:szCs w:val="24"/>
          <w:lang w:bidi="ar"/>
        </w:rPr>
        <w:t>中标人派驻的技术人员需要严格遵守招标人的各项规章制度，严格按照招标人相应的规章制度办事。</w:t>
      </w:r>
    </w:p>
    <w:p w14:paraId="38BEA15D" w14:textId="2CE54EB1" w:rsidR="006F063D" w:rsidRPr="006F063D" w:rsidRDefault="00BA4C0F" w:rsidP="00BA4C0F">
      <w:pPr>
        <w:widowControl/>
        <w:snapToGrid w:val="0"/>
        <w:spacing w:line="360" w:lineRule="auto"/>
        <w:ind w:firstLineChars="200" w:firstLine="480"/>
        <w:rPr>
          <w:rFonts w:ascii="宋体" w:eastAsia="宋体" w:hAnsi="宋体" w:cs="微软雅黑" w:hint="eastAsia"/>
          <w:sz w:val="24"/>
          <w:szCs w:val="24"/>
          <w:lang w:bidi="ar"/>
        </w:rPr>
      </w:pPr>
      <w:r w:rsidRPr="003F59CE">
        <w:rPr>
          <w:rFonts w:ascii="宋体" w:eastAsia="宋体" w:hAnsi="宋体" w:cs="微软雅黑" w:hint="eastAsia"/>
          <w:sz w:val="24"/>
          <w:szCs w:val="24"/>
          <w:lang w:bidi="ar"/>
        </w:rPr>
        <w:lastRenderedPageBreak/>
        <w:t>7.2</w:t>
      </w:r>
      <w:r w:rsidR="006F063D" w:rsidRPr="006F063D">
        <w:rPr>
          <w:rFonts w:ascii="宋体" w:eastAsia="宋体" w:hAnsi="宋体" w:cs="微软雅黑" w:hint="eastAsia"/>
          <w:sz w:val="24"/>
          <w:szCs w:val="24"/>
          <w:lang w:bidi="ar"/>
        </w:rPr>
        <w:t>中标人与招标人的各合作方在协同工作时，需要密切配合，同时要将双方协商的工作方案及时反馈到招标人指定业务部</w:t>
      </w:r>
      <w:proofErr w:type="gramStart"/>
      <w:r w:rsidR="006F063D" w:rsidRPr="006F063D">
        <w:rPr>
          <w:rFonts w:ascii="宋体" w:eastAsia="宋体" w:hAnsi="宋体" w:cs="微软雅黑" w:hint="eastAsia"/>
          <w:sz w:val="24"/>
          <w:szCs w:val="24"/>
          <w:lang w:bidi="ar"/>
        </w:rPr>
        <w:t>门相关</w:t>
      </w:r>
      <w:proofErr w:type="gramEnd"/>
      <w:r w:rsidR="006F063D" w:rsidRPr="006F063D">
        <w:rPr>
          <w:rFonts w:ascii="宋体" w:eastAsia="宋体" w:hAnsi="宋体" w:cs="微软雅黑" w:hint="eastAsia"/>
          <w:sz w:val="24"/>
          <w:szCs w:val="24"/>
          <w:lang w:bidi="ar"/>
        </w:rPr>
        <w:t>人员，再确定落实与否。</w:t>
      </w:r>
    </w:p>
    <w:p w14:paraId="04414BCC" w14:textId="2AA74BC1" w:rsidR="006F063D" w:rsidRPr="006F063D" w:rsidRDefault="00BA4C0F" w:rsidP="00BA4C0F">
      <w:pPr>
        <w:widowControl/>
        <w:snapToGrid w:val="0"/>
        <w:spacing w:line="360" w:lineRule="auto"/>
        <w:ind w:firstLineChars="200" w:firstLine="480"/>
        <w:rPr>
          <w:rFonts w:ascii="宋体" w:eastAsia="宋体" w:hAnsi="宋体" w:cs="微软雅黑" w:hint="eastAsia"/>
          <w:sz w:val="24"/>
          <w:szCs w:val="24"/>
          <w:lang w:bidi="ar"/>
        </w:rPr>
      </w:pPr>
      <w:r w:rsidRPr="003F59CE">
        <w:rPr>
          <w:rFonts w:ascii="宋体" w:eastAsia="宋体" w:hAnsi="宋体" w:cs="微软雅黑" w:hint="eastAsia"/>
          <w:sz w:val="24"/>
          <w:szCs w:val="24"/>
          <w:lang w:bidi="ar"/>
        </w:rPr>
        <w:t>7.3</w:t>
      </w:r>
      <w:r w:rsidR="006F063D" w:rsidRPr="006F063D">
        <w:rPr>
          <w:rFonts w:ascii="宋体" w:eastAsia="宋体" w:hAnsi="宋体" w:cs="微软雅黑" w:hint="eastAsia"/>
          <w:sz w:val="24"/>
          <w:szCs w:val="24"/>
          <w:lang w:bidi="ar"/>
        </w:rPr>
        <w:t>出现故障时，需要做好相关记录。若出现疑难和重大紧急情况时，要及时向招标人指定业务部</w:t>
      </w:r>
      <w:proofErr w:type="gramStart"/>
      <w:r w:rsidR="006F063D" w:rsidRPr="006F063D">
        <w:rPr>
          <w:rFonts w:ascii="宋体" w:eastAsia="宋体" w:hAnsi="宋体" w:cs="微软雅黑" w:hint="eastAsia"/>
          <w:sz w:val="24"/>
          <w:szCs w:val="24"/>
          <w:lang w:bidi="ar"/>
        </w:rPr>
        <w:t>门相关</w:t>
      </w:r>
      <w:proofErr w:type="gramEnd"/>
      <w:r w:rsidR="006F063D" w:rsidRPr="006F063D">
        <w:rPr>
          <w:rFonts w:ascii="宋体" w:eastAsia="宋体" w:hAnsi="宋体" w:cs="微软雅黑" w:hint="eastAsia"/>
          <w:sz w:val="24"/>
          <w:szCs w:val="24"/>
          <w:lang w:bidi="ar"/>
        </w:rPr>
        <w:t>人员汇报。</w:t>
      </w:r>
    </w:p>
    <w:p w14:paraId="580590DF" w14:textId="063EAF5A" w:rsidR="006F063D" w:rsidRPr="006F063D" w:rsidRDefault="00BA4C0F" w:rsidP="00BA4C0F">
      <w:pPr>
        <w:widowControl/>
        <w:snapToGrid w:val="0"/>
        <w:spacing w:line="360" w:lineRule="auto"/>
        <w:ind w:firstLineChars="200" w:firstLine="480"/>
        <w:rPr>
          <w:rFonts w:ascii="宋体" w:eastAsia="宋体" w:hAnsi="宋体" w:cs="微软雅黑" w:hint="eastAsia"/>
          <w:sz w:val="24"/>
          <w:szCs w:val="24"/>
          <w:lang w:bidi="ar"/>
        </w:rPr>
      </w:pPr>
      <w:r w:rsidRPr="003F59CE">
        <w:rPr>
          <w:rFonts w:ascii="宋体" w:eastAsia="宋体" w:hAnsi="宋体" w:cs="微软雅黑" w:hint="eastAsia"/>
          <w:sz w:val="24"/>
          <w:szCs w:val="24"/>
          <w:lang w:bidi="ar"/>
        </w:rPr>
        <w:t>7.4</w:t>
      </w:r>
      <w:r w:rsidR="006F063D" w:rsidRPr="006F063D">
        <w:rPr>
          <w:rFonts w:ascii="宋体" w:eastAsia="宋体" w:hAnsi="宋体" w:cs="微软雅黑" w:hint="eastAsia"/>
          <w:sz w:val="24"/>
          <w:szCs w:val="24"/>
          <w:lang w:bidi="ar"/>
        </w:rPr>
        <w:t>遵守保密原则。对中心的网络拓扑、信息系统的安全情况负责保密责任，不得随意传播。</w:t>
      </w:r>
    </w:p>
    <w:p w14:paraId="6893AAF4" w14:textId="0F24B757" w:rsidR="006F063D" w:rsidRPr="006F063D" w:rsidRDefault="00BA4C0F" w:rsidP="00BA4C0F">
      <w:pPr>
        <w:widowControl/>
        <w:snapToGrid w:val="0"/>
        <w:spacing w:line="360" w:lineRule="auto"/>
        <w:ind w:firstLineChars="200" w:firstLine="480"/>
        <w:rPr>
          <w:rFonts w:ascii="宋体" w:eastAsia="宋体" w:hAnsi="宋体" w:cs="微软雅黑" w:hint="eastAsia"/>
          <w:sz w:val="24"/>
          <w:szCs w:val="24"/>
          <w:lang w:bidi="ar"/>
        </w:rPr>
      </w:pPr>
      <w:r w:rsidRPr="003F59CE">
        <w:rPr>
          <w:rFonts w:ascii="宋体" w:eastAsia="宋体" w:hAnsi="宋体" w:cs="微软雅黑" w:hint="eastAsia"/>
          <w:sz w:val="24"/>
          <w:szCs w:val="24"/>
          <w:lang w:bidi="ar"/>
        </w:rPr>
        <w:t>7.5</w:t>
      </w:r>
      <w:r w:rsidR="006F063D" w:rsidRPr="006F063D">
        <w:rPr>
          <w:rFonts w:ascii="宋体" w:eastAsia="宋体" w:hAnsi="宋体" w:cs="微软雅黑" w:hint="eastAsia"/>
          <w:sz w:val="24"/>
          <w:szCs w:val="24"/>
          <w:lang w:bidi="ar"/>
        </w:rPr>
        <w:t>中标人必须与招标人签订安全保密协议书，中标人派驻招标人现场的维护服务人员必须与招标人签订安全保密协议书。投标人及维护服务人员都不得将维护服务中产生的包括但不限于业务资料、技术资料及各党政机关有关资料提供给第三方(保密协议内容由合同约定)。</w:t>
      </w:r>
    </w:p>
    <w:p w14:paraId="15BC7091" w14:textId="0998E7E5" w:rsidR="007C5D7F" w:rsidRPr="003F59CE" w:rsidRDefault="006C65E9" w:rsidP="00E025D2">
      <w:pPr>
        <w:keepNext/>
        <w:keepLines/>
        <w:widowControl/>
        <w:snapToGrid w:val="0"/>
        <w:ind w:firstLineChars="200" w:firstLine="482"/>
        <w:outlineLvl w:val="1"/>
        <w:rPr>
          <w:rFonts w:ascii="宋体" w:eastAsia="宋体" w:hAnsi="宋体" w:cs="Times New Roman" w:hint="eastAsia"/>
          <w:b/>
          <w:bCs/>
          <w:sz w:val="24"/>
          <w:szCs w:val="24"/>
        </w:rPr>
      </w:pPr>
      <w:bookmarkStart w:id="53" w:name="_Toc22056"/>
      <w:r w:rsidRPr="003F59CE">
        <w:rPr>
          <w:rFonts w:ascii="宋体" w:eastAsia="宋体" w:hAnsi="宋体" w:cs="Times New Roman" w:hint="eastAsia"/>
          <w:b/>
          <w:bCs/>
          <w:sz w:val="24"/>
          <w:szCs w:val="24"/>
        </w:rPr>
        <w:t>8.</w:t>
      </w:r>
      <w:r w:rsidR="007C5D7F" w:rsidRPr="003F59CE">
        <w:rPr>
          <w:rFonts w:ascii="宋体" w:eastAsia="宋体" w:hAnsi="宋体" w:cs="Times New Roman" w:hint="eastAsia"/>
          <w:b/>
          <w:bCs/>
          <w:sz w:val="24"/>
          <w:szCs w:val="24"/>
        </w:rPr>
        <w:t>日常服务要求</w:t>
      </w:r>
      <w:bookmarkEnd w:id="53"/>
    </w:p>
    <w:p w14:paraId="79371994" w14:textId="77777777" w:rsidR="007C5D7F" w:rsidRPr="003F59CE" w:rsidRDefault="007C5D7F" w:rsidP="007C5D7F">
      <w:pPr>
        <w:snapToGrid w:val="0"/>
        <w:ind w:firstLine="420"/>
        <w:rPr>
          <w:rFonts w:ascii="宋体" w:eastAsia="宋体" w:hAnsi="宋体" w:cs="宋体" w:hint="eastAsia"/>
          <w:sz w:val="24"/>
          <w:szCs w:val="24"/>
        </w:rPr>
      </w:pPr>
      <w:r w:rsidRPr="003F59CE">
        <w:rPr>
          <w:rFonts w:ascii="宋体" w:eastAsia="宋体" w:hAnsi="宋体" w:cs="宋体" w:hint="eastAsia"/>
          <w:sz w:val="24"/>
          <w:szCs w:val="24"/>
        </w:rPr>
        <w:t>中标人进行的所有操作都需提前告知招标人，获得招标人同意后方可执行，总体的服务要求如下：</w:t>
      </w:r>
    </w:p>
    <w:p w14:paraId="51DD37BA" w14:textId="4DAE033F" w:rsidR="007C5D7F" w:rsidRPr="003F59CE" w:rsidRDefault="00BA4C0F" w:rsidP="007C5D7F">
      <w:pPr>
        <w:snapToGrid w:val="0"/>
        <w:ind w:firstLine="422"/>
        <w:rPr>
          <w:rFonts w:ascii="宋体" w:eastAsia="宋体" w:hAnsi="宋体" w:cs="宋体" w:hint="eastAsia"/>
          <w:b/>
          <w:bCs/>
          <w:sz w:val="24"/>
          <w:szCs w:val="24"/>
        </w:rPr>
      </w:pPr>
      <w:r w:rsidRPr="003F59CE">
        <w:rPr>
          <w:rFonts w:ascii="宋体" w:eastAsia="宋体" w:hAnsi="宋体" w:cs="宋体" w:hint="eastAsia"/>
          <w:b/>
          <w:bCs/>
          <w:sz w:val="24"/>
          <w:szCs w:val="24"/>
        </w:rPr>
        <w:t>8.</w:t>
      </w:r>
      <w:r w:rsidR="007C5D7F" w:rsidRPr="003F59CE">
        <w:rPr>
          <w:rFonts w:ascii="宋体" w:eastAsia="宋体" w:hAnsi="宋体" w:cs="宋体" w:hint="eastAsia"/>
          <w:b/>
          <w:bCs/>
          <w:sz w:val="24"/>
          <w:szCs w:val="24"/>
        </w:rPr>
        <w:t>1.完善制度，明确职责</w:t>
      </w:r>
    </w:p>
    <w:p w14:paraId="2EAFC93E" w14:textId="77777777" w:rsidR="007C5D7F" w:rsidRPr="003F59CE" w:rsidRDefault="007C5D7F" w:rsidP="007C5D7F">
      <w:pPr>
        <w:snapToGrid w:val="0"/>
        <w:ind w:firstLine="420"/>
        <w:rPr>
          <w:rFonts w:ascii="宋体" w:eastAsia="宋体" w:hAnsi="宋体" w:cs="宋体" w:hint="eastAsia"/>
          <w:sz w:val="24"/>
          <w:szCs w:val="24"/>
        </w:rPr>
      </w:pPr>
      <w:r w:rsidRPr="003F59CE">
        <w:rPr>
          <w:rFonts w:ascii="宋体" w:eastAsia="宋体" w:hAnsi="宋体" w:cs="宋体" w:hint="eastAsia"/>
          <w:sz w:val="24"/>
          <w:szCs w:val="24"/>
        </w:rPr>
        <w:t>（1）建立一套符合招标人实际需求的规范性的运</w:t>
      </w:r>
      <w:proofErr w:type="gramStart"/>
      <w:r w:rsidRPr="003F59CE">
        <w:rPr>
          <w:rFonts w:ascii="宋体" w:eastAsia="宋体" w:hAnsi="宋体" w:cs="宋体" w:hint="eastAsia"/>
          <w:sz w:val="24"/>
          <w:szCs w:val="24"/>
        </w:rPr>
        <w:t>维管理</w:t>
      </w:r>
      <w:proofErr w:type="gramEnd"/>
      <w:r w:rsidRPr="003F59CE">
        <w:rPr>
          <w:rFonts w:ascii="宋体" w:eastAsia="宋体" w:hAnsi="宋体" w:cs="宋体" w:hint="eastAsia"/>
          <w:sz w:val="24"/>
          <w:szCs w:val="24"/>
        </w:rPr>
        <w:t>体系及制度；并保持持续运行。</w:t>
      </w:r>
    </w:p>
    <w:p w14:paraId="28C80DDE" w14:textId="77777777" w:rsidR="007C5D7F" w:rsidRPr="003F59CE" w:rsidRDefault="007C5D7F" w:rsidP="007C5D7F">
      <w:pPr>
        <w:snapToGrid w:val="0"/>
        <w:ind w:firstLine="420"/>
        <w:rPr>
          <w:rFonts w:ascii="宋体" w:eastAsia="宋体" w:hAnsi="宋体" w:cs="宋体" w:hint="eastAsia"/>
          <w:sz w:val="24"/>
          <w:szCs w:val="24"/>
        </w:rPr>
      </w:pPr>
      <w:r w:rsidRPr="003F59CE">
        <w:rPr>
          <w:rFonts w:ascii="宋体" w:eastAsia="宋体" w:hAnsi="宋体" w:cs="宋体" w:hint="eastAsia"/>
          <w:sz w:val="24"/>
          <w:szCs w:val="24"/>
        </w:rPr>
        <w:t>（2）完善日常维护管理制度，如数据迁移管理制度、存储扩容管理制度，需包含工作内容、工作职责、审批流程、往来文件联系单、文件归档等相关信息；</w:t>
      </w:r>
    </w:p>
    <w:p w14:paraId="1DC8B5EC" w14:textId="77777777" w:rsidR="007C5D7F" w:rsidRPr="003F59CE" w:rsidRDefault="007C5D7F" w:rsidP="007C5D7F">
      <w:pPr>
        <w:snapToGrid w:val="0"/>
        <w:ind w:firstLine="420"/>
        <w:rPr>
          <w:rFonts w:ascii="宋体" w:eastAsia="宋体" w:hAnsi="宋体" w:cs="宋体" w:hint="eastAsia"/>
          <w:sz w:val="24"/>
          <w:szCs w:val="24"/>
        </w:rPr>
      </w:pPr>
      <w:r w:rsidRPr="003F59CE">
        <w:rPr>
          <w:rFonts w:ascii="宋体" w:eastAsia="宋体" w:hAnsi="宋体" w:cs="宋体" w:hint="eastAsia"/>
          <w:sz w:val="24"/>
          <w:szCs w:val="24"/>
        </w:rPr>
        <w:t>（3）协调配合其他厂商工作，如协助安全服务厂商和应用开发商进行漏洞打补、病毒库更新等，确保系统及设备的安全运作、业务正常运行，共同保障网络信息安全；</w:t>
      </w:r>
    </w:p>
    <w:p w14:paraId="37F7E205" w14:textId="77777777" w:rsidR="007C5D7F" w:rsidRPr="003F59CE" w:rsidRDefault="007C5D7F" w:rsidP="007C5D7F">
      <w:pPr>
        <w:snapToGrid w:val="0"/>
        <w:ind w:firstLine="420"/>
        <w:rPr>
          <w:rFonts w:ascii="宋体" w:eastAsia="宋体" w:hAnsi="宋体" w:cs="宋体" w:hint="eastAsia"/>
          <w:sz w:val="24"/>
          <w:szCs w:val="24"/>
        </w:rPr>
      </w:pPr>
      <w:r w:rsidRPr="003F59CE">
        <w:rPr>
          <w:rFonts w:ascii="宋体" w:eastAsia="宋体" w:hAnsi="宋体" w:cs="宋体" w:hint="eastAsia"/>
          <w:sz w:val="24"/>
          <w:szCs w:val="24"/>
        </w:rPr>
        <w:t>（4）提供咨询服务和技术支持，如根据系统的运营情况及变化过程提供优化建议，充分调配现有资源，实现价值最大化；</w:t>
      </w:r>
    </w:p>
    <w:p w14:paraId="3BA6B800" w14:textId="77777777" w:rsidR="007C5D7F" w:rsidRPr="003F59CE" w:rsidRDefault="007C5D7F" w:rsidP="007C5D7F">
      <w:pPr>
        <w:snapToGrid w:val="0"/>
        <w:ind w:firstLine="420"/>
        <w:rPr>
          <w:rFonts w:ascii="宋体" w:eastAsia="宋体" w:hAnsi="宋体" w:cs="宋体" w:hint="eastAsia"/>
          <w:sz w:val="24"/>
          <w:szCs w:val="24"/>
        </w:rPr>
      </w:pPr>
      <w:r w:rsidRPr="003F59CE">
        <w:rPr>
          <w:rFonts w:ascii="宋体" w:eastAsia="宋体" w:hAnsi="宋体" w:cs="宋体" w:hint="eastAsia"/>
          <w:sz w:val="24"/>
          <w:szCs w:val="24"/>
        </w:rPr>
        <w:t>（5）建立服务档案，如维护、巡检、保修等一切活动，记录所有相关信息，并及时向招标人反馈；</w:t>
      </w:r>
    </w:p>
    <w:p w14:paraId="05EDBE35" w14:textId="763155ED" w:rsidR="007C5D7F" w:rsidRPr="003F59CE" w:rsidRDefault="00BA4C0F" w:rsidP="007C5D7F">
      <w:pPr>
        <w:snapToGrid w:val="0"/>
        <w:ind w:firstLine="422"/>
        <w:rPr>
          <w:rFonts w:ascii="宋体" w:eastAsia="宋体" w:hAnsi="宋体" w:cs="宋体" w:hint="eastAsia"/>
          <w:b/>
          <w:bCs/>
          <w:sz w:val="24"/>
          <w:szCs w:val="24"/>
        </w:rPr>
      </w:pPr>
      <w:r w:rsidRPr="003F59CE">
        <w:rPr>
          <w:rFonts w:ascii="宋体" w:eastAsia="宋体" w:hAnsi="宋体" w:cs="宋体" w:hint="eastAsia"/>
          <w:b/>
          <w:bCs/>
          <w:sz w:val="24"/>
          <w:szCs w:val="24"/>
        </w:rPr>
        <w:t>8.</w:t>
      </w:r>
      <w:r w:rsidR="007C5D7F" w:rsidRPr="003F59CE">
        <w:rPr>
          <w:rFonts w:ascii="宋体" w:eastAsia="宋体" w:hAnsi="宋体" w:cs="宋体" w:hint="eastAsia"/>
          <w:b/>
          <w:bCs/>
          <w:sz w:val="24"/>
          <w:szCs w:val="24"/>
        </w:rPr>
        <w:t>2.梳理现状，确立边界</w:t>
      </w:r>
    </w:p>
    <w:p w14:paraId="0CA6A171" w14:textId="77777777" w:rsidR="007C5D7F" w:rsidRPr="003F59CE" w:rsidRDefault="007C5D7F" w:rsidP="007C5D7F">
      <w:pPr>
        <w:snapToGrid w:val="0"/>
        <w:ind w:firstLine="420"/>
        <w:rPr>
          <w:rFonts w:ascii="宋体" w:eastAsia="宋体" w:hAnsi="宋体" w:cs="宋体" w:hint="eastAsia"/>
          <w:sz w:val="24"/>
          <w:szCs w:val="24"/>
        </w:rPr>
      </w:pPr>
      <w:r w:rsidRPr="003F59CE">
        <w:rPr>
          <w:rFonts w:ascii="宋体" w:eastAsia="宋体" w:hAnsi="宋体" w:cs="宋体" w:hint="eastAsia"/>
          <w:sz w:val="24"/>
          <w:szCs w:val="24"/>
        </w:rPr>
        <w:t>（1）梳理服务场所内所有设备的清单、机柜摆放图和物理位置图，设备类型包含但不限于信息发布屏、会议屏、监控摄像头、电脑打印机等办公智能化及业务智能化设备；</w:t>
      </w:r>
    </w:p>
    <w:p w14:paraId="6F8C29A4" w14:textId="77777777" w:rsidR="007C5D7F" w:rsidRPr="003F59CE" w:rsidRDefault="007C5D7F" w:rsidP="007C5D7F">
      <w:pPr>
        <w:snapToGrid w:val="0"/>
        <w:ind w:firstLine="420"/>
        <w:rPr>
          <w:rFonts w:ascii="宋体" w:eastAsia="宋体" w:hAnsi="宋体" w:cs="宋体" w:hint="eastAsia"/>
          <w:sz w:val="24"/>
          <w:szCs w:val="24"/>
        </w:rPr>
      </w:pPr>
      <w:r w:rsidRPr="003F59CE">
        <w:rPr>
          <w:rFonts w:ascii="宋体" w:eastAsia="宋体" w:hAnsi="宋体" w:cs="宋体" w:hint="eastAsia"/>
          <w:sz w:val="24"/>
          <w:szCs w:val="24"/>
        </w:rPr>
        <w:t>（2）整理各类信息化设备的运行及配置情况，并提交相应的文档材料；</w:t>
      </w:r>
    </w:p>
    <w:p w14:paraId="6F265E41" w14:textId="77777777" w:rsidR="007C5D7F" w:rsidRPr="003F59CE" w:rsidRDefault="007C5D7F" w:rsidP="007C5D7F">
      <w:pPr>
        <w:snapToGrid w:val="0"/>
        <w:ind w:firstLine="420"/>
        <w:rPr>
          <w:rFonts w:ascii="宋体" w:eastAsia="宋体" w:hAnsi="宋体" w:cs="宋体" w:hint="eastAsia"/>
          <w:sz w:val="24"/>
          <w:szCs w:val="24"/>
        </w:rPr>
      </w:pPr>
      <w:r w:rsidRPr="003F59CE">
        <w:rPr>
          <w:rFonts w:ascii="宋体" w:eastAsia="宋体" w:hAnsi="宋体" w:cs="宋体" w:hint="eastAsia"/>
          <w:sz w:val="24"/>
          <w:szCs w:val="24"/>
        </w:rPr>
        <w:t>（3）对闲置设备提出合理的利用方案。如有必要，需完成设备清理工作。</w:t>
      </w:r>
    </w:p>
    <w:p w14:paraId="2DFAD030" w14:textId="519C5A6D" w:rsidR="007C5D7F" w:rsidRPr="003F59CE" w:rsidRDefault="007C5D7F" w:rsidP="007C5D7F">
      <w:pPr>
        <w:snapToGrid w:val="0"/>
        <w:ind w:firstLine="422"/>
        <w:rPr>
          <w:rFonts w:ascii="宋体" w:eastAsia="宋体" w:hAnsi="宋体" w:cs="宋体" w:hint="eastAsia"/>
          <w:b/>
          <w:bCs/>
          <w:sz w:val="24"/>
          <w:szCs w:val="24"/>
        </w:rPr>
      </w:pPr>
      <w:r w:rsidRPr="003F59CE">
        <w:rPr>
          <w:rFonts w:ascii="宋体" w:eastAsia="宋体" w:hAnsi="宋体" w:cs="宋体" w:hint="eastAsia"/>
          <w:b/>
          <w:bCs/>
          <w:sz w:val="24"/>
          <w:szCs w:val="24"/>
        </w:rPr>
        <w:t>▲</w:t>
      </w:r>
      <w:r w:rsidR="00BA4C0F" w:rsidRPr="003F59CE">
        <w:rPr>
          <w:rFonts w:ascii="宋体" w:eastAsia="宋体" w:hAnsi="宋体" w:cs="宋体" w:hint="eastAsia"/>
          <w:b/>
          <w:bCs/>
          <w:sz w:val="24"/>
          <w:szCs w:val="24"/>
        </w:rPr>
        <w:t>8.</w:t>
      </w:r>
      <w:r w:rsidRPr="003F59CE">
        <w:rPr>
          <w:rFonts w:ascii="宋体" w:eastAsia="宋体" w:hAnsi="宋体" w:cs="宋体" w:hint="eastAsia"/>
          <w:b/>
          <w:bCs/>
          <w:sz w:val="24"/>
          <w:szCs w:val="24"/>
        </w:rPr>
        <w:t>3.加强运维，确保安全</w:t>
      </w:r>
    </w:p>
    <w:p w14:paraId="0A117C8F" w14:textId="77777777" w:rsidR="007C5D7F" w:rsidRPr="003F59CE" w:rsidRDefault="007C5D7F" w:rsidP="007C5D7F">
      <w:pPr>
        <w:snapToGrid w:val="0"/>
        <w:ind w:firstLine="420"/>
        <w:rPr>
          <w:rFonts w:ascii="宋体" w:eastAsia="宋体" w:hAnsi="宋体" w:cs="宋体" w:hint="eastAsia"/>
          <w:sz w:val="24"/>
          <w:szCs w:val="24"/>
        </w:rPr>
      </w:pPr>
      <w:r w:rsidRPr="003F59CE">
        <w:rPr>
          <w:rFonts w:ascii="宋体" w:eastAsia="宋体" w:hAnsi="宋体" w:cs="宋体" w:hint="eastAsia"/>
          <w:sz w:val="24"/>
          <w:szCs w:val="24"/>
        </w:rPr>
        <w:t>（1）针对网络系统硬件设备提供7×24小时维护、保修、巡检等运维服务，对网络系统运行状况进行评估分析，提交分析报告及对应优化方案；包括访问控制策略、地址转换、网络设备调整、链路质量维护、防火墙配置和日常管理等相关网络维护工作。</w:t>
      </w:r>
    </w:p>
    <w:p w14:paraId="5BE4397D" w14:textId="77777777" w:rsidR="007C5D7F" w:rsidRPr="003F59CE" w:rsidRDefault="007C5D7F" w:rsidP="007C5D7F">
      <w:pPr>
        <w:snapToGrid w:val="0"/>
        <w:ind w:firstLine="420"/>
        <w:rPr>
          <w:rFonts w:ascii="宋体" w:eastAsia="宋体" w:hAnsi="宋体" w:cs="宋体" w:hint="eastAsia"/>
          <w:sz w:val="24"/>
          <w:szCs w:val="24"/>
        </w:rPr>
      </w:pPr>
      <w:r w:rsidRPr="003F59CE">
        <w:rPr>
          <w:rFonts w:ascii="宋体" w:eastAsia="宋体" w:hAnsi="宋体" w:cs="宋体" w:hint="eastAsia"/>
          <w:sz w:val="24"/>
          <w:szCs w:val="24"/>
        </w:rPr>
        <w:t>（2）提供7*24小时的运程运维监测服务，监测服务器、存储、数据库及光纤交换机等主要设备及系统的运行状态；</w:t>
      </w:r>
    </w:p>
    <w:p w14:paraId="5D7E4B72" w14:textId="77777777" w:rsidR="007C5D7F" w:rsidRPr="003F59CE" w:rsidRDefault="007C5D7F" w:rsidP="007C5D7F">
      <w:pPr>
        <w:snapToGrid w:val="0"/>
        <w:ind w:firstLine="420"/>
        <w:rPr>
          <w:rFonts w:ascii="宋体" w:eastAsia="宋体" w:hAnsi="宋体" w:cs="宋体" w:hint="eastAsia"/>
          <w:sz w:val="24"/>
          <w:szCs w:val="24"/>
        </w:rPr>
      </w:pPr>
      <w:r w:rsidRPr="003F59CE">
        <w:rPr>
          <w:rFonts w:ascii="宋体" w:eastAsia="宋体" w:hAnsi="宋体" w:cs="宋体" w:hint="eastAsia"/>
          <w:sz w:val="24"/>
          <w:szCs w:val="24"/>
        </w:rPr>
        <w:t>（3）提供应用性能(APM)的监测服务，并记录及监测所有系统的运营情况及</w:t>
      </w:r>
      <w:r w:rsidRPr="003F59CE">
        <w:rPr>
          <w:rFonts w:ascii="宋体" w:eastAsia="宋体" w:hAnsi="宋体" w:cs="宋体" w:hint="eastAsia"/>
          <w:sz w:val="24"/>
          <w:szCs w:val="24"/>
        </w:rPr>
        <w:lastRenderedPageBreak/>
        <w:t>变化过程；</w:t>
      </w:r>
    </w:p>
    <w:p w14:paraId="512148DA" w14:textId="77777777" w:rsidR="007C5D7F" w:rsidRPr="003F59CE" w:rsidRDefault="007C5D7F" w:rsidP="007C5D7F">
      <w:pPr>
        <w:snapToGrid w:val="0"/>
        <w:ind w:firstLine="420"/>
        <w:rPr>
          <w:rFonts w:ascii="宋体" w:eastAsia="宋体" w:hAnsi="宋体" w:cs="宋体" w:hint="eastAsia"/>
          <w:sz w:val="24"/>
          <w:szCs w:val="24"/>
        </w:rPr>
      </w:pPr>
      <w:r w:rsidRPr="003F59CE">
        <w:rPr>
          <w:rFonts w:ascii="宋体" w:eastAsia="宋体" w:hAnsi="宋体" w:cs="宋体" w:hint="eastAsia"/>
          <w:sz w:val="24"/>
          <w:szCs w:val="24"/>
        </w:rPr>
        <w:t>（4）提供7×24小时的设备维护，包括但不限于提供设备和系统的配置、更新、升级改造、更换部件等工作，提供服务器、存储、网络、信息安全等系统的运行维护服务，保障设备稳定运行；</w:t>
      </w:r>
    </w:p>
    <w:p w14:paraId="04F4B761" w14:textId="77777777" w:rsidR="007C5D7F" w:rsidRPr="003F59CE" w:rsidRDefault="007C5D7F" w:rsidP="007C5D7F">
      <w:pPr>
        <w:snapToGrid w:val="0"/>
        <w:ind w:firstLine="420"/>
        <w:rPr>
          <w:rFonts w:ascii="宋体" w:eastAsia="宋体" w:hAnsi="宋体" w:cs="宋体" w:hint="eastAsia"/>
          <w:sz w:val="24"/>
          <w:szCs w:val="24"/>
        </w:rPr>
      </w:pPr>
      <w:r w:rsidRPr="003F59CE">
        <w:rPr>
          <w:rFonts w:ascii="宋体" w:eastAsia="宋体" w:hAnsi="宋体" w:cs="宋体" w:hint="eastAsia"/>
          <w:sz w:val="24"/>
          <w:szCs w:val="24"/>
        </w:rPr>
        <w:t xml:space="preserve">（5）每天安排专人对服务器、存储、网络设备、网络链路配置及安全设备、系统软件进行巡检和预防性维护。 </w:t>
      </w:r>
    </w:p>
    <w:p w14:paraId="3B2BB218" w14:textId="75199280" w:rsidR="007C5D7F" w:rsidRPr="003F59CE" w:rsidRDefault="00BA4C0F" w:rsidP="007C5D7F">
      <w:pPr>
        <w:snapToGrid w:val="0"/>
        <w:ind w:firstLine="422"/>
        <w:rPr>
          <w:rFonts w:ascii="宋体" w:eastAsia="宋体" w:hAnsi="宋体" w:cs="宋体" w:hint="eastAsia"/>
          <w:b/>
          <w:bCs/>
          <w:sz w:val="24"/>
          <w:szCs w:val="24"/>
        </w:rPr>
      </w:pPr>
      <w:r w:rsidRPr="003F59CE">
        <w:rPr>
          <w:rFonts w:ascii="宋体" w:eastAsia="宋体" w:hAnsi="宋体" w:cs="宋体" w:hint="eastAsia"/>
          <w:b/>
          <w:bCs/>
          <w:sz w:val="24"/>
          <w:szCs w:val="24"/>
        </w:rPr>
        <w:t>8.</w:t>
      </w:r>
      <w:r w:rsidR="007C5D7F" w:rsidRPr="003F59CE">
        <w:rPr>
          <w:rFonts w:ascii="宋体" w:eastAsia="宋体" w:hAnsi="宋体" w:cs="宋体" w:hint="eastAsia"/>
          <w:b/>
          <w:bCs/>
          <w:sz w:val="24"/>
          <w:szCs w:val="24"/>
        </w:rPr>
        <w:t>4.增强保障，积极响应</w:t>
      </w:r>
    </w:p>
    <w:p w14:paraId="165C22DB" w14:textId="77777777" w:rsidR="007C5D7F" w:rsidRPr="003F59CE" w:rsidRDefault="007C5D7F" w:rsidP="007C5D7F">
      <w:pPr>
        <w:snapToGrid w:val="0"/>
        <w:ind w:firstLine="420"/>
        <w:rPr>
          <w:rFonts w:ascii="宋体" w:eastAsia="宋体" w:hAnsi="宋体" w:cs="宋体" w:hint="eastAsia"/>
          <w:sz w:val="24"/>
          <w:szCs w:val="24"/>
        </w:rPr>
      </w:pPr>
      <w:r w:rsidRPr="003F59CE">
        <w:rPr>
          <w:rFonts w:ascii="宋体" w:eastAsia="宋体" w:hAnsi="宋体" w:cs="宋体" w:hint="eastAsia"/>
          <w:sz w:val="24"/>
          <w:szCs w:val="24"/>
        </w:rPr>
        <w:t>随时根据招标人需求提供相应服务，如遇特殊情况，包括但不限于重要时期、紧急突发情况，积极配合招标人做好相关运维工作，确保系统正常运行；</w:t>
      </w:r>
    </w:p>
    <w:p w14:paraId="67B1E0C1" w14:textId="78F24C85" w:rsidR="007C5D7F" w:rsidRPr="003F59CE" w:rsidRDefault="007C5D7F" w:rsidP="007C5D7F">
      <w:pPr>
        <w:snapToGrid w:val="0"/>
        <w:ind w:firstLine="422"/>
        <w:rPr>
          <w:rFonts w:ascii="宋体" w:eastAsia="宋体" w:hAnsi="宋体" w:cs="宋体" w:hint="eastAsia"/>
          <w:b/>
          <w:bCs/>
          <w:sz w:val="24"/>
          <w:szCs w:val="24"/>
        </w:rPr>
      </w:pPr>
      <w:r w:rsidRPr="003F59CE">
        <w:rPr>
          <w:rFonts w:ascii="宋体" w:eastAsia="宋体" w:hAnsi="宋体" w:cs="宋体" w:hint="eastAsia"/>
          <w:b/>
          <w:bCs/>
          <w:sz w:val="24"/>
          <w:szCs w:val="24"/>
        </w:rPr>
        <w:t>▲</w:t>
      </w:r>
      <w:r w:rsidR="00BA4C0F" w:rsidRPr="003F59CE">
        <w:rPr>
          <w:rFonts w:ascii="宋体" w:eastAsia="宋体" w:hAnsi="宋体" w:cs="宋体" w:hint="eastAsia"/>
          <w:b/>
          <w:bCs/>
          <w:sz w:val="24"/>
          <w:szCs w:val="24"/>
        </w:rPr>
        <w:t>8.</w:t>
      </w:r>
      <w:r w:rsidRPr="003F59CE">
        <w:rPr>
          <w:rFonts w:ascii="宋体" w:eastAsia="宋体" w:hAnsi="宋体" w:cs="宋体" w:hint="eastAsia"/>
          <w:b/>
          <w:bCs/>
          <w:sz w:val="24"/>
          <w:szCs w:val="24"/>
        </w:rPr>
        <w:t>5.系统运维初始化风险评估</w:t>
      </w:r>
    </w:p>
    <w:p w14:paraId="2E084AF8" w14:textId="77777777" w:rsidR="007C5D7F" w:rsidRPr="003F59CE" w:rsidRDefault="007C5D7F" w:rsidP="007C5D7F">
      <w:pPr>
        <w:snapToGrid w:val="0"/>
        <w:ind w:firstLine="420"/>
        <w:rPr>
          <w:rFonts w:ascii="宋体" w:eastAsia="宋体" w:hAnsi="宋体" w:cs="宋体" w:hint="eastAsia"/>
          <w:sz w:val="24"/>
          <w:szCs w:val="24"/>
        </w:rPr>
      </w:pPr>
      <w:r w:rsidRPr="003F59CE">
        <w:rPr>
          <w:rFonts w:ascii="宋体" w:eastAsia="宋体" w:hAnsi="宋体" w:cs="宋体" w:hint="eastAsia"/>
          <w:sz w:val="24"/>
          <w:szCs w:val="24"/>
        </w:rPr>
        <w:t>首次维护前须提供一份完整的设备现状检测报告，免费做一次系统风险评估，消除软件方面的风险，使系统抗风险能力能够提高，效能能够显著提升。</w:t>
      </w:r>
    </w:p>
    <w:p w14:paraId="0F30D36E" w14:textId="77777777" w:rsidR="007C5D7F" w:rsidRPr="003F59CE" w:rsidRDefault="007C5D7F" w:rsidP="007C5D7F">
      <w:pPr>
        <w:snapToGrid w:val="0"/>
        <w:ind w:firstLine="420"/>
        <w:rPr>
          <w:rFonts w:ascii="宋体" w:eastAsia="宋体" w:hAnsi="宋体" w:cs="宋体" w:hint="eastAsia"/>
          <w:sz w:val="24"/>
          <w:szCs w:val="24"/>
        </w:rPr>
      </w:pPr>
      <w:r w:rsidRPr="003F59CE">
        <w:rPr>
          <w:rFonts w:ascii="宋体" w:eastAsia="宋体" w:hAnsi="宋体" w:cs="宋体" w:hint="eastAsia"/>
          <w:sz w:val="24"/>
          <w:szCs w:val="24"/>
        </w:rPr>
        <w:t>对机房的物理环境进行全面、详细的分析，并提出相关建议，以便减少由于物理和环境因素所导致的停机时间。制定小型机维护方案，维护方案明确建立维护服务的目标，制定支持服务计划内容，并制作系统配置文档。</w:t>
      </w:r>
    </w:p>
    <w:p w14:paraId="5F2BD370" w14:textId="77777777" w:rsidR="007C5D7F" w:rsidRPr="003F59CE" w:rsidRDefault="007C5D7F" w:rsidP="007C5D7F">
      <w:pPr>
        <w:snapToGrid w:val="0"/>
        <w:ind w:firstLine="420"/>
        <w:rPr>
          <w:rFonts w:ascii="宋体" w:eastAsia="宋体" w:hAnsi="宋体" w:cs="宋体" w:hint="eastAsia"/>
          <w:sz w:val="24"/>
          <w:szCs w:val="24"/>
        </w:rPr>
      </w:pPr>
      <w:r w:rsidRPr="003F59CE">
        <w:rPr>
          <w:rFonts w:ascii="宋体" w:eastAsia="宋体" w:hAnsi="宋体" w:cs="宋体" w:hint="eastAsia"/>
          <w:sz w:val="24"/>
          <w:szCs w:val="24"/>
        </w:rPr>
        <w:t>（1）对当前架构成熟度进行评估，提出存在的问题和不合理的因素，并提供解决方案。对现有软硬件资源的使用配置情况，给出总结和长期规划。</w:t>
      </w:r>
    </w:p>
    <w:p w14:paraId="2F5B5D89" w14:textId="77777777" w:rsidR="007C5D7F" w:rsidRPr="003F59CE" w:rsidRDefault="007C5D7F" w:rsidP="007C5D7F">
      <w:pPr>
        <w:snapToGrid w:val="0"/>
        <w:ind w:firstLine="420"/>
        <w:rPr>
          <w:rFonts w:ascii="宋体" w:eastAsia="宋体" w:hAnsi="宋体" w:cs="宋体" w:hint="eastAsia"/>
          <w:sz w:val="24"/>
          <w:szCs w:val="24"/>
        </w:rPr>
      </w:pPr>
      <w:r w:rsidRPr="003F59CE">
        <w:rPr>
          <w:rFonts w:ascii="宋体" w:eastAsia="宋体" w:hAnsi="宋体" w:cs="宋体" w:hint="eastAsia"/>
          <w:sz w:val="24"/>
          <w:szCs w:val="24"/>
        </w:rPr>
        <w:t>（2）向招标人提交系统拓扑图、接口图。</w:t>
      </w:r>
    </w:p>
    <w:p w14:paraId="5AA663C5" w14:textId="299DC6C6" w:rsidR="006F063D" w:rsidRPr="003F59CE" w:rsidRDefault="007C5D7F" w:rsidP="005E0A4E">
      <w:pPr>
        <w:snapToGrid w:val="0"/>
        <w:ind w:firstLine="420"/>
        <w:rPr>
          <w:rFonts w:ascii="宋体" w:eastAsia="宋体" w:hAnsi="宋体" w:cs="仿宋_GB2312" w:hint="eastAsia"/>
          <w:sz w:val="24"/>
          <w:szCs w:val="24"/>
        </w:rPr>
      </w:pPr>
      <w:r w:rsidRPr="003F59CE">
        <w:rPr>
          <w:rFonts w:ascii="宋体" w:eastAsia="宋体" w:hAnsi="宋体" w:cs="宋体" w:hint="eastAsia"/>
          <w:sz w:val="24"/>
          <w:szCs w:val="24"/>
        </w:rPr>
        <w:t>（3）对每台设备的资源使用情况进行评估，提交资源使用情况的评估报告及调整建议。</w:t>
      </w:r>
    </w:p>
    <w:p w14:paraId="551F2192" w14:textId="2C3D27A5" w:rsidR="007C5D7F" w:rsidRPr="003F59CE" w:rsidRDefault="006C65E9" w:rsidP="00E025D2">
      <w:pPr>
        <w:keepNext/>
        <w:keepLines/>
        <w:widowControl/>
        <w:snapToGrid w:val="0"/>
        <w:ind w:firstLineChars="200" w:firstLine="482"/>
        <w:outlineLvl w:val="1"/>
        <w:rPr>
          <w:rFonts w:ascii="宋体" w:eastAsia="宋体" w:hAnsi="宋体" w:cs="Times New Roman" w:hint="eastAsia"/>
          <w:b/>
          <w:bCs/>
          <w:sz w:val="24"/>
          <w:szCs w:val="24"/>
        </w:rPr>
      </w:pPr>
      <w:bookmarkStart w:id="54" w:name="_Toc20607"/>
      <w:r w:rsidRPr="003F59CE">
        <w:rPr>
          <w:rFonts w:ascii="宋体" w:eastAsia="宋体" w:hAnsi="宋体" w:cs="Times New Roman" w:hint="eastAsia"/>
          <w:b/>
          <w:bCs/>
          <w:sz w:val="24"/>
          <w:szCs w:val="24"/>
        </w:rPr>
        <w:t>9.</w:t>
      </w:r>
      <w:r w:rsidR="007C5D7F" w:rsidRPr="003F59CE">
        <w:rPr>
          <w:rFonts w:ascii="宋体" w:eastAsia="宋体" w:hAnsi="宋体" w:cs="Times New Roman" w:hint="eastAsia"/>
          <w:b/>
          <w:bCs/>
          <w:sz w:val="24"/>
          <w:szCs w:val="24"/>
        </w:rPr>
        <w:t>系统运维服务进度控制要求</w:t>
      </w:r>
      <w:bookmarkEnd w:id="54"/>
    </w:p>
    <w:p w14:paraId="2657C717" w14:textId="77777777" w:rsidR="007C5D7F" w:rsidRPr="003F59CE" w:rsidRDefault="007C5D7F" w:rsidP="007C5D7F">
      <w:pPr>
        <w:snapToGrid w:val="0"/>
        <w:jc w:val="center"/>
        <w:rPr>
          <w:rFonts w:ascii="宋体" w:eastAsia="宋体" w:hAnsi="宋体" w:hint="eastAsia"/>
          <w:b/>
          <w:sz w:val="24"/>
          <w:szCs w:val="24"/>
        </w:rPr>
      </w:pPr>
      <w:r w:rsidRPr="003F59CE">
        <w:rPr>
          <w:rFonts w:ascii="宋体" w:eastAsia="宋体" w:hAnsi="宋体" w:hint="eastAsia"/>
          <w:b/>
          <w:sz w:val="24"/>
          <w:szCs w:val="24"/>
        </w:rPr>
        <w:t>服务进度控制表</w:t>
      </w:r>
    </w:p>
    <w:tbl>
      <w:tblPr>
        <w:tblW w:w="8523" w:type="dxa"/>
        <w:jc w:val="center"/>
        <w:tblLayout w:type="fixed"/>
        <w:tblLook w:val="04A0" w:firstRow="1" w:lastRow="0" w:firstColumn="1" w:lastColumn="0" w:noHBand="0" w:noVBand="1"/>
      </w:tblPr>
      <w:tblGrid>
        <w:gridCol w:w="721"/>
        <w:gridCol w:w="3008"/>
        <w:gridCol w:w="3699"/>
        <w:gridCol w:w="1095"/>
      </w:tblGrid>
      <w:tr w:rsidR="007C5D7F" w:rsidRPr="003F59CE" w14:paraId="4C9F7A50" w14:textId="77777777" w:rsidTr="009C21F8">
        <w:trPr>
          <w:trHeight w:val="270"/>
          <w:jc w:val="center"/>
        </w:trPr>
        <w:tc>
          <w:tcPr>
            <w:tcW w:w="721" w:type="dxa"/>
            <w:tcBorders>
              <w:top w:val="single" w:sz="4" w:space="0" w:color="auto"/>
              <w:left w:val="single" w:sz="4" w:space="0" w:color="auto"/>
              <w:bottom w:val="single" w:sz="4" w:space="0" w:color="auto"/>
              <w:right w:val="single" w:sz="4" w:space="0" w:color="auto"/>
            </w:tcBorders>
            <w:shd w:val="clear" w:color="auto" w:fill="F2F2F2"/>
            <w:vAlign w:val="center"/>
          </w:tcPr>
          <w:p w14:paraId="107D8A29"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序号</w:t>
            </w:r>
          </w:p>
        </w:tc>
        <w:tc>
          <w:tcPr>
            <w:tcW w:w="3008" w:type="dxa"/>
            <w:tcBorders>
              <w:top w:val="single" w:sz="4" w:space="0" w:color="auto"/>
              <w:left w:val="nil"/>
              <w:bottom w:val="single" w:sz="4" w:space="0" w:color="auto"/>
              <w:right w:val="single" w:sz="4" w:space="0" w:color="auto"/>
            </w:tcBorders>
            <w:shd w:val="clear" w:color="auto" w:fill="F2F2F2"/>
            <w:vAlign w:val="center"/>
          </w:tcPr>
          <w:p w14:paraId="3B2A0157"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服务事项</w:t>
            </w:r>
          </w:p>
        </w:tc>
        <w:tc>
          <w:tcPr>
            <w:tcW w:w="3699" w:type="dxa"/>
            <w:tcBorders>
              <w:top w:val="single" w:sz="4" w:space="0" w:color="auto"/>
              <w:left w:val="nil"/>
              <w:bottom w:val="single" w:sz="4" w:space="0" w:color="auto"/>
              <w:right w:val="single" w:sz="4" w:space="0" w:color="auto"/>
            </w:tcBorders>
            <w:shd w:val="clear" w:color="auto" w:fill="F2F2F2"/>
            <w:vAlign w:val="center"/>
          </w:tcPr>
          <w:p w14:paraId="55823428"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内容</w:t>
            </w:r>
          </w:p>
        </w:tc>
        <w:tc>
          <w:tcPr>
            <w:tcW w:w="1095" w:type="dxa"/>
            <w:tcBorders>
              <w:top w:val="single" w:sz="4" w:space="0" w:color="auto"/>
              <w:left w:val="nil"/>
              <w:bottom w:val="single" w:sz="4" w:space="0" w:color="auto"/>
              <w:right w:val="single" w:sz="4" w:space="0" w:color="auto"/>
            </w:tcBorders>
            <w:shd w:val="clear" w:color="auto" w:fill="F2F2F2"/>
            <w:vAlign w:val="center"/>
          </w:tcPr>
          <w:p w14:paraId="7F17BC4B"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周期</w:t>
            </w:r>
          </w:p>
        </w:tc>
      </w:tr>
      <w:tr w:rsidR="007C5D7F" w:rsidRPr="003F59CE" w14:paraId="7B18B4E2" w14:textId="77777777" w:rsidTr="009C21F8">
        <w:trPr>
          <w:trHeight w:val="270"/>
          <w:jc w:val="center"/>
        </w:trPr>
        <w:tc>
          <w:tcPr>
            <w:tcW w:w="721" w:type="dxa"/>
            <w:tcBorders>
              <w:top w:val="nil"/>
              <w:left w:val="single" w:sz="4" w:space="0" w:color="auto"/>
              <w:bottom w:val="single" w:sz="4" w:space="0" w:color="auto"/>
              <w:right w:val="single" w:sz="4" w:space="0" w:color="auto"/>
            </w:tcBorders>
            <w:vAlign w:val="center"/>
          </w:tcPr>
          <w:p w14:paraId="1D242CA6"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1</w:t>
            </w:r>
          </w:p>
        </w:tc>
        <w:tc>
          <w:tcPr>
            <w:tcW w:w="3008" w:type="dxa"/>
            <w:tcBorders>
              <w:top w:val="nil"/>
              <w:left w:val="nil"/>
              <w:bottom w:val="single" w:sz="4" w:space="0" w:color="auto"/>
              <w:right w:val="single" w:sz="4" w:space="0" w:color="auto"/>
            </w:tcBorders>
            <w:vAlign w:val="center"/>
          </w:tcPr>
          <w:p w14:paraId="0FD1B120"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办公区设备巡检</w:t>
            </w:r>
          </w:p>
        </w:tc>
        <w:tc>
          <w:tcPr>
            <w:tcW w:w="3699" w:type="dxa"/>
            <w:tcBorders>
              <w:top w:val="nil"/>
              <w:left w:val="nil"/>
              <w:bottom w:val="single" w:sz="4" w:space="0" w:color="auto"/>
              <w:right w:val="single" w:sz="4" w:space="0" w:color="auto"/>
            </w:tcBorders>
            <w:vAlign w:val="center"/>
          </w:tcPr>
          <w:p w14:paraId="7A84E3C6" w14:textId="77777777" w:rsidR="007C5D7F" w:rsidRPr="003F59CE" w:rsidRDefault="007C5D7F" w:rsidP="009C21F8">
            <w:pPr>
              <w:snapToGrid w:val="0"/>
              <w:jc w:val="left"/>
              <w:rPr>
                <w:rFonts w:ascii="宋体" w:eastAsia="宋体" w:hAnsi="宋体" w:cs="宋体" w:hint="eastAsia"/>
                <w:kern w:val="0"/>
                <w:sz w:val="24"/>
                <w:szCs w:val="24"/>
              </w:rPr>
            </w:pPr>
            <w:r w:rsidRPr="003F59CE">
              <w:rPr>
                <w:rFonts w:ascii="宋体" w:eastAsia="宋体" w:hAnsi="宋体" w:cs="宋体" w:hint="eastAsia"/>
                <w:kern w:val="0"/>
                <w:sz w:val="24"/>
                <w:szCs w:val="24"/>
              </w:rPr>
              <w:t>制定《精细化巡检清单》，由驻点工程师对办公区域各类办公辅助服务器及各类办公终端进行巡检</w:t>
            </w:r>
          </w:p>
        </w:tc>
        <w:tc>
          <w:tcPr>
            <w:tcW w:w="1095" w:type="dxa"/>
            <w:tcBorders>
              <w:top w:val="nil"/>
              <w:left w:val="nil"/>
              <w:bottom w:val="single" w:sz="4" w:space="0" w:color="auto"/>
              <w:right w:val="single" w:sz="4" w:space="0" w:color="auto"/>
            </w:tcBorders>
            <w:vAlign w:val="center"/>
          </w:tcPr>
          <w:p w14:paraId="57232A40"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每天</w:t>
            </w:r>
          </w:p>
        </w:tc>
      </w:tr>
      <w:tr w:rsidR="007C5D7F" w:rsidRPr="003F59CE" w14:paraId="45D5F559" w14:textId="77777777" w:rsidTr="009C21F8">
        <w:trPr>
          <w:trHeight w:val="270"/>
          <w:jc w:val="center"/>
        </w:trPr>
        <w:tc>
          <w:tcPr>
            <w:tcW w:w="721" w:type="dxa"/>
            <w:tcBorders>
              <w:top w:val="nil"/>
              <w:left w:val="single" w:sz="4" w:space="0" w:color="auto"/>
              <w:bottom w:val="single" w:sz="4" w:space="0" w:color="auto"/>
              <w:right w:val="single" w:sz="4" w:space="0" w:color="auto"/>
            </w:tcBorders>
            <w:vAlign w:val="center"/>
          </w:tcPr>
          <w:p w14:paraId="7DE047EC"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2</w:t>
            </w:r>
          </w:p>
        </w:tc>
        <w:tc>
          <w:tcPr>
            <w:tcW w:w="3008" w:type="dxa"/>
            <w:tcBorders>
              <w:top w:val="nil"/>
              <w:left w:val="nil"/>
              <w:bottom w:val="single" w:sz="4" w:space="0" w:color="auto"/>
              <w:right w:val="single" w:sz="4" w:space="0" w:color="auto"/>
            </w:tcBorders>
            <w:vAlign w:val="center"/>
          </w:tcPr>
          <w:p w14:paraId="20341276"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生产系统巡检</w:t>
            </w:r>
          </w:p>
        </w:tc>
        <w:tc>
          <w:tcPr>
            <w:tcW w:w="3699" w:type="dxa"/>
            <w:tcBorders>
              <w:top w:val="nil"/>
              <w:left w:val="nil"/>
              <w:bottom w:val="single" w:sz="4" w:space="0" w:color="auto"/>
              <w:right w:val="single" w:sz="4" w:space="0" w:color="auto"/>
            </w:tcBorders>
            <w:vAlign w:val="center"/>
          </w:tcPr>
          <w:p w14:paraId="08B4F7BC" w14:textId="77777777" w:rsidR="007C5D7F" w:rsidRPr="003F59CE" w:rsidRDefault="007C5D7F" w:rsidP="009C21F8">
            <w:pPr>
              <w:snapToGrid w:val="0"/>
              <w:jc w:val="left"/>
              <w:rPr>
                <w:rFonts w:ascii="宋体" w:eastAsia="宋体" w:hAnsi="宋体" w:cs="宋体" w:hint="eastAsia"/>
                <w:kern w:val="0"/>
                <w:sz w:val="24"/>
                <w:szCs w:val="24"/>
              </w:rPr>
            </w:pPr>
            <w:r w:rsidRPr="003F59CE">
              <w:rPr>
                <w:rFonts w:ascii="宋体" w:eastAsia="宋体" w:hAnsi="宋体" w:cs="宋体" w:hint="eastAsia"/>
                <w:kern w:val="0"/>
                <w:sz w:val="24"/>
                <w:szCs w:val="24"/>
              </w:rPr>
              <w:t>制定《精细化巡检清单》，由驻点工程师对生产系统运行可用性检查、各类备份系统、文件存储可用性检查。</w:t>
            </w:r>
          </w:p>
        </w:tc>
        <w:tc>
          <w:tcPr>
            <w:tcW w:w="1095" w:type="dxa"/>
            <w:tcBorders>
              <w:top w:val="nil"/>
              <w:left w:val="nil"/>
              <w:bottom w:val="single" w:sz="4" w:space="0" w:color="auto"/>
              <w:right w:val="single" w:sz="4" w:space="0" w:color="auto"/>
            </w:tcBorders>
            <w:vAlign w:val="center"/>
          </w:tcPr>
          <w:p w14:paraId="2190A9FC"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每天</w:t>
            </w:r>
          </w:p>
        </w:tc>
      </w:tr>
      <w:tr w:rsidR="007C5D7F" w:rsidRPr="003F59CE" w14:paraId="3B0B24AE" w14:textId="77777777" w:rsidTr="009C21F8">
        <w:trPr>
          <w:trHeight w:val="270"/>
          <w:jc w:val="center"/>
        </w:trPr>
        <w:tc>
          <w:tcPr>
            <w:tcW w:w="721" w:type="dxa"/>
            <w:tcBorders>
              <w:top w:val="nil"/>
              <w:left w:val="single" w:sz="4" w:space="0" w:color="auto"/>
              <w:bottom w:val="single" w:sz="4" w:space="0" w:color="auto"/>
              <w:right w:val="single" w:sz="4" w:space="0" w:color="auto"/>
            </w:tcBorders>
            <w:vAlign w:val="center"/>
          </w:tcPr>
          <w:p w14:paraId="3C323824"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3</w:t>
            </w:r>
          </w:p>
        </w:tc>
        <w:tc>
          <w:tcPr>
            <w:tcW w:w="3008" w:type="dxa"/>
            <w:tcBorders>
              <w:top w:val="nil"/>
              <w:left w:val="nil"/>
              <w:bottom w:val="single" w:sz="4" w:space="0" w:color="auto"/>
              <w:right w:val="single" w:sz="4" w:space="0" w:color="auto"/>
            </w:tcBorders>
            <w:vAlign w:val="center"/>
          </w:tcPr>
          <w:p w14:paraId="6DA08AA0"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日常维护记录</w:t>
            </w:r>
          </w:p>
        </w:tc>
        <w:tc>
          <w:tcPr>
            <w:tcW w:w="3699" w:type="dxa"/>
            <w:tcBorders>
              <w:top w:val="nil"/>
              <w:left w:val="nil"/>
              <w:bottom w:val="single" w:sz="4" w:space="0" w:color="auto"/>
              <w:right w:val="single" w:sz="4" w:space="0" w:color="auto"/>
            </w:tcBorders>
            <w:vAlign w:val="center"/>
          </w:tcPr>
          <w:p w14:paraId="42F31C41" w14:textId="77777777" w:rsidR="007C5D7F" w:rsidRPr="003F59CE" w:rsidRDefault="007C5D7F" w:rsidP="009C21F8">
            <w:pPr>
              <w:snapToGrid w:val="0"/>
              <w:jc w:val="left"/>
              <w:rPr>
                <w:rFonts w:ascii="宋体" w:eastAsia="宋体" w:hAnsi="宋体" w:cs="宋体" w:hint="eastAsia"/>
                <w:kern w:val="0"/>
                <w:sz w:val="24"/>
                <w:szCs w:val="24"/>
              </w:rPr>
            </w:pPr>
            <w:r w:rsidRPr="003F59CE">
              <w:rPr>
                <w:rFonts w:ascii="宋体" w:eastAsia="宋体" w:hAnsi="宋体" w:cs="宋体" w:hint="eastAsia"/>
                <w:kern w:val="0"/>
                <w:sz w:val="24"/>
                <w:szCs w:val="24"/>
              </w:rPr>
              <w:t>驻点运维工程师每日在工作范围内对工作过程进行记录，并形成《日常维护记录表》</w:t>
            </w:r>
          </w:p>
        </w:tc>
        <w:tc>
          <w:tcPr>
            <w:tcW w:w="1095" w:type="dxa"/>
            <w:tcBorders>
              <w:top w:val="nil"/>
              <w:left w:val="nil"/>
              <w:bottom w:val="single" w:sz="4" w:space="0" w:color="auto"/>
              <w:right w:val="single" w:sz="4" w:space="0" w:color="auto"/>
            </w:tcBorders>
            <w:vAlign w:val="center"/>
          </w:tcPr>
          <w:p w14:paraId="038FB478"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每天</w:t>
            </w:r>
          </w:p>
        </w:tc>
      </w:tr>
      <w:tr w:rsidR="007C5D7F" w:rsidRPr="003F59CE" w14:paraId="26B93FAF" w14:textId="77777777" w:rsidTr="009C21F8">
        <w:trPr>
          <w:trHeight w:val="270"/>
          <w:jc w:val="center"/>
        </w:trPr>
        <w:tc>
          <w:tcPr>
            <w:tcW w:w="721" w:type="dxa"/>
            <w:tcBorders>
              <w:top w:val="nil"/>
              <w:left w:val="single" w:sz="4" w:space="0" w:color="auto"/>
              <w:bottom w:val="single" w:sz="4" w:space="0" w:color="auto"/>
              <w:right w:val="single" w:sz="4" w:space="0" w:color="auto"/>
            </w:tcBorders>
            <w:vAlign w:val="center"/>
          </w:tcPr>
          <w:p w14:paraId="358AECD2"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4</w:t>
            </w:r>
          </w:p>
        </w:tc>
        <w:tc>
          <w:tcPr>
            <w:tcW w:w="3008" w:type="dxa"/>
            <w:tcBorders>
              <w:top w:val="nil"/>
              <w:left w:val="nil"/>
              <w:bottom w:val="single" w:sz="4" w:space="0" w:color="auto"/>
              <w:right w:val="single" w:sz="4" w:space="0" w:color="auto"/>
            </w:tcBorders>
            <w:vAlign w:val="center"/>
          </w:tcPr>
          <w:p w14:paraId="2DAC0450"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月总结报告</w:t>
            </w:r>
          </w:p>
        </w:tc>
        <w:tc>
          <w:tcPr>
            <w:tcW w:w="3699" w:type="dxa"/>
            <w:tcBorders>
              <w:top w:val="nil"/>
              <w:left w:val="nil"/>
              <w:bottom w:val="single" w:sz="4" w:space="0" w:color="auto"/>
              <w:right w:val="single" w:sz="4" w:space="0" w:color="auto"/>
            </w:tcBorders>
            <w:vAlign w:val="center"/>
          </w:tcPr>
          <w:p w14:paraId="3B2E4A9A" w14:textId="77777777" w:rsidR="007C5D7F" w:rsidRPr="003F59CE" w:rsidRDefault="007C5D7F" w:rsidP="009C21F8">
            <w:pPr>
              <w:snapToGrid w:val="0"/>
              <w:jc w:val="left"/>
              <w:rPr>
                <w:rFonts w:ascii="宋体" w:eastAsia="宋体" w:hAnsi="宋体" w:cs="宋体" w:hint="eastAsia"/>
                <w:kern w:val="0"/>
                <w:sz w:val="24"/>
                <w:szCs w:val="24"/>
              </w:rPr>
            </w:pPr>
            <w:r w:rsidRPr="003F59CE">
              <w:rPr>
                <w:rFonts w:ascii="宋体" w:eastAsia="宋体" w:hAnsi="宋体" w:cs="宋体" w:hint="eastAsia"/>
                <w:kern w:val="0"/>
                <w:sz w:val="24"/>
                <w:szCs w:val="24"/>
              </w:rPr>
              <w:t>驻点运维工程师每月在工作范围内对工作过程进行总结，并形成《月总结报告》</w:t>
            </w:r>
          </w:p>
        </w:tc>
        <w:tc>
          <w:tcPr>
            <w:tcW w:w="1095" w:type="dxa"/>
            <w:tcBorders>
              <w:top w:val="nil"/>
              <w:left w:val="nil"/>
              <w:bottom w:val="single" w:sz="4" w:space="0" w:color="auto"/>
              <w:right w:val="single" w:sz="4" w:space="0" w:color="auto"/>
            </w:tcBorders>
            <w:vAlign w:val="center"/>
          </w:tcPr>
          <w:p w14:paraId="79F0D21B"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每月</w:t>
            </w:r>
          </w:p>
        </w:tc>
      </w:tr>
      <w:tr w:rsidR="007C5D7F" w:rsidRPr="003F59CE" w14:paraId="4ABE9EE8" w14:textId="77777777" w:rsidTr="009C21F8">
        <w:trPr>
          <w:trHeight w:val="270"/>
          <w:jc w:val="center"/>
        </w:trPr>
        <w:tc>
          <w:tcPr>
            <w:tcW w:w="721" w:type="dxa"/>
            <w:tcBorders>
              <w:top w:val="nil"/>
              <w:left w:val="single" w:sz="4" w:space="0" w:color="auto"/>
              <w:bottom w:val="single" w:sz="4" w:space="0" w:color="auto"/>
              <w:right w:val="single" w:sz="4" w:space="0" w:color="auto"/>
            </w:tcBorders>
            <w:vAlign w:val="center"/>
          </w:tcPr>
          <w:p w14:paraId="2BCCE961"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5</w:t>
            </w:r>
          </w:p>
        </w:tc>
        <w:tc>
          <w:tcPr>
            <w:tcW w:w="3008" w:type="dxa"/>
            <w:tcBorders>
              <w:top w:val="nil"/>
              <w:left w:val="nil"/>
              <w:bottom w:val="single" w:sz="4" w:space="0" w:color="auto"/>
              <w:right w:val="single" w:sz="4" w:space="0" w:color="auto"/>
            </w:tcBorders>
            <w:vAlign w:val="center"/>
          </w:tcPr>
          <w:p w14:paraId="6F21E8AE"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年总结报告</w:t>
            </w:r>
          </w:p>
        </w:tc>
        <w:tc>
          <w:tcPr>
            <w:tcW w:w="3699" w:type="dxa"/>
            <w:tcBorders>
              <w:top w:val="nil"/>
              <w:left w:val="nil"/>
              <w:bottom w:val="single" w:sz="4" w:space="0" w:color="auto"/>
              <w:right w:val="single" w:sz="4" w:space="0" w:color="auto"/>
            </w:tcBorders>
            <w:vAlign w:val="center"/>
          </w:tcPr>
          <w:p w14:paraId="02E84F21" w14:textId="77777777" w:rsidR="007C5D7F" w:rsidRPr="003F59CE" w:rsidRDefault="007C5D7F" w:rsidP="009C21F8">
            <w:pPr>
              <w:snapToGrid w:val="0"/>
              <w:jc w:val="left"/>
              <w:rPr>
                <w:rFonts w:ascii="宋体" w:eastAsia="宋体" w:hAnsi="宋体" w:cs="宋体" w:hint="eastAsia"/>
                <w:kern w:val="0"/>
                <w:sz w:val="24"/>
                <w:szCs w:val="24"/>
              </w:rPr>
            </w:pPr>
            <w:r w:rsidRPr="003F59CE">
              <w:rPr>
                <w:rFonts w:ascii="宋体" w:eastAsia="宋体" w:hAnsi="宋体" w:cs="宋体" w:hint="eastAsia"/>
                <w:kern w:val="0"/>
                <w:sz w:val="24"/>
                <w:szCs w:val="24"/>
              </w:rPr>
              <w:t>驻点运维工程师每半年在工作范围内对工作过程进行总结，并形成《年度总结报告》</w:t>
            </w:r>
          </w:p>
        </w:tc>
        <w:tc>
          <w:tcPr>
            <w:tcW w:w="1095" w:type="dxa"/>
            <w:tcBorders>
              <w:top w:val="nil"/>
              <w:left w:val="nil"/>
              <w:bottom w:val="single" w:sz="4" w:space="0" w:color="auto"/>
              <w:right w:val="single" w:sz="4" w:space="0" w:color="auto"/>
            </w:tcBorders>
            <w:vAlign w:val="center"/>
          </w:tcPr>
          <w:p w14:paraId="25305877"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每半年</w:t>
            </w:r>
          </w:p>
        </w:tc>
      </w:tr>
      <w:tr w:rsidR="007C5D7F" w:rsidRPr="003F59CE" w14:paraId="5221A226" w14:textId="77777777" w:rsidTr="009C21F8">
        <w:trPr>
          <w:trHeight w:val="270"/>
          <w:jc w:val="center"/>
        </w:trPr>
        <w:tc>
          <w:tcPr>
            <w:tcW w:w="721" w:type="dxa"/>
            <w:tcBorders>
              <w:top w:val="nil"/>
              <w:left w:val="single" w:sz="4" w:space="0" w:color="auto"/>
              <w:bottom w:val="single" w:sz="4" w:space="0" w:color="auto"/>
              <w:right w:val="single" w:sz="4" w:space="0" w:color="auto"/>
            </w:tcBorders>
            <w:vAlign w:val="center"/>
          </w:tcPr>
          <w:p w14:paraId="0DE2F450"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6</w:t>
            </w:r>
          </w:p>
        </w:tc>
        <w:tc>
          <w:tcPr>
            <w:tcW w:w="3008" w:type="dxa"/>
            <w:tcBorders>
              <w:top w:val="nil"/>
              <w:left w:val="nil"/>
              <w:bottom w:val="single" w:sz="4" w:space="0" w:color="auto"/>
              <w:right w:val="single" w:sz="4" w:space="0" w:color="auto"/>
            </w:tcBorders>
            <w:vAlign w:val="center"/>
          </w:tcPr>
          <w:p w14:paraId="56C36638"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系统调优</w:t>
            </w:r>
          </w:p>
        </w:tc>
        <w:tc>
          <w:tcPr>
            <w:tcW w:w="3699" w:type="dxa"/>
            <w:tcBorders>
              <w:top w:val="nil"/>
              <w:left w:val="nil"/>
              <w:bottom w:val="single" w:sz="4" w:space="0" w:color="auto"/>
              <w:right w:val="single" w:sz="4" w:space="0" w:color="auto"/>
            </w:tcBorders>
            <w:vAlign w:val="center"/>
          </w:tcPr>
          <w:p w14:paraId="21356549" w14:textId="77777777" w:rsidR="007C5D7F" w:rsidRPr="003F59CE" w:rsidRDefault="007C5D7F" w:rsidP="009C21F8">
            <w:pPr>
              <w:snapToGrid w:val="0"/>
              <w:jc w:val="left"/>
              <w:rPr>
                <w:rFonts w:ascii="宋体" w:eastAsia="宋体" w:hAnsi="宋体" w:cs="宋体" w:hint="eastAsia"/>
                <w:kern w:val="0"/>
                <w:sz w:val="24"/>
                <w:szCs w:val="24"/>
              </w:rPr>
            </w:pPr>
            <w:r w:rsidRPr="003F59CE">
              <w:rPr>
                <w:rFonts w:ascii="宋体" w:eastAsia="宋体" w:hAnsi="宋体" w:cs="宋体" w:hint="eastAsia"/>
                <w:kern w:val="0"/>
                <w:sz w:val="24"/>
                <w:szCs w:val="24"/>
              </w:rPr>
              <w:t>对数据库、操作系统及各类软件进行调优配置，并形成配置管理文档</w:t>
            </w:r>
          </w:p>
        </w:tc>
        <w:tc>
          <w:tcPr>
            <w:tcW w:w="1095" w:type="dxa"/>
            <w:tcBorders>
              <w:top w:val="nil"/>
              <w:left w:val="nil"/>
              <w:bottom w:val="single" w:sz="4" w:space="0" w:color="auto"/>
              <w:right w:val="single" w:sz="4" w:space="0" w:color="auto"/>
            </w:tcBorders>
            <w:vAlign w:val="center"/>
          </w:tcPr>
          <w:p w14:paraId="187B6D6D"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随时</w:t>
            </w:r>
          </w:p>
        </w:tc>
      </w:tr>
      <w:tr w:rsidR="007C5D7F" w:rsidRPr="003F59CE" w14:paraId="3A620B48" w14:textId="77777777" w:rsidTr="009C21F8">
        <w:trPr>
          <w:trHeight w:val="270"/>
          <w:jc w:val="center"/>
        </w:trPr>
        <w:tc>
          <w:tcPr>
            <w:tcW w:w="721" w:type="dxa"/>
            <w:tcBorders>
              <w:top w:val="nil"/>
              <w:left w:val="single" w:sz="4" w:space="0" w:color="auto"/>
              <w:bottom w:val="single" w:sz="4" w:space="0" w:color="auto"/>
              <w:right w:val="single" w:sz="4" w:space="0" w:color="auto"/>
            </w:tcBorders>
            <w:vAlign w:val="center"/>
          </w:tcPr>
          <w:p w14:paraId="6F566471"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7</w:t>
            </w:r>
          </w:p>
        </w:tc>
        <w:tc>
          <w:tcPr>
            <w:tcW w:w="3008" w:type="dxa"/>
            <w:tcBorders>
              <w:top w:val="nil"/>
              <w:left w:val="nil"/>
              <w:bottom w:val="single" w:sz="4" w:space="0" w:color="auto"/>
              <w:right w:val="single" w:sz="4" w:space="0" w:color="auto"/>
            </w:tcBorders>
            <w:vAlign w:val="center"/>
          </w:tcPr>
          <w:p w14:paraId="60583EAE"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备份管理</w:t>
            </w:r>
          </w:p>
        </w:tc>
        <w:tc>
          <w:tcPr>
            <w:tcW w:w="3699" w:type="dxa"/>
            <w:tcBorders>
              <w:top w:val="nil"/>
              <w:left w:val="nil"/>
              <w:bottom w:val="single" w:sz="4" w:space="0" w:color="auto"/>
              <w:right w:val="single" w:sz="4" w:space="0" w:color="auto"/>
            </w:tcBorders>
            <w:vAlign w:val="center"/>
          </w:tcPr>
          <w:p w14:paraId="34698E53" w14:textId="77777777" w:rsidR="007C5D7F" w:rsidRPr="003F59CE" w:rsidRDefault="007C5D7F" w:rsidP="009C21F8">
            <w:pPr>
              <w:snapToGrid w:val="0"/>
              <w:jc w:val="left"/>
              <w:rPr>
                <w:rFonts w:ascii="宋体" w:eastAsia="宋体" w:hAnsi="宋体" w:cs="宋体" w:hint="eastAsia"/>
                <w:kern w:val="0"/>
                <w:sz w:val="24"/>
                <w:szCs w:val="24"/>
              </w:rPr>
            </w:pPr>
            <w:r w:rsidRPr="003F59CE">
              <w:rPr>
                <w:rFonts w:ascii="宋体" w:eastAsia="宋体" w:hAnsi="宋体" w:cs="宋体" w:hint="eastAsia"/>
                <w:kern w:val="0"/>
                <w:sz w:val="24"/>
                <w:szCs w:val="24"/>
              </w:rPr>
              <w:t>对数据库、操作系统及各类软件</w:t>
            </w:r>
            <w:r w:rsidRPr="003F59CE">
              <w:rPr>
                <w:rFonts w:ascii="宋体" w:eastAsia="宋体" w:hAnsi="宋体" w:cs="宋体" w:hint="eastAsia"/>
                <w:kern w:val="0"/>
                <w:sz w:val="24"/>
                <w:szCs w:val="24"/>
              </w:rPr>
              <w:lastRenderedPageBreak/>
              <w:t>数据进行备份管理，形成备份管理文档</w:t>
            </w:r>
          </w:p>
        </w:tc>
        <w:tc>
          <w:tcPr>
            <w:tcW w:w="1095" w:type="dxa"/>
            <w:tcBorders>
              <w:top w:val="nil"/>
              <w:left w:val="nil"/>
              <w:bottom w:val="single" w:sz="4" w:space="0" w:color="auto"/>
              <w:right w:val="single" w:sz="4" w:space="0" w:color="auto"/>
            </w:tcBorders>
            <w:vAlign w:val="center"/>
          </w:tcPr>
          <w:p w14:paraId="5085DC52"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lastRenderedPageBreak/>
              <w:t>随时</w:t>
            </w:r>
          </w:p>
        </w:tc>
      </w:tr>
      <w:tr w:rsidR="007C5D7F" w:rsidRPr="003F59CE" w14:paraId="06E1807C" w14:textId="77777777" w:rsidTr="009C21F8">
        <w:trPr>
          <w:trHeight w:val="270"/>
          <w:jc w:val="center"/>
        </w:trPr>
        <w:tc>
          <w:tcPr>
            <w:tcW w:w="721" w:type="dxa"/>
            <w:tcBorders>
              <w:top w:val="nil"/>
              <w:left w:val="single" w:sz="4" w:space="0" w:color="auto"/>
              <w:bottom w:val="single" w:sz="4" w:space="0" w:color="auto"/>
              <w:right w:val="single" w:sz="4" w:space="0" w:color="auto"/>
            </w:tcBorders>
            <w:vAlign w:val="center"/>
          </w:tcPr>
          <w:p w14:paraId="5E57ACA9"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8</w:t>
            </w:r>
          </w:p>
        </w:tc>
        <w:tc>
          <w:tcPr>
            <w:tcW w:w="3008" w:type="dxa"/>
            <w:tcBorders>
              <w:top w:val="nil"/>
              <w:left w:val="nil"/>
              <w:bottom w:val="single" w:sz="4" w:space="0" w:color="auto"/>
              <w:right w:val="single" w:sz="4" w:space="0" w:color="auto"/>
            </w:tcBorders>
            <w:vAlign w:val="center"/>
          </w:tcPr>
          <w:p w14:paraId="6487B1A0"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问题报告</w:t>
            </w:r>
          </w:p>
        </w:tc>
        <w:tc>
          <w:tcPr>
            <w:tcW w:w="3699" w:type="dxa"/>
            <w:tcBorders>
              <w:top w:val="nil"/>
              <w:left w:val="nil"/>
              <w:bottom w:val="single" w:sz="4" w:space="0" w:color="auto"/>
              <w:right w:val="single" w:sz="4" w:space="0" w:color="auto"/>
            </w:tcBorders>
            <w:vAlign w:val="center"/>
          </w:tcPr>
          <w:p w14:paraId="44B625FC" w14:textId="77777777" w:rsidR="007C5D7F" w:rsidRPr="003F59CE" w:rsidRDefault="007C5D7F" w:rsidP="009C21F8">
            <w:pPr>
              <w:snapToGrid w:val="0"/>
              <w:jc w:val="left"/>
              <w:rPr>
                <w:rFonts w:ascii="宋体" w:eastAsia="宋体" w:hAnsi="宋体" w:cs="宋体" w:hint="eastAsia"/>
                <w:kern w:val="0"/>
                <w:sz w:val="24"/>
                <w:szCs w:val="24"/>
              </w:rPr>
            </w:pPr>
            <w:r w:rsidRPr="003F59CE">
              <w:rPr>
                <w:rFonts w:ascii="宋体" w:eastAsia="宋体" w:hAnsi="宋体" w:cs="宋体" w:hint="eastAsia"/>
                <w:kern w:val="0"/>
                <w:sz w:val="24"/>
                <w:szCs w:val="24"/>
              </w:rPr>
              <w:t>对出现故障等级四级（含）以上的问题，出具《问题分析和解决方案报告》</w:t>
            </w:r>
          </w:p>
        </w:tc>
        <w:tc>
          <w:tcPr>
            <w:tcW w:w="1095" w:type="dxa"/>
            <w:tcBorders>
              <w:top w:val="nil"/>
              <w:left w:val="nil"/>
              <w:bottom w:val="single" w:sz="4" w:space="0" w:color="auto"/>
              <w:right w:val="single" w:sz="4" w:space="0" w:color="auto"/>
            </w:tcBorders>
            <w:vAlign w:val="center"/>
          </w:tcPr>
          <w:p w14:paraId="1ADC0CBD"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问题解决后</w:t>
            </w:r>
          </w:p>
        </w:tc>
      </w:tr>
      <w:tr w:rsidR="007C5D7F" w:rsidRPr="003F59CE" w14:paraId="60AA3C62" w14:textId="77777777" w:rsidTr="009C21F8">
        <w:trPr>
          <w:trHeight w:val="270"/>
          <w:jc w:val="center"/>
        </w:trPr>
        <w:tc>
          <w:tcPr>
            <w:tcW w:w="721" w:type="dxa"/>
            <w:tcBorders>
              <w:top w:val="nil"/>
              <w:left w:val="single" w:sz="4" w:space="0" w:color="auto"/>
              <w:bottom w:val="single" w:sz="4" w:space="0" w:color="auto"/>
              <w:right w:val="single" w:sz="4" w:space="0" w:color="auto"/>
            </w:tcBorders>
            <w:vAlign w:val="center"/>
          </w:tcPr>
          <w:p w14:paraId="140AD603"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9</w:t>
            </w:r>
          </w:p>
        </w:tc>
        <w:tc>
          <w:tcPr>
            <w:tcW w:w="3008" w:type="dxa"/>
            <w:tcBorders>
              <w:top w:val="nil"/>
              <w:left w:val="nil"/>
              <w:bottom w:val="single" w:sz="4" w:space="0" w:color="auto"/>
              <w:right w:val="single" w:sz="4" w:space="0" w:color="auto"/>
            </w:tcBorders>
            <w:vAlign w:val="center"/>
          </w:tcPr>
          <w:p w14:paraId="7EC0F712"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高级技术培训</w:t>
            </w:r>
          </w:p>
        </w:tc>
        <w:tc>
          <w:tcPr>
            <w:tcW w:w="3699" w:type="dxa"/>
            <w:tcBorders>
              <w:top w:val="nil"/>
              <w:left w:val="nil"/>
              <w:bottom w:val="single" w:sz="4" w:space="0" w:color="auto"/>
              <w:right w:val="single" w:sz="4" w:space="0" w:color="auto"/>
            </w:tcBorders>
            <w:vAlign w:val="center"/>
          </w:tcPr>
          <w:p w14:paraId="4BD36067" w14:textId="77777777" w:rsidR="007C5D7F" w:rsidRPr="003F59CE" w:rsidRDefault="007C5D7F" w:rsidP="009C21F8">
            <w:pPr>
              <w:snapToGrid w:val="0"/>
              <w:jc w:val="left"/>
              <w:rPr>
                <w:rFonts w:ascii="宋体" w:eastAsia="宋体" w:hAnsi="宋体" w:cs="宋体" w:hint="eastAsia"/>
                <w:kern w:val="0"/>
                <w:sz w:val="24"/>
                <w:szCs w:val="24"/>
              </w:rPr>
            </w:pPr>
            <w:r w:rsidRPr="003F59CE">
              <w:rPr>
                <w:rFonts w:ascii="宋体" w:eastAsia="宋体" w:hAnsi="宋体" w:cs="宋体" w:hint="eastAsia"/>
                <w:kern w:val="0"/>
                <w:sz w:val="24"/>
                <w:szCs w:val="24"/>
              </w:rPr>
              <w:t>根据招标人时间要求，组织技术支持专家对招标人运</w:t>
            </w:r>
            <w:proofErr w:type="gramStart"/>
            <w:r w:rsidRPr="003F59CE">
              <w:rPr>
                <w:rFonts w:ascii="宋体" w:eastAsia="宋体" w:hAnsi="宋体" w:cs="宋体" w:hint="eastAsia"/>
                <w:kern w:val="0"/>
                <w:sz w:val="24"/>
                <w:szCs w:val="24"/>
              </w:rPr>
              <w:t>维管理</w:t>
            </w:r>
            <w:proofErr w:type="gramEnd"/>
            <w:r w:rsidRPr="003F59CE">
              <w:rPr>
                <w:rFonts w:ascii="宋体" w:eastAsia="宋体" w:hAnsi="宋体" w:cs="宋体" w:hint="eastAsia"/>
                <w:kern w:val="0"/>
                <w:sz w:val="24"/>
                <w:szCs w:val="24"/>
              </w:rPr>
              <w:t>人员进行高级技术培训</w:t>
            </w:r>
          </w:p>
        </w:tc>
        <w:tc>
          <w:tcPr>
            <w:tcW w:w="1095" w:type="dxa"/>
            <w:tcBorders>
              <w:top w:val="nil"/>
              <w:left w:val="nil"/>
              <w:bottom w:val="single" w:sz="4" w:space="0" w:color="auto"/>
              <w:right w:val="single" w:sz="4" w:space="0" w:color="auto"/>
            </w:tcBorders>
            <w:vAlign w:val="center"/>
          </w:tcPr>
          <w:p w14:paraId="07263ACB"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随时</w:t>
            </w:r>
          </w:p>
        </w:tc>
      </w:tr>
      <w:tr w:rsidR="007C5D7F" w:rsidRPr="003F59CE" w14:paraId="44E1279D" w14:textId="77777777" w:rsidTr="009C21F8">
        <w:trPr>
          <w:trHeight w:val="270"/>
          <w:jc w:val="center"/>
        </w:trPr>
        <w:tc>
          <w:tcPr>
            <w:tcW w:w="721" w:type="dxa"/>
            <w:tcBorders>
              <w:top w:val="single" w:sz="4" w:space="0" w:color="auto"/>
              <w:left w:val="single" w:sz="4" w:space="0" w:color="auto"/>
              <w:bottom w:val="single" w:sz="4" w:space="0" w:color="auto"/>
              <w:right w:val="single" w:sz="4" w:space="0" w:color="auto"/>
            </w:tcBorders>
            <w:vAlign w:val="center"/>
          </w:tcPr>
          <w:p w14:paraId="7DDB761B"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10</w:t>
            </w:r>
          </w:p>
        </w:tc>
        <w:tc>
          <w:tcPr>
            <w:tcW w:w="3008" w:type="dxa"/>
            <w:tcBorders>
              <w:top w:val="single" w:sz="4" w:space="0" w:color="auto"/>
              <w:left w:val="nil"/>
              <w:bottom w:val="single" w:sz="4" w:space="0" w:color="auto"/>
              <w:right w:val="single" w:sz="4" w:space="0" w:color="auto"/>
            </w:tcBorders>
            <w:vAlign w:val="center"/>
          </w:tcPr>
          <w:p w14:paraId="674EE956"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进度督办</w:t>
            </w:r>
          </w:p>
        </w:tc>
        <w:tc>
          <w:tcPr>
            <w:tcW w:w="3699" w:type="dxa"/>
            <w:tcBorders>
              <w:top w:val="single" w:sz="4" w:space="0" w:color="auto"/>
              <w:left w:val="nil"/>
              <w:bottom w:val="single" w:sz="4" w:space="0" w:color="auto"/>
              <w:right w:val="single" w:sz="4" w:space="0" w:color="auto"/>
            </w:tcBorders>
            <w:vAlign w:val="center"/>
          </w:tcPr>
          <w:p w14:paraId="595A6813" w14:textId="77777777" w:rsidR="007C5D7F" w:rsidRPr="003F59CE" w:rsidRDefault="007C5D7F" w:rsidP="009C21F8">
            <w:pPr>
              <w:snapToGrid w:val="0"/>
              <w:jc w:val="left"/>
              <w:rPr>
                <w:rFonts w:ascii="宋体" w:eastAsia="宋体" w:hAnsi="宋体" w:cs="宋体" w:hint="eastAsia"/>
                <w:kern w:val="0"/>
                <w:sz w:val="24"/>
                <w:szCs w:val="24"/>
              </w:rPr>
            </w:pPr>
            <w:r w:rsidRPr="003F59CE">
              <w:rPr>
                <w:rFonts w:ascii="宋体" w:eastAsia="宋体" w:hAnsi="宋体" w:cs="宋体" w:hint="eastAsia"/>
                <w:kern w:val="0"/>
                <w:sz w:val="24"/>
                <w:szCs w:val="24"/>
              </w:rPr>
              <w:t>中标人运</w:t>
            </w:r>
            <w:proofErr w:type="gramStart"/>
            <w:r w:rsidRPr="003F59CE">
              <w:rPr>
                <w:rFonts w:ascii="宋体" w:eastAsia="宋体" w:hAnsi="宋体" w:cs="宋体" w:hint="eastAsia"/>
                <w:kern w:val="0"/>
                <w:sz w:val="24"/>
                <w:szCs w:val="24"/>
              </w:rPr>
              <w:t>维经理</w:t>
            </w:r>
            <w:proofErr w:type="gramEnd"/>
            <w:r w:rsidRPr="003F59CE">
              <w:rPr>
                <w:rFonts w:ascii="宋体" w:eastAsia="宋体" w:hAnsi="宋体" w:cs="宋体" w:hint="eastAsia"/>
                <w:kern w:val="0"/>
                <w:sz w:val="24"/>
                <w:szCs w:val="24"/>
              </w:rPr>
              <w:t>应实时对派驻运</w:t>
            </w:r>
            <w:proofErr w:type="gramStart"/>
            <w:r w:rsidRPr="003F59CE">
              <w:rPr>
                <w:rFonts w:ascii="宋体" w:eastAsia="宋体" w:hAnsi="宋体" w:cs="宋体" w:hint="eastAsia"/>
                <w:kern w:val="0"/>
                <w:sz w:val="24"/>
                <w:szCs w:val="24"/>
              </w:rPr>
              <w:t>维人员</w:t>
            </w:r>
            <w:proofErr w:type="gramEnd"/>
            <w:r w:rsidRPr="003F59CE">
              <w:rPr>
                <w:rFonts w:ascii="宋体" w:eastAsia="宋体" w:hAnsi="宋体" w:cs="宋体" w:hint="eastAsia"/>
                <w:kern w:val="0"/>
                <w:sz w:val="24"/>
                <w:szCs w:val="24"/>
              </w:rPr>
              <w:t>工作进度进行把控，协助采购对运维服务事项进行进度督办，每月2次对驻点运维工程师出具的《日常使用维护记录》进行检查并签字。</w:t>
            </w:r>
          </w:p>
        </w:tc>
        <w:tc>
          <w:tcPr>
            <w:tcW w:w="1095" w:type="dxa"/>
            <w:tcBorders>
              <w:top w:val="single" w:sz="4" w:space="0" w:color="auto"/>
              <w:left w:val="nil"/>
              <w:bottom w:val="single" w:sz="4" w:space="0" w:color="auto"/>
              <w:right w:val="single" w:sz="4" w:space="0" w:color="auto"/>
            </w:tcBorders>
            <w:vAlign w:val="center"/>
          </w:tcPr>
          <w:p w14:paraId="7C5786F4"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每月两次</w:t>
            </w:r>
          </w:p>
        </w:tc>
      </w:tr>
      <w:tr w:rsidR="007C5D7F" w:rsidRPr="003F59CE" w14:paraId="75A59558" w14:textId="77777777" w:rsidTr="009C21F8">
        <w:trPr>
          <w:trHeight w:val="270"/>
          <w:jc w:val="center"/>
        </w:trPr>
        <w:tc>
          <w:tcPr>
            <w:tcW w:w="721" w:type="dxa"/>
            <w:tcBorders>
              <w:top w:val="single" w:sz="4" w:space="0" w:color="auto"/>
              <w:left w:val="single" w:sz="4" w:space="0" w:color="auto"/>
              <w:bottom w:val="single" w:sz="4" w:space="0" w:color="auto"/>
              <w:right w:val="single" w:sz="4" w:space="0" w:color="auto"/>
            </w:tcBorders>
            <w:vAlign w:val="center"/>
          </w:tcPr>
          <w:p w14:paraId="0CB99E4F"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11</w:t>
            </w:r>
          </w:p>
        </w:tc>
        <w:tc>
          <w:tcPr>
            <w:tcW w:w="3008" w:type="dxa"/>
            <w:tcBorders>
              <w:top w:val="single" w:sz="4" w:space="0" w:color="auto"/>
              <w:left w:val="nil"/>
              <w:bottom w:val="single" w:sz="4" w:space="0" w:color="auto"/>
              <w:right w:val="single" w:sz="4" w:space="0" w:color="auto"/>
            </w:tcBorders>
            <w:vAlign w:val="center"/>
          </w:tcPr>
          <w:p w14:paraId="47FB023C"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定期双向沟通</w:t>
            </w:r>
          </w:p>
        </w:tc>
        <w:tc>
          <w:tcPr>
            <w:tcW w:w="3699" w:type="dxa"/>
            <w:tcBorders>
              <w:top w:val="single" w:sz="4" w:space="0" w:color="auto"/>
              <w:left w:val="nil"/>
              <w:bottom w:val="single" w:sz="4" w:space="0" w:color="auto"/>
              <w:right w:val="single" w:sz="4" w:space="0" w:color="auto"/>
            </w:tcBorders>
            <w:vAlign w:val="center"/>
          </w:tcPr>
          <w:p w14:paraId="039180DB" w14:textId="77777777" w:rsidR="007C5D7F" w:rsidRPr="003F59CE" w:rsidRDefault="007C5D7F" w:rsidP="009C21F8">
            <w:pPr>
              <w:snapToGrid w:val="0"/>
              <w:jc w:val="left"/>
              <w:rPr>
                <w:rFonts w:ascii="宋体" w:eastAsia="宋体" w:hAnsi="宋体" w:cs="宋体" w:hint="eastAsia"/>
                <w:kern w:val="0"/>
                <w:sz w:val="24"/>
                <w:szCs w:val="24"/>
              </w:rPr>
            </w:pPr>
            <w:r w:rsidRPr="003F59CE">
              <w:rPr>
                <w:rFonts w:ascii="宋体" w:eastAsia="宋体" w:hAnsi="宋体" w:cs="宋体" w:hint="eastAsia"/>
                <w:kern w:val="0"/>
                <w:sz w:val="24"/>
                <w:szCs w:val="24"/>
              </w:rPr>
              <w:t>运</w:t>
            </w:r>
            <w:proofErr w:type="gramStart"/>
            <w:r w:rsidRPr="003F59CE">
              <w:rPr>
                <w:rFonts w:ascii="宋体" w:eastAsia="宋体" w:hAnsi="宋体" w:cs="宋体" w:hint="eastAsia"/>
                <w:kern w:val="0"/>
                <w:sz w:val="24"/>
                <w:szCs w:val="24"/>
              </w:rPr>
              <w:t>维管理</w:t>
            </w:r>
            <w:proofErr w:type="gramEnd"/>
            <w:r w:rsidRPr="003F59CE">
              <w:rPr>
                <w:rFonts w:ascii="宋体" w:eastAsia="宋体" w:hAnsi="宋体" w:cs="宋体" w:hint="eastAsia"/>
                <w:kern w:val="0"/>
                <w:sz w:val="24"/>
                <w:szCs w:val="24"/>
              </w:rPr>
              <w:t>委员会全体成员</w:t>
            </w:r>
          </w:p>
        </w:tc>
        <w:tc>
          <w:tcPr>
            <w:tcW w:w="1095" w:type="dxa"/>
            <w:tcBorders>
              <w:top w:val="single" w:sz="4" w:space="0" w:color="auto"/>
              <w:left w:val="nil"/>
              <w:bottom w:val="single" w:sz="4" w:space="0" w:color="auto"/>
              <w:right w:val="single" w:sz="4" w:space="0" w:color="auto"/>
            </w:tcBorders>
            <w:vAlign w:val="center"/>
          </w:tcPr>
          <w:p w14:paraId="000908DC" w14:textId="77777777" w:rsidR="007C5D7F" w:rsidRPr="003F59CE" w:rsidRDefault="007C5D7F" w:rsidP="009C21F8">
            <w:pPr>
              <w:snapToGrid w:val="0"/>
              <w:jc w:val="center"/>
              <w:rPr>
                <w:rFonts w:ascii="宋体" w:eastAsia="宋体" w:hAnsi="宋体" w:cs="宋体" w:hint="eastAsia"/>
                <w:kern w:val="0"/>
                <w:sz w:val="24"/>
                <w:szCs w:val="24"/>
              </w:rPr>
            </w:pPr>
            <w:r w:rsidRPr="003F59CE">
              <w:rPr>
                <w:rFonts w:ascii="宋体" w:eastAsia="宋体" w:hAnsi="宋体" w:cs="宋体" w:hint="eastAsia"/>
                <w:kern w:val="0"/>
                <w:sz w:val="24"/>
                <w:szCs w:val="24"/>
              </w:rPr>
              <w:t>每季度</w:t>
            </w:r>
          </w:p>
        </w:tc>
      </w:tr>
    </w:tbl>
    <w:p w14:paraId="5B8D79CC" w14:textId="1DD878AA" w:rsidR="007C5D7F" w:rsidRPr="007C5D7F" w:rsidRDefault="006C65E9" w:rsidP="007C5D7F">
      <w:pPr>
        <w:keepNext/>
        <w:keepLines/>
        <w:widowControl/>
        <w:snapToGrid w:val="0"/>
        <w:ind w:firstLineChars="200" w:firstLine="482"/>
        <w:outlineLvl w:val="1"/>
        <w:rPr>
          <w:rFonts w:ascii="宋体" w:eastAsia="宋体" w:hAnsi="宋体" w:cs="Times New Roman" w:hint="eastAsia"/>
          <w:b/>
          <w:bCs/>
          <w:sz w:val="24"/>
          <w:szCs w:val="24"/>
        </w:rPr>
      </w:pPr>
      <w:bookmarkStart w:id="55" w:name="_Toc7444"/>
      <w:r w:rsidRPr="003F59CE">
        <w:rPr>
          <w:rFonts w:ascii="宋体" w:eastAsia="宋体" w:hAnsi="宋体" w:cs="Times New Roman" w:hint="eastAsia"/>
          <w:b/>
          <w:bCs/>
          <w:sz w:val="24"/>
          <w:szCs w:val="24"/>
        </w:rPr>
        <w:t>10.</w:t>
      </w:r>
      <w:r w:rsidR="007C5D7F" w:rsidRPr="007C5D7F">
        <w:rPr>
          <w:rFonts w:ascii="宋体" w:eastAsia="宋体" w:hAnsi="宋体" w:cs="Times New Roman" w:hint="eastAsia"/>
          <w:b/>
          <w:bCs/>
          <w:sz w:val="24"/>
          <w:szCs w:val="24"/>
        </w:rPr>
        <w:t>其他技术要求</w:t>
      </w:r>
      <w:bookmarkEnd w:id="55"/>
    </w:p>
    <w:p w14:paraId="5D8666A4" w14:textId="77777777" w:rsidR="007C5D7F" w:rsidRPr="007C5D7F" w:rsidRDefault="007C5D7F" w:rsidP="007C5D7F">
      <w:pPr>
        <w:snapToGrid w:val="0"/>
        <w:ind w:leftChars="200" w:left="420"/>
        <w:rPr>
          <w:rFonts w:ascii="宋体" w:eastAsia="宋体" w:hAnsi="宋体" w:cs="Times New Roman" w:hint="eastAsia"/>
          <w:sz w:val="24"/>
          <w:szCs w:val="24"/>
        </w:rPr>
      </w:pPr>
      <w:r w:rsidRPr="007C5D7F">
        <w:rPr>
          <w:rFonts w:ascii="宋体" w:eastAsia="宋体" w:hAnsi="宋体" w:cs="Times New Roman" w:hint="eastAsia"/>
          <w:sz w:val="24"/>
          <w:szCs w:val="24"/>
        </w:rPr>
        <w:t>（1）持续整合招标人的信息化资源。</w:t>
      </w:r>
    </w:p>
    <w:p w14:paraId="081C9220" w14:textId="77777777" w:rsidR="007C5D7F" w:rsidRPr="007C5D7F" w:rsidRDefault="007C5D7F" w:rsidP="007C5D7F">
      <w:pPr>
        <w:widowControl/>
        <w:snapToGrid w:val="0"/>
        <w:ind w:firstLineChars="200" w:firstLine="480"/>
        <w:rPr>
          <w:rFonts w:ascii="宋体" w:eastAsia="宋体" w:hAnsi="宋体" w:cs="Times New Roman" w:hint="eastAsia"/>
          <w:sz w:val="24"/>
          <w:szCs w:val="24"/>
        </w:rPr>
      </w:pPr>
      <w:r w:rsidRPr="007C5D7F">
        <w:rPr>
          <w:rFonts w:ascii="宋体" w:eastAsia="宋体" w:hAnsi="宋体" w:cs="Times New Roman" w:hint="eastAsia"/>
          <w:sz w:val="24"/>
          <w:szCs w:val="24"/>
        </w:rPr>
        <w:t>对招标人现有运行的信息化设备，在经过充分调研和分析性能数据的基础上，应该根据业务发展的实际，提出行之有效的整合方案。</w:t>
      </w:r>
    </w:p>
    <w:p w14:paraId="4B1E825B" w14:textId="77777777" w:rsidR="007C5D7F" w:rsidRPr="007C5D7F" w:rsidRDefault="007C5D7F" w:rsidP="007C5D7F">
      <w:pPr>
        <w:snapToGrid w:val="0"/>
        <w:ind w:leftChars="200" w:left="420"/>
        <w:rPr>
          <w:rFonts w:ascii="宋体" w:eastAsia="宋体" w:hAnsi="宋体" w:cs="Times New Roman" w:hint="eastAsia"/>
          <w:sz w:val="24"/>
          <w:szCs w:val="24"/>
        </w:rPr>
      </w:pPr>
      <w:r w:rsidRPr="007C5D7F">
        <w:rPr>
          <w:rFonts w:ascii="宋体" w:eastAsia="宋体" w:hAnsi="宋体" w:cs="Times New Roman" w:hint="eastAsia"/>
          <w:sz w:val="24"/>
          <w:szCs w:val="24"/>
        </w:rPr>
        <w:t>（2）全方位和多时段地关注系统，及时准确地提供技术支持与服务。</w:t>
      </w:r>
    </w:p>
    <w:p w14:paraId="6C7BC7C1" w14:textId="77777777" w:rsidR="007C5D7F" w:rsidRPr="007C5D7F" w:rsidRDefault="007C5D7F" w:rsidP="007C5D7F">
      <w:pPr>
        <w:widowControl/>
        <w:snapToGrid w:val="0"/>
        <w:ind w:firstLineChars="200" w:firstLine="480"/>
        <w:rPr>
          <w:rFonts w:ascii="宋体" w:eastAsia="宋体" w:hAnsi="宋体" w:cs="Times New Roman" w:hint="eastAsia"/>
          <w:sz w:val="24"/>
          <w:szCs w:val="24"/>
        </w:rPr>
      </w:pPr>
      <w:r w:rsidRPr="007C5D7F">
        <w:rPr>
          <w:rFonts w:ascii="宋体" w:eastAsia="宋体" w:hAnsi="宋体" w:cs="Times New Roman" w:hint="eastAsia"/>
          <w:sz w:val="24"/>
          <w:szCs w:val="24"/>
        </w:rPr>
        <w:t>维护方应在深圳市各区级行政区域具备服务的能力，能够提供并不限于电话、传真、远程支持、电子邮件、网站咨询、现场支持等方式的服务，能够保证7×24的现场运维、定期及不定期的巡检，在各种时间段均需保证招标人硬件系统运维的现实需要。</w:t>
      </w:r>
    </w:p>
    <w:p w14:paraId="63AB2A20" w14:textId="77777777" w:rsidR="007C5D7F" w:rsidRPr="007C5D7F" w:rsidRDefault="007C5D7F" w:rsidP="007C5D7F">
      <w:pPr>
        <w:snapToGrid w:val="0"/>
        <w:ind w:leftChars="200" w:left="420"/>
        <w:rPr>
          <w:rFonts w:ascii="宋体" w:eastAsia="宋体" w:hAnsi="宋体" w:cs="Times New Roman" w:hint="eastAsia"/>
          <w:sz w:val="24"/>
          <w:szCs w:val="24"/>
        </w:rPr>
      </w:pPr>
      <w:r w:rsidRPr="007C5D7F">
        <w:rPr>
          <w:rFonts w:ascii="宋体" w:eastAsia="宋体" w:hAnsi="宋体" w:cs="Times New Roman" w:hint="eastAsia"/>
          <w:sz w:val="24"/>
          <w:szCs w:val="24"/>
        </w:rPr>
        <w:t>（3）按照信息安全等级保护的要求规划网络，强化信息系统安全。</w:t>
      </w:r>
    </w:p>
    <w:p w14:paraId="387C06EF" w14:textId="77777777" w:rsidR="007C5D7F" w:rsidRPr="007C5D7F" w:rsidRDefault="007C5D7F" w:rsidP="007C5D7F">
      <w:pPr>
        <w:widowControl/>
        <w:snapToGrid w:val="0"/>
        <w:ind w:firstLineChars="200" w:firstLine="480"/>
        <w:rPr>
          <w:rFonts w:ascii="宋体" w:eastAsia="宋体" w:hAnsi="宋体" w:cs="Times New Roman" w:hint="eastAsia"/>
          <w:sz w:val="24"/>
          <w:szCs w:val="24"/>
        </w:rPr>
      </w:pPr>
      <w:r w:rsidRPr="007C5D7F">
        <w:rPr>
          <w:rFonts w:ascii="宋体" w:eastAsia="宋体" w:hAnsi="宋体" w:cs="Times New Roman" w:hint="eastAsia"/>
          <w:sz w:val="24"/>
          <w:szCs w:val="24"/>
        </w:rPr>
        <w:t>按照深圳市信息安全主管部门联合检查和评估工作的要求，</w:t>
      </w:r>
      <w:proofErr w:type="gramStart"/>
      <w:r w:rsidRPr="007C5D7F">
        <w:rPr>
          <w:rFonts w:ascii="宋体" w:eastAsia="宋体" w:hAnsi="宋体" w:cs="Times New Roman" w:hint="eastAsia"/>
          <w:sz w:val="24"/>
          <w:szCs w:val="24"/>
        </w:rPr>
        <w:t>分安全</w:t>
      </w:r>
      <w:proofErr w:type="gramEnd"/>
      <w:r w:rsidRPr="007C5D7F">
        <w:rPr>
          <w:rFonts w:ascii="宋体" w:eastAsia="宋体" w:hAnsi="宋体" w:cs="Times New Roman" w:hint="eastAsia"/>
          <w:sz w:val="24"/>
          <w:szCs w:val="24"/>
        </w:rPr>
        <w:t>等级对业务系统应用进行网络规划，结合招标人实际，整合信息化安全资源，强化信息系统安全。中标人对本项目运</w:t>
      </w:r>
      <w:proofErr w:type="gramStart"/>
      <w:r w:rsidRPr="007C5D7F">
        <w:rPr>
          <w:rFonts w:ascii="宋体" w:eastAsia="宋体" w:hAnsi="宋体" w:cs="Times New Roman" w:hint="eastAsia"/>
          <w:sz w:val="24"/>
          <w:szCs w:val="24"/>
        </w:rPr>
        <w:t>维范围</w:t>
      </w:r>
      <w:proofErr w:type="gramEnd"/>
      <w:r w:rsidRPr="007C5D7F">
        <w:rPr>
          <w:rFonts w:ascii="宋体" w:eastAsia="宋体" w:hAnsi="宋体" w:cs="Times New Roman" w:hint="eastAsia"/>
          <w:sz w:val="24"/>
          <w:szCs w:val="24"/>
        </w:rPr>
        <w:t>内的系统按测评要求开展安全加固，根据安全检测结果修正系统漏洞，配合招标人</w:t>
      </w:r>
      <w:proofErr w:type="gramStart"/>
      <w:r w:rsidRPr="007C5D7F">
        <w:rPr>
          <w:rFonts w:ascii="宋体" w:eastAsia="宋体" w:hAnsi="宋体" w:cs="Times New Roman" w:hint="eastAsia"/>
          <w:sz w:val="24"/>
          <w:szCs w:val="24"/>
        </w:rPr>
        <w:t>完成等保测评</w:t>
      </w:r>
      <w:proofErr w:type="gramEnd"/>
      <w:r w:rsidRPr="007C5D7F">
        <w:rPr>
          <w:rFonts w:ascii="宋体" w:eastAsia="宋体" w:hAnsi="宋体" w:cs="Times New Roman" w:hint="eastAsia"/>
          <w:sz w:val="24"/>
          <w:szCs w:val="24"/>
        </w:rPr>
        <w:t>工作。</w:t>
      </w:r>
    </w:p>
    <w:p w14:paraId="0922DB97" w14:textId="77777777" w:rsidR="007C5D7F" w:rsidRPr="007C5D7F" w:rsidRDefault="007C5D7F" w:rsidP="007C5D7F">
      <w:pPr>
        <w:snapToGrid w:val="0"/>
        <w:ind w:leftChars="200" w:left="420"/>
        <w:rPr>
          <w:rFonts w:ascii="宋体" w:eastAsia="宋体" w:hAnsi="宋体" w:cs="Times New Roman" w:hint="eastAsia"/>
          <w:sz w:val="24"/>
          <w:szCs w:val="24"/>
        </w:rPr>
      </w:pPr>
      <w:r w:rsidRPr="007C5D7F">
        <w:rPr>
          <w:rFonts w:ascii="宋体" w:eastAsia="宋体" w:hAnsi="宋体" w:cs="Times New Roman" w:hint="eastAsia"/>
          <w:sz w:val="24"/>
          <w:szCs w:val="24"/>
        </w:rPr>
        <w:t>（4）配合实施ITIL（</w:t>
      </w:r>
      <w:proofErr w:type="gramStart"/>
      <w:r w:rsidRPr="007C5D7F">
        <w:rPr>
          <w:rFonts w:ascii="宋体" w:eastAsia="宋体" w:hAnsi="宋体" w:cs="Times New Roman" w:hint="eastAsia"/>
          <w:sz w:val="24"/>
          <w:szCs w:val="24"/>
        </w:rPr>
        <w:t>运维工单</w:t>
      </w:r>
      <w:proofErr w:type="gramEnd"/>
      <w:r w:rsidRPr="007C5D7F">
        <w:rPr>
          <w:rFonts w:ascii="宋体" w:eastAsia="宋体" w:hAnsi="宋体" w:cs="Times New Roman" w:hint="eastAsia"/>
          <w:sz w:val="24"/>
          <w:szCs w:val="24"/>
        </w:rPr>
        <w:t>系统）的统一规划和管理，结合实际提出行之有效的管理制度和规范。</w:t>
      </w:r>
    </w:p>
    <w:p w14:paraId="194EDE63" w14:textId="77777777" w:rsidR="007C5D7F" w:rsidRPr="007C5D7F" w:rsidRDefault="007C5D7F" w:rsidP="007C5D7F">
      <w:pPr>
        <w:widowControl/>
        <w:snapToGrid w:val="0"/>
        <w:ind w:firstLineChars="200" w:firstLine="480"/>
        <w:rPr>
          <w:rFonts w:ascii="宋体" w:eastAsia="宋体" w:hAnsi="宋体" w:cs="Times New Roman" w:hint="eastAsia"/>
          <w:sz w:val="24"/>
          <w:szCs w:val="24"/>
        </w:rPr>
      </w:pPr>
      <w:r w:rsidRPr="007C5D7F">
        <w:rPr>
          <w:rFonts w:ascii="宋体" w:eastAsia="宋体" w:hAnsi="宋体" w:cs="Times New Roman" w:hint="eastAsia"/>
          <w:sz w:val="24"/>
          <w:szCs w:val="24"/>
        </w:rPr>
        <w:t>在硬件系统运维中应利用信息化手段强化信息系统监控，利用IT管控工具，进一步规范硬件系统运维的岗位职责，结合招标人的实际，不断优化对于硬件系统维护的制度，并贯彻落实到参与硬件系统运维的每一个人。</w:t>
      </w:r>
    </w:p>
    <w:p w14:paraId="01B64E17" w14:textId="77777777" w:rsidR="007C5D7F" w:rsidRPr="007C5D7F" w:rsidRDefault="007C5D7F" w:rsidP="007C5D7F">
      <w:pPr>
        <w:snapToGrid w:val="0"/>
        <w:ind w:leftChars="200" w:left="420"/>
        <w:rPr>
          <w:rFonts w:ascii="宋体" w:eastAsia="宋体" w:hAnsi="宋体" w:cs="Times New Roman" w:hint="eastAsia"/>
          <w:sz w:val="24"/>
          <w:szCs w:val="24"/>
        </w:rPr>
      </w:pPr>
      <w:r w:rsidRPr="007C5D7F">
        <w:rPr>
          <w:rFonts w:ascii="宋体" w:eastAsia="宋体" w:hAnsi="宋体" w:cs="宋体" w:hint="eastAsia"/>
          <w:b/>
          <w:bCs/>
          <w:sz w:val="24"/>
          <w:szCs w:val="24"/>
        </w:rPr>
        <w:t>▲</w:t>
      </w:r>
      <w:r w:rsidRPr="007C5D7F">
        <w:rPr>
          <w:rFonts w:ascii="宋体" w:eastAsia="宋体" w:hAnsi="宋体" w:cs="Times New Roman" w:hint="eastAsia"/>
          <w:sz w:val="24"/>
          <w:szCs w:val="24"/>
        </w:rPr>
        <w:t>（5）强化技术培训，提升维护人员素质。</w:t>
      </w:r>
    </w:p>
    <w:p w14:paraId="49DE7ED4" w14:textId="77777777" w:rsidR="007C5D7F" w:rsidRPr="007C5D7F" w:rsidRDefault="007C5D7F" w:rsidP="007C5D7F">
      <w:pPr>
        <w:widowControl/>
        <w:snapToGrid w:val="0"/>
        <w:ind w:firstLineChars="200" w:firstLine="480"/>
        <w:rPr>
          <w:rFonts w:ascii="宋体" w:eastAsia="宋体" w:hAnsi="宋体" w:cs="Times New Roman" w:hint="eastAsia"/>
          <w:sz w:val="24"/>
          <w:szCs w:val="24"/>
        </w:rPr>
      </w:pPr>
      <w:r w:rsidRPr="007C5D7F">
        <w:rPr>
          <w:rFonts w:ascii="宋体" w:eastAsia="宋体" w:hAnsi="宋体" w:cs="Times New Roman" w:hint="eastAsia"/>
          <w:sz w:val="24"/>
          <w:szCs w:val="24"/>
        </w:rPr>
        <w:t>通过必要的技术培训，提升相关管理人员的技术修养和素质，使得相关管理人员在开展工作时能更好地关注到硬件系统的实际，能够充分发挥硬件系统的特长。</w:t>
      </w:r>
    </w:p>
    <w:p w14:paraId="77B466E1" w14:textId="77777777" w:rsidR="007C5D7F" w:rsidRPr="007C5D7F" w:rsidRDefault="007C5D7F" w:rsidP="007C5D7F">
      <w:pPr>
        <w:snapToGrid w:val="0"/>
        <w:ind w:leftChars="200" w:left="420"/>
        <w:rPr>
          <w:rFonts w:ascii="宋体" w:eastAsia="宋体" w:hAnsi="宋体" w:cs="Times New Roman" w:hint="eastAsia"/>
          <w:sz w:val="24"/>
          <w:szCs w:val="24"/>
        </w:rPr>
      </w:pPr>
      <w:r w:rsidRPr="007C5D7F">
        <w:rPr>
          <w:rFonts w:ascii="宋体" w:eastAsia="宋体" w:hAnsi="宋体" w:cs="Times New Roman" w:hint="eastAsia"/>
          <w:sz w:val="24"/>
          <w:szCs w:val="24"/>
        </w:rPr>
        <w:t>（6）加强对机房设备的认识和理解，持续维护设备稳定。</w:t>
      </w:r>
    </w:p>
    <w:p w14:paraId="5EDBAABD" w14:textId="77777777" w:rsidR="007C5D7F" w:rsidRPr="007C5D7F" w:rsidRDefault="007C5D7F" w:rsidP="007C5D7F">
      <w:pPr>
        <w:widowControl/>
        <w:snapToGrid w:val="0"/>
        <w:ind w:firstLineChars="200" w:firstLine="480"/>
        <w:rPr>
          <w:rFonts w:ascii="宋体" w:eastAsia="宋体" w:hAnsi="宋体" w:cs="Times New Roman" w:hint="eastAsia"/>
          <w:sz w:val="24"/>
          <w:szCs w:val="24"/>
        </w:rPr>
      </w:pPr>
      <w:r w:rsidRPr="007C5D7F">
        <w:rPr>
          <w:rFonts w:ascii="宋体" w:eastAsia="宋体" w:hAnsi="宋体" w:cs="Times New Roman" w:hint="eastAsia"/>
          <w:sz w:val="24"/>
          <w:szCs w:val="24"/>
        </w:rPr>
        <w:t>通过周期性运维协助管理人员保障机房核心设备正常运行，有针对性的进行优化和备份处理，排除隐患，提高系统性能和效率，通过有效故障响应机制，高速、高效的保障机房整体运维的安全与稳定。</w:t>
      </w:r>
    </w:p>
    <w:p w14:paraId="2C320F2B" w14:textId="77777777" w:rsidR="007C5D7F" w:rsidRPr="007C5D7F" w:rsidRDefault="007C5D7F" w:rsidP="007C5D7F">
      <w:pPr>
        <w:widowControl/>
        <w:snapToGrid w:val="0"/>
        <w:ind w:firstLineChars="200" w:firstLine="482"/>
        <w:rPr>
          <w:rFonts w:ascii="宋体" w:eastAsia="宋体" w:hAnsi="宋体" w:cs="Times New Roman" w:hint="eastAsia"/>
          <w:sz w:val="24"/>
          <w:szCs w:val="24"/>
        </w:rPr>
      </w:pPr>
      <w:r w:rsidRPr="007C5D7F">
        <w:rPr>
          <w:rFonts w:ascii="宋体" w:eastAsia="宋体" w:hAnsi="宋体" w:cs="宋体" w:hint="eastAsia"/>
          <w:b/>
          <w:bCs/>
          <w:sz w:val="24"/>
          <w:szCs w:val="24"/>
        </w:rPr>
        <w:t>▲</w:t>
      </w:r>
      <w:r w:rsidRPr="007C5D7F">
        <w:rPr>
          <w:rFonts w:ascii="宋体" w:eastAsia="宋体" w:hAnsi="宋体" w:cs="Times New Roman" w:hint="eastAsia"/>
          <w:sz w:val="24"/>
          <w:szCs w:val="24"/>
        </w:rPr>
        <w:t>（7）在项目交接过渡期间，中标人须提供应急保障支持（包括增派人员等），快速响应，确保顺利完成交接。</w:t>
      </w:r>
    </w:p>
    <w:p w14:paraId="282139BE" w14:textId="77777777" w:rsidR="006F063D" w:rsidRPr="003F59CE" w:rsidRDefault="006F063D" w:rsidP="00DF4AFC">
      <w:pPr>
        <w:spacing w:line="360" w:lineRule="auto"/>
        <w:rPr>
          <w:rFonts w:ascii="宋体" w:eastAsia="宋体" w:hAnsi="宋体" w:cs="仿宋_GB2312" w:hint="eastAsia"/>
          <w:sz w:val="24"/>
          <w:szCs w:val="24"/>
        </w:rPr>
      </w:pPr>
    </w:p>
    <w:p w14:paraId="799D527D" w14:textId="674CB834" w:rsidR="00DF4AFC" w:rsidRPr="003F59CE" w:rsidRDefault="00DF4AFC" w:rsidP="00DF4AFC">
      <w:pPr>
        <w:spacing w:line="360" w:lineRule="auto"/>
        <w:rPr>
          <w:rFonts w:ascii="宋体" w:eastAsia="宋体" w:hAnsi="宋体" w:cs="仿宋_GB2312" w:hint="eastAsia"/>
          <w:b/>
          <w:bCs/>
          <w:sz w:val="24"/>
          <w:szCs w:val="24"/>
        </w:rPr>
      </w:pPr>
      <w:r w:rsidRPr="003F59CE">
        <w:rPr>
          <w:rFonts w:ascii="宋体" w:eastAsia="宋体" w:hAnsi="宋体" w:cs="仿宋_GB2312" w:hint="eastAsia"/>
          <w:b/>
          <w:bCs/>
          <w:sz w:val="24"/>
          <w:szCs w:val="24"/>
        </w:rPr>
        <w:t>（</w:t>
      </w:r>
      <w:r w:rsidR="006C65E9" w:rsidRPr="003F59CE">
        <w:rPr>
          <w:rFonts w:ascii="宋体" w:eastAsia="宋体" w:hAnsi="宋体" w:cs="仿宋_GB2312" w:hint="eastAsia"/>
          <w:b/>
          <w:bCs/>
          <w:sz w:val="24"/>
          <w:szCs w:val="24"/>
        </w:rPr>
        <w:t>五</w:t>
      </w:r>
      <w:r w:rsidRPr="003F59CE">
        <w:rPr>
          <w:rFonts w:ascii="宋体" w:eastAsia="宋体" w:hAnsi="宋体" w:cs="仿宋_GB2312" w:hint="eastAsia"/>
          <w:b/>
          <w:bCs/>
          <w:sz w:val="24"/>
          <w:szCs w:val="24"/>
        </w:rPr>
        <w:t>）故障级别及处理要求</w:t>
      </w:r>
    </w:p>
    <w:p w14:paraId="21A9DF6B" w14:textId="77777777" w:rsidR="00DB1F26" w:rsidRPr="003F59CE" w:rsidRDefault="00DB1F26" w:rsidP="00DB1F26">
      <w:pPr>
        <w:snapToGrid w:val="0"/>
        <w:ind w:firstLine="422"/>
        <w:rPr>
          <w:rFonts w:ascii="宋体" w:eastAsia="宋体" w:hAnsi="宋体" w:hint="eastAsia"/>
          <w:b/>
          <w:bCs/>
          <w:sz w:val="24"/>
          <w:szCs w:val="24"/>
        </w:rPr>
      </w:pPr>
      <w:r w:rsidRPr="003F59CE">
        <w:rPr>
          <w:rFonts w:ascii="宋体" w:eastAsia="宋体" w:hAnsi="宋体" w:hint="eastAsia"/>
          <w:b/>
          <w:bCs/>
          <w:sz w:val="24"/>
          <w:szCs w:val="24"/>
        </w:rPr>
        <w:t>（1） 故障等级划分</w:t>
      </w:r>
    </w:p>
    <w:p w14:paraId="0CECC3C5" w14:textId="77777777" w:rsidR="00DB1F26" w:rsidRPr="003F59CE" w:rsidRDefault="00DB1F26" w:rsidP="00DB1F26">
      <w:pPr>
        <w:snapToGrid w:val="0"/>
        <w:ind w:firstLine="420"/>
        <w:rPr>
          <w:rFonts w:ascii="宋体" w:eastAsia="宋体" w:hAnsi="宋体" w:hint="eastAsia"/>
          <w:sz w:val="24"/>
          <w:szCs w:val="24"/>
        </w:rPr>
      </w:pPr>
      <w:r w:rsidRPr="003F59CE">
        <w:rPr>
          <w:rFonts w:ascii="宋体" w:eastAsia="宋体" w:hAnsi="宋体" w:hint="eastAsia"/>
          <w:sz w:val="24"/>
          <w:szCs w:val="24"/>
        </w:rPr>
        <w:t xml:space="preserve">在本项目维护过程中，为确保双方有效确认故障、提高维保工作的效率，将故障划分为以下四个级别： </w:t>
      </w:r>
    </w:p>
    <w:p w14:paraId="721F235F" w14:textId="77777777" w:rsidR="00DB1F26" w:rsidRPr="003F59CE" w:rsidRDefault="00DB1F26" w:rsidP="00DB1F26">
      <w:pPr>
        <w:pStyle w:val="af1"/>
        <w:widowControl w:val="0"/>
        <w:numPr>
          <w:ilvl w:val="0"/>
          <w:numId w:val="17"/>
        </w:numPr>
        <w:tabs>
          <w:tab w:val="left" w:pos="567"/>
          <w:tab w:val="left" w:pos="1701"/>
        </w:tabs>
        <w:snapToGrid w:val="0"/>
        <w:spacing w:after="0" w:line="240" w:lineRule="auto"/>
        <w:ind w:left="-210" w:firstLineChars="0" w:firstLine="420"/>
        <w:jc w:val="left"/>
        <w:rPr>
          <w:rFonts w:ascii="宋体" w:hAnsi="宋体" w:cs="宋体" w:hint="eastAsia"/>
          <w:sz w:val="24"/>
        </w:rPr>
      </w:pPr>
      <w:r w:rsidRPr="003F59CE">
        <w:rPr>
          <w:rFonts w:ascii="宋体" w:hAnsi="宋体" w:cs="宋体" w:hint="eastAsia"/>
          <w:sz w:val="24"/>
        </w:rPr>
        <w:t>一级（P1）：系统发生处理能力、可用性等完全或部分丧失的情况，导致重大故障甚至瘫痪，或对最终用户的业务使用有严重影响，需要立即采取措施进行处理的情况，并包括甲方要求作为一级故障处理的其它情况。</w:t>
      </w:r>
    </w:p>
    <w:p w14:paraId="2F9CE64E" w14:textId="77777777" w:rsidR="00DB1F26" w:rsidRPr="003F59CE" w:rsidRDefault="00DB1F26" w:rsidP="00DB1F26">
      <w:pPr>
        <w:pStyle w:val="af1"/>
        <w:widowControl w:val="0"/>
        <w:numPr>
          <w:ilvl w:val="0"/>
          <w:numId w:val="17"/>
        </w:numPr>
        <w:tabs>
          <w:tab w:val="left" w:pos="567"/>
          <w:tab w:val="left" w:pos="1701"/>
        </w:tabs>
        <w:snapToGrid w:val="0"/>
        <w:spacing w:after="0" w:line="240" w:lineRule="auto"/>
        <w:ind w:left="-210" w:firstLineChars="0" w:firstLine="420"/>
        <w:jc w:val="left"/>
        <w:rPr>
          <w:rFonts w:ascii="宋体" w:hAnsi="宋体" w:cs="宋体" w:hint="eastAsia"/>
          <w:sz w:val="24"/>
        </w:rPr>
      </w:pPr>
      <w:r w:rsidRPr="003F59CE">
        <w:rPr>
          <w:rFonts w:ascii="宋体" w:hAnsi="宋体" w:cs="宋体" w:hint="eastAsia"/>
          <w:sz w:val="24"/>
        </w:rPr>
        <w:t xml:space="preserve">二级（P2）：系统发生处理能力、可用性等降低或恶化，严重影响和限制了应用系统的使用与维护，或对部分最终用户的业务使用有较大影响的故障。 </w:t>
      </w:r>
    </w:p>
    <w:p w14:paraId="313BFC4E" w14:textId="77777777" w:rsidR="00DB1F26" w:rsidRPr="003F59CE" w:rsidRDefault="00DB1F26" w:rsidP="00DB1F26">
      <w:pPr>
        <w:pStyle w:val="af1"/>
        <w:widowControl w:val="0"/>
        <w:numPr>
          <w:ilvl w:val="0"/>
          <w:numId w:val="17"/>
        </w:numPr>
        <w:tabs>
          <w:tab w:val="left" w:pos="567"/>
          <w:tab w:val="left" w:pos="1701"/>
        </w:tabs>
        <w:snapToGrid w:val="0"/>
        <w:spacing w:after="0" w:line="240" w:lineRule="auto"/>
        <w:ind w:left="-210" w:firstLineChars="0" w:firstLine="420"/>
        <w:jc w:val="left"/>
        <w:rPr>
          <w:rFonts w:ascii="宋体" w:hAnsi="宋体" w:cs="宋体" w:hint="eastAsia"/>
          <w:sz w:val="24"/>
        </w:rPr>
      </w:pPr>
      <w:r w:rsidRPr="003F59CE">
        <w:rPr>
          <w:rFonts w:ascii="宋体" w:hAnsi="宋体" w:cs="宋体" w:hint="eastAsia"/>
          <w:sz w:val="24"/>
        </w:rPr>
        <w:t>三级（P3）：系统的可用性受损，但最终应用系统用户大部分业务操作仍可正常进行。</w:t>
      </w:r>
    </w:p>
    <w:p w14:paraId="654AF820" w14:textId="77777777" w:rsidR="00DB1F26" w:rsidRPr="003F59CE" w:rsidRDefault="00DB1F26" w:rsidP="00DB1F26">
      <w:pPr>
        <w:pStyle w:val="af1"/>
        <w:widowControl w:val="0"/>
        <w:numPr>
          <w:ilvl w:val="0"/>
          <w:numId w:val="17"/>
        </w:numPr>
        <w:tabs>
          <w:tab w:val="left" w:pos="567"/>
          <w:tab w:val="left" w:pos="1701"/>
        </w:tabs>
        <w:snapToGrid w:val="0"/>
        <w:spacing w:after="0" w:line="240" w:lineRule="auto"/>
        <w:ind w:left="-210" w:firstLineChars="0" w:firstLine="420"/>
        <w:jc w:val="left"/>
        <w:rPr>
          <w:rFonts w:ascii="宋体" w:hAnsi="宋体" w:cs="宋体" w:hint="eastAsia"/>
          <w:sz w:val="24"/>
        </w:rPr>
      </w:pPr>
      <w:r w:rsidRPr="003F59CE">
        <w:rPr>
          <w:rFonts w:ascii="宋体" w:hAnsi="宋体" w:cs="宋体" w:hint="eastAsia"/>
          <w:sz w:val="24"/>
        </w:rPr>
        <w:t xml:space="preserve">四级（P4）：对平台系统用户的整体业务运作无影响，但需要服务提供商提供系统功能安装或配置方面的处理或相关信息。 </w:t>
      </w:r>
    </w:p>
    <w:p w14:paraId="081DE1E2" w14:textId="77777777" w:rsidR="00DB1F26" w:rsidRPr="003F59CE" w:rsidRDefault="00DB1F26" w:rsidP="00DB1F26">
      <w:pPr>
        <w:snapToGrid w:val="0"/>
        <w:ind w:firstLine="422"/>
        <w:rPr>
          <w:rFonts w:ascii="宋体" w:eastAsia="宋体" w:hAnsi="宋体" w:hint="eastAsia"/>
          <w:b/>
          <w:bCs/>
          <w:sz w:val="24"/>
          <w:szCs w:val="24"/>
        </w:rPr>
      </w:pPr>
      <w:r w:rsidRPr="003F59CE">
        <w:rPr>
          <w:rFonts w:ascii="宋体" w:eastAsia="宋体" w:hAnsi="宋体" w:hint="eastAsia"/>
          <w:b/>
          <w:bCs/>
          <w:sz w:val="24"/>
          <w:szCs w:val="24"/>
        </w:rPr>
        <w:t>（2） 故障处理要求</w:t>
      </w:r>
    </w:p>
    <w:p w14:paraId="7D6F510C" w14:textId="77777777" w:rsidR="00DB1F26" w:rsidRPr="003F59CE" w:rsidRDefault="00DB1F26" w:rsidP="00DB1F26">
      <w:pPr>
        <w:pStyle w:val="af1"/>
        <w:tabs>
          <w:tab w:val="left" w:pos="567"/>
          <w:tab w:val="left" w:pos="1701"/>
        </w:tabs>
        <w:snapToGrid w:val="0"/>
        <w:spacing w:after="0" w:line="240" w:lineRule="auto"/>
        <w:ind w:firstLineChars="200" w:firstLine="480"/>
        <w:rPr>
          <w:rFonts w:ascii="宋体" w:hAnsi="宋体" w:cs="宋体" w:hint="eastAsia"/>
          <w:sz w:val="24"/>
        </w:rPr>
      </w:pPr>
      <w:r w:rsidRPr="003F59CE">
        <w:rPr>
          <w:rFonts w:ascii="宋体" w:hAnsi="宋体" w:cs="宋体" w:hint="eastAsia"/>
          <w:sz w:val="24"/>
        </w:rPr>
        <w:t>发生故障情况时，中标人派驻的现场运维工程师须立即响应,现场运维工程师不能处理的问题，中标人应加紧时间指派技术支援力量，并根据故障级别，按照以下处理时限要求，对系统提供7×24小时的全方位维护服务。</w:t>
      </w:r>
    </w:p>
    <w:tbl>
      <w:tblPr>
        <w:tblW w:w="8523" w:type="dxa"/>
        <w:jc w:val="center"/>
        <w:tblLayout w:type="fixed"/>
        <w:tblCellMar>
          <w:left w:w="0" w:type="dxa"/>
          <w:right w:w="0" w:type="dxa"/>
        </w:tblCellMar>
        <w:tblLook w:val="04A0" w:firstRow="1" w:lastRow="0" w:firstColumn="1" w:lastColumn="0" w:noHBand="0" w:noVBand="1"/>
      </w:tblPr>
      <w:tblGrid>
        <w:gridCol w:w="2703"/>
        <w:gridCol w:w="1940"/>
        <w:gridCol w:w="1939"/>
        <w:gridCol w:w="1941"/>
      </w:tblGrid>
      <w:tr w:rsidR="00DB1F26" w:rsidRPr="003F59CE" w14:paraId="102F5424" w14:textId="77777777" w:rsidTr="009C21F8">
        <w:trPr>
          <w:jc w:val="center"/>
        </w:trPr>
        <w:tc>
          <w:tcPr>
            <w:tcW w:w="27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85312C" w14:textId="77777777" w:rsidR="00DB1F26" w:rsidRPr="003F59CE" w:rsidRDefault="00DB1F26" w:rsidP="009C21F8">
            <w:pPr>
              <w:snapToGrid w:val="0"/>
              <w:jc w:val="center"/>
              <w:rPr>
                <w:rFonts w:ascii="宋体" w:eastAsia="宋体" w:hAnsi="宋体" w:hint="eastAsia"/>
                <w:sz w:val="24"/>
                <w:szCs w:val="24"/>
              </w:rPr>
            </w:pPr>
            <w:r w:rsidRPr="003F59CE">
              <w:rPr>
                <w:rFonts w:ascii="宋体" w:eastAsia="宋体" w:hAnsi="宋体"/>
                <w:sz w:val="24"/>
                <w:szCs w:val="24"/>
              </w:rPr>
              <w:t>故障等级</w:t>
            </w:r>
          </w:p>
        </w:tc>
        <w:tc>
          <w:tcPr>
            <w:tcW w:w="194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BC298B" w14:textId="77777777" w:rsidR="00DB1F26" w:rsidRPr="003F59CE" w:rsidRDefault="00DB1F26" w:rsidP="009C21F8">
            <w:pPr>
              <w:snapToGrid w:val="0"/>
              <w:jc w:val="center"/>
              <w:rPr>
                <w:rFonts w:ascii="宋体" w:eastAsia="宋体" w:hAnsi="宋体" w:hint="eastAsia"/>
                <w:sz w:val="24"/>
                <w:szCs w:val="24"/>
              </w:rPr>
            </w:pPr>
            <w:r w:rsidRPr="003F59CE">
              <w:rPr>
                <w:rFonts w:ascii="宋体" w:eastAsia="宋体" w:hAnsi="宋体"/>
                <w:sz w:val="24"/>
                <w:szCs w:val="24"/>
              </w:rPr>
              <w:t>响应时限</w:t>
            </w:r>
          </w:p>
        </w:tc>
        <w:tc>
          <w:tcPr>
            <w:tcW w:w="193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929B0D" w14:textId="77777777" w:rsidR="00DB1F26" w:rsidRPr="003F59CE" w:rsidRDefault="00DB1F26" w:rsidP="009C21F8">
            <w:pPr>
              <w:snapToGrid w:val="0"/>
              <w:jc w:val="center"/>
              <w:rPr>
                <w:rFonts w:ascii="宋体" w:eastAsia="宋体" w:hAnsi="宋体" w:hint="eastAsia"/>
                <w:sz w:val="24"/>
                <w:szCs w:val="24"/>
              </w:rPr>
            </w:pPr>
            <w:r w:rsidRPr="003F59CE">
              <w:rPr>
                <w:rFonts w:ascii="宋体" w:eastAsia="宋体" w:hAnsi="宋体"/>
                <w:sz w:val="24"/>
                <w:szCs w:val="24"/>
              </w:rPr>
              <w:t>恢复系统</w:t>
            </w:r>
          </w:p>
        </w:tc>
        <w:tc>
          <w:tcPr>
            <w:tcW w:w="19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532E99" w14:textId="77777777" w:rsidR="00DB1F26" w:rsidRPr="003F59CE" w:rsidRDefault="00DB1F26" w:rsidP="009C21F8">
            <w:pPr>
              <w:snapToGrid w:val="0"/>
              <w:jc w:val="center"/>
              <w:rPr>
                <w:rFonts w:ascii="宋体" w:eastAsia="宋体" w:hAnsi="宋体" w:hint="eastAsia"/>
                <w:sz w:val="24"/>
                <w:szCs w:val="24"/>
              </w:rPr>
            </w:pPr>
            <w:r w:rsidRPr="003F59CE">
              <w:rPr>
                <w:rFonts w:ascii="宋体" w:eastAsia="宋体" w:hAnsi="宋体"/>
                <w:sz w:val="24"/>
                <w:szCs w:val="24"/>
              </w:rPr>
              <w:t>排除故障</w:t>
            </w:r>
          </w:p>
        </w:tc>
      </w:tr>
      <w:tr w:rsidR="00DB1F26" w:rsidRPr="003F59CE" w14:paraId="142ED8D7" w14:textId="77777777" w:rsidTr="009C21F8">
        <w:trPr>
          <w:jc w:val="center"/>
        </w:trPr>
        <w:tc>
          <w:tcPr>
            <w:tcW w:w="27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BB912B" w14:textId="77777777" w:rsidR="00DB1F26" w:rsidRPr="003F59CE" w:rsidRDefault="00DB1F26" w:rsidP="009C21F8">
            <w:pPr>
              <w:snapToGrid w:val="0"/>
              <w:jc w:val="center"/>
              <w:rPr>
                <w:rFonts w:ascii="宋体" w:eastAsia="宋体" w:hAnsi="宋体" w:hint="eastAsia"/>
                <w:sz w:val="24"/>
                <w:szCs w:val="24"/>
              </w:rPr>
            </w:pPr>
            <w:r w:rsidRPr="003F59CE">
              <w:rPr>
                <w:rFonts w:ascii="宋体" w:eastAsia="宋体" w:hAnsi="宋体"/>
                <w:sz w:val="24"/>
                <w:szCs w:val="24"/>
              </w:rPr>
              <w:t>一级</w:t>
            </w:r>
            <w:r w:rsidRPr="003F59CE">
              <w:rPr>
                <w:rFonts w:ascii="宋体" w:eastAsia="宋体" w:hAnsi="宋体" w:hint="eastAsia"/>
                <w:sz w:val="24"/>
                <w:szCs w:val="24"/>
              </w:rPr>
              <w:t>（P1）</w:t>
            </w:r>
          </w:p>
        </w:tc>
        <w:tc>
          <w:tcPr>
            <w:tcW w:w="1940" w:type="dxa"/>
            <w:tcBorders>
              <w:top w:val="nil"/>
              <w:left w:val="nil"/>
              <w:bottom w:val="single" w:sz="8" w:space="0" w:color="auto"/>
              <w:right w:val="single" w:sz="8" w:space="0" w:color="auto"/>
            </w:tcBorders>
            <w:tcMar>
              <w:top w:w="0" w:type="dxa"/>
              <w:left w:w="108" w:type="dxa"/>
              <w:bottom w:w="0" w:type="dxa"/>
              <w:right w:w="108" w:type="dxa"/>
            </w:tcMar>
          </w:tcPr>
          <w:p w14:paraId="70BCD8EA" w14:textId="77777777" w:rsidR="00DB1F26" w:rsidRPr="003F59CE" w:rsidRDefault="00DB1F26" w:rsidP="009C21F8">
            <w:pPr>
              <w:snapToGrid w:val="0"/>
              <w:jc w:val="center"/>
              <w:rPr>
                <w:rFonts w:ascii="宋体" w:eastAsia="宋体" w:hAnsi="宋体" w:hint="eastAsia"/>
                <w:sz w:val="24"/>
                <w:szCs w:val="24"/>
              </w:rPr>
            </w:pPr>
            <w:r w:rsidRPr="003F59CE">
              <w:rPr>
                <w:rFonts w:ascii="宋体" w:eastAsia="宋体" w:hAnsi="宋体"/>
                <w:sz w:val="24"/>
                <w:szCs w:val="24"/>
              </w:rPr>
              <w:t>&lt;5分钟</w:t>
            </w:r>
          </w:p>
        </w:tc>
        <w:tc>
          <w:tcPr>
            <w:tcW w:w="1939" w:type="dxa"/>
            <w:tcBorders>
              <w:top w:val="nil"/>
              <w:left w:val="nil"/>
              <w:bottom w:val="single" w:sz="8" w:space="0" w:color="auto"/>
              <w:right w:val="single" w:sz="8" w:space="0" w:color="auto"/>
            </w:tcBorders>
            <w:tcMar>
              <w:top w:w="0" w:type="dxa"/>
              <w:left w:w="108" w:type="dxa"/>
              <w:bottom w:w="0" w:type="dxa"/>
              <w:right w:w="108" w:type="dxa"/>
            </w:tcMar>
          </w:tcPr>
          <w:p w14:paraId="17DA6EFE" w14:textId="77777777" w:rsidR="00DB1F26" w:rsidRPr="003F59CE" w:rsidRDefault="00DB1F26" w:rsidP="009C21F8">
            <w:pPr>
              <w:snapToGrid w:val="0"/>
              <w:jc w:val="center"/>
              <w:rPr>
                <w:rFonts w:ascii="宋体" w:eastAsia="宋体" w:hAnsi="宋体" w:hint="eastAsia"/>
                <w:sz w:val="24"/>
                <w:szCs w:val="24"/>
              </w:rPr>
            </w:pPr>
            <w:r w:rsidRPr="003F59CE">
              <w:rPr>
                <w:rFonts w:ascii="宋体" w:eastAsia="宋体" w:hAnsi="宋体"/>
                <w:sz w:val="24"/>
                <w:szCs w:val="24"/>
              </w:rPr>
              <w:t>&lt;1小时</w:t>
            </w:r>
          </w:p>
        </w:tc>
        <w:tc>
          <w:tcPr>
            <w:tcW w:w="1941" w:type="dxa"/>
            <w:tcBorders>
              <w:top w:val="nil"/>
              <w:left w:val="nil"/>
              <w:bottom w:val="single" w:sz="8" w:space="0" w:color="auto"/>
              <w:right w:val="single" w:sz="8" w:space="0" w:color="auto"/>
            </w:tcBorders>
            <w:tcMar>
              <w:top w:w="0" w:type="dxa"/>
              <w:left w:w="108" w:type="dxa"/>
              <w:bottom w:w="0" w:type="dxa"/>
              <w:right w:w="108" w:type="dxa"/>
            </w:tcMar>
          </w:tcPr>
          <w:p w14:paraId="31E0B28F" w14:textId="77777777" w:rsidR="00DB1F26" w:rsidRPr="003F59CE" w:rsidRDefault="00DB1F26" w:rsidP="009C21F8">
            <w:pPr>
              <w:snapToGrid w:val="0"/>
              <w:jc w:val="center"/>
              <w:rPr>
                <w:rFonts w:ascii="宋体" w:eastAsia="宋体" w:hAnsi="宋体" w:hint="eastAsia"/>
                <w:sz w:val="24"/>
                <w:szCs w:val="24"/>
              </w:rPr>
            </w:pPr>
            <w:r w:rsidRPr="003F59CE">
              <w:rPr>
                <w:rFonts w:ascii="宋体" w:eastAsia="宋体" w:hAnsi="宋体"/>
                <w:sz w:val="24"/>
                <w:szCs w:val="24"/>
              </w:rPr>
              <w:t>&lt;2小时</w:t>
            </w:r>
          </w:p>
        </w:tc>
      </w:tr>
      <w:tr w:rsidR="00DB1F26" w:rsidRPr="003F59CE" w14:paraId="7AA91D2A" w14:textId="77777777" w:rsidTr="009C21F8">
        <w:trPr>
          <w:jc w:val="center"/>
        </w:trPr>
        <w:tc>
          <w:tcPr>
            <w:tcW w:w="27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416F1E" w14:textId="77777777" w:rsidR="00DB1F26" w:rsidRPr="003F59CE" w:rsidRDefault="00DB1F26" w:rsidP="009C21F8">
            <w:pPr>
              <w:snapToGrid w:val="0"/>
              <w:jc w:val="center"/>
              <w:rPr>
                <w:rFonts w:ascii="宋体" w:eastAsia="宋体" w:hAnsi="宋体" w:hint="eastAsia"/>
                <w:sz w:val="24"/>
                <w:szCs w:val="24"/>
              </w:rPr>
            </w:pPr>
            <w:r w:rsidRPr="003F59CE">
              <w:rPr>
                <w:rFonts w:ascii="宋体" w:eastAsia="宋体" w:hAnsi="宋体"/>
                <w:sz w:val="24"/>
                <w:szCs w:val="24"/>
              </w:rPr>
              <w:t>二级</w:t>
            </w:r>
            <w:r w:rsidRPr="003F59CE">
              <w:rPr>
                <w:rFonts w:ascii="宋体" w:eastAsia="宋体" w:hAnsi="宋体" w:hint="eastAsia"/>
                <w:sz w:val="24"/>
                <w:szCs w:val="24"/>
              </w:rPr>
              <w:t>（P2）</w:t>
            </w:r>
          </w:p>
        </w:tc>
        <w:tc>
          <w:tcPr>
            <w:tcW w:w="1940" w:type="dxa"/>
            <w:tcBorders>
              <w:top w:val="nil"/>
              <w:left w:val="nil"/>
              <w:bottom w:val="single" w:sz="8" w:space="0" w:color="auto"/>
              <w:right w:val="single" w:sz="8" w:space="0" w:color="auto"/>
            </w:tcBorders>
            <w:tcMar>
              <w:top w:w="0" w:type="dxa"/>
              <w:left w:w="108" w:type="dxa"/>
              <w:bottom w:w="0" w:type="dxa"/>
              <w:right w:w="108" w:type="dxa"/>
            </w:tcMar>
          </w:tcPr>
          <w:p w14:paraId="3D50C8E3" w14:textId="77777777" w:rsidR="00DB1F26" w:rsidRPr="003F59CE" w:rsidRDefault="00DB1F26" w:rsidP="009C21F8">
            <w:pPr>
              <w:snapToGrid w:val="0"/>
              <w:jc w:val="center"/>
              <w:rPr>
                <w:rFonts w:ascii="宋体" w:eastAsia="宋体" w:hAnsi="宋体" w:hint="eastAsia"/>
                <w:sz w:val="24"/>
                <w:szCs w:val="24"/>
              </w:rPr>
            </w:pPr>
            <w:r w:rsidRPr="003F59CE">
              <w:rPr>
                <w:rFonts w:ascii="宋体" w:eastAsia="宋体" w:hAnsi="宋体"/>
                <w:sz w:val="24"/>
                <w:szCs w:val="24"/>
              </w:rPr>
              <w:t>&lt;</w:t>
            </w:r>
            <w:r w:rsidRPr="003F59CE">
              <w:rPr>
                <w:rFonts w:ascii="宋体" w:eastAsia="宋体" w:hAnsi="宋体" w:hint="eastAsia"/>
                <w:sz w:val="24"/>
                <w:szCs w:val="24"/>
              </w:rPr>
              <w:t>1</w:t>
            </w:r>
            <w:r w:rsidRPr="003F59CE">
              <w:rPr>
                <w:rFonts w:ascii="宋体" w:eastAsia="宋体" w:hAnsi="宋体"/>
                <w:sz w:val="24"/>
                <w:szCs w:val="24"/>
              </w:rPr>
              <w:t>0分钟</w:t>
            </w:r>
          </w:p>
        </w:tc>
        <w:tc>
          <w:tcPr>
            <w:tcW w:w="1939" w:type="dxa"/>
            <w:tcBorders>
              <w:top w:val="nil"/>
              <w:left w:val="nil"/>
              <w:bottom w:val="single" w:sz="8" w:space="0" w:color="auto"/>
              <w:right w:val="single" w:sz="8" w:space="0" w:color="auto"/>
            </w:tcBorders>
            <w:tcMar>
              <w:top w:w="0" w:type="dxa"/>
              <w:left w:w="108" w:type="dxa"/>
              <w:bottom w:w="0" w:type="dxa"/>
              <w:right w:w="108" w:type="dxa"/>
            </w:tcMar>
          </w:tcPr>
          <w:p w14:paraId="5F377106" w14:textId="77777777" w:rsidR="00DB1F26" w:rsidRPr="003F59CE" w:rsidRDefault="00DB1F26" w:rsidP="009C21F8">
            <w:pPr>
              <w:snapToGrid w:val="0"/>
              <w:jc w:val="center"/>
              <w:rPr>
                <w:rFonts w:ascii="宋体" w:eastAsia="宋体" w:hAnsi="宋体" w:hint="eastAsia"/>
                <w:sz w:val="24"/>
                <w:szCs w:val="24"/>
              </w:rPr>
            </w:pPr>
            <w:r w:rsidRPr="003F59CE">
              <w:rPr>
                <w:rFonts w:ascii="宋体" w:eastAsia="宋体" w:hAnsi="宋体"/>
                <w:sz w:val="24"/>
                <w:szCs w:val="24"/>
              </w:rPr>
              <w:t>&lt;2小时</w:t>
            </w:r>
          </w:p>
        </w:tc>
        <w:tc>
          <w:tcPr>
            <w:tcW w:w="1941" w:type="dxa"/>
            <w:tcBorders>
              <w:top w:val="nil"/>
              <w:left w:val="nil"/>
              <w:bottom w:val="single" w:sz="8" w:space="0" w:color="auto"/>
              <w:right w:val="single" w:sz="8" w:space="0" w:color="auto"/>
            </w:tcBorders>
            <w:tcMar>
              <w:top w:w="0" w:type="dxa"/>
              <w:left w:w="108" w:type="dxa"/>
              <w:bottom w:w="0" w:type="dxa"/>
              <w:right w:w="108" w:type="dxa"/>
            </w:tcMar>
          </w:tcPr>
          <w:p w14:paraId="6CF7D4BC" w14:textId="77777777" w:rsidR="00DB1F26" w:rsidRPr="003F59CE" w:rsidRDefault="00DB1F26" w:rsidP="009C21F8">
            <w:pPr>
              <w:snapToGrid w:val="0"/>
              <w:jc w:val="center"/>
              <w:rPr>
                <w:rFonts w:ascii="宋体" w:eastAsia="宋体" w:hAnsi="宋体" w:hint="eastAsia"/>
                <w:sz w:val="24"/>
                <w:szCs w:val="24"/>
              </w:rPr>
            </w:pPr>
            <w:r w:rsidRPr="003F59CE">
              <w:rPr>
                <w:rFonts w:ascii="宋体" w:eastAsia="宋体" w:hAnsi="宋体"/>
                <w:sz w:val="24"/>
                <w:szCs w:val="24"/>
              </w:rPr>
              <w:t>&lt;4小时</w:t>
            </w:r>
          </w:p>
        </w:tc>
      </w:tr>
      <w:tr w:rsidR="00DB1F26" w:rsidRPr="003F59CE" w14:paraId="3579954A" w14:textId="77777777" w:rsidTr="009C21F8">
        <w:trPr>
          <w:jc w:val="center"/>
        </w:trPr>
        <w:tc>
          <w:tcPr>
            <w:tcW w:w="27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D0D19D" w14:textId="77777777" w:rsidR="00DB1F26" w:rsidRPr="003F59CE" w:rsidRDefault="00DB1F26" w:rsidP="009C21F8">
            <w:pPr>
              <w:snapToGrid w:val="0"/>
              <w:jc w:val="center"/>
              <w:rPr>
                <w:rFonts w:ascii="宋体" w:eastAsia="宋体" w:hAnsi="宋体" w:hint="eastAsia"/>
                <w:sz w:val="24"/>
                <w:szCs w:val="24"/>
              </w:rPr>
            </w:pPr>
            <w:r w:rsidRPr="003F59CE">
              <w:rPr>
                <w:rFonts w:ascii="宋体" w:eastAsia="宋体" w:hAnsi="宋体"/>
                <w:sz w:val="24"/>
                <w:szCs w:val="24"/>
              </w:rPr>
              <w:t>三级</w:t>
            </w:r>
            <w:r w:rsidRPr="003F59CE">
              <w:rPr>
                <w:rFonts w:ascii="宋体" w:eastAsia="宋体" w:hAnsi="宋体" w:hint="eastAsia"/>
                <w:sz w:val="24"/>
                <w:szCs w:val="24"/>
              </w:rPr>
              <w:t>（P3）</w:t>
            </w:r>
          </w:p>
        </w:tc>
        <w:tc>
          <w:tcPr>
            <w:tcW w:w="1940" w:type="dxa"/>
            <w:tcBorders>
              <w:top w:val="nil"/>
              <w:left w:val="nil"/>
              <w:bottom w:val="single" w:sz="8" w:space="0" w:color="auto"/>
              <w:right w:val="single" w:sz="8" w:space="0" w:color="auto"/>
            </w:tcBorders>
            <w:tcMar>
              <w:top w:w="0" w:type="dxa"/>
              <w:left w:w="108" w:type="dxa"/>
              <w:bottom w:w="0" w:type="dxa"/>
              <w:right w:w="108" w:type="dxa"/>
            </w:tcMar>
          </w:tcPr>
          <w:p w14:paraId="1A064988" w14:textId="77777777" w:rsidR="00DB1F26" w:rsidRPr="003F59CE" w:rsidRDefault="00DB1F26" w:rsidP="009C21F8">
            <w:pPr>
              <w:snapToGrid w:val="0"/>
              <w:jc w:val="center"/>
              <w:rPr>
                <w:rFonts w:ascii="宋体" w:eastAsia="宋体" w:hAnsi="宋体" w:hint="eastAsia"/>
                <w:sz w:val="24"/>
                <w:szCs w:val="24"/>
              </w:rPr>
            </w:pPr>
            <w:r w:rsidRPr="003F59CE">
              <w:rPr>
                <w:rFonts w:ascii="宋体" w:eastAsia="宋体" w:hAnsi="宋体"/>
                <w:sz w:val="24"/>
                <w:szCs w:val="24"/>
              </w:rPr>
              <w:t>&lt;20分钟</w:t>
            </w:r>
          </w:p>
        </w:tc>
        <w:tc>
          <w:tcPr>
            <w:tcW w:w="1939" w:type="dxa"/>
            <w:tcBorders>
              <w:top w:val="nil"/>
              <w:left w:val="nil"/>
              <w:bottom w:val="single" w:sz="8" w:space="0" w:color="auto"/>
              <w:right w:val="single" w:sz="8" w:space="0" w:color="auto"/>
            </w:tcBorders>
            <w:tcMar>
              <w:top w:w="0" w:type="dxa"/>
              <w:left w:w="108" w:type="dxa"/>
              <w:bottom w:w="0" w:type="dxa"/>
              <w:right w:w="108" w:type="dxa"/>
            </w:tcMar>
          </w:tcPr>
          <w:p w14:paraId="7E3FA38B" w14:textId="77777777" w:rsidR="00DB1F26" w:rsidRPr="003F59CE" w:rsidRDefault="00DB1F26" w:rsidP="009C21F8">
            <w:pPr>
              <w:snapToGrid w:val="0"/>
              <w:jc w:val="center"/>
              <w:rPr>
                <w:rFonts w:ascii="宋体" w:eastAsia="宋体" w:hAnsi="宋体" w:hint="eastAsia"/>
                <w:sz w:val="24"/>
                <w:szCs w:val="24"/>
              </w:rPr>
            </w:pPr>
            <w:r w:rsidRPr="003F59CE">
              <w:rPr>
                <w:rFonts w:ascii="宋体" w:eastAsia="宋体" w:hAnsi="宋体"/>
                <w:sz w:val="24"/>
                <w:szCs w:val="24"/>
              </w:rPr>
              <w:t>&lt;2小时</w:t>
            </w:r>
          </w:p>
        </w:tc>
        <w:tc>
          <w:tcPr>
            <w:tcW w:w="1941" w:type="dxa"/>
            <w:tcBorders>
              <w:top w:val="nil"/>
              <w:left w:val="nil"/>
              <w:bottom w:val="single" w:sz="8" w:space="0" w:color="auto"/>
              <w:right w:val="single" w:sz="8" w:space="0" w:color="auto"/>
            </w:tcBorders>
            <w:tcMar>
              <w:top w:w="0" w:type="dxa"/>
              <w:left w:w="108" w:type="dxa"/>
              <w:bottom w:w="0" w:type="dxa"/>
              <w:right w:w="108" w:type="dxa"/>
            </w:tcMar>
          </w:tcPr>
          <w:p w14:paraId="6A721417" w14:textId="77777777" w:rsidR="00DB1F26" w:rsidRPr="003F59CE" w:rsidRDefault="00DB1F26" w:rsidP="009C21F8">
            <w:pPr>
              <w:snapToGrid w:val="0"/>
              <w:jc w:val="center"/>
              <w:rPr>
                <w:rFonts w:ascii="宋体" w:eastAsia="宋体" w:hAnsi="宋体" w:hint="eastAsia"/>
                <w:sz w:val="24"/>
                <w:szCs w:val="24"/>
              </w:rPr>
            </w:pPr>
            <w:r w:rsidRPr="003F59CE">
              <w:rPr>
                <w:rFonts w:ascii="宋体" w:eastAsia="宋体" w:hAnsi="宋体"/>
                <w:sz w:val="24"/>
                <w:szCs w:val="24"/>
              </w:rPr>
              <w:t>&lt;4小时</w:t>
            </w:r>
          </w:p>
        </w:tc>
      </w:tr>
      <w:tr w:rsidR="00DB1F26" w:rsidRPr="003F59CE" w14:paraId="13F0F102" w14:textId="77777777" w:rsidTr="009C21F8">
        <w:trPr>
          <w:jc w:val="center"/>
        </w:trPr>
        <w:tc>
          <w:tcPr>
            <w:tcW w:w="27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61170B" w14:textId="77777777" w:rsidR="00DB1F26" w:rsidRPr="003F59CE" w:rsidRDefault="00DB1F26" w:rsidP="009C21F8">
            <w:pPr>
              <w:snapToGrid w:val="0"/>
              <w:jc w:val="center"/>
              <w:rPr>
                <w:rFonts w:ascii="宋体" w:eastAsia="宋体" w:hAnsi="宋体" w:hint="eastAsia"/>
                <w:sz w:val="24"/>
                <w:szCs w:val="24"/>
              </w:rPr>
            </w:pPr>
            <w:r w:rsidRPr="003F59CE">
              <w:rPr>
                <w:rFonts w:ascii="宋体" w:eastAsia="宋体" w:hAnsi="宋体"/>
                <w:sz w:val="24"/>
                <w:szCs w:val="24"/>
              </w:rPr>
              <w:t>四级</w:t>
            </w:r>
            <w:r w:rsidRPr="003F59CE">
              <w:rPr>
                <w:rFonts w:ascii="宋体" w:eastAsia="宋体" w:hAnsi="宋体" w:hint="eastAsia"/>
                <w:sz w:val="24"/>
                <w:szCs w:val="24"/>
              </w:rPr>
              <w:t>（P4）</w:t>
            </w:r>
          </w:p>
        </w:tc>
        <w:tc>
          <w:tcPr>
            <w:tcW w:w="1940" w:type="dxa"/>
            <w:tcBorders>
              <w:top w:val="nil"/>
              <w:left w:val="nil"/>
              <w:bottom w:val="single" w:sz="8" w:space="0" w:color="auto"/>
              <w:right w:val="single" w:sz="8" w:space="0" w:color="auto"/>
            </w:tcBorders>
            <w:tcMar>
              <w:top w:w="0" w:type="dxa"/>
              <w:left w:w="108" w:type="dxa"/>
              <w:bottom w:w="0" w:type="dxa"/>
              <w:right w:w="108" w:type="dxa"/>
            </w:tcMar>
          </w:tcPr>
          <w:p w14:paraId="6BBDCEB2" w14:textId="77777777" w:rsidR="00DB1F26" w:rsidRPr="003F59CE" w:rsidRDefault="00DB1F26" w:rsidP="009C21F8">
            <w:pPr>
              <w:snapToGrid w:val="0"/>
              <w:jc w:val="center"/>
              <w:rPr>
                <w:rFonts w:ascii="宋体" w:eastAsia="宋体" w:hAnsi="宋体" w:hint="eastAsia"/>
                <w:sz w:val="24"/>
                <w:szCs w:val="24"/>
              </w:rPr>
            </w:pPr>
            <w:r w:rsidRPr="003F59CE">
              <w:rPr>
                <w:rFonts w:ascii="宋体" w:eastAsia="宋体" w:hAnsi="宋体"/>
                <w:sz w:val="24"/>
                <w:szCs w:val="24"/>
              </w:rPr>
              <w:t>&lt;30分钟</w:t>
            </w:r>
          </w:p>
        </w:tc>
        <w:tc>
          <w:tcPr>
            <w:tcW w:w="1939" w:type="dxa"/>
            <w:tcBorders>
              <w:top w:val="nil"/>
              <w:left w:val="nil"/>
              <w:bottom w:val="single" w:sz="8" w:space="0" w:color="auto"/>
              <w:right w:val="single" w:sz="8" w:space="0" w:color="auto"/>
            </w:tcBorders>
            <w:tcMar>
              <w:top w:w="0" w:type="dxa"/>
              <w:left w:w="108" w:type="dxa"/>
              <w:bottom w:w="0" w:type="dxa"/>
              <w:right w:w="108" w:type="dxa"/>
            </w:tcMar>
          </w:tcPr>
          <w:p w14:paraId="6BAF6A5D" w14:textId="77777777" w:rsidR="00DB1F26" w:rsidRPr="003F59CE" w:rsidRDefault="00DB1F26" w:rsidP="009C21F8">
            <w:pPr>
              <w:snapToGrid w:val="0"/>
              <w:jc w:val="center"/>
              <w:rPr>
                <w:rFonts w:ascii="宋体" w:eastAsia="宋体" w:hAnsi="宋体" w:hint="eastAsia"/>
                <w:sz w:val="24"/>
                <w:szCs w:val="24"/>
              </w:rPr>
            </w:pPr>
            <w:r w:rsidRPr="003F59CE">
              <w:rPr>
                <w:rFonts w:ascii="宋体" w:eastAsia="宋体" w:hAnsi="宋体"/>
                <w:sz w:val="24"/>
                <w:szCs w:val="24"/>
              </w:rPr>
              <w:t>&lt;4小时</w:t>
            </w:r>
          </w:p>
        </w:tc>
        <w:tc>
          <w:tcPr>
            <w:tcW w:w="1941" w:type="dxa"/>
            <w:tcBorders>
              <w:top w:val="nil"/>
              <w:left w:val="nil"/>
              <w:bottom w:val="single" w:sz="8" w:space="0" w:color="auto"/>
              <w:right w:val="single" w:sz="8" w:space="0" w:color="auto"/>
            </w:tcBorders>
            <w:tcMar>
              <w:top w:w="0" w:type="dxa"/>
              <w:left w:w="108" w:type="dxa"/>
              <w:bottom w:w="0" w:type="dxa"/>
              <w:right w:w="108" w:type="dxa"/>
            </w:tcMar>
          </w:tcPr>
          <w:p w14:paraId="43905A9C" w14:textId="77777777" w:rsidR="00DB1F26" w:rsidRPr="003F59CE" w:rsidRDefault="00DB1F26" w:rsidP="009C21F8">
            <w:pPr>
              <w:snapToGrid w:val="0"/>
              <w:jc w:val="center"/>
              <w:rPr>
                <w:rFonts w:ascii="宋体" w:eastAsia="宋体" w:hAnsi="宋体" w:hint="eastAsia"/>
                <w:sz w:val="24"/>
                <w:szCs w:val="24"/>
              </w:rPr>
            </w:pPr>
            <w:r w:rsidRPr="003F59CE">
              <w:rPr>
                <w:rFonts w:ascii="宋体" w:eastAsia="宋体" w:hAnsi="宋体"/>
                <w:sz w:val="24"/>
                <w:szCs w:val="24"/>
              </w:rPr>
              <w:t>&lt;8小时</w:t>
            </w:r>
          </w:p>
        </w:tc>
      </w:tr>
    </w:tbl>
    <w:p w14:paraId="24F5B126" w14:textId="77777777" w:rsidR="00DF4AFC" w:rsidRPr="003F59CE" w:rsidRDefault="00DF4AFC" w:rsidP="00DF4AFC">
      <w:pPr>
        <w:spacing w:line="360" w:lineRule="auto"/>
        <w:rPr>
          <w:rFonts w:ascii="宋体" w:eastAsia="宋体" w:hAnsi="宋体" w:cs="仿宋_GB2312" w:hint="eastAsia"/>
          <w:sz w:val="24"/>
          <w:szCs w:val="24"/>
        </w:rPr>
      </w:pPr>
    </w:p>
    <w:p w14:paraId="108225EA" w14:textId="0C22C06F" w:rsidR="00DF4AFC" w:rsidRPr="003F59CE" w:rsidRDefault="00DF4AFC" w:rsidP="00DF4AFC">
      <w:pPr>
        <w:spacing w:line="360" w:lineRule="auto"/>
        <w:rPr>
          <w:rFonts w:ascii="宋体" w:eastAsia="宋体" w:hAnsi="宋体" w:cs="仿宋_GB2312" w:hint="eastAsia"/>
          <w:b/>
          <w:bCs/>
          <w:sz w:val="24"/>
          <w:szCs w:val="24"/>
        </w:rPr>
      </w:pPr>
      <w:r w:rsidRPr="003F59CE">
        <w:rPr>
          <w:rFonts w:ascii="宋体" w:eastAsia="宋体" w:hAnsi="宋体" w:cs="仿宋_GB2312" w:hint="eastAsia"/>
          <w:b/>
          <w:bCs/>
          <w:sz w:val="24"/>
          <w:szCs w:val="24"/>
        </w:rPr>
        <w:t>（</w:t>
      </w:r>
      <w:r w:rsidR="006C65E9" w:rsidRPr="003F59CE">
        <w:rPr>
          <w:rFonts w:ascii="宋体" w:eastAsia="宋体" w:hAnsi="宋体" w:cs="仿宋_GB2312" w:hint="eastAsia"/>
          <w:b/>
          <w:bCs/>
          <w:sz w:val="24"/>
          <w:szCs w:val="24"/>
        </w:rPr>
        <w:t>六</w:t>
      </w:r>
      <w:r w:rsidRPr="003F59CE">
        <w:rPr>
          <w:rFonts w:ascii="宋体" w:eastAsia="宋体" w:hAnsi="宋体" w:cs="仿宋_GB2312" w:hint="eastAsia"/>
          <w:b/>
          <w:bCs/>
          <w:sz w:val="24"/>
          <w:szCs w:val="24"/>
        </w:rPr>
        <w:t>）人员要求</w:t>
      </w:r>
    </w:p>
    <w:p w14:paraId="17141BB4" w14:textId="77777777" w:rsidR="007C5D7F" w:rsidRPr="003F59CE" w:rsidRDefault="007C5D7F" w:rsidP="007C5D7F">
      <w:pPr>
        <w:spacing w:line="360" w:lineRule="auto"/>
        <w:rPr>
          <w:rFonts w:ascii="宋体" w:eastAsia="宋体" w:hAnsi="宋体" w:cs="仿宋_GB2312" w:hint="eastAsia"/>
          <w:b/>
          <w:bCs/>
          <w:sz w:val="24"/>
          <w:szCs w:val="24"/>
        </w:rPr>
      </w:pPr>
      <w:r w:rsidRPr="003F59CE">
        <w:rPr>
          <w:rFonts w:ascii="宋体" w:eastAsia="宋体" w:hAnsi="宋体" w:cs="仿宋_GB2312" w:hint="eastAsia"/>
          <w:b/>
          <w:bCs/>
          <w:sz w:val="24"/>
          <w:szCs w:val="24"/>
        </w:rPr>
        <w:t>岗位4.软件及系统工程师</w:t>
      </w:r>
    </w:p>
    <w:p w14:paraId="797773FF" w14:textId="77777777" w:rsidR="007C5D7F" w:rsidRPr="003F59CE" w:rsidRDefault="007C5D7F" w:rsidP="007C5D7F">
      <w:pPr>
        <w:spacing w:line="360" w:lineRule="auto"/>
        <w:rPr>
          <w:rFonts w:ascii="宋体" w:eastAsia="宋体" w:hAnsi="宋体" w:cs="仿宋_GB2312" w:hint="eastAsia"/>
          <w:sz w:val="24"/>
          <w:szCs w:val="24"/>
        </w:rPr>
      </w:pPr>
      <w:r w:rsidRPr="003F59CE">
        <w:rPr>
          <w:rFonts w:ascii="宋体" w:eastAsia="宋体" w:hAnsi="宋体" w:cs="仿宋_GB2312" w:hint="eastAsia"/>
          <w:sz w:val="24"/>
          <w:szCs w:val="24"/>
        </w:rPr>
        <w:t>暂定1名，具有两年以上同类工作经验，熟悉Oracle、SQL Server 、MySQL数据库的基本管理和维护。负责包括但不限于Linux、AIX、</w:t>
      </w:r>
      <w:r w:rsidRPr="003F59CE">
        <w:rPr>
          <w:rFonts w:ascii="宋体" w:eastAsia="宋体" w:hAnsi="宋体" w:cs="仿宋_GB2312"/>
          <w:sz w:val="24"/>
          <w:szCs w:val="24"/>
        </w:rPr>
        <w:t>Windows Server 2003/2008</w:t>
      </w:r>
      <w:r w:rsidRPr="003F59CE">
        <w:rPr>
          <w:rFonts w:ascii="宋体" w:eastAsia="宋体" w:hAnsi="宋体" w:cs="仿宋_GB2312" w:hint="eastAsia"/>
          <w:sz w:val="24"/>
          <w:szCs w:val="24"/>
        </w:rPr>
        <w:t>等操作系统，</w:t>
      </w:r>
      <w:proofErr w:type="spellStart"/>
      <w:r w:rsidRPr="003F59CE">
        <w:rPr>
          <w:rFonts w:ascii="宋体" w:eastAsia="宋体" w:hAnsi="宋体" w:cs="仿宋_GB2312"/>
          <w:sz w:val="24"/>
          <w:szCs w:val="24"/>
        </w:rPr>
        <w:t>Weblogic</w:t>
      </w:r>
      <w:proofErr w:type="spellEnd"/>
      <w:r w:rsidRPr="003F59CE">
        <w:rPr>
          <w:rFonts w:ascii="宋体" w:eastAsia="宋体" w:hAnsi="宋体" w:cs="仿宋_GB2312" w:hint="eastAsia"/>
          <w:sz w:val="24"/>
          <w:szCs w:val="24"/>
        </w:rPr>
        <w:t>、tomcat等中间件软件，</w:t>
      </w:r>
      <w:r w:rsidRPr="003F59CE">
        <w:rPr>
          <w:rFonts w:ascii="宋体" w:eastAsia="宋体" w:hAnsi="宋体" w:cs="仿宋_GB2312"/>
          <w:sz w:val="24"/>
          <w:szCs w:val="24"/>
        </w:rPr>
        <w:t>VMware ESX</w:t>
      </w:r>
      <w:r w:rsidRPr="003F59CE">
        <w:rPr>
          <w:rFonts w:ascii="宋体" w:eastAsia="宋体" w:hAnsi="宋体" w:cs="仿宋_GB2312" w:hint="eastAsia"/>
          <w:sz w:val="24"/>
          <w:szCs w:val="24"/>
        </w:rPr>
        <w:t>虚拟化系统，桌面</w:t>
      </w:r>
      <w:proofErr w:type="gramStart"/>
      <w:r w:rsidRPr="003F59CE">
        <w:rPr>
          <w:rFonts w:ascii="宋体" w:eastAsia="宋体" w:hAnsi="宋体" w:cs="仿宋_GB2312" w:hint="eastAsia"/>
          <w:sz w:val="24"/>
          <w:szCs w:val="24"/>
        </w:rPr>
        <w:t>云系统</w:t>
      </w:r>
      <w:proofErr w:type="gramEnd"/>
      <w:r w:rsidRPr="003F59CE">
        <w:rPr>
          <w:rFonts w:ascii="宋体" w:eastAsia="宋体" w:hAnsi="宋体" w:cs="仿宋_GB2312" w:hint="eastAsia"/>
          <w:sz w:val="24"/>
          <w:szCs w:val="24"/>
        </w:rPr>
        <w:t>的系统维护。具有思科CCNP、华为HCNP、Oracle OCP、MySQL OCP 或同等级别以上认证资质优先。</w:t>
      </w:r>
    </w:p>
    <w:p w14:paraId="76A9F2E6" w14:textId="77777777" w:rsidR="007C5D7F" w:rsidRPr="003F59CE" w:rsidRDefault="007C5D7F" w:rsidP="007C5D7F">
      <w:pPr>
        <w:spacing w:line="360" w:lineRule="auto"/>
        <w:rPr>
          <w:rFonts w:ascii="宋体" w:eastAsia="宋体" w:hAnsi="宋体" w:cs="仿宋_GB2312" w:hint="eastAsia"/>
          <w:sz w:val="24"/>
          <w:szCs w:val="24"/>
        </w:rPr>
      </w:pPr>
    </w:p>
    <w:p w14:paraId="70D845BB" w14:textId="77777777" w:rsidR="007C5D7F" w:rsidRPr="003F59CE" w:rsidRDefault="007C5D7F" w:rsidP="007C5D7F">
      <w:pPr>
        <w:spacing w:line="360" w:lineRule="auto"/>
        <w:rPr>
          <w:rFonts w:ascii="宋体" w:eastAsia="宋体" w:hAnsi="宋体" w:cs="仿宋_GB2312" w:hint="eastAsia"/>
          <w:b/>
          <w:bCs/>
          <w:sz w:val="24"/>
          <w:szCs w:val="24"/>
        </w:rPr>
      </w:pPr>
      <w:r w:rsidRPr="003F59CE">
        <w:rPr>
          <w:rFonts w:ascii="宋体" w:eastAsia="宋体" w:hAnsi="宋体" w:cs="仿宋_GB2312" w:hint="eastAsia"/>
          <w:b/>
          <w:bCs/>
          <w:sz w:val="24"/>
          <w:szCs w:val="24"/>
        </w:rPr>
        <w:t>岗位5.</w:t>
      </w:r>
      <w:bookmarkStart w:id="56" w:name="_Hlk225876202"/>
      <w:r w:rsidRPr="003F59CE">
        <w:rPr>
          <w:rFonts w:ascii="宋体" w:eastAsia="宋体" w:hAnsi="宋体" w:cs="仿宋_GB2312" w:hint="eastAsia"/>
          <w:b/>
          <w:bCs/>
          <w:sz w:val="24"/>
          <w:szCs w:val="24"/>
        </w:rPr>
        <w:t>硬件维护工程师</w:t>
      </w:r>
      <w:bookmarkEnd w:id="56"/>
    </w:p>
    <w:p w14:paraId="33F81198" w14:textId="77777777" w:rsidR="007C5D7F" w:rsidRPr="003F59CE" w:rsidRDefault="007C5D7F" w:rsidP="007C5D7F">
      <w:pPr>
        <w:spacing w:line="360" w:lineRule="auto"/>
        <w:rPr>
          <w:rFonts w:ascii="宋体" w:eastAsia="宋体" w:hAnsi="宋体" w:cs="仿宋_GB2312" w:hint="eastAsia"/>
          <w:sz w:val="24"/>
          <w:szCs w:val="24"/>
        </w:rPr>
      </w:pPr>
      <w:r w:rsidRPr="003F59CE">
        <w:rPr>
          <w:rFonts w:ascii="宋体" w:eastAsia="宋体" w:hAnsi="宋体" w:cs="微软雅黑" w:hint="eastAsia"/>
          <w:sz w:val="24"/>
          <w:szCs w:val="24"/>
          <w:lang w:bidi="ar"/>
        </w:rPr>
        <w:t>暂定</w:t>
      </w:r>
      <w:r w:rsidRPr="003F59CE">
        <w:rPr>
          <w:rFonts w:ascii="宋体" w:eastAsia="宋体" w:hAnsi="宋体" w:cs="微软雅黑" w:hint="eastAsia"/>
          <w:b/>
          <w:bCs/>
          <w:sz w:val="24"/>
          <w:szCs w:val="24"/>
          <w:lang w:bidi="ar"/>
        </w:rPr>
        <w:t>1</w:t>
      </w:r>
      <w:r w:rsidRPr="003F59CE">
        <w:rPr>
          <w:rFonts w:ascii="宋体" w:eastAsia="宋体" w:hAnsi="宋体" w:cs="微软雅黑"/>
          <w:b/>
          <w:bCs/>
          <w:sz w:val="24"/>
          <w:szCs w:val="24"/>
          <w:lang w:bidi="ar"/>
        </w:rPr>
        <w:t>7</w:t>
      </w:r>
      <w:r w:rsidRPr="003F59CE">
        <w:rPr>
          <w:rFonts w:ascii="宋体" w:eastAsia="宋体" w:hAnsi="宋体" w:cs="微软雅黑" w:hint="eastAsia"/>
          <w:sz w:val="24"/>
          <w:szCs w:val="24"/>
          <w:lang w:bidi="ar"/>
        </w:rPr>
        <w:t>名，具有两年以上同类工作经验。负责包括但不限于机房服务器、存储及网络设备、桌面云设备、计算机、打印机等终端维护、巡检等工作；负责智能化设备，熟悉门禁、监控、音响、会议等维护、巡检等工作；更新与维护IT</w:t>
      </w:r>
      <w:proofErr w:type="gramStart"/>
      <w:r w:rsidRPr="003F59CE">
        <w:rPr>
          <w:rFonts w:ascii="宋体" w:eastAsia="宋体" w:hAnsi="宋体" w:cs="微软雅黑" w:hint="eastAsia"/>
          <w:sz w:val="24"/>
          <w:szCs w:val="24"/>
          <w:lang w:bidi="ar"/>
        </w:rPr>
        <w:t>资</w:t>
      </w:r>
      <w:r w:rsidRPr="003F59CE">
        <w:rPr>
          <w:rFonts w:ascii="宋体" w:eastAsia="宋体" w:hAnsi="宋体" w:cs="微软雅黑" w:hint="eastAsia"/>
          <w:sz w:val="24"/>
          <w:szCs w:val="24"/>
          <w:lang w:bidi="ar"/>
        </w:rPr>
        <w:lastRenderedPageBreak/>
        <w:t>产台</w:t>
      </w:r>
      <w:proofErr w:type="gramEnd"/>
      <w:r w:rsidRPr="003F59CE">
        <w:rPr>
          <w:rFonts w:ascii="宋体" w:eastAsia="宋体" w:hAnsi="宋体" w:cs="微软雅黑" w:hint="eastAsia"/>
          <w:sz w:val="24"/>
          <w:szCs w:val="24"/>
          <w:lang w:bidi="ar"/>
        </w:rPr>
        <w:t>账；维护企业内部系统的正常使用，如会议系统、信息发布系统、门禁管理系统、排队叫号管理等系统。具有弱电系统建设</w:t>
      </w:r>
      <w:proofErr w:type="gramStart"/>
      <w:r w:rsidRPr="003F59CE">
        <w:rPr>
          <w:rFonts w:ascii="宋体" w:eastAsia="宋体" w:hAnsi="宋体" w:cs="微软雅黑" w:hint="eastAsia"/>
          <w:sz w:val="24"/>
          <w:szCs w:val="24"/>
          <w:lang w:bidi="ar"/>
        </w:rPr>
        <w:t>或运维经验</w:t>
      </w:r>
      <w:proofErr w:type="gramEnd"/>
      <w:r w:rsidRPr="003F59CE">
        <w:rPr>
          <w:rFonts w:ascii="宋体" w:eastAsia="宋体" w:hAnsi="宋体" w:cs="微软雅黑" w:hint="eastAsia"/>
          <w:sz w:val="24"/>
          <w:szCs w:val="24"/>
          <w:lang w:bidi="ar"/>
        </w:rPr>
        <w:t>优先。</w:t>
      </w:r>
    </w:p>
    <w:p w14:paraId="4EC7B508" w14:textId="77777777" w:rsidR="007C5D7F" w:rsidRPr="003F59CE" w:rsidRDefault="007C5D7F" w:rsidP="007C5D7F">
      <w:pPr>
        <w:spacing w:line="360" w:lineRule="auto"/>
        <w:rPr>
          <w:rFonts w:ascii="宋体" w:eastAsia="宋体" w:hAnsi="宋体" w:cs="仿宋_GB2312" w:hint="eastAsia"/>
          <w:sz w:val="24"/>
          <w:szCs w:val="24"/>
        </w:rPr>
      </w:pPr>
    </w:p>
    <w:p w14:paraId="5E78D250" w14:textId="77777777" w:rsidR="007C5D7F" w:rsidRPr="003F59CE" w:rsidRDefault="007C5D7F" w:rsidP="007C5D7F">
      <w:pPr>
        <w:spacing w:line="360" w:lineRule="auto"/>
        <w:rPr>
          <w:rFonts w:ascii="宋体" w:eastAsia="宋体" w:hAnsi="宋体" w:cs="仿宋_GB2312" w:hint="eastAsia"/>
          <w:b/>
          <w:bCs/>
          <w:sz w:val="24"/>
          <w:szCs w:val="24"/>
        </w:rPr>
      </w:pPr>
      <w:r w:rsidRPr="003F59CE">
        <w:rPr>
          <w:rFonts w:ascii="宋体" w:eastAsia="宋体" w:hAnsi="宋体" w:cs="仿宋_GB2312" w:hint="eastAsia"/>
          <w:b/>
          <w:bCs/>
          <w:sz w:val="24"/>
          <w:szCs w:val="24"/>
        </w:rPr>
        <w:t>岗位6.专职夜班值守人员</w:t>
      </w:r>
    </w:p>
    <w:p w14:paraId="5C29422B" w14:textId="77777777" w:rsidR="007C5D7F" w:rsidRPr="003F59CE" w:rsidRDefault="007C5D7F" w:rsidP="007C5D7F">
      <w:pPr>
        <w:spacing w:line="360" w:lineRule="auto"/>
        <w:rPr>
          <w:rFonts w:ascii="宋体" w:eastAsia="宋体" w:hAnsi="宋体" w:cs="微软雅黑" w:hint="eastAsia"/>
          <w:sz w:val="24"/>
          <w:szCs w:val="24"/>
          <w:lang w:bidi="ar"/>
        </w:rPr>
      </w:pPr>
      <w:r w:rsidRPr="003F59CE">
        <w:rPr>
          <w:rFonts w:ascii="宋体" w:eastAsia="宋体" w:hAnsi="宋体" w:cs="微软雅黑" w:hint="eastAsia"/>
          <w:sz w:val="24"/>
          <w:szCs w:val="24"/>
          <w:lang w:bidi="ar"/>
        </w:rPr>
        <w:t>暂定2名。在21：00-次日9：00现场值守，负责现场各类系统、设施的巡查维护，包括但不限于硬件类、软件类、动环、网络系统、安全监控、机房管理、云上系统等，具有机房运</w:t>
      </w:r>
      <w:proofErr w:type="gramStart"/>
      <w:r w:rsidRPr="003F59CE">
        <w:rPr>
          <w:rFonts w:ascii="宋体" w:eastAsia="宋体" w:hAnsi="宋体" w:cs="微软雅黑" w:hint="eastAsia"/>
          <w:sz w:val="24"/>
          <w:szCs w:val="24"/>
          <w:lang w:bidi="ar"/>
        </w:rPr>
        <w:t>维相关</w:t>
      </w:r>
      <w:proofErr w:type="gramEnd"/>
      <w:r w:rsidRPr="003F59CE">
        <w:rPr>
          <w:rFonts w:ascii="宋体" w:eastAsia="宋体" w:hAnsi="宋体" w:cs="微软雅黑" w:hint="eastAsia"/>
          <w:sz w:val="24"/>
          <w:szCs w:val="24"/>
          <w:lang w:bidi="ar"/>
        </w:rPr>
        <w:t>工作经验，网络基础知识扎实，有中型以上网络的管理经验，熟悉了解主流防火墙，路由器，交换机的配置；熟悉windows、</w:t>
      </w:r>
      <w:proofErr w:type="spellStart"/>
      <w:r w:rsidRPr="003F59CE">
        <w:rPr>
          <w:rFonts w:ascii="宋体" w:eastAsia="宋体" w:hAnsi="宋体" w:cs="微软雅黑" w:hint="eastAsia"/>
          <w:sz w:val="24"/>
          <w:szCs w:val="24"/>
          <w:lang w:bidi="ar"/>
        </w:rPr>
        <w:t>linux</w:t>
      </w:r>
      <w:proofErr w:type="spellEnd"/>
      <w:r w:rsidRPr="003F59CE">
        <w:rPr>
          <w:rFonts w:ascii="宋体" w:eastAsia="宋体" w:hAnsi="宋体" w:cs="微软雅黑" w:hint="eastAsia"/>
          <w:sz w:val="24"/>
          <w:szCs w:val="24"/>
          <w:lang w:bidi="ar"/>
        </w:rPr>
        <w:t>操作系统，能独立排除操作系统故障，熟悉基本数据库管理和维护；了解机房环境的强电、机房精密空调、UPS、弱电及综合布线知识。</w:t>
      </w:r>
    </w:p>
    <w:p w14:paraId="36934F04" w14:textId="77777777" w:rsidR="00143240" w:rsidRPr="003F59CE" w:rsidRDefault="00143240" w:rsidP="007C5D7F">
      <w:pPr>
        <w:spacing w:line="360" w:lineRule="auto"/>
        <w:rPr>
          <w:rFonts w:ascii="宋体" w:eastAsia="宋体" w:hAnsi="宋体" w:cs="微软雅黑" w:hint="eastAsia"/>
          <w:sz w:val="24"/>
          <w:szCs w:val="24"/>
          <w:lang w:bidi="ar"/>
        </w:rPr>
      </w:pPr>
    </w:p>
    <w:p w14:paraId="2D50657B" w14:textId="77777777" w:rsidR="00143240" w:rsidRPr="003F59CE" w:rsidRDefault="00143240" w:rsidP="00143240">
      <w:pPr>
        <w:spacing w:line="360" w:lineRule="auto"/>
        <w:rPr>
          <w:rFonts w:ascii="宋体" w:eastAsia="宋体" w:hAnsi="宋体" w:cs="仿宋_GB2312" w:hint="eastAsia"/>
          <w:b/>
          <w:bCs/>
          <w:sz w:val="24"/>
          <w:szCs w:val="24"/>
        </w:rPr>
      </w:pPr>
      <w:r w:rsidRPr="003F59CE">
        <w:rPr>
          <w:rFonts w:ascii="宋体" w:eastAsia="宋体" w:hAnsi="宋体" w:cs="仿宋_GB2312" w:hint="eastAsia"/>
          <w:b/>
          <w:bCs/>
          <w:sz w:val="24"/>
          <w:szCs w:val="24"/>
        </w:rPr>
        <w:t>岗位7.数据库运维人员</w:t>
      </w:r>
    </w:p>
    <w:p w14:paraId="78582412" w14:textId="77777777" w:rsidR="00A036A2" w:rsidRPr="003F59CE" w:rsidRDefault="00143240" w:rsidP="00143240">
      <w:pPr>
        <w:tabs>
          <w:tab w:val="left" w:pos="426"/>
        </w:tabs>
        <w:rPr>
          <w:rFonts w:ascii="宋体" w:eastAsia="宋体" w:hAnsi="宋体" w:cs="宋体" w:hint="eastAsia"/>
          <w:color w:val="000000"/>
          <w:sz w:val="24"/>
          <w:szCs w:val="24"/>
        </w:rPr>
      </w:pPr>
      <w:r w:rsidRPr="003F59CE">
        <w:rPr>
          <w:rFonts w:ascii="宋体" w:eastAsia="宋体" w:hAnsi="宋体" w:cs="宋体" w:hint="eastAsia"/>
          <w:color w:val="000000"/>
          <w:sz w:val="24"/>
          <w:szCs w:val="24"/>
        </w:rPr>
        <w:t>成交供应商需安排常驻交易集团办公场所</w:t>
      </w:r>
      <w:r w:rsidRPr="003F59CE">
        <w:rPr>
          <w:rFonts w:ascii="宋体" w:eastAsia="宋体" w:hAnsi="宋体" w:cs="宋体" w:hint="eastAsia"/>
          <w:b/>
          <w:bCs/>
          <w:color w:val="000000"/>
          <w:sz w:val="24"/>
          <w:szCs w:val="24"/>
        </w:rPr>
        <w:t>数据库运</w:t>
      </w:r>
      <w:proofErr w:type="gramStart"/>
      <w:r w:rsidRPr="003F59CE">
        <w:rPr>
          <w:rFonts w:ascii="宋体" w:eastAsia="宋体" w:hAnsi="宋体" w:cs="宋体" w:hint="eastAsia"/>
          <w:b/>
          <w:bCs/>
          <w:color w:val="000000"/>
          <w:sz w:val="24"/>
          <w:szCs w:val="24"/>
        </w:rPr>
        <w:t>维人员</w:t>
      </w:r>
      <w:proofErr w:type="gramEnd"/>
      <w:r w:rsidRPr="003F59CE">
        <w:rPr>
          <w:rFonts w:ascii="宋体" w:eastAsia="宋体" w:hAnsi="宋体" w:cs="宋体" w:hint="eastAsia"/>
          <w:b/>
          <w:bCs/>
          <w:color w:val="000000"/>
          <w:sz w:val="24"/>
          <w:szCs w:val="24"/>
        </w:rPr>
        <w:t>1人</w:t>
      </w:r>
      <w:r w:rsidR="00A036A2" w:rsidRPr="003F59CE">
        <w:rPr>
          <w:rFonts w:ascii="宋体" w:eastAsia="宋体" w:hAnsi="宋体" w:cs="宋体" w:hint="eastAsia"/>
          <w:color w:val="000000"/>
          <w:sz w:val="24"/>
          <w:szCs w:val="24"/>
        </w:rPr>
        <w:t>。</w:t>
      </w:r>
    </w:p>
    <w:p w14:paraId="63D2DBDE" w14:textId="2D45790C" w:rsidR="00143240" w:rsidRPr="003F59CE" w:rsidRDefault="00A036A2" w:rsidP="00143240">
      <w:pPr>
        <w:tabs>
          <w:tab w:val="left" w:pos="426"/>
        </w:tabs>
        <w:rPr>
          <w:rFonts w:ascii="宋体" w:eastAsia="宋体" w:hAnsi="宋体" w:cs="宋体" w:hint="eastAsia"/>
          <w:color w:val="000000"/>
          <w:sz w:val="24"/>
          <w:szCs w:val="24"/>
        </w:rPr>
      </w:pPr>
      <w:r w:rsidRPr="003F59CE">
        <w:rPr>
          <w:rFonts w:ascii="宋体" w:eastAsia="宋体" w:hAnsi="宋体" w:cs="宋体" w:hint="eastAsia"/>
          <w:color w:val="000000"/>
          <w:sz w:val="24"/>
          <w:szCs w:val="24"/>
        </w:rPr>
        <w:t>1.</w:t>
      </w:r>
      <w:r w:rsidR="00143240" w:rsidRPr="003F59CE">
        <w:rPr>
          <w:rFonts w:ascii="宋体" w:eastAsia="宋体" w:hAnsi="宋体" w:cs="宋体" w:hint="eastAsia"/>
          <w:color w:val="000000"/>
          <w:sz w:val="24"/>
          <w:szCs w:val="24"/>
        </w:rPr>
        <w:t>要求5年以上数据库维护工作经验，熟悉Oracle\SQL Server\MySQL\PostgreSQL等主流数据库高可用、运维监控、性能调优、容灾备份、数据安全等内容，具有MySQL OCP证书；为采购人提供各类数据库运</w:t>
      </w:r>
      <w:proofErr w:type="gramStart"/>
      <w:r w:rsidR="00143240" w:rsidRPr="003F59CE">
        <w:rPr>
          <w:rFonts w:ascii="宋体" w:eastAsia="宋体" w:hAnsi="宋体" w:cs="宋体" w:hint="eastAsia"/>
          <w:color w:val="000000"/>
          <w:sz w:val="24"/>
          <w:szCs w:val="24"/>
        </w:rPr>
        <w:t>维管理</w:t>
      </w:r>
      <w:proofErr w:type="gramEnd"/>
      <w:r w:rsidR="00143240" w:rsidRPr="003F59CE">
        <w:rPr>
          <w:rFonts w:ascii="宋体" w:eastAsia="宋体" w:hAnsi="宋体" w:cs="宋体" w:hint="eastAsia"/>
          <w:color w:val="000000"/>
          <w:sz w:val="24"/>
          <w:szCs w:val="24"/>
        </w:rPr>
        <w:t>服务，及时解决数据库运行故障，保证生产数据库高效稳定运行，同时确保数据的安全；发生重大紧急情况时，根据采购人要求提供7*24小时服务。</w:t>
      </w:r>
    </w:p>
    <w:p w14:paraId="02120EF1" w14:textId="60F215F0" w:rsidR="00A036A2" w:rsidRPr="003F59CE" w:rsidRDefault="00A036A2" w:rsidP="00A036A2">
      <w:pPr>
        <w:textAlignment w:val="center"/>
        <w:rPr>
          <w:rStyle w:val="font41"/>
          <w:rFonts w:ascii="宋体" w:eastAsia="宋体" w:hAnsi="宋体" w:hint="default"/>
          <w:lang w:bidi="ar"/>
        </w:rPr>
      </w:pPr>
      <w:r w:rsidRPr="003F59CE">
        <w:rPr>
          <w:rStyle w:val="font31"/>
          <w:rFonts w:ascii="宋体" w:eastAsia="宋体" w:hAnsi="宋体" w:hint="default"/>
          <w:sz w:val="24"/>
          <w:szCs w:val="24"/>
          <w:lang w:bidi="ar"/>
        </w:rPr>
        <w:t>2.</w:t>
      </w:r>
      <w:r w:rsidRPr="003F59CE">
        <w:rPr>
          <w:rStyle w:val="font41"/>
          <w:rFonts w:ascii="宋体" w:eastAsia="宋体" w:hAnsi="宋体" w:hint="default"/>
          <w:lang w:bidi="ar"/>
        </w:rPr>
        <w:t>从数据库登陆、访问控制、运维脱敏、数据防篡改、工单系统、运维审计等方面全方位支持数据库安全运维管理， 提供数据库实例以及支持AIX\HPUX\Linux\Windows 等市场主流操作系统的运</w:t>
      </w:r>
      <w:proofErr w:type="gramStart"/>
      <w:r w:rsidRPr="003F59CE">
        <w:rPr>
          <w:rStyle w:val="font41"/>
          <w:rFonts w:ascii="宋体" w:eastAsia="宋体" w:hAnsi="宋体" w:hint="default"/>
          <w:lang w:bidi="ar"/>
        </w:rPr>
        <w:t>维管理</w:t>
      </w:r>
      <w:proofErr w:type="gramEnd"/>
      <w:r w:rsidRPr="003F59CE">
        <w:rPr>
          <w:rStyle w:val="font41"/>
          <w:rFonts w:ascii="宋体" w:eastAsia="宋体" w:hAnsi="宋体" w:hint="default"/>
          <w:lang w:bidi="ar"/>
        </w:rPr>
        <w:t>服务。</w:t>
      </w:r>
    </w:p>
    <w:p w14:paraId="214FE959" w14:textId="5FF5E81A" w:rsidR="00A036A2" w:rsidRPr="003F59CE" w:rsidRDefault="00A036A2" w:rsidP="00A036A2">
      <w:pPr>
        <w:textAlignment w:val="center"/>
        <w:rPr>
          <w:rStyle w:val="font41"/>
          <w:rFonts w:ascii="宋体" w:eastAsia="宋体" w:hAnsi="宋体" w:hint="default"/>
          <w:lang w:bidi="ar"/>
        </w:rPr>
      </w:pPr>
      <w:r w:rsidRPr="003F59CE">
        <w:rPr>
          <w:rStyle w:val="font31"/>
          <w:rFonts w:ascii="宋体" w:eastAsia="宋体" w:hAnsi="宋体" w:hint="default"/>
          <w:sz w:val="24"/>
          <w:szCs w:val="24"/>
          <w:lang w:bidi="ar"/>
        </w:rPr>
        <w:t>3.</w:t>
      </w:r>
      <w:r w:rsidRPr="003F59CE">
        <w:rPr>
          <w:rStyle w:val="font41"/>
          <w:rFonts w:ascii="宋体" w:eastAsia="宋体" w:hAnsi="宋体" w:hint="default"/>
          <w:lang w:bidi="ar"/>
        </w:rPr>
        <w:t>提供分权管理服务：将核心数据进行分类分级，将同类数据进行归类，形成资产集合，再将资产集合的访问授权分配给不同角色的人员；同时，为避免运</w:t>
      </w:r>
      <w:proofErr w:type="gramStart"/>
      <w:r w:rsidRPr="003F59CE">
        <w:rPr>
          <w:rStyle w:val="font41"/>
          <w:rFonts w:ascii="宋体" w:eastAsia="宋体" w:hAnsi="宋体" w:hint="default"/>
          <w:lang w:bidi="ar"/>
        </w:rPr>
        <w:t>维过程</w:t>
      </w:r>
      <w:proofErr w:type="gramEnd"/>
      <w:r w:rsidRPr="003F59CE">
        <w:rPr>
          <w:rStyle w:val="font41"/>
          <w:rFonts w:ascii="宋体" w:eastAsia="宋体" w:hAnsi="宋体" w:hint="default"/>
          <w:lang w:bidi="ar"/>
        </w:rPr>
        <w:t>中涉及的敏感数据泄露，数据库中的特权账户（DBA 运维人员）避免接触敏感数据，并与敏感数据相隔离。</w:t>
      </w:r>
    </w:p>
    <w:p w14:paraId="11B7C97A" w14:textId="3C8820F9" w:rsidR="00A036A2" w:rsidRPr="003F59CE" w:rsidRDefault="00A036A2" w:rsidP="00A036A2">
      <w:pPr>
        <w:textAlignment w:val="center"/>
        <w:rPr>
          <w:rStyle w:val="font41"/>
          <w:rFonts w:ascii="宋体" w:eastAsia="宋体" w:hAnsi="宋体" w:hint="default"/>
          <w:lang w:bidi="ar"/>
        </w:rPr>
      </w:pPr>
      <w:r w:rsidRPr="003F59CE">
        <w:rPr>
          <w:rStyle w:val="font41"/>
          <w:rFonts w:ascii="宋体" w:eastAsia="宋体" w:hAnsi="宋体" w:hint="default"/>
          <w:lang w:bidi="ar"/>
        </w:rPr>
        <w:t>4.通过工具登陆进行控制，达到未受认证运</w:t>
      </w:r>
      <w:proofErr w:type="gramStart"/>
      <w:r w:rsidRPr="003F59CE">
        <w:rPr>
          <w:rStyle w:val="font41"/>
          <w:rFonts w:ascii="宋体" w:eastAsia="宋体" w:hAnsi="宋体" w:hint="default"/>
          <w:lang w:bidi="ar"/>
        </w:rPr>
        <w:t>维工具</w:t>
      </w:r>
      <w:proofErr w:type="gramEnd"/>
      <w:r w:rsidRPr="003F59CE">
        <w:rPr>
          <w:rStyle w:val="font41"/>
          <w:rFonts w:ascii="宋体" w:eastAsia="宋体" w:hAnsi="宋体" w:hint="default"/>
          <w:lang w:bidi="ar"/>
        </w:rPr>
        <w:t>拒绝登陆数据库，而受认证运</w:t>
      </w:r>
      <w:proofErr w:type="gramStart"/>
      <w:r w:rsidRPr="003F59CE">
        <w:rPr>
          <w:rStyle w:val="font41"/>
          <w:rFonts w:ascii="宋体" w:eastAsia="宋体" w:hAnsi="宋体" w:hint="default"/>
          <w:lang w:bidi="ar"/>
        </w:rPr>
        <w:t>维工具</w:t>
      </w:r>
      <w:proofErr w:type="gramEnd"/>
      <w:r w:rsidRPr="003F59CE">
        <w:rPr>
          <w:rStyle w:val="font41"/>
          <w:rFonts w:ascii="宋体" w:eastAsia="宋体" w:hAnsi="宋体" w:hint="default"/>
          <w:lang w:bidi="ar"/>
        </w:rPr>
        <w:t>允许登陆数据库；运维脱敏：根据脱敏策略开展用户身份、敏感数据对象以及脱敏规则实施脱敏。</w:t>
      </w:r>
    </w:p>
    <w:p w14:paraId="52B902DB" w14:textId="0A03FC2E" w:rsidR="00A036A2" w:rsidRPr="003F59CE" w:rsidRDefault="00A036A2" w:rsidP="00A036A2">
      <w:pPr>
        <w:textAlignment w:val="center"/>
        <w:rPr>
          <w:rStyle w:val="font41"/>
          <w:rFonts w:ascii="宋体" w:eastAsia="宋体" w:hAnsi="宋体" w:hint="default"/>
          <w:lang w:bidi="ar"/>
        </w:rPr>
      </w:pPr>
      <w:r w:rsidRPr="003F59CE">
        <w:rPr>
          <w:rStyle w:val="font41"/>
          <w:rFonts w:ascii="宋体" w:eastAsia="宋体" w:hAnsi="宋体" w:hint="default"/>
          <w:lang w:bidi="ar"/>
        </w:rPr>
        <w:t>5.通过 DML 语句控制命令类型、表格或用户、响应行为等进行访问控制；对 DDL/DCL 操作访问控制数据</w:t>
      </w:r>
      <w:proofErr w:type="gramStart"/>
      <w:r w:rsidRPr="003F59CE">
        <w:rPr>
          <w:rStyle w:val="font41"/>
          <w:rFonts w:ascii="宋体" w:eastAsia="宋体" w:hAnsi="宋体" w:hint="default"/>
          <w:lang w:bidi="ar"/>
        </w:rPr>
        <w:t>库系统</w:t>
      </w:r>
      <w:proofErr w:type="gramEnd"/>
      <w:r w:rsidRPr="003F59CE">
        <w:rPr>
          <w:rStyle w:val="font41"/>
          <w:rFonts w:ascii="宋体" w:eastAsia="宋体" w:hAnsi="宋体" w:hint="default"/>
          <w:lang w:bidi="ar"/>
        </w:rPr>
        <w:t>权限、数据库对象权限、数据库代码，防止被删库等。</w:t>
      </w:r>
    </w:p>
    <w:p w14:paraId="1EAF703A" w14:textId="13EBF5A6" w:rsidR="00A036A2" w:rsidRPr="003F59CE" w:rsidRDefault="00A036A2" w:rsidP="00A036A2">
      <w:pPr>
        <w:textAlignment w:val="center"/>
        <w:rPr>
          <w:rStyle w:val="font41"/>
          <w:rFonts w:ascii="宋体" w:eastAsia="宋体" w:hAnsi="宋体" w:hint="default"/>
          <w:lang w:bidi="ar"/>
        </w:rPr>
      </w:pPr>
      <w:r w:rsidRPr="003F59CE">
        <w:rPr>
          <w:rStyle w:val="font41"/>
          <w:rFonts w:ascii="宋体" w:eastAsia="宋体" w:hAnsi="宋体" w:hint="default"/>
          <w:lang w:bidi="ar"/>
        </w:rPr>
        <w:t>6.通过数据库运</w:t>
      </w:r>
      <w:proofErr w:type="gramStart"/>
      <w:r w:rsidRPr="003F59CE">
        <w:rPr>
          <w:rStyle w:val="font41"/>
          <w:rFonts w:ascii="宋体" w:eastAsia="宋体" w:hAnsi="宋体" w:hint="default"/>
          <w:lang w:bidi="ar"/>
        </w:rPr>
        <w:t>维工具免密</w:t>
      </w:r>
      <w:proofErr w:type="gramEnd"/>
      <w:r w:rsidRPr="003F59CE">
        <w:rPr>
          <w:rStyle w:val="font41"/>
          <w:rFonts w:ascii="宋体" w:eastAsia="宋体" w:hAnsi="宋体" w:hint="default"/>
          <w:lang w:bidi="ar"/>
        </w:rPr>
        <w:t xml:space="preserve">登录，当数据库管理人员通过 Toad 或 </w:t>
      </w:r>
      <w:proofErr w:type="spellStart"/>
      <w:r w:rsidRPr="003F59CE">
        <w:rPr>
          <w:rStyle w:val="font41"/>
          <w:rFonts w:ascii="宋体" w:eastAsia="宋体" w:hAnsi="宋体" w:hint="default"/>
          <w:lang w:bidi="ar"/>
        </w:rPr>
        <w:t>sql</w:t>
      </w:r>
      <w:proofErr w:type="spellEnd"/>
      <w:r w:rsidRPr="003F59CE">
        <w:rPr>
          <w:rStyle w:val="font41"/>
          <w:rFonts w:ascii="宋体" w:eastAsia="宋体" w:hAnsi="宋体" w:hint="default"/>
          <w:lang w:bidi="ar"/>
        </w:rPr>
        <w:t xml:space="preserve"> developer 等工具登录运维数据库时，通过数据库账号与数字证书的绑定，数据库管理员需要在运维PC 端插入持有数字证书的 U-key 或安装软证书，并通过登陆数据库运维管理系统的安全客户端进行口令及证书认证，让数据库运维管理员在使用数据库运</w:t>
      </w:r>
      <w:proofErr w:type="gramStart"/>
      <w:r w:rsidRPr="003F59CE">
        <w:rPr>
          <w:rStyle w:val="font41"/>
          <w:rFonts w:ascii="宋体" w:eastAsia="宋体" w:hAnsi="宋体" w:hint="default"/>
          <w:lang w:bidi="ar"/>
        </w:rPr>
        <w:t>维工具</w:t>
      </w:r>
      <w:proofErr w:type="gramEnd"/>
      <w:r w:rsidRPr="003F59CE">
        <w:rPr>
          <w:rStyle w:val="font41"/>
          <w:rFonts w:ascii="宋体" w:eastAsia="宋体" w:hAnsi="宋体" w:hint="default"/>
          <w:lang w:bidi="ar"/>
        </w:rPr>
        <w:t>中无需输入数据库用户名密码即可登录已授权访问的数据库，避免运维数据库用户和密码泄露，保障账号安全。</w:t>
      </w:r>
    </w:p>
    <w:p w14:paraId="4B712900" w14:textId="0321EC43" w:rsidR="00A036A2" w:rsidRPr="003F59CE" w:rsidRDefault="00A036A2" w:rsidP="00A036A2">
      <w:pPr>
        <w:textAlignment w:val="center"/>
        <w:rPr>
          <w:rStyle w:val="font41"/>
          <w:rFonts w:ascii="宋体" w:eastAsia="宋体" w:hAnsi="宋体" w:hint="default"/>
          <w:lang w:bidi="ar"/>
        </w:rPr>
      </w:pPr>
      <w:r w:rsidRPr="003F59CE">
        <w:rPr>
          <w:rStyle w:val="font41"/>
          <w:rFonts w:ascii="宋体" w:eastAsia="宋体" w:hAnsi="宋体" w:hint="default"/>
          <w:lang w:bidi="ar"/>
        </w:rPr>
        <w:t>7.通过在数据库服务器上安装安全代理插件，对于通过SQL 管理工具直连数据</w:t>
      </w:r>
      <w:r w:rsidRPr="003F59CE">
        <w:rPr>
          <w:rStyle w:val="font41"/>
          <w:rFonts w:ascii="宋体" w:eastAsia="宋体" w:hAnsi="宋体" w:hint="default"/>
          <w:lang w:bidi="ar"/>
        </w:rPr>
        <w:lastRenderedPageBreak/>
        <w:t>库的违规连接行为进行准入控制，防止非法人员绕过安全系统，直接对数据库进行访问。</w:t>
      </w:r>
    </w:p>
    <w:p w14:paraId="4F3ECD3A" w14:textId="42CF68A4" w:rsidR="00A036A2" w:rsidRPr="003F59CE" w:rsidRDefault="00A036A2" w:rsidP="00A036A2">
      <w:pPr>
        <w:spacing w:line="360" w:lineRule="auto"/>
        <w:rPr>
          <w:rStyle w:val="font41"/>
          <w:rFonts w:ascii="宋体" w:eastAsia="宋体" w:hAnsi="宋体" w:hint="default"/>
          <w:lang w:bidi="ar"/>
        </w:rPr>
      </w:pPr>
      <w:r w:rsidRPr="003F59CE">
        <w:rPr>
          <w:rStyle w:val="font41"/>
          <w:rFonts w:ascii="宋体" w:eastAsia="宋体" w:hAnsi="宋体" w:hint="default"/>
          <w:lang w:bidi="ar"/>
        </w:rPr>
        <w:t>8.提供识别真实应用及 SQL 管理工具 md5 特征，防止假冒应用及假冒 SQL 管理工具违规访问数据库。</w:t>
      </w:r>
    </w:p>
    <w:p w14:paraId="6E7C52B0" w14:textId="77777777" w:rsidR="00A036A2" w:rsidRPr="003F59CE" w:rsidRDefault="00A036A2" w:rsidP="00143240">
      <w:pPr>
        <w:tabs>
          <w:tab w:val="left" w:pos="426"/>
        </w:tabs>
        <w:rPr>
          <w:rFonts w:ascii="宋体" w:eastAsia="宋体" w:hAnsi="宋体" w:cs="宋体" w:hint="eastAsia"/>
          <w:color w:val="000000"/>
          <w:sz w:val="24"/>
          <w:szCs w:val="24"/>
        </w:rPr>
      </w:pPr>
    </w:p>
    <w:p w14:paraId="39D0B748" w14:textId="778C6D8F" w:rsidR="007C5D7F" w:rsidRPr="003F59CE" w:rsidRDefault="00831437" w:rsidP="00831437">
      <w:pPr>
        <w:snapToGrid w:val="0"/>
        <w:rPr>
          <w:rFonts w:ascii="宋体" w:eastAsia="宋体" w:hAnsi="宋体" w:hint="eastAsia"/>
          <w:b/>
          <w:bCs/>
          <w:sz w:val="24"/>
          <w:szCs w:val="24"/>
        </w:rPr>
      </w:pPr>
      <w:r w:rsidRPr="003F59CE">
        <w:rPr>
          <w:rFonts w:ascii="宋体" w:eastAsia="宋体" w:hAnsi="宋体" w:hint="eastAsia"/>
          <w:b/>
          <w:bCs/>
          <w:sz w:val="24"/>
          <w:szCs w:val="24"/>
        </w:rPr>
        <w:t>其他要求：</w:t>
      </w:r>
    </w:p>
    <w:p w14:paraId="6AB37E05" w14:textId="7240C4F4" w:rsidR="006F063D" w:rsidRPr="003F59CE" w:rsidRDefault="006F063D" w:rsidP="006F063D">
      <w:pPr>
        <w:snapToGrid w:val="0"/>
        <w:ind w:firstLine="422"/>
        <w:rPr>
          <w:rFonts w:ascii="宋体" w:eastAsia="宋体" w:hAnsi="宋体" w:hint="eastAsia"/>
          <w:b/>
          <w:bCs/>
          <w:sz w:val="24"/>
          <w:szCs w:val="24"/>
        </w:rPr>
      </w:pPr>
      <w:r w:rsidRPr="003F59CE">
        <w:rPr>
          <w:rFonts w:ascii="宋体" w:eastAsia="宋体" w:hAnsi="宋体" w:hint="eastAsia"/>
          <w:b/>
          <w:bCs/>
          <w:sz w:val="24"/>
          <w:szCs w:val="24"/>
        </w:rPr>
        <w:t>★1驻场人数要求</w:t>
      </w:r>
    </w:p>
    <w:p w14:paraId="02F67457" w14:textId="2BAEB018" w:rsidR="006F063D" w:rsidRPr="003F59CE" w:rsidRDefault="006F063D" w:rsidP="006F063D">
      <w:pPr>
        <w:snapToGrid w:val="0"/>
        <w:ind w:firstLine="422"/>
        <w:rPr>
          <w:rFonts w:ascii="宋体" w:eastAsia="宋体" w:hAnsi="宋体" w:hint="eastAsia"/>
          <w:sz w:val="24"/>
          <w:szCs w:val="24"/>
        </w:rPr>
      </w:pPr>
      <w:r w:rsidRPr="003F59CE">
        <w:rPr>
          <w:rFonts w:ascii="宋体" w:eastAsia="宋体" w:hAnsi="宋体" w:hint="eastAsia"/>
          <w:b/>
          <w:bCs/>
          <w:sz w:val="24"/>
          <w:szCs w:val="24"/>
        </w:rPr>
        <w:t>常驻招标人指定的办公地点提供驻场服务及指定地点定期巡检服务。投标人须填报人员单价，在服务期间招标人增加或减少服务人员的，中标人应无条件配合，并按实际人员单价进行结算。</w:t>
      </w:r>
    </w:p>
    <w:p w14:paraId="43D9DE02" w14:textId="7C66F09D" w:rsidR="006F063D" w:rsidRPr="003F59CE" w:rsidRDefault="006F063D" w:rsidP="006F063D">
      <w:pPr>
        <w:snapToGrid w:val="0"/>
        <w:ind w:firstLine="422"/>
        <w:rPr>
          <w:rFonts w:ascii="宋体" w:eastAsia="宋体" w:hAnsi="宋体" w:hint="eastAsia"/>
          <w:b/>
          <w:bCs/>
          <w:sz w:val="24"/>
          <w:szCs w:val="24"/>
        </w:rPr>
      </w:pPr>
      <w:bookmarkStart w:id="57" w:name="_Hlk228098990"/>
      <w:r w:rsidRPr="003F59CE">
        <w:rPr>
          <w:rFonts w:ascii="宋体" w:eastAsia="宋体" w:hAnsi="宋体" w:hint="eastAsia"/>
          <w:b/>
          <w:bCs/>
          <w:sz w:val="24"/>
          <w:szCs w:val="24"/>
          <w:highlight w:val="yellow"/>
        </w:rPr>
        <w:t>★2</w:t>
      </w:r>
      <w:r w:rsidR="00530AC7" w:rsidRPr="003F59CE">
        <w:rPr>
          <w:rFonts w:ascii="宋体" w:eastAsia="宋体" w:hAnsi="宋体" w:hint="eastAsia"/>
          <w:b/>
          <w:bCs/>
          <w:sz w:val="24"/>
          <w:szCs w:val="24"/>
          <w:highlight w:val="yellow"/>
        </w:rPr>
        <w:t>硬件维护工程师</w:t>
      </w:r>
      <w:r w:rsidRPr="003F59CE">
        <w:rPr>
          <w:rFonts w:ascii="宋体" w:eastAsia="宋体" w:hAnsi="宋体" w:hint="eastAsia"/>
          <w:b/>
          <w:bCs/>
          <w:sz w:val="24"/>
          <w:szCs w:val="24"/>
          <w:highlight w:val="yellow"/>
        </w:rPr>
        <w:t>驻场服务场所</w:t>
      </w:r>
    </w:p>
    <w:p w14:paraId="1826D99C" w14:textId="77777777" w:rsidR="006F063D" w:rsidRPr="003F59CE" w:rsidRDefault="006F063D" w:rsidP="006F063D">
      <w:pPr>
        <w:snapToGrid w:val="0"/>
        <w:ind w:firstLine="422"/>
        <w:rPr>
          <w:rFonts w:ascii="宋体" w:eastAsia="宋体" w:hAnsi="宋体" w:hint="eastAsia"/>
          <w:sz w:val="24"/>
          <w:szCs w:val="24"/>
        </w:rPr>
      </w:pPr>
      <w:r w:rsidRPr="003F59CE">
        <w:rPr>
          <w:rFonts w:ascii="宋体" w:eastAsia="宋体" w:hAnsi="宋体" w:hint="eastAsia"/>
          <w:b/>
          <w:bCs/>
          <w:sz w:val="24"/>
          <w:szCs w:val="24"/>
        </w:rPr>
        <w:t>驻场服务场所为交易集团在深圳市内的各处办公场所，其中交易集团总部大楼为主要办公场所，实际办公场所及所需驻点服务人数在中标后由甲方另行要求，中标人应无条件配合。办公场所包括但不限于以下场地：</w:t>
      </w:r>
    </w:p>
    <w:tbl>
      <w:tblPr>
        <w:tblW w:w="85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320"/>
        <w:gridCol w:w="946"/>
        <w:gridCol w:w="4579"/>
        <w:gridCol w:w="974"/>
      </w:tblGrid>
      <w:tr w:rsidR="00EF1C87" w14:paraId="7C00E2E1" w14:textId="77777777" w:rsidTr="003076BC">
        <w:trPr>
          <w:trHeight w:val="23"/>
          <w:jc w:val="center"/>
        </w:trPr>
        <w:tc>
          <w:tcPr>
            <w:tcW w:w="704" w:type="dxa"/>
            <w:vAlign w:val="center"/>
          </w:tcPr>
          <w:bookmarkEnd w:id="57"/>
          <w:p w14:paraId="21C7EBBD" w14:textId="77777777" w:rsidR="00EF1C87" w:rsidRDefault="00EF1C87" w:rsidP="003010DE">
            <w:pPr>
              <w:snapToGrid w:val="0"/>
              <w:jc w:val="center"/>
              <w:rPr>
                <w:rFonts w:ascii="宋体" w:hAnsi="宋体" w:hint="eastAsia"/>
                <w:b/>
                <w:sz w:val="24"/>
              </w:rPr>
            </w:pPr>
            <w:r>
              <w:rPr>
                <w:rFonts w:ascii="宋体" w:hAnsi="宋体" w:hint="eastAsia"/>
                <w:b/>
                <w:sz w:val="24"/>
              </w:rPr>
              <w:t>序号</w:t>
            </w:r>
          </w:p>
        </w:tc>
        <w:tc>
          <w:tcPr>
            <w:tcW w:w="1320" w:type="dxa"/>
            <w:vAlign w:val="center"/>
          </w:tcPr>
          <w:p w14:paraId="0DAB8895" w14:textId="77777777" w:rsidR="00EF1C87" w:rsidRDefault="00EF1C87" w:rsidP="003010DE">
            <w:pPr>
              <w:snapToGrid w:val="0"/>
              <w:jc w:val="center"/>
              <w:rPr>
                <w:rFonts w:ascii="宋体" w:hAnsi="宋体" w:hint="eastAsia"/>
                <w:b/>
                <w:sz w:val="24"/>
              </w:rPr>
            </w:pPr>
            <w:r>
              <w:rPr>
                <w:rFonts w:ascii="宋体" w:hAnsi="宋体" w:hint="eastAsia"/>
                <w:b/>
                <w:sz w:val="24"/>
              </w:rPr>
              <w:t>位置</w:t>
            </w:r>
          </w:p>
        </w:tc>
        <w:tc>
          <w:tcPr>
            <w:tcW w:w="946" w:type="dxa"/>
            <w:vAlign w:val="center"/>
          </w:tcPr>
          <w:p w14:paraId="08A36438" w14:textId="77777777" w:rsidR="00EF1C87" w:rsidRDefault="00EF1C87" w:rsidP="003010DE">
            <w:pPr>
              <w:snapToGrid w:val="0"/>
              <w:jc w:val="center"/>
              <w:rPr>
                <w:rFonts w:ascii="宋体" w:hAnsi="宋体" w:hint="eastAsia"/>
                <w:b/>
                <w:sz w:val="24"/>
              </w:rPr>
            </w:pPr>
            <w:r>
              <w:rPr>
                <w:rFonts w:ascii="宋体" w:hAnsi="宋体" w:hint="eastAsia"/>
                <w:b/>
                <w:sz w:val="24"/>
              </w:rPr>
              <w:t>所属区域</w:t>
            </w:r>
          </w:p>
        </w:tc>
        <w:tc>
          <w:tcPr>
            <w:tcW w:w="4579" w:type="dxa"/>
            <w:vAlign w:val="center"/>
          </w:tcPr>
          <w:p w14:paraId="7F4872A2" w14:textId="77777777" w:rsidR="00EF1C87" w:rsidRDefault="00EF1C87" w:rsidP="003010DE">
            <w:pPr>
              <w:snapToGrid w:val="0"/>
              <w:jc w:val="center"/>
              <w:rPr>
                <w:rFonts w:ascii="宋体" w:hAnsi="宋体" w:hint="eastAsia"/>
                <w:b/>
                <w:sz w:val="24"/>
              </w:rPr>
            </w:pPr>
            <w:r>
              <w:rPr>
                <w:rFonts w:ascii="宋体" w:hAnsi="宋体" w:hint="eastAsia"/>
                <w:b/>
                <w:sz w:val="24"/>
              </w:rPr>
              <w:t>详细办公地点</w:t>
            </w:r>
          </w:p>
        </w:tc>
        <w:tc>
          <w:tcPr>
            <w:tcW w:w="974" w:type="dxa"/>
            <w:vAlign w:val="center"/>
          </w:tcPr>
          <w:p w14:paraId="1962BD32" w14:textId="77777777" w:rsidR="00EF1C87" w:rsidRDefault="00EF1C87" w:rsidP="003010DE">
            <w:pPr>
              <w:snapToGrid w:val="0"/>
              <w:jc w:val="center"/>
              <w:rPr>
                <w:rFonts w:ascii="宋体" w:hAnsi="宋体" w:hint="eastAsia"/>
                <w:b/>
                <w:sz w:val="24"/>
              </w:rPr>
            </w:pPr>
            <w:r>
              <w:rPr>
                <w:rFonts w:ascii="宋体" w:hAnsi="宋体" w:hint="eastAsia"/>
                <w:b/>
                <w:sz w:val="24"/>
              </w:rPr>
              <w:t>暂定服务形式</w:t>
            </w:r>
          </w:p>
        </w:tc>
      </w:tr>
      <w:tr w:rsidR="00EF1C87" w14:paraId="23AC3341" w14:textId="77777777" w:rsidTr="003076BC">
        <w:trPr>
          <w:trHeight w:val="23"/>
          <w:jc w:val="center"/>
        </w:trPr>
        <w:tc>
          <w:tcPr>
            <w:tcW w:w="704" w:type="dxa"/>
            <w:vAlign w:val="center"/>
          </w:tcPr>
          <w:p w14:paraId="490CC906" w14:textId="77777777" w:rsidR="00EF1C87" w:rsidRDefault="00EF1C87" w:rsidP="003010DE">
            <w:pPr>
              <w:snapToGrid w:val="0"/>
              <w:jc w:val="center"/>
              <w:rPr>
                <w:rFonts w:ascii="宋体" w:hAnsi="宋体" w:hint="eastAsia"/>
                <w:sz w:val="24"/>
              </w:rPr>
            </w:pPr>
            <w:r>
              <w:rPr>
                <w:rFonts w:ascii="宋体" w:hAnsi="宋体" w:hint="eastAsia"/>
                <w:sz w:val="24"/>
              </w:rPr>
              <w:t>1</w:t>
            </w:r>
          </w:p>
        </w:tc>
        <w:tc>
          <w:tcPr>
            <w:tcW w:w="1320" w:type="dxa"/>
            <w:vAlign w:val="center"/>
          </w:tcPr>
          <w:p w14:paraId="0A88CB9E" w14:textId="77777777" w:rsidR="00EF1C87" w:rsidRDefault="00EF1C87" w:rsidP="003010DE">
            <w:pPr>
              <w:snapToGrid w:val="0"/>
              <w:jc w:val="center"/>
              <w:rPr>
                <w:rFonts w:ascii="宋体" w:hAnsi="宋体" w:hint="eastAsia"/>
                <w:sz w:val="24"/>
              </w:rPr>
            </w:pPr>
            <w:r>
              <w:rPr>
                <w:rFonts w:ascii="宋体" w:hAnsi="宋体" w:hint="eastAsia"/>
                <w:sz w:val="24"/>
              </w:rPr>
              <w:t>交易集团总部大楼</w:t>
            </w:r>
          </w:p>
        </w:tc>
        <w:tc>
          <w:tcPr>
            <w:tcW w:w="946" w:type="dxa"/>
            <w:vAlign w:val="center"/>
          </w:tcPr>
          <w:p w14:paraId="3CF8171C" w14:textId="77777777" w:rsidR="00EF1C87" w:rsidRDefault="00EF1C87" w:rsidP="003010DE">
            <w:pPr>
              <w:snapToGrid w:val="0"/>
              <w:jc w:val="center"/>
              <w:rPr>
                <w:rFonts w:ascii="宋体" w:hAnsi="宋体" w:hint="eastAsia"/>
                <w:sz w:val="24"/>
              </w:rPr>
            </w:pPr>
            <w:r>
              <w:rPr>
                <w:rFonts w:ascii="宋体" w:hAnsi="宋体" w:hint="eastAsia"/>
                <w:sz w:val="24"/>
              </w:rPr>
              <w:t>南山区</w:t>
            </w:r>
          </w:p>
        </w:tc>
        <w:tc>
          <w:tcPr>
            <w:tcW w:w="4579" w:type="dxa"/>
            <w:vAlign w:val="center"/>
          </w:tcPr>
          <w:p w14:paraId="149B552E" w14:textId="77777777" w:rsidR="00EF1C87" w:rsidRDefault="00EF1C87" w:rsidP="003010DE">
            <w:pPr>
              <w:snapToGrid w:val="0"/>
              <w:jc w:val="left"/>
              <w:rPr>
                <w:rFonts w:ascii="宋体" w:hAnsi="宋体" w:hint="eastAsia"/>
                <w:sz w:val="24"/>
              </w:rPr>
            </w:pPr>
            <w:r>
              <w:rPr>
                <w:rFonts w:ascii="宋体" w:hAnsi="宋体" w:hint="eastAsia"/>
                <w:sz w:val="24"/>
              </w:rPr>
              <w:t>南山区沙河西路</w:t>
            </w:r>
            <w:r>
              <w:rPr>
                <w:rFonts w:ascii="宋体" w:hAnsi="宋体" w:hint="eastAsia"/>
                <w:sz w:val="24"/>
              </w:rPr>
              <w:t>3157</w:t>
            </w:r>
            <w:r>
              <w:rPr>
                <w:rFonts w:ascii="宋体" w:hAnsi="宋体" w:hint="eastAsia"/>
                <w:sz w:val="24"/>
              </w:rPr>
              <w:t>号</w:t>
            </w:r>
          </w:p>
        </w:tc>
        <w:tc>
          <w:tcPr>
            <w:tcW w:w="974" w:type="dxa"/>
            <w:vAlign w:val="center"/>
          </w:tcPr>
          <w:p w14:paraId="261F8E8B" w14:textId="77777777" w:rsidR="00EF1C87" w:rsidRDefault="00EF1C87" w:rsidP="003010DE">
            <w:pPr>
              <w:snapToGrid w:val="0"/>
              <w:jc w:val="center"/>
              <w:rPr>
                <w:rFonts w:ascii="宋体" w:hAnsi="宋体" w:hint="eastAsia"/>
                <w:sz w:val="24"/>
              </w:rPr>
            </w:pPr>
            <w:r>
              <w:rPr>
                <w:rFonts w:ascii="宋体" w:hAnsi="宋体" w:hint="eastAsia"/>
                <w:sz w:val="24"/>
              </w:rPr>
              <w:t>驻场</w:t>
            </w:r>
          </w:p>
        </w:tc>
      </w:tr>
      <w:tr w:rsidR="00EF1C87" w14:paraId="095E7195" w14:textId="77777777" w:rsidTr="003076BC">
        <w:trPr>
          <w:trHeight w:val="23"/>
          <w:jc w:val="center"/>
        </w:trPr>
        <w:tc>
          <w:tcPr>
            <w:tcW w:w="704" w:type="dxa"/>
            <w:vAlign w:val="center"/>
          </w:tcPr>
          <w:p w14:paraId="20370667" w14:textId="77777777" w:rsidR="00EF1C87" w:rsidRDefault="00EF1C87" w:rsidP="003010DE">
            <w:pPr>
              <w:snapToGrid w:val="0"/>
              <w:jc w:val="center"/>
              <w:rPr>
                <w:rFonts w:ascii="宋体" w:hAnsi="宋体" w:hint="eastAsia"/>
                <w:sz w:val="24"/>
              </w:rPr>
            </w:pPr>
            <w:r>
              <w:rPr>
                <w:rFonts w:ascii="宋体" w:hAnsi="宋体" w:hint="eastAsia"/>
                <w:sz w:val="24"/>
              </w:rPr>
              <w:t>2</w:t>
            </w:r>
          </w:p>
        </w:tc>
        <w:tc>
          <w:tcPr>
            <w:tcW w:w="1320" w:type="dxa"/>
            <w:vMerge w:val="restart"/>
            <w:vAlign w:val="center"/>
          </w:tcPr>
          <w:p w14:paraId="79FD6353" w14:textId="77777777" w:rsidR="00EF1C87" w:rsidRDefault="00EF1C87" w:rsidP="003010DE">
            <w:pPr>
              <w:snapToGrid w:val="0"/>
              <w:jc w:val="center"/>
              <w:rPr>
                <w:rFonts w:ascii="宋体" w:hAnsi="宋体" w:hint="eastAsia"/>
                <w:sz w:val="24"/>
              </w:rPr>
            </w:pPr>
            <w:r>
              <w:rPr>
                <w:rFonts w:ascii="宋体" w:hAnsi="宋体" w:hint="eastAsia"/>
                <w:sz w:val="24"/>
              </w:rPr>
              <w:t>宝安分公司</w:t>
            </w:r>
          </w:p>
        </w:tc>
        <w:tc>
          <w:tcPr>
            <w:tcW w:w="946" w:type="dxa"/>
            <w:vMerge w:val="restart"/>
            <w:vAlign w:val="center"/>
          </w:tcPr>
          <w:p w14:paraId="08D8530E" w14:textId="77777777" w:rsidR="00EF1C87" w:rsidRDefault="00EF1C87" w:rsidP="003010DE">
            <w:pPr>
              <w:snapToGrid w:val="0"/>
              <w:jc w:val="center"/>
              <w:rPr>
                <w:rFonts w:ascii="宋体" w:hAnsi="宋体" w:hint="eastAsia"/>
                <w:sz w:val="24"/>
              </w:rPr>
            </w:pPr>
            <w:r>
              <w:rPr>
                <w:rFonts w:ascii="宋体" w:hAnsi="宋体" w:hint="eastAsia"/>
                <w:sz w:val="24"/>
              </w:rPr>
              <w:t>宝安区</w:t>
            </w:r>
          </w:p>
        </w:tc>
        <w:tc>
          <w:tcPr>
            <w:tcW w:w="4579" w:type="dxa"/>
            <w:vAlign w:val="center"/>
          </w:tcPr>
          <w:p w14:paraId="6DF6E2C6" w14:textId="77777777" w:rsidR="00EF1C87" w:rsidRDefault="00EF1C87" w:rsidP="003010DE">
            <w:pPr>
              <w:snapToGrid w:val="0"/>
              <w:jc w:val="left"/>
              <w:rPr>
                <w:rFonts w:ascii="宋体" w:hAnsi="宋体" w:hint="eastAsia"/>
                <w:sz w:val="24"/>
              </w:rPr>
            </w:pPr>
            <w:r>
              <w:rPr>
                <w:rFonts w:ascii="宋体" w:hAnsi="宋体" w:hint="eastAsia"/>
                <w:sz w:val="24"/>
              </w:rPr>
              <w:t>办公地点</w:t>
            </w:r>
            <w:r>
              <w:rPr>
                <w:rFonts w:ascii="宋体" w:hAnsi="宋体" w:cs="宋体" w:hint="eastAsia"/>
                <w:sz w:val="24"/>
              </w:rPr>
              <w:t>①</w:t>
            </w:r>
            <w:r>
              <w:rPr>
                <w:rFonts w:ascii="宋体" w:hAnsi="宋体" w:hint="eastAsia"/>
                <w:sz w:val="24"/>
              </w:rPr>
              <w:t>：新安街道龙井社区湖滨东路</w:t>
            </w:r>
            <w:r>
              <w:rPr>
                <w:rFonts w:ascii="宋体" w:hAnsi="宋体"/>
                <w:sz w:val="24"/>
              </w:rPr>
              <w:t>40</w:t>
            </w:r>
            <w:r>
              <w:rPr>
                <w:rFonts w:ascii="宋体" w:hAnsi="宋体" w:hint="eastAsia"/>
                <w:sz w:val="24"/>
              </w:rPr>
              <w:t>号</w:t>
            </w:r>
          </w:p>
        </w:tc>
        <w:tc>
          <w:tcPr>
            <w:tcW w:w="974" w:type="dxa"/>
            <w:vMerge w:val="restart"/>
            <w:vAlign w:val="center"/>
          </w:tcPr>
          <w:p w14:paraId="3366C9F4" w14:textId="77777777" w:rsidR="00EF1C87" w:rsidRDefault="00EF1C87" w:rsidP="003010DE">
            <w:pPr>
              <w:snapToGrid w:val="0"/>
              <w:jc w:val="center"/>
              <w:rPr>
                <w:rFonts w:ascii="宋体" w:hAnsi="宋体" w:hint="eastAsia"/>
                <w:sz w:val="24"/>
              </w:rPr>
            </w:pPr>
            <w:r>
              <w:rPr>
                <w:rFonts w:ascii="宋体" w:hAnsi="宋体" w:hint="eastAsia"/>
                <w:sz w:val="24"/>
              </w:rPr>
              <w:t>驻场</w:t>
            </w:r>
          </w:p>
        </w:tc>
      </w:tr>
      <w:tr w:rsidR="00EF1C87" w14:paraId="35CBDF95" w14:textId="77777777" w:rsidTr="003076BC">
        <w:trPr>
          <w:trHeight w:val="23"/>
          <w:jc w:val="center"/>
        </w:trPr>
        <w:tc>
          <w:tcPr>
            <w:tcW w:w="704" w:type="dxa"/>
            <w:vAlign w:val="center"/>
          </w:tcPr>
          <w:p w14:paraId="07380FBD" w14:textId="77777777" w:rsidR="00EF1C87" w:rsidRDefault="00EF1C87" w:rsidP="003010DE">
            <w:pPr>
              <w:snapToGrid w:val="0"/>
              <w:jc w:val="center"/>
              <w:rPr>
                <w:rFonts w:ascii="宋体" w:hAnsi="宋体" w:hint="eastAsia"/>
                <w:sz w:val="24"/>
              </w:rPr>
            </w:pPr>
            <w:r>
              <w:rPr>
                <w:rFonts w:ascii="宋体" w:hAnsi="宋体" w:hint="eastAsia"/>
                <w:sz w:val="24"/>
              </w:rPr>
              <w:t>3</w:t>
            </w:r>
          </w:p>
        </w:tc>
        <w:tc>
          <w:tcPr>
            <w:tcW w:w="1320" w:type="dxa"/>
            <w:vMerge/>
            <w:vAlign w:val="center"/>
          </w:tcPr>
          <w:p w14:paraId="0CC07864" w14:textId="77777777" w:rsidR="00EF1C87" w:rsidRDefault="00EF1C87" w:rsidP="003010DE">
            <w:pPr>
              <w:snapToGrid w:val="0"/>
              <w:jc w:val="center"/>
              <w:rPr>
                <w:rFonts w:ascii="宋体" w:hAnsi="宋体" w:hint="eastAsia"/>
                <w:sz w:val="24"/>
              </w:rPr>
            </w:pPr>
          </w:p>
        </w:tc>
        <w:tc>
          <w:tcPr>
            <w:tcW w:w="946" w:type="dxa"/>
            <w:vMerge/>
            <w:vAlign w:val="center"/>
          </w:tcPr>
          <w:p w14:paraId="4ED746AE" w14:textId="77777777" w:rsidR="00EF1C87" w:rsidRDefault="00EF1C87" w:rsidP="003010DE">
            <w:pPr>
              <w:snapToGrid w:val="0"/>
              <w:jc w:val="center"/>
              <w:rPr>
                <w:rFonts w:ascii="宋体" w:hAnsi="宋体" w:hint="eastAsia"/>
                <w:sz w:val="24"/>
              </w:rPr>
            </w:pPr>
          </w:p>
        </w:tc>
        <w:tc>
          <w:tcPr>
            <w:tcW w:w="4579" w:type="dxa"/>
            <w:vAlign w:val="center"/>
          </w:tcPr>
          <w:p w14:paraId="33BF5D73" w14:textId="77777777" w:rsidR="00EF1C87" w:rsidRDefault="00EF1C87" w:rsidP="003010DE">
            <w:pPr>
              <w:snapToGrid w:val="0"/>
              <w:jc w:val="left"/>
              <w:rPr>
                <w:rFonts w:ascii="宋体" w:hAnsi="宋体" w:hint="eastAsia"/>
                <w:sz w:val="24"/>
              </w:rPr>
            </w:pPr>
            <w:r>
              <w:rPr>
                <w:rFonts w:ascii="宋体" w:hAnsi="宋体" w:hint="eastAsia"/>
                <w:sz w:val="24"/>
              </w:rPr>
              <w:t>办公地点</w:t>
            </w:r>
            <w:r>
              <w:rPr>
                <w:rFonts w:ascii="宋体" w:hAnsi="宋体" w:cs="宋体" w:hint="eastAsia"/>
                <w:sz w:val="24"/>
              </w:rPr>
              <w:t>②</w:t>
            </w:r>
            <w:r>
              <w:rPr>
                <w:rFonts w:ascii="宋体" w:hAnsi="宋体" w:hint="eastAsia"/>
                <w:sz w:val="24"/>
              </w:rPr>
              <w:t>：宝城</w:t>
            </w:r>
            <w:r>
              <w:rPr>
                <w:rFonts w:ascii="宋体" w:hAnsi="宋体"/>
                <w:sz w:val="24"/>
              </w:rPr>
              <w:t>42</w:t>
            </w:r>
            <w:r>
              <w:rPr>
                <w:rFonts w:ascii="宋体" w:hAnsi="宋体"/>
                <w:sz w:val="24"/>
              </w:rPr>
              <w:t>区甲岸路</w:t>
            </w:r>
            <w:r>
              <w:rPr>
                <w:rFonts w:ascii="宋体" w:hAnsi="宋体"/>
                <w:sz w:val="24"/>
              </w:rPr>
              <w:t>17</w:t>
            </w:r>
            <w:r>
              <w:rPr>
                <w:rFonts w:ascii="宋体" w:hAnsi="宋体"/>
                <w:sz w:val="24"/>
              </w:rPr>
              <w:t>号</w:t>
            </w:r>
            <w:r>
              <w:rPr>
                <w:rFonts w:ascii="宋体" w:hAnsi="宋体"/>
                <w:sz w:val="24"/>
              </w:rPr>
              <w:t>4</w:t>
            </w:r>
            <w:r>
              <w:rPr>
                <w:rFonts w:ascii="宋体" w:hAnsi="宋体"/>
                <w:sz w:val="24"/>
              </w:rPr>
              <w:t>、</w:t>
            </w:r>
            <w:r>
              <w:rPr>
                <w:rFonts w:ascii="宋体" w:hAnsi="宋体"/>
                <w:sz w:val="24"/>
              </w:rPr>
              <w:t>6</w:t>
            </w:r>
            <w:r>
              <w:rPr>
                <w:rFonts w:ascii="宋体" w:hAnsi="宋体"/>
                <w:sz w:val="24"/>
              </w:rPr>
              <w:t>、</w:t>
            </w:r>
            <w:r>
              <w:rPr>
                <w:rFonts w:ascii="宋体" w:hAnsi="宋体"/>
                <w:sz w:val="24"/>
              </w:rPr>
              <w:t>7</w:t>
            </w:r>
            <w:r>
              <w:rPr>
                <w:rFonts w:ascii="宋体" w:hAnsi="宋体" w:hint="eastAsia"/>
                <w:sz w:val="24"/>
              </w:rPr>
              <w:t>层</w:t>
            </w:r>
          </w:p>
        </w:tc>
        <w:tc>
          <w:tcPr>
            <w:tcW w:w="974" w:type="dxa"/>
            <w:vMerge/>
            <w:vAlign w:val="center"/>
          </w:tcPr>
          <w:p w14:paraId="4F70CF41" w14:textId="77777777" w:rsidR="00EF1C87" w:rsidRDefault="00EF1C87" w:rsidP="003010DE">
            <w:pPr>
              <w:snapToGrid w:val="0"/>
              <w:jc w:val="center"/>
              <w:rPr>
                <w:rFonts w:ascii="宋体" w:hAnsi="宋体" w:hint="eastAsia"/>
                <w:sz w:val="24"/>
              </w:rPr>
            </w:pPr>
          </w:p>
        </w:tc>
      </w:tr>
      <w:tr w:rsidR="00EF1C87" w14:paraId="3457B922" w14:textId="77777777" w:rsidTr="003076BC">
        <w:trPr>
          <w:trHeight w:val="23"/>
          <w:jc w:val="center"/>
        </w:trPr>
        <w:tc>
          <w:tcPr>
            <w:tcW w:w="704" w:type="dxa"/>
            <w:vAlign w:val="center"/>
          </w:tcPr>
          <w:p w14:paraId="694D3157" w14:textId="77777777" w:rsidR="00EF1C87" w:rsidRDefault="00EF1C87" w:rsidP="003010DE">
            <w:pPr>
              <w:snapToGrid w:val="0"/>
              <w:jc w:val="center"/>
              <w:rPr>
                <w:rFonts w:ascii="宋体" w:hAnsi="宋体" w:hint="eastAsia"/>
                <w:sz w:val="24"/>
              </w:rPr>
            </w:pPr>
            <w:r>
              <w:rPr>
                <w:rFonts w:ascii="宋体" w:hAnsi="宋体" w:hint="eastAsia"/>
                <w:sz w:val="24"/>
              </w:rPr>
              <w:t>4</w:t>
            </w:r>
          </w:p>
        </w:tc>
        <w:tc>
          <w:tcPr>
            <w:tcW w:w="1320" w:type="dxa"/>
            <w:vAlign w:val="center"/>
          </w:tcPr>
          <w:p w14:paraId="516ACB1E" w14:textId="77777777" w:rsidR="00EF1C87" w:rsidRDefault="00EF1C87" w:rsidP="003010DE">
            <w:pPr>
              <w:snapToGrid w:val="0"/>
              <w:jc w:val="center"/>
              <w:rPr>
                <w:rFonts w:ascii="宋体" w:hAnsi="宋体" w:hint="eastAsia"/>
                <w:sz w:val="24"/>
              </w:rPr>
            </w:pPr>
            <w:r>
              <w:rPr>
                <w:rFonts w:ascii="宋体" w:hAnsi="宋体" w:hint="eastAsia"/>
                <w:sz w:val="24"/>
              </w:rPr>
              <w:t>龙岗分公司</w:t>
            </w:r>
          </w:p>
        </w:tc>
        <w:tc>
          <w:tcPr>
            <w:tcW w:w="946" w:type="dxa"/>
            <w:vAlign w:val="center"/>
          </w:tcPr>
          <w:p w14:paraId="08FF290D" w14:textId="77777777" w:rsidR="00EF1C87" w:rsidRDefault="00EF1C87" w:rsidP="003010DE">
            <w:pPr>
              <w:snapToGrid w:val="0"/>
              <w:jc w:val="center"/>
              <w:rPr>
                <w:rFonts w:ascii="宋体" w:hAnsi="宋体" w:hint="eastAsia"/>
                <w:sz w:val="24"/>
              </w:rPr>
            </w:pPr>
            <w:r>
              <w:rPr>
                <w:rFonts w:ascii="宋体" w:hAnsi="宋体" w:hint="eastAsia"/>
                <w:sz w:val="24"/>
              </w:rPr>
              <w:t>龙岗区</w:t>
            </w:r>
          </w:p>
        </w:tc>
        <w:tc>
          <w:tcPr>
            <w:tcW w:w="4579" w:type="dxa"/>
            <w:vAlign w:val="center"/>
          </w:tcPr>
          <w:p w14:paraId="3FD68175" w14:textId="77777777" w:rsidR="00EF1C87" w:rsidRDefault="00EF1C87" w:rsidP="003010DE">
            <w:pPr>
              <w:snapToGrid w:val="0"/>
              <w:jc w:val="left"/>
              <w:rPr>
                <w:rFonts w:ascii="宋体" w:hAnsi="宋体" w:hint="eastAsia"/>
                <w:sz w:val="24"/>
              </w:rPr>
            </w:pPr>
            <w:r>
              <w:rPr>
                <w:rFonts w:ascii="宋体" w:hAnsi="宋体" w:hint="eastAsia"/>
                <w:sz w:val="24"/>
              </w:rPr>
              <w:t>深圳市龙岗区龙城街道</w:t>
            </w:r>
            <w:proofErr w:type="gramStart"/>
            <w:r>
              <w:rPr>
                <w:rFonts w:ascii="宋体" w:hAnsi="宋体" w:hint="eastAsia"/>
                <w:sz w:val="24"/>
              </w:rPr>
              <w:t>黄阁路</w:t>
            </w:r>
            <w:r>
              <w:rPr>
                <w:rFonts w:ascii="宋体" w:hAnsi="宋体" w:hint="eastAsia"/>
                <w:sz w:val="24"/>
              </w:rPr>
              <w:t>383</w:t>
            </w:r>
            <w:r>
              <w:rPr>
                <w:rFonts w:ascii="宋体" w:hAnsi="宋体" w:hint="eastAsia"/>
                <w:sz w:val="24"/>
              </w:rPr>
              <w:t>号</w:t>
            </w:r>
            <w:proofErr w:type="gramEnd"/>
          </w:p>
        </w:tc>
        <w:tc>
          <w:tcPr>
            <w:tcW w:w="974" w:type="dxa"/>
            <w:vAlign w:val="center"/>
          </w:tcPr>
          <w:p w14:paraId="23314603" w14:textId="77777777" w:rsidR="00EF1C87" w:rsidRDefault="00EF1C87" w:rsidP="003010DE">
            <w:pPr>
              <w:snapToGrid w:val="0"/>
              <w:jc w:val="center"/>
              <w:rPr>
                <w:rFonts w:ascii="宋体" w:hAnsi="宋体" w:hint="eastAsia"/>
                <w:sz w:val="24"/>
              </w:rPr>
            </w:pPr>
            <w:r>
              <w:rPr>
                <w:rFonts w:ascii="宋体" w:hAnsi="宋体" w:hint="eastAsia"/>
                <w:sz w:val="24"/>
              </w:rPr>
              <w:t>驻场</w:t>
            </w:r>
          </w:p>
        </w:tc>
      </w:tr>
      <w:tr w:rsidR="00EF1C87" w14:paraId="4BF9A5C8" w14:textId="77777777" w:rsidTr="003076BC">
        <w:trPr>
          <w:trHeight w:val="23"/>
          <w:jc w:val="center"/>
        </w:trPr>
        <w:tc>
          <w:tcPr>
            <w:tcW w:w="704" w:type="dxa"/>
            <w:vAlign w:val="center"/>
          </w:tcPr>
          <w:p w14:paraId="2466113D" w14:textId="77777777" w:rsidR="00EF1C87" w:rsidRDefault="00EF1C87" w:rsidP="003010DE">
            <w:pPr>
              <w:snapToGrid w:val="0"/>
              <w:jc w:val="center"/>
              <w:rPr>
                <w:rFonts w:ascii="宋体" w:hAnsi="宋体" w:hint="eastAsia"/>
                <w:sz w:val="24"/>
              </w:rPr>
            </w:pPr>
            <w:r>
              <w:rPr>
                <w:rFonts w:ascii="宋体" w:hAnsi="宋体" w:hint="eastAsia"/>
                <w:sz w:val="24"/>
              </w:rPr>
              <w:t>5</w:t>
            </w:r>
          </w:p>
        </w:tc>
        <w:tc>
          <w:tcPr>
            <w:tcW w:w="1320" w:type="dxa"/>
            <w:vAlign w:val="center"/>
          </w:tcPr>
          <w:p w14:paraId="7AB01A5D" w14:textId="77777777" w:rsidR="00EF1C87" w:rsidRDefault="00EF1C87" w:rsidP="003010DE">
            <w:pPr>
              <w:snapToGrid w:val="0"/>
              <w:jc w:val="center"/>
              <w:rPr>
                <w:rFonts w:ascii="宋体" w:hAnsi="宋体" w:hint="eastAsia"/>
                <w:sz w:val="24"/>
              </w:rPr>
            </w:pPr>
            <w:r>
              <w:rPr>
                <w:rFonts w:ascii="宋体" w:hAnsi="宋体" w:hint="eastAsia"/>
                <w:sz w:val="24"/>
              </w:rPr>
              <w:t>盐田分公司</w:t>
            </w:r>
          </w:p>
        </w:tc>
        <w:tc>
          <w:tcPr>
            <w:tcW w:w="946" w:type="dxa"/>
            <w:vAlign w:val="center"/>
          </w:tcPr>
          <w:p w14:paraId="50F04D62" w14:textId="77777777" w:rsidR="00EF1C87" w:rsidRDefault="00EF1C87" w:rsidP="003010DE">
            <w:pPr>
              <w:snapToGrid w:val="0"/>
              <w:jc w:val="center"/>
              <w:rPr>
                <w:rFonts w:ascii="宋体" w:hAnsi="宋体" w:hint="eastAsia"/>
                <w:sz w:val="24"/>
              </w:rPr>
            </w:pPr>
            <w:r>
              <w:rPr>
                <w:rFonts w:ascii="宋体" w:hAnsi="宋体" w:hint="eastAsia"/>
                <w:sz w:val="24"/>
              </w:rPr>
              <w:t>盐田区</w:t>
            </w:r>
          </w:p>
        </w:tc>
        <w:tc>
          <w:tcPr>
            <w:tcW w:w="4579" w:type="dxa"/>
            <w:vAlign w:val="center"/>
          </w:tcPr>
          <w:p w14:paraId="2DD57C26" w14:textId="77777777" w:rsidR="00EF1C87" w:rsidRDefault="00EF1C87" w:rsidP="003010DE">
            <w:pPr>
              <w:snapToGrid w:val="0"/>
              <w:jc w:val="left"/>
              <w:rPr>
                <w:rFonts w:ascii="宋体" w:hAnsi="宋体" w:hint="eastAsia"/>
                <w:sz w:val="24"/>
              </w:rPr>
            </w:pPr>
            <w:r>
              <w:rPr>
                <w:rFonts w:ascii="宋体" w:hAnsi="宋体" w:hint="eastAsia"/>
                <w:sz w:val="24"/>
              </w:rPr>
              <w:t>深圳市盐田区海山街道鹏湾社区海景二路</w:t>
            </w:r>
            <w:proofErr w:type="gramStart"/>
            <w:r>
              <w:rPr>
                <w:rFonts w:ascii="宋体" w:hAnsi="宋体" w:hint="eastAsia"/>
                <w:sz w:val="24"/>
              </w:rPr>
              <w:t>1025</w:t>
            </w:r>
            <w:r>
              <w:rPr>
                <w:rFonts w:ascii="宋体" w:hAnsi="宋体" w:hint="eastAsia"/>
                <w:sz w:val="24"/>
              </w:rPr>
              <w:t>号壹海国际</w:t>
            </w:r>
            <w:proofErr w:type="gramEnd"/>
            <w:r>
              <w:rPr>
                <w:rFonts w:ascii="宋体" w:hAnsi="宋体" w:hint="eastAsia"/>
                <w:sz w:val="24"/>
              </w:rPr>
              <w:t>中心</w:t>
            </w:r>
            <w:r>
              <w:rPr>
                <w:rFonts w:ascii="宋体" w:hAnsi="宋体" w:hint="eastAsia"/>
                <w:sz w:val="24"/>
              </w:rPr>
              <w:t>901</w:t>
            </w:r>
          </w:p>
        </w:tc>
        <w:tc>
          <w:tcPr>
            <w:tcW w:w="974" w:type="dxa"/>
            <w:vAlign w:val="center"/>
          </w:tcPr>
          <w:p w14:paraId="72088595" w14:textId="77777777" w:rsidR="00EF1C87" w:rsidRDefault="00EF1C87" w:rsidP="003010DE">
            <w:pPr>
              <w:snapToGrid w:val="0"/>
              <w:jc w:val="center"/>
              <w:rPr>
                <w:rFonts w:hint="eastAsia"/>
                <w:sz w:val="24"/>
              </w:rPr>
            </w:pPr>
            <w:r>
              <w:rPr>
                <w:rFonts w:ascii="宋体" w:hAnsi="宋体" w:hint="eastAsia"/>
                <w:sz w:val="24"/>
              </w:rPr>
              <w:t>驻场</w:t>
            </w:r>
          </w:p>
        </w:tc>
      </w:tr>
      <w:tr w:rsidR="00EF1C87" w14:paraId="39950161" w14:textId="77777777" w:rsidTr="003076BC">
        <w:trPr>
          <w:trHeight w:val="23"/>
          <w:jc w:val="center"/>
        </w:trPr>
        <w:tc>
          <w:tcPr>
            <w:tcW w:w="704" w:type="dxa"/>
            <w:vAlign w:val="center"/>
          </w:tcPr>
          <w:p w14:paraId="4359BEDA" w14:textId="77777777" w:rsidR="00EF1C87" w:rsidRDefault="00EF1C87" w:rsidP="003010DE">
            <w:pPr>
              <w:snapToGrid w:val="0"/>
              <w:jc w:val="center"/>
              <w:rPr>
                <w:rFonts w:ascii="宋体" w:hAnsi="宋体" w:hint="eastAsia"/>
                <w:sz w:val="24"/>
              </w:rPr>
            </w:pPr>
            <w:r>
              <w:rPr>
                <w:rFonts w:ascii="宋体" w:hAnsi="宋体" w:hint="eastAsia"/>
                <w:sz w:val="24"/>
              </w:rPr>
              <w:t>6</w:t>
            </w:r>
          </w:p>
        </w:tc>
        <w:tc>
          <w:tcPr>
            <w:tcW w:w="1320" w:type="dxa"/>
            <w:vAlign w:val="center"/>
          </w:tcPr>
          <w:p w14:paraId="64FB78D3" w14:textId="77777777" w:rsidR="00EF1C87" w:rsidRDefault="00EF1C87" w:rsidP="003010DE">
            <w:pPr>
              <w:snapToGrid w:val="0"/>
              <w:jc w:val="center"/>
              <w:rPr>
                <w:rFonts w:ascii="宋体" w:hAnsi="宋体" w:hint="eastAsia"/>
                <w:sz w:val="24"/>
              </w:rPr>
            </w:pPr>
            <w:r>
              <w:rPr>
                <w:rFonts w:ascii="宋体" w:hAnsi="宋体" w:hint="eastAsia"/>
                <w:sz w:val="24"/>
              </w:rPr>
              <w:t>罗湖分公司</w:t>
            </w:r>
          </w:p>
        </w:tc>
        <w:tc>
          <w:tcPr>
            <w:tcW w:w="946" w:type="dxa"/>
            <w:vAlign w:val="center"/>
          </w:tcPr>
          <w:p w14:paraId="1E57295F" w14:textId="77777777" w:rsidR="00EF1C87" w:rsidRDefault="00EF1C87" w:rsidP="003010DE">
            <w:pPr>
              <w:snapToGrid w:val="0"/>
              <w:jc w:val="center"/>
              <w:rPr>
                <w:rFonts w:ascii="宋体" w:hAnsi="宋体" w:hint="eastAsia"/>
                <w:sz w:val="24"/>
              </w:rPr>
            </w:pPr>
            <w:r>
              <w:rPr>
                <w:rFonts w:ascii="宋体" w:hAnsi="宋体" w:hint="eastAsia"/>
                <w:sz w:val="24"/>
              </w:rPr>
              <w:t>罗湖区</w:t>
            </w:r>
          </w:p>
        </w:tc>
        <w:tc>
          <w:tcPr>
            <w:tcW w:w="4579" w:type="dxa"/>
            <w:vAlign w:val="center"/>
          </w:tcPr>
          <w:p w14:paraId="10DAD883" w14:textId="77777777" w:rsidR="00EF1C87" w:rsidRDefault="00EF1C87" w:rsidP="003010DE">
            <w:pPr>
              <w:snapToGrid w:val="0"/>
              <w:jc w:val="left"/>
              <w:rPr>
                <w:rFonts w:hint="eastAsia"/>
                <w:sz w:val="24"/>
              </w:rPr>
            </w:pPr>
            <w:r>
              <w:rPr>
                <w:rFonts w:hint="eastAsia"/>
                <w:sz w:val="24"/>
              </w:rPr>
              <w:t>深圳市罗湖区深南东路1076号罗湖区党群服务中心4楼</w:t>
            </w:r>
          </w:p>
        </w:tc>
        <w:tc>
          <w:tcPr>
            <w:tcW w:w="974" w:type="dxa"/>
            <w:vAlign w:val="center"/>
          </w:tcPr>
          <w:p w14:paraId="36B0D981" w14:textId="77777777" w:rsidR="00EF1C87" w:rsidRDefault="00EF1C87" w:rsidP="003010DE">
            <w:pPr>
              <w:snapToGrid w:val="0"/>
              <w:jc w:val="center"/>
              <w:rPr>
                <w:rFonts w:ascii="宋体" w:hAnsi="宋体" w:hint="eastAsia"/>
                <w:sz w:val="24"/>
              </w:rPr>
            </w:pPr>
            <w:r>
              <w:rPr>
                <w:rFonts w:ascii="宋体" w:hAnsi="宋体" w:hint="eastAsia"/>
                <w:sz w:val="24"/>
              </w:rPr>
              <w:t>驻场</w:t>
            </w:r>
          </w:p>
        </w:tc>
      </w:tr>
      <w:tr w:rsidR="00EF1C87" w14:paraId="41ACA9DF" w14:textId="77777777" w:rsidTr="003076BC">
        <w:trPr>
          <w:trHeight w:val="23"/>
          <w:jc w:val="center"/>
        </w:trPr>
        <w:tc>
          <w:tcPr>
            <w:tcW w:w="704" w:type="dxa"/>
            <w:vAlign w:val="center"/>
          </w:tcPr>
          <w:p w14:paraId="2462C613" w14:textId="77777777" w:rsidR="00EF1C87" w:rsidRDefault="00EF1C87" w:rsidP="003010DE">
            <w:pPr>
              <w:snapToGrid w:val="0"/>
              <w:jc w:val="center"/>
              <w:rPr>
                <w:rFonts w:ascii="宋体" w:hAnsi="宋体" w:hint="eastAsia"/>
                <w:sz w:val="24"/>
                <w:highlight w:val="yellow"/>
              </w:rPr>
            </w:pPr>
            <w:r>
              <w:rPr>
                <w:rFonts w:ascii="宋体" w:hAnsi="宋体" w:hint="eastAsia"/>
                <w:sz w:val="24"/>
              </w:rPr>
              <w:t>7</w:t>
            </w:r>
          </w:p>
        </w:tc>
        <w:tc>
          <w:tcPr>
            <w:tcW w:w="1320" w:type="dxa"/>
            <w:vAlign w:val="center"/>
          </w:tcPr>
          <w:p w14:paraId="7C558697" w14:textId="77777777" w:rsidR="00EF1C87" w:rsidRDefault="00EF1C87" w:rsidP="003010DE">
            <w:pPr>
              <w:snapToGrid w:val="0"/>
              <w:jc w:val="center"/>
              <w:rPr>
                <w:rFonts w:ascii="宋体" w:hAnsi="宋体" w:hint="eastAsia"/>
                <w:sz w:val="24"/>
              </w:rPr>
            </w:pPr>
            <w:r>
              <w:rPr>
                <w:rFonts w:ascii="宋体" w:hAnsi="宋体" w:hint="eastAsia"/>
                <w:sz w:val="24"/>
              </w:rPr>
              <w:t>坪山分公司</w:t>
            </w:r>
          </w:p>
        </w:tc>
        <w:tc>
          <w:tcPr>
            <w:tcW w:w="946" w:type="dxa"/>
            <w:vAlign w:val="center"/>
          </w:tcPr>
          <w:p w14:paraId="781937D4" w14:textId="77777777" w:rsidR="00EF1C87" w:rsidRDefault="00EF1C87" w:rsidP="003010DE">
            <w:pPr>
              <w:snapToGrid w:val="0"/>
              <w:jc w:val="center"/>
              <w:rPr>
                <w:rFonts w:ascii="宋体" w:hAnsi="宋体" w:hint="eastAsia"/>
                <w:sz w:val="24"/>
              </w:rPr>
            </w:pPr>
            <w:proofErr w:type="gramStart"/>
            <w:r>
              <w:rPr>
                <w:rFonts w:ascii="宋体" w:hAnsi="宋体" w:hint="eastAsia"/>
                <w:sz w:val="24"/>
              </w:rPr>
              <w:t>坪山区</w:t>
            </w:r>
            <w:proofErr w:type="gramEnd"/>
          </w:p>
        </w:tc>
        <w:tc>
          <w:tcPr>
            <w:tcW w:w="4579" w:type="dxa"/>
            <w:vAlign w:val="center"/>
          </w:tcPr>
          <w:p w14:paraId="7A7FAC49" w14:textId="77777777" w:rsidR="00EF1C87" w:rsidRDefault="00EF1C87" w:rsidP="003010DE">
            <w:pPr>
              <w:snapToGrid w:val="0"/>
              <w:jc w:val="left"/>
              <w:rPr>
                <w:rFonts w:ascii="宋体" w:hAnsi="宋体" w:hint="eastAsia"/>
                <w:sz w:val="24"/>
              </w:rPr>
            </w:pPr>
            <w:r>
              <w:rPr>
                <w:rFonts w:ascii="宋体" w:hAnsi="宋体" w:cs="宋体"/>
                <w:sz w:val="24"/>
              </w:rPr>
              <w:t>深圳市</w:t>
            </w:r>
            <w:proofErr w:type="gramStart"/>
            <w:r>
              <w:rPr>
                <w:rFonts w:ascii="宋体" w:hAnsi="宋体" w:cs="宋体"/>
                <w:sz w:val="24"/>
              </w:rPr>
              <w:t>坪山区</w:t>
            </w:r>
            <w:proofErr w:type="gramEnd"/>
            <w:r>
              <w:rPr>
                <w:rFonts w:ascii="宋体" w:hAnsi="宋体" w:cs="宋体"/>
                <w:sz w:val="24"/>
              </w:rPr>
              <w:t>龙田街道金牛西路</w:t>
            </w:r>
            <w:r>
              <w:rPr>
                <w:rFonts w:ascii="宋体" w:hAnsi="宋体" w:cs="宋体"/>
                <w:sz w:val="24"/>
              </w:rPr>
              <w:t>11</w:t>
            </w:r>
            <w:r>
              <w:rPr>
                <w:rFonts w:ascii="宋体" w:hAnsi="宋体" w:cs="宋体"/>
                <w:sz w:val="24"/>
              </w:rPr>
              <w:t>号益科大厦</w:t>
            </w:r>
            <w:r>
              <w:rPr>
                <w:rFonts w:ascii="宋体" w:hAnsi="宋体" w:cs="宋体"/>
                <w:sz w:val="24"/>
              </w:rPr>
              <w:t>A</w:t>
            </w:r>
            <w:r>
              <w:rPr>
                <w:rFonts w:ascii="宋体" w:hAnsi="宋体" w:cs="宋体"/>
                <w:sz w:val="24"/>
              </w:rPr>
              <w:t>座办公</w:t>
            </w:r>
            <w:r>
              <w:rPr>
                <w:rFonts w:ascii="宋体" w:hAnsi="宋体" w:cs="宋体"/>
                <w:sz w:val="24"/>
              </w:rPr>
              <w:t>12</w:t>
            </w:r>
            <w:r>
              <w:rPr>
                <w:rFonts w:ascii="宋体" w:hAnsi="宋体" w:cs="宋体"/>
                <w:sz w:val="24"/>
              </w:rPr>
              <w:t>层</w:t>
            </w:r>
          </w:p>
        </w:tc>
        <w:tc>
          <w:tcPr>
            <w:tcW w:w="974" w:type="dxa"/>
            <w:vAlign w:val="center"/>
          </w:tcPr>
          <w:p w14:paraId="0F01587F" w14:textId="77777777" w:rsidR="00EF1C87" w:rsidRDefault="00EF1C87" w:rsidP="003010DE">
            <w:pPr>
              <w:snapToGrid w:val="0"/>
              <w:jc w:val="center"/>
              <w:rPr>
                <w:rFonts w:ascii="宋体" w:hAnsi="宋体" w:hint="eastAsia"/>
                <w:sz w:val="24"/>
              </w:rPr>
            </w:pPr>
            <w:r>
              <w:rPr>
                <w:rFonts w:ascii="宋体" w:hAnsi="宋体" w:hint="eastAsia"/>
                <w:sz w:val="24"/>
              </w:rPr>
              <w:t>驻场</w:t>
            </w:r>
          </w:p>
        </w:tc>
      </w:tr>
      <w:tr w:rsidR="00EF1C87" w14:paraId="30346248" w14:textId="77777777" w:rsidTr="003076BC">
        <w:trPr>
          <w:trHeight w:val="23"/>
          <w:jc w:val="center"/>
        </w:trPr>
        <w:tc>
          <w:tcPr>
            <w:tcW w:w="704" w:type="dxa"/>
            <w:vAlign w:val="center"/>
          </w:tcPr>
          <w:p w14:paraId="17FDB086" w14:textId="77777777" w:rsidR="00EF1C87" w:rsidRDefault="00EF1C87" w:rsidP="003010DE">
            <w:pPr>
              <w:snapToGrid w:val="0"/>
              <w:jc w:val="center"/>
              <w:rPr>
                <w:rFonts w:ascii="宋体" w:hAnsi="宋体" w:hint="eastAsia"/>
                <w:sz w:val="24"/>
              </w:rPr>
            </w:pPr>
            <w:r>
              <w:rPr>
                <w:rFonts w:ascii="宋体" w:hAnsi="宋体" w:hint="eastAsia"/>
                <w:sz w:val="24"/>
              </w:rPr>
              <w:t>8</w:t>
            </w:r>
          </w:p>
        </w:tc>
        <w:tc>
          <w:tcPr>
            <w:tcW w:w="1320" w:type="dxa"/>
            <w:vAlign w:val="center"/>
          </w:tcPr>
          <w:p w14:paraId="7A69B65B" w14:textId="77777777" w:rsidR="00EF1C87" w:rsidRDefault="00EF1C87" w:rsidP="003010DE">
            <w:pPr>
              <w:snapToGrid w:val="0"/>
              <w:jc w:val="center"/>
              <w:rPr>
                <w:rFonts w:ascii="宋体" w:hAnsi="宋体" w:hint="eastAsia"/>
                <w:sz w:val="24"/>
              </w:rPr>
            </w:pPr>
            <w:r>
              <w:rPr>
                <w:rFonts w:ascii="宋体" w:hAnsi="宋体" w:hint="eastAsia"/>
                <w:sz w:val="24"/>
              </w:rPr>
              <w:t>大鹏分公司</w:t>
            </w:r>
          </w:p>
        </w:tc>
        <w:tc>
          <w:tcPr>
            <w:tcW w:w="946" w:type="dxa"/>
            <w:vAlign w:val="center"/>
          </w:tcPr>
          <w:p w14:paraId="4485AB4F" w14:textId="77777777" w:rsidR="00EF1C87" w:rsidRDefault="00EF1C87" w:rsidP="003010DE">
            <w:pPr>
              <w:snapToGrid w:val="0"/>
              <w:jc w:val="center"/>
              <w:rPr>
                <w:rFonts w:ascii="宋体" w:hAnsi="宋体" w:hint="eastAsia"/>
                <w:sz w:val="24"/>
              </w:rPr>
            </w:pPr>
            <w:r>
              <w:rPr>
                <w:rFonts w:ascii="宋体" w:hAnsi="宋体" w:hint="eastAsia"/>
                <w:sz w:val="24"/>
              </w:rPr>
              <w:t>大鹏新区</w:t>
            </w:r>
          </w:p>
        </w:tc>
        <w:tc>
          <w:tcPr>
            <w:tcW w:w="4579" w:type="dxa"/>
            <w:vAlign w:val="center"/>
          </w:tcPr>
          <w:p w14:paraId="5709BF0E" w14:textId="77777777" w:rsidR="00EF1C87" w:rsidRDefault="00EF1C87" w:rsidP="003010DE">
            <w:pPr>
              <w:snapToGrid w:val="0"/>
              <w:jc w:val="left"/>
              <w:rPr>
                <w:rFonts w:ascii="宋体" w:hAnsi="宋体" w:hint="eastAsia"/>
                <w:sz w:val="24"/>
              </w:rPr>
            </w:pPr>
            <w:r>
              <w:rPr>
                <w:rFonts w:ascii="宋体" w:hAnsi="宋体" w:hint="eastAsia"/>
                <w:sz w:val="24"/>
              </w:rPr>
              <w:t>深圳市大鹏新区葵涌街道三溪</w:t>
            </w:r>
            <w:proofErr w:type="gramStart"/>
            <w:r>
              <w:rPr>
                <w:rFonts w:ascii="宋体" w:hAnsi="宋体" w:hint="eastAsia"/>
                <w:sz w:val="24"/>
              </w:rPr>
              <w:t>社区金</w:t>
            </w:r>
            <w:proofErr w:type="gramEnd"/>
            <w:r>
              <w:rPr>
                <w:rFonts w:ascii="宋体" w:hAnsi="宋体" w:hint="eastAsia"/>
                <w:sz w:val="24"/>
              </w:rPr>
              <w:t>业大道</w:t>
            </w:r>
            <w:r>
              <w:rPr>
                <w:rFonts w:ascii="宋体" w:hAnsi="宋体" w:hint="eastAsia"/>
                <w:sz w:val="24"/>
              </w:rPr>
              <w:t>140</w:t>
            </w:r>
            <w:r>
              <w:rPr>
                <w:rFonts w:ascii="宋体" w:hAnsi="宋体" w:hint="eastAsia"/>
                <w:sz w:val="24"/>
              </w:rPr>
              <w:t>号生命科学产业园</w:t>
            </w:r>
            <w:r>
              <w:rPr>
                <w:rFonts w:ascii="宋体" w:hAnsi="宋体" w:hint="eastAsia"/>
                <w:sz w:val="24"/>
              </w:rPr>
              <w:t>A8</w:t>
            </w:r>
            <w:r>
              <w:rPr>
                <w:rFonts w:ascii="宋体" w:hAnsi="宋体" w:hint="eastAsia"/>
                <w:sz w:val="24"/>
              </w:rPr>
              <w:t>栋</w:t>
            </w:r>
            <w:r>
              <w:rPr>
                <w:rFonts w:ascii="宋体" w:hAnsi="宋体" w:hint="eastAsia"/>
                <w:sz w:val="24"/>
              </w:rPr>
              <w:t>203</w:t>
            </w:r>
          </w:p>
        </w:tc>
        <w:tc>
          <w:tcPr>
            <w:tcW w:w="974" w:type="dxa"/>
            <w:vAlign w:val="center"/>
          </w:tcPr>
          <w:p w14:paraId="2BF34F42" w14:textId="77777777" w:rsidR="00EF1C87" w:rsidRDefault="00EF1C87" w:rsidP="003010DE">
            <w:pPr>
              <w:snapToGrid w:val="0"/>
              <w:jc w:val="center"/>
              <w:rPr>
                <w:rFonts w:ascii="宋体" w:hAnsi="宋体" w:hint="eastAsia"/>
                <w:sz w:val="24"/>
              </w:rPr>
            </w:pPr>
            <w:r>
              <w:rPr>
                <w:rFonts w:ascii="宋体" w:hAnsi="宋体" w:hint="eastAsia"/>
                <w:sz w:val="24"/>
              </w:rPr>
              <w:t>驻场</w:t>
            </w:r>
          </w:p>
        </w:tc>
      </w:tr>
      <w:tr w:rsidR="00EF1C87" w14:paraId="5F773EB0" w14:textId="77777777" w:rsidTr="003076BC">
        <w:trPr>
          <w:trHeight w:val="23"/>
          <w:jc w:val="center"/>
        </w:trPr>
        <w:tc>
          <w:tcPr>
            <w:tcW w:w="704" w:type="dxa"/>
            <w:vAlign w:val="center"/>
          </w:tcPr>
          <w:p w14:paraId="64AB2CAF" w14:textId="77777777" w:rsidR="00EF1C87" w:rsidRDefault="00EF1C87" w:rsidP="003010DE">
            <w:pPr>
              <w:snapToGrid w:val="0"/>
              <w:jc w:val="center"/>
              <w:rPr>
                <w:rFonts w:ascii="宋体" w:hAnsi="宋体" w:hint="eastAsia"/>
                <w:sz w:val="24"/>
              </w:rPr>
            </w:pPr>
            <w:r>
              <w:rPr>
                <w:rFonts w:ascii="宋体" w:hAnsi="宋体" w:hint="eastAsia"/>
                <w:sz w:val="24"/>
              </w:rPr>
              <w:t>9</w:t>
            </w:r>
          </w:p>
        </w:tc>
        <w:tc>
          <w:tcPr>
            <w:tcW w:w="1320" w:type="dxa"/>
            <w:vAlign w:val="center"/>
          </w:tcPr>
          <w:p w14:paraId="15DE2F30" w14:textId="77777777" w:rsidR="00EF1C87" w:rsidRDefault="00EF1C87" w:rsidP="003010DE">
            <w:pPr>
              <w:snapToGrid w:val="0"/>
              <w:jc w:val="center"/>
              <w:rPr>
                <w:rFonts w:ascii="宋体" w:hAnsi="宋体" w:hint="eastAsia"/>
                <w:sz w:val="24"/>
              </w:rPr>
            </w:pPr>
            <w:r>
              <w:rPr>
                <w:rFonts w:ascii="宋体" w:hAnsi="宋体" w:hint="eastAsia"/>
                <w:sz w:val="24"/>
              </w:rPr>
              <w:t>龙华分公司</w:t>
            </w:r>
          </w:p>
        </w:tc>
        <w:tc>
          <w:tcPr>
            <w:tcW w:w="946" w:type="dxa"/>
            <w:vAlign w:val="center"/>
          </w:tcPr>
          <w:p w14:paraId="07C4F059" w14:textId="77777777" w:rsidR="00EF1C87" w:rsidRDefault="00EF1C87" w:rsidP="003010DE">
            <w:pPr>
              <w:snapToGrid w:val="0"/>
              <w:jc w:val="center"/>
              <w:rPr>
                <w:rFonts w:ascii="宋体" w:hAnsi="宋体" w:hint="eastAsia"/>
                <w:sz w:val="24"/>
              </w:rPr>
            </w:pPr>
            <w:proofErr w:type="gramStart"/>
            <w:r>
              <w:rPr>
                <w:rFonts w:ascii="宋体" w:hAnsi="宋体" w:hint="eastAsia"/>
                <w:sz w:val="24"/>
              </w:rPr>
              <w:t>龙华区</w:t>
            </w:r>
            <w:proofErr w:type="gramEnd"/>
          </w:p>
        </w:tc>
        <w:tc>
          <w:tcPr>
            <w:tcW w:w="4579" w:type="dxa"/>
            <w:vAlign w:val="center"/>
          </w:tcPr>
          <w:p w14:paraId="29454ABE" w14:textId="77777777" w:rsidR="00EF1C87" w:rsidRDefault="00EF1C87" w:rsidP="003010DE">
            <w:pPr>
              <w:snapToGrid w:val="0"/>
              <w:jc w:val="left"/>
              <w:rPr>
                <w:rFonts w:ascii="宋体" w:hAnsi="宋体" w:hint="eastAsia"/>
                <w:sz w:val="24"/>
              </w:rPr>
            </w:pPr>
            <w:r>
              <w:rPr>
                <w:rFonts w:ascii="宋体" w:hAnsi="宋体" w:hint="eastAsia"/>
                <w:sz w:val="24"/>
              </w:rPr>
              <w:t>深圳市</w:t>
            </w:r>
            <w:proofErr w:type="gramStart"/>
            <w:r>
              <w:rPr>
                <w:rFonts w:ascii="宋体" w:hAnsi="宋体" w:hint="eastAsia"/>
                <w:sz w:val="24"/>
              </w:rPr>
              <w:t>龙华区</w:t>
            </w:r>
            <w:proofErr w:type="gramEnd"/>
            <w:r>
              <w:rPr>
                <w:rFonts w:ascii="宋体" w:hAnsi="宋体" w:hint="eastAsia"/>
                <w:sz w:val="24"/>
              </w:rPr>
              <w:t>观湖街道大和社区</w:t>
            </w:r>
            <w:proofErr w:type="gramStart"/>
            <w:r>
              <w:rPr>
                <w:rFonts w:ascii="宋体" w:hAnsi="宋体" w:hint="eastAsia"/>
                <w:sz w:val="24"/>
              </w:rPr>
              <w:t>大和路</w:t>
            </w:r>
            <w:proofErr w:type="gramEnd"/>
            <w:r>
              <w:rPr>
                <w:rFonts w:ascii="宋体" w:hAnsi="宋体" w:hint="eastAsia"/>
                <w:sz w:val="24"/>
              </w:rPr>
              <w:t>288</w:t>
            </w:r>
            <w:r>
              <w:rPr>
                <w:rFonts w:ascii="宋体" w:hAnsi="宋体" w:hint="eastAsia"/>
                <w:sz w:val="24"/>
              </w:rPr>
              <w:t>号锦鲤大厦</w:t>
            </w:r>
            <w:r>
              <w:rPr>
                <w:rFonts w:ascii="宋体" w:hAnsi="宋体" w:hint="eastAsia"/>
                <w:sz w:val="24"/>
              </w:rPr>
              <w:t>21-22</w:t>
            </w:r>
            <w:r>
              <w:rPr>
                <w:rFonts w:ascii="宋体" w:hAnsi="宋体" w:hint="eastAsia"/>
                <w:sz w:val="24"/>
              </w:rPr>
              <w:t>楼</w:t>
            </w:r>
          </w:p>
        </w:tc>
        <w:tc>
          <w:tcPr>
            <w:tcW w:w="974" w:type="dxa"/>
            <w:vAlign w:val="center"/>
          </w:tcPr>
          <w:p w14:paraId="62512EA4" w14:textId="77777777" w:rsidR="00EF1C87" w:rsidRDefault="00EF1C87" w:rsidP="003010DE">
            <w:pPr>
              <w:snapToGrid w:val="0"/>
              <w:jc w:val="center"/>
              <w:rPr>
                <w:rFonts w:ascii="宋体" w:hAnsi="宋体" w:hint="eastAsia"/>
                <w:sz w:val="24"/>
              </w:rPr>
            </w:pPr>
            <w:r>
              <w:rPr>
                <w:rFonts w:ascii="宋体" w:hAnsi="宋体" w:hint="eastAsia"/>
                <w:sz w:val="24"/>
              </w:rPr>
              <w:t>驻场</w:t>
            </w:r>
          </w:p>
        </w:tc>
      </w:tr>
      <w:tr w:rsidR="00EF1C87" w14:paraId="7AA0F61E" w14:textId="77777777" w:rsidTr="003076BC">
        <w:trPr>
          <w:trHeight w:val="23"/>
          <w:jc w:val="center"/>
        </w:trPr>
        <w:tc>
          <w:tcPr>
            <w:tcW w:w="704" w:type="dxa"/>
            <w:vAlign w:val="center"/>
          </w:tcPr>
          <w:p w14:paraId="7CACE277" w14:textId="77777777" w:rsidR="00EF1C87" w:rsidRDefault="00EF1C87" w:rsidP="003010DE">
            <w:pPr>
              <w:snapToGrid w:val="0"/>
              <w:jc w:val="center"/>
              <w:rPr>
                <w:rFonts w:ascii="宋体" w:hAnsi="宋体" w:hint="eastAsia"/>
                <w:sz w:val="24"/>
              </w:rPr>
            </w:pPr>
            <w:r>
              <w:rPr>
                <w:rFonts w:ascii="宋体" w:hAnsi="宋体" w:hint="eastAsia"/>
                <w:sz w:val="24"/>
              </w:rPr>
              <w:t>10</w:t>
            </w:r>
          </w:p>
        </w:tc>
        <w:tc>
          <w:tcPr>
            <w:tcW w:w="1320" w:type="dxa"/>
            <w:vAlign w:val="center"/>
          </w:tcPr>
          <w:p w14:paraId="0F78EB17" w14:textId="77777777" w:rsidR="00EF1C87" w:rsidRDefault="00EF1C87" w:rsidP="003010DE">
            <w:pPr>
              <w:snapToGrid w:val="0"/>
              <w:jc w:val="center"/>
              <w:rPr>
                <w:rFonts w:ascii="宋体" w:hAnsi="宋体" w:hint="eastAsia"/>
                <w:sz w:val="24"/>
              </w:rPr>
            </w:pPr>
            <w:r>
              <w:rPr>
                <w:rFonts w:ascii="宋体" w:hAnsi="宋体" w:hint="eastAsia"/>
                <w:sz w:val="24"/>
              </w:rPr>
              <w:t>光明分公司</w:t>
            </w:r>
          </w:p>
        </w:tc>
        <w:tc>
          <w:tcPr>
            <w:tcW w:w="946" w:type="dxa"/>
            <w:vAlign w:val="center"/>
          </w:tcPr>
          <w:p w14:paraId="2CDF8E93" w14:textId="77777777" w:rsidR="00EF1C87" w:rsidRDefault="00EF1C87" w:rsidP="003010DE">
            <w:pPr>
              <w:snapToGrid w:val="0"/>
              <w:jc w:val="center"/>
              <w:rPr>
                <w:rFonts w:ascii="宋体" w:hAnsi="宋体" w:hint="eastAsia"/>
                <w:sz w:val="24"/>
              </w:rPr>
            </w:pPr>
            <w:r>
              <w:rPr>
                <w:rFonts w:ascii="宋体" w:hAnsi="宋体" w:hint="eastAsia"/>
                <w:sz w:val="24"/>
              </w:rPr>
              <w:t>光明区</w:t>
            </w:r>
          </w:p>
        </w:tc>
        <w:tc>
          <w:tcPr>
            <w:tcW w:w="4579" w:type="dxa"/>
            <w:vAlign w:val="center"/>
          </w:tcPr>
          <w:p w14:paraId="176D603E" w14:textId="77777777" w:rsidR="00EF1C87" w:rsidRDefault="00EF1C87" w:rsidP="003010DE">
            <w:pPr>
              <w:snapToGrid w:val="0"/>
              <w:jc w:val="left"/>
              <w:rPr>
                <w:rFonts w:ascii="宋体" w:hAnsi="宋体" w:hint="eastAsia"/>
                <w:sz w:val="24"/>
              </w:rPr>
            </w:pPr>
            <w:r>
              <w:rPr>
                <w:rFonts w:ascii="宋体" w:hAnsi="宋体" w:hint="eastAsia"/>
                <w:sz w:val="24"/>
              </w:rPr>
              <w:t>凤凰街道凤凰社区观光路招商局</w:t>
            </w:r>
            <w:proofErr w:type="gramStart"/>
            <w:r>
              <w:rPr>
                <w:rFonts w:ascii="宋体" w:hAnsi="宋体" w:hint="eastAsia"/>
                <w:sz w:val="24"/>
              </w:rPr>
              <w:t>光明科技</w:t>
            </w:r>
            <w:proofErr w:type="gramEnd"/>
            <w:r>
              <w:rPr>
                <w:rFonts w:ascii="宋体" w:hAnsi="宋体" w:hint="eastAsia"/>
                <w:sz w:val="24"/>
              </w:rPr>
              <w:t>园</w:t>
            </w:r>
            <w:r>
              <w:rPr>
                <w:rFonts w:ascii="宋体" w:hAnsi="宋体" w:hint="eastAsia"/>
                <w:sz w:val="24"/>
              </w:rPr>
              <w:t>A3</w:t>
            </w:r>
            <w:r>
              <w:rPr>
                <w:rFonts w:ascii="宋体" w:hAnsi="宋体" w:hint="eastAsia"/>
                <w:sz w:val="24"/>
              </w:rPr>
              <w:t>栋</w:t>
            </w:r>
            <w:r>
              <w:rPr>
                <w:rFonts w:ascii="宋体" w:hAnsi="宋体" w:hint="eastAsia"/>
                <w:sz w:val="24"/>
              </w:rPr>
              <w:t>B801</w:t>
            </w:r>
          </w:p>
        </w:tc>
        <w:tc>
          <w:tcPr>
            <w:tcW w:w="974" w:type="dxa"/>
            <w:vAlign w:val="center"/>
          </w:tcPr>
          <w:p w14:paraId="5A11DEE6" w14:textId="77777777" w:rsidR="00EF1C87" w:rsidRDefault="00EF1C87" w:rsidP="003010DE">
            <w:pPr>
              <w:snapToGrid w:val="0"/>
              <w:jc w:val="center"/>
              <w:rPr>
                <w:rFonts w:ascii="宋体" w:hAnsi="宋体" w:hint="eastAsia"/>
                <w:sz w:val="24"/>
              </w:rPr>
            </w:pPr>
            <w:r>
              <w:rPr>
                <w:rFonts w:ascii="宋体" w:hAnsi="宋体" w:hint="eastAsia"/>
                <w:sz w:val="24"/>
              </w:rPr>
              <w:t>巡检</w:t>
            </w:r>
          </w:p>
        </w:tc>
      </w:tr>
      <w:tr w:rsidR="00EF1C87" w14:paraId="4C4655DA" w14:textId="77777777" w:rsidTr="003076BC">
        <w:trPr>
          <w:trHeight w:val="23"/>
          <w:jc w:val="center"/>
        </w:trPr>
        <w:tc>
          <w:tcPr>
            <w:tcW w:w="704" w:type="dxa"/>
            <w:vAlign w:val="center"/>
          </w:tcPr>
          <w:p w14:paraId="0C0ED191" w14:textId="77777777" w:rsidR="00EF1C87" w:rsidRDefault="00EF1C87" w:rsidP="003010DE">
            <w:pPr>
              <w:snapToGrid w:val="0"/>
              <w:jc w:val="center"/>
              <w:rPr>
                <w:rFonts w:ascii="宋体" w:hAnsi="宋体" w:hint="eastAsia"/>
                <w:sz w:val="24"/>
              </w:rPr>
            </w:pPr>
            <w:r>
              <w:rPr>
                <w:rFonts w:ascii="宋体" w:hAnsi="宋体" w:hint="eastAsia"/>
                <w:sz w:val="24"/>
              </w:rPr>
              <w:t>11</w:t>
            </w:r>
          </w:p>
        </w:tc>
        <w:tc>
          <w:tcPr>
            <w:tcW w:w="1320" w:type="dxa"/>
            <w:vAlign w:val="center"/>
          </w:tcPr>
          <w:p w14:paraId="2F8A541C" w14:textId="77777777" w:rsidR="00EF1C87" w:rsidRDefault="00EF1C87" w:rsidP="003010DE">
            <w:pPr>
              <w:snapToGrid w:val="0"/>
              <w:jc w:val="center"/>
              <w:rPr>
                <w:rFonts w:ascii="宋体" w:hAnsi="宋体" w:hint="eastAsia"/>
                <w:sz w:val="24"/>
              </w:rPr>
            </w:pPr>
            <w:r>
              <w:rPr>
                <w:rFonts w:ascii="宋体" w:hAnsi="宋体" w:hint="eastAsia"/>
                <w:sz w:val="24"/>
              </w:rPr>
              <w:t>福田分公司</w:t>
            </w:r>
          </w:p>
        </w:tc>
        <w:tc>
          <w:tcPr>
            <w:tcW w:w="946" w:type="dxa"/>
            <w:vAlign w:val="center"/>
          </w:tcPr>
          <w:p w14:paraId="68C984FF" w14:textId="77777777" w:rsidR="00EF1C87" w:rsidRDefault="00EF1C87" w:rsidP="003010DE">
            <w:pPr>
              <w:snapToGrid w:val="0"/>
              <w:jc w:val="center"/>
              <w:rPr>
                <w:rFonts w:ascii="宋体" w:hAnsi="宋体" w:hint="eastAsia"/>
                <w:sz w:val="24"/>
              </w:rPr>
            </w:pPr>
            <w:r>
              <w:rPr>
                <w:rFonts w:ascii="宋体" w:hAnsi="宋体" w:hint="eastAsia"/>
                <w:sz w:val="24"/>
              </w:rPr>
              <w:t>福田区</w:t>
            </w:r>
          </w:p>
        </w:tc>
        <w:tc>
          <w:tcPr>
            <w:tcW w:w="4579" w:type="dxa"/>
            <w:vAlign w:val="center"/>
          </w:tcPr>
          <w:p w14:paraId="160007C7" w14:textId="77777777" w:rsidR="00EF1C87" w:rsidRDefault="00EF1C87" w:rsidP="003010DE">
            <w:pPr>
              <w:snapToGrid w:val="0"/>
              <w:jc w:val="left"/>
              <w:rPr>
                <w:rFonts w:ascii="宋体" w:hAnsi="宋体" w:hint="eastAsia"/>
                <w:sz w:val="24"/>
              </w:rPr>
            </w:pPr>
            <w:r>
              <w:rPr>
                <w:rFonts w:ascii="宋体" w:hAnsi="宋体" w:hint="eastAsia"/>
                <w:sz w:val="24"/>
              </w:rPr>
              <w:t>深圳市福田区华富街道新田社区深南大道</w:t>
            </w:r>
            <w:r>
              <w:rPr>
                <w:rFonts w:ascii="宋体" w:hAnsi="宋体" w:hint="eastAsia"/>
                <w:sz w:val="24"/>
              </w:rPr>
              <w:t>1006</w:t>
            </w:r>
            <w:r>
              <w:rPr>
                <w:rFonts w:ascii="宋体" w:hAnsi="宋体" w:hint="eastAsia"/>
                <w:sz w:val="24"/>
              </w:rPr>
              <w:t>号深圳国际创新中心</w:t>
            </w:r>
            <w:r>
              <w:rPr>
                <w:rFonts w:ascii="宋体" w:hAnsi="宋体" w:hint="eastAsia"/>
                <w:sz w:val="24"/>
              </w:rPr>
              <w:t>F</w:t>
            </w:r>
            <w:r>
              <w:rPr>
                <w:rFonts w:ascii="宋体" w:hAnsi="宋体" w:hint="eastAsia"/>
                <w:sz w:val="24"/>
              </w:rPr>
              <w:t>座</w:t>
            </w:r>
            <w:r>
              <w:rPr>
                <w:rFonts w:ascii="宋体" w:hAnsi="宋体" w:hint="eastAsia"/>
                <w:sz w:val="24"/>
              </w:rPr>
              <w:t>503</w:t>
            </w:r>
            <w:r>
              <w:rPr>
                <w:rFonts w:ascii="Times New Roman" w:hAnsi="Times New Roman" w:cs="Times New Roman"/>
                <w:sz w:val="24"/>
              </w:rPr>
              <w:t>‌</w:t>
            </w:r>
          </w:p>
        </w:tc>
        <w:tc>
          <w:tcPr>
            <w:tcW w:w="974" w:type="dxa"/>
            <w:vAlign w:val="center"/>
          </w:tcPr>
          <w:p w14:paraId="1A37084E" w14:textId="77777777" w:rsidR="00EF1C87" w:rsidRDefault="00EF1C87" w:rsidP="003010DE">
            <w:pPr>
              <w:snapToGrid w:val="0"/>
              <w:jc w:val="center"/>
              <w:rPr>
                <w:rFonts w:ascii="宋体" w:hAnsi="宋体" w:hint="eastAsia"/>
                <w:sz w:val="24"/>
              </w:rPr>
            </w:pPr>
            <w:r>
              <w:rPr>
                <w:rFonts w:ascii="宋体" w:hAnsi="宋体" w:hint="eastAsia"/>
                <w:sz w:val="24"/>
              </w:rPr>
              <w:t>巡检</w:t>
            </w:r>
          </w:p>
        </w:tc>
      </w:tr>
    </w:tbl>
    <w:p w14:paraId="2E08B3E9" w14:textId="1330EBB8" w:rsidR="006F063D" w:rsidRPr="003F59CE" w:rsidRDefault="006F063D" w:rsidP="006F063D">
      <w:pPr>
        <w:snapToGrid w:val="0"/>
        <w:ind w:firstLine="422"/>
        <w:rPr>
          <w:rFonts w:ascii="宋体" w:eastAsia="宋体" w:hAnsi="宋体" w:cs="微软雅黑" w:hint="eastAsia"/>
          <w:b/>
          <w:sz w:val="24"/>
          <w:szCs w:val="24"/>
          <w:lang w:bidi="ar"/>
        </w:rPr>
      </w:pPr>
      <w:r w:rsidRPr="003F59CE">
        <w:rPr>
          <w:rFonts w:ascii="宋体" w:eastAsia="宋体" w:hAnsi="宋体" w:hint="eastAsia"/>
          <w:b/>
          <w:bCs/>
          <w:sz w:val="24"/>
          <w:szCs w:val="24"/>
        </w:rPr>
        <w:t>3服务人员说明</w:t>
      </w:r>
    </w:p>
    <w:p w14:paraId="1EEAB588" w14:textId="64389F20" w:rsidR="006F063D" w:rsidRPr="003F59CE" w:rsidRDefault="006F063D" w:rsidP="006F063D">
      <w:pPr>
        <w:snapToGrid w:val="0"/>
        <w:ind w:firstLine="420"/>
        <w:rPr>
          <w:rFonts w:ascii="宋体" w:eastAsia="宋体" w:hAnsi="宋体" w:cs="微软雅黑" w:hint="eastAsia"/>
          <w:sz w:val="24"/>
          <w:szCs w:val="24"/>
          <w:lang w:bidi="ar"/>
        </w:rPr>
      </w:pPr>
      <w:r w:rsidRPr="003F59CE">
        <w:rPr>
          <w:rFonts w:ascii="宋体" w:eastAsia="宋体" w:hAnsi="宋体" w:cs="微软雅黑" w:hint="eastAsia"/>
          <w:sz w:val="24"/>
          <w:szCs w:val="24"/>
          <w:lang w:bidi="ar"/>
        </w:rPr>
        <w:t>3.1项目经理</w:t>
      </w:r>
    </w:p>
    <w:p w14:paraId="2D42EB9D" w14:textId="77777777" w:rsidR="006F063D" w:rsidRPr="003F59CE" w:rsidRDefault="006F063D" w:rsidP="006F063D">
      <w:pPr>
        <w:snapToGrid w:val="0"/>
        <w:ind w:firstLine="420"/>
        <w:rPr>
          <w:rFonts w:ascii="宋体" w:eastAsia="宋体" w:hAnsi="宋体" w:cs="微软雅黑" w:hint="eastAsia"/>
          <w:sz w:val="24"/>
          <w:szCs w:val="24"/>
          <w:lang w:bidi="ar"/>
        </w:rPr>
      </w:pPr>
      <w:r w:rsidRPr="003F59CE">
        <w:rPr>
          <w:rFonts w:ascii="宋体" w:eastAsia="宋体" w:hAnsi="宋体" w:cs="微软雅黑" w:hint="eastAsia"/>
          <w:sz w:val="24"/>
          <w:szCs w:val="24"/>
          <w:lang w:bidi="ar"/>
        </w:rPr>
        <w:t>本项目须配置项目经理1名，负责与招标人对接，及时掌握现场运</w:t>
      </w:r>
      <w:proofErr w:type="gramStart"/>
      <w:r w:rsidRPr="003F59CE">
        <w:rPr>
          <w:rFonts w:ascii="宋体" w:eastAsia="宋体" w:hAnsi="宋体" w:cs="微软雅黑" w:hint="eastAsia"/>
          <w:sz w:val="24"/>
          <w:szCs w:val="24"/>
          <w:lang w:bidi="ar"/>
        </w:rPr>
        <w:t>维情况</w:t>
      </w:r>
      <w:proofErr w:type="gramEnd"/>
      <w:r w:rsidRPr="003F59CE">
        <w:rPr>
          <w:rFonts w:ascii="宋体" w:eastAsia="宋体" w:hAnsi="宋体" w:cs="微软雅黑" w:hint="eastAsia"/>
          <w:sz w:val="24"/>
          <w:szCs w:val="24"/>
          <w:lang w:bidi="ar"/>
        </w:rPr>
        <w:t>并给予指导，合理、有效的协调及利用乙方的技术资源，对现场需要的技术支持及</w:t>
      </w:r>
      <w:r w:rsidRPr="003F59CE">
        <w:rPr>
          <w:rFonts w:ascii="宋体" w:eastAsia="宋体" w:hAnsi="宋体" w:cs="微软雅黑" w:hint="eastAsia"/>
          <w:sz w:val="24"/>
          <w:szCs w:val="24"/>
          <w:lang w:bidi="ar"/>
        </w:rPr>
        <w:lastRenderedPageBreak/>
        <w:t>各种突发情况及时响应。</w:t>
      </w:r>
    </w:p>
    <w:p w14:paraId="7B55AB44" w14:textId="331332E5" w:rsidR="006F063D" w:rsidRPr="003F59CE" w:rsidRDefault="006F063D" w:rsidP="006F063D">
      <w:pPr>
        <w:snapToGrid w:val="0"/>
        <w:ind w:firstLine="420"/>
        <w:rPr>
          <w:rFonts w:ascii="宋体" w:eastAsia="宋体" w:hAnsi="宋体" w:cs="微软雅黑" w:hint="eastAsia"/>
          <w:sz w:val="24"/>
          <w:szCs w:val="24"/>
          <w:lang w:bidi="ar"/>
        </w:rPr>
      </w:pPr>
      <w:r w:rsidRPr="003F59CE">
        <w:rPr>
          <w:rFonts w:ascii="宋体" w:eastAsia="宋体" w:hAnsi="宋体" w:cs="微软雅黑" w:hint="eastAsia"/>
          <w:sz w:val="24"/>
          <w:szCs w:val="24"/>
          <w:lang w:bidi="ar"/>
        </w:rPr>
        <w:t>3.2技术人员</w:t>
      </w:r>
    </w:p>
    <w:p w14:paraId="0D0823FE" w14:textId="6143CDB1" w:rsidR="006F063D" w:rsidRPr="00F625D1" w:rsidRDefault="006F063D" w:rsidP="006F063D">
      <w:pPr>
        <w:snapToGrid w:val="0"/>
        <w:ind w:firstLine="420"/>
        <w:rPr>
          <w:rFonts w:ascii="宋体" w:eastAsia="宋体" w:hAnsi="宋体" w:cs="微软雅黑" w:hint="eastAsia"/>
          <w:sz w:val="24"/>
          <w:szCs w:val="24"/>
          <w:lang w:bidi="ar"/>
        </w:rPr>
      </w:pPr>
      <w:r w:rsidRPr="00F625D1">
        <w:rPr>
          <w:rFonts w:ascii="宋体" w:eastAsia="宋体" w:hAnsi="宋体" w:cs="微软雅黑" w:hint="eastAsia"/>
          <w:sz w:val="24"/>
          <w:szCs w:val="24"/>
          <w:lang w:bidi="ar"/>
        </w:rPr>
        <w:t>★本项目投标</w:t>
      </w:r>
      <w:proofErr w:type="gramStart"/>
      <w:r w:rsidRPr="00F625D1">
        <w:rPr>
          <w:rFonts w:ascii="宋体" w:eastAsia="宋体" w:hAnsi="宋体" w:cs="微软雅黑" w:hint="eastAsia"/>
          <w:sz w:val="24"/>
          <w:szCs w:val="24"/>
          <w:lang w:bidi="ar"/>
        </w:rPr>
        <w:t>报价按拟配备</w:t>
      </w:r>
      <w:proofErr w:type="gramEnd"/>
      <w:r w:rsidRPr="00F625D1">
        <w:rPr>
          <w:rFonts w:ascii="宋体" w:eastAsia="宋体" w:hAnsi="宋体" w:cs="微软雅黑" w:hint="eastAsia"/>
          <w:sz w:val="24"/>
          <w:szCs w:val="24"/>
          <w:lang w:bidi="ar"/>
        </w:rPr>
        <w:t>技术人员数量进行报价，投标人应分别填报以上</w:t>
      </w:r>
      <w:r w:rsidR="007213D1" w:rsidRPr="00F625D1">
        <w:rPr>
          <w:rFonts w:ascii="宋体" w:eastAsia="宋体" w:hAnsi="宋体" w:cs="微软雅黑" w:hint="eastAsia"/>
          <w:sz w:val="24"/>
          <w:szCs w:val="24"/>
          <w:lang w:bidi="ar"/>
        </w:rPr>
        <w:t>四</w:t>
      </w:r>
      <w:r w:rsidRPr="00F625D1">
        <w:rPr>
          <w:rFonts w:ascii="宋体" w:eastAsia="宋体" w:hAnsi="宋体" w:cs="微软雅黑" w:hint="eastAsia"/>
          <w:sz w:val="24"/>
          <w:szCs w:val="24"/>
          <w:lang w:bidi="ar"/>
        </w:rPr>
        <w:t>类技术人员综合单价及投标总价。中标后，</w:t>
      </w:r>
      <w:r w:rsidR="007213D1" w:rsidRPr="00F625D1">
        <w:rPr>
          <w:rFonts w:ascii="宋体" w:eastAsia="宋体" w:hAnsi="宋体" w:cs="微软雅黑" w:hint="eastAsia"/>
          <w:sz w:val="24"/>
          <w:szCs w:val="24"/>
          <w:lang w:bidi="ar"/>
        </w:rPr>
        <w:t>四</w:t>
      </w:r>
      <w:r w:rsidRPr="00F625D1">
        <w:rPr>
          <w:rFonts w:ascii="宋体" w:eastAsia="宋体" w:hAnsi="宋体" w:cs="微软雅黑" w:hint="eastAsia"/>
          <w:sz w:val="24"/>
          <w:szCs w:val="24"/>
          <w:lang w:bidi="ar"/>
        </w:rPr>
        <w:t>类技术人员实际配置人数应以招标人实际需求为准，且所有派驻人员在上岗前需接受招标人面试。</w:t>
      </w:r>
    </w:p>
    <w:p w14:paraId="0C598851" w14:textId="10695BC1" w:rsidR="006F063D" w:rsidRPr="00F625D1" w:rsidRDefault="006F063D" w:rsidP="006F063D">
      <w:pPr>
        <w:snapToGrid w:val="0"/>
        <w:ind w:firstLine="420"/>
        <w:rPr>
          <w:rFonts w:ascii="宋体" w:eastAsia="宋体" w:hAnsi="宋体" w:cs="微软雅黑" w:hint="eastAsia"/>
          <w:sz w:val="24"/>
          <w:szCs w:val="24"/>
          <w:lang w:bidi="ar"/>
        </w:rPr>
      </w:pPr>
      <w:r w:rsidRPr="00F625D1">
        <w:rPr>
          <w:rFonts w:ascii="宋体" w:eastAsia="宋体" w:hAnsi="宋体" w:cs="微软雅黑" w:hint="eastAsia"/>
          <w:sz w:val="24"/>
          <w:szCs w:val="24"/>
          <w:lang w:bidi="ar"/>
        </w:rPr>
        <w:t>★3.</w:t>
      </w:r>
      <w:r w:rsidRPr="00F625D1">
        <w:rPr>
          <w:rFonts w:ascii="宋体" w:eastAsia="宋体" w:hAnsi="宋体" w:cs="微软雅黑"/>
          <w:sz w:val="24"/>
          <w:szCs w:val="24"/>
          <w:lang w:bidi="ar"/>
        </w:rPr>
        <w:t>3</w:t>
      </w:r>
      <w:r w:rsidRPr="00F625D1">
        <w:rPr>
          <w:rFonts w:ascii="宋体" w:eastAsia="宋体" w:hAnsi="宋体" w:cs="微软雅黑" w:hint="eastAsia"/>
          <w:sz w:val="24"/>
          <w:szCs w:val="24"/>
          <w:lang w:bidi="ar"/>
        </w:rPr>
        <w:t>、派驻人员在派驻期间所产生的工资、社保、福利待遇、交通费、加班费、用餐误餐费等费用均由中标人承担。如中标人违反《劳动合同法》等相关法律法规的有关规定，给其派出人员造成损害需要承担法律责任的，由中标人承担全部法律责任，与招标人无关。</w:t>
      </w:r>
    </w:p>
    <w:p w14:paraId="61CF3203" w14:textId="35C10B2C" w:rsidR="006F063D" w:rsidRPr="003F59CE" w:rsidRDefault="006F063D" w:rsidP="006F063D">
      <w:pPr>
        <w:snapToGrid w:val="0"/>
        <w:ind w:firstLine="420"/>
        <w:rPr>
          <w:rFonts w:ascii="宋体" w:eastAsia="宋体" w:hAnsi="宋体" w:cs="微软雅黑" w:hint="eastAsia"/>
          <w:sz w:val="24"/>
          <w:szCs w:val="24"/>
          <w:lang w:bidi="ar"/>
        </w:rPr>
      </w:pPr>
      <w:r w:rsidRPr="003F59CE">
        <w:rPr>
          <w:rFonts w:ascii="宋体" w:eastAsia="宋体" w:hAnsi="宋体" w:hint="eastAsia"/>
          <w:sz w:val="24"/>
          <w:szCs w:val="24"/>
        </w:rPr>
        <w:t>▲3.</w:t>
      </w:r>
      <w:r w:rsidRPr="003F59CE">
        <w:rPr>
          <w:rFonts w:ascii="宋体" w:eastAsia="宋体" w:hAnsi="宋体" w:cs="微软雅黑"/>
          <w:sz w:val="24"/>
          <w:szCs w:val="24"/>
          <w:lang w:bidi="ar"/>
        </w:rPr>
        <w:t>4</w:t>
      </w:r>
      <w:r w:rsidRPr="003F59CE">
        <w:rPr>
          <w:rFonts w:ascii="宋体" w:eastAsia="宋体" w:hAnsi="宋体" w:cs="微软雅黑" w:hint="eastAsia"/>
          <w:sz w:val="24"/>
          <w:szCs w:val="24"/>
          <w:lang w:bidi="ar"/>
        </w:rPr>
        <w:t>、中标人应确保派驻人员的稳定性，未经招标人同意不得随意更换派驻人员。如派驻人员出现间断，中标人应补充相符的派驻人员（需接受招标人的面试）并向招标人提交书面情况说明，征得招标人书面同意，因此造成的损失中标人应承担赔偿责任。</w:t>
      </w:r>
    </w:p>
    <w:p w14:paraId="64BE8BD5" w14:textId="3F5D66BC" w:rsidR="006F063D" w:rsidRPr="003F59CE" w:rsidRDefault="006F063D" w:rsidP="006F063D">
      <w:pPr>
        <w:snapToGrid w:val="0"/>
        <w:ind w:firstLine="420"/>
        <w:rPr>
          <w:rFonts w:ascii="宋体" w:eastAsia="宋体" w:hAnsi="宋体" w:cs="微软雅黑" w:hint="eastAsia"/>
          <w:sz w:val="24"/>
          <w:szCs w:val="24"/>
          <w:lang w:bidi="ar"/>
        </w:rPr>
      </w:pPr>
      <w:r w:rsidRPr="003F59CE">
        <w:rPr>
          <w:rFonts w:ascii="宋体" w:eastAsia="宋体" w:hAnsi="宋体" w:hint="eastAsia"/>
          <w:sz w:val="24"/>
          <w:szCs w:val="24"/>
        </w:rPr>
        <w:t>▲3.</w:t>
      </w:r>
      <w:r w:rsidRPr="003F59CE">
        <w:rPr>
          <w:rFonts w:ascii="宋体" w:eastAsia="宋体" w:hAnsi="宋体" w:cs="微软雅黑"/>
          <w:sz w:val="24"/>
          <w:szCs w:val="24"/>
          <w:lang w:bidi="ar"/>
        </w:rPr>
        <w:t>5</w:t>
      </w:r>
      <w:r w:rsidRPr="003F59CE">
        <w:rPr>
          <w:rFonts w:ascii="宋体" w:eastAsia="宋体" w:hAnsi="宋体" w:cs="微软雅黑" w:hint="eastAsia"/>
          <w:sz w:val="24"/>
          <w:szCs w:val="24"/>
          <w:lang w:bidi="ar"/>
        </w:rPr>
        <w:t>、招标人有权要求中标人撤换不称职的派驻人员并由中标人补充相符的派驻人员。</w:t>
      </w:r>
    </w:p>
    <w:p w14:paraId="7D07560C" w14:textId="5DE23B80" w:rsidR="006F063D" w:rsidRPr="003F59CE" w:rsidRDefault="006F063D" w:rsidP="006F063D">
      <w:pPr>
        <w:snapToGrid w:val="0"/>
        <w:ind w:firstLine="420"/>
        <w:rPr>
          <w:rFonts w:ascii="宋体" w:eastAsia="宋体" w:hAnsi="宋体" w:cs="微软雅黑" w:hint="eastAsia"/>
          <w:sz w:val="24"/>
          <w:szCs w:val="24"/>
          <w:lang w:bidi="ar"/>
        </w:rPr>
      </w:pPr>
      <w:r w:rsidRPr="003F59CE">
        <w:rPr>
          <w:rFonts w:ascii="宋体" w:eastAsia="宋体" w:hAnsi="宋体" w:hint="eastAsia"/>
          <w:sz w:val="24"/>
          <w:szCs w:val="24"/>
        </w:rPr>
        <w:t>▲3.</w:t>
      </w:r>
      <w:r w:rsidRPr="003F59CE">
        <w:rPr>
          <w:rFonts w:ascii="宋体" w:eastAsia="宋体" w:hAnsi="宋体" w:cs="微软雅黑"/>
          <w:sz w:val="24"/>
          <w:szCs w:val="24"/>
          <w:lang w:bidi="ar"/>
        </w:rPr>
        <w:t>6</w:t>
      </w:r>
      <w:r w:rsidRPr="003F59CE">
        <w:rPr>
          <w:rFonts w:ascii="宋体" w:eastAsia="宋体" w:hAnsi="宋体" w:cs="微软雅黑" w:hint="eastAsia"/>
          <w:sz w:val="24"/>
          <w:szCs w:val="24"/>
          <w:lang w:bidi="ar"/>
        </w:rPr>
        <w:t>、除驻场人员外，需提供应急保障小组（二线支持团队），负责机房服务器、存储及网络设备、</w:t>
      </w:r>
      <w:proofErr w:type="gramStart"/>
      <w:r w:rsidRPr="003F59CE">
        <w:rPr>
          <w:rFonts w:ascii="宋体" w:eastAsia="宋体" w:hAnsi="宋体" w:cs="微软雅黑" w:hint="eastAsia"/>
          <w:sz w:val="24"/>
          <w:szCs w:val="24"/>
          <w:lang w:bidi="ar"/>
        </w:rPr>
        <w:t>桌面云全系统</w:t>
      </w:r>
      <w:proofErr w:type="gramEnd"/>
      <w:r w:rsidRPr="003F59CE">
        <w:rPr>
          <w:rFonts w:ascii="宋体" w:eastAsia="宋体" w:hAnsi="宋体" w:cs="微软雅黑" w:hint="eastAsia"/>
          <w:sz w:val="24"/>
          <w:szCs w:val="24"/>
          <w:lang w:bidi="ar"/>
        </w:rPr>
        <w:t>、计算机、打印机等终端维护应急保障、重难点问题解决及日常巡检工作，必要时抽调为驻场人员。</w:t>
      </w:r>
    </w:p>
    <w:p w14:paraId="1D7D0B3D" w14:textId="77869D00" w:rsidR="006F063D" w:rsidRPr="003F59CE" w:rsidRDefault="006F063D" w:rsidP="006F063D">
      <w:pPr>
        <w:snapToGrid w:val="0"/>
        <w:ind w:firstLine="420"/>
        <w:rPr>
          <w:rFonts w:ascii="宋体" w:eastAsia="宋体" w:hAnsi="宋体" w:hint="eastAsia"/>
          <w:sz w:val="24"/>
          <w:szCs w:val="24"/>
        </w:rPr>
      </w:pPr>
      <w:r w:rsidRPr="003F59CE">
        <w:rPr>
          <w:rFonts w:ascii="宋体" w:eastAsia="宋体" w:hAnsi="宋体" w:hint="eastAsia"/>
          <w:sz w:val="24"/>
          <w:szCs w:val="24"/>
        </w:rPr>
        <w:t>▲3.</w:t>
      </w:r>
      <w:r w:rsidRPr="003F59CE">
        <w:rPr>
          <w:rFonts w:ascii="宋体" w:eastAsia="宋体" w:hAnsi="宋体"/>
          <w:sz w:val="24"/>
          <w:szCs w:val="24"/>
        </w:rPr>
        <w:t>7</w:t>
      </w:r>
      <w:r w:rsidRPr="003F59CE">
        <w:rPr>
          <w:rFonts w:ascii="宋体" w:eastAsia="宋体" w:hAnsi="宋体" w:hint="eastAsia"/>
          <w:sz w:val="24"/>
          <w:szCs w:val="24"/>
        </w:rPr>
        <w:t>、未提供派驻人员的办公地点，由中标人提供日常巡检服务。中标人须在入场后1</w:t>
      </w:r>
      <w:r w:rsidRPr="003F59CE">
        <w:rPr>
          <w:rFonts w:ascii="宋体" w:eastAsia="宋体" w:hAnsi="宋体"/>
          <w:sz w:val="24"/>
          <w:szCs w:val="24"/>
        </w:rPr>
        <w:t>0</w:t>
      </w:r>
      <w:r w:rsidRPr="003F59CE">
        <w:rPr>
          <w:rFonts w:ascii="宋体" w:eastAsia="宋体" w:hAnsi="宋体" w:hint="eastAsia"/>
          <w:sz w:val="24"/>
          <w:szCs w:val="24"/>
        </w:rPr>
        <w:t>天内根据各办公地点的实际情况制定巡检方案（包括但不限于各办公地点的巡检频次、巡检计划等）提交招标人审核；若需中标人上门解决紧急问题的，中标人必须保证</w:t>
      </w:r>
      <w:r w:rsidRPr="003F59CE">
        <w:rPr>
          <w:rFonts w:ascii="宋体" w:eastAsia="宋体" w:hAnsi="宋体"/>
          <w:sz w:val="24"/>
          <w:szCs w:val="24"/>
        </w:rPr>
        <w:t>30</w:t>
      </w:r>
      <w:r w:rsidRPr="003F59CE">
        <w:rPr>
          <w:rFonts w:ascii="宋体" w:eastAsia="宋体" w:hAnsi="宋体" w:hint="eastAsia"/>
          <w:sz w:val="24"/>
          <w:szCs w:val="24"/>
        </w:rPr>
        <w:t>分钟内响应并在2</w:t>
      </w:r>
      <w:r w:rsidRPr="003F59CE">
        <w:rPr>
          <w:rFonts w:ascii="宋体" w:eastAsia="宋体" w:hAnsi="宋体"/>
          <w:sz w:val="24"/>
          <w:szCs w:val="24"/>
        </w:rPr>
        <w:t>.5</w:t>
      </w:r>
      <w:r w:rsidRPr="003F59CE">
        <w:rPr>
          <w:rFonts w:ascii="宋体" w:eastAsia="宋体" w:hAnsi="宋体" w:hint="eastAsia"/>
          <w:sz w:val="24"/>
          <w:szCs w:val="24"/>
        </w:rPr>
        <w:t>个小时内派人到达任意办公地点处理。</w:t>
      </w:r>
    </w:p>
    <w:p w14:paraId="6124E6D2" w14:textId="37F53DD5" w:rsidR="006F063D" w:rsidRPr="003F59CE" w:rsidRDefault="006F063D" w:rsidP="006F063D">
      <w:pPr>
        <w:snapToGrid w:val="0"/>
        <w:ind w:firstLine="420"/>
        <w:rPr>
          <w:rFonts w:ascii="宋体" w:eastAsia="宋体" w:hAnsi="宋体" w:hint="eastAsia"/>
          <w:sz w:val="24"/>
          <w:szCs w:val="24"/>
        </w:rPr>
      </w:pPr>
      <w:r w:rsidRPr="003F59CE">
        <w:rPr>
          <w:rFonts w:ascii="宋体" w:eastAsia="宋体" w:hAnsi="宋体" w:hint="eastAsia"/>
          <w:sz w:val="24"/>
          <w:szCs w:val="24"/>
        </w:rPr>
        <w:t>3.</w:t>
      </w:r>
      <w:r w:rsidRPr="003F59CE">
        <w:rPr>
          <w:rFonts w:ascii="宋体" w:eastAsia="宋体" w:hAnsi="宋体"/>
          <w:sz w:val="24"/>
          <w:szCs w:val="24"/>
        </w:rPr>
        <w:t>8</w:t>
      </w:r>
      <w:r w:rsidRPr="003F59CE">
        <w:rPr>
          <w:rFonts w:ascii="宋体" w:eastAsia="宋体" w:hAnsi="宋体" w:hint="eastAsia"/>
          <w:sz w:val="24"/>
          <w:szCs w:val="24"/>
        </w:rPr>
        <w:t>、若招标人的办公地点有变化的，将通知中标人，中标人须无条件接受。</w:t>
      </w:r>
    </w:p>
    <w:p w14:paraId="5FB7E0F3" w14:textId="1DCE3E4F" w:rsidR="006F063D" w:rsidRPr="00F625D1" w:rsidRDefault="006F063D" w:rsidP="006F063D">
      <w:pPr>
        <w:snapToGrid w:val="0"/>
        <w:ind w:firstLine="420"/>
        <w:rPr>
          <w:rFonts w:ascii="宋体" w:eastAsia="宋体" w:hAnsi="宋体" w:hint="eastAsia"/>
          <w:sz w:val="24"/>
          <w:szCs w:val="24"/>
        </w:rPr>
      </w:pPr>
      <w:r w:rsidRPr="00F625D1">
        <w:rPr>
          <w:rFonts w:ascii="宋体" w:eastAsia="宋体" w:hAnsi="宋体" w:cs="微软雅黑" w:hint="eastAsia"/>
          <w:sz w:val="24"/>
          <w:szCs w:val="24"/>
          <w:lang w:bidi="ar"/>
        </w:rPr>
        <w:t>★3.</w:t>
      </w:r>
      <w:r w:rsidRPr="00F625D1">
        <w:rPr>
          <w:rFonts w:ascii="宋体" w:eastAsia="宋体" w:hAnsi="宋体"/>
          <w:sz w:val="24"/>
          <w:szCs w:val="24"/>
        </w:rPr>
        <w:t>9</w:t>
      </w:r>
      <w:r w:rsidRPr="00F625D1">
        <w:rPr>
          <w:rFonts w:ascii="宋体" w:eastAsia="宋体" w:hAnsi="宋体" w:hint="eastAsia"/>
          <w:sz w:val="24"/>
          <w:szCs w:val="24"/>
        </w:rPr>
        <w:t>、在本项目运维服务期内，如因招标人服务内容（服务点）增加而需要中标人增加驻点运</w:t>
      </w:r>
      <w:proofErr w:type="gramStart"/>
      <w:r w:rsidRPr="00F625D1">
        <w:rPr>
          <w:rFonts w:ascii="宋体" w:eastAsia="宋体" w:hAnsi="宋体" w:hint="eastAsia"/>
          <w:sz w:val="24"/>
          <w:szCs w:val="24"/>
        </w:rPr>
        <w:t>维人员</w:t>
      </w:r>
      <w:proofErr w:type="gramEnd"/>
      <w:r w:rsidRPr="00F625D1">
        <w:rPr>
          <w:rFonts w:ascii="宋体" w:eastAsia="宋体" w:hAnsi="宋体" w:hint="eastAsia"/>
          <w:sz w:val="24"/>
          <w:szCs w:val="24"/>
        </w:rPr>
        <w:t>时，中标人应无条件按招标人要求派遣相应的驻点运维人员，人员费用按照中标人分项报价表中的人/月单价，按实际增派驻点运</w:t>
      </w:r>
      <w:proofErr w:type="gramStart"/>
      <w:r w:rsidRPr="00F625D1">
        <w:rPr>
          <w:rFonts w:ascii="宋体" w:eastAsia="宋体" w:hAnsi="宋体" w:hint="eastAsia"/>
          <w:sz w:val="24"/>
          <w:szCs w:val="24"/>
        </w:rPr>
        <w:t>维人员</w:t>
      </w:r>
      <w:proofErr w:type="gramEnd"/>
      <w:r w:rsidRPr="00F625D1">
        <w:rPr>
          <w:rFonts w:ascii="宋体" w:eastAsia="宋体" w:hAnsi="宋体" w:hint="eastAsia"/>
          <w:sz w:val="24"/>
          <w:szCs w:val="24"/>
        </w:rPr>
        <w:t>的时长追加。如因招标人服务需求变动而需要减少驻点运</w:t>
      </w:r>
      <w:proofErr w:type="gramStart"/>
      <w:r w:rsidRPr="00F625D1">
        <w:rPr>
          <w:rFonts w:ascii="宋体" w:eastAsia="宋体" w:hAnsi="宋体" w:hint="eastAsia"/>
          <w:sz w:val="24"/>
          <w:szCs w:val="24"/>
        </w:rPr>
        <w:t>维人员</w:t>
      </w:r>
      <w:proofErr w:type="gramEnd"/>
      <w:r w:rsidRPr="00F625D1">
        <w:rPr>
          <w:rFonts w:ascii="宋体" w:eastAsia="宋体" w:hAnsi="宋体" w:hint="eastAsia"/>
          <w:sz w:val="24"/>
          <w:szCs w:val="24"/>
        </w:rPr>
        <w:t>时，中标人应根据招标人对人员的要求无条件配合，并按照中标人分项报价表中的人/月单价，减少相关费用。如因本项目需求变动减员而引发的劳务纠纷，均由中标人负责。</w:t>
      </w:r>
    </w:p>
    <w:p w14:paraId="5148C1A6" w14:textId="77777777" w:rsidR="004E17F5" w:rsidRDefault="004E17F5" w:rsidP="00907895">
      <w:pPr>
        <w:spacing w:line="360" w:lineRule="auto"/>
        <w:rPr>
          <w:rFonts w:cs="仿宋_GB2312" w:hint="eastAsia"/>
          <w:b/>
          <w:bCs/>
        </w:rPr>
      </w:pPr>
    </w:p>
    <w:p w14:paraId="1171EDA2" w14:textId="4DFBD5E0" w:rsidR="001F1D57" w:rsidRPr="004C6EB1" w:rsidRDefault="007E1BE5" w:rsidP="00907895">
      <w:pPr>
        <w:spacing w:line="360" w:lineRule="auto"/>
        <w:rPr>
          <w:rFonts w:ascii="宋体" w:eastAsia="宋体" w:hAnsi="宋体" w:cs="仿宋_GB2312" w:hint="eastAsia"/>
          <w:b/>
          <w:bCs/>
          <w:sz w:val="24"/>
          <w:szCs w:val="24"/>
        </w:rPr>
      </w:pPr>
      <w:r w:rsidRPr="004C6EB1">
        <w:rPr>
          <w:rFonts w:ascii="宋体" w:eastAsia="宋体" w:hAnsi="宋体" w:cs="仿宋_GB2312"/>
          <w:b/>
          <w:bCs/>
          <w:sz w:val="24"/>
          <w:szCs w:val="24"/>
        </w:rPr>
        <w:t>三、</w:t>
      </w:r>
      <w:r w:rsidR="00530AC7" w:rsidRPr="004C6EB1">
        <w:rPr>
          <w:rFonts w:ascii="宋体" w:eastAsia="宋体" w:hAnsi="宋体" w:cs="仿宋_GB2312" w:hint="eastAsia"/>
          <w:b/>
          <w:bCs/>
          <w:sz w:val="24"/>
          <w:szCs w:val="24"/>
        </w:rPr>
        <w:t>数据中心基础设施运维与信息化综合运维</w:t>
      </w:r>
      <w:r w:rsidR="001F1D57" w:rsidRPr="004C6EB1">
        <w:rPr>
          <w:rFonts w:ascii="宋体" w:eastAsia="宋体" w:hAnsi="宋体" w:cs="仿宋_GB2312"/>
          <w:b/>
          <w:bCs/>
          <w:sz w:val="24"/>
          <w:szCs w:val="24"/>
        </w:rPr>
        <w:t>通性要求</w:t>
      </w:r>
    </w:p>
    <w:p w14:paraId="53882AE8" w14:textId="77777777" w:rsidR="001559FD" w:rsidRPr="004C6EB1" w:rsidRDefault="001559FD" w:rsidP="005E0A4E">
      <w:pPr>
        <w:pStyle w:val="2"/>
        <w:snapToGrid w:val="0"/>
        <w:spacing w:before="0" w:after="0"/>
        <w:ind w:firstLine="422"/>
        <w:rPr>
          <w:rFonts w:ascii="宋体" w:eastAsia="宋体" w:hAnsi="宋体" w:hint="eastAsia"/>
          <w:color w:val="auto"/>
          <w:sz w:val="24"/>
          <w:szCs w:val="24"/>
        </w:rPr>
      </w:pPr>
      <w:bookmarkStart w:id="58" w:name="_Toc22099"/>
      <w:r w:rsidRPr="004C6EB1">
        <w:rPr>
          <w:rFonts w:ascii="宋体" w:eastAsia="宋体" w:hAnsi="宋体" w:cs="宋体" w:hint="eastAsia"/>
          <w:color w:val="auto"/>
          <w:sz w:val="24"/>
          <w:szCs w:val="24"/>
          <w:lang w:bidi="ar"/>
        </w:rPr>
        <w:t>★</w:t>
      </w:r>
      <w:r w:rsidRPr="004C6EB1">
        <w:rPr>
          <w:rFonts w:ascii="宋体" w:eastAsia="宋体" w:hAnsi="宋体" w:hint="eastAsia"/>
          <w:color w:val="auto"/>
          <w:sz w:val="24"/>
          <w:szCs w:val="24"/>
        </w:rPr>
        <w:t>（一）服务期限</w:t>
      </w:r>
      <w:bookmarkEnd w:id="58"/>
    </w:p>
    <w:p w14:paraId="29E2DB40" w14:textId="77777777" w:rsidR="001559FD" w:rsidRPr="004C6EB1" w:rsidRDefault="001559FD" w:rsidP="005E0A4E">
      <w:pPr>
        <w:snapToGrid w:val="0"/>
        <w:ind w:firstLine="420"/>
        <w:rPr>
          <w:rFonts w:ascii="宋体" w:eastAsia="宋体" w:hAnsi="宋体" w:cs="宋体" w:hint="eastAsia"/>
          <w:sz w:val="24"/>
          <w:szCs w:val="24"/>
          <w:lang w:bidi="ar"/>
        </w:rPr>
      </w:pPr>
      <w:r w:rsidRPr="004C6EB1">
        <w:rPr>
          <w:rFonts w:ascii="宋体" w:eastAsia="宋体" w:hAnsi="宋体" w:cs="宋体" w:hint="eastAsia"/>
          <w:sz w:val="24"/>
          <w:szCs w:val="24"/>
          <w:lang w:bidi="ar"/>
        </w:rPr>
        <w:t>本次招标服务期限为12个月。在合同到期前，招标人有权根据项目需要及供应商履约评价决定是否续签合同。续签最多不超过两次，单次续签不超过12个月，续签合同实质性内容不低于原合同内容。年度履约评价为不合格的，将不再续签合同。</w:t>
      </w:r>
    </w:p>
    <w:p w14:paraId="7F01FF56" w14:textId="77777777" w:rsidR="001559FD" w:rsidRPr="004C6EB1" w:rsidRDefault="001559FD" w:rsidP="005E0A4E">
      <w:pPr>
        <w:pStyle w:val="2"/>
        <w:snapToGrid w:val="0"/>
        <w:spacing w:before="0" w:after="0"/>
        <w:ind w:firstLine="422"/>
        <w:rPr>
          <w:rFonts w:ascii="宋体" w:eastAsia="宋体" w:hAnsi="宋体" w:cs="宋体" w:hint="eastAsia"/>
          <w:color w:val="auto"/>
          <w:sz w:val="24"/>
          <w:szCs w:val="24"/>
          <w:lang w:bidi="ar"/>
        </w:rPr>
      </w:pPr>
      <w:bookmarkStart w:id="59" w:name="_Toc3497"/>
      <w:r w:rsidRPr="004C6EB1">
        <w:rPr>
          <w:rFonts w:ascii="宋体" w:eastAsia="宋体" w:hAnsi="宋体" w:cs="宋体" w:hint="eastAsia"/>
          <w:color w:val="auto"/>
          <w:sz w:val="24"/>
          <w:szCs w:val="24"/>
          <w:lang w:bidi="ar"/>
        </w:rPr>
        <w:t>★（二）报价要求</w:t>
      </w:r>
      <w:bookmarkEnd w:id="59"/>
    </w:p>
    <w:p w14:paraId="0AAD8553" w14:textId="2A9F5716" w:rsidR="001559FD" w:rsidRPr="004C6EB1" w:rsidRDefault="001559FD" w:rsidP="005E0A4E">
      <w:pPr>
        <w:snapToGrid w:val="0"/>
        <w:ind w:firstLine="420"/>
        <w:rPr>
          <w:rFonts w:ascii="宋体" w:eastAsia="宋体" w:hAnsi="宋体" w:cs="宋体" w:hint="eastAsia"/>
          <w:sz w:val="24"/>
          <w:szCs w:val="24"/>
          <w:lang w:bidi="ar"/>
        </w:rPr>
      </w:pPr>
      <w:r w:rsidRPr="004C6EB1">
        <w:rPr>
          <w:rFonts w:ascii="宋体" w:eastAsia="宋体" w:hAnsi="宋体" w:cs="宋体"/>
          <w:sz w:val="24"/>
          <w:szCs w:val="24"/>
          <w:lang w:bidi="ar"/>
        </w:rPr>
        <w:t>投标报价应以人民币报价，为一年的服务总费用。包括但不限于：驻点运</w:t>
      </w:r>
      <w:proofErr w:type="gramStart"/>
      <w:r w:rsidRPr="004C6EB1">
        <w:rPr>
          <w:rFonts w:ascii="宋体" w:eastAsia="宋体" w:hAnsi="宋体" w:cs="宋体"/>
          <w:sz w:val="24"/>
          <w:szCs w:val="24"/>
          <w:lang w:bidi="ar"/>
        </w:rPr>
        <w:t>维人员</w:t>
      </w:r>
      <w:proofErr w:type="gramEnd"/>
      <w:r w:rsidRPr="004C6EB1">
        <w:rPr>
          <w:rFonts w:ascii="宋体" w:eastAsia="宋体" w:hAnsi="宋体" w:cs="宋体"/>
          <w:sz w:val="24"/>
          <w:szCs w:val="24"/>
          <w:lang w:bidi="ar"/>
        </w:rPr>
        <w:t>薪酬福利、人员培训费用、日常维修配件费等不可预见费用、企业管理费及法定税费等本项目涉及的一切费用。其中</w:t>
      </w:r>
      <w:r w:rsidRPr="004C6EB1">
        <w:rPr>
          <w:rFonts w:ascii="宋体" w:eastAsia="宋体" w:hAnsi="宋体" w:cs="宋体" w:hint="eastAsia"/>
          <w:sz w:val="24"/>
          <w:szCs w:val="24"/>
          <w:lang w:bidi="ar"/>
        </w:rPr>
        <w:t>基础设施</w:t>
      </w:r>
      <w:r w:rsidR="00F625D1" w:rsidRPr="004C6EB1">
        <w:rPr>
          <w:rFonts w:ascii="宋体" w:eastAsia="宋体" w:hAnsi="宋体" w:cs="宋体" w:hint="eastAsia"/>
          <w:sz w:val="24"/>
          <w:szCs w:val="24"/>
          <w:lang w:bidi="ar"/>
        </w:rPr>
        <w:t>运维日常</w:t>
      </w:r>
      <w:r w:rsidRPr="004C6EB1">
        <w:rPr>
          <w:rFonts w:ascii="宋体" w:eastAsia="宋体" w:hAnsi="宋体" w:cs="宋体"/>
          <w:sz w:val="24"/>
          <w:szCs w:val="24"/>
          <w:lang w:bidi="ar"/>
        </w:rPr>
        <w:t>维修配件费等不可预见费用为不可竞争费用，限额标准为1</w:t>
      </w:r>
      <w:r w:rsidR="005E0A4E">
        <w:rPr>
          <w:rFonts w:ascii="宋体" w:eastAsia="宋体" w:hAnsi="宋体" w:cs="宋体" w:hint="eastAsia"/>
          <w:sz w:val="24"/>
          <w:szCs w:val="24"/>
          <w:lang w:bidi="ar"/>
        </w:rPr>
        <w:t>5</w:t>
      </w:r>
      <w:r w:rsidRPr="004C6EB1">
        <w:rPr>
          <w:rFonts w:ascii="宋体" w:eastAsia="宋体" w:hAnsi="宋体" w:cs="宋体"/>
          <w:sz w:val="24"/>
          <w:szCs w:val="24"/>
          <w:lang w:bidi="ar"/>
        </w:rPr>
        <w:t>0000元，每月据实结算，超过日常维修配件费的部分，由甲方承担。</w:t>
      </w:r>
    </w:p>
    <w:p w14:paraId="3DE07707" w14:textId="77777777" w:rsidR="001559FD" w:rsidRPr="004C6EB1" w:rsidRDefault="001559FD" w:rsidP="005E0A4E">
      <w:pPr>
        <w:snapToGrid w:val="0"/>
        <w:ind w:firstLine="420"/>
        <w:rPr>
          <w:rFonts w:ascii="宋体" w:eastAsia="宋体" w:hAnsi="宋体" w:cs="宋体" w:hint="eastAsia"/>
          <w:sz w:val="24"/>
          <w:szCs w:val="24"/>
          <w:lang w:bidi="ar"/>
        </w:rPr>
      </w:pPr>
      <w:r w:rsidRPr="004C6EB1">
        <w:rPr>
          <w:rFonts w:ascii="宋体" w:eastAsia="宋体" w:hAnsi="宋体" w:cs="宋体"/>
          <w:sz w:val="24"/>
          <w:szCs w:val="24"/>
          <w:lang w:bidi="ar"/>
        </w:rPr>
        <w:lastRenderedPageBreak/>
        <w:t>投标人应在《投标分项报价表》中填报人员综合单价，该报价是综合考虑人员薪酬福利及投入本项目必备的备件工具等物料、企业管理费、法定税费等其他所有相关费用后的综合单价，</w:t>
      </w:r>
      <w:r w:rsidRPr="004C6EB1">
        <w:rPr>
          <w:rFonts w:ascii="宋体" w:eastAsia="宋体" w:hAnsi="宋体" w:cs="宋体" w:hint="eastAsia"/>
          <w:sz w:val="24"/>
          <w:szCs w:val="24"/>
          <w:lang w:bidi="ar"/>
        </w:rPr>
        <w:t>招标人</w:t>
      </w:r>
      <w:r w:rsidRPr="004C6EB1">
        <w:rPr>
          <w:rFonts w:ascii="宋体" w:eastAsia="宋体" w:hAnsi="宋体" w:cs="宋体"/>
          <w:sz w:val="24"/>
          <w:szCs w:val="24"/>
          <w:lang w:bidi="ar"/>
        </w:rPr>
        <w:t>将根据实际人员配置情况进行结算，</w:t>
      </w:r>
      <w:r w:rsidRPr="005E0A4E">
        <w:rPr>
          <w:rFonts w:ascii="宋体" w:eastAsia="宋体" w:hAnsi="宋体" w:cs="宋体"/>
          <w:b/>
          <w:bCs/>
          <w:sz w:val="24"/>
          <w:szCs w:val="24"/>
          <w:lang w:bidi="ar"/>
        </w:rPr>
        <w:t>本项目配备驻点运</w:t>
      </w:r>
      <w:proofErr w:type="gramStart"/>
      <w:r w:rsidRPr="005E0A4E">
        <w:rPr>
          <w:rFonts w:ascii="宋体" w:eastAsia="宋体" w:hAnsi="宋体" w:cs="宋体"/>
          <w:b/>
          <w:bCs/>
          <w:sz w:val="24"/>
          <w:szCs w:val="24"/>
          <w:lang w:bidi="ar"/>
        </w:rPr>
        <w:t>维人员</w:t>
      </w:r>
      <w:proofErr w:type="gramEnd"/>
      <w:r w:rsidRPr="005E0A4E">
        <w:rPr>
          <w:rFonts w:ascii="宋体" w:eastAsia="宋体" w:hAnsi="宋体" w:cs="宋体"/>
          <w:b/>
          <w:bCs/>
          <w:sz w:val="24"/>
          <w:szCs w:val="24"/>
          <w:lang w:bidi="ar"/>
        </w:rPr>
        <w:t>人数减少时，直接根据人员综合单价在合同总价中扣除</w:t>
      </w:r>
      <w:r w:rsidRPr="004C6EB1">
        <w:rPr>
          <w:rFonts w:ascii="宋体" w:eastAsia="宋体" w:hAnsi="宋体" w:cs="宋体"/>
          <w:sz w:val="24"/>
          <w:szCs w:val="24"/>
          <w:lang w:bidi="ar"/>
        </w:rPr>
        <w:t>，人数增加时根据人员综合单价追加费用，但追加费用不超过合同总价10%。</w:t>
      </w:r>
    </w:p>
    <w:p w14:paraId="67431205" w14:textId="77777777" w:rsidR="001559FD" w:rsidRPr="004C6EB1" w:rsidRDefault="001559FD" w:rsidP="005E0A4E">
      <w:pPr>
        <w:pStyle w:val="2"/>
        <w:snapToGrid w:val="0"/>
        <w:spacing w:before="0" w:after="0"/>
        <w:ind w:firstLine="422"/>
        <w:rPr>
          <w:rFonts w:ascii="宋体" w:eastAsia="宋体" w:hAnsi="宋体" w:hint="eastAsia"/>
          <w:color w:val="auto"/>
          <w:sz w:val="24"/>
          <w:szCs w:val="24"/>
        </w:rPr>
      </w:pPr>
      <w:bookmarkStart w:id="60" w:name="_Toc16711"/>
      <w:r w:rsidRPr="004C6EB1">
        <w:rPr>
          <w:rFonts w:ascii="宋体" w:eastAsia="宋体" w:hAnsi="宋体" w:cs="宋体" w:hint="eastAsia"/>
          <w:color w:val="auto"/>
          <w:sz w:val="24"/>
          <w:szCs w:val="24"/>
          <w:lang w:bidi="ar"/>
        </w:rPr>
        <w:t>★</w:t>
      </w:r>
      <w:r w:rsidRPr="004C6EB1">
        <w:rPr>
          <w:rFonts w:ascii="宋体" w:eastAsia="宋体" w:hAnsi="宋体" w:hint="eastAsia"/>
          <w:color w:val="auto"/>
          <w:sz w:val="24"/>
          <w:szCs w:val="24"/>
        </w:rPr>
        <w:t>（三）付款方式</w:t>
      </w:r>
      <w:bookmarkEnd w:id="60"/>
    </w:p>
    <w:p w14:paraId="131738CA" w14:textId="79231F34" w:rsidR="001559FD" w:rsidRPr="00F625D1" w:rsidRDefault="001559FD" w:rsidP="005E0A4E">
      <w:pPr>
        <w:snapToGrid w:val="0"/>
        <w:ind w:firstLine="420"/>
        <w:rPr>
          <w:rFonts w:ascii="宋体" w:eastAsia="宋体" w:hAnsi="宋体" w:cs="宋体" w:hint="eastAsia"/>
          <w:sz w:val="24"/>
          <w:szCs w:val="24"/>
          <w:lang w:bidi="ar"/>
        </w:rPr>
      </w:pPr>
      <w:r w:rsidRPr="003F59CE">
        <w:rPr>
          <w:rFonts w:ascii="宋体" w:eastAsia="宋体" w:hAnsi="宋体" w:cs="宋体" w:hint="eastAsia"/>
          <w:sz w:val="24"/>
          <w:szCs w:val="24"/>
          <w:lang w:bidi="ar"/>
        </w:rPr>
        <w:t>服务费按</w:t>
      </w:r>
      <w:r w:rsidR="00F24006" w:rsidRPr="003F59CE">
        <w:rPr>
          <w:rFonts w:ascii="宋体" w:eastAsia="宋体" w:hAnsi="宋体" w:cs="宋体" w:hint="eastAsia"/>
          <w:sz w:val="24"/>
          <w:szCs w:val="24"/>
          <w:lang w:bidi="ar"/>
        </w:rPr>
        <w:t>季度</w:t>
      </w:r>
      <w:r w:rsidRPr="003F59CE">
        <w:rPr>
          <w:rFonts w:ascii="宋体" w:eastAsia="宋体" w:hAnsi="宋体" w:cs="宋体" w:hint="eastAsia"/>
          <w:sz w:val="24"/>
          <w:szCs w:val="24"/>
          <w:lang w:bidi="ar"/>
        </w:rPr>
        <w:t>支付，甲方将每</w:t>
      </w:r>
      <w:r w:rsidR="00F24006" w:rsidRPr="003F59CE">
        <w:rPr>
          <w:rFonts w:ascii="宋体" w:eastAsia="宋体" w:hAnsi="宋体" w:cs="宋体" w:hint="eastAsia"/>
          <w:sz w:val="24"/>
          <w:szCs w:val="24"/>
          <w:lang w:bidi="ar"/>
        </w:rPr>
        <w:t>季度</w:t>
      </w:r>
      <w:r w:rsidRPr="003F59CE">
        <w:rPr>
          <w:rFonts w:ascii="宋体" w:eastAsia="宋体" w:hAnsi="宋体" w:cs="宋体" w:hint="eastAsia"/>
          <w:sz w:val="24"/>
          <w:szCs w:val="24"/>
          <w:lang w:bidi="ar"/>
        </w:rPr>
        <w:t>进行服务质量评估。服务费金额以中标人提供的实际驻点运</w:t>
      </w:r>
      <w:proofErr w:type="gramStart"/>
      <w:r w:rsidRPr="003F59CE">
        <w:rPr>
          <w:rFonts w:ascii="宋体" w:eastAsia="宋体" w:hAnsi="宋体" w:cs="宋体" w:hint="eastAsia"/>
          <w:sz w:val="24"/>
          <w:szCs w:val="24"/>
          <w:lang w:bidi="ar"/>
        </w:rPr>
        <w:t>维人员</w:t>
      </w:r>
      <w:proofErr w:type="gramEnd"/>
      <w:r w:rsidRPr="003F59CE">
        <w:rPr>
          <w:rFonts w:ascii="宋体" w:eastAsia="宋体" w:hAnsi="宋体" w:cs="宋体" w:hint="eastAsia"/>
          <w:sz w:val="24"/>
          <w:szCs w:val="24"/>
          <w:lang w:bidi="ar"/>
        </w:rPr>
        <w:t>乘以综合单价为基础，根据服务质量评估计算当期实际应付金额，加上实际产生的日常维修配件费等不可预见费用，并扣除违约金后的金额。中标人必须提供详细费用清单作为当期结算的必要依据，并提供相应金额的增值税专用发票作为付款凭证。</w:t>
      </w:r>
    </w:p>
    <w:p w14:paraId="78501AAE" w14:textId="2BC0CB05" w:rsidR="001F1D57" w:rsidRPr="00F625D1" w:rsidRDefault="00CF5DB8" w:rsidP="005E0A4E">
      <w:pPr>
        <w:ind w:firstLineChars="200" w:firstLine="480"/>
        <w:rPr>
          <w:rFonts w:ascii="宋体" w:eastAsia="宋体" w:hAnsi="宋体" w:cs="宋体" w:hint="eastAsia"/>
          <w:sz w:val="24"/>
          <w:szCs w:val="24"/>
          <w:lang w:bidi="ar"/>
        </w:rPr>
      </w:pPr>
      <w:r w:rsidRPr="00F625D1">
        <w:rPr>
          <w:rFonts w:ascii="宋体" w:eastAsia="宋体" w:hAnsi="宋体" w:cs="宋体" w:hint="eastAsia"/>
          <w:sz w:val="24"/>
          <w:szCs w:val="24"/>
          <w:lang w:bidi="ar"/>
        </w:rPr>
        <w:t>（四）</w:t>
      </w:r>
      <w:r w:rsidR="001F1D57" w:rsidRPr="00F625D1">
        <w:rPr>
          <w:rFonts w:ascii="宋体" w:eastAsia="宋体" w:hAnsi="宋体" w:cs="宋体" w:hint="eastAsia"/>
          <w:sz w:val="24"/>
          <w:szCs w:val="24"/>
          <w:lang w:bidi="ar"/>
        </w:rPr>
        <w:t>中标人派驻本项目驻场服务人员应满足</w:t>
      </w:r>
      <w:r w:rsidR="004A0B9A" w:rsidRPr="00F625D1">
        <w:rPr>
          <w:rFonts w:ascii="宋体" w:eastAsia="宋体" w:hAnsi="宋体" w:cs="宋体" w:hint="eastAsia"/>
          <w:sz w:val="24"/>
          <w:szCs w:val="24"/>
          <w:lang w:bidi="ar"/>
        </w:rPr>
        <w:t>岗位</w:t>
      </w:r>
      <w:r w:rsidR="001F1D57" w:rsidRPr="00F625D1">
        <w:rPr>
          <w:rFonts w:ascii="宋体" w:eastAsia="宋体" w:hAnsi="宋体" w:cs="宋体" w:hint="eastAsia"/>
          <w:sz w:val="24"/>
          <w:szCs w:val="24"/>
          <w:lang w:bidi="ar"/>
        </w:rPr>
        <w:t>专业技术水平、安全保密等工作要求（需签订《运维安全责任书》、《保密承诺函》）。</w:t>
      </w:r>
    </w:p>
    <w:p w14:paraId="341C821E" w14:textId="4B62F6AD" w:rsidR="001F1D57" w:rsidRPr="00F625D1" w:rsidRDefault="00CF5DB8" w:rsidP="005E0A4E">
      <w:pPr>
        <w:ind w:firstLineChars="200" w:firstLine="480"/>
        <w:rPr>
          <w:rFonts w:ascii="宋体" w:eastAsia="宋体" w:hAnsi="宋体" w:cs="宋体" w:hint="eastAsia"/>
          <w:sz w:val="24"/>
          <w:szCs w:val="24"/>
          <w:lang w:bidi="ar"/>
        </w:rPr>
      </w:pPr>
      <w:r w:rsidRPr="00F625D1">
        <w:rPr>
          <w:rFonts w:ascii="宋体" w:eastAsia="宋体" w:hAnsi="宋体" w:cs="宋体" w:hint="eastAsia"/>
          <w:sz w:val="24"/>
          <w:szCs w:val="24"/>
          <w:lang w:bidi="ar"/>
        </w:rPr>
        <w:t>（五）</w:t>
      </w:r>
      <w:r w:rsidR="001F1D57" w:rsidRPr="00F625D1">
        <w:rPr>
          <w:rFonts w:ascii="宋体" w:eastAsia="宋体" w:hAnsi="宋体" w:cs="宋体" w:hint="eastAsia"/>
          <w:sz w:val="24"/>
          <w:szCs w:val="24"/>
          <w:lang w:bidi="ar"/>
        </w:rPr>
        <w:t>无法满足采购人对服务能力要求的驻场人员，采购人有权要求中标人更换具备服务能力的驻场人员，人员更新不得影响运维服务工作质量和效果。</w:t>
      </w:r>
    </w:p>
    <w:p w14:paraId="61A14BDB" w14:textId="33E9638A" w:rsidR="007D22BF" w:rsidRPr="00F625D1" w:rsidRDefault="00CF5DB8" w:rsidP="005E0A4E">
      <w:pPr>
        <w:ind w:firstLineChars="200" w:firstLine="480"/>
        <w:rPr>
          <w:rFonts w:ascii="宋体" w:eastAsia="宋体" w:hAnsi="宋体" w:cs="宋体" w:hint="eastAsia"/>
          <w:sz w:val="24"/>
          <w:szCs w:val="24"/>
          <w:lang w:bidi="ar"/>
        </w:rPr>
      </w:pPr>
      <w:r w:rsidRPr="00F625D1">
        <w:rPr>
          <w:rFonts w:ascii="宋体" w:eastAsia="宋体" w:hAnsi="宋体" w:cs="宋体" w:hint="eastAsia"/>
          <w:sz w:val="24"/>
          <w:szCs w:val="24"/>
          <w:lang w:bidi="ar"/>
        </w:rPr>
        <w:t>（六）</w:t>
      </w:r>
      <w:r w:rsidR="001F1D57" w:rsidRPr="00F625D1">
        <w:rPr>
          <w:rFonts w:ascii="宋体" w:eastAsia="宋体" w:hAnsi="宋体" w:cs="宋体" w:hint="eastAsia"/>
          <w:sz w:val="24"/>
          <w:szCs w:val="24"/>
          <w:lang w:bidi="ar"/>
        </w:rPr>
        <w:t>驻场服务的人员，需严格遵守并服从采购人的相关管理规定和工作安排，面对问题时，能够第一时间发现问题的原因，给出合理的解决方案，并协调相关的人员对问题进行处理；工作期间不得擅自离开采购人的工作场所，若确需离开的，中标人应提前通知并征得采购人同意，中标人</w:t>
      </w:r>
      <w:proofErr w:type="gramStart"/>
      <w:r w:rsidR="001F1D57" w:rsidRPr="00F625D1">
        <w:rPr>
          <w:rFonts w:ascii="宋体" w:eastAsia="宋体" w:hAnsi="宋体" w:cs="宋体" w:hint="eastAsia"/>
          <w:sz w:val="24"/>
          <w:szCs w:val="24"/>
          <w:lang w:bidi="ar"/>
        </w:rPr>
        <w:t>同时暂派其他</w:t>
      </w:r>
      <w:proofErr w:type="gramEnd"/>
      <w:r w:rsidR="001F1D57" w:rsidRPr="00F625D1">
        <w:rPr>
          <w:rFonts w:ascii="宋体" w:eastAsia="宋体" w:hAnsi="宋体" w:cs="宋体" w:hint="eastAsia"/>
          <w:sz w:val="24"/>
          <w:szCs w:val="24"/>
          <w:lang w:bidi="ar"/>
        </w:rPr>
        <w:t>支撑服务人员顶替工作；未经采购人同意情况下，中标人不得以任何理由抽调所派的现场服务的人员从事与本项目无关的其它工作；所有现场服务的人员能根据采购人工作需要进行</w:t>
      </w:r>
      <w:r w:rsidR="00CB2E51" w:rsidRPr="00F625D1">
        <w:rPr>
          <w:rFonts w:ascii="宋体" w:eastAsia="宋体" w:hAnsi="宋体" w:cs="宋体" w:hint="eastAsia"/>
          <w:b/>
          <w:bCs/>
          <w:sz w:val="24"/>
          <w:szCs w:val="24"/>
          <w:lang w:bidi="ar"/>
        </w:rPr>
        <w:t>临时</w:t>
      </w:r>
      <w:r w:rsidR="001F1D57" w:rsidRPr="00F625D1">
        <w:rPr>
          <w:rFonts w:ascii="宋体" w:eastAsia="宋体" w:hAnsi="宋体" w:cs="宋体" w:hint="eastAsia"/>
          <w:b/>
          <w:bCs/>
          <w:sz w:val="24"/>
          <w:szCs w:val="24"/>
          <w:lang w:bidi="ar"/>
        </w:rPr>
        <w:t>加班</w:t>
      </w:r>
      <w:r w:rsidR="00CB2E51" w:rsidRPr="00F625D1">
        <w:rPr>
          <w:rFonts w:ascii="宋体" w:eastAsia="宋体" w:hAnsi="宋体" w:cs="宋体" w:hint="eastAsia"/>
          <w:b/>
          <w:bCs/>
          <w:sz w:val="24"/>
          <w:szCs w:val="24"/>
          <w:lang w:bidi="ar"/>
        </w:rPr>
        <w:t>、节假日值班、突发</w:t>
      </w:r>
      <w:r w:rsidR="001F1D57" w:rsidRPr="00F625D1">
        <w:rPr>
          <w:rFonts w:ascii="宋体" w:eastAsia="宋体" w:hAnsi="宋体" w:cs="宋体" w:hint="eastAsia"/>
          <w:b/>
          <w:bCs/>
          <w:sz w:val="24"/>
          <w:szCs w:val="24"/>
          <w:lang w:bidi="ar"/>
        </w:rPr>
        <w:t>应急保障</w:t>
      </w:r>
      <w:r w:rsidR="001F1D57" w:rsidRPr="00F625D1">
        <w:rPr>
          <w:rFonts w:ascii="宋体" w:eastAsia="宋体" w:hAnsi="宋体" w:cs="宋体" w:hint="eastAsia"/>
          <w:sz w:val="24"/>
          <w:szCs w:val="24"/>
          <w:lang w:bidi="ar"/>
        </w:rPr>
        <w:t>等特殊情况，现场服务的人员的订餐、用餐费用由中标人完全承担；所有现场服务的人员如在非工作时间内进入采购人的办公场所，需事先征得采购人同意。</w:t>
      </w:r>
    </w:p>
    <w:sectPr w:rsidR="007D22BF" w:rsidRPr="00F625D1" w:rsidSect="00E6499A">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DDDCF" w14:textId="77777777" w:rsidR="00314721" w:rsidRDefault="00314721" w:rsidP="003C55A4">
      <w:pPr>
        <w:rPr>
          <w:rFonts w:hint="eastAsia"/>
        </w:rPr>
      </w:pPr>
      <w:r>
        <w:separator/>
      </w:r>
    </w:p>
  </w:endnote>
  <w:endnote w:type="continuationSeparator" w:id="0">
    <w:p w14:paraId="371392D7" w14:textId="77777777" w:rsidR="00314721" w:rsidRDefault="00314721" w:rsidP="003C55A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1"/>
    <w:family w:val="modern"/>
    <w:pitch w:val="default"/>
    <w:sig w:usb0="E0000AFF" w:usb1="40007843" w:usb2="00000001" w:usb3="00000000" w:csb0="400001BF" w:csb1="DFF7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C476" w14:textId="77777777" w:rsidR="00314721" w:rsidRDefault="00314721" w:rsidP="003C55A4">
      <w:pPr>
        <w:rPr>
          <w:rFonts w:hint="eastAsia"/>
        </w:rPr>
      </w:pPr>
      <w:r>
        <w:separator/>
      </w:r>
    </w:p>
  </w:footnote>
  <w:footnote w:type="continuationSeparator" w:id="0">
    <w:p w14:paraId="0DAE4F30" w14:textId="77777777" w:rsidR="00314721" w:rsidRDefault="00314721" w:rsidP="003C55A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98EA3E"/>
    <w:multiLevelType w:val="singleLevel"/>
    <w:tmpl w:val="8598EA3E"/>
    <w:lvl w:ilvl="0">
      <w:start w:val="1"/>
      <w:numFmt w:val="bullet"/>
      <w:lvlText w:val=""/>
      <w:lvlJc w:val="left"/>
      <w:pPr>
        <w:ind w:left="420" w:hanging="420"/>
      </w:pPr>
      <w:rPr>
        <w:rFonts w:ascii="Wingdings" w:hAnsi="Wingdings" w:hint="default"/>
      </w:rPr>
    </w:lvl>
  </w:abstractNum>
  <w:abstractNum w:abstractNumId="1" w15:restartNumberingAfterBreak="0">
    <w:nsid w:val="9F76B1AE"/>
    <w:multiLevelType w:val="singleLevel"/>
    <w:tmpl w:val="9F76B1AE"/>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B25F2D4D"/>
    <w:multiLevelType w:val="singleLevel"/>
    <w:tmpl w:val="B25F2D4D"/>
    <w:lvl w:ilvl="0">
      <w:start w:val="3"/>
      <w:numFmt w:val="decimal"/>
      <w:suff w:val="nothing"/>
      <w:lvlText w:val="%1）"/>
      <w:lvlJc w:val="left"/>
    </w:lvl>
  </w:abstractNum>
  <w:abstractNum w:abstractNumId="3" w15:restartNumberingAfterBreak="0">
    <w:nsid w:val="B2637A3F"/>
    <w:multiLevelType w:val="singleLevel"/>
    <w:tmpl w:val="B2637A3F"/>
    <w:lvl w:ilvl="0">
      <w:start w:val="1"/>
      <w:numFmt w:val="decimal"/>
      <w:suff w:val="nothing"/>
      <w:lvlText w:val="%1）"/>
      <w:lvlJc w:val="left"/>
    </w:lvl>
  </w:abstractNum>
  <w:abstractNum w:abstractNumId="4" w15:restartNumberingAfterBreak="0">
    <w:nsid w:val="B94C81BA"/>
    <w:multiLevelType w:val="singleLevel"/>
    <w:tmpl w:val="B94C81BA"/>
    <w:lvl w:ilvl="0">
      <w:start w:val="1"/>
      <w:numFmt w:val="decimal"/>
      <w:lvlText w:val="%1)"/>
      <w:lvlJc w:val="left"/>
      <w:pPr>
        <w:tabs>
          <w:tab w:val="left" w:pos="0"/>
        </w:tabs>
        <w:ind w:left="425" w:hanging="425"/>
      </w:pPr>
      <w:rPr>
        <w:rFonts w:hint="default"/>
      </w:rPr>
    </w:lvl>
  </w:abstractNum>
  <w:abstractNum w:abstractNumId="5" w15:restartNumberingAfterBreak="0">
    <w:nsid w:val="BF374479"/>
    <w:multiLevelType w:val="singleLevel"/>
    <w:tmpl w:val="BF374479"/>
    <w:lvl w:ilvl="0">
      <w:start w:val="1"/>
      <w:numFmt w:val="decimal"/>
      <w:suff w:val="space"/>
      <w:lvlText w:val="%1、"/>
      <w:lvlJc w:val="left"/>
    </w:lvl>
  </w:abstractNum>
  <w:abstractNum w:abstractNumId="6" w15:restartNumberingAfterBreak="0">
    <w:nsid w:val="C9FB601A"/>
    <w:multiLevelType w:val="multilevel"/>
    <w:tmpl w:val="C9FB60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CF3B24DD"/>
    <w:multiLevelType w:val="singleLevel"/>
    <w:tmpl w:val="CF3B24DD"/>
    <w:lvl w:ilvl="0">
      <w:start w:val="1"/>
      <w:numFmt w:val="bullet"/>
      <w:lvlText w:val=""/>
      <w:lvlJc w:val="left"/>
      <w:pPr>
        <w:ind w:left="420" w:hanging="420"/>
      </w:pPr>
      <w:rPr>
        <w:rFonts w:ascii="Wingdings" w:hAnsi="Wingdings" w:hint="default"/>
      </w:rPr>
    </w:lvl>
  </w:abstractNum>
  <w:abstractNum w:abstractNumId="8" w15:restartNumberingAfterBreak="0">
    <w:nsid w:val="CF671FA7"/>
    <w:multiLevelType w:val="singleLevel"/>
    <w:tmpl w:val="CF671FA7"/>
    <w:lvl w:ilvl="0">
      <w:start w:val="1"/>
      <w:numFmt w:val="bullet"/>
      <w:lvlText w:val=""/>
      <w:lvlJc w:val="left"/>
      <w:pPr>
        <w:tabs>
          <w:tab w:val="left" w:pos="420"/>
        </w:tabs>
        <w:ind w:left="840" w:hanging="420"/>
      </w:pPr>
      <w:rPr>
        <w:rFonts w:ascii="Wingdings" w:hAnsi="Wingdings" w:hint="default"/>
        <w:sz w:val="32"/>
        <w:szCs w:val="32"/>
      </w:rPr>
    </w:lvl>
  </w:abstractNum>
  <w:abstractNum w:abstractNumId="9" w15:restartNumberingAfterBreak="0">
    <w:nsid w:val="D9A36626"/>
    <w:multiLevelType w:val="singleLevel"/>
    <w:tmpl w:val="D9A36626"/>
    <w:lvl w:ilvl="0">
      <w:start w:val="1"/>
      <w:numFmt w:val="decimal"/>
      <w:lvlText w:val="(%1)"/>
      <w:lvlJc w:val="left"/>
      <w:pPr>
        <w:ind w:left="425" w:hanging="425"/>
      </w:pPr>
      <w:rPr>
        <w:rFonts w:ascii="宋体" w:eastAsia="宋体" w:hAnsi="宋体" w:cs="仿宋" w:hint="default"/>
        <w:sz w:val="21"/>
        <w:szCs w:val="21"/>
      </w:rPr>
    </w:lvl>
  </w:abstractNum>
  <w:abstractNum w:abstractNumId="10" w15:restartNumberingAfterBreak="0">
    <w:nsid w:val="EFFE2029"/>
    <w:multiLevelType w:val="singleLevel"/>
    <w:tmpl w:val="EFFE2029"/>
    <w:lvl w:ilvl="0">
      <w:start w:val="1"/>
      <w:numFmt w:val="decimal"/>
      <w:suff w:val="nothing"/>
      <w:lvlText w:val="%1）"/>
      <w:lvlJc w:val="left"/>
      <w:rPr>
        <w:rFonts w:hint="default"/>
        <w:b/>
        <w:bCs/>
      </w:rPr>
    </w:lvl>
  </w:abstractNum>
  <w:abstractNum w:abstractNumId="11" w15:restartNumberingAfterBreak="0">
    <w:nsid w:val="F0720AC8"/>
    <w:multiLevelType w:val="singleLevel"/>
    <w:tmpl w:val="F0720AC8"/>
    <w:lvl w:ilvl="0">
      <w:start w:val="1"/>
      <w:numFmt w:val="bullet"/>
      <w:lvlText w:val=""/>
      <w:lvlJc w:val="left"/>
      <w:pPr>
        <w:tabs>
          <w:tab w:val="left" w:pos="420"/>
        </w:tabs>
        <w:ind w:left="840" w:hanging="420"/>
      </w:pPr>
      <w:rPr>
        <w:rFonts w:ascii="Wingdings" w:hAnsi="Wingdings" w:hint="default"/>
      </w:rPr>
    </w:lvl>
  </w:abstractNum>
  <w:abstractNum w:abstractNumId="12" w15:restartNumberingAfterBreak="0">
    <w:nsid w:val="F51CFD7A"/>
    <w:multiLevelType w:val="singleLevel"/>
    <w:tmpl w:val="F51CFD7A"/>
    <w:lvl w:ilvl="0">
      <w:start w:val="1"/>
      <w:numFmt w:val="decimal"/>
      <w:suff w:val="nothing"/>
      <w:lvlText w:val="（%1）"/>
      <w:lvlJc w:val="left"/>
    </w:lvl>
  </w:abstractNum>
  <w:abstractNum w:abstractNumId="13" w15:restartNumberingAfterBreak="0">
    <w:nsid w:val="F7BE8B20"/>
    <w:multiLevelType w:val="singleLevel"/>
    <w:tmpl w:val="F7BE8B20"/>
    <w:lvl w:ilvl="0">
      <w:start w:val="1"/>
      <w:numFmt w:val="chineseCounting"/>
      <w:suff w:val="nothing"/>
      <w:lvlText w:val="（%1）"/>
      <w:lvlJc w:val="left"/>
      <w:pPr>
        <w:ind w:left="0" w:firstLine="420"/>
      </w:pPr>
      <w:rPr>
        <w:rFonts w:hint="eastAsia"/>
      </w:rPr>
    </w:lvl>
  </w:abstractNum>
  <w:abstractNum w:abstractNumId="14" w15:restartNumberingAfterBreak="0">
    <w:nsid w:val="F8C7A80D"/>
    <w:multiLevelType w:val="singleLevel"/>
    <w:tmpl w:val="F8C7A80D"/>
    <w:lvl w:ilvl="0">
      <w:start w:val="1"/>
      <w:numFmt w:val="bullet"/>
      <w:lvlText w:val=""/>
      <w:lvlJc w:val="left"/>
      <w:pPr>
        <w:ind w:left="420" w:hanging="420"/>
      </w:pPr>
      <w:rPr>
        <w:rFonts w:ascii="Wingdings" w:hAnsi="Wingdings" w:hint="default"/>
      </w:rPr>
    </w:lvl>
  </w:abstractNum>
  <w:abstractNum w:abstractNumId="15" w15:restartNumberingAfterBreak="0">
    <w:nsid w:val="FAFF8527"/>
    <w:multiLevelType w:val="singleLevel"/>
    <w:tmpl w:val="FAFF8527"/>
    <w:lvl w:ilvl="0">
      <w:start w:val="1"/>
      <w:numFmt w:val="decimal"/>
      <w:lvlText w:val="%1)"/>
      <w:lvlJc w:val="left"/>
      <w:pPr>
        <w:ind w:left="425" w:hanging="425"/>
      </w:pPr>
      <w:rPr>
        <w:rFonts w:hint="default"/>
        <w:b w:val="0"/>
        <w:bCs w:val="0"/>
      </w:rPr>
    </w:lvl>
  </w:abstractNum>
  <w:abstractNum w:abstractNumId="16" w15:restartNumberingAfterBreak="0">
    <w:nsid w:val="FD3C77A8"/>
    <w:multiLevelType w:val="singleLevel"/>
    <w:tmpl w:val="FD3C77A8"/>
    <w:lvl w:ilvl="0">
      <w:start w:val="7"/>
      <w:numFmt w:val="decimal"/>
      <w:suff w:val="nothing"/>
      <w:lvlText w:val="%1）"/>
      <w:lvlJc w:val="left"/>
    </w:lvl>
  </w:abstractNum>
  <w:abstractNum w:abstractNumId="17" w15:restartNumberingAfterBreak="0">
    <w:nsid w:val="FFAE6F15"/>
    <w:multiLevelType w:val="singleLevel"/>
    <w:tmpl w:val="FFAE6F15"/>
    <w:lvl w:ilvl="0">
      <w:start w:val="1"/>
      <w:numFmt w:val="bullet"/>
      <w:lvlText w:val=""/>
      <w:lvlJc w:val="left"/>
      <w:pPr>
        <w:tabs>
          <w:tab w:val="left" w:pos="420"/>
        </w:tabs>
        <w:ind w:left="840" w:hanging="420"/>
      </w:pPr>
      <w:rPr>
        <w:rFonts w:ascii="Wingdings" w:hAnsi="Wingdings" w:hint="default"/>
      </w:rPr>
    </w:lvl>
  </w:abstractNum>
  <w:abstractNum w:abstractNumId="18" w15:restartNumberingAfterBreak="0">
    <w:nsid w:val="FFEDFCA1"/>
    <w:multiLevelType w:val="singleLevel"/>
    <w:tmpl w:val="FFEDFCA1"/>
    <w:lvl w:ilvl="0">
      <w:start w:val="1"/>
      <w:numFmt w:val="bullet"/>
      <w:lvlText w:val=""/>
      <w:lvlJc w:val="left"/>
      <w:pPr>
        <w:ind w:left="420" w:hanging="420"/>
      </w:pPr>
      <w:rPr>
        <w:rFonts w:ascii="Wingdings" w:hAnsi="Wingdings" w:hint="default"/>
        <w:sz w:val="32"/>
        <w:szCs w:val="32"/>
      </w:rPr>
    </w:lvl>
  </w:abstractNum>
  <w:abstractNum w:abstractNumId="19" w15:restartNumberingAfterBreak="0">
    <w:nsid w:val="35BCDC19"/>
    <w:multiLevelType w:val="singleLevel"/>
    <w:tmpl w:val="35BCDC19"/>
    <w:lvl w:ilvl="0">
      <w:start w:val="1"/>
      <w:numFmt w:val="bullet"/>
      <w:lvlText w:val=""/>
      <w:lvlJc w:val="left"/>
      <w:pPr>
        <w:tabs>
          <w:tab w:val="left" w:pos="420"/>
        </w:tabs>
        <w:ind w:left="840" w:hanging="420"/>
      </w:pPr>
      <w:rPr>
        <w:rFonts w:ascii="Wingdings" w:hAnsi="Wingdings" w:hint="default"/>
      </w:rPr>
    </w:lvl>
  </w:abstractNum>
  <w:abstractNum w:abstractNumId="20" w15:restartNumberingAfterBreak="0">
    <w:nsid w:val="4485B546"/>
    <w:multiLevelType w:val="singleLevel"/>
    <w:tmpl w:val="4485B546"/>
    <w:lvl w:ilvl="0">
      <w:start w:val="1"/>
      <w:numFmt w:val="decimal"/>
      <w:lvlText w:val="%1)"/>
      <w:lvlJc w:val="left"/>
      <w:pPr>
        <w:tabs>
          <w:tab w:val="left" w:pos="0"/>
        </w:tabs>
        <w:ind w:left="425" w:hanging="425"/>
      </w:pPr>
      <w:rPr>
        <w:rFonts w:hint="default"/>
      </w:rPr>
    </w:lvl>
  </w:abstractNum>
  <w:abstractNum w:abstractNumId="21" w15:restartNumberingAfterBreak="0">
    <w:nsid w:val="449EF43D"/>
    <w:multiLevelType w:val="singleLevel"/>
    <w:tmpl w:val="449EF43D"/>
    <w:lvl w:ilvl="0">
      <w:start w:val="1"/>
      <w:numFmt w:val="decimal"/>
      <w:suff w:val="nothing"/>
      <w:lvlText w:val="%1）"/>
      <w:lvlJc w:val="left"/>
    </w:lvl>
  </w:abstractNum>
  <w:abstractNum w:abstractNumId="22" w15:restartNumberingAfterBreak="0">
    <w:nsid w:val="472F1EAE"/>
    <w:multiLevelType w:val="multilevel"/>
    <w:tmpl w:val="472F1EA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15:restartNumberingAfterBreak="0">
    <w:nsid w:val="5264202A"/>
    <w:multiLevelType w:val="multilevel"/>
    <w:tmpl w:val="5264202A"/>
    <w:lvl w:ilvl="0">
      <w:start w:val="1"/>
      <w:numFmt w:val="bullet"/>
      <w:lvlText w:val=""/>
      <w:lvlJc w:val="left"/>
      <w:pPr>
        <w:tabs>
          <w:tab w:val="left" w:pos="-420"/>
        </w:tabs>
        <w:ind w:left="1470" w:hanging="420"/>
      </w:pPr>
      <w:rPr>
        <w:rFonts w:ascii="Wingdings" w:hAnsi="Wingdings" w:hint="default"/>
      </w:rPr>
    </w:lvl>
    <w:lvl w:ilvl="1">
      <w:start w:val="1"/>
      <w:numFmt w:val="bullet"/>
      <w:lvlText w:val=""/>
      <w:lvlJc w:val="left"/>
      <w:pPr>
        <w:tabs>
          <w:tab w:val="left" w:pos="-420"/>
        </w:tabs>
        <w:ind w:left="1890" w:hanging="420"/>
      </w:pPr>
      <w:rPr>
        <w:rFonts w:ascii="Wingdings" w:hAnsi="Wingdings" w:hint="default"/>
      </w:rPr>
    </w:lvl>
    <w:lvl w:ilvl="2">
      <w:start w:val="1"/>
      <w:numFmt w:val="bullet"/>
      <w:lvlText w:val=""/>
      <w:lvlJc w:val="left"/>
      <w:pPr>
        <w:tabs>
          <w:tab w:val="left" w:pos="-420"/>
        </w:tabs>
        <w:ind w:left="2310" w:hanging="420"/>
      </w:pPr>
      <w:rPr>
        <w:rFonts w:ascii="Wingdings" w:hAnsi="Wingdings" w:hint="default"/>
      </w:rPr>
    </w:lvl>
    <w:lvl w:ilvl="3">
      <w:start w:val="1"/>
      <w:numFmt w:val="bullet"/>
      <w:lvlText w:val=""/>
      <w:lvlJc w:val="left"/>
      <w:pPr>
        <w:tabs>
          <w:tab w:val="left" w:pos="-420"/>
        </w:tabs>
        <w:ind w:left="2730" w:hanging="420"/>
      </w:pPr>
      <w:rPr>
        <w:rFonts w:ascii="Wingdings" w:hAnsi="Wingdings" w:hint="default"/>
      </w:rPr>
    </w:lvl>
    <w:lvl w:ilvl="4">
      <w:start w:val="1"/>
      <w:numFmt w:val="bullet"/>
      <w:lvlText w:val=""/>
      <w:lvlJc w:val="left"/>
      <w:pPr>
        <w:tabs>
          <w:tab w:val="left" w:pos="-420"/>
        </w:tabs>
        <w:ind w:left="3150" w:hanging="420"/>
      </w:pPr>
      <w:rPr>
        <w:rFonts w:ascii="Wingdings" w:hAnsi="Wingdings" w:hint="default"/>
      </w:rPr>
    </w:lvl>
    <w:lvl w:ilvl="5">
      <w:start w:val="1"/>
      <w:numFmt w:val="bullet"/>
      <w:lvlText w:val=""/>
      <w:lvlJc w:val="left"/>
      <w:pPr>
        <w:tabs>
          <w:tab w:val="left" w:pos="-420"/>
        </w:tabs>
        <w:ind w:left="3570" w:hanging="420"/>
      </w:pPr>
      <w:rPr>
        <w:rFonts w:ascii="Wingdings" w:hAnsi="Wingdings" w:hint="default"/>
      </w:rPr>
    </w:lvl>
    <w:lvl w:ilvl="6">
      <w:start w:val="1"/>
      <w:numFmt w:val="bullet"/>
      <w:lvlText w:val=""/>
      <w:lvlJc w:val="left"/>
      <w:pPr>
        <w:tabs>
          <w:tab w:val="left" w:pos="-420"/>
        </w:tabs>
        <w:ind w:left="3990" w:hanging="420"/>
      </w:pPr>
      <w:rPr>
        <w:rFonts w:ascii="Wingdings" w:hAnsi="Wingdings" w:hint="default"/>
      </w:rPr>
    </w:lvl>
    <w:lvl w:ilvl="7">
      <w:start w:val="1"/>
      <w:numFmt w:val="bullet"/>
      <w:lvlText w:val=""/>
      <w:lvlJc w:val="left"/>
      <w:pPr>
        <w:tabs>
          <w:tab w:val="left" w:pos="-420"/>
        </w:tabs>
        <w:ind w:left="4410" w:hanging="420"/>
      </w:pPr>
      <w:rPr>
        <w:rFonts w:ascii="Wingdings" w:hAnsi="Wingdings" w:hint="default"/>
      </w:rPr>
    </w:lvl>
    <w:lvl w:ilvl="8">
      <w:start w:val="1"/>
      <w:numFmt w:val="bullet"/>
      <w:lvlText w:val=""/>
      <w:lvlJc w:val="left"/>
      <w:pPr>
        <w:tabs>
          <w:tab w:val="left" w:pos="-420"/>
        </w:tabs>
        <w:ind w:left="4830" w:hanging="420"/>
      </w:pPr>
      <w:rPr>
        <w:rFonts w:ascii="Wingdings" w:hAnsi="Wingdings" w:hint="default"/>
      </w:rPr>
    </w:lvl>
  </w:abstractNum>
  <w:abstractNum w:abstractNumId="24" w15:restartNumberingAfterBreak="0">
    <w:nsid w:val="55B0137E"/>
    <w:multiLevelType w:val="multilevel"/>
    <w:tmpl w:val="55B0137E"/>
    <w:lvl w:ilvl="0">
      <w:start w:val="1"/>
      <w:numFmt w:val="decimal"/>
      <w:lvlText w:val="%1)"/>
      <w:lvlJc w:val="left"/>
      <w:pPr>
        <w:ind w:left="1271" w:hanging="420"/>
      </w:pPr>
    </w:lvl>
    <w:lvl w:ilvl="1">
      <w:start w:val="1"/>
      <w:numFmt w:val="lowerLetter"/>
      <w:lvlText w:val="%2)"/>
      <w:lvlJc w:val="left"/>
      <w:pPr>
        <w:ind w:left="1691" w:hanging="420"/>
      </w:pPr>
    </w:lvl>
    <w:lvl w:ilvl="2">
      <w:start w:val="1"/>
      <w:numFmt w:val="decimal"/>
      <w:lvlText w:val="（%3）"/>
      <w:lvlJc w:val="left"/>
      <w:pPr>
        <w:ind w:left="2111" w:hanging="420"/>
      </w:pPr>
      <w:rPr>
        <w:rFonts w:hint="eastAsia"/>
      </w:r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25" w15:restartNumberingAfterBreak="0">
    <w:nsid w:val="560DA7AA"/>
    <w:multiLevelType w:val="singleLevel"/>
    <w:tmpl w:val="560DA7AA"/>
    <w:lvl w:ilvl="0">
      <w:start w:val="1"/>
      <w:numFmt w:val="decimal"/>
      <w:lvlText w:val="%1."/>
      <w:lvlJc w:val="left"/>
      <w:pPr>
        <w:ind w:left="425" w:hanging="425"/>
      </w:pPr>
      <w:rPr>
        <w:rFonts w:hint="default"/>
      </w:rPr>
    </w:lvl>
  </w:abstractNum>
  <w:abstractNum w:abstractNumId="26" w15:restartNumberingAfterBreak="0">
    <w:nsid w:val="60BF4480"/>
    <w:multiLevelType w:val="multilevel"/>
    <w:tmpl w:val="60BF448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74BA9411"/>
    <w:multiLevelType w:val="singleLevel"/>
    <w:tmpl w:val="74BA9411"/>
    <w:lvl w:ilvl="0">
      <w:start w:val="1"/>
      <w:numFmt w:val="decimal"/>
      <w:lvlText w:val="%1)"/>
      <w:lvlJc w:val="left"/>
      <w:pPr>
        <w:tabs>
          <w:tab w:val="left" w:pos="0"/>
        </w:tabs>
        <w:ind w:left="425" w:hanging="425"/>
      </w:pPr>
      <w:rPr>
        <w:rFonts w:hint="default"/>
      </w:rPr>
    </w:lvl>
  </w:abstractNum>
  <w:abstractNum w:abstractNumId="28" w15:restartNumberingAfterBreak="0">
    <w:nsid w:val="77F668AF"/>
    <w:multiLevelType w:val="singleLevel"/>
    <w:tmpl w:val="77F668AF"/>
    <w:lvl w:ilvl="0">
      <w:start w:val="1"/>
      <w:numFmt w:val="bullet"/>
      <w:lvlText w:val=""/>
      <w:lvlJc w:val="left"/>
      <w:pPr>
        <w:tabs>
          <w:tab w:val="left" w:pos="420"/>
        </w:tabs>
        <w:ind w:left="840" w:hanging="420"/>
      </w:pPr>
      <w:rPr>
        <w:rFonts w:ascii="Wingdings" w:hAnsi="Wingdings" w:hint="default"/>
      </w:rPr>
    </w:lvl>
  </w:abstractNum>
  <w:abstractNum w:abstractNumId="29" w15:restartNumberingAfterBreak="0">
    <w:nsid w:val="780C28EC"/>
    <w:multiLevelType w:val="singleLevel"/>
    <w:tmpl w:val="780C28EC"/>
    <w:lvl w:ilvl="0">
      <w:start w:val="1"/>
      <w:numFmt w:val="decimalEnclosedCircleChinese"/>
      <w:suff w:val="nothing"/>
      <w:lvlText w:val="%1　"/>
      <w:lvlJc w:val="left"/>
      <w:pPr>
        <w:ind w:left="0" w:firstLine="400"/>
      </w:pPr>
      <w:rPr>
        <w:rFonts w:hint="eastAsia"/>
      </w:rPr>
    </w:lvl>
  </w:abstractNum>
  <w:abstractNum w:abstractNumId="30" w15:restartNumberingAfterBreak="0">
    <w:nsid w:val="7FEAE4BB"/>
    <w:multiLevelType w:val="singleLevel"/>
    <w:tmpl w:val="7FEAE4BB"/>
    <w:lvl w:ilvl="0">
      <w:start w:val="1"/>
      <w:numFmt w:val="decimal"/>
      <w:lvlText w:val="%1)"/>
      <w:lvlJc w:val="left"/>
      <w:pPr>
        <w:ind w:left="425" w:hanging="425"/>
      </w:pPr>
      <w:rPr>
        <w:rFonts w:hint="default"/>
        <w:b/>
        <w:bCs/>
      </w:rPr>
    </w:lvl>
  </w:abstractNum>
  <w:num w:numId="1" w16cid:durableId="377512276">
    <w:abstractNumId w:val="13"/>
  </w:num>
  <w:num w:numId="2" w16cid:durableId="131824429">
    <w:abstractNumId w:val="9"/>
  </w:num>
  <w:num w:numId="3" w16cid:durableId="915895083">
    <w:abstractNumId w:val="7"/>
  </w:num>
  <w:num w:numId="4" w16cid:durableId="389426448">
    <w:abstractNumId w:val="18"/>
  </w:num>
  <w:num w:numId="5" w16cid:durableId="605424241">
    <w:abstractNumId w:val="11"/>
  </w:num>
  <w:num w:numId="6" w16cid:durableId="1949968355">
    <w:abstractNumId w:val="6"/>
  </w:num>
  <w:num w:numId="7" w16cid:durableId="1144270813">
    <w:abstractNumId w:val="30"/>
  </w:num>
  <w:num w:numId="8" w16cid:durableId="2033845119">
    <w:abstractNumId w:val="8"/>
  </w:num>
  <w:num w:numId="9" w16cid:durableId="2140880552">
    <w:abstractNumId w:val="28"/>
  </w:num>
  <w:num w:numId="10" w16cid:durableId="1353989396">
    <w:abstractNumId w:val="17"/>
  </w:num>
  <w:num w:numId="11" w16cid:durableId="1505853237">
    <w:abstractNumId w:val="19"/>
  </w:num>
  <w:num w:numId="12" w16cid:durableId="1017803896">
    <w:abstractNumId w:val="1"/>
  </w:num>
  <w:num w:numId="13" w16cid:durableId="510797894">
    <w:abstractNumId w:val="15"/>
  </w:num>
  <w:num w:numId="14" w16cid:durableId="1757021834">
    <w:abstractNumId w:val="5"/>
  </w:num>
  <w:num w:numId="15" w16cid:durableId="217516028">
    <w:abstractNumId w:val="14"/>
  </w:num>
  <w:num w:numId="16" w16cid:durableId="1941789873">
    <w:abstractNumId w:val="29"/>
  </w:num>
  <w:num w:numId="17" w16cid:durableId="1762410315">
    <w:abstractNumId w:val="23"/>
  </w:num>
  <w:num w:numId="18" w16cid:durableId="302581376">
    <w:abstractNumId w:val="0"/>
  </w:num>
  <w:num w:numId="19" w16cid:durableId="1791128002">
    <w:abstractNumId w:val="27"/>
  </w:num>
  <w:num w:numId="20" w16cid:durableId="87848663">
    <w:abstractNumId w:val="20"/>
  </w:num>
  <w:num w:numId="21" w16cid:durableId="58553618">
    <w:abstractNumId w:val="16"/>
  </w:num>
  <w:num w:numId="22" w16cid:durableId="2144153938">
    <w:abstractNumId w:val="4"/>
  </w:num>
  <w:num w:numId="23" w16cid:durableId="438575026">
    <w:abstractNumId w:val="25"/>
  </w:num>
  <w:num w:numId="24" w16cid:durableId="2077588612">
    <w:abstractNumId w:val="3"/>
  </w:num>
  <w:num w:numId="25" w16cid:durableId="1494570541">
    <w:abstractNumId w:val="2"/>
  </w:num>
  <w:num w:numId="26" w16cid:durableId="540551571">
    <w:abstractNumId w:val="21"/>
  </w:num>
  <w:num w:numId="27" w16cid:durableId="1374580198">
    <w:abstractNumId w:val="10"/>
  </w:num>
  <w:num w:numId="28" w16cid:durableId="932931">
    <w:abstractNumId w:val="12"/>
  </w:num>
  <w:num w:numId="29" w16cid:durableId="49503902">
    <w:abstractNumId w:val="24"/>
  </w:num>
  <w:num w:numId="30" w16cid:durableId="32653932">
    <w:abstractNumId w:val="26"/>
  </w:num>
  <w:num w:numId="31" w16cid:durableId="11576518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82"/>
    <w:rsid w:val="00072D8D"/>
    <w:rsid w:val="000A1A44"/>
    <w:rsid w:val="000A50C9"/>
    <w:rsid w:val="000F51E6"/>
    <w:rsid w:val="00143240"/>
    <w:rsid w:val="00145A75"/>
    <w:rsid w:val="001559FD"/>
    <w:rsid w:val="00155F75"/>
    <w:rsid w:val="00161BF8"/>
    <w:rsid w:val="00164586"/>
    <w:rsid w:val="001F1D57"/>
    <w:rsid w:val="0022099D"/>
    <w:rsid w:val="0022106F"/>
    <w:rsid w:val="00260C78"/>
    <w:rsid w:val="00262FF4"/>
    <w:rsid w:val="002E68D5"/>
    <w:rsid w:val="003076BC"/>
    <w:rsid w:val="00314721"/>
    <w:rsid w:val="0034053A"/>
    <w:rsid w:val="00363439"/>
    <w:rsid w:val="00386D7C"/>
    <w:rsid w:val="00394262"/>
    <w:rsid w:val="003A5230"/>
    <w:rsid w:val="003B08A4"/>
    <w:rsid w:val="003B40E5"/>
    <w:rsid w:val="003B5DA8"/>
    <w:rsid w:val="003C55A4"/>
    <w:rsid w:val="003F59CE"/>
    <w:rsid w:val="0040081B"/>
    <w:rsid w:val="004105D2"/>
    <w:rsid w:val="004460B4"/>
    <w:rsid w:val="0044621F"/>
    <w:rsid w:val="004725FC"/>
    <w:rsid w:val="00493B5A"/>
    <w:rsid w:val="004A0B9A"/>
    <w:rsid w:val="004A2882"/>
    <w:rsid w:val="004B1F8E"/>
    <w:rsid w:val="004C6EB1"/>
    <w:rsid w:val="004D4F82"/>
    <w:rsid w:val="004E17F5"/>
    <w:rsid w:val="004F703B"/>
    <w:rsid w:val="005263BC"/>
    <w:rsid w:val="00530A46"/>
    <w:rsid w:val="00530AC7"/>
    <w:rsid w:val="00551B3E"/>
    <w:rsid w:val="00563DF1"/>
    <w:rsid w:val="005E0A4E"/>
    <w:rsid w:val="006013A8"/>
    <w:rsid w:val="006070AC"/>
    <w:rsid w:val="00656737"/>
    <w:rsid w:val="00660C8C"/>
    <w:rsid w:val="00674EE8"/>
    <w:rsid w:val="00697983"/>
    <w:rsid w:val="006B36E8"/>
    <w:rsid w:val="006C65E9"/>
    <w:rsid w:val="006D0FCE"/>
    <w:rsid w:val="006F063D"/>
    <w:rsid w:val="00706EF8"/>
    <w:rsid w:val="007213D1"/>
    <w:rsid w:val="00757E0B"/>
    <w:rsid w:val="00797490"/>
    <w:rsid w:val="007A40F4"/>
    <w:rsid w:val="007C5D7F"/>
    <w:rsid w:val="007D22BF"/>
    <w:rsid w:val="007E1BE5"/>
    <w:rsid w:val="007E4334"/>
    <w:rsid w:val="007F34C7"/>
    <w:rsid w:val="00820D51"/>
    <w:rsid w:val="00823B94"/>
    <w:rsid w:val="00831437"/>
    <w:rsid w:val="00897E2C"/>
    <w:rsid w:val="008E4945"/>
    <w:rsid w:val="00907015"/>
    <w:rsid w:val="00907895"/>
    <w:rsid w:val="00917421"/>
    <w:rsid w:val="0097436E"/>
    <w:rsid w:val="00987C28"/>
    <w:rsid w:val="009913FD"/>
    <w:rsid w:val="00A036A2"/>
    <w:rsid w:val="00A05E36"/>
    <w:rsid w:val="00A0746D"/>
    <w:rsid w:val="00A07592"/>
    <w:rsid w:val="00A1491F"/>
    <w:rsid w:val="00A66C21"/>
    <w:rsid w:val="00A9719A"/>
    <w:rsid w:val="00AC765A"/>
    <w:rsid w:val="00AF6958"/>
    <w:rsid w:val="00B0107A"/>
    <w:rsid w:val="00B1285D"/>
    <w:rsid w:val="00B1623D"/>
    <w:rsid w:val="00B248F6"/>
    <w:rsid w:val="00B30914"/>
    <w:rsid w:val="00B76FD9"/>
    <w:rsid w:val="00BA4C0F"/>
    <w:rsid w:val="00BF714A"/>
    <w:rsid w:val="00C05B93"/>
    <w:rsid w:val="00C22389"/>
    <w:rsid w:val="00C902B6"/>
    <w:rsid w:val="00CB2E51"/>
    <w:rsid w:val="00CE0A28"/>
    <w:rsid w:val="00CF5DB8"/>
    <w:rsid w:val="00D40B29"/>
    <w:rsid w:val="00D40E63"/>
    <w:rsid w:val="00D44626"/>
    <w:rsid w:val="00D45905"/>
    <w:rsid w:val="00D80303"/>
    <w:rsid w:val="00DB1F26"/>
    <w:rsid w:val="00DC4A21"/>
    <w:rsid w:val="00DD347C"/>
    <w:rsid w:val="00DD604B"/>
    <w:rsid w:val="00DF4AFC"/>
    <w:rsid w:val="00E025D2"/>
    <w:rsid w:val="00E44555"/>
    <w:rsid w:val="00E6499A"/>
    <w:rsid w:val="00E67EA8"/>
    <w:rsid w:val="00E80DF8"/>
    <w:rsid w:val="00E87113"/>
    <w:rsid w:val="00E9269D"/>
    <w:rsid w:val="00E95138"/>
    <w:rsid w:val="00EF1C87"/>
    <w:rsid w:val="00EF2234"/>
    <w:rsid w:val="00F23F58"/>
    <w:rsid w:val="00F24006"/>
    <w:rsid w:val="00F33297"/>
    <w:rsid w:val="00F5397E"/>
    <w:rsid w:val="00F55E05"/>
    <w:rsid w:val="00F62175"/>
    <w:rsid w:val="00F625D1"/>
    <w:rsid w:val="00F67364"/>
    <w:rsid w:val="00F933B3"/>
    <w:rsid w:val="00FC03FD"/>
    <w:rsid w:val="00FC0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D5B22"/>
  <w15:chartTrackingRefBased/>
  <w15:docId w15:val="{D8FF92AF-733A-4932-AC2A-ED6039C2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4A2882"/>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nhideWhenUsed/>
    <w:qFormat/>
    <w:rsid w:val="004A2882"/>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nhideWhenUsed/>
    <w:qFormat/>
    <w:rsid w:val="004A2882"/>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4A2882"/>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4A2882"/>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4A2882"/>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4A288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288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A288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4A2882"/>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qFormat/>
    <w:rsid w:val="004A2882"/>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4A2882"/>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4A2882"/>
    <w:rPr>
      <w:rFonts w:cstheme="majorBidi"/>
      <w:color w:val="2E74B5" w:themeColor="accent1" w:themeShade="BF"/>
      <w:sz w:val="28"/>
      <w:szCs w:val="28"/>
    </w:rPr>
  </w:style>
  <w:style w:type="character" w:customStyle="1" w:styleId="50">
    <w:name w:val="标题 5 字符"/>
    <w:basedOn w:val="a0"/>
    <w:link w:val="5"/>
    <w:uiPriority w:val="9"/>
    <w:semiHidden/>
    <w:rsid w:val="004A2882"/>
    <w:rPr>
      <w:rFonts w:cstheme="majorBidi"/>
      <w:color w:val="2E74B5" w:themeColor="accent1" w:themeShade="BF"/>
      <w:sz w:val="24"/>
      <w:szCs w:val="24"/>
    </w:rPr>
  </w:style>
  <w:style w:type="character" w:customStyle="1" w:styleId="60">
    <w:name w:val="标题 6 字符"/>
    <w:basedOn w:val="a0"/>
    <w:link w:val="6"/>
    <w:uiPriority w:val="9"/>
    <w:semiHidden/>
    <w:rsid w:val="004A2882"/>
    <w:rPr>
      <w:rFonts w:cstheme="majorBidi"/>
      <w:b/>
      <w:bCs/>
      <w:color w:val="2E74B5" w:themeColor="accent1" w:themeShade="BF"/>
    </w:rPr>
  </w:style>
  <w:style w:type="character" w:customStyle="1" w:styleId="70">
    <w:name w:val="标题 7 字符"/>
    <w:basedOn w:val="a0"/>
    <w:link w:val="7"/>
    <w:uiPriority w:val="9"/>
    <w:semiHidden/>
    <w:rsid w:val="004A2882"/>
    <w:rPr>
      <w:rFonts w:cstheme="majorBidi"/>
      <w:b/>
      <w:bCs/>
      <w:color w:val="595959" w:themeColor="text1" w:themeTint="A6"/>
    </w:rPr>
  </w:style>
  <w:style w:type="character" w:customStyle="1" w:styleId="80">
    <w:name w:val="标题 8 字符"/>
    <w:basedOn w:val="a0"/>
    <w:link w:val="8"/>
    <w:uiPriority w:val="9"/>
    <w:semiHidden/>
    <w:rsid w:val="004A2882"/>
    <w:rPr>
      <w:rFonts w:cstheme="majorBidi"/>
      <w:color w:val="595959" w:themeColor="text1" w:themeTint="A6"/>
    </w:rPr>
  </w:style>
  <w:style w:type="character" w:customStyle="1" w:styleId="90">
    <w:name w:val="标题 9 字符"/>
    <w:basedOn w:val="a0"/>
    <w:link w:val="9"/>
    <w:uiPriority w:val="9"/>
    <w:semiHidden/>
    <w:rsid w:val="004A2882"/>
    <w:rPr>
      <w:rFonts w:eastAsiaTheme="majorEastAsia" w:cstheme="majorBidi"/>
      <w:color w:val="595959" w:themeColor="text1" w:themeTint="A6"/>
    </w:rPr>
  </w:style>
  <w:style w:type="paragraph" w:styleId="a3">
    <w:name w:val="Title"/>
    <w:basedOn w:val="a"/>
    <w:next w:val="a"/>
    <w:link w:val="a4"/>
    <w:uiPriority w:val="10"/>
    <w:qFormat/>
    <w:rsid w:val="004A28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28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28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28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2882"/>
    <w:pPr>
      <w:spacing w:before="160" w:after="160"/>
      <w:jc w:val="center"/>
    </w:pPr>
    <w:rPr>
      <w:i/>
      <w:iCs/>
      <w:color w:val="404040" w:themeColor="text1" w:themeTint="BF"/>
    </w:rPr>
  </w:style>
  <w:style w:type="character" w:customStyle="1" w:styleId="a8">
    <w:name w:val="引用 字符"/>
    <w:basedOn w:val="a0"/>
    <w:link w:val="a7"/>
    <w:uiPriority w:val="29"/>
    <w:rsid w:val="004A2882"/>
    <w:rPr>
      <w:i/>
      <w:iCs/>
      <w:color w:val="404040" w:themeColor="text1" w:themeTint="BF"/>
    </w:rPr>
  </w:style>
  <w:style w:type="paragraph" w:styleId="a9">
    <w:name w:val="List Paragraph"/>
    <w:basedOn w:val="a"/>
    <w:uiPriority w:val="34"/>
    <w:qFormat/>
    <w:rsid w:val="004A2882"/>
    <w:pPr>
      <w:ind w:left="720"/>
      <w:contextualSpacing/>
    </w:pPr>
  </w:style>
  <w:style w:type="character" w:styleId="aa">
    <w:name w:val="Intense Emphasis"/>
    <w:basedOn w:val="a0"/>
    <w:uiPriority w:val="21"/>
    <w:qFormat/>
    <w:rsid w:val="004A2882"/>
    <w:rPr>
      <w:i/>
      <w:iCs/>
      <w:color w:val="2E74B5" w:themeColor="accent1" w:themeShade="BF"/>
    </w:rPr>
  </w:style>
  <w:style w:type="paragraph" w:styleId="ab">
    <w:name w:val="Intense Quote"/>
    <w:basedOn w:val="a"/>
    <w:next w:val="a"/>
    <w:link w:val="ac"/>
    <w:uiPriority w:val="30"/>
    <w:qFormat/>
    <w:rsid w:val="004A288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4A2882"/>
    <w:rPr>
      <w:i/>
      <w:iCs/>
      <w:color w:val="2E74B5" w:themeColor="accent1" w:themeShade="BF"/>
    </w:rPr>
  </w:style>
  <w:style w:type="character" w:styleId="ad">
    <w:name w:val="Intense Reference"/>
    <w:basedOn w:val="a0"/>
    <w:uiPriority w:val="32"/>
    <w:qFormat/>
    <w:rsid w:val="004A2882"/>
    <w:rPr>
      <w:b/>
      <w:bCs/>
      <w:smallCaps/>
      <w:color w:val="2E74B5" w:themeColor="accent1" w:themeShade="BF"/>
      <w:spacing w:val="5"/>
    </w:rPr>
  </w:style>
  <w:style w:type="table" w:styleId="ae">
    <w:name w:val="Table Grid"/>
    <w:basedOn w:val="a1"/>
    <w:qFormat/>
    <w:rsid w:val="004A2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unhideWhenUsed/>
    <w:qFormat/>
    <w:rsid w:val="0044621F"/>
    <w:pPr>
      <w:spacing w:after="120"/>
    </w:pPr>
  </w:style>
  <w:style w:type="character" w:customStyle="1" w:styleId="af0">
    <w:name w:val="正文文本 字符"/>
    <w:basedOn w:val="a0"/>
    <w:link w:val="af"/>
    <w:uiPriority w:val="99"/>
    <w:semiHidden/>
    <w:rsid w:val="0044621F"/>
  </w:style>
  <w:style w:type="paragraph" w:styleId="af1">
    <w:name w:val="Body Text First Indent"/>
    <w:basedOn w:val="af"/>
    <w:link w:val="af2"/>
    <w:qFormat/>
    <w:rsid w:val="0044621F"/>
    <w:pPr>
      <w:widowControl/>
      <w:spacing w:line="360" w:lineRule="auto"/>
      <w:ind w:firstLineChars="100" w:firstLine="420"/>
    </w:pPr>
    <w:rPr>
      <w:rFonts w:ascii="Times New Roman" w:eastAsia="宋体" w:hAnsi="Times New Roman" w:cs="Times New Roman"/>
      <w:szCs w:val="24"/>
    </w:rPr>
  </w:style>
  <w:style w:type="character" w:customStyle="1" w:styleId="af2">
    <w:name w:val="正文文本首行缩进 字符"/>
    <w:basedOn w:val="af0"/>
    <w:link w:val="af1"/>
    <w:qFormat/>
    <w:rsid w:val="0044621F"/>
    <w:rPr>
      <w:rFonts w:ascii="Times New Roman" w:eastAsia="宋体" w:hAnsi="Times New Roman" w:cs="Times New Roman"/>
      <w:szCs w:val="24"/>
    </w:rPr>
  </w:style>
  <w:style w:type="paragraph" w:styleId="af3">
    <w:name w:val="Normal Indent"/>
    <w:basedOn w:val="a"/>
    <w:next w:val="a"/>
    <w:link w:val="af4"/>
    <w:qFormat/>
    <w:rsid w:val="0044621F"/>
    <w:pPr>
      <w:widowControl/>
      <w:spacing w:line="360" w:lineRule="auto"/>
      <w:ind w:firstLineChars="200" w:firstLine="200"/>
    </w:pPr>
    <w:rPr>
      <w:rFonts w:ascii="Times New Roman" w:eastAsia="宋体" w:hAnsi="Times New Roman" w:cs="Times New Roman"/>
      <w:szCs w:val="24"/>
    </w:rPr>
  </w:style>
  <w:style w:type="character" w:customStyle="1" w:styleId="af4">
    <w:name w:val="正文缩进 字符"/>
    <w:link w:val="af3"/>
    <w:qFormat/>
    <w:rsid w:val="0044621F"/>
    <w:rPr>
      <w:rFonts w:ascii="Times New Roman" w:eastAsia="宋体" w:hAnsi="Times New Roman" w:cs="Times New Roman"/>
      <w:szCs w:val="24"/>
    </w:rPr>
  </w:style>
  <w:style w:type="paragraph" w:styleId="af5">
    <w:name w:val="header"/>
    <w:basedOn w:val="a"/>
    <w:link w:val="af6"/>
    <w:unhideWhenUsed/>
    <w:rsid w:val="003C55A4"/>
    <w:pPr>
      <w:tabs>
        <w:tab w:val="center" w:pos="4153"/>
        <w:tab w:val="right" w:pos="8306"/>
      </w:tabs>
      <w:snapToGrid w:val="0"/>
      <w:jc w:val="center"/>
    </w:pPr>
    <w:rPr>
      <w:sz w:val="18"/>
      <w:szCs w:val="18"/>
    </w:rPr>
  </w:style>
  <w:style w:type="character" w:customStyle="1" w:styleId="af6">
    <w:name w:val="页眉 字符"/>
    <w:basedOn w:val="a0"/>
    <w:link w:val="af5"/>
    <w:rsid w:val="003C55A4"/>
    <w:rPr>
      <w:sz w:val="18"/>
      <w:szCs w:val="18"/>
    </w:rPr>
  </w:style>
  <w:style w:type="paragraph" w:styleId="af7">
    <w:name w:val="footer"/>
    <w:basedOn w:val="a"/>
    <w:link w:val="af8"/>
    <w:unhideWhenUsed/>
    <w:qFormat/>
    <w:rsid w:val="003C55A4"/>
    <w:pPr>
      <w:tabs>
        <w:tab w:val="center" w:pos="4153"/>
        <w:tab w:val="right" w:pos="8306"/>
      </w:tabs>
      <w:snapToGrid w:val="0"/>
      <w:jc w:val="left"/>
    </w:pPr>
    <w:rPr>
      <w:sz w:val="18"/>
      <w:szCs w:val="18"/>
    </w:rPr>
  </w:style>
  <w:style w:type="character" w:customStyle="1" w:styleId="af8">
    <w:name w:val="页脚 字符"/>
    <w:basedOn w:val="a0"/>
    <w:link w:val="af7"/>
    <w:uiPriority w:val="99"/>
    <w:rsid w:val="003C55A4"/>
    <w:rPr>
      <w:sz w:val="18"/>
      <w:szCs w:val="18"/>
    </w:rPr>
  </w:style>
  <w:style w:type="paragraph" w:customStyle="1" w:styleId="11">
    <w:name w:val="列出段落1"/>
    <w:basedOn w:val="a"/>
    <w:qFormat/>
    <w:rsid w:val="00F5397E"/>
    <w:pPr>
      <w:widowControl/>
      <w:spacing w:beforeLines="50" w:after="156" w:line="240" w:lineRule="atLeast"/>
      <w:ind w:left="425" w:firstLineChars="200" w:firstLine="200"/>
    </w:pPr>
    <w:rPr>
      <w:rFonts w:ascii="Times New Roman" w:eastAsia="仿宋_GB2312" w:hAnsi="Times New Roman" w:cs="Times New Roman"/>
      <w:sz w:val="24"/>
      <w:szCs w:val="24"/>
    </w:rPr>
  </w:style>
  <w:style w:type="character" w:customStyle="1" w:styleId="font31">
    <w:name w:val="font31"/>
    <w:qFormat/>
    <w:rsid w:val="00907895"/>
    <w:rPr>
      <w:rFonts w:ascii="微软雅黑" w:eastAsia="微软雅黑" w:hAnsi="微软雅黑" w:cs="微软雅黑" w:hint="eastAsia"/>
      <w:b/>
      <w:bCs/>
      <w:color w:val="000000"/>
      <w:sz w:val="28"/>
      <w:szCs w:val="28"/>
      <w:u w:val="none"/>
    </w:rPr>
  </w:style>
  <w:style w:type="character" w:customStyle="1" w:styleId="font41">
    <w:name w:val="font41"/>
    <w:qFormat/>
    <w:rsid w:val="00907895"/>
    <w:rPr>
      <w:rFonts w:ascii="微软雅黑" w:eastAsia="微软雅黑" w:hAnsi="微软雅黑" w:cs="微软雅黑" w:hint="eastAsia"/>
      <w:color w:val="000000"/>
      <w:sz w:val="24"/>
      <w:szCs w:val="24"/>
      <w:u w:val="none"/>
    </w:rPr>
  </w:style>
  <w:style w:type="character" w:customStyle="1" w:styleId="font51">
    <w:name w:val="font51"/>
    <w:qFormat/>
    <w:rsid w:val="00907895"/>
    <w:rPr>
      <w:rFonts w:ascii="微软雅黑" w:eastAsia="微软雅黑" w:hAnsi="微软雅黑" w:cs="微软雅黑" w:hint="eastAsia"/>
      <w:b/>
      <w:bCs/>
      <w:color w:val="000000"/>
      <w:sz w:val="24"/>
      <w:szCs w:val="24"/>
      <w:u w:val="none"/>
    </w:rPr>
  </w:style>
  <w:style w:type="paragraph" w:styleId="af9">
    <w:name w:val="Plain Text"/>
    <w:basedOn w:val="a"/>
    <w:link w:val="afa"/>
    <w:qFormat/>
    <w:rsid w:val="00820D51"/>
    <w:rPr>
      <w:rFonts w:ascii="宋体" w:eastAsia="宋体" w:hAnsi="Courier New" w:cs="Courier New"/>
      <w:sz w:val="32"/>
      <w:szCs w:val="21"/>
    </w:rPr>
  </w:style>
  <w:style w:type="character" w:customStyle="1" w:styleId="afa">
    <w:name w:val="纯文本 字符"/>
    <w:basedOn w:val="a0"/>
    <w:link w:val="af9"/>
    <w:rsid w:val="00820D51"/>
    <w:rPr>
      <w:rFonts w:ascii="宋体" w:eastAsia="宋体" w:hAnsi="Courier New" w:cs="Courier New"/>
      <w:sz w:val="32"/>
      <w:szCs w:val="21"/>
    </w:rPr>
  </w:style>
  <w:style w:type="paragraph" w:styleId="TOC3">
    <w:name w:val="toc 3"/>
    <w:basedOn w:val="a"/>
    <w:next w:val="a"/>
    <w:qFormat/>
    <w:rsid w:val="00A0746D"/>
    <w:pPr>
      <w:ind w:leftChars="400" w:left="840"/>
    </w:pPr>
    <w:rPr>
      <w:rFonts w:ascii="Calibri" w:eastAsia="仿宋" w:hAnsi="Calibri" w:cs="Times New Roman"/>
      <w:sz w:val="32"/>
    </w:rPr>
  </w:style>
  <w:style w:type="paragraph" w:styleId="TOC1">
    <w:name w:val="toc 1"/>
    <w:basedOn w:val="a"/>
    <w:next w:val="a"/>
    <w:qFormat/>
    <w:rsid w:val="00A0746D"/>
    <w:rPr>
      <w:rFonts w:ascii="Calibri" w:eastAsia="仿宋" w:hAnsi="Calibri" w:cs="Times New Roman"/>
      <w:sz w:val="32"/>
    </w:rPr>
  </w:style>
  <w:style w:type="paragraph" w:styleId="TOC2">
    <w:name w:val="toc 2"/>
    <w:basedOn w:val="a"/>
    <w:next w:val="a"/>
    <w:qFormat/>
    <w:rsid w:val="00A0746D"/>
    <w:pPr>
      <w:ind w:leftChars="200" w:left="420"/>
    </w:pPr>
    <w:rPr>
      <w:rFonts w:ascii="Calibri" w:eastAsia="仿宋" w:hAnsi="Calibri" w:cs="Times New Roman"/>
      <w:sz w:val="32"/>
    </w:rPr>
  </w:style>
  <w:style w:type="character" w:styleId="afb">
    <w:name w:val="Strong"/>
    <w:basedOn w:val="a0"/>
    <w:qFormat/>
    <w:rsid w:val="00A0746D"/>
    <w:rPr>
      <w:b/>
    </w:rPr>
  </w:style>
  <w:style w:type="paragraph" w:customStyle="1" w:styleId="WPSOffice1">
    <w:name w:val="WPSOffice手动目录 1"/>
    <w:qFormat/>
    <w:rsid w:val="00A0746D"/>
    <w:rPr>
      <w:rFonts w:ascii="Times New Roman" w:eastAsia="宋体" w:hAnsi="Times New Roman" w:cs="Times New Roman"/>
      <w:kern w:val="0"/>
      <w:sz w:val="20"/>
      <w:szCs w:val="20"/>
    </w:rPr>
  </w:style>
  <w:style w:type="paragraph" w:customStyle="1" w:styleId="WPSOffice2">
    <w:name w:val="WPSOffice手动目录 2"/>
    <w:qFormat/>
    <w:rsid w:val="00A0746D"/>
    <w:pPr>
      <w:ind w:leftChars="200" w:left="200"/>
    </w:pPr>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44</Pages>
  <Words>5127</Words>
  <Characters>29229</Characters>
  <Application>Microsoft Office Word</Application>
  <DocSecurity>0</DocSecurity>
  <Lines>243</Lines>
  <Paragraphs>68</Paragraphs>
  <ScaleCrop>false</ScaleCrop>
  <Company/>
  <LinksUpToDate>false</LinksUpToDate>
  <CharactersWithSpaces>34288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chilan he</dc:creator>
  <cp:keywords/>
  <dc:description/>
  <cp:lastModifiedBy>chilan he</cp:lastModifiedBy>
  <cp:revision>33</cp:revision>
  <dcterms:created xsi:type="dcterms:W3CDTF">2026-04-26T03:12:00Z</dcterms:created>
  <dcterms:modified xsi:type="dcterms:W3CDTF">2026-04-27T05:20:00Z</dcterms:modified>
</cp:coreProperties>
</file>