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5F1E7">
      <w:pPr>
        <w:pStyle w:val="11"/>
        <w:spacing w:line="360" w:lineRule="auto"/>
        <w:jc w:val="center"/>
        <w:rPr>
          <w:rFonts w:hint="eastAsia" w:hAnsi="宋体"/>
          <w:b/>
          <w:sz w:val="44"/>
          <w:szCs w:val="44"/>
        </w:rPr>
      </w:pPr>
    </w:p>
    <w:p w14:paraId="5528CF3D">
      <w:pPr>
        <w:pStyle w:val="11"/>
        <w:spacing w:line="600" w:lineRule="auto"/>
        <w:jc w:val="center"/>
        <w:rPr>
          <w:rFonts w:hint="eastAsia" w:hAnsi="宋体"/>
          <w:b/>
          <w:bCs/>
          <w:sz w:val="44"/>
        </w:rPr>
      </w:pPr>
    </w:p>
    <w:p w14:paraId="3FDA01D3">
      <w:pPr>
        <w:pStyle w:val="11"/>
        <w:spacing w:line="600" w:lineRule="auto"/>
        <w:jc w:val="center"/>
        <w:rPr>
          <w:rFonts w:hint="eastAsia" w:hAnsi="宋体" w:cs="宋体"/>
          <w:b/>
          <w:bCs/>
          <w:sz w:val="48"/>
          <w:szCs w:val="48"/>
        </w:rPr>
      </w:pPr>
      <w:r>
        <w:rPr>
          <w:rFonts w:hint="eastAsia" w:hAnsi="宋体" w:cs="宋体"/>
          <w:b/>
          <w:bCs/>
          <w:sz w:val="48"/>
          <w:szCs w:val="48"/>
        </w:rPr>
        <w:br w:type="textWrapping"/>
      </w:r>
    </w:p>
    <w:p w14:paraId="6273A5D7">
      <w:pPr>
        <w:pStyle w:val="11"/>
        <w:spacing w:line="600" w:lineRule="auto"/>
        <w:jc w:val="center"/>
        <w:rPr>
          <w:rFonts w:hint="eastAsia" w:hAnsi="宋体" w:cs="宋体"/>
          <w:b/>
          <w:bCs/>
          <w:sz w:val="48"/>
          <w:szCs w:val="48"/>
        </w:rPr>
      </w:pPr>
      <w:del w:id="0" w:author="DGY" w:date="2026-07-24T10:33:03Z">
        <w:r>
          <w:rPr>
            <w:rFonts w:hint="eastAsia" w:hAnsi="宋体" w:cs="宋体"/>
            <w:b/>
            <w:bCs/>
            <w:sz w:val="48"/>
            <w:szCs w:val="48"/>
          </w:rPr>
          <w:delText>深圳市</w:delText>
        </w:r>
      </w:del>
      <w:r>
        <w:rPr>
          <w:rFonts w:hint="eastAsia" w:hAnsi="宋体" w:cs="宋体"/>
          <w:b/>
          <w:bCs/>
          <w:sz w:val="48"/>
          <w:szCs w:val="48"/>
        </w:rPr>
        <w:t>龙岗</w:t>
      </w:r>
      <w:del w:id="1" w:author="DGY" w:date="2026-07-24T10:33:04Z">
        <w:r>
          <w:rPr>
            <w:rFonts w:hint="eastAsia" w:hAnsi="宋体" w:cs="宋体"/>
            <w:b/>
            <w:bCs/>
            <w:sz w:val="48"/>
            <w:szCs w:val="48"/>
          </w:rPr>
          <w:delText>区</w:delText>
        </w:r>
      </w:del>
      <w:r>
        <w:rPr>
          <w:rFonts w:hint="eastAsia" w:hAnsi="宋体" w:cs="宋体"/>
          <w:b/>
          <w:bCs/>
          <w:sz w:val="48"/>
          <w:szCs w:val="48"/>
        </w:rPr>
        <w:t>数据</w:t>
      </w:r>
      <w:del w:id="2" w:author="DGY" w:date="2026-07-24T10:33:07Z">
        <w:r>
          <w:rPr>
            <w:rFonts w:hint="eastAsia" w:hAnsi="宋体" w:cs="宋体"/>
            <w:b/>
            <w:bCs/>
            <w:sz w:val="48"/>
            <w:szCs w:val="48"/>
          </w:rPr>
          <w:delText>有限</w:delText>
        </w:r>
      </w:del>
      <w:r>
        <w:rPr>
          <w:rFonts w:hint="eastAsia" w:hAnsi="宋体" w:cs="宋体"/>
          <w:b/>
          <w:bCs/>
          <w:sz w:val="48"/>
          <w:szCs w:val="48"/>
        </w:rPr>
        <w:t>公司</w:t>
      </w:r>
    </w:p>
    <w:p w14:paraId="7622F3DC">
      <w:pPr>
        <w:pStyle w:val="11"/>
        <w:spacing w:line="600" w:lineRule="auto"/>
        <w:jc w:val="center"/>
        <w:rPr>
          <w:rFonts w:hint="default" w:hAnsi="宋体" w:eastAsia="宋体" w:cs="宋体"/>
          <w:b/>
          <w:bCs/>
          <w:sz w:val="48"/>
          <w:szCs w:val="48"/>
          <w:lang w:val="en-US" w:eastAsia="zh-CN"/>
        </w:rPr>
      </w:pPr>
      <w:r>
        <w:rPr>
          <w:rFonts w:hint="eastAsia" w:hAnsi="宋体" w:cs="宋体"/>
          <w:b/>
          <w:bCs/>
          <w:sz w:val="48"/>
          <w:szCs w:val="48"/>
        </w:rPr>
        <w:t>品牌及业务宣传物料印制项目</w:t>
      </w:r>
      <w:ins w:id="3" w:author="DGY" w:date="2026-08-06T17:23:04Z">
        <w:r>
          <w:rPr>
            <w:rFonts w:hint="eastAsia" w:hAnsi="宋体" w:cs="宋体"/>
            <w:b/>
            <w:bCs/>
            <w:sz w:val="48"/>
            <w:szCs w:val="48"/>
            <w:lang w:val="en-US" w:eastAsia="zh-CN"/>
          </w:rPr>
          <w:t>(</w:t>
        </w:r>
      </w:ins>
      <w:ins w:id="4" w:author="DGY" w:date="2026-08-06T17:23:21Z">
        <w:r>
          <w:rPr>
            <w:rFonts w:hint="eastAsia" w:hAnsi="宋体" w:cs="宋体"/>
            <w:b/>
            <w:bCs/>
            <w:sz w:val="48"/>
            <w:szCs w:val="48"/>
            <w:lang w:val="en-US" w:eastAsia="zh-CN"/>
          </w:rPr>
          <w:t>二次</w:t>
        </w:r>
      </w:ins>
      <w:ins w:id="5" w:author="DGY" w:date="2026-08-06T17:23:04Z">
        <w:r>
          <w:rPr>
            <w:rFonts w:hint="eastAsia" w:hAnsi="宋体" w:cs="宋体"/>
            <w:b/>
            <w:bCs/>
            <w:sz w:val="48"/>
            <w:szCs w:val="48"/>
            <w:lang w:val="en-US" w:eastAsia="zh-CN"/>
          </w:rPr>
          <w:t>)</w:t>
        </w:r>
      </w:ins>
    </w:p>
    <w:p w14:paraId="015F64BE">
      <w:pPr>
        <w:pStyle w:val="11"/>
        <w:spacing w:line="600" w:lineRule="auto"/>
        <w:jc w:val="center"/>
        <w:rPr>
          <w:b/>
          <w:bCs/>
          <w:color w:val="000000"/>
          <w:spacing w:val="113"/>
          <w:sz w:val="84"/>
          <w:szCs w:val="84"/>
        </w:rPr>
      </w:pPr>
      <w:r>
        <w:rPr>
          <w:rFonts w:hint="eastAsia" w:hAnsi="宋体" w:cs="宋体"/>
          <w:b/>
          <w:bCs/>
          <w:color w:val="000000"/>
          <w:spacing w:val="113"/>
          <w:sz w:val="52"/>
          <w:szCs w:val="52"/>
        </w:rPr>
        <w:t>邀请询价采购文件</w:t>
      </w:r>
    </w:p>
    <w:p w14:paraId="6914113F">
      <w:pPr>
        <w:pStyle w:val="11"/>
        <w:spacing w:line="600" w:lineRule="auto"/>
        <w:ind w:firstLine="402"/>
        <w:rPr>
          <w:b/>
          <w:bCs/>
          <w:color w:val="000000"/>
        </w:rPr>
      </w:pPr>
    </w:p>
    <w:p w14:paraId="70EA0F65">
      <w:pPr>
        <w:pStyle w:val="11"/>
        <w:spacing w:line="600" w:lineRule="auto"/>
        <w:ind w:firstLine="1920" w:firstLineChars="600"/>
        <w:jc w:val="left"/>
        <w:rPr>
          <w:b/>
          <w:bCs/>
          <w:color w:val="000000"/>
          <w:sz w:val="32"/>
          <w:szCs w:val="32"/>
        </w:rPr>
      </w:pPr>
    </w:p>
    <w:p w14:paraId="4A90CE62">
      <w:pPr>
        <w:spacing w:line="80" w:lineRule="atLeast"/>
        <w:ind w:firstLine="600"/>
        <w:rPr>
          <w:rFonts w:hint="eastAsia" w:ascii="宋体" w:hAnsi="宋体"/>
          <w:sz w:val="30"/>
        </w:rPr>
      </w:pPr>
    </w:p>
    <w:p w14:paraId="5AC969EB">
      <w:pPr>
        <w:spacing w:line="80" w:lineRule="atLeast"/>
        <w:ind w:firstLine="600"/>
        <w:rPr>
          <w:rFonts w:hint="eastAsia" w:ascii="宋体" w:hAnsi="宋体"/>
          <w:sz w:val="30"/>
        </w:rPr>
      </w:pPr>
    </w:p>
    <w:p w14:paraId="5744813F">
      <w:pPr>
        <w:spacing w:line="80" w:lineRule="atLeast"/>
        <w:ind w:firstLine="600"/>
        <w:rPr>
          <w:rFonts w:hint="eastAsia" w:ascii="宋体" w:hAnsi="宋体"/>
          <w:sz w:val="30"/>
        </w:rPr>
      </w:pPr>
    </w:p>
    <w:p w14:paraId="5061F08E">
      <w:pPr>
        <w:spacing w:line="80" w:lineRule="atLeast"/>
        <w:ind w:firstLine="600"/>
        <w:rPr>
          <w:rFonts w:hint="eastAsia" w:ascii="宋体" w:hAnsi="宋体"/>
          <w:sz w:val="30"/>
        </w:rPr>
      </w:pPr>
    </w:p>
    <w:p w14:paraId="45F4BC6E">
      <w:pPr>
        <w:spacing w:line="80" w:lineRule="atLeast"/>
        <w:ind w:firstLine="600"/>
        <w:rPr>
          <w:rFonts w:hint="eastAsia" w:ascii="宋体" w:hAnsi="宋体"/>
          <w:sz w:val="30"/>
        </w:rPr>
      </w:pPr>
    </w:p>
    <w:p w14:paraId="5F0A0441">
      <w:pPr>
        <w:spacing w:line="80" w:lineRule="atLeast"/>
        <w:ind w:firstLine="723"/>
        <w:jc w:val="center"/>
        <w:rPr>
          <w:rFonts w:hint="eastAsia" w:ascii="宋体" w:hAnsi="宋体"/>
          <w:b/>
          <w:sz w:val="36"/>
          <w:szCs w:val="36"/>
        </w:rPr>
      </w:pPr>
      <w:r>
        <w:rPr>
          <w:rFonts w:hint="eastAsia" w:ascii="宋体" w:hAnsi="宋体"/>
          <w:b/>
          <w:sz w:val="36"/>
          <w:szCs w:val="36"/>
        </w:rPr>
        <w:t>采购人：深圳市龙岗区数据有限公司</w:t>
      </w:r>
    </w:p>
    <w:p w14:paraId="3B120F0E">
      <w:pPr>
        <w:spacing w:line="80" w:lineRule="atLeast"/>
        <w:ind w:firstLine="723"/>
        <w:jc w:val="center"/>
        <w:rPr>
          <w:rFonts w:hint="eastAsia" w:ascii="宋体" w:hAnsi="宋体"/>
          <w:b/>
          <w:sz w:val="36"/>
          <w:szCs w:val="36"/>
        </w:rPr>
      </w:pPr>
    </w:p>
    <w:p w14:paraId="06471D52">
      <w:pPr>
        <w:ind w:firstLine="723"/>
        <w:jc w:val="center"/>
        <w:rPr>
          <w:rFonts w:hint="eastAsia" w:ascii="宋体" w:hAnsi="宋体" w:cs="Tahoma"/>
          <w:b/>
          <w:sz w:val="36"/>
          <w:szCs w:val="36"/>
        </w:rPr>
      </w:pPr>
      <w:r>
        <w:rPr>
          <w:rFonts w:hint="eastAsia" w:ascii="宋体" w:hAnsi="宋体" w:cs="Tahoma"/>
          <w:b/>
          <w:sz w:val="36"/>
          <w:szCs w:val="36"/>
        </w:rPr>
        <w:t>二0二六年</w:t>
      </w:r>
      <w:del w:id="6" w:author="DGY" w:date="2026-07-24T10:28:09Z">
        <w:r>
          <w:rPr>
            <w:rFonts w:hint="default" w:ascii="宋体" w:hAnsi="宋体" w:cs="Tahoma"/>
            <w:b/>
            <w:sz w:val="36"/>
            <w:szCs w:val="36"/>
            <w:lang w:val="en-US"/>
          </w:rPr>
          <w:delText>六</w:delText>
        </w:r>
      </w:del>
      <w:ins w:id="7" w:author="DGY" w:date="2026-08-06T17:33:06Z">
        <w:r>
          <w:rPr>
            <w:rFonts w:hint="eastAsia" w:ascii="宋体" w:hAnsi="宋体" w:cs="Tahoma"/>
            <w:b/>
            <w:sz w:val="36"/>
            <w:szCs w:val="36"/>
            <w:lang w:val="en-US" w:eastAsia="zh-CN"/>
          </w:rPr>
          <w:t>八</w:t>
        </w:r>
      </w:ins>
      <w:r>
        <w:rPr>
          <w:rFonts w:hint="eastAsia" w:ascii="宋体" w:hAnsi="宋体" w:cs="Tahoma"/>
          <w:b/>
          <w:sz w:val="36"/>
          <w:szCs w:val="36"/>
        </w:rPr>
        <w:t>月</w:t>
      </w:r>
    </w:p>
    <w:p w14:paraId="2FE941E6">
      <w:pPr>
        <w:rPr>
          <w:rFonts w:hint="eastAsia" w:ascii="宋体" w:hAnsi="宋体" w:cs="Tahoma"/>
          <w:b/>
          <w:sz w:val="36"/>
          <w:szCs w:val="36"/>
        </w:rPr>
      </w:pPr>
      <w:r>
        <w:rPr>
          <w:rFonts w:hint="eastAsia" w:ascii="宋体" w:hAnsi="宋体" w:cs="Tahoma"/>
          <w:b/>
          <w:sz w:val="36"/>
          <w:szCs w:val="36"/>
        </w:rPr>
        <w:br w:type="page"/>
      </w:r>
    </w:p>
    <w:p w14:paraId="758C1358">
      <w:pPr>
        <w:pStyle w:val="27"/>
      </w:pPr>
    </w:p>
    <w:p w14:paraId="7EAF92CE">
      <w:pPr>
        <w:jc w:val="center"/>
        <w:outlineLvl w:val="0"/>
        <w:rPr>
          <w:rFonts w:hint="eastAsia" w:ascii="宋体" w:hAnsi="宋体" w:eastAsia="宋体" w:cs="宋体"/>
          <w:b/>
          <w:bCs/>
          <w:sz w:val="48"/>
          <w:szCs w:val="48"/>
          <w:lang w:eastAsia="zh-CN"/>
        </w:rPr>
      </w:pPr>
      <w:ins w:id="8" w:author="DGY" w:date="2026-07-24T10:33:13Z">
        <w:bookmarkStart w:id="0" w:name="_Toc16874"/>
        <w:bookmarkStart w:id="1" w:name="_Toc100130474"/>
        <w:bookmarkStart w:id="2" w:name="_Toc22731"/>
        <w:bookmarkStart w:id="3" w:name="_Toc17458"/>
        <w:r>
          <w:rPr>
            <w:rFonts w:hint="eastAsia" w:ascii="宋体" w:hAnsi="宋体" w:cs="宋体"/>
            <w:b/>
            <w:bCs/>
            <w:sz w:val="48"/>
            <w:szCs w:val="48"/>
            <w:lang w:val="en-US" w:eastAsia="zh-CN"/>
          </w:rPr>
          <w:t>龙岗数据</w:t>
        </w:r>
      </w:ins>
      <w:ins w:id="9" w:author="DGY" w:date="2026-07-24T10:33:14Z">
        <w:r>
          <w:rPr>
            <w:rFonts w:hint="eastAsia" w:ascii="宋体" w:hAnsi="宋体" w:cs="宋体"/>
            <w:b/>
            <w:bCs/>
            <w:sz w:val="48"/>
            <w:szCs w:val="48"/>
            <w:lang w:val="en-US" w:eastAsia="zh-CN"/>
          </w:rPr>
          <w:t>公司</w:t>
        </w:r>
      </w:ins>
      <w:r>
        <w:rPr>
          <w:rFonts w:hint="eastAsia" w:ascii="宋体" w:hAnsi="宋体" w:cs="宋体"/>
          <w:b/>
          <w:bCs/>
          <w:sz w:val="48"/>
          <w:szCs w:val="48"/>
        </w:rPr>
        <w:t>品牌及业务宣传物料印制项目</w:t>
      </w:r>
      <w:ins w:id="10" w:author="DGY" w:date="2026-08-06T17:23:26Z">
        <w:r>
          <w:rPr>
            <w:rFonts w:hint="eastAsia" w:ascii="宋体" w:hAnsi="宋体" w:cs="宋体"/>
            <w:b/>
            <w:bCs/>
            <w:sz w:val="48"/>
            <w:szCs w:val="48"/>
            <w:lang w:eastAsia="zh-CN"/>
          </w:rPr>
          <w:t>（</w:t>
        </w:r>
      </w:ins>
      <w:ins w:id="11" w:author="DGY" w:date="2026-08-06T17:23:30Z">
        <w:r>
          <w:rPr>
            <w:rFonts w:hint="eastAsia" w:ascii="宋体" w:hAnsi="宋体" w:cs="宋体"/>
            <w:b/>
            <w:bCs/>
            <w:sz w:val="48"/>
            <w:szCs w:val="48"/>
            <w:lang w:val="en-US" w:eastAsia="zh-CN"/>
          </w:rPr>
          <w:t>二次</w:t>
        </w:r>
      </w:ins>
      <w:ins w:id="12" w:author="DGY" w:date="2026-08-06T17:23:26Z">
        <w:r>
          <w:rPr>
            <w:rFonts w:hint="eastAsia" w:ascii="宋体" w:hAnsi="宋体" w:cs="宋体"/>
            <w:b/>
            <w:bCs/>
            <w:sz w:val="48"/>
            <w:szCs w:val="48"/>
            <w:lang w:eastAsia="zh-CN"/>
          </w:rPr>
          <w:t>）</w:t>
        </w:r>
      </w:ins>
    </w:p>
    <w:p w14:paraId="5FDD56F5">
      <w:pPr>
        <w:jc w:val="center"/>
        <w:outlineLvl w:val="0"/>
        <w:rPr>
          <w:rFonts w:hint="eastAsia" w:hAnsi="宋体"/>
          <w:b/>
          <w:sz w:val="44"/>
          <w:szCs w:val="44"/>
        </w:rPr>
      </w:pPr>
      <w:r>
        <w:rPr>
          <w:rFonts w:hint="eastAsia" w:ascii="宋体" w:hAnsi="宋体" w:cs="宋体"/>
          <w:b/>
          <w:bCs/>
          <w:sz w:val="48"/>
          <w:szCs w:val="48"/>
        </w:rPr>
        <w:t>邀请询价采购公告</w:t>
      </w:r>
      <w:bookmarkEnd w:id="0"/>
      <w:bookmarkEnd w:id="1"/>
      <w:bookmarkEnd w:id="2"/>
      <w:bookmarkEnd w:id="3"/>
    </w:p>
    <w:p w14:paraId="27915AB3">
      <w:pPr>
        <w:pStyle w:val="11"/>
        <w:spacing w:line="360" w:lineRule="auto"/>
        <w:jc w:val="center"/>
        <w:rPr>
          <w:rFonts w:hint="eastAsia" w:hAnsi="宋体"/>
          <w:b/>
          <w:sz w:val="44"/>
          <w:szCs w:val="44"/>
        </w:rPr>
      </w:pPr>
    </w:p>
    <w:p w14:paraId="69BC776E">
      <w:pPr>
        <w:snapToGrid w:val="0"/>
        <w:spacing w:line="360" w:lineRule="auto"/>
        <w:ind w:firstLine="420"/>
        <w:jc w:val="left"/>
        <w:rPr>
          <w:rFonts w:ascii="宋体"/>
          <w:sz w:val="22"/>
        </w:rPr>
      </w:pPr>
      <w:r>
        <w:rPr>
          <w:rFonts w:hint="eastAsia" w:ascii="宋体" w:hAnsi="宋体" w:cs="宋体"/>
          <w:sz w:val="22"/>
        </w:rPr>
        <w:t>深圳市龙岗区数据有限公司对</w:t>
      </w:r>
      <w:r>
        <w:rPr>
          <w:rFonts w:hint="eastAsia" w:ascii="宋体" w:hAnsi="宋体" w:cs="宋体"/>
          <w:b/>
          <w:bCs/>
          <w:sz w:val="22"/>
          <w:u w:val="single"/>
        </w:rPr>
        <w:t>品牌及业务宣传物料印制项目</w:t>
      </w:r>
      <w:ins w:id="13" w:author="DGY" w:date="2026-08-06T17:23:34Z">
        <w:r>
          <w:rPr>
            <w:rFonts w:hint="eastAsia" w:ascii="宋体" w:hAnsi="宋体" w:cs="宋体"/>
            <w:b/>
            <w:bCs/>
            <w:sz w:val="22"/>
            <w:u w:val="single"/>
            <w:lang w:eastAsia="zh-CN"/>
          </w:rPr>
          <w:t>（</w:t>
        </w:r>
      </w:ins>
      <w:ins w:id="14" w:author="DGY" w:date="2026-08-06T17:23:37Z">
        <w:r>
          <w:rPr>
            <w:rFonts w:hint="eastAsia" w:ascii="宋体" w:hAnsi="宋体" w:cs="宋体"/>
            <w:b/>
            <w:bCs/>
            <w:sz w:val="22"/>
            <w:u w:val="single"/>
            <w:lang w:val="en-US" w:eastAsia="zh-CN"/>
          </w:rPr>
          <w:t>二次</w:t>
        </w:r>
      </w:ins>
      <w:ins w:id="15" w:author="DGY" w:date="2026-08-06T17:23:34Z">
        <w:r>
          <w:rPr>
            <w:rFonts w:hint="eastAsia" w:ascii="宋体" w:hAnsi="宋体" w:cs="宋体"/>
            <w:b/>
            <w:bCs/>
            <w:sz w:val="22"/>
            <w:u w:val="single"/>
            <w:lang w:eastAsia="zh-CN"/>
          </w:rPr>
          <w:t>）</w:t>
        </w:r>
      </w:ins>
      <w:r>
        <w:rPr>
          <w:rFonts w:hint="eastAsia" w:ascii="宋体" w:hAnsi="宋体" w:cs="宋体"/>
          <w:sz w:val="22"/>
        </w:rPr>
        <w:t>（以下简称“本项目”）进行询价采购，欢迎符合资质要求的供应商参与报价。有关事项如下：</w:t>
      </w:r>
    </w:p>
    <w:p w14:paraId="7A051CB9">
      <w:pPr>
        <w:spacing w:line="360" w:lineRule="auto"/>
        <w:ind w:firstLine="440" w:firstLineChars="200"/>
        <w:outlineLvl w:val="1"/>
        <w:rPr>
          <w:rFonts w:cs="宋体"/>
          <w:b/>
          <w:bCs/>
          <w:sz w:val="22"/>
        </w:rPr>
      </w:pPr>
      <w:bookmarkStart w:id="4" w:name="_Toc22657"/>
      <w:bookmarkStart w:id="5" w:name="_Toc444266718"/>
      <w:bookmarkStart w:id="6" w:name="_Toc100130475"/>
      <w:bookmarkStart w:id="7" w:name="_Toc23874"/>
      <w:bookmarkStart w:id="8" w:name="_Toc4261"/>
      <w:bookmarkStart w:id="9" w:name="_Toc25094"/>
      <w:bookmarkStart w:id="10" w:name="_Toc7700"/>
      <w:bookmarkStart w:id="11" w:name="_Toc24966"/>
      <w:bookmarkStart w:id="12" w:name="_Toc208"/>
      <w:bookmarkStart w:id="13" w:name="_Toc14234"/>
      <w:r>
        <w:rPr>
          <w:rFonts w:hint="eastAsia" w:cs="宋体"/>
          <w:b/>
          <w:bCs/>
          <w:sz w:val="22"/>
        </w:rPr>
        <w:t>一、项目概况</w:t>
      </w:r>
      <w:bookmarkEnd w:id="4"/>
      <w:bookmarkEnd w:id="5"/>
      <w:bookmarkEnd w:id="6"/>
      <w:bookmarkEnd w:id="7"/>
      <w:bookmarkEnd w:id="8"/>
      <w:bookmarkEnd w:id="9"/>
      <w:bookmarkEnd w:id="10"/>
      <w:bookmarkEnd w:id="11"/>
      <w:bookmarkEnd w:id="12"/>
      <w:bookmarkEnd w:id="13"/>
      <w:bookmarkStart w:id="14" w:name="OLE_LINK2"/>
    </w:p>
    <w:bookmarkEnd w:id="14"/>
    <w:p w14:paraId="23AAE20F">
      <w:pPr>
        <w:spacing w:line="360" w:lineRule="auto"/>
        <w:ind w:firstLine="440" w:firstLineChars="200"/>
        <w:outlineLvl w:val="1"/>
        <w:rPr>
          <w:rFonts w:cs="宋体"/>
          <w:sz w:val="22"/>
        </w:rPr>
      </w:pPr>
      <w:bookmarkStart w:id="15" w:name="_Toc10714"/>
      <w:bookmarkStart w:id="16" w:name="_Toc100130476"/>
      <w:bookmarkStart w:id="17" w:name="_Toc10859"/>
      <w:bookmarkStart w:id="18" w:name="_Toc19934"/>
      <w:bookmarkStart w:id="19" w:name="_Toc27150"/>
      <w:bookmarkStart w:id="20" w:name="_Toc7482"/>
      <w:bookmarkStart w:id="21" w:name="_Toc4473"/>
      <w:r>
        <w:rPr>
          <w:rFonts w:hint="eastAsia" w:cs="宋体"/>
          <w:sz w:val="22"/>
        </w:rPr>
        <w:t>邀请第三方广告宣传物料制作公司开展服务。</w:t>
      </w:r>
    </w:p>
    <w:p w14:paraId="56225A2F">
      <w:pPr>
        <w:numPr>
          <w:ilvl w:val="0"/>
          <w:numId w:val="3"/>
        </w:numPr>
        <w:spacing w:line="360" w:lineRule="auto"/>
        <w:ind w:firstLine="440" w:firstLineChars="200"/>
        <w:outlineLvl w:val="1"/>
        <w:rPr>
          <w:rFonts w:cs="宋体"/>
          <w:b/>
          <w:bCs/>
          <w:sz w:val="22"/>
        </w:rPr>
      </w:pPr>
      <w:r>
        <w:rPr>
          <w:rFonts w:hint="eastAsia" w:cs="宋体"/>
          <w:b/>
          <w:bCs/>
          <w:sz w:val="22"/>
        </w:rPr>
        <w:t>采购内容</w:t>
      </w:r>
      <w:bookmarkEnd w:id="15"/>
      <w:bookmarkEnd w:id="16"/>
      <w:bookmarkEnd w:id="17"/>
      <w:bookmarkEnd w:id="18"/>
      <w:bookmarkEnd w:id="19"/>
      <w:bookmarkEnd w:id="20"/>
      <w:bookmarkEnd w:id="21"/>
      <w:bookmarkStart w:id="22" w:name="_Toc20068"/>
      <w:bookmarkStart w:id="23" w:name="_Toc2122"/>
      <w:bookmarkStart w:id="24" w:name="_Toc3388"/>
      <w:bookmarkStart w:id="25" w:name="_Toc16415"/>
      <w:bookmarkStart w:id="26" w:name="_Toc12795"/>
      <w:bookmarkStart w:id="27" w:name="_Toc5535"/>
      <w:bookmarkStart w:id="28" w:name="_Toc7539"/>
      <w:bookmarkStart w:id="29" w:name="_Toc444266720"/>
    </w:p>
    <w:bookmarkEnd w:id="22"/>
    <w:bookmarkEnd w:id="23"/>
    <w:bookmarkEnd w:id="24"/>
    <w:bookmarkEnd w:id="25"/>
    <w:bookmarkEnd w:id="26"/>
    <w:bookmarkEnd w:id="27"/>
    <w:bookmarkEnd w:id="28"/>
    <w:bookmarkEnd w:id="29"/>
    <w:p w14:paraId="685C1F89">
      <w:pPr>
        <w:spacing w:line="360" w:lineRule="auto"/>
        <w:ind w:firstLine="440" w:firstLineChars="200"/>
        <w:outlineLvl w:val="1"/>
        <w:rPr>
          <w:rFonts w:hint="eastAsia" w:ascii="宋体" w:hAnsi="宋体" w:cs="宋体"/>
          <w:sz w:val="22"/>
        </w:rPr>
      </w:pPr>
      <w:bookmarkStart w:id="30" w:name="_Toc12520"/>
      <w:bookmarkStart w:id="31" w:name="_Toc100130478"/>
      <w:bookmarkStart w:id="32" w:name="_Toc25113"/>
      <w:bookmarkStart w:id="33" w:name="_Toc15570"/>
      <w:bookmarkStart w:id="34" w:name="_Toc4442"/>
      <w:bookmarkStart w:id="35" w:name="_Toc15017"/>
      <w:r>
        <w:rPr>
          <w:rFonts w:hint="eastAsia" w:ascii="宋体" w:hAnsi="宋体" w:cs="宋体"/>
          <w:sz w:val="22"/>
        </w:rPr>
        <w:t>为保障公司 2026 年度品牌宣传、产品推广、企业文化建设等广告类工作有序开展，进一步提升品牌知名度与影响力，规范广告及定制用品采购流程，明确预算使用范围与标准，确保资金合规高效使用，保障服务质量与交付效果，</w:t>
      </w:r>
      <w:r>
        <w:rPr>
          <w:rFonts w:ascii="仿宋_GB2312" w:hAnsi="仿宋_GB2312" w:cs="仿宋_GB2312"/>
          <w:kern w:val="0"/>
          <w:szCs w:val="32"/>
        </w:rPr>
        <w:t>本项目为选定1家定点印刷服务商，服务周期内承接公司</w:t>
      </w:r>
      <w:r>
        <w:rPr>
          <w:rFonts w:hint="eastAsia" w:ascii="仿宋_GB2312" w:hAnsi="仿宋_GB2312" w:cs="仿宋_GB2312"/>
          <w:kern w:val="0"/>
          <w:szCs w:val="32"/>
        </w:rPr>
        <w:t>品牌营销部</w:t>
      </w:r>
      <w:r>
        <w:rPr>
          <w:rFonts w:ascii="仿宋_GB2312" w:hAnsi="仿宋_GB2312" w:cs="仿宋_GB2312"/>
          <w:kern w:val="0"/>
          <w:szCs w:val="32"/>
        </w:rPr>
        <w:t>全品类宣传物料印刷制作、打包配送等工作：</w:t>
      </w:r>
    </w:p>
    <w:p w14:paraId="58BD5D10">
      <w:pPr>
        <w:spacing w:line="360" w:lineRule="auto"/>
        <w:ind w:firstLine="440" w:firstLineChars="200"/>
        <w:outlineLvl w:val="1"/>
        <w:rPr>
          <w:rFonts w:cs="宋体"/>
          <w:b/>
          <w:bCs/>
          <w:sz w:val="22"/>
        </w:rPr>
      </w:pPr>
      <w:r>
        <w:rPr>
          <w:rFonts w:hint="eastAsia" w:cs="宋体"/>
          <w:b/>
          <w:bCs/>
          <w:sz w:val="22"/>
        </w:rPr>
        <w:t>三、</w:t>
      </w:r>
      <w:bookmarkEnd w:id="30"/>
      <w:r>
        <w:rPr>
          <w:rFonts w:hint="eastAsia" w:cs="宋体"/>
          <w:b/>
          <w:bCs/>
          <w:sz w:val="22"/>
        </w:rPr>
        <w:t>服务期限</w:t>
      </w:r>
    </w:p>
    <w:p w14:paraId="46611439">
      <w:pPr>
        <w:adjustRightInd w:val="0"/>
        <w:snapToGrid w:val="0"/>
        <w:spacing w:line="360" w:lineRule="auto"/>
        <w:ind w:firstLine="440" w:firstLineChars="200"/>
        <w:jc w:val="left"/>
        <w:outlineLvl w:val="1"/>
        <w:rPr>
          <w:rFonts w:hint="eastAsia" w:ascii="宋体" w:hAnsi="宋体"/>
          <w:bCs/>
          <w:sz w:val="22"/>
        </w:rPr>
      </w:pPr>
      <w:r>
        <w:rPr>
          <w:rFonts w:hint="eastAsia" w:ascii="宋体" w:hAnsi="宋体"/>
          <w:bCs/>
          <w:sz w:val="22"/>
        </w:rPr>
        <w:t>自合同签订之日起一年。</w:t>
      </w:r>
    </w:p>
    <w:p w14:paraId="52B01363">
      <w:pPr>
        <w:spacing w:line="360" w:lineRule="auto"/>
        <w:ind w:firstLine="440" w:firstLineChars="200"/>
        <w:outlineLvl w:val="1"/>
        <w:rPr>
          <w:rFonts w:cs="宋体"/>
          <w:b/>
          <w:bCs/>
          <w:sz w:val="22"/>
        </w:rPr>
      </w:pPr>
      <w:r>
        <w:rPr>
          <w:rFonts w:hint="eastAsia" w:cs="宋体"/>
          <w:b/>
          <w:bCs/>
          <w:sz w:val="22"/>
        </w:rPr>
        <w:t>四、</w:t>
      </w:r>
      <w:bookmarkEnd w:id="31"/>
      <w:bookmarkEnd w:id="32"/>
      <w:bookmarkStart w:id="36" w:name="_Toc30912"/>
      <w:bookmarkStart w:id="37" w:name="_Toc29855"/>
      <w:bookmarkStart w:id="38" w:name="_Toc12422"/>
      <w:bookmarkStart w:id="39" w:name="_Toc24793"/>
      <w:r>
        <w:rPr>
          <w:rFonts w:hint="eastAsia" w:cs="宋体"/>
          <w:b/>
          <w:bCs/>
          <w:sz w:val="22"/>
        </w:rPr>
        <w:t>公告发布平台</w:t>
      </w:r>
    </w:p>
    <w:p w14:paraId="6ABF87A5">
      <w:pPr>
        <w:spacing w:line="360" w:lineRule="auto"/>
        <w:ind w:firstLine="440" w:firstLineChars="200"/>
        <w:outlineLvl w:val="1"/>
        <w:rPr>
          <w:rFonts w:hint="eastAsia" w:ascii="宋体" w:hAnsi="宋体" w:cs="宋体"/>
          <w:sz w:val="22"/>
        </w:rPr>
      </w:pPr>
      <w:r>
        <w:rPr>
          <w:rFonts w:hint="eastAsia" w:ascii="宋体" w:hAnsi="宋体" w:cs="宋体"/>
          <w:sz w:val="22"/>
        </w:rPr>
        <w:t>阳光采购平台。</w:t>
      </w:r>
    </w:p>
    <w:p w14:paraId="10B0647A">
      <w:pPr>
        <w:spacing w:line="360" w:lineRule="auto"/>
        <w:ind w:firstLine="440" w:firstLineChars="200"/>
        <w:outlineLvl w:val="1"/>
        <w:rPr>
          <w:rFonts w:cs="宋体"/>
          <w:b/>
          <w:bCs/>
          <w:sz w:val="22"/>
        </w:rPr>
      </w:pPr>
      <w:bookmarkStart w:id="40" w:name="_Toc100130479"/>
      <w:bookmarkStart w:id="41" w:name="_Toc1682"/>
      <w:r>
        <w:rPr>
          <w:rFonts w:hint="eastAsia" w:cs="宋体"/>
          <w:b/>
          <w:bCs/>
          <w:sz w:val="22"/>
        </w:rPr>
        <w:t>五、</w:t>
      </w:r>
      <w:bookmarkEnd w:id="33"/>
      <w:bookmarkEnd w:id="34"/>
      <w:bookmarkEnd w:id="35"/>
      <w:bookmarkEnd w:id="36"/>
      <w:bookmarkEnd w:id="37"/>
      <w:bookmarkEnd w:id="38"/>
      <w:bookmarkEnd w:id="39"/>
      <w:bookmarkEnd w:id="40"/>
      <w:bookmarkEnd w:id="41"/>
      <w:bookmarkStart w:id="42" w:name="_Toc31396"/>
      <w:bookmarkStart w:id="43" w:name="_Toc15105"/>
      <w:bookmarkStart w:id="44" w:name="_Toc26728"/>
      <w:bookmarkStart w:id="45" w:name="_Toc444266722"/>
      <w:r>
        <w:rPr>
          <w:rFonts w:hint="eastAsia" w:cs="宋体"/>
          <w:b/>
          <w:bCs/>
          <w:sz w:val="22"/>
        </w:rPr>
        <w:t>询价文件的获取地点</w:t>
      </w:r>
    </w:p>
    <w:p w14:paraId="1D03C11E">
      <w:pPr>
        <w:spacing w:line="360" w:lineRule="auto"/>
        <w:ind w:firstLine="440" w:firstLineChars="200"/>
        <w:outlineLvl w:val="1"/>
        <w:rPr>
          <w:rFonts w:hint="eastAsia" w:ascii="宋体" w:hAnsi="宋体" w:cs="宋体"/>
          <w:sz w:val="22"/>
        </w:rPr>
      </w:pPr>
      <w:r>
        <w:rPr>
          <w:rFonts w:hint="eastAsia" w:ascii="宋体" w:hAnsi="宋体" w:cs="宋体"/>
          <w:sz w:val="22"/>
        </w:rPr>
        <w:t>请符合资格并被邀请的供应商于2026年</w:t>
      </w:r>
      <w:ins w:id="16" w:author="DGY" w:date="2026-08-06T17:33:21Z">
        <w:r>
          <w:rPr>
            <w:rFonts w:hint="eastAsia" w:ascii="宋体" w:hAnsi="宋体" w:cs="宋体"/>
            <w:sz w:val="22"/>
            <w:lang w:val="en-US" w:eastAsia="zh-CN"/>
          </w:rPr>
          <w:t>8</w:t>
        </w:r>
      </w:ins>
      <w:del w:id="17" w:author="DGY" w:date="2026-07-24T10:28:36Z">
        <w:r>
          <w:rPr>
            <w:rFonts w:hint="eastAsia" w:ascii="宋体" w:hAnsi="宋体"/>
            <w:bCs/>
            <w:sz w:val="22"/>
          </w:rPr>
          <w:delText>6</w:delText>
        </w:r>
      </w:del>
      <w:r>
        <w:rPr>
          <w:rFonts w:hint="eastAsia" w:ascii="宋体" w:hAnsi="宋体"/>
          <w:bCs/>
          <w:sz w:val="22"/>
        </w:rPr>
        <w:t>月</w:t>
      </w:r>
      <w:ins w:id="18" w:author="DGY" w:date="2026-08-06T17:33:18Z">
        <w:r>
          <w:rPr>
            <w:rFonts w:hint="eastAsia" w:ascii="宋体" w:hAnsi="宋体"/>
            <w:bCs/>
            <w:sz w:val="22"/>
            <w:lang w:val="en-US" w:eastAsia="zh-CN"/>
          </w:rPr>
          <w:t>6</w:t>
        </w:r>
      </w:ins>
      <w:del w:id="19" w:author="DGY" w:date="2026-07-24T10:28:38Z">
        <w:r>
          <w:rPr>
            <w:rFonts w:hint="eastAsia" w:ascii="宋体" w:hAnsi="宋体"/>
            <w:bCs/>
            <w:sz w:val="22"/>
          </w:rPr>
          <w:delText xml:space="preserve"> </w:delText>
        </w:r>
      </w:del>
      <w:r>
        <w:rPr>
          <w:rFonts w:hint="eastAsia" w:ascii="宋体" w:hAnsi="宋体"/>
          <w:bCs/>
          <w:sz w:val="22"/>
        </w:rPr>
        <w:t>日</w:t>
      </w:r>
      <w:r>
        <w:rPr>
          <w:rFonts w:hint="eastAsia" w:ascii="宋体" w:hAnsi="宋体" w:cs="宋体"/>
          <w:sz w:val="22"/>
        </w:rPr>
        <w:t>下午1</w:t>
      </w:r>
      <w:ins w:id="20" w:author="DGY" w:date="2026-08-06T17:33:26Z">
        <w:r>
          <w:rPr>
            <w:rFonts w:hint="eastAsia" w:ascii="宋体" w:hAnsi="宋体" w:cs="宋体"/>
            <w:sz w:val="22"/>
            <w:lang w:val="en-US" w:eastAsia="zh-CN"/>
          </w:rPr>
          <w:t>7</w:t>
        </w:r>
      </w:ins>
      <w:del w:id="21" w:author="DGY" w:date="2026-08-06T17:33:24Z">
        <w:r>
          <w:rPr>
            <w:rFonts w:hint="eastAsia" w:ascii="宋体" w:hAnsi="宋体" w:cs="宋体"/>
            <w:sz w:val="22"/>
          </w:rPr>
          <w:delText>4</w:delText>
        </w:r>
      </w:del>
      <w:r>
        <w:rPr>
          <w:rFonts w:hint="eastAsia" w:ascii="宋体" w:hAnsi="宋体" w:cs="宋体"/>
          <w:sz w:val="22"/>
        </w:rPr>
        <w:t>:30于阳光采购平台下载。</w:t>
      </w:r>
    </w:p>
    <w:p w14:paraId="58A63C0A">
      <w:pPr>
        <w:spacing w:line="360" w:lineRule="auto"/>
        <w:ind w:firstLine="440" w:firstLineChars="200"/>
        <w:outlineLvl w:val="1"/>
        <w:rPr>
          <w:rFonts w:hint="eastAsia" w:ascii="宋体" w:hAnsi="宋体" w:cs="宋体"/>
          <w:sz w:val="22"/>
        </w:rPr>
      </w:pPr>
      <w:r>
        <w:rPr>
          <w:rFonts w:hint="eastAsia" w:ascii="宋体" w:hAnsi="宋体" w:cs="宋体"/>
          <w:sz w:val="22"/>
        </w:rPr>
        <w:t>联系人：杜工，联系方式：0755-28501860。</w:t>
      </w:r>
    </w:p>
    <w:p w14:paraId="3A5BD5DB">
      <w:pPr>
        <w:spacing w:line="360" w:lineRule="auto"/>
        <w:ind w:firstLine="440" w:firstLineChars="200"/>
        <w:outlineLvl w:val="1"/>
        <w:rPr>
          <w:rFonts w:cs="宋体"/>
          <w:b/>
          <w:bCs/>
          <w:sz w:val="22"/>
        </w:rPr>
      </w:pPr>
      <w:bookmarkStart w:id="46" w:name="_Toc17675"/>
      <w:bookmarkStart w:id="47" w:name="_Toc21373"/>
      <w:bookmarkStart w:id="48" w:name="_Toc21799"/>
      <w:bookmarkStart w:id="49" w:name="_Toc5279"/>
      <w:bookmarkStart w:id="50" w:name="_Toc100130480"/>
      <w:bookmarkStart w:id="51" w:name="_Toc5259"/>
      <w:r>
        <w:rPr>
          <w:rFonts w:hint="eastAsia" w:cs="宋体"/>
          <w:b/>
          <w:bCs/>
          <w:sz w:val="22"/>
        </w:rPr>
        <w:t>六、</w:t>
      </w:r>
      <w:bookmarkEnd w:id="42"/>
      <w:bookmarkEnd w:id="43"/>
      <w:bookmarkEnd w:id="44"/>
      <w:bookmarkEnd w:id="45"/>
      <w:bookmarkEnd w:id="46"/>
      <w:bookmarkEnd w:id="47"/>
      <w:bookmarkEnd w:id="48"/>
      <w:bookmarkEnd w:id="49"/>
      <w:bookmarkEnd w:id="50"/>
      <w:bookmarkEnd w:id="51"/>
      <w:bookmarkStart w:id="52" w:name="_Toc7643"/>
      <w:bookmarkStart w:id="53" w:name="_Toc4132"/>
      <w:bookmarkStart w:id="54" w:name="_Toc29910"/>
      <w:bookmarkStart w:id="55" w:name="_Toc14655"/>
      <w:bookmarkStart w:id="56" w:name="_Toc100130481"/>
      <w:bookmarkStart w:id="57" w:name="_Toc22065"/>
      <w:bookmarkStart w:id="58" w:name="_Toc16194"/>
      <w:r>
        <w:rPr>
          <w:rFonts w:hint="eastAsia" w:cs="宋体"/>
          <w:b/>
          <w:bCs/>
          <w:sz w:val="22"/>
        </w:rPr>
        <w:t>报价截止时间和文件递交地址</w:t>
      </w:r>
    </w:p>
    <w:p w14:paraId="2A1E9B86">
      <w:pPr>
        <w:spacing w:line="360" w:lineRule="auto"/>
        <w:ind w:firstLine="440" w:firstLineChars="200"/>
        <w:outlineLvl w:val="1"/>
        <w:rPr>
          <w:rFonts w:hint="eastAsia" w:ascii="宋体" w:hAnsi="宋体" w:cs="宋体"/>
          <w:sz w:val="22"/>
        </w:rPr>
      </w:pPr>
      <w:r>
        <w:rPr>
          <w:rFonts w:hint="eastAsia" w:ascii="宋体" w:hAnsi="宋体" w:cs="宋体"/>
          <w:sz w:val="22"/>
        </w:rPr>
        <w:t>请于2026年</w:t>
      </w:r>
      <w:del w:id="22" w:author="DGY" w:date="2026-07-24T10:28:43Z">
        <w:r>
          <w:rPr>
            <w:rFonts w:hint="default" w:ascii="宋体" w:hAnsi="宋体" w:cs="宋体"/>
            <w:sz w:val="22"/>
            <w:lang w:val="en-US"/>
          </w:rPr>
          <w:delText>6</w:delText>
        </w:r>
      </w:del>
      <w:ins w:id="23" w:author="DGY" w:date="2026-08-06T17:33:30Z">
        <w:r>
          <w:rPr>
            <w:rFonts w:hint="eastAsia" w:ascii="宋体" w:hAnsi="宋体" w:cs="宋体"/>
            <w:sz w:val="22"/>
            <w:lang w:val="en-US" w:eastAsia="zh-CN"/>
          </w:rPr>
          <w:t>8</w:t>
        </w:r>
      </w:ins>
      <w:r>
        <w:rPr>
          <w:rFonts w:hint="eastAsia" w:ascii="宋体" w:hAnsi="宋体" w:cs="宋体"/>
          <w:sz w:val="22"/>
        </w:rPr>
        <w:t>月</w:t>
      </w:r>
      <w:ins w:id="24" w:author="DGY" w:date="2026-08-06T17:33:55Z">
        <w:r>
          <w:rPr>
            <w:rFonts w:hint="eastAsia" w:ascii="宋体" w:hAnsi="宋体" w:cs="宋体"/>
            <w:sz w:val="22"/>
            <w:lang w:val="en-US" w:eastAsia="zh-CN"/>
          </w:rPr>
          <w:t>11</w:t>
        </w:r>
      </w:ins>
      <w:del w:id="25" w:author="DGY" w:date="2026-07-24T10:28:45Z">
        <w:bookmarkStart w:id="106" w:name="_GoBack"/>
        <w:bookmarkEnd w:id="106"/>
        <w:r>
          <w:rPr>
            <w:rFonts w:hint="default" w:ascii="宋体" w:hAnsi="宋体" w:cs="宋体"/>
            <w:color w:val="B9CDE5" w:themeColor="accent1" w:themeTint="66"/>
            <w:sz w:val="22"/>
            <w:lang w:val="en-US"/>
            <w14:textFill>
              <w14:solidFill>
                <w14:schemeClr w14:val="accent1">
                  <w14:lumMod w14:val="40000"/>
                  <w14:lumOff w14:val="60000"/>
                </w14:schemeClr>
              </w14:solidFill>
            </w14:textFill>
          </w:rPr>
          <w:delText xml:space="preserve">  </w:delText>
        </w:r>
      </w:del>
      <w:r>
        <w:rPr>
          <w:rFonts w:hint="eastAsia" w:ascii="宋体" w:hAnsi="宋体" w:cs="宋体"/>
          <w:sz w:val="22"/>
        </w:rPr>
        <w:t>日下午14:30前将</w:t>
      </w:r>
      <w:r>
        <w:rPr>
          <w:rFonts w:hint="eastAsia" w:ascii="宋体" w:hAnsi="宋体" w:cs="宋体"/>
          <w:b/>
          <w:bCs/>
          <w:sz w:val="22"/>
          <w:u w:val="single"/>
        </w:rPr>
        <w:t>纸质版响应文件</w:t>
      </w:r>
      <w:r>
        <w:rPr>
          <w:rFonts w:hint="eastAsia" w:ascii="宋体" w:hAnsi="宋体" w:cs="宋体"/>
          <w:sz w:val="22"/>
        </w:rPr>
        <w:t>递交至</w:t>
      </w:r>
      <w:r>
        <w:rPr>
          <w:rFonts w:ascii="宋体" w:hAnsi="宋体" w:cs="宋体"/>
          <w:sz w:val="22"/>
        </w:rPr>
        <w:t>深圳市龙岗区龙城街道黄阁坑社区腾飞路9号龙岗创投大厦1号楼A502</w:t>
      </w:r>
      <w:r>
        <w:rPr>
          <w:rFonts w:hint="eastAsia" w:ascii="宋体" w:hAnsi="宋体" w:cs="宋体"/>
          <w:sz w:val="22"/>
        </w:rPr>
        <w:t>，签收人：杜工，联系方式：0755-28501860。</w:t>
      </w:r>
    </w:p>
    <w:p w14:paraId="0F96A303">
      <w:pPr>
        <w:adjustRightInd w:val="0"/>
        <w:snapToGrid w:val="0"/>
        <w:spacing w:line="360" w:lineRule="auto"/>
        <w:ind w:firstLine="440" w:firstLineChars="200"/>
        <w:jc w:val="left"/>
        <w:outlineLvl w:val="1"/>
        <w:rPr>
          <w:rFonts w:cs="宋体"/>
          <w:sz w:val="22"/>
        </w:rPr>
      </w:pPr>
      <w:r>
        <w:rPr>
          <w:rFonts w:hint="eastAsia" w:cs="宋体"/>
          <w:sz w:val="22"/>
        </w:rPr>
        <w:t>供应商在提交报价文件时，应注意:</w:t>
      </w:r>
    </w:p>
    <w:p w14:paraId="3638CA9C">
      <w:pPr>
        <w:adjustRightInd w:val="0"/>
        <w:snapToGrid w:val="0"/>
        <w:spacing w:line="360" w:lineRule="auto"/>
        <w:ind w:firstLine="440" w:firstLineChars="200"/>
        <w:jc w:val="left"/>
        <w:outlineLvl w:val="1"/>
        <w:rPr>
          <w:rFonts w:cs="宋体"/>
          <w:sz w:val="22"/>
        </w:rPr>
      </w:pPr>
      <w:r>
        <w:rPr>
          <w:rFonts w:hint="eastAsia" w:cs="宋体"/>
          <w:sz w:val="22"/>
        </w:rPr>
        <w:t>（一）</w:t>
      </w:r>
      <w:r>
        <w:rPr>
          <w:rFonts w:hint="eastAsia" w:ascii="宋体" w:hAnsi="宋体" w:cs="宋体"/>
          <w:sz w:val="22"/>
        </w:rPr>
        <w:t>供应商</w:t>
      </w:r>
      <w:r>
        <w:rPr>
          <w:rFonts w:hint="eastAsia" w:cs="宋体"/>
          <w:sz w:val="22"/>
        </w:rPr>
        <w:t>应严格对纸质响应文件进行密封并在密封条上盖章。</w:t>
      </w:r>
    </w:p>
    <w:p w14:paraId="5B779DC5">
      <w:pPr>
        <w:adjustRightInd w:val="0"/>
        <w:snapToGrid w:val="0"/>
        <w:spacing w:line="360" w:lineRule="auto"/>
        <w:ind w:firstLine="440" w:firstLineChars="200"/>
        <w:jc w:val="left"/>
        <w:outlineLvl w:val="1"/>
        <w:rPr>
          <w:rFonts w:cs="宋体"/>
          <w:sz w:val="22"/>
        </w:rPr>
      </w:pPr>
      <w:r>
        <w:rPr>
          <w:rFonts w:hint="eastAsia" w:cs="宋体"/>
          <w:sz w:val="22"/>
        </w:rPr>
        <w:t>（二）</w:t>
      </w:r>
      <w:r>
        <w:rPr>
          <w:rFonts w:hint="eastAsia" w:ascii="宋体" w:hAnsi="宋体" w:cs="宋体"/>
          <w:sz w:val="22"/>
        </w:rPr>
        <w:t>供应商</w:t>
      </w:r>
      <w:r>
        <w:rPr>
          <w:rFonts w:hint="eastAsia" w:cs="宋体"/>
          <w:sz w:val="22"/>
        </w:rPr>
        <w:t>应当在报价截止时间前，将纸质响应文件送达指定地点。</w:t>
      </w:r>
    </w:p>
    <w:p w14:paraId="3BE22DE9">
      <w:pPr>
        <w:adjustRightInd w:val="0"/>
        <w:snapToGrid w:val="0"/>
        <w:spacing w:line="360" w:lineRule="auto"/>
        <w:ind w:firstLine="440" w:firstLineChars="200"/>
        <w:jc w:val="left"/>
        <w:outlineLvl w:val="1"/>
      </w:pPr>
      <w:r>
        <w:rPr>
          <w:rFonts w:hint="eastAsia" w:cs="宋体"/>
          <w:sz w:val="22"/>
        </w:rPr>
        <w:t>拟参与本项目报价的供应商，如报价前有疑问可来电咨询。</w:t>
      </w:r>
    </w:p>
    <w:p w14:paraId="7B3C2924">
      <w:pPr>
        <w:adjustRightInd w:val="0"/>
        <w:snapToGrid w:val="0"/>
        <w:spacing w:line="360" w:lineRule="auto"/>
        <w:ind w:firstLine="440" w:firstLineChars="200"/>
        <w:jc w:val="left"/>
        <w:outlineLvl w:val="1"/>
        <w:rPr>
          <w:rFonts w:hint="eastAsia" w:ascii="宋体" w:hAnsi="宋体"/>
          <w:b/>
          <w:sz w:val="22"/>
        </w:rPr>
      </w:pPr>
      <w:r>
        <w:rPr>
          <w:rFonts w:hint="eastAsia" w:ascii="宋体" w:hAnsi="宋体"/>
          <w:b/>
          <w:sz w:val="22"/>
        </w:rPr>
        <w:t>七、响应文件递交内容</w:t>
      </w:r>
    </w:p>
    <w:p w14:paraId="27A17A66">
      <w:pPr>
        <w:spacing w:line="360" w:lineRule="auto"/>
        <w:ind w:firstLine="440" w:firstLineChars="200"/>
        <w:outlineLvl w:val="1"/>
        <w:rPr>
          <w:rFonts w:cs="宋体"/>
          <w:sz w:val="22"/>
        </w:rPr>
      </w:pPr>
      <w:r>
        <w:rPr>
          <w:rFonts w:hint="eastAsia" w:cs="宋体"/>
          <w:sz w:val="22"/>
        </w:rPr>
        <w:t>（一）</w:t>
      </w:r>
      <w:r>
        <w:rPr>
          <w:rFonts w:hint="eastAsia" w:ascii="宋体" w:hAnsi="宋体"/>
          <w:bCs/>
          <w:sz w:val="22"/>
        </w:rPr>
        <w:t>投标函并加盖</w:t>
      </w:r>
      <w:r>
        <w:rPr>
          <w:rFonts w:hint="eastAsia" w:ascii="宋体" w:hAnsi="宋体" w:cs="宋体"/>
          <w:sz w:val="22"/>
        </w:rPr>
        <w:t>供应商</w:t>
      </w:r>
      <w:r>
        <w:rPr>
          <w:rFonts w:hint="eastAsia" w:ascii="宋体" w:hAnsi="宋体"/>
          <w:bCs/>
          <w:sz w:val="22"/>
        </w:rPr>
        <w:t>公章。</w:t>
      </w:r>
    </w:p>
    <w:p w14:paraId="157BFABC">
      <w:pPr>
        <w:spacing w:line="360" w:lineRule="auto"/>
        <w:ind w:firstLine="440" w:firstLineChars="200"/>
        <w:outlineLvl w:val="1"/>
        <w:rPr>
          <w:rFonts w:hint="eastAsia" w:ascii="宋体" w:hAnsi="宋体"/>
          <w:bCs/>
          <w:sz w:val="22"/>
        </w:rPr>
      </w:pPr>
      <w:r>
        <w:rPr>
          <w:rFonts w:hint="eastAsia" w:cs="宋体"/>
          <w:sz w:val="22"/>
        </w:rPr>
        <w:t>（二）</w:t>
      </w:r>
      <w:r>
        <w:rPr>
          <w:rFonts w:hint="eastAsia" w:ascii="宋体" w:hAnsi="宋体"/>
          <w:bCs/>
          <w:sz w:val="22"/>
        </w:rPr>
        <w:t>营业执照副本复印件并加盖</w:t>
      </w:r>
      <w:r>
        <w:rPr>
          <w:rFonts w:hint="eastAsia" w:ascii="宋体" w:hAnsi="宋体" w:cs="宋体"/>
          <w:sz w:val="22"/>
        </w:rPr>
        <w:t>供应商</w:t>
      </w:r>
      <w:r>
        <w:rPr>
          <w:rFonts w:hint="eastAsia" w:ascii="宋体" w:hAnsi="宋体"/>
          <w:bCs/>
          <w:sz w:val="22"/>
        </w:rPr>
        <w:t>公章。</w:t>
      </w:r>
    </w:p>
    <w:p w14:paraId="56324DE8">
      <w:pPr>
        <w:spacing w:line="360" w:lineRule="auto"/>
        <w:ind w:firstLine="440" w:firstLineChars="200"/>
        <w:outlineLvl w:val="1"/>
      </w:pPr>
      <w:r>
        <w:rPr>
          <w:rFonts w:hint="eastAsia" w:cs="宋体"/>
          <w:sz w:val="22"/>
        </w:rPr>
        <w:t>（三）</w:t>
      </w:r>
      <w:r>
        <w:rPr>
          <w:rFonts w:hint="eastAsia" w:ascii="宋体" w:hAnsi="宋体" w:cs="宋体"/>
          <w:kern w:val="0"/>
          <w:sz w:val="22"/>
        </w:rPr>
        <w:t>法人证明书或授权委托书原件加盖</w:t>
      </w:r>
      <w:r>
        <w:rPr>
          <w:rFonts w:hint="eastAsia" w:ascii="宋体" w:hAnsi="宋体" w:cs="宋体"/>
          <w:sz w:val="22"/>
        </w:rPr>
        <w:t>供应商</w:t>
      </w:r>
      <w:r>
        <w:rPr>
          <w:rFonts w:hint="eastAsia" w:ascii="宋体" w:hAnsi="宋体" w:cs="宋体"/>
          <w:kern w:val="0"/>
          <w:sz w:val="22"/>
        </w:rPr>
        <w:t>公章。</w:t>
      </w:r>
    </w:p>
    <w:p w14:paraId="41C5F808">
      <w:pPr>
        <w:spacing w:line="360" w:lineRule="auto"/>
        <w:ind w:firstLine="440" w:firstLineChars="200"/>
        <w:outlineLvl w:val="1"/>
      </w:pPr>
      <w:r>
        <w:rPr>
          <w:rFonts w:hint="eastAsia" w:cs="宋体"/>
          <w:sz w:val="22"/>
        </w:rPr>
        <w:t>（四）</w:t>
      </w:r>
      <w:r>
        <w:rPr>
          <w:rFonts w:hint="eastAsia" w:ascii="宋体" w:hAnsi="宋体"/>
          <w:bCs/>
          <w:sz w:val="22"/>
        </w:rPr>
        <w:t>本项目报价函及报价单加盖</w:t>
      </w:r>
      <w:r>
        <w:rPr>
          <w:rFonts w:hint="eastAsia" w:ascii="宋体" w:hAnsi="宋体" w:cs="宋体"/>
          <w:sz w:val="22"/>
        </w:rPr>
        <w:t>供应商</w:t>
      </w:r>
      <w:r>
        <w:rPr>
          <w:rFonts w:hint="eastAsia" w:ascii="宋体" w:hAnsi="宋体"/>
          <w:bCs/>
          <w:sz w:val="22"/>
        </w:rPr>
        <w:t>公章。</w:t>
      </w:r>
    </w:p>
    <w:p w14:paraId="53A57963">
      <w:pPr>
        <w:spacing w:line="360" w:lineRule="auto"/>
        <w:ind w:firstLine="440" w:firstLineChars="200"/>
        <w:outlineLvl w:val="1"/>
        <w:rPr>
          <w:rFonts w:hint="eastAsia" w:ascii="宋体" w:hAnsi="宋体"/>
          <w:bCs/>
          <w:sz w:val="22"/>
        </w:rPr>
      </w:pPr>
      <w:r>
        <w:rPr>
          <w:rFonts w:hint="eastAsia" w:ascii="宋体" w:hAnsi="宋体"/>
          <w:bCs/>
          <w:sz w:val="22"/>
        </w:rPr>
        <w:t>（五）业绩证明文件加盖供应商公章。</w:t>
      </w:r>
    </w:p>
    <w:p w14:paraId="69B766A8">
      <w:pPr>
        <w:spacing w:line="360" w:lineRule="auto"/>
        <w:ind w:firstLine="440" w:firstLineChars="200"/>
        <w:outlineLvl w:val="1"/>
        <w:rPr>
          <w:rFonts w:cs="宋体"/>
          <w:b/>
          <w:bCs/>
          <w:sz w:val="22"/>
        </w:rPr>
      </w:pPr>
      <w:r>
        <w:rPr>
          <w:rFonts w:hint="eastAsia" w:cs="宋体"/>
          <w:b/>
          <w:bCs/>
          <w:sz w:val="22"/>
        </w:rPr>
        <w:t>八、</w:t>
      </w:r>
      <w:bookmarkEnd w:id="52"/>
      <w:bookmarkEnd w:id="53"/>
      <w:bookmarkEnd w:id="54"/>
      <w:bookmarkEnd w:id="55"/>
      <w:bookmarkEnd w:id="56"/>
      <w:bookmarkEnd w:id="57"/>
      <w:bookmarkStart w:id="59" w:name="_Toc31767"/>
      <w:bookmarkStart w:id="60" w:name="_Toc32730"/>
      <w:bookmarkStart w:id="61" w:name="_Toc922"/>
      <w:bookmarkStart w:id="62" w:name="_Toc100130482"/>
      <w:bookmarkStart w:id="63" w:name="_Toc11546"/>
      <w:bookmarkStart w:id="64" w:name="_Toc22015"/>
      <w:r>
        <w:rPr>
          <w:rFonts w:hint="eastAsia" w:ascii="宋体" w:hAnsi="宋体" w:cs="宋体"/>
          <w:b/>
          <w:bCs/>
          <w:sz w:val="22"/>
        </w:rPr>
        <w:t>供应商</w:t>
      </w:r>
      <w:r>
        <w:rPr>
          <w:rFonts w:hint="eastAsia" w:cs="宋体"/>
          <w:b/>
          <w:bCs/>
          <w:sz w:val="22"/>
        </w:rPr>
        <w:t>资格要求</w:t>
      </w:r>
    </w:p>
    <w:bookmarkEnd w:id="58"/>
    <w:bookmarkEnd w:id="59"/>
    <w:bookmarkEnd w:id="60"/>
    <w:bookmarkEnd w:id="61"/>
    <w:bookmarkEnd w:id="62"/>
    <w:bookmarkEnd w:id="63"/>
    <w:bookmarkEnd w:id="64"/>
    <w:p w14:paraId="74AEBBD6">
      <w:pPr>
        <w:adjustRightInd w:val="0"/>
        <w:snapToGrid w:val="0"/>
        <w:spacing w:line="360" w:lineRule="auto"/>
        <w:ind w:firstLine="440" w:firstLineChars="200"/>
        <w:jc w:val="left"/>
        <w:outlineLvl w:val="1"/>
        <w:rPr>
          <w:rFonts w:hint="eastAsia" w:ascii="宋体" w:hAnsi="宋体"/>
          <w:bCs/>
          <w:color w:val="0000FF"/>
          <w:sz w:val="22"/>
        </w:rPr>
      </w:pPr>
      <w:bookmarkStart w:id="65" w:name="_Toc18785"/>
      <w:bookmarkStart w:id="66" w:name="_Toc444266724"/>
      <w:bookmarkStart w:id="67" w:name="_Toc100130484"/>
      <w:bookmarkStart w:id="68" w:name="_Toc22760"/>
      <w:bookmarkStart w:id="69" w:name="_Toc7005"/>
      <w:bookmarkStart w:id="70" w:name="_Toc11601"/>
      <w:bookmarkStart w:id="71" w:name="_Toc5470"/>
      <w:bookmarkStart w:id="72" w:name="_Toc2009"/>
      <w:r>
        <w:rPr>
          <w:rFonts w:hint="eastAsia" w:ascii="宋体" w:hAnsi="宋体"/>
          <w:bCs/>
          <w:color w:val="0000FF"/>
          <w:sz w:val="22"/>
        </w:rPr>
        <w:t xml:space="preserve">（一）投标人必须是中华人民共和国境内（不含港、澳、台地区）注册的独立法人机构或分支机构且营业执照的“经营范围”必须包括广告设计、广告制作等广告服务相关的经营范围项目（提供营业执照副本复印件并加盖投标人公章）； </w:t>
      </w:r>
    </w:p>
    <w:p w14:paraId="4C9C0466">
      <w:pPr>
        <w:adjustRightInd w:val="0"/>
        <w:snapToGrid w:val="0"/>
        <w:spacing w:line="360" w:lineRule="auto"/>
        <w:ind w:firstLine="440" w:firstLineChars="200"/>
        <w:jc w:val="left"/>
        <w:outlineLvl w:val="1"/>
        <w:rPr>
          <w:rFonts w:hint="eastAsia" w:ascii="宋体" w:hAnsi="宋体"/>
          <w:bCs/>
          <w:color w:val="0000FF"/>
          <w:sz w:val="22"/>
        </w:rPr>
      </w:pPr>
      <w:r>
        <w:rPr>
          <w:rFonts w:hint="eastAsia" w:ascii="宋体" w:hAnsi="宋体"/>
          <w:bCs/>
          <w:color w:val="0000FF"/>
          <w:sz w:val="22"/>
        </w:rPr>
        <w:t>（二）投标人近三年（自2023年1月1日至本公告发布之日起，以合同签订日期为准）至少具有1项广告服务宣传物料制作类型业绩（提供合同关键页复印件并加盖投标人公章，合同关键页需体现项目类型、合同内容、合同金额、合同签订时间以及双方签字盖章页等）；</w:t>
      </w:r>
    </w:p>
    <w:p w14:paraId="2CDC76C7">
      <w:pPr>
        <w:adjustRightInd w:val="0"/>
        <w:snapToGrid w:val="0"/>
        <w:spacing w:line="360" w:lineRule="auto"/>
        <w:ind w:firstLine="440" w:firstLineChars="200"/>
        <w:jc w:val="left"/>
        <w:outlineLvl w:val="1"/>
        <w:rPr>
          <w:rFonts w:hint="eastAsia" w:ascii="宋体" w:hAnsi="宋体" w:cs="宋体"/>
          <w:color w:val="0000FF"/>
          <w:sz w:val="22"/>
        </w:rPr>
      </w:pPr>
      <w:r>
        <w:rPr>
          <w:rFonts w:hint="eastAsia" w:ascii="宋体" w:hAnsi="宋体"/>
          <w:bCs/>
          <w:color w:val="0000FF"/>
          <w:sz w:val="22"/>
        </w:rPr>
        <w:t>（三）本项目不接受联合体投标。</w:t>
      </w:r>
    </w:p>
    <w:p w14:paraId="2AA64021">
      <w:pPr>
        <w:adjustRightInd w:val="0"/>
        <w:snapToGrid w:val="0"/>
        <w:spacing w:line="360" w:lineRule="auto"/>
        <w:ind w:firstLine="440" w:firstLineChars="200"/>
        <w:jc w:val="left"/>
        <w:outlineLvl w:val="1"/>
        <w:rPr>
          <w:rFonts w:hint="eastAsia" w:ascii="宋体" w:hAnsi="宋体"/>
          <w:b/>
          <w:sz w:val="22"/>
        </w:rPr>
      </w:pPr>
      <w:r>
        <w:rPr>
          <w:rFonts w:hint="eastAsia" w:ascii="宋体" w:hAnsi="宋体"/>
          <w:b/>
          <w:sz w:val="22"/>
        </w:rPr>
        <w:t>九、最高报价上限</w:t>
      </w:r>
    </w:p>
    <w:p w14:paraId="144A8955">
      <w:pPr>
        <w:adjustRightInd w:val="0"/>
        <w:snapToGrid w:val="0"/>
        <w:spacing w:line="360" w:lineRule="auto"/>
        <w:ind w:firstLine="440" w:firstLineChars="200"/>
        <w:jc w:val="left"/>
        <w:outlineLvl w:val="1"/>
        <w:rPr>
          <w:rFonts w:hint="eastAsia" w:ascii="宋体" w:hAnsi="宋体"/>
          <w:bCs/>
          <w:sz w:val="22"/>
        </w:rPr>
      </w:pPr>
      <w:r>
        <w:rPr>
          <w:rFonts w:hint="eastAsia" w:ascii="宋体" w:hAnsi="宋体"/>
          <w:bCs/>
          <w:sz w:val="22"/>
        </w:rPr>
        <w:t>本项目询价最高报价上限：人民币490,000.00 元（肆拾玖万元整），供应商报价不得超出采购控制价</w:t>
      </w:r>
      <w:r>
        <w:rPr>
          <w:rFonts w:hint="eastAsia" w:ascii="宋体" w:hAnsi="宋体"/>
          <w:b/>
          <w:sz w:val="22"/>
        </w:rPr>
        <w:t>总价上限</w:t>
      </w:r>
      <w:r>
        <w:rPr>
          <w:rFonts w:hint="eastAsia" w:ascii="宋体" w:hAnsi="宋体"/>
          <w:bCs/>
          <w:sz w:val="22"/>
        </w:rPr>
        <w:t>，且不得超过</w:t>
      </w:r>
      <w:r>
        <w:rPr>
          <w:rFonts w:hint="eastAsia" w:ascii="宋体" w:hAnsi="宋体"/>
          <w:b/>
          <w:sz w:val="22"/>
        </w:rPr>
        <w:t>单项控制价上限</w:t>
      </w:r>
      <w:r>
        <w:rPr>
          <w:rFonts w:hint="eastAsia" w:ascii="宋体" w:hAnsi="宋体"/>
          <w:bCs/>
          <w:sz w:val="22"/>
        </w:rPr>
        <w:t>，否则按废标处理。</w:t>
      </w:r>
    </w:p>
    <w:p w14:paraId="15784CFA">
      <w:pPr>
        <w:adjustRightInd w:val="0"/>
        <w:snapToGrid w:val="0"/>
        <w:spacing w:line="360" w:lineRule="auto"/>
        <w:ind w:firstLine="440" w:firstLineChars="200"/>
        <w:jc w:val="left"/>
        <w:outlineLvl w:val="1"/>
        <w:rPr>
          <w:del w:id="26" w:author="DGY" w:date="2026-07-24T10:29:07Z"/>
          <w:rFonts w:hint="eastAsia" w:ascii="宋体" w:hAnsi="宋体"/>
          <w:bCs/>
          <w:sz w:val="22"/>
        </w:rPr>
      </w:pPr>
    </w:p>
    <w:p w14:paraId="42FFCCE4">
      <w:pPr>
        <w:adjustRightInd w:val="0"/>
        <w:snapToGrid w:val="0"/>
        <w:spacing w:line="360" w:lineRule="auto"/>
        <w:ind w:firstLine="440" w:firstLineChars="200"/>
        <w:jc w:val="left"/>
        <w:outlineLvl w:val="1"/>
        <w:rPr>
          <w:rFonts w:hint="eastAsia" w:ascii="宋体" w:hAnsi="宋体"/>
          <w:b/>
          <w:sz w:val="22"/>
        </w:rPr>
      </w:pPr>
      <w:r>
        <w:rPr>
          <w:rFonts w:hint="eastAsia" w:ascii="宋体" w:hAnsi="宋体"/>
          <w:b/>
          <w:sz w:val="22"/>
        </w:rPr>
        <w:t>十、报价方式</w:t>
      </w:r>
    </w:p>
    <w:p w14:paraId="1FB8709F">
      <w:pPr>
        <w:adjustRightInd w:val="0"/>
        <w:snapToGrid w:val="0"/>
        <w:spacing w:line="360" w:lineRule="auto"/>
        <w:ind w:firstLine="440" w:firstLineChars="200"/>
        <w:jc w:val="left"/>
        <w:outlineLvl w:val="1"/>
        <w:rPr>
          <w:rFonts w:hint="eastAsia" w:ascii="宋体" w:hAnsi="宋体"/>
          <w:bCs/>
          <w:sz w:val="22"/>
        </w:rPr>
      </w:pPr>
      <w:r>
        <w:rPr>
          <w:rFonts w:hint="eastAsia" w:ascii="宋体" w:hAnsi="宋体"/>
          <w:bCs/>
          <w:sz w:val="22"/>
        </w:rPr>
        <w:t>固定综合单价合同。按清单规定要求报价。</w:t>
      </w:r>
    </w:p>
    <w:p w14:paraId="0D3FCCF4">
      <w:pPr>
        <w:adjustRightInd w:val="0"/>
        <w:snapToGrid w:val="0"/>
        <w:spacing w:line="360" w:lineRule="auto"/>
        <w:ind w:left="436" w:leftChars="208"/>
        <w:jc w:val="left"/>
        <w:outlineLvl w:val="1"/>
        <w:rPr>
          <w:rFonts w:hint="eastAsia" w:ascii="宋体" w:hAnsi="宋体"/>
          <w:b/>
          <w:sz w:val="22"/>
        </w:rPr>
      </w:pPr>
      <w:r>
        <w:rPr>
          <w:rFonts w:hint="eastAsia" w:ascii="宋体" w:hAnsi="宋体"/>
          <w:b/>
          <w:sz w:val="22"/>
        </w:rPr>
        <w:t>十一、评审办法</w:t>
      </w:r>
    </w:p>
    <w:bookmarkEnd w:id="65"/>
    <w:bookmarkEnd w:id="66"/>
    <w:bookmarkEnd w:id="67"/>
    <w:bookmarkEnd w:id="68"/>
    <w:bookmarkEnd w:id="69"/>
    <w:bookmarkEnd w:id="70"/>
    <w:bookmarkEnd w:id="71"/>
    <w:bookmarkEnd w:id="72"/>
    <w:p w14:paraId="65630EC5">
      <w:pPr>
        <w:adjustRightInd w:val="0"/>
        <w:snapToGrid w:val="0"/>
        <w:spacing w:line="360" w:lineRule="auto"/>
        <w:ind w:firstLine="440" w:firstLineChars="200"/>
        <w:jc w:val="left"/>
        <w:outlineLvl w:val="1"/>
        <w:rPr>
          <w:rFonts w:hint="eastAsia" w:ascii="宋体" w:hAnsi="宋体"/>
          <w:bCs/>
          <w:sz w:val="22"/>
        </w:rPr>
      </w:pPr>
      <w:bookmarkStart w:id="73" w:name="_Toc100130485"/>
      <w:bookmarkStart w:id="74" w:name="_Toc444266730"/>
      <w:bookmarkStart w:id="75" w:name="_Toc3590"/>
      <w:bookmarkStart w:id="76" w:name="_Toc30780"/>
      <w:bookmarkStart w:id="77" w:name="_Toc17203"/>
      <w:bookmarkStart w:id="78" w:name="_Toc7464"/>
      <w:bookmarkStart w:id="79" w:name="_Toc26826"/>
      <w:bookmarkStart w:id="80" w:name="_Toc4626"/>
      <w:bookmarkStart w:id="81" w:name="_Toc21306"/>
      <w:bookmarkStart w:id="82" w:name="_Toc12925"/>
      <w:r>
        <w:rPr>
          <w:rFonts w:hint="eastAsia" w:ascii="宋体" w:hAnsi="宋体"/>
          <w:bCs/>
          <w:sz w:val="22"/>
        </w:rPr>
        <w:t>经评审的最低投标价法。</w:t>
      </w:r>
    </w:p>
    <w:p w14:paraId="3123570D">
      <w:pPr>
        <w:adjustRightInd w:val="0"/>
        <w:snapToGrid w:val="0"/>
        <w:spacing w:line="360" w:lineRule="auto"/>
        <w:ind w:firstLine="440" w:firstLineChars="200"/>
        <w:jc w:val="left"/>
        <w:outlineLvl w:val="1"/>
        <w:rPr>
          <w:rFonts w:hint="eastAsia" w:ascii="宋体" w:hAnsi="宋体"/>
          <w:b/>
          <w:sz w:val="22"/>
        </w:rPr>
      </w:pPr>
      <w:r>
        <w:rPr>
          <w:rFonts w:hint="eastAsia" w:ascii="宋体" w:hAnsi="宋体"/>
          <w:b/>
          <w:sz w:val="22"/>
        </w:rPr>
        <w:t>十二、联系方式</w:t>
      </w:r>
      <w:bookmarkEnd w:id="73"/>
      <w:bookmarkEnd w:id="74"/>
      <w:bookmarkEnd w:id="75"/>
      <w:bookmarkEnd w:id="76"/>
      <w:bookmarkEnd w:id="77"/>
      <w:bookmarkEnd w:id="78"/>
      <w:bookmarkEnd w:id="79"/>
      <w:bookmarkEnd w:id="80"/>
      <w:bookmarkEnd w:id="81"/>
      <w:r>
        <w:rPr>
          <w:rFonts w:hint="eastAsia" w:ascii="宋体" w:hAnsi="宋体"/>
          <w:b/>
          <w:sz w:val="22"/>
        </w:rPr>
        <w:t xml:space="preserve"> </w:t>
      </w:r>
      <w:bookmarkEnd w:id="82"/>
    </w:p>
    <w:p w14:paraId="594B76D1">
      <w:pPr>
        <w:snapToGrid w:val="0"/>
        <w:spacing w:line="360" w:lineRule="auto"/>
        <w:ind w:firstLine="440" w:firstLineChars="200"/>
        <w:rPr>
          <w:rFonts w:hint="eastAsia" w:hAnsi="宋体" w:cs="宋体"/>
          <w:sz w:val="22"/>
        </w:rPr>
      </w:pPr>
      <w:r>
        <w:rPr>
          <w:rFonts w:hint="eastAsia" w:hAnsi="宋体" w:cs="宋体"/>
          <w:sz w:val="22"/>
        </w:rPr>
        <w:t>采购人：深圳市龙岗区数据有限公司</w:t>
      </w:r>
    </w:p>
    <w:p w14:paraId="49AE70EF">
      <w:pPr>
        <w:snapToGrid w:val="0"/>
        <w:spacing w:line="360" w:lineRule="auto"/>
        <w:ind w:firstLine="440" w:firstLineChars="200"/>
        <w:rPr>
          <w:rFonts w:hint="eastAsia" w:hAnsi="宋体" w:cs="宋体"/>
          <w:sz w:val="22"/>
        </w:rPr>
      </w:pPr>
      <w:r>
        <w:rPr>
          <w:rFonts w:hint="eastAsia" w:hAnsi="宋体" w:cs="宋体"/>
          <w:sz w:val="22"/>
        </w:rPr>
        <w:t>地址：深圳市龙岗区龙城街道黄阁坑社区腾飞路9号龙岗创投大厦1号楼A502</w:t>
      </w:r>
    </w:p>
    <w:p w14:paraId="025CD359">
      <w:pPr>
        <w:snapToGrid w:val="0"/>
        <w:spacing w:line="360" w:lineRule="auto"/>
        <w:ind w:firstLine="440" w:firstLineChars="200"/>
        <w:rPr>
          <w:rFonts w:hint="eastAsia" w:hAnsi="宋体" w:cs="宋体"/>
          <w:sz w:val="22"/>
        </w:rPr>
      </w:pPr>
      <w:r>
        <w:rPr>
          <w:rFonts w:hint="eastAsia" w:hAnsi="宋体" w:cs="宋体"/>
          <w:sz w:val="22"/>
        </w:rPr>
        <w:t>联系人：徐工 电话：0755-28501860</w:t>
      </w:r>
    </w:p>
    <w:p w14:paraId="637482DA">
      <w:pPr>
        <w:rPr>
          <w:rFonts w:hint="eastAsia" w:ascii="宋体" w:hAnsi="宋体" w:cs="宋体"/>
          <w:sz w:val="48"/>
          <w:szCs w:val="48"/>
        </w:rPr>
      </w:pPr>
      <w:bookmarkStart w:id="83" w:name="_Toc92788465"/>
      <w:bookmarkStart w:id="84" w:name="_Toc6071"/>
      <w:r>
        <w:rPr>
          <w:rFonts w:hint="eastAsia" w:ascii="宋体" w:hAnsi="宋体" w:cs="宋体"/>
          <w:sz w:val="48"/>
          <w:szCs w:val="48"/>
        </w:rPr>
        <w:br w:type="page"/>
      </w:r>
    </w:p>
    <w:bookmarkEnd w:id="83"/>
    <w:bookmarkEnd w:id="84"/>
    <w:p w14:paraId="0DAD0BE3">
      <w:pPr>
        <w:pStyle w:val="18"/>
        <w:spacing w:line="540" w:lineRule="exact"/>
        <w:rPr>
          <w:rFonts w:hint="eastAsia" w:ascii="仿宋" w:hAnsi="仿宋" w:eastAsia="仿宋" w:cs="仿宋"/>
          <w:sz w:val="48"/>
          <w:szCs w:val="48"/>
        </w:rPr>
      </w:pPr>
      <w:r>
        <w:rPr>
          <w:rFonts w:hint="eastAsia" w:ascii="仿宋" w:hAnsi="仿宋" w:eastAsia="仿宋" w:cs="仿宋"/>
          <w:sz w:val="48"/>
          <w:szCs w:val="48"/>
        </w:rPr>
        <w:t>合同范本</w:t>
      </w:r>
    </w:p>
    <w:p w14:paraId="17B94F81">
      <w:pPr>
        <w:spacing w:line="540" w:lineRule="exact"/>
        <w:jc w:val="center"/>
        <w:rPr>
          <w:rFonts w:hint="eastAsia" w:ascii="仿宋" w:hAnsi="仿宋" w:eastAsia="仿宋" w:cs="仿宋"/>
          <w:b/>
        </w:rPr>
      </w:pPr>
      <w:r>
        <w:rPr>
          <w:rFonts w:hint="eastAsia" w:ascii="仿宋" w:hAnsi="仿宋" w:eastAsia="仿宋" w:cs="仿宋"/>
          <w:sz w:val="30"/>
          <w:szCs w:val="30"/>
        </w:rPr>
        <w:tab/>
      </w:r>
      <w:r>
        <w:rPr>
          <w:rFonts w:hint="eastAsia" w:ascii="仿宋" w:hAnsi="仿宋" w:eastAsia="仿宋" w:cs="仿宋"/>
          <w:b/>
        </w:rPr>
        <w:t>（仅供参考，以招标人签约版本为准）</w:t>
      </w:r>
    </w:p>
    <w:p w14:paraId="044569FE">
      <w:pPr>
        <w:spacing w:before="360" w:line="360" w:lineRule="auto"/>
        <w:jc w:val="center"/>
        <w:outlineLvl w:val="0"/>
        <w:rPr>
          <w:rFonts w:hint="eastAsia" w:ascii="仿宋" w:hAnsi="仿宋" w:eastAsia="仿宋" w:cs="仿宋"/>
          <w:b/>
          <w:sz w:val="52"/>
          <w:szCs w:val="52"/>
        </w:rPr>
      </w:pPr>
      <w:r>
        <w:rPr>
          <w:rFonts w:hint="eastAsia" w:ascii="仿宋" w:hAnsi="仿宋" w:eastAsia="仿宋" w:cs="仿宋"/>
          <w:b/>
          <w:sz w:val="52"/>
          <w:szCs w:val="52"/>
        </w:rPr>
        <w:t>深圳市龙岗区数据有限公司</w:t>
      </w:r>
    </w:p>
    <w:p w14:paraId="6B582A4F">
      <w:pPr>
        <w:spacing w:before="360" w:line="360" w:lineRule="auto"/>
        <w:jc w:val="center"/>
        <w:outlineLvl w:val="0"/>
        <w:rPr>
          <w:rFonts w:hint="eastAsia" w:ascii="仿宋" w:hAnsi="仿宋" w:eastAsia="仿宋" w:cs="仿宋"/>
          <w:b/>
          <w:spacing w:val="5"/>
          <w:sz w:val="72"/>
        </w:rPr>
      </w:pPr>
      <w:r>
        <w:rPr>
          <w:rFonts w:hint="eastAsia" w:ascii="仿宋" w:hAnsi="仿宋" w:eastAsia="仿宋" w:cs="仿宋"/>
          <w:b/>
          <w:spacing w:val="5"/>
          <w:sz w:val="52"/>
          <w:szCs w:val="52"/>
        </w:rPr>
        <w:t>XXXXXX项目合同</w:t>
      </w:r>
    </w:p>
    <w:p w14:paraId="2F956BC6">
      <w:pPr>
        <w:spacing w:before="360" w:line="360" w:lineRule="auto"/>
        <w:jc w:val="center"/>
        <w:outlineLvl w:val="0"/>
        <w:rPr>
          <w:rFonts w:hint="eastAsia" w:ascii="仿宋" w:hAnsi="仿宋" w:eastAsia="仿宋" w:cs="仿宋"/>
          <w:b/>
          <w:spacing w:val="5"/>
          <w:sz w:val="72"/>
        </w:rPr>
      </w:pPr>
    </w:p>
    <w:p w14:paraId="1D6319EA">
      <w:pPr>
        <w:spacing w:line="360" w:lineRule="auto"/>
        <w:rPr>
          <w:rFonts w:hint="eastAsia" w:ascii="仿宋" w:hAnsi="仿宋" w:eastAsia="仿宋" w:cs="仿宋"/>
          <w:spacing w:val="5"/>
          <w:sz w:val="24"/>
          <w:u w:val="single"/>
        </w:rPr>
      </w:pPr>
    </w:p>
    <w:p w14:paraId="56C5581A">
      <w:pPr>
        <w:pStyle w:val="7"/>
        <w:spacing w:line="360" w:lineRule="auto"/>
        <w:rPr>
          <w:rFonts w:hint="eastAsia" w:ascii="仿宋" w:hAnsi="仿宋" w:eastAsia="仿宋" w:cs="仿宋"/>
          <w:spacing w:val="5"/>
          <w:sz w:val="24"/>
          <w:u w:val="single"/>
        </w:rPr>
      </w:pPr>
    </w:p>
    <w:p w14:paraId="406DAC7C">
      <w:pPr>
        <w:spacing w:after="120" w:line="360" w:lineRule="auto"/>
        <w:ind w:right="901"/>
        <w:rPr>
          <w:rFonts w:hint="eastAsia" w:ascii="仿宋" w:hAnsi="仿宋" w:eastAsia="仿宋" w:cs="仿宋"/>
          <w:kern w:val="0"/>
          <w:sz w:val="32"/>
          <w:szCs w:val="32"/>
          <w:u w:val="single"/>
        </w:rPr>
      </w:pPr>
      <w:r>
        <w:rPr>
          <w:rFonts w:hint="eastAsia" w:ascii="仿宋" w:hAnsi="仿宋" w:eastAsia="仿宋" w:cs="仿宋"/>
          <w:spacing w:val="5"/>
          <w:sz w:val="32"/>
          <w:szCs w:val="32"/>
        </w:rPr>
        <w:t>委托方（甲方）：</w:t>
      </w:r>
      <w:r>
        <w:rPr>
          <w:rFonts w:hint="eastAsia" w:ascii="仿宋" w:hAnsi="仿宋" w:eastAsia="仿宋" w:cs="仿宋"/>
          <w:kern w:val="0"/>
          <w:sz w:val="32"/>
          <w:szCs w:val="32"/>
          <w:u w:val="single"/>
        </w:rPr>
        <w:t>深圳市龙岗区数据有限公司</w:t>
      </w:r>
    </w:p>
    <w:p w14:paraId="4FD2C6AD">
      <w:pPr>
        <w:spacing w:after="120" w:line="360" w:lineRule="auto"/>
        <w:ind w:right="901"/>
        <w:rPr>
          <w:rFonts w:hint="eastAsia" w:ascii="仿宋" w:hAnsi="仿宋" w:eastAsia="仿宋" w:cs="仿宋"/>
          <w:kern w:val="0"/>
          <w:sz w:val="32"/>
          <w:szCs w:val="32"/>
          <w:u w:val="single"/>
        </w:rPr>
      </w:pPr>
      <w:r>
        <w:rPr>
          <w:rFonts w:hint="eastAsia" w:ascii="仿宋" w:hAnsi="仿宋" w:eastAsia="仿宋" w:cs="仿宋"/>
          <w:kern w:val="0"/>
          <w:sz w:val="32"/>
          <w:szCs w:val="32"/>
          <w:u w:val="single"/>
        </w:rPr>
        <w:t>法定代表人：</w:t>
      </w:r>
    </w:p>
    <w:p w14:paraId="36C84A62">
      <w:pPr>
        <w:spacing w:after="120" w:line="360" w:lineRule="auto"/>
        <w:ind w:right="901"/>
        <w:rPr>
          <w:rFonts w:hint="eastAsia" w:ascii="仿宋" w:hAnsi="仿宋" w:eastAsia="仿宋" w:cs="仿宋"/>
          <w:kern w:val="0"/>
          <w:sz w:val="32"/>
          <w:szCs w:val="32"/>
          <w:u w:val="single"/>
        </w:rPr>
      </w:pPr>
      <w:r>
        <w:rPr>
          <w:rFonts w:hint="eastAsia" w:ascii="仿宋" w:hAnsi="仿宋" w:eastAsia="仿宋" w:cs="仿宋"/>
          <w:kern w:val="0"/>
          <w:sz w:val="32"/>
          <w:szCs w:val="32"/>
          <w:u w:val="single"/>
        </w:rPr>
        <w:t>统一社会信用代码：</w:t>
      </w:r>
    </w:p>
    <w:p w14:paraId="640282EB">
      <w:pPr>
        <w:spacing w:after="120" w:line="360" w:lineRule="auto"/>
        <w:ind w:right="901"/>
        <w:rPr>
          <w:rFonts w:hint="eastAsia" w:ascii="仿宋" w:hAnsi="仿宋" w:eastAsia="仿宋" w:cs="仿宋"/>
          <w:kern w:val="0"/>
          <w:sz w:val="32"/>
          <w:szCs w:val="32"/>
          <w:u w:val="single"/>
        </w:rPr>
      </w:pPr>
    </w:p>
    <w:p w14:paraId="742040FF">
      <w:pPr>
        <w:spacing w:after="120" w:line="360" w:lineRule="auto"/>
        <w:ind w:right="901"/>
        <w:rPr>
          <w:rFonts w:hint="eastAsia" w:ascii="仿宋" w:hAnsi="仿宋" w:eastAsia="仿宋" w:cs="仿宋"/>
          <w:kern w:val="0"/>
          <w:sz w:val="32"/>
          <w:szCs w:val="32"/>
          <w:u w:val="single"/>
        </w:rPr>
      </w:pPr>
      <w:r>
        <w:rPr>
          <w:rFonts w:hint="eastAsia" w:ascii="仿宋" w:hAnsi="仿宋" w:eastAsia="仿宋" w:cs="仿宋"/>
          <w:spacing w:val="5"/>
          <w:sz w:val="32"/>
          <w:szCs w:val="32"/>
        </w:rPr>
        <w:t>服务方（乙方）：</w:t>
      </w:r>
      <w:r>
        <w:rPr>
          <w:rFonts w:hint="eastAsia" w:ascii="仿宋" w:hAnsi="仿宋" w:eastAsia="仿宋" w:cs="仿宋"/>
          <w:kern w:val="0"/>
          <w:sz w:val="32"/>
          <w:szCs w:val="32"/>
          <w:u w:val="single"/>
        </w:rPr>
        <w:t>XXX有限公司</w:t>
      </w:r>
    </w:p>
    <w:p w14:paraId="28A64D48">
      <w:pPr>
        <w:spacing w:after="120" w:line="360" w:lineRule="auto"/>
        <w:ind w:right="901"/>
        <w:rPr>
          <w:rFonts w:hint="eastAsia" w:ascii="仿宋" w:hAnsi="仿宋" w:eastAsia="仿宋" w:cs="仿宋"/>
          <w:kern w:val="0"/>
          <w:sz w:val="32"/>
          <w:szCs w:val="32"/>
          <w:u w:val="single"/>
        </w:rPr>
      </w:pPr>
      <w:r>
        <w:rPr>
          <w:rFonts w:hint="eastAsia" w:ascii="仿宋" w:hAnsi="仿宋" w:eastAsia="仿宋" w:cs="仿宋"/>
          <w:kern w:val="0"/>
          <w:sz w:val="32"/>
          <w:szCs w:val="32"/>
          <w:u w:val="single"/>
        </w:rPr>
        <w:t>法定代表人：</w:t>
      </w:r>
    </w:p>
    <w:p w14:paraId="54F23DAC">
      <w:pPr>
        <w:spacing w:after="120" w:line="360" w:lineRule="auto"/>
        <w:ind w:right="901"/>
        <w:rPr>
          <w:rFonts w:hint="eastAsia" w:ascii="仿宋" w:hAnsi="仿宋" w:eastAsia="仿宋" w:cs="仿宋"/>
          <w:kern w:val="0"/>
          <w:sz w:val="32"/>
          <w:szCs w:val="32"/>
          <w:u w:val="single"/>
        </w:rPr>
      </w:pPr>
      <w:r>
        <w:rPr>
          <w:rFonts w:hint="eastAsia" w:ascii="仿宋" w:hAnsi="仿宋" w:eastAsia="仿宋" w:cs="仿宋"/>
          <w:kern w:val="0"/>
          <w:sz w:val="32"/>
          <w:szCs w:val="32"/>
          <w:u w:val="single"/>
        </w:rPr>
        <w:t>统一社会信用代码：</w:t>
      </w:r>
    </w:p>
    <w:p w14:paraId="0D660FC7">
      <w:pPr>
        <w:spacing w:after="120" w:line="360" w:lineRule="auto"/>
        <w:ind w:right="901"/>
        <w:jc w:val="center"/>
        <w:rPr>
          <w:rFonts w:hint="eastAsia" w:ascii="仿宋" w:hAnsi="仿宋" w:eastAsia="仿宋" w:cs="仿宋"/>
          <w:kern w:val="0"/>
          <w:sz w:val="32"/>
          <w:szCs w:val="32"/>
          <w:u w:val="single"/>
        </w:rPr>
      </w:pPr>
    </w:p>
    <w:p w14:paraId="1B3C291C">
      <w:pPr>
        <w:pStyle w:val="9"/>
        <w:spacing w:before="26" w:line="360" w:lineRule="auto"/>
        <w:ind w:firstLine="480" w:firstLineChars="200"/>
        <w:rPr>
          <w:rFonts w:hint="eastAsia" w:ascii="仿宋" w:hAnsi="仿宋" w:eastAsia="仿宋" w:cs="仿宋"/>
          <w:sz w:val="24"/>
          <w:szCs w:val="24"/>
        </w:rPr>
      </w:pPr>
    </w:p>
    <w:p w14:paraId="67BA5B28">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br w:type="page"/>
      </w:r>
      <w:r>
        <w:rPr>
          <w:rFonts w:hint="eastAsia" w:ascii="仿宋" w:hAnsi="仿宋" w:eastAsia="仿宋" w:cs="仿宋"/>
          <w:sz w:val="24"/>
          <w:szCs w:val="24"/>
        </w:rPr>
        <w:t>甲、乙双方依照《中华人民共和国民法典》及其他法律法规，经甲乙双方充分协商，特订立本合同，以便共同遵守。</w:t>
      </w:r>
    </w:p>
    <w:p w14:paraId="07376475">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第一条  产品的名称、规格、数量、金额</w:t>
      </w:r>
    </w:p>
    <w:p w14:paraId="4F1C1BD0">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1、服务期限：</w:t>
      </w:r>
      <w:r>
        <w:rPr>
          <w:rFonts w:hint="eastAsia" w:ascii="仿宋" w:hAnsi="仿宋" w:eastAsia="仿宋" w:cs="仿宋"/>
          <w:kern w:val="0"/>
          <w:szCs w:val="32"/>
        </w:rPr>
        <w:t>自合同签订之日起，为期1年</w:t>
      </w:r>
      <w:r>
        <w:rPr>
          <w:rFonts w:hint="eastAsia" w:ascii="仿宋" w:hAnsi="仿宋" w:eastAsia="仿宋" w:cs="仿宋"/>
          <w:sz w:val="24"/>
          <w:szCs w:val="24"/>
        </w:rPr>
        <w:t>。(项目资金按实际业务量进行结算，如项目资金提前用完，则服务期限相应结束，合同终止)；</w:t>
      </w:r>
    </w:p>
    <w:p w14:paraId="4692A55E">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2、产品具体信息详见附件一 《品牌及业务宣传物料印制项目产品清单》；</w:t>
      </w:r>
    </w:p>
    <w:p w14:paraId="1D2D6261">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3、合同总价共计人民币（大写）             （小写：￥          元），该费用已包括乙方为履行本合同项下义务所产生的一切费用，包括但不限于人工费、交通费、保险费、材料成本、运输费、培训费、装卸、简易安装费、税费等一切费用。</w:t>
      </w:r>
    </w:p>
    <w:p w14:paraId="0287B0C5">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4、产品单价：本合同采用固定单价形式，具体产品单价详见附件《品牌及业务宣传物料印制项目产品清单》。</w:t>
      </w:r>
    </w:p>
    <w:p w14:paraId="0011222A">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5、服务数量：服务数量以经甲方验收合格并确认的实际发生数量为准。</w:t>
      </w:r>
    </w:p>
    <w:p w14:paraId="1AC06BBD">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第二条  产品的服务要求</w:t>
      </w:r>
    </w:p>
    <w:p w14:paraId="53795F52">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1、乙方应根据甲方需求提供打样服务。样稿须经甲方书面定稿确认后，乙方方可进行批量印刷生产。未经甲方书面定稿确认，乙方擅自批量生产的，相关费用及损失由乙方自行承担，甲方有权拒收该批次产品。</w:t>
      </w:r>
    </w:p>
    <w:p w14:paraId="13B95B44">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第三条　产品的包装标准和包装物的供应，按下列第3项执行</w:t>
      </w:r>
    </w:p>
    <w:p w14:paraId="1757D2E5">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1、产品包装符合产品特性及安全标准，使用后由乙方回收；</w:t>
      </w:r>
    </w:p>
    <w:p w14:paraId="4D2C7ED6">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2、产品包装符合产品特性及安全标准，使用后乙方不能回收；</w:t>
      </w:r>
    </w:p>
    <w:p w14:paraId="0046A677">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3、由甲乙双方另行约定： 原厂包装  。</w:t>
      </w:r>
    </w:p>
    <w:p w14:paraId="094CC96E">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第四条　产品的交货方式</w:t>
      </w:r>
    </w:p>
    <w:p w14:paraId="7AECB6A3">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1、由 乙方负责送至甲方指定的地点，并卸货；</w:t>
      </w:r>
    </w:p>
    <w:p w14:paraId="517935FE">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2、乙方在交货的同时，需提交产品出厂合格证明，并对所提交的证明的真实性及准确性承担责任。</w:t>
      </w:r>
    </w:p>
    <w:p w14:paraId="7C24D857">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第五条　产品的交（提）货期限：按下列第1项 执行</w:t>
      </w:r>
    </w:p>
    <w:p w14:paraId="1B650983">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1.由乙方负责送货的，产品自乙方收到甲方要求（或通知）起 7个工作日内到货；</w:t>
      </w:r>
    </w:p>
    <w:p w14:paraId="0504ADA6">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2.由甲方自提自运的，甲方应在乙方发出通知之日起7内提货；</w:t>
      </w:r>
    </w:p>
    <w:p w14:paraId="795F68D1">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3.其他交付方式：                            。</w:t>
      </w:r>
    </w:p>
    <w:p w14:paraId="3E09EAC2">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第六条　产品货款的支付方式</w:t>
      </w:r>
    </w:p>
    <w:p w14:paraId="57F74429">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分批结算支付方式： 合同签订后，按季度进行结算。 </w:t>
      </w:r>
    </w:p>
    <w:p w14:paraId="24474161">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1、甲方在收到乙方完整结算资料后的15个工作日内完成审核，审核无异议的，于审核通过后20个工作日内，一次性向乙方付清本季度全部结算款项；若审核存在异议，应在 5个工作日内书面通知乙方，乙方需在收到通知后3个工作日内补齐或修正资料，审核周期自甲方收到合格资料后重新起算。</w:t>
      </w:r>
    </w:p>
    <w:p w14:paraId="64F6621F">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乙方应于每季度末次月的5个工作日内，向甲方提交本季度内所有已完成交付且验收合格的供货批次的结算申请表、验收合格单、供货清单。乙方应向甲方提供正式合法、等额增值税专用发票，乙方不按要求提供发票或者提供的发票不符合要求的，甲方有权拒绝支付合同全部款项，且不承担任何违约责任。因乙方违约应偿付的违约金、赔偿金以及保管保养费用等，甲方有权从应付款项中直接予以扣除，不足部分仍须由乙方承担，甲方有权向乙方追偿。因乙方请款材料提供不齐全或不及时导致甲方付款迟延的，甲方不承担任何违约责任。</w:t>
      </w:r>
    </w:p>
    <w:p w14:paraId="342E7CA8">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3、总供货期限 1 年，自 2026 年 6月 日2027年至6月 日止。</w:t>
      </w:r>
    </w:p>
    <w:p w14:paraId="3D2C78BC">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第七条　产品验收和提出异议的时间和办法</w:t>
      </w:r>
    </w:p>
    <w:p w14:paraId="4BD8DF50">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1、自产品到达甲方指定到货地点后由甲方组织验收；</w:t>
      </w:r>
    </w:p>
    <w:p w14:paraId="60D5DB02">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2、甲方在验收中，如果发现产品的品种、型号、规格、质量等不合规定，应妥为保管，在收到产品之日起10日内向乙方提出书面异议，并有权停止支付提出异议部分的产品的款项；</w:t>
      </w:r>
    </w:p>
    <w:p w14:paraId="540F9BCC">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甲方提出的书面异议中，应说明合同号、运单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14:paraId="1F4D960A">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4、乙方在接到需方书面异议后，应在5个工作日内负责处理，否则，即视为默认甲方提出的异议和处理意见；</w:t>
      </w:r>
    </w:p>
    <w:p w14:paraId="37261EA6">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 其他验收标准：（如无，填“/”）。</w:t>
      </w:r>
    </w:p>
    <w:p w14:paraId="4CC975F2">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第八条　违约责任</w:t>
      </w:r>
    </w:p>
    <w:p w14:paraId="4A01833F">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（一）甲方违约责任</w:t>
      </w:r>
    </w:p>
    <w:p w14:paraId="5CB60BA7">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甲方违反合同规定拒绝接货的（乙方所交产品品种、数量、质量不符合规定的除外），应当承担由此给乙方造成的损失。</w:t>
      </w:r>
    </w:p>
    <w:p w14:paraId="6BF24C00">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（二）乙方违约责任</w:t>
      </w:r>
    </w:p>
    <w:p w14:paraId="7F98F331">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乙方所交产品品种、数量、质量不符合规定的，乙方应免费调换。若乙方拒绝调换或调换后仍无法通过甲方验收的，甲方有权解除合同，乙方应返还甲方已支付的款项，同时承担本批次产品总价20%的违约金并赔偿造成甲方的全部损失；</w:t>
      </w:r>
    </w:p>
    <w:p w14:paraId="1C9B706E">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乙方逾期交货的，每延迟一日按本批次订单总价的1%向甲方偿付逾期交货的违约金，延误超过十个工作日时，甲方有权单方解除本合同并要求乙方支付本批次产品的20%作为违约金，并赔偿因此造成甲方的全部损失；</w:t>
      </w:r>
    </w:p>
    <w:p w14:paraId="44AABA5F">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3、因乙方设计、印刷、安装质量缺陷造成甲方宣传失误、活动延期、品牌受损的，乙方按该批次订单总价 30% 支付违约金，实际损失超出违约金部分甲方可另行追偿。</w:t>
      </w:r>
    </w:p>
    <w:p w14:paraId="39316EA4">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4、乙方未按照本合同第十条约定之售后响应处置机制及时、有效进行响应的，由此产生的加急处理费、活动延误损失、品牌声誉损失及其他相关费用，均由乙方全额承担。</w:t>
      </w:r>
    </w:p>
    <w:p w14:paraId="505EBC3A">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5、如任何一方违约，守约方为维护权益向违约方追偿而产生的一切费用（包括但不限于律师费、诉讼费、保全费、担保费、交通费、差旅费、鉴定费等）均由违约方承担。</w:t>
      </w:r>
    </w:p>
    <w:p w14:paraId="37C4A556">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第九条　不可抗力</w:t>
      </w:r>
    </w:p>
    <w:p w14:paraId="3DAED1D9">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14:paraId="79B5E3EC">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第十条  质量保证及售后条款</w:t>
      </w:r>
    </w:p>
    <w:p w14:paraId="47AC0D9E">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（一）、质保期限</w:t>
      </w:r>
    </w:p>
    <w:p w14:paraId="43B48B9D">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1.纸质印刷品质保：画册、宣传单、手提袋、礼盒等普通纸质物料，甲方验收合格之日起质保 6 个月。</w:t>
      </w:r>
    </w:p>
    <w:p w14:paraId="152D18B4">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 带安装标识或展示物料质保：亚克力牌、文化墙、发光字、展板、喷绘等含现场安装的物料，自安装完工并经甲方验收合格之日起质保 12 个月。</w:t>
      </w:r>
    </w:p>
    <w:p w14:paraId="6F947067">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 质保期内，非甲方人为损坏、受潮暴晒、私自拆装、不当存放造成的掉色、脱胶、散页、尺寸偏差、安装松动、板材变形等质量缺陷，均由乙方免费重做、维修、上门重装，所有材料、运输、人工费用由乙方承担。</w:t>
      </w:r>
    </w:p>
    <w:p w14:paraId="2F58C527">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（二）售后响应处置机制</w:t>
      </w:r>
    </w:p>
    <w:p w14:paraId="19417B64">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 甲方以图片、文字、邮件形式告知质量问题后，乙方 2 小时内专人对接核实；</w:t>
      </w:r>
    </w:p>
    <w:p w14:paraId="09DD8974">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 展会、活动紧急展示物料故障：1 小时内沟通方案，本地 24 小时、异地 48 小时到场处理；</w:t>
      </w:r>
    </w:p>
    <w:p w14:paraId="32135CDC">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 常规纸质印刷品问题：24 小时内出具整改方案，3 个工作日内完成重印并送达甲方指定地点；</w:t>
      </w:r>
    </w:p>
    <w:p w14:paraId="52229AC5">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 乙方逾期未响应、拖延整改，由此产生的加急费、活动延误、品牌损失等全部费用由乙方承担。</w:t>
      </w:r>
    </w:p>
    <w:p w14:paraId="72B62610">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第十一条  知识产权</w:t>
      </w:r>
    </w:p>
    <w:p w14:paraId="439541AC">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1、乙方确保甲方在使用该产品的过程中，不会和第三方产生专利权、商标权或其他知识产权归属的纠纷。如发生上述纠纷，由乙方承担一切责任；如因此给甲方造成损失，乙方应承担损失费用。</w:t>
      </w:r>
    </w:p>
    <w:p w14:paraId="58CE2834">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2、乙方为执行本合同而提交给甲方的技术、检测等资料，甲方可永久免费使用。</w:t>
      </w:r>
    </w:p>
    <w:p w14:paraId="7D3E342A">
      <w:pPr>
        <w:tabs>
          <w:tab w:val="left" w:pos="840"/>
          <w:tab w:val="left" w:pos="5040"/>
        </w:tabs>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第十二条　其他</w:t>
      </w:r>
    </w:p>
    <w:p w14:paraId="0A82EAA5">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1、本合同如发生纠纷，当事人双方应当及时协商解决，协商不成时，任何一方直接向甲方所在地人民法院提起诉讼；</w:t>
      </w:r>
    </w:p>
    <w:p w14:paraId="153927AD">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2、本合同自双方签字并盖章之日起生效；</w:t>
      </w:r>
    </w:p>
    <w:p w14:paraId="3ABB76D1">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3、如有未尽事宜，须经双方共同协商，作出补充规定，补充规定与合同具有同等效力；</w:t>
      </w:r>
    </w:p>
    <w:p w14:paraId="13ED58AA">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4、本合同之附件为合同有效组成部分，本合同及其附件内，空格部分填写的文字与印刷文字具有同等效力。本合同及其附件和补充规定中未约定的事项，均遵照中华人民共和国有关法律、法规和政策执行；</w:t>
      </w:r>
    </w:p>
    <w:p w14:paraId="402BA3B8">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5、本合同正本一式 肆 份，甲方执 贰 份，乙方执 贰 份，均具同等法律效力；</w:t>
      </w:r>
    </w:p>
    <w:p w14:paraId="54756152">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6、通知与送达：合同中所列甲乙方的地址即为各方的送达地址。如若地址有更改，须自变更之日起五日内以书面形式通知另一方。否则，按本合同所列地址送达的通知或其他有关文件均视为有效送达。</w:t>
      </w:r>
    </w:p>
    <w:p w14:paraId="5D8E8E5A">
      <w:pPr>
        <w:tabs>
          <w:tab w:val="left" w:pos="840"/>
          <w:tab w:val="left" w:pos="5040"/>
        </w:tabs>
        <w:spacing w:line="360" w:lineRule="auto"/>
        <w:ind w:firstLine="480" w:firstLineChars="200"/>
        <w:rPr>
          <w:rFonts w:hint="eastAsia" w:ascii="仿宋" w:hAnsi="仿宋" w:eastAsia="仿宋" w:cs="仿宋"/>
          <w:sz w:val="24"/>
          <w:szCs w:val="24"/>
          <w:u w:val="single"/>
        </w:rPr>
      </w:pPr>
      <w:r>
        <w:rPr>
          <w:rFonts w:hint="eastAsia" w:ascii="仿宋" w:hAnsi="仿宋" w:eastAsia="仿宋" w:cs="仿宋"/>
          <w:sz w:val="24"/>
          <w:szCs w:val="24"/>
        </w:rPr>
        <w:t xml:space="preserve"> 甲方：深圳市龙岗区数据有限公司      </w:t>
      </w:r>
      <w:r>
        <w:rPr>
          <w:rFonts w:hint="eastAsia" w:ascii="仿宋" w:hAnsi="仿宋" w:eastAsia="仿宋" w:cs="仿宋"/>
          <w:sz w:val="24"/>
          <w:szCs w:val="24"/>
        </w:rPr>
        <w:tab/>
      </w:r>
      <w:r>
        <w:rPr>
          <w:rFonts w:hint="eastAsia" w:ascii="仿宋" w:hAnsi="仿宋" w:eastAsia="仿宋" w:cs="仿宋"/>
          <w:sz w:val="24"/>
          <w:szCs w:val="24"/>
        </w:rPr>
        <w:t xml:space="preserve">   乙方：</w:t>
      </w:r>
      <w:r>
        <w:rPr>
          <w:rFonts w:hint="eastAsia" w:ascii="仿宋" w:hAnsi="仿宋" w:eastAsia="仿宋" w:cs="仿宋"/>
          <w:sz w:val="24"/>
          <w:szCs w:val="24"/>
          <w:u w:val="single"/>
        </w:rPr>
        <w:t xml:space="preserve">                    </w:t>
      </w:r>
    </w:p>
    <w:p w14:paraId="03406930">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法定代表人 ：　　                       </w:t>
      </w:r>
      <w:r>
        <w:rPr>
          <w:rFonts w:hint="eastAsia" w:ascii="仿宋" w:hAnsi="仿宋" w:eastAsia="仿宋" w:cs="仿宋"/>
          <w:sz w:val="24"/>
          <w:szCs w:val="24"/>
        </w:rPr>
        <w:tab/>
      </w:r>
      <w:r>
        <w:rPr>
          <w:rFonts w:hint="eastAsia" w:ascii="仿宋" w:hAnsi="仿宋" w:eastAsia="仿宋" w:cs="仿宋"/>
          <w:sz w:val="24"/>
          <w:szCs w:val="24"/>
        </w:rPr>
        <w:t>法定代表人：</w:t>
      </w:r>
    </w:p>
    <w:p w14:paraId="15C1B6C8">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或委托代理人：                        </w:t>
      </w:r>
      <w:r>
        <w:rPr>
          <w:rFonts w:hint="eastAsia" w:ascii="仿宋" w:hAnsi="仿宋" w:eastAsia="仿宋" w:cs="仿宋"/>
          <w:sz w:val="24"/>
          <w:szCs w:val="24"/>
        </w:rPr>
        <w:tab/>
      </w:r>
      <w:r>
        <w:rPr>
          <w:rFonts w:hint="eastAsia" w:ascii="仿宋" w:hAnsi="仿宋" w:eastAsia="仿宋" w:cs="仿宋"/>
          <w:sz w:val="24"/>
          <w:szCs w:val="24"/>
        </w:rPr>
        <w:t>或委托代理人：</w:t>
      </w:r>
    </w:p>
    <w:p w14:paraId="1798E6BF">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地址：                      </w:t>
      </w:r>
      <w:r>
        <w:rPr>
          <w:rFonts w:hint="eastAsia" w:ascii="仿宋" w:hAnsi="仿宋" w:eastAsia="仿宋" w:cs="仿宋"/>
          <w:sz w:val="24"/>
          <w:szCs w:val="24"/>
        </w:rPr>
        <w:tab/>
      </w:r>
      <w:r>
        <w:rPr>
          <w:rFonts w:hint="eastAsia" w:ascii="仿宋" w:hAnsi="仿宋" w:eastAsia="仿宋" w:cs="仿宋"/>
          <w:sz w:val="24"/>
          <w:szCs w:val="24"/>
        </w:rPr>
        <w:t xml:space="preserve">    地址：</w:t>
      </w:r>
    </w:p>
    <w:p w14:paraId="2DE5091D">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开户银行：   　　                       </w:t>
      </w:r>
      <w:r>
        <w:rPr>
          <w:rFonts w:hint="eastAsia" w:ascii="仿宋" w:hAnsi="仿宋" w:eastAsia="仿宋" w:cs="仿宋"/>
          <w:sz w:val="24"/>
          <w:szCs w:val="24"/>
        </w:rPr>
        <w:tab/>
      </w:r>
      <w:r>
        <w:rPr>
          <w:rFonts w:hint="eastAsia" w:ascii="仿宋" w:hAnsi="仿宋" w:eastAsia="仿宋" w:cs="仿宋"/>
          <w:sz w:val="24"/>
          <w:szCs w:val="24"/>
        </w:rPr>
        <w:t>开户银行：</w:t>
      </w:r>
    </w:p>
    <w:p w14:paraId="21A706D5">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帐  号：                                </w:t>
      </w:r>
      <w:r>
        <w:rPr>
          <w:rFonts w:hint="eastAsia" w:ascii="仿宋" w:hAnsi="仿宋" w:eastAsia="仿宋" w:cs="仿宋"/>
          <w:sz w:val="24"/>
          <w:szCs w:val="24"/>
        </w:rPr>
        <w:tab/>
      </w:r>
      <w:r>
        <w:rPr>
          <w:rFonts w:hint="eastAsia" w:ascii="仿宋" w:hAnsi="仿宋" w:eastAsia="仿宋" w:cs="仿宋"/>
          <w:sz w:val="24"/>
          <w:szCs w:val="24"/>
        </w:rPr>
        <w:t xml:space="preserve">帐 号: </w:t>
      </w:r>
    </w:p>
    <w:p w14:paraId="23EBB8E0">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联系人：                                </w:t>
      </w:r>
      <w:r>
        <w:rPr>
          <w:rFonts w:hint="eastAsia" w:ascii="仿宋" w:hAnsi="仿宋" w:eastAsia="仿宋" w:cs="仿宋"/>
          <w:sz w:val="24"/>
          <w:szCs w:val="24"/>
        </w:rPr>
        <w:tab/>
      </w:r>
      <w:r>
        <w:rPr>
          <w:rFonts w:hint="eastAsia" w:ascii="仿宋" w:hAnsi="仿宋" w:eastAsia="仿宋" w:cs="仿宋"/>
          <w:sz w:val="24"/>
          <w:szCs w:val="24"/>
        </w:rPr>
        <w:t>联系人：</w:t>
      </w:r>
    </w:p>
    <w:p w14:paraId="34D29969">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电话：   　　                           </w:t>
      </w:r>
      <w:r>
        <w:rPr>
          <w:rFonts w:hint="eastAsia" w:ascii="仿宋" w:hAnsi="仿宋" w:eastAsia="仿宋" w:cs="仿宋"/>
          <w:sz w:val="24"/>
          <w:szCs w:val="24"/>
        </w:rPr>
        <w:tab/>
      </w:r>
      <w:r>
        <w:rPr>
          <w:rFonts w:hint="eastAsia" w:ascii="仿宋" w:hAnsi="仿宋" w:eastAsia="仿宋" w:cs="仿宋"/>
          <w:sz w:val="24"/>
          <w:szCs w:val="24"/>
        </w:rPr>
        <w:t>电 话：</w:t>
      </w:r>
    </w:p>
    <w:p w14:paraId="7846A404">
      <w:pPr>
        <w:tabs>
          <w:tab w:val="left" w:pos="840"/>
          <w:tab w:val="left" w:pos="504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签订时间：                              </w:t>
      </w:r>
      <w:r>
        <w:rPr>
          <w:rFonts w:hint="eastAsia" w:ascii="仿宋" w:hAnsi="仿宋" w:eastAsia="仿宋" w:cs="仿宋"/>
          <w:sz w:val="24"/>
          <w:szCs w:val="24"/>
        </w:rPr>
        <w:tab/>
      </w:r>
      <w:r>
        <w:rPr>
          <w:rFonts w:hint="eastAsia" w:ascii="仿宋" w:hAnsi="仿宋" w:eastAsia="仿宋" w:cs="仿宋"/>
          <w:sz w:val="24"/>
          <w:szCs w:val="24"/>
        </w:rPr>
        <w:t>签订时间：</w:t>
      </w:r>
    </w:p>
    <w:p w14:paraId="17BF941E">
      <w:r>
        <w:rPr>
          <w:rFonts w:hint="eastAsia"/>
        </w:rPr>
        <w:br w:type="page"/>
      </w:r>
    </w:p>
    <w:p w14:paraId="56AF19FA">
      <w:r>
        <w:rPr>
          <w:rFonts w:hint="eastAsia"/>
        </w:rPr>
        <w:t xml:space="preserve">附件一    </w:t>
      </w:r>
    </w:p>
    <w:p w14:paraId="6CE1D244">
      <w:pPr>
        <w:tabs>
          <w:tab w:val="left" w:pos="840"/>
          <w:tab w:val="left" w:pos="5040"/>
        </w:tabs>
        <w:spacing w:line="360" w:lineRule="auto"/>
        <w:ind w:firstLine="480" w:firstLineChars="200"/>
        <w:rPr>
          <w:sz w:val="24"/>
          <w:szCs w:val="24"/>
        </w:rPr>
      </w:pPr>
      <w:r>
        <w:rPr>
          <w:sz w:val="24"/>
          <w:szCs w:val="24"/>
        </w:rPr>
        <w:t>《</w:t>
      </w:r>
      <w:r>
        <w:rPr>
          <w:rFonts w:hint="eastAsia"/>
          <w:sz w:val="24"/>
          <w:szCs w:val="24"/>
        </w:rPr>
        <w:t>品牌及业务宣传物料印制项</w:t>
      </w:r>
      <w:r>
        <w:rPr>
          <w:sz w:val="24"/>
          <w:szCs w:val="24"/>
        </w:rPr>
        <w:t>目产品清单》</w:t>
      </w:r>
    </w:p>
    <w:p w14:paraId="64DB5EAD">
      <w:pPr>
        <w:adjustRightInd w:val="0"/>
        <w:snapToGrid w:val="0"/>
        <w:spacing w:line="360" w:lineRule="auto"/>
        <w:rPr>
          <w:rFonts w:hint="eastAsia" w:ascii="宋体" w:hAnsi="宋体" w:cs="宋体"/>
          <w:sz w:val="24"/>
        </w:rPr>
      </w:pPr>
    </w:p>
    <w:p w14:paraId="2CB71542">
      <w:pPr>
        <w:rPr>
          <w:rFonts w:hint="eastAsia" w:ascii="宋体" w:hAnsi="宋体" w:cs="宋体"/>
          <w:sz w:val="24"/>
        </w:rPr>
      </w:pPr>
      <w:r>
        <w:rPr>
          <w:rFonts w:hint="eastAsia" w:ascii="宋体" w:hAnsi="宋体" w:cs="宋体"/>
          <w:sz w:val="24"/>
        </w:rPr>
        <w:br w:type="page"/>
      </w:r>
    </w:p>
    <w:p w14:paraId="31F07692">
      <w:pPr>
        <w:pStyle w:val="18"/>
        <w:rPr>
          <w:rFonts w:hint="eastAsia" w:ascii="宋体" w:hAnsi="宋体" w:cs="宋体"/>
          <w:sz w:val="48"/>
          <w:szCs w:val="48"/>
        </w:rPr>
      </w:pPr>
      <w:bookmarkStart w:id="85" w:name="_Toc336539454"/>
      <w:bookmarkEnd w:id="85"/>
      <w:bookmarkStart w:id="86" w:name="_Toc485905366"/>
      <w:bookmarkEnd w:id="86"/>
      <w:r>
        <w:rPr>
          <w:rFonts w:hint="eastAsia" w:ascii="宋体" w:hAnsi="宋体" w:cs="宋体"/>
          <w:sz w:val="48"/>
          <w:szCs w:val="48"/>
        </w:rPr>
        <w:t>报价文件格式</w:t>
      </w:r>
    </w:p>
    <w:p w14:paraId="55C4D5AE">
      <w:pPr>
        <w:pStyle w:val="18"/>
      </w:pPr>
      <w:r>
        <w:rPr>
          <w:rFonts w:hint="eastAsia" w:ascii="宋体" w:hAnsi="宋体" w:cs="宋体"/>
          <w:sz w:val="48"/>
          <w:szCs w:val="48"/>
        </w:rPr>
        <w:t>（提供正副本各一份）</w:t>
      </w:r>
    </w:p>
    <w:p w14:paraId="4105FAA0">
      <w:pPr>
        <w:topLinePunct/>
        <w:adjustRightInd w:val="0"/>
        <w:snapToGrid w:val="0"/>
        <w:spacing w:line="360" w:lineRule="auto"/>
        <w:jc w:val="center"/>
        <w:rPr>
          <w:rFonts w:hint="eastAsia" w:ascii="宋体" w:hAnsi="宋体" w:cs="宋体"/>
          <w:kern w:val="0"/>
          <w:sz w:val="48"/>
          <w:szCs w:val="48"/>
        </w:rPr>
      </w:pPr>
    </w:p>
    <w:p w14:paraId="5CA6F10E">
      <w:pPr>
        <w:topLinePunct/>
        <w:adjustRightInd w:val="0"/>
        <w:snapToGrid w:val="0"/>
        <w:spacing w:line="360" w:lineRule="auto"/>
        <w:jc w:val="left"/>
        <w:rPr>
          <w:rFonts w:hint="eastAsia" w:ascii="宋体" w:hAnsi="宋体" w:cs="宋体"/>
          <w:sz w:val="22"/>
        </w:rPr>
      </w:pPr>
    </w:p>
    <w:p w14:paraId="6D9C4C26">
      <w:pPr>
        <w:pStyle w:val="40"/>
        <w:numPr>
          <w:ilvl w:val="0"/>
          <w:numId w:val="0"/>
        </w:numPr>
        <w:jc w:val="center"/>
        <w:rPr>
          <w:rFonts w:hint="eastAsia"/>
          <w:b/>
          <w:bCs/>
          <w:sz w:val="22"/>
          <w:szCs w:val="22"/>
        </w:rPr>
      </w:pPr>
      <w:bookmarkStart w:id="87" w:name="_Toc30357"/>
      <w:r>
        <w:rPr>
          <w:rFonts w:hint="eastAsia"/>
          <w:b/>
          <w:bCs/>
          <w:sz w:val="22"/>
          <w:szCs w:val="22"/>
        </w:rPr>
        <w:t>为方便查找相关资料，请各供应商自行编制目录。</w:t>
      </w:r>
      <w:bookmarkEnd w:id="87"/>
    </w:p>
    <w:p w14:paraId="0FEC26E2">
      <w:pPr>
        <w:pStyle w:val="4"/>
        <w:ind w:firstLine="0" w:firstLineChars="0"/>
        <w:rPr>
          <w:rFonts w:hint="eastAsia" w:ascii="宋体" w:hAnsi="宋体" w:cs="宋体"/>
          <w:sz w:val="22"/>
        </w:rPr>
      </w:pPr>
      <w:bookmarkStart w:id="88" w:name="_Toc20139"/>
      <w:r>
        <w:rPr>
          <w:rFonts w:hint="eastAsia" w:ascii="宋体" w:hAnsi="宋体" w:cs="宋体"/>
          <w:sz w:val="22"/>
        </w:rPr>
        <w:t>1.</w:t>
      </w:r>
      <w:bookmarkEnd w:id="88"/>
      <w:bookmarkStart w:id="89" w:name="_Toc29210"/>
      <w:bookmarkStart w:id="90" w:name="_Toc27975"/>
      <w:r>
        <w:rPr>
          <w:rFonts w:hint="eastAsia" w:ascii="宋体" w:hAnsi="宋体" w:cs="宋体"/>
          <w:sz w:val="22"/>
        </w:rPr>
        <w:t>投 标 函</w:t>
      </w:r>
      <w:bookmarkEnd w:id="89"/>
      <w:bookmarkEnd w:id="90"/>
    </w:p>
    <w:p w14:paraId="5A052611">
      <w:pPr>
        <w:topLinePunct/>
        <w:adjustRightInd w:val="0"/>
        <w:snapToGrid w:val="0"/>
        <w:spacing w:line="360" w:lineRule="auto"/>
        <w:jc w:val="left"/>
        <w:rPr>
          <w:rFonts w:hint="eastAsia" w:ascii="宋体" w:hAnsi="宋体"/>
          <w:kern w:val="0"/>
        </w:rPr>
      </w:pPr>
      <w:r>
        <w:rPr>
          <w:rFonts w:hint="eastAsia" w:ascii="宋体" w:hAnsi="宋体"/>
          <w:kern w:val="0"/>
        </w:rPr>
        <w:t>致：</w:t>
      </w:r>
      <w:r>
        <w:rPr>
          <w:rFonts w:hint="eastAsia" w:ascii="宋体" w:hAnsi="宋体"/>
          <w:kern w:val="0"/>
          <w:u w:val="single"/>
        </w:rPr>
        <w:t xml:space="preserve"> </w:t>
      </w:r>
    </w:p>
    <w:p w14:paraId="1DBAE393">
      <w:pPr>
        <w:topLinePunct/>
        <w:adjustRightInd w:val="0"/>
        <w:snapToGrid w:val="0"/>
        <w:spacing w:line="360" w:lineRule="auto"/>
        <w:ind w:firstLine="420" w:firstLineChars="200"/>
        <w:jc w:val="left"/>
        <w:rPr>
          <w:rFonts w:hint="eastAsia" w:ascii="宋体" w:hAnsi="宋体"/>
          <w:kern w:val="0"/>
        </w:rPr>
      </w:pPr>
      <w:r>
        <w:rPr>
          <w:rFonts w:hint="eastAsia" w:ascii="宋体" w:hAnsi="宋体"/>
          <w:kern w:val="0"/>
        </w:rPr>
        <w:t>根据贵方提供的</w:t>
      </w:r>
      <w:r>
        <w:rPr>
          <w:rFonts w:hint="eastAsia" w:ascii="宋体" w:hAnsi="宋体"/>
          <w:kern w:val="0"/>
          <w:u w:val="single"/>
        </w:rPr>
        <w:t>品牌及业务宣传物料印制项目</w:t>
      </w:r>
      <w:ins w:id="27" w:author="DGY" w:date="2026-08-06T17:24:24Z">
        <w:r>
          <w:rPr>
            <w:rFonts w:hint="eastAsia" w:ascii="宋体" w:hAnsi="宋体"/>
            <w:kern w:val="0"/>
            <w:u w:val="single"/>
            <w:lang w:eastAsia="zh-CN"/>
          </w:rPr>
          <w:t>（</w:t>
        </w:r>
      </w:ins>
      <w:ins w:id="28" w:author="DGY" w:date="2026-08-06T17:24:27Z">
        <w:r>
          <w:rPr>
            <w:rFonts w:hint="eastAsia" w:ascii="宋体" w:hAnsi="宋体"/>
            <w:kern w:val="0"/>
            <w:u w:val="single"/>
            <w:lang w:val="en-US" w:eastAsia="zh-CN"/>
          </w:rPr>
          <w:t>二次</w:t>
        </w:r>
      </w:ins>
      <w:ins w:id="29" w:author="DGY" w:date="2026-08-06T17:24:24Z">
        <w:r>
          <w:rPr>
            <w:rFonts w:hint="eastAsia" w:ascii="宋体" w:hAnsi="宋体"/>
            <w:kern w:val="0"/>
            <w:u w:val="single"/>
            <w:lang w:eastAsia="zh-CN"/>
          </w:rPr>
          <w:t>）</w:t>
        </w:r>
      </w:ins>
      <w:r>
        <w:rPr>
          <w:rFonts w:hint="eastAsia" w:ascii="宋体" w:hAnsi="宋体"/>
          <w:kern w:val="0"/>
        </w:rPr>
        <w:t>的采购文件，我方已详细审核了全部采购文件及有关附件。我方完全理解并同意放弃对这方面有不明及误解的权力。</w:t>
      </w:r>
    </w:p>
    <w:p w14:paraId="4FBB8415">
      <w:pPr>
        <w:topLinePunct/>
        <w:adjustRightInd w:val="0"/>
        <w:snapToGrid w:val="0"/>
        <w:spacing w:line="360" w:lineRule="auto"/>
        <w:ind w:firstLine="420" w:firstLineChars="200"/>
        <w:jc w:val="left"/>
        <w:rPr>
          <w:rFonts w:hint="eastAsia" w:ascii="宋体" w:hAnsi="宋体"/>
          <w:kern w:val="0"/>
        </w:rPr>
      </w:pPr>
      <w:r>
        <w:rPr>
          <w:rFonts w:hint="eastAsia" w:ascii="宋体" w:hAnsi="宋体"/>
          <w:kern w:val="0"/>
        </w:rPr>
        <w:t>1.我方保证遵守中华人民共和国、深圳市有关招标投标的法律、法规和与招标投标有关的规定；保证服从采购有关议程事项安排，服从招标有关会议现场纪律。若有违反，同意被废除投标报价资料并接受处罚。</w:t>
      </w:r>
    </w:p>
    <w:p w14:paraId="491AA725">
      <w:pPr>
        <w:topLinePunct/>
        <w:adjustRightInd w:val="0"/>
        <w:snapToGrid w:val="0"/>
        <w:spacing w:line="360" w:lineRule="auto"/>
        <w:ind w:firstLine="420" w:firstLineChars="200"/>
        <w:jc w:val="left"/>
        <w:rPr>
          <w:rFonts w:hint="eastAsia" w:ascii="宋体" w:hAnsi="宋体"/>
          <w:kern w:val="0"/>
        </w:rPr>
      </w:pPr>
      <w:r>
        <w:rPr>
          <w:rFonts w:hint="eastAsia" w:ascii="宋体" w:hAnsi="宋体"/>
          <w:kern w:val="0"/>
        </w:rPr>
        <w:t>2.我方同意所递交的报价文件在采购文件规定的投标有效期内有效，在此期间内我方有可能确认为成交供应商，我方将受此约束。</w:t>
      </w:r>
    </w:p>
    <w:p w14:paraId="6BA4D8EB">
      <w:pPr>
        <w:topLinePunct/>
        <w:adjustRightInd w:val="0"/>
        <w:snapToGrid w:val="0"/>
        <w:spacing w:line="360" w:lineRule="auto"/>
        <w:ind w:firstLine="420" w:firstLineChars="200"/>
        <w:jc w:val="left"/>
        <w:rPr>
          <w:rFonts w:hint="eastAsia" w:ascii="宋体" w:hAnsi="宋体"/>
          <w:kern w:val="0"/>
        </w:rPr>
      </w:pPr>
      <w:r>
        <w:rPr>
          <w:rFonts w:hint="eastAsia" w:ascii="宋体" w:hAnsi="宋体"/>
          <w:kern w:val="0"/>
        </w:rPr>
        <w:t>3.我方同意提供按照贵方可能要求的与其投标报价有关的一切数据或资料，完全理解贵方不一定接受最低价的报价或收到的任何报价。</w:t>
      </w:r>
    </w:p>
    <w:p w14:paraId="6D851145">
      <w:pPr>
        <w:topLinePunct/>
        <w:adjustRightInd w:val="0"/>
        <w:snapToGrid w:val="0"/>
        <w:spacing w:line="360" w:lineRule="auto"/>
        <w:ind w:firstLine="420" w:firstLineChars="200"/>
        <w:jc w:val="left"/>
        <w:rPr>
          <w:rFonts w:hint="eastAsia" w:ascii="宋体" w:hAnsi="宋体"/>
          <w:kern w:val="0"/>
        </w:rPr>
      </w:pPr>
      <w:r>
        <w:rPr>
          <w:rFonts w:hint="eastAsia" w:ascii="宋体" w:hAnsi="宋体"/>
          <w:kern w:val="0"/>
        </w:rPr>
        <w:t>4.我方保证报价文件内容无任何虚假。若评审过程中查有虚假，同意作无效或废标处理。</w:t>
      </w:r>
    </w:p>
    <w:p w14:paraId="7DB41808">
      <w:pPr>
        <w:topLinePunct/>
        <w:adjustRightInd w:val="0"/>
        <w:snapToGrid w:val="0"/>
        <w:spacing w:line="360" w:lineRule="auto"/>
        <w:ind w:firstLine="420" w:firstLineChars="200"/>
        <w:jc w:val="left"/>
        <w:rPr>
          <w:rFonts w:hint="eastAsia" w:ascii="宋体" w:hAnsi="宋体"/>
          <w:kern w:val="0"/>
        </w:rPr>
      </w:pPr>
      <w:r>
        <w:rPr>
          <w:rFonts w:hint="eastAsia" w:ascii="宋体" w:hAnsi="宋体"/>
          <w:kern w:val="0"/>
        </w:rPr>
        <w:t>5.我方承诺投标报价资料有效期为</w:t>
      </w:r>
      <w:r>
        <w:rPr>
          <w:rFonts w:hint="eastAsia" w:ascii="宋体" w:hAnsi="宋体"/>
          <w:b/>
          <w:bCs/>
          <w:kern w:val="0"/>
          <w:u w:val="single"/>
        </w:rPr>
        <w:t>90</w:t>
      </w:r>
      <w:r>
        <w:rPr>
          <w:rFonts w:hint="eastAsia" w:ascii="宋体" w:hAnsi="宋体"/>
          <w:kern w:val="0"/>
        </w:rPr>
        <w:t>天（日历日）。</w:t>
      </w:r>
    </w:p>
    <w:p w14:paraId="5361EB76">
      <w:pPr>
        <w:topLinePunct/>
        <w:adjustRightInd w:val="0"/>
        <w:snapToGrid w:val="0"/>
        <w:spacing w:line="360" w:lineRule="auto"/>
        <w:ind w:firstLine="420" w:firstLineChars="200"/>
        <w:jc w:val="left"/>
        <w:rPr>
          <w:rFonts w:hint="eastAsia" w:ascii="宋体" w:hAnsi="宋体"/>
          <w:kern w:val="0"/>
        </w:rPr>
      </w:pPr>
    </w:p>
    <w:p w14:paraId="0E4DEB51">
      <w:pPr>
        <w:topLinePunct/>
        <w:adjustRightInd w:val="0"/>
        <w:snapToGrid w:val="0"/>
        <w:spacing w:line="360" w:lineRule="auto"/>
        <w:ind w:firstLine="420" w:firstLineChars="200"/>
        <w:jc w:val="left"/>
        <w:rPr>
          <w:rFonts w:hint="eastAsia" w:ascii="宋体" w:hAnsi="宋体"/>
          <w:kern w:val="0"/>
          <w:szCs w:val="21"/>
        </w:rPr>
      </w:pPr>
      <w:r>
        <w:rPr>
          <w:rFonts w:hint="eastAsia" w:ascii="宋体" w:hAnsi="宋体"/>
          <w:kern w:val="0"/>
          <w:szCs w:val="21"/>
        </w:rPr>
        <w:t>报价人名称：_____________________________________________（公章）</w:t>
      </w:r>
    </w:p>
    <w:p w14:paraId="113CDE01">
      <w:pPr>
        <w:topLinePunct/>
        <w:adjustRightInd w:val="0"/>
        <w:snapToGrid w:val="0"/>
        <w:spacing w:line="360" w:lineRule="auto"/>
        <w:ind w:firstLine="420" w:firstLineChars="200"/>
        <w:jc w:val="left"/>
        <w:rPr>
          <w:rFonts w:hint="eastAsia" w:ascii="宋体" w:hAnsi="宋体"/>
          <w:kern w:val="0"/>
          <w:szCs w:val="21"/>
        </w:rPr>
      </w:pPr>
      <w:r>
        <w:rPr>
          <w:rFonts w:hint="eastAsia" w:ascii="宋体" w:hAnsi="宋体"/>
          <w:kern w:val="0"/>
          <w:szCs w:val="21"/>
        </w:rPr>
        <w:t>报价人代表：______________________________________________（签字）</w:t>
      </w:r>
    </w:p>
    <w:p w14:paraId="57EF278F">
      <w:pPr>
        <w:topLinePunct/>
        <w:adjustRightInd w:val="0"/>
        <w:snapToGrid w:val="0"/>
        <w:spacing w:line="360" w:lineRule="auto"/>
        <w:ind w:firstLine="420" w:firstLineChars="200"/>
        <w:jc w:val="left"/>
        <w:rPr>
          <w:rFonts w:hint="eastAsia" w:ascii="宋体" w:hAnsi="宋体"/>
          <w:kern w:val="0"/>
          <w:szCs w:val="21"/>
        </w:rPr>
      </w:pPr>
      <w:r>
        <w:rPr>
          <w:rFonts w:hint="eastAsia" w:ascii="宋体" w:hAnsi="宋体"/>
          <w:kern w:val="0"/>
          <w:szCs w:val="21"/>
        </w:rPr>
        <w:t>联系电话：________________________________________________</w:t>
      </w:r>
    </w:p>
    <w:p w14:paraId="096E890C">
      <w:pPr>
        <w:tabs>
          <w:tab w:val="left" w:pos="5580"/>
        </w:tabs>
        <w:topLinePunct/>
        <w:adjustRightInd w:val="0"/>
        <w:snapToGrid w:val="0"/>
        <w:spacing w:line="360" w:lineRule="auto"/>
        <w:ind w:firstLine="420" w:firstLineChars="200"/>
        <w:rPr>
          <w:rFonts w:hint="eastAsia" w:ascii="仿宋_GB2312" w:hAnsi="宋体" w:eastAsia="仿宋_GB2312"/>
          <w:kern w:val="0"/>
          <w:sz w:val="24"/>
        </w:rPr>
      </w:pPr>
      <w:r>
        <w:rPr>
          <w:rFonts w:hint="eastAsia" w:ascii="宋体" w:hAnsi="宋体"/>
          <w:kern w:val="0"/>
          <w:szCs w:val="21"/>
        </w:rPr>
        <w:t>日期：</w:t>
      </w:r>
      <w:r>
        <w:rPr>
          <w:rFonts w:ascii="宋体" w:hAnsi="宋体"/>
          <w:kern w:val="0"/>
          <w:szCs w:val="21"/>
        </w:rPr>
        <w:t>________________________________________________</w:t>
      </w:r>
    </w:p>
    <w:p w14:paraId="5503F62F">
      <w:pPr>
        <w:spacing w:before="156" w:beforeLines="50" w:after="156" w:afterLines="50" w:line="400" w:lineRule="exact"/>
        <w:rPr>
          <w:rFonts w:hint="eastAsia" w:ascii="宋体" w:hAnsi="宋体" w:cs="宋体"/>
          <w:b/>
          <w:bCs/>
          <w:sz w:val="22"/>
        </w:rPr>
      </w:pPr>
    </w:p>
    <w:p w14:paraId="009ADAC6">
      <w:pPr>
        <w:pStyle w:val="40"/>
        <w:numPr>
          <w:ilvl w:val="0"/>
          <w:numId w:val="0"/>
        </w:numPr>
        <w:outlineLvl w:val="2"/>
        <w:rPr>
          <w:rFonts w:hint="eastAsia"/>
          <w:b/>
          <w:bCs/>
          <w:sz w:val="22"/>
          <w:szCs w:val="22"/>
        </w:rPr>
      </w:pPr>
      <w:r>
        <w:rPr>
          <w:rFonts w:hint="eastAsia"/>
          <w:sz w:val="28"/>
          <w:szCs w:val="28"/>
          <w:u w:val="single"/>
        </w:rPr>
        <w:br w:type="page"/>
      </w:r>
      <w:bookmarkStart w:id="91" w:name="_Toc280341016"/>
      <w:bookmarkStart w:id="92" w:name="_Toc18600"/>
      <w:bookmarkStart w:id="93" w:name="_Toc291178277"/>
      <w:bookmarkStart w:id="94" w:name="_Toc278892899"/>
      <w:bookmarkStart w:id="95" w:name="_Toc336539455"/>
      <w:bookmarkStart w:id="96" w:name="_Toc485905367"/>
      <w:r>
        <w:rPr>
          <w:rFonts w:hint="eastAsia"/>
          <w:b/>
          <w:bCs/>
          <w:sz w:val="22"/>
          <w:szCs w:val="22"/>
        </w:rPr>
        <w:t>2.法定代表人资格证明书与法人授权委托书</w:t>
      </w:r>
      <w:bookmarkEnd w:id="91"/>
      <w:bookmarkEnd w:id="92"/>
      <w:bookmarkEnd w:id="93"/>
      <w:bookmarkEnd w:id="94"/>
      <w:bookmarkEnd w:id="95"/>
      <w:bookmarkEnd w:id="96"/>
    </w:p>
    <w:p w14:paraId="439350FE">
      <w:pPr>
        <w:rPr>
          <w:rFonts w:hint="eastAsia" w:ascii="宋体" w:hAnsi="宋体" w:cs="宋体"/>
          <w:sz w:val="22"/>
        </w:rPr>
      </w:pPr>
    </w:p>
    <w:p w14:paraId="5A7F0543">
      <w:pPr>
        <w:pStyle w:val="11"/>
        <w:spacing w:line="440" w:lineRule="exact"/>
        <w:ind w:left="210" w:leftChars="100" w:right="210" w:rightChars="100"/>
        <w:jc w:val="center"/>
        <w:rPr>
          <w:rFonts w:hint="eastAsia" w:hAnsi="宋体"/>
          <w:b/>
          <w:bCs/>
          <w:sz w:val="32"/>
          <w:szCs w:val="32"/>
        </w:rPr>
      </w:pPr>
      <w:r>
        <w:rPr>
          <w:rFonts w:hint="eastAsia" w:hAnsi="宋体"/>
          <w:b/>
          <w:bCs/>
          <w:sz w:val="32"/>
          <w:szCs w:val="32"/>
        </w:rPr>
        <w:t>法定代表人证明书</w:t>
      </w:r>
    </w:p>
    <w:p w14:paraId="64F0E695">
      <w:pPr>
        <w:pStyle w:val="11"/>
        <w:spacing w:line="440" w:lineRule="exact"/>
        <w:ind w:left="210" w:leftChars="100" w:right="210" w:rightChars="100" w:firstLine="554" w:firstLineChars="252"/>
        <w:jc w:val="right"/>
        <w:rPr>
          <w:rFonts w:hint="eastAsia" w:hAnsi="宋体"/>
          <w:sz w:val="22"/>
          <w:szCs w:val="22"/>
        </w:rPr>
      </w:pPr>
      <w:r>
        <w:rPr>
          <w:rFonts w:hint="eastAsia" w:hAnsi="宋体"/>
          <w:sz w:val="22"/>
          <w:szCs w:val="22"/>
        </w:rPr>
        <w:t>字第</w:t>
      </w:r>
      <w:r>
        <w:rPr>
          <w:rFonts w:hAnsi="宋体"/>
          <w:b/>
          <w:bCs/>
          <w:sz w:val="22"/>
          <w:szCs w:val="22"/>
        </w:rPr>
        <w:t xml:space="preserve">       </w:t>
      </w:r>
      <w:r>
        <w:rPr>
          <w:rFonts w:hint="eastAsia" w:hAnsi="宋体"/>
          <w:sz w:val="22"/>
          <w:szCs w:val="22"/>
        </w:rPr>
        <w:t>号</w:t>
      </w:r>
    </w:p>
    <w:p w14:paraId="1D1ABBF8">
      <w:pPr>
        <w:pStyle w:val="11"/>
        <w:spacing w:line="200" w:lineRule="exact"/>
        <w:ind w:left="210" w:leftChars="100" w:right="210" w:rightChars="100" w:firstLine="554" w:firstLineChars="252"/>
        <w:jc w:val="right"/>
        <w:rPr>
          <w:rFonts w:hint="eastAsia" w:hAnsi="宋体"/>
          <w:sz w:val="22"/>
          <w:szCs w:val="22"/>
        </w:rPr>
      </w:pPr>
    </w:p>
    <w:p w14:paraId="09AAFEE6">
      <w:pPr>
        <w:pStyle w:val="11"/>
        <w:spacing w:line="360" w:lineRule="auto"/>
        <w:ind w:left="210" w:leftChars="100" w:right="-247" w:rightChars="-118" w:firstLine="554" w:firstLineChars="252"/>
        <w:rPr>
          <w:rFonts w:hint="eastAsia" w:hAnsi="宋体"/>
          <w:sz w:val="22"/>
          <w:szCs w:val="22"/>
        </w:rPr>
      </w:pPr>
      <w:r>
        <w:rPr>
          <w:rFonts w:hAnsi="宋体"/>
          <w:sz w:val="22"/>
          <w:szCs w:val="22"/>
          <w:u w:val="single"/>
        </w:rPr>
        <w:t xml:space="preserve">             </w:t>
      </w:r>
      <w:r>
        <w:rPr>
          <w:rFonts w:hint="eastAsia" w:hAnsi="宋体"/>
          <w:sz w:val="22"/>
          <w:szCs w:val="22"/>
        </w:rPr>
        <w:t>同志，现任我单位</w:t>
      </w:r>
      <w:r>
        <w:rPr>
          <w:rFonts w:hAnsi="宋体"/>
          <w:b/>
          <w:bCs/>
          <w:sz w:val="22"/>
          <w:szCs w:val="22"/>
          <w:u w:val="single"/>
        </w:rPr>
        <w:t xml:space="preserve">                 </w:t>
      </w:r>
      <w:r>
        <w:rPr>
          <w:rFonts w:hint="eastAsia" w:hAnsi="宋体"/>
          <w:sz w:val="22"/>
          <w:szCs w:val="22"/>
        </w:rPr>
        <w:t>职务，为法定代表人，特此证明。</w:t>
      </w:r>
    </w:p>
    <w:p w14:paraId="16775BAD">
      <w:pPr>
        <w:pStyle w:val="11"/>
        <w:spacing w:line="360" w:lineRule="auto"/>
        <w:ind w:left="210" w:leftChars="100" w:right="210" w:rightChars="100" w:firstLine="110" w:firstLineChars="50"/>
        <w:rPr>
          <w:rFonts w:hint="eastAsia" w:hAnsi="宋体"/>
          <w:w w:val="80"/>
          <w:sz w:val="22"/>
          <w:szCs w:val="22"/>
        </w:rPr>
      </w:pPr>
      <w:r>
        <w:rPr>
          <w:rFonts w:hint="eastAsia" w:hAnsi="宋体"/>
          <w:sz w:val="22"/>
          <w:szCs w:val="22"/>
        </w:rPr>
        <w:t>有效日期：</w:t>
      </w:r>
      <w:r>
        <w:rPr>
          <w:rFonts w:hAnsi="宋体"/>
          <w:b/>
          <w:bCs/>
          <w:w w:val="80"/>
          <w:sz w:val="22"/>
          <w:szCs w:val="22"/>
          <w:u w:val="single"/>
        </w:rPr>
        <w:t xml:space="preserve">                   </w:t>
      </w:r>
      <w:r>
        <w:rPr>
          <w:rFonts w:hint="eastAsia" w:hAnsi="宋体"/>
          <w:sz w:val="22"/>
          <w:szCs w:val="22"/>
        </w:rPr>
        <w:t>签发日期：</w:t>
      </w:r>
      <w:r>
        <w:rPr>
          <w:rFonts w:hAnsi="宋体"/>
          <w:b/>
          <w:bCs/>
          <w:w w:val="80"/>
          <w:sz w:val="22"/>
          <w:szCs w:val="22"/>
          <w:u w:val="single"/>
        </w:rPr>
        <w:t xml:space="preserve"> </w:t>
      </w:r>
      <w:r>
        <w:rPr>
          <w:rFonts w:hAnsi="宋体"/>
          <w:sz w:val="22"/>
          <w:szCs w:val="22"/>
          <w:u w:val="single"/>
        </w:rPr>
        <w:t xml:space="preserve">              </w:t>
      </w:r>
      <w:r>
        <w:rPr>
          <w:rFonts w:hint="eastAsia" w:hAnsi="宋体"/>
          <w:sz w:val="22"/>
          <w:szCs w:val="22"/>
        </w:rPr>
        <w:t>单位：</w:t>
      </w:r>
      <w:r>
        <w:rPr>
          <w:rFonts w:hAnsi="宋体"/>
          <w:sz w:val="22"/>
          <w:szCs w:val="22"/>
          <w:u w:val="single"/>
        </w:rPr>
        <w:t xml:space="preserve">                      </w:t>
      </w:r>
    </w:p>
    <w:p w14:paraId="77ACEEF2">
      <w:pPr>
        <w:pStyle w:val="11"/>
        <w:spacing w:line="360" w:lineRule="auto"/>
        <w:ind w:left="100" w:right="210" w:rightChars="100" w:firstLine="220" w:firstLineChars="100"/>
        <w:rPr>
          <w:rFonts w:hint="eastAsia" w:hAnsi="宋体"/>
          <w:sz w:val="22"/>
          <w:szCs w:val="22"/>
        </w:rPr>
      </w:pPr>
      <w:r>
        <w:rPr>
          <w:rFonts w:hint="eastAsia" w:hAnsi="宋体"/>
          <w:sz w:val="22"/>
          <w:szCs w:val="22"/>
        </w:rPr>
        <w:t>附：代表人性别：</w:t>
      </w:r>
      <w:r>
        <w:rPr>
          <w:rFonts w:hAnsi="宋体"/>
          <w:sz w:val="22"/>
          <w:szCs w:val="22"/>
          <w:u w:val="single"/>
        </w:rPr>
        <w:t xml:space="preserve">  </w:t>
      </w:r>
      <w:r>
        <w:rPr>
          <w:rFonts w:hAnsi="宋体"/>
          <w:b/>
          <w:bCs/>
          <w:sz w:val="22"/>
          <w:szCs w:val="22"/>
          <w:u w:val="single"/>
        </w:rPr>
        <w:t xml:space="preserve"> </w:t>
      </w:r>
      <w:r>
        <w:rPr>
          <w:rFonts w:hAnsi="宋体"/>
          <w:sz w:val="22"/>
          <w:szCs w:val="22"/>
          <w:u w:val="single"/>
        </w:rPr>
        <w:t xml:space="preserve"> </w:t>
      </w:r>
      <w:r>
        <w:rPr>
          <w:rFonts w:hint="eastAsia" w:hAnsi="宋体"/>
          <w:sz w:val="22"/>
          <w:szCs w:val="22"/>
        </w:rPr>
        <w:t>年龄：</w:t>
      </w:r>
      <w:r>
        <w:rPr>
          <w:rFonts w:hAnsi="宋体"/>
          <w:sz w:val="22"/>
          <w:szCs w:val="22"/>
          <w:u w:val="single"/>
        </w:rPr>
        <w:t xml:space="preserve">     </w:t>
      </w:r>
      <w:r>
        <w:rPr>
          <w:rFonts w:hAnsi="宋体"/>
          <w:b/>
          <w:bCs/>
          <w:sz w:val="22"/>
          <w:szCs w:val="22"/>
          <w:u w:val="single"/>
        </w:rPr>
        <w:t xml:space="preserve"> </w:t>
      </w:r>
      <w:r>
        <w:rPr>
          <w:rFonts w:hint="eastAsia" w:hAnsi="宋体"/>
          <w:sz w:val="22"/>
          <w:szCs w:val="22"/>
        </w:rPr>
        <w:t>工作证号码：</w:t>
      </w:r>
      <w:r>
        <w:rPr>
          <w:rFonts w:hAnsi="宋体"/>
          <w:sz w:val="22"/>
          <w:szCs w:val="22"/>
          <w:u w:val="single"/>
        </w:rPr>
        <w:t xml:space="preserve">                                  </w:t>
      </w:r>
    </w:p>
    <w:p w14:paraId="2BA5971B">
      <w:pPr>
        <w:pStyle w:val="11"/>
        <w:spacing w:line="360" w:lineRule="auto"/>
        <w:ind w:left="100" w:right="210" w:rightChars="100" w:firstLine="660" w:firstLineChars="300"/>
        <w:rPr>
          <w:rFonts w:hint="eastAsia" w:hAnsi="宋体"/>
          <w:sz w:val="22"/>
          <w:szCs w:val="22"/>
        </w:rPr>
      </w:pPr>
      <w:r>
        <w:rPr>
          <w:rFonts w:hint="eastAsia" w:hAnsi="宋体"/>
          <w:sz w:val="22"/>
          <w:szCs w:val="22"/>
        </w:rPr>
        <w:t>营业执照号码：</w:t>
      </w:r>
      <w:r>
        <w:rPr>
          <w:rFonts w:hAnsi="宋体"/>
          <w:b/>
          <w:bCs/>
          <w:sz w:val="22"/>
          <w:szCs w:val="22"/>
          <w:u w:val="single"/>
        </w:rPr>
        <w:t xml:space="preserve"> </w:t>
      </w:r>
      <w:r>
        <w:rPr>
          <w:rFonts w:hAnsi="宋体"/>
          <w:sz w:val="22"/>
          <w:szCs w:val="22"/>
          <w:u w:val="single"/>
        </w:rPr>
        <w:t xml:space="preserve">               </w:t>
      </w:r>
      <w:r>
        <w:rPr>
          <w:rFonts w:hint="eastAsia" w:hAnsi="宋体"/>
          <w:sz w:val="22"/>
          <w:szCs w:val="22"/>
        </w:rPr>
        <w:t>经济性质：</w:t>
      </w:r>
      <w:r>
        <w:rPr>
          <w:rFonts w:hAnsi="宋体"/>
          <w:sz w:val="22"/>
          <w:szCs w:val="22"/>
          <w:u w:val="single"/>
        </w:rPr>
        <w:t xml:space="preserve">                                  </w:t>
      </w:r>
    </w:p>
    <w:p w14:paraId="0DFB0C7F">
      <w:pPr>
        <w:pStyle w:val="11"/>
        <w:spacing w:line="360" w:lineRule="auto"/>
        <w:ind w:left="100" w:right="210" w:rightChars="100" w:firstLine="660" w:firstLineChars="300"/>
        <w:rPr>
          <w:rFonts w:hint="eastAsia" w:hAnsi="宋体"/>
          <w:b/>
          <w:bCs/>
          <w:sz w:val="22"/>
          <w:szCs w:val="22"/>
        </w:rPr>
      </w:pPr>
      <w:r>
        <w:rPr>
          <w:rFonts w:hint="eastAsia" w:hAnsi="宋体"/>
          <w:sz w:val="22"/>
          <w:szCs w:val="22"/>
        </w:rPr>
        <w:t>主营：</w:t>
      </w:r>
      <w:r>
        <w:rPr>
          <w:rFonts w:hAnsi="宋体"/>
          <w:sz w:val="22"/>
          <w:szCs w:val="22"/>
          <w:u w:val="single"/>
        </w:rPr>
        <w:t xml:space="preserve">                                                                    </w:t>
      </w:r>
    </w:p>
    <w:p w14:paraId="5D9527E6">
      <w:pPr>
        <w:pStyle w:val="11"/>
        <w:spacing w:line="360" w:lineRule="auto"/>
        <w:ind w:left="100" w:right="210" w:rightChars="100" w:firstLine="660" w:firstLineChars="300"/>
        <w:rPr>
          <w:rFonts w:hint="eastAsia" w:hAnsi="宋体"/>
          <w:sz w:val="22"/>
          <w:szCs w:val="22"/>
        </w:rPr>
      </w:pPr>
      <w:r>
        <w:rPr>
          <w:rFonts w:hint="eastAsia" w:hAnsi="宋体"/>
          <w:sz w:val="22"/>
          <w:szCs w:val="22"/>
        </w:rPr>
        <w:t>兼营：</w:t>
      </w:r>
      <w:r>
        <w:rPr>
          <w:rFonts w:hAnsi="宋体"/>
          <w:sz w:val="22"/>
          <w:szCs w:val="22"/>
          <w:u w:val="single"/>
        </w:rPr>
        <w:t xml:space="preserve">                                                                    </w:t>
      </w:r>
    </w:p>
    <w:p w14:paraId="6771DA3F">
      <w:pPr>
        <w:spacing w:line="360" w:lineRule="auto"/>
        <w:rPr>
          <w:rFonts w:ascii="宋体"/>
          <w:sz w:val="22"/>
        </w:rPr>
      </w:pPr>
    </w:p>
    <w:p w14:paraId="1324C36F">
      <w:pPr>
        <w:spacing w:line="360" w:lineRule="auto"/>
        <w:rPr>
          <w:rFonts w:ascii="宋体"/>
          <w:sz w:val="22"/>
        </w:rPr>
      </w:pPr>
    </w:p>
    <w:tbl>
      <w:tblPr>
        <w:tblStyle w:val="20"/>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257A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528108C6">
            <w:pPr>
              <w:spacing w:before="312" w:beforeLines="100" w:after="312" w:afterLines="100"/>
              <w:ind w:firstLine="980" w:firstLineChars="350"/>
              <w:rPr>
                <w:rFonts w:ascii="宋体"/>
                <w:sz w:val="28"/>
                <w:szCs w:val="28"/>
              </w:rPr>
            </w:pPr>
          </w:p>
          <w:p w14:paraId="72078688">
            <w:pPr>
              <w:spacing w:before="312" w:beforeLines="100" w:after="312" w:afterLines="100"/>
              <w:ind w:firstLine="980" w:firstLineChars="350"/>
              <w:rPr>
                <w:rFonts w:ascii="宋体"/>
                <w:sz w:val="28"/>
                <w:szCs w:val="28"/>
              </w:rPr>
            </w:pPr>
            <w:r>
              <w:rPr>
                <w:rFonts w:hint="eastAsia" w:ascii="宋体" w:hAnsi="宋体" w:cs="宋体"/>
                <w:sz w:val="28"/>
                <w:szCs w:val="28"/>
              </w:rPr>
              <w:t>法人身份证复印件</w:t>
            </w:r>
          </w:p>
        </w:tc>
      </w:tr>
    </w:tbl>
    <w:p w14:paraId="57BD5E9D">
      <w:pPr>
        <w:spacing w:line="360" w:lineRule="auto"/>
        <w:rPr>
          <w:rFonts w:ascii="宋体"/>
          <w:sz w:val="22"/>
        </w:rPr>
      </w:pPr>
    </w:p>
    <w:p w14:paraId="616C076E">
      <w:pPr>
        <w:spacing w:line="360" w:lineRule="auto"/>
        <w:rPr>
          <w:rFonts w:ascii="宋体"/>
          <w:sz w:val="22"/>
        </w:rPr>
      </w:pPr>
    </w:p>
    <w:p w14:paraId="47A6159D">
      <w:pPr>
        <w:spacing w:line="360" w:lineRule="auto"/>
        <w:ind w:firstLine="3878"/>
        <w:jc w:val="left"/>
        <w:rPr>
          <w:rFonts w:ascii="宋体"/>
          <w:sz w:val="22"/>
        </w:rPr>
      </w:pPr>
    </w:p>
    <w:p w14:paraId="7642850A">
      <w:pPr>
        <w:spacing w:line="360" w:lineRule="auto"/>
        <w:ind w:firstLine="3878"/>
        <w:jc w:val="left"/>
        <w:rPr>
          <w:rFonts w:ascii="宋体"/>
          <w:sz w:val="22"/>
        </w:rPr>
      </w:pPr>
    </w:p>
    <w:p w14:paraId="39FC4DDB">
      <w:pPr>
        <w:spacing w:line="360" w:lineRule="auto"/>
        <w:ind w:firstLine="3878"/>
        <w:jc w:val="left"/>
        <w:rPr>
          <w:rFonts w:ascii="宋体"/>
          <w:sz w:val="22"/>
        </w:rPr>
      </w:pPr>
    </w:p>
    <w:p w14:paraId="5C131B33">
      <w:pPr>
        <w:spacing w:line="360" w:lineRule="auto"/>
        <w:ind w:firstLine="3878"/>
        <w:jc w:val="left"/>
        <w:rPr>
          <w:rFonts w:ascii="宋体"/>
          <w:sz w:val="22"/>
        </w:rPr>
      </w:pPr>
    </w:p>
    <w:p w14:paraId="61E1D8BF">
      <w:pPr>
        <w:spacing w:line="360" w:lineRule="auto"/>
        <w:ind w:firstLine="3878"/>
        <w:jc w:val="left"/>
        <w:rPr>
          <w:rFonts w:ascii="宋体"/>
          <w:sz w:val="22"/>
        </w:rPr>
      </w:pPr>
      <w:r>
        <w:rPr>
          <w:rFonts w:hint="eastAsia" w:ascii="宋体" w:hAnsi="宋体" w:cs="宋体"/>
          <w:sz w:val="22"/>
        </w:rPr>
        <w:t>投标人：</w:t>
      </w:r>
      <w:r>
        <w:rPr>
          <w:rFonts w:ascii="宋体" w:hAnsi="宋体" w:cs="宋体"/>
          <w:sz w:val="22"/>
          <w:u w:val="single"/>
        </w:rPr>
        <w:t xml:space="preserve">                     (</w:t>
      </w:r>
      <w:r>
        <w:rPr>
          <w:rFonts w:hint="eastAsia" w:ascii="宋体" w:hAnsi="宋体" w:cs="宋体"/>
          <w:sz w:val="22"/>
          <w:u w:val="single"/>
        </w:rPr>
        <w:t>盖章</w:t>
      </w:r>
      <w:r>
        <w:rPr>
          <w:rFonts w:ascii="宋体" w:hAnsi="宋体" w:cs="宋体"/>
          <w:sz w:val="22"/>
          <w:u w:val="single"/>
        </w:rPr>
        <w:t>)</w:t>
      </w:r>
    </w:p>
    <w:p w14:paraId="24AE8139">
      <w:pPr>
        <w:spacing w:line="360" w:lineRule="auto"/>
        <w:jc w:val="left"/>
        <w:rPr>
          <w:rFonts w:ascii="宋体"/>
          <w:sz w:val="22"/>
        </w:rPr>
      </w:pPr>
    </w:p>
    <w:p w14:paraId="4F182F12">
      <w:pPr>
        <w:spacing w:line="360" w:lineRule="auto"/>
        <w:ind w:firstLine="3878"/>
        <w:jc w:val="left"/>
        <w:rPr>
          <w:rFonts w:ascii="宋体"/>
          <w:sz w:val="22"/>
        </w:rPr>
      </w:pPr>
      <w:r>
        <w:rPr>
          <w:rFonts w:ascii="宋体" w:hAnsi="宋体" w:cs="宋体"/>
          <w:sz w:val="22"/>
        </w:rPr>
        <w:t xml:space="preserve">  </w:t>
      </w:r>
      <w:r>
        <w:rPr>
          <w:rFonts w:hint="eastAsia" w:ascii="宋体" w:hAnsi="宋体" w:cs="宋体"/>
          <w:sz w:val="22"/>
        </w:rPr>
        <w:t>日期</w:t>
      </w:r>
      <w:r>
        <w:rPr>
          <w:rFonts w:ascii="宋体" w:hAnsi="宋体" w:cs="宋体"/>
          <w:sz w:val="22"/>
        </w:rPr>
        <w:t>:</w:t>
      </w:r>
      <w:r>
        <w:rPr>
          <w:rFonts w:ascii="宋体" w:hAnsi="宋体" w:cs="宋体"/>
          <w:sz w:val="22"/>
          <w:u w:val="single"/>
        </w:rPr>
        <w:t xml:space="preserve">  </w:t>
      </w:r>
      <w:r>
        <w:rPr>
          <w:rFonts w:hint="eastAsia" w:ascii="宋体" w:hAnsi="宋体" w:cs="宋体"/>
          <w:sz w:val="22"/>
          <w:u w:val="single"/>
        </w:rPr>
        <w:t>　　　</w:t>
      </w:r>
      <w:r>
        <w:rPr>
          <w:rFonts w:ascii="宋体" w:hAnsi="宋体" w:cs="宋体"/>
          <w:sz w:val="22"/>
          <w:u w:val="single"/>
        </w:rPr>
        <w:t xml:space="preserve"> </w:t>
      </w:r>
      <w:r>
        <w:rPr>
          <w:rFonts w:hint="eastAsia" w:ascii="宋体" w:hAnsi="宋体" w:cs="宋体"/>
          <w:sz w:val="22"/>
        </w:rPr>
        <w:t>年</w:t>
      </w:r>
      <w:r>
        <w:rPr>
          <w:rFonts w:ascii="宋体" w:hAnsi="宋体" w:cs="宋体"/>
          <w:sz w:val="22"/>
          <w:u w:val="single"/>
        </w:rPr>
        <w:t xml:space="preserve"> </w:t>
      </w:r>
      <w:r>
        <w:rPr>
          <w:rFonts w:hint="eastAsia" w:ascii="宋体" w:hAnsi="宋体" w:cs="宋体"/>
          <w:sz w:val="22"/>
          <w:u w:val="single"/>
        </w:rPr>
        <w:t>　　</w:t>
      </w:r>
      <w:r>
        <w:rPr>
          <w:rFonts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w:t>
      </w:r>
      <w:r>
        <w:rPr>
          <w:rFonts w:hint="eastAsia" w:ascii="宋体" w:hAnsi="宋体" w:cs="宋体"/>
          <w:sz w:val="22"/>
        </w:rPr>
        <w:t>日</w:t>
      </w:r>
    </w:p>
    <w:p w14:paraId="528B472C">
      <w:pPr>
        <w:spacing w:line="360" w:lineRule="auto"/>
        <w:rPr>
          <w:rFonts w:hint="eastAsia" w:ascii="宋体" w:hAnsi="宋体" w:cs="宋体"/>
          <w:b/>
          <w:bCs/>
          <w:sz w:val="32"/>
          <w:szCs w:val="32"/>
        </w:rPr>
      </w:pPr>
    </w:p>
    <w:p w14:paraId="2FFF2D37">
      <w:pPr>
        <w:spacing w:line="360" w:lineRule="auto"/>
        <w:rPr>
          <w:rFonts w:hint="eastAsia" w:ascii="宋体" w:hAnsi="宋体" w:cs="宋体"/>
          <w:b/>
          <w:bCs/>
          <w:sz w:val="32"/>
          <w:szCs w:val="32"/>
        </w:rPr>
      </w:pPr>
    </w:p>
    <w:p w14:paraId="083DC43C">
      <w:pPr>
        <w:rPr>
          <w:rFonts w:hint="eastAsia" w:ascii="宋体" w:hAnsi="宋体" w:cs="宋体"/>
          <w:b/>
          <w:bCs/>
          <w:sz w:val="32"/>
          <w:szCs w:val="32"/>
        </w:rPr>
      </w:pPr>
      <w:r>
        <w:rPr>
          <w:rFonts w:hint="eastAsia" w:ascii="宋体" w:hAnsi="宋体" w:cs="宋体"/>
          <w:b/>
          <w:bCs/>
          <w:sz w:val="32"/>
          <w:szCs w:val="32"/>
        </w:rPr>
        <w:br w:type="page"/>
      </w:r>
    </w:p>
    <w:p w14:paraId="4A728BFD">
      <w:pPr>
        <w:spacing w:line="360" w:lineRule="auto"/>
        <w:jc w:val="center"/>
        <w:rPr>
          <w:rFonts w:hint="eastAsia" w:ascii="宋体" w:hAnsi="宋体" w:cs="宋体"/>
          <w:b/>
          <w:bCs/>
          <w:sz w:val="32"/>
          <w:szCs w:val="32"/>
        </w:rPr>
      </w:pPr>
      <w:r>
        <w:rPr>
          <w:rFonts w:hint="eastAsia" w:ascii="宋体" w:hAnsi="宋体" w:cs="宋体"/>
          <w:b/>
          <w:bCs/>
          <w:sz w:val="32"/>
          <w:szCs w:val="32"/>
        </w:rPr>
        <w:t>法人授权委托书</w:t>
      </w:r>
    </w:p>
    <w:p w14:paraId="63FAC000">
      <w:pPr>
        <w:ind w:firstLine="480"/>
        <w:rPr>
          <w:rFonts w:hint="eastAsia" w:ascii="宋体" w:hAnsi="宋体" w:cs="宋体"/>
          <w:sz w:val="28"/>
          <w:szCs w:val="28"/>
        </w:rPr>
      </w:pPr>
    </w:p>
    <w:p w14:paraId="6BE25916">
      <w:pPr>
        <w:spacing w:line="360" w:lineRule="auto"/>
        <w:rPr>
          <w:rFonts w:hint="eastAsia" w:ascii="宋体" w:hAnsi="宋体" w:cs="宋体"/>
          <w:sz w:val="22"/>
        </w:rPr>
      </w:pPr>
      <w:r>
        <w:rPr>
          <w:rFonts w:hint="eastAsia" w:ascii="宋体" w:hAnsi="宋体" w:cs="宋体"/>
          <w:sz w:val="22"/>
        </w:rPr>
        <w:t>致：</w:t>
      </w:r>
      <w:r>
        <w:rPr>
          <w:rFonts w:hint="eastAsia" w:ascii="宋体" w:hAnsi="宋体" w:cs="宋体"/>
          <w:sz w:val="22"/>
          <w:u w:val="single"/>
        </w:rPr>
        <w:t xml:space="preserve">   　</w:t>
      </w:r>
      <w:r>
        <w:rPr>
          <w:rFonts w:hint="eastAsia" w:ascii="宋体" w:hAnsi="宋体" w:cs="宋体"/>
          <w:sz w:val="22"/>
        </w:rPr>
        <w:t xml:space="preserve"> </w:t>
      </w:r>
    </w:p>
    <w:p w14:paraId="47A58EAC">
      <w:pPr>
        <w:spacing w:line="360" w:lineRule="auto"/>
        <w:ind w:firstLine="480"/>
        <w:rPr>
          <w:rFonts w:hint="eastAsia" w:ascii="宋体" w:hAnsi="宋体" w:cs="宋体"/>
          <w:sz w:val="22"/>
        </w:rPr>
      </w:pPr>
    </w:p>
    <w:p w14:paraId="0DF2346A">
      <w:pPr>
        <w:spacing w:line="360" w:lineRule="auto"/>
        <w:ind w:firstLine="525"/>
        <w:jc w:val="left"/>
        <w:rPr>
          <w:rFonts w:hint="eastAsia" w:ascii="宋体" w:hAnsi="宋体" w:cs="宋体"/>
          <w:sz w:val="22"/>
        </w:rPr>
      </w:pPr>
      <w:r>
        <w:rPr>
          <w:rFonts w:hint="eastAsia" w:ascii="宋体" w:hAnsi="宋体" w:cs="宋体"/>
          <w:sz w:val="22"/>
        </w:rPr>
        <w:t xml:space="preserve">本授权书宣告： </w:t>
      </w:r>
      <w:r>
        <w:rPr>
          <w:rFonts w:hint="eastAsia" w:ascii="宋体" w:hAnsi="宋体" w:cs="宋体"/>
          <w:sz w:val="22"/>
          <w:u w:val="single"/>
        </w:rPr>
        <w:t xml:space="preserve">   (报价人全称)    </w:t>
      </w:r>
      <w:r>
        <w:rPr>
          <w:rFonts w:hint="eastAsia" w:ascii="宋体" w:hAnsi="宋体" w:cs="宋体"/>
          <w:sz w:val="22"/>
        </w:rPr>
        <w:t>法定代表人，</w:t>
      </w:r>
      <w:r>
        <w:rPr>
          <w:rFonts w:hint="eastAsia" w:ascii="宋体" w:hAnsi="宋体" w:cs="宋体"/>
          <w:sz w:val="22"/>
          <w:u w:val="single"/>
        </w:rPr>
        <w:t xml:space="preserve">  （姓名）  (职务)  </w:t>
      </w:r>
      <w:r>
        <w:rPr>
          <w:rFonts w:hint="eastAsia" w:ascii="宋体" w:hAnsi="宋体" w:cs="宋体"/>
          <w:sz w:val="22"/>
        </w:rPr>
        <w:t>合法地代表本单位，授权</w:t>
      </w:r>
      <w:r>
        <w:rPr>
          <w:rFonts w:hint="eastAsia" w:ascii="宋体" w:hAnsi="宋体" w:cs="宋体"/>
          <w:sz w:val="22"/>
          <w:u w:val="single"/>
        </w:rPr>
        <w:t xml:space="preserve">    (报价人全称)      </w:t>
      </w:r>
      <w:r>
        <w:rPr>
          <w:rFonts w:hint="eastAsia" w:ascii="宋体" w:hAnsi="宋体" w:cs="宋体"/>
          <w:sz w:val="22"/>
        </w:rPr>
        <w:t>的</w:t>
      </w:r>
      <w:r>
        <w:rPr>
          <w:rFonts w:hint="eastAsia" w:ascii="宋体" w:hAnsi="宋体" w:cs="宋体"/>
          <w:sz w:val="22"/>
          <w:u w:val="single"/>
        </w:rPr>
        <w:t xml:space="preserve">   (职务) (姓名)     </w:t>
      </w:r>
      <w:r>
        <w:rPr>
          <w:rFonts w:hint="eastAsia" w:ascii="宋体" w:hAnsi="宋体" w:cs="宋体"/>
          <w:sz w:val="22"/>
        </w:rPr>
        <w:t>身份证号</w:t>
      </w:r>
      <w:r>
        <w:rPr>
          <w:rFonts w:hint="eastAsia" w:ascii="宋体" w:hAnsi="宋体" w:cs="宋体"/>
          <w:sz w:val="22"/>
          <w:u w:val="single"/>
        </w:rPr>
        <w:t xml:space="preserve">              </w:t>
      </w:r>
      <w:r>
        <w:rPr>
          <w:rFonts w:hint="eastAsia" w:ascii="宋体" w:hAnsi="宋体" w:cs="宋体"/>
          <w:sz w:val="22"/>
        </w:rPr>
        <w:t>，系我单位代理人。该代理人有权在</w:t>
      </w:r>
      <w:r>
        <w:rPr>
          <w:rFonts w:hint="eastAsia" w:ascii="宋体" w:hAnsi="宋体" w:cs="宋体"/>
          <w:sz w:val="22"/>
          <w:u w:val="single"/>
        </w:rPr>
        <w:t xml:space="preserve">             合同段 </w:t>
      </w:r>
      <w:r>
        <w:rPr>
          <w:rFonts w:hint="eastAsia" w:ascii="宋体" w:hAnsi="宋体" w:cs="宋体"/>
          <w:sz w:val="22"/>
        </w:rPr>
        <w:t>的投标报价活动中，以我单位的名义签署投标函和报价文件、与采购人协商、谈判、签订合同协议书以及执行一切与此有关的事项。</w:t>
      </w:r>
    </w:p>
    <w:p w14:paraId="43DCF7F5">
      <w:pPr>
        <w:spacing w:line="360" w:lineRule="auto"/>
        <w:ind w:firstLine="525"/>
        <w:jc w:val="left"/>
        <w:rPr>
          <w:rFonts w:hint="eastAsia" w:ascii="宋体" w:hAnsi="宋体" w:cs="宋体"/>
          <w:sz w:val="22"/>
        </w:rPr>
      </w:pPr>
      <w:r>
        <w:rPr>
          <w:rFonts w:hint="eastAsia" w:ascii="宋体" w:hAnsi="宋体" w:cs="宋体"/>
          <w:sz w:val="22"/>
        </w:rPr>
        <w:t>委托期限：</w:t>
      </w:r>
      <w:r>
        <w:rPr>
          <w:rFonts w:hint="eastAsia" w:ascii="宋体" w:hAnsi="宋体" w:cs="宋体"/>
          <w:sz w:val="22"/>
          <w:u w:val="single"/>
        </w:rPr>
        <w:t xml:space="preserve">                                      </w:t>
      </w:r>
      <w:r>
        <w:rPr>
          <w:rFonts w:hint="eastAsia" w:ascii="宋体" w:hAnsi="宋体" w:cs="宋体"/>
          <w:sz w:val="22"/>
        </w:rPr>
        <w:t>。</w:t>
      </w:r>
    </w:p>
    <w:p w14:paraId="50E8E925">
      <w:pPr>
        <w:spacing w:line="360" w:lineRule="auto"/>
        <w:ind w:firstLine="525"/>
        <w:jc w:val="left"/>
        <w:rPr>
          <w:rFonts w:hint="eastAsia" w:ascii="宋体" w:hAnsi="宋体" w:cs="宋体"/>
          <w:sz w:val="22"/>
        </w:rPr>
      </w:pPr>
      <w:r>
        <w:rPr>
          <w:rFonts w:hint="eastAsia" w:ascii="宋体" w:hAnsi="宋体" w:cs="宋体"/>
          <w:sz w:val="22"/>
        </w:rPr>
        <w:t>代理人无转委托权。</w:t>
      </w:r>
    </w:p>
    <w:p w14:paraId="620693DC">
      <w:pPr>
        <w:spacing w:line="360" w:lineRule="auto"/>
        <w:jc w:val="left"/>
        <w:rPr>
          <w:rFonts w:hint="eastAsia" w:ascii="宋体" w:hAnsi="宋体" w:cs="宋体"/>
          <w:sz w:val="22"/>
        </w:rPr>
      </w:pPr>
    </w:p>
    <w:tbl>
      <w:tblPr>
        <w:tblStyle w:val="20"/>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2A5A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039C992C">
            <w:pPr>
              <w:spacing w:before="312" w:beforeLines="100" w:after="312" w:afterLines="100"/>
              <w:ind w:firstLine="980" w:firstLineChars="350"/>
              <w:rPr>
                <w:rFonts w:hint="eastAsia" w:ascii="宋体" w:hAnsi="宋体" w:cs="宋体"/>
                <w:sz w:val="28"/>
                <w:szCs w:val="28"/>
              </w:rPr>
            </w:pPr>
          </w:p>
          <w:p w14:paraId="517EBEEA">
            <w:pPr>
              <w:spacing w:before="312" w:beforeLines="100" w:after="312" w:afterLines="100"/>
              <w:ind w:firstLine="980" w:firstLineChars="350"/>
              <w:rPr>
                <w:rFonts w:hint="eastAsia" w:ascii="宋体" w:hAnsi="宋体" w:cs="宋体"/>
                <w:sz w:val="28"/>
                <w:szCs w:val="28"/>
              </w:rPr>
            </w:pPr>
            <w:r>
              <w:rPr>
                <w:rFonts w:hint="eastAsia" w:ascii="宋体" w:hAnsi="宋体" w:cs="宋体"/>
                <w:sz w:val="28"/>
                <w:szCs w:val="28"/>
              </w:rPr>
              <w:t>被委托人身份证复印件</w:t>
            </w:r>
          </w:p>
        </w:tc>
      </w:tr>
    </w:tbl>
    <w:p w14:paraId="48CB0CF1">
      <w:pPr>
        <w:spacing w:line="360" w:lineRule="auto"/>
        <w:jc w:val="left"/>
        <w:rPr>
          <w:rFonts w:hint="eastAsia" w:ascii="宋体" w:hAnsi="宋体" w:cs="宋体"/>
          <w:sz w:val="22"/>
        </w:rPr>
      </w:pPr>
    </w:p>
    <w:p w14:paraId="4234A290">
      <w:pPr>
        <w:spacing w:line="360" w:lineRule="auto"/>
        <w:jc w:val="left"/>
        <w:rPr>
          <w:rFonts w:hint="eastAsia" w:ascii="宋体" w:hAnsi="宋体" w:cs="宋体"/>
          <w:sz w:val="22"/>
        </w:rPr>
      </w:pPr>
    </w:p>
    <w:p w14:paraId="1986D58C">
      <w:pPr>
        <w:spacing w:line="360" w:lineRule="auto"/>
        <w:ind w:firstLine="3878"/>
        <w:jc w:val="left"/>
        <w:rPr>
          <w:rFonts w:hint="eastAsia" w:ascii="宋体" w:hAnsi="宋体" w:cs="宋体"/>
          <w:sz w:val="22"/>
        </w:rPr>
      </w:pPr>
    </w:p>
    <w:p w14:paraId="330868E3">
      <w:pPr>
        <w:spacing w:line="360" w:lineRule="auto"/>
        <w:ind w:firstLine="3878"/>
        <w:jc w:val="left"/>
        <w:rPr>
          <w:rFonts w:hint="eastAsia" w:ascii="宋体" w:hAnsi="宋体" w:cs="宋体"/>
          <w:sz w:val="22"/>
        </w:rPr>
      </w:pPr>
      <w:r>
        <w:rPr>
          <w:rFonts w:hint="eastAsia" w:ascii="宋体" w:hAnsi="宋体" w:cs="宋体"/>
          <w:sz w:val="22"/>
        </w:rPr>
        <w:t>报价人：</w:t>
      </w:r>
      <w:r>
        <w:rPr>
          <w:rFonts w:hint="eastAsia" w:ascii="宋体" w:hAnsi="宋体" w:cs="宋体"/>
          <w:sz w:val="22"/>
          <w:u w:val="single"/>
        </w:rPr>
        <w:t xml:space="preserve">                     (盖章)      </w:t>
      </w:r>
    </w:p>
    <w:p w14:paraId="5FE6818E">
      <w:pPr>
        <w:spacing w:line="360" w:lineRule="auto"/>
        <w:ind w:firstLine="3878"/>
        <w:jc w:val="left"/>
        <w:rPr>
          <w:rFonts w:hint="eastAsia" w:ascii="宋体" w:hAnsi="宋体" w:cs="宋体"/>
          <w:sz w:val="22"/>
        </w:rPr>
      </w:pPr>
    </w:p>
    <w:p w14:paraId="1C49B78D">
      <w:pPr>
        <w:spacing w:line="360" w:lineRule="auto"/>
        <w:ind w:firstLine="3878"/>
        <w:jc w:val="left"/>
        <w:rPr>
          <w:rFonts w:hint="eastAsia" w:ascii="宋体" w:hAnsi="宋体" w:cs="宋体"/>
          <w:sz w:val="22"/>
        </w:rPr>
      </w:pPr>
      <w:r>
        <w:rPr>
          <w:rFonts w:hint="eastAsia" w:ascii="宋体" w:hAnsi="宋体" w:cs="宋体"/>
          <w:sz w:val="22"/>
        </w:rPr>
        <w:t>法定代表人：</w:t>
      </w:r>
      <w:r>
        <w:rPr>
          <w:rFonts w:hint="eastAsia" w:ascii="宋体" w:hAnsi="宋体" w:cs="宋体"/>
          <w:sz w:val="22"/>
          <w:u w:val="single"/>
        </w:rPr>
        <w:t xml:space="preserve">                (签字或盖章)</w:t>
      </w:r>
    </w:p>
    <w:p w14:paraId="1FC25349">
      <w:pPr>
        <w:spacing w:line="360" w:lineRule="auto"/>
        <w:ind w:firstLine="3878"/>
        <w:jc w:val="left"/>
        <w:rPr>
          <w:rFonts w:hint="eastAsia" w:ascii="宋体" w:hAnsi="宋体" w:cs="宋体"/>
          <w:sz w:val="22"/>
        </w:rPr>
      </w:pPr>
    </w:p>
    <w:p w14:paraId="3529958E">
      <w:pPr>
        <w:spacing w:line="360" w:lineRule="auto"/>
        <w:ind w:firstLine="3878"/>
        <w:jc w:val="left"/>
        <w:rPr>
          <w:rFonts w:hint="eastAsia" w:ascii="宋体" w:hAnsi="宋体" w:cs="宋体"/>
          <w:sz w:val="22"/>
          <w:u w:val="single"/>
        </w:rPr>
      </w:pPr>
      <w:r>
        <w:rPr>
          <w:rFonts w:hint="eastAsia" w:ascii="宋体" w:hAnsi="宋体" w:cs="宋体"/>
          <w:sz w:val="22"/>
        </w:rPr>
        <w:t>授权代理人：</w:t>
      </w:r>
      <w:r>
        <w:rPr>
          <w:rFonts w:hint="eastAsia" w:ascii="宋体" w:hAnsi="宋体" w:cs="宋体"/>
          <w:sz w:val="22"/>
          <w:u w:val="single"/>
        </w:rPr>
        <w:t xml:space="preserve">                (签字或盖章)</w:t>
      </w:r>
    </w:p>
    <w:p w14:paraId="4E9CDB3E">
      <w:pPr>
        <w:spacing w:line="360" w:lineRule="auto"/>
        <w:ind w:firstLine="3878"/>
        <w:jc w:val="left"/>
        <w:rPr>
          <w:rFonts w:hint="eastAsia" w:ascii="宋体" w:hAnsi="宋体" w:cs="宋体"/>
          <w:sz w:val="22"/>
        </w:rPr>
      </w:pPr>
    </w:p>
    <w:p w14:paraId="73B464D5">
      <w:pPr>
        <w:spacing w:line="360" w:lineRule="auto"/>
        <w:ind w:firstLine="3878"/>
        <w:jc w:val="left"/>
        <w:rPr>
          <w:b/>
          <w:bCs/>
          <w:sz w:val="22"/>
        </w:rPr>
      </w:pPr>
      <w:r>
        <w:rPr>
          <w:rFonts w:hint="eastAsia" w:ascii="宋体" w:hAnsi="宋体" w:cs="宋体"/>
          <w:sz w:val="22"/>
        </w:rPr>
        <w:t>日　期：</w:t>
      </w:r>
      <w:r>
        <w:rPr>
          <w:rFonts w:hint="eastAsia" w:ascii="宋体" w:hAnsi="宋体" w:cs="宋体"/>
          <w:sz w:val="22"/>
          <w:u w:val="single"/>
        </w:rPr>
        <w:t xml:space="preserve">         </w:t>
      </w:r>
      <w:r>
        <w:rPr>
          <w:rFonts w:hint="eastAsia" w:ascii="宋体" w:hAnsi="宋体" w:cs="宋体"/>
          <w:sz w:val="22"/>
        </w:rPr>
        <w:t xml:space="preserve">年 </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w:t>
      </w:r>
      <w:bookmarkStart w:id="97" w:name="_Toc485905368"/>
      <w:bookmarkStart w:id="98" w:name="_Toc2728"/>
    </w:p>
    <w:p w14:paraId="05BE5B54">
      <w:pPr>
        <w:rPr>
          <w:b/>
          <w:bCs/>
          <w:sz w:val="22"/>
        </w:rPr>
      </w:pPr>
      <w:r>
        <w:rPr>
          <w:rFonts w:hint="eastAsia"/>
          <w:b/>
          <w:bCs/>
          <w:sz w:val="22"/>
        </w:rPr>
        <w:br w:type="page"/>
      </w:r>
    </w:p>
    <w:p w14:paraId="6F6865FF">
      <w:pPr>
        <w:spacing w:line="360" w:lineRule="auto"/>
        <w:outlineLvl w:val="2"/>
        <w:rPr>
          <w:b/>
          <w:bCs/>
          <w:sz w:val="22"/>
        </w:rPr>
      </w:pPr>
      <w:r>
        <w:rPr>
          <w:rFonts w:hint="eastAsia"/>
          <w:b/>
          <w:bCs/>
          <w:sz w:val="22"/>
        </w:rPr>
        <w:t>3.</w:t>
      </w:r>
      <w:bookmarkEnd w:id="97"/>
      <w:bookmarkEnd w:id="98"/>
      <w:r>
        <w:rPr>
          <w:rFonts w:hint="eastAsia"/>
          <w:b/>
          <w:bCs/>
          <w:sz w:val="22"/>
        </w:rPr>
        <w:t>投标人资格要求相关材料</w:t>
      </w:r>
    </w:p>
    <w:p w14:paraId="08BE231C">
      <w:pPr>
        <w:snapToGrid w:val="0"/>
        <w:spacing w:line="360" w:lineRule="auto"/>
        <w:ind w:firstLine="420" w:firstLineChars="200"/>
        <w:jc w:val="left"/>
        <w:rPr>
          <w:rFonts w:hint="eastAsia" w:ascii="仿宋_GB2312" w:hAnsi="仿宋_GB2312" w:cs="仿宋_GB2312"/>
          <w:szCs w:val="32"/>
        </w:rPr>
      </w:pPr>
      <w:bookmarkStart w:id="99" w:name="_Toc282529568"/>
      <w:bookmarkStart w:id="100" w:name="_Toc282529962"/>
      <w:bookmarkStart w:id="101" w:name="_Toc307410676"/>
      <w:bookmarkStart w:id="102" w:name="_Toc282529445"/>
      <w:bookmarkStart w:id="103" w:name="_Toc19509"/>
      <w:bookmarkStart w:id="104" w:name="_Toc25199"/>
      <w:bookmarkStart w:id="105" w:name="_Toc282529409"/>
      <w:r>
        <w:rPr>
          <w:rFonts w:hint="eastAsia" w:ascii="仿宋_GB2312" w:hAnsi="仿宋_GB2312" w:cs="仿宋_GB2312"/>
          <w:szCs w:val="32"/>
        </w:rPr>
        <w:t>1、投标人必须是中华人民共和国境内（不含港、澳、台地区）注册的独立法人机构或分支机构且营业执照的“经营范围”必须包括广告设计、广告制作等广告服务相关的经营范围项目（提供营业执照副本复印件并加盖投标人公章）；</w:t>
      </w:r>
    </w:p>
    <w:p w14:paraId="299201BE">
      <w:pPr>
        <w:snapToGrid w:val="0"/>
        <w:spacing w:line="360" w:lineRule="auto"/>
        <w:ind w:firstLine="420" w:firstLineChars="200"/>
        <w:jc w:val="left"/>
        <w:rPr>
          <w:rFonts w:hint="eastAsia" w:ascii="仿宋_GB2312" w:hAnsi="仿宋_GB2312" w:cs="仿宋_GB2312"/>
          <w:szCs w:val="32"/>
        </w:rPr>
      </w:pPr>
      <w:r>
        <w:rPr>
          <w:rFonts w:hint="eastAsia" w:ascii="仿宋_GB2312" w:hAnsi="仿宋_GB2312" w:cs="仿宋_GB2312"/>
          <w:szCs w:val="32"/>
        </w:rPr>
        <w:t>2、投标人近三年（自2023年1月1日至本公告发布之日起，以合同签订日期为准）至少具有1项广告服务宣传物料制作类型业绩（提供合同关键页复印件并加盖投标人公章，合同关键页需体现项目类型、合同内容、合同金额、合同签订时间以及双方签字盖章页等）；</w:t>
      </w:r>
    </w:p>
    <w:p w14:paraId="25DFAC7A">
      <w:pPr>
        <w:snapToGrid w:val="0"/>
        <w:spacing w:line="360" w:lineRule="auto"/>
        <w:ind w:firstLine="420" w:firstLineChars="200"/>
        <w:jc w:val="left"/>
        <w:rPr>
          <w:rFonts w:hint="eastAsia" w:ascii="仿宋_GB2312" w:hAnsi="仿宋_GB2312" w:cs="仿宋_GB2312"/>
          <w:szCs w:val="32"/>
        </w:rPr>
      </w:pPr>
      <w:r>
        <w:rPr>
          <w:rFonts w:hint="eastAsia" w:ascii="仿宋_GB2312" w:hAnsi="仿宋_GB2312" w:cs="仿宋_GB2312"/>
          <w:szCs w:val="32"/>
        </w:rPr>
        <w:t>3、本项目不接受联合体投标。</w:t>
      </w:r>
    </w:p>
    <w:p w14:paraId="7D50D23E">
      <w:pPr>
        <w:snapToGrid w:val="0"/>
        <w:spacing w:line="360" w:lineRule="auto"/>
        <w:ind w:firstLine="420" w:firstLineChars="200"/>
        <w:jc w:val="left"/>
        <w:rPr>
          <w:rFonts w:hint="eastAsia" w:ascii="仿宋_GB2312" w:hAnsi="仿宋_GB2312" w:cs="仿宋_GB2312"/>
          <w:szCs w:val="32"/>
        </w:rPr>
      </w:pPr>
      <w:r>
        <w:rPr>
          <w:rFonts w:hint="eastAsia" w:ascii="仿宋_GB2312" w:hAnsi="仿宋_GB2312" w:cs="仿宋_GB2312"/>
          <w:szCs w:val="32"/>
        </w:rPr>
        <w:br w:type="page"/>
      </w:r>
    </w:p>
    <w:p w14:paraId="592B8120">
      <w:pPr>
        <w:adjustRightInd w:val="0"/>
        <w:snapToGrid w:val="0"/>
        <w:spacing w:line="360" w:lineRule="auto"/>
        <w:jc w:val="left"/>
        <w:outlineLvl w:val="1"/>
        <w:rPr>
          <w:b/>
          <w:bCs/>
          <w:sz w:val="22"/>
        </w:rPr>
      </w:pPr>
      <w:r>
        <w:rPr>
          <w:rFonts w:hint="eastAsia"/>
          <w:b/>
          <w:bCs/>
          <w:sz w:val="22"/>
        </w:rPr>
        <w:t>4.业绩材料</w:t>
      </w:r>
      <w:bookmarkEnd w:id="99"/>
      <w:bookmarkEnd w:id="100"/>
      <w:bookmarkEnd w:id="101"/>
      <w:bookmarkEnd w:id="102"/>
      <w:bookmarkEnd w:id="103"/>
      <w:bookmarkEnd w:id="104"/>
      <w:bookmarkEnd w:id="105"/>
    </w:p>
    <w:p w14:paraId="5669F50A">
      <w:pPr>
        <w:jc w:val="center"/>
        <w:rPr>
          <w:rFonts w:hint="eastAsia" w:ascii="宋体" w:hAnsi="宋体"/>
          <w:b/>
          <w:color w:val="000000"/>
          <w:sz w:val="28"/>
          <w:szCs w:val="28"/>
        </w:rPr>
      </w:pPr>
      <w:r>
        <w:rPr>
          <w:rFonts w:hint="eastAsia" w:ascii="宋体" w:hAnsi="宋体"/>
          <w:b/>
          <w:color w:val="000000"/>
          <w:sz w:val="28"/>
          <w:szCs w:val="28"/>
        </w:rPr>
        <w:t>投标人类似项目业绩表</w:t>
      </w:r>
    </w:p>
    <w:p w14:paraId="6B805933">
      <w:pPr>
        <w:rPr>
          <w:color w:val="000000"/>
          <w:sz w:val="24"/>
        </w:rPr>
      </w:pPr>
    </w:p>
    <w:tbl>
      <w:tblPr>
        <w:tblStyle w:val="20"/>
        <w:tblW w:w="4606" w:type="pct"/>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8"/>
        <w:gridCol w:w="2061"/>
        <w:gridCol w:w="1627"/>
        <w:gridCol w:w="1870"/>
        <w:gridCol w:w="1663"/>
      </w:tblGrid>
      <w:tr w14:paraId="2834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trPr>
        <w:tc>
          <w:tcPr>
            <w:tcW w:w="806" w:type="pct"/>
            <w:tcBorders>
              <w:top w:val="single" w:color="auto" w:sz="4" w:space="0"/>
              <w:left w:val="single" w:color="auto" w:sz="4" w:space="0"/>
              <w:bottom w:val="single" w:color="auto" w:sz="4" w:space="0"/>
              <w:right w:val="single" w:color="auto" w:sz="4" w:space="0"/>
            </w:tcBorders>
            <w:vAlign w:val="center"/>
          </w:tcPr>
          <w:p w14:paraId="756400AD">
            <w:pPr>
              <w:rPr>
                <w:color w:val="000000"/>
                <w:szCs w:val="21"/>
              </w:rPr>
            </w:pPr>
            <w:r>
              <w:rPr>
                <w:rFonts w:hint="eastAsia"/>
                <w:color w:val="000000"/>
                <w:szCs w:val="21"/>
              </w:rPr>
              <w:t>合同名称</w:t>
            </w:r>
          </w:p>
        </w:tc>
        <w:tc>
          <w:tcPr>
            <w:tcW w:w="1197" w:type="pct"/>
            <w:tcBorders>
              <w:top w:val="single" w:color="auto" w:sz="4" w:space="0"/>
              <w:left w:val="single" w:color="auto" w:sz="4" w:space="0"/>
              <w:bottom w:val="single" w:color="auto" w:sz="4" w:space="0"/>
            </w:tcBorders>
            <w:vAlign w:val="center"/>
          </w:tcPr>
          <w:p w14:paraId="0B0271AC">
            <w:pPr>
              <w:rPr>
                <w:color w:val="000000"/>
                <w:szCs w:val="21"/>
              </w:rPr>
            </w:pPr>
            <w:r>
              <w:rPr>
                <w:rFonts w:hint="eastAsia"/>
                <w:color w:val="000000"/>
                <w:szCs w:val="21"/>
              </w:rPr>
              <w:t>实施地点</w:t>
            </w:r>
          </w:p>
        </w:tc>
        <w:tc>
          <w:tcPr>
            <w:tcW w:w="945" w:type="pct"/>
            <w:vAlign w:val="center"/>
          </w:tcPr>
          <w:p w14:paraId="7DB8887A">
            <w:pPr>
              <w:rPr>
                <w:color w:val="000000"/>
                <w:szCs w:val="21"/>
              </w:rPr>
            </w:pPr>
            <w:r>
              <w:rPr>
                <w:rFonts w:hint="eastAsia"/>
                <w:color w:val="000000"/>
                <w:szCs w:val="21"/>
              </w:rPr>
              <w:t>签订日期</w:t>
            </w:r>
          </w:p>
        </w:tc>
        <w:tc>
          <w:tcPr>
            <w:tcW w:w="1086" w:type="pct"/>
            <w:vAlign w:val="center"/>
          </w:tcPr>
          <w:p w14:paraId="2992A0B7">
            <w:pPr>
              <w:rPr>
                <w:color w:val="000000"/>
                <w:szCs w:val="21"/>
              </w:rPr>
            </w:pPr>
            <w:r>
              <w:rPr>
                <w:rFonts w:hint="eastAsia"/>
                <w:color w:val="000000"/>
                <w:szCs w:val="21"/>
              </w:rPr>
              <w:t>合同金额（万元）</w:t>
            </w:r>
          </w:p>
        </w:tc>
        <w:tc>
          <w:tcPr>
            <w:tcW w:w="966" w:type="pct"/>
            <w:vAlign w:val="center"/>
          </w:tcPr>
          <w:p w14:paraId="32FFBCEC">
            <w:pPr>
              <w:jc w:val="center"/>
              <w:rPr>
                <w:color w:val="000000"/>
                <w:szCs w:val="21"/>
              </w:rPr>
            </w:pPr>
            <w:r>
              <w:rPr>
                <w:rFonts w:hint="eastAsia"/>
                <w:color w:val="000000"/>
                <w:szCs w:val="21"/>
              </w:rPr>
              <w:t>备注</w:t>
            </w:r>
          </w:p>
        </w:tc>
      </w:tr>
      <w:tr w14:paraId="3485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806" w:type="pct"/>
            <w:tcBorders>
              <w:top w:val="single" w:color="auto" w:sz="4" w:space="0"/>
              <w:left w:val="single" w:color="auto" w:sz="4" w:space="0"/>
              <w:bottom w:val="single" w:color="auto" w:sz="4" w:space="0"/>
              <w:right w:val="single" w:color="auto" w:sz="4" w:space="0"/>
            </w:tcBorders>
            <w:vAlign w:val="center"/>
          </w:tcPr>
          <w:p w14:paraId="5FA8847B">
            <w:pPr>
              <w:rPr>
                <w:color w:val="000000"/>
              </w:rPr>
            </w:pPr>
          </w:p>
        </w:tc>
        <w:tc>
          <w:tcPr>
            <w:tcW w:w="1197" w:type="pct"/>
            <w:tcBorders>
              <w:top w:val="single" w:color="auto" w:sz="4" w:space="0"/>
              <w:left w:val="single" w:color="auto" w:sz="4" w:space="0"/>
              <w:bottom w:val="single" w:color="auto" w:sz="4" w:space="0"/>
            </w:tcBorders>
            <w:vAlign w:val="center"/>
          </w:tcPr>
          <w:p w14:paraId="60811BF6">
            <w:pPr>
              <w:rPr>
                <w:color w:val="000000"/>
              </w:rPr>
            </w:pPr>
          </w:p>
        </w:tc>
        <w:tc>
          <w:tcPr>
            <w:tcW w:w="945" w:type="pct"/>
            <w:vAlign w:val="center"/>
          </w:tcPr>
          <w:p w14:paraId="63BEE824">
            <w:pPr>
              <w:rPr>
                <w:color w:val="000000"/>
              </w:rPr>
            </w:pPr>
          </w:p>
        </w:tc>
        <w:tc>
          <w:tcPr>
            <w:tcW w:w="1086" w:type="pct"/>
            <w:vAlign w:val="center"/>
          </w:tcPr>
          <w:p w14:paraId="55E97952">
            <w:pPr>
              <w:rPr>
                <w:color w:val="000000"/>
              </w:rPr>
            </w:pPr>
          </w:p>
        </w:tc>
        <w:tc>
          <w:tcPr>
            <w:tcW w:w="966" w:type="pct"/>
            <w:vAlign w:val="center"/>
          </w:tcPr>
          <w:p w14:paraId="09B87D5F">
            <w:pPr>
              <w:rPr>
                <w:color w:val="000000"/>
              </w:rPr>
            </w:pPr>
          </w:p>
        </w:tc>
      </w:tr>
      <w:tr w14:paraId="376D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806" w:type="pct"/>
            <w:tcBorders>
              <w:top w:val="single" w:color="auto" w:sz="4" w:space="0"/>
              <w:left w:val="single" w:color="auto" w:sz="4" w:space="0"/>
              <w:bottom w:val="single" w:color="auto" w:sz="4" w:space="0"/>
              <w:right w:val="single" w:color="auto" w:sz="4" w:space="0"/>
            </w:tcBorders>
            <w:vAlign w:val="center"/>
          </w:tcPr>
          <w:p w14:paraId="71978DB2">
            <w:pPr>
              <w:rPr>
                <w:color w:val="000000"/>
              </w:rPr>
            </w:pPr>
          </w:p>
        </w:tc>
        <w:tc>
          <w:tcPr>
            <w:tcW w:w="1197" w:type="pct"/>
            <w:tcBorders>
              <w:top w:val="single" w:color="auto" w:sz="4" w:space="0"/>
              <w:left w:val="single" w:color="auto" w:sz="4" w:space="0"/>
              <w:bottom w:val="single" w:color="auto" w:sz="4" w:space="0"/>
            </w:tcBorders>
            <w:vAlign w:val="center"/>
          </w:tcPr>
          <w:p w14:paraId="0ED612B3">
            <w:pPr>
              <w:rPr>
                <w:color w:val="000000"/>
              </w:rPr>
            </w:pPr>
          </w:p>
        </w:tc>
        <w:tc>
          <w:tcPr>
            <w:tcW w:w="945" w:type="pct"/>
            <w:vAlign w:val="center"/>
          </w:tcPr>
          <w:p w14:paraId="5C0A4EF0">
            <w:pPr>
              <w:rPr>
                <w:color w:val="000000"/>
              </w:rPr>
            </w:pPr>
          </w:p>
        </w:tc>
        <w:tc>
          <w:tcPr>
            <w:tcW w:w="1086" w:type="pct"/>
            <w:vAlign w:val="center"/>
          </w:tcPr>
          <w:p w14:paraId="426E01B0">
            <w:pPr>
              <w:rPr>
                <w:color w:val="000000"/>
              </w:rPr>
            </w:pPr>
          </w:p>
        </w:tc>
        <w:tc>
          <w:tcPr>
            <w:tcW w:w="966" w:type="pct"/>
            <w:vAlign w:val="center"/>
          </w:tcPr>
          <w:p w14:paraId="244E26EE">
            <w:pPr>
              <w:rPr>
                <w:color w:val="000000"/>
              </w:rPr>
            </w:pPr>
          </w:p>
        </w:tc>
      </w:tr>
    </w:tbl>
    <w:p w14:paraId="6D3B3A8F">
      <w:pPr>
        <w:rPr>
          <w:color w:val="000000"/>
        </w:rPr>
      </w:pPr>
    </w:p>
    <w:p w14:paraId="6E2B1CB1">
      <w:pPr>
        <w:ind w:firstLine="720" w:firstLineChars="400"/>
        <w:jc w:val="left"/>
        <w:rPr>
          <w:color w:val="000000"/>
          <w:sz w:val="18"/>
          <w:szCs w:val="18"/>
        </w:rPr>
      </w:pPr>
      <w:r>
        <w:rPr>
          <w:rFonts w:hint="eastAsia"/>
          <w:color w:val="000000"/>
          <w:sz w:val="18"/>
          <w:szCs w:val="18"/>
        </w:rPr>
        <w:t>提供相应合同首页及盖章页复印</w:t>
      </w:r>
    </w:p>
    <w:p w14:paraId="1319AB53"/>
    <w:p w14:paraId="0DDEACD7"/>
    <w:p w14:paraId="6B4FFE56"/>
    <w:p w14:paraId="794F2519"/>
    <w:p w14:paraId="0C7AAA07"/>
    <w:p w14:paraId="4D94E981">
      <w:r>
        <w:br w:type="page"/>
      </w:r>
    </w:p>
    <w:p w14:paraId="1FBCB739"/>
    <w:p w14:paraId="6827F721">
      <w:pPr>
        <w:numPr>
          <w:ilvl w:val="0"/>
          <w:numId w:val="4"/>
        </w:numPr>
        <w:adjustRightInd w:val="0"/>
        <w:snapToGrid w:val="0"/>
        <w:spacing w:line="360" w:lineRule="auto"/>
        <w:jc w:val="left"/>
        <w:outlineLvl w:val="1"/>
        <w:rPr>
          <w:b/>
          <w:bCs/>
          <w:sz w:val="22"/>
        </w:rPr>
      </w:pPr>
      <w:r>
        <w:rPr>
          <w:rFonts w:hint="eastAsia"/>
          <w:b/>
          <w:bCs/>
          <w:sz w:val="22"/>
        </w:rPr>
        <w:t>其他材料。</w:t>
      </w:r>
    </w:p>
    <w:p w14:paraId="77B4E7F1"/>
    <w:p w14:paraId="1ED1C887"/>
    <w:p w14:paraId="0C6CDA99"/>
    <w:p w14:paraId="74846481"/>
    <w:p w14:paraId="74BB2A9C"/>
    <w:p w14:paraId="73B35591">
      <w:pPr>
        <w:pStyle w:val="27"/>
      </w:pPr>
    </w:p>
    <w:p w14:paraId="001C5356">
      <w:pPr>
        <w:pStyle w:val="27"/>
      </w:pPr>
    </w:p>
    <w:p w14:paraId="0B929A43"/>
    <w:p w14:paraId="25DDB4BF">
      <w:pPr>
        <w:rPr>
          <w:b/>
          <w:bCs/>
          <w:sz w:val="22"/>
        </w:rPr>
      </w:pPr>
      <w:r>
        <w:rPr>
          <w:rFonts w:hint="eastAsia"/>
          <w:b/>
          <w:bCs/>
          <w:sz w:val="22"/>
        </w:rPr>
        <w:br w:type="page"/>
      </w:r>
    </w:p>
    <w:p w14:paraId="2E1E93DD">
      <w:pPr>
        <w:numPr>
          <w:ilvl w:val="0"/>
          <w:numId w:val="4"/>
        </w:numPr>
        <w:adjustRightInd w:val="0"/>
        <w:snapToGrid w:val="0"/>
        <w:spacing w:line="360" w:lineRule="auto"/>
        <w:jc w:val="left"/>
        <w:outlineLvl w:val="1"/>
        <w:rPr>
          <w:b/>
          <w:bCs/>
          <w:sz w:val="22"/>
        </w:rPr>
      </w:pPr>
      <w:r>
        <w:rPr>
          <w:rFonts w:hint="eastAsia"/>
          <w:b/>
          <w:bCs/>
          <w:sz w:val="22"/>
        </w:rPr>
        <w:t>投标报价清单。</w:t>
      </w:r>
    </w:p>
    <w:p w14:paraId="2BDD750B">
      <w:pPr>
        <w:adjustRightInd w:val="0"/>
        <w:snapToGrid w:val="0"/>
        <w:spacing w:line="360" w:lineRule="auto"/>
        <w:jc w:val="center"/>
        <w:outlineLvl w:val="1"/>
        <w:rPr>
          <w:color w:val="FF0000"/>
          <w:sz w:val="22"/>
        </w:rPr>
      </w:pPr>
      <w:r>
        <w:rPr>
          <w:rFonts w:hint="eastAsia"/>
          <w:b/>
          <w:bCs/>
          <w:sz w:val="22"/>
        </w:rPr>
        <w:t>投标报价一览表</w:t>
      </w:r>
    </w:p>
    <w:tbl>
      <w:tblPr>
        <w:tblStyle w:val="20"/>
        <w:tblW w:w="8669" w:type="dxa"/>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1034"/>
        <w:gridCol w:w="3833"/>
        <w:gridCol w:w="1718"/>
        <w:gridCol w:w="2084"/>
      </w:tblGrid>
      <w:tr w14:paraId="3889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646" w:hRule="atLeast"/>
          <w:tblHeader/>
        </w:trPr>
        <w:tc>
          <w:tcPr>
            <w:tcW w:w="1034" w:type="dxa"/>
            <w:tcBorders>
              <w:tl2br w:val="nil"/>
              <w:tr2bl w:val="nil"/>
            </w:tcBorders>
            <w:shd w:val="clear" w:color="auto" w:fill="F2F2F2"/>
            <w:vAlign w:val="center"/>
          </w:tcPr>
          <w:p w14:paraId="25C0EC9F">
            <w:pPr>
              <w:widowControl/>
              <w:spacing w:line="336" w:lineRule="atLeast"/>
              <w:jc w:val="center"/>
              <w:rPr>
                <w:rFonts w:hint="eastAsia" w:ascii="华文仿宋" w:hAnsi="华文仿宋" w:eastAsia="华文仿宋" w:cs="华文仿宋"/>
                <w:b/>
                <w:bCs/>
                <w:color w:val="000000"/>
                <w:sz w:val="19"/>
                <w:szCs w:val="19"/>
              </w:rPr>
            </w:pPr>
            <w:r>
              <w:rPr>
                <w:rFonts w:hint="eastAsia" w:ascii="华文仿宋" w:hAnsi="华文仿宋" w:eastAsia="华文仿宋" w:cs="华文仿宋"/>
                <w:b/>
                <w:bCs/>
                <w:color w:val="000000"/>
                <w:kern w:val="0"/>
                <w:sz w:val="19"/>
                <w:szCs w:val="19"/>
                <w:lang w:bidi="ar"/>
              </w:rPr>
              <w:t>序号</w:t>
            </w:r>
          </w:p>
        </w:tc>
        <w:tc>
          <w:tcPr>
            <w:tcW w:w="3833" w:type="dxa"/>
            <w:tcBorders>
              <w:tl2br w:val="nil"/>
              <w:tr2bl w:val="nil"/>
            </w:tcBorders>
            <w:shd w:val="clear" w:color="auto" w:fill="F2F2F2"/>
            <w:vAlign w:val="center"/>
          </w:tcPr>
          <w:p w14:paraId="57D2DDCB">
            <w:pPr>
              <w:widowControl/>
              <w:spacing w:line="336" w:lineRule="atLeast"/>
              <w:jc w:val="center"/>
              <w:rPr>
                <w:rFonts w:hint="eastAsia" w:ascii="华文仿宋" w:hAnsi="华文仿宋" w:eastAsia="华文仿宋" w:cs="华文仿宋"/>
                <w:b/>
                <w:bCs/>
                <w:color w:val="000000"/>
                <w:sz w:val="19"/>
                <w:szCs w:val="19"/>
              </w:rPr>
            </w:pPr>
            <w:r>
              <w:rPr>
                <w:rFonts w:hint="eastAsia" w:ascii="华文仿宋" w:hAnsi="华文仿宋" w:eastAsia="华文仿宋" w:cs="华文仿宋"/>
                <w:b/>
                <w:bCs/>
                <w:color w:val="000000"/>
                <w:kern w:val="0"/>
                <w:sz w:val="19"/>
                <w:szCs w:val="19"/>
                <w:lang w:bidi="ar"/>
              </w:rPr>
              <w:t>服务项目</w:t>
            </w:r>
          </w:p>
        </w:tc>
        <w:tc>
          <w:tcPr>
            <w:tcW w:w="1718" w:type="dxa"/>
            <w:tcBorders>
              <w:tl2br w:val="nil"/>
              <w:tr2bl w:val="nil"/>
            </w:tcBorders>
            <w:shd w:val="clear" w:color="auto" w:fill="F2F2F2"/>
            <w:vAlign w:val="center"/>
          </w:tcPr>
          <w:p w14:paraId="7B05E2D2">
            <w:pPr>
              <w:widowControl/>
              <w:spacing w:line="336" w:lineRule="atLeast"/>
              <w:jc w:val="center"/>
              <w:rPr>
                <w:rFonts w:hint="eastAsia" w:ascii="华文仿宋" w:hAnsi="华文仿宋" w:eastAsia="华文仿宋" w:cs="华文仿宋"/>
                <w:b/>
                <w:bCs/>
                <w:color w:val="000000"/>
                <w:kern w:val="0"/>
                <w:sz w:val="19"/>
                <w:szCs w:val="19"/>
                <w:lang w:bidi="ar"/>
              </w:rPr>
            </w:pPr>
            <w:r>
              <w:rPr>
                <w:rFonts w:hint="eastAsia" w:ascii="华文仿宋" w:hAnsi="华文仿宋" w:eastAsia="华文仿宋" w:cs="华文仿宋"/>
                <w:b/>
                <w:bCs/>
                <w:color w:val="000000"/>
                <w:kern w:val="0"/>
                <w:sz w:val="19"/>
                <w:szCs w:val="19"/>
                <w:lang w:bidi="ar"/>
              </w:rPr>
              <w:t>报价</w:t>
            </w:r>
          </w:p>
          <w:p w14:paraId="2CE09785">
            <w:pPr>
              <w:widowControl/>
              <w:spacing w:line="336" w:lineRule="atLeast"/>
              <w:jc w:val="center"/>
              <w:rPr>
                <w:rFonts w:hint="eastAsia" w:ascii="华文仿宋" w:hAnsi="华文仿宋" w:eastAsia="华文仿宋" w:cs="华文仿宋"/>
                <w:b/>
                <w:bCs/>
                <w:color w:val="000000"/>
                <w:sz w:val="19"/>
                <w:szCs w:val="19"/>
              </w:rPr>
            </w:pPr>
            <w:r>
              <w:rPr>
                <w:rFonts w:hint="eastAsia" w:ascii="华文仿宋" w:hAnsi="华文仿宋" w:eastAsia="华文仿宋" w:cs="华文仿宋"/>
                <w:b/>
                <w:bCs/>
                <w:color w:val="000000"/>
                <w:kern w:val="0"/>
                <w:sz w:val="19"/>
                <w:szCs w:val="19"/>
                <w:lang w:bidi="ar"/>
              </w:rPr>
              <w:t>总价上限(元)</w:t>
            </w:r>
          </w:p>
        </w:tc>
        <w:tc>
          <w:tcPr>
            <w:tcW w:w="2084" w:type="dxa"/>
            <w:tcBorders>
              <w:tl2br w:val="nil"/>
              <w:tr2bl w:val="nil"/>
            </w:tcBorders>
            <w:shd w:val="clear" w:color="auto" w:fill="F2F2F2"/>
            <w:vAlign w:val="center"/>
          </w:tcPr>
          <w:p w14:paraId="31DD263A">
            <w:pPr>
              <w:widowControl/>
              <w:spacing w:line="336" w:lineRule="atLeast"/>
              <w:jc w:val="center"/>
              <w:rPr>
                <w:rFonts w:hint="eastAsia" w:ascii="华文仿宋" w:hAnsi="华文仿宋" w:eastAsia="华文仿宋" w:cs="华文仿宋"/>
                <w:b/>
                <w:bCs/>
                <w:color w:val="000000"/>
                <w:kern w:val="0"/>
                <w:sz w:val="19"/>
                <w:szCs w:val="19"/>
                <w:lang w:bidi="ar"/>
              </w:rPr>
            </w:pPr>
            <w:r>
              <w:rPr>
                <w:rFonts w:hint="eastAsia" w:ascii="华文仿宋" w:hAnsi="华文仿宋" w:eastAsia="华文仿宋" w:cs="华文仿宋"/>
                <w:b/>
                <w:bCs/>
                <w:color w:val="000000"/>
                <w:kern w:val="0"/>
                <w:sz w:val="19"/>
                <w:szCs w:val="19"/>
                <w:lang w:bidi="ar"/>
              </w:rPr>
              <w:t>响应报价</w:t>
            </w:r>
          </w:p>
          <w:p w14:paraId="46519DDF">
            <w:pPr>
              <w:widowControl/>
              <w:spacing w:line="336" w:lineRule="atLeast"/>
              <w:jc w:val="center"/>
              <w:rPr>
                <w:rFonts w:hint="eastAsia" w:ascii="华文仿宋" w:hAnsi="华文仿宋" w:eastAsia="华文仿宋" w:cs="华文仿宋"/>
                <w:b/>
                <w:bCs/>
                <w:color w:val="000000"/>
                <w:kern w:val="0"/>
                <w:sz w:val="19"/>
                <w:szCs w:val="19"/>
                <w:lang w:bidi="ar"/>
              </w:rPr>
            </w:pPr>
            <w:r>
              <w:rPr>
                <w:rFonts w:hint="eastAsia" w:ascii="华文仿宋" w:hAnsi="华文仿宋" w:eastAsia="华文仿宋" w:cs="华文仿宋"/>
                <w:b/>
                <w:bCs/>
                <w:color w:val="000000"/>
                <w:kern w:val="0"/>
                <w:sz w:val="19"/>
                <w:szCs w:val="19"/>
                <w:lang w:bidi="ar"/>
              </w:rPr>
              <w:t>总价（元）</w:t>
            </w:r>
          </w:p>
        </w:tc>
      </w:tr>
      <w:tr w14:paraId="3332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27" w:hRule="atLeast"/>
        </w:trPr>
        <w:tc>
          <w:tcPr>
            <w:tcW w:w="1034" w:type="dxa"/>
            <w:tcBorders>
              <w:tl2br w:val="nil"/>
              <w:tr2bl w:val="nil"/>
            </w:tcBorders>
            <w:shd w:val="clear" w:color="auto" w:fill="FFFFFF"/>
          </w:tcPr>
          <w:p w14:paraId="41E7B6F9">
            <w:pPr>
              <w:jc w:val="center"/>
            </w:pPr>
            <w:r>
              <w:rPr>
                <w:rFonts w:hint="eastAsia"/>
              </w:rPr>
              <w:t>1</w:t>
            </w:r>
          </w:p>
        </w:tc>
        <w:tc>
          <w:tcPr>
            <w:tcW w:w="3833" w:type="dxa"/>
            <w:tcBorders>
              <w:tl2br w:val="nil"/>
              <w:tr2bl w:val="nil"/>
            </w:tcBorders>
            <w:shd w:val="clear" w:color="auto" w:fill="FFFFFF"/>
          </w:tcPr>
          <w:p w14:paraId="4FBBA932">
            <w:pPr>
              <w:rPr>
                <w:rFonts w:hint="eastAsia" w:eastAsia="方正仿宋_GB2312"/>
                <w:lang w:eastAsia="zh-CN"/>
              </w:rPr>
            </w:pPr>
            <w:r>
              <w:rPr>
                <w:rFonts w:hint="eastAsia" w:ascii="方正仿宋_GB2312" w:hAnsi="方正仿宋_GB2312" w:eastAsia="方正仿宋_GB2312" w:cs="方正仿宋_GB2312"/>
                <w:kern w:val="0"/>
                <w:szCs w:val="32"/>
              </w:rPr>
              <w:t>品牌及业务宣传物料印制</w:t>
            </w:r>
            <w:r>
              <w:rPr>
                <w:rFonts w:hint="eastAsia" w:ascii="方正仿宋_GB2312" w:hAnsi="方正仿宋_GB2312" w:eastAsia="方正仿宋_GB2312" w:cs="方正仿宋_GB2312"/>
              </w:rPr>
              <w:t>项目</w:t>
            </w:r>
            <w:ins w:id="30" w:author="DGY" w:date="2026-08-06T17:24:38Z">
              <w:r>
                <w:rPr>
                  <w:rFonts w:hint="eastAsia" w:ascii="方正仿宋_GB2312" w:hAnsi="方正仿宋_GB2312" w:eastAsia="方正仿宋_GB2312" w:cs="方正仿宋_GB2312"/>
                  <w:lang w:eastAsia="zh-CN"/>
                </w:rPr>
                <w:t>（</w:t>
              </w:r>
            </w:ins>
            <w:ins w:id="31" w:author="DGY" w:date="2026-08-06T17:24:41Z">
              <w:r>
                <w:rPr>
                  <w:rFonts w:hint="eastAsia" w:ascii="方正仿宋_GB2312" w:hAnsi="方正仿宋_GB2312" w:eastAsia="方正仿宋_GB2312" w:cs="方正仿宋_GB2312"/>
                  <w:lang w:val="en-US" w:eastAsia="zh-CN"/>
                </w:rPr>
                <w:t>二次</w:t>
              </w:r>
            </w:ins>
            <w:ins w:id="32" w:author="DGY" w:date="2026-08-06T17:24:38Z">
              <w:r>
                <w:rPr>
                  <w:rFonts w:hint="eastAsia" w:ascii="方正仿宋_GB2312" w:hAnsi="方正仿宋_GB2312" w:eastAsia="方正仿宋_GB2312" w:cs="方正仿宋_GB2312"/>
                  <w:lang w:eastAsia="zh-CN"/>
                </w:rPr>
                <w:t>）</w:t>
              </w:r>
            </w:ins>
          </w:p>
        </w:tc>
        <w:tc>
          <w:tcPr>
            <w:tcW w:w="1718" w:type="dxa"/>
            <w:tcBorders>
              <w:tl2br w:val="nil"/>
              <w:tr2bl w:val="nil"/>
            </w:tcBorders>
            <w:shd w:val="clear" w:color="auto" w:fill="FFFFFF"/>
            <w:vAlign w:val="center"/>
          </w:tcPr>
          <w:p w14:paraId="0EA1580D">
            <w:pPr>
              <w:widowControl/>
              <w:spacing w:line="336" w:lineRule="atLeast"/>
              <w:jc w:val="center"/>
              <w:rPr>
                <w:rFonts w:hint="eastAsia" w:ascii="华文仿宋" w:hAnsi="华文仿宋" w:eastAsia="华文仿宋" w:cs="华文仿宋"/>
                <w:color w:val="000000"/>
                <w:sz w:val="19"/>
                <w:szCs w:val="19"/>
              </w:rPr>
            </w:pPr>
            <w:r>
              <w:rPr>
                <w:rFonts w:hint="eastAsia" w:ascii="华文仿宋" w:hAnsi="华文仿宋" w:eastAsia="华文仿宋" w:cs="华文仿宋"/>
                <w:color w:val="000000"/>
                <w:sz w:val="19"/>
                <w:szCs w:val="19"/>
              </w:rPr>
              <w:t>49</w:t>
            </w:r>
            <w:r>
              <w:rPr>
                <w:rFonts w:ascii="华文仿宋" w:hAnsi="华文仿宋" w:eastAsia="华文仿宋" w:cs="华文仿宋"/>
                <w:color w:val="000000"/>
                <w:sz w:val="19"/>
                <w:szCs w:val="19"/>
              </w:rPr>
              <w:t>0,000.00</w:t>
            </w:r>
          </w:p>
        </w:tc>
        <w:tc>
          <w:tcPr>
            <w:tcW w:w="2084" w:type="dxa"/>
            <w:tcBorders>
              <w:tl2br w:val="nil"/>
              <w:tr2bl w:val="nil"/>
            </w:tcBorders>
            <w:shd w:val="clear" w:color="auto" w:fill="FFFFFF"/>
            <w:vAlign w:val="center"/>
          </w:tcPr>
          <w:p w14:paraId="318A89B9">
            <w:pPr>
              <w:widowControl/>
              <w:spacing w:line="336" w:lineRule="atLeast"/>
              <w:jc w:val="center"/>
              <w:rPr>
                <w:rFonts w:hint="eastAsia" w:ascii="华文仿宋" w:hAnsi="华文仿宋" w:eastAsia="华文仿宋" w:cs="华文仿宋"/>
                <w:color w:val="000000"/>
                <w:kern w:val="0"/>
                <w:sz w:val="19"/>
                <w:szCs w:val="19"/>
                <w:lang w:bidi="ar"/>
              </w:rPr>
            </w:pPr>
          </w:p>
        </w:tc>
      </w:tr>
      <w:tr w14:paraId="1EAF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8" w:hRule="atLeast"/>
        </w:trPr>
        <w:tc>
          <w:tcPr>
            <w:tcW w:w="8669" w:type="dxa"/>
            <w:gridSpan w:val="4"/>
            <w:tcBorders>
              <w:tl2br w:val="nil"/>
              <w:tr2bl w:val="nil"/>
            </w:tcBorders>
            <w:shd w:val="clear" w:color="auto" w:fill="FFFFFF"/>
          </w:tcPr>
          <w:p w14:paraId="59DD1213">
            <w:pPr>
              <w:rPr>
                <w:rFonts w:hint="eastAsia" w:ascii="华文仿宋" w:hAnsi="华文仿宋" w:eastAsia="华文仿宋" w:cs="华文仿宋"/>
                <w:color w:val="000000"/>
                <w:kern w:val="0"/>
                <w:sz w:val="19"/>
                <w:szCs w:val="19"/>
                <w:lang w:bidi="ar"/>
              </w:rPr>
            </w:pPr>
            <w:r>
              <w:rPr>
                <w:rFonts w:hint="eastAsia" w:ascii="华文仿宋" w:hAnsi="华文仿宋" w:eastAsia="华文仿宋" w:cs="华文仿宋"/>
                <w:color w:val="000000"/>
                <w:kern w:val="0"/>
                <w:sz w:val="19"/>
                <w:szCs w:val="19"/>
                <w:lang w:bidi="ar"/>
              </w:rPr>
              <w:t>备注：本报价包含相关税费</w:t>
            </w:r>
            <w:r>
              <w:rPr>
                <w:rFonts w:hint="eastAsia" w:ascii="华文仿宋" w:hAnsi="华文仿宋" w:eastAsia="华文仿宋" w:cs="华文仿宋"/>
                <w:color w:val="000000"/>
                <w:kern w:val="0"/>
                <w:sz w:val="19"/>
                <w:szCs w:val="19"/>
                <w:lang w:bidi="ar"/>
              </w:rPr>
              <w:br w:type="textWrapping"/>
            </w:r>
            <w:r>
              <w:rPr>
                <w:rFonts w:hint="eastAsia" w:ascii="华文仿宋" w:hAnsi="华文仿宋" w:eastAsia="华文仿宋" w:cs="华文仿宋"/>
                <w:color w:val="000000"/>
                <w:kern w:val="0"/>
                <w:sz w:val="19"/>
                <w:szCs w:val="19"/>
                <w:lang w:bidi="ar"/>
              </w:rPr>
              <w:t>服务期：自合同签订之日起，为期1年；若项目资金提前用完，服务期限同步终止、合同自动终止。乙方收到甲方下单通知后7个工作日内完成制作并送货至甲方指定地点。</w:t>
            </w:r>
          </w:p>
        </w:tc>
      </w:tr>
      <w:tr w14:paraId="042C2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8" w:hRule="atLeast"/>
        </w:trPr>
        <w:tc>
          <w:tcPr>
            <w:tcW w:w="8669" w:type="dxa"/>
            <w:gridSpan w:val="4"/>
            <w:tcBorders>
              <w:tl2br w:val="nil"/>
              <w:tr2bl w:val="nil"/>
            </w:tcBorders>
            <w:shd w:val="clear" w:color="auto" w:fill="FFFFFF"/>
          </w:tcPr>
          <w:p w14:paraId="576C72C6">
            <w:pPr>
              <w:rPr>
                <w:rFonts w:hint="eastAsia" w:ascii="华文仿宋" w:hAnsi="华文仿宋" w:eastAsia="华文仿宋" w:cs="华文仿宋"/>
                <w:color w:val="000000"/>
                <w:kern w:val="0"/>
                <w:sz w:val="19"/>
                <w:szCs w:val="19"/>
                <w:lang w:bidi="ar"/>
              </w:rPr>
            </w:pPr>
          </w:p>
        </w:tc>
      </w:tr>
    </w:tbl>
    <w:p w14:paraId="4EA62972">
      <w:pPr>
        <w:rPr>
          <w:rFonts w:hint="eastAsia" w:ascii="华文仿宋" w:hAnsi="华文仿宋" w:eastAsia="华文仿宋" w:cs="华文仿宋"/>
          <w:color w:val="000000"/>
          <w:kern w:val="0"/>
          <w:sz w:val="19"/>
          <w:szCs w:val="19"/>
          <w:lang w:bidi="ar"/>
        </w:rPr>
      </w:pPr>
    </w:p>
    <w:p w14:paraId="071B45EF">
      <w:pPr>
        <w:rPr>
          <w:rFonts w:hint="eastAsia" w:ascii="宋体" w:hAnsi="宋体" w:cs="宋体"/>
          <w:b/>
          <w:bCs/>
          <w:sz w:val="28"/>
          <w:szCs w:val="28"/>
        </w:rPr>
      </w:pPr>
      <w:r>
        <w:rPr>
          <w:rFonts w:hint="eastAsia" w:ascii="宋体" w:hAnsi="宋体" w:cs="宋体"/>
          <w:b/>
          <w:bCs/>
          <w:sz w:val="28"/>
          <w:szCs w:val="28"/>
        </w:rPr>
        <w:br w:type="page"/>
      </w:r>
    </w:p>
    <w:p w14:paraId="48F8D449">
      <w:pPr>
        <w:topLinePunct/>
        <w:adjustRightInd w:val="0"/>
        <w:snapToGrid w:val="0"/>
        <w:spacing w:line="360" w:lineRule="auto"/>
        <w:jc w:val="center"/>
        <w:rPr>
          <w:rFonts w:hint="eastAsia" w:ascii="宋体" w:hAnsi="宋体" w:cs="宋体"/>
          <w:b/>
          <w:bCs/>
          <w:sz w:val="28"/>
          <w:szCs w:val="28"/>
        </w:rPr>
      </w:pPr>
      <w:r>
        <w:rPr>
          <w:rFonts w:hint="eastAsia" w:ascii="宋体" w:hAnsi="宋体" w:cs="宋体"/>
          <w:b/>
          <w:bCs/>
          <w:sz w:val="28"/>
          <w:szCs w:val="28"/>
        </w:rPr>
        <w:t>分项报价清单</w:t>
      </w:r>
    </w:p>
    <w:p w14:paraId="7050ED19">
      <w:pPr>
        <w:topLinePunct/>
        <w:adjustRightInd w:val="0"/>
        <w:snapToGrid w:val="0"/>
        <w:spacing w:line="360" w:lineRule="auto"/>
        <w:jc w:val="center"/>
        <w:rPr>
          <w:rFonts w:hint="eastAsia" w:ascii="宋体" w:hAnsi="宋体" w:cs="宋体"/>
          <w:b/>
          <w:bCs/>
          <w:sz w:val="28"/>
          <w:szCs w:val="28"/>
        </w:rPr>
      </w:pPr>
      <w:r>
        <w:rPr>
          <w:rFonts w:hint="eastAsia" w:ascii="宋体" w:hAnsi="宋体" w:cs="宋体"/>
          <w:b/>
          <w:bCs/>
          <w:sz w:val="28"/>
          <w:szCs w:val="28"/>
        </w:rPr>
        <w:t>详见附件《龙岗数据公司品牌及业务宣传物料印制项目</w:t>
      </w:r>
      <w:ins w:id="33" w:author="DGY" w:date="2026-08-06T17:25:01Z">
        <w:r>
          <w:rPr>
            <w:rFonts w:hint="eastAsia" w:ascii="宋体" w:hAnsi="宋体" w:cs="宋体"/>
            <w:b/>
            <w:bCs/>
            <w:sz w:val="28"/>
            <w:szCs w:val="28"/>
            <w:lang w:eastAsia="zh-CN"/>
          </w:rPr>
          <w:t>（</w:t>
        </w:r>
      </w:ins>
      <w:ins w:id="34" w:author="DGY" w:date="2026-08-06T17:25:04Z">
        <w:r>
          <w:rPr>
            <w:rFonts w:hint="eastAsia" w:ascii="宋体" w:hAnsi="宋体" w:cs="宋体"/>
            <w:b/>
            <w:bCs/>
            <w:sz w:val="28"/>
            <w:szCs w:val="28"/>
            <w:lang w:val="en-US" w:eastAsia="zh-CN"/>
          </w:rPr>
          <w:t>二次</w:t>
        </w:r>
      </w:ins>
      <w:ins w:id="35" w:author="DGY" w:date="2026-08-06T17:25:01Z">
        <w:r>
          <w:rPr>
            <w:rFonts w:hint="eastAsia" w:ascii="宋体" w:hAnsi="宋体" w:cs="宋体"/>
            <w:b/>
            <w:bCs/>
            <w:sz w:val="28"/>
            <w:szCs w:val="28"/>
            <w:lang w:eastAsia="zh-CN"/>
          </w:rPr>
          <w:t>）</w:t>
        </w:r>
      </w:ins>
      <w:r>
        <w:rPr>
          <w:rFonts w:hint="eastAsia" w:ascii="宋体" w:hAnsi="宋体" w:cs="宋体"/>
          <w:b/>
          <w:bCs/>
          <w:sz w:val="28"/>
          <w:szCs w:val="28"/>
        </w:rPr>
        <w:t>分项报价表》，请投标单位参照附件表格格式填报。</w:t>
      </w:r>
    </w:p>
    <w:sectPr>
      <w:pgSz w:w="11906" w:h="16838"/>
      <w:pgMar w:top="1418" w:right="1133" w:bottom="1418" w:left="1418" w:header="851" w:footer="992" w:gutter="0"/>
      <w:cols w:space="720" w:num="1"/>
      <w:rtlGutter w:val="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2847C06-11E4-4477-86A4-80A2FE940ADC}"/>
  </w:font>
  <w:font w:name="Arial">
    <w:panose1 w:val="020B0604020202020204"/>
    <w:charset w:val="01"/>
    <w:family w:val="swiss"/>
    <w:pitch w:val="default"/>
    <w:sig w:usb0="E0002EFF" w:usb1="C000785B" w:usb2="00000009" w:usb3="00000000" w:csb0="400001FF" w:csb1="FFFF0000"/>
    <w:embedRegular r:id="rId2" w:fontKey="{E1425638-F322-463D-A86B-B4E85188000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E074E99D-68DE-4B00-BB97-AA4737035980}"/>
  </w:font>
  <w:font w:name="Symbol">
    <w:panose1 w:val="05050102010706020507"/>
    <w:charset w:val="02"/>
    <w:family w:val="roman"/>
    <w:pitch w:val="default"/>
    <w:sig w:usb0="00000000" w:usb1="00000000" w:usb2="00000000" w:usb3="00000000" w:csb0="80000000" w:csb1="00000000"/>
    <w:embedRegular r:id="rId4" w:fontKey="{F770E09A-425F-4E07-BCDF-BFEEB83D36A0}"/>
  </w:font>
  <w:font w:name="Calibri">
    <w:panose1 w:val="020F0502020204030204"/>
    <w:charset w:val="00"/>
    <w:family w:val="swiss"/>
    <w:pitch w:val="default"/>
    <w:sig w:usb0="E4002EFF" w:usb1="C000247B" w:usb2="00000009" w:usb3="00000000" w:csb0="200001FF" w:csb1="00000000"/>
    <w:embedRegular r:id="rId5" w:fontKey="{4C74F294-5E9A-430F-A8F5-C1B6DF28F9A4}"/>
  </w:font>
  <w:font w:name="Cambria">
    <w:panose1 w:val="02040503050406030204"/>
    <w:charset w:val="00"/>
    <w:family w:val="roman"/>
    <w:pitch w:val="default"/>
    <w:sig w:usb0="E00006FF" w:usb1="420024FF" w:usb2="02000000" w:usb3="00000000" w:csb0="2000019F" w:csb1="00000000"/>
    <w:embedRegular r:id="rId6" w:fontKey="{06624AB7-6539-491E-9FEF-869821D0FB1E}"/>
  </w:font>
  <w:font w:name="Calibri Light">
    <w:panose1 w:val="020F0302020204030204"/>
    <w:charset w:val="00"/>
    <w:family w:val="swiss"/>
    <w:pitch w:val="default"/>
    <w:sig w:usb0="E4002EFF" w:usb1="C000247B" w:usb2="00000009" w:usb3="00000000" w:csb0="200001FF" w:csb1="00000000"/>
    <w:embedRegular r:id="rId7" w:fontKey="{946D8D1A-D591-49B9-8073-6FAD33873964}"/>
  </w:font>
  <w:font w:name="Tahoma">
    <w:panose1 w:val="020B0604030504040204"/>
    <w:charset w:val="00"/>
    <w:family w:val="swiss"/>
    <w:pitch w:val="default"/>
    <w:sig w:usb0="E1002EFF" w:usb1="C000605B" w:usb2="00000029" w:usb3="00000000" w:csb0="200101FF" w:csb1="20280000"/>
    <w:embedRegular r:id="rId8" w:fontKey="{CD9D9C0D-C2C4-4124-BB20-592B78ACADBC}"/>
  </w:font>
  <w:font w:name="仿宋_GB2312">
    <w:panose1 w:val="02010609030101010101"/>
    <w:charset w:val="86"/>
    <w:family w:val="modern"/>
    <w:pitch w:val="default"/>
    <w:sig w:usb0="00000001" w:usb1="080E0000" w:usb2="00000000" w:usb3="00000000" w:csb0="00040000" w:csb1="00000000"/>
    <w:embedRegular r:id="rId9" w:fontKey="{B405A16A-E35C-4826-B93F-B360BEA2C4B1}"/>
  </w:font>
  <w:font w:name="仿宋">
    <w:panose1 w:val="02010609060101010101"/>
    <w:charset w:val="86"/>
    <w:family w:val="modern"/>
    <w:pitch w:val="default"/>
    <w:sig w:usb0="800002BF" w:usb1="38CF7CFA" w:usb2="00000016" w:usb3="00000000" w:csb0="00040001" w:csb1="00000000"/>
    <w:embedRegular r:id="rId10" w:fontKey="{C72723AF-961D-41B5-8F07-BC9D5CD193EC}"/>
  </w:font>
  <w:font w:name="华文仿宋">
    <w:panose1 w:val="02010600040101010101"/>
    <w:charset w:val="86"/>
    <w:family w:val="auto"/>
    <w:pitch w:val="default"/>
    <w:sig w:usb0="00000287" w:usb1="080F0000" w:usb2="00000000" w:usb3="00000000" w:csb0="0004009F" w:csb1="DFD70000"/>
    <w:embedRegular r:id="rId11" w:fontKey="{D236A232-5228-4AFA-91F2-C827BA78656F}"/>
  </w:font>
  <w:font w:name="方正仿宋_GB2312">
    <w:altName w:val="仿宋"/>
    <w:panose1 w:val="00000000000000000000"/>
    <w:charset w:val="86"/>
    <w:family w:val="auto"/>
    <w:pitch w:val="default"/>
    <w:sig w:usb0="00000000" w:usb1="00000000" w:usb2="00000012" w:usb3="00000000" w:csb0="00040001" w:csb1="00000000"/>
    <w:embedRegular r:id="rId12" w:fontKey="{DA2D79A5-2415-4169-BA0C-A29EB5D6BCBB}"/>
  </w:font>
  <w:font w:name="微软雅黑">
    <w:panose1 w:val="020B0503020204020204"/>
    <w:charset w:val="86"/>
    <w:family w:val="auto"/>
    <w:pitch w:val="default"/>
    <w:sig w:usb0="80000287" w:usb1="2ACF3C50" w:usb2="00000016" w:usb3="00000000" w:csb0="0004001F" w:csb1="00000000"/>
  </w:font>
  <w:font w:name="WPSEMBED1">
    <w:panose1 w:val="02010609030101010101"/>
    <w:charset w:val="86"/>
    <w:family w:val="auto"/>
    <w:pitch w:val="default"/>
    <w:sig w:usb0="00000001" w:usb1="080E0000" w:usb2="00000000" w:usb3="00000000" w:csb0="00040000" w:csb1="00000000"/>
  </w:font>
  <w:font w:name="WPSEMBED2">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122175"/>
    <w:multiLevelType w:val="singleLevel"/>
    <w:tmpl w:val="DB122175"/>
    <w:lvl w:ilvl="0" w:tentative="0">
      <w:start w:val="2"/>
      <w:numFmt w:val="chineseCounting"/>
      <w:suff w:val="nothing"/>
      <w:lvlText w:val="%1、"/>
      <w:lvlJc w:val="left"/>
      <w:rPr>
        <w:rFonts w:hint="eastAsia"/>
      </w:rPr>
    </w:lvl>
  </w:abstractNum>
  <w:abstractNum w:abstractNumId="1">
    <w:nsid w:val="00000006"/>
    <w:multiLevelType w:val="multilevel"/>
    <w:tmpl w:val="00000006"/>
    <w:lvl w:ilvl="0" w:tentative="0">
      <w:start w:val="1"/>
      <w:numFmt w:val="decimal"/>
      <w:suff w:val="nothing"/>
      <w:lvlText w:val="%1."/>
      <w:lvlJc w:val="left"/>
      <w:pPr>
        <w:ind w:left="180"/>
      </w:pPr>
      <w:rPr>
        <w:rFonts w:hint="eastAsia" w:ascii="宋体" w:hAnsi="宋体" w:eastAsia="宋体"/>
        <w:b w:val="0"/>
        <w:bCs w:val="0"/>
        <w:i w:val="0"/>
        <w:iCs w:val="0"/>
        <w:caps w:val="0"/>
        <w:strike w:val="0"/>
        <w:dstrike w:val="0"/>
        <w:vanish w:val="0"/>
        <w:spacing w:val="0"/>
        <w:position w:val="0"/>
        <w:sz w:val="24"/>
        <w:szCs w:val="24"/>
        <w:vertAlign w:val="baseline"/>
      </w:rPr>
    </w:lvl>
    <w:lvl w:ilvl="1" w:tentative="0">
      <w:start w:val="1"/>
      <w:numFmt w:val="decimal"/>
      <w:pStyle w:val="40"/>
      <w:suff w:val="nothing"/>
      <w:lvlText w:val="%1.%2"/>
      <w:lvlJc w:val="left"/>
      <w:pPr>
        <w:ind w:left="4736" w:hanging="3836"/>
      </w:pPr>
      <w:rPr>
        <w:rFonts w:hint="eastAsia"/>
        <w:b w:val="0"/>
        <w:bCs w:val="0"/>
        <w:i w:val="0"/>
        <w:iCs w:val="0"/>
        <w:caps w:val="0"/>
        <w:smallCaps w:val="0"/>
        <w:strike w:val="0"/>
        <w:dstrike w:val="0"/>
        <w:vanish w:val="0"/>
        <w:spacing w:val="0"/>
        <w:position w:val="0"/>
        <w:sz w:val="24"/>
        <w:szCs w:val="24"/>
        <w:u w:val="none"/>
        <w:vertAlign w:val="baseline"/>
      </w:rPr>
    </w:lvl>
    <w:lvl w:ilvl="2" w:tentative="0">
      <w:start w:val="1"/>
      <w:numFmt w:val="decimal"/>
      <w:suff w:val="nothing"/>
      <w:lvlText w:val="%3）"/>
      <w:lvlJc w:val="left"/>
      <w:pPr>
        <w:ind w:left="890" w:hanging="170"/>
      </w:pPr>
      <w:rPr>
        <w:b w:val="0"/>
        <w:bCs w:val="0"/>
        <w:i w:val="0"/>
        <w:iCs w:val="0"/>
        <w:strike w:val="0"/>
        <w:color w:val="000000"/>
      </w:rPr>
    </w:lvl>
    <w:lvl w:ilvl="3" w:tentative="0">
      <w:start w:val="1"/>
      <w:numFmt w:val="decimal"/>
      <w:suff w:val="nothing"/>
      <w:lvlText w:val="%1.%2.%3.%4"/>
      <w:lvlJc w:val="left"/>
      <w:pPr>
        <w:ind w:left="284" w:hanging="227"/>
      </w:pPr>
      <w:rPr>
        <w:rFonts w:hint="eastAsia"/>
        <w:b w:val="0"/>
        <w:bCs w:val="0"/>
        <w:i w:val="0"/>
        <w:iCs w:val="0"/>
      </w:rPr>
    </w:lvl>
    <w:lvl w:ilvl="4" w:tentative="0">
      <w:start w:val="1"/>
      <w:numFmt w:val="decimal"/>
      <w:suff w:val="nothing"/>
      <w:lvlText w:val="%1.%2.%3.%4.%5"/>
      <w:lvlJc w:val="left"/>
      <w:pPr>
        <w:ind w:left="397" w:hanging="340"/>
      </w:pPr>
      <w:rPr>
        <w:rFonts w:hint="eastAsia" w:ascii="宋体" w:eastAsia="宋体"/>
        <w:b w:val="0"/>
        <w:bCs w:val="0"/>
        <w:i w:val="0"/>
        <w:iCs w:val="0"/>
        <w:caps w:val="0"/>
        <w:strike w:val="0"/>
        <w:dstrike w:val="0"/>
        <w:snapToGrid w:val="0"/>
        <w:vanish w:val="0"/>
        <w:color w:val="auto"/>
        <w:spacing w:val="0"/>
        <w:kern w:val="0"/>
        <w:position w:val="0"/>
        <w:sz w:val="24"/>
        <w:szCs w:val="24"/>
        <w:u w:val="none"/>
        <w:vertAlign w:val="baseline"/>
      </w:rPr>
    </w:lvl>
    <w:lvl w:ilvl="5" w:tentative="0">
      <w:start w:val="1"/>
      <w:numFmt w:val="decimal"/>
      <w:lvlText w:val="%1.%2.%3.%4.%5.%6"/>
      <w:lvlJc w:val="left"/>
      <w:pPr>
        <w:tabs>
          <w:tab w:val="left" w:pos="3720"/>
        </w:tabs>
        <w:ind w:left="3414" w:hanging="1134"/>
      </w:pPr>
      <w:rPr>
        <w:rFonts w:hint="eastAsia"/>
      </w:rPr>
    </w:lvl>
    <w:lvl w:ilvl="6" w:tentative="0">
      <w:start w:val="1"/>
      <w:numFmt w:val="decimal"/>
      <w:lvlText w:val="%1.%2.%3.%4.%5.%6.%7"/>
      <w:lvlJc w:val="left"/>
      <w:pPr>
        <w:tabs>
          <w:tab w:val="left" w:pos="4505"/>
        </w:tabs>
        <w:ind w:left="3981" w:hanging="1276"/>
      </w:pPr>
      <w:rPr>
        <w:rFonts w:hint="eastAsia"/>
      </w:rPr>
    </w:lvl>
    <w:lvl w:ilvl="7" w:tentative="0">
      <w:start w:val="1"/>
      <w:numFmt w:val="decimal"/>
      <w:lvlText w:val="%1.%2.%3.%4.%5.%6.%7.%8"/>
      <w:lvlJc w:val="left"/>
      <w:pPr>
        <w:tabs>
          <w:tab w:val="left" w:pos="5290"/>
        </w:tabs>
        <w:ind w:left="4548" w:hanging="1418"/>
      </w:pPr>
      <w:rPr>
        <w:rFonts w:hint="eastAsia"/>
      </w:rPr>
    </w:lvl>
    <w:lvl w:ilvl="8" w:tentative="0">
      <w:start w:val="1"/>
      <w:numFmt w:val="decimal"/>
      <w:lvlText w:val="%1.%2.%3.%4.%5.%6.%7.%8.%9"/>
      <w:lvlJc w:val="left"/>
      <w:pPr>
        <w:tabs>
          <w:tab w:val="left" w:pos="5716"/>
        </w:tabs>
        <w:ind w:left="5256" w:hanging="1700"/>
      </w:pPr>
      <w:rPr>
        <w:rFonts w:hint="eastAsia"/>
      </w:rPr>
    </w:lvl>
  </w:abstractNum>
  <w:abstractNum w:abstractNumId="2">
    <w:nsid w:val="4753CAA0"/>
    <w:multiLevelType w:val="singleLevel"/>
    <w:tmpl w:val="4753CAA0"/>
    <w:lvl w:ilvl="0" w:tentative="0">
      <w:start w:val="5"/>
      <w:numFmt w:val="decimal"/>
      <w:lvlText w:val="%1."/>
      <w:lvlJc w:val="left"/>
      <w:pPr>
        <w:tabs>
          <w:tab w:val="left" w:pos="312"/>
        </w:tabs>
      </w:pPr>
    </w:lvl>
  </w:abstractNum>
  <w:abstractNum w:abstractNumId="3">
    <w:nsid w:val="6C34DF4A"/>
    <w:multiLevelType w:val="singleLevel"/>
    <w:tmpl w:val="6C34DF4A"/>
    <w:lvl w:ilvl="0" w:tentative="0">
      <w:start w:val="1"/>
      <w:numFmt w:val="decimal"/>
      <w:pStyle w:val="2"/>
      <w:suff w:val="nothing"/>
      <w:lvlText w:val="%1、"/>
      <w:lvlJc w:val="left"/>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GY">
    <w15:presenceInfo w15:providerId="WPS Office" w15:userId="28935404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NotDisplayPageBoundaries w:val="1"/>
  <w:embedTrueTypeFonts/>
  <w:bordersDoNotSurroundHeader w:val="1"/>
  <w:bordersDoNotSurroundFooter w:val="1"/>
  <w:gutterAtTop/>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RhNjcxMzA5Mzc3ZDYxNmFjMmMxOGI4OGQwNzQxZDcifQ=="/>
  </w:docVars>
  <w:rsids>
    <w:rsidRoot w:val="00172A27"/>
    <w:rsid w:val="00000BAC"/>
    <w:rsid w:val="00005A76"/>
    <w:rsid w:val="0001090C"/>
    <w:rsid w:val="000173E1"/>
    <w:rsid w:val="000246FC"/>
    <w:rsid w:val="000251B8"/>
    <w:rsid w:val="00026476"/>
    <w:rsid w:val="00026A62"/>
    <w:rsid w:val="00027C6B"/>
    <w:rsid w:val="00035E3F"/>
    <w:rsid w:val="000413DB"/>
    <w:rsid w:val="00041B8F"/>
    <w:rsid w:val="00042F35"/>
    <w:rsid w:val="000448EE"/>
    <w:rsid w:val="00051A6F"/>
    <w:rsid w:val="000535F5"/>
    <w:rsid w:val="000628EA"/>
    <w:rsid w:val="00063B82"/>
    <w:rsid w:val="000726D0"/>
    <w:rsid w:val="00073375"/>
    <w:rsid w:val="00073EA5"/>
    <w:rsid w:val="00076F85"/>
    <w:rsid w:val="00077256"/>
    <w:rsid w:val="000811D2"/>
    <w:rsid w:val="00081764"/>
    <w:rsid w:val="0008376C"/>
    <w:rsid w:val="00090F65"/>
    <w:rsid w:val="00092085"/>
    <w:rsid w:val="000927E9"/>
    <w:rsid w:val="00095863"/>
    <w:rsid w:val="000A149F"/>
    <w:rsid w:val="000A1CA8"/>
    <w:rsid w:val="000A63FA"/>
    <w:rsid w:val="000A7A83"/>
    <w:rsid w:val="000B16FE"/>
    <w:rsid w:val="000C3459"/>
    <w:rsid w:val="000C5B58"/>
    <w:rsid w:val="000D0A9F"/>
    <w:rsid w:val="000D14E8"/>
    <w:rsid w:val="000E33C3"/>
    <w:rsid w:val="000E5DD5"/>
    <w:rsid w:val="001002A8"/>
    <w:rsid w:val="00116081"/>
    <w:rsid w:val="00121E8F"/>
    <w:rsid w:val="00121EF6"/>
    <w:rsid w:val="00122A38"/>
    <w:rsid w:val="001319C7"/>
    <w:rsid w:val="0013286D"/>
    <w:rsid w:val="001527B1"/>
    <w:rsid w:val="00155BA9"/>
    <w:rsid w:val="001565E2"/>
    <w:rsid w:val="0016189F"/>
    <w:rsid w:val="001703B5"/>
    <w:rsid w:val="001717C6"/>
    <w:rsid w:val="00172A27"/>
    <w:rsid w:val="00176CB6"/>
    <w:rsid w:val="0018501D"/>
    <w:rsid w:val="00190B0B"/>
    <w:rsid w:val="00195BC5"/>
    <w:rsid w:val="001A178A"/>
    <w:rsid w:val="001B0494"/>
    <w:rsid w:val="001C02C0"/>
    <w:rsid w:val="001C519A"/>
    <w:rsid w:val="001E2926"/>
    <w:rsid w:val="001E6EF8"/>
    <w:rsid w:val="001E7813"/>
    <w:rsid w:val="001E7D8F"/>
    <w:rsid w:val="001F2273"/>
    <w:rsid w:val="001F35B4"/>
    <w:rsid w:val="00202E1E"/>
    <w:rsid w:val="00203658"/>
    <w:rsid w:val="00204FD9"/>
    <w:rsid w:val="00207CBA"/>
    <w:rsid w:val="00212ABE"/>
    <w:rsid w:val="00215498"/>
    <w:rsid w:val="00216B76"/>
    <w:rsid w:val="00225A45"/>
    <w:rsid w:val="0022638D"/>
    <w:rsid w:val="0022706F"/>
    <w:rsid w:val="00231747"/>
    <w:rsid w:val="00234E6E"/>
    <w:rsid w:val="002644C1"/>
    <w:rsid w:val="002664E7"/>
    <w:rsid w:val="00273F2D"/>
    <w:rsid w:val="0029679A"/>
    <w:rsid w:val="00297C7B"/>
    <w:rsid w:val="002A3788"/>
    <w:rsid w:val="002A51B1"/>
    <w:rsid w:val="002B58FB"/>
    <w:rsid w:val="002C787D"/>
    <w:rsid w:val="002D3757"/>
    <w:rsid w:val="002E3598"/>
    <w:rsid w:val="002E73AB"/>
    <w:rsid w:val="002F33AE"/>
    <w:rsid w:val="002F402A"/>
    <w:rsid w:val="002F667F"/>
    <w:rsid w:val="002F7A68"/>
    <w:rsid w:val="00301871"/>
    <w:rsid w:val="00310DEA"/>
    <w:rsid w:val="003208C9"/>
    <w:rsid w:val="00322637"/>
    <w:rsid w:val="00326796"/>
    <w:rsid w:val="00331857"/>
    <w:rsid w:val="0033560F"/>
    <w:rsid w:val="00336A40"/>
    <w:rsid w:val="003627B4"/>
    <w:rsid w:val="00365069"/>
    <w:rsid w:val="0036645E"/>
    <w:rsid w:val="00370D1E"/>
    <w:rsid w:val="00374445"/>
    <w:rsid w:val="00376061"/>
    <w:rsid w:val="003761D9"/>
    <w:rsid w:val="003770C6"/>
    <w:rsid w:val="00380E2B"/>
    <w:rsid w:val="00381D0E"/>
    <w:rsid w:val="00385D49"/>
    <w:rsid w:val="00393842"/>
    <w:rsid w:val="0039689B"/>
    <w:rsid w:val="003A1198"/>
    <w:rsid w:val="003A5885"/>
    <w:rsid w:val="003B229B"/>
    <w:rsid w:val="003B3F5C"/>
    <w:rsid w:val="003B5DE7"/>
    <w:rsid w:val="003D1359"/>
    <w:rsid w:val="003D44A2"/>
    <w:rsid w:val="003D4F35"/>
    <w:rsid w:val="003D764E"/>
    <w:rsid w:val="003E14A9"/>
    <w:rsid w:val="003E54AE"/>
    <w:rsid w:val="003E761A"/>
    <w:rsid w:val="003E7F14"/>
    <w:rsid w:val="003F0277"/>
    <w:rsid w:val="003F1635"/>
    <w:rsid w:val="004051B6"/>
    <w:rsid w:val="00412291"/>
    <w:rsid w:val="004136CB"/>
    <w:rsid w:val="00414DFB"/>
    <w:rsid w:val="004172C2"/>
    <w:rsid w:val="00434CB6"/>
    <w:rsid w:val="0043696A"/>
    <w:rsid w:val="00443CD8"/>
    <w:rsid w:val="00450351"/>
    <w:rsid w:val="00460DC4"/>
    <w:rsid w:val="004729DB"/>
    <w:rsid w:val="004854A3"/>
    <w:rsid w:val="00485A88"/>
    <w:rsid w:val="0049340C"/>
    <w:rsid w:val="00493C72"/>
    <w:rsid w:val="004B1188"/>
    <w:rsid w:val="004B3F99"/>
    <w:rsid w:val="004B7562"/>
    <w:rsid w:val="004C4702"/>
    <w:rsid w:val="004C6C81"/>
    <w:rsid w:val="004D2F62"/>
    <w:rsid w:val="004D4B51"/>
    <w:rsid w:val="004D5B60"/>
    <w:rsid w:val="004D650D"/>
    <w:rsid w:val="004D6F19"/>
    <w:rsid w:val="004F199B"/>
    <w:rsid w:val="004F1EF8"/>
    <w:rsid w:val="004F40B4"/>
    <w:rsid w:val="00500E85"/>
    <w:rsid w:val="00505389"/>
    <w:rsid w:val="00507162"/>
    <w:rsid w:val="00511051"/>
    <w:rsid w:val="00521137"/>
    <w:rsid w:val="0052346C"/>
    <w:rsid w:val="00523E51"/>
    <w:rsid w:val="00524CD8"/>
    <w:rsid w:val="00531E6E"/>
    <w:rsid w:val="00533686"/>
    <w:rsid w:val="00542320"/>
    <w:rsid w:val="005435D7"/>
    <w:rsid w:val="0055276B"/>
    <w:rsid w:val="0055326B"/>
    <w:rsid w:val="00557E8E"/>
    <w:rsid w:val="00566F19"/>
    <w:rsid w:val="00580338"/>
    <w:rsid w:val="005811DD"/>
    <w:rsid w:val="00581DC7"/>
    <w:rsid w:val="00582818"/>
    <w:rsid w:val="0059198E"/>
    <w:rsid w:val="0059354B"/>
    <w:rsid w:val="005959BE"/>
    <w:rsid w:val="005A5333"/>
    <w:rsid w:val="005A5ECE"/>
    <w:rsid w:val="005B2DA4"/>
    <w:rsid w:val="005C27F6"/>
    <w:rsid w:val="005C2DB0"/>
    <w:rsid w:val="005C33DD"/>
    <w:rsid w:val="005D33B9"/>
    <w:rsid w:val="005E1DB8"/>
    <w:rsid w:val="005E4BD4"/>
    <w:rsid w:val="005E6ED2"/>
    <w:rsid w:val="005F1093"/>
    <w:rsid w:val="005F6FEB"/>
    <w:rsid w:val="00612C00"/>
    <w:rsid w:val="00614C89"/>
    <w:rsid w:val="0062120B"/>
    <w:rsid w:val="0063228D"/>
    <w:rsid w:val="00633381"/>
    <w:rsid w:val="006476DC"/>
    <w:rsid w:val="0065311E"/>
    <w:rsid w:val="00653762"/>
    <w:rsid w:val="0066040B"/>
    <w:rsid w:val="006676AC"/>
    <w:rsid w:val="006711BE"/>
    <w:rsid w:val="006753ED"/>
    <w:rsid w:val="00675A6C"/>
    <w:rsid w:val="006805F7"/>
    <w:rsid w:val="00681EF0"/>
    <w:rsid w:val="00683245"/>
    <w:rsid w:val="00686F8A"/>
    <w:rsid w:val="006C0E88"/>
    <w:rsid w:val="006C5257"/>
    <w:rsid w:val="006C5511"/>
    <w:rsid w:val="006C57E9"/>
    <w:rsid w:val="006D09A8"/>
    <w:rsid w:val="006D5040"/>
    <w:rsid w:val="006E772B"/>
    <w:rsid w:val="006F3FA6"/>
    <w:rsid w:val="00707B38"/>
    <w:rsid w:val="0071306B"/>
    <w:rsid w:val="00716835"/>
    <w:rsid w:val="0073004F"/>
    <w:rsid w:val="007345BA"/>
    <w:rsid w:val="007351F0"/>
    <w:rsid w:val="007512BA"/>
    <w:rsid w:val="00755945"/>
    <w:rsid w:val="00755CFE"/>
    <w:rsid w:val="00755D21"/>
    <w:rsid w:val="00760FAB"/>
    <w:rsid w:val="00762410"/>
    <w:rsid w:val="0077038F"/>
    <w:rsid w:val="0077472A"/>
    <w:rsid w:val="00775A8D"/>
    <w:rsid w:val="00786564"/>
    <w:rsid w:val="00791A33"/>
    <w:rsid w:val="007959D2"/>
    <w:rsid w:val="007971B6"/>
    <w:rsid w:val="007A016E"/>
    <w:rsid w:val="007B37D3"/>
    <w:rsid w:val="007B74EF"/>
    <w:rsid w:val="007C268F"/>
    <w:rsid w:val="007C53AF"/>
    <w:rsid w:val="007D1813"/>
    <w:rsid w:val="007D7DBC"/>
    <w:rsid w:val="007E1375"/>
    <w:rsid w:val="007F7FD1"/>
    <w:rsid w:val="00803E42"/>
    <w:rsid w:val="00803EAC"/>
    <w:rsid w:val="00810624"/>
    <w:rsid w:val="00810C3F"/>
    <w:rsid w:val="00812350"/>
    <w:rsid w:val="00815860"/>
    <w:rsid w:val="00821418"/>
    <w:rsid w:val="0083038F"/>
    <w:rsid w:val="00830CE8"/>
    <w:rsid w:val="00835B28"/>
    <w:rsid w:val="00837685"/>
    <w:rsid w:val="00843FBD"/>
    <w:rsid w:val="008457A4"/>
    <w:rsid w:val="008473ED"/>
    <w:rsid w:val="00850ACD"/>
    <w:rsid w:val="00850DDA"/>
    <w:rsid w:val="00853B9E"/>
    <w:rsid w:val="00854369"/>
    <w:rsid w:val="00856EE3"/>
    <w:rsid w:val="0086095A"/>
    <w:rsid w:val="00864F7F"/>
    <w:rsid w:val="0087523E"/>
    <w:rsid w:val="00877258"/>
    <w:rsid w:val="00881661"/>
    <w:rsid w:val="008939D2"/>
    <w:rsid w:val="0089534F"/>
    <w:rsid w:val="00896AEE"/>
    <w:rsid w:val="008A3775"/>
    <w:rsid w:val="008A5F9E"/>
    <w:rsid w:val="008C6DC5"/>
    <w:rsid w:val="008D72BE"/>
    <w:rsid w:val="008F141E"/>
    <w:rsid w:val="00902188"/>
    <w:rsid w:val="009051BA"/>
    <w:rsid w:val="009104EF"/>
    <w:rsid w:val="009308EB"/>
    <w:rsid w:val="009310D3"/>
    <w:rsid w:val="00941F2D"/>
    <w:rsid w:val="009431FC"/>
    <w:rsid w:val="00950657"/>
    <w:rsid w:val="00950D63"/>
    <w:rsid w:val="00955478"/>
    <w:rsid w:val="00956024"/>
    <w:rsid w:val="00972B49"/>
    <w:rsid w:val="009773AE"/>
    <w:rsid w:val="00977C7C"/>
    <w:rsid w:val="00983742"/>
    <w:rsid w:val="0098511D"/>
    <w:rsid w:val="00994414"/>
    <w:rsid w:val="00995B58"/>
    <w:rsid w:val="009A3893"/>
    <w:rsid w:val="009A39AC"/>
    <w:rsid w:val="009A6D84"/>
    <w:rsid w:val="009A76A8"/>
    <w:rsid w:val="009B5EA2"/>
    <w:rsid w:val="009C0BB3"/>
    <w:rsid w:val="009C182C"/>
    <w:rsid w:val="009C286E"/>
    <w:rsid w:val="009C32F4"/>
    <w:rsid w:val="009C69E9"/>
    <w:rsid w:val="009D6D19"/>
    <w:rsid w:val="009E2CA4"/>
    <w:rsid w:val="009E5415"/>
    <w:rsid w:val="00A0111E"/>
    <w:rsid w:val="00A02CFC"/>
    <w:rsid w:val="00A05B2E"/>
    <w:rsid w:val="00A150AB"/>
    <w:rsid w:val="00A273D5"/>
    <w:rsid w:val="00A27B49"/>
    <w:rsid w:val="00A300D1"/>
    <w:rsid w:val="00A37B23"/>
    <w:rsid w:val="00A40C99"/>
    <w:rsid w:val="00A40CBA"/>
    <w:rsid w:val="00A452A2"/>
    <w:rsid w:val="00A45626"/>
    <w:rsid w:val="00A46A07"/>
    <w:rsid w:val="00A5727B"/>
    <w:rsid w:val="00A807CE"/>
    <w:rsid w:val="00A838E0"/>
    <w:rsid w:val="00A96938"/>
    <w:rsid w:val="00AA682B"/>
    <w:rsid w:val="00AB45D5"/>
    <w:rsid w:val="00AE1A9F"/>
    <w:rsid w:val="00AE3A83"/>
    <w:rsid w:val="00AE3F3D"/>
    <w:rsid w:val="00AF1490"/>
    <w:rsid w:val="00AF36EF"/>
    <w:rsid w:val="00AF6957"/>
    <w:rsid w:val="00AF7C02"/>
    <w:rsid w:val="00B060F0"/>
    <w:rsid w:val="00B06D11"/>
    <w:rsid w:val="00B11329"/>
    <w:rsid w:val="00B15B1B"/>
    <w:rsid w:val="00B2403F"/>
    <w:rsid w:val="00B263CD"/>
    <w:rsid w:val="00B33183"/>
    <w:rsid w:val="00B35A98"/>
    <w:rsid w:val="00B453DC"/>
    <w:rsid w:val="00B64A2D"/>
    <w:rsid w:val="00B74C6B"/>
    <w:rsid w:val="00B81DB1"/>
    <w:rsid w:val="00B94060"/>
    <w:rsid w:val="00B965FB"/>
    <w:rsid w:val="00B97BFF"/>
    <w:rsid w:val="00BA6C39"/>
    <w:rsid w:val="00BB535F"/>
    <w:rsid w:val="00BC00FB"/>
    <w:rsid w:val="00BC4DA1"/>
    <w:rsid w:val="00BE5F65"/>
    <w:rsid w:val="00C019F7"/>
    <w:rsid w:val="00C0264C"/>
    <w:rsid w:val="00C03161"/>
    <w:rsid w:val="00C22135"/>
    <w:rsid w:val="00C3066B"/>
    <w:rsid w:val="00C3369D"/>
    <w:rsid w:val="00C34499"/>
    <w:rsid w:val="00C35582"/>
    <w:rsid w:val="00C36EC4"/>
    <w:rsid w:val="00C478F0"/>
    <w:rsid w:val="00C6152F"/>
    <w:rsid w:val="00C62EE5"/>
    <w:rsid w:val="00C64D56"/>
    <w:rsid w:val="00C650E4"/>
    <w:rsid w:val="00C65F59"/>
    <w:rsid w:val="00C709AA"/>
    <w:rsid w:val="00C8016B"/>
    <w:rsid w:val="00C8494B"/>
    <w:rsid w:val="00C85654"/>
    <w:rsid w:val="00C926EE"/>
    <w:rsid w:val="00CA4A4D"/>
    <w:rsid w:val="00CA7C67"/>
    <w:rsid w:val="00CB1389"/>
    <w:rsid w:val="00CB49D2"/>
    <w:rsid w:val="00CB4B9E"/>
    <w:rsid w:val="00CC10A8"/>
    <w:rsid w:val="00CC38BE"/>
    <w:rsid w:val="00CC4502"/>
    <w:rsid w:val="00CD1E99"/>
    <w:rsid w:val="00CD3FE8"/>
    <w:rsid w:val="00CE3532"/>
    <w:rsid w:val="00CE6393"/>
    <w:rsid w:val="00CE6461"/>
    <w:rsid w:val="00CF2F90"/>
    <w:rsid w:val="00CF7EAF"/>
    <w:rsid w:val="00D071FA"/>
    <w:rsid w:val="00D10D99"/>
    <w:rsid w:val="00D1408D"/>
    <w:rsid w:val="00D1445E"/>
    <w:rsid w:val="00D1635F"/>
    <w:rsid w:val="00D23537"/>
    <w:rsid w:val="00D25411"/>
    <w:rsid w:val="00D2677E"/>
    <w:rsid w:val="00D372A2"/>
    <w:rsid w:val="00D41556"/>
    <w:rsid w:val="00D45D51"/>
    <w:rsid w:val="00D475DB"/>
    <w:rsid w:val="00D520CF"/>
    <w:rsid w:val="00D56CB4"/>
    <w:rsid w:val="00D60E9F"/>
    <w:rsid w:val="00D63325"/>
    <w:rsid w:val="00D650C7"/>
    <w:rsid w:val="00D66171"/>
    <w:rsid w:val="00D665BE"/>
    <w:rsid w:val="00D83BB7"/>
    <w:rsid w:val="00D90D92"/>
    <w:rsid w:val="00D91282"/>
    <w:rsid w:val="00D93AFA"/>
    <w:rsid w:val="00D93CC0"/>
    <w:rsid w:val="00DA353A"/>
    <w:rsid w:val="00DA6EE2"/>
    <w:rsid w:val="00DB5808"/>
    <w:rsid w:val="00DC52D8"/>
    <w:rsid w:val="00DC60B0"/>
    <w:rsid w:val="00DD1222"/>
    <w:rsid w:val="00DF7E64"/>
    <w:rsid w:val="00E007E8"/>
    <w:rsid w:val="00E03981"/>
    <w:rsid w:val="00E06B05"/>
    <w:rsid w:val="00E11ECE"/>
    <w:rsid w:val="00E22C7C"/>
    <w:rsid w:val="00E231FE"/>
    <w:rsid w:val="00E27AE6"/>
    <w:rsid w:val="00E3047F"/>
    <w:rsid w:val="00E4795E"/>
    <w:rsid w:val="00E60146"/>
    <w:rsid w:val="00E65C90"/>
    <w:rsid w:val="00E86211"/>
    <w:rsid w:val="00EA3FED"/>
    <w:rsid w:val="00EA7D36"/>
    <w:rsid w:val="00EB4D88"/>
    <w:rsid w:val="00EC2FAA"/>
    <w:rsid w:val="00ED1305"/>
    <w:rsid w:val="00ED2E3D"/>
    <w:rsid w:val="00EE3298"/>
    <w:rsid w:val="00EF00B0"/>
    <w:rsid w:val="00F00187"/>
    <w:rsid w:val="00F07292"/>
    <w:rsid w:val="00F158D9"/>
    <w:rsid w:val="00F238FF"/>
    <w:rsid w:val="00F24211"/>
    <w:rsid w:val="00F24469"/>
    <w:rsid w:val="00F45BE1"/>
    <w:rsid w:val="00F6434D"/>
    <w:rsid w:val="00F65425"/>
    <w:rsid w:val="00F70827"/>
    <w:rsid w:val="00F80CC7"/>
    <w:rsid w:val="00F824CC"/>
    <w:rsid w:val="00F854E8"/>
    <w:rsid w:val="00F86ED3"/>
    <w:rsid w:val="00F87F9E"/>
    <w:rsid w:val="00F94A98"/>
    <w:rsid w:val="00F95649"/>
    <w:rsid w:val="00FA0B0D"/>
    <w:rsid w:val="00FA6EDB"/>
    <w:rsid w:val="00FB5B61"/>
    <w:rsid w:val="00FB6A39"/>
    <w:rsid w:val="00FD0AF1"/>
    <w:rsid w:val="00FD2FA6"/>
    <w:rsid w:val="00FD3A48"/>
    <w:rsid w:val="00FD6BE9"/>
    <w:rsid w:val="00FE068C"/>
    <w:rsid w:val="00FE5E08"/>
    <w:rsid w:val="00FE66E4"/>
    <w:rsid w:val="00FF0291"/>
    <w:rsid w:val="00FF4309"/>
    <w:rsid w:val="00FF7F46"/>
    <w:rsid w:val="012F4A98"/>
    <w:rsid w:val="012F51EC"/>
    <w:rsid w:val="04D21AD5"/>
    <w:rsid w:val="05663C28"/>
    <w:rsid w:val="056D1E25"/>
    <w:rsid w:val="07F01E7F"/>
    <w:rsid w:val="08D84396"/>
    <w:rsid w:val="0969226A"/>
    <w:rsid w:val="0A866DA8"/>
    <w:rsid w:val="0C670CE3"/>
    <w:rsid w:val="0CA03711"/>
    <w:rsid w:val="0CE57E5A"/>
    <w:rsid w:val="0D9163A4"/>
    <w:rsid w:val="0E267A0C"/>
    <w:rsid w:val="0E9C7669"/>
    <w:rsid w:val="0ECF1D46"/>
    <w:rsid w:val="0F22324C"/>
    <w:rsid w:val="0F871690"/>
    <w:rsid w:val="10C36880"/>
    <w:rsid w:val="11D0705D"/>
    <w:rsid w:val="131C5F02"/>
    <w:rsid w:val="13CE4CEB"/>
    <w:rsid w:val="16452E6A"/>
    <w:rsid w:val="179E543A"/>
    <w:rsid w:val="18552443"/>
    <w:rsid w:val="188B3505"/>
    <w:rsid w:val="1B09565B"/>
    <w:rsid w:val="1B7D37FE"/>
    <w:rsid w:val="1C69015F"/>
    <w:rsid w:val="1CA90C0D"/>
    <w:rsid w:val="1D352737"/>
    <w:rsid w:val="1E1315D2"/>
    <w:rsid w:val="1EEB60E3"/>
    <w:rsid w:val="1F224411"/>
    <w:rsid w:val="20D02EA3"/>
    <w:rsid w:val="21F20922"/>
    <w:rsid w:val="23CA0048"/>
    <w:rsid w:val="23CA35C4"/>
    <w:rsid w:val="23DD6174"/>
    <w:rsid w:val="24853C66"/>
    <w:rsid w:val="250836DD"/>
    <w:rsid w:val="25413422"/>
    <w:rsid w:val="25DD49AD"/>
    <w:rsid w:val="26681488"/>
    <w:rsid w:val="26AC1A34"/>
    <w:rsid w:val="26EE12D9"/>
    <w:rsid w:val="281E66E3"/>
    <w:rsid w:val="28E84ED5"/>
    <w:rsid w:val="2A190F95"/>
    <w:rsid w:val="2AE27102"/>
    <w:rsid w:val="2B42775D"/>
    <w:rsid w:val="2B786611"/>
    <w:rsid w:val="2C0738D0"/>
    <w:rsid w:val="2C803B57"/>
    <w:rsid w:val="2DA57465"/>
    <w:rsid w:val="30124581"/>
    <w:rsid w:val="30C260A8"/>
    <w:rsid w:val="30FF3996"/>
    <w:rsid w:val="31A90554"/>
    <w:rsid w:val="322E1E8E"/>
    <w:rsid w:val="32851613"/>
    <w:rsid w:val="32860CB3"/>
    <w:rsid w:val="32C76D19"/>
    <w:rsid w:val="38DC6794"/>
    <w:rsid w:val="390023C5"/>
    <w:rsid w:val="395413D0"/>
    <w:rsid w:val="396F26D5"/>
    <w:rsid w:val="39DB1AF8"/>
    <w:rsid w:val="3D937DE0"/>
    <w:rsid w:val="3E044F2B"/>
    <w:rsid w:val="3E1A45A5"/>
    <w:rsid w:val="3F2B2CB3"/>
    <w:rsid w:val="3F58299F"/>
    <w:rsid w:val="405F7146"/>
    <w:rsid w:val="407D4F3F"/>
    <w:rsid w:val="4112526A"/>
    <w:rsid w:val="41B2296A"/>
    <w:rsid w:val="41D81D49"/>
    <w:rsid w:val="420809F9"/>
    <w:rsid w:val="423F533B"/>
    <w:rsid w:val="45384C4A"/>
    <w:rsid w:val="47BC4CE0"/>
    <w:rsid w:val="485E4D1B"/>
    <w:rsid w:val="4A960CB8"/>
    <w:rsid w:val="4BEA27BB"/>
    <w:rsid w:val="4C223D6A"/>
    <w:rsid w:val="4E3F1540"/>
    <w:rsid w:val="4E8E0E66"/>
    <w:rsid w:val="4F680A44"/>
    <w:rsid w:val="4F9E007A"/>
    <w:rsid w:val="4FD733A3"/>
    <w:rsid w:val="4FE45773"/>
    <w:rsid w:val="501B68FB"/>
    <w:rsid w:val="50970A38"/>
    <w:rsid w:val="50C34104"/>
    <w:rsid w:val="514167A8"/>
    <w:rsid w:val="51BF0246"/>
    <w:rsid w:val="53385DB4"/>
    <w:rsid w:val="53E64F22"/>
    <w:rsid w:val="55114AA0"/>
    <w:rsid w:val="553035FF"/>
    <w:rsid w:val="555E7D76"/>
    <w:rsid w:val="561161FE"/>
    <w:rsid w:val="56FA4920"/>
    <w:rsid w:val="58422566"/>
    <w:rsid w:val="58DF14D8"/>
    <w:rsid w:val="5AF36F32"/>
    <w:rsid w:val="5C4C367A"/>
    <w:rsid w:val="5CC60636"/>
    <w:rsid w:val="5EF97435"/>
    <w:rsid w:val="5FBB637B"/>
    <w:rsid w:val="607B21B4"/>
    <w:rsid w:val="62A815CF"/>
    <w:rsid w:val="62F53AC8"/>
    <w:rsid w:val="63181F42"/>
    <w:rsid w:val="631B2AFC"/>
    <w:rsid w:val="650F3A46"/>
    <w:rsid w:val="65666B10"/>
    <w:rsid w:val="665705F5"/>
    <w:rsid w:val="67AA3C86"/>
    <w:rsid w:val="68065D8E"/>
    <w:rsid w:val="69654222"/>
    <w:rsid w:val="69863087"/>
    <w:rsid w:val="6A065686"/>
    <w:rsid w:val="6AD85760"/>
    <w:rsid w:val="6B042C51"/>
    <w:rsid w:val="6BE276BF"/>
    <w:rsid w:val="6BEC17E0"/>
    <w:rsid w:val="6C305C81"/>
    <w:rsid w:val="6C537AB1"/>
    <w:rsid w:val="6D4A0EB4"/>
    <w:rsid w:val="6E940B17"/>
    <w:rsid w:val="6FEB4759"/>
    <w:rsid w:val="7055204A"/>
    <w:rsid w:val="70714ED0"/>
    <w:rsid w:val="707A0612"/>
    <w:rsid w:val="70BB7153"/>
    <w:rsid w:val="734A61C7"/>
    <w:rsid w:val="74517642"/>
    <w:rsid w:val="7481408A"/>
    <w:rsid w:val="76D659C3"/>
    <w:rsid w:val="783C0103"/>
    <w:rsid w:val="79734F3B"/>
    <w:rsid w:val="7C3C40BE"/>
    <w:rsid w:val="7C7E46D6"/>
    <w:rsid w:val="7C954AD2"/>
    <w:rsid w:val="7CF75F75"/>
    <w:rsid w:val="7E9D7229"/>
    <w:rsid w:val="7EBB54AE"/>
    <w:rsid w:val="7EEB524D"/>
    <w:rsid w:val="7FC0737F"/>
    <w:rsid w:val="7FD53560"/>
    <w:rsid w:val="7FE57AB3"/>
    <w:rsid w:val="7FE948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nhideWhenUsed="0" w:uiPriority="0" w:semiHidden="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qFormat="1" w:uiPriority="99" w:semiHidden="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99"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9"/>
    <w:pPr>
      <w:keepNext/>
      <w:numPr>
        <w:ilvl w:val="0"/>
        <w:numId w:val="1"/>
      </w:numPr>
      <w:tabs>
        <w:tab w:val="left" w:pos="3840"/>
      </w:tabs>
      <w:adjustRightInd w:val="0"/>
      <w:spacing w:line="300" w:lineRule="auto"/>
      <w:textAlignment w:val="baseline"/>
      <w:outlineLvl w:val="0"/>
    </w:pPr>
    <w:rPr>
      <w:rFonts w:ascii="黑体" w:eastAsia="黑体"/>
      <w:b/>
      <w:bCs/>
      <w:kern w:val="0"/>
      <w:sz w:val="30"/>
      <w:szCs w:val="30"/>
    </w:rPr>
  </w:style>
  <w:style w:type="paragraph" w:styleId="3">
    <w:name w:val="heading 2"/>
    <w:basedOn w:val="1"/>
    <w:next w:val="1"/>
    <w:link w:val="41"/>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keepLines/>
      <w:widowControl/>
      <w:spacing w:line="413" w:lineRule="auto"/>
      <w:ind w:firstLine="200" w:firstLineChars="200"/>
      <w:jc w:val="left"/>
      <w:outlineLvl w:val="2"/>
    </w:pPr>
    <w:rPr>
      <w:b/>
      <w:bCs/>
      <w:sz w:val="24"/>
    </w:rPr>
  </w:style>
  <w:style w:type="character" w:default="1" w:styleId="22">
    <w:name w:val="Default Paragraph Font"/>
    <w:semiHidden/>
    <w:unhideWhenUsed/>
    <w:qFormat/>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5">
    <w:name w:val="index 8"/>
    <w:basedOn w:val="1"/>
    <w:next w:val="1"/>
    <w:qFormat/>
    <w:uiPriority w:val="0"/>
    <w:pPr>
      <w:ind w:left="1400" w:leftChars="1400"/>
    </w:pPr>
  </w:style>
  <w:style w:type="paragraph" w:styleId="6">
    <w:name w:val="Normal Indent"/>
    <w:basedOn w:val="1"/>
    <w:qFormat/>
    <w:uiPriority w:val="99"/>
    <w:pPr>
      <w:adjustRightInd w:val="0"/>
      <w:spacing w:line="312" w:lineRule="atLeast"/>
      <w:ind w:firstLine="420"/>
      <w:textAlignment w:val="baseline"/>
    </w:pPr>
    <w:rPr>
      <w:kern w:val="0"/>
      <w:sz w:val="32"/>
      <w:szCs w:val="32"/>
    </w:rPr>
  </w:style>
  <w:style w:type="paragraph" w:styleId="7">
    <w:name w:val="toa heading"/>
    <w:basedOn w:val="1"/>
    <w:next w:val="1"/>
    <w:unhideWhenUsed/>
    <w:qFormat/>
    <w:uiPriority w:val="99"/>
    <w:pPr>
      <w:spacing w:before="120"/>
    </w:pPr>
    <w:rPr>
      <w:rFonts w:ascii="Arial" w:hAnsi="Arial" w:cs="Arial"/>
      <w:szCs w:val="21"/>
    </w:rPr>
  </w:style>
  <w:style w:type="paragraph" w:styleId="8">
    <w:name w:val="annotation text"/>
    <w:basedOn w:val="1"/>
    <w:link w:val="28"/>
    <w:qFormat/>
    <w:uiPriority w:val="0"/>
    <w:pPr>
      <w:jc w:val="left"/>
    </w:pPr>
  </w:style>
  <w:style w:type="paragraph" w:styleId="9">
    <w:name w:val="Body Text"/>
    <w:basedOn w:val="1"/>
    <w:next w:val="1"/>
    <w:qFormat/>
    <w:uiPriority w:val="0"/>
    <w:pPr>
      <w:spacing w:after="120"/>
    </w:pPr>
  </w:style>
  <w:style w:type="paragraph" w:styleId="10">
    <w:name w:val="Body Text Indent"/>
    <w:basedOn w:val="1"/>
    <w:qFormat/>
    <w:uiPriority w:val="0"/>
    <w:pPr>
      <w:spacing w:after="120"/>
      <w:ind w:left="420" w:leftChars="200"/>
    </w:pPr>
  </w:style>
  <w:style w:type="paragraph" w:styleId="11">
    <w:name w:val="Plain Text"/>
    <w:basedOn w:val="1"/>
    <w:next w:val="5"/>
    <w:qFormat/>
    <w:uiPriority w:val="0"/>
    <w:rPr>
      <w:rFonts w:ascii="宋体" w:hAnsi="Courier New"/>
      <w:kern w:val="10"/>
      <w:szCs w:val="20"/>
    </w:rPr>
  </w:style>
  <w:style w:type="paragraph" w:styleId="12">
    <w:name w:val="Date"/>
    <w:basedOn w:val="1"/>
    <w:next w:val="1"/>
    <w:link w:val="29"/>
    <w:qFormat/>
    <w:uiPriority w:val="0"/>
    <w:pPr>
      <w:ind w:left="100" w:leftChars="2500"/>
    </w:pPr>
  </w:style>
  <w:style w:type="paragraph" w:styleId="13">
    <w:name w:val="Body Text Indent 2"/>
    <w:basedOn w:val="1"/>
    <w:qFormat/>
    <w:uiPriority w:val="0"/>
    <w:pPr>
      <w:spacing w:after="120" w:line="480" w:lineRule="auto"/>
      <w:ind w:left="420" w:leftChars="200"/>
    </w:pPr>
  </w:style>
  <w:style w:type="paragraph" w:styleId="14">
    <w:name w:val="Balloon Text"/>
    <w:basedOn w:val="1"/>
    <w:link w:val="30"/>
    <w:qFormat/>
    <w:uiPriority w:val="0"/>
    <w:rPr>
      <w:sz w:val="18"/>
      <w:szCs w:val="18"/>
    </w:rPr>
  </w:style>
  <w:style w:type="paragraph" w:styleId="15">
    <w:name w:val="footer"/>
    <w:basedOn w:val="1"/>
    <w:link w:val="31"/>
    <w:qFormat/>
    <w:uiPriority w:val="99"/>
    <w:pPr>
      <w:tabs>
        <w:tab w:val="center" w:pos="4153"/>
        <w:tab w:val="right" w:pos="8306"/>
      </w:tabs>
      <w:snapToGrid w:val="0"/>
      <w:jc w:val="left"/>
    </w:pPr>
    <w:rPr>
      <w:sz w:val="18"/>
      <w:szCs w:val="18"/>
    </w:rPr>
  </w:style>
  <w:style w:type="paragraph" w:styleId="16">
    <w:name w:val="header"/>
    <w:basedOn w:val="1"/>
    <w:link w:val="32"/>
    <w:qFormat/>
    <w:uiPriority w:val="0"/>
    <w:pPr>
      <w:pBdr>
        <w:bottom w:val="single" w:color="auto" w:sz="6" w:space="1"/>
      </w:pBdr>
      <w:tabs>
        <w:tab w:val="center" w:pos="4153"/>
        <w:tab w:val="right" w:pos="8306"/>
      </w:tabs>
      <w:snapToGrid w:val="0"/>
      <w:jc w:val="center"/>
    </w:pPr>
    <w:rPr>
      <w:sz w:val="18"/>
      <w:szCs w:val="18"/>
    </w:rPr>
  </w:style>
  <w:style w:type="paragraph" w:styleId="17">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8">
    <w:name w:val="Title"/>
    <w:basedOn w:val="1"/>
    <w:next w:val="1"/>
    <w:qFormat/>
    <w:uiPriority w:val="99"/>
    <w:pPr>
      <w:spacing w:before="240" w:after="60"/>
      <w:jc w:val="center"/>
      <w:outlineLvl w:val="0"/>
    </w:pPr>
    <w:rPr>
      <w:rFonts w:ascii="Calibri Light" w:hAnsi="Calibri Light" w:cs="Calibri Light"/>
      <w:b/>
      <w:bCs/>
      <w:sz w:val="32"/>
      <w:szCs w:val="32"/>
    </w:rPr>
  </w:style>
  <w:style w:type="paragraph" w:styleId="19">
    <w:name w:val="annotation subject"/>
    <w:basedOn w:val="8"/>
    <w:next w:val="8"/>
    <w:link w:val="33"/>
    <w:qFormat/>
    <w:uiPriority w:val="0"/>
    <w:rPr>
      <w:b/>
      <w:bCs/>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bCs/>
    </w:rPr>
  </w:style>
  <w:style w:type="character" w:styleId="24">
    <w:name w:val="page number"/>
    <w:basedOn w:val="22"/>
    <w:qFormat/>
    <w:uiPriority w:val="0"/>
  </w:style>
  <w:style w:type="character" w:styleId="25">
    <w:name w:val="Hyperlink"/>
    <w:qFormat/>
    <w:uiPriority w:val="99"/>
    <w:rPr>
      <w:color w:val="0000FF"/>
      <w:u w:val="single"/>
    </w:rPr>
  </w:style>
  <w:style w:type="character" w:styleId="26">
    <w:name w:val="annotation reference"/>
    <w:qFormat/>
    <w:uiPriority w:val="0"/>
    <w:rPr>
      <w:sz w:val="21"/>
      <w:szCs w:val="21"/>
    </w:rPr>
  </w:style>
  <w:style w:type="paragraph" w:customStyle="1" w:styleId="2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8">
    <w:name w:val="批注文字 字符"/>
    <w:link w:val="8"/>
    <w:qFormat/>
    <w:uiPriority w:val="0"/>
    <w:rPr>
      <w:kern w:val="2"/>
      <w:sz w:val="21"/>
      <w:szCs w:val="22"/>
    </w:rPr>
  </w:style>
  <w:style w:type="character" w:customStyle="1" w:styleId="29">
    <w:name w:val="日期 字符"/>
    <w:link w:val="12"/>
    <w:qFormat/>
    <w:uiPriority w:val="0"/>
    <w:rPr>
      <w:kern w:val="2"/>
      <w:sz w:val="21"/>
      <w:szCs w:val="22"/>
    </w:rPr>
  </w:style>
  <w:style w:type="character" w:customStyle="1" w:styleId="30">
    <w:name w:val="批注框文本 字符"/>
    <w:link w:val="14"/>
    <w:qFormat/>
    <w:uiPriority w:val="0"/>
    <w:rPr>
      <w:kern w:val="2"/>
      <w:sz w:val="18"/>
      <w:szCs w:val="18"/>
    </w:rPr>
  </w:style>
  <w:style w:type="character" w:customStyle="1" w:styleId="31">
    <w:name w:val="页脚 字符"/>
    <w:link w:val="15"/>
    <w:qFormat/>
    <w:uiPriority w:val="99"/>
    <w:rPr>
      <w:kern w:val="2"/>
      <w:sz w:val="18"/>
      <w:szCs w:val="18"/>
    </w:rPr>
  </w:style>
  <w:style w:type="character" w:customStyle="1" w:styleId="32">
    <w:name w:val="页眉 字符"/>
    <w:link w:val="16"/>
    <w:qFormat/>
    <w:uiPriority w:val="0"/>
    <w:rPr>
      <w:kern w:val="2"/>
      <w:sz w:val="18"/>
      <w:szCs w:val="18"/>
    </w:rPr>
  </w:style>
  <w:style w:type="character" w:customStyle="1" w:styleId="33">
    <w:name w:val="批注主题 字符"/>
    <w:link w:val="19"/>
    <w:qFormat/>
    <w:uiPriority w:val="0"/>
    <w:rPr>
      <w:b/>
      <w:bCs/>
      <w:kern w:val="2"/>
      <w:sz w:val="21"/>
      <w:szCs w:val="22"/>
    </w:rPr>
  </w:style>
  <w:style w:type="character" w:customStyle="1" w:styleId="34">
    <w:name w:val="未处理的提及1"/>
    <w:unhideWhenUsed/>
    <w:qFormat/>
    <w:uiPriority w:val="99"/>
    <w:rPr>
      <w:color w:val="605E5C"/>
      <w:shd w:val="clear" w:color="auto" w:fill="E1DFDD"/>
    </w:rPr>
  </w:style>
  <w:style w:type="paragraph" w:customStyle="1" w:styleId="35">
    <w:name w:val="列出段落11"/>
    <w:basedOn w:val="1"/>
    <w:qFormat/>
    <w:uiPriority w:val="99"/>
    <w:pPr>
      <w:ind w:firstLine="420" w:firstLineChars="200"/>
    </w:pPr>
    <w:rPr>
      <w:rFonts w:ascii="Calibri" w:hAnsi="Calibri"/>
    </w:rPr>
  </w:style>
  <w:style w:type="paragraph" w:customStyle="1" w:styleId="36">
    <w:name w:val="修订1"/>
    <w:unhideWhenUsed/>
    <w:qFormat/>
    <w:uiPriority w:val="99"/>
    <w:rPr>
      <w:rFonts w:ascii="Times New Roman" w:hAnsi="Times New Roman" w:eastAsia="宋体" w:cs="Times New Roman"/>
      <w:kern w:val="2"/>
      <w:sz w:val="21"/>
      <w:szCs w:val="22"/>
      <w:lang w:val="en-US" w:eastAsia="zh-CN" w:bidi="ar-SA"/>
    </w:rPr>
  </w:style>
  <w:style w:type="paragraph" w:styleId="37">
    <w:name w:val="List Paragraph"/>
    <w:basedOn w:val="1"/>
    <w:qFormat/>
    <w:uiPriority w:val="34"/>
    <w:pPr>
      <w:ind w:firstLine="420" w:firstLineChars="200"/>
    </w:pPr>
  </w:style>
  <w:style w:type="paragraph" w:customStyle="1" w:styleId="38">
    <w:name w:val="列出段落1"/>
    <w:basedOn w:val="1"/>
    <w:qFormat/>
    <w:uiPriority w:val="0"/>
    <w:pPr>
      <w:ind w:firstLine="420" w:firstLineChars="200"/>
    </w:pPr>
    <w:rPr>
      <w:szCs w:val="21"/>
    </w:rPr>
  </w:style>
  <w:style w:type="paragraph" w:customStyle="1" w:styleId="39">
    <w:name w:val="custom_unionstyle"/>
    <w:basedOn w:val="1"/>
    <w:qFormat/>
    <w:uiPriority w:val="0"/>
    <w:pPr>
      <w:widowControl/>
      <w:spacing w:before="100" w:beforeAutospacing="1" w:after="100" w:afterAutospacing="1"/>
      <w:jc w:val="left"/>
    </w:pPr>
    <w:rPr>
      <w:rFonts w:ascii="宋体" w:hAnsi="宋体" w:cs="宋体"/>
      <w:kern w:val="0"/>
      <w:sz w:val="24"/>
    </w:rPr>
  </w:style>
  <w:style w:type="paragraph" w:customStyle="1" w:styleId="40">
    <w:name w:val="USE 2"/>
    <w:basedOn w:val="1"/>
    <w:qFormat/>
    <w:uiPriority w:val="99"/>
    <w:pPr>
      <w:numPr>
        <w:ilvl w:val="1"/>
        <w:numId w:val="2"/>
      </w:numPr>
      <w:spacing w:line="360" w:lineRule="auto"/>
      <w:jc w:val="left"/>
    </w:pPr>
    <w:rPr>
      <w:rFonts w:ascii="宋体" w:hAnsi="宋体" w:cs="宋体"/>
      <w:sz w:val="24"/>
      <w:szCs w:val="24"/>
    </w:rPr>
  </w:style>
  <w:style w:type="character" w:customStyle="1" w:styleId="41">
    <w:name w:val="标题 2 字符"/>
    <w:basedOn w:val="22"/>
    <w:link w:val="3"/>
    <w:semiHidden/>
    <w:qFormat/>
    <w:uiPriority w:val="0"/>
    <w:rPr>
      <w:rFonts w:asciiTheme="majorHAnsi" w:hAnsiTheme="majorHAnsi" w:eastAsiaTheme="majorEastAsia" w:cstheme="majorBidi"/>
      <w:b/>
      <w:bCs/>
      <w:kern w:val="2"/>
      <w:sz w:val="32"/>
      <w:szCs w:val="32"/>
    </w:rPr>
  </w:style>
  <w:style w:type="paragraph" w:customStyle="1" w:styleId="42">
    <w:name w:val="Revision"/>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4b481adc-6664-4d1e-92fa-3b7f6d695c6e</errorID>
      <errorWord>二0二五</errorWord>
      <group>L1_Knowledge</group>
      <groupName>知识性问题</groupName>
      <ability>L2_Knowledge</ability>
      <abilityName>其他知识</abilityName>
      <candidateList>
        <item>二〇二五</item>
      </candidateList>
      <explain/>
      <paraID> 6471D52</paraID>
      <start>0</start>
      <end>4</end>
      <status>unmodified</status>
      <modifiedWord/>
      <trackRevisions>false</trackRevisions>
    </reviewItem>
    <reviewItem>
      <errorID>41af80f4-76b9-4c80-98f7-41165929e13b</errorID>
      <errorWord>下午14:30</errorWord>
      <group>L1_Knowledge</group>
      <groupName>知识性问题</groupName>
      <ability>L2_Time</ability>
      <abilityName>日期时间</abilityName>
      <candidateList>
        <item>14:30</item>
      </candidateList>
      <explain>24小时制的时间，不需要强调“下午”。</explain>
      <paraID>1D03C11E</paraID>
      <start>25</start>
      <end>32</end>
      <status>unmodified</status>
      <modifiedWord/>
      <trackRevisions>false</trackRevisions>
    </reviewItem>
    <reviewItem>
      <errorID>a9405105-4786-453b-afb1-6092a98a4eeb</errorID>
      <errorWord>下午14:30</errorWord>
      <group>L1_Knowledge</group>
      <groupName>知识性问题</groupName>
      <ability>L2_Time</ability>
      <abilityName>日期时间</abilityName>
      <candidateList>
        <item>14:30</item>
      </candidateList>
      <explain>24小时制的时间，不需要强调“下午”。</explain>
      <paraID>2A1E9B86</paraID>
      <start>13</start>
      <end>20</end>
      <status>unmodified</status>
      <modifiedWord/>
      <trackRevisions>false</trackRevisions>
    </reviewItem>
    <reviewItem>
      <errorID>f8ffcc58-a990-4e59-8758-bca5e65534fa</errorID>
      <errorWord>:</errorWord>
      <group>L1_Format</group>
      <groupName>格式问题</groupName>
      <ability>L2_HalfPunc</ability>
      <abilityName>全半角检查</abilityName>
      <candidateList>
        <item>：</item>
      </candidateList>
      <explain>文本全半角错误。</explain>
      <paraID> F96A303</paraID>
      <start>15</start>
      <end>16</end>
      <status>unmodified</status>
      <modifiedWord/>
      <trackRevisions>false</trackRevisions>
    </reviewItem>
    <reviewItem>
      <errorID>f595526c-71c2-439c-be17-1b9cfeccf2dd</errorID>
      <errorWord>是</errorWord>
      <group>L1_Word</group>
      <groupName>字词问题</groupName>
      <ability>L2_Typo</ability>
      <abilityName>字词错误</abilityName>
      <candidateList>
        <item>是在</item>
      </candidateList>
      <explain/>
      <paraID>399A352A</paraID>
      <start>8</start>
      <end>9</end>
      <status>unmodified</status>
      <modifiedWord/>
      <trackRevisions>false</trackRevisions>
    </reviewItem>
    <reviewItem>
      <errorID>c0e3bf3d-f7fd-48e2-92e0-2e2d184f4ad3</errorID>
      <errorWord>（</errorWord>
      <group>L1_Punc</group>
      <groupName>标点问题</groupName>
      <ability>L2_Punc</ability>
      <abilityName>标点符号检查</abilityName>
      <candidateList/>
      <explain>同一形式括号套用。</explain>
      <paraID> D3CA207</paraID>
      <start>27</start>
      <end>28</end>
      <status>unmodified</status>
      <modifiedWord/>
      <trackRevisions>false</trackRevisions>
    </reviewItem>
    <reviewItem>
      <errorID>6e8a7705-128e-4a40-8ca1-eaf4397a5f95</errorID>
      <errorWord>）</errorWord>
      <group>L1_Punc</group>
      <groupName>标点问题</groupName>
      <ability>L2_Punc</ability>
      <abilityName>标点符号检查</abilityName>
      <candidateList/>
      <explain>同一形式括号套用。</explain>
      <paraID> D3CA207</paraID>
      <start>30</start>
      <end>31</end>
      <status>unmodified</status>
      <modifiedWord/>
      <trackRevisions>false</trackRevisions>
    </reviewItem>
    <reviewItem>
      <errorID>745ea2f3-241a-41d5-8286-f68c8df66bba</errorID>
      <errorWord>（</errorWord>
      <group>L1_Punc</group>
      <groupName>标点问题</groupName>
      <ability>L2_Punc</ability>
      <abilityName>标点符号检查</abilityName>
      <candidateList/>
      <explain>同一形式括号套用。</explain>
      <paraID>1417F72E</paraID>
      <start>5</start>
      <end>6</end>
      <status>unmodified</status>
      <modifiedWord/>
      <trackRevisions>false</trackRevisions>
    </reviewItem>
    <reviewItem>
      <errorID>d9ac484a-cbc4-42f1-a6b8-43d0bc58bb9a</errorID>
      <errorWord>）</errorWord>
      <group>L1_Punc</group>
      <groupName>标点问题</groupName>
      <ability>L2_Punc</ability>
      <abilityName>标点符号检查</abilityName>
      <candidateList/>
      <explain>同一形式括号套用。</explain>
      <paraID>1417F72E</paraID>
      <start>9</start>
      <end>10</end>
      <status>unmodified</status>
      <modifiedWord/>
      <trackRevisions>false</trackRevisions>
    </reviewItem>
    <reviewItem>
      <errorID>db7a794b-98e5-4583-a94a-88999270a721</errorID>
      <errorWord>）后</errorWord>
      <group>L1_Word</group>
      <groupName>字词问题</groupName>
      <ability>L2_Typo</ability>
      <abilityName>字词错误</abilityName>
      <candidateList>
        <item>）</item>
      </candidateList>
      <explain/>
      <paraID>  984C1E</paraID>
      <start>73</start>
      <end>75</end>
      <status>unmodified</status>
      <modifiedWord/>
      <trackRevisions>false</trackRevisions>
    </reviewItem>
    <reviewItem>
      <errorID>1f6baedd-5bac-4dfe-8ad1-46403086f703</errorID>
      <errorWord>法律、法规</errorWord>
      <group>L1_Word</group>
      <groupName>字词问题</groupName>
      <ability>L2_Typo</ability>
      <abilityName>字词错误</abilityName>
      <candidateList>
        <item>法律法规</item>
      </candidateList>
      <explain/>
      <paraID>1EDF62E1</paraID>
      <start>7</start>
      <end>12</end>
      <status>unmodified</status>
      <modifiedWord/>
      <trackRevisions>false</trackRevisions>
    </reviewItem>
    <reviewItem>
      <errorID>1696cbf9-dde0-4dbc-82ab-81030cf1e203</errorID>
      <errorWord>法律、法规</errorWord>
      <group>L1_Word</group>
      <groupName>字词问题</groupName>
      <ability>L2_Typo</ability>
      <abilityName>字词错误</abilityName>
      <candidateList>
        <item>法律法规</item>
      </candidateList>
      <explain/>
      <paraID>4B201902</paraID>
      <start>26</start>
      <end>31</end>
      <status>unmodified</status>
      <modifiedWord/>
      <trackRevisions>false</trackRevisions>
    </reviewItem>
    <reviewItem>
      <errorID>f9cbbb9e-c48c-4ee6-8c7a-8f563dac8675</errorID>
      <errorWord>(</errorWord>
      <group>L1_Format</group>
      <groupName>格式问题</groupName>
      <ability>L2_HalfPunc</ability>
      <abilityName>全半角检查</abilityName>
      <candidateList>
        <item>（</item>
      </candidateList>
      <explain>文本全半角错误。</explain>
      <paraID>721152EB</paraID>
      <start>25</start>
      <end>26</end>
      <status>unmodified</status>
      <modifiedWord/>
      <trackRevisions>false</trackRevisions>
    </reviewItem>
    <reviewItem>
      <errorID>b4fb7122-17d2-4362-84cd-f84e5c2e9dbc</errorID>
      <errorWord>)</errorWord>
      <group>L1_Format</group>
      <groupName>格式问题</groupName>
      <ability>L2_HalfPunc</ability>
      <abilityName>全半角检查</abilityName>
      <candidateList>
        <item>）</item>
      </candidateList>
      <explain>文本全半角错误。</explain>
      <paraID>721152EB</paraID>
      <start>28</start>
      <end>29</end>
      <status>unmodified</status>
      <modifiedWord/>
      <trackRevisions>false</trackRevisions>
    </reviewItem>
    <reviewItem>
      <errorID>5b8aa102-4eb8-4564-896e-929ed5dd317a</errorID>
      <errorWord>:</errorWord>
      <group>L1_Format</group>
      <groupName>格式问题</groupName>
      <ability>L2_HalfPunc</ability>
      <abilityName>全半角检查</abilityName>
      <candidateList>
        <item>：</item>
      </candidateList>
      <explain>文本全半角错误。</explain>
      <paraID>5B94FE11</paraID>
      <start>4</start>
      <end>5</end>
      <status>unmodified</status>
      <modifiedWord/>
      <trackRevisions>false</trackRevisions>
    </reviewItem>
    <reviewItem>
      <errorID>1a57c075-fbe2-497a-b9d0-aab30333757b</errorID>
      <errorWord>(</errorWord>
      <group>L1_Format</group>
      <groupName>格式问题</groupName>
      <ability>L2_HalfPunc</ability>
      <abilityName>全半角检查</abilityName>
      <candidateList>
        <item>（</item>
      </candidateList>
      <explain>文本全半角错误。</explain>
      <paraID>7181FC57</paraID>
      <start>11</start>
      <end>12</end>
      <status>unmodified</status>
      <modifiedWord/>
      <trackRevisions>false</trackRevisions>
    </reviewItem>
    <reviewItem>
      <errorID>b6444b14-11e0-4a0f-a8c7-f4df7596b7f5</errorID>
      <errorWord>)</errorWord>
      <group>L1_Format</group>
      <groupName>格式问题</groupName>
      <ability>L2_HalfPunc</ability>
      <abilityName>全半角检查</abilityName>
      <candidateList>
        <item>）</item>
      </candidateList>
      <explain>文本全半角错误。</explain>
      <paraID>7181FC57</paraID>
      <start>17</start>
      <end>18</end>
      <status>unmodified</status>
      <modifiedWord/>
      <trackRevisions>false</trackRevisions>
    </reviewItem>
    <reviewItem>
      <errorID>088db7b0-11be-480a-b904-23385ceb87ef</errorID>
      <errorWord>(</errorWord>
      <group>L1_Format</group>
      <groupName>格式问题</groupName>
      <ability>L2_HalfPunc</ability>
      <abilityName>全半角检查</abilityName>
      <candidateList>
        <item>（</item>
      </candidateList>
      <explain>文本全半角错误。</explain>
      <paraID>7181FC57</paraID>
      <start>36</start>
      <end>37</end>
      <status>unmodified</status>
      <modifiedWord/>
      <trackRevisions>false</trackRevisions>
    </reviewItem>
    <reviewItem>
      <errorID>1990b2f9-caca-4726-9262-78a4227841fa</errorID>
      <errorWord>)</errorWord>
      <group>L1_Format</group>
      <groupName>格式问题</groupName>
      <ability>L2_HalfPunc</ability>
      <abilityName>全半角检查</abilityName>
      <candidateList>
        <item>）</item>
      </candidateList>
      <explain>文本全半角错误。</explain>
      <paraID>7181FC57</paraID>
      <start>39</start>
      <end>40</end>
      <status>unmodified</status>
      <modifiedWord/>
      <trackRevisions>false</trackRevisions>
    </reviewItem>
    <reviewItem>
      <errorID>3f8c8f2a-489a-4e79-9b81-1718aa930c32</errorID>
      <errorWord>(</errorWord>
      <group>L1_Format</group>
      <groupName>格式问题</groupName>
      <ability>L2_HalfPunc</ability>
      <abilityName>全半角检查</abilityName>
      <candidateList>
        <item>（</item>
      </candidateList>
      <explain>文本全半角错误。</explain>
      <paraID>7181FC57</paraID>
      <start>57</start>
      <end>58</end>
      <status>unmodified</status>
      <modifiedWord/>
      <trackRevisions>false</trackRevisions>
    </reviewItem>
    <reviewItem>
      <errorID>ddb6a66d-583b-43cb-bf88-c8703ec2e81e</errorID>
      <errorWord>)</errorWord>
      <group>L1_Format</group>
      <groupName>格式问题</groupName>
      <ability>L2_HalfPunc</ability>
      <abilityName>全半角检查</abilityName>
      <candidateList>
        <item>）</item>
      </candidateList>
      <explain>文本全半角错误。</explain>
      <paraID>7181FC57</paraID>
      <start>63</start>
      <end>64</end>
      <status>unmodified</status>
      <modifiedWord/>
      <trackRevisions>false</trackRevisions>
    </reviewItem>
    <reviewItem>
      <errorID>6677fe37-9c74-4427-bb53-7465b8fe1d80</errorID>
      <errorWord>(</errorWord>
      <group>L1_Format</group>
      <groupName>格式问题</groupName>
      <ability>L2_HalfPunc</ability>
      <abilityName>全半角检查</abilityName>
      <candidateList>
        <item>（</item>
      </candidateList>
      <explain>文本全半角错误。</explain>
      <paraID>7181FC57</paraID>
      <start>74</start>
      <end>75</end>
      <status>unmodified</status>
      <modifiedWord/>
      <trackRevisions>false</trackRevisions>
    </reviewItem>
    <reviewItem>
      <errorID>82217a71-1372-4c16-8144-4ae6512ec106</errorID>
      <errorWord>)</errorWord>
      <group>L1_Format</group>
      <groupName>格式问题</groupName>
      <ability>L2_HalfPunc</ability>
      <abilityName>全半角检查</abilityName>
      <candidateList>
        <item>）</item>
      </candidateList>
      <explain>文本全半角错误。</explain>
      <paraID>7181FC57</paraID>
      <start>77</start>
      <end>78</end>
      <status>unmodified</status>
      <modifiedWord/>
      <trackRevisions>false</trackRevisions>
    </reviewItem>
    <reviewItem>
      <errorID>a3cdb975-8857-41bc-bec5-e52c3eccb77f</errorID>
      <errorWord>(</errorWord>
      <group>L1_Format</group>
      <groupName>格式问题</groupName>
      <ability>L2_HalfPunc</ability>
      <abilityName>全半角检查</abilityName>
      <candidateList>
        <item>（</item>
      </candidateList>
      <explain>文本全半角错误。</explain>
      <paraID>7181FC57</paraID>
      <start>79</start>
      <end>80</end>
      <status>unmodified</status>
      <modifiedWord/>
      <trackRevisions>false</trackRevisions>
    </reviewItem>
    <reviewItem>
      <errorID>2a405278-54ea-43ed-b38b-7790bf3cce09</errorID>
      <errorWord>)</errorWord>
      <group>L1_Format</group>
      <groupName>格式问题</groupName>
      <ability>L2_HalfPunc</ability>
      <abilityName>全半角检查</abilityName>
      <candidateList>
        <item>）</item>
      </candidateList>
      <explain>文本全半角错误。</explain>
      <paraID>7181FC57</paraID>
      <start>82</start>
      <end>83</end>
      <status>unmodified</status>
      <modifiedWord/>
      <trackRevisions>false</trackRevisions>
    </reviewItem>
    <reviewItem>
      <errorID>68b145a4-fd44-498c-8635-f5dfaf02f182</errorID>
      <errorWord>(</errorWord>
      <group>L1_Format</group>
      <groupName>格式问题</groupName>
      <ability>L2_HalfPunc</ability>
      <abilityName>全半角检查</abilityName>
      <candidateList>
        <item>（</item>
      </candidateList>
      <explain>文本全半角错误。</explain>
      <paraID>7437CD3E</paraID>
      <start>25</start>
      <end>26</end>
      <status>unmodified</status>
      <modifiedWord/>
      <trackRevisions>false</trackRevisions>
    </reviewItem>
    <reviewItem>
      <errorID>42342513-4886-4365-9a73-184fadddda69</errorID>
      <errorWord>)</errorWord>
      <group>L1_Format</group>
      <groupName>格式问题</groupName>
      <ability>L2_HalfPunc</ability>
      <abilityName>全半角检查</abilityName>
      <candidateList>
        <item>）</item>
      </candidateList>
      <explain>文本全半角错误。</explain>
      <paraID>7437CD3E</paraID>
      <start>28</start>
      <end>29</end>
      <status>unmodified</status>
      <modifiedWord/>
      <trackRevisions>false</trackRevisions>
    </reviewItem>
    <reviewItem>
      <errorID>7097c1d9-7b7b-422b-b4d2-d443d393604f</errorID>
      <errorWord>(</errorWord>
      <group>L1_Format</group>
      <groupName>格式问题</groupName>
      <ability>L2_HalfPunc</ability>
      <abilityName>全半角检查</abilityName>
      <candidateList>
        <item>（</item>
      </candidateList>
      <explain>文本全半角错误。</explain>
      <paraID>15468F2E</paraID>
      <start>22</start>
      <end>23</end>
      <status>unmodified</status>
      <modifiedWord/>
      <trackRevisions>false</trackRevisions>
    </reviewItem>
    <reviewItem>
      <errorID>1da8d833-e62b-4599-afda-2ca9287fff93</errorID>
      <errorWord>)</errorWord>
      <group>L1_Format</group>
      <groupName>格式问题</groupName>
      <ability>L2_HalfPunc</ability>
      <abilityName>全半角检查</abilityName>
      <candidateList>
        <item>）</item>
      </candidateList>
      <explain>文本全半角错误。</explain>
      <paraID>15468F2E</paraID>
      <start>28</start>
      <end>29</end>
      <status>unmodified</status>
      <modifiedWord/>
      <trackRevisions>false</trackRevisions>
    </reviewItem>
    <reviewItem>
      <errorID>984f8c80-1e51-448d-bbd4-0d32c53f3122</errorID>
      <errorWord>(</errorWord>
      <group>L1_Format</group>
      <groupName>格式问题</groupName>
      <ability>L2_HalfPunc</ability>
      <abilityName>全半角检查</abilityName>
      <candidateList>
        <item>（</item>
      </candidateList>
      <explain>文本全半角错误。</explain>
      <paraID>3AA1682A</paraID>
      <start>22</start>
      <end>23</end>
      <status>unmodified</status>
      <modifiedWord/>
      <trackRevisions>false</trackRevisions>
    </reviewItem>
    <reviewItem>
      <errorID>1909f9d4-3240-4df1-837e-67e1858dc846</errorID>
      <errorWord>)</errorWord>
      <group>L1_Format</group>
      <groupName>格式问题</groupName>
      <ability>L2_HalfPunc</ability>
      <abilityName>全半角检查</abilityName>
      <candidateList>
        <item>）</item>
      </candidateList>
      <explain>文本全半角错误。</explain>
      <paraID>3AA1682A</paraID>
      <start>28</start>
      <end>29</end>
      <status>unmodified</status>
      <modifiedWord/>
      <trackRevisions>false</trackRevisions>
    </reviewItem>
    <reviewItem>
      <errorID>fa73e1b4-cf23-4168-bd47-737fd073d484</errorID>
      <errorWord>是</errorWord>
      <group>L1_Word</group>
      <groupName>字词问题</groupName>
      <ability>L2_Typo</ability>
      <abilityName>字词错误</abilityName>
      <candidateList>
        <item>是在</item>
      </candidateList>
      <explain/>
      <paraID>3838F689</paraID>
      <start>8</start>
      <end>9</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FD938-C1C1-442D-AD35-39CC23FA936D}">
  <ds:schemaRefs/>
</ds:datastoreItem>
</file>

<file path=customXml/itemProps2.xml><?xml version="1.0" encoding="utf-8"?>
<ds:datastoreItem xmlns:ds="http://schemas.openxmlformats.org/officeDocument/2006/customXml" ds:itemID="{EFB37B16-09FF-430F-8C0D-577A7B0FA8BC}">
  <ds:schemaRefs/>
</ds:datastoreItem>
</file>

<file path=docProps/app.xml><?xml version="1.0" encoding="utf-8"?>
<Properties xmlns="http://schemas.openxmlformats.org/officeDocument/2006/extended-properties" xmlns:vt="http://schemas.openxmlformats.org/officeDocument/2006/docPropsVTypes">
  <Template>Normal</Template>
  <Pages>17</Pages>
  <Words>3862</Words>
  <Characters>3972</Characters>
  <Lines>727</Lines>
  <Paragraphs>228</Paragraphs>
  <TotalTime>12</TotalTime>
  <ScaleCrop>false</ScaleCrop>
  <LinksUpToDate>false</LinksUpToDate>
  <CharactersWithSpaces>4084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2022-11-07T10:26:00Z</dcterms:created>
  <dc:creator>wl</dc:creator>
  <cp:lastModifiedBy>DGY</cp:lastModifiedBy>
  <cp:lastPrinted>2025-12-30T07:34:00Z</cp:lastPrinted>
  <dcterms:modified xsi:type="dcterms:W3CDTF">2026-08-06T09:34:49Z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E2BDD9359DC140199012DF12498231DD_13</vt:lpwstr>
  </property>
  <property fmtid="{D5CDD505-2E9C-101B-9397-08002B2CF9AE}" pid="4" name="KSOTemplateDocerSaveRecord">
    <vt:lpwstr>eyJoZGlkIjoiNjdhMzFiMDY4MGQyOTNiZmE4OWZhMzlhZGE5M2MxYzkiLCJ1c2VySWQiOiIyNzg4MTAzMDUifQ==</vt:lpwstr>
  </property>
</Properties>
</file>