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E16E">
      <w:pPr>
        <w:spacing w:before="137"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  <w:lang w:eastAsia="zh-CN"/>
        </w:rPr>
        <w:t>现场踏勘管理须知</w:t>
      </w:r>
    </w:p>
    <w:p w14:paraId="76032BC0">
      <w:pPr>
        <w:spacing w:line="452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72B24914">
      <w:pPr>
        <w:pStyle w:val="3"/>
        <w:wordWrap w:val="0"/>
        <w:spacing w:before="71"/>
        <w:ind w:left="10" w:right="104" w:firstLine="557" w:firstLineChars="185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0"/>
          <w:sz w:val="28"/>
          <w:szCs w:val="28"/>
          <w:lang w:eastAsia="zh-CN"/>
        </w:rPr>
        <w:t>为保障各意向受让方顺利有序到现场踏勘，特制订本须知</w:t>
      </w:r>
      <w:r>
        <w:rPr>
          <w:rFonts w:hint="eastAsia"/>
          <w:spacing w:val="9"/>
          <w:sz w:val="28"/>
          <w:szCs w:val="28"/>
          <w:lang w:eastAsia="zh-CN"/>
        </w:rPr>
        <w:t>，各意向受让方</w:t>
      </w:r>
      <w:r>
        <w:rPr>
          <w:rFonts w:hint="eastAsia"/>
          <w:spacing w:val="16"/>
          <w:sz w:val="28"/>
          <w:szCs w:val="28"/>
          <w:lang w:eastAsia="zh-CN"/>
        </w:rPr>
        <w:t>须经过相关许可，并服从转让方现场人员(以下简称：组织方)的指挥与安排，</w:t>
      </w:r>
      <w:r>
        <w:rPr>
          <w:rFonts w:hint="eastAsia"/>
          <w:spacing w:val="7"/>
          <w:sz w:val="28"/>
          <w:szCs w:val="28"/>
          <w:lang w:eastAsia="zh-CN"/>
        </w:rPr>
        <w:t>遵守以下现场踏勘纪律：</w:t>
      </w:r>
    </w:p>
    <w:p w14:paraId="3CAA667F">
      <w:pPr>
        <w:pStyle w:val="3"/>
        <w:wordWrap w:val="0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1、项目标的接受现场踏勘时间为本项目挂牌披露信息期间。</w:t>
      </w:r>
    </w:p>
    <w:p w14:paraId="702AF511">
      <w:pPr>
        <w:pStyle w:val="3"/>
        <w:wordWrap w:val="0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2、意向受让方或其授权代表人提出申请及现场踏勘时，需提交踏勘申请表(附件1)、法定代表人授权委托书(附件2)、现场踏勘确认书(附件3)等资料。</w:t>
      </w:r>
    </w:p>
    <w:p w14:paraId="3B0892B3">
      <w:pPr>
        <w:pStyle w:val="3"/>
        <w:wordWrap w:val="0"/>
        <w:spacing w:before="71"/>
        <w:ind w:left="10" w:right="104" w:firstLine="546" w:firstLineChars="185"/>
        <w:jc w:val="both"/>
        <w:rPr>
          <w:rFonts w:hint="eastAsia"/>
          <w:spacing w:val="7"/>
          <w:sz w:val="28"/>
          <w:szCs w:val="28"/>
          <w:lang w:eastAsia="zh-CN"/>
        </w:rPr>
      </w:pPr>
      <w:r>
        <w:rPr>
          <w:rFonts w:hint="eastAsia"/>
          <w:spacing w:val="7"/>
          <w:sz w:val="28"/>
          <w:szCs w:val="28"/>
          <w:lang w:eastAsia="zh-CN"/>
        </w:rPr>
        <w:t>3、经资质审核符合条件的受让方，需要进厂看货必须提前一天到转让方进行安全培训及考试。踏勘时须遵守现场要求，按照现场指导人员安排的时间、地点和顺序进行踏勘。 严禁携带烟火进入厂区。 按要求穿戴劳保用品（自备劳保防护用品）。 进入装置现场必须关闭通讯设备。</w:t>
      </w:r>
    </w:p>
    <w:p w14:paraId="52F0AAE1">
      <w:pPr>
        <w:pStyle w:val="3"/>
        <w:wordWrap w:val="0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4、意向受让方踏勘现场时，若有拍摄需求，必须经组织方同意。未经批准私自拍摄的，组织方有权删除拍摄内容；造成不良影响和后果的，意向受让方承担相应的法律责任。</w:t>
      </w:r>
    </w:p>
    <w:p w14:paraId="75D84902">
      <w:pPr>
        <w:pStyle w:val="3"/>
        <w:wordWrap w:val="0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5、意向受让方必须遵守分配的踏勘时间，并在安排的时间内前往踏勘。</w:t>
      </w:r>
    </w:p>
    <w:p w14:paraId="0575D8AD">
      <w:pPr>
        <w:pStyle w:val="3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6、踏勘完毕后，意向受让方须签署《现场踏勘确认书》。</w:t>
      </w:r>
    </w:p>
    <w:p w14:paraId="15061D92">
      <w:pPr>
        <w:pStyle w:val="3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7、意向受让方经现场踏勘并递交受让申请，即表明已完全了解与认可标 的状况及相关约定，自愿接受转让标的的全部现状及瑕疵，并愿承担一切责任与风险，成为受让方后，未签订交易合同之前，组织方不再接受意向受让方提出的踏勘申请。</w:t>
      </w:r>
    </w:p>
    <w:p w14:paraId="26A930C6">
      <w:pPr>
        <w:rPr>
          <w:rFonts w:hint="eastAsia" w:ascii="仿宋" w:hAnsi="仿宋" w:eastAsia="仿宋" w:cs="仿宋"/>
          <w:sz w:val="32"/>
          <w:szCs w:val="24"/>
          <w:lang w:eastAsia="zh-CN"/>
        </w:rPr>
      </w:pPr>
    </w:p>
    <w:p w14:paraId="43C0E163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9937B6A">
      <w:pPr>
        <w:pStyle w:val="3"/>
        <w:spacing w:before="216"/>
        <w:ind w:left="10" w:right="200" w:firstLine="568" w:firstLineChars="185"/>
        <w:jc w:val="right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中国石油化工股份有限公司茂名分公司</w:t>
      </w:r>
    </w:p>
    <w:p w14:paraId="09F2734B">
      <w:pPr>
        <w:pStyle w:val="3"/>
        <w:spacing w:before="216"/>
        <w:ind w:left="10" w:right="200" w:firstLine="568" w:firstLineChars="185"/>
        <w:jc w:val="right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2025年7月</w:t>
      </w:r>
      <w:r>
        <w:rPr>
          <w:rFonts w:hint="eastAsia"/>
          <w:spacing w:val="13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/>
          <w:spacing w:val="13"/>
          <w:sz w:val="28"/>
          <w:szCs w:val="28"/>
          <w:lang w:eastAsia="zh-CN"/>
        </w:rPr>
        <w:t>日</w:t>
      </w:r>
    </w:p>
    <w:p w14:paraId="353DB94C">
      <w:pPr>
        <w:rPr>
          <w:rFonts w:hint="eastAsia" w:ascii="仿宋" w:hAnsi="仿宋" w:eastAsia="仿宋" w:cs="仿宋"/>
          <w:spacing w:val="1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3"/>
          <w:sz w:val="28"/>
          <w:szCs w:val="28"/>
          <w:lang w:eastAsia="zh-CN"/>
        </w:rPr>
        <w:br w:type="page"/>
      </w:r>
    </w:p>
    <w:p w14:paraId="1BFA632A">
      <w:pPr>
        <w:pStyle w:val="3"/>
        <w:spacing w:before="216"/>
        <w:ind w:left="10" w:right="200" w:firstLine="568" w:firstLineChars="185"/>
        <w:jc w:val="right"/>
        <w:rPr>
          <w:rFonts w:hint="eastAsia"/>
          <w:spacing w:val="13"/>
          <w:sz w:val="28"/>
          <w:szCs w:val="28"/>
          <w:lang w:eastAsia="zh-CN"/>
        </w:rPr>
      </w:pPr>
    </w:p>
    <w:p w14:paraId="6FBB11D4">
      <w:pPr>
        <w:pStyle w:val="3"/>
        <w:spacing w:before="216"/>
        <w:ind w:left="10" w:right="200" w:firstLine="543" w:firstLineChars="185"/>
        <w:jc w:val="both"/>
        <w:rPr>
          <w:rFonts w:hint="eastAsia" w:ascii="仿宋_GB2312" w:hAnsi="仿宋_GB2312" w:eastAsia="仿宋_GB2312" w:cs="仿宋_GB2312"/>
          <w:bCs/>
          <w:spacing w:val="-14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-14"/>
          <w:sz w:val="32"/>
          <w:szCs w:val="30"/>
          <w:lang w:eastAsia="zh-CN"/>
        </w:rPr>
        <w:t>附件1</w:t>
      </w:r>
    </w:p>
    <w:p w14:paraId="76A7EE78">
      <w:pPr>
        <w:spacing w:before="137"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</w:rPr>
        <w:t>踏勘申请表</w:t>
      </w:r>
    </w:p>
    <w:p w14:paraId="2374668F">
      <w:pPr>
        <w:spacing w:before="137"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</w:rPr>
      </w:pPr>
    </w:p>
    <w:p w14:paraId="438F4441">
      <w:pPr>
        <w:spacing w:line="70" w:lineRule="exact"/>
        <w:rPr>
          <w:rFonts w:hint="eastAsia" w:ascii="仿宋_GB2312" w:hAnsi="仿宋_GB2312" w:eastAsia="仿宋_GB2312" w:cs="仿宋_GB2312"/>
          <w:sz w:val="32"/>
        </w:rPr>
      </w:pPr>
    </w:p>
    <w:tbl>
      <w:tblPr>
        <w:tblStyle w:val="9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74"/>
        <w:gridCol w:w="6854"/>
      </w:tblGrid>
      <w:tr w14:paraId="4CBC6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548" w:type="pct"/>
            <w:vAlign w:val="center"/>
          </w:tcPr>
          <w:p w14:paraId="6A3A5651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3451" w:type="pct"/>
            <w:vAlign w:val="center"/>
          </w:tcPr>
          <w:p w14:paraId="5B0E400F">
            <w:pPr>
              <w:spacing w:line="579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广东省茂名市茂名石化化工分部1号苯乙烯装置拆除及处置项目</w:t>
            </w:r>
          </w:p>
        </w:tc>
      </w:tr>
      <w:tr w14:paraId="4380E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548" w:type="pct"/>
            <w:vAlign w:val="center"/>
          </w:tcPr>
          <w:p w14:paraId="7318C244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</w:rPr>
              <w:t>踏勘单位名称</w:t>
            </w:r>
          </w:p>
        </w:tc>
        <w:tc>
          <w:tcPr>
            <w:tcW w:w="3451" w:type="pct"/>
            <w:vAlign w:val="center"/>
          </w:tcPr>
          <w:p w14:paraId="17E190E8">
            <w:pPr>
              <w:spacing w:before="297" w:line="579" w:lineRule="exact"/>
              <w:ind w:left="218" w:leftChars="10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1DCD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548" w:type="pct"/>
            <w:vAlign w:val="center"/>
          </w:tcPr>
          <w:p w14:paraId="42D77CF8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  <w:lang w:eastAsia="zh-CN"/>
              </w:rPr>
              <w:t xml:space="preserve">踏勘参加人员 </w:t>
            </w:r>
          </w:p>
          <w:p w14:paraId="5FE21BC5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  <w:lang w:eastAsia="zh-CN"/>
              </w:rPr>
              <w:t xml:space="preserve"> (注明身份证号)</w:t>
            </w:r>
          </w:p>
        </w:tc>
        <w:tc>
          <w:tcPr>
            <w:tcW w:w="3451" w:type="pct"/>
            <w:vAlign w:val="center"/>
          </w:tcPr>
          <w:p w14:paraId="00504111">
            <w:pPr>
              <w:spacing w:before="297" w:line="579" w:lineRule="exact"/>
              <w:ind w:left="218" w:leftChars="104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5A0F6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548" w:type="pct"/>
            <w:vAlign w:val="center"/>
          </w:tcPr>
          <w:p w14:paraId="3120C34F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</w:rPr>
              <w:t>踏勘联系人、电话</w:t>
            </w:r>
          </w:p>
        </w:tc>
        <w:tc>
          <w:tcPr>
            <w:tcW w:w="3451" w:type="pct"/>
            <w:vAlign w:val="center"/>
          </w:tcPr>
          <w:p w14:paraId="50F17481">
            <w:pPr>
              <w:spacing w:before="297" w:line="579" w:lineRule="exact"/>
              <w:ind w:left="218" w:leftChars="10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91B7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1" w:hRule="atLeast"/>
        </w:trPr>
        <w:tc>
          <w:tcPr>
            <w:tcW w:w="1548" w:type="pct"/>
            <w:vAlign w:val="center"/>
          </w:tcPr>
          <w:p w14:paraId="1CA1CA00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1"/>
                <w:szCs w:val="21"/>
              </w:rPr>
              <w:t>盖章签字</w:t>
            </w:r>
          </w:p>
        </w:tc>
        <w:tc>
          <w:tcPr>
            <w:tcW w:w="3451" w:type="pct"/>
            <w:vAlign w:val="center"/>
          </w:tcPr>
          <w:p w14:paraId="05CF1DCC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eastAsia="zh-CN"/>
              </w:rPr>
              <w:t>意向受让方(盖章):</w:t>
            </w:r>
          </w:p>
          <w:p w14:paraId="75B6CCA2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spacing w:val="3"/>
                <w:sz w:val="21"/>
                <w:szCs w:val="21"/>
                <w:lang w:eastAsia="zh-CN"/>
              </w:rPr>
            </w:pPr>
          </w:p>
          <w:p w14:paraId="00D56588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spacing w:val="3"/>
                <w:sz w:val="21"/>
                <w:szCs w:val="21"/>
                <w:lang w:eastAsia="zh-CN"/>
              </w:rPr>
            </w:pPr>
          </w:p>
          <w:p w14:paraId="15A4BD7E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eastAsia="zh-CN"/>
              </w:rPr>
              <w:t>法人或授权代表(签名):</w:t>
            </w:r>
          </w:p>
          <w:p w14:paraId="6C064F42">
            <w:pPr>
              <w:spacing w:before="91" w:line="579" w:lineRule="exact"/>
              <w:ind w:hanging="11"/>
              <w:jc w:val="center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年   月   日</w:t>
            </w:r>
          </w:p>
        </w:tc>
      </w:tr>
    </w:tbl>
    <w:p w14:paraId="3E99CE91">
      <w:pPr>
        <w:spacing w:before="65" w:line="579" w:lineRule="exact"/>
        <w:ind w:right="271"/>
        <w:jc w:val="both"/>
        <w:rPr>
          <w:rFonts w:hint="eastAsia" w:ascii="仿宋" w:hAnsi="仿宋" w:eastAsia="仿宋" w:cs="仿宋"/>
          <w:sz w:val="24"/>
          <w:szCs w:val="16"/>
          <w:lang w:eastAsia="zh-CN"/>
        </w:rPr>
      </w:pPr>
      <w:r>
        <w:rPr>
          <w:rFonts w:hint="eastAsia" w:ascii="仿宋" w:hAnsi="仿宋" w:eastAsia="仿宋" w:cs="仿宋"/>
          <w:spacing w:val="-3"/>
          <w:sz w:val="24"/>
          <w:szCs w:val="16"/>
          <w:lang w:eastAsia="zh-CN"/>
        </w:rPr>
        <w:t>注：意向受让方申请现场踏勘前，须预先了解本项目公告，并承诺自觉遵守该管理办法。凡</w:t>
      </w:r>
      <w:r>
        <w:rPr>
          <w:rFonts w:hint="eastAsia" w:ascii="仿宋" w:hAnsi="仿宋" w:eastAsia="仿宋" w:cs="仿宋"/>
          <w:spacing w:val="-1"/>
          <w:sz w:val="24"/>
          <w:szCs w:val="16"/>
          <w:lang w:eastAsia="zh-CN"/>
        </w:rPr>
        <w:t>提出本项目现场踏勘申请的意向受让方，均视为同意并遵守</w:t>
      </w:r>
      <w:r>
        <w:rPr>
          <w:rFonts w:hint="eastAsia" w:ascii="仿宋" w:hAnsi="仿宋" w:eastAsia="仿宋" w:cs="仿宋"/>
          <w:spacing w:val="-2"/>
          <w:sz w:val="24"/>
          <w:szCs w:val="16"/>
          <w:lang w:eastAsia="zh-CN"/>
        </w:rPr>
        <w:t>该管理规定。</w:t>
      </w:r>
    </w:p>
    <w:p w14:paraId="2D965EE7">
      <w:pPr>
        <w:spacing w:line="273" w:lineRule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sectPr>
          <w:pgSz w:w="12070" w:h="16960"/>
          <w:pgMar w:top="1440" w:right="1080" w:bottom="1440" w:left="1080" w:header="0" w:footer="0" w:gutter="0"/>
          <w:cols w:space="720" w:num="1"/>
        </w:sectPr>
      </w:pPr>
    </w:p>
    <w:p w14:paraId="7CC38FAB">
      <w:pPr>
        <w:spacing w:before="190" w:line="579" w:lineRule="exact"/>
        <w:ind w:left="15" w:hanging="15" w:hangingChars="5"/>
        <w:jc w:val="both"/>
        <w:rPr>
          <w:rFonts w:hint="eastAsia" w:ascii="仿宋_GB2312" w:hAnsi="仿宋_GB2312" w:eastAsia="仿宋_GB2312" w:cs="仿宋_GB2312"/>
          <w:b/>
          <w:bCs/>
          <w:spacing w:val="-14"/>
          <w:sz w:val="32"/>
          <w:szCs w:val="27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27"/>
          <w:lang w:eastAsia="zh-CN"/>
        </w:rPr>
        <w:t>附件2：</w:t>
      </w:r>
    </w:p>
    <w:p w14:paraId="756B8575">
      <w:pPr>
        <w:spacing w:line="289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38EBE0E6">
      <w:pPr>
        <w:spacing w:line="290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4C1FBA16">
      <w:pPr>
        <w:spacing w:before="137"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  <w:lang w:eastAsia="zh-CN"/>
        </w:rPr>
        <w:t>法定代表人授权委托书</w:t>
      </w:r>
    </w:p>
    <w:p w14:paraId="7832B25C">
      <w:pPr>
        <w:spacing w:line="251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4BF1617E">
      <w:pPr>
        <w:spacing w:line="251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0635F22C">
      <w:pPr>
        <w:wordWrap w:val="0"/>
        <w:spacing w:before="109" w:line="579" w:lineRule="exact"/>
        <w:ind w:left="249" w:firstLine="652" w:firstLineChars="200"/>
        <w:jc w:val="both"/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本人是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                            (单位名称)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的法定代表人，现委托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                     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，身份证号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，作为我公司的授权代表，参加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>广东省茂名市茂名石化化工分部1号苯乙烯装置拆除及处置项目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 xml:space="preserve"> 踏勘活动，委托期限自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年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月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日起至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年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月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日止 。</w:t>
      </w:r>
    </w:p>
    <w:p w14:paraId="5E983BD4">
      <w:pPr>
        <w:wordWrap w:val="0"/>
        <w:spacing w:before="109" w:line="579" w:lineRule="exact"/>
        <w:ind w:left="249" w:firstLine="652" w:firstLineChars="200"/>
        <w:jc w:val="both"/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在此授权范围和期限内，被委托人签署的一切文件，我 公司均予以认可。</w:t>
      </w:r>
    </w:p>
    <w:p w14:paraId="113C168D">
      <w:pPr>
        <w:spacing w:line="285" w:lineRule="auto"/>
        <w:rPr>
          <w:rFonts w:hint="eastAsia" w:ascii="仿宋" w:hAnsi="仿宋" w:eastAsia="仿宋" w:cs="仿宋"/>
          <w:sz w:val="32"/>
          <w:lang w:eastAsia="zh-CN"/>
        </w:rPr>
      </w:pPr>
    </w:p>
    <w:p w14:paraId="4939CD3A">
      <w:pPr>
        <w:spacing w:before="102" w:line="579" w:lineRule="exact"/>
        <w:ind w:left="3358" w:firstLine="696" w:firstLineChars="200"/>
        <w:jc w:val="both"/>
        <w:rPr>
          <w:rFonts w:hint="eastAsia" w:ascii="仿宋" w:hAnsi="仿宋" w:eastAsia="仿宋" w:cs="仿宋"/>
          <w:sz w:val="32"/>
          <w:szCs w:val="31"/>
          <w:lang w:eastAsia="zh-CN"/>
        </w:rPr>
      </w:pPr>
      <w:r>
        <w:rPr>
          <w:rFonts w:hint="eastAsia" w:ascii="仿宋" w:hAnsi="仿宋" w:eastAsia="仿宋" w:cs="仿宋"/>
          <w:spacing w:val="14"/>
          <w:sz w:val="32"/>
          <w:szCs w:val="31"/>
          <w:lang w:eastAsia="zh-CN"/>
        </w:rPr>
        <w:t>委托单位(盖章)</w:t>
      </w:r>
    </w:p>
    <w:p w14:paraId="49831824">
      <w:pPr>
        <w:spacing w:before="268" w:line="579" w:lineRule="exact"/>
        <w:ind w:left="3338" w:firstLine="692" w:firstLineChars="200"/>
        <w:jc w:val="both"/>
        <w:rPr>
          <w:rFonts w:hint="eastAsia" w:ascii="仿宋" w:hAnsi="仿宋" w:eastAsia="仿宋" w:cs="仿宋"/>
          <w:sz w:val="32"/>
          <w:szCs w:val="31"/>
          <w:lang w:eastAsia="zh-CN"/>
        </w:rPr>
      </w:pPr>
      <w:r>
        <w:rPr>
          <w:rFonts w:hint="eastAsia" w:ascii="仿宋" w:hAnsi="仿宋" w:eastAsia="仿宋" w:cs="仿宋"/>
          <w:spacing w:val="13"/>
          <w:sz w:val="32"/>
          <w:szCs w:val="31"/>
          <w:lang w:eastAsia="zh-CN"/>
        </w:rPr>
        <w:t>法定代表人(签字):</w:t>
      </w:r>
    </w:p>
    <w:p w14:paraId="4541F066">
      <w:pPr>
        <w:spacing w:line="284" w:lineRule="auto"/>
        <w:rPr>
          <w:rFonts w:hint="eastAsia" w:ascii="仿宋" w:hAnsi="仿宋" w:eastAsia="仿宋" w:cs="仿宋"/>
          <w:sz w:val="32"/>
          <w:lang w:eastAsia="zh-CN"/>
        </w:rPr>
      </w:pPr>
    </w:p>
    <w:p w14:paraId="0DB0524C">
      <w:pPr>
        <w:spacing w:line="285" w:lineRule="auto"/>
        <w:rPr>
          <w:rFonts w:hint="eastAsia" w:ascii="仿宋" w:hAnsi="仿宋" w:eastAsia="仿宋" w:cs="仿宋"/>
          <w:sz w:val="32"/>
          <w:lang w:eastAsia="zh-CN"/>
        </w:rPr>
      </w:pPr>
    </w:p>
    <w:p w14:paraId="4051EDE6">
      <w:pPr>
        <w:spacing w:before="78" w:line="579" w:lineRule="exact"/>
        <w:ind w:left="4698" w:firstLine="612" w:firstLineChars="200"/>
        <w:jc w:val="both"/>
        <w:rPr>
          <w:rFonts w:hint="eastAsia" w:ascii="仿宋" w:hAnsi="仿宋" w:eastAsia="仿宋" w:cs="仿宋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spacing w:val="-7"/>
          <w:sz w:val="32"/>
          <w:szCs w:val="24"/>
          <w:lang w:eastAsia="zh-CN"/>
        </w:rPr>
        <w:t>年</w:t>
      </w:r>
      <w:r>
        <w:rPr>
          <w:rFonts w:hint="eastAsia" w:ascii="仿宋" w:hAnsi="仿宋" w:eastAsia="仿宋" w:cs="仿宋"/>
          <w:spacing w:val="23"/>
          <w:sz w:val="32"/>
          <w:szCs w:val="24"/>
          <w:lang w:eastAsia="zh-CN"/>
        </w:rPr>
        <w:t xml:space="preserve">    </w:t>
      </w:r>
      <w:r>
        <w:rPr>
          <w:rFonts w:hint="eastAsia" w:ascii="仿宋" w:hAnsi="仿宋" w:eastAsia="仿宋" w:cs="仿宋"/>
          <w:spacing w:val="-7"/>
          <w:sz w:val="32"/>
          <w:szCs w:val="24"/>
          <w:lang w:eastAsia="zh-CN"/>
        </w:rPr>
        <w:t>月     日</w:t>
      </w:r>
    </w:p>
    <w:p w14:paraId="2220648D">
      <w:pPr>
        <w:spacing w:line="225" w:lineRule="auto"/>
        <w:rPr>
          <w:rFonts w:hint="eastAsia" w:ascii="仿宋" w:hAnsi="仿宋" w:eastAsia="仿宋" w:cs="仿宋"/>
          <w:sz w:val="32"/>
          <w:szCs w:val="24"/>
          <w:lang w:eastAsia="zh-CN"/>
        </w:rPr>
        <w:sectPr>
          <w:pgSz w:w="12210" w:h="17060"/>
          <w:pgMar w:top="2098" w:right="1474" w:bottom="1984" w:left="1588" w:header="0" w:footer="0" w:gutter="0"/>
          <w:cols w:space="720" w:num="1"/>
        </w:sectPr>
      </w:pPr>
    </w:p>
    <w:p w14:paraId="4FBE4073">
      <w:pPr>
        <w:spacing w:before="190" w:line="579" w:lineRule="exact"/>
        <w:ind w:left="15" w:hanging="15" w:hangingChars="5"/>
        <w:jc w:val="both"/>
        <w:rPr>
          <w:rFonts w:hint="eastAsia" w:ascii="仿宋_GB2312" w:hAnsi="仿宋_GB2312" w:eastAsia="仿宋_GB2312" w:cs="仿宋_GB2312"/>
          <w:sz w:val="32"/>
          <w:szCs w:val="27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27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60"/>
          <w:sz w:val="32"/>
          <w:szCs w:val="27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27"/>
          <w:lang w:eastAsia="zh-CN"/>
        </w:rPr>
        <w:t>3</w:t>
      </w:r>
      <w:r>
        <w:rPr>
          <w:rFonts w:hint="eastAsia" w:ascii="仿宋_GB2312" w:hAnsi="仿宋_GB2312" w:eastAsia="仿宋_GB2312" w:cs="仿宋_GB2312"/>
          <w:spacing w:val="-17"/>
          <w:sz w:val="32"/>
          <w:szCs w:val="27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27"/>
          <w:lang w:eastAsia="zh-CN"/>
        </w:rPr>
        <w:t>:</w:t>
      </w:r>
    </w:p>
    <w:p w14:paraId="50BB63B4">
      <w:pPr>
        <w:spacing w:before="137"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  <w:lang w:eastAsia="zh-CN"/>
        </w:rPr>
        <w:t>现场踏勘确认书</w:t>
      </w:r>
    </w:p>
    <w:p w14:paraId="3FECC7C2">
      <w:pPr>
        <w:spacing w:line="270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79B82F5F">
      <w:pPr>
        <w:spacing w:before="88" w:line="579" w:lineRule="exact"/>
        <w:ind w:left="10" w:right="34" w:firstLine="550" w:firstLineChars="194"/>
        <w:jc w:val="both"/>
        <w:rPr>
          <w:lang w:eastAsia="zh-CN"/>
        </w:rPr>
      </w:pP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我公司于</w:t>
      </w:r>
      <w:r>
        <w:rPr>
          <w:rFonts w:hint="eastAsia" w:ascii="仿宋" w:hAnsi="仿宋" w:eastAsia="仿宋" w:cs="仿宋"/>
          <w:spacing w:val="44"/>
          <w:sz w:val="28"/>
          <w:szCs w:val="28"/>
          <w:lang w:eastAsia="zh-CN"/>
        </w:rPr>
        <w:t>2025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日，对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  <w:lang w:eastAsia="zh-CN"/>
        </w:rPr>
        <w:t>广东省茂名市茂名石化化工分部1号苯乙烯装置拆除及处置项目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进行了实地踏勘。我公司对转让方挂牌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处置的实物资产现场情况都进行过充分了解和确认。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我方已仔细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u w:val="single"/>
          <w:lang w:eastAsia="zh-CN"/>
        </w:rPr>
        <w:t>阅读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u w:val="single"/>
          <w:lang w:eastAsia="zh-CN"/>
        </w:rPr>
        <w:t>并充分了解全部披露信息及公示附件，完全了解成交后须签署的合同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及各项协议条款内容，</w:t>
      </w:r>
      <w:r>
        <w:rPr>
          <w:rFonts w:hint="eastAsia" w:asciiTheme="minorEastAsia" w:hAnsiTheme="minorEastAsia" w:eastAsiaTheme="minorEastAsia" w:cstheme="minorEastAsia"/>
          <w:color w:val="auto"/>
          <w:lang w:eastAsia="zh-CN" w:bidi="ar"/>
        </w:rPr>
        <w:t>我公司认可本次交易的资产以现场可见实物为准，按现状转让。交易标的评估报告仅供参考，交易合同不因交易标的质量、用途、数量、面积和现状（包括物理现状及产权现状等现状）等误差而变更、解除或终止，转让价款不因交易标的质量、用途、数量、面积和现状（包括物理现状及产权现状等）等误差作调整。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完全认可所有拆除、清运作业的要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u w:val="single"/>
          <w:lang w:eastAsia="zh-CN"/>
        </w:rPr>
        <w:t>求、自愿接受转让标的全部现状及瑕疵并愿承担一切与之有关的责任</w:t>
      </w:r>
      <w:r>
        <w:rPr>
          <w:rFonts w:hint="eastAsia" w:ascii="仿宋" w:hAnsi="仿宋" w:eastAsia="仿宋" w:cs="仿宋"/>
          <w:b/>
          <w:bCs/>
          <w:spacing w:val="6"/>
          <w:sz w:val="28"/>
          <w:szCs w:val="28"/>
          <w:u w:val="single"/>
          <w:lang w:eastAsia="zh-CN"/>
        </w:rPr>
        <w:t>与风险(包括受让后进行拆除作业的环境和安全风险)</w:t>
      </w:r>
      <w:r>
        <w:rPr>
          <w:rFonts w:hint="eastAsia" w:ascii="仿宋" w:hAnsi="仿宋" w:eastAsia="仿宋" w:cs="仿宋"/>
          <w:b/>
          <w:bCs/>
          <w:spacing w:val="6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我方若成为</w:t>
      </w: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受让方后不得以不了解上述等各方面的问题为由退还标的物或拒签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文书及拒付价款，否则视为违约。</w:t>
      </w:r>
    </w:p>
    <w:p w14:paraId="29FE3DCF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《现场踏勘确认书》一式两份。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eastAsia="zh-CN"/>
        </w:rPr>
        <w:t>意向受让方携带原件赴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现场踏勘，踏勘后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  <w:lang w:eastAsia="zh-CN"/>
        </w:rPr>
        <w:t>由转让方</w:t>
      </w:r>
      <w:r>
        <w:rPr>
          <w:rFonts w:hint="eastAsia" w:ascii="仿宋" w:hAnsi="仿宋" w:eastAsia="仿宋" w:cs="仿宋"/>
          <w:spacing w:val="3"/>
          <w:sz w:val="28"/>
          <w:szCs w:val="28"/>
          <w:u w:val="single"/>
          <w:lang w:eastAsia="zh-CN"/>
        </w:rPr>
        <w:t xml:space="preserve">统一发送至交易机构。 </w:t>
      </w:r>
    </w:p>
    <w:p w14:paraId="1995F010">
      <w:pPr>
        <w:spacing w:line="360" w:lineRule="auto"/>
        <w:ind w:firstLine="420" w:firstLineChars="15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意向受让方（踏勘人）：              </w:t>
      </w:r>
    </w:p>
    <w:p w14:paraId="282762B1">
      <w:pPr>
        <w:spacing w:line="360" w:lineRule="auto"/>
        <w:ind w:firstLine="420" w:firstLineChars="15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     </w:t>
      </w:r>
    </w:p>
    <w:p w14:paraId="0A01E1B8">
      <w:pPr>
        <w:spacing w:line="360" w:lineRule="auto"/>
        <w:ind w:firstLine="420" w:firstLineChars="15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法人或授权代表：                     </w:t>
      </w:r>
    </w:p>
    <w:p w14:paraId="053CF2EA">
      <w:pPr>
        <w:spacing w:line="360" w:lineRule="auto"/>
        <w:ind w:firstLine="980" w:firstLineChars="350"/>
        <w:jc w:val="center"/>
        <w:rPr>
          <w:rFonts w:hint="eastAsia" w:ascii="仿宋" w:hAnsi="仿宋" w:eastAsia="仿宋" w:cs="仿宋"/>
          <w:spacing w:val="3"/>
          <w:sz w:val="32"/>
          <w:szCs w:val="27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年   月   日                        </w:t>
      </w:r>
      <w:r>
        <w:rPr>
          <w:rFonts w:hint="eastAsia" w:ascii="仿宋" w:hAnsi="仿宋" w:eastAsia="仿宋" w:cs="仿宋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8269605</wp:posOffset>
                </wp:positionV>
                <wp:extent cx="1430655" cy="14884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9CD2B">
                            <w:pPr>
                              <w:spacing w:before="20" w:line="229" w:lineRule="auto"/>
                              <w:ind w:left="569"/>
                              <w:rPr>
                                <w:rFonts w:hint="eastAsia" w:ascii="楷体" w:hAnsi="楷体" w:eastAsia="楷体" w:cs="楷体"/>
                                <w:sz w:val="27"/>
                                <w:szCs w:val="27"/>
                                <w:lang w:eastAsia="zh-CN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21"/>
                                <w:sz w:val="27"/>
                                <w:szCs w:val="27"/>
                                <w:lang w:eastAsia="zh-CN"/>
                              </w:rPr>
                              <w:t>转让方：</w:t>
                            </w:r>
                          </w:p>
                          <w:p w14:paraId="2FB09CC0">
                            <w:pPr>
                              <w:spacing w:before="318" w:line="225" w:lineRule="auto"/>
                              <w:ind w:left="569"/>
                              <w:rPr>
                                <w:rFonts w:hint="eastAsia" w:ascii="楷体" w:hAnsi="楷体" w:eastAsia="楷体" w:cs="楷体"/>
                                <w:sz w:val="27"/>
                                <w:szCs w:val="27"/>
                                <w:lang w:eastAsia="zh-CN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26"/>
                                <w:sz w:val="27"/>
                                <w:szCs w:val="27"/>
                                <w:lang w:eastAsia="zh-CN"/>
                              </w:rPr>
                              <w:t>(盖章)</w:t>
                            </w:r>
                          </w:p>
                          <w:p w14:paraId="257A3915">
                            <w:pPr>
                              <w:spacing w:line="247" w:lineRule="auto"/>
                              <w:rPr>
                                <w:lang w:eastAsia="zh-CN"/>
                              </w:rPr>
                            </w:pPr>
                          </w:p>
                          <w:p w14:paraId="5CECB178">
                            <w:pPr>
                              <w:spacing w:before="88" w:line="343" w:lineRule="auto"/>
                              <w:ind w:left="569" w:right="20" w:hanging="549"/>
                              <w:rPr>
                                <w:rFonts w:hint="eastAsia" w:ascii="楷体" w:hAnsi="楷体" w:eastAsia="楷体" w:cs="楷体"/>
                                <w:sz w:val="27"/>
                                <w:szCs w:val="27"/>
                                <w:lang w:eastAsia="zh-CN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10"/>
                                <w:sz w:val="27"/>
                                <w:szCs w:val="27"/>
                                <w:lang w:eastAsia="zh-CN"/>
                              </w:rPr>
                              <w:t>法人或授权代表：</w:t>
                            </w:r>
                            <w:r>
                              <w:rPr>
                                <w:rFonts w:ascii="楷体" w:hAnsi="楷体" w:eastAsia="楷体" w:cs="楷体"/>
                                <w:spacing w:val="4"/>
                                <w:sz w:val="27"/>
                                <w:szCs w:val="27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18"/>
                                <w:sz w:val="27"/>
                                <w:szCs w:val="27"/>
                                <w:lang w:eastAsia="zh-CN"/>
                              </w:rPr>
                              <w:t>年、月</w:t>
                            </w:r>
                            <w:r>
                              <w:rPr>
                                <w:rFonts w:ascii="楷体" w:hAnsi="楷体" w:eastAsia="楷体" w:cs="楷体"/>
                                <w:spacing w:val="33"/>
                                <w:sz w:val="27"/>
                                <w:szCs w:val="27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楷体" w:hAnsi="楷体" w:eastAsia="楷体" w:cs="楷体"/>
                                <w:spacing w:val="18"/>
                                <w:sz w:val="27"/>
                                <w:szCs w:val="27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1pt;margin-top:651.15pt;height:117.2pt;width:112.65pt;z-index:251659264;mso-width-relative:page;mso-height-relative:page;" filled="f" stroked="f" coordsize="21600,21600" o:gfxdata="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AKFJNsAAAANAQAADwAAAAAAAAABACAAAAAiAAAAZHJzL2Rvd25yZXYueG1s&#10;UEsBAhQAFAAAAAgAh07iQK/PRlq8AQAAcw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529CD2B">
                      <w:pPr>
                        <w:spacing w:before="20" w:line="229" w:lineRule="auto"/>
                        <w:ind w:left="569"/>
                        <w:rPr>
                          <w:rFonts w:hint="eastAsia" w:ascii="楷体" w:hAnsi="楷体" w:eastAsia="楷体" w:cs="楷体"/>
                          <w:sz w:val="27"/>
                          <w:szCs w:val="27"/>
                          <w:lang w:eastAsia="zh-CN"/>
                        </w:rPr>
                      </w:pPr>
                      <w:r>
                        <w:rPr>
                          <w:rFonts w:ascii="楷体" w:hAnsi="楷体" w:eastAsia="楷体" w:cs="楷体"/>
                          <w:spacing w:val="21"/>
                          <w:sz w:val="27"/>
                          <w:szCs w:val="27"/>
                          <w:lang w:eastAsia="zh-CN"/>
                        </w:rPr>
                        <w:t>转让方：</w:t>
                      </w:r>
                    </w:p>
                    <w:p w14:paraId="2FB09CC0">
                      <w:pPr>
                        <w:spacing w:before="318" w:line="225" w:lineRule="auto"/>
                        <w:ind w:left="569"/>
                        <w:rPr>
                          <w:rFonts w:hint="eastAsia" w:ascii="楷体" w:hAnsi="楷体" w:eastAsia="楷体" w:cs="楷体"/>
                          <w:sz w:val="27"/>
                          <w:szCs w:val="27"/>
                          <w:lang w:eastAsia="zh-CN"/>
                        </w:rPr>
                      </w:pPr>
                      <w:r>
                        <w:rPr>
                          <w:rFonts w:ascii="楷体" w:hAnsi="楷体" w:eastAsia="楷体" w:cs="楷体"/>
                          <w:spacing w:val="26"/>
                          <w:sz w:val="27"/>
                          <w:szCs w:val="27"/>
                          <w:lang w:eastAsia="zh-CN"/>
                        </w:rPr>
                        <w:t>(盖章)</w:t>
                      </w:r>
                    </w:p>
                    <w:p w14:paraId="257A3915">
                      <w:pPr>
                        <w:spacing w:line="247" w:lineRule="auto"/>
                        <w:rPr>
                          <w:lang w:eastAsia="zh-CN"/>
                        </w:rPr>
                      </w:pPr>
                    </w:p>
                    <w:p w14:paraId="5CECB178">
                      <w:pPr>
                        <w:spacing w:before="88" w:line="343" w:lineRule="auto"/>
                        <w:ind w:left="569" w:right="20" w:hanging="549"/>
                        <w:rPr>
                          <w:rFonts w:hint="eastAsia" w:ascii="楷体" w:hAnsi="楷体" w:eastAsia="楷体" w:cs="楷体"/>
                          <w:sz w:val="27"/>
                          <w:szCs w:val="27"/>
                          <w:lang w:eastAsia="zh-CN"/>
                        </w:rPr>
                      </w:pPr>
                      <w:r>
                        <w:rPr>
                          <w:rFonts w:ascii="楷体" w:hAnsi="楷体" w:eastAsia="楷体" w:cs="楷体"/>
                          <w:spacing w:val="10"/>
                          <w:sz w:val="27"/>
                          <w:szCs w:val="27"/>
                          <w:lang w:eastAsia="zh-CN"/>
                        </w:rPr>
                        <w:t>法人或授权代表：</w:t>
                      </w:r>
                      <w:r>
                        <w:rPr>
                          <w:rFonts w:ascii="楷体" w:hAnsi="楷体" w:eastAsia="楷体" w:cs="楷体"/>
                          <w:spacing w:val="4"/>
                          <w:sz w:val="27"/>
                          <w:szCs w:val="27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  <w:spacing w:val="18"/>
                          <w:sz w:val="27"/>
                          <w:szCs w:val="27"/>
                          <w:lang w:eastAsia="zh-CN"/>
                        </w:rPr>
                        <w:t>年、月</w:t>
                      </w:r>
                      <w:r>
                        <w:rPr>
                          <w:rFonts w:ascii="楷体" w:hAnsi="楷体" w:eastAsia="楷体" w:cs="楷体"/>
                          <w:spacing w:val="33"/>
                          <w:sz w:val="27"/>
                          <w:szCs w:val="27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楷体" w:hAnsi="楷体" w:eastAsia="楷体" w:cs="楷体"/>
                          <w:spacing w:val="18"/>
                          <w:sz w:val="27"/>
                          <w:szCs w:val="27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060" w:h="16950"/>
      <w:pgMar w:top="2098" w:right="1474" w:bottom="1984" w:left="15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A52D1F"/>
    <w:rsid w:val="000B44B9"/>
    <w:rsid w:val="0081282A"/>
    <w:rsid w:val="00842664"/>
    <w:rsid w:val="00A52D1F"/>
    <w:rsid w:val="00D5763B"/>
    <w:rsid w:val="1152365B"/>
    <w:rsid w:val="14DD369B"/>
    <w:rsid w:val="1A650872"/>
    <w:rsid w:val="1AE02D78"/>
    <w:rsid w:val="1F376EF9"/>
    <w:rsid w:val="27E4559F"/>
    <w:rsid w:val="2B9A3A73"/>
    <w:rsid w:val="2BB26B0C"/>
    <w:rsid w:val="33AD70F6"/>
    <w:rsid w:val="456961E0"/>
    <w:rsid w:val="46E82445"/>
    <w:rsid w:val="48825585"/>
    <w:rsid w:val="48C76A2B"/>
    <w:rsid w:val="4C3A742F"/>
    <w:rsid w:val="4CD545C9"/>
    <w:rsid w:val="50AC4819"/>
    <w:rsid w:val="51CA18AC"/>
    <w:rsid w:val="51DE52C6"/>
    <w:rsid w:val="5278680E"/>
    <w:rsid w:val="55E02D1B"/>
    <w:rsid w:val="593103B8"/>
    <w:rsid w:val="59DD76C4"/>
    <w:rsid w:val="5B894055"/>
    <w:rsid w:val="694E0B57"/>
    <w:rsid w:val="6B725DD5"/>
    <w:rsid w:val="6CBC630B"/>
    <w:rsid w:val="70B2124A"/>
    <w:rsid w:val="7667371F"/>
    <w:rsid w:val="7F16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4"/>
    <w:next w:val="4"/>
    <w:semiHidden/>
    <w:qFormat/>
    <w:uiPriority w:val="0"/>
    <w:rPr>
      <w:rFonts w:ascii="仿宋" w:hAnsi="仿宋" w:eastAsia="仿宋" w:cs="仿宋"/>
      <w:sz w:val="22"/>
      <w:szCs w:val="2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b/>
      <w:sz w:val="3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paragraph" w:customStyle="1" w:styleId="11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2">
    <w:name w:val="页眉 字符"/>
    <w:basedOn w:val="8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1350</Words>
  <Characters>1362</Characters>
  <Lines>12</Lines>
  <Paragraphs>3</Paragraphs>
  <TotalTime>20</TotalTime>
  <ScaleCrop>false</ScaleCrop>
  <LinksUpToDate>false</LinksUpToDate>
  <CharactersWithSpaces>1578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2025-03-14T16:39:00Z</dcterms:created>
  <dc:creator>Kingsoft-PDF</dc:creator>
  <cp:lastModifiedBy>王恺</cp:lastModifiedBy>
  <dcterms:modified xsi:type="dcterms:W3CDTF">2025-07-15T01:13:09Z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2025-03-14T16:39:24Z</vt:filetime>
  </property>
  <property fmtid="{D5CDD505-2E9C-101B-9397-08002B2CF9AE}" pid="4" name="UsrData">
    <vt:lpwstr>67d3eb3912ecda001f8df85bwl</vt:lpwstr>
  </property>
  <property fmtid="{D5CDD505-2E9C-101B-9397-08002B2CF9AE}" pid="5" name="KSOTemplateDocerSaveRecord">
    <vt:lpwstr>eyJoZGlkIjoiMmI5YjhiZjBmZTc1ZmM1YTAzNTUzMzc3ZDc4Mzg4ZTgiLCJ1c2VySWQiOiIxNjg0MTgxNjc1In0=</vt:lpwstr>
  </property>
  <property fmtid="{D5CDD505-2E9C-101B-9397-08002B2CF9AE}" pid="6" name="KSOProductBuildVer">
    <vt:lpwstr>2052-12.1.0.21915</vt:lpwstr>
  </property>
  <property fmtid="{D5CDD505-2E9C-101B-9397-08002B2CF9AE}" pid="7" name="ICV">
    <vt:lpwstr>2E3E8C9FFB2C48729CB4A8A75E1C45AF_13</vt:lpwstr>
  </property>
</Properties>
</file>