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EAD34">
      <w:pPr>
        <w:wordWrap/>
        <w:adjustRightInd/>
        <w:snapToGrid/>
        <w:spacing w:before="156" w:beforeLines="50" w:after="156" w:afterLines="50" w:line="560" w:lineRule="exact"/>
        <w:jc w:val="center"/>
        <w:rPr>
          <w:rFonts w:hint="eastAsia" w:eastAsiaTheme="minorEastAsia" w:cstheme="minorEastAsia"/>
          <w:snapToGrid w:val="0"/>
          <w:color w:val="000000"/>
          <w:kern w:val="0"/>
          <w:sz w:val="44"/>
          <w:szCs w:val="44"/>
          <w:highlight w:val="none"/>
          <w:lang w:eastAsia="zh-CN"/>
        </w:rPr>
      </w:pPr>
      <w:bookmarkStart w:id="0" w:name="_Toc756211485"/>
      <w:r>
        <w:rPr>
          <w:rFonts w:hint="eastAsia" w:asciiTheme="minorEastAsia" w:hAnsiTheme="minorEastAsia" w:eastAsiaTheme="minorEastAsia" w:cstheme="minorEastAsia"/>
          <w:snapToGrid w:val="0"/>
          <w:color w:val="000000"/>
          <w:kern w:val="0"/>
          <w:sz w:val="44"/>
          <w:szCs w:val="44"/>
          <w:highlight w:val="none"/>
        </w:rPr>
        <w:t>新桥东先进制造产业园</w:t>
      </w:r>
      <w:r>
        <w:rPr>
          <w:rFonts w:hint="eastAsia" w:eastAsiaTheme="minorEastAsia" w:cstheme="minorEastAsia"/>
          <w:snapToGrid w:val="0"/>
          <w:color w:val="000000"/>
          <w:kern w:val="0"/>
          <w:sz w:val="44"/>
          <w:szCs w:val="44"/>
          <w:highlight w:val="none"/>
          <w:lang w:eastAsia="zh-CN"/>
        </w:rPr>
        <w:t>08-03、08-04、08-06</w:t>
      </w:r>
    </w:p>
    <w:p w14:paraId="660EEEB2">
      <w:pPr>
        <w:spacing w:before="156" w:beforeLines="50" w:after="156" w:afterLines="50" w:line="560" w:lineRule="exact"/>
        <w:jc w:val="center"/>
        <w:rPr>
          <w:rFonts w:hint="default" w:ascii="Times New Roman" w:hAnsi="Times New Roman" w:eastAsia="宋体" w:cs="Times New Roman"/>
          <w:color w:val="auto"/>
          <w:highlight w:val="none"/>
        </w:rPr>
      </w:pPr>
      <w:r>
        <w:rPr>
          <w:rFonts w:hint="eastAsia" w:asciiTheme="minorEastAsia" w:hAnsiTheme="minorEastAsia" w:eastAsiaTheme="minorEastAsia" w:cstheme="minorEastAsia"/>
          <w:snapToGrid w:val="0"/>
          <w:color w:val="000000"/>
          <w:kern w:val="0"/>
          <w:sz w:val="44"/>
          <w:szCs w:val="44"/>
          <w:highlight w:val="none"/>
          <w:lang w:eastAsia="zh"/>
        </w:rPr>
        <w:t>地块</w:t>
      </w:r>
      <w:r>
        <w:rPr>
          <w:rFonts w:hint="eastAsia" w:ascii="Times New Roman" w:hAnsi="Times New Roman" w:eastAsiaTheme="minorEastAsia" w:cstheme="minorEastAsia"/>
          <w:snapToGrid w:val="0"/>
          <w:color w:val="000000"/>
          <w:kern w:val="0"/>
          <w:sz w:val="44"/>
          <w:szCs w:val="44"/>
          <w:highlight w:val="none"/>
          <w:lang w:eastAsia="zh"/>
        </w:rPr>
        <w:t>BIM</w:t>
      </w:r>
      <w:r>
        <w:rPr>
          <w:rFonts w:hint="eastAsia" w:asciiTheme="minorEastAsia" w:hAnsiTheme="minorEastAsia" w:eastAsiaTheme="minorEastAsia" w:cstheme="minorEastAsia"/>
          <w:snapToGrid w:val="0"/>
          <w:color w:val="000000"/>
          <w:kern w:val="0"/>
          <w:sz w:val="44"/>
          <w:szCs w:val="44"/>
          <w:highlight w:val="none"/>
          <w:lang w:eastAsia="zh"/>
        </w:rPr>
        <w:t>/</w:t>
      </w:r>
      <w:r>
        <w:rPr>
          <w:rFonts w:hint="eastAsia" w:ascii="Times New Roman" w:hAnsi="Times New Roman" w:eastAsiaTheme="minorEastAsia" w:cstheme="minorEastAsia"/>
          <w:snapToGrid w:val="0"/>
          <w:color w:val="000000"/>
          <w:kern w:val="0"/>
          <w:sz w:val="44"/>
          <w:szCs w:val="44"/>
          <w:highlight w:val="none"/>
          <w:lang w:eastAsia="zh"/>
        </w:rPr>
        <w:t>CIM</w:t>
      </w:r>
      <w:r>
        <w:rPr>
          <w:rFonts w:hint="eastAsia" w:asciiTheme="minorEastAsia" w:hAnsiTheme="minorEastAsia" w:eastAsiaTheme="minorEastAsia" w:cstheme="minorEastAsia"/>
          <w:snapToGrid w:val="0"/>
          <w:color w:val="000000"/>
          <w:kern w:val="0"/>
          <w:sz w:val="44"/>
          <w:szCs w:val="44"/>
          <w:highlight w:val="none"/>
          <w:lang w:val="en-US" w:eastAsia="zh-CN"/>
        </w:rPr>
        <w:t>技术</w:t>
      </w:r>
      <w:r>
        <w:rPr>
          <w:rFonts w:hint="eastAsia" w:asciiTheme="minorEastAsia" w:hAnsiTheme="minorEastAsia" w:eastAsiaTheme="minorEastAsia" w:cstheme="minorEastAsia"/>
          <w:snapToGrid w:val="0"/>
          <w:color w:val="000000"/>
          <w:kern w:val="0"/>
          <w:sz w:val="44"/>
          <w:szCs w:val="44"/>
          <w:highlight w:val="none"/>
        </w:rPr>
        <w:t>服务</w:t>
      </w:r>
      <w:r>
        <w:rPr>
          <w:rFonts w:hint="eastAsia" w:asciiTheme="minorEastAsia" w:hAnsiTheme="minorEastAsia" w:eastAsiaTheme="minorEastAsia" w:cstheme="minorEastAsia"/>
          <w:snapToGrid w:val="0"/>
          <w:color w:val="000000"/>
          <w:kern w:val="0"/>
          <w:sz w:val="44"/>
          <w:szCs w:val="44"/>
          <w:highlight w:val="none"/>
          <w:lang w:val="en-US" w:eastAsia="zh-CN"/>
        </w:rPr>
        <w:t>任务书</w:t>
      </w:r>
    </w:p>
    <w:p w14:paraId="0DA32C44">
      <w:pPr>
        <w:pStyle w:val="2"/>
        <w:numPr>
          <w:ilvl w:val="0"/>
          <w:numId w:val="11"/>
        </w:numPr>
        <w:spacing w:line="360" w:lineRule="auto"/>
        <w:ind w:leftChars="0" w:firstLine="420" w:firstLineChars="0"/>
        <w:rPr>
          <w:rFonts w:hint="default" w:ascii="Times New Roman" w:hAnsi="Times New Roman" w:eastAsia="宋体" w:cs="Times New Roman"/>
          <w:color w:val="auto"/>
          <w:highlight w:val="none"/>
        </w:rPr>
      </w:pPr>
      <w:bookmarkStart w:id="18" w:name="_GoBack"/>
      <w:bookmarkEnd w:id="18"/>
      <w:r>
        <w:rPr>
          <w:rFonts w:hint="default" w:ascii="Times New Roman" w:hAnsi="Times New Roman" w:eastAsia="宋体" w:cs="Times New Roman"/>
          <w:color w:val="auto"/>
          <w:sz w:val="24"/>
          <w:szCs w:val="24"/>
          <w:highlight w:val="none"/>
        </w:rPr>
        <w:t>项目</w:t>
      </w:r>
      <w:r>
        <w:rPr>
          <w:rFonts w:hint="default" w:ascii="Times New Roman" w:hAnsi="Times New Roman" w:eastAsia="宋体" w:cs="Times New Roman"/>
          <w:color w:val="auto"/>
          <w:sz w:val="24"/>
          <w:szCs w:val="24"/>
          <w:highlight w:val="none"/>
          <w:lang w:eastAsia="zh"/>
        </w:rPr>
        <w:t>概况</w:t>
      </w:r>
      <w:bookmarkEnd w:id="0"/>
      <w:r>
        <w:rPr>
          <w:rFonts w:hint="default" w:ascii="Times New Roman" w:hAnsi="Times New Roman" w:eastAsia="宋体" w:cs="Times New Roman"/>
          <w:color w:val="auto"/>
          <w:highlight w:val="none"/>
        </w:rPr>
        <w:tab/>
      </w:r>
    </w:p>
    <w:p w14:paraId="0BBF8109">
      <w:pPr>
        <w:numPr>
          <w:ilvl w:val="-1"/>
          <w:numId w:val="0"/>
        </w:numPr>
        <w:ind w:left="0" w:leftChars="0" w:firstLine="480" w:firstLineChars="200"/>
        <w:outlineLvl w:val="9"/>
        <w:rPr>
          <w:rFonts w:hint="default" w:ascii="Times New Roman" w:hAnsi="Times New Roman" w:eastAsia="宋体" w:cs="Times New Roman"/>
          <w:color w:val="auto"/>
          <w:highlight w:val="none"/>
          <w:lang w:eastAsia="zh"/>
        </w:rPr>
      </w:pPr>
      <w:r>
        <w:rPr>
          <w:rStyle w:val="110"/>
          <w:rFonts w:hint="default" w:asciiTheme="minorEastAsia" w:hAnsiTheme="minorEastAsia" w:eastAsiaTheme="minorEastAsia" w:cstheme="minorEastAsia"/>
          <w:color w:val="000000"/>
          <w:highlight w:val="none"/>
          <w:lang w:eastAsia="zh-CN"/>
        </w:rPr>
        <w:t>（</w:t>
      </w:r>
      <w:r>
        <w:rPr>
          <w:rStyle w:val="110"/>
          <w:rFonts w:hint="default" w:asciiTheme="minorEastAsia" w:hAnsiTheme="minorEastAsia" w:eastAsiaTheme="minorEastAsia" w:cstheme="minorEastAsia"/>
          <w:color w:val="000000"/>
          <w:highlight w:val="none"/>
          <w:lang w:val="en-US" w:eastAsia="zh-CN"/>
        </w:rPr>
        <w:t>一</w:t>
      </w:r>
      <w:r>
        <w:rPr>
          <w:rStyle w:val="110"/>
          <w:rFonts w:hint="default" w:asciiTheme="minorEastAsia" w:hAnsiTheme="minorEastAsia" w:eastAsiaTheme="minorEastAsia" w:cstheme="minorEastAsia"/>
          <w:color w:val="000000"/>
          <w:highlight w:val="none"/>
          <w:lang w:eastAsia="zh-CN"/>
        </w:rPr>
        <w:t>）</w:t>
      </w:r>
      <w:r>
        <w:rPr>
          <w:rStyle w:val="110"/>
          <w:rFonts w:hint="default" w:asciiTheme="minorEastAsia" w:hAnsiTheme="minorEastAsia" w:eastAsiaTheme="minorEastAsia" w:cstheme="minorEastAsia"/>
          <w:color w:val="000000"/>
          <w:highlight w:val="none"/>
          <w:lang w:eastAsia="zh"/>
        </w:rPr>
        <w:t>项目名称</w:t>
      </w:r>
      <w:r>
        <w:rPr>
          <w:rFonts w:hint="default" w:ascii="Times New Roman" w:hAnsi="Times New Roman" w:eastAsia="宋体" w:cs="Times New Roman"/>
          <w:color w:val="auto"/>
          <w:highlight w:val="none"/>
          <w:lang w:eastAsia="zh"/>
        </w:rPr>
        <w:t>：</w:t>
      </w:r>
      <w:r>
        <w:rPr>
          <w:rFonts w:hint="default" w:ascii="Times New Roman" w:hAnsi="Times New Roman" w:eastAsia="宋体" w:cs="Times New Roman"/>
          <w:color w:val="auto"/>
          <w:highlight w:val="none"/>
          <w:lang w:eastAsia="zh-CN"/>
        </w:rPr>
        <w:t>宝安新桥东重点城市更新项目08-03</w:t>
      </w:r>
      <w:r>
        <w:rPr>
          <w:rFonts w:hint="default" w:eastAsia="宋体" w:cs="Times New Roman"/>
          <w:color w:val="auto"/>
          <w:highlight w:val="none"/>
          <w:lang w:eastAsia="zh-CN"/>
        </w:rPr>
        <w:t>、</w:t>
      </w:r>
      <w:r>
        <w:rPr>
          <w:rFonts w:hint="default" w:ascii="Times New Roman" w:hAnsi="Times New Roman" w:eastAsia="宋体" w:cs="Times New Roman"/>
          <w:color w:val="auto"/>
          <w:highlight w:val="none"/>
          <w:lang w:eastAsia="zh-CN"/>
        </w:rPr>
        <w:t>08</w:t>
      </w:r>
      <w:r>
        <w:rPr>
          <w:rFonts w:hint="default" w:eastAsia="宋体" w:cs="Times New Roman"/>
          <w:color w:val="auto"/>
          <w:highlight w:val="none"/>
          <w:lang w:eastAsia="zh-CN"/>
        </w:rPr>
        <w:t>-</w:t>
      </w:r>
      <w:r>
        <w:rPr>
          <w:rFonts w:hint="default" w:ascii="Times New Roman" w:hAnsi="Times New Roman" w:eastAsia="宋体" w:cs="Times New Roman"/>
          <w:color w:val="auto"/>
          <w:highlight w:val="none"/>
          <w:lang w:eastAsia="zh-CN"/>
        </w:rPr>
        <w:t>04</w:t>
      </w:r>
      <w:r>
        <w:rPr>
          <w:rFonts w:hint="default" w:eastAsia="宋体" w:cs="Times New Roman"/>
          <w:color w:val="auto"/>
          <w:highlight w:val="none"/>
          <w:lang w:eastAsia="zh-CN"/>
        </w:rPr>
        <w:t>、</w:t>
      </w:r>
      <w:r>
        <w:rPr>
          <w:rFonts w:hint="default" w:ascii="Times New Roman" w:hAnsi="Times New Roman" w:eastAsia="宋体" w:cs="Times New Roman"/>
          <w:color w:val="auto"/>
          <w:highlight w:val="none"/>
          <w:lang w:eastAsia="zh-CN"/>
        </w:rPr>
        <w:t>08</w:t>
      </w:r>
      <w:r>
        <w:rPr>
          <w:rFonts w:hint="default" w:eastAsia="宋体" w:cs="Times New Roman"/>
          <w:color w:val="auto"/>
          <w:highlight w:val="none"/>
          <w:lang w:eastAsia="zh-CN"/>
        </w:rPr>
        <w:t>-</w:t>
      </w:r>
      <w:r>
        <w:rPr>
          <w:rFonts w:hint="default" w:ascii="Times New Roman" w:hAnsi="Times New Roman" w:eastAsia="宋体" w:cs="Times New Roman"/>
          <w:color w:val="auto"/>
          <w:highlight w:val="none"/>
          <w:lang w:eastAsia="zh-CN"/>
        </w:rPr>
        <w:t>06</w:t>
      </w:r>
      <w:r>
        <w:rPr>
          <w:rFonts w:hint="default" w:ascii="Times New Roman" w:hAnsi="Times New Roman" w:eastAsia="宋体" w:cs="Times New Roman"/>
          <w:color w:val="auto"/>
          <w:highlight w:val="none"/>
          <w:lang w:eastAsia="zh"/>
        </w:rPr>
        <w:t>地块BIM</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eastAsia="zh"/>
        </w:rPr>
        <w:t>CIM</w:t>
      </w:r>
      <w:r>
        <w:rPr>
          <w:rFonts w:hint="default" w:ascii="Times New Roman" w:hAnsi="Times New Roman" w:eastAsia="宋体" w:cs="Times New Roman"/>
          <w:color w:val="auto"/>
          <w:highlight w:val="none"/>
          <w:lang w:val="en-US" w:eastAsia="zh-CN"/>
        </w:rPr>
        <w:t>技术</w:t>
      </w:r>
      <w:r>
        <w:rPr>
          <w:rFonts w:hint="default" w:ascii="Times New Roman" w:hAnsi="Times New Roman" w:eastAsia="宋体" w:cs="Times New Roman"/>
          <w:color w:val="auto"/>
          <w:highlight w:val="none"/>
          <w:lang w:eastAsia="zh"/>
        </w:rPr>
        <w:t>服务</w:t>
      </w:r>
    </w:p>
    <w:p w14:paraId="1F6148FA">
      <w:pPr>
        <w:ind w:firstLine="480" w:firstLineChars="200"/>
        <w:rPr>
          <w:rFonts w:hint="default" w:ascii="Times New Roman" w:hAnsi="Times New Roman" w:eastAsia="宋体" w:cs="Times New Roman"/>
          <w:color w:val="auto"/>
          <w:highlight w:val="none"/>
          <w:lang w:eastAsia="zh"/>
        </w:rPr>
      </w:pPr>
      <w:r>
        <w:rPr>
          <w:rFonts w:hint="default" w:ascii="Times New Roman" w:hAnsi="Times New Roman" w:eastAsia="宋体" w:cs="Times New Roman"/>
          <w:color w:val="auto"/>
          <w:sz w:val="24"/>
          <w:szCs w:val="24"/>
          <w:highlight w:val="none"/>
        </w:rPr>
        <w:t>（二）项目背景：</w:t>
      </w:r>
      <w:r>
        <w:rPr>
          <w:rFonts w:hint="default" w:ascii="Times New Roman" w:hAnsi="Times New Roman" w:eastAsia="宋体" w:cs="Times New Roman"/>
          <w:color w:val="auto"/>
          <w:highlight w:val="none"/>
          <w:lang w:eastAsia="zh-CN"/>
        </w:rPr>
        <w:t>宝安新桥东重点城市更新项目</w:t>
      </w:r>
      <w:r>
        <w:rPr>
          <w:rFonts w:hint="default" w:ascii="Times New Roman" w:hAnsi="Times New Roman" w:eastAsia="宋体" w:cs="Times New Roman"/>
          <w:color w:val="auto"/>
          <w:sz w:val="24"/>
          <w:szCs w:val="24"/>
          <w:highlight w:val="none"/>
          <w:lang w:eastAsia="zh-CN"/>
          <w:woUserID w:val="0"/>
        </w:rPr>
        <w:t>08</w:t>
      </w:r>
      <w:r>
        <w:rPr>
          <w:rFonts w:hint="default" w:eastAsia="宋体" w:cs="Times New Roman"/>
          <w:color w:val="auto"/>
          <w:sz w:val="24"/>
          <w:szCs w:val="24"/>
          <w:highlight w:val="none"/>
          <w:lang w:eastAsia="zh-CN"/>
          <w:woUserID w:val="0"/>
        </w:rPr>
        <w:t>-</w:t>
      </w:r>
      <w:r>
        <w:rPr>
          <w:rFonts w:hint="default" w:ascii="Times New Roman" w:hAnsi="Times New Roman" w:eastAsia="宋体" w:cs="Times New Roman"/>
          <w:color w:val="auto"/>
          <w:sz w:val="24"/>
          <w:szCs w:val="24"/>
          <w:highlight w:val="none"/>
          <w:lang w:eastAsia="zh-CN"/>
          <w:woUserID w:val="0"/>
        </w:rPr>
        <w:t>03</w:t>
      </w:r>
      <w:r>
        <w:rPr>
          <w:rFonts w:hint="default" w:eastAsia="宋体" w:cs="Times New Roman"/>
          <w:color w:val="auto"/>
          <w:sz w:val="24"/>
          <w:szCs w:val="24"/>
          <w:highlight w:val="none"/>
          <w:lang w:eastAsia="zh-CN"/>
          <w:woUserID w:val="0"/>
        </w:rPr>
        <w:t>、</w:t>
      </w:r>
      <w:r>
        <w:rPr>
          <w:rFonts w:hint="default" w:ascii="Times New Roman" w:hAnsi="Times New Roman" w:eastAsia="宋体" w:cs="Times New Roman"/>
          <w:color w:val="auto"/>
          <w:sz w:val="24"/>
          <w:szCs w:val="24"/>
          <w:highlight w:val="none"/>
          <w:lang w:eastAsia="zh-CN"/>
          <w:woUserID w:val="0"/>
        </w:rPr>
        <w:t>08</w:t>
      </w:r>
      <w:r>
        <w:rPr>
          <w:rFonts w:hint="default" w:eastAsia="宋体" w:cs="Times New Roman"/>
          <w:color w:val="auto"/>
          <w:sz w:val="24"/>
          <w:szCs w:val="24"/>
          <w:highlight w:val="none"/>
          <w:lang w:eastAsia="zh-CN"/>
          <w:woUserID w:val="0"/>
        </w:rPr>
        <w:t>-</w:t>
      </w:r>
      <w:r>
        <w:rPr>
          <w:rFonts w:hint="default" w:ascii="Times New Roman" w:hAnsi="Times New Roman" w:eastAsia="宋体" w:cs="Times New Roman"/>
          <w:color w:val="auto"/>
          <w:sz w:val="24"/>
          <w:szCs w:val="24"/>
          <w:highlight w:val="none"/>
          <w:lang w:eastAsia="zh-CN"/>
          <w:woUserID w:val="0"/>
        </w:rPr>
        <w:t>04</w:t>
      </w:r>
      <w:r>
        <w:rPr>
          <w:rFonts w:hint="default" w:eastAsia="宋体" w:cs="Times New Roman"/>
          <w:color w:val="auto"/>
          <w:sz w:val="24"/>
          <w:szCs w:val="24"/>
          <w:highlight w:val="none"/>
          <w:lang w:eastAsia="zh-CN"/>
          <w:woUserID w:val="0"/>
        </w:rPr>
        <w:t>、</w:t>
      </w:r>
      <w:r>
        <w:rPr>
          <w:rFonts w:hint="default" w:ascii="Times New Roman" w:hAnsi="Times New Roman" w:eastAsia="宋体" w:cs="Times New Roman"/>
          <w:color w:val="auto"/>
          <w:sz w:val="24"/>
          <w:szCs w:val="24"/>
          <w:highlight w:val="none"/>
          <w:lang w:eastAsia="zh-CN"/>
          <w:woUserID w:val="0"/>
        </w:rPr>
        <w:t>08</w:t>
      </w:r>
      <w:r>
        <w:rPr>
          <w:rFonts w:hint="default" w:eastAsia="宋体" w:cs="Times New Roman"/>
          <w:color w:val="auto"/>
          <w:sz w:val="24"/>
          <w:szCs w:val="24"/>
          <w:highlight w:val="none"/>
          <w:lang w:eastAsia="zh-CN"/>
          <w:woUserID w:val="0"/>
        </w:rPr>
        <w:t>-</w:t>
      </w:r>
      <w:r>
        <w:rPr>
          <w:rFonts w:hint="default" w:ascii="Times New Roman" w:hAnsi="Times New Roman" w:eastAsia="宋体" w:cs="Times New Roman"/>
          <w:color w:val="auto"/>
          <w:sz w:val="24"/>
          <w:szCs w:val="24"/>
          <w:highlight w:val="none"/>
          <w:lang w:eastAsia="zh-CN"/>
          <w:woUserID w:val="0"/>
        </w:rPr>
        <w:t>06</w:t>
      </w:r>
      <w:r>
        <w:rPr>
          <w:rFonts w:hint="default" w:ascii="Times New Roman" w:hAnsi="Times New Roman" w:eastAsia="宋体" w:cs="Times New Roman"/>
          <w:color w:val="auto"/>
          <w:sz w:val="24"/>
          <w:szCs w:val="24"/>
          <w:highlight w:val="none"/>
          <w:lang w:eastAsia="zh"/>
          <w:woUserID w:val="0"/>
        </w:rPr>
        <w:t>地块</w:t>
      </w:r>
      <w:r>
        <w:rPr>
          <w:rFonts w:hint="default" w:ascii="Times New Roman" w:hAnsi="Times New Roman" w:eastAsia="宋体" w:cs="Times New Roman"/>
          <w:color w:val="auto"/>
          <w:sz w:val="24"/>
          <w:szCs w:val="24"/>
          <w:highlight w:val="none"/>
          <w:woUserID w:val="0"/>
        </w:rPr>
        <w:t>总建筑面积约</w:t>
      </w:r>
      <w:r>
        <w:rPr>
          <w:rFonts w:hint="eastAsia" w:ascii="Times New Roman" w:hAnsi="Times New Roman" w:eastAsia="宋体" w:cs="Times New Roman"/>
          <w:color w:val="auto"/>
          <w:sz w:val="24"/>
          <w:szCs w:val="24"/>
          <w:highlight w:val="none"/>
          <w:woUserID w:val="0"/>
        </w:rPr>
        <w:t>555169.68</w:t>
      </w:r>
      <w:r>
        <w:rPr>
          <w:rFonts w:hint="default" w:ascii="Times New Roman" w:hAnsi="Times New Roman" w:eastAsia="宋体" w:cs="Times New Roman"/>
          <w:color w:val="auto"/>
          <w:sz w:val="24"/>
          <w:szCs w:val="24"/>
          <w:highlight w:val="none"/>
          <w:woUserID w:val="0"/>
        </w:rPr>
        <w:t>㎡。其中，</w:t>
      </w:r>
      <w:r>
        <w:rPr>
          <w:rFonts w:hint="default" w:ascii="Times New Roman" w:hAnsi="Times New Roman" w:eastAsia="宋体" w:cs="Times New Roman"/>
          <w:color w:val="auto"/>
          <w:sz w:val="24"/>
          <w:szCs w:val="24"/>
          <w:highlight w:val="none"/>
          <w:lang w:val="en-US" w:eastAsia="zh-CN"/>
          <w:woUserID w:val="0"/>
        </w:rPr>
        <w:t>08-03地块</w:t>
      </w:r>
      <w:r>
        <w:rPr>
          <w:rFonts w:hint="default" w:ascii="Times New Roman" w:hAnsi="Times New Roman" w:eastAsia="宋体" w:cs="Times New Roman"/>
          <w:color w:val="auto"/>
          <w:sz w:val="24"/>
          <w:szCs w:val="24"/>
          <w:highlight w:val="none"/>
          <w:woUserID w:val="0"/>
        </w:rPr>
        <w:t>总用地面积32205.14㎡</w:t>
      </w:r>
      <w:r>
        <w:rPr>
          <w:rFonts w:hint="default" w:ascii="Times New Roman" w:hAnsi="Times New Roman" w:eastAsia="宋体" w:cs="Times New Roman"/>
          <w:color w:val="auto"/>
          <w:sz w:val="24"/>
          <w:szCs w:val="24"/>
          <w:highlight w:val="none"/>
          <w:lang w:eastAsia="zh-CN"/>
          <w:woUserID w:val="0"/>
        </w:rPr>
        <w:t>，</w:t>
      </w:r>
      <w:r>
        <w:rPr>
          <w:rFonts w:hint="default" w:ascii="Times New Roman" w:hAnsi="Times New Roman" w:eastAsia="宋体" w:cs="Times New Roman"/>
          <w:color w:val="auto"/>
          <w:sz w:val="24"/>
          <w:szCs w:val="24"/>
          <w:highlight w:val="none"/>
          <w:woUserID w:val="0"/>
        </w:rPr>
        <w:t>总建筑面积264478.62㎡</w:t>
      </w:r>
      <w:r>
        <w:rPr>
          <w:rFonts w:hint="default" w:ascii="Times New Roman" w:hAnsi="Times New Roman" w:eastAsia="宋体" w:cs="Times New Roman"/>
          <w:color w:val="auto"/>
          <w:sz w:val="24"/>
          <w:szCs w:val="24"/>
          <w:highlight w:val="none"/>
          <w:lang w:eastAsia="zh-CN"/>
          <w:woUserID w:val="0"/>
        </w:rPr>
        <w:t>，</w:t>
      </w:r>
      <w:r>
        <w:rPr>
          <w:rFonts w:hint="default" w:ascii="Times New Roman" w:hAnsi="Times New Roman" w:eastAsia="宋体" w:cs="Times New Roman"/>
          <w:color w:val="auto"/>
          <w:sz w:val="24"/>
          <w:szCs w:val="24"/>
          <w:highlight w:val="none"/>
          <w:woUserID w:val="0"/>
        </w:rPr>
        <w:t>地上由6栋超高层住字塔楼、1栋高层住笔塔楼1栋幼儿园与裙房间组成</w:t>
      </w:r>
      <w:r>
        <w:rPr>
          <w:rFonts w:hint="default" w:ascii="Times New Roman" w:hAnsi="Times New Roman" w:eastAsia="宋体" w:cs="Times New Roman"/>
          <w:color w:val="auto"/>
          <w:sz w:val="24"/>
          <w:szCs w:val="24"/>
          <w:highlight w:val="none"/>
          <w:lang w:eastAsia="zh-CN"/>
          <w:woUserID w:val="0"/>
        </w:rPr>
        <w:t>，</w:t>
      </w:r>
      <w:r>
        <w:rPr>
          <w:rFonts w:hint="default" w:ascii="Times New Roman" w:hAnsi="Times New Roman" w:eastAsia="宋体" w:cs="Times New Roman"/>
          <w:color w:val="auto"/>
          <w:sz w:val="24"/>
          <w:szCs w:val="24"/>
          <w:highlight w:val="none"/>
          <w:woUserID w:val="0"/>
        </w:rPr>
        <w:t>用地性质为普通居住用地；08-04地块占地面积16644.8㎡，总建筑面积约</w:t>
      </w:r>
      <w:r>
        <w:rPr>
          <w:rFonts w:hint="default" w:ascii="Times New Roman" w:hAnsi="Times New Roman" w:eastAsia="宋体" w:cs="Times New Roman"/>
          <w:color w:val="auto"/>
          <w:sz w:val="24"/>
          <w:szCs w:val="24"/>
          <w:highlight w:val="none"/>
          <w:lang w:eastAsia="zh-CN"/>
          <w:woUserID w:val="0"/>
        </w:rPr>
        <w:t>1</w:t>
      </w:r>
      <w:r>
        <w:rPr>
          <w:rFonts w:hint="default" w:ascii="Times New Roman" w:hAnsi="Times New Roman" w:eastAsia="宋体" w:cs="Times New Roman"/>
          <w:color w:val="auto"/>
          <w:sz w:val="24"/>
          <w:szCs w:val="24"/>
          <w:highlight w:val="none"/>
          <w:lang w:val="en-US" w:eastAsia="zh-CN"/>
          <w:woUserID w:val="0"/>
        </w:rPr>
        <w:t>49458.68</w:t>
      </w:r>
      <w:r>
        <w:rPr>
          <w:rFonts w:hint="default" w:ascii="Times New Roman" w:hAnsi="Times New Roman" w:eastAsia="宋体" w:cs="Times New Roman"/>
          <w:color w:val="auto"/>
          <w:sz w:val="24"/>
          <w:szCs w:val="24"/>
          <w:highlight w:val="none"/>
          <w:woUserID w:val="0"/>
        </w:rPr>
        <w:t>㎡，地上由2栋超高层住宅塔楼、2栋高层住宅塔楼及塔楼底部2层(局部1层)商业裙房组成,住宅首层及局部二层架空</w:t>
      </w:r>
      <w:r>
        <w:rPr>
          <w:rFonts w:hint="default" w:ascii="Times New Roman" w:hAnsi="Times New Roman" w:eastAsia="宋体" w:cs="Times New Roman"/>
          <w:color w:val="auto"/>
          <w:sz w:val="24"/>
          <w:szCs w:val="24"/>
          <w:highlight w:val="none"/>
          <w:lang w:eastAsia="zh-CN"/>
          <w:woUserID w:val="0"/>
        </w:rPr>
        <w:t>，</w:t>
      </w:r>
      <w:r>
        <w:rPr>
          <w:rFonts w:hint="default" w:ascii="Times New Roman" w:hAnsi="Times New Roman" w:eastAsia="宋体" w:cs="Times New Roman"/>
          <w:color w:val="auto"/>
          <w:sz w:val="24"/>
          <w:szCs w:val="24"/>
          <w:highlight w:val="none"/>
          <w:woUserID w:val="0"/>
        </w:rPr>
        <w:t>地下共3 层地下室,功能为地下车库、非机动车库、设备房及人防工程用房</w:t>
      </w:r>
      <w:r>
        <w:rPr>
          <w:rFonts w:hint="default" w:ascii="Times New Roman" w:hAnsi="Times New Roman" w:eastAsia="宋体" w:cs="Times New Roman"/>
          <w:color w:val="auto"/>
          <w:sz w:val="24"/>
          <w:szCs w:val="24"/>
          <w:highlight w:val="none"/>
          <w:lang w:eastAsia="zh-CN"/>
          <w:woUserID w:val="0"/>
        </w:rPr>
        <w:t>，</w:t>
      </w:r>
      <w:r>
        <w:rPr>
          <w:rFonts w:hint="default" w:ascii="Times New Roman" w:hAnsi="Times New Roman" w:eastAsia="宋体" w:cs="Times New Roman"/>
          <w:color w:val="auto"/>
          <w:sz w:val="24"/>
          <w:szCs w:val="24"/>
          <w:highlight w:val="none"/>
          <w:woUserID w:val="0"/>
        </w:rPr>
        <w:t>用地性质为普通居住用地；08-06地块占地面积16236.3㎡，总建筑面积约1</w:t>
      </w:r>
      <w:r>
        <w:rPr>
          <w:rFonts w:hint="default" w:ascii="Times New Roman" w:hAnsi="Times New Roman" w:eastAsia="宋体" w:cs="Times New Roman"/>
          <w:color w:val="auto"/>
          <w:sz w:val="24"/>
          <w:szCs w:val="24"/>
          <w:highlight w:val="none"/>
          <w:lang w:eastAsia="zh-CN"/>
          <w:woUserID w:val="0"/>
        </w:rPr>
        <w:t>4</w:t>
      </w:r>
      <w:r>
        <w:rPr>
          <w:rFonts w:hint="default" w:ascii="Times New Roman" w:hAnsi="Times New Roman" w:eastAsia="宋体" w:cs="Times New Roman"/>
          <w:color w:val="auto"/>
          <w:sz w:val="24"/>
          <w:szCs w:val="24"/>
          <w:highlight w:val="none"/>
          <w:lang w:val="en-US" w:eastAsia="zh-CN"/>
          <w:woUserID w:val="0"/>
        </w:rPr>
        <w:t>1233.02</w:t>
      </w:r>
      <w:r>
        <w:rPr>
          <w:rFonts w:hint="default" w:ascii="Times New Roman" w:hAnsi="Times New Roman" w:eastAsia="宋体" w:cs="Times New Roman"/>
          <w:color w:val="auto"/>
          <w:sz w:val="24"/>
          <w:szCs w:val="24"/>
          <w:highlight w:val="none"/>
          <w:woUserID w:val="0"/>
        </w:rPr>
        <w:t>㎡，用地性质为普通居住用地。</w:t>
      </w:r>
    </w:p>
    <w:p w14:paraId="63BEE93F">
      <w:pPr>
        <w:numPr>
          <w:ilvl w:val="-1"/>
          <w:numId w:val="0"/>
        </w:numPr>
        <w:ind w:left="0" w:leftChars="0" w:firstLine="540" w:firstLineChars="225"/>
        <w:outlineLvl w:val="9"/>
        <w:rPr>
          <w:rFonts w:hint="default" w:ascii="Times New Roman" w:hAnsi="Times New Roman" w:eastAsia="宋体" w:cs="Times New Roman"/>
          <w:color w:val="auto"/>
          <w:highlight w:val="none"/>
          <w:lang w:eastAsia="zh"/>
        </w:rPr>
      </w:pP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三</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项目</w:t>
      </w:r>
      <w:r>
        <w:rPr>
          <w:rFonts w:hint="default" w:ascii="Times New Roman" w:hAnsi="Times New Roman" w:eastAsia="宋体" w:cs="Times New Roman"/>
          <w:color w:val="auto"/>
          <w:highlight w:val="none"/>
          <w:lang w:eastAsia="zh"/>
        </w:rPr>
        <w:t>目标：利用BIM和信息化技术，结合现代项目管理理念，实现项目协同管理，提升项目建设品质，辅助控制成本，保障实施进度，提高项目施工阶段、运维阶段的管控能力，项目全过程实现“图模一致”缩短工期，提高施工质量，竣工后实现“模实一致”，提升项目整体运维管理水平</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
        </w:rPr>
        <w:t>在CIM的基础上，完成园区综合运营的功能开发，并将开发成果与现有新桥东先进制造产业园数字孪生平台进行融合，实现功能和场景的融合一致性</w:t>
      </w:r>
      <w:r>
        <w:rPr>
          <w:rFonts w:hint="default"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eastAsia="zh"/>
        </w:rPr>
        <w:t>实现BIM技术全生命周期延续应用。</w:t>
      </w:r>
    </w:p>
    <w:p w14:paraId="0009ACE8">
      <w:pPr>
        <w:pStyle w:val="2"/>
        <w:numPr>
          <w:ilvl w:val="0"/>
          <w:numId w:val="11"/>
        </w:numPr>
        <w:spacing w:line="360" w:lineRule="auto"/>
        <w:ind w:leftChars="0" w:firstLine="420" w:firstLineChars="0"/>
        <w:rPr>
          <w:rFonts w:hint="default" w:ascii="Times New Roman" w:hAnsi="Times New Roman" w:eastAsia="宋体" w:cs="Times New Roman"/>
          <w:color w:val="auto"/>
          <w:sz w:val="24"/>
          <w:szCs w:val="24"/>
          <w:highlight w:val="none"/>
          <w:lang w:val="en-US" w:eastAsia="zh-CN"/>
        </w:rPr>
      </w:pPr>
      <w:bookmarkStart w:id="1" w:name="_Toc1300101116"/>
      <w:r>
        <w:rPr>
          <w:rFonts w:hint="default" w:ascii="Times New Roman" w:hAnsi="Times New Roman" w:cs="Times New Roman"/>
          <w:color w:val="auto"/>
          <w:sz w:val="24"/>
          <w:szCs w:val="24"/>
          <w:highlight w:val="none"/>
          <w:lang w:val="en-US" w:eastAsia="zh-CN"/>
        </w:rPr>
        <w:t>BIM</w:t>
      </w:r>
      <w:r>
        <w:rPr>
          <w:rFonts w:hint="default" w:ascii="Times New Roman" w:hAnsi="Times New Roman" w:eastAsia="宋体" w:cs="Times New Roman"/>
          <w:color w:val="auto"/>
          <w:sz w:val="24"/>
          <w:szCs w:val="24"/>
          <w:highlight w:val="none"/>
        </w:rPr>
        <w:t>服务内容</w:t>
      </w:r>
      <w:bookmarkEnd w:id="1"/>
      <w:r>
        <w:rPr>
          <w:rFonts w:hint="default" w:ascii="Times New Roman" w:hAnsi="Times New Roman" w:eastAsia="宋体" w:cs="Times New Roman"/>
          <w:color w:val="auto"/>
          <w:sz w:val="24"/>
          <w:szCs w:val="24"/>
          <w:highlight w:val="none"/>
          <w:lang w:val="en-US" w:eastAsia="zh-CN"/>
        </w:rPr>
        <w:t>和服务成果</w:t>
      </w:r>
    </w:p>
    <w:p w14:paraId="21F7475F">
      <w:pPr>
        <w:ind w:firstLine="480" w:firstLineChars="200"/>
        <w:rPr>
          <w:rFonts w:hint="default"/>
          <w:highlight w:val="none"/>
          <w:lang w:val="en-US" w:eastAsia="zh-CN"/>
        </w:rPr>
      </w:pPr>
      <w:r>
        <w:rPr>
          <w:rFonts w:hint="default" w:ascii="Times New Roman" w:hAnsi="Times New Roman" w:eastAsia="宋体" w:cs="Times New Roman"/>
          <w:color w:val="auto"/>
          <w:kern w:val="2"/>
          <w:sz w:val="24"/>
          <w:szCs w:val="24"/>
          <w:highlight w:val="none"/>
          <w:lang w:val="en-US" w:eastAsia="zh-CN" w:bidi="ar"/>
          <w:woUserID w:val="0"/>
        </w:rPr>
        <w:t>承包人负责全专业BIM工作，包括不限于完善项目的BIM实施整体策划，编制BIM实施方案，建立完善沟通、协调会议机制，制定项目BIM应用相关要求、规则等文档，接收、复核并修改前期BIM成果（含设计、专业分包单位的BIM成果），开展施工至竣工阶段全专业BIM模型的创建、更新、维护及相关运维信息的录入，基于BIM模型进行管综优化及碰撞检查、净空净高分析、施工BIM深化设计、BIM深化图编制、BIM施工模拟、专项BIM应用、作业指导书可视化模拟、工程量统计等应用，通过动画模拟施工过程论证施工方案的可行性，利用BIM成果指导现场施工及现场比对，确保模型现场一致性，利用BIM+360云上巡检系统、BIM+AR等技术优化现场施工质量控制，</w:t>
      </w:r>
      <w:r>
        <w:rPr>
          <w:rFonts w:hint="default" w:ascii="Times New Roman" w:hAnsi="Times New Roman" w:eastAsia="宋体" w:cs="Times New Roman"/>
          <w:b w:val="0"/>
          <w:bCs w:val="0"/>
          <w:color w:val="auto"/>
          <w:kern w:val="2"/>
          <w:sz w:val="24"/>
          <w:szCs w:val="24"/>
          <w:highlight w:val="none"/>
          <w:lang w:val="en-US" w:eastAsia="zh-CN" w:bidi="ar"/>
          <w:woUserID w:val="0"/>
        </w:rPr>
        <w:t>根据项目实际开展</w:t>
      </w:r>
      <w:r>
        <w:rPr>
          <w:rFonts w:hint="default" w:ascii="Times New Roman" w:hAnsi="Times New Roman" w:eastAsia="宋体" w:cs="Times New Roman"/>
          <w:color w:val="auto"/>
          <w:kern w:val="2"/>
          <w:sz w:val="24"/>
          <w:szCs w:val="24"/>
          <w:highlight w:val="none"/>
          <w:lang w:val="en-US" w:eastAsia="zh-CN" w:bidi="ar"/>
          <w:woUserID w:val="0"/>
        </w:rPr>
        <w:t>包括不限于基于BIM技术的安全、进度、成本、质量控制与管理的</w:t>
      </w:r>
      <w:r>
        <w:rPr>
          <w:rFonts w:hint="default" w:ascii="Times New Roman" w:hAnsi="Times New Roman" w:eastAsia="宋体" w:cs="Times New Roman"/>
          <w:b w:val="0"/>
          <w:bCs w:val="0"/>
          <w:color w:val="auto"/>
          <w:kern w:val="2"/>
          <w:sz w:val="24"/>
          <w:szCs w:val="24"/>
          <w:highlight w:val="none"/>
          <w:lang w:val="en-US" w:eastAsia="zh-CN" w:bidi="ar"/>
          <w:woUserID w:val="0"/>
        </w:rPr>
        <w:t>BIM应用</w:t>
      </w:r>
      <w:r>
        <w:rPr>
          <w:rFonts w:hint="default" w:ascii="Times New Roman" w:hAnsi="Times New Roman" w:eastAsia="宋体" w:cs="Times New Roman"/>
          <w:color w:val="auto"/>
          <w:kern w:val="2"/>
          <w:sz w:val="24"/>
          <w:szCs w:val="24"/>
          <w:highlight w:val="none"/>
          <w:lang w:val="en-US" w:eastAsia="zh-CN" w:bidi="ar"/>
          <w:woUserID w:val="0"/>
        </w:rPr>
        <w:t>，交界面协调及BIM培训的工作，提供具备可实施性的BIM模型及模拟成果给施工单位指导现场施工，配合发包人完成BIM成果整合、整理并归档，BIM平台应用、各专项分包管理等各方面工作，编制</w:t>
      </w:r>
      <w:r>
        <w:rPr>
          <w:rFonts w:hint="default" w:ascii="Times New Roman" w:hAnsi="Times New Roman" w:eastAsia="宋体" w:cs="Times New Roman"/>
          <w:b w:val="0"/>
          <w:bCs w:val="0"/>
          <w:color w:val="auto"/>
          <w:kern w:val="2"/>
          <w:sz w:val="24"/>
          <w:szCs w:val="24"/>
          <w:highlight w:val="none"/>
          <w:lang w:val="en-US" w:eastAsia="zh-CN" w:bidi="ar"/>
          <w:woUserID w:val="0"/>
        </w:rPr>
        <w:t>满足各方审定的施工阶段、运维阶段BIM实施细则要求，</w:t>
      </w:r>
      <w:r>
        <w:rPr>
          <w:rFonts w:hint="default" w:ascii="Times New Roman" w:hAnsi="Times New Roman" w:eastAsia="宋体" w:cs="Times New Roman"/>
          <w:color w:val="auto"/>
          <w:kern w:val="2"/>
          <w:sz w:val="24"/>
          <w:szCs w:val="24"/>
          <w:highlight w:val="none"/>
          <w:lang w:val="en-US" w:eastAsia="zh-CN" w:bidi="ar"/>
          <w:woUserID w:val="0"/>
        </w:rPr>
        <w:t>包括但不限于模型的重建、多次修改、IFC底层数据完善，满足发包人BIM相关平台创新应用与管理，BIM技术科研、总结与推广、报奖与宣传等</w:t>
      </w:r>
      <w:r>
        <w:rPr>
          <w:rFonts w:hint="eastAsia" w:cs="Times New Roman"/>
          <w:color w:val="auto"/>
          <w:kern w:val="2"/>
          <w:sz w:val="24"/>
          <w:szCs w:val="24"/>
          <w:highlight w:val="none"/>
          <w:lang w:val="en-US" w:eastAsia="zh-CN" w:bidi="ar"/>
          <w:woUserID w:val="0"/>
        </w:rPr>
        <w:t>。</w:t>
      </w:r>
    </w:p>
    <w:p w14:paraId="3D6439CA">
      <w:pPr>
        <w:numPr>
          <w:ilvl w:val="0"/>
          <w:numId w:val="12"/>
        </w:numPr>
        <w:ind w:firstLine="420" w:firstLineChars="0"/>
        <w:outlineLvl w:val="1"/>
        <w:rPr>
          <w:rFonts w:hint="eastAsia" w:ascii="Times New Roman" w:hAnsi="Times New Roman" w:eastAsia="宋体" w:cs="Times New Roman"/>
          <w:color w:val="000000"/>
          <w:highlight w:val="none"/>
          <w:lang w:val="en-US" w:eastAsia="zh-CN"/>
        </w:rPr>
      </w:pPr>
      <w:bookmarkStart w:id="2" w:name="_Toc1015824965"/>
      <w:bookmarkStart w:id="3" w:name="OLE_LINK4"/>
      <w:r>
        <w:rPr>
          <w:rFonts w:hint="default" w:ascii="Times New Roman" w:hAnsi="Times New Roman" w:eastAsia="宋体" w:cs="Times New Roman"/>
          <w:b w:val="0"/>
          <w:bCs w:val="0"/>
          <w:color w:val="auto"/>
          <w:highlight w:val="none"/>
          <w:lang w:eastAsia="zh"/>
        </w:rPr>
        <w:t>BIM</w:t>
      </w:r>
      <w:r>
        <w:rPr>
          <w:rFonts w:hint="default" w:ascii="Times New Roman" w:hAnsi="Times New Roman" w:eastAsia="宋体" w:cs="Times New Roman"/>
          <w:color w:val="auto"/>
          <w:highlight w:val="none"/>
        </w:rPr>
        <w:t>准备阶段</w:t>
      </w:r>
      <w:bookmarkEnd w:id="2"/>
      <w:bookmarkEnd w:id="3"/>
    </w:p>
    <w:p w14:paraId="23A79566">
      <w:pPr>
        <w:keepNext w:val="0"/>
        <w:keepLines w:val="0"/>
        <w:widowControl/>
        <w:numPr>
          <w:ilvl w:val="-1"/>
          <w:numId w:val="0"/>
        </w:numPr>
        <w:spacing w:line="240" w:lineRule="auto"/>
        <w:ind w:left="0" w:leftChars="0" w:firstLine="540" w:firstLineChars="225"/>
        <w:jc w:val="left"/>
        <w:outlineLvl w:val="9"/>
        <w:rPr>
          <w:rFonts w:hint="default" w:ascii="Times New Roman" w:hAnsi="Times New Roman" w:eastAsia="宋体" w:cs="Times New Roman"/>
          <w:color w:val="auto"/>
          <w:sz w:val="24"/>
          <w:szCs w:val="24"/>
          <w:highlight w:val="none"/>
          <w:lang w:val="en-US" w:eastAsia="zh-CN"/>
        </w:rPr>
      </w:pPr>
      <w:r>
        <w:rPr>
          <w:rFonts w:hint="eastAsia" w:cs="Times New Roman"/>
          <w:b w:val="0"/>
          <w:bCs w:val="0"/>
          <w:highlight w:val="none"/>
          <w:lang w:eastAsia="zh-CN"/>
        </w:rPr>
        <w:t>（</w:t>
      </w:r>
      <w:r>
        <w:rPr>
          <w:rFonts w:hint="eastAsia" w:cs="Times New Roman"/>
          <w:b w:val="0"/>
          <w:bCs w:val="0"/>
          <w:highlight w:val="none"/>
          <w:lang w:val="en-US" w:eastAsia="zh-CN"/>
        </w:rPr>
        <w:t>1</w:t>
      </w:r>
      <w:r>
        <w:rPr>
          <w:rFonts w:hint="eastAsia" w:cs="Times New Roman"/>
          <w:b w:val="0"/>
          <w:bCs w:val="0"/>
          <w:highlight w:val="none"/>
          <w:lang w:eastAsia="zh-CN"/>
        </w:rPr>
        <w:t>）</w:t>
      </w:r>
      <w:r>
        <w:rPr>
          <w:rFonts w:hint="default" w:ascii="Times New Roman" w:hAnsi="Times New Roman" w:eastAsia="宋体" w:cs="Times New Roman"/>
          <w:color w:val="auto"/>
          <w:kern w:val="2"/>
          <w:sz w:val="24"/>
          <w:szCs w:val="24"/>
          <w:highlight w:val="none"/>
          <w:shd w:val="clear" w:fill="auto"/>
          <w:lang w:val="en-US" w:eastAsia="zh-CN"/>
          <w:woUserID w:val="0"/>
        </w:rPr>
        <w:t>服务</w:t>
      </w:r>
      <w:r>
        <w:rPr>
          <w:rFonts w:hint="eastAsia" w:cs="Times New Roman"/>
          <w:color w:val="auto"/>
          <w:kern w:val="2"/>
          <w:sz w:val="24"/>
          <w:szCs w:val="24"/>
          <w:highlight w:val="none"/>
          <w:shd w:val="clear" w:fill="auto"/>
          <w:lang w:val="en-US" w:eastAsia="zh-CN"/>
          <w:woUserID w:val="0"/>
        </w:rPr>
        <w:t>内容</w:t>
      </w:r>
    </w:p>
    <w:p w14:paraId="20B2ECA9">
      <w:pPr>
        <w:widowControl/>
        <w:numPr>
          <w:ilvl w:val="0"/>
          <w:numId w:val="13"/>
        </w:numPr>
        <w:autoSpaceDE/>
        <w:autoSpaceDN/>
        <w:bidi w:val="0"/>
        <w:snapToGrid/>
        <w:ind w:left="0" w:leftChars="0" w:firstLine="480" w:firstLineChars="200"/>
        <w:jc w:val="left"/>
        <w:outlineLvl w:val="9"/>
        <w:rPr>
          <w:rFonts w:hint="default" w:ascii="Times New Roman" w:hAnsi="Times New Roman" w:eastAsia="宋体" w:cs="Times New Roman"/>
          <w:color w:val="auto"/>
          <w:highlight w:val="none"/>
          <w:lang w:eastAsia="zh-CN" w:bidi="ar"/>
          <w:woUserID w:val="0"/>
        </w:rPr>
      </w:pPr>
      <w:r>
        <w:rPr>
          <w:rFonts w:hint="default" w:ascii="Times New Roman" w:hAnsi="Times New Roman" w:eastAsia="宋体" w:cs="Times New Roman"/>
          <w:color w:val="auto"/>
          <w:highlight w:val="none"/>
          <w:lang w:val="en-US" w:eastAsia="zh-CN" w:bidi="ar"/>
          <w:woUserID w:val="0"/>
        </w:rPr>
        <w:t>承包人应在</w:t>
      </w:r>
      <w:r>
        <w:rPr>
          <w:rFonts w:hint="default" w:ascii="Times New Roman" w:hAnsi="Times New Roman" w:eastAsia="宋体" w:cs="Times New Roman"/>
          <w:color w:val="auto"/>
          <w:highlight w:val="none"/>
          <w:lang w:eastAsia="zh-CN" w:bidi="ar"/>
          <w:woUserID w:val="0"/>
        </w:rPr>
        <w:t>合同签订后1个月内，根据项目实际情况编制</w:t>
      </w:r>
      <w:r>
        <w:rPr>
          <w:rFonts w:hint="default" w:ascii="Times New Roman" w:hAnsi="Times New Roman" w:eastAsia="宋体" w:cs="Times New Roman"/>
          <w:color w:val="auto"/>
          <w:highlight w:val="none"/>
          <w:lang w:eastAsia="zh-CN" w:bidi="ar"/>
          <w:woUserID w:val="0"/>
        </w:rPr>
        <w:t>《项目BIM实施</w:t>
      </w:r>
      <w:r>
        <w:rPr>
          <w:rFonts w:hint="default" w:ascii="Times New Roman" w:hAnsi="Times New Roman" w:eastAsia="宋体" w:cs="Times New Roman"/>
          <w:color w:val="auto"/>
          <w:highlight w:val="none"/>
          <w:lang w:val="en-US" w:eastAsia="zh-CN" w:bidi="ar"/>
          <w:woUserID w:val="0"/>
        </w:rPr>
        <w:t>方案</w:t>
      </w:r>
      <w:r>
        <w:rPr>
          <w:rFonts w:hint="default" w:ascii="Times New Roman" w:hAnsi="Times New Roman" w:eastAsia="宋体" w:cs="Times New Roman"/>
          <w:color w:val="auto"/>
          <w:highlight w:val="none"/>
          <w:lang w:eastAsia="zh-CN" w:bidi="ar"/>
          <w:woUserID w:val="0"/>
        </w:rPr>
        <w:t>》</w:t>
      </w:r>
      <w:r>
        <w:rPr>
          <w:rFonts w:hint="default" w:ascii="Times New Roman" w:hAnsi="Times New Roman" w:eastAsia="宋体" w:cs="Times New Roman"/>
          <w:color w:val="auto"/>
          <w:highlight w:val="none"/>
          <w:lang w:eastAsia="zh-CN" w:bidi="ar"/>
          <w:woUserID w:val="0"/>
        </w:rPr>
        <w:t>，方案内容包含实施方案、实施流程、技术标准、</w:t>
      </w:r>
      <w:r>
        <w:rPr>
          <w:rFonts w:hint="default" w:ascii="Times New Roman" w:hAnsi="Times New Roman" w:eastAsia="宋体" w:cs="Times New Roman"/>
          <w:color w:val="auto"/>
          <w:highlight w:val="none"/>
          <w:lang w:val="en-US" w:eastAsia="zh-CN" w:bidi="ar"/>
          <w:woUserID w:val="0"/>
        </w:rPr>
        <w:t>实施内容和实施计划，项目BIM人员配备情况表、</w:t>
      </w:r>
      <w:r>
        <w:rPr>
          <w:rFonts w:hint="default" w:ascii="Times New Roman" w:hAnsi="Times New Roman" w:eastAsia="宋体" w:cs="Times New Roman"/>
          <w:color w:val="auto"/>
          <w:highlight w:val="none"/>
          <w:lang w:eastAsia="zh-CN" w:bidi="ar"/>
          <w:woUserID w:val="0"/>
        </w:rPr>
        <w:t>软硬件配置清单，项目实施期间应组织各参建单位</w:t>
      </w:r>
      <w:r>
        <w:rPr>
          <w:rFonts w:hint="default" w:ascii="Times New Roman" w:hAnsi="Times New Roman" w:eastAsia="宋体" w:cs="Times New Roman"/>
          <w:color w:val="auto"/>
          <w:highlight w:val="none"/>
          <w:lang w:val="en-US" w:eastAsia="zh-CN" w:bidi="ar"/>
          <w:woUserID w:val="0"/>
        </w:rPr>
        <w:t>进行项目BIM</w:t>
      </w:r>
      <w:r>
        <w:rPr>
          <w:rFonts w:hint="default" w:ascii="Times New Roman" w:hAnsi="Times New Roman" w:eastAsia="宋体" w:cs="Times New Roman"/>
          <w:color w:val="auto"/>
          <w:highlight w:val="none"/>
          <w:lang w:eastAsia="zh-CN" w:bidi="ar"/>
          <w:woUserID w:val="0"/>
        </w:rPr>
        <w:t>标准宣贯，确保各参建单位权责界面。</w:t>
      </w:r>
    </w:p>
    <w:p w14:paraId="365C290C">
      <w:pPr>
        <w:widowControl/>
        <w:numPr>
          <w:ilvl w:val="0"/>
          <w:numId w:val="13"/>
        </w:numPr>
        <w:autoSpaceDE/>
        <w:autoSpaceDN/>
        <w:snapToGrid/>
        <w:ind w:left="0" w:leftChars="0" w:firstLine="480" w:firstLineChars="200"/>
        <w:jc w:val="left"/>
        <w:outlineLvl w:val="9"/>
        <w:rPr>
          <w:rFonts w:hint="default" w:ascii="Times New Roman" w:hAnsi="Times New Roman" w:eastAsia="宋体" w:cs="Times New Roman"/>
          <w:color w:val="auto"/>
          <w:highlight w:val="none"/>
          <w:lang w:val="en-US" w:eastAsia="zh-CN" w:bidi="ar"/>
          <w:woUserID w:val="0"/>
        </w:rPr>
      </w:pPr>
      <w:r>
        <w:rPr>
          <w:rFonts w:hint="default" w:ascii="Times New Roman" w:hAnsi="Times New Roman" w:eastAsia="宋体" w:cs="Times New Roman"/>
          <w:color w:val="auto"/>
          <w:highlight w:val="none"/>
          <w:lang w:val="en-US" w:eastAsia="zh-CN" w:bidi="ar"/>
          <w:woUserID w:val="0"/>
        </w:rPr>
        <w:t>承包人需根据相关标准编制项目</w:t>
      </w:r>
      <w:r>
        <w:rPr>
          <w:rFonts w:hint="default" w:ascii="Times New Roman" w:hAnsi="Times New Roman" w:eastAsia="宋体" w:cs="Times New Roman"/>
          <w:color w:val="auto"/>
          <w:highlight w:val="none"/>
          <w:lang w:val="en-US" w:eastAsia="zh-CN" w:bidi="ar"/>
          <w:woUserID w:val="0"/>
        </w:rPr>
        <w:t>《BIM实施管理办法》</w:t>
      </w:r>
      <w:r>
        <w:rPr>
          <w:rFonts w:hint="default" w:ascii="Times New Roman" w:hAnsi="Times New Roman" w:eastAsia="宋体" w:cs="Times New Roman"/>
          <w:color w:val="auto"/>
          <w:highlight w:val="none"/>
          <w:lang w:val="en-US" w:eastAsia="zh-CN" w:bidi="ar"/>
          <w:woUserID w:val="0"/>
        </w:rPr>
        <w:t>，内容包含实施目标、职责划分、工作流程、会议制度、BIM应用要求、成果交付管理及BIM管理的制度。</w:t>
      </w:r>
    </w:p>
    <w:p w14:paraId="0886A3D8">
      <w:pPr>
        <w:widowControl/>
        <w:numPr>
          <w:ilvl w:val="0"/>
          <w:numId w:val="13"/>
        </w:numPr>
        <w:autoSpaceDE/>
        <w:autoSpaceDN/>
        <w:snapToGrid/>
        <w:ind w:left="0" w:leftChars="0" w:firstLine="480" w:firstLineChars="200"/>
        <w:jc w:val="left"/>
        <w:outlineLvl w:val="9"/>
        <w:rPr>
          <w:rFonts w:hint="default" w:ascii="Times New Roman" w:hAnsi="Times New Roman" w:eastAsia="宋体" w:cs="Times New Roman"/>
          <w:color w:val="auto"/>
          <w:highlight w:val="none"/>
          <w:lang w:val="en-US" w:eastAsia="zh-CN" w:bidi="ar"/>
          <w:woUserID w:val="0"/>
        </w:rPr>
      </w:pPr>
      <w:r>
        <w:rPr>
          <w:rFonts w:hint="default" w:ascii="Times New Roman" w:hAnsi="Times New Roman" w:eastAsia="宋体" w:cs="Times New Roman"/>
          <w:color w:val="auto"/>
          <w:highlight w:val="none"/>
          <w:lang w:val="en-US" w:eastAsia="zh-CN" w:bidi="ar"/>
          <w:woUserID w:val="0"/>
        </w:rPr>
        <w:t>承包人应在接收的设计BIM模型基础上开展</w:t>
      </w:r>
      <w:r>
        <w:rPr>
          <w:rFonts w:hint="default" w:cs="Times New Roman"/>
          <w:color w:val="auto"/>
          <w:highlight w:val="none"/>
          <w:lang w:val="en-US" w:eastAsia="zh-CN" w:bidi="ar"/>
          <w:woUserID w:val="0"/>
        </w:rPr>
        <w:t>施工图深化</w:t>
      </w:r>
      <w:r>
        <w:rPr>
          <w:rFonts w:hint="default" w:ascii="Times New Roman" w:hAnsi="Times New Roman" w:eastAsia="宋体" w:cs="Times New Roman"/>
          <w:color w:val="auto"/>
          <w:highlight w:val="none"/>
          <w:lang w:val="en-US" w:eastAsia="zh-CN" w:bidi="ar"/>
          <w:woUserID w:val="0"/>
        </w:rPr>
        <w:t>BIM模型工作，利用BIM模型辅助进行各方图纸、模型会审，检查错漏碰缺问题，并提交各专业图纸、模型问题报告。</w:t>
      </w:r>
    </w:p>
    <w:p w14:paraId="5DF4A510">
      <w:pPr>
        <w:widowControl/>
        <w:numPr>
          <w:ilvl w:val="0"/>
          <w:numId w:val="13"/>
        </w:numPr>
        <w:autoSpaceDE/>
        <w:autoSpaceDN/>
        <w:snapToGrid/>
        <w:ind w:left="0" w:leftChars="0" w:firstLine="480" w:firstLineChars="200"/>
        <w:jc w:val="left"/>
        <w:outlineLvl w:val="9"/>
        <w:rPr>
          <w:rFonts w:hint="default" w:ascii="Times New Roman" w:hAnsi="Times New Roman" w:eastAsia="宋体" w:cs="Times New Roman"/>
          <w:color w:val="auto"/>
          <w:highlight w:val="none"/>
          <w:lang w:eastAsia="zh-CN" w:bidi="ar"/>
          <w:woUserID w:val="0"/>
        </w:rPr>
      </w:pPr>
      <w:r>
        <w:rPr>
          <w:rFonts w:hint="default" w:ascii="Times New Roman" w:hAnsi="Times New Roman" w:eastAsia="宋体" w:cs="Times New Roman"/>
          <w:color w:val="auto"/>
          <w:highlight w:val="none"/>
          <w:lang w:eastAsia="zh-CN" w:bidi="ar"/>
          <w:woUserID w:val="0"/>
        </w:rPr>
        <w:t>为确保模型等成果的唯一性和实时更新，项目BIM工作必须采用协同工作模式。承包人负责协同建模网络与软件环境的安装、调试、测试及对所有相关方的操作培训，并确保模型中心文件始终稳定保存于发包人指定的局域网服务器上，最终保障发包人及各参建单位可随时、顺畅地同步查看与使用最新模型成果。</w:t>
      </w:r>
    </w:p>
    <w:p w14:paraId="3D98BBB7">
      <w:pPr>
        <w:widowControl/>
        <w:numPr>
          <w:ilvl w:val="-1"/>
          <w:numId w:val="0"/>
        </w:numPr>
        <w:autoSpaceDE/>
        <w:autoSpaceDN/>
        <w:snapToGrid/>
        <w:ind w:left="0" w:firstLine="540" w:firstLineChars="225"/>
        <w:jc w:val="left"/>
        <w:outlineLvl w:val="9"/>
        <w:rPr>
          <w:rFonts w:hint="eastAsia" w:ascii="Times New Roman" w:hAnsi="Times New Roman" w:eastAsia="宋体" w:cs="Times New Roman"/>
          <w:highlight w:val="none"/>
          <w:lang w:val="en-US" w:eastAsia="zh-CN"/>
          <w:woUserID w:val="0"/>
        </w:rPr>
      </w:pPr>
      <w:r>
        <w:rPr>
          <w:rFonts w:hint="eastAsia" w:cs="Times New Roman"/>
          <w:highlight w:val="none"/>
          <w:lang w:val="en-US" w:eastAsia="zh-CN"/>
          <w:woUserID w:val="0"/>
        </w:rPr>
        <w:t>（2）</w:t>
      </w:r>
      <w:r>
        <w:rPr>
          <w:rFonts w:hint="default" w:ascii="Times New Roman" w:hAnsi="Times New Roman" w:eastAsia="宋体" w:cs="Times New Roman"/>
          <w:highlight w:val="none"/>
          <w:lang w:val="en-US" w:eastAsia="zh-CN"/>
          <w:woUserID w:val="0"/>
        </w:rPr>
        <w:t>服务成果</w:t>
      </w:r>
    </w:p>
    <w:p w14:paraId="2A5EE01D">
      <w:pPr>
        <w:widowControl/>
        <w:numPr>
          <w:ilvl w:val="-1"/>
          <w:numId w:val="0"/>
        </w:numPr>
        <w:autoSpaceDE/>
        <w:autoSpaceDN/>
        <w:snapToGrid/>
        <w:ind w:left="0" w:firstLine="540" w:firstLineChars="225"/>
        <w:jc w:val="left"/>
        <w:outlineLvl w:val="9"/>
        <w:rPr>
          <w:rFonts w:hint="default" w:ascii="Times New Roman" w:hAnsi="Times New Roman" w:eastAsia="宋体" w:cs="Times New Roman"/>
          <w:color w:val="auto"/>
          <w:highlight w:val="none"/>
          <w:lang w:val="en-US" w:eastAsia="zh-CN"/>
          <w:woUserID w:val="0"/>
        </w:rPr>
      </w:pPr>
      <w:r>
        <w:rPr>
          <w:rFonts w:hint="eastAsia" w:asciiTheme="minorEastAsia" w:hAnsiTheme="minorEastAsia" w:eastAsiaTheme="minorEastAsia" w:cstheme="minorEastAsia"/>
          <w:color w:val="000000"/>
          <w:highlight w:val="none"/>
          <w:lang w:val="en-US" w:eastAsia="zh-CN"/>
        </w:rPr>
        <w:t>承包人应按照发包人安排及</w:t>
      </w:r>
      <w:r>
        <w:rPr>
          <w:rFonts w:hint="eastAsia" w:ascii="Times New Roman" w:hAnsi="Times New Roman" w:eastAsia="宋体" w:cs="Times New Roman"/>
          <w:highlight w:val="none"/>
          <w:lang w:val="en-US" w:eastAsia="zh-CN"/>
        </w:rPr>
        <w:t>BIM</w:t>
      </w:r>
      <w:r>
        <w:rPr>
          <w:rFonts w:hint="eastAsia" w:asciiTheme="minorEastAsia" w:hAnsiTheme="minorEastAsia" w:eastAsiaTheme="minorEastAsia" w:cstheme="minorEastAsia"/>
          <w:color w:val="000000"/>
          <w:highlight w:val="none"/>
          <w:lang w:val="en-US" w:eastAsia="zh-CN"/>
        </w:rPr>
        <w:t>实施进度要求，准时交付满足标准的相应阶段</w:t>
      </w:r>
      <w:r>
        <w:rPr>
          <w:rFonts w:hint="eastAsia" w:ascii="Times New Roman" w:hAnsi="Times New Roman" w:eastAsiaTheme="minorEastAsia" w:cstheme="minorEastAsia"/>
          <w:color w:val="000000"/>
          <w:highlight w:val="none"/>
          <w:lang w:val="en-US" w:eastAsia="zh"/>
        </w:rPr>
        <w:t>BIM</w:t>
      </w:r>
      <w:r>
        <w:rPr>
          <w:rFonts w:hint="eastAsia" w:asciiTheme="minorEastAsia" w:hAnsiTheme="minorEastAsia" w:eastAsiaTheme="minorEastAsia" w:cstheme="minorEastAsia"/>
          <w:color w:val="000000"/>
          <w:highlight w:val="none"/>
          <w:lang w:val="en-US" w:eastAsia="zh-CN"/>
        </w:rPr>
        <w:t>模型及应用成果并通过验收，确保</w:t>
      </w:r>
      <w:r>
        <w:rPr>
          <w:rFonts w:hint="eastAsia" w:ascii="Times New Roman" w:hAnsi="Times New Roman" w:eastAsiaTheme="minorEastAsia" w:cstheme="minorEastAsia"/>
          <w:color w:val="000000"/>
          <w:highlight w:val="none"/>
          <w:lang w:val="en-US" w:eastAsia="zh"/>
        </w:rPr>
        <w:t>BIM</w:t>
      </w:r>
      <w:r>
        <w:rPr>
          <w:rFonts w:hint="eastAsia" w:asciiTheme="minorEastAsia" w:hAnsiTheme="minorEastAsia" w:eastAsiaTheme="minorEastAsia" w:cstheme="minorEastAsia"/>
          <w:color w:val="000000"/>
          <w:highlight w:val="none"/>
          <w:lang w:val="en-US" w:eastAsia="zh-CN"/>
        </w:rPr>
        <w:t>应用在生产、施工阶段、运维阶段发挥作用。具体服务成果如下：</w:t>
      </w:r>
    </w:p>
    <w:tbl>
      <w:tblPr>
        <w:tblStyle w:val="51"/>
        <w:tblW w:w="4903" w:type="pct"/>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2"/>
        <w:gridCol w:w="1606"/>
        <w:gridCol w:w="3600"/>
        <w:gridCol w:w="1244"/>
        <w:gridCol w:w="2141"/>
      </w:tblGrid>
      <w:tr w14:paraId="73727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010" w:type="dxa"/>
            <w:tcBorders>
              <w:top w:val="single" w:color="auto" w:sz="4" w:space="0"/>
              <w:left w:val="single" w:color="auto" w:sz="4" w:space="0"/>
              <w:bottom w:val="single" w:color="000000" w:sz="4" w:space="0"/>
              <w:right w:val="single" w:color="auto" w:sz="4" w:space="0"/>
            </w:tcBorders>
            <w:shd w:val="clear" w:color="auto" w:fill="auto"/>
            <w:vAlign w:val="center"/>
          </w:tcPr>
          <w:p w14:paraId="25652286">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spacing w:val="0"/>
                <w:sz w:val="21"/>
                <w:szCs w:val="21"/>
                <w:highlight w:val="none"/>
                <w:lang w:val="en-US" w:eastAsia="zh"/>
                <w:woUserID w:val="0"/>
              </w:rPr>
            </w:pPr>
            <w:r>
              <w:rPr>
                <w:rFonts w:hint="eastAsia" w:ascii="宋体" w:hAnsi="宋体" w:eastAsia="宋体" w:cs="宋体"/>
                <w:spacing w:val="0"/>
                <w:sz w:val="21"/>
                <w:szCs w:val="21"/>
                <w:highlight w:val="none"/>
                <w:lang w:eastAsia="zh"/>
                <w:woUserID w:val="0"/>
              </w:rPr>
              <w:t>序号</w:t>
            </w:r>
          </w:p>
        </w:tc>
        <w:tc>
          <w:tcPr>
            <w:tcW w:w="1514" w:type="dxa"/>
            <w:tcBorders>
              <w:top w:val="single" w:color="auto" w:sz="4" w:space="0"/>
              <w:left w:val="nil"/>
              <w:bottom w:val="single" w:color="000000" w:sz="4" w:space="0"/>
              <w:right w:val="single" w:color="auto" w:sz="4" w:space="0"/>
            </w:tcBorders>
            <w:shd w:val="clear" w:color="auto" w:fill="auto"/>
            <w:vAlign w:val="center"/>
          </w:tcPr>
          <w:p w14:paraId="4B5F7AB2">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spacing w:val="0"/>
                <w:sz w:val="21"/>
                <w:szCs w:val="21"/>
                <w:highlight w:val="none"/>
                <w:woUserID w:val="0"/>
              </w:rPr>
            </w:pPr>
            <w:r>
              <w:rPr>
                <w:rFonts w:hint="eastAsia" w:ascii="宋体" w:hAnsi="宋体" w:eastAsia="宋体" w:cs="宋体"/>
                <w:spacing w:val="0"/>
                <w:sz w:val="21"/>
                <w:szCs w:val="21"/>
                <w:highlight w:val="none"/>
                <w:lang w:val="en-US" w:eastAsia="zh"/>
                <w:woUserID w:val="0"/>
              </w:rPr>
              <w:t>BIM</w:t>
            </w:r>
            <w:r>
              <w:rPr>
                <w:rFonts w:hint="eastAsia" w:ascii="宋体" w:hAnsi="宋体" w:eastAsia="宋体" w:cs="宋体"/>
                <w:spacing w:val="0"/>
                <w:sz w:val="21"/>
                <w:szCs w:val="21"/>
                <w:highlight w:val="none"/>
                <w:lang w:val="en-US" w:eastAsia="zh-CN"/>
                <w:woUserID w:val="0"/>
              </w:rPr>
              <w:t>工作内容</w:t>
            </w:r>
          </w:p>
        </w:tc>
        <w:tc>
          <w:tcPr>
            <w:tcW w:w="3393" w:type="dxa"/>
            <w:tcBorders>
              <w:top w:val="single" w:color="auto" w:sz="4" w:space="0"/>
              <w:left w:val="nil"/>
              <w:bottom w:val="single" w:color="000000" w:sz="4" w:space="0"/>
              <w:right w:val="single" w:color="000000" w:sz="4" w:space="0"/>
            </w:tcBorders>
            <w:shd w:val="clear" w:color="auto" w:fill="auto"/>
            <w:vAlign w:val="center"/>
          </w:tcPr>
          <w:p w14:paraId="2ACC7E54">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spacing w:val="0"/>
                <w:sz w:val="21"/>
                <w:szCs w:val="21"/>
                <w:highlight w:val="none"/>
                <w:woUserID w:val="0"/>
              </w:rPr>
            </w:pPr>
            <w:r>
              <w:rPr>
                <w:rFonts w:hint="eastAsia" w:ascii="宋体" w:hAnsi="宋体" w:eastAsia="宋体" w:cs="宋体"/>
                <w:spacing w:val="0"/>
                <w:sz w:val="21"/>
                <w:szCs w:val="21"/>
                <w:highlight w:val="none"/>
                <w:lang w:val="en-US" w:eastAsia="zh-CN"/>
                <w:woUserID w:val="0"/>
              </w:rPr>
              <w:t>成果内容</w:t>
            </w:r>
          </w:p>
        </w:tc>
        <w:tc>
          <w:tcPr>
            <w:tcW w:w="1173" w:type="dxa"/>
            <w:tcBorders>
              <w:top w:val="single" w:color="auto" w:sz="4" w:space="0"/>
              <w:left w:val="nil"/>
              <w:bottom w:val="single" w:color="000000" w:sz="4" w:space="0"/>
              <w:right w:val="single" w:color="000000" w:sz="4" w:space="0"/>
            </w:tcBorders>
            <w:shd w:val="clear" w:color="auto" w:fill="auto"/>
            <w:vAlign w:val="center"/>
          </w:tcPr>
          <w:p w14:paraId="405AE068">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spacing w:val="0"/>
                <w:sz w:val="21"/>
                <w:szCs w:val="21"/>
                <w:highlight w:val="none"/>
                <w:woUserID w:val="0"/>
              </w:rPr>
            </w:pPr>
            <w:r>
              <w:rPr>
                <w:rFonts w:hint="eastAsia" w:ascii="宋体" w:hAnsi="宋体" w:eastAsia="宋体" w:cs="宋体"/>
                <w:spacing w:val="0"/>
                <w:sz w:val="21"/>
                <w:szCs w:val="21"/>
                <w:highlight w:val="none"/>
                <w:lang w:val="en-US" w:eastAsia="zh-CN"/>
                <w:woUserID w:val="0"/>
              </w:rPr>
              <w:t>格式</w:t>
            </w:r>
          </w:p>
        </w:tc>
        <w:tc>
          <w:tcPr>
            <w:tcW w:w="2018" w:type="dxa"/>
            <w:tcBorders>
              <w:top w:val="single" w:color="auto" w:sz="4" w:space="0"/>
              <w:left w:val="nil"/>
              <w:bottom w:val="single" w:color="000000" w:sz="4" w:space="0"/>
              <w:right w:val="single" w:color="auto" w:sz="4" w:space="0"/>
            </w:tcBorders>
            <w:shd w:val="clear" w:color="auto" w:fill="auto"/>
            <w:vAlign w:val="center"/>
          </w:tcPr>
          <w:p w14:paraId="2B0B5D83">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spacing w:val="0"/>
                <w:sz w:val="21"/>
                <w:szCs w:val="21"/>
                <w:highlight w:val="none"/>
                <w:woUserID w:val="0"/>
              </w:rPr>
            </w:pPr>
            <w:r>
              <w:rPr>
                <w:rFonts w:hint="eastAsia" w:ascii="宋体" w:hAnsi="宋体" w:eastAsia="宋体" w:cs="宋体"/>
                <w:spacing w:val="0"/>
                <w:sz w:val="21"/>
                <w:szCs w:val="21"/>
                <w:highlight w:val="none"/>
                <w:lang w:val="en-US" w:eastAsia="zh-CN"/>
                <w:woUserID w:val="0"/>
              </w:rPr>
              <w:t>要求</w:t>
            </w:r>
          </w:p>
        </w:tc>
      </w:tr>
      <w:tr w14:paraId="144D8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010" w:type="dxa"/>
            <w:tcBorders>
              <w:top w:val="single" w:color="000000" w:sz="4" w:space="0"/>
              <w:left w:val="single" w:color="auto" w:sz="4" w:space="0"/>
              <w:bottom w:val="single" w:color="000000" w:sz="4" w:space="0"/>
              <w:right w:val="single" w:color="000000" w:sz="4" w:space="0"/>
            </w:tcBorders>
            <w:shd w:val="clear" w:color="auto" w:fill="auto"/>
            <w:vAlign w:val="center"/>
          </w:tcPr>
          <w:p w14:paraId="19E1EDFF">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center"/>
              <w:outlineLvl w:val="9"/>
              <w:rPr>
                <w:rFonts w:hint="eastAsia" w:ascii="宋体" w:hAnsi="宋体" w:eastAsia="宋体" w:cs="宋体"/>
                <w:spacing w:val="0"/>
                <w:kern w:val="2"/>
                <w:sz w:val="21"/>
                <w:szCs w:val="21"/>
                <w:highlight w:val="none"/>
                <w:lang w:val="en-US" w:eastAsia="zh-CN" w:bidi="ar-SA"/>
                <w:woUserID w:val="0"/>
              </w:rPr>
            </w:pPr>
            <w:r>
              <w:rPr>
                <w:rFonts w:hint="eastAsia" w:ascii="宋体" w:hAnsi="宋体" w:eastAsia="宋体" w:cs="宋体"/>
                <w:spacing w:val="0"/>
                <w:sz w:val="21"/>
                <w:szCs w:val="21"/>
                <w:highlight w:val="none"/>
                <w:lang w:val="en-US" w:eastAsia="zh-CN"/>
                <w:woUserID w:val="0"/>
              </w:rPr>
              <w:t>1</w:t>
            </w:r>
          </w:p>
        </w:tc>
        <w:tc>
          <w:tcPr>
            <w:tcW w:w="1514" w:type="dxa"/>
            <w:tcBorders>
              <w:top w:val="single" w:color="000000" w:sz="4" w:space="0"/>
              <w:left w:val="nil"/>
              <w:bottom w:val="single" w:color="000000" w:sz="4" w:space="0"/>
              <w:right w:val="single" w:color="000000" w:sz="4" w:space="0"/>
            </w:tcBorders>
            <w:shd w:val="clear" w:color="auto" w:fill="auto"/>
            <w:vAlign w:val="center"/>
          </w:tcPr>
          <w:p w14:paraId="127253F2">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center"/>
              <w:outlineLvl w:val="9"/>
              <w:rPr>
                <w:rFonts w:hint="eastAsia" w:ascii="宋体" w:hAnsi="宋体" w:eastAsia="宋体" w:cs="宋体"/>
                <w:spacing w:val="0"/>
                <w:kern w:val="2"/>
                <w:sz w:val="21"/>
                <w:szCs w:val="21"/>
                <w:highlight w:val="none"/>
                <w:lang w:val="en-US" w:eastAsia="zh" w:bidi="ar-SA"/>
                <w:woUserID w:val="0"/>
              </w:rPr>
            </w:pPr>
            <w:r>
              <w:rPr>
                <w:rFonts w:hint="eastAsia" w:ascii="宋体" w:hAnsi="宋体" w:eastAsia="宋体" w:cs="宋体"/>
                <w:spacing w:val="0"/>
                <w:sz w:val="21"/>
                <w:szCs w:val="21"/>
                <w:highlight w:val="none"/>
                <w:lang w:val="en-US" w:eastAsia="zh-CN"/>
                <w:woUserID w:val="0"/>
              </w:rPr>
              <w:t>驻场服务</w:t>
            </w:r>
          </w:p>
        </w:tc>
        <w:tc>
          <w:tcPr>
            <w:tcW w:w="3393" w:type="dxa"/>
            <w:tcBorders>
              <w:top w:val="single" w:color="000000" w:sz="4" w:space="0"/>
              <w:left w:val="nil"/>
              <w:bottom w:val="single" w:color="000000" w:sz="4" w:space="0"/>
              <w:right w:val="single" w:color="000000" w:sz="4" w:space="0"/>
            </w:tcBorders>
            <w:shd w:val="clear" w:color="auto" w:fill="auto"/>
            <w:vAlign w:val="center"/>
          </w:tcPr>
          <w:p w14:paraId="01150A41">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left"/>
              <w:outlineLvl w:val="9"/>
              <w:rPr>
                <w:rFonts w:hint="eastAsia" w:ascii="宋体" w:hAnsi="宋体" w:eastAsia="宋体" w:cs="宋体"/>
                <w:spacing w:val="0"/>
                <w:kern w:val="2"/>
                <w:sz w:val="21"/>
                <w:szCs w:val="21"/>
                <w:highlight w:val="none"/>
                <w:lang w:val="en-US" w:eastAsia="zh-CN" w:bidi="ar-SA"/>
                <w:woUserID w:val="0"/>
              </w:rPr>
            </w:pPr>
            <w:r>
              <w:rPr>
                <w:rFonts w:hint="eastAsia" w:ascii="宋体" w:hAnsi="宋体" w:eastAsia="宋体" w:cs="宋体"/>
                <w:spacing w:val="0"/>
                <w:sz w:val="21"/>
                <w:szCs w:val="21"/>
                <w:highlight w:val="none"/>
                <w:lang w:val="en-US" w:eastAsia="zh"/>
                <w:woUserID w:val="0"/>
              </w:rPr>
              <w:t>BIM</w:t>
            </w:r>
            <w:r>
              <w:rPr>
                <w:rFonts w:hint="eastAsia" w:ascii="宋体" w:hAnsi="宋体" w:eastAsia="宋体" w:cs="宋体"/>
                <w:spacing w:val="0"/>
                <w:sz w:val="21"/>
                <w:szCs w:val="21"/>
                <w:highlight w:val="none"/>
                <w:lang w:val="en-US" w:eastAsia="zh-CN"/>
                <w:woUserID w:val="0"/>
              </w:rPr>
              <w:t>人员出入驻场确认单，驻场人员现场考勤</w:t>
            </w:r>
          </w:p>
        </w:tc>
        <w:tc>
          <w:tcPr>
            <w:tcW w:w="1173" w:type="dxa"/>
            <w:tcBorders>
              <w:top w:val="single" w:color="000000" w:sz="4" w:space="0"/>
              <w:left w:val="nil"/>
              <w:bottom w:val="single" w:color="000000" w:sz="4" w:space="0"/>
              <w:right w:val="single" w:color="000000" w:sz="4" w:space="0"/>
            </w:tcBorders>
            <w:shd w:val="clear" w:color="auto" w:fill="auto"/>
            <w:vAlign w:val="center"/>
          </w:tcPr>
          <w:p w14:paraId="3288B314">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center"/>
              <w:outlineLvl w:val="9"/>
              <w:rPr>
                <w:rFonts w:hint="eastAsia" w:ascii="宋体" w:hAnsi="宋体" w:eastAsia="宋体" w:cs="宋体"/>
                <w:spacing w:val="0"/>
                <w:kern w:val="2"/>
                <w:sz w:val="21"/>
                <w:szCs w:val="21"/>
                <w:highlight w:val="none"/>
                <w:lang w:val="en-US" w:eastAsia="zh-CN" w:bidi="ar-SA"/>
                <w:woUserID w:val="0"/>
              </w:rPr>
            </w:pPr>
            <w:r>
              <w:rPr>
                <w:rFonts w:hint="eastAsia" w:ascii="宋体" w:hAnsi="宋体" w:eastAsia="宋体" w:cs="宋体"/>
                <w:kern w:val="2"/>
                <w:sz w:val="21"/>
                <w:szCs w:val="21"/>
                <w:highlight w:val="none"/>
                <w:woUserID w:val="0"/>
              </w:rPr>
              <w:t>Word</w:t>
            </w:r>
          </w:p>
        </w:tc>
        <w:tc>
          <w:tcPr>
            <w:tcW w:w="2018" w:type="dxa"/>
            <w:tcBorders>
              <w:top w:val="single" w:color="000000" w:sz="4" w:space="0"/>
              <w:left w:val="nil"/>
              <w:bottom w:val="single" w:color="000000" w:sz="4" w:space="0"/>
              <w:right w:val="single" w:color="auto" w:sz="4" w:space="0"/>
            </w:tcBorders>
            <w:shd w:val="clear" w:color="auto" w:fill="auto"/>
            <w:vAlign w:val="center"/>
          </w:tcPr>
          <w:p w14:paraId="421423D0">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left"/>
              <w:outlineLvl w:val="9"/>
              <w:rPr>
                <w:rFonts w:hint="eastAsia" w:ascii="宋体" w:hAnsi="宋体" w:eastAsia="宋体" w:cs="宋体"/>
                <w:spacing w:val="0"/>
                <w:kern w:val="2"/>
                <w:sz w:val="21"/>
                <w:szCs w:val="21"/>
                <w:highlight w:val="none"/>
                <w:lang w:val="en-US" w:eastAsia="zh-CN" w:bidi="ar-SA"/>
                <w:woUserID w:val="0"/>
              </w:rPr>
            </w:pPr>
            <w:r>
              <w:rPr>
                <w:rFonts w:hint="eastAsia" w:ascii="宋体" w:hAnsi="宋体" w:eastAsia="宋体" w:cs="宋体"/>
                <w:spacing w:val="0"/>
                <w:sz w:val="21"/>
                <w:szCs w:val="21"/>
                <w:highlight w:val="none"/>
                <w:lang w:val="en-US" w:eastAsia="zh-CN"/>
                <w:woUserID w:val="0"/>
              </w:rPr>
              <w:t>按发包人要求</w:t>
            </w:r>
          </w:p>
        </w:tc>
      </w:tr>
      <w:tr w14:paraId="07794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010" w:type="dxa"/>
            <w:tcBorders>
              <w:top w:val="single" w:color="000000" w:sz="4" w:space="0"/>
              <w:left w:val="single" w:color="auto" w:sz="4" w:space="0"/>
              <w:bottom w:val="single" w:color="000000" w:sz="4" w:space="0"/>
              <w:right w:val="single" w:color="000000" w:sz="4" w:space="0"/>
            </w:tcBorders>
            <w:shd w:val="clear" w:color="auto" w:fill="auto"/>
            <w:vAlign w:val="center"/>
          </w:tcPr>
          <w:p w14:paraId="109BB35A">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spacing w:val="0"/>
                <w:sz w:val="21"/>
                <w:szCs w:val="21"/>
                <w:highlight w:val="none"/>
                <w:lang w:val="en-US" w:eastAsia="zh-CN"/>
                <w:woUserID w:val="0"/>
              </w:rPr>
            </w:pPr>
            <w:r>
              <w:rPr>
                <w:rFonts w:hint="eastAsia" w:ascii="宋体" w:hAnsi="宋体" w:eastAsia="宋体" w:cs="宋体"/>
                <w:spacing w:val="0"/>
                <w:sz w:val="21"/>
                <w:szCs w:val="21"/>
                <w:highlight w:val="none"/>
                <w:lang w:val="en-US" w:eastAsia="zh-CN"/>
                <w:woUserID w:val="0"/>
              </w:rPr>
              <w:t>1</w:t>
            </w:r>
          </w:p>
        </w:tc>
        <w:tc>
          <w:tcPr>
            <w:tcW w:w="1514" w:type="dxa"/>
            <w:tcBorders>
              <w:top w:val="single" w:color="000000" w:sz="4" w:space="0"/>
              <w:left w:val="nil"/>
              <w:bottom w:val="single" w:color="000000" w:sz="4" w:space="0"/>
              <w:right w:val="single" w:color="000000" w:sz="4" w:space="0"/>
            </w:tcBorders>
            <w:shd w:val="clear" w:color="auto" w:fill="auto"/>
            <w:vAlign w:val="center"/>
          </w:tcPr>
          <w:p w14:paraId="138EC53A">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spacing w:val="0"/>
                <w:sz w:val="21"/>
                <w:szCs w:val="21"/>
                <w:highlight w:val="none"/>
                <w:woUserID w:val="0"/>
              </w:rPr>
            </w:pPr>
            <w:r>
              <w:rPr>
                <w:rFonts w:hint="eastAsia" w:ascii="宋体" w:hAnsi="宋体" w:eastAsia="宋体" w:cs="宋体"/>
                <w:spacing w:val="0"/>
                <w:sz w:val="21"/>
                <w:szCs w:val="21"/>
                <w:highlight w:val="none"/>
                <w:lang w:val="en-US" w:eastAsia="zh"/>
                <w:woUserID w:val="0"/>
              </w:rPr>
              <w:t>BIM</w:t>
            </w:r>
            <w:r>
              <w:rPr>
                <w:rFonts w:hint="eastAsia" w:ascii="宋体" w:hAnsi="宋体" w:eastAsia="宋体" w:cs="宋体"/>
                <w:spacing w:val="0"/>
                <w:sz w:val="21"/>
                <w:szCs w:val="21"/>
                <w:highlight w:val="none"/>
                <w:lang w:val="en-US" w:eastAsia="zh-CN"/>
                <w:woUserID w:val="0"/>
              </w:rPr>
              <w:t>实施方案策划</w:t>
            </w:r>
          </w:p>
        </w:tc>
        <w:tc>
          <w:tcPr>
            <w:tcW w:w="3393" w:type="dxa"/>
            <w:tcBorders>
              <w:top w:val="single" w:color="000000" w:sz="4" w:space="0"/>
              <w:left w:val="nil"/>
              <w:bottom w:val="single" w:color="000000" w:sz="4" w:space="0"/>
              <w:right w:val="single" w:color="000000" w:sz="4" w:space="0"/>
            </w:tcBorders>
            <w:shd w:val="clear" w:color="auto" w:fill="auto"/>
            <w:vAlign w:val="center"/>
          </w:tcPr>
          <w:p w14:paraId="499631FD">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eastAsia" w:ascii="宋体" w:hAnsi="宋体" w:eastAsia="宋体" w:cs="宋体"/>
                <w:spacing w:val="0"/>
                <w:sz w:val="21"/>
                <w:szCs w:val="21"/>
                <w:highlight w:val="none"/>
                <w:woUserID w:val="0"/>
              </w:rPr>
            </w:pPr>
            <w:r>
              <w:rPr>
                <w:rFonts w:hint="eastAsia" w:ascii="宋体" w:hAnsi="宋体" w:eastAsia="宋体" w:cs="宋体"/>
                <w:spacing w:val="0"/>
                <w:sz w:val="21"/>
                <w:szCs w:val="21"/>
                <w:highlight w:val="none"/>
                <w:lang w:val="en-US" w:eastAsia="zh-CN"/>
                <w:woUserID w:val="0"/>
              </w:rPr>
              <w:t>《</w:t>
            </w:r>
            <w:r>
              <w:rPr>
                <w:rFonts w:hint="eastAsia" w:ascii="宋体" w:hAnsi="宋体" w:eastAsia="宋体" w:cs="宋体"/>
                <w:spacing w:val="0"/>
                <w:sz w:val="21"/>
                <w:szCs w:val="21"/>
                <w:highlight w:val="none"/>
                <w:lang w:val="en-US" w:eastAsia="zh"/>
                <w:woUserID w:val="0"/>
              </w:rPr>
              <w:t>BIM</w:t>
            </w:r>
            <w:r>
              <w:rPr>
                <w:rFonts w:hint="eastAsia" w:ascii="宋体" w:hAnsi="宋体" w:eastAsia="宋体" w:cs="宋体"/>
                <w:spacing w:val="0"/>
                <w:sz w:val="21"/>
                <w:szCs w:val="21"/>
                <w:highlight w:val="none"/>
                <w:lang w:val="en-US" w:eastAsia="zh-CN"/>
                <w:woUserID w:val="0"/>
              </w:rPr>
              <w:t>实施方案》</w:t>
            </w:r>
          </w:p>
          <w:p w14:paraId="47CE4B19">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eastAsia" w:ascii="宋体" w:hAnsi="宋体" w:eastAsia="宋体" w:cs="宋体"/>
                <w:spacing w:val="0"/>
                <w:sz w:val="21"/>
                <w:szCs w:val="21"/>
                <w:highlight w:val="none"/>
                <w:woUserID w:val="0"/>
              </w:rPr>
            </w:pPr>
            <w:r>
              <w:rPr>
                <w:rFonts w:hint="eastAsia" w:ascii="宋体" w:hAnsi="宋体" w:eastAsia="宋体" w:cs="宋体"/>
                <w:spacing w:val="0"/>
                <w:sz w:val="21"/>
                <w:szCs w:val="21"/>
                <w:highlight w:val="none"/>
                <w:lang w:val="en-US" w:eastAsia="zh-CN"/>
                <w:woUserID w:val="0"/>
              </w:rPr>
              <w:t>《</w:t>
            </w:r>
            <w:r>
              <w:rPr>
                <w:rFonts w:hint="eastAsia" w:ascii="宋体" w:hAnsi="宋体" w:eastAsia="宋体" w:cs="宋体"/>
                <w:spacing w:val="0"/>
                <w:sz w:val="21"/>
                <w:szCs w:val="21"/>
                <w:highlight w:val="none"/>
                <w:lang w:val="en-US" w:eastAsia="zh"/>
                <w:woUserID w:val="0"/>
              </w:rPr>
              <w:t>BIM</w:t>
            </w:r>
            <w:r>
              <w:rPr>
                <w:rFonts w:hint="eastAsia" w:ascii="宋体" w:hAnsi="宋体" w:eastAsia="宋体" w:cs="宋体"/>
                <w:spacing w:val="0"/>
                <w:sz w:val="21"/>
                <w:szCs w:val="21"/>
                <w:highlight w:val="none"/>
                <w:lang w:val="en-US" w:eastAsia="zh-CN"/>
                <w:woUserID w:val="0"/>
              </w:rPr>
              <w:t>实施管理办法》</w:t>
            </w:r>
          </w:p>
        </w:tc>
        <w:tc>
          <w:tcPr>
            <w:tcW w:w="1173" w:type="dxa"/>
            <w:tcBorders>
              <w:top w:val="single" w:color="000000" w:sz="4" w:space="0"/>
              <w:left w:val="nil"/>
              <w:bottom w:val="single" w:color="000000" w:sz="4" w:space="0"/>
              <w:right w:val="single" w:color="000000" w:sz="4" w:space="0"/>
            </w:tcBorders>
            <w:shd w:val="clear" w:color="auto" w:fill="auto"/>
            <w:vAlign w:val="center"/>
          </w:tcPr>
          <w:p w14:paraId="74705CF0">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spacing w:val="0"/>
                <w:sz w:val="21"/>
                <w:szCs w:val="21"/>
                <w:highlight w:val="none"/>
                <w:woUserID w:val="0"/>
              </w:rPr>
            </w:pPr>
            <w:r>
              <w:rPr>
                <w:rFonts w:hint="eastAsia" w:ascii="宋体" w:hAnsi="宋体" w:eastAsia="宋体" w:cs="宋体"/>
                <w:kern w:val="2"/>
                <w:sz w:val="21"/>
                <w:szCs w:val="21"/>
                <w:highlight w:val="none"/>
                <w:woUserID w:val="0"/>
              </w:rPr>
              <w:t>Word、PDF</w:t>
            </w:r>
          </w:p>
        </w:tc>
        <w:tc>
          <w:tcPr>
            <w:tcW w:w="2018" w:type="dxa"/>
            <w:tcBorders>
              <w:top w:val="single" w:color="000000" w:sz="4" w:space="0"/>
              <w:left w:val="nil"/>
              <w:bottom w:val="single" w:color="000000" w:sz="4" w:space="0"/>
              <w:right w:val="single" w:color="auto" w:sz="4" w:space="0"/>
            </w:tcBorders>
            <w:shd w:val="clear" w:color="auto" w:fill="auto"/>
            <w:vAlign w:val="center"/>
          </w:tcPr>
          <w:p w14:paraId="135EED8D">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eastAsia" w:ascii="宋体" w:hAnsi="宋体" w:eastAsia="宋体" w:cs="宋体"/>
                <w:spacing w:val="0"/>
                <w:sz w:val="21"/>
                <w:szCs w:val="21"/>
                <w:highlight w:val="none"/>
                <w:woUserID w:val="0"/>
              </w:rPr>
            </w:pPr>
            <w:r>
              <w:rPr>
                <w:rFonts w:hint="eastAsia" w:ascii="宋体" w:hAnsi="宋体" w:eastAsia="宋体" w:cs="宋体"/>
                <w:spacing w:val="0"/>
                <w:sz w:val="21"/>
                <w:szCs w:val="21"/>
                <w:highlight w:val="none"/>
                <w:lang w:val="en-US" w:eastAsia="zh-CN"/>
                <w:woUserID w:val="0"/>
              </w:rPr>
              <w:t>合同签订后</w:t>
            </w:r>
            <w:r>
              <w:rPr>
                <w:rFonts w:hint="eastAsia" w:ascii="宋体" w:hAnsi="宋体" w:eastAsia="宋体" w:cs="宋体"/>
                <w:spacing w:val="0"/>
                <w:sz w:val="21"/>
                <w:szCs w:val="21"/>
                <w:highlight w:val="none"/>
                <w:lang w:val="en-US" w:eastAsia="zh"/>
                <w:woUserID w:val="0"/>
              </w:rPr>
              <w:t>一个月内</w:t>
            </w:r>
            <w:r>
              <w:rPr>
                <w:rFonts w:hint="eastAsia" w:ascii="宋体" w:hAnsi="宋体" w:eastAsia="宋体" w:cs="宋体"/>
                <w:spacing w:val="0"/>
                <w:sz w:val="21"/>
                <w:szCs w:val="21"/>
                <w:highlight w:val="none"/>
                <w:lang w:val="en-US" w:eastAsia="zh-CN"/>
                <w:woUserID w:val="0"/>
              </w:rPr>
              <w:t>或按发包人要求</w:t>
            </w:r>
          </w:p>
        </w:tc>
      </w:tr>
      <w:tr w14:paraId="52F7B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1010" w:type="dxa"/>
            <w:tcBorders>
              <w:top w:val="single" w:color="000000" w:sz="4" w:space="0"/>
              <w:left w:val="single" w:color="auto" w:sz="4" w:space="0"/>
              <w:bottom w:val="single" w:color="000000" w:sz="4" w:space="0"/>
              <w:right w:val="single" w:color="000000" w:sz="4" w:space="0"/>
            </w:tcBorders>
            <w:shd w:val="clear" w:color="auto" w:fill="auto"/>
            <w:vAlign w:val="center"/>
          </w:tcPr>
          <w:p w14:paraId="19D1B60B">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spacing w:val="0"/>
                <w:sz w:val="21"/>
                <w:szCs w:val="21"/>
                <w:highlight w:val="none"/>
                <w:lang w:val="en-US" w:eastAsia="zh-CN"/>
                <w:woUserID w:val="0"/>
              </w:rPr>
            </w:pPr>
            <w:r>
              <w:rPr>
                <w:rFonts w:hint="eastAsia" w:ascii="宋体" w:hAnsi="宋体" w:eastAsia="宋体" w:cs="宋体"/>
                <w:spacing w:val="0"/>
                <w:sz w:val="21"/>
                <w:szCs w:val="21"/>
                <w:highlight w:val="none"/>
                <w:lang w:val="en-US" w:eastAsia="zh-CN"/>
                <w:woUserID w:val="0"/>
              </w:rPr>
              <w:t>2</w:t>
            </w:r>
          </w:p>
        </w:tc>
        <w:tc>
          <w:tcPr>
            <w:tcW w:w="1514" w:type="dxa"/>
            <w:tcBorders>
              <w:top w:val="single" w:color="000000" w:sz="4" w:space="0"/>
              <w:left w:val="nil"/>
              <w:bottom w:val="single" w:color="000000" w:sz="4" w:space="0"/>
              <w:right w:val="single" w:color="000000" w:sz="4" w:space="0"/>
            </w:tcBorders>
            <w:shd w:val="clear" w:color="auto" w:fill="auto"/>
            <w:vAlign w:val="center"/>
          </w:tcPr>
          <w:p w14:paraId="7223AAFC">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spacing w:val="0"/>
                <w:sz w:val="21"/>
                <w:szCs w:val="21"/>
                <w:highlight w:val="none"/>
                <w:lang w:val="en-US" w:eastAsia="zh-CN"/>
                <w:woUserID w:val="0"/>
              </w:rPr>
            </w:pPr>
            <w:r>
              <w:rPr>
                <w:rFonts w:hint="eastAsia" w:ascii="宋体" w:hAnsi="宋体" w:eastAsia="宋体" w:cs="宋体"/>
                <w:spacing w:val="0"/>
                <w:sz w:val="21"/>
                <w:szCs w:val="21"/>
                <w:highlight w:val="none"/>
                <w:lang w:val="en-US" w:eastAsia="zh-CN"/>
                <w:woUserID w:val="0"/>
              </w:rPr>
              <w:t>施工图设计模型</w:t>
            </w:r>
          </w:p>
        </w:tc>
        <w:tc>
          <w:tcPr>
            <w:tcW w:w="3393" w:type="dxa"/>
            <w:tcBorders>
              <w:top w:val="single" w:color="000000" w:sz="4" w:space="0"/>
              <w:left w:val="nil"/>
              <w:bottom w:val="single" w:color="000000" w:sz="4" w:space="0"/>
              <w:right w:val="single" w:color="000000" w:sz="4" w:space="0"/>
            </w:tcBorders>
            <w:shd w:val="clear" w:color="auto" w:fill="auto"/>
            <w:vAlign w:val="center"/>
          </w:tcPr>
          <w:p w14:paraId="27AE40C1">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eastAsia" w:ascii="宋体" w:hAnsi="宋体" w:eastAsia="宋体" w:cs="宋体"/>
                <w:spacing w:val="0"/>
                <w:sz w:val="21"/>
                <w:szCs w:val="21"/>
                <w:highlight w:val="none"/>
                <w:lang w:val="en-US" w:eastAsia="zh-CN"/>
                <w:woUserID w:val="0"/>
              </w:rPr>
            </w:pPr>
            <w:r>
              <w:rPr>
                <w:rFonts w:hint="eastAsia" w:ascii="宋体" w:hAnsi="宋体" w:eastAsia="宋体" w:cs="宋体"/>
                <w:spacing w:val="0"/>
                <w:sz w:val="21"/>
                <w:szCs w:val="21"/>
                <w:highlight w:val="none"/>
                <w:lang w:val="en-US" w:eastAsia="zh-CN"/>
                <w:woUserID w:val="0"/>
              </w:rPr>
              <w:t>依据蓝图创建全部专业模型，并进行全专业综合碰撞检查，辅助图纸会审</w:t>
            </w:r>
          </w:p>
        </w:tc>
        <w:tc>
          <w:tcPr>
            <w:tcW w:w="1173" w:type="dxa"/>
            <w:tcBorders>
              <w:top w:val="single" w:color="000000" w:sz="4" w:space="0"/>
              <w:left w:val="nil"/>
              <w:bottom w:val="single" w:color="000000" w:sz="4" w:space="0"/>
              <w:right w:val="single" w:color="000000" w:sz="4" w:space="0"/>
            </w:tcBorders>
            <w:shd w:val="clear" w:color="auto" w:fill="auto"/>
            <w:vAlign w:val="center"/>
          </w:tcPr>
          <w:p w14:paraId="6D1D3DF2">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kern w:val="2"/>
                <w:sz w:val="21"/>
                <w:szCs w:val="21"/>
                <w:highlight w:val="none"/>
                <w:woUserID w:val="0"/>
              </w:rPr>
            </w:pPr>
            <w:r>
              <w:rPr>
                <w:rFonts w:hint="eastAsia" w:ascii="宋体" w:hAnsi="宋体" w:eastAsia="宋体" w:cs="宋体"/>
                <w:kern w:val="2"/>
                <w:sz w:val="21"/>
                <w:szCs w:val="21"/>
                <w:highlight w:val="none"/>
                <w:woUserID w:val="0"/>
              </w:rPr>
              <w:t>RVT、Word、PDF</w:t>
            </w:r>
          </w:p>
        </w:tc>
        <w:tc>
          <w:tcPr>
            <w:tcW w:w="2018" w:type="dxa"/>
            <w:tcBorders>
              <w:top w:val="single" w:color="000000" w:sz="4" w:space="0"/>
              <w:left w:val="nil"/>
              <w:bottom w:val="single" w:color="000000" w:sz="4" w:space="0"/>
              <w:right w:val="single" w:color="auto" w:sz="4" w:space="0"/>
            </w:tcBorders>
            <w:shd w:val="clear" w:color="auto" w:fill="auto"/>
            <w:vAlign w:val="center"/>
          </w:tcPr>
          <w:p w14:paraId="1D5FAFFF">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eastAsia" w:ascii="宋体" w:hAnsi="宋体" w:eastAsia="宋体" w:cs="宋体"/>
                <w:spacing w:val="0"/>
                <w:sz w:val="21"/>
                <w:szCs w:val="21"/>
                <w:highlight w:val="none"/>
                <w:lang w:val="en-US" w:eastAsia="zh-CN"/>
                <w:woUserID w:val="0"/>
              </w:rPr>
            </w:pPr>
            <w:r>
              <w:rPr>
                <w:rFonts w:hint="eastAsia" w:ascii="宋体" w:hAnsi="宋体" w:eastAsia="宋体" w:cs="宋体"/>
                <w:spacing w:val="0"/>
                <w:sz w:val="21"/>
                <w:szCs w:val="21"/>
                <w:highlight w:val="none"/>
                <w:lang w:val="en-US" w:eastAsia="zh-CN"/>
                <w:woUserID w:val="0"/>
              </w:rPr>
              <w:t>依项目实际进度提前开展</w:t>
            </w:r>
          </w:p>
        </w:tc>
      </w:tr>
      <w:tr w14:paraId="211CC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1010" w:type="dxa"/>
            <w:tcBorders>
              <w:top w:val="single" w:color="000000" w:sz="4" w:space="0"/>
              <w:left w:val="single" w:color="auto" w:sz="4" w:space="0"/>
              <w:bottom w:val="single" w:color="000000" w:sz="4" w:space="0"/>
              <w:right w:val="single" w:color="000000" w:sz="4" w:space="0"/>
            </w:tcBorders>
            <w:shd w:val="clear" w:color="auto" w:fill="auto"/>
            <w:vAlign w:val="center"/>
          </w:tcPr>
          <w:p w14:paraId="7464A95E">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spacing w:val="0"/>
                <w:sz w:val="21"/>
                <w:szCs w:val="21"/>
                <w:highlight w:val="none"/>
                <w:lang w:val="en-US" w:eastAsia="zh-CN"/>
                <w:woUserID w:val="0"/>
              </w:rPr>
            </w:pPr>
            <w:r>
              <w:rPr>
                <w:rFonts w:hint="eastAsia" w:ascii="宋体" w:hAnsi="宋体" w:eastAsia="宋体" w:cs="宋体"/>
                <w:spacing w:val="0"/>
                <w:sz w:val="21"/>
                <w:szCs w:val="21"/>
                <w:highlight w:val="none"/>
                <w:lang w:val="en-US" w:eastAsia="zh-CN"/>
                <w:woUserID w:val="0"/>
              </w:rPr>
              <w:t>3</w:t>
            </w:r>
          </w:p>
        </w:tc>
        <w:tc>
          <w:tcPr>
            <w:tcW w:w="1514" w:type="dxa"/>
            <w:tcBorders>
              <w:top w:val="single" w:color="000000" w:sz="4" w:space="0"/>
              <w:left w:val="nil"/>
              <w:bottom w:val="single" w:color="000000" w:sz="4" w:space="0"/>
              <w:right w:val="single" w:color="000000" w:sz="4" w:space="0"/>
            </w:tcBorders>
            <w:shd w:val="clear" w:color="auto" w:fill="auto"/>
            <w:vAlign w:val="center"/>
          </w:tcPr>
          <w:p w14:paraId="2CC1131A">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spacing w:val="0"/>
                <w:sz w:val="21"/>
                <w:szCs w:val="21"/>
                <w:highlight w:val="none"/>
                <w:woUserID w:val="0"/>
              </w:rPr>
            </w:pPr>
            <w:r>
              <w:rPr>
                <w:rFonts w:hint="eastAsia" w:ascii="宋体" w:hAnsi="宋体" w:eastAsia="宋体" w:cs="宋体"/>
                <w:spacing w:val="0"/>
                <w:sz w:val="21"/>
                <w:szCs w:val="21"/>
                <w:highlight w:val="none"/>
                <w:lang w:val="en-US" w:eastAsia="zh-CN"/>
                <w:woUserID w:val="0"/>
              </w:rPr>
              <w:t>施工图设计模型</w:t>
            </w:r>
          </w:p>
        </w:tc>
        <w:tc>
          <w:tcPr>
            <w:tcW w:w="3393" w:type="dxa"/>
            <w:tcBorders>
              <w:top w:val="single" w:color="000000" w:sz="4" w:space="0"/>
              <w:left w:val="nil"/>
              <w:bottom w:val="single" w:color="000000" w:sz="4" w:space="0"/>
              <w:right w:val="single" w:color="000000" w:sz="4" w:space="0"/>
            </w:tcBorders>
            <w:shd w:val="clear" w:color="auto" w:fill="auto"/>
            <w:vAlign w:val="center"/>
          </w:tcPr>
          <w:p w14:paraId="57C80D0A">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eastAsia" w:ascii="宋体" w:hAnsi="宋体" w:eastAsia="宋体" w:cs="宋体"/>
                <w:spacing w:val="0"/>
                <w:sz w:val="21"/>
                <w:szCs w:val="21"/>
                <w:highlight w:val="none"/>
                <w:woUserID w:val="0"/>
              </w:rPr>
            </w:pPr>
            <w:r>
              <w:rPr>
                <w:rFonts w:hint="eastAsia" w:ascii="宋体" w:hAnsi="宋体" w:eastAsia="宋体" w:cs="宋体"/>
                <w:i w:val="0"/>
                <w:iCs w:val="0"/>
                <w:caps w:val="0"/>
                <w:spacing w:val="0"/>
                <w:sz w:val="21"/>
                <w:szCs w:val="21"/>
                <w:highlight w:val="none"/>
                <w:shd w:val="clear"/>
              </w:rPr>
              <w:t>深化</w:t>
            </w:r>
            <w:r>
              <w:rPr>
                <w:rFonts w:hint="eastAsia" w:ascii="宋体" w:hAnsi="宋体" w:eastAsia="宋体" w:cs="宋体"/>
                <w:i w:val="0"/>
                <w:iCs w:val="0"/>
                <w:caps w:val="0"/>
                <w:spacing w:val="0"/>
                <w:sz w:val="21"/>
                <w:szCs w:val="21"/>
                <w:highlight w:val="none"/>
                <w:shd w:val="clear"/>
                <w:lang w:val="en-US" w:eastAsia="zh-CN"/>
              </w:rPr>
              <w:t>设计模型</w:t>
            </w:r>
            <w:r>
              <w:rPr>
                <w:rFonts w:hint="eastAsia" w:ascii="宋体" w:hAnsi="宋体" w:eastAsia="宋体" w:cs="宋体"/>
                <w:i w:val="0"/>
                <w:iCs w:val="0"/>
                <w:caps w:val="0"/>
                <w:spacing w:val="0"/>
                <w:sz w:val="21"/>
                <w:szCs w:val="21"/>
                <w:highlight w:val="none"/>
                <w:shd w:val="clear"/>
              </w:rPr>
              <w:t>，完成精准建模、全专业协同与碰撞检测</w:t>
            </w:r>
          </w:p>
        </w:tc>
        <w:tc>
          <w:tcPr>
            <w:tcW w:w="1173" w:type="dxa"/>
            <w:tcBorders>
              <w:top w:val="single" w:color="000000" w:sz="4" w:space="0"/>
              <w:left w:val="nil"/>
              <w:bottom w:val="single" w:color="000000" w:sz="4" w:space="0"/>
              <w:right w:val="single" w:color="000000" w:sz="4" w:space="0"/>
            </w:tcBorders>
            <w:shd w:val="clear" w:color="auto" w:fill="auto"/>
            <w:vAlign w:val="center"/>
          </w:tcPr>
          <w:p w14:paraId="4C2F6887">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spacing w:val="0"/>
                <w:sz w:val="21"/>
                <w:szCs w:val="21"/>
                <w:highlight w:val="none"/>
                <w:woUserID w:val="0"/>
              </w:rPr>
            </w:pPr>
            <w:r>
              <w:rPr>
                <w:rFonts w:hint="eastAsia" w:ascii="宋体" w:hAnsi="宋体" w:eastAsia="宋体" w:cs="宋体"/>
                <w:kern w:val="2"/>
                <w:sz w:val="21"/>
                <w:szCs w:val="21"/>
                <w:highlight w:val="none"/>
                <w:woUserID w:val="0"/>
              </w:rPr>
              <w:t>RVT、Word、PDF</w:t>
            </w:r>
          </w:p>
        </w:tc>
        <w:tc>
          <w:tcPr>
            <w:tcW w:w="2018" w:type="dxa"/>
            <w:tcBorders>
              <w:top w:val="single" w:color="000000" w:sz="4" w:space="0"/>
              <w:left w:val="nil"/>
              <w:bottom w:val="single" w:color="000000" w:sz="4" w:space="0"/>
              <w:right w:val="single" w:color="auto" w:sz="4" w:space="0"/>
            </w:tcBorders>
            <w:shd w:val="clear" w:color="auto" w:fill="auto"/>
            <w:vAlign w:val="center"/>
          </w:tcPr>
          <w:p w14:paraId="343794C0">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eastAsia" w:ascii="宋体" w:hAnsi="宋体" w:eastAsia="宋体" w:cs="宋体"/>
                <w:spacing w:val="0"/>
                <w:sz w:val="21"/>
                <w:szCs w:val="21"/>
                <w:highlight w:val="none"/>
                <w:woUserID w:val="0"/>
              </w:rPr>
            </w:pPr>
            <w:r>
              <w:rPr>
                <w:rFonts w:hint="eastAsia" w:ascii="宋体" w:hAnsi="宋体" w:eastAsia="宋体" w:cs="宋体"/>
                <w:spacing w:val="0"/>
                <w:sz w:val="21"/>
                <w:szCs w:val="21"/>
                <w:highlight w:val="none"/>
                <w:lang w:val="en-US" w:eastAsia="zh-CN"/>
                <w:woUserID w:val="0"/>
              </w:rPr>
              <w:t>依项目实际进度提前开展</w:t>
            </w:r>
          </w:p>
        </w:tc>
      </w:tr>
      <w:tr w14:paraId="0B098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6" w:hRule="atLeast"/>
        </w:trPr>
        <w:tc>
          <w:tcPr>
            <w:tcW w:w="1010" w:type="dxa"/>
            <w:tcBorders>
              <w:top w:val="single" w:color="000000" w:sz="4" w:space="0"/>
              <w:left w:val="single" w:color="auto" w:sz="4" w:space="0"/>
              <w:bottom w:val="single" w:color="000000" w:sz="4" w:space="0"/>
              <w:right w:val="single" w:color="000000" w:sz="4" w:space="0"/>
            </w:tcBorders>
            <w:shd w:val="clear" w:color="auto" w:fill="auto"/>
            <w:vAlign w:val="center"/>
          </w:tcPr>
          <w:p w14:paraId="6BDCF9EC">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spacing w:val="0"/>
                <w:sz w:val="21"/>
                <w:szCs w:val="21"/>
                <w:highlight w:val="none"/>
                <w:lang w:val="en-US" w:eastAsia="zh-CN"/>
                <w:woUserID w:val="0"/>
              </w:rPr>
            </w:pPr>
            <w:r>
              <w:rPr>
                <w:rFonts w:hint="eastAsia" w:ascii="宋体" w:hAnsi="宋体" w:eastAsia="宋体" w:cs="宋体"/>
                <w:spacing w:val="0"/>
                <w:sz w:val="21"/>
                <w:szCs w:val="21"/>
                <w:highlight w:val="none"/>
                <w:lang w:val="en-US" w:eastAsia="zh-CN"/>
                <w:woUserID w:val="0"/>
              </w:rPr>
              <w:t>4</w:t>
            </w:r>
          </w:p>
        </w:tc>
        <w:tc>
          <w:tcPr>
            <w:tcW w:w="1514" w:type="dxa"/>
            <w:tcBorders>
              <w:top w:val="single" w:color="000000" w:sz="4" w:space="0"/>
              <w:left w:val="nil"/>
              <w:bottom w:val="single" w:color="000000" w:sz="4" w:space="0"/>
              <w:right w:val="single" w:color="000000" w:sz="4" w:space="0"/>
            </w:tcBorders>
            <w:shd w:val="clear" w:color="auto" w:fill="auto"/>
            <w:vAlign w:val="center"/>
          </w:tcPr>
          <w:p w14:paraId="022427BE">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spacing w:val="0"/>
                <w:sz w:val="21"/>
                <w:szCs w:val="21"/>
                <w:highlight w:val="none"/>
                <w:woUserID w:val="0"/>
              </w:rPr>
            </w:pPr>
            <w:r>
              <w:rPr>
                <w:rFonts w:hint="eastAsia" w:ascii="宋体" w:hAnsi="宋体" w:eastAsia="宋体" w:cs="宋体"/>
                <w:spacing w:val="0"/>
                <w:sz w:val="21"/>
                <w:szCs w:val="21"/>
                <w:highlight w:val="none"/>
                <w:lang w:val="en-US" w:eastAsia="zh-CN"/>
                <w:woUserID w:val="0"/>
              </w:rPr>
              <w:t>图纸问题梳理</w:t>
            </w:r>
          </w:p>
        </w:tc>
        <w:tc>
          <w:tcPr>
            <w:tcW w:w="3393" w:type="dxa"/>
            <w:tcBorders>
              <w:top w:val="single" w:color="000000" w:sz="4" w:space="0"/>
              <w:left w:val="nil"/>
              <w:bottom w:val="single" w:color="000000" w:sz="4" w:space="0"/>
              <w:right w:val="single" w:color="000000" w:sz="4" w:space="0"/>
            </w:tcBorders>
            <w:shd w:val="clear" w:color="auto" w:fill="auto"/>
            <w:vAlign w:val="center"/>
          </w:tcPr>
          <w:p w14:paraId="51E34393">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eastAsia" w:ascii="宋体" w:hAnsi="宋体" w:eastAsia="宋体" w:cs="宋体"/>
                <w:spacing w:val="0"/>
                <w:sz w:val="21"/>
                <w:szCs w:val="21"/>
                <w:highlight w:val="none"/>
                <w:woUserID w:val="0"/>
              </w:rPr>
            </w:pPr>
            <w:r>
              <w:rPr>
                <w:rFonts w:hint="eastAsia" w:ascii="宋体" w:hAnsi="宋体" w:eastAsia="宋体" w:cs="宋体"/>
                <w:spacing w:val="0"/>
                <w:sz w:val="21"/>
                <w:szCs w:val="21"/>
                <w:highlight w:val="none"/>
                <w:lang w:val="en-US" w:eastAsia="zh-CN"/>
                <w:woUserID w:val="0"/>
              </w:rPr>
              <w:t>《模型多专业碰撞检查报告》</w:t>
            </w:r>
            <w:r>
              <w:rPr>
                <w:rFonts w:hint="eastAsia" w:ascii="宋体" w:hAnsi="宋体" w:eastAsia="宋体" w:cs="宋体"/>
                <w:spacing w:val="0"/>
                <w:sz w:val="21"/>
                <w:szCs w:val="21"/>
                <w:highlight w:val="none"/>
                <w:lang w:val="en-US" w:eastAsia="zh-CN"/>
                <w:woUserID w:val="0"/>
              </w:rPr>
              <w:br w:type="textWrapping"/>
            </w:r>
            <w:r>
              <w:rPr>
                <w:rFonts w:hint="eastAsia" w:ascii="宋体" w:hAnsi="宋体" w:eastAsia="宋体" w:cs="宋体"/>
                <w:spacing w:val="0"/>
                <w:sz w:val="21"/>
                <w:szCs w:val="21"/>
                <w:highlight w:val="none"/>
                <w:lang w:val="en-US" w:eastAsia="zh-CN"/>
                <w:woUserID w:val="0"/>
              </w:rPr>
              <w:t>《各专业、各区域、专项模型及图纸问题报告》</w:t>
            </w:r>
          </w:p>
        </w:tc>
        <w:tc>
          <w:tcPr>
            <w:tcW w:w="1173" w:type="dxa"/>
            <w:tcBorders>
              <w:top w:val="single" w:color="000000" w:sz="4" w:space="0"/>
              <w:left w:val="nil"/>
              <w:bottom w:val="single" w:color="000000" w:sz="4" w:space="0"/>
              <w:right w:val="single" w:color="000000" w:sz="4" w:space="0"/>
            </w:tcBorders>
            <w:shd w:val="clear" w:color="auto" w:fill="auto"/>
            <w:vAlign w:val="center"/>
          </w:tcPr>
          <w:p w14:paraId="38E5F2AE">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spacing w:val="0"/>
                <w:sz w:val="21"/>
                <w:szCs w:val="21"/>
                <w:highlight w:val="none"/>
                <w:woUserID w:val="0"/>
              </w:rPr>
            </w:pPr>
            <w:r>
              <w:rPr>
                <w:rFonts w:hint="eastAsia" w:ascii="宋体" w:hAnsi="宋体" w:eastAsia="宋体" w:cs="宋体"/>
                <w:kern w:val="2"/>
                <w:sz w:val="21"/>
                <w:szCs w:val="21"/>
                <w:highlight w:val="none"/>
                <w:woUserID w:val="0"/>
              </w:rPr>
              <w:t>Word、PDF</w:t>
            </w:r>
          </w:p>
        </w:tc>
        <w:tc>
          <w:tcPr>
            <w:tcW w:w="2018" w:type="dxa"/>
            <w:tcBorders>
              <w:top w:val="single" w:color="000000" w:sz="4" w:space="0"/>
              <w:left w:val="nil"/>
              <w:bottom w:val="single" w:color="000000" w:sz="4" w:space="0"/>
              <w:right w:val="single" w:color="auto" w:sz="4" w:space="0"/>
            </w:tcBorders>
            <w:shd w:val="clear" w:color="auto" w:fill="auto"/>
            <w:vAlign w:val="center"/>
          </w:tcPr>
          <w:p w14:paraId="3A4B370F">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eastAsia" w:ascii="宋体" w:hAnsi="宋体" w:eastAsia="宋体" w:cs="宋体"/>
                <w:spacing w:val="0"/>
                <w:sz w:val="21"/>
                <w:szCs w:val="21"/>
                <w:highlight w:val="none"/>
                <w:woUserID w:val="0"/>
              </w:rPr>
            </w:pPr>
            <w:r>
              <w:rPr>
                <w:rFonts w:hint="eastAsia" w:ascii="宋体" w:hAnsi="宋体" w:eastAsia="宋体" w:cs="宋体"/>
                <w:spacing w:val="0"/>
                <w:sz w:val="21"/>
                <w:szCs w:val="21"/>
                <w:highlight w:val="none"/>
                <w:lang w:val="en-US" w:eastAsia="zh-CN"/>
                <w:woUserID w:val="0"/>
              </w:rPr>
              <w:t>按地下室、裙楼、塔楼、屋顶、售楼处展示区分批建模输出报告</w:t>
            </w:r>
          </w:p>
          <w:p w14:paraId="61970768">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eastAsia" w:ascii="宋体" w:hAnsi="宋体" w:eastAsia="宋体" w:cs="宋体"/>
                <w:spacing w:val="0"/>
                <w:sz w:val="21"/>
                <w:szCs w:val="21"/>
                <w:highlight w:val="none"/>
                <w:woUserID w:val="0"/>
              </w:rPr>
            </w:pPr>
            <w:r>
              <w:rPr>
                <w:rFonts w:hint="eastAsia" w:ascii="宋体" w:hAnsi="宋体" w:eastAsia="宋体" w:cs="宋体"/>
                <w:spacing w:val="0"/>
                <w:sz w:val="21"/>
                <w:szCs w:val="21"/>
                <w:highlight w:val="none"/>
                <w:lang w:val="en-US" w:eastAsia="zh-CN"/>
                <w:woUserID w:val="0"/>
              </w:rPr>
              <w:t>模型创建完毕后10个工作日</w:t>
            </w:r>
          </w:p>
        </w:tc>
      </w:tr>
    </w:tbl>
    <w:p w14:paraId="5FBB17BD">
      <w:pPr>
        <w:numPr>
          <w:ilvl w:val="0"/>
          <w:numId w:val="12"/>
        </w:numPr>
        <w:ind w:left="0" w:firstLine="420" w:firstLineChars="0"/>
        <w:outlineLvl w:val="1"/>
        <w:rPr>
          <w:rFonts w:hint="default" w:ascii="Times New Roman" w:hAnsi="Times New Roman" w:eastAsia="宋体" w:cs="Times New Roman"/>
          <w:b w:val="0"/>
          <w:bCs w:val="0"/>
          <w:color w:val="000000"/>
          <w:highlight w:val="none"/>
        </w:rPr>
      </w:pPr>
      <w:r>
        <w:rPr>
          <w:rFonts w:hint="default" w:ascii="Times New Roman" w:hAnsi="Times New Roman" w:eastAsia="宋体" w:cs="Times New Roman"/>
          <w:b w:val="0"/>
          <w:bCs w:val="0"/>
          <w:color w:val="000000"/>
          <w:highlight w:val="none"/>
          <w:lang w:eastAsia="zh-CN"/>
        </w:rPr>
        <w:t>BIM</w:t>
      </w:r>
      <w:r>
        <w:rPr>
          <w:rFonts w:hint="default" w:ascii="Times New Roman" w:hAnsi="Times New Roman" w:eastAsia="宋体" w:cs="Times New Roman"/>
          <w:color w:val="000000"/>
          <w:highlight w:val="none"/>
        </w:rPr>
        <w:t>施工阶段</w:t>
      </w:r>
    </w:p>
    <w:p w14:paraId="1AF2387B">
      <w:pPr>
        <w:ind w:firstLine="540" w:firstLineChars="225"/>
        <w:rPr>
          <w:rFonts w:hint="eastAsia"/>
          <w:highlight w:val="none"/>
        </w:rPr>
      </w:pPr>
      <w:r>
        <w:rPr>
          <w:rFonts w:hint="default" w:ascii="Times New Roman" w:hAnsi="Times New Roman" w:eastAsia="宋体" w:cs="Times New Roman"/>
          <w:b w:val="0"/>
          <w:bCs w:val="0"/>
          <w:color w:val="auto"/>
          <w:highlight w:val="none"/>
          <w:lang w:eastAsia="zh-CN"/>
        </w:rPr>
        <w:t>（</w:t>
      </w:r>
      <w:r>
        <w:rPr>
          <w:rFonts w:hint="default" w:ascii="Times New Roman" w:hAnsi="Times New Roman" w:eastAsia="宋体" w:cs="Times New Roman"/>
          <w:b w:val="0"/>
          <w:bCs w:val="0"/>
          <w:color w:val="auto"/>
          <w:highlight w:val="none"/>
          <w:lang w:val="en-US" w:eastAsia="zh-CN"/>
        </w:rPr>
        <w:t>1</w:t>
      </w:r>
      <w:r>
        <w:rPr>
          <w:rFonts w:hint="default" w:ascii="Times New Roman" w:hAnsi="Times New Roman" w:eastAsia="宋体" w:cs="Times New Roman"/>
          <w:b w:val="0"/>
          <w:bCs w:val="0"/>
          <w:color w:val="auto"/>
          <w:highlight w:val="none"/>
          <w:lang w:eastAsia="zh-CN"/>
        </w:rPr>
        <w:t>）</w:t>
      </w:r>
      <w:r>
        <w:rPr>
          <w:rFonts w:hint="default" w:ascii="Times New Roman" w:hAnsi="Times New Roman" w:eastAsia="宋体" w:cs="Times New Roman"/>
          <w:b w:val="0"/>
          <w:bCs w:val="0"/>
          <w:color w:val="auto"/>
          <w:highlight w:val="none"/>
          <w:lang w:val="en-US" w:eastAsia="zh-CN"/>
        </w:rPr>
        <w:t>服务内容</w:t>
      </w:r>
    </w:p>
    <w:p w14:paraId="1358F1A4">
      <w:pPr>
        <w:numPr>
          <w:ilvl w:val="0"/>
          <w:numId w:val="14"/>
        </w:numPr>
        <w:tabs>
          <w:tab w:val="left" w:pos="420"/>
          <w:tab w:val="left" w:pos="2040"/>
        </w:tabs>
        <w:ind w:left="0" w:leftChars="0" w:firstLine="480" w:firstLineChars="200"/>
        <w:outlineLvl w:val="9"/>
        <w:rPr>
          <w:rFonts w:hint="eastAsia" w:asciiTheme="minorEastAsia" w:hAnsiTheme="minorEastAsia" w:eastAsiaTheme="minorEastAsia" w:cstheme="minorEastAsia"/>
          <w:color w:val="000000"/>
          <w:highlight w:val="none"/>
          <w:woUserID w:val="3"/>
        </w:rPr>
      </w:pPr>
      <w:r>
        <w:rPr>
          <w:rFonts w:hint="eastAsia" w:asciiTheme="minorEastAsia" w:hAnsiTheme="minorEastAsia" w:eastAsiaTheme="minorEastAsia" w:cstheme="minorEastAsia"/>
          <w:color w:val="000000"/>
          <w:highlight w:val="none"/>
          <w:lang w:eastAsia="zh"/>
          <w:woUserID w:val="3"/>
        </w:rPr>
        <w:t>承包人应</w:t>
      </w:r>
      <w:r>
        <w:rPr>
          <w:rFonts w:hint="eastAsia" w:asciiTheme="minorEastAsia" w:hAnsiTheme="minorEastAsia" w:eastAsiaTheme="minorEastAsia" w:cstheme="minorEastAsia"/>
          <w:color w:val="000000"/>
          <w:highlight w:val="none"/>
          <w:lang w:val="en-US" w:eastAsia="zh"/>
          <w:woUserID w:val="3"/>
        </w:rPr>
        <w:t>用</w:t>
      </w:r>
      <w:r>
        <w:rPr>
          <w:rFonts w:hint="eastAsia" w:ascii="Times New Roman" w:hAnsi="Times New Roman" w:eastAsiaTheme="minorEastAsia" w:cstheme="minorEastAsia"/>
          <w:color w:val="000000"/>
          <w:highlight w:val="none"/>
          <w:lang w:val="en-US" w:eastAsia="zh"/>
          <w:woUserID w:val="3"/>
        </w:rPr>
        <w:t>BIM</w:t>
      </w:r>
      <w:r>
        <w:rPr>
          <w:rFonts w:hint="eastAsia" w:asciiTheme="minorEastAsia" w:hAnsiTheme="minorEastAsia" w:eastAsiaTheme="minorEastAsia" w:cstheme="minorEastAsia"/>
          <w:color w:val="000000"/>
          <w:highlight w:val="none"/>
          <w:lang w:val="en-US" w:eastAsia="zh"/>
          <w:woUserID w:val="3"/>
        </w:rPr>
        <w:t>技术统筹管理各专业承包单位，从项目整体出发，搭建相关管理架构，协同工作，指导现场施工。</w:t>
      </w:r>
    </w:p>
    <w:p w14:paraId="002EE01A">
      <w:pPr>
        <w:numPr>
          <w:ilvl w:val="0"/>
          <w:numId w:val="14"/>
        </w:numPr>
        <w:tabs>
          <w:tab w:val="left" w:pos="420"/>
          <w:tab w:val="left" w:pos="2040"/>
        </w:tabs>
        <w:ind w:left="0" w:leftChars="0" w:firstLine="480" w:firstLineChars="200"/>
        <w:outlineLvl w:val="9"/>
        <w:rPr>
          <w:rFonts w:hint="eastAsia" w:asciiTheme="minorEastAsia" w:hAnsiTheme="minorEastAsia" w:eastAsiaTheme="minorEastAsia" w:cstheme="minorEastAsia"/>
          <w:color w:val="000000"/>
          <w:highlight w:val="none"/>
          <w:woUserID w:val="3"/>
        </w:rPr>
      </w:pPr>
      <w:r>
        <w:rPr>
          <w:rFonts w:hint="eastAsia" w:asciiTheme="minorEastAsia" w:hAnsiTheme="minorEastAsia" w:eastAsiaTheme="minorEastAsia" w:cstheme="minorEastAsia"/>
          <w:color w:val="000000"/>
          <w:highlight w:val="none"/>
          <w:woUserID w:val="3"/>
        </w:rPr>
        <w:t>对</w:t>
      </w:r>
      <w:r>
        <w:rPr>
          <w:rFonts w:hint="eastAsia" w:asciiTheme="minorEastAsia" w:hAnsiTheme="minorEastAsia" w:eastAsiaTheme="minorEastAsia" w:cstheme="minorEastAsia"/>
          <w:color w:val="000000"/>
          <w:highlight w:val="none"/>
          <w:lang w:val="en-US" w:eastAsia="zh-CN"/>
          <w:woUserID w:val="3"/>
        </w:rPr>
        <w:t>全套</w:t>
      </w:r>
      <w:r>
        <w:rPr>
          <w:rFonts w:hint="eastAsia" w:asciiTheme="minorEastAsia" w:hAnsiTheme="minorEastAsia" w:eastAsiaTheme="minorEastAsia" w:cstheme="minorEastAsia"/>
          <w:color w:val="000000"/>
          <w:highlight w:val="none"/>
          <w:woUserID w:val="3"/>
        </w:rPr>
        <w:t>施工图进行系统梳理，</w:t>
      </w:r>
      <w:r>
        <w:rPr>
          <w:rFonts w:hint="eastAsia" w:asciiTheme="minorEastAsia" w:hAnsiTheme="minorEastAsia" w:eastAsiaTheme="minorEastAsia" w:cstheme="minorEastAsia"/>
          <w:color w:val="000000"/>
          <w:highlight w:val="none"/>
          <w:lang w:val="en-US" w:eastAsia="zh-CN"/>
          <w:woUserID w:val="3"/>
        </w:rPr>
        <w:t>理解图纸的意图，创建各专业准确的模型，现场</w:t>
      </w:r>
      <w:r>
        <w:rPr>
          <w:rFonts w:hint="eastAsia" w:asciiTheme="minorEastAsia" w:hAnsiTheme="minorEastAsia" w:eastAsiaTheme="minorEastAsia" w:cstheme="minorEastAsia"/>
          <w:color w:val="000000"/>
          <w:highlight w:val="none"/>
          <w:lang w:eastAsia="zh-CN"/>
          <w:woUserID w:val="3"/>
        </w:rPr>
        <w:t>施工前</w:t>
      </w:r>
      <w:r>
        <w:rPr>
          <w:rFonts w:hint="eastAsia" w:ascii="Times New Roman" w:hAnsi="Times New Roman" w:eastAsiaTheme="minorEastAsia" w:cstheme="minorEastAsia"/>
          <w:color w:val="000000"/>
          <w:highlight w:val="none"/>
          <w:lang w:val="en-US" w:eastAsia="zh-CN"/>
          <w:woUserID w:val="3"/>
        </w:rPr>
        <w:t>BIM</w:t>
      </w:r>
      <w:r>
        <w:rPr>
          <w:rFonts w:hint="eastAsia" w:asciiTheme="minorEastAsia" w:hAnsiTheme="minorEastAsia" w:eastAsiaTheme="minorEastAsia" w:cstheme="minorEastAsia"/>
          <w:color w:val="000000"/>
          <w:highlight w:val="none"/>
          <w:lang w:val="en-US" w:eastAsia="zh-CN"/>
          <w:woUserID w:val="3"/>
        </w:rPr>
        <w:t>模型深度不低于</w:t>
      </w:r>
      <w:r>
        <w:rPr>
          <w:rFonts w:hint="eastAsia" w:ascii="Times New Roman" w:hAnsi="Times New Roman" w:eastAsiaTheme="minorEastAsia" w:cstheme="minorEastAsia"/>
          <w:color w:val="000000"/>
          <w:highlight w:val="none"/>
          <w:lang w:val="en-US" w:eastAsia="zh-CN"/>
          <w:woUserID w:val="3"/>
        </w:rPr>
        <w:t>LOD350</w:t>
      </w:r>
      <w:r>
        <w:rPr>
          <w:rFonts w:hint="eastAsia" w:asciiTheme="minorEastAsia" w:hAnsiTheme="minorEastAsia" w:eastAsiaTheme="minorEastAsia" w:cstheme="minorEastAsia"/>
          <w:color w:val="000000"/>
          <w:highlight w:val="none"/>
          <w:lang w:val="en-US" w:eastAsia="zh-CN"/>
          <w:woUserID w:val="3"/>
        </w:rPr>
        <w:t>或发包人满足要求，施工中模型深度不低于</w:t>
      </w:r>
      <w:r>
        <w:rPr>
          <w:rFonts w:hint="eastAsia" w:ascii="Times New Roman" w:hAnsi="Times New Roman" w:eastAsiaTheme="minorEastAsia" w:cstheme="minorEastAsia"/>
          <w:color w:val="000000"/>
          <w:highlight w:val="none"/>
          <w:lang w:val="en-US" w:eastAsia="zh-CN"/>
          <w:woUserID w:val="3"/>
        </w:rPr>
        <w:t>LOD400</w:t>
      </w:r>
      <w:r>
        <w:rPr>
          <w:rFonts w:hint="eastAsia" w:asciiTheme="minorEastAsia" w:hAnsiTheme="minorEastAsia" w:eastAsiaTheme="minorEastAsia" w:cstheme="minorEastAsia"/>
          <w:color w:val="000000"/>
          <w:highlight w:val="none"/>
          <w:lang w:val="en-US" w:eastAsia="zh-CN"/>
          <w:woUserID w:val="3"/>
        </w:rPr>
        <w:t>或发包人满足要求，运维模型信息不低于</w:t>
      </w:r>
      <w:r>
        <w:rPr>
          <w:rFonts w:hint="eastAsia" w:ascii="Times New Roman" w:hAnsi="Times New Roman" w:eastAsiaTheme="minorEastAsia" w:cstheme="minorEastAsia"/>
          <w:color w:val="000000"/>
          <w:highlight w:val="none"/>
          <w:lang w:val="en-US" w:eastAsia="zh-CN"/>
          <w:woUserID w:val="3"/>
        </w:rPr>
        <w:t>LOD500</w:t>
      </w:r>
      <w:r>
        <w:rPr>
          <w:rFonts w:hint="eastAsia" w:asciiTheme="minorEastAsia" w:hAnsiTheme="minorEastAsia" w:eastAsiaTheme="minorEastAsia" w:cstheme="minorEastAsia"/>
          <w:color w:val="000000"/>
          <w:highlight w:val="none"/>
          <w:lang w:val="en-US" w:eastAsia="zh-CN"/>
          <w:woUserID w:val="3"/>
        </w:rPr>
        <w:t>或发包人满足要求，</w:t>
      </w:r>
      <w:r>
        <w:rPr>
          <w:rFonts w:hint="eastAsia" w:asciiTheme="minorEastAsia" w:hAnsiTheme="minorEastAsia" w:eastAsiaTheme="minorEastAsia" w:cstheme="minorEastAsia"/>
          <w:color w:val="000000"/>
          <w:highlight w:val="none"/>
          <w:woUserID w:val="3"/>
        </w:rPr>
        <w:t>完成各专业间碰撞检查；</w:t>
      </w:r>
    </w:p>
    <w:p w14:paraId="12E6CCD6">
      <w:pPr>
        <w:numPr>
          <w:ilvl w:val="0"/>
          <w:numId w:val="14"/>
        </w:numPr>
        <w:tabs>
          <w:tab w:val="left" w:pos="420"/>
          <w:tab w:val="left" w:pos="2040"/>
        </w:tabs>
        <w:ind w:left="0" w:leftChars="0" w:firstLine="480" w:firstLineChars="200"/>
        <w:outlineLvl w:val="9"/>
        <w:rPr>
          <w:rFonts w:hint="eastAsia" w:asciiTheme="minorEastAsia" w:hAnsiTheme="minorEastAsia" w:eastAsiaTheme="minorEastAsia" w:cstheme="minorEastAsia"/>
          <w:color w:val="000000"/>
          <w:highlight w:val="none"/>
          <w:woUserID w:val="3"/>
        </w:rPr>
      </w:pPr>
      <w:r>
        <w:rPr>
          <w:rFonts w:hint="eastAsia" w:asciiTheme="minorEastAsia" w:hAnsiTheme="minorEastAsia" w:eastAsiaTheme="minorEastAsia" w:cstheme="minorEastAsia"/>
          <w:color w:val="000000"/>
          <w:highlight w:val="none"/>
          <w:woUserID w:val="3"/>
        </w:rPr>
        <w:t>完成土建模型创建深化及更新维护，含装配式构件深化设计</w:t>
      </w:r>
      <w:r>
        <w:rPr>
          <w:rFonts w:hint="eastAsia" w:ascii="Times New Roman" w:hAnsi="Times New Roman" w:eastAsiaTheme="minorEastAsia" w:cstheme="minorEastAsia"/>
          <w:color w:val="000000"/>
          <w:highlight w:val="none"/>
          <w:lang w:eastAsia="zh-CN"/>
          <w:woUserID w:val="3"/>
        </w:rPr>
        <w:t>BIM</w:t>
      </w:r>
      <w:r>
        <w:rPr>
          <w:rFonts w:hint="eastAsia" w:asciiTheme="minorEastAsia" w:hAnsiTheme="minorEastAsia" w:eastAsiaTheme="minorEastAsia" w:cstheme="minorEastAsia"/>
          <w:color w:val="000000"/>
          <w:highlight w:val="none"/>
          <w:woUserID w:val="3"/>
        </w:rPr>
        <w:t>应用、内隔墙板装配式深化、混凝土结构深化含构造柱、圈梁、过梁等二次结构建模及深化、钢结构深化、一次和二次结构预留预埋，根据发包人要求输出相关交底视频和表达图纸。</w:t>
      </w:r>
    </w:p>
    <w:p w14:paraId="05476EDC">
      <w:pPr>
        <w:keepNext w:val="0"/>
        <w:keepLines w:val="0"/>
        <w:pageBreakBefore w:val="0"/>
        <w:widowControl/>
        <w:numPr>
          <w:ilvl w:val="0"/>
          <w:numId w:val="14"/>
        </w:numPr>
        <w:suppressLineNumbers w:val="0"/>
        <w:tabs>
          <w:tab w:val="left" w:pos="420"/>
          <w:tab w:val="left" w:pos="2040"/>
        </w:tabs>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outlineLvl w:val="9"/>
        <w:rPr>
          <w:rFonts w:hint="eastAsia" w:asciiTheme="minorEastAsia" w:hAnsiTheme="minorEastAsia" w:eastAsiaTheme="minorEastAsia" w:cstheme="minorEastAsia"/>
          <w:i w:val="0"/>
          <w:iCs w:val="0"/>
          <w:caps w:val="0"/>
          <w:color w:val="000000"/>
          <w:spacing w:val="0"/>
          <w:sz w:val="24"/>
          <w:szCs w:val="24"/>
          <w:highlight w:val="none"/>
          <w:shd w:val="clear" w:fill="auto"/>
          <w:lang w:eastAsia="zh-CN" w:bidi="ar"/>
          <w:woUserID w:val="3"/>
        </w:rPr>
      </w:pPr>
      <w:r>
        <w:rPr>
          <w:rFonts w:hint="eastAsia" w:asciiTheme="minorEastAsia" w:hAnsiTheme="minorEastAsia" w:eastAsiaTheme="minorEastAsia" w:cstheme="minorEastAsia"/>
          <w:i w:val="0"/>
          <w:iCs w:val="0"/>
          <w:caps w:val="0"/>
          <w:color w:val="000000"/>
          <w:spacing w:val="0"/>
          <w:sz w:val="24"/>
          <w:szCs w:val="24"/>
          <w:highlight w:val="none"/>
          <w:shd w:val="clear"/>
          <w:lang w:bidi="ar"/>
          <w:woUserID w:val="3"/>
        </w:rPr>
        <w:t>本项目</w:t>
      </w:r>
      <w:r>
        <w:rPr>
          <w:rFonts w:hint="eastAsia" w:asciiTheme="minorEastAsia" w:hAnsiTheme="minorEastAsia" w:eastAsiaTheme="minorEastAsia" w:cstheme="minorEastAsia"/>
          <w:i w:val="0"/>
          <w:iCs w:val="0"/>
          <w:caps w:val="0"/>
          <w:color w:val="000000"/>
          <w:spacing w:val="0"/>
          <w:sz w:val="24"/>
          <w:szCs w:val="24"/>
          <w:highlight w:val="none"/>
          <w:shd w:val="clear"/>
          <w:lang w:eastAsia="zh-CN" w:bidi="ar"/>
          <w:woUserID w:val="3"/>
        </w:rPr>
        <w:t>BIM</w:t>
      </w:r>
      <w:r>
        <w:rPr>
          <w:rFonts w:hint="eastAsia" w:asciiTheme="minorEastAsia" w:hAnsiTheme="minorEastAsia" w:eastAsiaTheme="minorEastAsia" w:cstheme="minorEastAsia"/>
          <w:i w:val="0"/>
          <w:iCs w:val="0"/>
          <w:caps w:val="0"/>
          <w:color w:val="000000"/>
          <w:spacing w:val="0"/>
          <w:sz w:val="24"/>
          <w:szCs w:val="24"/>
          <w:highlight w:val="none"/>
          <w:shd w:val="clear"/>
          <w:lang w:bidi="ar"/>
          <w:woUserID w:val="3"/>
        </w:rPr>
        <w:t>专项深化设计范围应完整涵盖幕墙、精装修、门窗、电梯、园林景观、智能化、室外管网（小市政）及标识标牌等专业。所有专业模型应充分整合，基于整合模型生成室内外虚拟仿真漫游分析动画，用于可视化协调与方案验证，并确保所有深化图纸与模型信息一致。</w:t>
      </w:r>
      <w:r>
        <w:rPr>
          <w:rFonts w:hint="eastAsia" w:asciiTheme="minorEastAsia" w:hAnsiTheme="minorEastAsia" w:eastAsiaTheme="minorEastAsia" w:cstheme="minorEastAsia"/>
          <w:color w:val="000000"/>
          <w:sz w:val="24"/>
          <w:szCs w:val="24"/>
          <w:highlight w:val="none"/>
          <w:lang w:val="en-US" w:eastAsia="zh-CN" w:bidi="ar"/>
          <w:woUserID w:val="3"/>
        </w:rPr>
        <w:t>装饰专业BIM应用：</w:t>
      </w:r>
      <w:r>
        <w:rPr>
          <w:rFonts w:hint="eastAsia" w:asciiTheme="minorEastAsia" w:hAnsiTheme="minorEastAsia" w:eastAsiaTheme="minorEastAsia" w:cstheme="minorEastAsia"/>
          <w:i w:val="0"/>
          <w:iCs w:val="0"/>
          <w:caps w:val="0"/>
          <w:color w:val="000000"/>
          <w:spacing w:val="0"/>
          <w:sz w:val="24"/>
          <w:szCs w:val="24"/>
          <w:highlight w:val="none"/>
          <w:shd w:val="clear"/>
          <w:lang w:bidi="ar"/>
          <w:woUserID w:val="3"/>
        </w:rPr>
        <w:t>利用模型进行多方案比选、材质与色彩模拟，制作高品质效果图与VR全景，辅助设计决策汇报</w:t>
      </w:r>
      <w:r>
        <w:rPr>
          <w:rFonts w:hint="eastAsia" w:asciiTheme="minorEastAsia" w:hAnsiTheme="minorEastAsia" w:eastAsiaTheme="minorEastAsia" w:cstheme="minorEastAsia"/>
          <w:i w:val="0"/>
          <w:iCs w:val="0"/>
          <w:caps w:val="0"/>
          <w:color w:val="000000"/>
          <w:spacing w:val="0"/>
          <w:sz w:val="24"/>
          <w:szCs w:val="24"/>
          <w:highlight w:val="none"/>
          <w:shd w:val="clear"/>
          <w:lang w:eastAsia="zh-CN" w:bidi="ar"/>
          <w:woUserID w:val="3"/>
        </w:rPr>
        <w:t>；</w:t>
      </w:r>
      <w:r>
        <w:rPr>
          <w:rFonts w:hint="eastAsia" w:asciiTheme="minorEastAsia" w:hAnsiTheme="minorEastAsia" w:eastAsiaTheme="minorEastAsia" w:cstheme="minorEastAsia"/>
          <w:i w:val="0"/>
          <w:iCs w:val="0"/>
          <w:caps w:val="0"/>
          <w:color w:val="000000"/>
          <w:spacing w:val="0"/>
          <w:sz w:val="24"/>
          <w:szCs w:val="24"/>
          <w:highlight w:val="none"/>
          <w:shd w:val="clear"/>
          <w:lang w:bidi="ar"/>
          <w:woUserID w:val="3"/>
        </w:rPr>
        <w:t>从BIM模型直接生成符合出图标准的平、立、剖面详图，以及复杂节点的加工图、大样图，确保图纸与模型一致</w:t>
      </w:r>
      <w:r>
        <w:rPr>
          <w:rFonts w:hint="eastAsia" w:asciiTheme="minorEastAsia" w:hAnsiTheme="minorEastAsia" w:eastAsiaTheme="minorEastAsia" w:cstheme="minorEastAsia"/>
          <w:i w:val="0"/>
          <w:iCs w:val="0"/>
          <w:caps w:val="0"/>
          <w:color w:val="000000"/>
          <w:spacing w:val="0"/>
          <w:sz w:val="24"/>
          <w:szCs w:val="24"/>
          <w:highlight w:val="none"/>
          <w:shd w:val="clear"/>
          <w:lang w:eastAsia="zh-CN" w:bidi="ar"/>
          <w:woUserID w:val="3"/>
        </w:rPr>
        <w:t>；</w:t>
      </w:r>
      <w:r>
        <w:rPr>
          <w:rFonts w:hint="eastAsia" w:asciiTheme="minorEastAsia" w:hAnsiTheme="minorEastAsia" w:eastAsiaTheme="minorEastAsia" w:cstheme="minorEastAsia"/>
          <w:i w:val="0"/>
          <w:iCs w:val="0"/>
          <w:caps w:val="0"/>
          <w:color w:val="000000"/>
          <w:spacing w:val="0"/>
          <w:sz w:val="24"/>
          <w:szCs w:val="24"/>
          <w:highlight w:val="none"/>
          <w:shd w:val="clear"/>
          <w:lang w:bidi="ar"/>
          <w:woUserID w:val="3"/>
        </w:rPr>
        <w:t>与机电（协调风口、喷淋、灯具点位）、土建（核对洞口、完成面）专业紧密协调，确保精装效果与设备布置完美融合</w:t>
      </w:r>
      <w:r>
        <w:rPr>
          <w:rFonts w:hint="eastAsia" w:asciiTheme="minorEastAsia" w:hAnsiTheme="minorEastAsia" w:eastAsiaTheme="minorEastAsia" w:cstheme="minorEastAsia"/>
          <w:i w:val="0"/>
          <w:iCs w:val="0"/>
          <w:caps w:val="0"/>
          <w:color w:val="000000"/>
          <w:spacing w:val="0"/>
          <w:sz w:val="24"/>
          <w:szCs w:val="24"/>
          <w:highlight w:val="none"/>
          <w:shd w:val="clear"/>
          <w:lang w:eastAsia="zh-CN" w:bidi="ar"/>
          <w:woUserID w:val="3"/>
        </w:rPr>
        <w:t>。</w:t>
      </w:r>
      <w:r>
        <w:rPr>
          <w:rFonts w:hint="eastAsia" w:asciiTheme="minorEastAsia" w:hAnsiTheme="minorEastAsia" w:eastAsiaTheme="minorEastAsia" w:cstheme="minorEastAsia"/>
          <w:i w:val="0"/>
          <w:iCs w:val="0"/>
          <w:caps w:val="0"/>
          <w:color w:val="000000"/>
          <w:spacing w:val="0"/>
          <w:sz w:val="24"/>
          <w:szCs w:val="24"/>
          <w:highlight w:val="none"/>
          <w:shd w:val="clear"/>
          <w:lang w:val="en-US" w:eastAsia="zh-CN" w:bidi="ar"/>
          <w:woUserID w:val="3"/>
        </w:rPr>
        <w:t>幕墙</w:t>
      </w:r>
      <w:r>
        <w:rPr>
          <w:rFonts w:hint="eastAsia" w:asciiTheme="minorEastAsia" w:hAnsiTheme="minorEastAsia" w:eastAsiaTheme="minorEastAsia" w:cstheme="minorEastAsia"/>
          <w:color w:val="000000"/>
          <w:sz w:val="24"/>
          <w:szCs w:val="24"/>
          <w:highlight w:val="none"/>
          <w:lang w:val="en-US" w:eastAsia="zh-CN" w:bidi="ar"/>
          <w:woUserID w:val="3"/>
        </w:rPr>
        <w:t>专业BIM应用：</w:t>
      </w:r>
      <w:r>
        <w:rPr>
          <w:rFonts w:hint="eastAsia" w:asciiTheme="minorEastAsia" w:hAnsiTheme="minorEastAsia" w:eastAsiaTheme="minorEastAsia" w:cstheme="minorEastAsia"/>
          <w:i w:val="0"/>
          <w:iCs w:val="0"/>
          <w:caps w:val="0"/>
          <w:color w:val="000000"/>
          <w:spacing w:val="0"/>
          <w:sz w:val="24"/>
          <w:szCs w:val="24"/>
          <w:highlight w:val="none"/>
          <w:shd w:val="clear"/>
          <w:lang w:bidi="ar"/>
          <w:woUserID w:val="3"/>
        </w:rPr>
        <w:t>创建复杂幕墙系统（单元式、框架式、点式、采光顶等）的精细化BIM模型，准确表达型材截面、面板分割、连接节点和开启扇</w:t>
      </w:r>
      <w:r>
        <w:rPr>
          <w:rFonts w:hint="eastAsia" w:asciiTheme="minorEastAsia" w:hAnsiTheme="minorEastAsia" w:eastAsiaTheme="minorEastAsia" w:cstheme="minorEastAsia"/>
          <w:i w:val="0"/>
          <w:iCs w:val="0"/>
          <w:caps w:val="0"/>
          <w:color w:val="000000"/>
          <w:spacing w:val="0"/>
          <w:sz w:val="24"/>
          <w:szCs w:val="24"/>
          <w:highlight w:val="none"/>
          <w:shd w:val="clear"/>
          <w:lang w:eastAsia="zh-CN" w:bidi="ar"/>
          <w:woUserID w:val="3"/>
        </w:rPr>
        <w:t>；</w:t>
      </w:r>
      <w:r>
        <w:rPr>
          <w:rFonts w:hint="eastAsia" w:asciiTheme="minorEastAsia" w:hAnsiTheme="minorEastAsia" w:eastAsiaTheme="minorEastAsia" w:cstheme="minorEastAsia"/>
          <w:i w:val="0"/>
          <w:iCs w:val="0"/>
          <w:caps w:val="0"/>
          <w:color w:val="000000"/>
          <w:spacing w:val="0"/>
          <w:sz w:val="24"/>
          <w:szCs w:val="24"/>
          <w:highlight w:val="none"/>
          <w:shd w:val="clear"/>
          <w:lang w:bidi="ar"/>
          <w:woUserID w:val="3"/>
        </w:rPr>
        <w:t>与土建结构专业协同，准确定位并校验预埋件位置，确保与主体结构的可靠连接</w:t>
      </w:r>
      <w:r>
        <w:rPr>
          <w:rFonts w:hint="eastAsia" w:asciiTheme="minorEastAsia" w:hAnsiTheme="minorEastAsia" w:eastAsiaTheme="minorEastAsia" w:cstheme="minorEastAsia"/>
          <w:i w:val="0"/>
          <w:iCs w:val="0"/>
          <w:caps w:val="0"/>
          <w:color w:val="000000"/>
          <w:spacing w:val="0"/>
          <w:sz w:val="24"/>
          <w:szCs w:val="24"/>
          <w:highlight w:val="none"/>
          <w:shd w:val="clear"/>
          <w:lang w:eastAsia="zh-CN" w:bidi="ar"/>
          <w:woUserID w:val="3"/>
        </w:rPr>
        <w:t>。</w:t>
      </w:r>
      <w:r>
        <w:rPr>
          <w:rFonts w:hint="eastAsia" w:asciiTheme="minorEastAsia" w:hAnsiTheme="minorEastAsia" w:eastAsiaTheme="minorEastAsia" w:cstheme="minorEastAsia"/>
          <w:color w:val="000000"/>
          <w:sz w:val="24"/>
          <w:szCs w:val="24"/>
          <w:highlight w:val="none"/>
          <w:lang w:val="en-US" w:eastAsia="zh-CN" w:bidi="ar"/>
          <w:woUserID w:val="3"/>
        </w:rPr>
        <w:t>景观专业BIM应用：</w:t>
      </w:r>
      <w:r>
        <w:rPr>
          <w:rFonts w:hint="eastAsia" w:asciiTheme="minorEastAsia" w:hAnsiTheme="minorEastAsia" w:eastAsiaTheme="minorEastAsia" w:cstheme="minorEastAsia"/>
          <w:i w:val="0"/>
          <w:iCs w:val="0"/>
          <w:caps w:val="0"/>
          <w:color w:val="000000"/>
          <w:spacing w:val="0"/>
          <w:sz w:val="24"/>
          <w:szCs w:val="24"/>
          <w:highlight w:val="none"/>
          <w:shd w:val="clear"/>
          <w:lang w:bidi="ar"/>
          <w:woUserID w:val="3"/>
        </w:rPr>
        <w:t>整合场地地形、地下管线数据，创建包括绿化、硬质铺装、水景、景观构筑物（亭、廊）、景观小品、照明系统的综合BIM模型</w:t>
      </w:r>
      <w:r>
        <w:rPr>
          <w:rFonts w:hint="eastAsia" w:asciiTheme="minorEastAsia" w:hAnsiTheme="minorEastAsia" w:eastAsiaTheme="minorEastAsia" w:cstheme="minorEastAsia"/>
          <w:i w:val="0"/>
          <w:iCs w:val="0"/>
          <w:caps w:val="0"/>
          <w:color w:val="000000"/>
          <w:spacing w:val="0"/>
          <w:sz w:val="24"/>
          <w:szCs w:val="24"/>
          <w:highlight w:val="none"/>
          <w:shd w:val="clear"/>
          <w:lang w:eastAsia="zh-CN" w:bidi="ar"/>
          <w:woUserID w:val="3"/>
        </w:rPr>
        <w:t>；</w:t>
      </w:r>
      <w:r>
        <w:rPr>
          <w:rFonts w:hint="eastAsia" w:asciiTheme="minorEastAsia" w:hAnsiTheme="minorEastAsia" w:eastAsiaTheme="minorEastAsia" w:cstheme="minorEastAsia"/>
          <w:i w:val="0"/>
          <w:iCs w:val="0"/>
          <w:caps w:val="0"/>
          <w:color w:val="000000"/>
          <w:spacing w:val="0"/>
          <w:sz w:val="24"/>
          <w:szCs w:val="24"/>
          <w:highlight w:val="none"/>
          <w:shd w:val="clear"/>
          <w:lang w:bidi="ar"/>
          <w:woUserID w:val="3"/>
        </w:rPr>
        <w:t>与市政（室外管网）、建筑（出入口、地下室顶板荷载）、精装（室外平台）专业紧密对接，解决交界面的冲突与衔接问题</w:t>
      </w:r>
      <w:r>
        <w:rPr>
          <w:rFonts w:hint="eastAsia" w:asciiTheme="minorEastAsia" w:hAnsiTheme="minorEastAsia" w:eastAsiaTheme="minorEastAsia" w:cstheme="minorEastAsia"/>
          <w:i w:val="0"/>
          <w:iCs w:val="0"/>
          <w:caps w:val="0"/>
          <w:color w:val="000000"/>
          <w:spacing w:val="0"/>
          <w:sz w:val="24"/>
          <w:szCs w:val="24"/>
          <w:highlight w:val="none"/>
          <w:shd w:val="clear"/>
          <w:lang w:eastAsia="zh-CN" w:bidi="ar"/>
          <w:woUserID w:val="3"/>
        </w:rPr>
        <w:t>；</w:t>
      </w:r>
      <w:r>
        <w:rPr>
          <w:rFonts w:hint="eastAsia" w:asciiTheme="minorEastAsia" w:hAnsiTheme="minorEastAsia" w:eastAsiaTheme="minorEastAsia" w:cstheme="minorEastAsia"/>
          <w:i w:val="0"/>
          <w:iCs w:val="0"/>
          <w:caps w:val="0"/>
          <w:color w:val="000000"/>
          <w:spacing w:val="0"/>
          <w:sz w:val="24"/>
          <w:szCs w:val="24"/>
          <w:highlight w:val="none"/>
          <w:shd w:val="clear"/>
          <w:lang w:bidi="ar"/>
          <w:woUserID w:val="3"/>
        </w:rPr>
        <w:t>制作景观场景的四季效果模拟、游线动画，提升项目展示效果</w:t>
      </w:r>
      <w:r>
        <w:rPr>
          <w:rFonts w:hint="eastAsia" w:asciiTheme="minorEastAsia" w:hAnsiTheme="minorEastAsia" w:eastAsiaTheme="minorEastAsia" w:cstheme="minorEastAsia"/>
          <w:i w:val="0"/>
          <w:iCs w:val="0"/>
          <w:caps w:val="0"/>
          <w:color w:val="000000"/>
          <w:spacing w:val="0"/>
          <w:sz w:val="24"/>
          <w:szCs w:val="24"/>
          <w:highlight w:val="none"/>
          <w:shd w:val="clear"/>
          <w:lang w:eastAsia="zh-CN" w:bidi="ar"/>
          <w:woUserID w:val="3"/>
        </w:rPr>
        <w:t>。</w:t>
      </w:r>
    </w:p>
    <w:p w14:paraId="70E1BE4D">
      <w:pPr>
        <w:keepNext w:val="0"/>
        <w:keepLines w:val="0"/>
        <w:pageBreakBefore w:val="0"/>
        <w:widowControl/>
        <w:numPr>
          <w:ilvl w:val="0"/>
          <w:numId w:val="14"/>
        </w:numPr>
        <w:suppressLineNumbers w:val="0"/>
        <w:tabs>
          <w:tab w:val="left" w:pos="420"/>
          <w:tab w:val="left" w:pos="2040"/>
        </w:tabs>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outlineLvl w:val="9"/>
        <w:rPr>
          <w:rFonts w:hint="eastAsia" w:asciiTheme="minorEastAsia" w:hAnsiTheme="minorEastAsia" w:eastAsiaTheme="minorEastAsia" w:cstheme="minorEastAsia"/>
          <w:i w:val="0"/>
          <w:iCs w:val="0"/>
          <w:caps w:val="0"/>
          <w:color w:val="000000"/>
          <w:spacing w:val="0"/>
          <w:sz w:val="24"/>
          <w:szCs w:val="24"/>
          <w:highlight w:val="none"/>
          <w:shd w:val="clear" w:fill="auto"/>
          <w:lang w:eastAsia="zh-CN" w:bidi="ar"/>
          <w:woUserID w:val="3"/>
        </w:rPr>
      </w:pPr>
      <w:r>
        <w:rPr>
          <w:rFonts w:hint="eastAsia" w:asciiTheme="minorEastAsia" w:hAnsiTheme="minorEastAsia" w:eastAsiaTheme="minorEastAsia" w:cstheme="minorEastAsia"/>
          <w:i w:val="0"/>
          <w:iCs w:val="0"/>
          <w:caps w:val="0"/>
          <w:color w:val="000000"/>
          <w:spacing w:val="0"/>
          <w:kern w:val="2"/>
          <w:sz w:val="24"/>
          <w:szCs w:val="24"/>
          <w:highlight w:val="none"/>
          <w:shd w:val="clear"/>
          <w:lang w:val="en-US" w:eastAsia="zh-CN" w:bidi="ar"/>
          <w:woUserID w:val="3"/>
        </w:rPr>
        <w:t>承包人应基于最新图纸及各方意见，对机电全专业管线进行综合优化排布与孔洞预留预埋深化，出具包含多方案比选的管线优化对比文档及漫游动画视频，同步形成碰撞检查与问题报告、优化分析报告及净高分析平面图，承包人应及时完成全部设计变更调整，并配合精装设计要求完成电气末端点位在内的二次机电深化。承包人应组织各方对深化成果进行书面确认，以确保现场施工依据的有效性。</w:t>
      </w:r>
      <w:r>
        <w:rPr>
          <w:rFonts w:hint="eastAsia" w:asciiTheme="minorEastAsia" w:hAnsiTheme="minorEastAsia" w:eastAsiaTheme="minorEastAsia" w:cstheme="minorEastAsia"/>
          <w:b w:val="0"/>
          <w:bCs w:val="0"/>
          <w:color w:val="000000"/>
          <w:kern w:val="2"/>
          <w:sz w:val="24"/>
          <w:szCs w:val="24"/>
          <w:highlight w:val="none"/>
          <w:lang w:val="en-US" w:eastAsia="zh-CN" w:bidi="ar"/>
          <w:woUserID w:val="3"/>
        </w:rPr>
        <w:t>若深化成果引致工程成本变更，</w:t>
      </w:r>
      <w:r>
        <w:rPr>
          <w:rFonts w:hint="eastAsia" w:asciiTheme="minorEastAsia" w:hAnsiTheme="minorEastAsia" w:eastAsiaTheme="minorEastAsia" w:cstheme="minorEastAsia"/>
          <w:i w:val="0"/>
          <w:iCs w:val="0"/>
          <w:caps w:val="0"/>
          <w:color w:val="000000"/>
          <w:spacing w:val="0"/>
          <w:kern w:val="2"/>
          <w:sz w:val="24"/>
          <w:szCs w:val="24"/>
          <w:highlight w:val="none"/>
          <w:shd w:val="clear"/>
          <w:lang w:val="en-US" w:eastAsia="zh-CN" w:bidi="ar"/>
          <w:woUserID w:val="3"/>
        </w:rPr>
        <w:t>承包人</w:t>
      </w:r>
      <w:r>
        <w:rPr>
          <w:rFonts w:hint="eastAsia" w:asciiTheme="minorEastAsia" w:hAnsiTheme="minorEastAsia" w:eastAsiaTheme="minorEastAsia" w:cstheme="minorEastAsia"/>
          <w:b w:val="0"/>
          <w:bCs w:val="0"/>
          <w:color w:val="000000"/>
          <w:kern w:val="2"/>
          <w:sz w:val="24"/>
          <w:szCs w:val="24"/>
          <w:highlight w:val="none"/>
          <w:lang w:val="en-US" w:eastAsia="zh-CN" w:bidi="ar"/>
          <w:woUserID w:val="3"/>
        </w:rPr>
        <w:t>应积极配合相关部门，及时提供所需的图纸、模型及数据说明，以完成成本变更的审核与确认</w:t>
      </w:r>
      <w:r>
        <w:rPr>
          <w:rFonts w:hint="eastAsia" w:asciiTheme="minorEastAsia" w:hAnsiTheme="minorEastAsia" w:eastAsiaTheme="minorEastAsia" w:cstheme="minorEastAsia"/>
          <w:i w:val="0"/>
          <w:iCs w:val="0"/>
          <w:caps w:val="0"/>
          <w:color w:val="000000"/>
          <w:spacing w:val="0"/>
          <w:kern w:val="2"/>
          <w:sz w:val="24"/>
          <w:szCs w:val="24"/>
          <w:highlight w:val="none"/>
          <w:shd w:val="clear"/>
          <w:lang w:val="en-US" w:eastAsia="zh-CN" w:bidi="ar"/>
          <w:woUserID w:val="3"/>
        </w:rPr>
        <w:t>。</w:t>
      </w:r>
    </w:p>
    <w:p w14:paraId="03357220">
      <w:pPr>
        <w:numPr>
          <w:ilvl w:val="0"/>
          <w:numId w:val="14"/>
        </w:numPr>
        <w:tabs>
          <w:tab w:val="left" w:pos="420"/>
          <w:tab w:val="left" w:pos="2040"/>
        </w:tabs>
        <w:ind w:left="0" w:leftChars="0" w:firstLine="480" w:firstLineChars="200"/>
        <w:outlineLvl w:val="9"/>
        <w:rPr>
          <w:rFonts w:hint="eastAsia" w:asciiTheme="minorEastAsia" w:hAnsiTheme="minorEastAsia" w:eastAsiaTheme="minorEastAsia" w:cstheme="minorEastAsia"/>
          <w:color w:val="000000"/>
          <w:highlight w:val="none"/>
          <w:lang w:val="en-US" w:eastAsia="zh-CN"/>
          <w:woUserID w:val="3"/>
        </w:rPr>
      </w:pPr>
      <w:r>
        <w:rPr>
          <w:rFonts w:hint="eastAsia" w:asciiTheme="minorEastAsia" w:hAnsiTheme="minorEastAsia" w:eastAsiaTheme="minorEastAsia" w:cstheme="minorEastAsia"/>
          <w:color w:val="000000"/>
          <w:highlight w:val="none"/>
          <w:lang w:val="en-US" w:eastAsia="zh-CN"/>
          <w:woUserID w:val="3"/>
        </w:rPr>
        <w:t>承包人应按照发包人要求，随现场进度逐步开展</w:t>
      </w:r>
      <w:r>
        <w:rPr>
          <w:rFonts w:hint="eastAsia" w:ascii="Times New Roman" w:hAnsi="Times New Roman" w:eastAsiaTheme="minorEastAsia" w:cstheme="minorEastAsia"/>
          <w:color w:val="000000"/>
          <w:highlight w:val="none"/>
          <w:lang w:val="en-US" w:eastAsia="zh-CN"/>
          <w:woUserID w:val="3"/>
        </w:rPr>
        <w:t>BIM</w:t>
      </w:r>
      <w:r>
        <w:rPr>
          <w:rFonts w:hint="eastAsia" w:asciiTheme="minorEastAsia" w:hAnsiTheme="minorEastAsia" w:eastAsiaTheme="minorEastAsia" w:cstheme="minorEastAsia"/>
          <w:color w:val="000000"/>
          <w:highlight w:val="none"/>
          <w:lang w:val="en-US" w:eastAsia="zh-CN"/>
          <w:woUserID w:val="3"/>
        </w:rPr>
        <w:t>技术应用，并形成相应</w:t>
      </w:r>
      <w:r>
        <w:rPr>
          <w:rFonts w:hint="eastAsia" w:ascii="Times New Roman" w:hAnsi="Times New Roman" w:eastAsiaTheme="minorEastAsia" w:cstheme="minorEastAsia"/>
          <w:color w:val="000000"/>
          <w:highlight w:val="none"/>
          <w:lang w:val="en-US" w:eastAsia="zh-CN"/>
          <w:woUserID w:val="3"/>
        </w:rPr>
        <w:t>BIM</w:t>
      </w:r>
      <w:r>
        <w:rPr>
          <w:rFonts w:hint="eastAsia" w:asciiTheme="minorEastAsia" w:hAnsiTheme="minorEastAsia" w:eastAsiaTheme="minorEastAsia" w:cstheme="minorEastAsia"/>
          <w:color w:val="000000"/>
          <w:highlight w:val="none"/>
          <w:lang w:val="en-US" w:eastAsia="zh-CN"/>
          <w:woUserID w:val="3"/>
        </w:rPr>
        <w:t>技术应用报告。应用点包括但不限于：室内外</w:t>
      </w:r>
      <w:r>
        <w:rPr>
          <w:rFonts w:hint="eastAsia" w:ascii="Times New Roman" w:hAnsi="Times New Roman" w:eastAsiaTheme="minorEastAsia" w:cstheme="minorEastAsia"/>
          <w:color w:val="000000"/>
          <w:highlight w:val="none"/>
          <w:lang w:val="en-US" w:eastAsia="zh-CN"/>
          <w:woUserID w:val="3"/>
        </w:rPr>
        <w:t>360</w:t>
      </w:r>
      <w:r>
        <w:rPr>
          <w:rFonts w:hint="eastAsia" w:asciiTheme="minorEastAsia" w:hAnsiTheme="minorEastAsia" w:eastAsiaTheme="minorEastAsia" w:cstheme="minorEastAsia"/>
          <w:color w:val="000000"/>
          <w:highlight w:val="none"/>
          <w:lang w:val="en-US" w:eastAsia="zh-CN"/>
          <w:woUserID w:val="3"/>
        </w:rPr>
        <w:t>度全景图、</w:t>
      </w:r>
      <w:r>
        <w:rPr>
          <w:rFonts w:hint="eastAsia" w:ascii="Times New Roman" w:hAnsi="Times New Roman" w:eastAsiaTheme="minorEastAsia" w:cstheme="minorEastAsia"/>
          <w:color w:val="000000"/>
          <w:highlight w:val="none"/>
          <w:lang w:val="en-US" w:eastAsia="zh-CN"/>
          <w:woUserID w:val="3"/>
        </w:rPr>
        <w:t>720</w:t>
      </w:r>
      <w:r>
        <w:rPr>
          <w:rFonts w:hint="eastAsia" w:asciiTheme="minorEastAsia" w:hAnsiTheme="minorEastAsia" w:eastAsiaTheme="minorEastAsia" w:cstheme="minorEastAsia"/>
          <w:color w:val="000000"/>
          <w:highlight w:val="none"/>
          <w:lang w:val="en-US" w:eastAsia="zh-CN"/>
          <w:woUserID w:val="3"/>
        </w:rPr>
        <w:t>云、倾斜摄影、</w:t>
      </w:r>
      <w:r>
        <w:rPr>
          <w:rFonts w:hint="eastAsia" w:asciiTheme="minorEastAsia" w:hAnsiTheme="minorEastAsia" w:eastAsiaTheme="minorEastAsia" w:cstheme="minorEastAsia"/>
          <w:color w:val="000000"/>
          <w:highlight w:val="none"/>
          <w:woUserID w:val="3"/>
        </w:rPr>
        <w:t>施工场地布置</w:t>
      </w:r>
      <w:r>
        <w:rPr>
          <w:rFonts w:hint="eastAsia" w:asciiTheme="minorEastAsia" w:hAnsiTheme="minorEastAsia" w:eastAsiaTheme="minorEastAsia" w:cstheme="minorEastAsia"/>
          <w:color w:val="000000"/>
          <w:highlight w:val="none"/>
          <w:lang w:val="en-US" w:eastAsia="zh-CN"/>
          <w:woUserID w:val="3"/>
        </w:rPr>
        <w:t>模拟、精装样板房效果全景展示、</w:t>
      </w:r>
      <w:r>
        <w:rPr>
          <w:rFonts w:hint="eastAsia" w:asciiTheme="minorEastAsia" w:hAnsiTheme="minorEastAsia" w:eastAsiaTheme="minorEastAsia" w:cstheme="minorEastAsia"/>
          <w:color w:val="000000"/>
          <w:highlight w:val="none"/>
          <w:woUserID w:val="3"/>
        </w:rPr>
        <w:t>施工</w:t>
      </w:r>
      <w:r>
        <w:rPr>
          <w:rFonts w:hint="eastAsia" w:asciiTheme="minorEastAsia" w:hAnsiTheme="minorEastAsia" w:eastAsiaTheme="minorEastAsia" w:cstheme="minorEastAsia"/>
          <w:color w:val="000000"/>
          <w:highlight w:val="none"/>
          <w:lang w:val="en-US" w:eastAsia="zh-CN"/>
          <w:woUserID w:val="3"/>
        </w:rPr>
        <w:t>方案模拟</w:t>
      </w:r>
      <w:r>
        <w:rPr>
          <w:rFonts w:hint="eastAsia" w:asciiTheme="minorEastAsia" w:hAnsiTheme="minorEastAsia" w:eastAsiaTheme="minorEastAsia" w:cstheme="minorEastAsia"/>
          <w:color w:val="000000"/>
          <w:highlight w:val="none"/>
          <w:woUserID w:val="3"/>
        </w:rPr>
        <w:t>、</w:t>
      </w:r>
      <w:r>
        <w:rPr>
          <w:rFonts w:hint="eastAsia" w:asciiTheme="minorEastAsia" w:hAnsiTheme="minorEastAsia" w:eastAsiaTheme="minorEastAsia" w:cstheme="minorEastAsia"/>
          <w:color w:val="000000"/>
          <w:highlight w:val="none"/>
          <w:lang w:val="en-US" w:eastAsia="zh-CN"/>
          <w:woUserID w:val="3"/>
        </w:rPr>
        <w:t>施工作业指导书、</w:t>
      </w:r>
      <w:r>
        <w:rPr>
          <w:rFonts w:hint="eastAsia" w:asciiTheme="minorEastAsia" w:hAnsiTheme="minorEastAsia" w:eastAsiaTheme="minorEastAsia" w:cstheme="minorEastAsia"/>
          <w:color w:val="000000"/>
          <w:highlight w:val="none"/>
          <w:woUserID w:val="3"/>
        </w:rPr>
        <w:t>施工工艺模拟</w:t>
      </w:r>
      <w:r>
        <w:rPr>
          <w:rFonts w:hint="eastAsia" w:asciiTheme="minorEastAsia" w:hAnsiTheme="minorEastAsia" w:eastAsiaTheme="minorEastAsia" w:cstheme="minorEastAsia"/>
          <w:color w:val="000000"/>
          <w:highlight w:val="none"/>
          <w:lang w:eastAsia="zh-CN"/>
          <w:woUserID w:val="3"/>
        </w:rPr>
        <w:t>、</w:t>
      </w:r>
      <w:r>
        <w:rPr>
          <w:rFonts w:hint="eastAsia" w:asciiTheme="minorEastAsia" w:hAnsiTheme="minorEastAsia" w:eastAsiaTheme="minorEastAsia" w:cstheme="minorEastAsia"/>
          <w:color w:val="000000"/>
          <w:highlight w:val="none"/>
          <w:woUserID w:val="3"/>
        </w:rPr>
        <w:t>虚拟施工样板、可视化交底</w:t>
      </w:r>
      <w:r>
        <w:rPr>
          <w:rFonts w:hint="eastAsia" w:asciiTheme="minorEastAsia" w:hAnsiTheme="minorEastAsia" w:eastAsiaTheme="minorEastAsia" w:cstheme="minorEastAsia"/>
          <w:color w:val="000000"/>
          <w:highlight w:val="none"/>
          <w:lang w:eastAsia="zh-CN"/>
          <w:woUserID w:val="3"/>
        </w:rPr>
        <w:t>、</w:t>
      </w:r>
      <w:r>
        <w:rPr>
          <w:rFonts w:hint="eastAsia" w:asciiTheme="minorEastAsia" w:hAnsiTheme="minorEastAsia" w:eastAsiaTheme="minorEastAsia" w:cstheme="minorEastAsia"/>
          <w:color w:val="000000"/>
          <w:highlight w:val="none"/>
          <w:woUserID w:val="3"/>
        </w:rPr>
        <w:t>工程质量管理</w:t>
      </w:r>
      <w:r>
        <w:rPr>
          <w:rFonts w:hint="eastAsia" w:asciiTheme="minorEastAsia" w:hAnsiTheme="minorEastAsia" w:eastAsiaTheme="minorEastAsia" w:cstheme="minorEastAsia"/>
          <w:color w:val="000000"/>
          <w:highlight w:val="none"/>
          <w:lang w:eastAsia="zh-CN"/>
          <w:woUserID w:val="3"/>
        </w:rPr>
        <w:t>、</w:t>
      </w:r>
      <w:r>
        <w:rPr>
          <w:rFonts w:hint="eastAsia" w:asciiTheme="minorEastAsia" w:hAnsiTheme="minorEastAsia" w:eastAsiaTheme="minorEastAsia" w:cstheme="minorEastAsia"/>
          <w:color w:val="000000"/>
          <w:highlight w:val="none"/>
          <w:woUserID w:val="3"/>
        </w:rPr>
        <w:t>施工模型更新</w:t>
      </w:r>
      <w:r>
        <w:rPr>
          <w:rFonts w:hint="eastAsia" w:asciiTheme="minorEastAsia" w:hAnsiTheme="minorEastAsia" w:eastAsiaTheme="minorEastAsia" w:cstheme="minorEastAsia"/>
          <w:color w:val="000000"/>
          <w:highlight w:val="none"/>
          <w:lang w:eastAsia="zh-CN"/>
          <w:woUserID w:val="3"/>
        </w:rPr>
        <w:t>、</w:t>
      </w:r>
      <w:r>
        <w:rPr>
          <w:rFonts w:hint="eastAsia" w:asciiTheme="minorEastAsia" w:hAnsiTheme="minorEastAsia" w:eastAsiaTheme="minorEastAsia" w:cstheme="minorEastAsia"/>
          <w:color w:val="000000"/>
          <w:highlight w:val="none"/>
          <w:lang w:val="en-US" w:eastAsia="zh-CN"/>
          <w:woUserID w:val="3"/>
        </w:rPr>
        <w:t>模型</w:t>
      </w:r>
      <w:r>
        <w:rPr>
          <w:rFonts w:hint="eastAsia" w:asciiTheme="minorEastAsia" w:hAnsiTheme="minorEastAsia" w:eastAsiaTheme="minorEastAsia" w:cstheme="minorEastAsia"/>
          <w:color w:val="000000"/>
          <w:highlight w:val="none"/>
          <w:woUserID w:val="3"/>
        </w:rPr>
        <w:t>变更管理</w:t>
      </w:r>
      <w:r>
        <w:rPr>
          <w:rFonts w:hint="eastAsia" w:asciiTheme="minorEastAsia" w:hAnsiTheme="minorEastAsia" w:eastAsiaTheme="minorEastAsia" w:cstheme="minorEastAsia"/>
          <w:color w:val="000000"/>
          <w:highlight w:val="none"/>
          <w:lang w:eastAsia="zh-CN"/>
          <w:woUserID w:val="3"/>
        </w:rPr>
        <w:t>、</w:t>
      </w:r>
      <w:r>
        <w:rPr>
          <w:rFonts w:hint="eastAsia" w:asciiTheme="minorEastAsia" w:hAnsiTheme="minorEastAsia" w:eastAsiaTheme="minorEastAsia" w:cstheme="minorEastAsia"/>
          <w:color w:val="000000"/>
          <w:highlight w:val="none"/>
          <w:woUserID w:val="3"/>
        </w:rPr>
        <w:t>施工指导</w:t>
      </w:r>
      <w:r>
        <w:rPr>
          <w:rFonts w:hint="eastAsia" w:asciiTheme="minorEastAsia" w:hAnsiTheme="minorEastAsia" w:eastAsiaTheme="minorEastAsia" w:cstheme="minorEastAsia"/>
          <w:color w:val="000000"/>
          <w:highlight w:val="none"/>
          <w:lang w:eastAsia="zh-CN"/>
          <w:woUserID w:val="3"/>
        </w:rPr>
        <w:t>、</w:t>
      </w:r>
      <w:r>
        <w:rPr>
          <w:rFonts w:hint="eastAsia" w:asciiTheme="minorEastAsia" w:hAnsiTheme="minorEastAsia" w:eastAsiaTheme="minorEastAsia" w:cstheme="minorEastAsia"/>
          <w:color w:val="000000"/>
          <w:highlight w:val="none"/>
          <w:woUserID w:val="3"/>
        </w:rPr>
        <w:t>辅助验收</w:t>
      </w:r>
      <w:r>
        <w:rPr>
          <w:rFonts w:hint="eastAsia" w:asciiTheme="minorEastAsia" w:hAnsiTheme="minorEastAsia" w:eastAsiaTheme="minorEastAsia" w:cstheme="minorEastAsia"/>
          <w:color w:val="000000"/>
          <w:highlight w:val="none"/>
          <w:lang w:eastAsia="zh-CN"/>
          <w:woUserID w:val="3"/>
        </w:rPr>
        <w:t>、</w:t>
      </w:r>
      <w:r>
        <w:rPr>
          <w:rFonts w:hint="eastAsia" w:asciiTheme="minorEastAsia" w:hAnsiTheme="minorEastAsia" w:eastAsiaTheme="minorEastAsia" w:cstheme="minorEastAsia"/>
          <w:color w:val="000000"/>
          <w:highlight w:val="none"/>
          <w:woUserID w:val="3"/>
        </w:rPr>
        <w:t>竣工模型和资料的数字化交付和归档</w:t>
      </w:r>
      <w:r>
        <w:rPr>
          <w:rFonts w:hint="eastAsia" w:asciiTheme="minorEastAsia" w:hAnsiTheme="minorEastAsia" w:eastAsiaTheme="minorEastAsia" w:cstheme="minorEastAsia"/>
          <w:color w:val="000000"/>
          <w:highlight w:val="none"/>
          <w:lang w:eastAsia="zh-CN"/>
          <w:woUserID w:val="3"/>
        </w:rPr>
        <w:t>。</w:t>
      </w:r>
    </w:p>
    <w:p w14:paraId="0F83EFFE">
      <w:pPr>
        <w:numPr>
          <w:ilvl w:val="0"/>
          <w:numId w:val="14"/>
        </w:numPr>
        <w:tabs>
          <w:tab w:val="left" w:pos="420"/>
          <w:tab w:val="left" w:pos="2040"/>
        </w:tabs>
        <w:ind w:left="0" w:leftChars="0" w:firstLine="480" w:firstLineChars="200"/>
        <w:outlineLvl w:val="9"/>
        <w:rPr>
          <w:rFonts w:hint="eastAsia" w:asciiTheme="minorEastAsia" w:hAnsiTheme="minorEastAsia" w:eastAsiaTheme="minorEastAsia" w:cstheme="minorEastAsia"/>
          <w:color w:val="000000"/>
          <w:highlight w:val="none"/>
          <w:lang w:eastAsia="zh"/>
          <w:woUserID w:val="3"/>
        </w:rPr>
      </w:pPr>
      <w:r>
        <w:rPr>
          <w:rFonts w:hint="eastAsia" w:asciiTheme="minorEastAsia" w:hAnsiTheme="minorEastAsia" w:eastAsiaTheme="minorEastAsia" w:cstheme="minorEastAsia"/>
          <w:color w:val="000000"/>
          <w:highlight w:val="none"/>
          <w:lang w:val="en-US" w:eastAsia="zh"/>
          <w:woUserID w:val="3"/>
        </w:rPr>
        <w:t>承包人</w:t>
      </w:r>
      <w:r>
        <w:rPr>
          <w:rFonts w:hint="eastAsia" w:asciiTheme="minorEastAsia" w:hAnsiTheme="minorEastAsia" w:eastAsiaTheme="minorEastAsia" w:cstheme="minorEastAsia"/>
          <w:color w:val="000000"/>
          <w:highlight w:val="none"/>
          <w:lang w:eastAsia="zh"/>
          <w:woUserID w:val="3"/>
        </w:rPr>
        <w:t>配合发包人完成</w:t>
      </w:r>
      <w:r>
        <w:rPr>
          <w:rFonts w:hint="eastAsia" w:asciiTheme="minorEastAsia" w:hAnsiTheme="minorEastAsia" w:eastAsiaTheme="minorEastAsia" w:cstheme="minorEastAsia"/>
          <w:color w:val="000000"/>
          <w:highlight w:val="none"/>
          <w:lang w:val="en-US" w:eastAsia="zh-CN"/>
          <w:woUserID w:val="3"/>
        </w:rPr>
        <w:t>设计</w:t>
      </w:r>
      <w:r>
        <w:rPr>
          <w:rFonts w:hint="eastAsia" w:ascii="Times New Roman" w:hAnsi="Times New Roman" w:eastAsiaTheme="minorEastAsia" w:cstheme="minorEastAsia"/>
          <w:color w:val="000000"/>
          <w:highlight w:val="none"/>
          <w:lang w:val="en-US" w:eastAsia="zh"/>
          <w:woUserID w:val="3"/>
        </w:rPr>
        <w:t>BIM</w:t>
      </w:r>
      <w:r>
        <w:rPr>
          <w:rFonts w:hint="eastAsia" w:asciiTheme="minorEastAsia" w:hAnsiTheme="minorEastAsia" w:eastAsiaTheme="minorEastAsia" w:cstheme="minorEastAsia"/>
          <w:color w:val="000000"/>
          <w:highlight w:val="none"/>
          <w:lang w:val="en-US" w:eastAsia="zh"/>
          <w:woUserID w:val="3"/>
        </w:rPr>
        <w:t>模型验收工作</w:t>
      </w:r>
      <w:r>
        <w:rPr>
          <w:rFonts w:hint="eastAsia" w:asciiTheme="minorEastAsia" w:hAnsiTheme="minorEastAsia" w:eastAsiaTheme="minorEastAsia" w:cstheme="minorEastAsia"/>
          <w:color w:val="000000"/>
          <w:highlight w:val="none"/>
          <w:lang w:val="en-US" w:eastAsia="zh-CN"/>
          <w:woUserID w:val="3"/>
        </w:rPr>
        <w:t>。</w:t>
      </w:r>
      <w:r>
        <w:rPr>
          <w:rFonts w:hint="eastAsia" w:asciiTheme="minorEastAsia" w:hAnsiTheme="minorEastAsia" w:eastAsiaTheme="minorEastAsia" w:cstheme="minorEastAsia"/>
          <w:color w:val="000000"/>
          <w:highlight w:val="none"/>
          <w:lang w:eastAsia="zh"/>
          <w:woUserID w:val="3"/>
        </w:rPr>
        <w:t>定期组织专题评审会议</w:t>
      </w:r>
      <w:r>
        <w:rPr>
          <w:rFonts w:hint="eastAsia" w:asciiTheme="minorEastAsia" w:hAnsiTheme="minorEastAsia" w:eastAsiaTheme="minorEastAsia" w:cstheme="minorEastAsia"/>
          <w:color w:val="000000"/>
          <w:highlight w:val="none"/>
          <w:lang w:eastAsia="zh-CN"/>
          <w:woUserID w:val="3"/>
        </w:rPr>
        <w:t>，</w:t>
      </w:r>
      <w:r>
        <w:rPr>
          <w:rFonts w:hint="eastAsia" w:asciiTheme="minorEastAsia" w:hAnsiTheme="minorEastAsia" w:eastAsiaTheme="minorEastAsia" w:cstheme="minorEastAsia"/>
          <w:color w:val="000000"/>
          <w:highlight w:val="none"/>
          <w:lang w:val="en-US" w:eastAsia="zh"/>
          <w:woUserID w:val="3"/>
        </w:rPr>
        <w:t>定期整理</w:t>
      </w:r>
      <w:r>
        <w:rPr>
          <w:rFonts w:hint="eastAsia" w:asciiTheme="minorEastAsia" w:hAnsiTheme="minorEastAsia" w:eastAsiaTheme="minorEastAsia" w:cstheme="minorEastAsia"/>
          <w:color w:val="000000"/>
          <w:highlight w:val="none"/>
          <w:lang w:eastAsia="zh"/>
          <w:woUserID w:val="3"/>
        </w:rPr>
        <w:t>汇总问题报告，提交</w:t>
      </w:r>
      <w:r>
        <w:rPr>
          <w:rFonts w:hint="eastAsia" w:asciiTheme="minorEastAsia" w:hAnsiTheme="minorEastAsia" w:eastAsiaTheme="minorEastAsia" w:cstheme="minorEastAsia"/>
          <w:color w:val="000000"/>
          <w:highlight w:val="none"/>
          <w:lang w:val="en-US" w:eastAsia="zh-CN"/>
          <w:woUserID w:val="3"/>
        </w:rPr>
        <w:t>发包人、</w:t>
      </w:r>
      <w:r>
        <w:rPr>
          <w:rFonts w:hint="eastAsia" w:asciiTheme="minorEastAsia" w:hAnsiTheme="minorEastAsia" w:eastAsiaTheme="minorEastAsia" w:cstheme="minorEastAsia"/>
          <w:color w:val="000000"/>
          <w:highlight w:val="none"/>
          <w:lang w:val="en-US" w:eastAsia="zh"/>
          <w:woUserID w:val="3"/>
        </w:rPr>
        <w:t>监理单位、</w:t>
      </w:r>
      <w:r>
        <w:rPr>
          <w:rFonts w:hint="eastAsia" w:asciiTheme="minorEastAsia" w:hAnsiTheme="minorEastAsia" w:eastAsiaTheme="minorEastAsia" w:cstheme="minorEastAsia"/>
          <w:color w:val="000000"/>
          <w:highlight w:val="none"/>
          <w:lang w:eastAsia="zh"/>
          <w:woUserID w:val="3"/>
        </w:rPr>
        <w:t>施工单位</w:t>
      </w:r>
      <w:r>
        <w:rPr>
          <w:rFonts w:hint="eastAsia" w:asciiTheme="minorEastAsia" w:hAnsiTheme="minorEastAsia" w:eastAsiaTheme="minorEastAsia" w:cstheme="minorEastAsia"/>
          <w:color w:val="000000"/>
          <w:highlight w:val="none"/>
          <w:lang w:val="en-US" w:eastAsia="zh"/>
          <w:woUserID w:val="3"/>
        </w:rPr>
        <w:t>审核</w:t>
      </w:r>
      <w:r>
        <w:rPr>
          <w:rFonts w:hint="eastAsia" w:asciiTheme="minorEastAsia" w:hAnsiTheme="minorEastAsia" w:eastAsiaTheme="minorEastAsia" w:cstheme="minorEastAsia"/>
          <w:color w:val="000000"/>
          <w:highlight w:val="none"/>
          <w:lang w:eastAsia="zh"/>
          <w:woUserID w:val="3"/>
        </w:rPr>
        <w:t>，协调并跟进问题处理。管理所有版本</w:t>
      </w:r>
      <w:r>
        <w:rPr>
          <w:rFonts w:hint="eastAsia" w:ascii="Times New Roman" w:hAnsi="Times New Roman" w:eastAsiaTheme="minorEastAsia" w:cstheme="minorEastAsia"/>
          <w:color w:val="000000"/>
          <w:highlight w:val="none"/>
          <w:lang w:eastAsia="zh"/>
          <w:woUserID w:val="3"/>
        </w:rPr>
        <w:t>BIM</w:t>
      </w:r>
      <w:r>
        <w:rPr>
          <w:rFonts w:hint="eastAsia" w:asciiTheme="minorEastAsia" w:hAnsiTheme="minorEastAsia" w:eastAsiaTheme="minorEastAsia" w:cstheme="minorEastAsia"/>
          <w:color w:val="000000"/>
          <w:highlight w:val="none"/>
          <w:lang w:eastAsia="zh"/>
          <w:woUserID w:val="3"/>
        </w:rPr>
        <w:t>模型和过程图纸、资料、视频、图片等，形成记录台账，</w:t>
      </w:r>
      <w:r>
        <w:rPr>
          <w:rFonts w:hint="eastAsia" w:asciiTheme="minorEastAsia" w:hAnsiTheme="minorEastAsia" w:eastAsiaTheme="minorEastAsia" w:cstheme="minorEastAsia"/>
          <w:color w:val="000000"/>
          <w:highlight w:val="none"/>
          <w:lang w:val="en-US" w:eastAsia="zh"/>
          <w:woUserID w:val="3"/>
        </w:rPr>
        <w:t>项目</w:t>
      </w:r>
      <w:r>
        <w:rPr>
          <w:rFonts w:hint="eastAsia" w:ascii="Times New Roman" w:hAnsi="Times New Roman" w:eastAsiaTheme="minorEastAsia" w:cstheme="minorEastAsia"/>
          <w:color w:val="000000"/>
          <w:highlight w:val="none"/>
          <w:lang w:val="en-US" w:eastAsia="zh"/>
          <w:woUserID w:val="3"/>
        </w:rPr>
        <w:t>BIM</w:t>
      </w:r>
      <w:r>
        <w:rPr>
          <w:rFonts w:hint="eastAsia" w:asciiTheme="minorEastAsia" w:hAnsiTheme="minorEastAsia" w:eastAsiaTheme="minorEastAsia" w:cstheme="minorEastAsia"/>
          <w:color w:val="000000"/>
          <w:highlight w:val="none"/>
          <w:lang w:val="en-US" w:eastAsia="zh"/>
          <w:woUserID w:val="3"/>
        </w:rPr>
        <w:t>实施过程相关落地方案、模型应用等文件由发包人</w:t>
      </w:r>
      <w:r>
        <w:rPr>
          <w:rFonts w:hint="eastAsia" w:asciiTheme="minorEastAsia" w:hAnsiTheme="minorEastAsia" w:eastAsiaTheme="minorEastAsia" w:cstheme="minorEastAsia"/>
          <w:color w:val="000000"/>
          <w:highlight w:val="none"/>
          <w:lang w:val="en-US" w:eastAsia="zh-CN"/>
          <w:woUserID w:val="3"/>
        </w:rPr>
        <w:t>、</w:t>
      </w:r>
      <w:r>
        <w:rPr>
          <w:rFonts w:hint="eastAsia" w:asciiTheme="minorEastAsia" w:hAnsiTheme="minorEastAsia" w:eastAsiaTheme="minorEastAsia" w:cstheme="minorEastAsia"/>
          <w:color w:val="000000"/>
          <w:highlight w:val="none"/>
          <w:lang w:val="en-US" w:eastAsia="zh"/>
          <w:woUserID w:val="3"/>
        </w:rPr>
        <w:t>监理单位审核后方可执行</w:t>
      </w:r>
      <w:r>
        <w:rPr>
          <w:rFonts w:hint="eastAsia" w:asciiTheme="minorEastAsia" w:hAnsiTheme="minorEastAsia" w:eastAsiaTheme="minorEastAsia" w:cstheme="minorEastAsia"/>
          <w:color w:val="000000"/>
          <w:highlight w:val="none"/>
          <w:lang w:eastAsia="zh"/>
          <w:woUserID w:val="3"/>
        </w:rPr>
        <w:t>。对</w:t>
      </w:r>
      <w:r>
        <w:rPr>
          <w:rFonts w:hint="eastAsia" w:asciiTheme="minorEastAsia" w:hAnsiTheme="minorEastAsia" w:eastAsiaTheme="minorEastAsia" w:cstheme="minorEastAsia"/>
          <w:color w:val="000000"/>
          <w:highlight w:val="none"/>
          <w:lang w:val="en-US" w:eastAsia="zh"/>
          <w:woUserID w:val="3"/>
        </w:rPr>
        <w:t>各施工</w:t>
      </w:r>
      <w:r>
        <w:rPr>
          <w:rFonts w:hint="eastAsia" w:asciiTheme="minorEastAsia" w:hAnsiTheme="minorEastAsia" w:eastAsiaTheme="minorEastAsia" w:cstheme="minorEastAsia"/>
          <w:color w:val="000000"/>
          <w:highlight w:val="none"/>
          <w:lang w:eastAsia="zh"/>
          <w:woUserID w:val="3"/>
        </w:rPr>
        <w:t>单位</w:t>
      </w:r>
      <w:r>
        <w:rPr>
          <w:rFonts w:hint="eastAsia" w:ascii="Times New Roman" w:hAnsi="Times New Roman" w:eastAsiaTheme="minorEastAsia" w:cstheme="minorEastAsia"/>
          <w:color w:val="000000"/>
          <w:highlight w:val="none"/>
          <w:lang w:eastAsia="zh"/>
          <w:woUserID w:val="3"/>
        </w:rPr>
        <w:t>BIM</w:t>
      </w:r>
      <w:r>
        <w:rPr>
          <w:rFonts w:hint="eastAsia" w:asciiTheme="minorEastAsia" w:hAnsiTheme="minorEastAsia" w:eastAsiaTheme="minorEastAsia" w:cstheme="minorEastAsia"/>
          <w:color w:val="000000"/>
          <w:highlight w:val="none"/>
          <w:lang w:eastAsia="zh"/>
          <w:woUserID w:val="3"/>
        </w:rPr>
        <w:t>实施过程进行协调、督促、监管。</w:t>
      </w:r>
    </w:p>
    <w:p w14:paraId="49D0A823">
      <w:pPr>
        <w:numPr>
          <w:ilvl w:val="0"/>
          <w:numId w:val="14"/>
        </w:numPr>
        <w:tabs>
          <w:tab w:val="left" w:pos="420"/>
          <w:tab w:val="left" w:pos="2040"/>
        </w:tabs>
        <w:ind w:left="0" w:leftChars="0" w:firstLine="480" w:firstLineChars="200"/>
        <w:outlineLvl w:val="9"/>
        <w:rPr>
          <w:rFonts w:hint="eastAsia" w:asciiTheme="minorEastAsia" w:hAnsiTheme="minorEastAsia" w:eastAsiaTheme="minorEastAsia" w:cstheme="minorEastAsia"/>
          <w:color w:val="000000"/>
          <w:highlight w:val="none"/>
          <w:lang w:val="en-US" w:eastAsia="zh-CN"/>
          <w:woUserID w:val="3"/>
        </w:rPr>
      </w:pPr>
      <w:r>
        <w:rPr>
          <w:rFonts w:hint="eastAsia" w:asciiTheme="minorEastAsia" w:hAnsiTheme="minorEastAsia" w:eastAsiaTheme="minorEastAsia" w:cstheme="minorEastAsia"/>
          <w:color w:val="000000"/>
          <w:highlight w:val="none"/>
          <w:lang w:eastAsia="zh"/>
          <w:woUserID w:val="3"/>
        </w:rPr>
        <w:t>承包人需采用发包人提供的云上巡检系统定期完成巡检拍摄</w:t>
      </w:r>
      <w:r>
        <w:rPr>
          <w:rFonts w:hint="eastAsia" w:asciiTheme="minorEastAsia" w:hAnsiTheme="minorEastAsia" w:eastAsiaTheme="minorEastAsia" w:cstheme="minorEastAsia"/>
          <w:color w:val="000000"/>
          <w:highlight w:val="none"/>
          <w:lang w:val="en-US" w:eastAsia="zh"/>
          <w:woUserID w:val="3"/>
        </w:rPr>
        <w:t>，完成相关区域</w:t>
      </w:r>
      <w:r>
        <w:rPr>
          <w:rFonts w:hint="eastAsia" w:ascii="Times New Roman" w:hAnsi="Times New Roman" w:eastAsiaTheme="minorEastAsia" w:cstheme="minorEastAsia"/>
          <w:color w:val="000000"/>
          <w:highlight w:val="none"/>
          <w:lang w:val="en-US" w:eastAsia="zh"/>
          <w:woUserID w:val="3"/>
        </w:rPr>
        <w:t>BIM</w:t>
      </w:r>
      <w:r>
        <w:rPr>
          <w:rFonts w:hint="eastAsia" w:asciiTheme="minorEastAsia" w:hAnsiTheme="minorEastAsia" w:eastAsiaTheme="minorEastAsia" w:cstheme="minorEastAsia"/>
          <w:color w:val="000000"/>
          <w:highlight w:val="none"/>
          <w:lang w:val="en-US" w:eastAsia="zh"/>
          <w:woUserID w:val="3"/>
        </w:rPr>
        <w:t>模型拆分、上传</w:t>
      </w:r>
      <w:r>
        <w:rPr>
          <w:rFonts w:hint="eastAsia" w:asciiTheme="minorEastAsia" w:hAnsiTheme="minorEastAsia" w:eastAsiaTheme="minorEastAsia" w:cstheme="minorEastAsia"/>
          <w:color w:val="000000"/>
          <w:highlight w:val="none"/>
          <w:lang w:val="en-US" w:eastAsia="zh-CN"/>
          <w:woUserID w:val="3"/>
        </w:rPr>
        <w:t>，指导施工人员通过手机扫码浏览查看模型，实现模型指导施工。</w:t>
      </w:r>
      <w:r>
        <w:rPr>
          <w:rFonts w:hint="eastAsia" w:asciiTheme="minorEastAsia" w:hAnsiTheme="minorEastAsia" w:eastAsiaTheme="minorEastAsia" w:cstheme="minorEastAsia"/>
          <w:color w:val="000000"/>
          <w:kern w:val="2"/>
          <w:sz w:val="24"/>
          <w:szCs w:val="24"/>
          <w:highlight w:val="none"/>
          <w:lang w:eastAsia="zh"/>
          <w:woUserID w:val="3"/>
        </w:rPr>
        <w:t>定期对施工质量进行实模一致性检查，督促</w:t>
      </w:r>
      <w:r>
        <w:rPr>
          <w:rFonts w:hint="eastAsia" w:asciiTheme="minorEastAsia" w:hAnsiTheme="minorEastAsia" w:eastAsiaTheme="minorEastAsia" w:cstheme="minorEastAsia"/>
          <w:color w:val="000000"/>
          <w:highlight w:val="none"/>
          <w:lang w:val="en-US" w:eastAsia="zh"/>
          <w:woUserID w:val="3"/>
        </w:rPr>
        <w:t>监理单位、施工单位</w:t>
      </w:r>
      <w:r>
        <w:rPr>
          <w:rFonts w:hint="eastAsia" w:asciiTheme="minorEastAsia" w:hAnsiTheme="minorEastAsia" w:eastAsiaTheme="minorEastAsia" w:cstheme="minorEastAsia"/>
          <w:color w:val="000000"/>
          <w:highlight w:val="none"/>
          <w:lang w:eastAsia="zh"/>
          <w:woUserID w:val="3"/>
        </w:rPr>
        <w:t>完成现场整改销项，确保实模一致，提交实模对比分析报告和全景照片记录。</w:t>
      </w:r>
    </w:p>
    <w:p w14:paraId="621F54E8">
      <w:pPr>
        <w:numPr>
          <w:ilvl w:val="0"/>
          <w:numId w:val="14"/>
        </w:numPr>
        <w:tabs>
          <w:tab w:val="left" w:pos="420"/>
          <w:tab w:val="left" w:pos="2040"/>
        </w:tabs>
        <w:ind w:left="0" w:leftChars="0" w:firstLine="480" w:firstLineChars="200"/>
        <w:outlineLvl w:val="9"/>
        <w:rPr>
          <w:rFonts w:hint="eastAsia" w:asciiTheme="minorEastAsia" w:hAnsiTheme="minorEastAsia" w:eastAsiaTheme="minorEastAsia" w:cstheme="minorEastAsia"/>
          <w:color w:val="000000"/>
          <w:highlight w:val="none"/>
          <w:lang w:val="en-US" w:eastAsia="zh-CN"/>
          <w:woUserID w:val="3"/>
        </w:rPr>
      </w:pPr>
      <w:r>
        <w:rPr>
          <w:rFonts w:hint="eastAsia" w:asciiTheme="minorEastAsia" w:hAnsiTheme="minorEastAsia" w:eastAsiaTheme="minorEastAsia" w:cstheme="minorEastAsia"/>
          <w:color w:val="000000"/>
          <w:highlight w:val="none"/>
          <w:woUserID w:val="3"/>
        </w:rPr>
        <w:t>承包人需</w:t>
      </w:r>
      <w:r>
        <w:rPr>
          <w:rFonts w:hint="eastAsia" w:asciiTheme="minorEastAsia" w:hAnsiTheme="minorEastAsia" w:eastAsiaTheme="minorEastAsia" w:cstheme="minorEastAsia"/>
          <w:color w:val="000000"/>
          <w:highlight w:val="none"/>
          <w:lang w:val="en-US" w:eastAsia="zh-CN"/>
          <w:woUserID w:val="3"/>
        </w:rPr>
        <w:t>完成</w:t>
      </w:r>
      <w:r>
        <w:rPr>
          <w:rFonts w:hint="eastAsia" w:asciiTheme="minorEastAsia" w:hAnsiTheme="minorEastAsia" w:eastAsiaTheme="minorEastAsia" w:cstheme="minorEastAsia"/>
          <w:color w:val="000000"/>
          <w:highlight w:val="none"/>
          <w:woUserID w:val="3"/>
        </w:rPr>
        <w:t>发包人的其他</w:t>
      </w:r>
      <w:r>
        <w:rPr>
          <w:rFonts w:hint="eastAsia" w:asciiTheme="minorEastAsia" w:hAnsiTheme="minorEastAsia" w:eastAsiaTheme="minorEastAsia" w:cstheme="minorEastAsia"/>
          <w:color w:val="000000"/>
          <w:highlight w:val="none"/>
          <w:lang w:val="en-US" w:eastAsia="zh-CN"/>
          <w:woUserID w:val="3"/>
        </w:rPr>
        <w:t>工作</w:t>
      </w:r>
      <w:r>
        <w:rPr>
          <w:rFonts w:hint="eastAsia" w:asciiTheme="minorEastAsia" w:hAnsiTheme="minorEastAsia" w:eastAsiaTheme="minorEastAsia" w:cstheme="minorEastAsia"/>
          <w:color w:val="000000"/>
          <w:highlight w:val="none"/>
          <w:woUserID w:val="3"/>
        </w:rPr>
        <w:t>要求，如根据项目特点进行的创新应用点的拓展，</w:t>
      </w:r>
      <w:r>
        <w:rPr>
          <w:rFonts w:hint="eastAsia" w:asciiTheme="minorEastAsia" w:hAnsiTheme="minorEastAsia" w:eastAsiaTheme="minorEastAsia" w:cstheme="minorEastAsia"/>
          <w:color w:val="000000"/>
          <w:highlight w:val="none"/>
          <w:lang w:val="en-US" w:eastAsia="zh-CN"/>
          <w:woUserID w:val="3"/>
        </w:rPr>
        <w:t>鼓励</w:t>
      </w:r>
      <w:r>
        <w:rPr>
          <w:rFonts w:hint="eastAsia" w:asciiTheme="minorEastAsia" w:hAnsiTheme="minorEastAsia" w:eastAsiaTheme="minorEastAsia" w:cstheme="minorEastAsia"/>
          <w:color w:val="000000"/>
          <w:highlight w:val="none"/>
          <w:woUserID w:val="3"/>
        </w:rPr>
        <w:t>形成</w:t>
      </w:r>
      <w:r>
        <w:rPr>
          <w:rFonts w:hint="eastAsia" w:ascii="Times New Roman" w:hAnsi="Times New Roman" w:eastAsiaTheme="minorEastAsia" w:cstheme="minorEastAsia"/>
          <w:color w:val="000000"/>
          <w:highlight w:val="none"/>
          <w:lang w:eastAsia="zh"/>
          <w:woUserID w:val="3"/>
        </w:rPr>
        <w:t>BIM</w:t>
      </w:r>
      <w:r>
        <w:rPr>
          <w:rFonts w:hint="eastAsia" w:asciiTheme="minorEastAsia" w:hAnsiTheme="minorEastAsia" w:eastAsiaTheme="minorEastAsia" w:cstheme="minorEastAsia"/>
          <w:color w:val="000000"/>
          <w:highlight w:val="none"/>
          <w:woUserID w:val="3"/>
        </w:rPr>
        <w:t>技术论文、专利、专著、软著等科研成果。</w:t>
      </w:r>
    </w:p>
    <w:p w14:paraId="25B4A9C2">
      <w:pPr>
        <w:keepNext w:val="0"/>
        <w:keepLines w:val="0"/>
        <w:widowControl/>
        <w:numPr>
          <w:ilvl w:val="-1"/>
          <w:numId w:val="0"/>
        </w:numPr>
        <w:suppressLineNumbers w:val="0"/>
        <w:spacing w:before="0" w:beforeAutospacing="0" w:after="0" w:afterAutospacing="0"/>
        <w:ind w:left="0" w:leftChars="0" w:right="0" w:firstLine="480" w:firstLineChars="200"/>
        <w:jc w:val="left"/>
        <w:outlineLvl w:val="9"/>
        <w:rPr>
          <w:rFonts w:hint="default" w:ascii="等线" w:hAnsi="等线" w:eastAsia="宋体" w:cs="Times New Roman"/>
          <w:color w:val="auto"/>
          <w:kern w:val="44"/>
          <w:szCs w:val="28"/>
          <w:highlight w:val="none"/>
          <w:shd w:val="clear" w:fill="auto"/>
          <w:lang w:val="en-US" w:eastAsia="zh-CN"/>
          <w:woUserID w:val="0"/>
        </w:rPr>
      </w:pPr>
      <w:r>
        <w:rPr>
          <w:rFonts w:hint="eastAsia" w:ascii="等线" w:hAnsi="等线" w:cs="Times New Roman"/>
          <w:color w:val="auto"/>
          <w:kern w:val="44"/>
          <w:sz w:val="24"/>
          <w:szCs w:val="28"/>
          <w:highlight w:val="none"/>
          <w:shd w:val="clear" w:fill="auto"/>
          <w:lang w:val="en-US" w:eastAsia="zh-CN"/>
          <w:woUserID w:val="0"/>
        </w:rPr>
        <w:t>（二）</w:t>
      </w:r>
      <w:r>
        <w:rPr>
          <w:rFonts w:hint="default" w:ascii="等线" w:hAnsi="等线" w:eastAsia="宋体" w:cs="Times New Roman"/>
          <w:color w:val="auto"/>
          <w:kern w:val="44"/>
          <w:sz w:val="24"/>
          <w:szCs w:val="28"/>
          <w:highlight w:val="none"/>
          <w:shd w:val="clear" w:fill="auto"/>
          <w:lang w:val="en-US" w:eastAsia="zh-CN"/>
          <w:woUserID w:val="0"/>
        </w:rPr>
        <w:t>服务成果</w:t>
      </w:r>
    </w:p>
    <w:tbl>
      <w:tblPr>
        <w:tblStyle w:val="51"/>
        <w:tblW w:w="4925" w:type="pct"/>
        <w:tblInd w:w="-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1700"/>
        <w:gridCol w:w="3550"/>
        <w:gridCol w:w="1519"/>
        <w:gridCol w:w="2170"/>
      </w:tblGrid>
      <w:tr w14:paraId="778442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722" w:type="dxa"/>
            <w:tcBorders>
              <w:bottom w:val="single" w:color="000000" w:sz="4" w:space="0"/>
              <w:right w:val="single" w:color="000000" w:sz="4" w:space="0"/>
            </w:tcBorders>
            <w:shd w:val="clear" w:color="auto" w:fill="auto"/>
            <w:vAlign w:val="center"/>
          </w:tcPr>
          <w:p w14:paraId="5E9AF290">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spacing w:val="0"/>
                <w:kern w:val="2"/>
                <w:sz w:val="21"/>
                <w:szCs w:val="21"/>
                <w:highlight w:val="none"/>
                <w:lang w:val="en-US" w:eastAsia="zh-CN" w:bidi="ar-SA"/>
                <w:woUserID w:val="0"/>
              </w:rPr>
            </w:pPr>
            <w:r>
              <w:rPr>
                <w:rFonts w:hint="default" w:ascii="Times New Roman" w:hAnsi="Times New Roman" w:eastAsia="宋体" w:cs="Times New Roman"/>
                <w:spacing w:val="0"/>
                <w:sz w:val="21"/>
                <w:szCs w:val="21"/>
                <w:highlight w:val="none"/>
                <w:lang w:eastAsia="zh"/>
                <w:woUserID w:val="0"/>
              </w:rPr>
              <w:t>序号</w:t>
            </w:r>
          </w:p>
        </w:tc>
        <w:tc>
          <w:tcPr>
            <w:tcW w:w="1603" w:type="dxa"/>
            <w:tcBorders>
              <w:left w:val="nil"/>
              <w:bottom w:val="single" w:color="000000" w:sz="4" w:space="0"/>
              <w:right w:val="single" w:color="000000" w:sz="4" w:space="0"/>
            </w:tcBorders>
            <w:shd w:val="clear" w:color="auto" w:fill="auto"/>
            <w:vAlign w:val="center"/>
          </w:tcPr>
          <w:p w14:paraId="4937F79F">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spacing w:val="0"/>
                <w:kern w:val="2"/>
                <w:sz w:val="21"/>
                <w:szCs w:val="21"/>
                <w:highlight w:val="none"/>
                <w:lang w:val="en-US" w:eastAsia="zh-CN" w:bidi="ar-SA"/>
                <w:woUserID w:val="0"/>
              </w:rPr>
            </w:pPr>
            <w:r>
              <w:rPr>
                <w:rFonts w:hint="default" w:ascii="Times New Roman" w:hAnsi="Times New Roman" w:eastAsia="宋体" w:cs="Times New Roman"/>
                <w:spacing w:val="0"/>
                <w:sz w:val="21"/>
                <w:szCs w:val="21"/>
                <w:highlight w:val="none"/>
                <w:lang w:val="en-US" w:eastAsia="zh"/>
                <w:woUserID w:val="0"/>
              </w:rPr>
              <w:t>BIM</w:t>
            </w:r>
            <w:r>
              <w:rPr>
                <w:rFonts w:hint="default" w:ascii="Times New Roman" w:hAnsi="Times New Roman" w:eastAsia="宋体" w:cs="Times New Roman"/>
                <w:spacing w:val="0"/>
                <w:sz w:val="21"/>
                <w:szCs w:val="21"/>
                <w:highlight w:val="none"/>
                <w:lang w:val="en-US" w:eastAsia="zh-CN"/>
                <w:woUserID w:val="0"/>
              </w:rPr>
              <w:t>工作内容</w:t>
            </w:r>
          </w:p>
        </w:tc>
        <w:tc>
          <w:tcPr>
            <w:tcW w:w="3347" w:type="dxa"/>
            <w:tcBorders>
              <w:left w:val="nil"/>
              <w:bottom w:val="single" w:color="000000" w:sz="4" w:space="0"/>
              <w:right w:val="single" w:color="000000" w:sz="4" w:space="0"/>
            </w:tcBorders>
            <w:shd w:val="clear" w:color="auto" w:fill="auto"/>
            <w:vAlign w:val="center"/>
          </w:tcPr>
          <w:p w14:paraId="68027F58">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spacing w:val="0"/>
                <w:kern w:val="2"/>
                <w:sz w:val="21"/>
                <w:szCs w:val="21"/>
                <w:highlight w:val="none"/>
                <w:lang w:val="en-US" w:eastAsia="zh" w:bidi="ar-SA"/>
                <w:woUserID w:val="0"/>
              </w:rPr>
            </w:pPr>
            <w:r>
              <w:rPr>
                <w:rFonts w:hint="default" w:ascii="Times New Roman" w:hAnsi="Times New Roman" w:eastAsia="宋体" w:cs="Times New Roman"/>
                <w:spacing w:val="0"/>
                <w:sz w:val="21"/>
                <w:szCs w:val="21"/>
                <w:highlight w:val="none"/>
                <w:lang w:val="en-US" w:eastAsia="zh-CN"/>
                <w:woUserID w:val="0"/>
              </w:rPr>
              <w:t>成果内容</w:t>
            </w:r>
          </w:p>
        </w:tc>
        <w:tc>
          <w:tcPr>
            <w:tcW w:w="1432" w:type="dxa"/>
            <w:tcBorders>
              <w:left w:val="nil"/>
              <w:bottom w:val="single" w:color="000000" w:sz="4" w:space="0"/>
              <w:right w:val="single" w:color="000000" w:sz="4" w:space="0"/>
            </w:tcBorders>
            <w:shd w:val="clear" w:color="auto" w:fill="auto"/>
            <w:vAlign w:val="center"/>
          </w:tcPr>
          <w:p w14:paraId="0A7023FF">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spacing w:val="0"/>
                <w:kern w:val="2"/>
                <w:sz w:val="21"/>
                <w:szCs w:val="21"/>
                <w:highlight w:val="none"/>
                <w:lang w:val="en-US" w:eastAsia="zh-CN" w:bidi="ar-SA"/>
                <w:woUserID w:val="0"/>
              </w:rPr>
            </w:pPr>
            <w:r>
              <w:rPr>
                <w:rFonts w:hint="eastAsia" w:cs="Times New Roman"/>
                <w:spacing w:val="0"/>
                <w:sz w:val="21"/>
                <w:szCs w:val="21"/>
                <w:highlight w:val="none"/>
                <w:lang w:val="en-US" w:eastAsia="zh-CN"/>
                <w:woUserID w:val="0"/>
              </w:rPr>
              <w:t>格式</w:t>
            </w:r>
          </w:p>
        </w:tc>
        <w:tc>
          <w:tcPr>
            <w:tcW w:w="2046" w:type="dxa"/>
            <w:tcBorders>
              <w:left w:val="nil"/>
              <w:bottom w:val="single" w:color="000000" w:sz="4" w:space="0"/>
              <w:right w:val="single" w:color="000000" w:sz="4" w:space="0"/>
            </w:tcBorders>
            <w:shd w:val="clear" w:color="auto" w:fill="auto"/>
            <w:vAlign w:val="center"/>
          </w:tcPr>
          <w:p w14:paraId="6B53C541">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spacing w:val="0"/>
                <w:kern w:val="2"/>
                <w:sz w:val="21"/>
                <w:szCs w:val="21"/>
                <w:highlight w:val="none"/>
                <w:lang w:val="en-US" w:eastAsia="zh-CN" w:bidi="ar-SA"/>
                <w:woUserID w:val="0"/>
              </w:rPr>
            </w:pPr>
            <w:r>
              <w:rPr>
                <w:rFonts w:hint="eastAsia" w:cs="Times New Roman"/>
                <w:spacing w:val="0"/>
                <w:sz w:val="21"/>
                <w:szCs w:val="21"/>
                <w:highlight w:val="none"/>
                <w:lang w:val="en-US" w:eastAsia="zh-CN"/>
                <w:woUserID w:val="0"/>
              </w:rPr>
              <w:t>备注</w:t>
            </w:r>
          </w:p>
        </w:tc>
      </w:tr>
      <w:tr w14:paraId="7AE11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722" w:type="dxa"/>
            <w:tcBorders>
              <w:top w:val="single" w:color="000000" w:sz="4" w:space="0"/>
              <w:bottom w:val="single" w:color="000000" w:sz="4" w:space="0"/>
              <w:right w:val="single" w:color="000000" w:sz="4" w:space="0"/>
            </w:tcBorders>
            <w:shd w:val="clear" w:color="auto" w:fill="auto"/>
            <w:vAlign w:val="center"/>
          </w:tcPr>
          <w:p w14:paraId="13916913">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spacing w:val="0"/>
                <w:sz w:val="21"/>
                <w:szCs w:val="21"/>
                <w:highlight w:val="none"/>
                <w:lang w:val="en-US" w:eastAsia="zh-CN"/>
                <w:woUserID w:val="0"/>
              </w:rPr>
            </w:pPr>
            <w:r>
              <w:rPr>
                <w:rFonts w:hint="default" w:ascii="Times New Roman" w:hAnsi="Times New Roman" w:eastAsia="宋体" w:cs="Times New Roman"/>
                <w:spacing w:val="0"/>
                <w:sz w:val="21"/>
                <w:szCs w:val="21"/>
                <w:highlight w:val="none"/>
                <w:lang w:val="en-US" w:eastAsia="zh-CN"/>
                <w:woUserID w:val="0"/>
              </w:rPr>
              <w:t>1</w:t>
            </w:r>
          </w:p>
        </w:tc>
        <w:tc>
          <w:tcPr>
            <w:tcW w:w="1603" w:type="dxa"/>
            <w:tcBorders>
              <w:top w:val="single" w:color="000000" w:sz="4" w:space="0"/>
              <w:left w:val="nil"/>
              <w:bottom w:val="single" w:color="000000" w:sz="4" w:space="0"/>
              <w:right w:val="single" w:color="000000" w:sz="4" w:space="0"/>
            </w:tcBorders>
            <w:shd w:val="clear" w:color="auto" w:fill="auto"/>
            <w:vAlign w:val="center"/>
          </w:tcPr>
          <w:p w14:paraId="026C3060">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
                <w:woUserID w:val="0"/>
              </w:rPr>
              <w:t>BIM</w:t>
            </w:r>
            <w:r>
              <w:rPr>
                <w:rFonts w:hint="default" w:ascii="Times New Roman" w:hAnsi="Times New Roman" w:eastAsia="宋体" w:cs="Times New Roman"/>
                <w:spacing w:val="0"/>
                <w:sz w:val="21"/>
                <w:szCs w:val="21"/>
                <w:highlight w:val="none"/>
                <w:lang w:val="en-US" w:eastAsia="zh-CN"/>
                <w:woUserID w:val="0"/>
              </w:rPr>
              <w:t>例会</w:t>
            </w:r>
          </w:p>
        </w:tc>
        <w:tc>
          <w:tcPr>
            <w:tcW w:w="3347" w:type="dxa"/>
            <w:tcBorders>
              <w:top w:val="single" w:color="000000" w:sz="4" w:space="0"/>
              <w:left w:val="nil"/>
              <w:bottom w:val="single" w:color="000000" w:sz="4" w:space="0"/>
              <w:right w:val="single" w:color="000000" w:sz="4" w:space="0"/>
            </w:tcBorders>
            <w:shd w:val="clear" w:color="auto" w:fill="auto"/>
            <w:vAlign w:val="center"/>
          </w:tcPr>
          <w:p w14:paraId="1EAE6CE6">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会议纪要</w:t>
            </w:r>
          </w:p>
        </w:tc>
        <w:tc>
          <w:tcPr>
            <w:tcW w:w="1432" w:type="dxa"/>
            <w:tcBorders>
              <w:top w:val="single" w:color="000000" w:sz="4" w:space="0"/>
              <w:left w:val="nil"/>
              <w:bottom w:val="single" w:color="000000" w:sz="4" w:space="0"/>
              <w:right w:val="single" w:color="000000" w:sz="4" w:space="0"/>
            </w:tcBorders>
            <w:shd w:val="clear" w:color="auto" w:fill="auto"/>
            <w:vAlign w:val="center"/>
          </w:tcPr>
          <w:p w14:paraId="73E71CF4">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kern w:val="2"/>
                <w:sz w:val="21"/>
                <w:szCs w:val="21"/>
                <w:highlight w:val="none"/>
                <w:woUserID w:val="0"/>
              </w:rPr>
              <w:t>Word、PDF</w:t>
            </w:r>
          </w:p>
        </w:tc>
        <w:tc>
          <w:tcPr>
            <w:tcW w:w="2046" w:type="dxa"/>
            <w:tcBorders>
              <w:top w:val="single" w:color="000000" w:sz="4" w:space="0"/>
              <w:left w:val="nil"/>
              <w:bottom w:val="single" w:color="000000" w:sz="4" w:space="0"/>
            </w:tcBorders>
            <w:shd w:val="clear" w:color="auto" w:fill="auto"/>
            <w:vAlign w:val="center"/>
          </w:tcPr>
          <w:p w14:paraId="0137875C">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按发包人要求</w:t>
            </w:r>
          </w:p>
        </w:tc>
      </w:tr>
      <w:tr w14:paraId="00F8B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22" w:type="dxa"/>
            <w:tcBorders>
              <w:top w:val="single" w:color="000000" w:sz="4" w:space="0"/>
              <w:bottom w:val="single" w:color="000000" w:sz="4" w:space="0"/>
              <w:right w:val="single" w:color="000000" w:sz="4" w:space="0"/>
            </w:tcBorders>
            <w:shd w:val="clear" w:color="auto" w:fill="auto"/>
            <w:vAlign w:val="center"/>
          </w:tcPr>
          <w:p w14:paraId="0CE7E157">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spacing w:val="0"/>
                <w:sz w:val="21"/>
                <w:szCs w:val="21"/>
                <w:highlight w:val="none"/>
                <w:lang w:val="en-US" w:eastAsia="zh-CN"/>
                <w:woUserID w:val="0"/>
              </w:rPr>
            </w:pPr>
            <w:r>
              <w:rPr>
                <w:rFonts w:hint="default" w:ascii="Times New Roman" w:hAnsi="Times New Roman" w:eastAsia="宋体" w:cs="Times New Roman"/>
                <w:spacing w:val="0"/>
                <w:sz w:val="21"/>
                <w:szCs w:val="21"/>
                <w:highlight w:val="none"/>
                <w:lang w:val="en-US" w:eastAsia="zh-CN"/>
                <w:woUserID w:val="0"/>
              </w:rPr>
              <w:t>2</w:t>
            </w:r>
          </w:p>
        </w:tc>
        <w:tc>
          <w:tcPr>
            <w:tcW w:w="1603" w:type="dxa"/>
            <w:tcBorders>
              <w:top w:val="single" w:color="000000" w:sz="4" w:space="0"/>
              <w:left w:val="nil"/>
              <w:bottom w:val="single" w:color="000000" w:sz="4" w:space="0"/>
              <w:right w:val="single" w:color="000000" w:sz="4" w:space="0"/>
            </w:tcBorders>
            <w:shd w:val="clear" w:color="auto" w:fill="auto"/>
            <w:vAlign w:val="center"/>
          </w:tcPr>
          <w:p w14:paraId="79027471">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Times New Roman" w:hAnsi="Times New Roman" w:eastAsia="宋体" w:cs="Times New Roman"/>
                <w:spacing w:val="0"/>
                <w:kern w:val="2"/>
                <w:sz w:val="21"/>
                <w:szCs w:val="21"/>
                <w:highlight w:val="none"/>
                <w:lang w:val="en-US" w:eastAsia="zh-CN" w:bidi="ar-SA"/>
                <w:woUserID w:val="0"/>
              </w:rPr>
            </w:pPr>
            <w:r>
              <w:rPr>
                <w:rFonts w:hint="default" w:eastAsia="宋体" w:cs="Times New Roman"/>
                <w:spacing w:val="0"/>
                <w:sz w:val="21"/>
                <w:szCs w:val="21"/>
                <w:highlight w:val="none"/>
                <w:lang w:val="en-US" w:eastAsia="zh-CN"/>
                <w:woUserID w:val="0"/>
              </w:rPr>
              <w:t>施工深化</w:t>
            </w:r>
            <w:r>
              <w:rPr>
                <w:rFonts w:hint="default" w:ascii="Times New Roman" w:hAnsi="Times New Roman" w:eastAsia="宋体" w:cs="Times New Roman"/>
                <w:spacing w:val="0"/>
                <w:sz w:val="21"/>
                <w:szCs w:val="21"/>
                <w:highlight w:val="none"/>
                <w:lang w:val="en-US" w:eastAsia="zh-CN"/>
                <w:woUserID w:val="0"/>
              </w:rPr>
              <w:t>模型</w:t>
            </w:r>
          </w:p>
        </w:tc>
        <w:tc>
          <w:tcPr>
            <w:tcW w:w="3347" w:type="dxa"/>
            <w:tcBorders>
              <w:top w:val="single" w:color="000000" w:sz="4" w:space="0"/>
              <w:left w:val="nil"/>
              <w:bottom w:val="single" w:color="000000" w:sz="4" w:space="0"/>
              <w:right w:val="single" w:color="000000" w:sz="4" w:space="0"/>
            </w:tcBorders>
            <w:shd w:val="clear" w:color="auto" w:fill="auto"/>
            <w:vAlign w:val="center"/>
          </w:tcPr>
          <w:p w14:paraId="6FFF30CA">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Times New Roman" w:hAnsi="Times New Roman" w:eastAsia="宋体" w:cs="Times New Roman"/>
                <w:spacing w:val="0"/>
                <w:kern w:val="2"/>
                <w:sz w:val="21"/>
                <w:szCs w:val="21"/>
                <w:highlight w:val="none"/>
                <w:lang w:val="en-US" w:eastAsia="zh-CN" w:bidi="ar-SA"/>
                <w:woUserID w:val="0"/>
              </w:rPr>
            </w:pPr>
            <w:r>
              <w:rPr>
                <w:rFonts w:hint="default" w:ascii="Times New Roman" w:hAnsi="Times New Roman" w:eastAsia="宋体" w:cs="Times New Roman"/>
                <w:spacing w:val="0"/>
                <w:sz w:val="21"/>
                <w:szCs w:val="21"/>
                <w:highlight w:val="none"/>
                <w:lang w:val="en-US" w:eastAsia="zh-CN"/>
                <w:woUserID w:val="0"/>
              </w:rPr>
              <w:t>创建施工深化</w:t>
            </w:r>
            <w:r>
              <w:rPr>
                <w:rFonts w:hint="default" w:ascii="Times New Roman" w:hAnsi="Times New Roman" w:eastAsia="宋体" w:cs="Times New Roman"/>
                <w:spacing w:val="0"/>
                <w:sz w:val="21"/>
                <w:szCs w:val="21"/>
                <w:highlight w:val="none"/>
                <w:lang w:val="en-US" w:eastAsia="zh"/>
                <w:woUserID w:val="0"/>
              </w:rPr>
              <w:t>BIM</w:t>
            </w:r>
            <w:r>
              <w:rPr>
                <w:rFonts w:hint="default" w:ascii="Times New Roman" w:hAnsi="Times New Roman" w:eastAsia="宋体" w:cs="Times New Roman"/>
                <w:spacing w:val="0"/>
                <w:sz w:val="21"/>
                <w:szCs w:val="21"/>
                <w:highlight w:val="none"/>
                <w:lang w:val="en-US" w:eastAsia="zh-CN"/>
                <w:woUserID w:val="0"/>
              </w:rPr>
              <w:t>模型，并按地下室、裙楼、塔楼、屋顶、售楼处展示区分批建模输出应用成果</w:t>
            </w:r>
          </w:p>
        </w:tc>
        <w:tc>
          <w:tcPr>
            <w:tcW w:w="1432" w:type="dxa"/>
            <w:tcBorders>
              <w:top w:val="single" w:color="000000" w:sz="4" w:space="0"/>
              <w:left w:val="nil"/>
              <w:bottom w:val="single" w:color="000000" w:sz="4" w:space="0"/>
              <w:right w:val="single" w:color="000000" w:sz="4" w:space="0"/>
            </w:tcBorders>
            <w:shd w:val="clear" w:color="auto" w:fill="auto"/>
            <w:vAlign w:val="center"/>
          </w:tcPr>
          <w:p w14:paraId="534687AA">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Times New Roman" w:hAnsi="Times New Roman" w:eastAsia="宋体" w:cs="Times New Roman"/>
                <w:spacing w:val="0"/>
                <w:kern w:val="2"/>
                <w:sz w:val="21"/>
                <w:szCs w:val="21"/>
                <w:highlight w:val="none"/>
                <w:lang w:val="en-US" w:eastAsia="zh-CN" w:bidi="ar-SA"/>
                <w:woUserID w:val="0"/>
              </w:rPr>
            </w:pPr>
            <w:r>
              <w:rPr>
                <w:rFonts w:hint="default" w:ascii="Times New Roman" w:hAnsi="Times New Roman" w:eastAsia="宋体" w:cs="Times New Roman"/>
                <w:kern w:val="2"/>
                <w:sz w:val="21"/>
                <w:szCs w:val="21"/>
                <w:highlight w:val="none"/>
                <w:woUserID w:val="0"/>
              </w:rPr>
              <w:t>RVT、Word、PDF</w:t>
            </w:r>
          </w:p>
        </w:tc>
        <w:tc>
          <w:tcPr>
            <w:tcW w:w="2046" w:type="dxa"/>
            <w:tcBorders>
              <w:top w:val="single" w:color="000000" w:sz="4" w:space="0"/>
              <w:left w:val="nil"/>
              <w:bottom w:val="single" w:color="000000" w:sz="4" w:space="0"/>
            </w:tcBorders>
            <w:shd w:val="clear" w:color="auto" w:fill="auto"/>
            <w:vAlign w:val="center"/>
          </w:tcPr>
          <w:p w14:paraId="148CCF14">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Times New Roman" w:hAnsi="Times New Roman" w:eastAsia="宋体" w:cs="Times New Roman"/>
                <w:spacing w:val="0"/>
                <w:kern w:val="2"/>
                <w:sz w:val="21"/>
                <w:szCs w:val="21"/>
                <w:highlight w:val="none"/>
                <w:lang w:val="en-US" w:eastAsia="zh-CN" w:bidi="ar-SA"/>
                <w:woUserID w:val="0"/>
              </w:rPr>
            </w:pPr>
            <w:r>
              <w:rPr>
                <w:rFonts w:hint="default" w:ascii="Times New Roman" w:hAnsi="Times New Roman" w:eastAsia="宋体" w:cs="Times New Roman"/>
                <w:spacing w:val="0"/>
                <w:sz w:val="21"/>
                <w:szCs w:val="21"/>
                <w:highlight w:val="none"/>
                <w:lang w:val="en-US" w:eastAsia="zh-CN"/>
                <w:woUserID w:val="0"/>
              </w:rPr>
              <w:t>地下室（基坑支护、地基基础、首层）交底后两个月，三个月审核通过，地上及专项专业按发包人要求分阶段提供</w:t>
            </w:r>
          </w:p>
        </w:tc>
      </w:tr>
      <w:tr w14:paraId="1F513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22" w:type="dxa"/>
            <w:tcBorders>
              <w:top w:val="single" w:color="000000" w:sz="4" w:space="0"/>
              <w:bottom w:val="single" w:color="000000" w:sz="4" w:space="0"/>
              <w:right w:val="single" w:color="000000" w:sz="4" w:space="0"/>
            </w:tcBorders>
            <w:shd w:val="clear" w:color="auto" w:fill="auto"/>
            <w:vAlign w:val="center"/>
          </w:tcPr>
          <w:p w14:paraId="6C1DCC59">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spacing w:val="0"/>
                <w:sz w:val="21"/>
                <w:szCs w:val="21"/>
                <w:highlight w:val="none"/>
                <w:lang w:val="en-US" w:eastAsia="zh-CN"/>
                <w:woUserID w:val="0"/>
              </w:rPr>
            </w:pPr>
            <w:r>
              <w:rPr>
                <w:rFonts w:hint="default" w:ascii="Times New Roman" w:hAnsi="Times New Roman" w:eastAsia="宋体" w:cs="Times New Roman"/>
                <w:spacing w:val="0"/>
                <w:sz w:val="21"/>
                <w:szCs w:val="21"/>
                <w:highlight w:val="none"/>
                <w:lang w:val="en-US" w:eastAsia="zh-CN"/>
                <w:woUserID w:val="0"/>
              </w:rPr>
              <w:t>3</w:t>
            </w:r>
          </w:p>
        </w:tc>
        <w:tc>
          <w:tcPr>
            <w:tcW w:w="1603" w:type="dxa"/>
            <w:tcBorders>
              <w:top w:val="single" w:color="000000" w:sz="4" w:space="0"/>
              <w:left w:val="nil"/>
              <w:bottom w:val="single" w:color="000000" w:sz="4" w:space="0"/>
              <w:right w:val="single" w:color="000000" w:sz="4" w:space="0"/>
            </w:tcBorders>
            <w:shd w:val="clear" w:color="auto" w:fill="auto"/>
            <w:vAlign w:val="center"/>
          </w:tcPr>
          <w:p w14:paraId="61ED4E3B">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Times New Roman" w:hAnsi="Times New Roman" w:eastAsia="宋体" w:cs="Times New Roman"/>
                <w:spacing w:val="0"/>
                <w:kern w:val="2"/>
                <w:sz w:val="21"/>
                <w:szCs w:val="21"/>
                <w:highlight w:val="none"/>
                <w:lang w:val="en-US" w:eastAsia="zh-CN" w:bidi="ar-SA"/>
                <w:woUserID w:val="0"/>
              </w:rPr>
            </w:pPr>
            <w:r>
              <w:rPr>
                <w:rFonts w:hint="default" w:ascii="Times New Roman" w:hAnsi="Times New Roman" w:eastAsia="宋体" w:cs="Times New Roman"/>
                <w:spacing w:val="0"/>
                <w:sz w:val="21"/>
                <w:szCs w:val="21"/>
                <w:highlight w:val="none"/>
                <w:lang w:val="en-US" w:eastAsia="zh-CN"/>
                <w:woUserID w:val="0"/>
              </w:rPr>
              <w:t>场地布置策划</w:t>
            </w:r>
          </w:p>
        </w:tc>
        <w:tc>
          <w:tcPr>
            <w:tcW w:w="3347" w:type="dxa"/>
            <w:tcBorders>
              <w:top w:val="single" w:color="000000" w:sz="4" w:space="0"/>
              <w:left w:val="nil"/>
              <w:bottom w:val="single" w:color="000000" w:sz="4" w:space="0"/>
              <w:right w:val="single" w:color="000000" w:sz="4" w:space="0"/>
            </w:tcBorders>
            <w:shd w:val="clear" w:color="auto" w:fill="auto"/>
            <w:vAlign w:val="center"/>
          </w:tcPr>
          <w:p w14:paraId="3CEBA160">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施工场地布置模型</w:t>
            </w:r>
          </w:p>
          <w:p w14:paraId="574F941E">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Times New Roman" w:hAnsi="Times New Roman" w:eastAsia="宋体" w:cs="Times New Roman"/>
                <w:spacing w:val="0"/>
                <w:kern w:val="2"/>
                <w:sz w:val="21"/>
                <w:szCs w:val="21"/>
                <w:highlight w:val="none"/>
                <w:lang w:val="en-US" w:eastAsia="zh-CN" w:bidi="ar-SA"/>
                <w:woUserID w:val="0"/>
              </w:rPr>
            </w:pPr>
            <w:r>
              <w:rPr>
                <w:rFonts w:hint="default" w:ascii="Times New Roman" w:hAnsi="Times New Roman" w:eastAsia="宋体" w:cs="Times New Roman"/>
                <w:spacing w:val="0"/>
                <w:sz w:val="21"/>
                <w:szCs w:val="21"/>
                <w:highlight w:val="none"/>
                <w:lang w:val="en-US" w:eastAsia="zh-CN"/>
                <w:woUserID w:val="0"/>
              </w:rPr>
              <w:t>各阶段施工场地布置效果图</w:t>
            </w:r>
          </w:p>
        </w:tc>
        <w:tc>
          <w:tcPr>
            <w:tcW w:w="1432" w:type="dxa"/>
            <w:tcBorders>
              <w:top w:val="single" w:color="000000" w:sz="4" w:space="0"/>
              <w:left w:val="nil"/>
              <w:bottom w:val="single" w:color="000000" w:sz="4" w:space="0"/>
              <w:right w:val="single" w:color="000000" w:sz="4" w:space="0"/>
            </w:tcBorders>
            <w:shd w:val="clear" w:color="auto" w:fill="auto"/>
            <w:vAlign w:val="center"/>
          </w:tcPr>
          <w:p w14:paraId="1A4083EE">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Times New Roman" w:hAnsi="Times New Roman" w:eastAsia="宋体" w:cs="Times New Roman"/>
                <w:spacing w:val="0"/>
                <w:kern w:val="2"/>
                <w:sz w:val="21"/>
                <w:szCs w:val="21"/>
                <w:highlight w:val="none"/>
                <w:lang w:val="en-US" w:eastAsia="zh-CN" w:bidi="ar-SA"/>
                <w:woUserID w:val="0"/>
              </w:rPr>
            </w:pPr>
            <w:r>
              <w:rPr>
                <w:rFonts w:hint="default" w:ascii="Times New Roman" w:hAnsi="Times New Roman" w:eastAsia="宋体" w:cs="Times New Roman"/>
                <w:kern w:val="2"/>
                <w:sz w:val="21"/>
                <w:szCs w:val="21"/>
                <w:highlight w:val="none"/>
                <w:woUserID w:val="0"/>
              </w:rPr>
              <w:t>JPG</w:t>
            </w:r>
            <w:r>
              <w:rPr>
                <w:rFonts w:hint="default" w:ascii="Times New Roman" w:hAnsi="Times New Roman" w:eastAsia="宋体" w:cs="Times New Roman"/>
                <w:kern w:val="2"/>
                <w:sz w:val="21"/>
                <w:szCs w:val="21"/>
                <w:highlight w:val="none"/>
                <w:lang w:eastAsia="zh"/>
                <w:woUserID w:val="0"/>
              </w:rPr>
              <w:t>、</w:t>
            </w:r>
            <w:r>
              <w:rPr>
                <w:rFonts w:hint="default" w:ascii="Times New Roman" w:hAnsi="Times New Roman" w:eastAsia="宋体" w:cs="Times New Roman"/>
                <w:kern w:val="2"/>
                <w:sz w:val="21"/>
                <w:szCs w:val="21"/>
                <w:highlight w:val="none"/>
                <w:woUserID w:val="0"/>
              </w:rPr>
              <w:t>RVT</w:t>
            </w:r>
          </w:p>
        </w:tc>
        <w:tc>
          <w:tcPr>
            <w:tcW w:w="2046" w:type="dxa"/>
            <w:tcBorders>
              <w:top w:val="single" w:color="000000" w:sz="4" w:space="0"/>
              <w:left w:val="nil"/>
              <w:bottom w:val="single" w:color="000000" w:sz="4" w:space="0"/>
            </w:tcBorders>
            <w:shd w:val="clear" w:color="auto" w:fill="auto"/>
            <w:vAlign w:val="center"/>
          </w:tcPr>
          <w:p w14:paraId="264547AD">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Times New Roman" w:hAnsi="Times New Roman" w:eastAsia="宋体" w:cs="Times New Roman"/>
                <w:spacing w:val="0"/>
                <w:kern w:val="2"/>
                <w:sz w:val="21"/>
                <w:szCs w:val="21"/>
                <w:highlight w:val="none"/>
                <w:lang w:val="en-US" w:eastAsia="zh-CN" w:bidi="ar-SA"/>
                <w:woUserID w:val="0"/>
              </w:rPr>
            </w:pPr>
            <w:r>
              <w:rPr>
                <w:rFonts w:hint="default" w:ascii="Times New Roman" w:hAnsi="Times New Roman" w:eastAsia="宋体" w:cs="Times New Roman"/>
                <w:spacing w:val="0"/>
                <w:sz w:val="21"/>
                <w:szCs w:val="21"/>
                <w:highlight w:val="none"/>
                <w:lang w:val="en-US" w:eastAsia="zh-CN"/>
                <w:woUserID w:val="0"/>
              </w:rPr>
              <w:t>施工平面布置图确认后1周内</w:t>
            </w:r>
          </w:p>
        </w:tc>
      </w:tr>
      <w:tr w14:paraId="05543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2" w:type="dxa"/>
            <w:tcBorders>
              <w:top w:val="single" w:color="000000" w:sz="4" w:space="0"/>
              <w:bottom w:val="single" w:color="000000" w:sz="4" w:space="0"/>
              <w:right w:val="single" w:color="000000" w:sz="4" w:space="0"/>
            </w:tcBorders>
            <w:shd w:val="clear" w:color="auto" w:fill="auto"/>
            <w:vAlign w:val="center"/>
          </w:tcPr>
          <w:p w14:paraId="0A8E6E2C">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spacing w:val="0"/>
                <w:sz w:val="21"/>
                <w:szCs w:val="21"/>
                <w:highlight w:val="none"/>
                <w:lang w:val="en-US" w:eastAsia="zh-CN"/>
                <w:woUserID w:val="0"/>
              </w:rPr>
            </w:pPr>
            <w:r>
              <w:rPr>
                <w:rFonts w:hint="default" w:ascii="Times New Roman" w:hAnsi="Times New Roman" w:eastAsia="宋体" w:cs="Times New Roman"/>
                <w:spacing w:val="0"/>
                <w:sz w:val="21"/>
                <w:szCs w:val="21"/>
                <w:highlight w:val="none"/>
                <w:lang w:val="en-US" w:eastAsia="zh-CN"/>
                <w:woUserID w:val="0"/>
              </w:rPr>
              <w:t>4</w:t>
            </w:r>
          </w:p>
        </w:tc>
        <w:tc>
          <w:tcPr>
            <w:tcW w:w="1603" w:type="dxa"/>
            <w:tcBorders>
              <w:top w:val="single" w:color="000000" w:sz="4" w:space="0"/>
              <w:left w:val="nil"/>
              <w:bottom w:val="single" w:color="000000" w:sz="4" w:space="0"/>
              <w:right w:val="single" w:color="000000" w:sz="4" w:space="0"/>
            </w:tcBorders>
            <w:shd w:val="clear" w:color="auto" w:fill="auto"/>
            <w:vAlign w:val="center"/>
          </w:tcPr>
          <w:p w14:paraId="5F547D44">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Times New Roman" w:hAnsi="Times New Roman" w:eastAsia="宋体" w:cs="Times New Roman"/>
                <w:spacing w:val="0"/>
                <w:kern w:val="2"/>
                <w:sz w:val="21"/>
                <w:szCs w:val="21"/>
                <w:highlight w:val="none"/>
                <w:lang w:val="en-US" w:eastAsia="zh-CN" w:bidi="ar-SA"/>
                <w:woUserID w:val="0"/>
              </w:rPr>
            </w:pPr>
            <w:r>
              <w:rPr>
                <w:rFonts w:hint="default" w:ascii="Times New Roman" w:hAnsi="Times New Roman" w:eastAsia="宋体" w:cs="Times New Roman"/>
                <w:spacing w:val="0"/>
                <w:sz w:val="21"/>
                <w:szCs w:val="21"/>
                <w:highlight w:val="none"/>
                <w:lang w:val="en-US" w:eastAsia="zh-CN"/>
                <w:woUserID w:val="0"/>
              </w:rPr>
              <w:t>土建深化</w:t>
            </w:r>
          </w:p>
        </w:tc>
        <w:tc>
          <w:tcPr>
            <w:tcW w:w="3347" w:type="dxa"/>
            <w:tcBorders>
              <w:top w:val="single" w:color="000000" w:sz="4" w:space="0"/>
              <w:left w:val="nil"/>
              <w:bottom w:val="single" w:color="000000" w:sz="4" w:space="0"/>
              <w:right w:val="single" w:color="000000" w:sz="4" w:space="0"/>
            </w:tcBorders>
            <w:shd w:val="clear" w:color="auto" w:fill="auto"/>
            <w:vAlign w:val="center"/>
          </w:tcPr>
          <w:p w14:paraId="54F85AA0">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Times New Roman" w:hAnsi="Times New Roman" w:eastAsia="宋体" w:cs="Times New Roman"/>
                <w:spacing w:val="0"/>
                <w:kern w:val="2"/>
                <w:sz w:val="21"/>
                <w:szCs w:val="21"/>
                <w:highlight w:val="none"/>
                <w:lang w:val="en-US" w:eastAsia="zh-CN" w:bidi="ar-SA"/>
                <w:woUserID w:val="0"/>
              </w:rPr>
            </w:pPr>
            <w:r>
              <w:rPr>
                <w:rFonts w:hint="default" w:ascii="Times New Roman" w:hAnsi="Times New Roman" w:eastAsia="宋体" w:cs="Times New Roman"/>
                <w:spacing w:val="0"/>
                <w:sz w:val="21"/>
                <w:szCs w:val="21"/>
                <w:highlight w:val="none"/>
                <w:lang w:val="en-US" w:eastAsia="zh-CN"/>
                <w:woUserID w:val="0"/>
              </w:rPr>
              <w:t>深化模型、深化图纸、施工指导视频</w:t>
            </w:r>
          </w:p>
        </w:tc>
        <w:tc>
          <w:tcPr>
            <w:tcW w:w="1432" w:type="dxa"/>
            <w:tcBorders>
              <w:top w:val="single" w:color="000000" w:sz="4" w:space="0"/>
              <w:left w:val="nil"/>
              <w:bottom w:val="single" w:color="000000" w:sz="4" w:space="0"/>
              <w:right w:val="single" w:color="000000" w:sz="4" w:space="0"/>
            </w:tcBorders>
            <w:shd w:val="clear" w:color="auto" w:fill="auto"/>
            <w:vAlign w:val="center"/>
          </w:tcPr>
          <w:p w14:paraId="22328558">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Times New Roman" w:hAnsi="Times New Roman" w:eastAsia="宋体" w:cs="Times New Roman"/>
                <w:spacing w:val="0"/>
                <w:kern w:val="2"/>
                <w:sz w:val="21"/>
                <w:szCs w:val="21"/>
                <w:highlight w:val="none"/>
                <w:lang w:val="en-US" w:eastAsia="zh-CN" w:bidi="ar-SA"/>
                <w:woUserID w:val="0"/>
              </w:rPr>
            </w:pPr>
            <w:r>
              <w:rPr>
                <w:rFonts w:hint="default" w:ascii="Times New Roman" w:hAnsi="Times New Roman" w:eastAsia="宋体" w:cs="Times New Roman"/>
                <w:kern w:val="2"/>
                <w:sz w:val="21"/>
                <w:szCs w:val="21"/>
                <w:highlight w:val="none"/>
                <w:woUserID w:val="0"/>
              </w:rPr>
              <w:t>.RVT、db、DWG</w:t>
            </w:r>
            <w:r>
              <w:rPr>
                <w:rFonts w:hint="default" w:eastAsia="宋体" w:cs="Times New Roman"/>
                <w:kern w:val="2"/>
                <w:sz w:val="21"/>
                <w:szCs w:val="21"/>
                <w:highlight w:val="none"/>
                <w:lang w:eastAsia="zh-CN"/>
                <w:woUserID w:val="0"/>
              </w:rPr>
              <w:t>、</w:t>
            </w:r>
            <w:r>
              <w:rPr>
                <w:rFonts w:hint="default" w:ascii="Times New Roman" w:hAnsi="Times New Roman" w:eastAsia="宋体" w:cs="Times New Roman"/>
                <w:kern w:val="2"/>
                <w:sz w:val="21"/>
                <w:szCs w:val="21"/>
                <w:highlight w:val="none"/>
                <w:woUserID w:val="0"/>
              </w:rPr>
              <w:t>Word</w:t>
            </w:r>
            <w:r>
              <w:rPr>
                <w:rFonts w:hint="default" w:eastAsia="宋体" w:cs="Times New Roman"/>
                <w:kern w:val="2"/>
                <w:sz w:val="21"/>
                <w:szCs w:val="21"/>
                <w:highlight w:val="none"/>
                <w:lang w:eastAsia="zh-CN"/>
                <w:woUserID w:val="0"/>
              </w:rPr>
              <w:t>、</w:t>
            </w:r>
            <w:r>
              <w:rPr>
                <w:rFonts w:hint="default" w:ascii="Times New Roman" w:hAnsi="Times New Roman" w:eastAsia="宋体" w:cs="Times New Roman"/>
                <w:kern w:val="2"/>
                <w:sz w:val="21"/>
                <w:szCs w:val="21"/>
                <w:highlight w:val="none"/>
                <w:lang w:val="en-US" w:eastAsia="zh-CN"/>
                <w:woUserID w:val="0"/>
              </w:rPr>
              <w:t>MP4</w:t>
            </w:r>
          </w:p>
        </w:tc>
        <w:tc>
          <w:tcPr>
            <w:tcW w:w="2046" w:type="dxa"/>
            <w:tcBorders>
              <w:top w:val="single" w:color="000000" w:sz="4" w:space="0"/>
              <w:left w:val="nil"/>
              <w:bottom w:val="single" w:color="000000" w:sz="4" w:space="0"/>
            </w:tcBorders>
            <w:shd w:val="clear" w:color="auto" w:fill="auto"/>
            <w:vAlign w:val="center"/>
          </w:tcPr>
          <w:p w14:paraId="46830ACA">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Times New Roman" w:hAnsi="Times New Roman" w:eastAsia="宋体" w:cs="Times New Roman"/>
                <w:spacing w:val="0"/>
                <w:kern w:val="2"/>
                <w:sz w:val="21"/>
                <w:szCs w:val="21"/>
                <w:highlight w:val="none"/>
                <w:lang w:val="en-US" w:eastAsia="zh-CN" w:bidi="ar-SA"/>
                <w:woUserID w:val="0"/>
              </w:rPr>
            </w:pPr>
            <w:r>
              <w:rPr>
                <w:rFonts w:hint="default" w:ascii="Times New Roman" w:hAnsi="Times New Roman" w:eastAsia="宋体" w:cs="Times New Roman"/>
                <w:spacing w:val="0"/>
                <w:sz w:val="21"/>
                <w:szCs w:val="21"/>
                <w:highlight w:val="none"/>
                <w:lang w:val="en-US" w:eastAsia="zh-CN"/>
                <w:woUserID w:val="0"/>
              </w:rPr>
              <w:t>现场施工前1个月，每周提交模型相关漫游文件或或按发包人要求分阶段提供</w:t>
            </w:r>
          </w:p>
        </w:tc>
      </w:tr>
      <w:tr w14:paraId="189A6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22" w:type="dxa"/>
            <w:tcBorders>
              <w:top w:val="single" w:color="000000" w:sz="4" w:space="0"/>
              <w:bottom w:val="single" w:color="000000" w:sz="4" w:space="0"/>
              <w:right w:val="single" w:color="000000" w:sz="4" w:space="0"/>
            </w:tcBorders>
            <w:shd w:val="clear" w:color="auto" w:fill="auto"/>
            <w:vAlign w:val="center"/>
          </w:tcPr>
          <w:p w14:paraId="65D26E67">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spacing w:val="0"/>
                <w:sz w:val="21"/>
                <w:szCs w:val="21"/>
                <w:highlight w:val="none"/>
                <w:lang w:val="en-US" w:eastAsia="zh-CN"/>
                <w:woUserID w:val="0"/>
              </w:rPr>
            </w:pPr>
            <w:r>
              <w:rPr>
                <w:rFonts w:hint="default" w:ascii="Times New Roman" w:hAnsi="Times New Roman" w:eastAsia="宋体" w:cs="Times New Roman"/>
                <w:spacing w:val="0"/>
                <w:sz w:val="21"/>
                <w:szCs w:val="21"/>
                <w:highlight w:val="none"/>
                <w:lang w:val="en-US" w:eastAsia="zh-CN"/>
                <w:woUserID w:val="0"/>
              </w:rPr>
              <w:t>5</w:t>
            </w:r>
          </w:p>
        </w:tc>
        <w:tc>
          <w:tcPr>
            <w:tcW w:w="1603" w:type="dxa"/>
            <w:tcBorders>
              <w:top w:val="single" w:color="000000" w:sz="4" w:space="0"/>
              <w:left w:val="nil"/>
              <w:bottom w:val="single" w:color="000000" w:sz="4" w:space="0"/>
              <w:right w:val="single" w:color="000000" w:sz="4" w:space="0"/>
            </w:tcBorders>
            <w:shd w:val="clear" w:color="auto" w:fill="auto"/>
            <w:vAlign w:val="center"/>
          </w:tcPr>
          <w:p w14:paraId="12DD1809">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Times New Roman" w:hAnsi="Times New Roman" w:eastAsia="宋体" w:cs="Times New Roman"/>
                <w:spacing w:val="0"/>
                <w:kern w:val="2"/>
                <w:sz w:val="21"/>
                <w:szCs w:val="21"/>
                <w:highlight w:val="none"/>
                <w:lang w:val="en-US" w:eastAsia="zh-CN" w:bidi="ar-SA"/>
                <w:woUserID w:val="0"/>
              </w:rPr>
            </w:pPr>
            <w:r>
              <w:rPr>
                <w:rFonts w:hint="default" w:eastAsia="宋体" w:cs="Times New Roman"/>
                <w:spacing w:val="0"/>
                <w:sz w:val="21"/>
                <w:szCs w:val="21"/>
                <w:highlight w:val="none"/>
                <w:lang w:val="en-US" w:eastAsia="zh-CN"/>
                <w:woUserID w:val="0"/>
              </w:rPr>
              <w:t>土建模型</w:t>
            </w:r>
            <w:r>
              <w:rPr>
                <w:rFonts w:hint="default" w:ascii="Times New Roman" w:hAnsi="Times New Roman" w:eastAsia="宋体" w:cs="Times New Roman"/>
                <w:spacing w:val="0"/>
                <w:sz w:val="21"/>
                <w:szCs w:val="21"/>
                <w:highlight w:val="none"/>
                <w:lang w:val="en-US" w:eastAsia="zh"/>
                <w:woUserID w:val="0"/>
              </w:rPr>
              <w:t>专项应用</w:t>
            </w:r>
          </w:p>
        </w:tc>
        <w:tc>
          <w:tcPr>
            <w:tcW w:w="3347" w:type="dxa"/>
            <w:tcBorders>
              <w:top w:val="single" w:color="000000" w:sz="4" w:space="0"/>
              <w:left w:val="nil"/>
              <w:bottom w:val="single" w:color="000000" w:sz="4" w:space="0"/>
              <w:right w:val="single" w:color="000000" w:sz="4" w:space="0"/>
            </w:tcBorders>
            <w:shd w:val="clear" w:color="auto" w:fill="auto"/>
            <w:vAlign w:val="center"/>
          </w:tcPr>
          <w:p w14:paraId="7E814216">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Times New Roman" w:hAnsi="Times New Roman" w:eastAsia="宋体" w:cs="Times New Roman"/>
                <w:spacing w:val="0"/>
                <w:kern w:val="2"/>
                <w:sz w:val="21"/>
                <w:szCs w:val="21"/>
                <w:highlight w:val="none"/>
                <w:lang w:val="en-US" w:eastAsia="zh-CN" w:bidi="ar-SA"/>
                <w:woUserID w:val="0"/>
              </w:rPr>
            </w:pPr>
            <w:r>
              <w:rPr>
                <w:rFonts w:hint="default" w:ascii="Times New Roman" w:hAnsi="Times New Roman" w:eastAsia="宋体" w:cs="Times New Roman"/>
                <w:i w:val="0"/>
                <w:iCs w:val="0"/>
                <w:caps w:val="0"/>
                <w:spacing w:val="0"/>
                <w:sz w:val="21"/>
                <w:szCs w:val="21"/>
                <w:highlight w:val="none"/>
                <w:lang w:val="en-US" w:eastAsia="zh"/>
                <w:woUserID w:val="0"/>
              </w:rPr>
              <w:t>完成</w:t>
            </w:r>
            <w:r>
              <w:rPr>
                <w:rFonts w:hint="default" w:ascii="Times New Roman" w:hAnsi="Times New Roman" w:eastAsia="宋体" w:cs="Times New Roman"/>
                <w:i w:val="0"/>
                <w:iCs w:val="0"/>
                <w:caps w:val="0"/>
                <w:spacing w:val="0"/>
                <w:sz w:val="21"/>
                <w:szCs w:val="21"/>
                <w:highlight w:val="none"/>
                <w:lang w:eastAsia="zh"/>
                <w:woUserID w:val="0"/>
              </w:rPr>
              <w:t>市政、土方开挖、地下室底板、预留预埋、二次结构</w:t>
            </w:r>
            <w:r>
              <w:rPr>
                <w:rFonts w:hint="default" w:eastAsia="宋体" w:cs="Times New Roman"/>
                <w:i w:val="0"/>
                <w:iCs w:val="0"/>
                <w:caps w:val="0"/>
                <w:spacing w:val="0"/>
                <w:sz w:val="21"/>
                <w:szCs w:val="21"/>
                <w:highlight w:val="none"/>
                <w:lang w:eastAsia="zh-CN"/>
                <w:woUserID w:val="0"/>
              </w:rPr>
              <w:t>、</w:t>
            </w:r>
            <w:r>
              <w:rPr>
                <w:rFonts w:hint="default" w:eastAsia="宋体" w:cs="Times New Roman"/>
                <w:i w:val="0"/>
                <w:iCs w:val="0"/>
                <w:caps w:val="0"/>
                <w:spacing w:val="0"/>
                <w:sz w:val="21"/>
                <w:szCs w:val="21"/>
                <w:highlight w:val="none"/>
                <w:lang w:val="en-US" w:eastAsia="zh-CN"/>
                <w:woUserID w:val="0"/>
              </w:rPr>
              <w:t>结构、精装、管综</w:t>
            </w:r>
            <w:r>
              <w:rPr>
                <w:rFonts w:hint="default" w:ascii="Times New Roman" w:hAnsi="Times New Roman" w:eastAsia="宋体" w:cs="Times New Roman"/>
                <w:i w:val="0"/>
                <w:iCs w:val="0"/>
                <w:caps w:val="0"/>
                <w:spacing w:val="0"/>
                <w:sz w:val="21"/>
                <w:szCs w:val="21"/>
                <w:highlight w:val="none"/>
                <w:lang w:val="en-US" w:eastAsia="zh"/>
                <w:woUserID w:val="0"/>
              </w:rPr>
              <w:t>等</w:t>
            </w:r>
            <w:r>
              <w:rPr>
                <w:rFonts w:hint="default" w:ascii="Times New Roman" w:hAnsi="Times New Roman" w:eastAsia="宋体" w:cs="Times New Roman"/>
                <w:i w:val="0"/>
                <w:iCs w:val="0"/>
                <w:caps w:val="0"/>
                <w:spacing w:val="0"/>
                <w:sz w:val="21"/>
                <w:szCs w:val="21"/>
                <w:highlight w:val="none"/>
                <w:lang w:eastAsia="zh"/>
                <w:woUserID w:val="0"/>
              </w:rPr>
              <w:t>模型</w:t>
            </w:r>
            <w:r>
              <w:rPr>
                <w:rFonts w:hint="default" w:ascii="Times New Roman" w:hAnsi="Times New Roman" w:eastAsia="宋体" w:cs="Times New Roman"/>
                <w:i w:val="0"/>
                <w:iCs w:val="0"/>
                <w:caps w:val="0"/>
                <w:spacing w:val="0"/>
                <w:sz w:val="21"/>
                <w:szCs w:val="21"/>
                <w:highlight w:val="none"/>
                <w:lang w:val="en-US" w:eastAsia="zh"/>
                <w:woUserID w:val="0"/>
              </w:rPr>
              <w:t>创建，并完成相关BIM应用</w:t>
            </w:r>
          </w:p>
        </w:tc>
        <w:tc>
          <w:tcPr>
            <w:tcW w:w="1432" w:type="dxa"/>
            <w:tcBorders>
              <w:top w:val="single" w:color="000000" w:sz="4" w:space="0"/>
              <w:left w:val="nil"/>
              <w:bottom w:val="single" w:color="000000" w:sz="4" w:space="0"/>
              <w:right w:val="single" w:color="000000" w:sz="4" w:space="0"/>
            </w:tcBorders>
            <w:shd w:val="clear" w:color="auto" w:fill="auto"/>
            <w:vAlign w:val="center"/>
          </w:tcPr>
          <w:p w14:paraId="0D4B6D7D">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Times New Roman" w:hAnsi="Times New Roman" w:eastAsia="宋体" w:cs="Times New Roman"/>
                <w:kern w:val="2"/>
                <w:sz w:val="21"/>
                <w:szCs w:val="21"/>
                <w:highlight w:val="none"/>
                <w:lang w:val="en-US" w:eastAsia="zh-CN" w:bidi="ar-SA"/>
                <w:woUserID w:val="0"/>
              </w:rPr>
            </w:pPr>
            <w:r>
              <w:rPr>
                <w:rFonts w:hint="default" w:ascii="Times New Roman" w:hAnsi="Times New Roman" w:eastAsia="宋体" w:cs="Times New Roman"/>
                <w:kern w:val="2"/>
                <w:sz w:val="21"/>
                <w:szCs w:val="21"/>
                <w:highlight w:val="none"/>
                <w:woUserID w:val="0"/>
              </w:rPr>
              <w:t>RVT</w:t>
            </w:r>
            <w:r>
              <w:rPr>
                <w:rFonts w:hint="default" w:eastAsia="宋体" w:cs="Times New Roman"/>
                <w:kern w:val="2"/>
                <w:sz w:val="21"/>
                <w:szCs w:val="21"/>
                <w:highlight w:val="none"/>
                <w:lang w:eastAsia="zh-CN"/>
                <w:woUserID w:val="0"/>
              </w:rPr>
              <w:t>、</w:t>
            </w:r>
            <w:r>
              <w:rPr>
                <w:rFonts w:hint="default" w:ascii="Times New Roman" w:hAnsi="Times New Roman" w:eastAsia="宋体" w:cs="Times New Roman"/>
                <w:kern w:val="2"/>
                <w:sz w:val="21"/>
                <w:szCs w:val="21"/>
                <w:highlight w:val="none"/>
                <w:woUserID w:val="0"/>
              </w:rPr>
              <w:t>Word、PDF</w:t>
            </w:r>
          </w:p>
        </w:tc>
        <w:tc>
          <w:tcPr>
            <w:tcW w:w="2046" w:type="dxa"/>
            <w:tcBorders>
              <w:top w:val="single" w:color="000000" w:sz="4" w:space="0"/>
              <w:left w:val="nil"/>
              <w:bottom w:val="single" w:color="000000" w:sz="4" w:space="0"/>
            </w:tcBorders>
            <w:shd w:val="clear" w:color="auto" w:fill="auto"/>
            <w:vAlign w:val="center"/>
          </w:tcPr>
          <w:p w14:paraId="66DC8FBF">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Times New Roman" w:hAnsi="Times New Roman" w:eastAsia="宋体" w:cs="Times New Roman"/>
                <w:spacing w:val="0"/>
                <w:kern w:val="2"/>
                <w:sz w:val="21"/>
                <w:szCs w:val="21"/>
                <w:highlight w:val="none"/>
                <w:lang w:val="en-US" w:eastAsia="zh-CN" w:bidi="ar-SA"/>
                <w:woUserID w:val="0"/>
              </w:rPr>
            </w:pPr>
            <w:r>
              <w:rPr>
                <w:rFonts w:hint="default" w:ascii="Times New Roman" w:hAnsi="Times New Roman" w:eastAsia="宋体" w:cs="Times New Roman"/>
                <w:spacing w:val="0"/>
                <w:sz w:val="21"/>
                <w:szCs w:val="21"/>
                <w:highlight w:val="none"/>
                <w:lang w:val="en-US" w:eastAsia="zh-CN"/>
                <w:woUserID w:val="0"/>
              </w:rPr>
              <w:t>按发包人要求</w:t>
            </w:r>
          </w:p>
        </w:tc>
      </w:tr>
      <w:tr w14:paraId="4B55EA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24" w:hRule="atLeast"/>
        </w:trPr>
        <w:tc>
          <w:tcPr>
            <w:tcW w:w="722" w:type="dxa"/>
            <w:tcBorders>
              <w:top w:val="single" w:color="000000" w:sz="4" w:space="0"/>
              <w:bottom w:val="single" w:color="000000" w:sz="4" w:space="0"/>
              <w:right w:val="single" w:color="000000" w:sz="4" w:space="0"/>
            </w:tcBorders>
            <w:shd w:val="clear" w:color="auto" w:fill="auto"/>
            <w:vAlign w:val="center"/>
          </w:tcPr>
          <w:p w14:paraId="73842E29">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spacing w:val="0"/>
                <w:sz w:val="21"/>
                <w:szCs w:val="21"/>
                <w:highlight w:val="none"/>
                <w:lang w:val="en-US" w:eastAsia="zh-CN"/>
                <w:woUserID w:val="0"/>
              </w:rPr>
            </w:pPr>
            <w:r>
              <w:rPr>
                <w:rFonts w:hint="default" w:ascii="Times New Roman" w:hAnsi="Times New Roman" w:eastAsia="宋体" w:cs="Times New Roman"/>
                <w:spacing w:val="0"/>
                <w:sz w:val="21"/>
                <w:szCs w:val="21"/>
                <w:highlight w:val="none"/>
                <w:lang w:val="en-US" w:eastAsia="zh-CN"/>
                <w:woUserID w:val="0"/>
              </w:rPr>
              <w:t>6</w:t>
            </w:r>
          </w:p>
        </w:tc>
        <w:tc>
          <w:tcPr>
            <w:tcW w:w="1603" w:type="dxa"/>
            <w:tcBorders>
              <w:top w:val="single" w:color="000000" w:sz="4" w:space="0"/>
              <w:left w:val="nil"/>
              <w:bottom w:val="single" w:color="000000" w:sz="4" w:space="0"/>
              <w:right w:val="single" w:color="000000" w:sz="4" w:space="0"/>
            </w:tcBorders>
            <w:shd w:val="clear" w:color="auto" w:fill="auto"/>
            <w:vAlign w:val="center"/>
          </w:tcPr>
          <w:p w14:paraId="75ADF751">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机电管线综合优化</w:t>
            </w:r>
          </w:p>
        </w:tc>
        <w:tc>
          <w:tcPr>
            <w:tcW w:w="3347" w:type="dxa"/>
            <w:tcBorders>
              <w:top w:val="single" w:color="000000" w:sz="4" w:space="0"/>
              <w:left w:val="nil"/>
              <w:bottom w:val="single" w:color="000000" w:sz="4" w:space="0"/>
              <w:right w:val="single" w:color="000000" w:sz="4" w:space="0"/>
            </w:tcBorders>
            <w:shd w:val="clear" w:color="auto" w:fill="auto"/>
            <w:vAlign w:val="center"/>
          </w:tcPr>
          <w:p w14:paraId="0C0E2358">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《重点区域管综深化方案》</w:t>
            </w:r>
          </w:p>
          <w:p w14:paraId="01D5BCA9">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《净高分析报告》</w:t>
            </w:r>
            <w:r>
              <w:rPr>
                <w:rFonts w:hint="default" w:ascii="Times New Roman" w:hAnsi="Times New Roman" w:eastAsia="宋体" w:cs="Times New Roman"/>
                <w:spacing w:val="0"/>
                <w:sz w:val="21"/>
                <w:szCs w:val="21"/>
                <w:highlight w:val="none"/>
                <w:lang w:val="en-US" w:eastAsia="zh-CN"/>
                <w:woUserID w:val="0"/>
              </w:rPr>
              <w:br w:type="textWrapping"/>
            </w:r>
            <w:r>
              <w:rPr>
                <w:rFonts w:hint="default" w:ascii="Times New Roman" w:hAnsi="Times New Roman" w:eastAsia="宋体" w:cs="Times New Roman"/>
                <w:spacing w:val="0"/>
                <w:sz w:val="21"/>
                <w:szCs w:val="21"/>
                <w:highlight w:val="none"/>
                <w:lang w:val="en-US" w:eastAsia="zh-CN"/>
                <w:woUserID w:val="0"/>
              </w:rPr>
              <w:t>《碰撞检查报告》</w:t>
            </w:r>
          </w:p>
          <w:p w14:paraId="745646B6">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《机电深化全套图纸》含支吊架图纸</w:t>
            </w:r>
          </w:p>
          <w:p w14:paraId="0ADAAEC8">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管线优化对比文档、漫游动画视频</w:t>
            </w:r>
          </w:p>
        </w:tc>
        <w:tc>
          <w:tcPr>
            <w:tcW w:w="1432" w:type="dxa"/>
            <w:tcBorders>
              <w:top w:val="single" w:color="000000" w:sz="4" w:space="0"/>
              <w:left w:val="nil"/>
              <w:bottom w:val="single" w:color="000000" w:sz="4" w:space="0"/>
              <w:right w:val="single" w:color="000000" w:sz="4" w:space="0"/>
            </w:tcBorders>
            <w:shd w:val="clear" w:color="auto" w:fill="auto"/>
            <w:vAlign w:val="center"/>
          </w:tcPr>
          <w:p w14:paraId="1531C3CB">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kern w:val="2"/>
                <w:sz w:val="21"/>
                <w:szCs w:val="21"/>
                <w:highlight w:val="none"/>
                <w:woUserID w:val="0"/>
              </w:rPr>
              <w:t>Word、PDF</w:t>
            </w:r>
            <w:r>
              <w:rPr>
                <w:rFonts w:hint="default" w:ascii="Times New Roman" w:hAnsi="Times New Roman" w:eastAsia="宋体" w:cs="Times New Roman"/>
                <w:kern w:val="2"/>
                <w:sz w:val="21"/>
                <w:szCs w:val="21"/>
                <w:highlight w:val="none"/>
                <w:lang w:eastAsia="zh-CN"/>
                <w:woUserID w:val="0"/>
              </w:rPr>
              <w:t>、</w:t>
            </w:r>
            <w:r>
              <w:rPr>
                <w:rFonts w:hint="default" w:ascii="Times New Roman" w:hAnsi="Times New Roman" w:eastAsia="宋体" w:cs="Times New Roman"/>
                <w:kern w:val="2"/>
                <w:sz w:val="21"/>
                <w:szCs w:val="21"/>
                <w:highlight w:val="none"/>
                <w:lang w:val="en-US" w:eastAsia="zh-CN"/>
                <w:woUserID w:val="0"/>
              </w:rPr>
              <w:t>DWG</w:t>
            </w:r>
            <w:r>
              <w:rPr>
                <w:rFonts w:hint="default" w:eastAsia="宋体" w:cs="Times New Roman"/>
                <w:kern w:val="2"/>
                <w:sz w:val="21"/>
                <w:szCs w:val="21"/>
                <w:highlight w:val="none"/>
                <w:lang w:val="en-US" w:eastAsia="zh-CN"/>
                <w:woUserID w:val="0"/>
              </w:rPr>
              <w:t>、</w:t>
            </w:r>
            <w:r>
              <w:rPr>
                <w:rFonts w:hint="default" w:ascii="Times New Roman" w:hAnsi="Times New Roman" w:eastAsia="宋体" w:cs="Times New Roman"/>
                <w:kern w:val="2"/>
                <w:sz w:val="21"/>
                <w:szCs w:val="21"/>
                <w:highlight w:val="none"/>
                <w:woUserID w:val="0"/>
              </w:rPr>
              <w:t>RVT、MP4</w:t>
            </w:r>
          </w:p>
        </w:tc>
        <w:tc>
          <w:tcPr>
            <w:tcW w:w="2046" w:type="dxa"/>
            <w:tcBorders>
              <w:top w:val="single" w:color="000000" w:sz="4" w:space="0"/>
              <w:left w:val="nil"/>
              <w:bottom w:val="single" w:color="000000" w:sz="4" w:space="0"/>
            </w:tcBorders>
            <w:shd w:val="clear" w:color="auto" w:fill="auto"/>
            <w:vAlign w:val="center"/>
          </w:tcPr>
          <w:p w14:paraId="074A47B7">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土建相应楼层施工前2个月或按发包人要求分阶段提供</w:t>
            </w:r>
          </w:p>
        </w:tc>
      </w:tr>
      <w:tr w14:paraId="0C4D89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22" w:type="dxa"/>
            <w:tcBorders>
              <w:top w:val="single" w:color="000000" w:sz="4" w:space="0"/>
              <w:bottom w:val="nil"/>
              <w:right w:val="single" w:color="000000" w:sz="4" w:space="0"/>
            </w:tcBorders>
            <w:shd w:val="clear" w:color="auto" w:fill="auto"/>
            <w:vAlign w:val="center"/>
          </w:tcPr>
          <w:p w14:paraId="3D13EC7C">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spacing w:val="0"/>
                <w:sz w:val="21"/>
                <w:szCs w:val="21"/>
                <w:highlight w:val="none"/>
                <w:lang w:val="en-US" w:eastAsia="zh-CN"/>
                <w:woUserID w:val="0"/>
              </w:rPr>
            </w:pPr>
            <w:r>
              <w:rPr>
                <w:rFonts w:hint="default" w:ascii="Times New Roman" w:hAnsi="Times New Roman" w:eastAsia="宋体" w:cs="Times New Roman"/>
                <w:spacing w:val="0"/>
                <w:sz w:val="21"/>
                <w:szCs w:val="21"/>
                <w:highlight w:val="none"/>
                <w:lang w:val="en-US" w:eastAsia="zh-CN"/>
                <w:woUserID w:val="0"/>
              </w:rPr>
              <w:t>7</w:t>
            </w:r>
          </w:p>
        </w:tc>
        <w:tc>
          <w:tcPr>
            <w:tcW w:w="1603" w:type="dxa"/>
            <w:tcBorders>
              <w:top w:val="single" w:color="000000" w:sz="4" w:space="0"/>
              <w:left w:val="nil"/>
              <w:bottom w:val="nil"/>
              <w:right w:val="single" w:color="000000" w:sz="4" w:space="0"/>
            </w:tcBorders>
            <w:shd w:val="clear" w:color="auto" w:fill="auto"/>
            <w:vAlign w:val="center"/>
          </w:tcPr>
          <w:p w14:paraId="48476BD2">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lang w:val="en-US" w:eastAsia="zh-CN"/>
                <w:woUserID w:val="0"/>
              </w:rPr>
            </w:pPr>
            <w:r>
              <w:rPr>
                <w:rFonts w:hint="default" w:ascii="Times New Roman" w:hAnsi="Times New Roman" w:eastAsia="宋体" w:cs="Times New Roman"/>
                <w:spacing w:val="0"/>
                <w:sz w:val="21"/>
                <w:szCs w:val="21"/>
                <w:highlight w:val="none"/>
                <w:lang w:val="en-US" w:eastAsia="zh-CN"/>
                <w:woUserID w:val="0"/>
              </w:rPr>
              <w:t>专项BIM</w:t>
            </w:r>
          </w:p>
          <w:p w14:paraId="64D52DAF">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深化设计</w:t>
            </w:r>
          </w:p>
        </w:tc>
        <w:tc>
          <w:tcPr>
            <w:tcW w:w="3347" w:type="dxa"/>
            <w:tcBorders>
              <w:top w:val="single" w:color="000000" w:sz="4" w:space="0"/>
              <w:left w:val="nil"/>
              <w:bottom w:val="single" w:color="000000" w:sz="4" w:space="0"/>
              <w:right w:val="single" w:color="000000" w:sz="4" w:space="0"/>
            </w:tcBorders>
            <w:shd w:val="clear" w:color="auto" w:fill="auto"/>
            <w:vAlign w:val="center"/>
          </w:tcPr>
          <w:p w14:paraId="77D819ED">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lang w:val="en-US" w:eastAsia="zh-CN"/>
                <w:woUserID w:val="0"/>
              </w:rPr>
            </w:pPr>
            <w:r>
              <w:rPr>
                <w:rFonts w:hint="default" w:ascii="Times New Roman" w:hAnsi="Times New Roman" w:eastAsia="宋体" w:cs="Times New Roman"/>
                <w:i w:val="0"/>
                <w:iCs w:val="0"/>
                <w:caps w:val="0"/>
                <w:spacing w:val="0"/>
                <w:sz w:val="21"/>
                <w:szCs w:val="21"/>
                <w:highlight w:val="none"/>
                <w:shd w:val="clear"/>
                <w:lang w:bidi="ar"/>
                <w:woUserID w:val="0"/>
              </w:rPr>
              <w:t>幕墙、精装修、门窗、电梯、园林景观、智能化、室外管网（小市政）及标识标牌</w:t>
            </w:r>
            <w:r>
              <w:rPr>
                <w:rFonts w:hint="default" w:ascii="Times New Roman" w:hAnsi="Times New Roman" w:eastAsia="宋体" w:cs="Times New Roman"/>
                <w:i w:val="0"/>
                <w:iCs w:val="0"/>
                <w:caps w:val="0"/>
                <w:spacing w:val="0"/>
                <w:sz w:val="21"/>
                <w:szCs w:val="21"/>
                <w:highlight w:val="none"/>
                <w:shd w:val="clear"/>
                <w:lang w:val="en-US" w:eastAsia="zh-CN" w:bidi="ar"/>
                <w:woUserID w:val="0"/>
              </w:rPr>
              <w:t>等专业</w:t>
            </w:r>
            <w:r>
              <w:rPr>
                <w:rFonts w:hint="default" w:ascii="Times New Roman" w:hAnsi="Times New Roman" w:eastAsia="宋体" w:cs="Times New Roman"/>
                <w:spacing w:val="0"/>
                <w:sz w:val="21"/>
                <w:szCs w:val="21"/>
                <w:highlight w:val="none"/>
                <w:lang w:val="en-US" w:eastAsia="zh-CN"/>
                <w:woUserID w:val="0"/>
              </w:rPr>
              <w:t>BIM模型、应用成果</w:t>
            </w:r>
          </w:p>
        </w:tc>
        <w:tc>
          <w:tcPr>
            <w:tcW w:w="1432" w:type="dxa"/>
            <w:tcBorders>
              <w:top w:val="single" w:color="000000" w:sz="4" w:space="0"/>
              <w:left w:val="nil"/>
              <w:bottom w:val="single" w:color="000000" w:sz="4" w:space="0"/>
              <w:right w:val="single" w:color="000000" w:sz="4" w:space="0"/>
            </w:tcBorders>
            <w:shd w:val="clear" w:color="auto" w:fill="auto"/>
            <w:vAlign w:val="center"/>
          </w:tcPr>
          <w:p w14:paraId="2AD02741">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kern w:val="2"/>
                <w:sz w:val="21"/>
                <w:szCs w:val="21"/>
                <w:highlight w:val="none"/>
                <w:woUserID w:val="0"/>
              </w:rPr>
              <w:t>Word、PDF</w:t>
            </w:r>
            <w:r>
              <w:rPr>
                <w:rFonts w:hint="default" w:eastAsia="宋体" w:cs="Times New Roman"/>
                <w:kern w:val="2"/>
                <w:sz w:val="21"/>
                <w:szCs w:val="21"/>
                <w:highlight w:val="none"/>
                <w:lang w:eastAsia="zh-CN"/>
                <w:woUserID w:val="0"/>
              </w:rPr>
              <w:t>、</w:t>
            </w:r>
            <w:r>
              <w:rPr>
                <w:rFonts w:hint="default" w:ascii="Times New Roman" w:hAnsi="Times New Roman" w:eastAsia="宋体" w:cs="Times New Roman"/>
                <w:kern w:val="2"/>
                <w:sz w:val="21"/>
                <w:szCs w:val="21"/>
                <w:highlight w:val="none"/>
                <w:woUserID w:val="0"/>
              </w:rPr>
              <w:t>RVT、DWG、Word</w:t>
            </w:r>
          </w:p>
        </w:tc>
        <w:tc>
          <w:tcPr>
            <w:tcW w:w="2046" w:type="dxa"/>
            <w:tcBorders>
              <w:top w:val="single" w:color="000000" w:sz="4" w:space="0"/>
              <w:left w:val="nil"/>
              <w:bottom w:val="single" w:color="000000" w:sz="4" w:space="0"/>
            </w:tcBorders>
            <w:shd w:val="clear" w:color="auto" w:fill="auto"/>
            <w:vAlign w:val="center"/>
          </w:tcPr>
          <w:p w14:paraId="1B9E0C10">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与土建模型同步或按发包人要求分阶段提供</w:t>
            </w:r>
          </w:p>
        </w:tc>
      </w:tr>
      <w:tr w14:paraId="251DE5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722" w:type="dxa"/>
            <w:tcBorders>
              <w:top w:val="single" w:color="000000" w:sz="4" w:space="0"/>
              <w:bottom w:val="single" w:color="auto" w:sz="4" w:space="0"/>
              <w:right w:val="single" w:color="000000" w:sz="4" w:space="0"/>
            </w:tcBorders>
            <w:shd w:val="clear" w:color="auto" w:fill="auto"/>
            <w:vAlign w:val="center"/>
          </w:tcPr>
          <w:p w14:paraId="6C628D8A">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spacing w:val="0"/>
                <w:sz w:val="21"/>
                <w:szCs w:val="21"/>
                <w:highlight w:val="none"/>
                <w:lang w:val="en-US" w:eastAsia="zh-CN"/>
                <w:woUserID w:val="0"/>
              </w:rPr>
            </w:pPr>
            <w:r>
              <w:rPr>
                <w:rFonts w:hint="default" w:ascii="Times New Roman" w:hAnsi="Times New Roman" w:eastAsia="宋体" w:cs="Times New Roman"/>
                <w:spacing w:val="0"/>
                <w:sz w:val="21"/>
                <w:szCs w:val="21"/>
                <w:highlight w:val="none"/>
                <w:lang w:val="en-US" w:eastAsia="zh-CN"/>
                <w:woUserID w:val="0"/>
              </w:rPr>
              <w:t>8</w:t>
            </w:r>
          </w:p>
        </w:tc>
        <w:tc>
          <w:tcPr>
            <w:tcW w:w="1603" w:type="dxa"/>
            <w:tcBorders>
              <w:top w:val="single" w:color="000000" w:sz="4" w:space="0"/>
              <w:left w:val="nil"/>
              <w:bottom w:val="single" w:color="auto" w:sz="4" w:space="0"/>
              <w:right w:val="single" w:color="000000" w:sz="4" w:space="0"/>
            </w:tcBorders>
            <w:shd w:val="clear" w:color="auto" w:fill="auto"/>
            <w:vAlign w:val="center"/>
          </w:tcPr>
          <w:p w14:paraId="3012BCB0">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施工技术方案模拟及交底</w:t>
            </w:r>
          </w:p>
        </w:tc>
        <w:tc>
          <w:tcPr>
            <w:tcW w:w="3347" w:type="dxa"/>
            <w:tcBorders>
              <w:top w:val="single" w:color="000000" w:sz="4" w:space="0"/>
              <w:left w:val="nil"/>
              <w:bottom w:val="nil"/>
              <w:right w:val="single" w:color="000000" w:sz="4" w:space="0"/>
            </w:tcBorders>
            <w:shd w:val="clear" w:color="auto" w:fill="auto"/>
            <w:vAlign w:val="center"/>
          </w:tcPr>
          <w:p w14:paraId="14A73FBD">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lang w:val="en-US" w:eastAsia="zh-CN"/>
                <w:woUserID w:val="0"/>
              </w:rPr>
            </w:pPr>
            <w:r>
              <w:rPr>
                <w:rFonts w:hint="default" w:ascii="Times New Roman" w:hAnsi="Times New Roman" w:eastAsia="宋体" w:cs="Times New Roman"/>
                <w:spacing w:val="0"/>
                <w:sz w:val="21"/>
                <w:szCs w:val="21"/>
                <w:highlight w:val="none"/>
                <w:lang w:val="en-US" w:eastAsia="zh-CN"/>
                <w:woUserID w:val="0"/>
              </w:rPr>
              <w:t>《支护模拟》、</w:t>
            </w:r>
          </w:p>
          <w:p w14:paraId="7A19C6EF">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《场布模拟视频》、</w:t>
            </w:r>
          </w:p>
          <w:p w14:paraId="268DB71D">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《土方开挖模拟视频》、《主体施工进度模拟》、《复杂节点模拟》等</w:t>
            </w:r>
          </w:p>
        </w:tc>
        <w:tc>
          <w:tcPr>
            <w:tcW w:w="1432" w:type="dxa"/>
            <w:tcBorders>
              <w:top w:val="single" w:color="000000" w:sz="4" w:space="0"/>
              <w:left w:val="nil"/>
              <w:bottom w:val="nil"/>
              <w:right w:val="single" w:color="000000" w:sz="4" w:space="0"/>
            </w:tcBorders>
            <w:shd w:val="clear" w:color="auto" w:fill="auto"/>
            <w:vAlign w:val="center"/>
          </w:tcPr>
          <w:p w14:paraId="4C8053F1">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kern w:val="2"/>
                <w:sz w:val="21"/>
                <w:szCs w:val="21"/>
                <w:highlight w:val="none"/>
                <w:woUserID w:val="0"/>
              </w:rPr>
              <w:t>MP4</w:t>
            </w:r>
          </w:p>
        </w:tc>
        <w:tc>
          <w:tcPr>
            <w:tcW w:w="2046" w:type="dxa"/>
            <w:tcBorders>
              <w:top w:val="single" w:color="000000" w:sz="4" w:space="0"/>
              <w:left w:val="nil"/>
              <w:bottom w:val="nil"/>
            </w:tcBorders>
            <w:shd w:val="clear" w:color="auto" w:fill="auto"/>
            <w:vAlign w:val="center"/>
          </w:tcPr>
          <w:p w14:paraId="507DB07A">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现场施工前1个月或按发包人要求分阶段提供（每个视频时长3-5分钟）</w:t>
            </w:r>
          </w:p>
        </w:tc>
      </w:tr>
      <w:tr w14:paraId="2C071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trPr>
        <w:tc>
          <w:tcPr>
            <w:tcW w:w="722" w:type="dxa"/>
            <w:tcBorders>
              <w:top w:val="single" w:color="auto" w:sz="4" w:space="0"/>
              <w:bottom w:val="single" w:color="000000" w:sz="4" w:space="0"/>
              <w:right w:val="single" w:color="000000" w:sz="4" w:space="0"/>
            </w:tcBorders>
            <w:shd w:val="clear" w:color="auto" w:fill="auto"/>
            <w:vAlign w:val="center"/>
          </w:tcPr>
          <w:p w14:paraId="57DFC00B">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spacing w:val="0"/>
                <w:sz w:val="21"/>
                <w:szCs w:val="21"/>
                <w:highlight w:val="none"/>
                <w:lang w:val="en-US" w:eastAsia="zh-CN"/>
                <w:woUserID w:val="0"/>
              </w:rPr>
            </w:pPr>
            <w:r>
              <w:rPr>
                <w:rFonts w:hint="default" w:ascii="Times New Roman" w:hAnsi="Times New Roman" w:eastAsia="宋体" w:cs="Times New Roman"/>
                <w:spacing w:val="0"/>
                <w:sz w:val="21"/>
                <w:szCs w:val="21"/>
                <w:highlight w:val="none"/>
                <w:lang w:val="en-US" w:eastAsia="zh-CN"/>
                <w:woUserID w:val="0"/>
              </w:rPr>
              <w:t>9</w:t>
            </w:r>
          </w:p>
        </w:tc>
        <w:tc>
          <w:tcPr>
            <w:tcW w:w="1603" w:type="dxa"/>
            <w:tcBorders>
              <w:top w:val="single" w:color="auto" w:sz="4" w:space="0"/>
              <w:left w:val="nil"/>
              <w:bottom w:val="single" w:color="000000" w:sz="4" w:space="0"/>
              <w:right w:val="single" w:color="000000" w:sz="4" w:space="0"/>
            </w:tcBorders>
            <w:shd w:val="clear" w:color="auto" w:fill="auto"/>
            <w:vAlign w:val="center"/>
          </w:tcPr>
          <w:p w14:paraId="40527DAE">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
                <w:woUserID w:val="0"/>
              </w:rPr>
              <w:t>BIM</w:t>
            </w:r>
            <w:r>
              <w:rPr>
                <w:rFonts w:hint="default" w:ascii="Times New Roman" w:hAnsi="Times New Roman" w:eastAsia="宋体" w:cs="Times New Roman"/>
                <w:spacing w:val="0"/>
                <w:sz w:val="21"/>
                <w:szCs w:val="21"/>
                <w:highlight w:val="none"/>
                <w:lang w:val="en-US" w:eastAsia="zh-CN"/>
                <w:woUserID w:val="0"/>
              </w:rPr>
              <w:t>+AR及无人机应用</w:t>
            </w:r>
          </w:p>
        </w:tc>
        <w:tc>
          <w:tcPr>
            <w:tcW w:w="3347" w:type="dxa"/>
            <w:tcBorders>
              <w:top w:val="single" w:color="000000" w:sz="4" w:space="0"/>
              <w:left w:val="nil"/>
              <w:bottom w:val="single" w:color="000000" w:sz="4" w:space="0"/>
              <w:right w:val="single" w:color="000000" w:sz="4" w:space="0"/>
            </w:tcBorders>
            <w:shd w:val="clear" w:color="auto" w:fill="auto"/>
            <w:vAlign w:val="center"/>
          </w:tcPr>
          <w:p w14:paraId="7F6FA681">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完成项目全景图更新，项目进度视频制作，每周提交最新成果、应用报告</w:t>
            </w:r>
          </w:p>
        </w:tc>
        <w:tc>
          <w:tcPr>
            <w:tcW w:w="1432" w:type="dxa"/>
            <w:tcBorders>
              <w:top w:val="single" w:color="000000" w:sz="4" w:space="0"/>
              <w:left w:val="nil"/>
              <w:bottom w:val="single" w:color="000000" w:sz="4" w:space="0"/>
              <w:right w:val="single" w:color="000000" w:sz="4" w:space="0"/>
            </w:tcBorders>
            <w:shd w:val="clear" w:color="auto" w:fill="auto"/>
            <w:vAlign w:val="center"/>
          </w:tcPr>
          <w:p w14:paraId="392A65DD">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kern w:val="2"/>
                <w:sz w:val="21"/>
                <w:szCs w:val="21"/>
                <w:highlight w:val="none"/>
                <w:woUserID w:val="0"/>
              </w:rPr>
              <w:t>RVT、MP4、JPG、Word、PDF</w:t>
            </w:r>
          </w:p>
        </w:tc>
        <w:tc>
          <w:tcPr>
            <w:tcW w:w="2046" w:type="dxa"/>
            <w:tcBorders>
              <w:top w:val="single" w:color="000000" w:sz="4" w:space="0"/>
              <w:left w:val="nil"/>
              <w:bottom w:val="single" w:color="000000" w:sz="4" w:space="0"/>
            </w:tcBorders>
            <w:shd w:val="clear" w:color="auto" w:fill="auto"/>
            <w:vAlign w:val="center"/>
          </w:tcPr>
          <w:p w14:paraId="12184672">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按发包人要求</w:t>
            </w:r>
          </w:p>
        </w:tc>
      </w:tr>
      <w:tr w14:paraId="6AFEA3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722" w:type="dxa"/>
            <w:tcBorders>
              <w:top w:val="single" w:color="000000" w:sz="4" w:space="0"/>
              <w:bottom w:val="single" w:color="000000" w:sz="4" w:space="0"/>
              <w:right w:val="single" w:color="000000" w:sz="4" w:space="0"/>
            </w:tcBorders>
            <w:shd w:val="clear" w:color="auto" w:fill="auto"/>
            <w:vAlign w:val="center"/>
          </w:tcPr>
          <w:p w14:paraId="5788F92B">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spacing w:val="0"/>
                <w:sz w:val="21"/>
                <w:szCs w:val="21"/>
                <w:highlight w:val="none"/>
                <w:lang w:val="en-US" w:eastAsia="zh-CN"/>
                <w:woUserID w:val="0"/>
              </w:rPr>
            </w:pPr>
            <w:r>
              <w:rPr>
                <w:rFonts w:hint="default" w:ascii="Times New Roman" w:hAnsi="Times New Roman" w:eastAsia="宋体" w:cs="Times New Roman"/>
                <w:spacing w:val="0"/>
                <w:sz w:val="21"/>
                <w:szCs w:val="21"/>
                <w:highlight w:val="none"/>
                <w:lang w:val="en-US" w:eastAsia="zh-CN"/>
                <w:woUserID w:val="0"/>
              </w:rPr>
              <w:t>10</w:t>
            </w:r>
          </w:p>
        </w:tc>
        <w:tc>
          <w:tcPr>
            <w:tcW w:w="1603" w:type="dxa"/>
            <w:tcBorders>
              <w:top w:val="single" w:color="000000" w:sz="4" w:space="0"/>
              <w:left w:val="nil"/>
              <w:bottom w:val="single" w:color="000000" w:sz="4" w:space="0"/>
              <w:right w:val="single" w:color="000000" w:sz="4" w:space="0"/>
            </w:tcBorders>
            <w:shd w:val="clear" w:color="auto" w:fill="auto"/>
            <w:vAlign w:val="center"/>
          </w:tcPr>
          <w:p w14:paraId="18BA5176">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
                <w:woUserID w:val="0"/>
              </w:rPr>
              <w:t>BIM</w:t>
            </w:r>
            <w:r>
              <w:rPr>
                <w:rFonts w:hint="default" w:ascii="Times New Roman" w:hAnsi="Times New Roman" w:eastAsia="宋体" w:cs="Times New Roman"/>
                <w:spacing w:val="0"/>
                <w:sz w:val="21"/>
                <w:szCs w:val="21"/>
                <w:highlight w:val="none"/>
                <w:lang w:val="en-US" w:eastAsia="zh-CN"/>
                <w:woUserID w:val="0"/>
              </w:rPr>
              <w:t>模型维护</w:t>
            </w:r>
          </w:p>
        </w:tc>
        <w:tc>
          <w:tcPr>
            <w:tcW w:w="3347" w:type="dxa"/>
            <w:tcBorders>
              <w:top w:val="single" w:color="000000" w:sz="4" w:space="0"/>
              <w:left w:val="nil"/>
              <w:bottom w:val="single" w:color="000000" w:sz="4" w:space="0"/>
              <w:right w:val="single" w:color="000000" w:sz="4" w:space="0"/>
            </w:tcBorders>
            <w:shd w:val="clear" w:color="auto" w:fill="auto"/>
            <w:vAlign w:val="center"/>
          </w:tcPr>
          <w:p w14:paraId="054DE512">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
                <w:woUserID w:val="0"/>
              </w:rPr>
              <w:t>BIM</w:t>
            </w:r>
            <w:r>
              <w:rPr>
                <w:rFonts w:hint="default" w:ascii="Times New Roman" w:hAnsi="Times New Roman" w:eastAsia="宋体" w:cs="Times New Roman"/>
                <w:spacing w:val="0"/>
                <w:sz w:val="21"/>
                <w:szCs w:val="21"/>
                <w:highlight w:val="none"/>
                <w:lang w:val="en-US" w:eastAsia="zh-CN"/>
                <w:woUserID w:val="0"/>
              </w:rPr>
              <w:t>模型维护（模型参照深圳市建模标准执行）</w:t>
            </w:r>
          </w:p>
        </w:tc>
        <w:tc>
          <w:tcPr>
            <w:tcW w:w="1432" w:type="dxa"/>
            <w:tcBorders>
              <w:top w:val="single" w:color="000000" w:sz="4" w:space="0"/>
              <w:left w:val="nil"/>
              <w:bottom w:val="single" w:color="000000" w:sz="4" w:space="0"/>
              <w:right w:val="single" w:color="000000" w:sz="4" w:space="0"/>
            </w:tcBorders>
            <w:shd w:val="clear" w:color="auto" w:fill="auto"/>
            <w:vAlign w:val="center"/>
          </w:tcPr>
          <w:p w14:paraId="0C947ECD">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kern w:val="2"/>
                <w:sz w:val="21"/>
                <w:szCs w:val="21"/>
                <w:highlight w:val="none"/>
                <w:woUserID w:val="0"/>
              </w:rPr>
              <w:t>RVT</w:t>
            </w:r>
          </w:p>
        </w:tc>
        <w:tc>
          <w:tcPr>
            <w:tcW w:w="2046" w:type="dxa"/>
            <w:tcBorders>
              <w:top w:val="single" w:color="000000" w:sz="4" w:space="0"/>
              <w:left w:val="nil"/>
              <w:bottom w:val="single" w:color="000000" w:sz="4" w:space="0"/>
            </w:tcBorders>
            <w:shd w:val="clear" w:color="auto" w:fill="auto"/>
            <w:vAlign w:val="center"/>
          </w:tcPr>
          <w:p w14:paraId="2F9C258A">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现场施工前2周或按发包人要求分阶段提供</w:t>
            </w:r>
          </w:p>
        </w:tc>
      </w:tr>
      <w:tr w14:paraId="4DDD5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22" w:type="dxa"/>
            <w:tcBorders>
              <w:top w:val="single" w:color="000000" w:sz="4" w:space="0"/>
              <w:bottom w:val="single" w:color="000000" w:sz="4" w:space="0"/>
              <w:right w:val="single" w:color="000000" w:sz="4" w:space="0"/>
            </w:tcBorders>
            <w:shd w:val="clear" w:color="auto" w:fill="auto"/>
            <w:vAlign w:val="center"/>
          </w:tcPr>
          <w:p w14:paraId="00AD28CC">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spacing w:val="0"/>
                <w:sz w:val="21"/>
                <w:szCs w:val="21"/>
                <w:highlight w:val="none"/>
                <w:lang w:val="en-US" w:eastAsia="zh-CN"/>
                <w:woUserID w:val="0"/>
              </w:rPr>
            </w:pPr>
            <w:r>
              <w:rPr>
                <w:rFonts w:hint="default" w:ascii="Times New Roman" w:hAnsi="Times New Roman" w:eastAsia="宋体" w:cs="Times New Roman"/>
                <w:spacing w:val="0"/>
                <w:sz w:val="21"/>
                <w:szCs w:val="21"/>
                <w:highlight w:val="none"/>
                <w:lang w:val="en-US" w:eastAsia="zh-CN"/>
                <w:woUserID w:val="0"/>
              </w:rPr>
              <w:t>11</w:t>
            </w:r>
          </w:p>
        </w:tc>
        <w:tc>
          <w:tcPr>
            <w:tcW w:w="1603" w:type="dxa"/>
            <w:tcBorders>
              <w:top w:val="single" w:color="000000" w:sz="4" w:space="0"/>
              <w:left w:val="nil"/>
              <w:bottom w:val="single" w:color="000000" w:sz="4" w:space="0"/>
              <w:right w:val="single" w:color="000000" w:sz="4" w:space="0"/>
            </w:tcBorders>
            <w:shd w:val="clear" w:color="auto" w:fill="auto"/>
            <w:vAlign w:val="center"/>
          </w:tcPr>
          <w:p w14:paraId="0E6A62E5">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lang w:val="en-US"/>
                <w:woUserID w:val="0"/>
              </w:rPr>
            </w:pPr>
            <w:r>
              <w:rPr>
                <w:rFonts w:hint="default" w:ascii="Times New Roman" w:hAnsi="Times New Roman" w:eastAsia="宋体" w:cs="Times New Roman"/>
                <w:spacing w:val="0"/>
                <w:sz w:val="21"/>
                <w:szCs w:val="21"/>
                <w:highlight w:val="none"/>
                <w:lang w:val="en-US" w:eastAsia="zh-CN"/>
                <w:woUserID w:val="0"/>
              </w:rPr>
              <w:t>无人机进度摄影、延时缩影、项目进度视频</w:t>
            </w:r>
          </w:p>
        </w:tc>
        <w:tc>
          <w:tcPr>
            <w:tcW w:w="3347" w:type="dxa"/>
            <w:tcBorders>
              <w:top w:val="single" w:color="000000" w:sz="4" w:space="0"/>
              <w:left w:val="nil"/>
              <w:bottom w:val="single" w:color="000000" w:sz="4" w:space="0"/>
              <w:right w:val="single" w:color="000000" w:sz="4" w:space="0"/>
            </w:tcBorders>
            <w:shd w:val="clear" w:color="auto" w:fill="auto"/>
            <w:vAlign w:val="center"/>
          </w:tcPr>
          <w:p w14:paraId="2496D12D">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现场航拍全景图、航拍图片、视频、</w:t>
            </w:r>
          </w:p>
        </w:tc>
        <w:tc>
          <w:tcPr>
            <w:tcW w:w="1432" w:type="dxa"/>
            <w:tcBorders>
              <w:top w:val="single" w:color="000000" w:sz="4" w:space="0"/>
              <w:left w:val="nil"/>
              <w:bottom w:val="single" w:color="000000" w:sz="4" w:space="0"/>
              <w:right w:val="single" w:color="000000" w:sz="4" w:space="0"/>
            </w:tcBorders>
            <w:shd w:val="clear" w:color="auto" w:fill="auto"/>
            <w:vAlign w:val="center"/>
          </w:tcPr>
          <w:p w14:paraId="0A31BFAE">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kern w:val="2"/>
                <w:sz w:val="21"/>
                <w:szCs w:val="21"/>
                <w:highlight w:val="none"/>
                <w:woUserID w:val="0"/>
              </w:rPr>
              <w:t>JPG、PNG、MP4</w:t>
            </w:r>
          </w:p>
        </w:tc>
        <w:tc>
          <w:tcPr>
            <w:tcW w:w="2046" w:type="dxa"/>
            <w:tcBorders>
              <w:top w:val="single" w:color="000000" w:sz="4" w:space="0"/>
              <w:left w:val="nil"/>
              <w:bottom w:val="single" w:color="000000" w:sz="4" w:space="0"/>
            </w:tcBorders>
            <w:shd w:val="clear" w:color="auto" w:fill="auto"/>
            <w:vAlign w:val="center"/>
          </w:tcPr>
          <w:p w14:paraId="151CD003">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按发包人要求</w:t>
            </w:r>
          </w:p>
        </w:tc>
      </w:tr>
      <w:tr w14:paraId="11C1F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22" w:type="dxa"/>
            <w:tcBorders>
              <w:top w:val="single" w:color="000000" w:sz="4" w:space="0"/>
              <w:bottom w:val="single" w:color="000000" w:sz="4" w:space="0"/>
              <w:right w:val="single" w:color="000000" w:sz="4" w:space="0"/>
            </w:tcBorders>
            <w:shd w:val="clear" w:color="auto" w:fill="auto"/>
            <w:vAlign w:val="center"/>
          </w:tcPr>
          <w:p w14:paraId="108FDBAB">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spacing w:val="0"/>
                <w:sz w:val="21"/>
                <w:szCs w:val="21"/>
                <w:highlight w:val="none"/>
                <w:lang w:val="en-US" w:eastAsia="zh-CN"/>
                <w:woUserID w:val="0"/>
              </w:rPr>
            </w:pPr>
            <w:r>
              <w:rPr>
                <w:rFonts w:hint="default" w:ascii="Times New Roman" w:hAnsi="Times New Roman" w:eastAsia="宋体" w:cs="Times New Roman"/>
                <w:spacing w:val="0"/>
                <w:sz w:val="21"/>
                <w:szCs w:val="21"/>
                <w:highlight w:val="none"/>
                <w:lang w:val="en-US" w:eastAsia="zh-CN"/>
                <w:woUserID w:val="0"/>
              </w:rPr>
              <w:t>12</w:t>
            </w:r>
          </w:p>
        </w:tc>
        <w:tc>
          <w:tcPr>
            <w:tcW w:w="1603" w:type="dxa"/>
            <w:tcBorders>
              <w:top w:val="single" w:color="000000" w:sz="4" w:space="0"/>
              <w:left w:val="nil"/>
              <w:bottom w:val="single" w:color="000000" w:sz="4" w:space="0"/>
              <w:right w:val="single" w:color="000000" w:sz="4" w:space="0"/>
            </w:tcBorders>
            <w:shd w:val="clear" w:color="auto" w:fill="auto"/>
            <w:vAlign w:val="center"/>
          </w:tcPr>
          <w:p w14:paraId="346389E7">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虚拟样板</w:t>
            </w:r>
          </w:p>
        </w:tc>
        <w:tc>
          <w:tcPr>
            <w:tcW w:w="3347" w:type="dxa"/>
            <w:tcBorders>
              <w:top w:val="single" w:color="000000" w:sz="4" w:space="0"/>
              <w:left w:val="nil"/>
              <w:bottom w:val="single" w:color="000000" w:sz="4" w:space="0"/>
              <w:right w:val="single" w:color="000000" w:sz="4" w:space="0"/>
            </w:tcBorders>
            <w:shd w:val="clear" w:color="auto" w:fill="auto"/>
            <w:vAlign w:val="center"/>
          </w:tcPr>
          <w:p w14:paraId="4D3468F7">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虚拟样板模型</w:t>
            </w:r>
          </w:p>
          <w:p w14:paraId="00070A50">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样板720全景图二维码</w:t>
            </w:r>
          </w:p>
        </w:tc>
        <w:tc>
          <w:tcPr>
            <w:tcW w:w="1432" w:type="dxa"/>
            <w:tcBorders>
              <w:top w:val="single" w:color="000000" w:sz="4" w:space="0"/>
              <w:left w:val="nil"/>
              <w:bottom w:val="single" w:color="000000" w:sz="4" w:space="0"/>
              <w:right w:val="single" w:color="000000" w:sz="4" w:space="0"/>
            </w:tcBorders>
            <w:shd w:val="clear" w:color="auto" w:fill="auto"/>
            <w:vAlign w:val="center"/>
          </w:tcPr>
          <w:p w14:paraId="464F0CEE">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kern w:val="2"/>
                <w:sz w:val="21"/>
                <w:szCs w:val="21"/>
                <w:highlight w:val="none"/>
                <w:woUserID w:val="0"/>
              </w:rPr>
              <w:t>RVT、JPG、MP4</w:t>
            </w:r>
          </w:p>
        </w:tc>
        <w:tc>
          <w:tcPr>
            <w:tcW w:w="2046" w:type="dxa"/>
            <w:tcBorders>
              <w:top w:val="single" w:color="000000" w:sz="4" w:space="0"/>
              <w:left w:val="nil"/>
              <w:bottom w:val="single" w:color="000000" w:sz="4" w:space="0"/>
            </w:tcBorders>
            <w:shd w:val="clear" w:color="auto" w:fill="auto"/>
            <w:vAlign w:val="center"/>
          </w:tcPr>
          <w:p w14:paraId="40115AFA">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现场施工前1周</w:t>
            </w:r>
          </w:p>
        </w:tc>
      </w:tr>
      <w:tr w14:paraId="600DF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22" w:type="dxa"/>
            <w:tcBorders>
              <w:top w:val="single" w:color="000000" w:sz="4" w:space="0"/>
              <w:right w:val="single" w:color="000000" w:sz="4" w:space="0"/>
            </w:tcBorders>
            <w:shd w:val="clear" w:color="auto" w:fill="auto"/>
            <w:vAlign w:val="center"/>
          </w:tcPr>
          <w:p w14:paraId="25943DDE">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spacing w:val="0"/>
                <w:sz w:val="21"/>
                <w:szCs w:val="21"/>
                <w:highlight w:val="none"/>
                <w:lang w:val="en-US" w:eastAsia="zh-CN"/>
                <w:woUserID w:val="0"/>
              </w:rPr>
            </w:pPr>
            <w:r>
              <w:rPr>
                <w:rFonts w:hint="default" w:ascii="Times New Roman" w:hAnsi="Times New Roman" w:eastAsia="宋体" w:cs="Times New Roman"/>
                <w:spacing w:val="0"/>
                <w:sz w:val="21"/>
                <w:szCs w:val="21"/>
                <w:highlight w:val="none"/>
                <w:lang w:val="en-US" w:eastAsia="zh-CN"/>
                <w:woUserID w:val="0"/>
              </w:rPr>
              <w:t>13</w:t>
            </w:r>
          </w:p>
        </w:tc>
        <w:tc>
          <w:tcPr>
            <w:tcW w:w="1603" w:type="dxa"/>
            <w:tcBorders>
              <w:top w:val="single" w:color="000000" w:sz="4" w:space="0"/>
              <w:left w:val="nil"/>
              <w:right w:val="single" w:color="000000" w:sz="4" w:space="0"/>
            </w:tcBorders>
            <w:shd w:val="clear" w:color="auto" w:fill="auto"/>
            <w:vAlign w:val="center"/>
          </w:tcPr>
          <w:p w14:paraId="45AF4C92">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实模对比专项工作</w:t>
            </w:r>
          </w:p>
        </w:tc>
        <w:tc>
          <w:tcPr>
            <w:tcW w:w="3347" w:type="dxa"/>
            <w:tcBorders>
              <w:top w:val="single" w:color="000000" w:sz="4" w:space="0"/>
              <w:left w:val="nil"/>
              <w:right w:val="single" w:color="000000" w:sz="4" w:space="0"/>
            </w:tcBorders>
            <w:shd w:val="clear" w:color="auto" w:fill="auto"/>
            <w:vAlign w:val="center"/>
          </w:tcPr>
          <w:p w14:paraId="12CDB392">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云上巡检系统工单报告、</w:t>
            </w:r>
          </w:p>
          <w:p w14:paraId="678FBB1A">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现场巡检及实模对比分析报告</w:t>
            </w:r>
          </w:p>
        </w:tc>
        <w:tc>
          <w:tcPr>
            <w:tcW w:w="1432" w:type="dxa"/>
            <w:tcBorders>
              <w:top w:val="single" w:color="000000" w:sz="4" w:space="0"/>
              <w:left w:val="nil"/>
              <w:right w:val="single" w:color="000000" w:sz="4" w:space="0"/>
            </w:tcBorders>
            <w:shd w:val="clear" w:color="auto" w:fill="auto"/>
            <w:vAlign w:val="center"/>
          </w:tcPr>
          <w:p w14:paraId="668EA095">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kern w:val="2"/>
                <w:sz w:val="21"/>
                <w:szCs w:val="21"/>
                <w:highlight w:val="none"/>
                <w:woUserID w:val="0"/>
              </w:rPr>
              <w:t>Word、PDF</w:t>
            </w:r>
          </w:p>
        </w:tc>
        <w:tc>
          <w:tcPr>
            <w:tcW w:w="2046" w:type="dxa"/>
            <w:tcBorders>
              <w:top w:val="single" w:color="000000" w:sz="4" w:space="0"/>
              <w:left w:val="nil"/>
            </w:tcBorders>
            <w:shd w:val="clear" w:color="auto" w:fill="auto"/>
            <w:vAlign w:val="center"/>
          </w:tcPr>
          <w:p w14:paraId="4FF14B18">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根据现场进度实时开展</w:t>
            </w:r>
          </w:p>
        </w:tc>
      </w:tr>
    </w:tbl>
    <w:p w14:paraId="72072A56">
      <w:pPr>
        <w:widowControl/>
        <w:numPr>
          <w:ilvl w:val="0"/>
          <w:numId w:val="12"/>
        </w:numPr>
        <w:ind w:leftChars="0" w:firstLine="420" w:firstLineChars="0"/>
        <w:jc w:val="left"/>
        <w:outlineLvl w:val="1"/>
        <w:rPr>
          <w:rFonts w:hint="default" w:ascii="Times New Roman" w:hAnsi="Times New Roman" w:eastAsia="宋体" w:cs="Times New Roman"/>
          <w:b w:val="0"/>
          <w:bCs w:val="0"/>
          <w:color w:val="000000"/>
          <w:highlight w:val="none"/>
          <w:lang w:eastAsia="zh-CN"/>
          <w:woUserID w:val="0"/>
        </w:rPr>
      </w:pPr>
      <w:r>
        <w:rPr>
          <w:rFonts w:hint="default" w:ascii="Times New Roman" w:hAnsi="Times New Roman" w:eastAsia="宋体" w:cs="Times New Roman"/>
          <w:b w:val="0"/>
          <w:bCs w:val="0"/>
          <w:color w:val="000000"/>
          <w:highlight w:val="none"/>
          <w:lang w:eastAsia="zh-CN"/>
        </w:rPr>
        <w:t>BIM</w:t>
      </w:r>
      <w:r>
        <w:rPr>
          <w:rFonts w:hint="default" w:ascii="Times New Roman" w:hAnsi="Times New Roman" w:eastAsia="宋体" w:cs="Times New Roman"/>
          <w:color w:val="000000"/>
          <w:highlight w:val="none"/>
          <w:lang w:eastAsia="zh-CN"/>
          <w:woUserID w:val="0"/>
        </w:rPr>
        <w:t>运维</w:t>
      </w:r>
      <w:r>
        <w:rPr>
          <w:rFonts w:hint="default" w:cs="Times New Roman"/>
          <w:color w:val="000000"/>
          <w:highlight w:val="none"/>
          <w:lang w:val="en-US" w:eastAsia="zh-CN"/>
          <w:woUserID w:val="0"/>
        </w:rPr>
        <w:t>竣工</w:t>
      </w:r>
      <w:r>
        <w:rPr>
          <w:rFonts w:hint="default" w:ascii="Times New Roman" w:hAnsi="Times New Roman" w:eastAsia="宋体" w:cs="Times New Roman"/>
          <w:color w:val="000000"/>
          <w:highlight w:val="none"/>
        </w:rPr>
        <w:t>阶段</w:t>
      </w:r>
    </w:p>
    <w:p w14:paraId="2E418A15">
      <w:pPr>
        <w:numPr>
          <w:ilvl w:val="-1"/>
          <w:numId w:val="0"/>
        </w:numPr>
        <w:ind w:firstLine="540" w:firstLineChars="225"/>
        <w:outlineLvl w:val="9"/>
        <w:rPr>
          <w:rFonts w:hint="default" w:ascii="Times New Roman" w:hAnsi="Times New Roman" w:eastAsia="宋体" w:cs="Times New Roman"/>
          <w:color w:val="auto"/>
          <w:highlight w:val="none"/>
          <w:lang w:eastAsia="zh"/>
          <w:woUserID w:val="0"/>
        </w:rPr>
      </w:pPr>
      <w:r>
        <w:rPr>
          <w:rFonts w:hint="default" w:ascii="Times New Roman" w:hAnsi="Times New Roman" w:eastAsia="宋体" w:cs="Times New Roman"/>
          <w:b w:val="0"/>
          <w:bCs w:val="0"/>
          <w:color w:val="auto"/>
          <w:highlight w:val="none"/>
          <w:lang w:eastAsia="zh-CN"/>
        </w:rPr>
        <w:t>（</w:t>
      </w:r>
      <w:r>
        <w:rPr>
          <w:rFonts w:hint="default" w:ascii="Times New Roman" w:hAnsi="Times New Roman" w:eastAsia="宋体" w:cs="Times New Roman"/>
          <w:b w:val="0"/>
          <w:bCs w:val="0"/>
          <w:color w:val="auto"/>
          <w:highlight w:val="none"/>
          <w:lang w:val="en-US" w:eastAsia="zh-CN"/>
        </w:rPr>
        <w:t>1</w:t>
      </w:r>
      <w:r>
        <w:rPr>
          <w:rFonts w:hint="default" w:ascii="Times New Roman" w:hAnsi="Times New Roman" w:eastAsia="宋体" w:cs="Times New Roman"/>
          <w:b w:val="0"/>
          <w:bCs w:val="0"/>
          <w:color w:val="auto"/>
          <w:highlight w:val="none"/>
          <w:lang w:eastAsia="zh-CN"/>
        </w:rPr>
        <w:t>）</w:t>
      </w:r>
      <w:r>
        <w:rPr>
          <w:rFonts w:hint="default" w:ascii="Times New Roman" w:hAnsi="Times New Roman" w:eastAsia="宋体" w:cs="Times New Roman"/>
          <w:b w:val="0"/>
          <w:bCs w:val="0"/>
          <w:color w:val="auto"/>
          <w:highlight w:val="none"/>
          <w:lang w:val="en-US" w:eastAsia="zh-CN"/>
        </w:rPr>
        <w:t>服务内容</w:t>
      </w:r>
    </w:p>
    <w:p w14:paraId="3ADC120C">
      <w:pPr>
        <w:widowControl/>
        <w:numPr>
          <w:ilvl w:val="0"/>
          <w:numId w:val="15"/>
        </w:numPr>
        <w:ind w:left="0" w:leftChars="0" w:firstLine="480" w:firstLineChars="200"/>
        <w:jc w:val="left"/>
        <w:outlineLvl w:val="9"/>
        <w:rPr>
          <w:rFonts w:hint="default" w:ascii="Times New Roman" w:hAnsi="Times New Roman" w:eastAsia="宋体" w:cs="Times New Roman"/>
          <w:i w:val="0"/>
          <w:iCs w:val="0"/>
          <w:caps w:val="0"/>
          <w:color w:val="auto"/>
          <w:spacing w:val="0"/>
          <w:sz w:val="24"/>
          <w:szCs w:val="24"/>
          <w:highlight w:val="none"/>
          <w:shd w:val="clear" w:fill="auto"/>
          <w:lang w:eastAsia="zh"/>
          <w:woUserID w:val="0"/>
        </w:rPr>
      </w:pPr>
      <w:r>
        <w:rPr>
          <w:rFonts w:hint="default" w:ascii="Times New Roman" w:hAnsi="Times New Roman" w:eastAsia="宋体" w:cs="Times New Roman"/>
          <w:color w:val="auto"/>
          <w:highlight w:val="none"/>
          <w:shd w:val="clear" w:fill="auto"/>
          <w:lang w:eastAsia="zh"/>
          <w:woUserID w:val="0"/>
        </w:rPr>
        <w:t>承包人应</w:t>
      </w:r>
      <w:r>
        <w:rPr>
          <w:rFonts w:hint="default" w:ascii="Times New Roman" w:hAnsi="Times New Roman" w:eastAsia="宋体" w:cs="Times New Roman"/>
          <w:i w:val="0"/>
          <w:iCs w:val="0"/>
          <w:caps w:val="0"/>
          <w:color w:val="auto"/>
          <w:spacing w:val="0"/>
          <w:sz w:val="24"/>
          <w:szCs w:val="24"/>
          <w:highlight w:val="none"/>
          <w:shd w:val="clear" w:fill="auto"/>
          <w:lang w:eastAsia="zh"/>
          <w:woUserID w:val="0"/>
        </w:rPr>
        <w:t>负责整合各专业深化模型，</w:t>
      </w:r>
      <w:r>
        <w:rPr>
          <w:rFonts w:hint="default" w:ascii="Times New Roman" w:hAnsi="Times New Roman" w:eastAsia="宋体" w:cs="Times New Roman"/>
          <w:color w:val="auto"/>
          <w:highlight w:val="none"/>
          <w:shd w:val="clear" w:fill="auto"/>
          <w:lang w:eastAsia="zh"/>
          <w:woUserID w:val="0"/>
        </w:rPr>
        <w:t>应保证竣工模型与现场施工的一致性，通过云上巡检系统对</w:t>
      </w:r>
      <w:r>
        <w:rPr>
          <w:rFonts w:hint="default" w:ascii="Times New Roman" w:hAnsi="Times New Roman" w:eastAsia="宋体" w:cs="Times New Roman"/>
          <w:i w:val="0"/>
          <w:iCs w:val="0"/>
          <w:caps w:val="0"/>
          <w:color w:val="auto"/>
          <w:spacing w:val="0"/>
          <w:sz w:val="24"/>
          <w:szCs w:val="24"/>
          <w:highlight w:val="none"/>
          <w:shd w:val="clear" w:fill="auto"/>
          <w:lang w:eastAsia="zh"/>
          <w:woUserID w:val="0"/>
        </w:rPr>
        <w:t>竣工模型与现场实体进行交叉审核，确保所有构件、设备的位置、尺寸、型号等信息准确无误。</w:t>
      </w:r>
    </w:p>
    <w:p w14:paraId="57AD9924">
      <w:pPr>
        <w:widowControl/>
        <w:numPr>
          <w:ilvl w:val="0"/>
          <w:numId w:val="15"/>
        </w:numPr>
        <w:ind w:left="0" w:leftChars="0" w:firstLine="480" w:firstLineChars="200"/>
        <w:jc w:val="left"/>
        <w:outlineLvl w:val="9"/>
        <w:rPr>
          <w:rFonts w:hint="default" w:ascii="Times New Roman" w:hAnsi="Times New Roman" w:eastAsia="宋体" w:cs="Times New Roman"/>
          <w:i w:val="0"/>
          <w:iCs w:val="0"/>
          <w:caps w:val="0"/>
          <w:color w:val="auto"/>
          <w:spacing w:val="0"/>
          <w:sz w:val="24"/>
          <w:szCs w:val="24"/>
          <w:highlight w:val="none"/>
          <w:shd w:val="clear" w:fill="auto"/>
          <w:lang w:eastAsia="zh"/>
          <w:woUserID w:val="0"/>
        </w:rPr>
      </w:pPr>
      <w:r>
        <w:rPr>
          <w:rFonts w:hint="default" w:ascii="Times New Roman" w:hAnsi="Times New Roman" w:eastAsia="宋体" w:cs="Times New Roman"/>
          <w:i w:val="0"/>
          <w:iCs w:val="0"/>
          <w:caps w:val="0"/>
          <w:color w:val="auto"/>
          <w:spacing w:val="0"/>
          <w:sz w:val="24"/>
          <w:szCs w:val="24"/>
          <w:highlight w:val="none"/>
          <w:shd w:val="clear" w:fill="auto"/>
          <w:lang w:eastAsia="zh"/>
          <w:woUserID w:val="0"/>
        </w:rPr>
        <w:t>承包人应管理、督促各参建单位提供所有设备的设备信息等随机文件的电子版或扫描件给予承包人集成。所有电子文档需以数据库存储的方式与竣工模型成果录入或者设置关联，并创建、更新运维管理基础模型。</w:t>
      </w:r>
    </w:p>
    <w:p w14:paraId="5326E907">
      <w:pPr>
        <w:keepNext w:val="0"/>
        <w:keepLines w:val="0"/>
        <w:widowControl/>
        <w:numPr>
          <w:ilvl w:val="0"/>
          <w:numId w:val="15"/>
        </w:numPr>
        <w:suppressLineNumbers w:val="0"/>
        <w:spacing w:before="0" w:beforeAutospacing="0" w:after="0" w:afterAutospacing="0"/>
        <w:ind w:left="0" w:leftChars="0" w:right="0" w:firstLine="480" w:firstLineChars="200"/>
        <w:jc w:val="left"/>
        <w:outlineLvl w:val="9"/>
        <w:rPr>
          <w:rFonts w:hint="default" w:ascii="Times New Roman" w:hAnsi="Times New Roman" w:eastAsia="宋体" w:cs="Times New Roman"/>
          <w:i w:val="0"/>
          <w:iCs w:val="0"/>
          <w:caps w:val="0"/>
          <w:color w:val="auto"/>
          <w:spacing w:val="0"/>
          <w:sz w:val="24"/>
          <w:szCs w:val="24"/>
          <w:highlight w:val="none"/>
          <w:shd w:val="clear" w:fill="auto"/>
          <w:lang w:eastAsia="zh"/>
          <w:woUserID w:val="0"/>
        </w:rPr>
      </w:pPr>
      <w:r>
        <w:rPr>
          <w:rFonts w:hint="default" w:ascii="Times New Roman" w:hAnsi="Times New Roman" w:eastAsia="宋体" w:cs="Times New Roman"/>
          <w:color w:val="auto"/>
          <w:highlight w:val="none"/>
          <w:shd w:val="clear" w:fill="auto"/>
          <w:lang w:eastAsia="zh"/>
          <w:woUserID w:val="0"/>
        </w:rPr>
        <w:t>结合运维平台数据格式标准，过程收集各类模型构件的</w:t>
      </w:r>
      <w:r>
        <w:rPr>
          <w:rFonts w:hint="default" w:ascii="Times New Roman" w:hAnsi="Times New Roman" w:eastAsia="宋体" w:cs="Times New Roman"/>
          <w:color w:val="auto"/>
          <w:highlight w:val="none"/>
          <w:shd w:val="clear" w:fill="auto"/>
          <w:lang w:val="en-US" w:eastAsia="zh-CN"/>
          <w:woUserID w:val="0"/>
        </w:rPr>
        <w:t>构件族、</w:t>
      </w:r>
      <w:r>
        <w:rPr>
          <w:rFonts w:hint="default" w:ascii="Times New Roman" w:hAnsi="Times New Roman" w:eastAsia="宋体" w:cs="Times New Roman"/>
          <w:color w:val="auto"/>
          <w:highlight w:val="none"/>
          <w:shd w:val="clear" w:fill="auto"/>
          <w:lang w:eastAsia="zh"/>
          <w:woUserID w:val="0"/>
        </w:rPr>
        <w:t>运维信息参数，</w:t>
      </w:r>
      <w:r>
        <w:rPr>
          <w:rFonts w:hint="default" w:ascii="Times New Roman" w:hAnsi="Times New Roman" w:eastAsia="宋体" w:cs="Times New Roman"/>
          <w:i w:val="0"/>
          <w:iCs w:val="0"/>
          <w:caps w:val="0"/>
          <w:color w:val="auto"/>
          <w:spacing w:val="0"/>
          <w:sz w:val="24"/>
          <w:szCs w:val="24"/>
          <w:highlight w:val="none"/>
          <w:shd w:val="clear" w:fill="auto"/>
          <w:lang w:eastAsia="zh"/>
          <w:woUserID w:val="0"/>
        </w:rPr>
        <w:t>在竣工模型中，按照发包人运维要求，挂接或录入所有关键设备资产的运维必要信息（如品牌、型号、序列号、保修期、供应商联系方式、操作手册电子版等）。</w:t>
      </w:r>
      <w:r>
        <w:rPr>
          <w:rFonts w:hint="default" w:ascii="Times New Roman" w:hAnsi="Times New Roman" w:eastAsia="宋体" w:cs="Times New Roman"/>
          <w:color w:val="auto"/>
          <w:highlight w:val="none"/>
          <w:shd w:val="clear" w:fill="auto"/>
          <w:lang w:eastAsia="zh"/>
          <w:woUserID w:val="0"/>
        </w:rPr>
        <w:t>及时跟进运维单位所需的BIM相关工作。</w:t>
      </w:r>
      <w:r>
        <w:rPr>
          <w:rFonts w:hint="default" w:ascii="Times New Roman" w:hAnsi="Times New Roman" w:eastAsia="宋体" w:cs="Times New Roman"/>
          <w:i w:val="0"/>
          <w:iCs w:val="0"/>
          <w:caps w:val="0"/>
          <w:color w:val="auto"/>
          <w:spacing w:val="0"/>
          <w:sz w:val="24"/>
          <w:szCs w:val="24"/>
          <w:highlight w:val="none"/>
          <w:shd w:val="clear" w:fill="auto"/>
          <w:lang w:eastAsia="zh"/>
          <w:woUserID w:val="0"/>
        </w:rPr>
        <w:t>协助</w:t>
      </w:r>
      <w:r>
        <w:rPr>
          <w:rFonts w:hint="default" w:ascii="Times New Roman" w:hAnsi="Times New Roman" w:eastAsia="宋体" w:cs="Times New Roman"/>
          <w:i w:val="0"/>
          <w:iCs w:val="0"/>
          <w:caps w:val="0"/>
          <w:color w:val="auto"/>
          <w:spacing w:val="0"/>
          <w:sz w:val="24"/>
          <w:szCs w:val="24"/>
          <w:highlight w:val="none"/>
          <w:shd w:val="clear" w:fill="auto"/>
          <w:lang w:eastAsia="zh-CN"/>
          <w:woUserID w:val="0"/>
        </w:rPr>
        <w:t>发包人</w:t>
      </w:r>
      <w:r>
        <w:rPr>
          <w:rFonts w:hint="default" w:ascii="Times New Roman" w:hAnsi="Times New Roman" w:eastAsia="宋体" w:cs="Times New Roman"/>
          <w:i w:val="0"/>
          <w:iCs w:val="0"/>
          <w:caps w:val="0"/>
          <w:color w:val="auto"/>
          <w:spacing w:val="0"/>
          <w:sz w:val="24"/>
          <w:szCs w:val="24"/>
          <w:highlight w:val="none"/>
          <w:shd w:val="clear" w:fill="auto"/>
          <w:lang w:eastAsia="zh"/>
          <w:woUserID w:val="0"/>
        </w:rPr>
        <w:t>将模型与运维管理系统进行</w:t>
      </w:r>
      <w:r>
        <w:rPr>
          <w:rStyle w:val="96"/>
          <w:rFonts w:hint="default" w:ascii="Times New Roman" w:hAnsi="Times New Roman" w:eastAsia="宋体" w:cs="Times New Roman"/>
          <w:b w:val="0"/>
          <w:bCs w:val="0"/>
          <w:i w:val="0"/>
          <w:iCs w:val="0"/>
          <w:caps w:val="0"/>
          <w:color w:val="auto"/>
          <w:spacing w:val="0"/>
          <w:sz w:val="24"/>
          <w:szCs w:val="24"/>
          <w:highlight w:val="none"/>
          <w:shd w:val="clear" w:fill="auto"/>
          <w:lang w:eastAsia="zh"/>
          <w:woUserID w:val="0"/>
        </w:rPr>
        <w:t>数据集成与对接</w:t>
      </w:r>
      <w:r>
        <w:rPr>
          <w:rFonts w:hint="default" w:ascii="Times New Roman" w:hAnsi="Times New Roman" w:eastAsia="宋体" w:cs="Times New Roman"/>
          <w:i w:val="0"/>
          <w:iCs w:val="0"/>
          <w:caps w:val="0"/>
          <w:color w:val="auto"/>
          <w:spacing w:val="0"/>
          <w:sz w:val="24"/>
          <w:szCs w:val="24"/>
          <w:highlight w:val="none"/>
          <w:shd w:val="clear" w:fill="auto"/>
          <w:lang w:eastAsia="zh"/>
          <w:woUserID w:val="0"/>
        </w:rPr>
        <w:t>，确保信息可查询、可调用。在项目保修期内发生装修改造、设备更换时，应及时更新模型，以确保模型与实际情况持续一致。</w:t>
      </w:r>
    </w:p>
    <w:p w14:paraId="36C475C9">
      <w:pPr>
        <w:keepNext w:val="0"/>
        <w:keepLines w:val="0"/>
        <w:widowControl/>
        <w:numPr>
          <w:ilvl w:val="0"/>
          <w:numId w:val="15"/>
        </w:numPr>
        <w:suppressLineNumbers w:val="0"/>
        <w:spacing w:before="0" w:beforeAutospacing="0" w:after="0" w:afterAutospacing="0"/>
        <w:ind w:left="0" w:leftChars="0" w:right="0" w:firstLine="480" w:firstLineChars="200"/>
        <w:jc w:val="left"/>
        <w:outlineLvl w:val="9"/>
        <w:rPr>
          <w:rFonts w:hint="default" w:ascii="Times New Roman" w:hAnsi="Times New Roman" w:eastAsia="宋体" w:cs="Times New Roman"/>
          <w:color w:val="auto"/>
          <w:kern w:val="2"/>
          <w:sz w:val="24"/>
          <w:szCs w:val="24"/>
          <w:highlight w:val="none"/>
          <w:shd w:val="clear" w:fill="auto"/>
          <w:lang w:eastAsia="zh"/>
          <w:woUserID w:val="0"/>
        </w:rPr>
      </w:pPr>
      <w:r>
        <w:rPr>
          <w:rFonts w:hint="default" w:ascii="Times New Roman" w:hAnsi="Times New Roman" w:eastAsia="宋体" w:cs="Times New Roman"/>
          <w:color w:val="auto"/>
          <w:kern w:val="2"/>
          <w:sz w:val="24"/>
          <w:szCs w:val="24"/>
          <w:highlight w:val="none"/>
          <w:shd w:val="clear" w:fill="auto"/>
          <w:lang w:val="en-US" w:eastAsia="zh" w:bidi="ar"/>
          <w:woUserID w:val="0"/>
        </w:rPr>
        <w:t>承包人应负责汇总、整理最终的BIM成果，向发包人提交真实准确的各阶段数字化成果文件</w:t>
      </w:r>
      <w:r>
        <w:rPr>
          <w:rFonts w:hint="default" w:ascii="Times New Roman" w:hAnsi="Times New Roman" w:eastAsia="宋体" w:cs="Times New Roman"/>
          <w:color w:val="auto"/>
          <w:kern w:val="2"/>
          <w:sz w:val="24"/>
          <w:szCs w:val="24"/>
          <w:highlight w:val="none"/>
          <w:shd w:val="clear" w:fill="auto"/>
          <w:lang w:val="en-US" w:eastAsia="zh-CN" w:bidi="ar"/>
          <w:woUserID w:val="0"/>
        </w:rPr>
        <w:t>，包括但不限于</w:t>
      </w:r>
      <w:r>
        <w:rPr>
          <w:rFonts w:hint="default" w:ascii="Times New Roman" w:hAnsi="Times New Roman" w:eastAsia="宋体" w:cs="Times New Roman"/>
          <w:color w:val="auto"/>
          <w:kern w:val="2"/>
          <w:sz w:val="24"/>
          <w:szCs w:val="24"/>
          <w:highlight w:val="none"/>
          <w:shd w:val="clear" w:fill="auto"/>
          <w:lang w:val="en-US" w:eastAsia="zh" w:bidi="ar"/>
          <w:woUserID w:val="0"/>
        </w:rPr>
        <w:t>BIM模型</w:t>
      </w:r>
      <w:r>
        <w:rPr>
          <w:rFonts w:hint="default" w:ascii="Times New Roman" w:hAnsi="Times New Roman" w:eastAsia="宋体" w:cs="Times New Roman"/>
          <w:color w:val="auto"/>
          <w:kern w:val="2"/>
          <w:sz w:val="24"/>
          <w:szCs w:val="24"/>
          <w:highlight w:val="none"/>
          <w:shd w:val="clear" w:fill="auto"/>
          <w:lang w:val="en-US" w:eastAsia="zh-CN" w:bidi="ar"/>
          <w:woUserID w:val="0"/>
        </w:rPr>
        <w:t>、</w:t>
      </w:r>
      <w:r>
        <w:rPr>
          <w:rFonts w:hint="default" w:ascii="Times New Roman" w:hAnsi="Times New Roman" w:eastAsia="宋体" w:cs="Times New Roman"/>
          <w:color w:val="auto"/>
          <w:kern w:val="2"/>
          <w:sz w:val="24"/>
          <w:szCs w:val="24"/>
          <w:highlight w:val="none"/>
          <w:shd w:val="clear" w:fill="auto"/>
          <w:lang w:val="en-US" w:eastAsia="zh" w:bidi="ar"/>
          <w:woUserID w:val="0"/>
        </w:rPr>
        <w:t>视频、图纸、文档、统计表格等</w:t>
      </w:r>
      <w:r>
        <w:rPr>
          <w:rFonts w:hint="default" w:ascii="Times New Roman" w:hAnsi="Times New Roman" w:eastAsia="宋体" w:cs="Times New Roman"/>
          <w:color w:val="auto"/>
          <w:kern w:val="2"/>
          <w:sz w:val="24"/>
          <w:szCs w:val="24"/>
          <w:highlight w:val="none"/>
          <w:shd w:val="clear" w:fill="auto"/>
          <w:lang w:val="en-US" w:eastAsia="zh-CN" w:bidi="ar"/>
          <w:woUserID w:val="0"/>
        </w:rPr>
        <w:t>资料</w:t>
      </w:r>
      <w:r>
        <w:rPr>
          <w:rFonts w:hint="default" w:ascii="Times New Roman" w:hAnsi="Times New Roman" w:eastAsia="宋体" w:cs="Times New Roman"/>
          <w:color w:val="auto"/>
          <w:kern w:val="2"/>
          <w:sz w:val="24"/>
          <w:szCs w:val="24"/>
          <w:highlight w:val="none"/>
          <w:shd w:val="clear" w:fill="auto"/>
          <w:lang w:val="en-US" w:eastAsia="zh" w:bidi="ar"/>
          <w:woUserID w:val="0"/>
        </w:rPr>
        <w:t>。应根据政府相关部门的要求对BIM成果进行归档，归档单位包括本项目建设单位和政府有关档案接收部门。</w:t>
      </w:r>
    </w:p>
    <w:p w14:paraId="1381AA1F">
      <w:pPr>
        <w:keepNext w:val="0"/>
        <w:keepLines w:val="0"/>
        <w:widowControl/>
        <w:numPr>
          <w:ilvl w:val="-1"/>
          <w:numId w:val="0"/>
        </w:numPr>
        <w:suppressLineNumbers w:val="0"/>
        <w:spacing w:before="0" w:beforeAutospacing="0" w:after="0" w:afterAutospacing="0"/>
        <w:ind w:left="0" w:right="0" w:firstLine="540" w:firstLineChars="225"/>
        <w:jc w:val="left"/>
        <w:outlineLvl w:val="9"/>
        <w:rPr>
          <w:rFonts w:hint="default" w:ascii="Times New Roman" w:hAnsi="Times New Roman" w:eastAsia="宋体" w:cs="Times New Roman"/>
          <w:color w:val="auto"/>
          <w:kern w:val="2"/>
          <w:sz w:val="24"/>
          <w:szCs w:val="24"/>
          <w:highlight w:val="none"/>
          <w:shd w:val="clear" w:fill="auto"/>
          <w:lang w:val="en-US" w:eastAsia="zh-CN"/>
          <w:woUserID w:val="0"/>
        </w:rPr>
      </w:pPr>
      <w:r>
        <w:rPr>
          <w:rFonts w:hint="eastAsia" w:cs="Times New Roman"/>
          <w:color w:val="auto"/>
          <w:kern w:val="2"/>
          <w:sz w:val="24"/>
          <w:szCs w:val="24"/>
          <w:highlight w:val="none"/>
          <w:shd w:val="clear" w:fill="auto"/>
          <w:lang w:val="en-US" w:eastAsia="zh-CN"/>
          <w:woUserID w:val="0"/>
        </w:rPr>
        <w:t>（2）</w:t>
      </w:r>
      <w:r>
        <w:rPr>
          <w:rFonts w:hint="default" w:ascii="Times New Roman" w:hAnsi="Times New Roman" w:eastAsia="宋体" w:cs="Times New Roman"/>
          <w:color w:val="auto"/>
          <w:kern w:val="2"/>
          <w:sz w:val="24"/>
          <w:szCs w:val="24"/>
          <w:highlight w:val="none"/>
          <w:shd w:val="clear" w:fill="auto"/>
          <w:lang w:val="en-US" w:eastAsia="zh-CN"/>
          <w:woUserID w:val="0"/>
        </w:rPr>
        <w:t>服务成果</w:t>
      </w:r>
    </w:p>
    <w:tbl>
      <w:tblPr>
        <w:tblStyle w:val="51"/>
        <w:tblW w:w="4864" w:type="pct"/>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1"/>
        <w:gridCol w:w="1750"/>
        <w:gridCol w:w="2184"/>
        <w:gridCol w:w="1504"/>
        <w:gridCol w:w="3366"/>
      </w:tblGrid>
      <w:tr w14:paraId="1DFF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736" w:type="dxa"/>
            <w:tcBorders>
              <w:top w:val="single" w:color="auto" w:sz="4" w:space="0"/>
              <w:left w:val="single" w:color="auto" w:sz="4" w:space="0"/>
              <w:bottom w:val="nil"/>
              <w:right w:val="single" w:color="000000" w:sz="4" w:space="0"/>
            </w:tcBorders>
            <w:shd w:val="clear" w:color="auto" w:fill="auto"/>
            <w:vAlign w:val="center"/>
          </w:tcPr>
          <w:p w14:paraId="0AC50183">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leftChars="0" w:right="0" w:rightChars="0" w:firstLine="0" w:firstLineChars="0"/>
              <w:jc w:val="center"/>
              <w:outlineLvl w:val="9"/>
              <w:rPr>
                <w:rFonts w:hint="eastAsia" w:ascii="宋体" w:hAnsi="宋体" w:eastAsia="宋体" w:cs="宋体"/>
                <w:color w:val="000000"/>
                <w:spacing w:val="10"/>
                <w:kern w:val="2"/>
                <w:sz w:val="24"/>
                <w:szCs w:val="24"/>
                <w:highlight w:val="none"/>
                <w:lang w:val="en-US" w:eastAsia="zh-CN" w:bidi="ar-SA"/>
                <w:woUserID w:val="3"/>
              </w:rPr>
            </w:pPr>
            <w:r>
              <w:rPr>
                <w:rFonts w:hint="eastAsia" w:ascii="宋体" w:hAnsi="宋体" w:eastAsia="宋体" w:cs="宋体"/>
                <w:color w:val="000000"/>
                <w:spacing w:val="10"/>
                <w:sz w:val="24"/>
                <w:szCs w:val="24"/>
                <w:highlight w:val="none"/>
                <w:lang w:eastAsia="zh"/>
                <w:woUserID w:val="3"/>
              </w:rPr>
              <w:t>序号</w:t>
            </w:r>
          </w:p>
        </w:tc>
        <w:tc>
          <w:tcPr>
            <w:tcW w:w="1650" w:type="dxa"/>
            <w:tcBorders>
              <w:top w:val="single" w:color="auto" w:sz="4" w:space="0"/>
              <w:left w:val="nil"/>
              <w:bottom w:val="single" w:color="auto" w:sz="4" w:space="0"/>
              <w:right w:val="single" w:color="000000" w:sz="4" w:space="0"/>
            </w:tcBorders>
            <w:shd w:val="clear" w:color="auto" w:fill="auto"/>
            <w:vAlign w:val="center"/>
          </w:tcPr>
          <w:p w14:paraId="23301676">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leftChars="0" w:right="0" w:rightChars="0" w:firstLine="0" w:firstLineChars="0"/>
              <w:jc w:val="center"/>
              <w:outlineLvl w:val="9"/>
              <w:rPr>
                <w:rFonts w:hint="eastAsia" w:ascii="宋体" w:hAnsi="宋体" w:eastAsia="宋体" w:cs="宋体"/>
                <w:color w:val="000000"/>
                <w:spacing w:val="10"/>
                <w:kern w:val="2"/>
                <w:sz w:val="24"/>
                <w:szCs w:val="24"/>
                <w:highlight w:val="none"/>
                <w:lang w:val="en-US" w:eastAsia="zh" w:bidi="ar-SA"/>
                <w:woUserID w:val="3"/>
              </w:rPr>
            </w:pPr>
            <w:r>
              <w:rPr>
                <w:rFonts w:hint="eastAsia" w:ascii="宋体" w:hAnsi="宋体" w:eastAsia="宋体" w:cs="宋体"/>
                <w:color w:val="000000"/>
                <w:spacing w:val="10"/>
                <w:sz w:val="24"/>
                <w:szCs w:val="24"/>
                <w:highlight w:val="none"/>
                <w:lang w:val="en-US" w:eastAsia="zh"/>
                <w:woUserID w:val="3"/>
              </w:rPr>
              <w:t>BIM</w:t>
            </w:r>
            <w:r>
              <w:rPr>
                <w:rFonts w:hint="eastAsia" w:ascii="宋体" w:hAnsi="宋体" w:eastAsia="宋体" w:cs="宋体"/>
                <w:color w:val="000000"/>
                <w:spacing w:val="10"/>
                <w:sz w:val="24"/>
                <w:szCs w:val="24"/>
                <w:highlight w:val="none"/>
                <w:lang w:val="en-US" w:eastAsia="zh-CN"/>
                <w:woUserID w:val="3"/>
              </w:rPr>
              <w:t>工作内容</w:t>
            </w:r>
          </w:p>
        </w:tc>
        <w:tc>
          <w:tcPr>
            <w:tcW w:w="2059" w:type="dxa"/>
            <w:tcBorders>
              <w:top w:val="single" w:color="auto" w:sz="4" w:space="0"/>
              <w:left w:val="nil"/>
              <w:bottom w:val="single" w:color="auto" w:sz="4" w:space="0"/>
              <w:right w:val="single" w:color="000000" w:sz="4" w:space="0"/>
            </w:tcBorders>
            <w:shd w:val="clear" w:color="auto" w:fill="auto"/>
            <w:vAlign w:val="center"/>
          </w:tcPr>
          <w:p w14:paraId="28F83625">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leftChars="0" w:right="0" w:rightChars="0" w:firstLine="0" w:firstLineChars="0"/>
              <w:jc w:val="center"/>
              <w:outlineLvl w:val="9"/>
              <w:rPr>
                <w:rFonts w:hint="eastAsia" w:ascii="宋体" w:hAnsi="宋体" w:eastAsia="宋体" w:cs="宋体"/>
                <w:color w:val="000000"/>
                <w:spacing w:val="10"/>
                <w:kern w:val="2"/>
                <w:sz w:val="24"/>
                <w:szCs w:val="24"/>
                <w:highlight w:val="none"/>
                <w:lang w:val="en-US" w:eastAsia="zh-CN" w:bidi="ar-SA"/>
                <w:woUserID w:val="3"/>
              </w:rPr>
            </w:pPr>
            <w:r>
              <w:rPr>
                <w:rFonts w:hint="eastAsia" w:ascii="宋体" w:hAnsi="宋体" w:eastAsia="宋体" w:cs="宋体"/>
                <w:color w:val="000000"/>
                <w:spacing w:val="10"/>
                <w:sz w:val="24"/>
                <w:szCs w:val="24"/>
                <w:highlight w:val="none"/>
                <w:lang w:val="en-US" w:eastAsia="zh-CN"/>
                <w:woUserID w:val="3"/>
              </w:rPr>
              <w:t>成果内容</w:t>
            </w:r>
          </w:p>
        </w:tc>
        <w:tc>
          <w:tcPr>
            <w:tcW w:w="1418" w:type="dxa"/>
            <w:tcBorders>
              <w:top w:val="single" w:color="auto" w:sz="4" w:space="0"/>
              <w:left w:val="nil"/>
              <w:bottom w:val="single" w:color="auto" w:sz="4" w:space="0"/>
              <w:right w:val="single" w:color="000000" w:sz="4" w:space="0"/>
            </w:tcBorders>
            <w:shd w:val="clear" w:color="auto" w:fill="auto"/>
            <w:vAlign w:val="center"/>
          </w:tcPr>
          <w:p w14:paraId="26820C92">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leftChars="0" w:right="0" w:rightChars="0" w:firstLine="0" w:firstLineChars="0"/>
              <w:jc w:val="center"/>
              <w:outlineLvl w:val="9"/>
              <w:rPr>
                <w:rFonts w:hint="eastAsia" w:ascii="宋体" w:hAnsi="宋体" w:eastAsia="宋体" w:cs="宋体"/>
                <w:color w:val="000000"/>
                <w:spacing w:val="10"/>
                <w:kern w:val="2"/>
                <w:sz w:val="24"/>
                <w:szCs w:val="24"/>
                <w:highlight w:val="none"/>
                <w:lang w:val="en-US" w:eastAsia="zh-CN" w:bidi="ar-SA"/>
                <w:woUserID w:val="3"/>
              </w:rPr>
            </w:pPr>
            <w:r>
              <w:rPr>
                <w:rFonts w:hint="eastAsia" w:ascii="宋体" w:hAnsi="宋体" w:eastAsia="宋体" w:cs="宋体"/>
                <w:color w:val="000000"/>
                <w:spacing w:val="10"/>
                <w:sz w:val="24"/>
                <w:szCs w:val="24"/>
                <w:highlight w:val="none"/>
                <w:lang w:val="en-US" w:eastAsia="zh-CN"/>
                <w:woUserID w:val="3"/>
              </w:rPr>
              <w:t>格式</w:t>
            </w:r>
          </w:p>
        </w:tc>
        <w:tc>
          <w:tcPr>
            <w:tcW w:w="3173" w:type="dxa"/>
            <w:tcBorders>
              <w:top w:val="single" w:color="auto" w:sz="4" w:space="0"/>
              <w:left w:val="nil"/>
              <w:bottom w:val="single" w:color="auto" w:sz="4" w:space="0"/>
              <w:right w:val="single" w:color="auto" w:sz="4" w:space="0"/>
            </w:tcBorders>
            <w:shd w:val="clear" w:color="auto" w:fill="auto"/>
            <w:vAlign w:val="center"/>
          </w:tcPr>
          <w:p w14:paraId="030DC290">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leftChars="0" w:right="0" w:rightChars="0" w:firstLine="0" w:firstLineChars="0"/>
              <w:jc w:val="center"/>
              <w:outlineLvl w:val="9"/>
              <w:rPr>
                <w:rFonts w:hint="eastAsia" w:ascii="宋体" w:hAnsi="宋体" w:eastAsia="宋体" w:cs="宋体"/>
                <w:color w:val="000000"/>
                <w:spacing w:val="10"/>
                <w:kern w:val="2"/>
                <w:sz w:val="24"/>
                <w:szCs w:val="24"/>
                <w:highlight w:val="none"/>
                <w:lang w:val="en-US" w:eastAsia="zh-CN" w:bidi="ar-SA"/>
                <w:woUserID w:val="3"/>
              </w:rPr>
            </w:pPr>
            <w:r>
              <w:rPr>
                <w:rFonts w:hint="eastAsia" w:ascii="宋体" w:hAnsi="宋体" w:eastAsia="宋体" w:cs="宋体"/>
                <w:color w:val="000000"/>
                <w:spacing w:val="10"/>
                <w:sz w:val="24"/>
                <w:szCs w:val="24"/>
                <w:highlight w:val="none"/>
                <w:lang w:val="en-US" w:eastAsia="zh-CN"/>
                <w:woUserID w:val="3"/>
              </w:rPr>
              <w:t>要求</w:t>
            </w:r>
          </w:p>
        </w:tc>
      </w:tr>
      <w:tr w14:paraId="30DB5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36" w:type="dxa"/>
            <w:tcBorders>
              <w:top w:val="single" w:color="000000" w:sz="4" w:space="0"/>
              <w:left w:val="single" w:color="auto" w:sz="4" w:space="0"/>
              <w:bottom w:val="single" w:color="000000" w:sz="4" w:space="0"/>
              <w:right w:val="single" w:color="000000" w:sz="4" w:space="0"/>
            </w:tcBorders>
            <w:shd w:val="clear" w:color="auto" w:fill="auto"/>
            <w:vAlign w:val="center"/>
          </w:tcPr>
          <w:p w14:paraId="03463102">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color w:val="000000"/>
                <w:spacing w:val="10"/>
                <w:sz w:val="24"/>
                <w:szCs w:val="24"/>
                <w:highlight w:val="none"/>
                <w:lang w:val="en-US" w:eastAsia="zh-CN"/>
                <w:woUserID w:val="3"/>
              </w:rPr>
            </w:pPr>
            <w:r>
              <w:rPr>
                <w:rFonts w:hint="eastAsia" w:ascii="宋体" w:hAnsi="宋体" w:eastAsia="宋体" w:cs="宋体"/>
                <w:color w:val="000000"/>
                <w:spacing w:val="10"/>
                <w:sz w:val="24"/>
                <w:szCs w:val="24"/>
                <w:highlight w:val="none"/>
                <w:lang w:val="en-US" w:eastAsia="zh-CN"/>
                <w:woUserID w:val="3"/>
              </w:rPr>
              <w:t>1</w:t>
            </w:r>
          </w:p>
        </w:tc>
        <w:tc>
          <w:tcPr>
            <w:tcW w:w="1650" w:type="dxa"/>
            <w:tcBorders>
              <w:top w:val="single" w:color="000000" w:sz="4" w:space="0"/>
              <w:left w:val="nil"/>
              <w:bottom w:val="single" w:color="000000" w:sz="4" w:space="0"/>
              <w:right w:val="single" w:color="000000" w:sz="4" w:space="0"/>
            </w:tcBorders>
            <w:shd w:val="clear" w:color="auto" w:fill="auto"/>
            <w:vAlign w:val="center"/>
          </w:tcPr>
          <w:p w14:paraId="0520B9F6">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color w:val="000000"/>
                <w:spacing w:val="10"/>
                <w:sz w:val="24"/>
                <w:szCs w:val="24"/>
                <w:highlight w:val="none"/>
                <w:woUserID w:val="3"/>
              </w:rPr>
            </w:pPr>
            <w:r>
              <w:rPr>
                <w:rFonts w:hint="eastAsia" w:ascii="宋体" w:hAnsi="宋体" w:eastAsia="宋体" w:cs="宋体"/>
                <w:color w:val="000000"/>
                <w:spacing w:val="10"/>
                <w:sz w:val="24"/>
                <w:szCs w:val="24"/>
                <w:highlight w:val="none"/>
                <w:lang w:val="en-US" w:eastAsia="zh-CN"/>
                <w:woUserID w:val="3"/>
              </w:rPr>
              <w:t>配合运维平台搭建</w:t>
            </w:r>
          </w:p>
        </w:tc>
        <w:tc>
          <w:tcPr>
            <w:tcW w:w="2059" w:type="dxa"/>
            <w:tcBorders>
              <w:top w:val="single" w:color="000000" w:sz="4" w:space="0"/>
              <w:left w:val="nil"/>
              <w:bottom w:val="single" w:color="000000" w:sz="4" w:space="0"/>
              <w:right w:val="single" w:color="000000" w:sz="4" w:space="0"/>
            </w:tcBorders>
            <w:shd w:val="clear" w:color="auto" w:fill="auto"/>
            <w:vAlign w:val="center"/>
          </w:tcPr>
          <w:p w14:paraId="7BAACD54">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right="0" w:firstLine="0" w:firstLineChars="0"/>
              <w:jc w:val="left"/>
              <w:outlineLvl w:val="9"/>
              <w:rPr>
                <w:rFonts w:hint="eastAsia" w:ascii="宋体" w:hAnsi="宋体" w:eastAsia="宋体" w:cs="宋体"/>
                <w:color w:val="000000"/>
                <w:spacing w:val="10"/>
                <w:sz w:val="24"/>
                <w:szCs w:val="24"/>
                <w:highlight w:val="none"/>
                <w:woUserID w:val="3"/>
              </w:rPr>
            </w:pPr>
            <w:r>
              <w:rPr>
                <w:rFonts w:hint="eastAsia" w:ascii="宋体" w:hAnsi="宋体" w:eastAsia="宋体" w:cs="宋体"/>
                <w:color w:val="000000"/>
                <w:spacing w:val="10"/>
                <w:sz w:val="24"/>
                <w:szCs w:val="24"/>
                <w:highlight w:val="none"/>
                <w:lang w:val="en-US" w:eastAsia="zh-CN"/>
                <w:woUserID w:val="3"/>
              </w:rPr>
              <w:t>建筑设备运维信息</w:t>
            </w:r>
          </w:p>
          <w:p w14:paraId="592DBBCD">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right="0" w:firstLine="0" w:firstLineChars="0"/>
              <w:jc w:val="left"/>
              <w:outlineLvl w:val="9"/>
              <w:rPr>
                <w:rFonts w:hint="eastAsia" w:ascii="宋体" w:hAnsi="宋体" w:eastAsia="宋体" w:cs="宋体"/>
                <w:color w:val="000000"/>
                <w:spacing w:val="10"/>
                <w:sz w:val="24"/>
                <w:szCs w:val="24"/>
                <w:highlight w:val="none"/>
                <w:woUserID w:val="3"/>
              </w:rPr>
            </w:pPr>
            <w:r>
              <w:rPr>
                <w:rFonts w:hint="eastAsia" w:ascii="宋体" w:hAnsi="宋体" w:eastAsia="宋体" w:cs="宋体"/>
                <w:color w:val="000000"/>
                <w:spacing w:val="10"/>
                <w:sz w:val="24"/>
                <w:szCs w:val="24"/>
                <w:highlight w:val="none"/>
                <w:lang w:val="en-US" w:eastAsia="zh-CN"/>
                <w:woUserID w:val="3"/>
              </w:rPr>
              <w:t>信息参数表</w:t>
            </w:r>
          </w:p>
        </w:tc>
        <w:tc>
          <w:tcPr>
            <w:tcW w:w="1418" w:type="dxa"/>
            <w:tcBorders>
              <w:top w:val="single" w:color="000000" w:sz="4" w:space="0"/>
              <w:left w:val="nil"/>
              <w:bottom w:val="single" w:color="000000" w:sz="4" w:space="0"/>
              <w:right w:val="single" w:color="000000" w:sz="4" w:space="0"/>
            </w:tcBorders>
            <w:shd w:val="clear" w:color="auto" w:fill="auto"/>
            <w:vAlign w:val="center"/>
          </w:tcPr>
          <w:p w14:paraId="5DD3A6D2">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right="0" w:firstLine="0" w:firstLineChars="0"/>
              <w:jc w:val="left"/>
              <w:outlineLvl w:val="9"/>
              <w:rPr>
                <w:rFonts w:hint="eastAsia" w:ascii="宋体" w:hAnsi="宋体" w:eastAsia="宋体" w:cs="宋体"/>
                <w:color w:val="000000"/>
                <w:spacing w:val="10"/>
                <w:sz w:val="24"/>
                <w:szCs w:val="24"/>
                <w:highlight w:val="none"/>
                <w:woUserID w:val="3"/>
              </w:rPr>
            </w:pPr>
            <w:r>
              <w:rPr>
                <w:rFonts w:hint="eastAsia" w:ascii="宋体" w:hAnsi="宋体" w:eastAsia="宋体" w:cs="宋体"/>
                <w:color w:val="000000"/>
                <w:kern w:val="2"/>
                <w:sz w:val="24"/>
                <w:szCs w:val="24"/>
                <w:highlight w:val="none"/>
                <w:woUserID w:val="3"/>
              </w:rPr>
              <w:t>Word、PDF</w:t>
            </w:r>
            <w:r>
              <w:rPr>
                <w:rFonts w:hint="eastAsia" w:ascii="宋体" w:hAnsi="宋体" w:eastAsia="宋体" w:cs="宋体"/>
                <w:color w:val="000000"/>
                <w:kern w:val="2"/>
                <w:sz w:val="24"/>
                <w:szCs w:val="24"/>
                <w:highlight w:val="none"/>
                <w:lang w:eastAsia="zh-CN"/>
                <w:woUserID w:val="3"/>
              </w:rPr>
              <w:t>、</w:t>
            </w:r>
            <w:r>
              <w:rPr>
                <w:rFonts w:hint="eastAsia" w:ascii="宋体" w:hAnsi="宋体" w:eastAsia="宋体" w:cs="宋体"/>
                <w:color w:val="000000"/>
                <w:kern w:val="2"/>
                <w:sz w:val="24"/>
                <w:szCs w:val="24"/>
                <w:highlight w:val="none"/>
                <w:woUserID w:val="3"/>
              </w:rPr>
              <w:t>Excel</w:t>
            </w:r>
          </w:p>
        </w:tc>
        <w:tc>
          <w:tcPr>
            <w:tcW w:w="3173" w:type="dxa"/>
            <w:tcBorders>
              <w:top w:val="single" w:color="000000" w:sz="4" w:space="0"/>
              <w:left w:val="nil"/>
              <w:bottom w:val="single" w:color="000000" w:sz="4" w:space="0"/>
              <w:right w:val="single" w:color="auto" w:sz="4" w:space="0"/>
            </w:tcBorders>
            <w:shd w:val="clear" w:color="auto" w:fill="auto"/>
            <w:vAlign w:val="center"/>
          </w:tcPr>
          <w:p w14:paraId="5E9A8866">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right="0" w:firstLine="0" w:firstLineChars="0"/>
              <w:jc w:val="left"/>
              <w:outlineLvl w:val="9"/>
              <w:rPr>
                <w:rFonts w:hint="eastAsia" w:ascii="宋体" w:hAnsi="宋体" w:eastAsia="宋体" w:cs="宋体"/>
                <w:color w:val="000000"/>
                <w:spacing w:val="10"/>
                <w:sz w:val="24"/>
                <w:szCs w:val="24"/>
                <w:highlight w:val="none"/>
                <w:woUserID w:val="3"/>
              </w:rPr>
            </w:pPr>
            <w:r>
              <w:rPr>
                <w:rFonts w:hint="eastAsia" w:ascii="宋体" w:hAnsi="宋体" w:eastAsia="宋体" w:cs="宋体"/>
                <w:color w:val="000000"/>
                <w:spacing w:val="10"/>
                <w:sz w:val="24"/>
                <w:szCs w:val="24"/>
                <w:highlight w:val="none"/>
                <w:lang w:val="en-US" w:eastAsia="zh-CN"/>
                <w:woUserID w:val="3"/>
              </w:rPr>
              <w:t>项目竣工及交付运维模型后6个月内或按发包人要求</w:t>
            </w:r>
          </w:p>
        </w:tc>
      </w:tr>
      <w:tr w14:paraId="21FF3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36" w:type="dxa"/>
            <w:tcBorders>
              <w:top w:val="single" w:color="000000" w:sz="4" w:space="0"/>
              <w:left w:val="single" w:color="auto" w:sz="4" w:space="0"/>
              <w:bottom w:val="single" w:color="000000" w:sz="4" w:space="0"/>
              <w:right w:val="single" w:color="000000" w:sz="4" w:space="0"/>
            </w:tcBorders>
            <w:shd w:val="clear" w:color="auto" w:fill="auto"/>
            <w:vAlign w:val="center"/>
          </w:tcPr>
          <w:p w14:paraId="074DBDC9">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color w:val="000000"/>
                <w:spacing w:val="10"/>
                <w:sz w:val="24"/>
                <w:szCs w:val="24"/>
                <w:highlight w:val="none"/>
                <w:lang w:val="en-US" w:eastAsia="zh-CN"/>
                <w:woUserID w:val="3"/>
              </w:rPr>
            </w:pPr>
            <w:r>
              <w:rPr>
                <w:rFonts w:hint="eastAsia" w:ascii="宋体" w:hAnsi="宋体" w:eastAsia="宋体" w:cs="宋体"/>
                <w:color w:val="000000"/>
                <w:spacing w:val="10"/>
                <w:sz w:val="24"/>
                <w:szCs w:val="24"/>
                <w:highlight w:val="none"/>
                <w:lang w:val="en-US" w:eastAsia="zh-CN"/>
                <w:woUserID w:val="3"/>
              </w:rPr>
              <w:t>2</w:t>
            </w:r>
          </w:p>
        </w:tc>
        <w:tc>
          <w:tcPr>
            <w:tcW w:w="1650" w:type="dxa"/>
            <w:tcBorders>
              <w:top w:val="single" w:color="000000" w:sz="4" w:space="0"/>
              <w:left w:val="nil"/>
              <w:bottom w:val="single" w:color="000000" w:sz="4" w:space="0"/>
              <w:right w:val="single" w:color="000000" w:sz="4" w:space="0"/>
            </w:tcBorders>
            <w:shd w:val="clear" w:color="auto" w:fill="auto"/>
            <w:vAlign w:val="center"/>
          </w:tcPr>
          <w:p w14:paraId="21B27C3E">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leftChars="0" w:right="0" w:rightChars="0" w:firstLine="0" w:firstLineChars="0"/>
              <w:jc w:val="center"/>
              <w:outlineLvl w:val="9"/>
              <w:rPr>
                <w:rFonts w:hint="eastAsia" w:ascii="宋体" w:hAnsi="宋体" w:eastAsia="宋体" w:cs="宋体"/>
                <w:color w:val="000000"/>
                <w:spacing w:val="10"/>
                <w:kern w:val="2"/>
                <w:sz w:val="24"/>
                <w:szCs w:val="24"/>
                <w:highlight w:val="none"/>
                <w:lang w:val="en-US" w:eastAsia="zh-CN" w:bidi="ar-SA"/>
                <w:woUserID w:val="3"/>
              </w:rPr>
            </w:pPr>
            <w:r>
              <w:rPr>
                <w:rFonts w:hint="eastAsia" w:ascii="宋体" w:hAnsi="宋体" w:eastAsia="宋体" w:cs="宋体"/>
                <w:color w:val="000000"/>
                <w:spacing w:val="10"/>
                <w:sz w:val="24"/>
                <w:szCs w:val="24"/>
                <w:highlight w:val="none"/>
                <w:lang w:val="en-US" w:eastAsia="zh"/>
                <w:woUserID w:val="3"/>
              </w:rPr>
              <w:t>BIM</w:t>
            </w:r>
            <w:r>
              <w:rPr>
                <w:rFonts w:hint="eastAsia" w:ascii="宋体" w:hAnsi="宋体" w:eastAsia="宋体" w:cs="宋体"/>
                <w:color w:val="000000"/>
                <w:spacing w:val="10"/>
                <w:sz w:val="24"/>
                <w:szCs w:val="24"/>
                <w:highlight w:val="none"/>
                <w:lang w:val="en-US" w:eastAsia="zh-CN"/>
                <w:woUserID w:val="3"/>
              </w:rPr>
              <w:t>竣工模型</w:t>
            </w:r>
          </w:p>
        </w:tc>
        <w:tc>
          <w:tcPr>
            <w:tcW w:w="2059" w:type="dxa"/>
            <w:tcBorders>
              <w:top w:val="single" w:color="000000" w:sz="4" w:space="0"/>
              <w:left w:val="nil"/>
              <w:bottom w:val="single" w:color="000000" w:sz="4" w:space="0"/>
              <w:right w:val="single" w:color="000000" w:sz="4" w:space="0"/>
            </w:tcBorders>
            <w:shd w:val="clear" w:color="auto" w:fill="auto"/>
            <w:vAlign w:val="center"/>
          </w:tcPr>
          <w:p w14:paraId="6F77149E">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leftChars="0" w:right="0" w:rightChars="0" w:firstLine="0" w:firstLineChars="0"/>
              <w:jc w:val="left"/>
              <w:outlineLvl w:val="9"/>
              <w:rPr>
                <w:rFonts w:hint="eastAsia" w:ascii="宋体" w:hAnsi="宋体" w:eastAsia="宋体" w:cs="宋体"/>
                <w:color w:val="000000"/>
                <w:spacing w:val="10"/>
                <w:kern w:val="2"/>
                <w:sz w:val="24"/>
                <w:szCs w:val="24"/>
                <w:highlight w:val="none"/>
                <w:lang w:val="en-US" w:eastAsia="zh-CN" w:bidi="ar-SA"/>
                <w:woUserID w:val="3"/>
              </w:rPr>
            </w:pPr>
            <w:r>
              <w:rPr>
                <w:rFonts w:hint="eastAsia" w:ascii="宋体" w:hAnsi="宋体" w:eastAsia="宋体" w:cs="宋体"/>
                <w:color w:val="000000"/>
                <w:spacing w:val="10"/>
                <w:sz w:val="24"/>
                <w:szCs w:val="24"/>
                <w:highlight w:val="none"/>
                <w:lang w:val="en-US" w:eastAsia="zh-CN"/>
                <w:woUserID w:val="3"/>
              </w:rPr>
              <w:t>全套竣工模型</w:t>
            </w:r>
          </w:p>
        </w:tc>
        <w:tc>
          <w:tcPr>
            <w:tcW w:w="1418" w:type="dxa"/>
            <w:tcBorders>
              <w:top w:val="single" w:color="000000" w:sz="4" w:space="0"/>
              <w:left w:val="nil"/>
              <w:bottom w:val="single" w:color="000000" w:sz="4" w:space="0"/>
              <w:right w:val="single" w:color="000000" w:sz="4" w:space="0"/>
            </w:tcBorders>
            <w:shd w:val="clear" w:color="auto" w:fill="auto"/>
            <w:vAlign w:val="center"/>
          </w:tcPr>
          <w:p w14:paraId="587534F7">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leftChars="0" w:right="0" w:rightChars="0" w:firstLine="0" w:firstLineChars="0"/>
              <w:jc w:val="left"/>
              <w:outlineLvl w:val="9"/>
              <w:rPr>
                <w:rFonts w:hint="eastAsia" w:ascii="宋体" w:hAnsi="宋体" w:eastAsia="宋体" w:cs="宋体"/>
                <w:color w:val="000000"/>
                <w:spacing w:val="10"/>
                <w:kern w:val="2"/>
                <w:sz w:val="24"/>
                <w:szCs w:val="24"/>
                <w:highlight w:val="none"/>
                <w:lang w:val="en-US" w:eastAsia="zh-CN" w:bidi="ar-SA"/>
                <w:woUserID w:val="3"/>
              </w:rPr>
            </w:pPr>
            <w:r>
              <w:rPr>
                <w:rFonts w:hint="eastAsia" w:ascii="宋体" w:hAnsi="宋体" w:eastAsia="宋体" w:cs="宋体"/>
                <w:color w:val="000000"/>
                <w:kern w:val="2"/>
                <w:sz w:val="24"/>
                <w:szCs w:val="24"/>
                <w:highlight w:val="none"/>
                <w:woUserID w:val="3"/>
              </w:rPr>
              <w:t>RVT</w:t>
            </w:r>
            <w:r>
              <w:rPr>
                <w:rFonts w:hint="eastAsia" w:ascii="宋体" w:hAnsi="宋体" w:eastAsia="宋体" w:cs="宋体"/>
                <w:color w:val="000000"/>
                <w:kern w:val="2"/>
                <w:sz w:val="24"/>
                <w:szCs w:val="24"/>
                <w:highlight w:val="none"/>
                <w:lang w:eastAsia="zh-CN"/>
                <w:woUserID w:val="3"/>
              </w:rPr>
              <w:t>、</w:t>
            </w:r>
            <w:r>
              <w:rPr>
                <w:rFonts w:hint="eastAsia" w:ascii="宋体" w:hAnsi="宋体" w:eastAsia="宋体" w:cs="宋体"/>
                <w:color w:val="000000"/>
                <w:kern w:val="2"/>
                <w:sz w:val="24"/>
                <w:szCs w:val="24"/>
                <w:highlight w:val="none"/>
                <w:woUserID w:val="3"/>
              </w:rPr>
              <w:t>IFC</w:t>
            </w:r>
          </w:p>
        </w:tc>
        <w:tc>
          <w:tcPr>
            <w:tcW w:w="3173" w:type="dxa"/>
            <w:tcBorders>
              <w:top w:val="single" w:color="000000" w:sz="4" w:space="0"/>
              <w:left w:val="nil"/>
              <w:bottom w:val="single" w:color="000000" w:sz="4" w:space="0"/>
              <w:right w:val="single" w:color="auto" w:sz="4" w:space="0"/>
            </w:tcBorders>
            <w:shd w:val="clear" w:color="auto" w:fill="auto"/>
            <w:vAlign w:val="center"/>
          </w:tcPr>
          <w:p w14:paraId="6F2E3547">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leftChars="0" w:right="0" w:rightChars="0" w:firstLine="0" w:firstLineChars="0"/>
              <w:jc w:val="left"/>
              <w:outlineLvl w:val="9"/>
              <w:rPr>
                <w:rFonts w:hint="eastAsia" w:ascii="宋体" w:hAnsi="宋体" w:eastAsia="宋体" w:cs="宋体"/>
                <w:color w:val="000000"/>
                <w:spacing w:val="10"/>
                <w:kern w:val="2"/>
                <w:sz w:val="24"/>
                <w:szCs w:val="24"/>
                <w:highlight w:val="none"/>
                <w:lang w:val="en-US" w:eastAsia="zh-CN" w:bidi="ar-SA"/>
                <w:woUserID w:val="3"/>
              </w:rPr>
            </w:pPr>
            <w:r>
              <w:rPr>
                <w:rFonts w:hint="eastAsia" w:ascii="宋体" w:hAnsi="宋体" w:eastAsia="宋体" w:cs="宋体"/>
                <w:color w:val="000000"/>
                <w:spacing w:val="10"/>
                <w:sz w:val="24"/>
                <w:szCs w:val="24"/>
                <w:highlight w:val="none"/>
                <w:lang w:val="en-US" w:eastAsia="zh-CN"/>
                <w:woUserID w:val="3"/>
              </w:rPr>
              <w:t>竣工验收前1周保障顺利提交并通过政府验收</w:t>
            </w:r>
          </w:p>
        </w:tc>
      </w:tr>
      <w:tr w14:paraId="00E6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36" w:type="dxa"/>
            <w:tcBorders>
              <w:top w:val="single" w:color="000000" w:sz="4" w:space="0"/>
              <w:left w:val="single" w:color="auto" w:sz="4" w:space="0"/>
              <w:bottom w:val="single" w:color="auto" w:sz="4" w:space="0"/>
              <w:right w:val="single" w:color="000000" w:sz="4" w:space="0"/>
            </w:tcBorders>
            <w:shd w:val="clear" w:color="auto" w:fill="auto"/>
            <w:vAlign w:val="center"/>
          </w:tcPr>
          <w:p w14:paraId="39A16311">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color w:val="000000"/>
                <w:spacing w:val="10"/>
                <w:sz w:val="24"/>
                <w:szCs w:val="24"/>
                <w:highlight w:val="none"/>
                <w:lang w:val="en-US" w:eastAsia="zh-CN"/>
                <w:woUserID w:val="3"/>
              </w:rPr>
            </w:pPr>
            <w:r>
              <w:rPr>
                <w:rFonts w:hint="eastAsia" w:ascii="宋体" w:hAnsi="宋体" w:eastAsia="宋体" w:cs="宋体"/>
                <w:color w:val="000000"/>
                <w:spacing w:val="10"/>
                <w:sz w:val="24"/>
                <w:szCs w:val="24"/>
                <w:highlight w:val="none"/>
                <w:lang w:val="en-US" w:eastAsia="zh-CN"/>
                <w:woUserID w:val="3"/>
              </w:rPr>
              <w:t>3</w:t>
            </w:r>
          </w:p>
        </w:tc>
        <w:tc>
          <w:tcPr>
            <w:tcW w:w="1650" w:type="dxa"/>
            <w:tcBorders>
              <w:top w:val="single" w:color="000000" w:sz="4" w:space="0"/>
              <w:left w:val="nil"/>
              <w:bottom w:val="single" w:color="auto" w:sz="4" w:space="0"/>
              <w:right w:val="single" w:color="000000" w:sz="4" w:space="0"/>
            </w:tcBorders>
            <w:shd w:val="clear" w:color="auto" w:fill="auto"/>
            <w:vAlign w:val="center"/>
          </w:tcPr>
          <w:p w14:paraId="56A44A34">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leftChars="0" w:right="0" w:rightChars="0" w:firstLine="0" w:firstLineChars="0"/>
              <w:jc w:val="center"/>
              <w:outlineLvl w:val="9"/>
              <w:rPr>
                <w:rFonts w:hint="eastAsia" w:ascii="宋体" w:hAnsi="宋体" w:eastAsia="宋体" w:cs="宋体"/>
                <w:color w:val="000000"/>
                <w:spacing w:val="10"/>
                <w:kern w:val="2"/>
                <w:sz w:val="24"/>
                <w:szCs w:val="24"/>
                <w:highlight w:val="none"/>
                <w:lang w:val="en-US" w:eastAsia="zh-CN" w:bidi="ar-SA"/>
                <w:woUserID w:val="3"/>
              </w:rPr>
            </w:pPr>
            <w:r>
              <w:rPr>
                <w:rFonts w:hint="eastAsia" w:ascii="宋体" w:hAnsi="宋体" w:eastAsia="宋体" w:cs="宋体"/>
                <w:color w:val="000000"/>
                <w:spacing w:val="10"/>
                <w:sz w:val="24"/>
                <w:szCs w:val="24"/>
                <w:highlight w:val="none"/>
                <w:lang w:val="en-US" w:eastAsia="zh-CN"/>
                <w:woUserID w:val="3"/>
              </w:rPr>
              <w:t>竣工归档</w:t>
            </w:r>
          </w:p>
        </w:tc>
        <w:tc>
          <w:tcPr>
            <w:tcW w:w="2059" w:type="dxa"/>
            <w:tcBorders>
              <w:top w:val="single" w:color="000000" w:sz="4" w:space="0"/>
              <w:left w:val="nil"/>
              <w:bottom w:val="single" w:color="auto" w:sz="4" w:space="0"/>
              <w:right w:val="single" w:color="000000" w:sz="4" w:space="0"/>
            </w:tcBorders>
            <w:shd w:val="clear" w:color="auto" w:fill="auto"/>
            <w:vAlign w:val="center"/>
          </w:tcPr>
          <w:p w14:paraId="4C367AEA">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leftChars="0" w:right="0" w:rightChars="0" w:firstLine="0" w:firstLineChars="0"/>
              <w:jc w:val="left"/>
              <w:outlineLvl w:val="9"/>
              <w:rPr>
                <w:rFonts w:hint="eastAsia" w:ascii="宋体" w:hAnsi="宋体" w:eastAsia="宋体" w:cs="宋体"/>
                <w:color w:val="000000"/>
                <w:spacing w:val="10"/>
                <w:kern w:val="2"/>
                <w:sz w:val="24"/>
                <w:szCs w:val="24"/>
                <w:highlight w:val="none"/>
                <w:lang w:val="en-US" w:eastAsia="zh-CN" w:bidi="ar-SA"/>
                <w:woUserID w:val="3"/>
              </w:rPr>
            </w:pPr>
            <w:r>
              <w:rPr>
                <w:rFonts w:hint="eastAsia" w:ascii="宋体" w:hAnsi="宋体" w:eastAsia="宋体" w:cs="宋体"/>
                <w:color w:val="000000"/>
                <w:spacing w:val="10"/>
                <w:sz w:val="24"/>
                <w:szCs w:val="24"/>
                <w:highlight w:val="none"/>
                <w:lang w:val="en-US" w:eastAsia="zh"/>
                <w:woUserID w:val="3"/>
              </w:rPr>
              <w:t>BIM</w:t>
            </w:r>
            <w:r>
              <w:rPr>
                <w:rFonts w:hint="eastAsia" w:ascii="宋体" w:hAnsi="宋体" w:eastAsia="宋体" w:cs="宋体"/>
                <w:color w:val="000000"/>
                <w:spacing w:val="10"/>
                <w:sz w:val="24"/>
                <w:szCs w:val="24"/>
                <w:highlight w:val="none"/>
                <w:lang w:val="en-US" w:eastAsia="zh-CN"/>
                <w:woUserID w:val="3"/>
              </w:rPr>
              <w:t>归档文件</w:t>
            </w:r>
          </w:p>
        </w:tc>
        <w:tc>
          <w:tcPr>
            <w:tcW w:w="1418" w:type="dxa"/>
            <w:tcBorders>
              <w:top w:val="single" w:color="000000" w:sz="4" w:space="0"/>
              <w:left w:val="nil"/>
              <w:bottom w:val="single" w:color="auto" w:sz="4" w:space="0"/>
              <w:right w:val="single" w:color="000000" w:sz="4" w:space="0"/>
            </w:tcBorders>
            <w:shd w:val="clear" w:color="auto" w:fill="auto"/>
            <w:vAlign w:val="center"/>
          </w:tcPr>
          <w:p w14:paraId="224E71C7">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leftChars="0" w:right="0" w:rightChars="0" w:firstLine="0" w:firstLineChars="0"/>
              <w:jc w:val="left"/>
              <w:outlineLvl w:val="9"/>
              <w:rPr>
                <w:rFonts w:hint="eastAsia" w:ascii="宋体" w:hAnsi="宋体" w:eastAsia="宋体" w:cs="宋体"/>
                <w:color w:val="000000"/>
                <w:spacing w:val="10"/>
                <w:kern w:val="2"/>
                <w:sz w:val="24"/>
                <w:szCs w:val="24"/>
                <w:highlight w:val="none"/>
                <w:lang w:val="en-US" w:eastAsia="zh-CN" w:bidi="ar-SA"/>
                <w:woUserID w:val="3"/>
              </w:rPr>
            </w:pPr>
            <w:r>
              <w:rPr>
                <w:rFonts w:hint="eastAsia" w:ascii="宋体" w:hAnsi="宋体" w:eastAsia="宋体" w:cs="宋体"/>
                <w:color w:val="000000"/>
                <w:kern w:val="2"/>
                <w:sz w:val="24"/>
                <w:szCs w:val="24"/>
                <w:highlight w:val="none"/>
                <w:woUserID w:val="3"/>
              </w:rPr>
              <w:t>RVT</w:t>
            </w:r>
            <w:r>
              <w:rPr>
                <w:rFonts w:hint="eastAsia" w:ascii="宋体" w:hAnsi="宋体" w:eastAsia="宋体" w:cs="宋体"/>
                <w:color w:val="000000"/>
                <w:kern w:val="2"/>
                <w:sz w:val="24"/>
                <w:szCs w:val="24"/>
                <w:highlight w:val="none"/>
                <w:lang w:eastAsia="zh-CN"/>
                <w:woUserID w:val="3"/>
              </w:rPr>
              <w:t>、</w:t>
            </w:r>
            <w:r>
              <w:rPr>
                <w:rFonts w:hint="eastAsia" w:ascii="宋体" w:hAnsi="宋体" w:eastAsia="宋体" w:cs="宋体"/>
                <w:color w:val="000000"/>
                <w:kern w:val="2"/>
                <w:sz w:val="24"/>
                <w:szCs w:val="24"/>
                <w:highlight w:val="none"/>
                <w:woUserID w:val="3"/>
              </w:rPr>
              <w:t>IFC</w:t>
            </w:r>
            <w:r>
              <w:rPr>
                <w:rFonts w:hint="eastAsia" w:ascii="宋体" w:hAnsi="宋体" w:eastAsia="宋体" w:cs="宋体"/>
                <w:color w:val="000000"/>
                <w:kern w:val="2"/>
                <w:sz w:val="24"/>
                <w:szCs w:val="24"/>
                <w:highlight w:val="none"/>
                <w:lang w:eastAsia="zh-CN"/>
                <w:woUserID w:val="3"/>
              </w:rPr>
              <w:t>、</w:t>
            </w:r>
            <w:r>
              <w:rPr>
                <w:rFonts w:hint="eastAsia" w:ascii="宋体" w:hAnsi="宋体" w:eastAsia="宋体" w:cs="宋体"/>
                <w:color w:val="000000"/>
                <w:kern w:val="2"/>
                <w:sz w:val="24"/>
                <w:szCs w:val="24"/>
                <w:highlight w:val="none"/>
                <w:woUserID w:val="3"/>
              </w:rPr>
              <w:t>Word、PDF</w:t>
            </w:r>
          </w:p>
        </w:tc>
        <w:tc>
          <w:tcPr>
            <w:tcW w:w="3173" w:type="dxa"/>
            <w:tcBorders>
              <w:top w:val="single" w:color="000000" w:sz="4" w:space="0"/>
              <w:left w:val="nil"/>
              <w:bottom w:val="single" w:color="auto" w:sz="4" w:space="0"/>
              <w:right w:val="single" w:color="auto" w:sz="4" w:space="0"/>
            </w:tcBorders>
            <w:shd w:val="clear" w:color="auto" w:fill="auto"/>
            <w:vAlign w:val="center"/>
          </w:tcPr>
          <w:p w14:paraId="4E450F46">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leftChars="0" w:right="0" w:rightChars="0" w:firstLine="0" w:firstLineChars="0"/>
              <w:jc w:val="left"/>
              <w:outlineLvl w:val="9"/>
              <w:rPr>
                <w:rFonts w:hint="eastAsia" w:ascii="宋体" w:hAnsi="宋体" w:eastAsia="宋体" w:cs="宋体"/>
                <w:color w:val="000000"/>
                <w:spacing w:val="10"/>
                <w:kern w:val="2"/>
                <w:sz w:val="24"/>
                <w:szCs w:val="24"/>
                <w:highlight w:val="none"/>
                <w:lang w:val="en-US" w:eastAsia="zh-CN" w:bidi="ar-SA"/>
                <w:woUserID w:val="3"/>
              </w:rPr>
            </w:pPr>
            <w:r>
              <w:rPr>
                <w:rFonts w:hint="eastAsia" w:ascii="宋体" w:hAnsi="宋体" w:eastAsia="宋体" w:cs="宋体"/>
                <w:color w:val="000000"/>
                <w:spacing w:val="10"/>
                <w:sz w:val="24"/>
                <w:szCs w:val="24"/>
                <w:highlight w:val="none"/>
                <w:lang w:val="en-US" w:eastAsia="zh-CN"/>
                <w:woUserID w:val="3"/>
              </w:rPr>
              <w:t>按发包人要求</w:t>
            </w:r>
          </w:p>
        </w:tc>
      </w:tr>
    </w:tbl>
    <w:p w14:paraId="60A3D272">
      <w:pPr>
        <w:pStyle w:val="2"/>
        <w:numPr>
          <w:ilvl w:val="0"/>
          <w:numId w:val="11"/>
        </w:numPr>
        <w:spacing w:line="360" w:lineRule="auto"/>
        <w:ind w:firstLine="420" w:firstLineChars="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CIM</w:t>
      </w:r>
      <w:r>
        <w:rPr>
          <w:rFonts w:hint="default" w:ascii="Times New Roman" w:hAnsi="Times New Roman" w:eastAsia="宋体" w:cs="Times New Roman"/>
          <w:color w:val="auto"/>
          <w:sz w:val="24"/>
          <w:szCs w:val="24"/>
          <w:highlight w:val="none"/>
          <w:lang w:val="en-US" w:eastAsia="zh-CN"/>
        </w:rPr>
        <w:t>服务</w:t>
      </w:r>
      <w:r>
        <w:rPr>
          <w:rFonts w:hint="default" w:ascii="Times New Roman" w:hAnsi="Times New Roman" w:eastAsia="宋体" w:cs="Times New Roman"/>
          <w:color w:val="auto"/>
          <w:sz w:val="24"/>
          <w:szCs w:val="24"/>
          <w:highlight w:val="none"/>
        </w:rPr>
        <w:t>内容</w:t>
      </w:r>
      <w:r>
        <w:rPr>
          <w:rFonts w:hint="default" w:ascii="Times New Roman" w:hAnsi="Times New Roman" w:eastAsia="宋体" w:cs="Times New Roman"/>
          <w:color w:val="auto"/>
          <w:sz w:val="24"/>
          <w:szCs w:val="24"/>
          <w:highlight w:val="none"/>
          <w:lang w:val="en-US" w:eastAsia="zh-CN"/>
        </w:rPr>
        <w:t>和服务成果</w:t>
      </w:r>
    </w:p>
    <w:p w14:paraId="0BDCBB2A">
      <w:pPr>
        <w:numPr>
          <w:ilvl w:val="0"/>
          <w:numId w:val="16"/>
        </w:numPr>
        <w:ind w:firstLine="420" w:firstLineChars="0"/>
        <w:outlineLvl w:val="1"/>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服务内容</w:t>
      </w:r>
    </w:p>
    <w:tbl>
      <w:tblPr>
        <w:tblStyle w:val="51"/>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842"/>
        <w:gridCol w:w="4239"/>
        <w:gridCol w:w="2389"/>
      </w:tblGrid>
      <w:tr w14:paraId="5E79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2842" w:type="dxa"/>
            <w:tcBorders>
              <w:top w:val="single" w:color="auto" w:sz="4" w:space="0"/>
              <w:left w:val="single" w:color="auto" w:sz="4" w:space="0"/>
              <w:bottom w:val="single" w:color="auto" w:sz="4" w:space="0"/>
              <w:right w:val="single" w:color="auto" w:sz="4" w:space="0"/>
            </w:tcBorders>
            <w:shd w:val="clear" w:color="auto" w:fill="FFFFFF"/>
            <w:vAlign w:val="center"/>
          </w:tcPr>
          <w:p w14:paraId="064F186A">
            <w:pPr>
              <w:pStyle w:val="4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firstLineChars="0"/>
              <w:jc w:val="center"/>
              <w:textAlignment w:val="center"/>
              <w:rPr>
                <w:rFonts w:hint="eastAsia" w:ascii="宋体" w:hAnsi="宋体" w:eastAsia="宋体" w:cs="宋体"/>
                <w:b w:val="0"/>
                <w:bCs w:val="0"/>
                <w:color w:val="000000"/>
                <w:kern w:val="2"/>
                <w:sz w:val="24"/>
                <w:szCs w:val="24"/>
                <w:highlight w:val="none"/>
                <w:woUserID w:val="3"/>
              </w:rPr>
            </w:pPr>
            <w:r>
              <w:rPr>
                <w:rFonts w:hint="eastAsia" w:ascii="宋体" w:hAnsi="宋体" w:eastAsia="宋体" w:cs="宋体"/>
                <w:b w:val="0"/>
                <w:bCs w:val="0"/>
                <w:color w:val="000000"/>
                <w:kern w:val="2"/>
                <w:sz w:val="24"/>
                <w:szCs w:val="24"/>
                <w:highlight w:val="none"/>
                <w:lang w:val="en-US" w:eastAsia="zh-CN" w:bidi="ar"/>
                <w:woUserID w:val="3"/>
              </w:rPr>
              <w:t>任务</w:t>
            </w:r>
          </w:p>
        </w:tc>
        <w:tc>
          <w:tcPr>
            <w:tcW w:w="4239" w:type="dxa"/>
            <w:tcBorders>
              <w:top w:val="single" w:color="auto" w:sz="4" w:space="0"/>
              <w:left w:val="single" w:color="auto" w:sz="4" w:space="0"/>
              <w:bottom w:val="single" w:color="auto" w:sz="4" w:space="0"/>
              <w:right w:val="single" w:color="auto" w:sz="4" w:space="0"/>
            </w:tcBorders>
            <w:shd w:val="clear" w:color="auto" w:fill="FFFFFF"/>
            <w:vAlign w:val="center"/>
          </w:tcPr>
          <w:p w14:paraId="34D09E77">
            <w:pPr>
              <w:pStyle w:val="4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firstLineChars="0"/>
              <w:jc w:val="center"/>
              <w:textAlignment w:val="center"/>
              <w:rPr>
                <w:rFonts w:hint="eastAsia" w:ascii="宋体" w:hAnsi="宋体" w:eastAsia="宋体" w:cs="宋体"/>
                <w:b w:val="0"/>
                <w:bCs w:val="0"/>
                <w:color w:val="000000"/>
                <w:kern w:val="2"/>
                <w:sz w:val="24"/>
                <w:szCs w:val="24"/>
                <w:highlight w:val="none"/>
                <w:woUserID w:val="3"/>
              </w:rPr>
            </w:pPr>
            <w:r>
              <w:rPr>
                <w:rFonts w:hint="eastAsia" w:ascii="宋体" w:hAnsi="宋体" w:eastAsia="宋体" w:cs="宋体"/>
                <w:b w:val="0"/>
                <w:bCs w:val="0"/>
                <w:color w:val="000000"/>
                <w:kern w:val="2"/>
                <w:sz w:val="24"/>
                <w:szCs w:val="24"/>
                <w:highlight w:val="none"/>
                <w:lang w:val="en-US" w:eastAsia="zh-CN" w:bidi="ar"/>
                <w:woUserID w:val="3"/>
              </w:rPr>
              <w:t>任务描述</w:t>
            </w:r>
          </w:p>
        </w:tc>
        <w:tc>
          <w:tcPr>
            <w:tcW w:w="2389" w:type="dxa"/>
            <w:tcBorders>
              <w:top w:val="single" w:color="auto" w:sz="4" w:space="0"/>
              <w:left w:val="single" w:color="auto" w:sz="4" w:space="0"/>
              <w:bottom w:val="single" w:color="auto" w:sz="4" w:space="0"/>
              <w:right w:val="single" w:color="auto" w:sz="4" w:space="0"/>
            </w:tcBorders>
            <w:shd w:val="clear" w:color="auto" w:fill="FFFFFF"/>
            <w:vAlign w:val="center"/>
          </w:tcPr>
          <w:p w14:paraId="4A488F05">
            <w:pPr>
              <w:pStyle w:val="4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firstLineChars="0"/>
              <w:jc w:val="center"/>
              <w:textAlignment w:val="center"/>
              <w:rPr>
                <w:rFonts w:hint="eastAsia" w:ascii="宋体" w:hAnsi="宋体" w:eastAsia="宋体" w:cs="宋体"/>
                <w:b w:val="0"/>
                <w:bCs w:val="0"/>
                <w:color w:val="000000"/>
                <w:kern w:val="2"/>
                <w:sz w:val="24"/>
                <w:szCs w:val="24"/>
                <w:highlight w:val="none"/>
                <w:woUserID w:val="3"/>
              </w:rPr>
            </w:pPr>
            <w:r>
              <w:rPr>
                <w:rFonts w:hint="eastAsia" w:ascii="宋体" w:hAnsi="宋体" w:eastAsia="宋体" w:cs="宋体"/>
                <w:b w:val="0"/>
                <w:bCs w:val="0"/>
                <w:color w:val="000000"/>
                <w:kern w:val="2"/>
                <w:sz w:val="24"/>
                <w:szCs w:val="24"/>
                <w:highlight w:val="none"/>
                <w:lang w:val="en-US" w:eastAsia="zh-CN" w:bidi="ar"/>
                <w:woUserID w:val="3"/>
              </w:rPr>
              <w:t>备注</w:t>
            </w:r>
          </w:p>
        </w:tc>
      </w:tr>
      <w:tr w14:paraId="165D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3" w:hRule="atLeast"/>
          <w:jc w:val="center"/>
        </w:trPr>
        <w:tc>
          <w:tcPr>
            <w:tcW w:w="2842" w:type="dxa"/>
            <w:vMerge w:val="restart"/>
            <w:tcBorders>
              <w:top w:val="nil"/>
              <w:left w:val="single" w:color="auto" w:sz="4" w:space="0"/>
              <w:bottom w:val="single" w:color="auto" w:sz="4" w:space="0"/>
              <w:right w:val="single" w:color="auto" w:sz="4" w:space="0"/>
            </w:tcBorders>
            <w:shd w:val="clear" w:color="auto" w:fill="FFFFFF"/>
            <w:vAlign w:val="center"/>
          </w:tcPr>
          <w:p w14:paraId="75B2A319">
            <w:pPr>
              <w:pStyle w:val="4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firstLineChars="0"/>
              <w:jc w:val="center"/>
              <w:textAlignment w:val="center"/>
              <w:rPr>
                <w:rFonts w:hint="eastAsia" w:ascii="宋体" w:hAnsi="宋体" w:eastAsia="宋体" w:cs="宋体"/>
                <w:kern w:val="2"/>
                <w:sz w:val="24"/>
                <w:szCs w:val="24"/>
                <w:highlight w:val="none"/>
                <w:woUserID w:val="3"/>
              </w:rPr>
            </w:pPr>
            <w:r>
              <w:rPr>
                <w:rFonts w:hint="eastAsia" w:ascii="宋体" w:hAnsi="宋体" w:eastAsia="宋体" w:cs="宋体"/>
                <w:kern w:val="2"/>
                <w:sz w:val="24"/>
                <w:szCs w:val="24"/>
                <w:highlight w:val="none"/>
                <w:lang w:val="en-US" w:eastAsia="zh-CN" w:bidi="ar"/>
                <w:woUserID w:val="3"/>
              </w:rPr>
              <w:t>领湾城观邸08-03地块模型制作</w:t>
            </w:r>
          </w:p>
        </w:tc>
        <w:tc>
          <w:tcPr>
            <w:tcW w:w="4239" w:type="dxa"/>
            <w:vMerge w:val="restart"/>
            <w:tcBorders>
              <w:top w:val="nil"/>
              <w:left w:val="single" w:color="auto" w:sz="4" w:space="0"/>
              <w:right w:val="single" w:color="auto" w:sz="4" w:space="0"/>
            </w:tcBorders>
            <w:shd w:val="clear" w:color="auto" w:fill="FFFFFF"/>
            <w:vAlign w:val="center"/>
          </w:tcPr>
          <w:p w14:paraId="3782E54A">
            <w:pPr>
              <w:pStyle w:val="4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kern w:val="2"/>
                <w:sz w:val="24"/>
                <w:szCs w:val="24"/>
                <w:highlight w:val="none"/>
                <w:lang w:val="en-US" w:eastAsia="zh-CN" w:bidi="ar"/>
                <w:woUserID w:val="3"/>
              </w:rPr>
            </w:pPr>
            <w:r>
              <w:rPr>
                <w:rFonts w:hint="eastAsia" w:ascii="宋体" w:hAnsi="宋体" w:eastAsia="宋体" w:cs="宋体"/>
                <w:kern w:val="2"/>
                <w:sz w:val="24"/>
                <w:szCs w:val="24"/>
                <w:highlight w:val="none"/>
                <w:lang w:val="en-US" w:eastAsia="zh-CN" w:bidi="ar"/>
                <w:woUserID w:val="3"/>
              </w:rPr>
              <w:t>依据发包人资料和</w:t>
            </w:r>
            <w:r>
              <w:rPr>
                <w:rFonts w:hint="eastAsia" w:ascii="宋体" w:hAnsi="宋体" w:eastAsia="宋体" w:cs="宋体"/>
                <w:kern w:val="2"/>
                <w:sz w:val="24"/>
                <w:szCs w:val="24"/>
                <w:highlight w:val="none"/>
                <w:lang w:val="en-US" w:eastAsia="zh" w:bidi="ar"/>
                <w:woUserID w:val="3"/>
              </w:rPr>
              <w:t>BIM</w:t>
            </w:r>
            <w:r>
              <w:rPr>
                <w:rFonts w:hint="eastAsia" w:ascii="宋体" w:hAnsi="宋体" w:eastAsia="宋体" w:cs="宋体"/>
                <w:kern w:val="2"/>
                <w:sz w:val="24"/>
                <w:szCs w:val="24"/>
                <w:highlight w:val="none"/>
                <w:lang w:val="en-US" w:eastAsia="zh-CN" w:bidi="ar"/>
                <w:woUserID w:val="3"/>
              </w:rPr>
              <w:t>模型，构建高精度建筑本体与外立面BIM模型，并以此为基础实现重点空间的可视化展示与方案对比功能，实现高精度的效果模拟和功能交互使用。</w:t>
            </w:r>
          </w:p>
          <w:p w14:paraId="6F13D92E">
            <w:pPr>
              <w:pStyle w:val="4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kern w:val="2"/>
                <w:sz w:val="24"/>
                <w:szCs w:val="24"/>
                <w:highlight w:val="none"/>
                <w:woUserID w:val="3"/>
              </w:rPr>
            </w:pPr>
            <w:r>
              <w:rPr>
                <w:rFonts w:hint="eastAsia" w:ascii="宋体" w:hAnsi="宋体" w:eastAsia="宋体" w:cs="宋体"/>
                <w:kern w:val="2"/>
                <w:sz w:val="24"/>
                <w:szCs w:val="24"/>
                <w:highlight w:val="none"/>
                <w:lang w:val="en-US" w:eastAsia="zh-CN" w:bidi="ar"/>
                <w:woUserID w:val="3"/>
              </w:rPr>
              <w:t>建筑需要进行单体化，结构超过0.3米均需要表达出来，纹理修饰干净，光影合理。</w:t>
            </w:r>
          </w:p>
        </w:tc>
        <w:tc>
          <w:tcPr>
            <w:tcW w:w="2389" w:type="dxa"/>
            <w:vMerge w:val="restart"/>
            <w:tcBorders>
              <w:top w:val="nil"/>
              <w:left w:val="single" w:color="auto" w:sz="4" w:space="0"/>
              <w:right w:val="single" w:color="auto" w:sz="4" w:space="0"/>
            </w:tcBorders>
            <w:shd w:val="clear" w:color="auto" w:fill="FFFFFF"/>
            <w:vAlign w:val="center"/>
          </w:tcPr>
          <w:p w14:paraId="27249F62">
            <w:pPr>
              <w:pStyle w:val="4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firstLineChars="0"/>
              <w:jc w:val="left"/>
              <w:textAlignment w:val="center"/>
              <w:rPr>
                <w:rFonts w:hint="eastAsia" w:ascii="宋体" w:hAnsi="宋体" w:eastAsia="宋体" w:cs="宋体"/>
                <w:kern w:val="2"/>
                <w:sz w:val="24"/>
                <w:szCs w:val="24"/>
                <w:highlight w:val="none"/>
                <w:lang w:val="en-US" w:eastAsia="zh-CN" w:bidi="ar"/>
                <w:woUserID w:val="3"/>
              </w:rPr>
            </w:pPr>
            <w:r>
              <w:rPr>
                <w:rFonts w:hint="eastAsia" w:ascii="宋体" w:hAnsi="宋体" w:eastAsia="宋体" w:cs="宋体"/>
                <w:kern w:val="2"/>
                <w:sz w:val="24"/>
                <w:szCs w:val="24"/>
                <w:highlight w:val="none"/>
                <w:lang w:val="en-US" w:eastAsia="zh-CN" w:bidi="ar"/>
                <w:woUserID w:val="3"/>
              </w:rPr>
              <w:t>依据发包人最终设计资料进行精细化建模</w:t>
            </w:r>
          </w:p>
          <w:p w14:paraId="43294A4F">
            <w:pPr>
              <w:pStyle w:val="4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firstLineChars="0"/>
              <w:jc w:val="center"/>
              <w:textAlignment w:val="center"/>
              <w:rPr>
                <w:rFonts w:hint="eastAsia" w:ascii="宋体" w:hAnsi="宋体" w:eastAsia="宋体" w:cs="宋体"/>
                <w:kern w:val="2"/>
                <w:sz w:val="24"/>
                <w:szCs w:val="24"/>
                <w:highlight w:val="none"/>
                <w:woUserID w:val="3"/>
              </w:rPr>
            </w:pPr>
          </w:p>
        </w:tc>
      </w:tr>
      <w:tr w14:paraId="4485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2842" w:type="dxa"/>
            <w:vMerge w:val="continue"/>
            <w:tcBorders>
              <w:top w:val="nil"/>
              <w:left w:val="single" w:color="auto" w:sz="4" w:space="0"/>
              <w:bottom w:val="single" w:color="auto" w:sz="4" w:space="0"/>
              <w:right w:val="single" w:color="auto" w:sz="4" w:space="0"/>
            </w:tcBorders>
            <w:shd w:val="clear" w:color="auto" w:fill="FFFFFF"/>
            <w:vAlign w:val="center"/>
          </w:tcPr>
          <w:p w14:paraId="19A451E4">
            <w:pPr>
              <w:keepNext w:val="0"/>
              <w:keepLines w:val="0"/>
              <w:suppressLineNumbers w:val="0"/>
              <w:spacing w:before="0" w:beforeAutospacing="0" w:after="0" w:afterAutospacing="0" w:line="240" w:lineRule="auto"/>
              <w:ind w:left="0" w:right="0"/>
              <w:rPr>
                <w:rFonts w:hint="eastAsia" w:ascii="宋体" w:hAnsi="宋体" w:eastAsia="宋体" w:cs="宋体"/>
                <w:color w:val="000000"/>
                <w:sz w:val="24"/>
                <w:szCs w:val="24"/>
                <w:highlight w:val="none"/>
                <w:woUserID w:val="3"/>
              </w:rPr>
            </w:pPr>
          </w:p>
        </w:tc>
        <w:tc>
          <w:tcPr>
            <w:tcW w:w="4239" w:type="dxa"/>
            <w:vMerge w:val="continue"/>
            <w:tcBorders>
              <w:left w:val="single" w:color="auto" w:sz="4" w:space="0"/>
              <w:right w:val="single" w:color="auto" w:sz="4" w:space="0"/>
            </w:tcBorders>
            <w:shd w:val="clear" w:color="auto" w:fill="FFFFFF"/>
            <w:vAlign w:val="center"/>
          </w:tcPr>
          <w:p w14:paraId="32C9AF6C">
            <w:pPr>
              <w:keepNext w:val="0"/>
              <w:keepLines w:val="0"/>
              <w:suppressLineNumbers w:val="0"/>
              <w:spacing w:before="0" w:beforeAutospacing="0" w:after="0" w:afterAutospacing="0" w:line="240" w:lineRule="auto"/>
              <w:ind w:left="0" w:right="0"/>
              <w:rPr>
                <w:rFonts w:hint="eastAsia" w:ascii="宋体" w:hAnsi="宋体" w:eastAsia="宋体" w:cs="宋体"/>
                <w:color w:val="000000"/>
                <w:sz w:val="24"/>
                <w:szCs w:val="24"/>
                <w:highlight w:val="none"/>
                <w:woUserID w:val="3"/>
              </w:rPr>
            </w:pPr>
          </w:p>
        </w:tc>
        <w:tc>
          <w:tcPr>
            <w:tcW w:w="2389" w:type="dxa"/>
            <w:vMerge w:val="continue"/>
            <w:tcBorders>
              <w:left w:val="single" w:color="auto" w:sz="4" w:space="0"/>
              <w:right w:val="single" w:color="auto" w:sz="4" w:space="0"/>
            </w:tcBorders>
            <w:shd w:val="clear" w:color="auto" w:fill="FFFFFF"/>
            <w:vAlign w:val="center"/>
          </w:tcPr>
          <w:p w14:paraId="6FFCB869">
            <w:pPr>
              <w:keepNext w:val="0"/>
              <w:keepLines w:val="0"/>
              <w:suppressLineNumbers w:val="0"/>
              <w:spacing w:before="0" w:beforeAutospacing="0" w:after="0" w:afterAutospacing="0" w:line="240" w:lineRule="auto"/>
              <w:ind w:left="0" w:right="0"/>
              <w:rPr>
                <w:rFonts w:hint="eastAsia" w:ascii="宋体" w:hAnsi="宋体" w:eastAsia="宋体" w:cs="宋体"/>
                <w:color w:val="000000"/>
                <w:sz w:val="24"/>
                <w:szCs w:val="24"/>
                <w:highlight w:val="none"/>
                <w:woUserID w:val="3"/>
              </w:rPr>
            </w:pPr>
          </w:p>
        </w:tc>
      </w:tr>
      <w:tr w14:paraId="76D8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3" w:hRule="atLeast"/>
          <w:jc w:val="center"/>
        </w:trPr>
        <w:tc>
          <w:tcPr>
            <w:tcW w:w="2842" w:type="dxa"/>
            <w:vMerge w:val="restart"/>
            <w:tcBorders>
              <w:top w:val="nil"/>
              <w:left w:val="single" w:color="auto" w:sz="4" w:space="0"/>
              <w:bottom w:val="single" w:color="auto" w:sz="4" w:space="0"/>
              <w:right w:val="single" w:color="auto" w:sz="4" w:space="0"/>
            </w:tcBorders>
            <w:shd w:val="clear" w:color="auto" w:fill="FFFFFF"/>
            <w:vAlign w:val="center"/>
          </w:tcPr>
          <w:p w14:paraId="4F408FF7">
            <w:pPr>
              <w:pStyle w:val="4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firstLineChars="0"/>
              <w:jc w:val="center"/>
              <w:textAlignment w:val="center"/>
              <w:rPr>
                <w:rFonts w:hint="eastAsia" w:ascii="宋体" w:hAnsi="宋体" w:eastAsia="宋体" w:cs="宋体"/>
                <w:kern w:val="2"/>
                <w:sz w:val="24"/>
                <w:szCs w:val="24"/>
                <w:highlight w:val="none"/>
                <w:lang w:val="en-US" w:eastAsia="zh-CN" w:bidi="ar"/>
                <w:woUserID w:val="3"/>
              </w:rPr>
            </w:pPr>
            <w:r>
              <w:rPr>
                <w:rFonts w:hint="eastAsia" w:ascii="宋体" w:hAnsi="宋体" w:eastAsia="宋体" w:cs="宋体"/>
                <w:kern w:val="2"/>
                <w:sz w:val="24"/>
                <w:szCs w:val="24"/>
                <w:highlight w:val="none"/>
                <w:lang w:val="en-US" w:eastAsia="zh-CN" w:bidi="ar"/>
                <w:woUserID w:val="3"/>
              </w:rPr>
              <w:t>恒泰府08-04地块</w:t>
            </w:r>
          </w:p>
          <w:p w14:paraId="736DF17B">
            <w:pPr>
              <w:pStyle w:val="4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firstLineChars="0"/>
              <w:jc w:val="center"/>
              <w:textAlignment w:val="center"/>
              <w:rPr>
                <w:rFonts w:hint="eastAsia" w:ascii="宋体" w:hAnsi="宋体" w:eastAsia="宋体" w:cs="宋体"/>
                <w:kern w:val="2"/>
                <w:sz w:val="24"/>
                <w:szCs w:val="24"/>
                <w:highlight w:val="none"/>
                <w:woUserID w:val="3"/>
              </w:rPr>
            </w:pPr>
            <w:r>
              <w:rPr>
                <w:rFonts w:hint="eastAsia" w:ascii="宋体" w:hAnsi="宋体" w:eastAsia="宋体" w:cs="宋体"/>
                <w:kern w:val="2"/>
                <w:sz w:val="24"/>
                <w:szCs w:val="24"/>
                <w:highlight w:val="none"/>
                <w:lang w:val="en-US" w:eastAsia="zh-CN" w:bidi="ar"/>
                <w:woUserID w:val="3"/>
              </w:rPr>
              <w:t>模型制作</w:t>
            </w:r>
          </w:p>
        </w:tc>
        <w:tc>
          <w:tcPr>
            <w:tcW w:w="4239" w:type="dxa"/>
            <w:vMerge w:val="continue"/>
            <w:tcBorders>
              <w:left w:val="single" w:color="auto" w:sz="4" w:space="0"/>
              <w:right w:val="single" w:color="auto" w:sz="4" w:space="0"/>
            </w:tcBorders>
            <w:shd w:val="clear" w:color="auto" w:fill="FFFFFF"/>
            <w:vAlign w:val="center"/>
          </w:tcPr>
          <w:p w14:paraId="35F6FDEA">
            <w:pPr>
              <w:pStyle w:val="4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firstLineChars="0"/>
              <w:jc w:val="left"/>
              <w:textAlignment w:val="center"/>
              <w:rPr>
                <w:rFonts w:hint="eastAsia" w:ascii="宋体" w:hAnsi="宋体" w:eastAsia="宋体" w:cs="宋体"/>
                <w:kern w:val="2"/>
                <w:sz w:val="24"/>
                <w:szCs w:val="24"/>
                <w:highlight w:val="none"/>
                <w:woUserID w:val="3"/>
              </w:rPr>
            </w:pPr>
          </w:p>
        </w:tc>
        <w:tc>
          <w:tcPr>
            <w:tcW w:w="2389" w:type="dxa"/>
            <w:vMerge w:val="continue"/>
            <w:tcBorders>
              <w:left w:val="single" w:color="auto" w:sz="4" w:space="0"/>
              <w:right w:val="single" w:color="auto" w:sz="4" w:space="0"/>
            </w:tcBorders>
            <w:shd w:val="clear" w:color="auto" w:fill="FFFFFF"/>
            <w:vAlign w:val="center"/>
          </w:tcPr>
          <w:p w14:paraId="2550BE10">
            <w:pPr>
              <w:keepNext w:val="0"/>
              <w:keepLines w:val="0"/>
              <w:suppressLineNumbers w:val="0"/>
              <w:spacing w:before="0" w:beforeAutospacing="0" w:after="0" w:afterAutospacing="0" w:line="240" w:lineRule="auto"/>
              <w:ind w:left="0" w:right="0"/>
              <w:rPr>
                <w:rFonts w:hint="eastAsia" w:ascii="宋体" w:hAnsi="宋体" w:eastAsia="宋体" w:cs="宋体"/>
                <w:color w:val="000000"/>
                <w:sz w:val="24"/>
                <w:szCs w:val="24"/>
                <w:highlight w:val="none"/>
                <w:woUserID w:val="3"/>
              </w:rPr>
            </w:pPr>
          </w:p>
        </w:tc>
      </w:tr>
      <w:tr w14:paraId="0EE3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jc w:val="center"/>
        </w:trPr>
        <w:tc>
          <w:tcPr>
            <w:tcW w:w="2842" w:type="dxa"/>
            <w:vMerge w:val="continue"/>
            <w:tcBorders>
              <w:top w:val="nil"/>
              <w:left w:val="single" w:color="auto" w:sz="4" w:space="0"/>
              <w:bottom w:val="single" w:color="auto" w:sz="4" w:space="0"/>
              <w:right w:val="single" w:color="auto" w:sz="4" w:space="0"/>
            </w:tcBorders>
            <w:shd w:val="clear" w:color="auto" w:fill="FFFFFF"/>
            <w:vAlign w:val="center"/>
          </w:tcPr>
          <w:p w14:paraId="4A398B3C">
            <w:pPr>
              <w:keepNext w:val="0"/>
              <w:keepLines w:val="0"/>
              <w:suppressLineNumbers w:val="0"/>
              <w:spacing w:before="0" w:beforeAutospacing="0" w:after="0" w:afterAutospacing="0" w:line="240" w:lineRule="auto"/>
              <w:ind w:left="0" w:right="0"/>
              <w:rPr>
                <w:rFonts w:hint="eastAsia" w:ascii="宋体" w:hAnsi="宋体" w:eastAsia="宋体" w:cs="宋体"/>
                <w:color w:val="000000"/>
                <w:sz w:val="24"/>
                <w:szCs w:val="24"/>
                <w:highlight w:val="none"/>
                <w:woUserID w:val="3"/>
              </w:rPr>
            </w:pPr>
          </w:p>
        </w:tc>
        <w:tc>
          <w:tcPr>
            <w:tcW w:w="4239" w:type="dxa"/>
            <w:vMerge w:val="continue"/>
            <w:tcBorders>
              <w:left w:val="single" w:color="auto" w:sz="4" w:space="0"/>
              <w:right w:val="single" w:color="auto" w:sz="4" w:space="0"/>
            </w:tcBorders>
            <w:shd w:val="clear" w:color="auto" w:fill="FFFFFF"/>
            <w:vAlign w:val="center"/>
          </w:tcPr>
          <w:p w14:paraId="34A7AFF5">
            <w:pPr>
              <w:keepNext w:val="0"/>
              <w:keepLines w:val="0"/>
              <w:suppressLineNumbers w:val="0"/>
              <w:spacing w:before="0" w:beforeAutospacing="0" w:after="0" w:afterAutospacing="0" w:line="240" w:lineRule="auto"/>
              <w:ind w:left="0" w:right="0"/>
              <w:rPr>
                <w:rFonts w:hint="eastAsia" w:ascii="宋体" w:hAnsi="宋体" w:eastAsia="宋体" w:cs="宋体"/>
                <w:color w:val="000000"/>
                <w:sz w:val="24"/>
                <w:szCs w:val="24"/>
                <w:highlight w:val="none"/>
                <w:woUserID w:val="3"/>
              </w:rPr>
            </w:pPr>
          </w:p>
        </w:tc>
        <w:tc>
          <w:tcPr>
            <w:tcW w:w="2389" w:type="dxa"/>
            <w:vMerge w:val="continue"/>
            <w:tcBorders>
              <w:left w:val="single" w:color="auto" w:sz="4" w:space="0"/>
              <w:right w:val="single" w:color="auto" w:sz="4" w:space="0"/>
            </w:tcBorders>
            <w:shd w:val="clear" w:color="auto" w:fill="FFFFFF"/>
            <w:vAlign w:val="center"/>
          </w:tcPr>
          <w:p w14:paraId="24F66512">
            <w:pPr>
              <w:keepNext w:val="0"/>
              <w:keepLines w:val="0"/>
              <w:suppressLineNumbers w:val="0"/>
              <w:spacing w:before="0" w:beforeAutospacing="0" w:after="0" w:afterAutospacing="0" w:line="240" w:lineRule="auto"/>
              <w:ind w:left="0" w:right="0"/>
              <w:rPr>
                <w:rFonts w:hint="eastAsia" w:ascii="宋体" w:hAnsi="宋体" w:eastAsia="宋体" w:cs="宋体"/>
                <w:color w:val="000000"/>
                <w:sz w:val="24"/>
                <w:szCs w:val="24"/>
                <w:highlight w:val="none"/>
                <w:woUserID w:val="3"/>
              </w:rPr>
            </w:pPr>
          </w:p>
        </w:tc>
      </w:tr>
      <w:tr w14:paraId="367C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jc w:val="center"/>
        </w:trPr>
        <w:tc>
          <w:tcPr>
            <w:tcW w:w="2842" w:type="dxa"/>
            <w:tcBorders>
              <w:top w:val="single" w:color="auto" w:sz="4" w:space="0"/>
              <w:left w:val="single" w:color="auto" w:sz="4" w:space="0"/>
              <w:bottom w:val="single" w:color="auto" w:sz="4" w:space="0"/>
              <w:right w:val="single" w:color="auto" w:sz="4" w:space="0"/>
            </w:tcBorders>
            <w:shd w:val="clear" w:color="auto" w:fill="FFFFFF"/>
            <w:vAlign w:val="center"/>
          </w:tcPr>
          <w:p w14:paraId="49B19192">
            <w:pPr>
              <w:pStyle w:val="4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kern w:val="2"/>
                <w:sz w:val="24"/>
                <w:szCs w:val="24"/>
                <w:highlight w:val="none"/>
                <w:lang w:val="en-US" w:eastAsia="zh-CN" w:bidi="ar"/>
                <w:woUserID w:val="3"/>
              </w:rPr>
            </w:pPr>
            <w:r>
              <w:rPr>
                <w:rFonts w:hint="eastAsia" w:ascii="宋体" w:hAnsi="宋体" w:eastAsia="宋体" w:cs="宋体"/>
                <w:kern w:val="2"/>
                <w:sz w:val="24"/>
                <w:szCs w:val="24"/>
                <w:highlight w:val="none"/>
                <w:lang w:val="en-US" w:eastAsia="zh-CN" w:bidi="ar"/>
                <w:woUserID w:val="3"/>
              </w:rPr>
              <w:t>恒泰府08-06地块</w:t>
            </w:r>
          </w:p>
          <w:p w14:paraId="2B12F23E">
            <w:pPr>
              <w:pStyle w:val="4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kern w:val="2"/>
                <w:sz w:val="24"/>
                <w:szCs w:val="24"/>
                <w:highlight w:val="none"/>
                <w:woUserID w:val="3"/>
              </w:rPr>
            </w:pPr>
            <w:r>
              <w:rPr>
                <w:rFonts w:hint="eastAsia" w:ascii="宋体" w:hAnsi="宋体" w:eastAsia="宋体" w:cs="宋体"/>
                <w:kern w:val="2"/>
                <w:sz w:val="24"/>
                <w:szCs w:val="24"/>
                <w:highlight w:val="none"/>
                <w:lang w:val="en-US" w:eastAsia="zh-CN" w:bidi="ar"/>
                <w:woUserID w:val="3"/>
              </w:rPr>
              <w:t>模型制作</w:t>
            </w:r>
          </w:p>
        </w:tc>
        <w:tc>
          <w:tcPr>
            <w:tcW w:w="4239" w:type="dxa"/>
            <w:vMerge w:val="continue"/>
            <w:tcBorders>
              <w:left w:val="single" w:color="auto" w:sz="4" w:space="0"/>
              <w:bottom w:val="single" w:color="auto" w:sz="4" w:space="0"/>
              <w:right w:val="single" w:color="auto" w:sz="4" w:space="0"/>
            </w:tcBorders>
            <w:shd w:val="clear" w:color="auto" w:fill="FFFFFF"/>
            <w:vAlign w:val="center"/>
          </w:tcPr>
          <w:p w14:paraId="1B4DCE44">
            <w:pPr>
              <w:pStyle w:val="4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kern w:val="2"/>
                <w:sz w:val="24"/>
                <w:szCs w:val="24"/>
                <w:highlight w:val="none"/>
                <w:woUserID w:val="3"/>
              </w:rPr>
            </w:pPr>
          </w:p>
        </w:tc>
        <w:tc>
          <w:tcPr>
            <w:tcW w:w="2389" w:type="dxa"/>
            <w:vMerge w:val="continue"/>
            <w:tcBorders>
              <w:left w:val="single" w:color="auto" w:sz="4" w:space="0"/>
              <w:bottom w:val="single" w:color="auto" w:sz="4" w:space="0"/>
              <w:right w:val="single" w:color="auto" w:sz="4" w:space="0"/>
            </w:tcBorders>
            <w:shd w:val="clear" w:color="auto" w:fill="FFFFFF"/>
            <w:vAlign w:val="center"/>
          </w:tcPr>
          <w:p w14:paraId="59014612">
            <w:pPr>
              <w:pStyle w:val="4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firstLineChars="0"/>
              <w:jc w:val="center"/>
              <w:textAlignment w:val="center"/>
              <w:rPr>
                <w:rFonts w:hint="eastAsia" w:ascii="宋体" w:hAnsi="宋体" w:eastAsia="宋体" w:cs="宋体"/>
                <w:kern w:val="2"/>
                <w:sz w:val="24"/>
                <w:szCs w:val="24"/>
                <w:highlight w:val="none"/>
                <w:woUserID w:val="3"/>
              </w:rPr>
            </w:pPr>
          </w:p>
        </w:tc>
      </w:tr>
      <w:tr w14:paraId="4E84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4" w:hRule="atLeast"/>
          <w:jc w:val="center"/>
        </w:trPr>
        <w:tc>
          <w:tcPr>
            <w:tcW w:w="2842" w:type="dxa"/>
            <w:tcBorders>
              <w:top w:val="single" w:color="auto" w:sz="4" w:space="0"/>
              <w:left w:val="single" w:color="auto" w:sz="4" w:space="0"/>
              <w:bottom w:val="single" w:color="auto" w:sz="4" w:space="0"/>
              <w:right w:val="single" w:color="auto" w:sz="4" w:space="0"/>
            </w:tcBorders>
            <w:shd w:val="clear" w:color="auto" w:fill="FFFFFF"/>
            <w:vAlign w:val="center"/>
          </w:tcPr>
          <w:p w14:paraId="1BDB21F5">
            <w:pPr>
              <w:pStyle w:val="4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000000"/>
                <w:kern w:val="2"/>
                <w:sz w:val="24"/>
                <w:szCs w:val="24"/>
                <w:highlight w:val="none"/>
                <w:lang w:val="en-US" w:eastAsia="zh-CN" w:bidi="ar-SA"/>
                <w:woUserID w:val="3"/>
              </w:rPr>
            </w:pPr>
            <w:r>
              <w:rPr>
                <w:rFonts w:hint="eastAsia" w:ascii="宋体" w:hAnsi="宋体" w:eastAsia="宋体" w:cs="宋体"/>
                <w:kern w:val="2"/>
                <w:sz w:val="24"/>
                <w:szCs w:val="24"/>
                <w:highlight w:val="none"/>
                <w:lang w:val="en-US" w:eastAsia="zh-CN" w:bidi="ar"/>
                <w:woUserID w:val="3"/>
              </w:rPr>
              <w:t>UE4/5引擎EXE文件制作</w:t>
            </w:r>
          </w:p>
        </w:tc>
        <w:tc>
          <w:tcPr>
            <w:tcW w:w="4239" w:type="dxa"/>
            <w:tcBorders>
              <w:top w:val="single" w:color="auto" w:sz="4" w:space="0"/>
              <w:left w:val="single" w:color="auto" w:sz="4" w:space="0"/>
              <w:bottom w:val="single" w:color="auto" w:sz="4" w:space="0"/>
              <w:right w:val="single" w:color="auto" w:sz="4" w:space="0"/>
            </w:tcBorders>
            <w:shd w:val="clear" w:color="auto" w:fill="FFFFFF"/>
            <w:vAlign w:val="center"/>
          </w:tcPr>
          <w:p w14:paraId="52616299">
            <w:pPr>
              <w:pStyle w:val="4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color w:val="000000"/>
                <w:kern w:val="2"/>
                <w:sz w:val="24"/>
                <w:szCs w:val="24"/>
                <w:highlight w:val="none"/>
                <w:lang w:val="en-US" w:eastAsia="zh-CN" w:bidi="ar-SA"/>
                <w:woUserID w:val="3"/>
              </w:rPr>
            </w:pPr>
            <w:r>
              <w:rPr>
                <w:rFonts w:hint="eastAsia" w:ascii="宋体" w:hAnsi="宋体" w:eastAsia="宋体" w:cs="宋体"/>
                <w:kern w:val="2"/>
                <w:sz w:val="24"/>
                <w:szCs w:val="24"/>
                <w:highlight w:val="none"/>
                <w:lang w:val="en-US" w:eastAsia="zh-CN" w:bidi="ar"/>
                <w:woUserID w:val="3"/>
              </w:rPr>
              <w:t>本项目所有模型导入UE引擎，与现有新桥东先进制造产业园数字孪生平台融合，提供园区综合运营功能，成果要求交付EXE文件。</w:t>
            </w:r>
          </w:p>
        </w:tc>
        <w:tc>
          <w:tcPr>
            <w:tcW w:w="2389" w:type="dxa"/>
            <w:tcBorders>
              <w:top w:val="single" w:color="auto" w:sz="4" w:space="0"/>
              <w:left w:val="single" w:color="auto" w:sz="4" w:space="0"/>
              <w:bottom w:val="single" w:color="auto" w:sz="4" w:space="0"/>
              <w:right w:val="single" w:color="auto" w:sz="4" w:space="0"/>
            </w:tcBorders>
            <w:shd w:val="clear" w:color="auto" w:fill="FFFFFF"/>
            <w:vAlign w:val="center"/>
          </w:tcPr>
          <w:p w14:paraId="4E9C78F5">
            <w:pPr>
              <w:pStyle w:val="4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000000"/>
                <w:kern w:val="2"/>
                <w:sz w:val="24"/>
                <w:szCs w:val="24"/>
                <w:highlight w:val="none"/>
                <w:lang w:val="en-US" w:eastAsia="zh-CN" w:bidi="ar-SA"/>
                <w:woUserID w:val="3"/>
              </w:rPr>
            </w:pPr>
            <w:r>
              <w:rPr>
                <w:rFonts w:hint="eastAsia" w:ascii="宋体" w:hAnsi="宋体" w:eastAsia="宋体" w:cs="宋体"/>
                <w:kern w:val="2"/>
                <w:sz w:val="24"/>
                <w:szCs w:val="24"/>
                <w:highlight w:val="none"/>
                <w:lang w:val="en-US" w:eastAsia="zh-CN" w:bidi="ar"/>
                <w:woUserID w:val="3"/>
              </w:rPr>
              <w:t>模型功能应满足要求</w:t>
            </w:r>
          </w:p>
        </w:tc>
      </w:tr>
    </w:tbl>
    <w:p w14:paraId="040168E8">
      <w:pPr>
        <w:numPr>
          <w:ilvl w:val="0"/>
          <w:numId w:val="16"/>
        </w:numPr>
        <w:ind w:firstLine="420" w:firstLineChars="0"/>
        <w:outlineLvl w:val="1"/>
        <w:rPr>
          <w:rFonts w:hint="default"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服务成果</w:t>
      </w:r>
    </w:p>
    <w:tbl>
      <w:tblPr>
        <w:tblStyle w:val="51"/>
        <w:tblW w:w="5103" w:type="pct"/>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3"/>
        <w:gridCol w:w="876"/>
        <w:gridCol w:w="1909"/>
        <w:gridCol w:w="2761"/>
        <w:gridCol w:w="960"/>
        <w:gridCol w:w="2747"/>
      </w:tblGrid>
      <w:tr w14:paraId="6151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87" w:type="dxa"/>
          <w:trHeight w:val="769" w:hRule="atLeast"/>
        </w:trPr>
        <w:tc>
          <w:tcPr>
            <w:tcW w:w="796" w:type="dxa"/>
            <w:shd w:val="clear" w:color="auto" w:fill="auto"/>
            <w:vAlign w:val="center"/>
          </w:tcPr>
          <w:p w14:paraId="3889C861">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heme="minorEastAsia" w:hAnsiTheme="minorEastAsia" w:eastAsiaTheme="minorEastAsia" w:cstheme="minorEastAsia"/>
                <w:kern w:val="2"/>
                <w:sz w:val="24"/>
                <w:szCs w:val="24"/>
                <w:highlight w:val="none"/>
                <w:lang w:val="en-US" w:eastAsia="zh-CN" w:bidi="ar"/>
                <w:woUserID w:val="3"/>
              </w:rPr>
              <w:t>序号</w:t>
            </w:r>
          </w:p>
        </w:tc>
        <w:tc>
          <w:tcPr>
            <w:tcW w:w="869" w:type="dxa"/>
            <w:shd w:val="clear" w:color="auto" w:fill="auto"/>
            <w:vAlign w:val="center"/>
          </w:tcPr>
          <w:p w14:paraId="640BCC4F">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heme="minorEastAsia" w:hAnsiTheme="minorEastAsia" w:eastAsiaTheme="minorEastAsia" w:cstheme="minorEastAsia"/>
                <w:kern w:val="2"/>
                <w:sz w:val="24"/>
                <w:szCs w:val="24"/>
                <w:highlight w:val="none"/>
                <w:lang w:val="en-US" w:eastAsia="zh-CN" w:bidi="ar"/>
                <w:woUserID w:val="3"/>
              </w:rPr>
              <w:t>阶段</w:t>
            </w:r>
          </w:p>
        </w:tc>
        <w:tc>
          <w:tcPr>
            <w:tcW w:w="1893" w:type="dxa"/>
            <w:shd w:val="clear" w:color="auto" w:fill="auto"/>
            <w:vAlign w:val="center"/>
          </w:tcPr>
          <w:p w14:paraId="01850CC8">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heme="minorEastAsia" w:hAnsiTheme="minorEastAsia" w:eastAsiaTheme="minorEastAsia" w:cstheme="minorEastAsia"/>
                <w:kern w:val="2"/>
                <w:sz w:val="24"/>
                <w:szCs w:val="24"/>
                <w:highlight w:val="none"/>
                <w:lang w:val="en-US" w:eastAsia="zh-CN" w:bidi="ar"/>
                <w:woUserID w:val="3"/>
              </w:rPr>
              <w:t>工作内容</w:t>
            </w:r>
          </w:p>
        </w:tc>
        <w:tc>
          <w:tcPr>
            <w:tcW w:w="2737" w:type="dxa"/>
            <w:shd w:val="clear" w:color="auto" w:fill="auto"/>
            <w:vAlign w:val="center"/>
          </w:tcPr>
          <w:p w14:paraId="1DFAB537">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heme="minorEastAsia" w:hAnsiTheme="minorEastAsia" w:eastAsiaTheme="minorEastAsia" w:cstheme="minorEastAsia"/>
                <w:kern w:val="2"/>
                <w:sz w:val="24"/>
                <w:szCs w:val="24"/>
                <w:highlight w:val="none"/>
                <w:lang w:val="en-US" w:eastAsia="zh-CN" w:bidi="ar"/>
                <w:woUserID w:val="3"/>
              </w:rPr>
              <w:t>成果报告</w:t>
            </w:r>
          </w:p>
        </w:tc>
        <w:tc>
          <w:tcPr>
            <w:tcW w:w="952" w:type="dxa"/>
            <w:shd w:val="clear" w:color="auto" w:fill="auto"/>
            <w:vAlign w:val="center"/>
          </w:tcPr>
          <w:p w14:paraId="4BD60DCD">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heme="minorEastAsia" w:hAnsiTheme="minorEastAsia" w:eastAsiaTheme="minorEastAsia" w:cstheme="minorEastAsia"/>
                <w:kern w:val="2"/>
                <w:sz w:val="24"/>
                <w:szCs w:val="24"/>
                <w:highlight w:val="none"/>
                <w:lang w:val="en-US" w:eastAsia="zh-CN" w:bidi="ar"/>
                <w:woUserID w:val="3"/>
              </w:rPr>
              <w:t>文件格式</w:t>
            </w:r>
          </w:p>
        </w:tc>
        <w:tc>
          <w:tcPr>
            <w:tcW w:w="2724" w:type="dxa"/>
            <w:shd w:val="clear" w:color="auto" w:fill="auto"/>
            <w:vAlign w:val="center"/>
          </w:tcPr>
          <w:p w14:paraId="241C088F">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Theme="minorEastAsia" w:hAnsiTheme="minorEastAsia" w:eastAsiaTheme="minorEastAsia" w:cstheme="minorEastAsia"/>
                <w:color w:val="000000"/>
                <w:kern w:val="2"/>
                <w:sz w:val="24"/>
                <w:szCs w:val="24"/>
                <w:highlight w:val="none"/>
                <w:lang w:val="en-US" w:eastAsia="zh-CN" w:bidi="ar-SA"/>
                <w:woUserID w:val="3"/>
              </w:rPr>
            </w:pPr>
            <w:r>
              <w:rPr>
                <w:rFonts w:hint="eastAsia" w:asciiTheme="minorEastAsia" w:hAnsiTheme="minorEastAsia" w:eastAsiaTheme="minorEastAsia" w:cstheme="minorEastAsia"/>
                <w:kern w:val="2"/>
                <w:sz w:val="24"/>
                <w:szCs w:val="24"/>
                <w:highlight w:val="none"/>
                <w:lang w:val="en-US" w:eastAsia="zh-CN" w:bidi="ar"/>
                <w:woUserID w:val="3"/>
              </w:rPr>
              <w:t>交付时间节点</w:t>
            </w:r>
          </w:p>
        </w:tc>
      </w:tr>
      <w:tr w14:paraId="3516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wBefore w:w="87" w:type="dxa"/>
          <w:trHeight w:val="769" w:hRule="atLeast"/>
        </w:trPr>
        <w:tc>
          <w:tcPr>
            <w:tcW w:w="796" w:type="dxa"/>
            <w:vMerge w:val="restart"/>
            <w:shd w:val="clear" w:color="auto" w:fill="auto"/>
            <w:vAlign w:val="center"/>
          </w:tcPr>
          <w:p w14:paraId="256AB9D9">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imes New Roman" w:hAnsi="Times New Roman" w:eastAsiaTheme="minorEastAsia" w:cstheme="minorEastAsia"/>
                <w:kern w:val="2"/>
                <w:sz w:val="24"/>
                <w:szCs w:val="24"/>
                <w:highlight w:val="none"/>
                <w:lang w:val="en-US" w:eastAsia="zh-CN" w:bidi="ar"/>
                <w:woUserID w:val="3"/>
              </w:rPr>
              <w:t>1</w:t>
            </w:r>
          </w:p>
        </w:tc>
        <w:tc>
          <w:tcPr>
            <w:tcW w:w="869" w:type="dxa"/>
            <w:vMerge w:val="restart"/>
            <w:shd w:val="clear" w:color="auto" w:fill="auto"/>
            <w:vAlign w:val="center"/>
          </w:tcPr>
          <w:p w14:paraId="5C9D9DE5">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heme="minorEastAsia" w:hAnsiTheme="minorEastAsia" w:eastAsiaTheme="minorEastAsia" w:cstheme="minorEastAsia"/>
                <w:kern w:val="2"/>
                <w:sz w:val="24"/>
                <w:szCs w:val="24"/>
                <w:highlight w:val="none"/>
                <w:lang w:val="en-US" w:eastAsia="zh-CN" w:bidi="ar"/>
                <w:woUserID w:val="3"/>
              </w:rPr>
              <w:t>第一阶段</w:t>
            </w:r>
          </w:p>
        </w:tc>
        <w:tc>
          <w:tcPr>
            <w:tcW w:w="1893" w:type="dxa"/>
            <w:shd w:val="clear" w:color="auto" w:fill="auto"/>
            <w:vAlign w:val="center"/>
          </w:tcPr>
          <w:p w14:paraId="280F2810">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Theme="minorEastAsia" w:hAnsiTheme="minorEastAsia" w:eastAsiaTheme="minorEastAsia" w:cstheme="minorEastAsia"/>
                <w:color w:val="000000"/>
                <w:kern w:val="2"/>
                <w:sz w:val="24"/>
                <w:szCs w:val="24"/>
                <w:highlight w:val="none"/>
                <w:lang w:val="en-US" w:eastAsia="zh-CN" w:bidi="ar-SA"/>
                <w:woUserID w:val="3"/>
              </w:rPr>
            </w:pPr>
            <w:r>
              <w:rPr>
                <w:rFonts w:hint="eastAsia" w:asciiTheme="minorEastAsia" w:hAnsiTheme="minorEastAsia" w:eastAsiaTheme="minorEastAsia" w:cstheme="minorEastAsia"/>
                <w:kern w:val="2"/>
                <w:sz w:val="24"/>
                <w:szCs w:val="24"/>
                <w:highlight w:val="none"/>
                <w:lang w:val="en-US" w:eastAsia="zh-CN" w:bidi="ar"/>
                <w:woUserID w:val="3"/>
              </w:rPr>
              <w:t>完成《项目建设工作计划》</w:t>
            </w:r>
          </w:p>
        </w:tc>
        <w:tc>
          <w:tcPr>
            <w:tcW w:w="2737" w:type="dxa"/>
            <w:shd w:val="clear" w:color="auto" w:fill="auto"/>
            <w:vAlign w:val="center"/>
          </w:tcPr>
          <w:p w14:paraId="20CB3CCA">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Theme="minorEastAsia" w:hAnsiTheme="minorEastAsia" w:eastAsiaTheme="minorEastAsia" w:cstheme="minorEastAsia"/>
                <w:color w:val="000000"/>
                <w:kern w:val="2"/>
                <w:sz w:val="24"/>
                <w:szCs w:val="24"/>
                <w:highlight w:val="none"/>
                <w:lang w:val="en-US" w:eastAsia="zh-CN" w:bidi="ar-SA"/>
                <w:woUserID w:val="3"/>
              </w:rPr>
            </w:pPr>
            <w:r>
              <w:rPr>
                <w:rFonts w:hint="eastAsia" w:asciiTheme="minorEastAsia" w:hAnsiTheme="minorEastAsia" w:eastAsiaTheme="minorEastAsia" w:cstheme="minorEastAsia"/>
                <w:kern w:val="2"/>
                <w:sz w:val="24"/>
                <w:szCs w:val="24"/>
                <w:highlight w:val="none"/>
                <w:lang w:val="en-US" w:eastAsia="zh-CN" w:bidi="ar"/>
                <w:woUserID w:val="3"/>
              </w:rPr>
              <w:t>《项目建设工作计划》</w:t>
            </w:r>
          </w:p>
        </w:tc>
        <w:tc>
          <w:tcPr>
            <w:tcW w:w="952" w:type="dxa"/>
            <w:shd w:val="clear" w:color="auto" w:fill="auto"/>
            <w:vAlign w:val="center"/>
          </w:tcPr>
          <w:p w14:paraId="74159DBF">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imes New Roman" w:hAnsi="Times New Roman" w:eastAsiaTheme="minorEastAsia" w:cstheme="minorEastAsia"/>
                <w:kern w:val="2"/>
                <w:sz w:val="24"/>
                <w:szCs w:val="24"/>
                <w:highlight w:val="none"/>
                <w:lang w:val="en-US" w:eastAsia="zh-CN" w:bidi="ar"/>
                <w:woUserID w:val="3"/>
              </w:rPr>
              <w:t>Docx、Pdf</w:t>
            </w:r>
          </w:p>
        </w:tc>
        <w:tc>
          <w:tcPr>
            <w:tcW w:w="2724" w:type="dxa"/>
            <w:shd w:val="clear" w:color="auto" w:fill="auto"/>
            <w:vAlign w:val="center"/>
          </w:tcPr>
          <w:p w14:paraId="77F1728D">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heme="minorEastAsia" w:hAnsiTheme="minorEastAsia" w:eastAsiaTheme="minorEastAsia" w:cstheme="minorEastAsia"/>
                <w:kern w:val="2"/>
                <w:sz w:val="24"/>
                <w:szCs w:val="24"/>
                <w:highlight w:val="none"/>
                <w:lang w:val="en-US" w:eastAsia="zh-CN" w:bidi="ar"/>
                <w:woUserID w:val="3"/>
              </w:rPr>
              <w:t>自启动日起第</w:t>
            </w:r>
            <w:r>
              <w:rPr>
                <w:rFonts w:hint="eastAsia" w:ascii="Times New Roman" w:hAnsi="Times New Roman" w:eastAsiaTheme="minorEastAsia" w:cstheme="minorEastAsia"/>
                <w:kern w:val="2"/>
                <w:sz w:val="24"/>
                <w:szCs w:val="24"/>
                <w:highlight w:val="none"/>
                <w:lang w:val="en-US" w:eastAsia="zh-CN" w:bidi="ar"/>
                <w:woUserID w:val="3"/>
              </w:rPr>
              <w:t>1</w:t>
            </w:r>
            <w:r>
              <w:rPr>
                <w:rFonts w:hint="eastAsia" w:asciiTheme="minorEastAsia" w:hAnsiTheme="minorEastAsia" w:eastAsiaTheme="minorEastAsia" w:cstheme="minorEastAsia"/>
                <w:kern w:val="2"/>
                <w:sz w:val="24"/>
                <w:szCs w:val="24"/>
                <w:highlight w:val="none"/>
                <w:lang w:val="en-US" w:eastAsia="zh-CN" w:bidi="ar"/>
                <w:woUserID w:val="3"/>
              </w:rPr>
              <w:t>个月内</w:t>
            </w:r>
          </w:p>
        </w:tc>
      </w:tr>
      <w:tr w14:paraId="4C21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87" w:type="dxa"/>
          <w:trHeight w:val="769" w:hRule="atLeast"/>
        </w:trPr>
        <w:tc>
          <w:tcPr>
            <w:tcW w:w="796" w:type="dxa"/>
            <w:vMerge w:val="continue"/>
            <w:shd w:val="clear" w:color="auto" w:fill="auto"/>
            <w:vAlign w:val="center"/>
          </w:tcPr>
          <w:p w14:paraId="2F90A756">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eastAsiaTheme="minorEastAsia" w:cstheme="minorEastAsia"/>
                <w:kern w:val="2"/>
                <w:sz w:val="24"/>
                <w:szCs w:val="24"/>
                <w:highlight w:val="none"/>
                <w:lang w:val="en-US" w:eastAsia="zh-CN" w:bidi="ar"/>
                <w:woUserID w:val="3"/>
              </w:rPr>
            </w:pPr>
          </w:p>
        </w:tc>
        <w:tc>
          <w:tcPr>
            <w:tcW w:w="869" w:type="dxa"/>
            <w:vMerge w:val="continue"/>
            <w:shd w:val="clear" w:color="auto" w:fill="auto"/>
            <w:vAlign w:val="center"/>
          </w:tcPr>
          <w:p w14:paraId="6047F16A">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lang w:val="en-US" w:eastAsia="zh-CN" w:bidi="ar"/>
                <w:woUserID w:val="3"/>
              </w:rPr>
            </w:pPr>
          </w:p>
        </w:tc>
        <w:tc>
          <w:tcPr>
            <w:tcW w:w="1893" w:type="dxa"/>
            <w:shd w:val="clear" w:color="auto" w:fill="auto"/>
            <w:vAlign w:val="center"/>
          </w:tcPr>
          <w:p w14:paraId="515C8160">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Theme="minorEastAsia" w:hAnsiTheme="minorEastAsia" w:eastAsiaTheme="minorEastAsia" w:cstheme="minorEastAsia"/>
                <w:color w:val="000000"/>
                <w:kern w:val="2"/>
                <w:sz w:val="24"/>
                <w:szCs w:val="24"/>
                <w:highlight w:val="none"/>
                <w:lang w:val="en-US" w:eastAsia="zh-CN" w:bidi="ar-SA"/>
                <w:woUserID w:val="3"/>
              </w:rPr>
            </w:pPr>
            <w:r>
              <w:rPr>
                <w:rFonts w:hint="eastAsia" w:asciiTheme="minorEastAsia" w:hAnsiTheme="minorEastAsia" w:eastAsiaTheme="minorEastAsia" w:cstheme="minorEastAsia"/>
                <w:kern w:val="2"/>
                <w:sz w:val="24"/>
                <w:szCs w:val="24"/>
                <w:highlight w:val="none"/>
                <w:lang w:val="en-US" w:eastAsia="zh-CN" w:bidi="ar"/>
                <w:woUserID w:val="3"/>
              </w:rPr>
              <w:t>完成项目原型设计</w:t>
            </w:r>
          </w:p>
        </w:tc>
        <w:tc>
          <w:tcPr>
            <w:tcW w:w="2737" w:type="dxa"/>
            <w:shd w:val="clear" w:color="auto" w:fill="auto"/>
            <w:vAlign w:val="center"/>
          </w:tcPr>
          <w:p w14:paraId="5D0AC524">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Theme="minorEastAsia" w:hAnsiTheme="minorEastAsia" w:eastAsiaTheme="minorEastAsia" w:cstheme="minorEastAsia"/>
                <w:color w:val="000000"/>
                <w:kern w:val="2"/>
                <w:sz w:val="24"/>
                <w:szCs w:val="24"/>
                <w:highlight w:val="none"/>
                <w:lang w:val="en-US" w:eastAsia="zh-CN" w:bidi="ar-SA"/>
                <w:woUserID w:val="3"/>
              </w:rPr>
            </w:pPr>
            <w:r>
              <w:rPr>
                <w:rFonts w:hint="eastAsia" w:asciiTheme="minorEastAsia" w:hAnsiTheme="minorEastAsia" w:eastAsiaTheme="minorEastAsia" w:cstheme="minorEastAsia"/>
                <w:kern w:val="2"/>
                <w:sz w:val="24"/>
                <w:szCs w:val="24"/>
                <w:highlight w:val="none"/>
                <w:lang w:val="en-US" w:eastAsia="zh-CN" w:bidi="ar"/>
                <w:woUserID w:val="3"/>
              </w:rPr>
              <w:t>《项目原型图》</w:t>
            </w:r>
          </w:p>
        </w:tc>
        <w:tc>
          <w:tcPr>
            <w:tcW w:w="952" w:type="dxa"/>
            <w:shd w:val="clear" w:color="auto" w:fill="auto"/>
            <w:vAlign w:val="center"/>
          </w:tcPr>
          <w:p w14:paraId="114FA38C">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eastAsiaTheme="minorEastAsia" w:cstheme="minorEastAsia"/>
                <w:kern w:val="2"/>
                <w:sz w:val="24"/>
                <w:szCs w:val="24"/>
                <w:highlight w:val="none"/>
                <w:lang w:val="en-US" w:eastAsia="zh-CN" w:bidi="ar"/>
                <w:woUserID w:val="3"/>
              </w:rPr>
            </w:pPr>
            <w:r>
              <w:rPr>
                <w:rFonts w:hint="eastAsia" w:ascii="Times New Roman" w:hAnsi="Times New Roman" w:eastAsiaTheme="minorEastAsia" w:cstheme="minorEastAsia"/>
                <w:kern w:val="2"/>
                <w:sz w:val="24"/>
                <w:szCs w:val="24"/>
                <w:highlight w:val="none"/>
                <w:lang w:val="en-US" w:eastAsia="zh-CN" w:bidi="ar"/>
                <w:woUserID w:val="3"/>
              </w:rPr>
              <w:t>Docx、Pdf</w:t>
            </w:r>
          </w:p>
        </w:tc>
        <w:tc>
          <w:tcPr>
            <w:tcW w:w="2724" w:type="dxa"/>
            <w:shd w:val="clear" w:color="auto" w:fill="auto"/>
            <w:vAlign w:val="center"/>
          </w:tcPr>
          <w:p w14:paraId="17803F28">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lang w:val="en-US" w:eastAsia="zh-CN" w:bidi="ar"/>
                <w:woUserID w:val="3"/>
              </w:rPr>
            </w:pPr>
          </w:p>
        </w:tc>
      </w:tr>
      <w:tr w14:paraId="2C61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87" w:type="dxa"/>
          <w:trHeight w:val="769" w:hRule="atLeast"/>
        </w:trPr>
        <w:tc>
          <w:tcPr>
            <w:tcW w:w="796" w:type="dxa"/>
            <w:vMerge w:val="restart"/>
            <w:shd w:val="clear" w:color="auto" w:fill="auto"/>
            <w:vAlign w:val="center"/>
          </w:tcPr>
          <w:p w14:paraId="63B4828B">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imes New Roman" w:hAnsi="Times New Roman" w:eastAsiaTheme="minorEastAsia" w:cstheme="minorEastAsia"/>
                <w:kern w:val="2"/>
                <w:sz w:val="24"/>
                <w:szCs w:val="24"/>
                <w:highlight w:val="none"/>
                <w:lang w:val="en-US" w:eastAsia="zh-CN" w:bidi="ar"/>
                <w:woUserID w:val="3"/>
              </w:rPr>
              <w:t>2</w:t>
            </w:r>
          </w:p>
        </w:tc>
        <w:tc>
          <w:tcPr>
            <w:tcW w:w="869" w:type="dxa"/>
            <w:vMerge w:val="restart"/>
            <w:shd w:val="clear" w:color="auto" w:fill="auto"/>
            <w:vAlign w:val="center"/>
          </w:tcPr>
          <w:p w14:paraId="3B6B807C">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heme="minorEastAsia" w:hAnsiTheme="minorEastAsia" w:eastAsiaTheme="minorEastAsia" w:cstheme="minorEastAsia"/>
                <w:kern w:val="2"/>
                <w:sz w:val="24"/>
                <w:szCs w:val="24"/>
                <w:highlight w:val="none"/>
                <w:lang w:val="en-US" w:eastAsia="zh-CN" w:bidi="ar"/>
                <w:woUserID w:val="3"/>
              </w:rPr>
              <w:t>第二阶段</w:t>
            </w:r>
          </w:p>
        </w:tc>
        <w:tc>
          <w:tcPr>
            <w:tcW w:w="1893" w:type="dxa"/>
            <w:shd w:val="clear" w:color="auto" w:fill="auto"/>
            <w:vAlign w:val="center"/>
          </w:tcPr>
          <w:p w14:paraId="3264932E">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heme="minorEastAsia" w:hAnsiTheme="minorEastAsia" w:eastAsiaTheme="minorEastAsia" w:cstheme="minorEastAsia"/>
                <w:color w:val="000000"/>
                <w:kern w:val="2"/>
                <w:sz w:val="24"/>
                <w:szCs w:val="24"/>
                <w:highlight w:val="none"/>
                <w:lang w:val="en-US" w:eastAsia="zh-CN" w:bidi="ar"/>
                <w:woUserID w:val="3"/>
              </w:rPr>
              <w:t>完成城市底座、建筑模型更新</w:t>
            </w:r>
          </w:p>
        </w:tc>
        <w:tc>
          <w:tcPr>
            <w:tcW w:w="2737" w:type="dxa"/>
            <w:shd w:val="clear" w:color="auto" w:fill="auto"/>
            <w:vAlign w:val="center"/>
          </w:tcPr>
          <w:p w14:paraId="21F992E8">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heme="minorEastAsia" w:hAnsiTheme="minorEastAsia" w:eastAsiaTheme="minorEastAsia" w:cstheme="minorEastAsia"/>
                <w:kern w:val="2"/>
                <w:sz w:val="24"/>
                <w:szCs w:val="24"/>
                <w:highlight w:val="none"/>
                <w:lang w:val="en-US" w:eastAsia="zh-CN" w:bidi="ar"/>
                <w:woUserID w:val="3"/>
              </w:rPr>
              <w:t>系统</w:t>
            </w:r>
            <w:r>
              <w:rPr>
                <w:rFonts w:hint="eastAsia" w:ascii="Times New Roman" w:hAnsi="Times New Roman" w:eastAsiaTheme="minorEastAsia" w:cstheme="minorEastAsia"/>
                <w:kern w:val="2"/>
                <w:sz w:val="24"/>
                <w:szCs w:val="24"/>
                <w:highlight w:val="none"/>
                <w:lang w:val="en-US" w:eastAsia="zh-CN" w:bidi="ar"/>
                <w:woUserID w:val="3"/>
              </w:rPr>
              <w:t>exe</w:t>
            </w:r>
          </w:p>
        </w:tc>
        <w:tc>
          <w:tcPr>
            <w:tcW w:w="952" w:type="dxa"/>
            <w:shd w:val="clear" w:color="auto" w:fill="auto"/>
            <w:vAlign w:val="center"/>
          </w:tcPr>
          <w:p w14:paraId="14585B66">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imes New Roman" w:hAnsi="Times New Roman" w:eastAsiaTheme="minorEastAsia" w:cstheme="minorEastAsia"/>
                <w:kern w:val="2"/>
                <w:sz w:val="24"/>
                <w:szCs w:val="24"/>
                <w:highlight w:val="none"/>
                <w:lang w:val="en-US" w:eastAsia="zh-CN" w:bidi="ar"/>
                <w:woUserID w:val="3"/>
              </w:rPr>
              <w:t>Exe</w:t>
            </w:r>
          </w:p>
        </w:tc>
        <w:tc>
          <w:tcPr>
            <w:tcW w:w="2724" w:type="dxa"/>
            <w:vMerge w:val="restart"/>
            <w:shd w:val="clear" w:color="auto" w:fill="auto"/>
            <w:vAlign w:val="center"/>
          </w:tcPr>
          <w:p w14:paraId="39DA9CA7">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heme="minorEastAsia" w:hAnsiTheme="minorEastAsia" w:eastAsiaTheme="minorEastAsia" w:cstheme="minorEastAsia"/>
                <w:kern w:val="2"/>
                <w:sz w:val="24"/>
                <w:szCs w:val="24"/>
                <w:highlight w:val="none"/>
                <w:lang w:val="en-US" w:eastAsia="zh-CN" w:bidi="ar"/>
                <w:woUserID w:val="3"/>
              </w:rPr>
              <w:t>自启动日起第</w:t>
            </w:r>
            <w:r>
              <w:rPr>
                <w:rFonts w:hint="eastAsia" w:ascii="Times New Roman" w:hAnsi="Times New Roman" w:eastAsiaTheme="minorEastAsia" w:cstheme="minorEastAsia"/>
                <w:kern w:val="2"/>
                <w:sz w:val="24"/>
                <w:szCs w:val="24"/>
                <w:highlight w:val="none"/>
                <w:lang w:val="en-US" w:eastAsia="zh-CN" w:bidi="ar"/>
                <w:woUserID w:val="3"/>
              </w:rPr>
              <w:t>2</w:t>
            </w:r>
            <w:r>
              <w:rPr>
                <w:rFonts w:hint="eastAsia" w:asciiTheme="minorEastAsia" w:hAnsiTheme="minorEastAsia" w:eastAsiaTheme="minorEastAsia" w:cstheme="minorEastAsia"/>
                <w:kern w:val="2"/>
                <w:sz w:val="24"/>
                <w:szCs w:val="24"/>
                <w:highlight w:val="none"/>
                <w:lang w:val="en-US" w:eastAsia="zh-CN" w:bidi="ar"/>
                <w:woUserID w:val="3"/>
              </w:rPr>
              <w:t>个月内</w:t>
            </w:r>
          </w:p>
        </w:tc>
      </w:tr>
      <w:tr w14:paraId="4362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87" w:type="dxa"/>
          <w:trHeight w:val="769" w:hRule="atLeast"/>
        </w:trPr>
        <w:tc>
          <w:tcPr>
            <w:tcW w:w="796" w:type="dxa"/>
            <w:vMerge w:val="continue"/>
            <w:shd w:val="clear" w:color="auto" w:fill="auto"/>
            <w:vAlign w:val="center"/>
          </w:tcPr>
          <w:p w14:paraId="2239AA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heme="minorEastAsia" w:hAnsiTheme="minorEastAsia" w:eastAsiaTheme="minorEastAsia" w:cstheme="minorEastAsia"/>
                <w:color w:val="000000"/>
                <w:sz w:val="24"/>
                <w:szCs w:val="24"/>
                <w:highlight w:val="none"/>
                <w:woUserID w:val="3"/>
              </w:rPr>
            </w:pPr>
          </w:p>
        </w:tc>
        <w:tc>
          <w:tcPr>
            <w:tcW w:w="869" w:type="dxa"/>
            <w:vMerge w:val="continue"/>
            <w:shd w:val="clear" w:color="auto" w:fill="auto"/>
            <w:vAlign w:val="center"/>
          </w:tcPr>
          <w:p w14:paraId="02B62D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heme="minorEastAsia" w:hAnsiTheme="minorEastAsia" w:eastAsiaTheme="minorEastAsia" w:cstheme="minorEastAsia"/>
                <w:color w:val="000000"/>
                <w:sz w:val="24"/>
                <w:szCs w:val="24"/>
                <w:highlight w:val="none"/>
                <w:woUserID w:val="3"/>
              </w:rPr>
            </w:pPr>
          </w:p>
        </w:tc>
        <w:tc>
          <w:tcPr>
            <w:tcW w:w="1893" w:type="dxa"/>
            <w:shd w:val="clear" w:color="auto" w:fill="auto"/>
            <w:vAlign w:val="center"/>
          </w:tcPr>
          <w:p w14:paraId="71195976">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heme="minorEastAsia" w:hAnsiTheme="minorEastAsia" w:eastAsiaTheme="minorEastAsia" w:cstheme="minorEastAsia"/>
                <w:kern w:val="2"/>
                <w:sz w:val="24"/>
                <w:szCs w:val="24"/>
                <w:highlight w:val="none"/>
                <w:lang w:val="en-US" w:eastAsia="zh-CN" w:bidi="ar"/>
                <w:woUserID w:val="3"/>
              </w:rPr>
              <w:t>完成系统功能</w:t>
            </w:r>
          </w:p>
        </w:tc>
        <w:tc>
          <w:tcPr>
            <w:tcW w:w="2737" w:type="dxa"/>
            <w:shd w:val="clear" w:color="auto" w:fill="auto"/>
            <w:vAlign w:val="center"/>
          </w:tcPr>
          <w:p w14:paraId="23ABB6EB">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heme="minorEastAsia" w:hAnsiTheme="minorEastAsia" w:eastAsiaTheme="minorEastAsia" w:cstheme="minorEastAsia"/>
                <w:kern w:val="2"/>
                <w:sz w:val="24"/>
                <w:szCs w:val="24"/>
                <w:highlight w:val="none"/>
                <w:lang w:val="en-US" w:eastAsia="zh-CN" w:bidi="ar"/>
                <w:woUserID w:val="3"/>
              </w:rPr>
              <w:t>系统</w:t>
            </w:r>
            <w:r>
              <w:rPr>
                <w:rFonts w:hint="eastAsia" w:ascii="Times New Roman" w:hAnsi="Times New Roman" w:eastAsiaTheme="minorEastAsia" w:cstheme="minorEastAsia"/>
                <w:kern w:val="2"/>
                <w:sz w:val="24"/>
                <w:szCs w:val="24"/>
                <w:highlight w:val="none"/>
                <w:lang w:val="en-US" w:eastAsia="zh-CN" w:bidi="ar"/>
                <w:woUserID w:val="3"/>
              </w:rPr>
              <w:t>exe</w:t>
            </w:r>
          </w:p>
        </w:tc>
        <w:tc>
          <w:tcPr>
            <w:tcW w:w="952" w:type="dxa"/>
            <w:shd w:val="clear" w:color="auto" w:fill="auto"/>
            <w:vAlign w:val="center"/>
          </w:tcPr>
          <w:p w14:paraId="470A9D5D">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imes New Roman" w:hAnsi="Times New Roman" w:eastAsiaTheme="minorEastAsia" w:cstheme="minorEastAsia"/>
                <w:kern w:val="2"/>
                <w:sz w:val="24"/>
                <w:szCs w:val="24"/>
                <w:highlight w:val="none"/>
                <w:lang w:val="en-US" w:eastAsia="zh-CN" w:bidi="ar"/>
                <w:woUserID w:val="3"/>
              </w:rPr>
              <w:t>Exe</w:t>
            </w:r>
          </w:p>
        </w:tc>
        <w:tc>
          <w:tcPr>
            <w:tcW w:w="2724" w:type="dxa"/>
            <w:vMerge w:val="continue"/>
            <w:shd w:val="clear" w:color="auto" w:fill="auto"/>
            <w:vAlign w:val="center"/>
          </w:tcPr>
          <w:p w14:paraId="6668EF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heme="minorEastAsia" w:hAnsiTheme="minorEastAsia" w:eastAsiaTheme="minorEastAsia" w:cstheme="minorEastAsia"/>
                <w:color w:val="000000"/>
                <w:sz w:val="24"/>
                <w:szCs w:val="24"/>
                <w:highlight w:val="none"/>
                <w:woUserID w:val="3"/>
              </w:rPr>
            </w:pPr>
          </w:p>
        </w:tc>
      </w:tr>
      <w:tr w14:paraId="698B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87" w:type="dxa"/>
          <w:trHeight w:val="812" w:hRule="atLeast"/>
        </w:trPr>
        <w:tc>
          <w:tcPr>
            <w:tcW w:w="796" w:type="dxa"/>
            <w:vMerge w:val="continue"/>
            <w:shd w:val="clear" w:color="auto" w:fill="auto"/>
            <w:vAlign w:val="center"/>
          </w:tcPr>
          <w:p w14:paraId="383382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heme="minorEastAsia" w:hAnsiTheme="minorEastAsia" w:eastAsiaTheme="minorEastAsia" w:cstheme="minorEastAsia"/>
                <w:color w:val="000000"/>
                <w:sz w:val="24"/>
                <w:szCs w:val="24"/>
                <w:highlight w:val="none"/>
                <w:woUserID w:val="3"/>
              </w:rPr>
            </w:pPr>
          </w:p>
        </w:tc>
        <w:tc>
          <w:tcPr>
            <w:tcW w:w="869" w:type="dxa"/>
            <w:vMerge w:val="continue"/>
            <w:shd w:val="clear" w:color="auto" w:fill="auto"/>
            <w:vAlign w:val="center"/>
          </w:tcPr>
          <w:p w14:paraId="114D70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heme="minorEastAsia" w:hAnsiTheme="minorEastAsia" w:eastAsiaTheme="minorEastAsia" w:cstheme="minorEastAsia"/>
                <w:color w:val="000000"/>
                <w:sz w:val="24"/>
                <w:szCs w:val="24"/>
                <w:highlight w:val="none"/>
                <w:woUserID w:val="3"/>
              </w:rPr>
            </w:pPr>
          </w:p>
        </w:tc>
        <w:tc>
          <w:tcPr>
            <w:tcW w:w="1893" w:type="dxa"/>
            <w:shd w:val="clear" w:color="auto" w:fill="auto"/>
            <w:vAlign w:val="center"/>
          </w:tcPr>
          <w:p w14:paraId="2A9DF314">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heme="minorEastAsia" w:hAnsiTheme="minorEastAsia" w:eastAsiaTheme="minorEastAsia" w:cstheme="minorEastAsia"/>
                <w:kern w:val="2"/>
                <w:sz w:val="24"/>
                <w:szCs w:val="24"/>
                <w:highlight w:val="none"/>
                <w:lang w:val="en-US" w:eastAsia="zh-CN" w:bidi="ar"/>
                <w:woUserID w:val="3"/>
              </w:rPr>
              <w:t>完成《软件系统操作手册》</w:t>
            </w:r>
          </w:p>
        </w:tc>
        <w:tc>
          <w:tcPr>
            <w:tcW w:w="2737" w:type="dxa"/>
            <w:shd w:val="clear" w:color="auto" w:fill="auto"/>
            <w:vAlign w:val="center"/>
          </w:tcPr>
          <w:p w14:paraId="771FAA7B">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heme="minorEastAsia" w:hAnsiTheme="minorEastAsia" w:eastAsiaTheme="minorEastAsia" w:cstheme="minorEastAsia"/>
                <w:kern w:val="2"/>
                <w:sz w:val="24"/>
                <w:szCs w:val="24"/>
                <w:highlight w:val="none"/>
                <w:lang w:val="en-US" w:eastAsia="zh-CN" w:bidi="ar"/>
                <w:woUserID w:val="3"/>
              </w:rPr>
              <w:t>《软件系统操作手册》</w:t>
            </w:r>
          </w:p>
        </w:tc>
        <w:tc>
          <w:tcPr>
            <w:tcW w:w="952" w:type="dxa"/>
            <w:shd w:val="clear" w:color="auto" w:fill="auto"/>
            <w:vAlign w:val="center"/>
          </w:tcPr>
          <w:p w14:paraId="6B251F62">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imes New Roman" w:hAnsi="Times New Roman" w:eastAsiaTheme="minorEastAsia" w:cstheme="minorEastAsia"/>
                <w:kern w:val="2"/>
                <w:sz w:val="24"/>
                <w:szCs w:val="24"/>
                <w:highlight w:val="none"/>
                <w:lang w:val="en-US" w:eastAsia="zh-CN" w:bidi="ar"/>
                <w:woUserID w:val="3"/>
              </w:rPr>
              <w:t>Docx、Pdf</w:t>
            </w:r>
          </w:p>
        </w:tc>
        <w:tc>
          <w:tcPr>
            <w:tcW w:w="2724" w:type="dxa"/>
            <w:vMerge w:val="continue"/>
            <w:shd w:val="clear" w:color="auto" w:fill="auto"/>
            <w:vAlign w:val="center"/>
          </w:tcPr>
          <w:p w14:paraId="089B8C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heme="minorEastAsia" w:hAnsiTheme="minorEastAsia" w:eastAsiaTheme="minorEastAsia" w:cstheme="minorEastAsia"/>
                <w:color w:val="000000"/>
                <w:sz w:val="24"/>
                <w:szCs w:val="24"/>
                <w:highlight w:val="none"/>
                <w:woUserID w:val="3"/>
              </w:rPr>
            </w:pPr>
          </w:p>
        </w:tc>
      </w:tr>
      <w:tr w14:paraId="3F15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87" w:type="dxa"/>
          <w:trHeight w:val="896" w:hRule="atLeast"/>
        </w:trPr>
        <w:tc>
          <w:tcPr>
            <w:tcW w:w="796" w:type="dxa"/>
            <w:vMerge w:val="restart"/>
            <w:shd w:val="clear" w:color="auto" w:fill="auto"/>
            <w:vAlign w:val="center"/>
          </w:tcPr>
          <w:p w14:paraId="4F4A02BD">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imes New Roman" w:hAnsi="Times New Roman" w:eastAsiaTheme="minorEastAsia" w:cstheme="minorEastAsia"/>
                <w:kern w:val="2"/>
                <w:sz w:val="24"/>
                <w:szCs w:val="24"/>
                <w:highlight w:val="none"/>
                <w:lang w:val="en-US" w:eastAsia="zh-CN" w:bidi="ar"/>
                <w:woUserID w:val="3"/>
              </w:rPr>
              <w:t>3</w:t>
            </w:r>
          </w:p>
        </w:tc>
        <w:tc>
          <w:tcPr>
            <w:tcW w:w="869" w:type="dxa"/>
            <w:vMerge w:val="restart"/>
            <w:shd w:val="clear" w:color="auto" w:fill="auto"/>
            <w:vAlign w:val="center"/>
          </w:tcPr>
          <w:p w14:paraId="31F76961">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heme="minorEastAsia" w:hAnsiTheme="minorEastAsia" w:eastAsiaTheme="minorEastAsia" w:cstheme="minorEastAsia"/>
                <w:kern w:val="2"/>
                <w:sz w:val="24"/>
                <w:szCs w:val="24"/>
                <w:highlight w:val="none"/>
                <w:lang w:val="en-US" w:eastAsia="zh-CN" w:bidi="ar"/>
                <w:woUserID w:val="3"/>
              </w:rPr>
              <w:t>第三阶段</w:t>
            </w:r>
          </w:p>
        </w:tc>
        <w:tc>
          <w:tcPr>
            <w:tcW w:w="1893" w:type="dxa"/>
            <w:shd w:val="clear" w:color="auto" w:fill="auto"/>
            <w:vAlign w:val="center"/>
          </w:tcPr>
          <w:p w14:paraId="78D31CE2">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heme="minorEastAsia" w:hAnsiTheme="minorEastAsia" w:eastAsiaTheme="minorEastAsia" w:cstheme="minorEastAsia"/>
                <w:kern w:val="2"/>
                <w:sz w:val="24"/>
                <w:szCs w:val="24"/>
                <w:highlight w:val="none"/>
                <w:lang w:val="en-US" w:eastAsia="zh-CN" w:bidi="ar"/>
                <w:woUserID w:val="3"/>
              </w:rPr>
              <w:t>完成</w:t>
            </w:r>
            <w:r>
              <w:rPr>
                <w:rFonts w:hint="eastAsia" w:ascii="Times New Roman" w:hAnsi="Times New Roman" w:eastAsiaTheme="minorEastAsia" w:cstheme="minorEastAsia"/>
                <w:kern w:val="2"/>
                <w:sz w:val="24"/>
                <w:szCs w:val="24"/>
                <w:highlight w:val="none"/>
                <w:lang w:val="en-US" w:eastAsia="zh-CN" w:bidi="ar"/>
                <w:woUserID w:val="3"/>
              </w:rPr>
              <w:t>BIM</w:t>
            </w:r>
            <w:r>
              <w:rPr>
                <w:rFonts w:hint="eastAsia" w:asciiTheme="minorEastAsia" w:hAnsiTheme="minorEastAsia" w:eastAsiaTheme="minorEastAsia" w:cstheme="minorEastAsia"/>
                <w:kern w:val="2"/>
                <w:sz w:val="24"/>
                <w:szCs w:val="24"/>
                <w:highlight w:val="none"/>
                <w:lang w:val="en-US" w:eastAsia="zh-CN" w:bidi="ar"/>
                <w:woUserID w:val="3"/>
              </w:rPr>
              <w:t>对接工作</w:t>
            </w:r>
          </w:p>
        </w:tc>
        <w:tc>
          <w:tcPr>
            <w:tcW w:w="2737" w:type="dxa"/>
            <w:shd w:val="clear" w:color="auto" w:fill="auto"/>
            <w:vAlign w:val="center"/>
          </w:tcPr>
          <w:p w14:paraId="69FE1DC7">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heme="minorEastAsia" w:hAnsiTheme="minorEastAsia" w:eastAsiaTheme="minorEastAsia" w:cstheme="minorEastAsia"/>
                <w:kern w:val="2"/>
                <w:sz w:val="24"/>
                <w:szCs w:val="24"/>
                <w:highlight w:val="none"/>
                <w:lang w:val="en-US" w:eastAsia="zh-CN" w:bidi="ar"/>
                <w:woUserID w:val="3"/>
              </w:rPr>
              <w:t>本项目工程文件（含红线内模型和功能）</w:t>
            </w:r>
          </w:p>
        </w:tc>
        <w:tc>
          <w:tcPr>
            <w:tcW w:w="952" w:type="dxa"/>
            <w:shd w:val="clear" w:color="auto" w:fill="auto"/>
            <w:vAlign w:val="center"/>
          </w:tcPr>
          <w:p w14:paraId="3F900EC4">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imes New Roman" w:hAnsi="Times New Roman" w:eastAsiaTheme="minorEastAsia" w:cstheme="minorEastAsia"/>
                <w:kern w:val="2"/>
                <w:sz w:val="24"/>
                <w:szCs w:val="24"/>
                <w:highlight w:val="none"/>
                <w:lang w:val="en-US" w:eastAsia="zh-CN" w:bidi="ar"/>
                <w:woUserID w:val="3"/>
              </w:rPr>
              <w:t>Zip</w:t>
            </w:r>
          </w:p>
        </w:tc>
        <w:tc>
          <w:tcPr>
            <w:tcW w:w="2724" w:type="dxa"/>
            <w:vMerge w:val="restart"/>
            <w:shd w:val="clear" w:color="auto" w:fill="auto"/>
            <w:vAlign w:val="center"/>
          </w:tcPr>
          <w:p w14:paraId="54C2F57A">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heme="minorEastAsia" w:hAnsiTheme="minorEastAsia" w:eastAsiaTheme="minorEastAsia" w:cstheme="minorEastAsia"/>
                <w:kern w:val="2"/>
                <w:sz w:val="24"/>
                <w:szCs w:val="24"/>
                <w:highlight w:val="none"/>
                <w:lang w:val="en-US" w:eastAsia="zh-CN" w:bidi="ar"/>
                <w:woUserID w:val="3"/>
              </w:rPr>
              <w:t>自启动日起第</w:t>
            </w:r>
            <w:r>
              <w:rPr>
                <w:rFonts w:hint="eastAsia" w:ascii="Times New Roman" w:hAnsi="Times New Roman" w:eastAsiaTheme="minorEastAsia" w:cstheme="minorEastAsia"/>
                <w:kern w:val="2"/>
                <w:sz w:val="24"/>
                <w:szCs w:val="24"/>
                <w:highlight w:val="none"/>
                <w:lang w:val="en-US" w:eastAsia="zh-CN" w:bidi="ar"/>
                <w:woUserID w:val="3"/>
              </w:rPr>
              <w:t>3</w:t>
            </w:r>
            <w:r>
              <w:rPr>
                <w:rFonts w:hint="eastAsia" w:asciiTheme="minorEastAsia" w:hAnsiTheme="minorEastAsia" w:eastAsiaTheme="minorEastAsia" w:cstheme="minorEastAsia"/>
                <w:kern w:val="2"/>
                <w:sz w:val="24"/>
                <w:szCs w:val="24"/>
                <w:highlight w:val="none"/>
                <w:lang w:val="en-US" w:eastAsia="zh-CN" w:bidi="ar"/>
                <w:woUserID w:val="3"/>
              </w:rPr>
              <w:t>个月内</w:t>
            </w:r>
          </w:p>
        </w:tc>
      </w:tr>
      <w:tr w14:paraId="3EA9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87" w:type="dxa"/>
          <w:trHeight w:val="928" w:hRule="atLeast"/>
        </w:trPr>
        <w:tc>
          <w:tcPr>
            <w:tcW w:w="796" w:type="dxa"/>
            <w:vMerge w:val="continue"/>
            <w:shd w:val="clear" w:color="auto" w:fill="auto"/>
            <w:vAlign w:val="center"/>
          </w:tcPr>
          <w:p w14:paraId="648C0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heme="minorEastAsia" w:hAnsiTheme="minorEastAsia" w:eastAsiaTheme="minorEastAsia" w:cstheme="minorEastAsia"/>
                <w:color w:val="000000"/>
                <w:sz w:val="24"/>
                <w:szCs w:val="24"/>
                <w:highlight w:val="none"/>
                <w:woUserID w:val="3"/>
              </w:rPr>
            </w:pPr>
          </w:p>
        </w:tc>
        <w:tc>
          <w:tcPr>
            <w:tcW w:w="869" w:type="dxa"/>
            <w:vMerge w:val="continue"/>
            <w:shd w:val="clear" w:color="auto" w:fill="auto"/>
            <w:vAlign w:val="center"/>
          </w:tcPr>
          <w:p w14:paraId="4B3D21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heme="minorEastAsia" w:hAnsiTheme="minorEastAsia" w:eastAsiaTheme="minorEastAsia" w:cstheme="minorEastAsia"/>
                <w:color w:val="000000"/>
                <w:sz w:val="24"/>
                <w:szCs w:val="24"/>
                <w:highlight w:val="none"/>
                <w:woUserID w:val="3"/>
              </w:rPr>
            </w:pPr>
          </w:p>
        </w:tc>
        <w:tc>
          <w:tcPr>
            <w:tcW w:w="1893" w:type="dxa"/>
            <w:shd w:val="clear" w:color="auto" w:fill="auto"/>
            <w:vAlign w:val="center"/>
          </w:tcPr>
          <w:p w14:paraId="2BDC34B1">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heme="minorEastAsia" w:hAnsiTheme="minorEastAsia" w:eastAsiaTheme="minorEastAsia" w:cstheme="minorEastAsia"/>
                <w:kern w:val="2"/>
                <w:sz w:val="24"/>
                <w:szCs w:val="24"/>
                <w:highlight w:val="none"/>
                <w:lang w:val="en-US" w:eastAsia="zh-CN" w:bidi="ar"/>
                <w:woUserID w:val="3"/>
              </w:rPr>
              <w:t>完成项目《</w:t>
            </w:r>
            <w:r>
              <w:rPr>
                <w:rFonts w:hint="eastAsia" w:ascii="宋体" w:hAnsi="宋体" w:cs="宋体"/>
                <w:color w:val="000000"/>
                <w:sz w:val="24"/>
                <w:szCs w:val="24"/>
                <w:highlight w:val="none"/>
                <w:lang w:bidi="ar"/>
              </w:rPr>
              <w:t>项目验收报告</w:t>
            </w:r>
            <w:r>
              <w:rPr>
                <w:rFonts w:hint="eastAsia" w:asciiTheme="minorEastAsia" w:hAnsiTheme="minorEastAsia" w:eastAsiaTheme="minorEastAsia" w:cstheme="minorEastAsia"/>
                <w:kern w:val="2"/>
                <w:sz w:val="24"/>
                <w:szCs w:val="24"/>
                <w:highlight w:val="none"/>
                <w:lang w:val="en-US" w:eastAsia="zh-CN" w:bidi="ar"/>
                <w:woUserID w:val="3"/>
              </w:rPr>
              <w:t>》</w:t>
            </w:r>
          </w:p>
        </w:tc>
        <w:tc>
          <w:tcPr>
            <w:tcW w:w="2737" w:type="dxa"/>
            <w:shd w:val="clear" w:color="auto" w:fill="auto"/>
            <w:vAlign w:val="center"/>
          </w:tcPr>
          <w:p w14:paraId="7C183CBC">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heme="minorEastAsia" w:hAnsiTheme="minorEastAsia" w:eastAsiaTheme="minorEastAsia" w:cstheme="minorEastAsia"/>
                <w:kern w:val="2"/>
                <w:sz w:val="24"/>
                <w:szCs w:val="24"/>
                <w:highlight w:val="none"/>
                <w:lang w:val="en-US" w:eastAsia="zh-CN" w:bidi="ar"/>
                <w:woUserID w:val="3"/>
              </w:rPr>
              <w:t>《</w:t>
            </w:r>
            <w:r>
              <w:rPr>
                <w:rFonts w:hint="eastAsia" w:ascii="宋体" w:hAnsi="宋体" w:cs="宋体"/>
                <w:color w:val="000000"/>
                <w:sz w:val="24"/>
                <w:szCs w:val="24"/>
                <w:highlight w:val="none"/>
                <w:lang w:bidi="ar"/>
              </w:rPr>
              <w:t>项目验收报告</w:t>
            </w:r>
            <w:r>
              <w:rPr>
                <w:rFonts w:hint="eastAsia" w:asciiTheme="minorEastAsia" w:hAnsiTheme="minorEastAsia" w:eastAsiaTheme="minorEastAsia" w:cstheme="minorEastAsia"/>
                <w:kern w:val="2"/>
                <w:sz w:val="24"/>
                <w:szCs w:val="24"/>
                <w:highlight w:val="none"/>
                <w:lang w:val="en-US" w:eastAsia="zh-CN" w:bidi="ar"/>
                <w:woUserID w:val="3"/>
              </w:rPr>
              <w:t>》</w:t>
            </w:r>
          </w:p>
        </w:tc>
        <w:tc>
          <w:tcPr>
            <w:tcW w:w="952" w:type="dxa"/>
            <w:shd w:val="clear" w:color="auto" w:fill="auto"/>
            <w:vAlign w:val="center"/>
          </w:tcPr>
          <w:p w14:paraId="3CAB97CB">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lang w:val="en-US"/>
                <w:woUserID w:val="3"/>
              </w:rPr>
            </w:pPr>
            <w:r>
              <w:rPr>
                <w:rFonts w:hint="eastAsia" w:ascii="Times New Roman" w:hAnsi="Times New Roman" w:eastAsiaTheme="minorEastAsia" w:cstheme="minorEastAsia"/>
                <w:kern w:val="2"/>
                <w:sz w:val="24"/>
                <w:szCs w:val="24"/>
                <w:highlight w:val="none"/>
                <w:lang w:val="en-US" w:eastAsia="zh-CN" w:bidi="ar"/>
                <w:woUserID w:val="3"/>
              </w:rPr>
              <w:t>Docx、Pdf</w:t>
            </w:r>
          </w:p>
        </w:tc>
        <w:tc>
          <w:tcPr>
            <w:tcW w:w="2724" w:type="dxa"/>
            <w:vMerge w:val="continue"/>
            <w:shd w:val="clear" w:color="auto" w:fill="auto"/>
            <w:vAlign w:val="center"/>
          </w:tcPr>
          <w:p w14:paraId="067630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heme="minorEastAsia" w:hAnsiTheme="minorEastAsia" w:eastAsiaTheme="minorEastAsia" w:cstheme="minorEastAsia"/>
                <w:color w:val="000000"/>
                <w:sz w:val="24"/>
                <w:szCs w:val="24"/>
                <w:highlight w:val="none"/>
                <w:woUserID w:val="3"/>
              </w:rPr>
            </w:pPr>
          </w:p>
        </w:tc>
      </w:tr>
      <w:tr w14:paraId="7FF0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87" w:type="dxa"/>
          <w:trHeight w:val="871" w:hRule="atLeast"/>
        </w:trPr>
        <w:tc>
          <w:tcPr>
            <w:tcW w:w="796" w:type="dxa"/>
            <w:shd w:val="clear" w:color="auto" w:fill="auto"/>
            <w:vAlign w:val="center"/>
          </w:tcPr>
          <w:p w14:paraId="0CB52DF9">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imes New Roman" w:hAnsi="Times New Roman" w:eastAsiaTheme="minorEastAsia" w:cstheme="minorEastAsia"/>
                <w:kern w:val="2"/>
                <w:sz w:val="24"/>
                <w:szCs w:val="24"/>
                <w:highlight w:val="none"/>
                <w:lang w:val="en-US" w:eastAsia="zh-CN" w:bidi="ar"/>
                <w:woUserID w:val="3"/>
              </w:rPr>
              <w:t>4</w:t>
            </w:r>
          </w:p>
        </w:tc>
        <w:tc>
          <w:tcPr>
            <w:tcW w:w="869" w:type="dxa"/>
            <w:shd w:val="clear" w:color="auto" w:fill="auto"/>
            <w:vAlign w:val="center"/>
          </w:tcPr>
          <w:p w14:paraId="7477CDEA">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heme="minorEastAsia" w:hAnsiTheme="minorEastAsia" w:eastAsiaTheme="minorEastAsia" w:cstheme="minorEastAsia"/>
                <w:kern w:val="2"/>
                <w:sz w:val="24"/>
                <w:szCs w:val="24"/>
                <w:highlight w:val="none"/>
                <w:lang w:val="en-US" w:eastAsia="zh-CN" w:bidi="ar"/>
                <w:woUserID w:val="3"/>
              </w:rPr>
              <w:t>第四阶段</w:t>
            </w:r>
          </w:p>
        </w:tc>
        <w:tc>
          <w:tcPr>
            <w:tcW w:w="1893" w:type="dxa"/>
            <w:shd w:val="clear" w:color="auto" w:fill="auto"/>
            <w:vAlign w:val="center"/>
          </w:tcPr>
          <w:p w14:paraId="2669059D">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heme="minorEastAsia" w:hAnsiTheme="minorEastAsia" w:eastAsiaTheme="minorEastAsia" w:cstheme="minorEastAsia"/>
                <w:kern w:val="2"/>
                <w:sz w:val="24"/>
                <w:szCs w:val="24"/>
                <w:highlight w:val="none"/>
                <w:lang w:val="en-US" w:eastAsia="zh-CN" w:bidi="ar"/>
                <w:woUserID w:val="3"/>
              </w:rPr>
              <w:t>运维阶段</w:t>
            </w:r>
          </w:p>
        </w:tc>
        <w:tc>
          <w:tcPr>
            <w:tcW w:w="2737" w:type="dxa"/>
            <w:shd w:val="clear" w:color="auto" w:fill="auto"/>
            <w:vAlign w:val="center"/>
          </w:tcPr>
          <w:p w14:paraId="7B6B5ABA">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heme="minorEastAsia" w:hAnsiTheme="minorEastAsia" w:eastAsiaTheme="minorEastAsia" w:cstheme="minorEastAsia"/>
                <w:kern w:val="2"/>
                <w:sz w:val="24"/>
                <w:szCs w:val="24"/>
                <w:highlight w:val="none"/>
                <w:lang w:val="en-US" w:eastAsia="zh-CN"/>
                <w:woUserID w:val="3"/>
              </w:rPr>
              <w:t>项目终验后</w:t>
            </w:r>
            <w:r>
              <w:rPr>
                <w:rFonts w:hint="eastAsia" w:ascii="Times New Roman" w:hAnsi="Times New Roman" w:eastAsiaTheme="minorEastAsia" w:cstheme="minorEastAsia"/>
                <w:kern w:val="2"/>
                <w:sz w:val="24"/>
                <w:szCs w:val="24"/>
                <w:highlight w:val="none"/>
                <w:lang w:val="en-US" w:eastAsia="zh-CN"/>
                <w:woUserID w:val="3"/>
              </w:rPr>
              <w:t>1</w:t>
            </w:r>
            <w:r>
              <w:rPr>
                <w:rFonts w:hint="eastAsia" w:asciiTheme="minorEastAsia" w:hAnsiTheme="minorEastAsia" w:eastAsiaTheme="minorEastAsia" w:cstheme="minorEastAsia"/>
                <w:kern w:val="2"/>
                <w:sz w:val="24"/>
                <w:szCs w:val="24"/>
                <w:highlight w:val="none"/>
                <w:lang w:val="en-US" w:eastAsia="zh-CN"/>
                <w:woUserID w:val="3"/>
              </w:rPr>
              <w:t>年内，根据本项目系统运维要求完成运维工作，完成《</w:t>
            </w:r>
            <w:r>
              <w:rPr>
                <w:rFonts w:hint="eastAsia" w:asciiTheme="minorEastAsia" w:hAnsiTheme="minorEastAsia" w:eastAsiaTheme="minorEastAsia" w:cstheme="minorEastAsia"/>
                <w:kern w:val="2"/>
                <w:sz w:val="24"/>
                <w:szCs w:val="24"/>
                <w:highlight w:val="none"/>
                <w:woUserID w:val="3"/>
              </w:rPr>
              <w:t>项目总结（运维）报告</w:t>
            </w:r>
            <w:r>
              <w:rPr>
                <w:rFonts w:hint="eastAsia" w:asciiTheme="minorEastAsia" w:hAnsiTheme="minorEastAsia" w:eastAsiaTheme="minorEastAsia" w:cstheme="minorEastAsia"/>
                <w:kern w:val="2"/>
                <w:sz w:val="24"/>
                <w:szCs w:val="24"/>
                <w:highlight w:val="none"/>
                <w:lang w:eastAsia="zh-CN"/>
                <w:woUserID w:val="3"/>
              </w:rPr>
              <w:t>》</w:t>
            </w:r>
            <w:r>
              <w:rPr>
                <w:rFonts w:hint="eastAsia" w:asciiTheme="minorEastAsia" w:hAnsiTheme="minorEastAsia" w:eastAsiaTheme="minorEastAsia" w:cstheme="minorEastAsia"/>
                <w:kern w:val="2"/>
                <w:sz w:val="24"/>
                <w:szCs w:val="24"/>
                <w:highlight w:val="none"/>
                <w:lang w:val="en-US" w:eastAsia="zh-CN"/>
                <w:woUserID w:val="3"/>
              </w:rPr>
              <w:t>。</w:t>
            </w:r>
          </w:p>
        </w:tc>
        <w:tc>
          <w:tcPr>
            <w:tcW w:w="952" w:type="dxa"/>
            <w:shd w:val="clear" w:color="auto" w:fill="auto"/>
            <w:vAlign w:val="center"/>
          </w:tcPr>
          <w:p w14:paraId="138053AC">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imes New Roman" w:hAnsi="Times New Roman" w:eastAsiaTheme="minorEastAsia" w:cstheme="minorEastAsia"/>
                <w:kern w:val="2"/>
                <w:sz w:val="24"/>
                <w:szCs w:val="24"/>
                <w:highlight w:val="none"/>
                <w:lang w:val="en-US" w:eastAsia="zh-CN" w:bidi="ar"/>
                <w:woUserID w:val="3"/>
              </w:rPr>
              <w:t>Docx、Pdf</w:t>
            </w:r>
          </w:p>
        </w:tc>
        <w:tc>
          <w:tcPr>
            <w:tcW w:w="2724" w:type="dxa"/>
            <w:shd w:val="clear" w:color="auto" w:fill="auto"/>
            <w:vAlign w:val="center"/>
          </w:tcPr>
          <w:p w14:paraId="59A85EE5">
            <w:pPr>
              <w:pStyle w:val="4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kern w:val="2"/>
                <w:sz w:val="24"/>
                <w:szCs w:val="24"/>
                <w:highlight w:val="none"/>
                <w:woUserID w:val="3"/>
              </w:rPr>
            </w:pPr>
            <w:r>
              <w:rPr>
                <w:rFonts w:hint="eastAsia" w:asciiTheme="minorEastAsia" w:hAnsiTheme="minorEastAsia" w:eastAsiaTheme="minorEastAsia" w:cstheme="minorEastAsia"/>
                <w:kern w:val="2"/>
                <w:sz w:val="24"/>
                <w:szCs w:val="24"/>
                <w:highlight w:val="none"/>
                <w:lang w:val="en-US" w:eastAsia="zh-CN" w:bidi="ar"/>
                <w:woUserID w:val="3"/>
              </w:rPr>
              <w:t>项目终验后</w:t>
            </w:r>
            <w:r>
              <w:rPr>
                <w:rFonts w:hint="eastAsia" w:ascii="Times New Roman" w:hAnsi="Times New Roman" w:eastAsiaTheme="minorEastAsia" w:cstheme="minorEastAsia"/>
                <w:kern w:val="2"/>
                <w:sz w:val="24"/>
                <w:szCs w:val="24"/>
                <w:highlight w:val="none"/>
                <w:lang w:val="en-US" w:eastAsia="zh-CN" w:bidi="ar"/>
                <w:woUserID w:val="3"/>
              </w:rPr>
              <w:t>1</w:t>
            </w:r>
            <w:r>
              <w:rPr>
                <w:rFonts w:hint="eastAsia" w:asciiTheme="minorEastAsia" w:hAnsiTheme="minorEastAsia" w:eastAsiaTheme="minorEastAsia" w:cstheme="minorEastAsia"/>
                <w:kern w:val="2"/>
                <w:sz w:val="24"/>
                <w:szCs w:val="24"/>
                <w:highlight w:val="none"/>
                <w:lang w:val="en-US" w:eastAsia="zh-CN" w:bidi="ar"/>
                <w:woUserID w:val="3"/>
              </w:rPr>
              <w:t>年内</w:t>
            </w:r>
          </w:p>
        </w:tc>
      </w:tr>
    </w:tbl>
    <w:p w14:paraId="24CE56B9">
      <w:pPr>
        <w:pStyle w:val="2"/>
        <w:numPr>
          <w:ilvl w:val="0"/>
          <w:numId w:val="11"/>
        </w:numPr>
        <w:spacing w:line="360" w:lineRule="auto"/>
        <w:ind w:firstLine="420"/>
        <w:rPr>
          <w:rFonts w:hint="default" w:ascii="Times New Roman" w:hAnsi="Times New Roman" w:eastAsia="宋体" w:cs="Times New Roman"/>
          <w:color w:val="auto"/>
          <w:sz w:val="24"/>
          <w:szCs w:val="24"/>
          <w:highlight w:val="none"/>
        </w:rPr>
      </w:pPr>
      <w:bookmarkStart w:id="4" w:name="_Toc2034623368"/>
      <w:bookmarkStart w:id="5" w:name="OLE_LINK46"/>
      <w:r>
        <w:rPr>
          <w:rFonts w:hint="default" w:ascii="Times New Roman" w:hAnsi="Times New Roman" w:eastAsia="宋体" w:cs="Times New Roman"/>
          <w:bCs/>
          <w:color w:val="auto"/>
          <w:kern w:val="44"/>
          <w:sz w:val="24"/>
          <w:szCs w:val="24"/>
          <w:highlight w:val="none"/>
          <w:lang w:val="en-US" w:eastAsia="zh-CN" w:bidi="ar-SA"/>
        </w:rPr>
        <w:t>服务</w:t>
      </w:r>
      <w:r>
        <w:rPr>
          <w:rFonts w:hint="default" w:ascii="Times New Roman" w:hAnsi="Times New Roman" w:eastAsia="宋体" w:cs="Times New Roman"/>
          <w:color w:val="auto"/>
          <w:sz w:val="24"/>
          <w:szCs w:val="24"/>
          <w:highlight w:val="none"/>
          <w:lang w:val="en-US" w:eastAsia="zh-CN"/>
        </w:rPr>
        <w:t>工作</w:t>
      </w:r>
      <w:r>
        <w:rPr>
          <w:rFonts w:hint="default" w:ascii="Times New Roman" w:hAnsi="Times New Roman" w:eastAsia="宋体" w:cs="Times New Roman"/>
          <w:color w:val="auto"/>
          <w:sz w:val="24"/>
          <w:szCs w:val="24"/>
          <w:highlight w:val="none"/>
        </w:rPr>
        <w:t>要求</w:t>
      </w:r>
      <w:bookmarkEnd w:id="4"/>
    </w:p>
    <w:bookmarkEnd w:id="5"/>
    <w:p w14:paraId="6D581F07">
      <w:pPr>
        <w:numPr>
          <w:ilvl w:val="0"/>
          <w:numId w:val="17"/>
        </w:numPr>
        <w:spacing w:line="360" w:lineRule="auto"/>
        <w:ind w:left="0" w:leftChars="0" w:firstLine="420" w:firstLineChars="0"/>
        <w:outlineLvl w:val="1"/>
        <w:rPr>
          <w:rFonts w:hint="default" w:ascii="Times New Roman" w:hAnsi="Times New Roman" w:eastAsia="宋体" w:cs="Times New Roman"/>
          <w:color w:val="000000"/>
          <w:kern w:val="2"/>
          <w:sz w:val="24"/>
          <w:szCs w:val="24"/>
          <w:highlight w:val="none"/>
          <w:lang w:val="en-US" w:eastAsia="zh-CN" w:bidi="ar-SA"/>
        </w:rPr>
      </w:pPr>
      <w:bookmarkStart w:id="6" w:name="_Toc714074892"/>
      <w:r>
        <w:rPr>
          <w:rFonts w:hint="default" w:ascii="Times New Roman" w:hAnsi="Times New Roman" w:eastAsia="宋体" w:cs="Times New Roman"/>
          <w:color w:val="000000"/>
          <w:kern w:val="2"/>
          <w:sz w:val="24"/>
          <w:szCs w:val="24"/>
          <w:highlight w:val="none"/>
          <w:lang w:val="en-US" w:eastAsia="zh-CN" w:bidi="ar-SA"/>
        </w:rPr>
        <w:t>BIM工作要求</w:t>
      </w:r>
    </w:p>
    <w:bookmarkEnd w:id="6"/>
    <w:p w14:paraId="688F1F64">
      <w:pPr>
        <w:numPr>
          <w:ilvl w:val="0"/>
          <w:numId w:val="18"/>
        </w:numPr>
        <w:adjustRightInd/>
        <w:ind w:left="5" w:leftChars="0" w:firstLine="475" w:firstLineChars="0"/>
        <w:jc w:val="left"/>
        <w:outlineLvl w:val="9"/>
        <w:rPr>
          <w:rFonts w:hint="default" w:ascii="Times New Roman" w:hAnsi="Times New Roman" w:eastAsia="宋体" w:cs="Times New Roman"/>
          <w:color w:val="auto"/>
          <w:kern w:val="2"/>
          <w:highlight w:val="none"/>
          <w:lang w:val="en-US" w:eastAsia="zh-CN" w:bidi="ar-SA"/>
          <w:woUserID w:val="0"/>
        </w:rPr>
      </w:pPr>
      <w:bookmarkStart w:id="7" w:name="_Toc1921958078"/>
      <w:r>
        <w:rPr>
          <w:rFonts w:hint="default" w:ascii="Times New Roman" w:hAnsi="Times New Roman" w:eastAsia="宋体" w:cs="Times New Roman"/>
          <w:color w:val="auto"/>
          <w:kern w:val="2"/>
          <w:highlight w:val="none"/>
          <w:lang w:val="en-US" w:eastAsia="zh-CN" w:bidi="ar-SA"/>
          <w:woUserID w:val="0"/>
        </w:rPr>
        <w:t>为保障项目全过程BIM应用效益，本项目要求采用“一模到底”的实施原则。模型须按国家及地方标准，包含完整的系统分类、关联关系及几何与属性信息，确保从设计、施工到运维各阶段信息连续传递。模型精细度与表达精度须准确指导现场施工安装，并最终交付符合标准的竣工模型，为后期运维管理提供准确、完整的数字资产。具体详见附件</w:t>
      </w:r>
      <w:bookmarkEnd w:id="7"/>
      <w:r>
        <w:rPr>
          <w:rFonts w:hint="default" w:ascii="Times New Roman" w:hAnsi="Times New Roman" w:eastAsia="宋体" w:cs="Times New Roman"/>
          <w:color w:val="auto"/>
          <w:kern w:val="2"/>
          <w:highlight w:val="none"/>
          <w:lang w:val="en-US" w:eastAsia="zh-CN" w:bidi="ar-SA"/>
          <w:woUserID w:val="0"/>
        </w:rPr>
        <w:t>4</w:t>
      </w:r>
      <w:r>
        <w:rPr>
          <w:rFonts w:hint="eastAsia" w:cs="Times New Roman"/>
          <w:color w:val="auto"/>
          <w:kern w:val="2"/>
          <w:highlight w:val="none"/>
          <w:lang w:val="en-US" w:eastAsia="zh-CN" w:bidi="ar-SA"/>
          <w:woUserID w:val="0"/>
        </w:rPr>
        <w:t>《</w:t>
      </w:r>
      <w:r>
        <w:rPr>
          <w:rFonts w:hint="default" w:ascii="Times New Roman" w:hAnsi="Times New Roman" w:eastAsia="宋体" w:cs="Times New Roman"/>
          <w:bCs w:val="0"/>
          <w:color w:val="auto"/>
          <w:kern w:val="2"/>
          <w:sz w:val="24"/>
          <w:szCs w:val="24"/>
          <w:highlight w:val="none"/>
          <w:lang w:eastAsia="zh-CN" w:bidi="ar"/>
          <w:woUserID w:val="0"/>
        </w:rPr>
        <w:t>BIM模型要求</w:t>
      </w:r>
      <w:r>
        <w:rPr>
          <w:rFonts w:hint="eastAsia" w:cs="Times New Roman"/>
          <w:color w:val="auto"/>
          <w:kern w:val="2"/>
          <w:highlight w:val="none"/>
          <w:lang w:val="en-US" w:eastAsia="zh-CN" w:bidi="ar-SA"/>
          <w:woUserID w:val="0"/>
        </w:rPr>
        <w:t>》</w:t>
      </w:r>
      <w:r>
        <w:rPr>
          <w:rFonts w:hint="default" w:ascii="Times New Roman" w:hAnsi="Times New Roman" w:eastAsia="宋体" w:cs="Times New Roman"/>
          <w:bCs w:val="0"/>
          <w:color w:val="auto"/>
          <w:kern w:val="2"/>
          <w:sz w:val="24"/>
          <w:szCs w:val="24"/>
          <w:highlight w:val="none"/>
          <w:lang w:eastAsia="zh-CN" w:bidi="ar"/>
          <w:woUserID w:val="0"/>
        </w:rPr>
        <w:t>。</w:t>
      </w:r>
    </w:p>
    <w:p w14:paraId="1A2CCE13">
      <w:pPr>
        <w:numPr>
          <w:ilvl w:val="0"/>
          <w:numId w:val="18"/>
        </w:numPr>
        <w:adjustRightInd/>
        <w:ind w:left="5" w:firstLine="475" w:firstLineChars="0"/>
        <w:jc w:val="left"/>
        <w:outlineLvl w:val="9"/>
        <w:rPr>
          <w:rFonts w:hint="default" w:ascii="Times New Roman" w:hAnsi="Times New Roman" w:eastAsia="宋体" w:cs="Times New Roman"/>
          <w:color w:val="auto"/>
          <w:kern w:val="2"/>
          <w:highlight w:val="none"/>
          <w:woUserID w:val="0"/>
        </w:rPr>
      </w:pPr>
      <w:r>
        <w:rPr>
          <w:rFonts w:hint="default" w:ascii="Times New Roman" w:hAnsi="Times New Roman" w:eastAsia="宋体" w:cs="Times New Roman"/>
          <w:color w:val="auto"/>
          <w:kern w:val="2"/>
          <w:highlight w:val="none"/>
          <w:lang w:val="en-US" w:eastAsia="zh-CN"/>
          <w:woUserID w:val="0"/>
        </w:rPr>
        <w:t>模型创建工作阶段</w:t>
      </w:r>
      <w:r>
        <w:rPr>
          <w:rFonts w:hint="default" w:ascii="Times New Roman" w:hAnsi="Times New Roman" w:eastAsia="宋体" w:cs="Times New Roman"/>
          <w:color w:val="auto"/>
          <w:kern w:val="2"/>
          <w:highlight w:val="none"/>
          <w:woUserID w:val="0"/>
        </w:rPr>
        <w:t>要求</w:t>
      </w:r>
      <w:r>
        <w:rPr>
          <w:rFonts w:hint="default" w:ascii="Times New Roman" w:hAnsi="Times New Roman" w:eastAsia="宋体" w:cs="Times New Roman"/>
          <w:color w:val="auto"/>
          <w:kern w:val="2"/>
          <w:highlight w:val="none"/>
          <w:lang w:val="en-US" w:eastAsia="zh-CN"/>
          <w:woUserID w:val="0"/>
        </w:rPr>
        <w:t>承包人</w:t>
      </w:r>
      <w:r>
        <w:rPr>
          <w:rFonts w:hint="default" w:ascii="Times New Roman" w:hAnsi="Times New Roman" w:eastAsia="宋体" w:cs="Times New Roman"/>
          <w:color w:val="auto"/>
          <w:kern w:val="2"/>
          <w:highlight w:val="none"/>
          <w:woUserID w:val="0"/>
        </w:rPr>
        <w:t>委派</w:t>
      </w:r>
      <w:r>
        <w:rPr>
          <w:rFonts w:hint="default" w:ascii="Times New Roman" w:hAnsi="Times New Roman" w:eastAsia="宋体" w:cs="Times New Roman"/>
          <w:color w:val="auto"/>
          <w:kern w:val="2"/>
          <w:highlight w:val="none"/>
          <w:lang w:eastAsia="zh-CN"/>
          <w:woUserID w:val="0"/>
        </w:rPr>
        <w:t>BIM</w:t>
      </w:r>
      <w:r>
        <w:rPr>
          <w:rFonts w:hint="default" w:ascii="Times New Roman" w:hAnsi="Times New Roman" w:eastAsia="宋体" w:cs="Times New Roman"/>
          <w:color w:val="auto"/>
          <w:kern w:val="2"/>
          <w:highlight w:val="none"/>
          <w:woUserID w:val="0"/>
        </w:rPr>
        <w:t>工程师驻场</w:t>
      </w:r>
      <w:r>
        <w:rPr>
          <w:rFonts w:hint="default" w:ascii="Times New Roman" w:hAnsi="Times New Roman" w:eastAsia="宋体" w:cs="Times New Roman"/>
          <w:color w:val="auto"/>
          <w:kern w:val="2"/>
          <w:highlight w:val="none"/>
          <w:lang w:val="en-US" w:eastAsia="zh-CN"/>
          <w:woUserID w:val="0"/>
        </w:rPr>
        <w:t>或发包人指导的地点</w:t>
      </w:r>
      <w:r>
        <w:rPr>
          <w:rFonts w:hint="default" w:ascii="Times New Roman" w:hAnsi="Times New Roman" w:eastAsia="宋体" w:cs="Times New Roman"/>
          <w:color w:val="auto"/>
          <w:kern w:val="2"/>
          <w:highlight w:val="none"/>
          <w:woUserID w:val="0"/>
        </w:rPr>
        <w:t>配合项目各项</w:t>
      </w:r>
      <w:r>
        <w:rPr>
          <w:rFonts w:hint="default" w:ascii="Times New Roman" w:hAnsi="Times New Roman" w:eastAsia="宋体" w:cs="Times New Roman"/>
          <w:color w:val="auto"/>
          <w:kern w:val="2"/>
          <w:highlight w:val="none"/>
          <w:lang w:eastAsia="zh-CN"/>
          <w:woUserID w:val="0"/>
        </w:rPr>
        <w:t>BIM</w:t>
      </w:r>
      <w:r>
        <w:rPr>
          <w:rFonts w:hint="default" w:ascii="Times New Roman" w:hAnsi="Times New Roman" w:eastAsia="宋体" w:cs="Times New Roman"/>
          <w:color w:val="auto"/>
          <w:kern w:val="2"/>
          <w:highlight w:val="none"/>
          <w:woUserID w:val="0"/>
        </w:rPr>
        <w:t>工作开展，确保项目</w:t>
      </w:r>
      <w:r>
        <w:rPr>
          <w:rFonts w:hint="default" w:ascii="Times New Roman" w:hAnsi="Times New Roman" w:eastAsia="宋体" w:cs="Times New Roman"/>
          <w:color w:val="auto"/>
          <w:kern w:val="2"/>
          <w:highlight w:val="none"/>
          <w:lang w:eastAsia="zh-CN"/>
          <w:woUserID w:val="0"/>
        </w:rPr>
        <w:t>BIM</w:t>
      </w:r>
      <w:r>
        <w:rPr>
          <w:rFonts w:hint="default" w:ascii="Times New Roman" w:hAnsi="Times New Roman" w:eastAsia="宋体" w:cs="Times New Roman"/>
          <w:color w:val="auto"/>
          <w:kern w:val="2"/>
          <w:highlight w:val="none"/>
          <w:woUserID w:val="0"/>
        </w:rPr>
        <w:t>应用落地，</w:t>
      </w:r>
      <w:r>
        <w:rPr>
          <w:rFonts w:hint="default" w:ascii="Times New Roman" w:hAnsi="Times New Roman" w:eastAsia="宋体" w:cs="Times New Roman"/>
          <w:color w:val="auto"/>
          <w:kern w:val="2"/>
          <w:highlight w:val="none"/>
          <w:lang w:val="en-US" w:eastAsia="zh-CN"/>
          <w:woUserID w:val="0"/>
        </w:rPr>
        <w:t>实现</w:t>
      </w:r>
      <w:r>
        <w:rPr>
          <w:rFonts w:hint="default" w:ascii="Times New Roman" w:hAnsi="Times New Roman" w:eastAsia="宋体" w:cs="Times New Roman"/>
          <w:color w:val="auto"/>
          <w:kern w:val="2"/>
          <w:highlight w:val="none"/>
          <w:woUserID w:val="0"/>
        </w:rPr>
        <w:t>图模、实模一致。</w:t>
      </w:r>
      <w:r>
        <w:rPr>
          <w:rFonts w:hint="default" w:ascii="Times New Roman" w:hAnsi="Times New Roman" w:eastAsia="宋体" w:cs="Times New Roman"/>
          <w:color w:val="auto"/>
          <w:kern w:val="2"/>
          <w:highlight w:val="none"/>
          <w:lang w:val="en-US" w:eastAsia="zh-CN"/>
          <w:woUserID w:val="0"/>
        </w:rPr>
        <w:t>配合发包人开展项目BIM技术应用、现场管理工作成果文件归档、BIM平台应用、各专项分包管理等各方面工作，并满足各方审定的施工阶段BIM、运维阶段BIM</w:t>
      </w:r>
      <w:r>
        <w:rPr>
          <w:rFonts w:hint="default" w:ascii="Times New Roman" w:hAnsi="Times New Roman" w:eastAsia="宋体" w:cs="Times New Roman"/>
          <w:color w:val="auto"/>
          <w:kern w:val="2"/>
          <w:highlight w:val="none"/>
          <w:lang w:val="en-US" w:eastAsia="zh-CN"/>
          <w:woUserID w:val="0"/>
        </w:rPr>
        <w:t>实施细则要求</w:t>
      </w:r>
      <w:r>
        <w:rPr>
          <w:rFonts w:hint="eastAsia" w:cs="Times New Roman"/>
          <w:color w:val="auto"/>
          <w:kern w:val="2"/>
          <w:highlight w:val="none"/>
          <w:lang w:val="en-US" w:eastAsia="zh-CN"/>
          <w:woUserID w:val="0"/>
        </w:rPr>
        <w:t>。</w:t>
      </w:r>
    </w:p>
    <w:p w14:paraId="3B7DC1C7">
      <w:pPr>
        <w:widowControl/>
        <w:numPr>
          <w:ilvl w:val="0"/>
          <w:numId w:val="18"/>
        </w:numPr>
        <w:adjustRightInd/>
        <w:spacing w:before="0" w:after="0"/>
        <w:ind w:left="5" w:leftChars="0" w:firstLine="475" w:firstLineChars="0"/>
        <w:jc w:val="left"/>
        <w:outlineLvl w:val="9"/>
        <w:rPr>
          <w:rFonts w:hint="default" w:ascii="Times New Roman" w:hAnsi="Times New Roman" w:eastAsia="宋体" w:cs="Times New Roman"/>
          <w:color w:val="auto"/>
          <w:kern w:val="2"/>
          <w:highlight w:val="none"/>
          <w:woUserID w:val="0"/>
        </w:rPr>
      </w:pPr>
      <w:r>
        <w:rPr>
          <w:rFonts w:hint="default" w:ascii="Times New Roman" w:hAnsi="Times New Roman" w:eastAsia="宋体" w:cs="Times New Roman"/>
          <w:color w:val="auto"/>
          <w:kern w:val="2"/>
          <w:highlight w:val="none"/>
          <w:woUserID w:val="0"/>
        </w:rPr>
        <w:t>为保证</w:t>
      </w:r>
      <w:r>
        <w:rPr>
          <w:rFonts w:hint="default" w:ascii="Times New Roman" w:hAnsi="Times New Roman" w:eastAsia="宋体" w:cs="Times New Roman"/>
          <w:color w:val="auto"/>
          <w:kern w:val="2"/>
          <w:highlight w:val="none"/>
          <w:lang w:eastAsia="zh-CN"/>
          <w:woUserID w:val="0"/>
        </w:rPr>
        <w:t>BIM</w:t>
      </w:r>
      <w:r>
        <w:rPr>
          <w:rFonts w:hint="default" w:ascii="Times New Roman" w:hAnsi="Times New Roman" w:eastAsia="宋体" w:cs="Times New Roman"/>
          <w:color w:val="auto"/>
          <w:kern w:val="2"/>
          <w:highlight w:val="none"/>
          <w:woUserID w:val="0"/>
        </w:rPr>
        <w:t>应用报告、报表的准确性、协调性、一致性原则，各类报告、报表在编写过程中，所使用的</w:t>
      </w:r>
      <w:r>
        <w:rPr>
          <w:rFonts w:hint="default" w:ascii="Times New Roman" w:hAnsi="Times New Roman" w:eastAsia="宋体" w:cs="Times New Roman"/>
          <w:color w:val="auto"/>
          <w:kern w:val="2"/>
          <w:highlight w:val="none"/>
          <w:lang w:eastAsia="zh-CN"/>
          <w:woUserID w:val="0"/>
        </w:rPr>
        <w:t>BIM</w:t>
      </w:r>
      <w:r>
        <w:rPr>
          <w:rFonts w:hint="default" w:ascii="Times New Roman" w:hAnsi="Times New Roman" w:eastAsia="宋体" w:cs="Times New Roman"/>
          <w:color w:val="auto"/>
          <w:kern w:val="2"/>
          <w:highlight w:val="none"/>
          <w:woUserID w:val="0"/>
        </w:rPr>
        <w:t>模型应与各专业</w:t>
      </w:r>
      <w:r>
        <w:rPr>
          <w:rFonts w:hint="default" w:ascii="Times New Roman" w:hAnsi="Times New Roman" w:eastAsia="宋体" w:cs="Times New Roman"/>
          <w:color w:val="auto"/>
          <w:kern w:val="2"/>
          <w:highlight w:val="none"/>
          <w:lang w:eastAsia="zh-CN"/>
          <w:woUserID w:val="0"/>
        </w:rPr>
        <w:t>BIM</w:t>
      </w:r>
      <w:r>
        <w:rPr>
          <w:rFonts w:hint="default" w:ascii="Times New Roman" w:hAnsi="Times New Roman" w:eastAsia="宋体" w:cs="Times New Roman"/>
          <w:color w:val="auto"/>
          <w:kern w:val="2"/>
          <w:highlight w:val="none"/>
          <w:woUserID w:val="0"/>
        </w:rPr>
        <w:t>模型的更新保持同步。</w:t>
      </w:r>
      <w:r>
        <w:rPr>
          <w:rFonts w:hint="default" w:ascii="Times New Roman" w:hAnsi="Times New Roman" w:eastAsia="宋体" w:cs="Times New Roman"/>
          <w:color w:val="auto"/>
          <w:kern w:val="2"/>
          <w:sz w:val="24"/>
          <w:szCs w:val="24"/>
          <w:highlight w:val="none"/>
          <w:lang w:val="en-US" w:eastAsia="zh-CN" w:bidi="ar"/>
          <w:woUserID w:val="0"/>
        </w:rPr>
        <w:t>BIM技术应用报告应完整覆盖项目各阶段（如施工、竣工验收）的BIM应用点，内容应包含模型创建与更新记录、碰撞检查与优化报告、施工模拟分析、应用成效等全部应用情况。报告中应附有必要的图纸、可视化图片、数据表格及结论性分析必须真实、准确，并与最终确认的二维图纸、现场实际情况及项目规范保持一致。</w:t>
      </w:r>
      <w:r>
        <w:rPr>
          <w:rFonts w:hint="default" w:ascii="Times New Roman" w:hAnsi="Times New Roman" w:eastAsia="宋体" w:cs="Times New Roman"/>
          <w:color w:val="auto"/>
          <w:kern w:val="2"/>
          <w:highlight w:val="none"/>
          <w:woUserID w:val="0"/>
        </w:rPr>
        <w:t>所产生的报告报表，应以书面及电子版本提交给</w:t>
      </w:r>
      <w:r>
        <w:rPr>
          <w:rFonts w:hint="default" w:ascii="Times New Roman" w:hAnsi="Times New Roman" w:eastAsia="宋体" w:cs="Times New Roman"/>
          <w:color w:val="auto"/>
          <w:kern w:val="2"/>
          <w:highlight w:val="none"/>
          <w:lang w:val="en-US" w:eastAsia="zh-CN"/>
          <w:woUserID w:val="0"/>
        </w:rPr>
        <w:t>发包人</w:t>
      </w:r>
      <w:r>
        <w:rPr>
          <w:rFonts w:hint="default" w:ascii="Times New Roman" w:hAnsi="Times New Roman" w:eastAsia="宋体" w:cs="Times New Roman"/>
          <w:color w:val="auto"/>
          <w:kern w:val="2"/>
          <w:highlight w:val="none"/>
          <w:woUserID w:val="0"/>
        </w:rPr>
        <w:t>审核、存档。</w:t>
      </w:r>
    </w:p>
    <w:p w14:paraId="67480B4A">
      <w:pPr>
        <w:numPr>
          <w:ilvl w:val="0"/>
          <w:numId w:val="18"/>
        </w:numPr>
        <w:adjustRightInd/>
        <w:ind w:left="5" w:firstLine="475" w:firstLineChars="0"/>
        <w:jc w:val="left"/>
        <w:outlineLvl w:val="9"/>
        <w:rPr>
          <w:rFonts w:hint="default" w:ascii="Times New Roman" w:hAnsi="Times New Roman" w:eastAsia="宋体" w:cs="Times New Roman"/>
          <w:color w:val="auto"/>
          <w:kern w:val="2"/>
          <w:highlight w:val="none"/>
          <w:woUserID w:val="0"/>
        </w:rPr>
      </w:pPr>
      <w:r>
        <w:rPr>
          <w:rFonts w:hint="default" w:ascii="Times New Roman" w:hAnsi="Times New Roman" w:eastAsia="宋体" w:cs="Times New Roman"/>
          <w:color w:val="auto"/>
          <w:kern w:val="2"/>
          <w:highlight w:val="none"/>
          <w:lang w:val="en-US" w:eastAsia="zh-CN"/>
          <w:woUserID w:val="0"/>
        </w:rPr>
        <w:t>项目开展的</w:t>
      </w:r>
      <w:r>
        <w:rPr>
          <w:rFonts w:hint="default" w:ascii="Times New Roman" w:hAnsi="Times New Roman" w:eastAsia="宋体" w:cs="Times New Roman"/>
          <w:color w:val="auto"/>
          <w:kern w:val="2"/>
          <w:highlight w:val="none"/>
          <w:woUserID w:val="0"/>
        </w:rPr>
        <w:t>各项</w:t>
      </w:r>
      <w:r>
        <w:rPr>
          <w:rFonts w:hint="default" w:ascii="Times New Roman" w:hAnsi="Times New Roman" w:eastAsia="宋体" w:cs="Times New Roman"/>
          <w:color w:val="auto"/>
          <w:kern w:val="2"/>
          <w:highlight w:val="none"/>
          <w:lang w:eastAsia="zh-CN"/>
          <w:woUserID w:val="0"/>
        </w:rPr>
        <w:t>BIM</w:t>
      </w:r>
      <w:r>
        <w:rPr>
          <w:rFonts w:hint="default" w:ascii="Times New Roman" w:hAnsi="Times New Roman" w:eastAsia="宋体" w:cs="Times New Roman"/>
          <w:color w:val="auto"/>
          <w:kern w:val="2"/>
          <w:highlight w:val="none"/>
          <w:woUserID w:val="0"/>
        </w:rPr>
        <w:t>工作，</w:t>
      </w:r>
      <w:r>
        <w:rPr>
          <w:rFonts w:hint="default" w:ascii="Times New Roman" w:hAnsi="Times New Roman" w:eastAsia="宋体" w:cs="Times New Roman"/>
          <w:color w:val="auto"/>
          <w:kern w:val="2"/>
          <w:highlight w:val="none"/>
          <w:lang w:eastAsia="zh-CN"/>
          <w:woUserID w:val="0"/>
        </w:rPr>
        <w:t>BIM</w:t>
      </w:r>
      <w:r>
        <w:rPr>
          <w:rFonts w:hint="default" w:ascii="Times New Roman" w:hAnsi="Times New Roman" w:eastAsia="宋体" w:cs="Times New Roman"/>
          <w:color w:val="auto"/>
          <w:kern w:val="2"/>
          <w:highlight w:val="none"/>
          <w:woUserID w:val="0"/>
        </w:rPr>
        <w:t>实施单位内部审核工作需管理工作</w:t>
      </w:r>
      <w:r>
        <w:rPr>
          <w:rFonts w:hint="default" w:ascii="Times New Roman" w:hAnsi="Times New Roman" w:eastAsia="宋体" w:cs="Times New Roman"/>
          <w:color w:val="auto"/>
          <w:kern w:val="2"/>
          <w:highlight w:val="none"/>
          <w:lang w:val="en-US" w:eastAsia="zh-CN"/>
          <w:woUserID w:val="0"/>
        </w:rPr>
        <w:t>记录</w:t>
      </w:r>
      <w:r>
        <w:rPr>
          <w:rFonts w:hint="default" w:ascii="Times New Roman" w:hAnsi="Times New Roman" w:eastAsia="宋体" w:cs="Times New Roman"/>
          <w:color w:val="auto"/>
          <w:kern w:val="2"/>
          <w:highlight w:val="none"/>
          <w:woUserID w:val="0"/>
        </w:rPr>
        <w:t>，保证工作质量目标的完成</w:t>
      </w:r>
      <w:r>
        <w:rPr>
          <w:rFonts w:hint="default" w:ascii="Times New Roman" w:hAnsi="Times New Roman" w:eastAsia="宋体" w:cs="Times New Roman"/>
          <w:color w:val="auto"/>
          <w:kern w:val="2"/>
          <w:highlight w:val="none"/>
          <w:lang w:eastAsia="zh-CN"/>
          <w:woUserID w:val="0"/>
        </w:rPr>
        <w:t>，</w:t>
      </w:r>
      <w:r>
        <w:rPr>
          <w:rFonts w:hint="default" w:ascii="Times New Roman" w:hAnsi="Times New Roman" w:eastAsia="宋体" w:cs="Times New Roman"/>
          <w:color w:val="auto"/>
          <w:kern w:val="2"/>
          <w:highlight w:val="none"/>
          <w:woUserID w:val="0"/>
        </w:rPr>
        <w:t>各项成果文件资料书面文字部分表述清晰，避免歧义，资料应完善清晰，与成果文件100%对应，各项资料具备可溯性</w:t>
      </w:r>
      <w:r>
        <w:rPr>
          <w:rFonts w:hint="default" w:ascii="Times New Roman" w:hAnsi="Times New Roman" w:eastAsia="宋体" w:cs="Times New Roman"/>
          <w:color w:val="auto"/>
          <w:kern w:val="2"/>
          <w:highlight w:val="none"/>
          <w:lang w:eastAsia="zh-CN"/>
          <w:woUserID w:val="0"/>
        </w:rPr>
        <w:t>。</w:t>
      </w:r>
    </w:p>
    <w:p w14:paraId="2B8F7407">
      <w:pPr>
        <w:numPr>
          <w:ilvl w:val="0"/>
          <w:numId w:val="18"/>
        </w:numPr>
        <w:adjustRightInd/>
        <w:ind w:left="5" w:firstLine="475" w:firstLineChars="0"/>
        <w:jc w:val="left"/>
        <w:outlineLvl w:val="9"/>
        <w:rPr>
          <w:rFonts w:hint="default" w:ascii="Times New Roman" w:hAnsi="Times New Roman" w:eastAsia="宋体" w:cs="Times New Roman"/>
          <w:color w:val="auto"/>
          <w:kern w:val="2"/>
          <w:sz w:val="24"/>
          <w:szCs w:val="24"/>
          <w:highlight w:val="none"/>
          <w:lang w:eastAsia="zh-CN"/>
          <w:woUserID w:val="0"/>
        </w:rPr>
      </w:pPr>
      <w:r>
        <w:rPr>
          <w:rFonts w:hint="default" w:ascii="Times New Roman" w:hAnsi="Times New Roman" w:eastAsia="宋体" w:cs="Times New Roman"/>
          <w:color w:val="auto"/>
          <w:kern w:val="2"/>
          <w:sz w:val="24"/>
          <w:szCs w:val="24"/>
          <w:highlight w:val="none"/>
          <w:lang w:val="en-US" w:eastAsia="zh-CN"/>
          <w:woUserID w:val="0"/>
        </w:rPr>
        <w:t>所有专业深化图纸必须基于最新核准的设计模型与二维施工图创建。关联的BIM模型应包含完整、准确的非几何信息（如产品参数、性能指标、运维要求），详细程度必须达到“按图施工”的深度要求。图纸应完整包含所有构件、管线的精确尺寸、定位、标高、坡度、规格型号、连接方式及施工工艺信息，能够直接用于现场施工、构件加工和材料采购。承包人应在各阶段规定时间内，提交全套深化图纸以供审核。审核意见须在约定时间内完成修改并重新提交，直至获得发包人的书面确认。包括但不限于《专业施工深化图》、</w:t>
      </w:r>
      <w:r>
        <w:rPr>
          <w:rFonts w:hint="default" w:ascii="Times New Roman" w:hAnsi="Times New Roman" w:eastAsia="宋体" w:cs="Times New Roman"/>
          <w:color w:val="auto"/>
          <w:kern w:val="2"/>
          <w:sz w:val="24"/>
          <w:szCs w:val="24"/>
          <w:highlight w:val="none"/>
          <w:woUserID w:val="0"/>
        </w:rPr>
        <w:t>《净高分析图及报告》、《预留洞口图》</w:t>
      </w:r>
      <w:r>
        <w:rPr>
          <w:rFonts w:hint="default" w:ascii="Times New Roman" w:hAnsi="Times New Roman" w:eastAsia="宋体" w:cs="Times New Roman"/>
          <w:color w:val="auto"/>
          <w:kern w:val="2"/>
          <w:sz w:val="24"/>
          <w:szCs w:val="24"/>
          <w:highlight w:val="none"/>
          <w:lang w:eastAsia="zh-CN"/>
          <w:woUserID w:val="0"/>
        </w:rPr>
        <w:t>、</w:t>
      </w:r>
      <w:r>
        <w:rPr>
          <w:rFonts w:hint="default" w:ascii="Times New Roman" w:hAnsi="Times New Roman" w:eastAsia="宋体" w:cs="Times New Roman"/>
          <w:color w:val="auto"/>
          <w:kern w:val="2"/>
          <w:sz w:val="24"/>
          <w:szCs w:val="24"/>
          <w:highlight w:val="none"/>
          <w:woUserID w:val="0"/>
        </w:rPr>
        <w:t>《管线综合深化平面图》、《管综局部三维、剖面图》、《设备基础定位图》、《机房设备管线构件加工深化图》、</w:t>
      </w:r>
      <w:r>
        <w:rPr>
          <w:rFonts w:hint="default" w:ascii="Times New Roman" w:hAnsi="Times New Roman" w:eastAsia="宋体" w:cs="Times New Roman"/>
          <w:color w:val="auto"/>
          <w:kern w:val="2"/>
          <w:sz w:val="24"/>
          <w:szCs w:val="24"/>
          <w:highlight w:val="none"/>
          <w:lang w:eastAsia="zh-CN"/>
          <w:woUserID w:val="0"/>
        </w:rPr>
        <w:t>《</w:t>
      </w:r>
      <w:r>
        <w:rPr>
          <w:rFonts w:hint="default" w:ascii="Times New Roman" w:hAnsi="Times New Roman" w:eastAsia="宋体" w:cs="Times New Roman"/>
          <w:color w:val="auto"/>
          <w:kern w:val="2"/>
          <w:sz w:val="24"/>
          <w:szCs w:val="24"/>
          <w:highlight w:val="none"/>
          <w:lang w:val="en-US" w:eastAsia="zh-CN"/>
          <w:woUserID w:val="0"/>
        </w:rPr>
        <w:t>各专项深化图纸</w:t>
      </w:r>
      <w:r>
        <w:rPr>
          <w:rFonts w:hint="default" w:ascii="Times New Roman" w:hAnsi="Times New Roman" w:eastAsia="宋体" w:cs="Times New Roman"/>
          <w:color w:val="auto"/>
          <w:kern w:val="2"/>
          <w:sz w:val="24"/>
          <w:szCs w:val="24"/>
          <w:highlight w:val="none"/>
          <w:lang w:eastAsia="zh-CN"/>
          <w:woUserID w:val="0"/>
        </w:rPr>
        <w:t>》等图纸。</w:t>
      </w:r>
    </w:p>
    <w:p w14:paraId="496B74EA">
      <w:pPr>
        <w:widowControl/>
        <w:numPr>
          <w:ilvl w:val="0"/>
          <w:numId w:val="17"/>
        </w:numPr>
        <w:spacing w:line="360" w:lineRule="auto"/>
        <w:ind w:left="0" w:leftChars="0" w:firstLine="420" w:firstLineChars="0"/>
        <w:jc w:val="left"/>
        <w:outlineLvl w:val="1"/>
        <w:rPr>
          <w:rFonts w:hint="default" w:ascii="Times New Roman" w:hAnsi="Times New Roman" w:eastAsia="宋体" w:cs="Times New Roman"/>
          <w:color w:val="000000"/>
          <w:kern w:val="2"/>
          <w:szCs w:val="24"/>
          <w:highlight w:val="none"/>
          <w:woUserID w:val="0"/>
        </w:rPr>
      </w:pPr>
      <w:r>
        <w:rPr>
          <w:rFonts w:hint="default" w:ascii="Times New Roman" w:hAnsi="Times New Roman" w:eastAsia="宋体" w:cs="Times New Roman"/>
          <w:color w:val="000000"/>
          <w:kern w:val="2"/>
          <w:szCs w:val="24"/>
          <w:highlight w:val="none"/>
          <w:lang w:val="en-US" w:eastAsia="zh-CN"/>
          <w:woUserID w:val="0"/>
        </w:rPr>
        <w:t>CIM工作要求</w:t>
      </w:r>
    </w:p>
    <w:p w14:paraId="5E63F676">
      <w:pPr>
        <w:keepNext w:val="0"/>
        <w:keepLines w:val="0"/>
        <w:pageBreakBefore w:val="0"/>
        <w:widowControl/>
        <w:numPr>
          <w:ilvl w:val="0"/>
          <w:numId w:val="19"/>
        </w:numPr>
        <w:kinsoku/>
        <w:wordWrap/>
        <w:overflowPunct/>
        <w:topLinePunct w:val="0"/>
        <w:autoSpaceDE/>
        <w:autoSpaceDN/>
        <w:bidi w:val="0"/>
        <w:adjustRightInd/>
        <w:snapToGrid/>
        <w:spacing w:line="360" w:lineRule="auto"/>
        <w:ind w:left="5" w:leftChars="0" w:firstLine="475" w:firstLineChars="0"/>
        <w:textAlignment w:val="auto"/>
        <w:rPr>
          <w:rFonts w:hint="eastAsia"/>
          <w:highlight w:val="none"/>
        </w:rPr>
      </w:pPr>
      <w:r>
        <w:rPr>
          <w:rFonts w:hint="eastAsia"/>
          <w:highlight w:val="none"/>
        </w:rPr>
        <w:t>承包人须依据发包人提供的资料，与发包人充分沟通并明确项目需求，据此完成本项目整体原型设计，并向发包人提交用于评审确认的项目原型图。</w:t>
      </w:r>
    </w:p>
    <w:p w14:paraId="25933D7C">
      <w:pPr>
        <w:keepNext w:val="0"/>
        <w:keepLines w:val="0"/>
        <w:pageBreakBefore w:val="0"/>
        <w:widowControl/>
        <w:numPr>
          <w:ilvl w:val="0"/>
          <w:numId w:val="19"/>
        </w:numPr>
        <w:kinsoku/>
        <w:wordWrap/>
        <w:overflowPunct/>
        <w:topLinePunct w:val="0"/>
        <w:autoSpaceDE/>
        <w:autoSpaceDN/>
        <w:bidi w:val="0"/>
        <w:adjustRightInd/>
        <w:snapToGrid/>
        <w:spacing w:line="360" w:lineRule="auto"/>
        <w:ind w:left="5" w:leftChars="0" w:firstLine="475" w:firstLineChars="0"/>
        <w:textAlignment w:val="auto"/>
        <w:rPr>
          <w:rFonts w:hint="eastAsia"/>
          <w:highlight w:val="none"/>
        </w:rPr>
      </w:pPr>
      <w:r>
        <w:rPr>
          <w:rFonts w:hint="eastAsia"/>
          <w:highlight w:val="none"/>
        </w:rPr>
        <w:t>承包人须编制详尽的</w:t>
      </w:r>
      <w:r>
        <w:rPr>
          <w:rFonts w:hint="eastAsia"/>
          <w:highlight w:val="none"/>
        </w:rPr>
        <w:t>《项目建设工作计划》</w:t>
      </w:r>
      <w:r>
        <w:rPr>
          <w:rFonts w:hint="eastAsia"/>
          <w:highlight w:val="none"/>
        </w:rPr>
        <w:t>，该计划应完整包含项目概况、明确的项目范围、项目实施团队组成与分工、以及具有关键里程碑的详细进度计划等内容。</w:t>
      </w:r>
    </w:p>
    <w:p w14:paraId="30197461">
      <w:pPr>
        <w:keepNext w:val="0"/>
        <w:keepLines w:val="0"/>
        <w:pageBreakBefore w:val="0"/>
        <w:widowControl/>
        <w:numPr>
          <w:ilvl w:val="0"/>
          <w:numId w:val="19"/>
        </w:numPr>
        <w:kinsoku/>
        <w:wordWrap/>
        <w:overflowPunct/>
        <w:topLinePunct w:val="0"/>
        <w:autoSpaceDE/>
        <w:autoSpaceDN/>
        <w:bidi w:val="0"/>
        <w:adjustRightInd/>
        <w:snapToGrid/>
        <w:spacing w:line="360" w:lineRule="auto"/>
        <w:ind w:left="5" w:leftChars="0" w:firstLine="475" w:firstLineChars="0"/>
        <w:textAlignment w:val="auto"/>
        <w:rPr>
          <w:rFonts w:hint="eastAsia"/>
          <w:highlight w:val="none"/>
        </w:rPr>
      </w:pPr>
      <w:r>
        <w:rPr>
          <w:rFonts w:hint="eastAsia"/>
          <w:highlight w:val="none"/>
        </w:rPr>
        <w:t>承包人须基于</w:t>
      </w:r>
      <w:r>
        <w:rPr>
          <w:rFonts w:hint="eastAsia" w:ascii="Times New Roman" w:hAnsi="Times New Roman"/>
          <w:highlight w:val="none"/>
        </w:rPr>
        <w:t>Unreal</w:t>
      </w:r>
      <w:r>
        <w:rPr>
          <w:rFonts w:hint="eastAsia"/>
          <w:highlight w:val="none"/>
        </w:rPr>
        <w:t xml:space="preserve"> </w:t>
      </w:r>
      <w:r>
        <w:rPr>
          <w:rFonts w:hint="eastAsia" w:ascii="Times New Roman" w:hAnsi="Times New Roman"/>
          <w:highlight w:val="none"/>
        </w:rPr>
        <w:t>Engine</w:t>
      </w:r>
      <w:r>
        <w:rPr>
          <w:rFonts w:hint="eastAsia"/>
          <w:highlight w:val="none"/>
        </w:rPr>
        <w:t xml:space="preserve"> </w:t>
      </w:r>
      <w:r>
        <w:rPr>
          <w:rFonts w:hint="default" w:ascii="Times New Roman" w:hAnsi="Times New Roman"/>
          <w:highlight w:val="none"/>
          <w:lang w:val="en-US" w:eastAsia="zh-CN"/>
        </w:rPr>
        <w:t>4</w:t>
      </w:r>
      <w:r>
        <w:rPr>
          <w:rFonts w:hint="default"/>
          <w:highlight w:val="none"/>
          <w:lang w:val="en-US" w:eastAsia="zh-CN"/>
        </w:rPr>
        <w:t>/</w:t>
      </w:r>
      <w:r>
        <w:rPr>
          <w:rFonts w:hint="eastAsia" w:ascii="Times New Roman" w:hAnsi="Times New Roman"/>
          <w:highlight w:val="none"/>
        </w:rPr>
        <w:t>5</w:t>
      </w:r>
      <w:r>
        <w:rPr>
          <w:rFonts w:hint="eastAsia"/>
          <w:highlight w:val="none"/>
        </w:rPr>
        <w:t>技术完成城市信息模型底座的建设与更新，交付成果需达到电影级视觉效果与沉浸式体验，具体要求包括：纹理干净、光影合理，整体分辨率优于</w:t>
      </w:r>
      <w:r>
        <w:rPr>
          <w:rFonts w:hint="eastAsia" w:ascii="Times New Roman" w:hAnsi="Times New Roman"/>
          <w:highlight w:val="none"/>
        </w:rPr>
        <w:t>3</w:t>
      </w:r>
      <w:r>
        <w:rPr>
          <w:rFonts w:hint="eastAsia"/>
          <w:highlight w:val="none"/>
        </w:rPr>
        <w:t>厘米；建筑外立面模型须与真实建筑高度一致且外部特征完整；本项目所有空间数据均须统一采用</w:t>
      </w:r>
      <w:r>
        <w:rPr>
          <w:rFonts w:hint="eastAsia" w:ascii="Times New Roman" w:hAnsi="Times New Roman"/>
          <w:highlight w:val="none"/>
        </w:rPr>
        <w:t>CGCS2000</w:t>
      </w:r>
      <w:r>
        <w:rPr>
          <w:rFonts w:hint="eastAsia"/>
          <w:highlight w:val="none"/>
        </w:rPr>
        <w:t>国家大地坐标系。</w:t>
      </w:r>
    </w:p>
    <w:p w14:paraId="4F20B406">
      <w:pPr>
        <w:keepNext w:val="0"/>
        <w:keepLines w:val="0"/>
        <w:pageBreakBefore w:val="0"/>
        <w:widowControl/>
        <w:numPr>
          <w:ilvl w:val="0"/>
          <w:numId w:val="19"/>
        </w:numPr>
        <w:kinsoku/>
        <w:wordWrap/>
        <w:overflowPunct/>
        <w:topLinePunct w:val="0"/>
        <w:autoSpaceDE/>
        <w:autoSpaceDN/>
        <w:bidi w:val="0"/>
        <w:adjustRightInd/>
        <w:snapToGrid/>
        <w:spacing w:line="360" w:lineRule="auto"/>
        <w:ind w:left="5" w:leftChars="0" w:firstLine="475" w:firstLineChars="0"/>
        <w:textAlignment w:val="auto"/>
        <w:rPr>
          <w:rFonts w:hint="eastAsia"/>
          <w:highlight w:val="none"/>
        </w:rPr>
      </w:pPr>
      <w:r>
        <w:rPr>
          <w:rFonts w:hint="eastAsia"/>
          <w:highlight w:val="none"/>
        </w:rPr>
        <w:t>承包人须完成</w:t>
      </w:r>
      <w:r>
        <w:rPr>
          <w:rFonts w:hint="default"/>
          <w:highlight w:val="none"/>
          <w:lang w:val="en-US" w:eastAsia="zh-CN"/>
        </w:rPr>
        <w:t>领湾城观邸</w:t>
      </w:r>
      <w:r>
        <w:rPr>
          <w:rFonts w:hint="default" w:ascii="Times New Roman" w:hAnsi="Times New Roman"/>
          <w:highlight w:val="none"/>
          <w:lang w:val="en-US" w:eastAsia="zh-CN"/>
        </w:rPr>
        <w:t>08</w:t>
      </w:r>
      <w:r>
        <w:rPr>
          <w:rFonts w:hint="default"/>
          <w:highlight w:val="none"/>
          <w:lang w:val="en-US" w:eastAsia="zh-CN"/>
        </w:rPr>
        <w:t>-</w:t>
      </w:r>
      <w:r>
        <w:rPr>
          <w:rFonts w:hint="default" w:ascii="Times New Roman" w:hAnsi="Times New Roman"/>
          <w:highlight w:val="none"/>
          <w:lang w:val="en-US" w:eastAsia="zh-CN"/>
        </w:rPr>
        <w:t>03</w:t>
      </w:r>
      <w:r>
        <w:rPr>
          <w:rFonts w:hint="default"/>
          <w:highlight w:val="none"/>
          <w:lang w:val="en-US" w:eastAsia="zh-CN"/>
        </w:rPr>
        <w:t>、</w:t>
      </w:r>
      <w:r>
        <w:rPr>
          <w:rFonts w:hint="eastAsia"/>
          <w:highlight w:val="none"/>
        </w:rPr>
        <w:t>恒泰府</w:t>
      </w:r>
      <w:r>
        <w:rPr>
          <w:rFonts w:hint="eastAsia" w:ascii="Times New Roman" w:hAnsi="Times New Roman"/>
          <w:highlight w:val="none"/>
        </w:rPr>
        <w:t>08</w:t>
      </w:r>
      <w:r>
        <w:rPr>
          <w:rFonts w:hint="eastAsia"/>
          <w:highlight w:val="none"/>
        </w:rPr>
        <w:t>-</w:t>
      </w:r>
      <w:r>
        <w:rPr>
          <w:rFonts w:hint="eastAsia" w:ascii="Times New Roman" w:hAnsi="Times New Roman"/>
          <w:highlight w:val="none"/>
        </w:rPr>
        <w:t>04</w:t>
      </w:r>
      <w:r>
        <w:rPr>
          <w:rFonts w:hint="eastAsia"/>
          <w:highlight w:val="none"/>
        </w:rPr>
        <w:t>及</w:t>
      </w:r>
      <w:r>
        <w:rPr>
          <w:rFonts w:hint="eastAsia" w:ascii="Times New Roman" w:hAnsi="Times New Roman"/>
          <w:highlight w:val="none"/>
        </w:rPr>
        <w:t>08</w:t>
      </w:r>
      <w:r>
        <w:rPr>
          <w:rFonts w:hint="eastAsia"/>
          <w:highlight w:val="none"/>
        </w:rPr>
        <w:t>-</w:t>
      </w:r>
      <w:r>
        <w:rPr>
          <w:rFonts w:hint="eastAsia" w:ascii="Times New Roman" w:hAnsi="Times New Roman"/>
          <w:highlight w:val="none"/>
        </w:rPr>
        <w:t>06</w:t>
      </w:r>
      <w:r>
        <w:rPr>
          <w:rFonts w:hint="eastAsia"/>
          <w:highlight w:val="none"/>
        </w:rPr>
        <w:t>地块的建筑主体建模</w:t>
      </w:r>
      <w:r>
        <w:rPr>
          <w:rFonts w:hint="eastAsia"/>
          <w:highlight w:val="none"/>
        </w:rPr>
        <w:t>，依据发包人提供的设计资料与</w:t>
      </w:r>
      <w:r>
        <w:rPr>
          <w:rFonts w:hint="eastAsia" w:ascii="Times New Roman" w:hAnsi="Times New Roman"/>
          <w:highlight w:val="none"/>
        </w:rPr>
        <w:t>BIM</w:t>
      </w:r>
      <w:r>
        <w:rPr>
          <w:rFonts w:hint="eastAsia"/>
          <w:highlight w:val="none"/>
        </w:rPr>
        <w:t>模型，构建包含建筑外立面、室内墙体、</w:t>
      </w:r>
      <w:r>
        <w:rPr>
          <w:rFonts w:hint="default"/>
          <w:highlight w:val="none"/>
          <w:lang w:val="en-US" w:eastAsia="zh-CN"/>
        </w:rPr>
        <w:t>重点空间（如样板间、走道、大堂）</w:t>
      </w:r>
      <w:r>
        <w:rPr>
          <w:rFonts w:hint="eastAsia"/>
          <w:highlight w:val="none"/>
        </w:rPr>
        <w:t>等主要空间模型，其几何与信息精度须满足高保真效果模拟及后续功能交互应用的要求。</w:t>
      </w:r>
    </w:p>
    <w:p w14:paraId="6DA8B1F2">
      <w:pPr>
        <w:keepNext w:val="0"/>
        <w:keepLines w:val="0"/>
        <w:pageBreakBefore w:val="0"/>
        <w:widowControl/>
        <w:numPr>
          <w:ilvl w:val="0"/>
          <w:numId w:val="19"/>
        </w:numPr>
        <w:kinsoku/>
        <w:wordWrap/>
        <w:overflowPunct/>
        <w:topLinePunct w:val="0"/>
        <w:autoSpaceDE/>
        <w:autoSpaceDN/>
        <w:bidi w:val="0"/>
        <w:adjustRightInd/>
        <w:snapToGrid/>
        <w:spacing w:line="360" w:lineRule="auto"/>
        <w:ind w:left="5" w:leftChars="0" w:firstLine="475" w:firstLineChars="0"/>
        <w:textAlignment w:val="auto"/>
        <w:rPr>
          <w:rFonts w:hint="eastAsia"/>
          <w:highlight w:val="none"/>
        </w:rPr>
      </w:pPr>
      <w:r>
        <w:rPr>
          <w:rFonts w:hint="eastAsia" w:ascii="Times New Roman" w:hAnsi="Times New Roman" w:eastAsia="宋体" w:cs="Times New Roman"/>
          <w:i w:val="0"/>
          <w:iCs w:val="0"/>
          <w:caps w:val="0"/>
          <w:color w:val="auto"/>
          <w:spacing w:val="0"/>
          <w:sz w:val="24"/>
          <w:szCs w:val="24"/>
          <w:highlight w:val="none"/>
          <w:shd w:val="clear" w:fill="auto"/>
        </w:rPr>
        <w:t>承包人须完成基于三维模型在同一户型空间内对多套装修设计方案（如不同风格、材质与布置）进行实时切换、可视化对比与细节审视；同时须完成系统整体功能界面与用户体验设计，并确保所有功能与现有新桥东先进制造产业园数字孪生平台在界面、逻辑与数据场景上实现无缝融合与一体化集成。</w:t>
      </w:r>
    </w:p>
    <w:p w14:paraId="77EC2544">
      <w:pPr>
        <w:keepNext w:val="0"/>
        <w:keepLines w:val="0"/>
        <w:pageBreakBefore w:val="0"/>
        <w:widowControl/>
        <w:numPr>
          <w:ilvl w:val="0"/>
          <w:numId w:val="19"/>
        </w:numPr>
        <w:kinsoku/>
        <w:wordWrap/>
        <w:overflowPunct/>
        <w:topLinePunct w:val="0"/>
        <w:autoSpaceDE/>
        <w:autoSpaceDN/>
        <w:bidi w:val="0"/>
        <w:adjustRightInd/>
        <w:snapToGrid/>
        <w:spacing w:line="360" w:lineRule="auto"/>
        <w:ind w:left="5" w:leftChars="0" w:firstLine="475" w:firstLineChars="0"/>
        <w:textAlignment w:val="auto"/>
        <w:rPr>
          <w:rFonts w:hint="eastAsia"/>
          <w:highlight w:val="none"/>
        </w:rPr>
      </w:pPr>
      <w:r>
        <w:rPr>
          <w:rFonts w:hint="eastAsia"/>
          <w:highlight w:val="none"/>
        </w:rPr>
        <w:t>承包人须编制并交付</w:t>
      </w:r>
      <w:r>
        <w:rPr>
          <w:rFonts w:hint="eastAsia"/>
          <w:highlight w:val="none"/>
        </w:rPr>
        <w:t>《系统操作手册》</w:t>
      </w:r>
      <w:r>
        <w:rPr>
          <w:rFonts w:hint="eastAsia"/>
          <w:highlight w:val="none"/>
        </w:rPr>
        <w:t>，手册内容应涵盖编写目的、项目概述及详尽的系统操作指南，确保用户能据此独立使用系统。</w:t>
      </w:r>
    </w:p>
    <w:p w14:paraId="145CB67A">
      <w:pPr>
        <w:keepNext w:val="0"/>
        <w:keepLines w:val="0"/>
        <w:pageBreakBefore w:val="0"/>
        <w:widowControl/>
        <w:numPr>
          <w:ilvl w:val="0"/>
          <w:numId w:val="19"/>
        </w:numPr>
        <w:kinsoku/>
        <w:wordWrap/>
        <w:overflowPunct/>
        <w:topLinePunct w:val="0"/>
        <w:autoSpaceDE/>
        <w:autoSpaceDN/>
        <w:bidi w:val="0"/>
        <w:adjustRightInd/>
        <w:snapToGrid/>
        <w:spacing w:line="360" w:lineRule="auto"/>
        <w:ind w:left="5" w:leftChars="0" w:firstLine="475" w:firstLineChars="0"/>
        <w:textAlignment w:val="auto"/>
        <w:rPr>
          <w:rFonts w:hint="eastAsia"/>
          <w:highlight w:val="none"/>
        </w:rPr>
      </w:pPr>
      <w:r>
        <w:rPr>
          <w:rFonts w:hint="eastAsia"/>
          <w:highlight w:val="none"/>
        </w:rPr>
        <w:t>承包人须依据发包人提供的</w:t>
      </w:r>
      <w:r>
        <w:rPr>
          <w:rFonts w:hint="default"/>
          <w:highlight w:val="none"/>
          <w:lang w:val="en-US" w:eastAsia="zh-CN"/>
        </w:rPr>
        <w:t>物联网、</w:t>
      </w:r>
      <w:r>
        <w:rPr>
          <w:rFonts w:hint="eastAsia" w:ascii="Times New Roman" w:hAnsi="Times New Roman"/>
          <w:highlight w:val="none"/>
        </w:rPr>
        <w:t>BIM</w:t>
      </w:r>
      <w:r>
        <w:rPr>
          <w:rFonts w:hint="eastAsia"/>
          <w:highlight w:val="none"/>
        </w:rPr>
        <w:t>成果及相关管理平台的对接条件，完成</w:t>
      </w:r>
      <w:r>
        <w:rPr>
          <w:rFonts w:hint="eastAsia" w:ascii="Times New Roman" w:hAnsi="Times New Roman"/>
          <w:highlight w:val="none"/>
        </w:rPr>
        <w:t>CIM</w:t>
      </w:r>
      <w:r>
        <w:rPr>
          <w:rFonts w:hint="eastAsia"/>
          <w:highlight w:val="none"/>
        </w:rPr>
        <w:t>平台与指定</w:t>
      </w:r>
      <w:r>
        <w:rPr>
          <w:rFonts w:hint="eastAsia" w:ascii="Times New Roman" w:hAnsi="Times New Roman"/>
          <w:highlight w:val="none"/>
        </w:rPr>
        <w:t>BIM</w:t>
      </w:r>
      <w:r>
        <w:rPr>
          <w:rFonts w:hint="eastAsia"/>
          <w:highlight w:val="none"/>
        </w:rPr>
        <w:t>及</w:t>
      </w:r>
      <w:r>
        <w:rPr>
          <w:rFonts w:hint="default"/>
          <w:highlight w:val="none"/>
          <w:lang w:val="en-US" w:eastAsia="zh-CN"/>
        </w:rPr>
        <w:t>物联网</w:t>
      </w:r>
      <w:r>
        <w:rPr>
          <w:rFonts w:hint="eastAsia"/>
          <w:highlight w:val="none"/>
        </w:rPr>
        <w:t>平台的对接工作，确保实现集成与关键数据的互联互通。</w:t>
      </w:r>
    </w:p>
    <w:p w14:paraId="6A396C19">
      <w:pPr>
        <w:keepNext w:val="0"/>
        <w:keepLines w:val="0"/>
        <w:pageBreakBefore w:val="0"/>
        <w:widowControl/>
        <w:numPr>
          <w:ilvl w:val="0"/>
          <w:numId w:val="19"/>
        </w:numPr>
        <w:kinsoku/>
        <w:wordWrap/>
        <w:overflowPunct/>
        <w:topLinePunct w:val="0"/>
        <w:autoSpaceDE/>
        <w:autoSpaceDN/>
        <w:bidi w:val="0"/>
        <w:adjustRightInd/>
        <w:snapToGrid/>
        <w:spacing w:line="360" w:lineRule="auto"/>
        <w:ind w:left="5" w:leftChars="0" w:firstLine="475" w:firstLineChars="0"/>
        <w:textAlignment w:val="auto"/>
        <w:rPr>
          <w:rFonts w:hint="eastAsia"/>
          <w:highlight w:val="none"/>
        </w:rPr>
      </w:pPr>
      <w:r>
        <w:rPr>
          <w:rFonts w:hint="eastAsia"/>
          <w:highlight w:val="none"/>
        </w:rPr>
        <w:t>承包人须在</w:t>
      </w:r>
      <w:r>
        <w:rPr>
          <w:rFonts w:hint="eastAsia" w:ascii="Times New Roman" w:hAnsi="Times New Roman" w:eastAsia="宋体" w:cs="Times New Roman"/>
          <w:i w:val="0"/>
          <w:iCs w:val="0"/>
          <w:caps w:val="0"/>
          <w:color w:val="auto"/>
          <w:spacing w:val="0"/>
          <w:sz w:val="24"/>
          <w:szCs w:val="24"/>
          <w:highlight w:val="none"/>
          <w:shd w:val="clear" w:fill="auto"/>
        </w:rPr>
        <w:t>在项目开发完成后编制</w:t>
      </w:r>
      <w:r>
        <w:rPr>
          <w:rFonts w:hint="default" w:ascii="Times New Roman" w:hAnsi="Times New Roman" w:cs="Times New Roman"/>
          <w:i w:val="0"/>
          <w:iCs w:val="0"/>
          <w:caps w:val="0"/>
          <w:color w:val="auto"/>
          <w:spacing w:val="0"/>
          <w:sz w:val="24"/>
          <w:szCs w:val="24"/>
          <w:highlight w:val="none"/>
          <w:shd w:val="clear" w:fill="auto"/>
          <w:lang w:eastAsia="zh-CN"/>
        </w:rPr>
        <w:t>《</w:t>
      </w:r>
      <w:r>
        <w:rPr>
          <w:rFonts w:hint="eastAsia" w:ascii="Times New Roman" w:hAnsi="Times New Roman" w:eastAsia="宋体" w:cs="Times New Roman"/>
          <w:i w:val="0"/>
          <w:iCs w:val="0"/>
          <w:caps w:val="0"/>
          <w:color w:val="auto"/>
          <w:spacing w:val="0"/>
          <w:sz w:val="24"/>
          <w:szCs w:val="24"/>
          <w:highlight w:val="none"/>
          <w:shd w:val="clear" w:fill="auto"/>
        </w:rPr>
        <w:t>项目验收报告</w:t>
      </w:r>
      <w:r>
        <w:rPr>
          <w:rFonts w:hint="default" w:ascii="Times New Roman" w:hAnsi="Times New Roman" w:cs="Times New Roman"/>
          <w:i w:val="0"/>
          <w:iCs w:val="0"/>
          <w:caps w:val="0"/>
          <w:color w:val="auto"/>
          <w:spacing w:val="0"/>
          <w:sz w:val="24"/>
          <w:szCs w:val="24"/>
          <w:highlight w:val="none"/>
          <w:shd w:val="clear" w:fill="auto"/>
          <w:lang w:val="en-US" w:eastAsia="zh-CN"/>
        </w:rPr>
        <w:t>》</w:t>
      </w:r>
      <w:r>
        <w:rPr>
          <w:rFonts w:hint="eastAsia" w:ascii="Times New Roman" w:hAnsi="Times New Roman" w:eastAsia="宋体" w:cs="Times New Roman"/>
          <w:i w:val="0"/>
          <w:iCs w:val="0"/>
          <w:caps w:val="0"/>
          <w:color w:val="auto"/>
          <w:spacing w:val="0"/>
          <w:sz w:val="24"/>
          <w:szCs w:val="24"/>
          <w:highlight w:val="none"/>
          <w:shd w:val="clear" w:fill="auto"/>
        </w:rPr>
        <w:t>，报告内容须完整涵盖项目基本信息、验收范围与依据、全部交付成果（含数据模型、文档）的审查确认情况、系统功能与性能标准的测试验证结果、与既有平台的集成对接状态、任何遗留问题的处理方案，并给出明确的最终验收结论</w:t>
      </w:r>
      <w:r>
        <w:rPr>
          <w:rFonts w:hint="default" w:ascii="Times New Roman" w:hAnsi="Times New Roman" w:cs="Times New Roman"/>
          <w:i w:val="0"/>
          <w:iCs w:val="0"/>
          <w:caps w:val="0"/>
          <w:color w:val="auto"/>
          <w:spacing w:val="0"/>
          <w:sz w:val="24"/>
          <w:szCs w:val="24"/>
          <w:highlight w:val="none"/>
          <w:shd w:val="clear" w:fill="auto"/>
          <w:lang w:eastAsia="zh-CN"/>
        </w:rPr>
        <w:t>。</w:t>
      </w:r>
    </w:p>
    <w:p w14:paraId="6E5B0945">
      <w:pPr>
        <w:keepNext w:val="0"/>
        <w:keepLines w:val="0"/>
        <w:pageBreakBefore w:val="0"/>
        <w:widowControl/>
        <w:numPr>
          <w:ilvl w:val="0"/>
          <w:numId w:val="19"/>
        </w:numPr>
        <w:kinsoku/>
        <w:wordWrap/>
        <w:overflowPunct/>
        <w:topLinePunct w:val="0"/>
        <w:autoSpaceDE/>
        <w:autoSpaceDN/>
        <w:bidi w:val="0"/>
        <w:adjustRightInd/>
        <w:snapToGrid/>
        <w:spacing w:line="360" w:lineRule="auto"/>
        <w:ind w:left="5" w:leftChars="0" w:firstLine="475" w:firstLineChars="0"/>
        <w:textAlignment w:val="auto"/>
        <w:rPr>
          <w:rFonts w:hint="eastAsia"/>
          <w:highlight w:val="none"/>
        </w:rPr>
      </w:pPr>
      <w:r>
        <w:rPr>
          <w:rFonts w:hint="eastAsia"/>
          <w:highlight w:val="none"/>
        </w:rPr>
        <w:t>项目最终验收合格后，承包人须提供为期</w:t>
      </w:r>
      <w:r>
        <w:rPr>
          <w:rFonts w:hint="eastAsia" w:ascii="Times New Roman" w:hAnsi="Times New Roman"/>
          <w:highlight w:val="none"/>
        </w:rPr>
        <w:t>1</w:t>
      </w:r>
      <w:r>
        <w:rPr>
          <w:rFonts w:hint="eastAsia"/>
          <w:highlight w:val="none"/>
        </w:rPr>
        <w:t>年的免费运维服务，服务期内应依据双方约定的运维要求，保障系统稳定运行并响应处理相关问题</w:t>
      </w:r>
      <w:r>
        <w:rPr>
          <w:rFonts w:hint="default"/>
          <w:highlight w:val="none"/>
          <w:lang w:eastAsia="zh-CN"/>
        </w:rPr>
        <w:t>，</w:t>
      </w:r>
      <w:r>
        <w:rPr>
          <w:rFonts w:hint="default"/>
          <w:highlight w:val="none"/>
          <w:lang w:val="en-US" w:eastAsia="zh-CN"/>
        </w:rPr>
        <w:t>期满后</w:t>
      </w:r>
      <w:r>
        <w:rPr>
          <w:rFonts w:hint="default" w:ascii="Times New Roman" w:hAnsi="Times New Roman" w:eastAsia="宋体" w:cs="Times New Roman"/>
          <w:kern w:val="2"/>
          <w:sz w:val="24"/>
          <w:szCs w:val="24"/>
          <w:highlight w:val="none"/>
          <w:lang w:val="en-US" w:eastAsia="zh-CN"/>
          <w:woUserID w:val="0"/>
        </w:rPr>
        <w:t>完成《</w:t>
      </w:r>
      <w:r>
        <w:rPr>
          <w:rFonts w:hint="default" w:ascii="Times New Roman" w:hAnsi="Times New Roman" w:eastAsia="宋体" w:cs="Times New Roman"/>
          <w:kern w:val="2"/>
          <w:sz w:val="24"/>
          <w:szCs w:val="24"/>
          <w:highlight w:val="none"/>
          <w:woUserID w:val="0"/>
        </w:rPr>
        <w:t>项目总结（运维）报告</w:t>
      </w:r>
      <w:r>
        <w:rPr>
          <w:rFonts w:hint="default" w:ascii="Times New Roman" w:hAnsi="Times New Roman" w:eastAsia="宋体" w:cs="Times New Roman"/>
          <w:kern w:val="2"/>
          <w:sz w:val="24"/>
          <w:szCs w:val="24"/>
          <w:highlight w:val="none"/>
          <w:lang w:eastAsia="zh-CN"/>
          <w:woUserID w:val="0"/>
        </w:rPr>
        <w:t>》</w:t>
      </w:r>
      <w:r>
        <w:rPr>
          <w:rFonts w:hint="default" w:ascii="Times New Roman" w:hAnsi="Times New Roman" w:eastAsia="宋体" w:cs="Times New Roman"/>
          <w:kern w:val="2"/>
          <w:sz w:val="24"/>
          <w:szCs w:val="24"/>
          <w:highlight w:val="none"/>
          <w:lang w:val="en-US" w:eastAsia="zh-CN"/>
          <w:woUserID w:val="0"/>
        </w:rPr>
        <w:t>经发包人验收归档</w:t>
      </w:r>
      <w:r>
        <w:rPr>
          <w:rFonts w:hint="eastAsia"/>
          <w:highlight w:val="none"/>
        </w:rPr>
        <w:t>。</w:t>
      </w:r>
    </w:p>
    <w:p w14:paraId="673DD2F6">
      <w:pPr>
        <w:pStyle w:val="2"/>
        <w:numPr>
          <w:ilvl w:val="0"/>
          <w:numId w:val="11"/>
        </w:numPr>
        <w:spacing w:line="360" w:lineRule="auto"/>
        <w:ind w:leftChars="0" w:firstLine="420" w:firstLineChars="0"/>
        <w:rPr>
          <w:rFonts w:hint="default" w:ascii="Times New Roman" w:hAnsi="Times New Roman" w:eastAsia="宋体" w:cs="Times New Roman"/>
          <w:color w:val="auto"/>
          <w:sz w:val="24"/>
          <w:szCs w:val="24"/>
          <w:highlight w:val="none"/>
          <w:lang w:eastAsia="zh"/>
        </w:rPr>
      </w:pPr>
      <w:bookmarkStart w:id="8" w:name="_Toc1934380681"/>
      <w:r>
        <w:rPr>
          <w:rFonts w:hint="default" w:ascii="Times New Roman" w:hAnsi="Times New Roman" w:eastAsia="宋体" w:cs="Times New Roman"/>
          <w:color w:val="auto"/>
          <w:sz w:val="24"/>
          <w:szCs w:val="24"/>
          <w:highlight w:val="none"/>
          <w:lang w:eastAsia="zh"/>
        </w:rPr>
        <w:t>软硬件要求</w:t>
      </w:r>
    </w:p>
    <w:p w14:paraId="7D591D45">
      <w:pPr>
        <w:numPr>
          <w:ilvl w:val="-1"/>
          <w:numId w:val="0"/>
        </w:numPr>
        <w:bidi w:val="0"/>
        <w:ind w:left="0" w:leftChars="0" w:firstLine="540" w:firstLineChars="225"/>
        <w:jc w:val="left"/>
        <w:outlineLvl w:val="9"/>
        <w:rPr>
          <w:rFonts w:hint="default" w:ascii="Times New Roman" w:hAnsi="Times New Roman" w:eastAsia="宋体" w:cs="Times New Roman"/>
          <w:bCs w:val="0"/>
          <w:color w:val="auto"/>
          <w:kern w:val="2"/>
          <w:szCs w:val="24"/>
          <w:highlight w:val="none"/>
          <w:lang w:val="en-US" w:eastAsia="zh"/>
          <w:woUserID w:val="0"/>
        </w:rPr>
      </w:pPr>
      <w:r>
        <w:rPr>
          <w:rFonts w:hint="default" w:ascii="Times New Roman" w:hAnsi="Times New Roman" w:eastAsia="宋体" w:cs="Times New Roman"/>
          <w:color w:val="auto"/>
          <w:kern w:val="2"/>
          <w:highlight w:val="none"/>
          <w:lang w:val="en-US" w:eastAsia="zh-CN"/>
          <w:woUserID w:val="0"/>
        </w:rPr>
        <w:t>承包人进场后，应按照发包人的资源配置要求，</w:t>
      </w:r>
      <w:r>
        <w:rPr>
          <w:rFonts w:hint="eastAsia" w:cs="Times New Roman"/>
          <w:color w:val="auto"/>
          <w:kern w:val="2"/>
          <w:highlight w:val="none"/>
          <w:lang w:val="en-US" w:eastAsia="zh-CN"/>
          <w:woUserID w:val="0"/>
        </w:rPr>
        <w:t>提供项目所需的软硬件。承包人需</w:t>
      </w:r>
      <w:r>
        <w:rPr>
          <w:rFonts w:hint="default" w:ascii="Times New Roman" w:hAnsi="Times New Roman" w:eastAsia="宋体" w:cs="Times New Roman"/>
          <w:color w:val="auto"/>
          <w:kern w:val="2"/>
          <w:highlight w:val="none"/>
          <w:lang w:val="en-US" w:eastAsia="zh-CN"/>
          <w:woUserID w:val="0"/>
        </w:rPr>
        <w:t>搭建</w:t>
      </w:r>
      <w:r>
        <w:rPr>
          <w:rFonts w:hint="default" w:ascii="Times New Roman" w:hAnsi="Times New Roman" w:eastAsia="宋体" w:cs="Times New Roman"/>
          <w:color w:val="auto"/>
          <w:kern w:val="2"/>
          <w:highlight w:val="none"/>
          <w:lang w:val="en-US" w:eastAsia="zh"/>
          <w:woUserID w:val="0"/>
        </w:rPr>
        <w:t>BIM</w:t>
      </w:r>
      <w:r>
        <w:rPr>
          <w:rFonts w:hint="default" w:ascii="Times New Roman" w:hAnsi="Times New Roman" w:eastAsia="宋体" w:cs="Times New Roman"/>
          <w:color w:val="auto"/>
          <w:kern w:val="2"/>
          <w:highlight w:val="none"/>
          <w:lang w:val="en-US" w:eastAsia="zh-CN"/>
          <w:woUserID w:val="0"/>
        </w:rPr>
        <w:t>实施软硬件及网络环境，</w:t>
      </w:r>
      <w:r>
        <w:rPr>
          <w:rFonts w:hint="default" w:ascii="Times New Roman" w:hAnsi="Times New Roman" w:eastAsia="宋体" w:cs="Times New Roman"/>
          <w:bCs w:val="0"/>
          <w:color w:val="auto"/>
          <w:kern w:val="2"/>
          <w:szCs w:val="24"/>
          <w:highlight w:val="none"/>
          <w:lang w:val="en-US" w:eastAsia="zh-CN"/>
          <w:woUserID w:val="0"/>
        </w:rPr>
        <w:t>软件版本由发包人进行统一，硬件设备性能应满足</w:t>
      </w:r>
      <w:r>
        <w:rPr>
          <w:rFonts w:hint="default" w:ascii="Times New Roman" w:hAnsi="Times New Roman" w:eastAsia="宋体" w:cs="Times New Roman"/>
          <w:bCs w:val="0"/>
          <w:color w:val="auto"/>
          <w:kern w:val="2"/>
          <w:szCs w:val="24"/>
          <w:highlight w:val="none"/>
          <w:lang w:val="en-US" w:eastAsia="zh"/>
          <w:woUserID w:val="0"/>
        </w:rPr>
        <w:t>BIM</w:t>
      </w:r>
      <w:r>
        <w:rPr>
          <w:rFonts w:hint="default" w:ascii="Times New Roman" w:hAnsi="Times New Roman" w:eastAsia="宋体" w:cs="Times New Roman"/>
          <w:bCs w:val="0"/>
          <w:color w:val="auto"/>
          <w:kern w:val="2"/>
          <w:szCs w:val="24"/>
          <w:highlight w:val="none"/>
          <w:lang w:val="en-US" w:eastAsia="zh-CN"/>
          <w:woUserID w:val="0"/>
        </w:rPr>
        <w:t>软件运行和模型应用要求。</w:t>
      </w:r>
    </w:p>
    <w:p w14:paraId="695C9F70">
      <w:pPr>
        <w:widowControl/>
        <w:numPr>
          <w:ilvl w:val="0"/>
          <w:numId w:val="20"/>
        </w:numPr>
        <w:ind w:left="0" w:firstLine="420" w:firstLineChars="0"/>
        <w:jc w:val="left"/>
        <w:outlineLvl w:val="1"/>
        <w:rPr>
          <w:rFonts w:hint="default" w:ascii="Times New Roman" w:hAnsi="Times New Roman" w:eastAsia="宋体" w:cs="Times New Roman"/>
          <w:color w:val="000000"/>
          <w:highlight w:val="none"/>
          <w:lang w:eastAsia="zh-CN"/>
          <w:woUserID w:val="0"/>
        </w:rPr>
      </w:pPr>
      <w:r>
        <w:rPr>
          <w:rFonts w:hint="default" w:ascii="Times New Roman" w:hAnsi="Times New Roman" w:eastAsia="宋体" w:cs="Times New Roman"/>
          <w:color w:val="000000"/>
          <w:highlight w:val="none"/>
          <w:lang w:eastAsia="zh-CN"/>
          <w:woUserID w:val="0"/>
        </w:rPr>
        <w:t>软件要求</w:t>
      </w:r>
    </w:p>
    <w:p w14:paraId="016CE7AF">
      <w:pPr>
        <w:numPr>
          <w:ilvl w:val="-1"/>
          <w:numId w:val="0"/>
        </w:numPr>
        <w:ind w:left="0" w:firstLine="540" w:firstLineChars="225"/>
        <w:rPr>
          <w:rFonts w:hint="default" w:ascii="Times New Roman" w:hAnsi="Times New Roman" w:eastAsia="宋体" w:cs="Times New Roman"/>
          <w:color w:val="auto"/>
          <w:kern w:val="2"/>
          <w:sz w:val="24"/>
          <w:szCs w:val="24"/>
          <w:highlight w:val="none"/>
          <w:lang w:eastAsia="zh"/>
          <w:woUserID w:val="0"/>
        </w:rPr>
      </w:pPr>
      <w:r>
        <w:rPr>
          <w:rFonts w:hint="default" w:ascii="Times New Roman" w:hAnsi="Times New Roman" w:eastAsia="宋体" w:cs="Times New Roman"/>
          <w:color w:val="auto"/>
          <w:kern w:val="2"/>
          <w:highlight w:val="none"/>
          <w:lang w:eastAsia="zh-CN"/>
          <w:woUserID w:val="0"/>
        </w:rPr>
        <w:t>软件应满足项目需要的主流成熟软件产品和版本，不同</w:t>
      </w:r>
      <w:r>
        <w:rPr>
          <w:rFonts w:hint="default" w:ascii="Times New Roman" w:hAnsi="Times New Roman" w:eastAsia="宋体" w:cs="Times New Roman"/>
          <w:color w:val="auto"/>
          <w:kern w:val="2"/>
          <w:highlight w:val="none"/>
          <w:lang w:eastAsia="zh"/>
          <w:woUserID w:val="0"/>
        </w:rPr>
        <w:t>BIM</w:t>
      </w:r>
      <w:r>
        <w:rPr>
          <w:rFonts w:hint="default" w:ascii="Times New Roman" w:hAnsi="Times New Roman" w:eastAsia="宋体" w:cs="Times New Roman"/>
          <w:color w:val="auto"/>
          <w:kern w:val="2"/>
          <w:highlight w:val="none"/>
          <w:lang w:eastAsia="zh-CN"/>
          <w:woUserID w:val="0"/>
        </w:rPr>
        <w:t>软件之间应该具备</w:t>
      </w:r>
      <w:r>
        <w:rPr>
          <w:rFonts w:hint="default" w:ascii="Times New Roman" w:hAnsi="Times New Roman" w:eastAsia="宋体" w:cs="Times New Roman"/>
          <w:color w:val="auto"/>
          <w:kern w:val="2"/>
          <w:highlight w:val="none"/>
          <w:lang w:eastAsia="zh"/>
          <w:woUserID w:val="0"/>
        </w:rPr>
        <w:t>BIM</w:t>
      </w:r>
      <w:r>
        <w:rPr>
          <w:rFonts w:hint="default" w:ascii="Times New Roman" w:hAnsi="Times New Roman" w:eastAsia="宋体" w:cs="Times New Roman"/>
          <w:color w:val="auto"/>
          <w:kern w:val="2"/>
          <w:highlight w:val="none"/>
          <w:lang w:eastAsia="zh-CN"/>
          <w:woUserID w:val="0"/>
        </w:rPr>
        <w:t>模型共享互通能力，</w:t>
      </w:r>
      <w:r>
        <w:rPr>
          <w:rFonts w:hint="default" w:ascii="Times New Roman" w:hAnsi="Times New Roman" w:eastAsia="宋体" w:cs="Times New Roman"/>
          <w:color w:val="auto"/>
          <w:kern w:val="2"/>
          <w:sz w:val="24"/>
          <w:szCs w:val="24"/>
          <w:highlight w:val="none"/>
          <w:woUserID w:val="0"/>
        </w:rPr>
        <w:t>需保证模型能在Revit或Navisworks中整合。软件版本应根据发包人要求按需升级，在履行本合同项下所有</w:t>
      </w:r>
      <w:r>
        <w:rPr>
          <w:rFonts w:hint="default" w:ascii="Times New Roman" w:hAnsi="Times New Roman" w:eastAsia="宋体" w:cs="Times New Roman"/>
          <w:color w:val="auto"/>
          <w:kern w:val="2"/>
          <w:sz w:val="24"/>
          <w:szCs w:val="24"/>
          <w:highlight w:val="none"/>
          <w:lang w:eastAsia="zh"/>
          <w:woUserID w:val="0"/>
        </w:rPr>
        <w:t>BIM</w:t>
      </w:r>
      <w:r>
        <w:rPr>
          <w:rFonts w:hint="default" w:ascii="Times New Roman" w:hAnsi="Times New Roman" w:eastAsia="宋体" w:cs="Times New Roman"/>
          <w:color w:val="auto"/>
          <w:kern w:val="2"/>
          <w:sz w:val="24"/>
          <w:szCs w:val="24"/>
          <w:highlight w:val="none"/>
          <w:woUserID w:val="0"/>
        </w:rPr>
        <w:t>相关服务（包括但不限于模型创建、协调、分析、深化设计、出图、数据管理及交付）过程中，承包人应确保所使用的所有软件均为符合适用法律的正版软件，严禁使用盗版、未经授权或超出许可范围的软件。承包人须独立承担确保软件合法授权的全部责任，如因软件授权问题引发任何第三方索赔、行政处罚或法律纠纷，均由承包人负责解决并承担全部费用及损失，发包人不承担任何责任。</w:t>
      </w:r>
    </w:p>
    <w:p w14:paraId="12C501DC">
      <w:pPr>
        <w:widowControl/>
        <w:numPr>
          <w:ilvl w:val="0"/>
          <w:numId w:val="20"/>
        </w:numPr>
        <w:bidi w:val="0"/>
        <w:ind w:left="0" w:leftChars="0" w:firstLine="420" w:firstLineChars="0"/>
        <w:jc w:val="left"/>
        <w:outlineLvl w:val="1"/>
        <w:rPr>
          <w:rFonts w:hint="default" w:ascii="Times New Roman" w:hAnsi="Times New Roman" w:eastAsia="宋体" w:cs="Times New Roman"/>
          <w:color w:val="000000"/>
          <w:highlight w:val="none"/>
          <w:lang w:eastAsia="zh-CN"/>
          <w:woUserID w:val="0"/>
        </w:rPr>
      </w:pPr>
      <w:r>
        <w:rPr>
          <w:rFonts w:hint="default" w:ascii="Times New Roman" w:hAnsi="Times New Roman" w:eastAsia="宋体" w:cs="Times New Roman"/>
          <w:color w:val="000000"/>
          <w:highlight w:val="none"/>
          <w:lang w:eastAsia="zh-CN"/>
          <w:woUserID w:val="0"/>
        </w:rPr>
        <w:t>硬件要求</w:t>
      </w:r>
    </w:p>
    <w:p w14:paraId="0B6AC286">
      <w:pPr>
        <w:keepNext w:val="0"/>
        <w:keepLines w:val="0"/>
        <w:widowControl/>
        <w:numPr>
          <w:ilvl w:val="-1"/>
          <w:numId w:val="0"/>
        </w:numPr>
        <w:suppressLineNumbers w:val="0"/>
        <w:spacing w:before="0" w:beforeAutospacing="0" w:after="0" w:afterAutospacing="0" w:line="360" w:lineRule="auto"/>
        <w:ind w:left="0" w:leftChars="0" w:right="0" w:firstLine="540" w:firstLineChars="225"/>
        <w:jc w:val="left"/>
        <w:rPr>
          <w:rFonts w:hint="default" w:ascii="Times New Roman" w:hAnsi="Times New Roman" w:eastAsia="宋体" w:cs="Times New Roman"/>
          <w:i w:val="0"/>
          <w:iCs w:val="0"/>
          <w:caps w:val="0"/>
          <w:color w:val="auto"/>
          <w:spacing w:val="0"/>
          <w:kern w:val="2"/>
          <w:sz w:val="24"/>
          <w:szCs w:val="24"/>
          <w:highlight w:val="none"/>
          <w:shd w:val="clear"/>
          <w:lang w:val="en-US" w:eastAsia="zh-CN" w:bidi="ar"/>
        </w:rPr>
      </w:pPr>
      <w:r>
        <w:rPr>
          <w:rFonts w:hint="default" w:ascii="Times New Roman" w:hAnsi="Times New Roman" w:eastAsia="宋体" w:cs="Times New Roman"/>
          <w:i w:val="0"/>
          <w:iCs w:val="0"/>
          <w:caps w:val="0"/>
          <w:color w:val="auto"/>
          <w:spacing w:val="0"/>
          <w:kern w:val="2"/>
          <w:sz w:val="24"/>
          <w:szCs w:val="24"/>
          <w:highlight w:val="none"/>
          <w:shd w:val="clear"/>
          <w:lang w:val="en-US" w:eastAsia="zh-CN" w:bidi="ar"/>
        </w:rPr>
        <w:t>承包人提供的硬件设备应符合以下要求：所有设备（包括高配工作站、便携式平板电脑及演示设备）须确保能够流畅运行主流BIM设计、协同及渲染软件（如Revit, Navisworks等），并满足高强度建模、多专业协调及现场汇报演示需求。具体配置</w:t>
      </w:r>
      <w:r>
        <w:rPr>
          <w:rFonts w:hint="default" w:ascii="Times New Roman" w:hAnsi="Times New Roman" w:eastAsia="宋体" w:cs="Times New Roman"/>
          <w:i w:val="0"/>
          <w:iCs w:val="0"/>
          <w:caps w:val="0"/>
          <w:color w:val="auto"/>
          <w:spacing w:val="0"/>
          <w:kern w:val="2"/>
          <w:sz w:val="24"/>
          <w:szCs w:val="24"/>
          <w:highlight w:val="none"/>
          <w:lang w:val="en-US" w:eastAsia="zh-CN" w:bidi="ar"/>
        </w:rPr>
        <w:t>详见下表</w:t>
      </w:r>
      <w:r>
        <w:rPr>
          <w:rFonts w:hint="default" w:ascii="Times New Roman" w:hAnsi="Times New Roman" w:eastAsia="宋体" w:cs="Times New Roman"/>
          <w:i w:val="0"/>
          <w:iCs w:val="0"/>
          <w:caps w:val="0"/>
          <w:color w:val="auto"/>
          <w:spacing w:val="0"/>
          <w:kern w:val="2"/>
          <w:sz w:val="24"/>
          <w:szCs w:val="24"/>
          <w:highlight w:val="none"/>
          <w:shd w:val="clear"/>
          <w:lang w:val="en-US" w:eastAsia="zh-CN" w:bidi="ar"/>
        </w:rPr>
        <w:t>。本合同项下由承包人提供的全部硬件设备，其所有权自设备交付起即归发包人所有。</w:t>
      </w:r>
    </w:p>
    <w:tbl>
      <w:tblPr>
        <w:tblW w:w="50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62"/>
        <w:gridCol w:w="1234"/>
        <w:gridCol w:w="1366"/>
        <w:gridCol w:w="5381"/>
        <w:gridCol w:w="1145"/>
      </w:tblGrid>
      <w:tr w14:paraId="0795C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762" w:type="dxa"/>
            <w:tcBorders>
              <w:top w:val="single" w:color="auto" w:sz="4" w:space="0"/>
              <w:left w:val="single" w:color="000000" w:sz="4" w:space="0"/>
              <w:bottom w:val="single" w:color="000000" w:sz="4" w:space="0"/>
              <w:right w:val="single" w:color="000000" w:sz="4" w:space="0"/>
            </w:tcBorders>
            <w:shd w:val="clear"/>
            <w:vAlign w:val="center"/>
          </w:tcPr>
          <w:p w14:paraId="561B0B20">
            <w:pPr>
              <w:keepNext w:val="0"/>
              <w:keepLines w:val="0"/>
              <w:widowControl w:val="0"/>
              <w:suppressLineNumbers w:val="0"/>
              <w:autoSpaceDE w:val="0"/>
              <w:autoSpaceDN/>
              <w:spacing w:before="0" w:beforeAutospacing="0" w:after="0" w:afterAutospacing="0" w:line="360" w:lineRule="auto"/>
              <w:ind w:left="0" w:leftChars="0" w:right="0" w:firstLine="0" w:firstLineChars="0"/>
              <w:jc w:val="center"/>
              <w:rPr>
                <w:rFonts w:hint="default" w:ascii="Times New Roman" w:hAnsi="Times New Roman" w:eastAsia="宋体" w:cs="Times New Roman"/>
                <w:color w:val="000000"/>
                <w:kern w:val="0"/>
                <w:sz w:val="24"/>
                <w:szCs w:val="24"/>
                <w:highlight w:val="none"/>
                <w:bdr w:val="none" w:color="auto" w:sz="0" w:space="0"/>
                <w:lang w:val="en-US" w:eastAsia="zh-CN" w:bidi="ar"/>
              </w:rPr>
            </w:pPr>
            <w:r>
              <w:rPr>
                <w:rFonts w:hint="eastAsia" w:ascii="Times New Roman" w:hAnsi="Times New Roman" w:cs="Times New Roman"/>
                <w:color w:val="000000"/>
                <w:kern w:val="0"/>
                <w:sz w:val="24"/>
                <w:szCs w:val="24"/>
                <w:highlight w:val="none"/>
                <w:bdr w:val="none" w:color="auto" w:sz="0" w:space="0"/>
                <w:lang w:val="en-US" w:eastAsia="zh-CN" w:bidi="ar"/>
              </w:rPr>
              <w:t>序号</w:t>
            </w:r>
          </w:p>
        </w:tc>
        <w:tc>
          <w:tcPr>
            <w:tcW w:w="2600" w:type="dxa"/>
            <w:gridSpan w:val="2"/>
            <w:tcBorders>
              <w:top w:val="single" w:color="auto" w:sz="4" w:space="0"/>
              <w:left w:val="nil"/>
              <w:bottom w:val="single" w:color="000000" w:sz="4" w:space="0"/>
              <w:right w:val="single" w:color="000000" w:sz="4" w:space="0"/>
            </w:tcBorders>
            <w:shd w:val="clear"/>
            <w:vAlign w:val="center"/>
          </w:tcPr>
          <w:p w14:paraId="795B5013">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eastAsia" w:ascii="宋体" w:hAnsi="宋体" w:eastAsia="宋体" w:cs="宋体"/>
                <w:color w:val="000000"/>
                <w:kern w:val="0"/>
                <w:sz w:val="24"/>
                <w:szCs w:val="24"/>
                <w:highlight w:val="none"/>
                <w:bdr w:val="none" w:color="auto" w:sz="0" w:space="0"/>
                <w:lang w:val="en-US" w:eastAsia="zh-CN" w:bidi="ar"/>
              </w:rPr>
            </w:pPr>
            <w:r>
              <w:rPr>
                <w:rFonts w:hint="eastAsia" w:ascii="宋体" w:hAnsi="宋体" w:eastAsia="宋体" w:cs="宋体"/>
                <w:color w:val="000000"/>
                <w:kern w:val="0"/>
                <w:sz w:val="24"/>
                <w:szCs w:val="24"/>
                <w:highlight w:val="none"/>
                <w:lang w:val="en-US" w:eastAsia="zh-CN" w:bidi="ar"/>
              </w:rPr>
              <w:t>硬件名称</w:t>
            </w:r>
          </w:p>
        </w:tc>
        <w:tc>
          <w:tcPr>
            <w:tcW w:w="5382" w:type="dxa"/>
            <w:tcBorders>
              <w:top w:val="single" w:color="000000" w:sz="4" w:space="0"/>
              <w:left w:val="nil"/>
              <w:bottom w:val="single" w:color="000000" w:sz="4" w:space="0"/>
              <w:right w:val="single" w:color="000000" w:sz="4" w:space="0"/>
            </w:tcBorders>
            <w:shd w:val="clear"/>
            <w:vAlign w:val="center"/>
          </w:tcPr>
          <w:p w14:paraId="53975CC1">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eastAsia" w:ascii="宋体" w:hAnsi="宋体" w:eastAsia="宋体" w:cs="宋体"/>
                <w:color w:val="000000"/>
                <w:kern w:val="0"/>
                <w:sz w:val="24"/>
                <w:szCs w:val="24"/>
                <w:highlight w:val="none"/>
                <w:bdr w:val="none" w:color="auto" w:sz="0" w:space="0"/>
                <w:lang w:val="en-US" w:eastAsia="zh-CN" w:bidi="ar"/>
              </w:rPr>
            </w:pPr>
            <w:r>
              <w:rPr>
                <w:rFonts w:hint="eastAsia" w:ascii="宋体" w:hAnsi="宋体" w:eastAsia="宋体" w:cs="宋体"/>
                <w:color w:val="000000"/>
                <w:kern w:val="0"/>
                <w:sz w:val="24"/>
                <w:szCs w:val="24"/>
                <w:highlight w:val="none"/>
                <w:lang w:val="en-US" w:eastAsia="zh-CN" w:bidi="ar"/>
              </w:rPr>
              <w:t>功能参数</w:t>
            </w:r>
          </w:p>
        </w:tc>
        <w:tc>
          <w:tcPr>
            <w:tcW w:w="1145" w:type="dxa"/>
            <w:tcBorders>
              <w:top w:val="single" w:color="000000" w:sz="4" w:space="0"/>
              <w:left w:val="nil"/>
              <w:bottom w:val="single" w:color="000000" w:sz="4" w:space="0"/>
              <w:right w:val="single" w:color="000000" w:sz="4" w:space="0"/>
            </w:tcBorders>
            <w:shd w:val="clear"/>
            <w:vAlign w:val="center"/>
          </w:tcPr>
          <w:p w14:paraId="5F4F9973">
            <w:pPr>
              <w:pStyle w:val="4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000000"/>
                <w:kern w:val="2"/>
                <w:sz w:val="24"/>
                <w:szCs w:val="24"/>
                <w:highlight w:val="none"/>
                <w:bdr w:val="none" w:color="auto" w:sz="0" w:space="0"/>
                <w:lang w:val="en-US" w:eastAsia="zh-CN" w:bidi="ar"/>
              </w:rPr>
            </w:pPr>
            <w:r>
              <w:rPr>
                <w:rFonts w:hint="eastAsia" w:ascii="宋体" w:hAnsi="宋体" w:eastAsia="宋体" w:cs="宋体"/>
                <w:color w:val="000000"/>
                <w:kern w:val="0"/>
                <w:sz w:val="24"/>
                <w:szCs w:val="24"/>
                <w:highlight w:val="none"/>
                <w:lang w:val="en-US" w:eastAsia="zh-CN" w:bidi="ar"/>
              </w:rPr>
              <w:t>数量</w:t>
            </w:r>
          </w:p>
        </w:tc>
      </w:tr>
      <w:tr w14:paraId="60FE5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jc w:val="center"/>
        </w:trPr>
        <w:tc>
          <w:tcPr>
            <w:tcW w:w="762" w:type="dxa"/>
            <w:tcBorders>
              <w:top w:val="single" w:color="auto" w:sz="4" w:space="0"/>
              <w:left w:val="single" w:color="000000" w:sz="4" w:space="0"/>
              <w:bottom w:val="single" w:color="000000" w:sz="4" w:space="0"/>
              <w:right w:val="single" w:color="000000" w:sz="4" w:space="0"/>
            </w:tcBorders>
            <w:shd w:val="clear"/>
            <w:vAlign w:val="center"/>
          </w:tcPr>
          <w:p w14:paraId="1E5D6E5E">
            <w:pPr>
              <w:keepNext w:val="0"/>
              <w:keepLines w:val="0"/>
              <w:widowControl w:val="0"/>
              <w:suppressLineNumbers w:val="0"/>
              <w:autoSpaceDE w:val="0"/>
              <w:autoSpaceDN/>
              <w:spacing w:before="0" w:beforeAutospacing="0" w:after="0" w:afterAutospacing="0" w:line="360" w:lineRule="auto"/>
              <w:ind w:left="0" w:leftChars="0" w:right="0" w:firstLine="0" w:firstLineChars="0"/>
              <w:jc w:val="center"/>
              <w:rPr>
                <w:rFonts w:hint="eastAsia" w:ascii="Times New Roman" w:hAnsi="Times New Roman" w:eastAsia="宋体" w:cs="宋体"/>
                <w:color w:val="000000"/>
                <w:kern w:val="0"/>
                <w:sz w:val="24"/>
                <w:szCs w:val="24"/>
                <w:highlight w:val="none"/>
                <w:bdr w:val="none" w:color="auto" w:sz="0" w:space="0"/>
              </w:rPr>
            </w:pPr>
            <w:r>
              <w:rPr>
                <w:rFonts w:hint="default" w:ascii="Times New Roman" w:hAnsi="Times New Roman" w:eastAsia="宋体" w:cs="Times New Roman"/>
                <w:color w:val="000000"/>
                <w:kern w:val="0"/>
                <w:sz w:val="24"/>
                <w:szCs w:val="24"/>
                <w:highlight w:val="none"/>
                <w:bdr w:val="none" w:color="auto" w:sz="0" w:space="0"/>
                <w:lang w:val="en-US" w:eastAsia="zh-CN" w:bidi="ar"/>
              </w:rPr>
              <w:t>2</w:t>
            </w:r>
          </w:p>
        </w:tc>
        <w:tc>
          <w:tcPr>
            <w:tcW w:w="1234" w:type="dxa"/>
            <w:tcBorders>
              <w:top w:val="single" w:color="auto" w:sz="4" w:space="0"/>
              <w:left w:val="nil"/>
              <w:bottom w:val="single" w:color="000000" w:sz="4" w:space="0"/>
              <w:right w:val="single" w:color="000000" w:sz="4" w:space="0"/>
            </w:tcBorders>
            <w:shd w:val="clear"/>
            <w:vAlign w:val="center"/>
          </w:tcPr>
          <w:p w14:paraId="61AC0789">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default" w:ascii="Times New Roman" w:hAnsi="Times New Roman" w:eastAsia="宋体" w:cs="Times New Roman"/>
                <w:color w:val="000000"/>
                <w:kern w:val="0"/>
                <w:sz w:val="24"/>
                <w:szCs w:val="24"/>
                <w:highlight w:val="none"/>
                <w:bdr w:val="none" w:color="auto" w:sz="0" w:space="0"/>
                <w:lang w:val="en-US" w:eastAsia="zh-CN" w:bidi="ar"/>
              </w:rPr>
              <w:t>AR</w:t>
            </w:r>
            <w:r>
              <w:rPr>
                <w:rFonts w:hint="eastAsia" w:ascii="宋体" w:hAnsi="宋体" w:eastAsia="宋体" w:cs="宋体"/>
                <w:color w:val="000000"/>
                <w:kern w:val="0"/>
                <w:sz w:val="24"/>
                <w:szCs w:val="24"/>
                <w:highlight w:val="none"/>
                <w:bdr w:val="none" w:color="auto" w:sz="0" w:space="0"/>
                <w:lang w:val="en-US" w:eastAsia="zh-CN" w:bidi="ar"/>
              </w:rPr>
              <w:t>应用设备</w:t>
            </w:r>
          </w:p>
        </w:tc>
        <w:tc>
          <w:tcPr>
            <w:tcW w:w="1366" w:type="dxa"/>
            <w:tcBorders>
              <w:top w:val="single" w:color="auto" w:sz="4" w:space="0"/>
              <w:left w:val="nil"/>
              <w:bottom w:val="single" w:color="000000" w:sz="4" w:space="0"/>
              <w:right w:val="single" w:color="000000" w:sz="4" w:space="0"/>
            </w:tcBorders>
            <w:shd w:val="clear"/>
            <w:vAlign w:val="center"/>
          </w:tcPr>
          <w:p w14:paraId="343D3164">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eastAsia" w:ascii="宋体" w:hAnsi="宋体" w:eastAsia="宋体" w:cs="宋体"/>
                <w:color w:val="000000"/>
                <w:kern w:val="0"/>
                <w:sz w:val="24"/>
                <w:szCs w:val="24"/>
                <w:highlight w:val="none"/>
                <w:bdr w:val="none" w:color="auto" w:sz="0" w:space="0"/>
                <w:lang w:val="en-US" w:eastAsia="zh-CN" w:bidi="ar"/>
              </w:rPr>
              <w:t>平板电脑</w:t>
            </w:r>
          </w:p>
        </w:tc>
        <w:tc>
          <w:tcPr>
            <w:tcW w:w="5382" w:type="dxa"/>
            <w:tcBorders>
              <w:top w:val="single" w:color="000000" w:sz="4" w:space="0"/>
              <w:left w:val="nil"/>
              <w:bottom w:val="single" w:color="000000" w:sz="4" w:space="0"/>
              <w:right w:val="single" w:color="000000" w:sz="4" w:space="0"/>
            </w:tcBorders>
            <w:shd w:val="clear"/>
            <w:vAlign w:val="center"/>
          </w:tcPr>
          <w:p w14:paraId="4B649E7A">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eastAsia" w:ascii="宋体" w:hAnsi="宋体" w:eastAsia="宋体" w:cs="宋体"/>
                <w:color w:val="000000"/>
                <w:kern w:val="0"/>
                <w:sz w:val="24"/>
                <w:szCs w:val="24"/>
                <w:highlight w:val="none"/>
                <w:bdr w:val="none" w:color="auto" w:sz="0" w:space="0"/>
                <w:lang w:val="en-US" w:eastAsia="zh-CN" w:bidi="ar"/>
              </w:rPr>
              <w:t>不低于</w:t>
            </w:r>
            <w:r>
              <w:rPr>
                <w:rFonts w:hint="default" w:ascii="Times New Roman" w:hAnsi="Times New Roman" w:eastAsia="宋体" w:cs="Times New Roman"/>
                <w:color w:val="000000"/>
                <w:kern w:val="0"/>
                <w:sz w:val="24"/>
                <w:szCs w:val="24"/>
                <w:highlight w:val="none"/>
                <w:bdr w:val="none" w:color="auto" w:sz="0" w:space="0"/>
                <w:lang w:val="en-US" w:eastAsia="zh-CN" w:bidi="ar"/>
              </w:rPr>
              <w:t>11</w:t>
            </w:r>
            <w:r>
              <w:rPr>
                <w:rFonts w:hint="eastAsia" w:ascii="宋体" w:hAnsi="宋体" w:eastAsia="宋体" w:cs="宋体"/>
                <w:color w:val="000000"/>
                <w:kern w:val="0"/>
                <w:sz w:val="24"/>
                <w:szCs w:val="24"/>
                <w:highlight w:val="none"/>
                <w:bdr w:val="none" w:color="auto" w:sz="0" w:space="0"/>
                <w:lang w:val="en-US" w:eastAsia="zh-CN" w:bidi="ar"/>
              </w:rPr>
              <w:t>英寸</w:t>
            </w:r>
            <w:r>
              <w:rPr>
                <w:rFonts w:hint="default" w:ascii="Times New Roman" w:hAnsi="Times New Roman" w:eastAsia="宋体" w:cs="Times New Roman"/>
                <w:color w:val="000000"/>
                <w:kern w:val="0"/>
                <w:sz w:val="24"/>
                <w:szCs w:val="24"/>
                <w:highlight w:val="none"/>
                <w:bdr w:val="none" w:color="auto" w:sz="0" w:space="0"/>
                <w:lang w:val="en-US" w:eastAsia="zh-CN" w:bidi="ar"/>
              </w:rPr>
              <w:t>ipadpro</w:t>
            </w:r>
            <w:r>
              <w:rPr>
                <w:rFonts w:hint="eastAsia" w:ascii="宋体" w:hAnsi="宋体" w:eastAsia="宋体" w:cs="宋体"/>
                <w:color w:val="000000"/>
                <w:kern w:val="0"/>
                <w:sz w:val="24"/>
                <w:szCs w:val="24"/>
                <w:highlight w:val="none"/>
                <w:bdr w:val="none" w:color="auto" w:sz="0" w:space="0"/>
                <w:lang w:val="en-US" w:eastAsia="zh-CN" w:bidi="ar"/>
              </w:rPr>
              <w:t>（</w:t>
            </w:r>
            <w:r>
              <w:rPr>
                <w:rFonts w:hint="default" w:ascii="Times New Roman" w:hAnsi="Times New Roman" w:eastAsia="宋体" w:cs="Times New Roman"/>
                <w:color w:val="000000"/>
                <w:kern w:val="0"/>
                <w:sz w:val="24"/>
                <w:szCs w:val="24"/>
                <w:highlight w:val="none"/>
                <w:bdr w:val="none" w:color="auto" w:sz="0" w:space="0"/>
                <w:lang w:val="en-US" w:eastAsia="zh-CN" w:bidi="ar"/>
              </w:rPr>
              <w:t>m5</w:t>
            </w:r>
            <w:r>
              <w:rPr>
                <w:rFonts w:hint="eastAsia" w:ascii="宋体" w:hAnsi="宋体" w:eastAsia="宋体" w:cs="宋体"/>
                <w:color w:val="000000"/>
                <w:kern w:val="0"/>
                <w:sz w:val="24"/>
                <w:szCs w:val="24"/>
                <w:highlight w:val="none"/>
                <w:bdr w:val="none" w:color="auto" w:sz="0" w:space="0"/>
                <w:lang w:val="en-US" w:eastAsia="zh-CN" w:bidi="ar"/>
              </w:rPr>
              <w:t>芯片）无线局域网机型。</w:t>
            </w:r>
          </w:p>
        </w:tc>
        <w:tc>
          <w:tcPr>
            <w:tcW w:w="1145" w:type="dxa"/>
            <w:tcBorders>
              <w:top w:val="single" w:color="000000" w:sz="4" w:space="0"/>
              <w:left w:val="nil"/>
              <w:bottom w:val="single" w:color="000000" w:sz="4" w:space="0"/>
              <w:right w:val="single" w:color="000000" w:sz="4" w:space="0"/>
            </w:tcBorders>
            <w:shd w:val="clear"/>
            <w:vAlign w:val="center"/>
          </w:tcPr>
          <w:p w14:paraId="2382905D">
            <w:pPr>
              <w:pStyle w:val="4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firstLineChars="0"/>
              <w:jc w:val="center"/>
              <w:textAlignment w:val="center"/>
              <w:rPr>
                <w:rFonts w:hint="default" w:ascii="宋体" w:hAnsi="宋体" w:eastAsia="宋体" w:cs="宋体"/>
                <w:color w:val="000000"/>
                <w:kern w:val="2"/>
                <w:sz w:val="24"/>
                <w:szCs w:val="24"/>
                <w:highlight w:val="none"/>
                <w:bdr w:val="none" w:color="auto" w:sz="0" w:space="0"/>
                <w:lang w:val="en-US"/>
              </w:rPr>
            </w:pPr>
            <w:r>
              <w:rPr>
                <w:rFonts w:hint="default" w:ascii="Times New Roman" w:hAnsi="Times New Roman" w:eastAsia="宋体" w:cs="Times New Roman"/>
                <w:color w:val="000000"/>
                <w:kern w:val="2"/>
                <w:sz w:val="24"/>
                <w:szCs w:val="24"/>
                <w:highlight w:val="none"/>
                <w:bdr w:val="none" w:color="auto" w:sz="0" w:space="0"/>
                <w:lang w:val="en-US" w:eastAsia="zh-CN" w:bidi="ar"/>
              </w:rPr>
              <w:t>3</w:t>
            </w:r>
            <w:r>
              <w:rPr>
                <w:rFonts w:hint="eastAsia" w:ascii="Times New Roman" w:hAnsi="Times New Roman" w:cs="Times New Roman"/>
                <w:color w:val="000000"/>
                <w:kern w:val="2"/>
                <w:sz w:val="24"/>
                <w:szCs w:val="24"/>
                <w:highlight w:val="none"/>
                <w:bdr w:val="none" w:color="auto" w:sz="0" w:space="0"/>
                <w:lang w:val="en-US" w:eastAsia="zh-CN" w:bidi="ar"/>
              </w:rPr>
              <w:t>台</w:t>
            </w:r>
          </w:p>
        </w:tc>
      </w:tr>
      <w:tr w14:paraId="2451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jc w:val="center"/>
        </w:trPr>
        <w:tc>
          <w:tcPr>
            <w:tcW w:w="762" w:type="dxa"/>
            <w:tcBorders>
              <w:top w:val="single" w:color="auto" w:sz="4" w:space="0"/>
              <w:left w:val="single" w:color="000000" w:sz="4" w:space="0"/>
              <w:bottom w:val="single" w:color="000000" w:sz="4" w:space="0"/>
              <w:right w:val="single" w:color="000000" w:sz="4" w:space="0"/>
            </w:tcBorders>
            <w:shd w:val="clear"/>
            <w:vAlign w:val="center"/>
          </w:tcPr>
          <w:p w14:paraId="12373CCA">
            <w:pPr>
              <w:keepNext w:val="0"/>
              <w:keepLines w:val="0"/>
              <w:widowControl w:val="0"/>
              <w:suppressLineNumbers w:val="0"/>
              <w:autoSpaceDE w:val="0"/>
              <w:autoSpaceDN/>
              <w:spacing w:before="0" w:beforeAutospacing="0" w:after="0" w:afterAutospacing="0" w:line="360" w:lineRule="auto"/>
              <w:ind w:left="0" w:leftChars="0" w:right="0" w:firstLine="0" w:firstLineChars="0"/>
              <w:jc w:val="center"/>
              <w:rPr>
                <w:rFonts w:hint="eastAsia" w:ascii="宋体" w:hAnsi="宋体" w:eastAsia="宋体" w:cs="宋体"/>
                <w:color w:val="000000"/>
                <w:kern w:val="0"/>
                <w:sz w:val="24"/>
                <w:szCs w:val="24"/>
                <w:highlight w:val="none"/>
                <w:bdr w:val="none" w:color="auto" w:sz="0" w:space="0"/>
              </w:rPr>
            </w:pPr>
            <w:r>
              <w:rPr>
                <w:rFonts w:hint="eastAsia" w:ascii="宋体" w:hAnsi="宋体" w:eastAsia="宋体" w:cs="宋体"/>
                <w:color w:val="000000"/>
                <w:kern w:val="0"/>
                <w:sz w:val="24"/>
                <w:szCs w:val="24"/>
                <w:highlight w:val="none"/>
                <w:bdr w:val="none" w:color="auto" w:sz="0" w:space="0"/>
                <w:lang w:val="en-US" w:eastAsia="zh-CN" w:bidi="ar"/>
              </w:rPr>
              <w:t>3</w:t>
            </w:r>
          </w:p>
        </w:tc>
        <w:tc>
          <w:tcPr>
            <w:tcW w:w="1234" w:type="dxa"/>
            <w:tcBorders>
              <w:top w:val="single" w:color="auto" w:sz="4" w:space="0"/>
              <w:left w:val="nil"/>
              <w:bottom w:val="single" w:color="000000" w:sz="4" w:space="0"/>
              <w:right w:val="single" w:color="000000" w:sz="4" w:space="0"/>
            </w:tcBorders>
            <w:shd w:val="clear"/>
            <w:vAlign w:val="center"/>
          </w:tcPr>
          <w:p w14:paraId="41EC35F6">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eastAsia" w:ascii="宋体" w:hAnsi="宋体" w:eastAsia="宋体" w:cs="宋体"/>
                <w:color w:val="000000"/>
                <w:kern w:val="0"/>
                <w:sz w:val="24"/>
                <w:szCs w:val="24"/>
                <w:highlight w:val="none"/>
                <w:bdr w:val="none" w:color="auto" w:sz="0" w:space="0"/>
                <w:lang w:val="en-US" w:eastAsia="zh-CN" w:bidi="ar"/>
              </w:rPr>
              <w:t>数字孪生和</w:t>
            </w:r>
            <w:r>
              <w:rPr>
                <w:rFonts w:hint="default" w:ascii="Times New Roman" w:hAnsi="Times New Roman" w:eastAsia="宋体" w:cs="Times New Roman"/>
                <w:color w:val="000000"/>
                <w:kern w:val="0"/>
                <w:sz w:val="24"/>
                <w:szCs w:val="24"/>
                <w:highlight w:val="none"/>
                <w:bdr w:val="none" w:color="auto" w:sz="0" w:space="0"/>
                <w:lang w:val="en-US" w:eastAsia="zh-CN" w:bidi="ar"/>
              </w:rPr>
              <w:t>BIM</w:t>
            </w:r>
            <w:r>
              <w:rPr>
                <w:rFonts w:hint="eastAsia" w:ascii="宋体" w:hAnsi="宋体" w:eastAsia="宋体" w:cs="宋体"/>
                <w:color w:val="000000"/>
                <w:kern w:val="0"/>
                <w:sz w:val="24"/>
                <w:szCs w:val="24"/>
                <w:highlight w:val="none"/>
                <w:bdr w:val="none" w:color="auto" w:sz="0" w:space="0"/>
                <w:lang w:val="en-US" w:eastAsia="zh-CN" w:bidi="ar"/>
              </w:rPr>
              <w:t>管理</w:t>
            </w:r>
          </w:p>
        </w:tc>
        <w:tc>
          <w:tcPr>
            <w:tcW w:w="1366" w:type="dxa"/>
            <w:tcBorders>
              <w:top w:val="single" w:color="auto" w:sz="4" w:space="0"/>
              <w:left w:val="nil"/>
              <w:bottom w:val="single" w:color="000000" w:sz="4" w:space="0"/>
              <w:right w:val="single" w:color="000000" w:sz="4" w:space="0"/>
            </w:tcBorders>
            <w:shd w:val="clear"/>
            <w:vAlign w:val="center"/>
          </w:tcPr>
          <w:p w14:paraId="6D51BFE3">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eastAsia" w:ascii="宋体" w:hAnsi="宋体" w:eastAsia="宋体" w:cs="宋体"/>
                <w:color w:val="000000"/>
                <w:kern w:val="0"/>
                <w:sz w:val="24"/>
                <w:szCs w:val="24"/>
                <w:highlight w:val="none"/>
                <w:bdr w:val="none" w:color="auto" w:sz="0" w:space="0"/>
                <w:lang w:val="en-US" w:eastAsia="zh-CN" w:bidi="ar"/>
              </w:rPr>
              <w:t>发包人指定</w:t>
            </w:r>
            <w:r>
              <w:rPr>
                <w:rFonts w:hint="default" w:ascii="Times New Roman" w:hAnsi="Times New Roman" w:eastAsia="宋体" w:cs="Times New Roman"/>
                <w:color w:val="000000"/>
                <w:kern w:val="0"/>
                <w:sz w:val="24"/>
                <w:szCs w:val="24"/>
                <w:highlight w:val="none"/>
                <w:bdr w:val="none" w:color="auto" w:sz="0" w:space="0"/>
                <w:lang w:val="en-US" w:eastAsia="zh-CN" w:bidi="ar"/>
              </w:rPr>
              <w:t>BIM</w:t>
            </w:r>
            <w:r>
              <w:rPr>
                <w:rFonts w:hint="eastAsia" w:ascii="宋体" w:hAnsi="宋体" w:eastAsia="宋体" w:cs="宋体"/>
                <w:color w:val="000000"/>
                <w:kern w:val="0"/>
                <w:sz w:val="24"/>
                <w:szCs w:val="24"/>
                <w:highlight w:val="none"/>
                <w:bdr w:val="none" w:color="auto" w:sz="0" w:space="0"/>
                <w:lang w:val="en-US" w:eastAsia="zh-CN" w:bidi="ar"/>
              </w:rPr>
              <w:t>单位台式工作站</w:t>
            </w:r>
          </w:p>
          <w:p w14:paraId="60A993D4">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highlight w:val="none"/>
                <w:bdr w:val="none" w:color="auto" w:sz="0" w:space="0"/>
              </w:rPr>
            </w:pPr>
          </w:p>
        </w:tc>
        <w:tc>
          <w:tcPr>
            <w:tcW w:w="5382" w:type="dxa"/>
            <w:tcBorders>
              <w:top w:val="single" w:color="000000" w:sz="4" w:space="0"/>
              <w:left w:val="nil"/>
              <w:bottom w:val="single" w:color="000000" w:sz="4" w:space="0"/>
              <w:right w:val="single" w:color="000000" w:sz="4" w:space="0"/>
            </w:tcBorders>
            <w:shd w:val="clear"/>
            <w:vAlign w:val="center"/>
          </w:tcPr>
          <w:p w14:paraId="3F1B2D8A">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default" w:ascii="Times New Roman" w:hAnsi="Times New Roman" w:eastAsia="宋体" w:cs="Times New Roman"/>
                <w:color w:val="000000"/>
                <w:kern w:val="0"/>
                <w:sz w:val="24"/>
                <w:szCs w:val="24"/>
                <w:highlight w:val="none"/>
                <w:bdr w:val="none" w:color="auto" w:sz="0" w:space="0"/>
                <w:lang w:val="en-US" w:eastAsia="zh-CN" w:bidi="ar"/>
              </w:rPr>
              <w:t>CPU</w:t>
            </w:r>
            <w:r>
              <w:rPr>
                <w:rFonts w:hint="eastAsia" w:ascii="宋体" w:hAnsi="宋体" w:eastAsia="宋体" w:cs="宋体"/>
                <w:color w:val="000000"/>
                <w:kern w:val="0"/>
                <w:sz w:val="24"/>
                <w:szCs w:val="24"/>
                <w:highlight w:val="none"/>
                <w:bdr w:val="none" w:color="auto" w:sz="0" w:space="0"/>
                <w:lang w:val="en-US" w:eastAsia="zh-CN" w:bidi="ar"/>
              </w:rPr>
              <w:t>:酷睿</w:t>
            </w:r>
            <w:r>
              <w:rPr>
                <w:rFonts w:hint="default" w:ascii="Times New Roman" w:hAnsi="Times New Roman" w:eastAsia="宋体" w:cs="Times New Roman"/>
                <w:color w:val="000000"/>
                <w:kern w:val="0"/>
                <w:sz w:val="24"/>
                <w:szCs w:val="24"/>
                <w:highlight w:val="none"/>
                <w:bdr w:val="none" w:color="auto" w:sz="0" w:space="0"/>
                <w:lang w:val="en-US" w:eastAsia="zh-CN" w:bidi="ar"/>
              </w:rPr>
              <w:t>I912900K</w:t>
            </w:r>
          </w:p>
          <w:p w14:paraId="4FA9D0B4">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eastAsia" w:ascii="宋体" w:hAnsi="宋体" w:eastAsia="宋体" w:cs="宋体"/>
                <w:color w:val="000000"/>
                <w:kern w:val="0"/>
                <w:sz w:val="24"/>
                <w:szCs w:val="24"/>
                <w:highlight w:val="none"/>
                <w:bdr w:val="none" w:color="auto" w:sz="0" w:space="0"/>
                <w:lang w:val="en-US" w:eastAsia="zh-CN" w:bidi="ar"/>
              </w:rPr>
              <w:t>主板:华硕</w:t>
            </w:r>
            <w:r>
              <w:rPr>
                <w:rFonts w:hint="default" w:ascii="Times New Roman" w:hAnsi="Times New Roman" w:eastAsia="宋体" w:cs="Times New Roman"/>
                <w:color w:val="000000"/>
                <w:kern w:val="0"/>
                <w:sz w:val="24"/>
                <w:szCs w:val="24"/>
                <w:highlight w:val="none"/>
                <w:bdr w:val="none" w:color="auto" w:sz="0" w:space="0"/>
                <w:lang w:val="en-US" w:eastAsia="zh-CN" w:bidi="ar"/>
              </w:rPr>
              <w:t>ROGZ790WIFI</w:t>
            </w:r>
            <w:r>
              <w:rPr>
                <w:rFonts w:hint="eastAsia" w:ascii="宋体" w:hAnsi="宋体" w:eastAsia="宋体" w:cs="宋体"/>
                <w:color w:val="000000"/>
                <w:kern w:val="0"/>
                <w:sz w:val="24"/>
                <w:szCs w:val="24"/>
                <w:highlight w:val="none"/>
                <w:bdr w:val="none" w:color="auto" w:sz="0" w:space="0"/>
                <w:lang w:val="en-US" w:eastAsia="zh-CN" w:bidi="ar"/>
              </w:rPr>
              <w:br w:type="textWrapping"/>
            </w:r>
            <w:r>
              <w:rPr>
                <w:rFonts w:hint="eastAsia" w:ascii="宋体" w:hAnsi="宋体" w:eastAsia="宋体" w:cs="宋体"/>
                <w:color w:val="000000"/>
                <w:kern w:val="0"/>
                <w:sz w:val="24"/>
                <w:szCs w:val="24"/>
                <w:highlight w:val="none"/>
                <w:bdr w:val="none" w:color="auto" w:sz="0" w:space="0"/>
                <w:lang w:val="en-US" w:eastAsia="zh-CN" w:bidi="ar"/>
              </w:rPr>
              <w:t>硬盘:固态三星</w:t>
            </w:r>
            <w:r>
              <w:rPr>
                <w:rFonts w:hint="default" w:ascii="Times New Roman" w:hAnsi="Times New Roman" w:eastAsia="宋体" w:cs="Times New Roman"/>
                <w:color w:val="000000"/>
                <w:kern w:val="0"/>
                <w:sz w:val="24"/>
                <w:szCs w:val="24"/>
                <w:highlight w:val="none"/>
                <w:bdr w:val="none" w:color="auto" w:sz="0" w:space="0"/>
                <w:lang w:val="en-US" w:eastAsia="zh-CN" w:bidi="ar"/>
              </w:rPr>
              <w:t>1TBG</w:t>
            </w:r>
            <w:r>
              <w:rPr>
                <w:rFonts w:hint="eastAsia" w:ascii="宋体" w:hAnsi="宋体" w:eastAsia="宋体" w:cs="宋体"/>
                <w:color w:val="000000"/>
                <w:kern w:val="0"/>
                <w:sz w:val="24"/>
                <w:szCs w:val="24"/>
                <w:highlight w:val="none"/>
                <w:bdr w:val="none" w:color="auto" w:sz="0" w:space="0"/>
                <w:lang w:val="en-US" w:eastAsia="zh-CN" w:bidi="ar"/>
              </w:rPr>
              <w:t>机械希捷</w:t>
            </w:r>
            <w:r>
              <w:rPr>
                <w:rFonts w:hint="default" w:ascii="Times New Roman" w:hAnsi="Times New Roman" w:eastAsia="宋体" w:cs="Times New Roman"/>
                <w:color w:val="000000"/>
                <w:kern w:val="0"/>
                <w:sz w:val="24"/>
                <w:szCs w:val="24"/>
                <w:highlight w:val="none"/>
                <w:bdr w:val="none" w:color="auto" w:sz="0" w:space="0"/>
                <w:lang w:val="en-US" w:eastAsia="zh-CN" w:bidi="ar"/>
              </w:rPr>
              <w:t>4TB7200</w:t>
            </w:r>
            <w:r>
              <w:rPr>
                <w:rFonts w:hint="eastAsia" w:ascii="宋体" w:hAnsi="宋体" w:eastAsia="宋体" w:cs="宋体"/>
                <w:color w:val="000000"/>
                <w:kern w:val="0"/>
                <w:sz w:val="24"/>
                <w:szCs w:val="24"/>
                <w:highlight w:val="none"/>
                <w:bdr w:val="none" w:color="auto" w:sz="0" w:space="0"/>
                <w:lang w:val="en-US" w:eastAsia="zh-CN" w:bidi="ar"/>
              </w:rPr>
              <w:t>转</w:t>
            </w:r>
            <w:r>
              <w:rPr>
                <w:rFonts w:hint="eastAsia" w:ascii="宋体" w:hAnsi="宋体" w:eastAsia="宋体" w:cs="宋体"/>
                <w:color w:val="000000"/>
                <w:kern w:val="0"/>
                <w:sz w:val="24"/>
                <w:szCs w:val="24"/>
                <w:highlight w:val="none"/>
                <w:bdr w:val="none" w:color="auto" w:sz="0" w:space="0"/>
                <w:lang w:val="en-US" w:eastAsia="zh-CN" w:bidi="ar"/>
              </w:rPr>
              <w:br w:type="textWrapping"/>
            </w:r>
            <w:r>
              <w:rPr>
                <w:rFonts w:hint="eastAsia" w:ascii="宋体" w:hAnsi="宋体" w:eastAsia="宋体" w:cs="宋体"/>
                <w:color w:val="000000"/>
                <w:kern w:val="0"/>
                <w:sz w:val="24"/>
                <w:szCs w:val="24"/>
                <w:highlight w:val="none"/>
                <w:bdr w:val="none" w:color="auto" w:sz="0" w:space="0"/>
                <w:lang w:val="en-US" w:eastAsia="zh-CN" w:bidi="ar"/>
              </w:rPr>
              <w:t>内存:芝奇</w:t>
            </w:r>
            <w:r>
              <w:rPr>
                <w:rFonts w:hint="default" w:ascii="Times New Roman" w:hAnsi="Times New Roman" w:eastAsia="宋体" w:cs="Times New Roman"/>
                <w:color w:val="000000"/>
                <w:kern w:val="0"/>
                <w:sz w:val="24"/>
                <w:szCs w:val="24"/>
                <w:highlight w:val="none"/>
                <w:bdr w:val="none" w:color="auto" w:sz="0" w:space="0"/>
                <w:lang w:val="en-US" w:eastAsia="zh-CN" w:bidi="ar"/>
              </w:rPr>
              <w:t>128GB</w:t>
            </w:r>
            <w:r>
              <w:rPr>
                <w:rFonts w:hint="eastAsia" w:ascii="宋体" w:hAnsi="宋体" w:eastAsia="宋体" w:cs="宋体"/>
                <w:color w:val="000000"/>
                <w:kern w:val="0"/>
                <w:sz w:val="24"/>
                <w:szCs w:val="24"/>
                <w:highlight w:val="none"/>
                <w:bdr w:val="none" w:color="auto" w:sz="0" w:space="0"/>
                <w:lang w:val="en-US" w:eastAsia="zh-CN" w:bidi="ar"/>
              </w:rPr>
              <w:t>套装</w:t>
            </w:r>
            <w:r>
              <w:rPr>
                <w:rFonts w:hint="default" w:ascii="Times New Roman" w:hAnsi="Times New Roman" w:eastAsia="宋体" w:cs="Times New Roman"/>
                <w:color w:val="000000"/>
                <w:kern w:val="0"/>
                <w:sz w:val="24"/>
                <w:szCs w:val="24"/>
                <w:highlight w:val="none"/>
                <w:bdr w:val="none" w:color="auto" w:sz="0" w:space="0"/>
                <w:lang w:val="en-US" w:eastAsia="zh-CN" w:bidi="ar"/>
              </w:rPr>
              <w:t>DDR532</w:t>
            </w:r>
            <w:r>
              <w:rPr>
                <w:rFonts w:hint="eastAsia" w:ascii="宋体" w:hAnsi="宋体" w:eastAsia="宋体" w:cs="宋体"/>
                <w:color w:val="000000"/>
                <w:kern w:val="0"/>
                <w:sz w:val="24"/>
                <w:szCs w:val="24"/>
                <w:highlight w:val="none"/>
                <w:bdr w:val="none" w:color="auto" w:sz="0" w:space="0"/>
                <w:lang w:val="en-US" w:eastAsia="zh-CN" w:bidi="ar"/>
              </w:rPr>
              <w:t>*</w:t>
            </w:r>
            <w:r>
              <w:rPr>
                <w:rFonts w:hint="default" w:ascii="Times New Roman" w:hAnsi="Times New Roman" w:eastAsia="宋体" w:cs="Times New Roman"/>
                <w:color w:val="000000"/>
                <w:kern w:val="0"/>
                <w:sz w:val="24"/>
                <w:szCs w:val="24"/>
                <w:highlight w:val="none"/>
                <w:bdr w:val="none" w:color="auto" w:sz="0" w:space="0"/>
                <w:lang w:val="en-US" w:eastAsia="zh-CN" w:bidi="ar"/>
              </w:rPr>
              <w:t>4</w:t>
            </w:r>
          </w:p>
          <w:p w14:paraId="7B4ABCB4">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eastAsia" w:ascii="宋体" w:hAnsi="宋体" w:eastAsia="宋体" w:cs="宋体"/>
                <w:color w:val="000000"/>
                <w:kern w:val="0"/>
                <w:sz w:val="24"/>
                <w:szCs w:val="24"/>
                <w:highlight w:val="none"/>
                <w:bdr w:val="none" w:color="auto" w:sz="0" w:space="0"/>
                <w:lang w:val="en-US" w:eastAsia="zh-CN" w:bidi="ar"/>
              </w:rPr>
              <w:t>显卡:华硕</w:t>
            </w:r>
            <w:r>
              <w:rPr>
                <w:rFonts w:hint="default" w:ascii="Times New Roman" w:hAnsi="Times New Roman" w:eastAsia="宋体" w:cs="Times New Roman"/>
                <w:color w:val="000000"/>
                <w:kern w:val="0"/>
                <w:sz w:val="24"/>
                <w:szCs w:val="24"/>
                <w:highlight w:val="none"/>
                <w:bdr w:val="none" w:color="auto" w:sz="0" w:space="0"/>
                <w:lang w:val="en-US" w:eastAsia="zh-CN" w:bidi="ar"/>
              </w:rPr>
              <w:t>RTX5090</w:t>
            </w:r>
            <w:r>
              <w:rPr>
                <w:rFonts w:hint="eastAsia" w:ascii="宋体" w:hAnsi="宋体" w:eastAsia="宋体" w:cs="宋体"/>
                <w:color w:val="000000"/>
                <w:kern w:val="0"/>
                <w:sz w:val="24"/>
                <w:szCs w:val="24"/>
                <w:highlight w:val="none"/>
                <w:bdr w:val="none" w:color="auto" w:sz="0" w:space="0"/>
                <w:lang w:val="en-US" w:eastAsia="zh-CN" w:bidi="ar"/>
              </w:rPr>
              <w:t>显存</w:t>
            </w:r>
            <w:r>
              <w:rPr>
                <w:rFonts w:hint="default" w:ascii="Times New Roman" w:hAnsi="Times New Roman" w:eastAsia="宋体" w:cs="Times New Roman"/>
                <w:color w:val="000000"/>
                <w:kern w:val="0"/>
                <w:sz w:val="24"/>
                <w:szCs w:val="24"/>
                <w:highlight w:val="none"/>
                <w:bdr w:val="none" w:color="auto" w:sz="0" w:space="0"/>
                <w:lang w:val="en-US" w:eastAsia="zh-CN" w:bidi="ar"/>
              </w:rPr>
              <w:t>32G</w:t>
            </w:r>
          </w:p>
          <w:p w14:paraId="150C0BDC">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eastAsia" w:ascii="宋体" w:hAnsi="宋体" w:eastAsia="宋体" w:cs="宋体"/>
                <w:color w:val="000000"/>
                <w:kern w:val="0"/>
                <w:sz w:val="24"/>
                <w:szCs w:val="24"/>
                <w:highlight w:val="none"/>
                <w:bdr w:val="none" w:color="auto" w:sz="0" w:space="0"/>
                <w:lang w:val="en-US" w:eastAsia="zh-CN" w:bidi="ar"/>
              </w:rPr>
              <w:t>机箱:玩家国度太阳神</w:t>
            </w:r>
            <w:r>
              <w:rPr>
                <w:rFonts w:hint="default" w:ascii="Times New Roman" w:hAnsi="Times New Roman" w:eastAsia="宋体" w:cs="Times New Roman"/>
                <w:color w:val="000000"/>
                <w:kern w:val="0"/>
                <w:sz w:val="24"/>
                <w:szCs w:val="24"/>
                <w:highlight w:val="none"/>
                <w:bdr w:val="none" w:color="auto" w:sz="0" w:space="0"/>
                <w:lang w:val="en-US" w:eastAsia="zh-CN" w:bidi="ar"/>
              </w:rPr>
              <w:t>601</w:t>
            </w:r>
            <w:r>
              <w:rPr>
                <w:rFonts w:hint="eastAsia" w:ascii="宋体" w:hAnsi="宋体" w:eastAsia="宋体" w:cs="宋体"/>
                <w:color w:val="000000"/>
                <w:kern w:val="0"/>
                <w:sz w:val="24"/>
                <w:szCs w:val="24"/>
                <w:highlight w:val="none"/>
                <w:bdr w:val="none" w:color="auto" w:sz="0" w:space="0"/>
                <w:lang w:val="en-US" w:eastAsia="zh-CN" w:bidi="ar"/>
              </w:rPr>
              <w:br w:type="textWrapping"/>
            </w:r>
            <w:r>
              <w:rPr>
                <w:rFonts w:hint="eastAsia" w:ascii="宋体" w:hAnsi="宋体" w:eastAsia="宋体" w:cs="宋体"/>
                <w:color w:val="000000"/>
                <w:kern w:val="0"/>
                <w:sz w:val="24"/>
                <w:szCs w:val="24"/>
                <w:highlight w:val="none"/>
                <w:bdr w:val="none" w:color="auto" w:sz="0" w:space="0"/>
                <w:lang w:val="en-US" w:eastAsia="zh-CN" w:bidi="ar"/>
              </w:rPr>
              <w:t>散热器:玩家国度</w:t>
            </w:r>
            <w:r>
              <w:rPr>
                <w:rFonts w:hint="default" w:ascii="Times New Roman" w:hAnsi="Times New Roman" w:eastAsia="宋体" w:cs="Times New Roman"/>
                <w:color w:val="000000"/>
                <w:kern w:val="0"/>
                <w:sz w:val="24"/>
                <w:szCs w:val="24"/>
                <w:highlight w:val="none"/>
                <w:bdr w:val="none" w:color="auto" w:sz="0" w:space="0"/>
                <w:lang w:val="en-US" w:eastAsia="zh-CN" w:bidi="ar"/>
              </w:rPr>
              <w:t>ROGSTRIXLC360</w:t>
            </w:r>
            <w:r>
              <w:rPr>
                <w:rFonts w:hint="eastAsia" w:ascii="宋体" w:hAnsi="宋体" w:eastAsia="宋体" w:cs="宋体"/>
                <w:color w:val="000000"/>
                <w:kern w:val="0"/>
                <w:sz w:val="24"/>
                <w:szCs w:val="24"/>
                <w:highlight w:val="none"/>
                <w:bdr w:val="none" w:color="auto" w:sz="0" w:space="0"/>
                <w:lang w:val="en-US" w:eastAsia="zh-CN" w:bidi="ar"/>
              </w:rPr>
              <w:t>水冷系统</w:t>
            </w:r>
          </w:p>
          <w:p w14:paraId="3EAC64DD">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eastAsia" w:ascii="宋体" w:hAnsi="宋体" w:eastAsia="宋体" w:cs="宋体"/>
                <w:color w:val="000000"/>
                <w:kern w:val="0"/>
                <w:sz w:val="24"/>
                <w:szCs w:val="24"/>
                <w:highlight w:val="none"/>
                <w:bdr w:val="none" w:color="auto" w:sz="0" w:space="0"/>
                <w:lang w:val="en-US" w:eastAsia="zh-CN" w:bidi="ar"/>
              </w:rPr>
              <w:t>电源:华硕</w:t>
            </w:r>
            <w:r>
              <w:rPr>
                <w:rFonts w:hint="default" w:ascii="Times New Roman" w:hAnsi="Times New Roman" w:eastAsia="宋体" w:cs="Times New Roman"/>
                <w:color w:val="000000"/>
                <w:kern w:val="0"/>
                <w:sz w:val="24"/>
                <w:szCs w:val="24"/>
                <w:highlight w:val="none"/>
                <w:bdr w:val="none" w:color="auto" w:sz="0" w:space="0"/>
                <w:lang w:val="en-US" w:eastAsia="zh-CN" w:bidi="ar"/>
              </w:rPr>
              <w:t>1000W</w:t>
            </w:r>
          </w:p>
          <w:p w14:paraId="5CE67165">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eastAsia" w:ascii="宋体" w:hAnsi="宋体" w:eastAsia="宋体" w:cs="宋体"/>
                <w:color w:val="000000"/>
                <w:kern w:val="0"/>
                <w:sz w:val="24"/>
                <w:szCs w:val="24"/>
                <w:highlight w:val="none"/>
                <w:bdr w:val="none" w:color="auto" w:sz="0" w:space="0"/>
                <w:lang w:val="en-US" w:eastAsia="zh-CN" w:bidi="ar"/>
              </w:rPr>
              <w:t>键鼠:罗技</w:t>
            </w:r>
            <w:r>
              <w:rPr>
                <w:rFonts w:hint="default" w:ascii="Times New Roman" w:hAnsi="Times New Roman" w:eastAsia="宋体" w:cs="Times New Roman"/>
                <w:color w:val="000000"/>
                <w:kern w:val="0"/>
                <w:sz w:val="24"/>
                <w:szCs w:val="24"/>
                <w:highlight w:val="none"/>
                <w:bdr w:val="none" w:color="auto" w:sz="0" w:space="0"/>
                <w:lang w:val="en-US" w:eastAsia="zh-CN" w:bidi="ar"/>
              </w:rPr>
              <w:t>K865</w:t>
            </w:r>
            <w:r>
              <w:rPr>
                <w:rFonts w:hint="eastAsia" w:ascii="宋体" w:hAnsi="宋体" w:eastAsia="宋体" w:cs="宋体"/>
                <w:color w:val="000000"/>
                <w:kern w:val="0"/>
                <w:sz w:val="24"/>
                <w:szCs w:val="24"/>
                <w:highlight w:val="none"/>
                <w:bdr w:val="none" w:color="auto" w:sz="0" w:space="0"/>
                <w:lang w:val="en-US" w:eastAsia="zh-CN" w:bidi="ar"/>
              </w:rPr>
              <w:t>+</w:t>
            </w:r>
            <w:r>
              <w:rPr>
                <w:rFonts w:hint="default" w:ascii="Times New Roman" w:hAnsi="Times New Roman" w:eastAsia="宋体" w:cs="Times New Roman"/>
                <w:color w:val="000000"/>
                <w:kern w:val="0"/>
                <w:sz w:val="24"/>
                <w:szCs w:val="24"/>
                <w:highlight w:val="none"/>
                <w:bdr w:val="none" w:color="auto" w:sz="0" w:space="0"/>
                <w:lang w:val="en-US" w:eastAsia="zh-CN" w:bidi="ar"/>
              </w:rPr>
              <w:t>G304</w:t>
            </w:r>
            <w:r>
              <w:rPr>
                <w:rFonts w:hint="eastAsia" w:ascii="宋体" w:hAnsi="宋体" w:eastAsia="宋体" w:cs="宋体"/>
                <w:color w:val="000000"/>
                <w:kern w:val="0"/>
                <w:sz w:val="24"/>
                <w:szCs w:val="24"/>
                <w:highlight w:val="none"/>
                <w:bdr w:val="none" w:color="auto" w:sz="0" w:space="0"/>
                <w:lang w:val="en-US" w:eastAsia="zh-CN" w:bidi="ar"/>
              </w:rPr>
              <w:t>键鼠套装</w:t>
            </w:r>
          </w:p>
          <w:p w14:paraId="451CF588">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eastAsia" w:ascii="宋体" w:hAnsi="宋体" w:eastAsia="宋体" w:cs="宋体"/>
                <w:color w:val="000000"/>
                <w:kern w:val="0"/>
                <w:sz w:val="24"/>
                <w:szCs w:val="24"/>
                <w:highlight w:val="none"/>
                <w:bdr w:val="none" w:color="auto" w:sz="0" w:space="0"/>
                <w:lang w:val="en-US" w:eastAsia="zh-CN" w:bidi="ar"/>
              </w:rPr>
              <w:t>显示器:飞利浦</w:t>
            </w:r>
            <w:r>
              <w:rPr>
                <w:rFonts w:hint="default" w:ascii="Times New Roman" w:hAnsi="Times New Roman" w:eastAsia="宋体" w:cs="Times New Roman"/>
                <w:color w:val="000000"/>
                <w:kern w:val="0"/>
                <w:sz w:val="24"/>
                <w:szCs w:val="24"/>
                <w:highlight w:val="none"/>
                <w:bdr w:val="none" w:color="auto" w:sz="0" w:space="0"/>
                <w:lang w:val="en-US" w:eastAsia="zh-CN" w:bidi="ar"/>
              </w:rPr>
              <w:t>EVNIA</w:t>
            </w:r>
            <w:r>
              <w:rPr>
                <w:rFonts w:hint="eastAsia" w:ascii="宋体" w:hAnsi="宋体" w:eastAsia="宋体" w:cs="宋体"/>
                <w:color w:val="000000"/>
                <w:kern w:val="0"/>
                <w:sz w:val="24"/>
                <w:szCs w:val="24"/>
                <w:highlight w:val="none"/>
                <w:bdr w:val="none" w:color="auto" w:sz="0" w:space="0"/>
                <w:lang w:val="en-US" w:eastAsia="zh-CN" w:bidi="ar"/>
              </w:rPr>
              <w:t>显示器</w:t>
            </w:r>
            <w:r>
              <w:rPr>
                <w:rFonts w:hint="default" w:ascii="Times New Roman" w:hAnsi="Times New Roman" w:eastAsia="宋体" w:cs="Times New Roman"/>
                <w:color w:val="000000"/>
                <w:kern w:val="0"/>
                <w:sz w:val="24"/>
                <w:szCs w:val="24"/>
                <w:highlight w:val="none"/>
                <w:bdr w:val="none" w:color="auto" w:sz="0" w:space="0"/>
                <w:lang w:val="en-US" w:eastAsia="zh-CN" w:bidi="ar"/>
              </w:rPr>
              <w:t>27</w:t>
            </w:r>
            <w:r>
              <w:rPr>
                <w:rFonts w:hint="eastAsia" w:ascii="宋体" w:hAnsi="宋体" w:eastAsia="宋体" w:cs="宋体"/>
                <w:color w:val="000000"/>
                <w:kern w:val="0"/>
                <w:sz w:val="24"/>
                <w:szCs w:val="24"/>
                <w:highlight w:val="none"/>
                <w:bdr w:val="none" w:color="auto" w:sz="0" w:space="0"/>
                <w:lang w:val="en-US" w:eastAsia="zh-CN" w:bidi="ar"/>
              </w:rPr>
              <w:t>英寸</w:t>
            </w:r>
            <w:r>
              <w:rPr>
                <w:rFonts w:hint="default" w:ascii="Times New Roman" w:hAnsi="Times New Roman" w:eastAsia="宋体" w:cs="Times New Roman"/>
                <w:color w:val="000000"/>
                <w:kern w:val="0"/>
                <w:sz w:val="24"/>
                <w:szCs w:val="24"/>
                <w:highlight w:val="none"/>
                <w:bdr w:val="none" w:color="auto" w:sz="0" w:space="0"/>
                <w:lang w:val="en-US" w:eastAsia="zh-CN" w:bidi="ar"/>
              </w:rPr>
              <w:t>2K</w:t>
            </w:r>
          </w:p>
        </w:tc>
        <w:tc>
          <w:tcPr>
            <w:tcW w:w="1145" w:type="dxa"/>
            <w:tcBorders>
              <w:top w:val="single" w:color="000000" w:sz="4" w:space="0"/>
              <w:left w:val="nil"/>
              <w:bottom w:val="single" w:color="000000" w:sz="4" w:space="0"/>
              <w:right w:val="single" w:color="000000" w:sz="4" w:space="0"/>
            </w:tcBorders>
            <w:shd w:val="clear"/>
            <w:vAlign w:val="center"/>
          </w:tcPr>
          <w:p w14:paraId="5C01C08F">
            <w:pPr>
              <w:pStyle w:val="4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firstLineChars="0"/>
              <w:jc w:val="center"/>
              <w:textAlignment w:val="center"/>
              <w:rPr>
                <w:rFonts w:hint="eastAsia" w:ascii="宋体" w:hAnsi="宋体" w:eastAsia="宋体" w:cs="宋体"/>
                <w:color w:val="000000"/>
                <w:kern w:val="2"/>
                <w:sz w:val="24"/>
                <w:szCs w:val="24"/>
                <w:highlight w:val="none"/>
                <w:bdr w:val="none" w:color="auto" w:sz="0" w:space="0"/>
              </w:rPr>
            </w:pPr>
            <w:r>
              <w:rPr>
                <w:rFonts w:hint="default" w:ascii="Times New Roman" w:hAnsi="Times New Roman" w:eastAsia="宋体" w:cs="Times New Roman"/>
                <w:color w:val="000000"/>
                <w:kern w:val="2"/>
                <w:sz w:val="24"/>
                <w:szCs w:val="24"/>
                <w:highlight w:val="none"/>
                <w:bdr w:val="none" w:color="auto" w:sz="0" w:space="0"/>
                <w:lang w:val="en-US" w:eastAsia="zh-CN" w:bidi="ar"/>
              </w:rPr>
              <w:t>3</w:t>
            </w:r>
            <w:r>
              <w:rPr>
                <w:rFonts w:hint="eastAsia" w:ascii="宋体" w:hAnsi="宋体" w:eastAsia="宋体" w:cs="宋体"/>
                <w:color w:val="000000"/>
                <w:kern w:val="2"/>
                <w:sz w:val="24"/>
                <w:szCs w:val="24"/>
                <w:highlight w:val="none"/>
                <w:bdr w:val="none" w:color="auto" w:sz="0" w:space="0"/>
                <w:lang w:val="en-US" w:eastAsia="zh-CN" w:bidi="ar"/>
              </w:rPr>
              <w:t>台</w:t>
            </w:r>
          </w:p>
        </w:tc>
      </w:tr>
      <w:tr w14:paraId="681FA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jc w:val="center"/>
        </w:trPr>
        <w:tc>
          <w:tcPr>
            <w:tcW w:w="762" w:type="dxa"/>
            <w:tcBorders>
              <w:top w:val="single" w:color="auto" w:sz="4" w:space="0"/>
              <w:left w:val="single" w:color="000000" w:sz="4" w:space="0"/>
              <w:bottom w:val="single" w:color="000000" w:sz="4" w:space="0"/>
              <w:right w:val="single" w:color="000000" w:sz="4" w:space="0"/>
            </w:tcBorders>
            <w:shd w:val="clear"/>
            <w:vAlign w:val="center"/>
          </w:tcPr>
          <w:p w14:paraId="7D461F3F">
            <w:pPr>
              <w:keepNext w:val="0"/>
              <w:keepLines w:val="0"/>
              <w:widowControl w:val="0"/>
              <w:suppressLineNumbers w:val="0"/>
              <w:autoSpaceDE w:val="0"/>
              <w:autoSpaceDN/>
              <w:spacing w:before="0" w:beforeAutospacing="0" w:after="0" w:afterAutospacing="0" w:line="360" w:lineRule="auto"/>
              <w:ind w:left="0" w:leftChars="0" w:right="0" w:firstLine="0" w:firstLineChars="0"/>
              <w:jc w:val="center"/>
              <w:rPr>
                <w:rFonts w:hint="eastAsia" w:ascii="宋体" w:hAnsi="宋体" w:eastAsia="宋体" w:cs="宋体"/>
                <w:color w:val="000000"/>
                <w:kern w:val="0"/>
                <w:sz w:val="24"/>
                <w:szCs w:val="24"/>
                <w:highlight w:val="none"/>
                <w:bdr w:val="none" w:color="auto" w:sz="0" w:space="0"/>
              </w:rPr>
            </w:pPr>
            <w:r>
              <w:rPr>
                <w:rFonts w:hint="eastAsia" w:ascii="宋体" w:hAnsi="宋体" w:eastAsia="宋体" w:cs="宋体"/>
                <w:color w:val="000000"/>
                <w:kern w:val="0"/>
                <w:sz w:val="24"/>
                <w:szCs w:val="24"/>
                <w:highlight w:val="none"/>
                <w:bdr w:val="none" w:color="auto" w:sz="0" w:space="0"/>
                <w:lang w:val="en-US" w:eastAsia="zh-CN" w:bidi="ar"/>
              </w:rPr>
              <w:t>4</w:t>
            </w:r>
          </w:p>
        </w:tc>
        <w:tc>
          <w:tcPr>
            <w:tcW w:w="1234" w:type="dxa"/>
            <w:tcBorders>
              <w:top w:val="single" w:color="auto" w:sz="4" w:space="0"/>
              <w:left w:val="nil"/>
              <w:bottom w:val="single" w:color="000000" w:sz="4" w:space="0"/>
              <w:right w:val="single" w:color="000000" w:sz="4" w:space="0"/>
            </w:tcBorders>
            <w:shd w:val="clear"/>
            <w:vAlign w:val="center"/>
          </w:tcPr>
          <w:p w14:paraId="50F2EAF6">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eastAsia" w:ascii="宋体" w:hAnsi="宋体" w:eastAsia="宋体" w:cs="宋体"/>
                <w:color w:val="000000"/>
                <w:kern w:val="0"/>
                <w:sz w:val="24"/>
                <w:szCs w:val="24"/>
                <w:highlight w:val="none"/>
                <w:bdr w:val="none" w:color="auto" w:sz="0" w:space="0"/>
                <w:lang w:val="en-US" w:eastAsia="zh-CN" w:bidi="ar"/>
              </w:rPr>
              <w:t>建模管理</w:t>
            </w:r>
          </w:p>
        </w:tc>
        <w:tc>
          <w:tcPr>
            <w:tcW w:w="1366" w:type="dxa"/>
            <w:tcBorders>
              <w:top w:val="single" w:color="auto" w:sz="4" w:space="0"/>
              <w:left w:val="nil"/>
              <w:bottom w:val="single" w:color="000000" w:sz="4" w:space="0"/>
              <w:right w:val="single" w:color="000000" w:sz="4" w:space="0"/>
            </w:tcBorders>
            <w:shd w:val="clear"/>
            <w:vAlign w:val="center"/>
          </w:tcPr>
          <w:p w14:paraId="2AB0DF69">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eastAsia" w:ascii="宋体" w:hAnsi="宋体" w:eastAsia="宋体" w:cs="宋体"/>
                <w:color w:val="000000"/>
                <w:kern w:val="0"/>
                <w:sz w:val="24"/>
                <w:szCs w:val="24"/>
                <w:highlight w:val="none"/>
                <w:bdr w:val="none" w:color="auto" w:sz="0" w:space="0"/>
                <w:lang w:val="en-US" w:eastAsia="zh-CN" w:bidi="ar"/>
              </w:rPr>
              <w:t>笔记本电脑(</w:t>
            </w:r>
            <w:r>
              <w:rPr>
                <w:rFonts w:hint="default" w:ascii="Times New Roman" w:hAnsi="Times New Roman" w:eastAsia="宋体" w:cs="Times New Roman"/>
                <w:color w:val="000000"/>
                <w:kern w:val="0"/>
                <w:sz w:val="24"/>
                <w:szCs w:val="24"/>
                <w:highlight w:val="none"/>
                <w:bdr w:val="none" w:color="auto" w:sz="0" w:space="0"/>
                <w:lang w:val="en-US" w:eastAsia="zh-CN" w:bidi="ar"/>
              </w:rPr>
              <w:t>BIM</w:t>
            </w:r>
            <w:r>
              <w:rPr>
                <w:rFonts w:hint="eastAsia" w:ascii="宋体" w:hAnsi="宋体" w:eastAsia="宋体" w:cs="宋体"/>
                <w:color w:val="000000"/>
                <w:kern w:val="0"/>
                <w:sz w:val="24"/>
                <w:szCs w:val="24"/>
                <w:highlight w:val="none"/>
                <w:bdr w:val="none" w:color="auto" w:sz="0" w:space="0"/>
                <w:lang w:val="en-US" w:eastAsia="zh-CN" w:bidi="ar"/>
              </w:rPr>
              <w:t>)</w:t>
            </w:r>
          </w:p>
        </w:tc>
        <w:tc>
          <w:tcPr>
            <w:tcW w:w="5382" w:type="dxa"/>
            <w:tcBorders>
              <w:top w:val="single" w:color="000000" w:sz="4" w:space="0"/>
              <w:left w:val="nil"/>
              <w:bottom w:val="single" w:color="000000" w:sz="4" w:space="0"/>
              <w:right w:val="single" w:color="000000" w:sz="4" w:space="0"/>
            </w:tcBorders>
            <w:shd w:val="clear"/>
            <w:vAlign w:val="center"/>
          </w:tcPr>
          <w:p w14:paraId="1982E0DF">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default" w:ascii="Times New Roman" w:hAnsi="Times New Roman" w:eastAsia="宋体" w:cs="Times New Roman"/>
                <w:color w:val="000000"/>
                <w:kern w:val="0"/>
                <w:sz w:val="24"/>
                <w:szCs w:val="24"/>
                <w:highlight w:val="none"/>
                <w:bdr w:val="none" w:color="auto" w:sz="0" w:space="0"/>
                <w:lang w:val="en-US" w:eastAsia="zh-CN" w:bidi="ar"/>
              </w:rPr>
              <w:t>CPU</w:t>
            </w:r>
            <w:r>
              <w:rPr>
                <w:rFonts w:hint="eastAsia" w:ascii="宋体" w:hAnsi="宋体" w:eastAsia="宋体" w:cs="宋体"/>
                <w:color w:val="000000"/>
                <w:kern w:val="0"/>
                <w:sz w:val="24"/>
                <w:szCs w:val="24"/>
                <w:highlight w:val="none"/>
                <w:bdr w:val="none" w:color="auto" w:sz="0" w:space="0"/>
                <w:lang w:val="en-US" w:eastAsia="zh-CN" w:bidi="ar"/>
              </w:rPr>
              <w:t>：</w:t>
            </w:r>
            <w:r>
              <w:rPr>
                <w:rFonts w:hint="default" w:ascii="Times New Roman" w:hAnsi="Times New Roman" w:eastAsia="宋体" w:cs="Times New Roman"/>
                <w:color w:val="000000"/>
                <w:kern w:val="0"/>
                <w:sz w:val="24"/>
                <w:szCs w:val="24"/>
                <w:highlight w:val="none"/>
                <w:bdr w:val="none" w:color="auto" w:sz="0" w:space="0"/>
                <w:lang w:val="en-US" w:eastAsia="zh-CN" w:bidi="ar"/>
              </w:rPr>
              <w:t>Intel14</w:t>
            </w:r>
            <w:r>
              <w:rPr>
                <w:rFonts w:hint="eastAsia" w:ascii="宋体" w:hAnsi="宋体" w:eastAsia="宋体" w:cs="宋体"/>
                <w:color w:val="000000"/>
                <w:kern w:val="0"/>
                <w:sz w:val="24"/>
                <w:szCs w:val="24"/>
                <w:highlight w:val="none"/>
                <w:bdr w:val="none" w:color="auto" w:sz="0" w:space="0"/>
                <w:lang w:val="en-US" w:eastAsia="zh-CN" w:bidi="ar"/>
              </w:rPr>
              <w:t>代</w:t>
            </w:r>
            <w:r>
              <w:rPr>
                <w:rFonts w:hint="default" w:ascii="Times New Roman" w:hAnsi="Times New Roman" w:eastAsia="宋体" w:cs="Times New Roman"/>
                <w:color w:val="000000"/>
                <w:kern w:val="0"/>
                <w:sz w:val="24"/>
                <w:szCs w:val="24"/>
                <w:highlight w:val="none"/>
                <w:bdr w:val="none" w:color="auto" w:sz="0" w:space="0"/>
                <w:lang w:val="en-US" w:eastAsia="zh-CN" w:bidi="ar"/>
              </w:rPr>
              <w:t>i5</w:t>
            </w:r>
            <w:r>
              <w:rPr>
                <w:rFonts w:hint="eastAsia" w:ascii="宋体" w:hAnsi="宋体" w:eastAsia="宋体" w:cs="宋体"/>
                <w:color w:val="000000"/>
                <w:kern w:val="0"/>
                <w:sz w:val="24"/>
                <w:szCs w:val="24"/>
                <w:highlight w:val="none"/>
                <w:bdr w:val="none" w:color="auto" w:sz="0" w:space="0"/>
                <w:lang w:val="en-US" w:eastAsia="zh-CN" w:bidi="ar"/>
              </w:rPr>
              <w:t>，</w:t>
            </w:r>
            <w:r>
              <w:rPr>
                <w:rFonts w:hint="default" w:ascii="Times New Roman" w:hAnsi="Times New Roman" w:eastAsia="宋体" w:cs="Times New Roman"/>
                <w:color w:val="000000"/>
                <w:kern w:val="0"/>
                <w:sz w:val="24"/>
                <w:szCs w:val="24"/>
                <w:highlight w:val="none"/>
                <w:bdr w:val="none" w:color="auto" w:sz="0" w:space="0"/>
                <w:lang w:val="en-US" w:eastAsia="zh-CN" w:bidi="ar"/>
              </w:rPr>
              <w:t>10</w:t>
            </w:r>
            <w:r>
              <w:rPr>
                <w:rFonts w:hint="eastAsia" w:ascii="宋体" w:hAnsi="宋体" w:eastAsia="宋体" w:cs="宋体"/>
                <w:color w:val="000000"/>
                <w:kern w:val="0"/>
                <w:sz w:val="24"/>
                <w:szCs w:val="24"/>
                <w:highlight w:val="none"/>
                <w:bdr w:val="none" w:color="auto" w:sz="0" w:space="0"/>
                <w:lang w:val="en-US" w:eastAsia="zh-CN" w:bidi="ar"/>
              </w:rPr>
              <w:t>核，速度</w:t>
            </w:r>
            <w:r>
              <w:rPr>
                <w:rFonts w:hint="default" w:ascii="Times New Roman" w:hAnsi="Times New Roman" w:eastAsia="宋体" w:cs="Times New Roman"/>
                <w:color w:val="000000"/>
                <w:kern w:val="0"/>
                <w:sz w:val="24"/>
                <w:szCs w:val="24"/>
                <w:highlight w:val="none"/>
                <w:bdr w:val="none" w:color="auto" w:sz="0" w:space="0"/>
                <w:lang w:val="en-US" w:eastAsia="zh-CN" w:bidi="ar"/>
              </w:rPr>
              <w:t>2.6</w:t>
            </w:r>
            <w:r>
              <w:rPr>
                <w:rFonts w:hint="eastAsia" w:ascii="宋体" w:hAnsi="宋体" w:eastAsia="宋体" w:cs="宋体"/>
                <w:color w:val="000000"/>
                <w:kern w:val="0"/>
                <w:sz w:val="24"/>
                <w:szCs w:val="24"/>
                <w:highlight w:val="none"/>
                <w:bdr w:val="none" w:color="auto" w:sz="0" w:space="0"/>
                <w:lang w:val="en-US" w:eastAsia="zh-CN" w:bidi="ar"/>
              </w:rPr>
              <w:t>-</w:t>
            </w:r>
            <w:r>
              <w:rPr>
                <w:rFonts w:hint="default" w:ascii="Times New Roman" w:hAnsi="Times New Roman" w:eastAsia="宋体" w:cs="Times New Roman"/>
                <w:color w:val="000000"/>
                <w:kern w:val="0"/>
                <w:sz w:val="24"/>
                <w:szCs w:val="24"/>
                <w:highlight w:val="none"/>
                <w:bdr w:val="none" w:color="auto" w:sz="0" w:space="0"/>
                <w:lang w:val="en-US" w:eastAsia="zh-CN" w:bidi="ar"/>
              </w:rPr>
              <w:t>4.5GHz</w:t>
            </w:r>
            <w:r>
              <w:rPr>
                <w:rFonts w:hint="eastAsia" w:ascii="宋体" w:hAnsi="宋体" w:eastAsia="宋体" w:cs="宋体"/>
                <w:color w:val="000000"/>
                <w:kern w:val="0"/>
                <w:sz w:val="24"/>
                <w:szCs w:val="24"/>
                <w:highlight w:val="none"/>
                <w:bdr w:val="none" w:color="auto" w:sz="0" w:space="0"/>
                <w:lang w:val="en-US" w:eastAsia="zh-CN" w:bidi="ar"/>
              </w:rPr>
              <w:t>；</w:t>
            </w:r>
          </w:p>
          <w:p w14:paraId="4249BB0D">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eastAsia" w:ascii="宋体" w:hAnsi="宋体" w:eastAsia="宋体" w:cs="宋体"/>
                <w:color w:val="000000"/>
                <w:kern w:val="0"/>
                <w:sz w:val="24"/>
                <w:szCs w:val="24"/>
                <w:highlight w:val="none"/>
                <w:bdr w:val="none" w:color="auto" w:sz="0" w:space="0"/>
                <w:lang w:val="en-US" w:eastAsia="zh-CN" w:bidi="ar"/>
              </w:rPr>
              <w:t>内存：</w:t>
            </w:r>
            <w:r>
              <w:rPr>
                <w:rFonts w:hint="default" w:ascii="Times New Roman" w:hAnsi="Times New Roman" w:eastAsia="宋体" w:cs="Times New Roman"/>
                <w:color w:val="000000"/>
                <w:kern w:val="0"/>
                <w:sz w:val="24"/>
                <w:szCs w:val="24"/>
                <w:highlight w:val="none"/>
                <w:bdr w:val="none" w:color="auto" w:sz="0" w:space="0"/>
                <w:lang w:val="en-US" w:eastAsia="zh-CN" w:bidi="ar"/>
              </w:rPr>
              <w:t>16GBDDR4</w:t>
            </w:r>
            <w:r>
              <w:rPr>
                <w:rFonts w:hint="eastAsia" w:ascii="宋体" w:hAnsi="宋体" w:eastAsia="宋体" w:cs="宋体"/>
                <w:color w:val="000000"/>
                <w:kern w:val="0"/>
                <w:sz w:val="24"/>
                <w:szCs w:val="24"/>
                <w:highlight w:val="none"/>
                <w:bdr w:val="none" w:color="auto" w:sz="0" w:space="0"/>
                <w:lang w:val="en-US" w:eastAsia="zh-CN" w:bidi="ar"/>
              </w:rPr>
              <w:t>及以上；</w:t>
            </w:r>
          </w:p>
          <w:p w14:paraId="1FD9B0D5">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eastAsia" w:ascii="宋体" w:hAnsi="宋体" w:eastAsia="宋体" w:cs="宋体"/>
                <w:color w:val="000000"/>
                <w:kern w:val="0"/>
                <w:sz w:val="24"/>
                <w:szCs w:val="24"/>
                <w:highlight w:val="none"/>
                <w:bdr w:val="none" w:color="auto" w:sz="0" w:space="0"/>
                <w:lang w:val="en-US" w:eastAsia="zh-CN" w:bidi="ar"/>
              </w:rPr>
              <w:t>显存：独立</w:t>
            </w:r>
            <w:r>
              <w:rPr>
                <w:rFonts w:hint="default" w:ascii="Times New Roman" w:hAnsi="Times New Roman" w:eastAsia="宋体" w:cs="Times New Roman"/>
                <w:color w:val="000000"/>
                <w:kern w:val="0"/>
                <w:sz w:val="24"/>
                <w:szCs w:val="24"/>
                <w:highlight w:val="none"/>
                <w:bdr w:val="none" w:color="auto" w:sz="0" w:space="0"/>
                <w:lang w:val="en-US" w:eastAsia="zh-CN" w:bidi="ar"/>
              </w:rPr>
              <w:t>8GBGDDR5</w:t>
            </w:r>
            <w:r>
              <w:rPr>
                <w:rFonts w:hint="eastAsia" w:ascii="宋体" w:hAnsi="宋体" w:eastAsia="宋体" w:cs="宋体"/>
                <w:color w:val="000000"/>
                <w:kern w:val="0"/>
                <w:sz w:val="24"/>
                <w:szCs w:val="24"/>
                <w:highlight w:val="none"/>
                <w:bdr w:val="none" w:color="auto" w:sz="0" w:space="0"/>
                <w:lang w:val="en-US" w:eastAsia="zh-CN" w:bidi="ar"/>
              </w:rPr>
              <w:t>；</w:t>
            </w:r>
          </w:p>
          <w:p w14:paraId="134B4439">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eastAsia" w:ascii="宋体" w:hAnsi="宋体" w:eastAsia="宋体" w:cs="宋体"/>
                <w:color w:val="000000"/>
                <w:kern w:val="0"/>
                <w:sz w:val="24"/>
                <w:szCs w:val="24"/>
                <w:highlight w:val="none"/>
                <w:bdr w:val="none" w:color="auto" w:sz="0" w:space="0"/>
                <w:lang w:val="en-US" w:eastAsia="zh-CN" w:bidi="ar"/>
              </w:rPr>
              <w:t>屏幕尺寸：</w:t>
            </w:r>
            <w:r>
              <w:rPr>
                <w:rFonts w:hint="default" w:ascii="Times New Roman" w:hAnsi="Times New Roman" w:eastAsia="宋体" w:cs="Times New Roman"/>
                <w:color w:val="000000"/>
                <w:kern w:val="0"/>
                <w:sz w:val="24"/>
                <w:szCs w:val="24"/>
                <w:highlight w:val="none"/>
                <w:bdr w:val="none" w:color="auto" w:sz="0" w:space="0"/>
                <w:lang w:val="en-US" w:eastAsia="zh-CN" w:bidi="ar"/>
              </w:rPr>
              <w:t>15.6</w:t>
            </w:r>
            <w:r>
              <w:rPr>
                <w:rFonts w:hint="eastAsia" w:ascii="宋体" w:hAnsi="宋体" w:eastAsia="宋体" w:cs="宋体"/>
                <w:color w:val="000000"/>
                <w:kern w:val="0"/>
                <w:sz w:val="24"/>
                <w:szCs w:val="24"/>
                <w:highlight w:val="none"/>
                <w:bdr w:val="none" w:color="auto" w:sz="0" w:space="0"/>
                <w:lang w:val="en-US" w:eastAsia="zh-CN" w:bidi="ar"/>
              </w:rPr>
              <w:t>英寸；</w:t>
            </w:r>
          </w:p>
          <w:p w14:paraId="47B540E9">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eastAsia" w:ascii="宋体" w:hAnsi="宋体" w:eastAsia="宋体" w:cs="宋体"/>
                <w:color w:val="000000"/>
                <w:kern w:val="0"/>
                <w:sz w:val="24"/>
                <w:szCs w:val="24"/>
                <w:highlight w:val="none"/>
                <w:bdr w:val="none" w:color="auto" w:sz="0" w:space="0"/>
                <w:lang w:val="en-US" w:eastAsia="zh-CN" w:bidi="ar"/>
              </w:rPr>
              <w:t>屏幕分辨率：</w:t>
            </w:r>
            <w:r>
              <w:rPr>
                <w:rFonts w:hint="default" w:ascii="Times New Roman" w:hAnsi="Times New Roman" w:eastAsia="宋体" w:cs="Times New Roman"/>
                <w:color w:val="000000"/>
                <w:kern w:val="0"/>
                <w:sz w:val="24"/>
                <w:szCs w:val="24"/>
                <w:highlight w:val="none"/>
                <w:bdr w:val="none" w:color="auto" w:sz="0" w:space="0"/>
                <w:lang w:val="en-US" w:eastAsia="zh-CN" w:bidi="ar"/>
              </w:rPr>
              <w:t>2.5k</w:t>
            </w:r>
            <w:r>
              <w:rPr>
                <w:rFonts w:hint="eastAsia" w:ascii="宋体" w:hAnsi="宋体" w:eastAsia="宋体" w:cs="宋体"/>
                <w:color w:val="000000"/>
                <w:kern w:val="0"/>
                <w:sz w:val="24"/>
                <w:szCs w:val="24"/>
                <w:highlight w:val="none"/>
                <w:bdr w:val="none" w:color="auto" w:sz="0" w:space="0"/>
                <w:lang w:val="en-US" w:eastAsia="zh-CN" w:bidi="ar"/>
              </w:rPr>
              <w:t>；</w:t>
            </w:r>
          </w:p>
          <w:p w14:paraId="50E97950">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eastAsia" w:ascii="宋体" w:hAnsi="宋体" w:eastAsia="宋体" w:cs="宋体"/>
                <w:color w:val="000000"/>
                <w:kern w:val="0"/>
                <w:sz w:val="24"/>
                <w:szCs w:val="24"/>
                <w:highlight w:val="none"/>
                <w:bdr w:val="none" w:color="auto" w:sz="0" w:space="0"/>
                <w:lang w:val="en-US" w:eastAsia="zh-CN" w:bidi="ar"/>
              </w:rPr>
              <w:t>硬盘：</w:t>
            </w:r>
            <w:r>
              <w:rPr>
                <w:rFonts w:hint="default" w:ascii="Times New Roman" w:hAnsi="Times New Roman" w:eastAsia="宋体" w:cs="Times New Roman"/>
                <w:color w:val="000000"/>
                <w:kern w:val="0"/>
                <w:sz w:val="24"/>
                <w:szCs w:val="24"/>
                <w:highlight w:val="none"/>
                <w:bdr w:val="none" w:color="auto" w:sz="0" w:space="0"/>
                <w:lang w:val="en-US" w:eastAsia="zh-CN" w:bidi="ar"/>
              </w:rPr>
              <w:t>512GBSSD</w:t>
            </w:r>
            <w:r>
              <w:rPr>
                <w:rFonts w:hint="eastAsia" w:ascii="宋体" w:hAnsi="宋体" w:eastAsia="宋体" w:cs="宋体"/>
                <w:color w:val="000000"/>
                <w:kern w:val="0"/>
                <w:sz w:val="24"/>
                <w:szCs w:val="24"/>
                <w:highlight w:val="none"/>
                <w:bdr w:val="none" w:color="auto" w:sz="0" w:space="0"/>
                <w:lang w:val="en-US" w:eastAsia="zh-CN" w:bidi="ar"/>
              </w:rPr>
              <w:t>+</w:t>
            </w:r>
            <w:r>
              <w:rPr>
                <w:rFonts w:hint="default" w:ascii="Times New Roman" w:hAnsi="Times New Roman" w:eastAsia="宋体" w:cs="Times New Roman"/>
                <w:color w:val="000000"/>
                <w:kern w:val="0"/>
                <w:sz w:val="24"/>
                <w:szCs w:val="24"/>
                <w:highlight w:val="none"/>
                <w:bdr w:val="none" w:color="auto" w:sz="0" w:space="0"/>
                <w:lang w:val="en-US" w:eastAsia="zh-CN" w:bidi="ar"/>
              </w:rPr>
              <w:t>4T</w:t>
            </w:r>
            <w:r>
              <w:rPr>
                <w:rFonts w:hint="eastAsia" w:ascii="宋体" w:hAnsi="宋体" w:eastAsia="宋体" w:cs="宋体"/>
                <w:color w:val="000000"/>
                <w:kern w:val="0"/>
                <w:sz w:val="24"/>
                <w:szCs w:val="24"/>
                <w:highlight w:val="none"/>
                <w:bdr w:val="none" w:color="auto" w:sz="0" w:space="0"/>
                <w:lang w:val="en-US" w:eastAsia="zh-CN" w:bidi="ar"/>
              </w:rPr>
              <w:t>机械硬盘；</w:t>
            </w:r>
          </w:p>
          <w:p w14:paraId="62597889">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eastAsia" w:ascii="宋体" w:hAnsi="宋体" w:eastAsia="宋体" w:cs="宋体"/>
                <w:color w:val="000000"/>
                <w:kern w:val="0"/>
                <w:sz w:val="24"/>
                <w:szCs w:val="24"/>
                <w:highlight w:val="none"/>
                <w:bdr w:val="none" w:color="auto" w:sz="0" w:space="0"/>
                <w:lang w:val="en-US" w:eastAsia="zh-CN" w:bidi="ar"/>
              </w:rPr>
              <w:t>操作系统：</w:t>
            </w:r>
            <w:r>
              <w:rPr>
                <w:rFonts w:hint="default" w:ascii="Times New Roman" w:hAnsi="Times New Roman" w:eastAsia="宋体" w:cs="Times New Roman"/>
                <w:color w:val="000000"/>
                <w:kern w:val="0"/>
                <w:sz w:val="24"/>
                <w:szCs w:val="24"/>
                <w:highlight w:val="none"/>
                <w:bdr w:val="none" w:color="auto" w:sz="0" w:space="0"/>
                <w:lang w:val="en-US" w:eastAsia="zh-CN" w:bidi="ar"/>
              </w:rPr>
              <w:t>Windows10</w:t>
            </w:r>
            <w:r>
              <w:rPr>
                <w:rFonts w:hint="eastAsia" w:ascii="宋体" w:hAnsi="宋体" w:eastAsia="宋体" w:cs="宋体"/>
                <w:color w:val="000000"/>
                <w:kern w:val="0"/>
                <w:sz w:val="24"/>
                <w:szCs w:val="24"/>
                <w:highlight w:val="none"/>
                <w:bdr w:val="none" w:color="auto" w:sz="0" w:space="0"/>
                <w:lang w:val="en-US" w:eastAsia="zh-CN" w:bidi="ar"/>
              </w:rPr>
              <w:t xml:space="preserve"> </w:t>
            </w:r>
            <w:r>
              <w:rPr>
                <w:rFonts w:hint="default" w:ascii="Times New Roman" w:hAnsi="Times New Roman" w:eastAsia="宋体" w:cs="Times New Roman"/>
                <w:color w:val="000000"/>
                <w:kern w:val="0"/>
                <w:sz w:val="24"/>
                <w:szCs w:val="24"/>
                <w:highlight w:val="none"/>
                <w:bdr w:val="none" w:color="auto" w:sz="0" w:space="0"/>
                <w:lang w:val="en-US" w:eastAsia="zh-CN" w:bidi="ar"/>
              </w:rPr>
              <w:t>64Bit</w:t>
            </w:r>
            <w:r>
              <w:rPr>
                <w:rFonts w:hint="eastAsia" w:ascii="宋体" w:hAnsi="宋体" w:eastAsia="宋体" w:cs="宋体"/>
                <w:color w:val="000000"/>
                <w:kern w:val="0"/>
                <w:sz w:val="24"/>
                <w:szCs w:val="24"/>
                <w:highlight w:val="none"/>
                <w:bdr w:val="none" w:color="auto" w:sz="0" w:space="0"/>
                <w:lang w:val="en-US" w:eastAsia="zh-CN" w:bidi="ar"/>
              </w:rPr>
              <w:t>。</w:t>
            </w:r>
          </w:p>
        </w:tc>
        <w:tc>
          <w:tcPr>
            <w:tcW w:w="1145" w:type="dxa"/>
            <w:tcBorders>
              <w:top w:val="single" w:color="000000" w:sz="4" w:space="0"/>
              <w:left w:val="nil"/>
              <w:bottom w:val="single" w:color="000000" w:sz="4" w:space="0"/>
              <w:right w:val="single" w:color="000000" w:sz="4" w:space="0"/>
            </w:tcBorders>
            <w:shd w:val="clear"/>
            <w:vAlign w:val="center"/>
          </w:tcPr>
          <w:p w14:paraId="053FD222">
            <w:pPr>
              <w:pStyle w:val="4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firstLineChars="0"/>
              <w:jc w:val="center"/>
              <w:textAlignment w:val="center"/>
              <w:rPr>
                <w:rFonts w:hint="eastAsia" w:ascii="宋体" w:hAnsi="宋体" w:eastAsia="宋体" w:cs="宋体"/>
                <w:color w:val="000000"/>
                <w:kern w:val="2"/>
                <w:sz w:val="24"/>
                <w:szCs w:val="24"/>
                <w:highlight w:val="none"/>
                <w:bdr w:val="none" w:color="auto" w:sz="0" w:space="0"/>
              </w:rPr>
            </w:pPr>
            <w:r>
              <w:rPr>
                <w:rFonts w:hint="default" w:ascii="Times New Roman" w:hAnsi="Times New Roman" w:eastAsia="宋体" w:cs="Times New Roman"/>
                <w:color w:val="000000"/>
                <w:kern w:val="2"/>
                <w:sz w:val="24"/>
                <w:szCs w:val="24"/>
                <w:highlight w:val="none"/>
                <w:bdr w:val="none" w:color="auto" w:sz="0" w:space="0"/>
                <w:lang w:val="en-US" w:eastAsia="zh-CN" w:bidi="ar"/>
              </w:rPr>
              <w:t>2</w:t>
            </w:r>
            <w:r>
              <w:rPr>
                <w:rFonts w:hint="eastAsia" w:ascii="宋体" w:hAnsi="宋体" w:eastAsia="宋体" w:cs="宋体"/>
                <w:color w:val="000000"/>
                <w:kern w:val="2"/>
                <w:sz w:val="24"/>
                <w:szCs w:val="24"/>
                <w:highlight w:val="none"/>
                <w:bdr w:val="none" w:color="auto" w:sz="0" w:space="0"/>
                <w:lang w:val="en-US" w:eastAsia="zh-CN" w:bidi="ar"/>
              </w:rPr>
              <w:t>台</w:t>
            </w:r>
          </w:p>
        </w:tc>
      </w:tr>
      <w:tr w14:paraId="6F043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jc w:val="center"/>
        </w:trPr>
        <w:tc>
          <w:tcPr>
            <w:tcW w:w="762" w:type="dxa"/>
            <w:tcBorders>
              <w:top w:val="single" w:color="auto" w:sz="4" w:space="0"/>
              <w:left w:val="single" w:color="000000" w:sz="4" w:space="0"/>
              <w:bottom w:val="single" w:color="auto" w:sz="4" w:space="0"/>
              <w:right w:val="single" w:color="000000" w:sz="4" w:space="0"/>
            </w:tcBorders>
            <w:shd w:val="clear"/>
            <w:vAlign w:val="center"/>
          </w:tcPr>
          <w:p w14:paraId="58248453">
            <w:pPr>
              <w:keepNext w:val="0"/>
              <w:keepLines w:val="0"/>
              <w:widowControl w:val="0"/>
              <w:suppressLineNumbers w:val="0"/>
              <w:autoSpaceDE w:val="0"/>
              <w:autoSpaceDN/>
              <w:spacing w:before="0" w:beforeAutospacing="0" w:after="0" w:afterAutospacing="0" w:line="360" w:lineRule="auto"/>
              <w:ind w:left="0" w:leftChars="0" w:right="0" w:firstLine="0" w:firstLineChars="0"/>
              <w:jc w:val="center"/>
              <w:rPr>
                <w:rFonts w:hint="eastAsia" w:ascii="宋体" w:hAnsi="宋体" w:eastAsia="宋体" w:cs="宋体"/>
                <w:color w:val="000000"/>
                <w:kern w:val="0"/>
                <w:sz w:val="24"/>
                <w:szCs w:val="24"/>
                <w:highlight w:val="none"/>
                <w:bdr w:val="none" w:color="auto" w:sz="0" w:space="0"/>
              </w:rPr>
            </w:pPr>
            <w:r>
              <w:rPr>
                <w:rFonts w:hint="eastAsia" w:ascii="宋体" w:hAnsi="宋体" w:eastAsia="宋体" w:cs="宋体"/>
                <w:color w:val="000000"/>
                <w:kern w:val="0"/>
                <w:sz w:val="24"/>
                <w:szCs w:val="24"/>
                <w:highlight w:val="none"/>
                <w:bdr w:val="none" w:color="auto" w:sz="0" w:space="0"/>
                <w:lang w:val="en-US" w:eastAsia="zh-CN" w:bidi="ar"/>
              </w:rPr>
              <w:t>5</w:t>
            </w:r>
          </w:p>
        </w:tc>
        <w:tc>
          <w:tcPr>
            <w:tcW w:w="1234" w:type="dxa"/>
            <w:tcBorders>
              <w:top w:val="single" w:color="auto" w:sz="4" w:space="0"/>
              <w:left w:val="nil"/>
              <w:bottom w:val="single" w:color="auto" w:sz="4" w:space="0"/>
              <w:right w:val="single" w:color="000000" w:sz="4" w:space="0"/>
            </w:tcBorders>
            <w:shd w:val="clear"/>
            <w:vAlign w:val="center"/>
          </w:tcPr>
          <w:p w14:paraId="2048C7ED">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eastAsia" w:ascii="宋体" w:hAnsi="宋体" w:eastAsia="宋体" w:cs="宋体"/>
                <w:color w:val="000000"/>
                <w:kern w:val="0"/>
                <w:sz w:val="24"/>
                <w:szCs w:val="24"/>
                <w:highlight w:val="none"/>
                <w:bdr w:val="none" w:color="auto" w:sz="0" w:space="0"/>
                <w:lang w:val="en-US" w:eastAsia="zh-CN" w:bidi="ar"/>
              </w:rPr>
              <w:t>室内</w:t>
            </w:r>
            <w:r>
              <w:rPr>
                <w:rFonts w:hint="default" w:ascii="Times New Roman" w:hAnsi="Times New Roman" w:eastAsia="宋体" w:cs="Times New Roman"/>
                <w:color w:val="000000"/>
                <w:kern w:val="0"/>
                <w:sz w:val="24"/>
                <w:szCs w:val="24"/>
                <w:highlight w:val="none"/>
                <w:bdr w:val="none" w:color="auto" w:sz="0" w:space="0"/>
                <w:lang w:val="en-US" w:eastAsia="zh-CN" w:bidi="ar"/>
              </w:rPr>
              <w:t>360</w:t>
            </w:r>
            <w:r>
              <w:rPr>
                <w:rFonts w:hint="eastAsia" w:ascii="宋体" w:hAnsi="宋体" w:eastAsia="宋体" w:cs="宋体"/>
                <w:color w:val="000000"/>
                <w:kern w:val="0"/>
                <w:sz w:val="24"/>
                <w:szCs w:val="24"/>
                <w:highlight w:val="none"/>
                <w:bdr w:val="none" w:color="auto" w:sz="0" w:space="0"/>
                <w:lang w:val="en-US" w:eastAsia="zh-CN" w:bidi="ar"/>
              </w:rPr>
              <w:t>全景拍摄</w:t>
            </w:r>
          </w:p>
        </w:tc>
        <w:tc>
          <w:tcPr>
            <w:tcW w:w="1366" w:type="dxa"/>
            <w:tcBorders>
              <w:top w:val="single" w:color="auto" w:sz="4" w:space="0"/>
              <w:left w:val="nil"/>
              <w:bottom w:val="single" w:color="auto" w:sz="4" w:space="0"/>
              <w:right w:val="single" w:color="000000" w:sz="4" w:space="0"/>
            </w:tcBorders>
            <w:shd w:val="clear"/>
            <w:vAlign w:val="center"/>
          </w:tcPr>
          <w:p w14:paraId="7F8CC649">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default" w:ascii="Times New Roman" w:hAnsi="Times New Roman" w:eastAsia="宋体" w:cs="Times New Roman"/>
                <w:color w:val="000000"/>
                <w:kern w:val="0"/>
                <w:sz w:val="24"/>
                <w:szCs w:val="24"/>
                <w:highlight w:val="none"/>
                <w:bdr w:val="none" w:color="auto" w:sz="0" w:space="0"/>
                <w:lang w:val="en-US" w:eastAsia="zh-CN" w:bidi="ar"/>
              </w:rPr>
              <w:t>InstaX5</w:t>
            </w:r>
            <w:r>
              <w:rPr>
                <w:rFonts w:hint="eastAsia" w:ascii="宋体" w:hAnsi="宋体" w:eastAsia="宋体" w:cs="宋体"/>
                <w:color w:val="000000"/>
                <w:kern w:val="0"/>
                <w:sz w:val="24"/>
                <w:szCs w:val="24"/>
                <w:highlight w:val="none"/>
                <w:bdr w:val="none" w:color="auto" w:sz="0" w:space="0"/>
                <w:lang w:val="en-US" w:eastAsia="zh-CN" w:bidi="ar"/>
              </w:rPr>
              <w:t>全景相机</w:t>
            </w:r>
          </w:p>
          <w:p w14:paraId="1BC16900">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highlight w:val="none"/>
                <w:bdr w:val="none" w:color="auto" w:sz="0" w:space="0"/>
              </w:rPr>
            </w:pPr>
          </w:p>
        </w:tc>
        <w:tc>
          <w:tcPr>
            <w:tcW w:w="5382" w:type="dxa"/>
            <w:tcBorders>
              <w:top w:val="single" w:color="000000" w:sz="4" w:space="0"/>
              <w:left w:val="nil"/>
              <w:bottom w:val="single" w:color="000000" w:sz="4" w:space="0"/>
              <w:right w:val="single" w:color="000000" w:sz="4" w:space="0"/>
            </w:tcBorders>
            <w:shd w:val="clear"/>
            <w:vAlign w:val="center"/>
          </w:tcPr>
          <w:p w14:paraId="4648370D">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eastAsia" w:ascii="宋体" w:hAnsi="宋体" w:eastAsia="宋体" w:cs="宋体"/>
                <w:color w:val="000000"/>
                <w:kern w:val="0"/>
                <w:sz w:val="24"/>
                <w:szCs w:val="24"/>
                <w:highlight w:val="none"/>
                <w:bdr w:val="none" w:color="auto" w:sz="0" w:space="0"/>
                <w:lang w:val="en-US" w:eastAsia="zh-CN" w:bidi="ar"/>
              </w:rPr>
              <w:t>传感器尺寸：一英寸</w:t>
            </w:r>
          </w:p>
          <w:p w14:paraId="27966CB6">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eastAsia" w:ascii="宋体" w:hAnsi="宋体" w:eastAsia="宋体" w:cs="宋体"/>
                <w:color w:val="000000"/>
                <w:kern w:val="0"/>
                <w:sz w:val="24"/>
                <w:szCs w:val="24"/>
                <w:highlight w:val="none"/>
                <w:bdr w:val="none" w:color="auto" w:sz="0" w:space="0"/>
                <w:lang w:val="en-US" w:eastAsia="zh-CN" w:bidi="ar"/>
              </w:rPr>
              <w:t>镜头光圈：</w:t>
            </w:r>
            <w:r>
              <w:rPr>
                <w:rFonts w:hint="default" w:ascii="Times New Roman" w:hAnsi="Times New Roman" w:eastAsia="宋体" w:cs="Times New Roman"/>
                <w:color w:val="000000"/>
                <w:kern w:val="0"/>
                <w:sz w:val="24"/>
                <w:szCs w:val="24"/>
                <w:highlight w:val="none"/>
                <w:bdr w:val="none" w:color="auto" w:sz="0" w:space="0"/>
                <w:lang w:val="en-US" w:eastAsia="zh-CN" w:bidi="ar"/>
              </w:rPr>
              <w:t>F2.2</w:t>
            </w:r>
          </w:p>
          <w:p w14:paraId="29C793F1">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default" w:ascii="Times New Roman" w:hAnsi="Times New Roman" w:eastAsia="宋体" w:cs="Times New Roman"/>
                <w:color w:val="000000"/>
                <w:kern w:val="0"/>
                <w:sz w:val="24"/>
                <w:szCs w:val="24"/>
                <w:highlight w:val="none"/>
                <w:bdr w:val="none" w:color="auto" w:sz="0" w:space="0"/>
                <w:lang w:val="en-US" w:eastAsia="zh-CN" w:bidi="ar"/>
              </w:rPr>
              <w:t>35mm</w:t>
            </w:r>
            <w:r>
              <w:rPr>
                <w:rFonts w:hint="eastAsia" w:ascii="宋体" w:hAnsi="宋体" w:eastAsia="宋体" w:cs="宋体"/>
                <w:color w:val="000000"/>
                <w:kern w:val="0"/>
                <w:sz w:val="24"/>
                <w:szCs w:val="24"/>
                <w:highlight w:val="none"/>
                <w:bdr w:val="none" w:color="auto" w:sz="0" w:space="0"/>
                <w:lang w:val="en-US" w:eastAsia="zh-CN" w:bidi="ar"/>
              </w:rPr>
              <w:t>等效焦距：</w:t>
            </w:r>
            <w:r>
              <w:rPr>
                <w:rFonts w:hint="default" w:ascii="Times New Roman" w:hAnsi="Times New Roman" w:eastAsia="宋体" w:cs="Times New Roman"/>
                <w:color w:val="000000"/>
                <w:kern w:val="0"/>
                <w:sz w:val="24"/>
                <w:szCs w:val="24"/>
                <w:highlight w:val="none"/>
                <w:bdr w:val="none" w:color="auto" w:sz="0" w:space="0"/>
                <w:lang w:val="en-US" w:eastAsia="zh-CN" w:bidi="ar"/>
              </w:rPr>
              <w:t>6.52mm</w:t>
            </w:r>
          </w:p>
          <w:p w14:paraId="0F827871">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eastAsia" w:ascii="宋体" w:hAnsi="宋体" w:eastAsia="宋体" w:cs="宋体"/>
                <w:color w:val="000000"/>
                <w:kern w:val="0"/>
                <w:sz w:val="24"/>
                <w:szCs w:val="24"/>
                <w:highlight w:val="none"/>
                <w:bdr w:val="none" w:color="auto" w:sz="0" w:space="0"/>
                <w:lang w:val="en-US" w:eastAsia="zh-CN" w:bidi="ar"/>
              </w:rPr>
              <w:t>照片分辨率：</w:t>
            </w:r>
            <w:r>
              <w:rPr>
                <w:rFonts w:hint="default" w:ascii="Times New Roman" w:hAnsi="Times New Roman" w:eastAsia="宋体" w:cs="Times New Roman"/>
                <w:color w:val="000000"/>
                <w:kern w:val="0"/>
                <w:sz w:val="24"/>
                <w:szCs w:val="24"/>
                <w:highlight w:val="none"/>
                <w:bdr w:val="none" w:color="auto" w:sz="0" w:space="0"/>
                <w:lang w:val="en-US" w:eastAsia="zh-CN" w:bidi="ar"/>
              </w:rPr>
              <w:t>6528x3264</w:t>
            </w:r>
            <w:r>
              <w:rPr>
                <w:rFonts w:hint="eastAsia" w:ascii="宋体" w:hAnsi="宋体" w:eastAsia="宋体" w:cs="宋体"/>
                <w:color w:val="000000"/>
                <w:kern w:val="0"/>
                <w:sz w:val="24"/>
                <w:szCs w:val="24"/>
                <w:highlight w:val="none"/>
                <w:bdr w:val="none" w:color="auto" w:sz="0" w:space="0"/>
                <w:lang w:val="en-US" w:eastAsia="zh-CN" w:bidi="ar"/>
              </w:rPr>
              <w:t>(</w:t>
            </w:r>
            <w:r>
              <w:rPr>
                <w:rFonts w:hint="default" w:ascii="Times New Roman" w:hAnsi="Times New Roman" w:eastAsia="宋体" w:cs="Times New Roman"/>
                <w:color w:val="000000"/>
                <w:kern w:val="0"/>
                <w:sz w:val="24"/>
                <w:szCs w:val="24"/>
                <w:highlight w:val="none"/>
                <w:bdr w:val="none" w:color="auto" w:sz="0" w:space="0"/>
                <w:lang w:val="en-US" w:eastAsia="zh-CN" w:bidi="ar"/>
              </w:rPr>
              <w:t>2</w:t>
            </w:r>
            <w:r>
              <w:rPr>
                <w:rFonts w:hint="eastAsia" w:ascii="宋体" w:hAnsi="宋体" w:eastAsia="宋体" w:cs="宋体"/>
                <w:color w:val="000000"/>
                <w:kern w:val="0"/>
                <w:sz w:val="24"/>
                <w:szCs w:val="24"/>
                <w:highlight w:val="none"/>
                <w:bdr w:val="none" w:color="auto" w:sz="0" w:space="0"/>
                <w:lang w:val="en-US" w:eastAsia="zh-CN" w:bidi="ar"/>
              </w:rPr>
              <w:t>:</w:t>
            </w:r>
            <w:r>
              <w:rPr>
                <w:rFonts w:hint="default" w:ascii="Times New Roman" w:hAnsi="Times New Roman" w:eastAsia="宋体" w:cs="Times New Roman"/>
                <w:color w:val="000000"/>
                <w:kern w:val="0"/>
                <w:sz w:val="24"/>
                <w:szCs w:val="24"/>
                <w:highlight w:val="none"/>
                <w:bdr w:val="none" w:color="auto" w:sz="0" w:space="0"/>
                <w:lang w:val="en-US" w:eastAsia="zh-CN" w:bidi="ar"/>
              </w:rPr>
              <w:t>1</w:t>
            </w:r>
            <w:r>
              <w:rPr>
                <w:rFonts w:hint="eastAsia" w:ascii="宋体" w:hAnsi="宋体" w:eastAsia="宋体" w:cs="宋体"/>
                <w:color w:val="000000"/>
                <w:kern w:val="0"/>
                <w:sz w:val="24"/>
                <w:szCs w:val="24"/>
                <w:highlight w:val="none"/>
                <w:bdr w:val="none" w:color="auto" w:sz="0" w:space="0"/>
                <w:lang w:val="en-US" w:eastAsia="zh-CN" w:bidi="ar"/>
              </w:rPr>
              <w:t>)</w:t>
            </w:r>
          </w:p>
          <w:p w14:paraId="19B31EC2">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eastAsia" w:ascii="宋体" w:hAnsi="宋体" w:eastAsia="宋体" w:cs="宋体"/>
                <w:color w:val="000000"/>
                <w:kern w:val="0"/>
                <w:sz w:val="24"/>
                <w:szCs w:val="24"/>
                <w:highlight w:val="none"/>
                <w:bdr w:val="none" w:color="auto" w:sz="0" w:space="0"/>
                <w:lang w:val="en-US" w:eastAsia="zh-CN" w:bidi="ar"/>
              </w:rPr>
              <w:t>视频分辨率：</w:t>
            </w:r>
            <w:r>
              <w:rPr>
                <w:rFonts w:hint="default" w:ascii="Times New Roman" w:hAnsi="Times New Roman" w:eastAsia="宋体" w:cs="Times New Roman"/>
                <w:color w:val="000000"/>
                <w:kern w:val="0"/>
                <w:sz w:val="24"/>
                <w:szCs w:val="24"/>
                <w:highlight w:val="none"/>
                <w:bdr w:val="none" w:color="auto" w:sz="0" w:space="0"/>
                <w:lang w:val="en-US" w:eastAsia="zh-CN" w:bidi="ar"/>
              </w:rPr>
              <w:t>5888x2944</w:t>
            </w:r>
            <w:r>
              <w:rPr>
                <w:rFonts w:hint="eastAsia" w:ascii="宋体" w:hAnsi="宋体" w:eastAsia="宋体" w:cs="宋体"/>
                <w:color w:val="000000"/>
                <w:kern w:val="0"/>
                <w:sz w:val="24"/>
                <w:szCs w:val="24"/>
                <w:highlight w:val="none"/>
                <w:bdr w:val="none" w:color="auto" w:sz="0" w:space="0"/>
                <w:lang w:val="en-US" w:eastAsia="zh-CN" w:bidi="ar"/>
              </w:rPr>
              <w:t>@</w:t>
            </w:r>
            <w:r>
              <w:rPr>
                <w:rFonts w:hint="default" w:ascii="Times New Roman" w:hAnsi="Times New Roman" w:eastAsia="宋体" w:cs="Times New Roman"/>
                <w:color w:val="000000"/>
                <w:kern w:val="0"/>
                <w:sz w:val="24"/>
                <w:szCs w:val="24"/>
                <w:highlight w:val="none"/>
                <w:bdr w:val="none" w:color="auto" w:sz="0" w:space="0"/>
                <w:lang w:val="en-US" w:eastAsia="zh-CN" w:bidi="ar"/>
              </w:rPr>
              <w:t>30fps</w:t>
            </w:r>
            <w:r>
              <w:rPr>
                <w:rFonts w:hint="eastAsia" w:ascii="宋体" w:hAnsi="宋体" w:eastAsia="宋体" w:cs="宋体"/>
                <w:color w:val="000000"/>
                <w:kern w:val="0"/>
                <w:sz w:val="24"/>
                <w:szCs w:val="24"/>
                <w:highlight w:val="none"/>
                <w:bdr w:val="none" w:color="auto" w:sz="0" w:space="0"/>
                <w:lang w:val="en-US" w:eastAsia="zh-CN" w:bidi="ar"/>
              </w:rPr>
              <w:t>；</w:t>
            </w:r>
            <w:r>
              <w:rPr>
                <w:rFonts w:hint="default" w:ascii="Times New Roman" w:hAnsi="Times New Roman" w:eastAsia="宋体" w:cs="Times New Roman"/>
                <w:color w:val="000000"/>
                <w:kern w:val="0"/>
                <w:sz w:val="24"/>
                <w:szCs w:val="24"/>
                <w:highlight w:val="none"/>
                <w:bdr w:val="none" w:color="auto" w:sz="0" w:space="0"/>
                <w:lang w:val="en-US" w:eastAsia="zh-CN" w:bidi="ar"/>
              </w:rPr>
              <w:t>6144x3072</w:t>
            </w:r>
            <w:r>
              <w:rPr>
                <w:rFonts w:hint="eastAsia" w:ascii="宋体" w:hAnsi="宋体" w:eastAsia="宋体" w:cs="宋体"/>
                <w:color w:val="000000"/>
                <w:kern w:val="0"/>
                <w:sz w:val="24"/>
                <w:szCs w:val="24"/>
                <w:highlight w:val="none"/>
                <w:bdr w:val="none" w:color="auto" w:sz="0" w:space="0"/>
                <w:lang w:val="en-US" w:eastAsia="zh-CN" w:bidi="ar"/>
              </w:rPr>
              <w:t>@</w:t>
            </w:r>
            <w:r>
              <w:rPr>
                <w:rFonts w:hint="default" w:ascii="Times New Roman" w:hAnsi="Times New Roman" w:eastAsia="宋体" w:cs="Times New Roman"/>
                <w:color w:val="000000"/>
                <w:kern w:val="0"/>
                <w:sz w:val="24"/>
                <w:szCs w:val="24"/>
                <w:highlight w:val="none"/>
                <w:bdr w:val="none" w:color="auto" w:sz="0" w:space="0"/>
                <w:lang w:val="en-US" w:eastAsia="zh-CN" w:bidi="ar"/>
              </w:rPr>
              <w:t>25</w:t>
            </w:r>
            <w:r>
              <w:rPr>
                <w:rFonts w:hint="eastAsia" w:ascii="宋体" w:hAnsi="宋体" w:eastAsia="宋体" w:cs="宋体"/>
                <w:color w:val="000000"/>
                <w:kern w:val="0"/>
                <w:sz w:val="24"/>
                <w:szCs w:val="24"/>
                <w:highlight w:val="none"/>
                <w:bdr w:val="none" w:color="auto" w:sz="0" w:space="0"/>
                <w:lang w:val="en-US" w:eastAsia="zh-CN" w:bidi="ar"/>
              </w:rPr>
              <w:t>/</w:t>
            </w:r>
            <w:r>
              <w:rPr>
                <w:rFonts w:hint="default" w:ascii="Times New Roman" w:hAnsi="Times New Roman" w:eastAsia="宋体" w:cs="Times New Roman"/>
                <w:color w:val="000000"/>
                <w:kern w:val="0"/>
                <w:sz w:val="24"/>
                <w:szCs w:val="24"/>
                <w:highlight w:val="none"/>
                <w:bdr w:val="none" w:color="auto" w:sz="0" w:space="0"/>
                <w:lang w:val="en-US" w:eastAsia="zh-CN" w:bidi="ar"/>
              </w:rPr>
              <w:t>24fps</w:t>
            </w:r>
            <w:r>
              <w:rPr>
                <w:rFonts w:hint="eastAsia" w:ascii="宋体" w:hAnsi="宋体" w:eastAsia="宋体" w:cs="宋体"/>
                <w:color w:val="000000"/>
                <w:kern w:val="0"/>
                <w:sz w:val="24"/>
                <w:szCs w:val="24"/>
                <w:highlight w:val="none"/>
                <w:bdr w:val="none" w:color="auto" w:sz="0" w:space="0"/>
                <w:lang w:val="en-US" w:eastAsia="zh-CN" w:bidi="ar"/>
              </w:rPr>
              <w:t>；</w:t>
            </w:r>
            <w:r>
              <w:rPr>
                <w:rFonts w:hint="default" w:ascii="Times New Roman" w:hAnsi="Times New Roman" w:eastAsia="宋体" w:cs="Times New Roman"/>
                <w:color w:val="000000"/>
                <w:kern w:val="0"/>
                <w:sz w:val="24"/>
                <w:szCs w:val="24"/>
                <w:highlight w:val="none"/>
                <w:bdr w:val="none" w:color="auto" w:sz="0" w:space="0"/>
                <w:lang w:val="en-US" w:eastAsia="zh-CN" w:bidi="ar"/>
              </w:rPr>
              <w:t>3840x1920</w:t>
            </w:r>
            <w:r>
              <w:rPr>
                <w:rFonts w:hint="eastAsia" w:ascii="宋体" w:hAnsi="宋体" w:eastAsia="宋体" w:cs="宋体"/>
                <w:color w:val="000000"/>
                <w:kern w:val="0"/>
                <w:sz w:val="24"/>
                <w:szCs w:val="24"/>
                <w:highlight w:val="none"/>
                <w:bdr w:val="none" w:color="auto" w:sz="0" w:space="0"/>
                <w:lang w:val="en-US" w:eastAsia="zh-CN" w:bidi="ar"/>
              </w:rPr>
              <w:t>@</w:t>
            </w:r>
            <w:r>
              <w:rPr>
                <w:rFonts w:hint="default" w:ascii="Times New Roman" w:hAnsi="Times New Roman" w:eastAsia="宋体" w:cs="Times New Roman"/>
                <w:color w:val="000000"/>
                <w:kern w:val="0"/>
                <w:sz w:val="24"/>
                <w:szCs w:val="24"/>
                <w:highlight w:val="none"/>
                <w:bdr w:val="none" w:color="auto" w:sz="0" w:space="0"/>
                <w:lang w:val="en-US" w:eastAsia="zh-CN" w:bidi="ar"/>
              </w:rPr>
              <w:t>30</w:t>
            </w:r>
            <w:r>
              <w:rPr>
                <w:rFonts w:hint="eastAsia" w:ascii="宋体" w:hAnsi="宋体" w:eastAsia="宋体" w:cs="宋体"/>
                <w:color w:val="000000"/>
                <w:kern w:val="0"/>
                <w:sz w:val="24"/>
                <w:szCs w:val="24"/>
                <w:highlight w:val="none"/>
                <w:bdr w:val="none" w:color="auto" w:sz="0" w:space="0"/>
                <w:lang w:val="en-US" w:eastAsia="zh-CN" w:bidi="ar"/>
              </w:rPr>
              <w:t>/</w:t>
            </w:r>
            <w:r>
              <w:rPr>
                <w:rFonts w:hint="default" w:ascii="Times New Roman" w:hAnsi="Times New Roman" w:eastAsia="宋体" w:cs="Times New Roman"/>
                <w:color w:val="000000"/>
                <w:kern w:val="0"/>
                <w:sz w:val="24"/>
                <w:szCs w:val="24"/>
                <w:highlight w:val="none"/>
                <w:bdr w:val="none" w:color="auto" w:sz="0" w:space="0"/>
                <w:lang w:val="en-US" w:eastAsia="zh-CN" w:bidi="ar"/>
              </w:rPr>
              <w:t>25</w:t>
            </w:r>
            <w:r>
              <w:rPr>
                <w:rFonts w:hint="eastAsia" w:ascii="宋体" w:hAnsi="宋体" w:eastAsia="宋体" w:cs="宋体"/>
                <w:color w:val="000000"/>
                <w:kern w:val="0"/>
                <w:sz w:val="24"/>
                <w:szCs w:val="24"/>
                <w:highlight w:val="none"/>
                <w:bdr w:val="none" w:color="auto" w:sz="0" w:space="0"/>
                <w:lang w:val="en-US" w:eastAsia="zh-CN" w:bidi="ar"/>
              </w:rPr>
              <w:t>/</w:t>
            </w:r>
            <w:r>
              <w:rPr>
                <w:rFonts w:hint="default" w:ascii="Times New Roman" w:hAnsi="Times New Roman" w:eastAsia="宋体" w:cs="Times New Roman"/>
                <w:color w:val="000000"/>
                <w:kern w:val="0"/>
                <w:sz w:val="24"/>
                <w:szCs w:val="24"/>
                <w:highlight w:val="none"/>
                <w:bdr w:val="none" w:color="auto" w:sz="0" w:space="0"/>
                <w:lang w:val="en-US" w:eastAsia="zh-CN" w:bidi="ar"/>
              </w:rPr>
              <w:t>24fps</w:t>
            </w:r>
            <w:r>
              <w:rPr>
                <w:rFonts w:hint="eastAsia" w:ascii="宋体" w:hAnsi="宋体" w:eastAsia="宋体" w:cs="宋体"/>
                <w:color w:val="000000"/>
                <w:kern w:val="0"/>
                <w:sz w:val="24"/>
                <w:szCs w:val="24"/>
                <w:highlight w:val="none"/>
                <w:bdr w:val="none" w:color="auto" w:sz="0" w:space="0"/>
                <w:lang w:val="en-US" w:eastAsia="zh-CN" w:bidi="ar"/>
              </w:rPr>
              <w:t>；</w:t>
            </w:r>
            <w:r>
              <w:rPr>
                <w:rFonts w:hint="default" w:ascii="Times New Roman" w:hAnsi="Times New Roman" w:eastAsia="宋体" w:cs="Times New Roman"/>
                <w:color w:val="000000"/>
                <w:kern w:val="0"/>
                <w:sz w:val="24"/>
                <w:szCs w:val="24"/>
                <w:highlight w:val="none"/>
                <w:bdr w:val="none" w:color="auto" w:sz="0" w:space="0"/>
                <w:lang w:val="en-US" w:eastAsia="zh-CN" w:bidi="ar"/>
              </w:rPr>
              <w:t>3040x1520</w:t>
            </w:r>
            <w:r>
              <w:rPr>
                <w:rFonts w:hint="eastAsia" w:ascii="宋体" w:hAnsi="宋体" w:eastAsia="宋体" w:cs="宋体"/>
                <w:color w:val="000000"/>
                <w:kern w:val="0"/>
                <w:sz w:val="24"/>
                <w:szCs w:val="24"/>
                <w:highlight w:val="none"/>
                <w:bdr w:val="none" w:color="auto" w:sz="0" w:space="0"/>
                <w:lang w:val="en-US" w:eastAsia="zh-CN" w:bidi="ar"/>
              </w:rPr>
              <w:t>@</w:t>
            </w:r>
            <w:r>
              <w:rPr>
                <w:rFonts w:hint="default" w:ascii="Times New Roman" w:hAnsi="Times New Roman" w:eastAsia="宋体" w:cs="Times New Roman"/>
                <w:color w:val="000000"/>
                <w:kern w:val="0"/>
                <w:sz w:val="24"/>
                <w:szCs w:val="24"/>
                <w:highlight w:val="none"/>
                <w:bdr w:val="none" w:color="auto" w:sz="0" w:space="0"/>
                <w:lang w:val="en-US" w:eastAsia="zh-CN" w:bidi="ar"/>
              </w:rPr>
              <w:t>50fps</w:t>
            </w:r>
          </w:p>
          <w:p w14:paraId="0C062C9E">
            <w:pPr>
              <w:keepNext w:val="0"/>
              <w:keepLines w:val="0"/>
              <w:widowControl w:val="0"/>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color w:val="000000"/>
                <w:kern w:val="0"/>
                <w:sz w:val="24"/>
                <w:szCs w:val="24"/>
                <w:highlight w:val="none"/>
                <w:bdr w:val="none" w:color="auto" w:sz="0" w:space="0"/>
              </w:rPr>
            </w:pPr>
            <w:r>
              <w:rPr>
                <w:rFonts w:hint="eastAsia" w:ascii="宋体" w:hAnsi="宋体" w:eastAsia="宋体" w:cs="宋体"/>
                <w:color w:val="000000"/>
                <w:kern w:val="0"/>
                <w:sz w:val="24"/>
                <w:szCs w:val="24"/>
                <w:highlight w:val="none"/>
                <w:bdr w:val="none" w:color="auto" w:sz="0" w:space="0"/>
                <w:lang w:val="en-US" w:eastAsia="zh-CN" w:bidi="ar"/>
              </w:rPr>
              <w:t>使用环境温度：-</w:t>
            </w:r>
            <w:r>
              <w:rPr>
                <w:rFonts w:hint="default" w:ascii="Times New Roman" w:hAnsi="Times New Roman" w:eastAsia="宋体" w:cs="Times New Roman"/>
                <w:color w:val="000000"/>
                <w:kern w:val="0"/>
                <w:sz w:val="24"/>
                <w:szCs w:val="24"/>
                <w:highlight w:val="none"/>
                <w:bdr w:val="none" w:color="auto" w:sz="0" w:space="0"/>
                <w:lang w:val="en-US" w:eastAsia="zh-CN" w:bidi="ar"/>
              </w:rPr>
              <w:t>20</w:t>
            </w:r>
            <w:r>
              <w:rPr>
                <w:rFonts w:hint="eastAsia" w:ascii="宋体" w:hAnsi="宋体" w:eastAsia="宋体" w:cs="宋体"/>
                <w:color w:val="000000"/>
                <w:kern w:val="0"/>
                <w:sz w:val="24"/>
                <w:szCs w:val="24"/>
                <w:highlight w:val="none"/>
                <w:bdr w:val="none" w:color="auto" w:sz="0" w:space="0"/>
                <w:lang w:val="en-US" w:eastAsia="zh-CN" w:bidi="ar"/>
              </w:rPr>
              <w:t>℃</w:t>
            </w:r>
            <w:r>
              <w:rPr>
                <w:rFonts w:hint="default" w:ascii="Times New Roman" w:hAnsi="Times New Roman" w:eastAsia="宋体" w:cs="Times New Roman"/>
                <w:color w:val="000000"/>
                <w:kern w:val="0"/>
                <w:sz w:val="24"/>
                <w:szCs w:val="24"/>
                <w:highlight w:val="none"/>
                <w:bdr w:val="none" w:color="auto" w:sz="0" w:space="0"/>
                <w:lang w:val="en-US" w:eastAsia="zh-CN" w:bidi="ar"/>
              </w:rPr>
              <w:t>to40</w:t>
            </w:r>
            <w:r>
              <w:rPr>
                <w:rFonts w:hint="eastAsia" w:ascii="宋体" w:hAnsi="宋体" w:eastAsia="宋体" w:cs="宋体"/>
                <w:color w:val="000000"/>
                <w:kern w:val="0"/>
                <w:sz w:val="24"/>
                <w:szCs w:val="24"/>
                <w:highlight w:val="none"/>
                <w:bdr w:val="none" w:color="auto" w:sz="0" w:space="0"/>
                <w:lang w:val="en-US" w:eastAsia="zh-CN" w:bidi="ar"/>
              </w:rPr>
              <w:t>℃</w:t>
            </w:r>
          </w:p>
        </w:tc>
        <w:tc>
          <w:tcPr>
            <w:tcW w:w="1145" w:type="dxa"/>
            <w:tcBorders>
              <w:top w:val="single" w:color="000000" w:sz="4" w:space="0"/>
              <w:left w:val="nil"/>
              <w:bottom w:val="single" w:color="000000" w:sz="4" w:space="0"/>
              <w:right w:val="single" w:color="000000" w:sz="4" w:space="0"/>
            </w:tcBorders>
            <w:shd w:val="clear"/>
            <w:vAlign w:val="center"/>
          </w:tcPr>
          <w:p w14:paraId="76FC1971">
            <w:pPr>
              <w:pStyle w:val="4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firstLineChars="0"/>
              <w:jc w:val="center"/>
              <w:textAlignment w:val="center"/>
              <w:rPr>
                <w:rFonts w:hint="eastAsia" w:ascii="宋体" w:hAnsi="宋体" w:eastAsia="宋体" w:cs="宋体"/>
                <w:color w:val="000000"/>
                <w:kern w:val="2"/>
                <w:sz w:val="24"/>
                <w:szCs w:val="24"/>
                <w:highlight w:val="none"/>
                <w:bdr w:val="none" w:color="auto" w:sz="0" w:space="0"/>
              </w:rPr>
            </w:pPr>
            <w:r>
              <w:rPr>
                <w:rFonts w:hint="default" w:ascii="Times New Roman" w:hAnsi="Times New Roman" w:eastAsia="宋体" w:cs="Times New Roman"/>
                <w:color w:val="000000"/>
                <w:kern w:val="2"/>
                <w:sz w:val="24"/>
                <w:szCs w:val="24"/>
                <w:highlight w:val="none"/>
                <w:bdr w:val="none" w:color="auto" w:sz="0" w:space="0"/>
                <w:lang w:val="en-US" w:eastAsia="zh-CN" w:bidi="ar"/>
              </w:rPr>
              <w:t>1</w:t>
            </w:r>
            <w:r>
              <w:rPr>
                <w:rFonts w:hint="eastAsia" w:ascii="宋体" w:hAnsi="宋体" w:eastAsia="宋体" w:cs="宋体"/>
                <w:color w:val="000000"/>
                <w:kern w:val="2"/>
                <w:sz w:val="24"/>
                <w:szCs w:val="24"/>
                <w:highlight w:val="none"/>
                <w:bdr w:val="none" w:color="auto" w:sz="0" w:space="0"/>
                <w:lang w:val="en-US" w:eastAsia="zh-CN" w:bidi="ar"/>
              </w:rPr>
              <w:t>台</w:t>
            </w:r>
          </w:p>
        </w:tc>
      </w:tr>
    </w:tbl>
    <w:p w14:paraId="684ABFE1">
      <w:pPr>
        <w:rPr>
          <w:vanish/>
          <w:sz w:val="24"/>
          <w:szCs w:val="24"/>
          <w:highlight w:val="none"/>
        </w:rPr>
      </w:pPr>
    </w:p>
    <w:p w14:paraId="635169FE">
      <w:pPr>
        <w:pStyle w:val="2"/>
        <w:numPr>
          <w:ilvl w:val="0"/>
          <w:numId w:val="11"/>
        </w:numPr>
        <w:spacing w:line="360" w:lineRule="auto"/>
        <w:ind w:firstLine="420"/>
        <w:rPr>
          <w:rFonts w:hint="default" w:ascii="Times New Roman" w:hAnsi="Times New Roman" w:eastAsia="宋体" w:cs="Times New Roman"/>
          <w:color w:val="auto"/>
          <w:sz w:val="24"/>
          <w:szCs w:val="24"/>
          <w:highlight w:val="none"/>
          <w:lang w:eastAsia="zh"/>
        </w:rPr>
      </w:pPr>
      <w:r>
        <w:rPr>
          <w:rFonts w:hint="default" w:ascii="Times New Roman" w:hAnsi="Times New Roman" w:eastAsia="宋体" w:cs="Times New Roman"/>
          <w:color w:val="auto"/>
          <w:sz w:val="24"/>
          <w:szCs w:val="24"/>
          <w:highlight w:val="none"/>
          <w:lang w:eastAsia="zh"/>
        </w:rPr>
        <w:t>项目团队配置要求</w:t>
      </w:r>
    </w:p>
    <w:p w14:paraId="4CD88851">
      <w:pPr>
        <w:numPr>
          <w:ilvl w:val="-1"/>
          <w:numId w:val="0"/>
        </w:numPr>
        <w:ind w:firstLine="540" w:firstLineChars="225"/>
        <w:outlineLvl w:val="9"/>
        <w:rPr>
          <w:rFonts w:hint="default" w:ascii="Times New Roman" w:hAnsi="Times New Roman" w:eastAsia="宋体" w:cs="Times New Roman"/>
          <w:color w:val="auto"/>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default"/>
          <w:highlight w:val="none"/>
        </w:rPr>
        <w:t>为配合项目实施应用，合同</w:t>
      </w:r>
      <w:r>
        <w:rPr>
          <w:rFonts w:hint="eastAsia"/>
          <w:highlight w:val="none"/>
          <w:lang w:val="en-US" w:eastAsia="zh-CN"/>
        </w:rPr>
        <w:t>签订</w:t>
      </w:r>
      <w:r>
        <w:rPr>
          <w:rFonts w:hint="default"/>
          <w:highlight w:val="none"/>
        </w:rPr>
        <w:t>后承包人</w:t>
      </w:r>
      <w:r>
        <w:rPr>
          <w:rFonts w:hint="eastAsia"/>
          <w:highlight w:val="none"/>
          <w:lang w:val="en-US" w:eastAsia="zh-CN"/>
        </w:rPr>
        <w:t>应</w:t>
      </w:r>
      <w:r>
        <w:rPr>
          <w:rFonts w:hint="default"/>
          <w:highlight w:val="none"/>
        </w:rPr>
        <w:t>派驻不少于</w:t>
      </w:r>
      <w:r>
        <w:rPr>
          <w:rFonts w:hint="default"/>
          <w:highlight w:val="none"/>
          <w:lang w:val="en-US" w:eastAsia="zh-CN"/>
        </w:rPr>
        <w:t>12</w:t>
      </w:r>
      <w:r>
        <w:rPr>
          <w:rFonts w:hint="default"/>
          <w:highlight w:val="none"/>
        </w:rPr>
        <w:t>名相关专业</w:t>
      </w:r>
      <w:r>
        <w:rPr>
          <w:rFonts w:hint="default" w:ascii="Times New Roman" w:hAnsi="Times New Roman"/>
          <w:highlight w:val="none"/>
          <w:lang w:val="en-US" w:eastAsia="zh-CN"/>
        </w:rPr>
        <w:t>BIM</w:t>
      </w:r>
      <w:r>
        <w:rPr>
          <w:rFonts w:hint="default"/>
          <w:highlight w:val="none"/>
        </w:rPr>
        <w:t>技术人员至发包人指定的项目现场驻点办公，直至项目全部验收合格，驻场涉及费用已包含在合同价中。</w:t>
      </w:r>
      <w:r>
        <w:rPr>
          <w:rFonts w:hint="default" w:ascii="Times New Roman" w:hAnsi="Times New Roman" w:eastAsia="宋体" w:cs="Times New Roman"/>
          <w:color w:val="auto"/>
          <w:highlight w:val="none"/>
          <w:lang w:val="en-US" w:eastAsia="zh-CN"/>
        </w:rPr>
        <w:t>为确保</w:t>
      </w:r>
      <w:r>
        <w:rPr>
          <w:rFonts w:hint="default" w:ascii="Times New Roman" w:hAnsi="Times New Roman" w:eastAsia="宋体" w:cs="Times New Roman"/>
          <w:color w:val="auto"/>
          <w:highlight w:val="none"/>
          <w:lang w:val="en-US" w:eastAsia="zh"/>
        </w:rPr>
        <w:t>BIM</w:t>
      </w:r>
      <w:r>
        <w:rPr>
          <w:rFonts w:hint="default" w:ascii="Times New Roman" w:hAnsi="Times New Roman" w:eastAsia="宋体" w:cs="Times New Roman"/>
          <w:color w:val="auto"/>
          <w:highlight w:val="none"/>
          <w:lang w:val="en-US" w:eastAsia="zh-CN"/>
        </w:rPr>
        <w:t>技术在本项目的设计、施工和竣工各阶段得到全面有效的应用，确保</w:t>
      </w:r>
      <w:r>
        <w:rPr>
          <w:rFonts w:hint="default" w:ascii="Times New Roman" w:hAnsi="Times New Roman" w:eastAsia="宋体" w:cs="Times New Roman"/>
          <w:color w:val="auto"/>
          <w:highlight w:val="none"/>
          <w:lang w:val="en-US" w:eastAsia="zh"/>
        </w:rPr>
        <w:t>BIM</w:t>
      </w:r>
      <w:r>
        <w:rPr>
          <w:rFonts w:hint="default" w:ascii="Times New Roman" w:hAnsi="Times New Roman" w:eastAsia="宋体" w:cs="Times New Roman"/>
          <w:color w:val="auto"/>
          <w:highlight w:val="none"/>
          <w:lang w:val="en-US" w:eastAsia="zh-CN"/>
        </w:rPr>
        <w:t>工作顺利实施，</w:t>
      </w:r>
      <w:r>
        <w:rPr>
          <w:rFonts w:hint="default" w:ascii="Times New Roman" w:hAnsi="Times New Roman" w:eastAsia="宋体" w:cs="Times New Roman"/>
          <w:color w:val="auto"/>
          <w:highlight w:val="none"/>
          <w:lang w:val="en-US" w:eastAsia="zh"/>
        </w:rPr>
        <w:t>承包人</w:t>
      </w:r>
      <w:r>
        <w:rPr>
          <w:rFonts w:hint="default" w:ascii="Times New Roman" w:hAnsi="Times New Roman" w:eastAsia="宋体" w:cs="Times New Roman"/>
          <w:color w:val="auto"/>
          <w:highlight w:val="none"/>
          <w:lang w:val="en-US" w:eastAsia="zh-CN"/>
        </w:rPr>
        <w:t>需按照下表要求配备相应人员，团队人员必须项目驻场。人员相关资质和经验要求应符合项目实际需求，为保证项目关键节点工作进度，发包人可要求承包人临时增派人员</w:t>
      </w:r>
      <w:r>
        <w:rPr>
          <w:rFonts w:hint="eastAsia" w:cs="Times New Roman"/>
          <w:color w:val="auto"/>
          <w:highlight w:val="none"/>
          <w:lang w:val="en-US" w:eastAsia="zh-CN"/>
        </w:rPr>
        <w:t>，不另行增加或补偿相关费用</w:t>
      </w:r>
      <w:r>
        <w:rPr>
          <w:rFonts w:hint="default" w:ascii="Times New Roman" w:hAnsi="Times New Roman" w:eastAsia="宋体" w:cs="Times New Roman"/>
          <w:color w:val="auto"/>
          <w:highlight w:val="none"/>
          <w:lang w:val="en-US"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382"/>
        <w:gridCol w:w="7173"/>
      </w:tblGrid>
      <w:tr w14:paraId="502A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3"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26D9D0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序号</w:t>
            </w: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BE8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人员类别</w:t>
            </w:r>
          </w:p>
        </w:tc>
        <w:tc>
          <w:tcPr>
            <w:tcW w:w="7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264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40" w:firstLineChars="225"/>
              <w:jc w:val="center"/>
              <w:textAlignment w:val="auto"/>
              <w:outlineLvl w:val="9"/>
              <w:rPr>
                <w:rFonts w:hint="eastAsia" w:ascii="宋体" w:hAnsi="宋体" w:eastAsia="宋体" w:cs="宋体"/>
                <w:sz w:val="24"/>
                <w:szCs w:val="24"/>
                <w:highlight w:val="none"/>
                <w:lang w:val="zh-CN" w:eastAsia="zh-CN"/>
              </w:rPr>
            </w:pPr>
            <w:r>
              <w:rPr>
                <w:rFonts w:hint="eastAsia" w:ascii="宋体" w:hAnsi="宋体" w:cs="宋体"/>
                <w:sz w:val="24"/>
                <w:szCs w:val="24"/>
                <w:highlight w:val="none"/>
                <w:lang w:val="en-US" w:eastAsia="zh-CN"/>
              </w:rPr>
              <w:t>人员</w:t>
            </w:r>
            <w:r>
              <w:rPr>
                <w:rFonts w:hint="eastAsia" w:ascii="宋体" w:hAnsi="宋体" w:eastAsia="宋体" w:cs="宋体"/>
                <w:sz w:val="24"/>
                <w:szCs w:val="24"/>
                <w:highlight w:val="none"/>
                <w:lang w:val="en-US" w:eastAsia="zh-CN"/>
              </w:rPr>
              <w:t>要求及职责</w:t>
            </w:r>
          </w:p>
        </w:tc>
      </w:tr>
      <w:tr w14:paraId="34E7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41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
              </w:rPr>
              <w:t>1</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C7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 w:bidi="ar"/>
              </w:rPr>
              <w:t>BIM</w:t>
            </w:r>
            <w:r>
              <w:rPr>
                <w:rFonts w:hint="eastAsia" w:ascii="宋体" w:hAnsi="宋体" w:eastAsia="宋体" w:cs="宋体"/>
                <w:sz w:val="24"/>
                <w:szCs w:val="24"/>
                <w:highlight w:val="none"/>
                <w:lang w:val="en-US" w:eastAsia="zh-CN"/>
              </w:rPr>
              <w:t>项目负责</w:t>
            </w:r>
            <w:r>
              <w:rPr>
                <w:rFonts w:hint="eastAsia" w:ascii="宋体" w:hAnsi="宋体" w:eastAsia="宋体" w:cs="宋体"/>
                <w:b w:val="0"/>
                <w:bCs w:val="0"/>
                <w:color w:val="auto"/>
                <w:kern w:val="2"/>
                <w:sz w:val="24"/>
                <w:szCs w:val="24"/>
                <w:highlight w:val="none"/>
                <w:lang w:val="en-US" w:eastAsia="zh-CN" w:bidi="ar"/>
              </w:rPr>
              <w:t>1</w:t>
            </w:r>
            <w:r>
              <w:rPr>
                <w:rFonts w:hint="eastAsia" w:ascii="宋体" w:hAnsi="宋体" w:eastAsia="宋体" w:cs="宋体"/>
                <w:sz w:val="24"/>
                <w:szCs w:val="24"/>
                <w:highlight w:val="none"/>
                <w:lang w:val="en-US" w:eastAsia="zh-CN"/>
              </w:rPr>
              <w:t>人</w:t>
            </w:r>
          </w:p>
        </w:tc>
        <w:tc>
          <w:tcPr>
            <w:tcW w:w="7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CF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
              </w:rPr>
              <w:t>1</w:t>
            </w:r>
            <w:r>
              <w:rPr>
                <w:rFonts w:hint="eastAsia" w:ascii="宋体" w:hAnsi="宋体" w:eastAsia="宋体" w:cs="宋体"/>
                <w:sz w:val="24"/>
                <w:szCs w:val="24"/>
                <w:highlight w:val="none"/>
                <w:lang w:val="en-US" w:eastAsia="zh-CN"/>
              </w:rPr>
              <w:t>.具备</w:t>
            </w:r>
            <w:r>
              <w:rPr>
                <w:rFonts w:hint="eastAsia" w:ascii="宋体" w:hAnsi="宋体" w:eastAsia="宋体" w:cs="宋体"/>
                <w:b w:val="0"/>
                <w:bCs w:val="0"/>
                <w:color w:val="auto"/>
                <w:kern w:val="2"/>
                <w:sz w:val="24"/>
                <w:szCs w:val="24"/>
                <w:highlight w:val="none"/>
                <w:lang w:val="en-US" w:eastAsia="zh" w:bidi="ar"/>
              </w:rPr>
              <w:t>BIM</w:t>
            </w:r>
            <w:r>
              <w:rPr>
                <w:rFonts w:hint="eastAsia" w:ascii="宋体" w:hAnsi="宋体" w:eastAsia="宋体" w:cs="宋体"/>
                <w:sz w:val="24"/>
                <w:szCs w:val="24"/>
                <w:highlight w:val="none"/>
                <w:lang w:val="en-US" w:eastAsia="zh-CN"/>
              </w:rPr>
              <w:t>技术应用经验，技术领导能力强；技术全面，具备综合管理和协调能力，具有丰富的</w:t>
            </w:r>
            <w:r>
              <w:rPr>
                <w:rFonts w:hint="eastAsia" w:ascii="宋体" w:hAnsi="宋体" w:eastAsia="宋体" w:cs="宋体"/>
                <w:b w:val="0"/>
                <w:bCs w:val="0"/>
                <w:color w:val="auto"/>
                <w:kern w:val="2"/>
                <w:sz w:val="24"/>
                <w:szCs w:val="24"/>
                <w:highlight w:val="none"/>
                <w:lang w:val="en-US" w:eastAsia="zh" w:bidi="ar"/>
                <w:woUserID w:val="0"/>
              </w:rPr>
              <w:t>BIM</w:t>
            </w:r>
            <w:r>
              <w:rPr>
                <w:rFonts w:hint="eastAsia" w:ascii="宋体" w:hAnsi="宋体" w:eastAsia="宋体" w:cs="宋体"/>
                <w:sz w:val="24"/>
                <w:szCs w:val="24"/>
                <w:highlight w:val="none"/>
                <w:lang w:val="en-US" w:eastAsia="zh-CN"/>
              </w:rPr>
              <w:t>项目实施与管理经验；</w:t>
            </w:r>
          </w:p>
          <w:p w14:paraId="5C5F7E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
              </w:rPr>
              <w:t>2</w:t>
            </w:r>
            <w:r>
              <w:rPr>
                <w:rFonts w:hint="eastAsia" w:ascii="宋体" w:hAnsi="宋体" w:eastAsia="宋体" w:cs="宋体"/>
                <w:sz w:val="24"/>
                <w:szCs w:val="24"/>
                <w:highlight w:val="none"/>
                <w:lang w:val="en-US" w:eastAsia="zh-CN"/>
              </w:rPr>
              <w:t>.本科及以上学历，具有中级(含)工程师以上技术职称；</w:t>
            </w:r>
          </w:p>
          <w:p w14:paraId="35D53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
              </w:rPr>
              <w:t>3</w:t>
            </w:r>
            <w:r>
              <w:rPr>
                <w:rFonts w:hint="eastAsia" w:ascii="宋体" w:hAnsi="宋体" w:eastAsia="宋体" w:cs="宋体"/>
                <w:sz w:val="24"/>
                <w:szCs w:val="24"/>
                <w:highlight w:val="none"/>
                <w:lang w:val="en-US" w:eastAsia="zh-CN"/>
              </w:rPr>
              <w:t>.</w:t>
            </w:r>
            <w:r>
              <w:rPr>
                <w:rFonts w:hint="eastAsia" w:ascii="宋体" w:hAnsi="宋体" w:eastAsia="宋体" w:cs="宋体"/>
                <w:b w:val="0"/>
                <w:bCs w:val="0"/>
                <w:color w:val="auto"/>
                <w:kern w:val="2"/>
                <w:sz w:val="24"/>
                <w:szCs w:val="24"/>
                <w:highlight w:val="none"/>
                <w:lang w:val="en-US" w:eastAsia="zh-CN" w:bidi="ar"/>
              </w:rPr>
              <w:t>10</w:t>
            </w:r>
            <w:r>
              <w:rPr>
                <w:rFonts w:hint="eastAsia" w:ascii="宋体" w:hAnsi="宋体" w:eastAsia="宋体" w:cs="宋体"/>
                <w:sz w:val="24"/>
                <w:szCs w:val="24"/>
                <w:highlight w:val="none"/>
                <w:lang w:val="en-US" w:eastAsia="zh-CN"/>
              </w:rPr>
              <w:t>年以上的</w:t>
            </w:r>
            <w:r>
              <w:rPr>
                <w:rFonts w:hint="eastAsia" w:ascii="宋体" w:hAnsi="宋体" w:eastAsia="宋体" w:cs="宋体"/>
                <w:b w:val="0"/>
                <w:bCs w:val="0"/>
                <w:color w:val="auto"/>
                <w:kern w:val="2"/>
                <w:sz w:val="24"/>
                <w:szCs w:val="24"/>
                <w:highlight w:val="none"/>
                <w:lang w:val="en-US" w:eastAsia="zh" w:bidi="ar"/>
              </w:rPr>
              <w:t>BIM</w:t>
            </w:r>
            <w:r>
              <w:rPr>
                <w:rFonts w:hint="eastAsia" w:ascii="宋体" w:hAnsi="宋体" w:eastAsia="宋体" w:cs="宋体"/>
                <w:sz w:val="24"/>
                <w:szCs w:val="24"/>
                <w:highlight w:val="none"/>
                <w:lang w:val="en-US" w:eastAsia="zh-CN"/>
              </w:rPr>
              <w:t>工作经验，</w:t>
            </w:r>
            <w:r>
              <w:rPr>
                <w:rFonts w:hint="eastAsia" w:ascii="宋体" w:hAnsi="宋体" w:eastAsia="宋体" w:cs="宋体"/>
                <w:sz w:val="24"/>
                <w:szCs w:val="24"/>
                <w:highlight w:val="none"/>
              </w:rPr>
              <w:t>熟悉土建、机电、专项等各阶段</w:t>
            </w:r>
            <w:r>
              <w:rPr>
                <w:rFonts w:hint="eastAsia" w:ascii="宋体" w:hAnsi="宋体" w:eastAsia="宋体" w:cs="宋体"/>
                <w:b w:val="0"/>
                <w:bCs w:val="0"/>
                <w:i w:val="0"/>
                <w:iCs w:val="0"/>
                <w:caps w:val="0"/>
                <w:color w:val="auto"/>
                <w:spacing w:val="0"/>
                <w:sz w:val="24"/>
                <w:szCs w:val="24"/>
                <w:highlight w:val="none"/>
                <w:shd w:val="clear" w:fill="auto"/>
              </w:rPr>
              <w:t>BIM</w:t>
            </w:r>
            <w:r>
              <w:rPr>
                <w:rFonts w:hint="eastAsia" w:ascii="宋体" w:hAnsi="宋体" w:eastAsia="宋体" w:cs="宋体"/>
                <w:sz w:val="24"/>
                <w:szCs w:val="24"/>
                <w:highlight w:val="none"/>
              </w:rPr>
              <w:t>应用点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具有公共建筑项目的</w:t>
            </w:r>
            <w:r>
              <w:rPr>
                <w:rFonts w:hint="eastAsia" w:ascii="宋体" w:hAnsi="宋体" w:eastAsia="宋体" w:cs="宋体"/>
                <w:b w:val="0"/>
                <w:bCs w:val="0"/>
                <w:color w:val="auto"/>
                <w:kern w:val="2"/>
                <w:sz w:val="24"/>
                <w:szCs w:val="24"/>
                <w:highlight w:val="none"/>
                <w:lang w:val="en-US" w:eastAsia="zh-CN" w:bidi="ar"/>
              </w:rPr>
              <w:t>3</w:t>
            </w:r>
            <w:r>
              <w:rPr>
                <w:rFonts w:hint="eastAsia" w:ascii="宋体" w:hAnsi="宋体" w:eastAsia="宋体" w:cs="宋体"/>
                <w:sz w:val="24"/>
                <w:szCs w:val="24"/>
                <w:highlight w:val="none"/>
                <w:lang w:val="en-US" w:eastAsia="zh-CN"/>
              </w:rPr>
              <w:t>项</w:t>
            </w:r>
            <w:r>
              <w:rPr>
                <w:rFonts w:hint="eastAsia" w:ascii="宋体" w:hAnsi="宋体" w:eastAsia="宋体" w:cs="宋体"/>
                <w:b w:val="0"/>
                <w:bCs w:val="0"/>
                <w:color w:val="auto"/>
                <w:kern w:val="2"/>
                <w:sz w:val="24"/>
                <w:szCs w:val="24"/>
                <w:highlight w:val="none"/>
                <w:lang w:val="en-US" w:eastAsia="zh-CN" w:bidi="ar"/>
              </w:rPr>
              <w:t>10</w:t>
            </w:r>
            <w:r>
              <w:rPr>
                <w:rFonts w:hint="eastAsia" w:ascii="宋体" w:hAnsi="宋体" w:eastAsia="宋体" w:cs="宋体"/>
                <w:sz w:val="24"/>
                <w:szCs w:val="24"/>
                <w:highlight w:val="none"/>
                <w:lang w:val="en-US" w:eastAsia="zh-CN"/>
              </w:rPr>
              <w:t>万平方工程完整</w:t>
            </w:r>
            <w:r>
              <w:rPr>
                <w:rFonts w:hint="eastAsia" w:ascii="宋体" w:hAnsi="宋体" w:eastAsia="宋体" w:cs="宋体"/>
                <w:b w:val="0"/>
                <w:bCs w:val="0"/>
                <w:color w:val="auto"/>
                <w:kern w:val="2"/>
                <w:sz w:val="24"/>
                <w:szCs w:val="24"/>
                <w:highlight w:val="none"/>
                <w:lang w:val="en-US" w:eastAsia="zh-CN" w:bidi="ar"/>
              </w:rPr>
              <w:t>BIM</w:t>
            </w:r>
            <w:r>
              <w:rPr>
                <w:rFonts w:hint="eastAsia" w:ascii="宋体" w:hAnsi="宋体" w:eastAsia="宋体" w:cs="宋体"/>
                <w:sz w:val="24"/>
                <w:szCs w:val="24"/>
                <w:highlight w:val="none"/>
                <w:lang w:val="en-US" w:eastAsia="zh-CN"/>
              </w:rPr>
              <w:t>项目管理经验；</w:t>
            </w:r>
          </w:p>
          <w:p w14:paraId="4B4DBC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
              </w:rPr>
              <w:t>4</w:t>
            </w:r>
            <w:r>
              <w:rPr>
                <w:rFonts w:hint="eastAsia" w:ascii="宋体" w:hAnsi="宋体" w:eastAsia="宋体" w:cs="宋体"/>
                <w:sz w:val="24"/>
                <w:szCs w:val="24"/>
                <w:highlight w:val="none"/>
                <w:lang w:val="en-US" w:eastAsia="zh-CN"/>
              </w:rPr>
              <w:t>.负责项目</w:t>
            </w:r>
            <w:r>
              <w:rPr>
                <w:rFonts w:hint="eastAsia" w:ascii="宋体" w:hAnsi="宋体" w:eastAsia="宋体" w:cs="宋体"/>
                <w:b w:val="0"/>
                <w:bCs w:val="0"/>
                <w:color w:val="auto"/>
                <w:kern w:val="2"/>
                <w:sz w:val="24"/>
                <w:szCs w:val="24"/>
                <w:highlight w:val="none"/>
                <w:lang w:val="en-US" w:eastAsia="zh" w:bidi="ar"/>
              </w:rPr>
              <w:t>BIM</w:t>
            </w:r>
            <w:r>
              <w:rPr>
                <w:rFonts w:hint="eastAsia" w:ascii="宋体" w:hAnsi="宋体" w:eastAsia="宋体" w:cs="宋体"/>
                <w:sz w:val="24"/>
                <w:szCs w:val="24"/>
                <w:highlight w:val="none"/>
                <w:lang w:val="en-US" w:eastAsia="zh-CN"/>
              </w:rPr>
              <w:t>服务整体统筹、协调与指导工作；</w:t>
            </w:r>
          </w:p>
        </w:tc>
      </w:tr>
      <w:tr w14:paraId="7128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F7F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
                <w:woUserID w:val="0"/>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D37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土建</w:t>
            </w:r>
            <w:r>
              <w:rPr>
                <w:rFonts w:hint="eastAsia" w:ascii="宋体" w:hAnsi="宋体" w:eastAsia="宋体" w:cs="宋体"/>
                <w:b w:val="0"/>
                <w:bCs w:val="0"/>
                <w:color w:val="auto"/>
                <w:kern w:val="2"/>
                <w:sz w:val="24"/>
                <w:szCs w:val="24"/>
                <w:highlight w:val="none"/>
                <w:lang w:val="en-US" w:eastAsia="zh-CN" w:bidi="ar"/>
              </w:rPr>
              <w:t>BIM</w:t>
            </w:r>
            <w:r>
              <w:rPr>
                <w:rFonts w:hint="eastAsia" w:ascii="宋体" w:hAnsi="宋体" w:eastAsia="宋体" w:cs="宋体"/>
                <w:sz w:val="24"/>
                <w:szCs w:val="24"/>
                <w:highlight w:val="none"/>
                <w:lang w:val="en-US" w:eastAsia="zh-CN"/>
              </w:rPr>
              <w:t>工程师</w:t>
            </w:r>
            <w:r>
              <w:rPr>
                <w:rFonts w:hint="eastAsia" w:ascii="宋体" w:hAnsi="宋体" w:eastAsia="宋体" w:cs="宋体"/>
                <w:b w:val="0"/>
                <w:bCs w:val="0"/>
                <w:i w:val="0"/>
                <w:iCs w:val="0"/>
                <w:caps w:val="0"/>
                <w:color w:val="auto"/>
                <w:spacing w:val="0"/>
                <w:sz w:val="24"/>
                <w:szCs w:val="24"/>
                <w:highlight w:val="none"/>
                <w:shd w:val="clear" w:fill="auto"/>
                <w:lang w:val="en-US" w:eastAsia="zh-CN"/>
              </w:rPr>
              <w:t>4</w:t>
            </w:r>
            <w:r>
              <w:rPr>
                <w:rFonts w:hint="eastAsia" w:ascii="宋体" w:hAnsi="宋体" w:eastAsia="宋体" w:cs="宋体"/>
                <w:sz w:val="24"/>
                <w:szCs w:val="24"/>
                <w:highlight w:val="none"/>
              </w:rPr>
              <w:t>人</w:t>
            </w:r>
          </w:p>
        </w:tc>
        <w:tc>
          <w:tcPr>
            <w:tcW w:w="7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B76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
              </w:rPr>
              <w:t>1</w:t>
            </w:r>
            <w:r>
              <w:rPr>
                <w:rFonts w:hint="eastAsia" w:ascii="宋体" w:hAnsi="宋体" w:eastAsia="宋体" w:cs="宋体"/>
                <w:sz w:val="24"/>
                <w:szCs w:val="24"/>
                <w:highlight w:val="none"/>
                <w:lang w:val="en-US" w:eastAsia="zh-CN"/>
              </w:rPr>
              <w:t>.具备</w:t>
            </w:r>
            <w:r>
              <w:rPr>
                <w:rFonts w:hint="eastAsia" w:ascii="宋体" w:hAnsi="宋体" w:eastAsia="宋体" w:cs="宋体"/>
                <w:b w:val="0"/>
                <w:bCs w:val="0"/>
                <w:color w:val="auto"/>
                <w:kern w:val="2"/>
                <w:sz w:val="24"/>
                <w:szCs w:val="24"/>
                <w:highlight w:val="none"/>
                <w:lang w:val="en-US" w:eastAsia="zh" w:bidi="ar"/>
              </w:rPr>
              <w:t>BIM</w:t>
            </w:r>
            <w:r>
              <w:rPr>
                <w:rFonts w:hint="eastAsia" w:ascii="宋体" w:hAnsi="宋体" w:eastAsia="宋体" w:cs="宋体"/>
                <w:sz w:val="24"/>
                <w:szCs w:val="24"/>
                <w:highlight w:val="none"/>
                <w:lang w:val="en-US" w:eastAsia="zh-CN"/>
              </w:rPr>
              <w:t>技术应用经验，技术全面，具备综合管理和协调能力，具有丰富的</w:t>
            </w:r>
            <w:r>
              <w:rPr>
                <w:rFonts w:hint="eastAsia" w:ascii="宋体" w:hAnsi="宋体" w:eastAsia="宋体" w:cs="宋体"/>
                <w:b w:val="0"/>
                <w:bCs w:val="0"/>
                <w:color w:val="auto"/>
                <w:kern w:val="2"/>
                <w:sz w:val="24"/>
                <w:szCs w:val="24"/>
                <w:highlight w:val="none"/>
                <w:lang w:val="en-US" w:eastAsia="zh" w:bidi="ar"/>
                <w:woUserID w:val="0"/>
              </w:rPr>
              <w:t>BIM</w:t>
            </w:r>
            <w:r>
              <w:rPr>
                <w:rFonts w:hint="eastAsia" w:ascii="宋体" w:hAnsi="宋体" w:eastAsia="宋体" w:cs="宋体"/>
                <w:sz w:val="24"/>
                <w:szCs w:val="24"/>
                <w:highlight w:val="none"/>
                <w:lang w:val="en-US" w:eastAsia="zh-CN"/>
              </w:rPr>
              <w:t>项目实施与管理经验；</w:t>
            </w:r>
          </w:p>
          <w:p w14:paraId="363EA9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bidi="ar"/>
              </w:rPr>
              <w:t>2</w:t>
            </w:r>
            <w:r>
              <w:rPr>
                <w:rFonts w:hint="eastAsia" w:ascii="宋体" w:hAnsi="宋体" w:eastAsia="宋体" w:cs="宋体"/>
                <w:sz w:val="24"/>
                <w:szCs w:val="24"/>
                <w:highlight w:val="none"/>
                <w:lang w:val="en-US" w:eastAsia="zh-CN"/>
              </w:rPr>
              <w:t>.本科及以上学历；</w:t>
            </w:r>
            <w:r>
              <w:rPr>
                <w:rFonts w:hint="eastAsia" w:ascii="宋体" w:hAnsi="宋体" w:eastAsia="宋体" w:cs="宋体"/>
                <w:b w:val="0"/>
                <w:bCs w:val="0"/>
                <w:color w:val="auto"/>
                <w:kern w:val="2"/>
                <w:sz w:val="24"/>
                <w:szCs w:val="24"/>
                <w:highlight w:val="none"/>
                <w:lang w:val="en-US" w:eastAsia="zh-CN" w:bidi="ar"/>
              </w:rPr>
              <w:t>5</w:t>
            </w:r>
            <w:r>
              <w:rPr>
                <w:rFonts w:hint="eastAsia" w:ascii="宋体" w:hAnsi="宋体" w:eastAsia="宋体" w:cs="宋体"/>
                <w:sz w:val="24"/>
                <w:szCs w:val="24"/>
                <w:highlight w:val="none"/>
                <w:lang w:val="en-US" w:eastAsia="zh-CN"/>
              </w:rPr>
              <w:t>年以上</w:t>
            </w:r>
            <w:r>
              <w:rPr>
                <w:rFonts w:hint="eastAsia" w:ascii="宋体" w:hAnsi="宋体" w:eastAsia="宋体" w:cs="宋体"/>
                <w:b w:val="0"/>
                <w:bCs w:val="0"/>
                <w:color w:val="auto"/>
                <w:kern w:val="2"/>
                <w:sz w:val="24"/>
                <w:szCs w:val="24"/>
                <w:highlight w:val="none"/>
                <w:lang w:val="en-US" w:eastAsia="zh-CN" w:bidi="ar"/>
              </w:rPr>
              <w:t>BIM</w:t>
            </w:r>
            <w:r>
              <w:rPr>
                <w:rFonts w:hint="eastAsia" w:ascii="宋体" w:hAnsi="宋体" w:eastAsia="宋体" w:cs="宋体"/>
                <w:sz w:val="24"/>
                <w:szCs w:val="24"/>
                <w:highlight w:val="none"/>
                <w:lang w:val="en-US" w:eastAsia="zh-CN"/>
              </w:rPr>
              <w:t>项目经验；本科及以上学历；</w:t>
            </w:r>
            <w:r>
              <w:rPr>
                <w:rFonts w:hint="eastAsia" w:ascii="宋体" w:hAnsi="宋体" w:eastAsia="宋体" w:cs="宋体"/>
                <w:sz w:val="24"/>
                <w:szCs w:val="24"/>
                <w:highlight w:val="none"/>
                <w:lang w:val="zh-CN" w:eastAsia="zh-CN"/>
              </w:rPr>
              <w:t>具有全国</w:t>
            </w:r>
            <w:r>
              <w:rPr>
                <w:rFonts w:hint="eastAsia" w:ascii="宋体" w:hAnsi="宋体" w:eastAsia="宋体" w:cs="宋体"/>
                <w:b w:val="0"/>
                <w:bCs w:val="0"/>
                <w:color w:val="auto"/>
                <w:kern w:val="2"/>
                <w:sz w:val="24"/>
                <w:szCs w:val="24"/>
                <w:highlight w:val="none"/>
                <w:lang w:val="zh-CN" w:eastAsia="zh" w:bidi="ar"/>
              </w:rPr>
              <w:t>BIM</w:t>
            </w:r>
            <w:r>
              <w:rPr>
                <w:rFonts w:hint="eastAsia" w:ascii="宋体" w:hAnsi="宋体" w:eastAsia="宋体" w:cs="宋体"/>
                <w:sz w:val="24"/>
                <w:szCs w:val="24"/>
                <w:highlight w:val="none"/>
                <w:lang w:val="zh-CN" w:eastAsia="zh-CN"/>
              </w:rPr>
              <w:t>技能等级</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val="zh-CN" w:eastAsia="zh-CN"/>
              </w:rPr>
              <w:t>级或以上证书。</w:t>
            </w:r>
          </w:p>
          <w:p w14:paraId="7A3FD2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
              </w:rPr>
              <w:t>3</w:t>
            </w:r>
            <w:r>
              <w:rPr>
                <w:rFonts w:hint="eastAsia" w:ascii="宋体" w:hAnsi="宋体" w:eastAsia="宋体" w:cs="宋体"/>
                <w:sz w:val="24"/>
                <w:szCs w:val="24"/>
                <w:highlight w:val="none"/>
                <w:lang w:val="en-US" w:eastAsia="zh-CN"/>
              </w:rPr>
              <w:t>.具有公共建筑项目的</w:t>
            </w:r>
            <w:r>
              <w:rPr>
                <w:rFonts w:hint="eastAsia" w:ascii="宋体" w:hAnsi="宋体" w:eastAsia="宋体" w:cs="宋体"/>
                <w:b w:val="0"/>
                <w:bCs w:val="0"/>
                <w:color w:val="auto"/>
                <w:kern w:val="2"/>
                <w:sz w:val="24"/>
                <w:szCs w:val="24"/>
                <w:highlight w:val="none"/>
                <w:lang w:val="en-US" w:eastAsia="zh-CN" w:bidi="ar"/>
              </w:rPr>
              <w:t>2</w:t>
            </w:r>
            <w:r>
              <w:rPr>
                <w:rFonts w:hint="eastAsia" w:ascii="宋体" w:hAnsi="宋体" w:eastAsia="宋体" w:cs="宋体"/>
                <w:sz w:val="24"/>
                <w:szCs w:val="24"/>
                <w:highlight w:val="none"/>
                <w:lang w:val="en-US" w:eastAsia="zh-CN"/>
              </w:rPr>
              <w:t>项工程</w:t>
            </w:r>
            <w:r>
              <w:rPr>
                <w:rFonts w:hint="eastAsia" w:ascii="宋体" w:hAnsi="宋体" w:eastAsia="宋体" w:cs="宋体"/>
                <w:b w:val="0"/>
                <w:bCs w:val="0"/>
                <w:color w:val="auto"/>
                <w:kern w:val="2"/>
                <w:sz w:val="24"/>
                <w:szCs w:val="24"/>
                <w:highlight w:val="none"/>
                <w:lang w:val="en-US" w:eastAsia="zh" w:bidi="ar"/>
              </w:rPr>
              <w:t>BIM</w:t>
            </w:r>
            <w:r>
              <w:rPr>
                <w:rFonts w:hint="eastAsia" w:ascii="宋体" w:hAnsi="宋体" w:eastAsia="宋体" w:cs="宋体"/>
                <w:sz w:val="24"/>
                <w:szCs w:val="24"/>
                <w:highlight w:val="none"/>
                <w:lang w:val="en-US" w:eastAsia="zh-CN"/>
              </w:rPr>
              <w:t>业绩(含</w:t>
            </w:r>
            <w:r>
              <w:rPr>
                <w:rFonts w:hint="eastAsia" w:ascii="宋体" w:hAnsi="宋体" w:eastAsia="宋体" w:cs="宋体"/>
                <w:b w:val="0"/>
                <w:bCs w:val="0"/>
                <w:color w:val="auto"/>
                <w:kern w:val="2"/>
                <w:sz w:val="24"/>
                <w:szCs w:val="24"/>
                <w:highlight w:val="none"/>
                <w:lang w:val="en-US" w:eastAsia="zh" w:bidi="ar"/>
              </w:rPr>
              <w:t>BIM</w:t>
            </w:r>
            <w:r>
              <w:rPr>
                <w:rFonts w:hint="eastAsia" w:ascii="宋体" w:hAnsi="宋体" w:eastAsia="宋体" w:cs="宋体"/>
                <w:sz w:val="24"/>
                <w:szCs w:val="24"/>
                <w:highlight w:val="none"/>
                <w:lang w:val="en-US" w:eastAsia="zh-CN"/>
              </w:rPr>
              <w:t>应用）</w:t>
            </w:r>
          </w:p>
          <w:p w14:paraId="2DA0AB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aps w:val="0"/>
                <w:color w:val="auto"/>
                <w:spacing w:val="0"/>
                <w:sz w:val="24"/>
                <w:szCs w:val="24"/>
                <w:highlight w:val="none"/>
                <w:shd w:val="clear" w:fill="auto"/>
                <w:lang w:val="en-US" w:eastAsia="zh-CN"/>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精通</w:t>
            </w:r>
            <w:r>
              <w:rPr>
                <w:rFonts w:hint="eastAsia" w:ascii="宋体" w:hAnsi="宋体" w:eastAsia="宋体" w:cs="宋体"/>
                <w:b w:val="0"/>
                <w:bCs w:val="0"/>
                <w:i w:val="0"/>
                <w:iCs w:val="0"/>
                <w:caps w:val="0"/>
                <w:color w:val="auto"/>
                <w:spacing w:val="0"/>
                <w:sz w:val="24"/>
                <w:szCs w:val="24"/>
                <w:highlight w:val="none"/>
                <w:shd w:val="clear" w:fill="auto"/>
              </w:rPr>
              <w:t>Revit</w:t>
            </w:r>
            <w:r>
              <w:rPr>
                <w:rFonts w:hint="eastAsia" w:ascii="宋体" w:hAnsi="宋体" w:eastAsia="宋体" w:cs="宋体"/>
                <w:sz w:val="24"/>
                <w:szCs w:val="24"/>
                <w:highlight w:val="none"/>
              </w:rPr>
              <w:t>（建筑/结构）、</w:t>
            </w:r>
            <w:r>
              <w:rPr>
                <w:rFonts w:hint="eastAsia" w:ascii="宋体" w:hAnsi="宋体" w:eastAsia="宋体" w:cs="宋体"/>
                <w:b w:val="0"/>
                <w:bCs w:val="0"/>
                <w:i w:val="0"/>
                <w:iCs w:val="0"/>
                <w:caps w:val="0"/>
                <w:color w:val="auto"/>
                <w:spacing w:val="0"/>
                <w:sz w:val="24"/>
                <w:szCs w:val="24"/>
                <w:highlight w:val="none"/>
                <w:shd w:val="clear" w:fill="auto"/>
              </w:rPr>
              <w:t>Navisworks</w:t>
            </w:r>
            <w:r>
              <w:rPr>
                <w:rFonts w:hint="eastAsia" w:ascii="宋体" w:hAnsi="宋体" w:eastAsia="宋体" w:cs="宋体"/>
                <w:sz w:val="24"/>
                <w:szCs w:val="24"/>
                <w:highlight w:val="none"/>
              </w:rPr>
              <w:t>；熟悉</w:t>
            </w:r>
            <w:r>
              <w:rPr>
                <w:rFonts w:hint="eastAsia" w:ascii="宋体" w:hAnsi="宋体" w:eastAsia="宋体" w:cs="宋体"/>
                <w:sz w:val="24"/>
                <w:szCs w:val="24"/>
                <w:highlight w:val="none"/>
                <w:lang w:val="en-US" w:eastAsia="zh-CN"/>
              </w:rPr>
              <w:t>操作</w:t>
            </w:r>
            <w:r>
              <w:rPr>
                <w:rFonts w:hint="eastAsia" w:ascii="宋体" w:hAnsi="宋体" w:eastAsia="宋体" w:cs="宋体"/>
                <w:b w:val="0"/>
                <w:bCs w:val="0"/>
                <w:i w:val="0"/>
                <w:iCs w:val="0"/>
                <w:caps w:val="0"/>
                <w:color w:val="auto"/>
                <w:spacing w:val="0"/>
                <w:sz w:val="24"/>
                <w:szCs w:val="24"/>
                <w:highlight w:val="none"/>
                <w:shd w:val="clear" w:fill="auto"/>
              </w:rPr>
              <w:t>Civil</w:t>
            </w:r>
            <w:r>
              <w:rPr>
                <w:rFonts w:hint="eastAsia" w:ascii="宋体" w:hAnsi="宋体" w:eastAsia="宋体" w:cs="宋体"/>
                <w:sz w:val="24"/>
                <w:szCs w:val="24"/>
                <w:highlight w:val="none"/>
              </w:rPr>
              <w:t xml:space="preserve"> </w:t>
            </w:r>
            <w:r>
              <w:rPr>
                <w:rFonts w:hint="eastAsia" w:ascii="宋体" w:hAnsi="宋体" w:eastAsia="宋体" w:cs="宋体"/>
                <w:b w:val="0"/>
                <w:bCs w:val="0"/>
                <w:i w:val="0"/>
                <w:iCs w:val="0"/>
                <w:caps w:val="0"/>
                <w:color w:val="auto"/>
                <w:spacing w:val="0"/>
                <w:sz w:val="24"/>
                <w:szCs w:val="24"/>
                <w:highlight w:val="none"/>
                <w:shd w:val="clear" w:fill="auto"/>
              </w:rPr>
              <w:t>3D</w:t>
            </w:r>
            <w:r>
              <w:rPr>
                <w:rFonts w:hint="eastAsia" w:ascii="宋体" w:hAnsi="宋体" w:eastAsia="宋体" w:cs="宋体"/>
                <w:sz w:val="24"/>
                <w:szCs w:val="24"/>
                <w:highlight w:val="none"/>
              </w:rPr>
              <w:t>、</w:t>
            </w:r>
            <w:r>
              <w:rPr>
                <w:rFonts w:hint="eastAsia" w:ascii="宋体" w:hAnsi="宋体" w:eastAsia="宋体" w:cs="宋体"/>
                <w:b w:val="0"/>
                <w:bCs w:val="0"/>
                <w:i w:val="0"/>
                <w:iCs w:val="0"/>
                <w:caps w:val="0"/>
                <w:color w:val="auto"/>
                <w:spacing w:val="0"/>
                <w:sz w:val="24"/>
                <w:szCs w:val="24"/>
                <w:highlight w:val="none"/>
                <w:shd w:val="clear" w:fill="auto"/>
              </w:rPr>
              <w:t>Tekla</w:t>
            </w:r>
            <w:r>
              <w:rPr>
                <w:rFonts w:hint="eastAsia" w:ascii="宋体" w:hAnsi="宋体" w:eastAsia="宋体" w:cs="宋体"/>
                <w:sz w:val="24"/>
                <w:szCs w:val="24"/>
                <w:highlight w:val="none"/>
                <w:lang w:val="en-US" w:eastAsia="zh-CN"/>
              </w:rPr>
              <w:t>等相关软件；</w:t>
            </w:r>
          </w:p>
          <w:p w14:paraId="34B77D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负责本地块所有建筑、结构专业的</w:t>
            </w:r>
            <w:r>
              <w:rPr>
                <w:rFonts w:hint="eastAsia" w:ascii="宋体" w:hAnsi="宋体" w:eastAsia="宋体" w:cs="宋体"/>
                <w:b w:val="0"/>
                <w:bCs w:val="0"/>
                <w:i w:val="0"/>
                <w:iCs w:val="0"/>
                <w:caps w:val="0"/>
                <w:color w:val="auto"/>
                <w:spacing w:val="0"/>
                <w:sz w:val="24"/>
                <w:szCs w:val="24"/>
                <w:highlight w:val="none"/>
                <w:shd w:val="clear" w:fill="auto"/>
              </w:rPr>
              <w:t>BIM</w:t>
            </w:r>
            <w:r>
              <w:rPr>
                <w:rFonts w:hint="eastAsia" w:ascii="宋体" w:hAnsi="宋体" w:eastAsia="宋体" w:cs="宋体"/>
                <w:sz w:val="24"/>
                <w:szCs w:val="24"/>
                <w:highlight w:val="none"/>
              </w:rPr>
              <w:t>模型创建、维护、深化设计及出图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牵头本专业内、与机电及专项的模型协调与碰撞检查，解决技术问题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落实土建相关</w:t>
            </w:r>
            <w:r>
              <w:rPr>
                <w:rFonts w:hint="eastAsia" w:ascii="宋体" w:hAnsi="宋体" w:eastAsia="宋体" w:cs="宋体"/>
                <w:b w:val="0"/>
                <w:bCs w:val="0"/>
                <w:i w:val="0"/>
                <w:iCs w:val="0"/>
                <w:caps w:val="0"/>
                <w:color w:val="auto"/>
                <w:spacing w:val="0"/>
                <w:sz w:val="24"/>
                <w:szCs w:val="24"/>
                <w:highlight w:val="none"/>
                <w:shd w:val="clear" w:fill="auto"/>
              </w:rPr>
              <w:t>BIM</w:t>
            </w:r>
            <w:r>
              <w:rPr>
                <w:rFonts w:hint="eastAsia" w:ascii="宋体" w:hAnsi="宋体" w:eastAsia="宋体" w:cs="宋体"/>
                <w:sz w:val="24"/>
                <w:szCs w:val="24"/>
                <w:highlight w:val="none"/>
              </w:rPr>
              <w:t>应用（如工程量统计、施工模拟、可视化交底）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配合施工，提供现场</w:t>
            </w:r>
            <w:r>
              <w:rPr>
                <w:rFonts w:hint="eastAsia" w:ascii="宋体" w:hAnsi="宋体" w:eastAsia="宋体" w:cs="宋体"/>
                <w:b w:val="0"/>
                <w:bCs w:val="0"/>
                <w:i w:val="0"/>
                <w:iCs w:val="0"/>
                <w:caps w:val="0"/>
                <w:color w:val="auto"/>
                <w:spacing w:val="0"/>
                <w:sz w:val="24"/>
                <w:szCs w:val="24"/>
                <w:highlight w:val="none"/>
                <w:shd w:val="clear" w:fill="auto"/>
              </w:rPr>
              <w:t>BIM</w:t>
            </w:r>
            <w:r>
              <w:rPr>
                <w:rFonts w:hint="eastAsia" w:ascii="宋体" w:hAnsi="宋体" w:eastAsia="宋体" w:cs="宋体"/>
                <w:sz w:val="24"/>
                <w:szCs w:val="24"/>
                <w:highlight w:val="none"/>
              </w:rPr>
              <w:t>技术咨询与问题解决方案</w:t>
            </w:r>
            <w:r>
              <w:rPr>
                <w:rFonts w:hint="eastAsia" w:ascii="宋体" w:hAnsi="宋体" w:eastAsia="宋体" w:cs="宋体"/>
                <w:sz w:val="24"/>
                <w:szCs w:val="24"/>
                <w:highlight w:val="none"/>
                <w:lang w:val="en-US" w:eastAsia="zh-CN"/>
              </w:rPr>
              <w:t>；负责</w:t>
            </w:r>
            <w:r>
              <w:rPr>
                <w:rFonts w:hint="eastAsia" w:ascii="宋体" w:hAnsi="宋体" w:eastAsia="宋体" w:cs="宋体"/>
                <w:b w:val="0"/>
                <w:bCs w:val="0"/>
                <w:color w:val="auto"/>
                <w:kern w:val="2"/>
                <w:sz w:val="24"/>
                <w:szCs w:val="24"/>
                <w:highlight w:val="none"/>
                <w:lang w:val="en-US" w:eastAsia="zh" w:bidi="ar"/>
              </w:rPr>
              <w:t>BIM</w:t>
            </w:r>
            <w:r>
              <w:rPr>
                <w:rFonts w:hint="eastAsia" w:ascii="宋体" w:hAnsi="宋体" w:eastAsia="宋体" w:cs="宋体"/>
                <w:sz w:val="24"/>
                <w:szCs w:val="24"/>
                <w:highlight w:val="none"/>
              </w:rPr>
              <w:t>技术实施、推进与相关协调</w:t>
            </w:r>
            <w:r>
              <w:rPr>
                <w:rFonts w:hint="eastAsia" w:ascii="宋体" w:hAnsi="宋体" w:eastAsia="宋体" w:cs="宋体"/>
                <w:sz w:val="24"/>
                <w:szCs w:val="24"/>
                <w:highlight w:val="none"/>
                <w:lang w:val="en-US" w:eastAsia="zh-CN"/>
              </w:rPr>
              <w:t>、</w:t>
            </w:r>
            <w:r>
              <w:rPr>
                <w:rFonts w:hint="eastAsia" w:ascii="宋体" w:hAnsi="宋体" w:eastAsia="宋体" w:cs="宋体"/>
                <w:b w:val="0"/>
                <w:bCs w:val="0"/>
                <w:color w:val="auto"/>
                <w:kern w:val="2"/>
                <w:sz w:val="24"/>
                <w:szCs w:val="24"/>
                <w:highlight w:val="none"/>
                <w:lang w:val="en-US" w:eastAsia="zh" w:bidi="ar"/>
              </w:rPr>
              <w:t>BIM</w:t>
            </w:r>
            <w:r>
              <w:rPr>
                <w:rFonts w:hint="eastAsia" w:ascii="宋体" w:hAnsi="宋体" w:eastAsia="宋体" w:cs="宋体"/>
                <w:sz w:val="24"/>
                <w:szCs w:val="24"/>
                <w:highlight w:val="none"/>
                <w:lang w:val="en-US" w:eastAsia="zh-CN"/>
              </w:rPr>
              <w:t>相关应用实施(包含但不限于无人机、云上巡检拍摄、全景图拍摄、延时摄影拍摄）等任务，</w:t>
            </w:r>
            <w:r>
              <w:rPr>
                <w:rFonts w:hint="eastAsia" w:ascii="宋体" w:hAnsi="宋体" w:eastAsia="宋体" w:cs="宋体"/>
                <w:b w:val="0"/>
                <w:bCs w:val="0"/>
                <w:i w:val="0"/>
                <w:iCs w:val="0"/>
                <w:caps w:val="0"/>
                <w:color w:val="auto"/>
                <w:spacing w:val="0"/>
                <w:sz w:val="24"/>
                <w:szCs w:val="24"/>
                <w:highlight w:val="none"/>
                <w:shd w:val="clear" w:fill="auto"/>
              </w:rPr>
              <w:t>BIM</w:t>
            </w:r>
            <w:r>
              <w:rPr>
                <w:rFonts w:hint="eastAsia" w:ascii="宋体" w:hAnsi="宋体" w:eastAsia="宋体" w:cs="宋体"/>
                <w:sz w:val="24"/>
                <w:szCs w:val="24"/>
                <w:highlight w:val="none"/>
                <w:lang w:val="en-US" w:eastAsia="zh-CN"/>
              </w:rPr>
              <w:t>相关</w:t>
            </w:r>
            <w:r>
              <w:rPr>
                <w:rFonts w:hint="eastAsia" w:ascii="宋体" w:hAnsi="宋体" w:eastAsia="宋体" w:cs="宋体"/>
                <w:sz w:val="24"/>
                <w:szCs w:val="24"/>
                <w:highlight w:val="none"/>
              </w:rPr>
              <w:t>平台的管理与数据维护</w:t>
            </w:r>
            <w:r>
              <w:rPr>
                <w:rFonts w:hint="eastAsia" w:ascii="宋体" w:hAnsi="宋体" w:eastAsia="宋体" w:cs="宋体"/>
                <w:sz w:val="24"/>
                <w:szCs w:val="24"/>
                <w:highlight w:val="none"/>
                <w:lang w:val="en-US" w:eastAsia="zh-CN"/>
              </w:rPr>
              <w:t>。（最低要求，以投标文件人数为准）；</w:t>
            </w:r>
          </w:p>
          <w:p w14:paraId="4DFCD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bidi="ar"/>
              </w:rPr>
              <w:t>6</w:t>
            </w:r>
            <w:r>
              <w:rPr>
                <w:rFonts w:hint="eastAsia" w:ascii="宋体" w:hAnsi="宋体" w:eastAsia="宋体" w:cs="宋体"/>
                <w:sz w:val="24"/>
                <w:szCs w:val="24"/>
                <w:highlight w:val="none"/>
                <w:lang w:val="en-US" w:eastAsia="zh-CN"/>
              </w:rPr>
              <w:t>.需同时满足无人机航拍及云上巡检工作要求。</w:t>
            </w:r>
            <w:r>
              <w:rPr>
                <w:rFonts w:hint="eastAsia" w:ascii="宋体" w:hAnsi="宋体" w:eastAsia="宋体" w:cs="宋体"/>
                <w:sz w:val="24"/>
                <w:szCs w:val="24"/>
                <w:highlight w:val="none"/>
              </w:rPr>
              <w:t>中标后</w:t>
            </w:r>
            <w:r>
              <w:rPr>
                <w:rFonts w:hint="eastAsia" w:ascii="宋体" w:hAnsi="宋体" w:eastAsia="宋体" w:cs="宋体"/>
                <w:b w:val="0"/>
                <w:bCs w:val="0"/>
                <w:color w:val="auto"/>
                <w:kern w:val="2"/>
                <w:sz w:val="24"/>
                <w:szCs w:val="24"/>
                <w:highlight w:val="none"/>
                <w:woUserID w:val="0"/>
              </w:rPr>
              <w:t>30</w:t>
            </w:r>
            <w:r>
              <w:rPr>
                <w:rFonts w:hint="eastAsia" w:ascii="宋体" w:hAnsi="宋体" w:eastAsia="宋体" w:cs="宋体"/>
                <w:sz w:val="24"/>
                <w:szCs w:val="24"/>
                <w:highlight w:val="none"/>
              </w:rPr>
              <w:t>天内提供</w:t>
            </w:r>
            <w:r>
              <w:rPr>
                <w:rFonts w:hint="eastAsia" w:ascii="宋体" w:hAnsi="宋体" w:eastAsia="宋体" w:cs="宋体"/>
                <w:sz w:val="24"/>
                <w:szCs w:val="24"/>
                <w:highlight w:val="none"/>
                <w:lang w:val="en-US" w:eastAsia="zh-CN"/>
              </w:rPr>
              <w:t>具备中国民航局颁发的无人机飞手证书</w:t>
            </w:r>
            <w:r>
              <w:rPr>
                <w:rFonts w:hint="eastAsia" w:ascii="宋体" w:hAnsi="宋体" w:eastAsia="宋体" w:cs="宋体"/>
                <w:sz w:val="24"/>
                <w:szCs w:val="24"/>
                <w:highlight w:val="none"/>
                <w:lang w:val="en-US" w:eastAsia="zh"/>
              </w:rPr>
              <w:t>相应的人员</w:t>
            </w:r>
            <w:r>
              <w:rPr>
                <w:rFonts w:hint="eastAsia" w:ascii="宋体" w:hAnsi="宋体" w:eastAsia="宋体" w:cs="宋体"/>
                <w:sz w:val="24"/>
                <w:szCs w:val="24"/>
                <w:highlight w:val="none"/>
                <w:lang w:val="en-US" w:eastAsia="zh-CN"/>
              </w:rPr>
              <w:t>。</w:t>
            </w:r>
          </w:p>
        </w:tc>
      </w:tr>
      <w:tr w14:paraId="15AD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17E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
                <w:woUserID w:val="0"/>
              </w:rPr>
              <w:t>3</w:t>
            </w: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164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机电</w:t>
            </w:r>
            <w:r>
              <w:rPr>
                <w:rFonts w:hint="eastAsia" w:ascii="宋体" w:hAnsi="宋体" w:eastAsia="宋体" w:cs="宋体"/>
                <w:b w:val="0"/>
                <w:bCs w:val="0"/>
                <w:color w:val="auto"/>
                <w:kern w:val="2"/>
                <w:sz w:val="24"/>
                <w:szCs w:val="24"/>
                <w:highlight w:val="none"/>
                <w:lang w:val="en-US" w:eastAsia="zh-CN" w:bidi="ar"/>
              </w:rPr>
              <w:t>BIM</w:t>
            </w:r>
            <w:r>
              <w:rPr>
                <w:rFonts w:hint="eastAsia" w:ascii="宋体" w:hAnsi="宋体" w:eastAsia="宋体" w:cs="宋体"/>
                <w:sz w:val="24"/>
                <w:szCs w:val="24"/>
                <w:highlight w:val="none"/>
                <w:lang w:val="en-US" w:eastAsia="zh-CN"/>
              </w:rPr>
              <w:t>工程师</w:t>
            </w:r>
            <w:r>
              <w:rPr>
                <w:rFonts w:hint="eastAsia" w:ascii="宋体" w:hAnsi="宋体" w:eastAsia="宋体" w:cs="宋体"/>
                <w:b w:val="0"/>
                <w:bCs w:val="0"/>
                <w:i w:val="0"/>
                <w:iCs w:val="0"/>
                <w:caps w:val="0"/>
                <w:color w:val="auto"/>
                <w:spacing w:val="0"/>
                <w:sz w:val="24"/>
                <w:szCs w:val="24"/>
                <w:highlight w:val="none"/>
                <w:shd w:val="clear" w:fill="auto"/>
                <w:lang w:val="en-US" w:eastAsia="zh-CN"/>
              </w:rPr>
              <w:t>4</w:t>
            </w:r>
            <w:r>
              <w:rPr>
                <w:rFonts w:hint="eastAsia" w:ascii="宋体" w:hAnsi="宋体" w:eastAsia="宋体" w:cs="宋体"/>
                <w:sz w:val="24"/>
                <w:szCs w:val="24"/>
                <w:highlight w:val="none"/>
              </w:rPr>
              <w:t>人</w:t>
            </w:r>
          </w:p>
        </w:tc>
        <w:tc>
          <w:tcPr>
            <w:tcW w:w="7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409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auto"/>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精通机电系统原理、规范及安装工艺，空间优化能力强，沟协调能力突出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精通</w:t>
            </w:r>
            <w:r>
              <w:rPr>
                <w:rFonts w:hint="eastAsia" w:ascii="宋体" w:hAnsi="宋体" w:eastAsia="宋体" w:cs="宋体"/>
                <w:b w:val="0"/>
                <w:bCs w:val="0"/>
                <w:i w:val="0"/>
                <w:iCs w:val="0"/>
                <w:caps w:val="0"/>
                <w:color w:val="auto"/>
                <w:spacing w:val="0"/>
                <w:sz w:val="24"/>
                <w:szCs w:val="24"/>
                <w:highlight w:val="none"/>
                <w:shd w:val="clear" w:fill="auto"/>
              </w:rPr>
              <w:t>Revit</w:t>
            </w:r>
            <w:r>
              <w:rPr>
                <w:rFonts w:hint="eastAsia" w:ascii="宋体" w:hAnsi="宋体" w:eastAsia="宋体" w:cs="宋体"/>
                <w:sz w:val="24"/>
                <w:szCs w:val="24"/>
                <w:highlight w:val="none"/>
              </w:rPr>
              <w:t xml:space="preserve"> </w:t>
            </w:r>
            <w:r>
              <w:rPr>
                <w:rFonts w:hint="eastAsia" w:ascii="宋体" w:hAnsi="宋体" w:eastAsia="宋体" w:cs="宋体"/>
                <w:b w:val="0"/>
                <w:bCs w:val="0"/>
                <w:i w:val="0"/>
                <w:iCs w:val="0"/>
                <w:caps w:val="0"/>
                <w:color w:val="auto"/>
                <w:spacing w:val="0"/>
                <w:sz w:val="24"/>
                <w:szCs w:val="24"/>
                <w:highlight w:val="none"/>
                <w:shd w:val="clear" w:fill="auto"/>
              </w:rPr>
              <w:t>MEP</w:t>
            </w:r>
            <w:r>
              <w:rPr>
                <w:rFonts w:hint="eastAsia" w:ascii="宋体" w:hAnsi="宋体" w:eastAsia="宋体" w:cs="宋体"/>
                <w:sz w:val="24"/>
                <w:szCs w:val="24"/>
                <w:highlight w:val="none"/>
              </w:rPr>
              <w:t>，熟练使用</w:t>
            </w:r>
            <w:r>
              <w:rPr>
                <w:rFonts w:hint="eastAsia" w:ascii="宋体" w:hAnsi="宋体" w:eastAsia="宋体" w:cs="宋体"/>
                <w:b w:val="0"/>
                <w:bCs w:val="0"/>
                <w:i w:val="0"/>
                <w:iCs w:val="0"/>
                <w:caps w:val="0"/>
                <w:color w:val="auto"/>
                <w:spacing w:val="0"/>
                <w:sz w:val="24"/>
                <w:szCs w:val="24"/>
                <w:highlight w:val="none"/>
                <w:shd w:val="clear" w:fill="auto"/>
              </w:rPr>
              <w:t>Navisworks</w:t>
            </w:r>
            <w:r>
              <w:rPr>
                <w:rFonts w:hint="eastAsia" w:ascii="宋体" w:hAnsi="宋体" w:eastAsia="宋体" w:cs="宋体"/>
                <w:sz w:val="24"/>
                <w:szCs w:val="24"/>
                <w:highlight w:val="none"/>
              </w:rPr>
              <w:t>、</w:t>
            </w:r>
            <w:r>
              <w:rPr>
                <w:rFonts w:hint="eastAsia" w:ascii="宋体" w:hAnsi="宋体" w:eastAsia="宋体" w:cs="宋体"/>
                <w:b w:val="0"/>
                <w:bCs w:val="0"/>
                <w:i w:val="0"/>
                <w:iCs w:val="0"/>
                <w:caps w:val="0"/>
                <w:color w:val="auto"/>
                <w:spacing w:val="0"/>
                <w:sz w:val="24"/>
                <w:szCs w:val="24"/>
                <w:highlight w:val="none"/>
                <w:shd w:val="clear" w:fill="auto"/>
              </w:rPr>
              <w:t>MagiCAD</w:t>
            </w:r>
            <w:r>
              <w:rPr>
                <w:rFonts w:hint="eastAsia" w:ascii="宋体" w:hAnsi="宋体" w:eastAsia="宋体" w:cs="宋体"/>
                <w:sz w:val="24"/>
                <w:szCs w:val="24"/>
                <w:highlight w:val="none"/>
              </w:rPr>
              <w:t>等机电专业软件。</w:t>
            </w:r>
          </w:p>
          <w:p w14:paraId="4610FC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b w:val="0"/>
                <w:bCs w:val="0"/>
                <w:i w:val="0"/>
                <w:iCs w:val="0"/>
                <w:caps w:val="0"/>
                <w:color w:val="auto"/>
                <w:spacing w:val="0"/>
                <w:sz w:val="24"/>
                <w:szCs w:val="24"/>
                <w:highlight w:val="none"/>
                <w:shd w:val="clear" w:fill="auto"/>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auto"/>
                <w:spacing w:val="0"/>
                <w:sz w:val="24"/>
                <w:szCs w:val="24"/>
                <w:highlight w:val="none"/>
                <w:shd w:val="clear" w:fill="auto"/>
              </w:rPr>
              <w:t>5</w:t>
            </w:r>
            <w:r>
              <w:rPr>
                <w:rFonts w:hint="eastAsia" w:ascii="宋体" w:hAnsi="宋体" w:eastAsia="宋体" w:cs="宋体"/>
                <w:sz w:val="24"/>
                <w:szCs w:val="24"/>
                <w:highlight w:val="none"/>
              </w:rPr>
              <w:t>年以上机电专业设计或施工经验，</w:t>
            </w:r>
            <w:r>
              <w:rPr>
                <w:rFonts w:hint="eastAsia" w:ascii="宋体" w:hAnsi="宋体" w:eastAsia="宋体" w:cs="宋体"/>
                <w:b w:val="0"/>
                <w:bCs w:val="0"/>
                <w:i w:val="0"/>
                <w:iCs w:val="0"/>
                <w:caps w:val="0"/>
                <w:color w:val="auto"/>
                <w:spacing w:val="0"/>
                <w:sz w:val="24"/>
                <w:szCs w:val="24"/>
                <w:highlight w:val="none"/>
                <w:shd w:val="clear" w:fill="auto"/>
              </w:rPr>
              <w:t>3</w:t>
            </w:r>
            <w:r>
              <w:rPr>
                <w:rFonts w:hint="eastAsia" w:ascii="宋体" w:hAnsi="宋体" w:eastAsia="宋体" w:cs="宋体"/>
                <w:sz w:val="24"/>
                <w:szCs w:val="24"/>
                <w:highlight w:val="none"/>
              </w:rPr>
              <w:t>年以上机电专业</w:t>
            </w:r>
            <w:r>
              <w:rPr>
                <w:rFonts w:hint="eastAsia" w:ascii="宋体" w:hAnsi="宋体" w:eastAsia="宋体" w:cs="宋体"/>
                <w:b w:val="0"/>
                <w:bCs w:val="0"/>
                <w:i w:val="0"/>
                <w:iCs w:val="0"/>
                <w:caps w:val="0"/>
                <w:color w:val="auto"/>
                <w:spacing w:val="0"/>
                <w:sz w:val="24"/>
                <w:szCs w:val="24"/>
                <w:highlight w:val="none"/>
                <w:shd w:val="clear" w:fill="auto"/>
              </w:rPr>
              <w:t>BIM</w:t>
            </w:r>
            <w:r>
              <w:rPr>
                <w:rFonts w:hint="eastAsia" w:ascii="宋体" w:hAnsi="宋体" w:eastAsia="宋体" w:cs="宋体"/>
                <w:sz w:val="24"/>
                <w:szCs w:val="24"/>
                <w:highlight w:val="none"/>
              </w:rPr>
              <w:t>深化经验</w:t>
            </w:r>
            <w:r>
              <w:rPr>
                <w:rFonts w:hint="eastAsia" w:ascii="宋体" w:hAnsi="宋体" w:eastAsia="宋体" w:cs="宋体"/>
                <w:sz w:val="24"/>
                <w:szCs w:val="24"/>
                <w:highlight w:val="none"/>
                <w:lang w:eastAsia="zh-CN"/>
              </w:rPr>
              <w:t>；</w:t>
            </w:r>
          </w:p>
          <w:p w14:paraId="4CE53D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b w:val="0"/>
                <w:bCs w:val="0"/>
                <w:color w:val="auto"/>
                <w:kern w:val="2"/>
                <w:sz w:val="24"/>
                <w:szCs w:val="24"/>
                <w:highlight w:val="none"/>
                <w:lang w:val="en-US" w:eastAsia="zh-CN" w:bidi="ar"/>
              </w:rPr>
              <w:t>3</w:t>
            </w:r>
            <w:r>
              <w:rPr>
                <w:rFonts w:hint="eastAsia" w:ascii="宋体" w:hAnsi="宋体" w:eastAsia="宋体" w:cs="宋体"/>
                <w:sz w:val="24"/>
                <w:szCs w:val="24"/>
                <w:highlight w:val="none"/>
                <w:lang w:val="en-US" w:eastAsia="zh-CN"/>
              </w:rPr>
              <w:t>.具有公共建筑项目的</w:t>
            </w:r>
            <w:r>
              <w:rPr>
                <w:rFonts w:hint="eastAsia" w:ascii="宋体" w:hAnsi="宋体" w:eastAsia="宋体" w:cs="宋体"/>
                <w:b w:val="0"/>
                <w:bCs w:val="0"/>
                <w:color w:val="auto"/>
                <w:kern w:val="2"/>
                <w:sz w:val="24"/>
                <w:szCs w:val="24"/>
                <w:highlight w:val="none"/>
                <w:lang w:val="en-US" w:eastAsia="zh-CN" w:bidi="ar"/>
              </w:rPr>
              <w:t>3</w:t>
            </w:r>
            <w:r>
              <w:rPr>
                <w:rFonts w:hint="eastAsia" w:ascii="宋体" w:hAnsi="宋体" w:eastAsia="宋体" w:cs="宋体"/>
                <w:sz w:val="24"/>
                <w:szCs w:val="24"/>
                <w:highlight w:val="none"/>
                <w:lang w:val="en-US" w:eastAsia="zh-CN"/>
              </w:rPr>
              <w:t>项工程</w:t>
            </w:r>
            <w:r>
              <w:rPr>
                <w:rFonts w:hint="eastAsia" w:ascii="宋体" w:hAnsi="宋体" w:eastAsia="宋体" w:cs="宋体"/>
                <w:b w:val="0"/>
                <w:bCs w:val="0"/>
                <w:color w:val="auto"/>
                <w:kern w:val="2"/>
                <w:sz w:val="24"/>
                <w:szCs w:val="24"/>
                <w:highlight w:val="none"/>
                <w:lang w:val="en-US" w:eastAsia="zh" w:bidi="ar"/>
              </w:rPr>
              <w:t>BIM</w:t>
            </w:r>
            <w:r>
              <w:rPr>
                <w:rFonts w:hint="eastAsia" w:ascii="宋体" w:hAnsi="宋体" w:eastAsia="宋体" w:cs="宋体"/>
                <w:sz w:val="24"/>
                <w:szCs w:val="24"/>
                <w:highlight w:val="none"/>
                <w:lang w:val="en-US" w:eastAsia="zh-CN"/>
              </w:rPr>
              <w:t>业绩(含</w:t>
            </w:r>
            <w:r>
              <w:rPr>
                <w:rFonts w:hint="eastAsia" w:ascii="宋体" w:hAnsi="宋体" w:eastAsia="宋体" w:cs="宋体"/>
                <w:b w:val="0"/>
                <w:bCs w:val="0"/>
                <w:color w:val="auto"/>
                <w:kern w:val="2"/>
                <w:sz w:val="24"/>
                <w:szCs w:val="24"/>
                <w:highlight w:val="none"/>
                <w:lang w:val="en-US" w:eastAsia="zh" w:bidi="ar"/>
              </w:rPr>
              <w:t>BIM</w:t>
            </w:r>
            <w:r>
              <w:rPr>
                <w:rFonts w:hint="eastAsia" w:ascii="宋体" w:hAnsi="宋体" w:eastAsia="宋体" w:cs="宋体"/>
                <w:sz w:val="24"/>
                <w:szCs w:val="24"/>
                <w:highlight w:val="none"/>
                <w:lang w:val="en-US" w:eastAsia="zh-CN"/>
              </w:rPr>
              <w:t>应用）</w:t>
            </w:r>
          </w:p>
          <w:p w14:paraId="2BA35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
              </w:rPr>
              <w:t>4</w:t>
            </w:r>
            <w:r>
              <w:rPr>
                <w:rFonts w:hint="eastAsia" w:ascii="宋体" w:hAnsi="宋体" w:eastAsia="宋体" w:cs="宋体"/>
                <w:sz w:val="24"/>
                <w:szCs w:val="24"/>
                <w:highlight w:val="none"/>
                <w:lang w:val="en-US" w:eastAsia="zh-CN"/>
              </w:rPr>
              <w:t>.本科及以上学历，具有公共建筑项目的</w:t>
            </w:r>
            <w:r>
              <w:rPr>
                <w:rFonts w:hint="eastAsia" w:ascii="宋体" w:hAnsi="宋体" w:eastAsia="宋体" w:cs="宋体"/>
                <w:b w:val="0"/>
                <w:bCs w:val="0"/>
                <w:color w:val="auto"/>
                <w:kern w:val="2"/>
                <w:sz w:val="24"/>
                <w:szCs w:val="24"/>
                <w:highlight w:val="none"/>
                <w:lang w:val="en-US" w:eastAsia="zh-CN" w:bidi="ar"/>
              </w:rPr>
              <w:t>2</w:t>
            </w:r>
            <w:r>
              <w:rPr>
                <w:rFonts w:hint="eastAsia" w:ascii="宋体" w:hAnsi="宋体" w:eastAsia="宋体" w:cs="宋体"/>
                <w:sz w:val="24"/>
                <w:szCs w:val="24"/>
                <w:highlight w:val="none"/>
                <w:lang w:val="en-US" w:eastAsia="zh-CN"/>
              </w:rPr>
              <w:t>项工程</w:t>
            </w:r>
            <w:r>
              <w:rPr>
                <w:rFonts w:hint="eastAsia" w:ascii="宋体" w:hAnsi="宋体" w:eastAsia="宋体" w:cs="宋体"/>
                <w:b w:val="0"/>
                <w:bCs w:val="0"/>
                <w:color w:val="auto"/>
                <w:kern w:val="2"/>
                <w:sz w:val="24"/>
                <w:szCs w:val="24"/>
                <w:highlight w:val="none"/>
                <w:lang w:val="en-US" w:eastAsia="zh" w:bidi="ar"/>
              </w:rPr>
              <w:t>BIM</w:t>
            </w:r>
            <w:r>
              <w:rPr>
                <w:rFonts w:hint="eastAsia" w:ascii="宋体" w:hAnsi="宋体" w:eastAsia="宋体" w:cs="宋体"/>
                <w:sz w:val="24"/>
                <w:szCs w:val="24"/>
                <w:highlight w:val="none"/>
                <w:lang w:val="en-US" w:eastAsia="zh-CN"/>
              </w:rPr>
              <w:t>业绩(含</w:t>
            </w:r>
            <w:r>
              <w:rPr>
                <w:rFonts w:hint="eastAsia" w:ascii="宋体" w:hAnsi="宋体" w:eastAsia="宋体" w:cs="宋体"/>
                <w:b w:val="0"/>
                <w:bCs w:val="0"/>
                <w:color w:val="auto"/>
                <w:kern w:val="2"/>
                <w:sz w:val="24"/>
                <w:szCs w:val="24"/>
                <w:highlight w:val="none"/>
                <w:lang w:val="en-US" w:eastAsia="zh" w:bidi="ar"/>
              </w:rPr>
              <w:t>BIM</w:t>
            </w:r>
            <w:r>
              <w:rPr>
                <w:rFonts w:hint="eastAsia" w:ascii="宋体" w:hAnsi="宋体" w:eastAsia="宋体" w:cs="宋体"/>
                <w:sz w:val="24"/>
                <w:szCs w:val="24"/>
                <w:highlight w:val="none"/>
                <w:lang w:val="en-US" w:eastAsia="zh-CN"/>
              </w:rPr>
              <w:t>应用）；</w:t>
            </w:r>
          </w:p>
          <w:p w14:paraId="257F3D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aps w:val="0"/>
                <w:color w:val="auto"/>
                <w:spacing w:val="0"/>
                <w:sz w:val="24"/>
                <w:szCs w:val="24"/>
                <w:highlight w:val="none"/>
                <w:shd w:val="clear" w:fill="auto"/>
                <w:lang w:val="en-US" w:eastAsia="zh-CN"/>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负责本地块所有</w:t>
            </w:r>
            <w:r>
              <w:rPr>
                <w:rFonts w:hint="eastAsia" w:ascii="宋体" w:hAnsi="宋体" w:eastAsia="宋体" w:cs="宋体"/>
                <w:sz w:val="24"/>
                <w:szCs w:val="24"/>
                <w:highlight w:val="none"/>
                <w:lang w:val="en-US" w:eastAsia="zh-CN"/>
              </w:rPr>
              <w:t>机电</w:t>
            </w:r>
            <w:r>
              <w:rPr>
                <w:rFonts w:hint="eastAsia" w:ascii="宋体" w:hAnsi="宋体" w:eastAsia="宋体" w:cs="宋体"/>
                <w:b w:val="0"/>
                <w:bCs w:val="0"/>
                <w:i w:val="0"/>
                <w:iCs w:val="0"/>
                <w:caps w:val="0"/>
                <w:color w:val="auto"/>
                <w:spacing w:val="0"/>
                <w:sz w:val="24"/>
                <w:szCs w:val="24"/>
                <w:highlight w:val="none"/>
                <w:shd w:val="clear" w:fill="auto"/>
              </w:rPr>
              <w:t>BIM</w:t>
            </w:r>
            <w:r>
              <w:rPr>
                <w:rFonts w:hint="eastAsia" w:ascii="宋体" w:hAnsi="宋体" w:eastAsia="宋体" w:cs="宋体"/>
                <w:sz w:val="24"/>
                <w:szCs w:val="24"/>
                <w:highlight w:val="none"/>
              </w:rPr>
              <w:t>模型搭建、深化（含管线综合）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落实机电专业</w:t>
            </w:r>
            <w:r>
              <w:rPr>
                <w:rFonts w:hint="eastAsia" w:ascii="宋体" w:hAnsi="宋体" w:eastAsia="宋体" w:cs="宋体"/>
                <w:b w:val="0"/>
                <w:bCs w:val="0"/>
                <w:i w:val="0"/>
                <w:iCs w:val="0"/>
                <w:caps w:val="0"/>
                <w:color w:val="auto"/>
                <w:spacing w:val="0"/>
                <w:sz w:val="24"/>
                <w:szCs w:val="24"/>
                <w:highlight w:val="none"/>
                <w:shd w:val="clear" w:fill="auto"/>
              </w:rPr>
              <w:t>BIM</w:t>
            </w:r>
            <w:r>
              <w:rPr>
                <w:rFonts w:hint="eastAsia" w:ascii="宋体" w:hAnsi="宋体" w:eastAsia="宋体" w:cs="宋体"/>
                <w:sz w:val="24"/>
                <w:szCs w:val="24"/>
                <w:highlight w:val="none"/>
              </w:rPr>
              <w:t>应用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主导机电内部及各专业间的管线综合与空间优化</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落实机电专业</w:t>
            </w:r>
            <w:r>
              <w:rPr>
                <w:rFonts w:hint="eastAsia" w:ascii="宋体" w:hAnsi="宋体" w:eastAsia="宋体" w:cs="宋体"/>
                <w:b w:val="0"/>
                <w:bCs w:val="0"/>
                <w:i w:val="0"/>
                <w:iCs w:val="0"/>
                <w:caps w:val="0"/>
                <w:color w:val="auto"/>
                <w:spacing w:val="0"/>
                <w:sz w:val="24"/>
                <w:szCs w:val="24"/>
                <w:highlight w:val="none"/>
                <w:shd w:val="clear" w:fill="auto"/>
              </w:rPr>
              <w:t>BIM</w:t>
            </w:r>
            <w:r>
              <w:rPr>
                <w:rFonts w:hint="eastAsia" w:ascii="宋体" w:hAnsi="宋体" w:eastAsia="宋体" w:cs="宋体"/>
                <w:sz w:val="24"/>
                <w:szCs w:val="24"/>
                <w:highlight w:val="none"/>
              </w:rPr>
              <w:t>应用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指导机电安装，处理现场管线冲突与变更。</w:t>
            </w:r>
          </w:p>
        </w:tc>
      </w:tr>
      <w:tr w14:paraId="1686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299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aps w:val="0"/>
                <w:color w:val="auto"/>
                <w:spacing w:val="0"/>
                <w:sz w:val="24"/>
                <w:szCs w:val="24"/>
                <w:highlight w:val="none"/>
                <w:shd w:val="clear" w:fill="auto"/>
                <w:lang w:val="en-US" w:eastAsia="zh-CN"/>
              </w:rPr>
              <w:t>4</w:t>
            </w: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18E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装饰</w:t>
            </w:r>
            <w:r>
              <w:rPr>
                <w:rFonts w:hint="eastAsia" w:ascii="宋体" w:hAnsi="宋体" w:eastAsia="宋体" w:cs="宋体"/>
                <w:b w:val="0"/>
                <w:bCs w:val="0"/>
                <w:i w:val="0"/>
                <w:iCs w:val="0"/>
                <w:caps w:val="0"/>
                <w:color w:val="auto"/>
                <w:spacing w:val="0"/>
                <w:sz w:val="24"/>
                <w:szCs w:val="24"/>
                <w:highlight w:val="none"/>
                <w:shd w:val="clear" w:fill="auto"/>
              </w:rPr>
              <w:t>BIM</w:t>
            </w:r>
            <w:r>
              <w:rPr>
                <w:rFonts w:hint="eastAsia" w:ascii="宋体" w:hAnsi="宋体" w:eastAsia="宋体" w:cs="宋体"/>
                <w:sz w:val="24"/>
                <w:szCs w:val="24"/>
                <w:highlight w:val="none"/>
              </w:rPr>
              <w:t>工程师</w:t>
            </w:r>
            <w:r>
              <w:rPr>
                <w:rFonts w:hint="eastAsia" w:ascii="宋体" w:hAnsi="宋体" w:eastAsia="宋体" w:cs="宋体"/>
                <w:b w:val="0"/>
                <w:bCs w:val="0"/>
                <w:i w:val="0"/>
                <w:iCs w:val="0"/>
                <w:caps w:val="0"/>
                <w:color w:val="auto"/>
                <w:spacing w:val="0"/>
                <w:sz w:val="24"/>
                <w:szCs w:val="24"/>
                <w:highlight w:val="none"/>
                <w:shd w:val="clear" w:fill="auto"/>
                <w:lang w:val="en-US" w:eastAsia="zh-CN"/>
              </w:rPr>
              <w:t>1</w:t>
            </w:r>
            <w:r>
              <w:rPr>
                <w:rFonts w:hint="eastAsia" w:ascii="宋体" w:hAnsi="宋体" w:eastAsia="宋体" w:cs="宋体"/>
                <w:sz w:val="24"/>
                <w:szCs w:val="24"/>
                <w:highlight w:val="none"/>
              </w:rPr>
              <w:t>人</w:t>
            </w:r>
          </w:p>
        </w:tc>
        <w:tc>
          <w:tcPr>
            <w:tcW w:w="7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C72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b w:val="0"/>
                <w:bCs w:val="0"/>
                <w:color w:val="auto"/>
                <w:kern w:val="2"/>
                <w:sz w:val="24"/>
                <w:szCs w:val="24"/>
                <w:highlight w:val="none"/>
                <w:lang w:val="en-US" w:eastAsia="zh-CN" w:bidi="ar"/>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val="en-US" w:eastAsia="zh-CN"/>
              </w:rPr>
              <w:t>装饰工程</w:t>
            </w:r>
            <w:r>
              <w:rPr>
                <w:rFonts w:hint="eastAsia" w:ascii="宋体" w:hAnsi="宋体" w:eastAsia="宋体" w:cs="宋体"/>
                <w:sz w:val="24"/>
                <w:szCs w:val="24"/>
                <w:highlight w:val="none"/>
              </w:rPr>
              <w:t>材料、节点、工艺有深刻理解，具备跨项目多任务管理能力</w:t>
            </w:r>
          </w:p>
          <w:p w14:paraId="41E85B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aps w:val="0"/>
                <w:color w:val="auto"/>
                <w:spacing w:val="0"/>
                <w:sz w:val="24"/>
                <w:szCs w:val="24"/>
                <w:highlight w:val="none"/>
                <w:shd w:val="clear" w:fill="auto"/>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auto"/>
                <w:spacing w:val="0"/>
                <w:sz w:val="24"/>
                <w:szCs w:val="24"/>
                <w:highlight w:val="none"/>
                <w:shd w:val="clear" w:fill="auto"/>
              </w:rPr>
              <w:t>4</w:t>
            </w:r>
            <w:r>
              <w:rPr>
                <w:rFonts w:hint="eastAsia" w:ascii="宋体" w:hAnsi="宋体" w:eastAsia="宋体" w:cs="宋体"/>
                <w:sz w:val="24"/>
                <w:szCs w:val="24"/>
                <w:highlight w:val="none"/>
              </w:rPr>
              <w:t>年以上室内设计或建筑装饰施工经验，</w:t>
            </w:r>
            <w:r>
              <w:rPr>
                <w:rFonts w:hint="eastAsia" w:ascii="宋体" w:hAnsi="宋体" w:eastAsia="宋体" w:cs="宋体"/>
                <w:b w:val="0"/>
                <w:bCs w:val="0"/>
                <w:i w:val="0"/>
                <w:iCs w:val="0"/>
                <w:caps w:val="0"/>
                <w:color w:val="auto"/>
                <w:spacing w:val="0"/>
                <w:sz w:val="24"/>
                <w:szCs w:val="24"/>
                <w:highlight w:val="none"/>
                <w:shd w:val="clear" w:fill="auto"/>
              </w:rPr>
              <w:t>2</w:t>
            </w:r>
            <w:r>
              <w:rPr>
                <w:rFonts w:hint="eastAsia" w:ascii="宋体" w:hAnsi="宋体" w:eastAsia="宋体" w:cs="宋体"/>
                <w:sz w:val="24"/>
                <w:szCs w:val="24"/>
                <w:highlight w:val="none"/>
              </w:rPr>
              <w:t>年以上专项</w:t>
            </w:r>
            <w:r>
              <w:rPr>
                <w:rFonts w:hint="eastAsia" w:ascii="宋体" w:hAnsi="宋体" w:eastAsia="宋体" w:cs="宋体"/>
                <w:b w:val="0"/>
                <w:bCs w:val="0"/>
                <w:i w:val="0"/>
                <w:iCs w:val="0"/>
                <w:caps w:val="0"/>
                <w:color w:val="auto"/>
                <w:spacing w:val="0"/>
                <w:sz w:val="24"/>
                <w:szCs w:val="24"/>
                <w:highlight w:val="none"/>
                <w:shd w:val="clear" w:fill="auto"/>
              </w:rPr>
              <w:t>BIM</w:t>
            </w:r>
            <w:r>
              <w:rPr>
                <w:rFonts w:hint="eastAsia" w:ascii="宋体" w:hAnsi="宋体" w:eastAsia="宋体" w:cs="宋体"/>
                <w:sz w:val="24"/>
                <w:szCs w:val="24"/>
                <w:highlight w:val="none"/>
              </w:rPr>
              <w:t>经验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具有公共建筑项目的</w:t>
            </w:r>
            <w:r>
              <w:rPr>
                <w:rFonts w:hint="eastAsia" w:ascii="宋体" w:hAnsi="宋体" w:eastAsia="宋体" w:cs="宋体"/>
                <w:b w:val="0"/>
                <w:bCs w:val="0"/>
                <w:color w:val="auto"/>
                <w:kern w:val="2"/>
                <w:sz w:val="24"/>
                <w:szCs w:val="24"/>
                <w:highlight w:val="none"/>
                <w:lang w:val="en-US" w:eastAsia="zh-CN" w:bidi="ar"/>
              </w:rPr>
              <w:t>2</w:t>
            </w:r>
            <w:r>
              <w:rPr>
                <w:rFonts w:hint="eastAsia" w:ascii="宋体" w:hAnsi="宋体" w:eastAsia="宋体" w:cs="宋体"/>
                <w:sz w:val="24"/>
                <w:szCs w:val="24"/>
                <w:highlight w:val="none"/>
                <w:lang w:val="en-US" w:eastAsia="zh-CN"/>
              </w:rPr>
              <w:t>项工程</w:t>
            </w:r>
            <w:r>
              <w:rPr>
                <w:rFonts w:hint="eastAsia" w:ascii="宋体" w:hAnsi="宋体" w:eastAsia="宋体" w:cs="宋体"/>
                <w:b w:val="0"/>
                <w:bCs w:val="0"/>
                <w:color w:val="auto"/>
                <w:kern w:val="2"/>
                <w:sz w:val="24"/>
                <w:szCs w:val="24"/>
                <w:highlight w:val="none"/>
                <w:lang w:val="en-US" w:eastAsia="zh" w:bidi="ar"/>
              </w:rPr>
              <w:t>BIM</w:t>
            </w:r>
            <w:r>
              <w:rPr>
                <w:rFonts w:hint="eastAsia" w:ascii="宋体" w:hAnsi="宋体" w:eastAsia="宋体" w:cs="宋体"/>
                <w:sz w:val="24"/>
                <w:szCs w:val="24"/>
                <w:highlight w:val="none"/>
                <w:lang w:val="en-US" w:eastAsia="zh-CN"/>
              </w:rPr>
              <w:t>业绩(含</w:t>
            </w:r>
            <w:r>
              <w:rPr>
                <w:rFonts w:hint="eastAsia" w:ascii="宋体" w:hAnsi="宋体" w:eastAsia="宋体" w:cs="宋体"/>
                <w:b w:val="0"/>
                <w:bCs w:val="0"/>
                <w:color w:val="auto"/>
                <w:kern w:val="2"/>
                <w:sz w:val="24"/>
                <w:szCs w:val="24"/>
                <w:highlight w:val="none"/>
                <w:lang w:val="en-US" w:eastAsia="zh" w:bidi="ar"/>
              </w:rPr>
              <w:t>BIM</w:t>
            </w:r>
            <w:r>
              <w:rPr>
                <w:rFonts w:hint="eastAsia" w:ascii="宋体" w:hAnsi="宋体" w:eastAsia="宋体" w:cs="宋体"/>
                <w:sz w:val="24"/>
                <w:szCs w:val="24"/>
                <w:highlight w:val="none"/>
                <w:lang w:val="en-US" w:eastAsia="zh-CN"/>
              </w:rPr>
              <w:t>应用）。</w:t>
            </w:r>
          </w:p>
          <w:p w14:paraId="6AF46E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auto"/>
                <w:lang w:val="en-US"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精通</w:t>
            </w:r>
            <w:r>
              <w:rPr>
                <w:rStyle w:val="97"/>
                <w:rFonts w:hint="eastAsia" w:ascii="宋体" w:hAnsi="宋体" w:eastAsia="宋体" w:cs="宋体"/>
                <w:b w:val="0"/>
                <w:bCs w:val="0"/>
                <w:i w:val="0"/>
                <w:iCs w:val="0"/>
                <w:caps w:val="0"/>
                <w:color w:val="auto"/>
                <w:spacing w:val="0"/>
                <w:sz w:val="24"/>
                <w:szCs w:val="24"/>
                <w:highlight w:val="none"/>
                <w:shd w:val="clear" w:fill="auto"/>
              </w:rPr>
              <w:t>Revit</w:t>
            </w:r>
            <w:r>
              <w:rPr>
                <w:rFonts w:hint="eastAsia" w:ascii="宋体" w:hAnsi="宋体" w:eastAsia="宋体" w:cs="宋体"/>
                <w:sz w:val="24"/>
                <w:szCs w:val="24"/>
                <w:highlight w:val="none"/>
              </w:rPr>
              <w:t>（精装模块），熟练使用</w:t>
            </w:r>
            <w:r>
              <w:rPr>
                <w:rStyle w:val="97"/>
                <w:rFonts w:hint="eastAsia" w:ascii="宋体" w:hAnsi="宋体" w:eastAsia="宋体" w:cs="宋体"/>
                <w:b w:val="0"/>
                <w:bCs w:val="0"/>
                <w:i w:val="0"/>
                <w:iCs w:val="0"/>
                <w:caps w:val="0"/>
                <w:color w:val="auto"/>
                <w:spacing w:val="0"/>
                <w:sz w:val="24"/>
                <w:szCs w:val="24"/>
                <w:highlight w:val="none"/>
                <w:shd w:val="clear" w:fill="auto"/>
              </w:rPr>
              <w:t>SketchUp</w:t>
            </w:r>
            <w:r>
              <w:rPr>
                <w:rFonts w:hint="eastAsia" w:ascii="宋体" w:hAnsi="宋体" w:eastAsia="宋体" w:cs="宋体"/>
                <w:sz w:val="24"/>
                <w:szCs w:val="24"/>
                <w:highlight w:val="none"/>
              </w:rPr>
              <w:t>、</w:t>
            </w:r>
            <w:r>
              <w:rPr>
                <w:rStyle w:val="97"/>
                <w:rFonts w:hint="eastAsia" w:ascii="宋体" w:hAnsi="宋体" w:eastAsia="宋体" w:cs="宋体"/>
                <w:b w:val="0"/>
                <w:bCs w:val="0"/>
                <w:i w:val="0"/>
                <w:iCs w:val="0"/>
                <w:caps w:val="0"/>
                <w:color w:val="auto"/>
                <w:spacing w:val="0"/>
                <w:sz w:val="24"/>
                <w:szCs w:val="24"/>
                <w:highlight w:val="none"/>
                <w:shd w:val="clear" w:fill="auto"/>
              </w:rPr>
              <w:t>3ds</w:t>
            </w:r>
            <w:r>
              <w:rPr>
                <w:rFonts w:hint="eastAsia" w:ascii="宋体" w:hAnsi="宋体" w:eastAsia="宋体" w:cs="宋体"/>
                <w:sz w:val="24"/>
                <w:szCs w:val="24"/>
                <w:highlight w:val="none"/>
              </w:rPr>
              <w:t xml:space="preserve"> </w:t>
            </w:r>
            <w:r>
              <w:rPr>
                <w:rStyle w:val="97"/>
                <w:rFonts w:hint="eastAsia" w:ascii="宋体" w:hAnsi="宋体" w:eastAsia="宋体" w:cs="宋体"/>
                <w:b w:val="0"/>
                <w:bCs w:val="0"/>
                <w:i w:val="0"/>
                <w:iCs w:val="0"/>
                <w:caps w:val="0"/>
                <w:color w:val="auto"/>
                <w:spacing w:val="0"/>
                <w:sz w:val="24"/>
                <w:szCs w:val="24"/>
                <w:highlight w:val="none"/>
                <w:shd w:val="clear" w:fill="auto"/>
              </w:rPr>
              <w:t>Ma</w:t>
            </w:r>
            <w:r>
              <w:rPr>
                <w:rStyle w:val="97"/>
                <w:rFonts w:hint="eastAsia" w:ascii="宋体" w:hAnsi="宋体" w:eastAsia="宋体" w:cs="宋体"/>
                <w:b w:val="0"/>
                <w:bCs w:val="0"/>
                <w:i w:val="0"/>
                <w:iCs w:val="0"/>
                <w:caps w:val="0"/>
                <w:color w:val="auto"/>
                <w:spacing w:val="0"/>
                <w:sz w:val="24"/>
                <w:szCs w:val="24"/>
                <w:highlight w:val="none"/>
                <w:shd w:val="clear" w:fill="auto"/>
                <w:lang w:val="en-US" w:eastAsia="zh-CN"/>
              </w:rPr>
              <w:t>x</w:t>
            </w:r>
            <w:r>
              <w:rPr>
                <w:rFonts w:hint="eastAsia" w:ascii="宋体" w:hAnsi="宋体" w:eastAsia="宋体" w:cs="宋体"/>
                <w:sz w:val="24"/>
                <w:szCs w:val="24"/>
                <w:highlight w:val="none"/>
              </w:rPr>
              <w:t>（或</w:t>
            </w:r>
            <w:r>
              <w:rPr>
                <w:rStyle w:val="97"/>
                <w:rFonts w:hint="eastAsia" w:ascii="宋体" w:hAnsi="宋体" w:eastAsia="宋体" w:cs="宋体"/>
                <w:b w:val="0"/>
                <w:bCs w:val="0"/>
                <w:i w:val="0"/>
                <w:iCs w:val="0"/>
                <w:caps w:val="0"/>
                <w:color w:val="auto"/>
                <w:spacing w:val="0"/>
                <w:sz w:val="24"/>
                <w:szCs w:val="24"/>
                <w:highlight w:val="none"/>
                <w:shd w:val="clear" w:fill="auto"/>
              </w:rPr>
              <w:t>Enscape</w:t>
            </w:r>
            <w:r>
              <w:rPr>
                <w:rFonts w:hint="eastAsia" w:ascii="宋体" w:hAnsi="宋体" w:eastAsia="宋体" w:cs="宋体"/>
                <w:sz w:val="24"/>
                <w:szCs w:val="24"/>
                <w:highlight w:val="none"/>
              </w:rPr>
              <w:t>、</w:t>
            </w:r>
            <w:r>
              <w:rPr>
                <w:rStyle w:val="97"/>
                <w:rFonts w:hint="eastAsia" w:ascii="宋体" w:hAnsi="宋体" w:eastAsia="宋体" w:cs="宋体"/>
                <w:b w:val="0"/>
                <w:bCs w:val="0"/>
                <w:i w:val="0"/>
                <w:iCs w:val="0"/>
                <w:caps w:val="0"/>
                <w:color w:val="auto"/>
                <w:spacing w:val="0"/>
                <w:sz w:val="24"/>
                <w:szCs w:val="24"/>
                <w:highlight w:val="none"/>
                <w:shd w:val="clear" w:fill="auto"/>
              </w:rPr>
              <w:t>Twinmotion</w:t>
            </w:r>
            <w:r>
              <w:rPr>
                <w:rFonts w:hint="eastAsia" w:ascii="宋体" w:hAnsi="宋体" w:eastAsia="宋体" w:cs="宋体"/>
                <w:sz w:val="24"/>
                <w:szCs w:val="24"/>
                <w:highlight w:val="none"/>
              </w:rPr>
              <w:t>）进行可视化表现</w:t>
            </w:r>
          </w:p>
          <w:p w14:paraId="5D4502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lang w:val="zh-CN" w:eastAsia="zh"/>
              </w:rPr>
            </w:pPr>
            <w:r>
              <w:rPr>
                <w:rFonts w:hint="eastAsia" w:ascii="宋体" w:hAnsi="宋体" w:eastAsia="宋体" w:cs="宋体"/>
                <w:b w:val="0"/>
                <w:bCs w:val="0"/>
                <w:i w:val="0"/>
                <w:iCs w:val="0"/>
                <w:caps w:val="0"/>
                <w:color w:val="auto"/>
                <w:spacing w:val="0"/>
                <w:sz w:val="24"/>
                <w:szCs w:val="24"/>
                <w:highlight w:val="none"/>
                <w:shd w:val="clear" w:fill="auto"/>
                <w:lang w:val="en-US" w:eastAsia="zh-CN"/>
              </w:rPr>
              <w:t>4</w:t>
            </w:r>
            <w:r>
              <w:rPr>
                <w:rFonts w:hint="eastAsia" w:ascii="宋体" w:hAnsi="宋体" w:eastAsia="宋体" w:cs="宋体"/>
                <w:sz w:val="24"/>
                <w:szCs w:val="24"/>
                <w:highlight w:val="none"/>
                <w:lang w:val="en-US" w:eastAsia="zh-CN"/>
              </w:rPr>
              <w:t>.负责</w:t>
            </w:r>
            <w:r>
              <w:rPr>
                <w:rFonts w:hint="eastAsia" w:ascii="宋体" w:hAnsi="宋体" w:eastAsia="宋体" w:cs="宋体"/>
                <w:sz w:val="24"/>
                <w:szCs w:val="24"/>
                <w:highlight w:val="none"/>
              </w:rPr>
              <w:t>室内空间（如大堂、电梯厅、卫生间、办公区、商业区等）的精细化</w:t>
            </w:r>
            <w:r>
              <w:rPr>
                <w:rFonts w:hint="eastAsia" w:ascii="宋体" w:hAnsi="宋体" w:eastAsia="宋体" w:cs="宋体"/>
                <w:b w:val="0"/>
                <w:bCs w:val="0"/>
                <w:i w:val="0"/>
                <w:iCs w:val="0"/>
                <w:caps w:val="0"/>
                <w:color w:val="auto"/>
                <w:spacing w:val="0"/>
                <w:sz w:val="24"/>
                <w:szCs w:val="24"/>
                <w:highlight w:val="none"/>
                <w:shd w:val="clear" w:fill="auto"/>
              </w:rPr>
              <w:t>BIM</w:t>
            </w:r>
            <w:r>
              <w:rPr>
                <w:rFonts w:hint="eastAsia" w:ascii="宋体" w:hAnsi="宋体" w:eastAsia="宋体" w:cs="宋体"/>
                <w:sz w:val="24"/>
                <w:szCs w:val="24"/>
                <w:highlight w:val="none"/>
              </w:rPr>
              <w:t>模型搭建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并完成相关</w:t>
            </w:r>
            <w:r>
              <w:rPr>
                <w:rFonts w:hint="eastAsia" w:ascii="宋体" w:hAnsi="宋体" w:eastAsia="宋体" w:cs="宋体"/>
                <w:b w:val="0"/>
                <w:bCs w:val="0"/>
                <w:i w:val="0"/>
                <w:iCs w:val="0"/>
                <w:caps w:val="0"/>
                <w:color w:val="auto"/>
                <w:spacing w:val="0"/>
                <w:sz w:val="24"/>
                <w:szCs w:val="24"/>
                <w:highlight w:val="none"/>
                <w:shd w:val="clear" w:fill="auto"/>
                <w:lang w:val="en-US" w:eastAsia="zh-CN"/>
              </w:rPr>
              <w:t>BIM</w:t>
            </w:r>
            <w:r>
              <w:rPr>
                <w:rFonts w:hint="eastAsia" w:ascii="宋体" w:hAnsi="宋体" w:eastAsia="宋体" w:cs="宋体"/>
                <w:sz w:val="24"/>
                <w:szCs w:val="24"/>
                <w:highlight w:val="none"/>
                <w:lang w:val="en-US" w:eastAsia="zh-CN"/>
              </w:rPr>
              <w:t>技术应用。</w:t>
            </w:r>
          </w:p>
        </w:tc>
      </w:tr>
      <w:tr w14:paraId="6A05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E6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
                <w:woUserID w:val="0"/>
              </w:rPr>
              <w:t>5</w:t>
            </w: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FF2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幕墙</w:t>
            </w:r>
            <w:r>
              <w:rPr>
                <w:rFonts w:hint="eastAsia" w:ascii="宋体" w:hAnsi="宋体" w:eastAsia="宋体" w:cs="宋体"/>
                <w:b w:val="0"/>
                <w:bCs w:val="0"/>
                <w:i w:val="0"/>
                <w:iCs w:val="0"/>
                <w:caps w:val="0"/>
                <w:color w:val="auto"/>
                <w:spacing w:val="0"/>
                <w:sz w:val="24"/>
                <w:szCs w:val="24"/>
                <w:highlight w:val="none"/>
                <w:shd w:val="clear" w:fill="auto"/>
              </w:rPr>
              <w:t>BIM</w:t>
            </w:r>
            <w:r>
              <w:rPr>
                <w:rFonts w:hint="eastAsia" w:ascii="宋体" w:hAnsi="宋体" w:eastAsia="宋体" w:cs="宋体"/>
                <w:sz w:val="24"/>
                <w:szCs w:val="24"/>
                <w:highlight w:val="none"/>
              </w:rPr>
              <w:t>工程师</w:t>
            </w:r>
            <w:r>
              <w:rPr>
                <w:rFonts w:hint="eastAsia" w:ascii="宋体" w:hAnsi="宋体" w:eastAsia="宋体" w:cs="宋体"/>
                <w:b w:val="0"/>
                <w:bCs w:val="0"/>
                <w:i w:val="0"/>
                <w:iCs w:val="0"/>
                <w:caps w:val="0"/>
                <w:color w:val="auto"/>
                <w:spacing w:val="0"/>
                <w:sz w:val="24"/>
                <w:szCs w:val="24"/>
                <w:highlight w:val="none"/>
                <w:shd w:val="clear" w:fill="auto"/>
                <w:lang w:val="en-US" w:eastAsia="zh-CN"/>
              </w:rPr>
              <w:t>1</w:t>
            </w:r>
            <w:r>
              <w:rPr>
                <w:rFonts w:hint="eastAsia" w:ascii="宋体" w:hAnsi="宋体" w:eastAsia="宋体" w:cs="宋体"/>
                <w:sz w:val="24"/>
                <w:szCs w:val="24"/>
                <w:highlight w:val="none"/>
              </w:rPr>
              <w:t>人</w:t>
            </w:r>
          </w:p>
        </w:tc>
        <w:tc>
          <w:tcPr>
            <w:tcW w:w="7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6B5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b w:val="0"/>
                <w:bCs w:val="0"/>
                <w:color w:val="auto"/>
                <w:kern w:val="2"/>
                <w:sz w:val="24"/>
                <w:szCs w:val="24"/>
                <w:highlight w:val="none"/>
                <w:lang w:val="en-US" w:eastAsia="zh-CN" w:bidi="ar"/>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val="en-US" w:eastAsia="zh-CN"/>
              </w:rPr>
              <w:t>幕墙工程</w:t>
            </w:r>
            <w:r>
              <w:rPr>
                <w:rFonts w:hint="eastAsia" w:ascii="宋体" w:hAnsi="宋体" w:eastAsia="宋体" w:cs="宋体"/>
                <w:sz w:val="24"/>
                <w:szCs w:val="24"/>
                <w:highlight w:val="none"/>
              </w:rPr>
              <w:t>材料、节点、工艺有深刻理解，具备跨项目多任务管理能力</w:t>
            </w:r>
          </w:p>
          <w:p w14:paraId="1CB679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auto"/>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auto"/>
                <w:spacing w:val="0"/>
                <w:sz w:val="24"/>
                <w:szCs w:val="24"/>
                <w:highlight w:val="none"/>
                <w:shd w:val="clear" w:fill="auto"/>
              </w:rPr>
              <w:t>4</w:t>
            </w:r>
            <w:r>
              <w:rPr>
                <w:rFonts w:hint="eastAsia" w:ascii="宋体" w:hAnsi="宋体" w:eastAsia="宋体" w:cs="宋体"/>
                <w:sz w:val="24"/>
                <w:szCs w:val="24"/>
                <w:highlight w:val="none"/>
              </w:rPr>
              <w:t>年以上幕墙领域设计与施工经验，</w:t>
            </w:r>
            <w:r>
              <w:rPr>
                <w:rFonts w:hint="eastAsia" w:ascii="宋体" w:hAnsi="宋体" w:eastAsia="宋体" w:cs="宋体"/>
                <w:b w:val="0"/>
                <w:bCs w:val="0"/>
                <w:i w:val="0"/>
                <w:iCs w:val="0"/>
                <w:caps w:val="0"/>
                <w:color w:val="auto"/>
                <w:spacing w:val="0"/>
                <w:sz w:val="24"/>
                <w:szCs w:val="24"/>
                <w:highlight w:val="none"/>
                <w:shd w:val="clear" w:fill="auto"/>
              </w:rPr>
              <w:t>2</w:t>
            </w:r>
            <w:r>
              <w:rPr>
                <w:rFonts w:hint="eastAsia" w:ascii="宋体" w:hAnsi="宋体" w:eastAsia="宋体" w:cs="宋体"/>
                <w:sz w:val="24"/>
                <w:szCs w:val="24"/>
                <w:highlight w:val="none"/>
              </w:rPr>
              <w:t>年以上专项</w:t>
            </w:r>
            <w:r>
              <w:rPr>
                <w:rFonts w:hint="eastAsia" w:ascii="宋体" w:hAnsi="宋体" w:eastAsia="宋体" w:cs="宋体"/>
                <w:b w:val="0"/>
                <w:bCs w:val="0"/>
                <w:i w:val="0"/>
                <w:iCs w:val="0"/>
                <w:caps w:val="0"/>
                <w:color w:val="auto"/>
                <w:spacing w:val="0"/>
                <w:sz w:val="24"/>
                <w:szCs w:val="24"/>
                <w:highlight w:val="none"/>
                <w:shd w:val="clear" w:fill="auto"/>
              </w:rPr>
              <w:t>BIM</w:t>
            </w:r>
            <w:r>
              <w:rPr>
                <w:rFonts w:hint="eastAsia" w:ascii="宋体" w:hAnsi="宋体" w:eastAsia="宋体" w:cs="宋体"/>
                <w:sz w:val="24"/>
                <w:szCs w:val="24"/>
                <w:highlight w:val="none"/>
              </w:rPr>
              <w:t>经验。</w:t>
            </w:r>
          </w:p>
          <w:p w14:paraId="4F48B0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
              </w:rPr>
              <w:t>3</w:t>
            </w:r>
            <w:r>
              <w:rPr>
                <w:rFonts w:hint="eastAsia" w:ascii="宋体" w:hAnsi="宋体" w:eastAsia="宋体" w:cs="宋体"/>
                <w:sz w:val="24"/>
                <w:szCs w:val="24"/>
                <w:highlight w:val="none"/>
                <w:lang w:val="en-US" w:eastAsia="zh-CN"/>
              </w:rPr>
              <w:t>.具有公共建筑项目的</w:t>
            </w:r>
            <w:r>
              <w:rPr>
                <w:rFonts w:hint="eastAsia" w:ascii="宋体" w:hAnsi="宋体" w:eastAsia="宋体" w:cs="宋体"/>
                <w:b w:val="0"/>
                <w:bCs w:val="0"/>
                <w:color w:val="auto"/>
                <w:kern w:val="2"/>
                <w:sz w:val="24"/>
                <w:szCs w:val="24"/>
                <w:highlight w:val="none"/>
                <w:lang w:val="en-US" w:eastAsia="zh-CN" w:bidi="ar"/>
              </w:rPr>
              <w:t>2</w:t>
            </w:r>
            <w:r>
              <w:rPr>
                <w:rFonts w:hint="eastAsia" w:ascii="宋体" w:hAnsi="宋体" w:eastAsia="宋体" w:cs="宋体"/>
                <w:sz w:val="24"/>
                <w:szCs w:val="24"/>
                <w:highlight w:val="none"/>
                <w:lang w:val="en-US" w:eastAsia="zh-CN"/>
              </w:rPr>
              <w:t>项工程</w:t>
            </w:r>
            <w:r>
              <w:rPr>
                <w:rFonts w:hint="eastAsia" w:ascii="宋体" w:hAnsi="宋体" w:eastAsia="宋体" w:cs="宋体"/>
                <w:b w:val="0"/>
                <w:bCs w:val="0"/>
                <w:color w:val="auto"/>
                <w:kern w:val="2"/>
                <w:sz w:val="24"/>
                <w:szCs w:val="24"/>
                <w:highlight w:val="none"/>
                <w:lang w:val="en-US" w:eastAsia="zh" w:bidi="ar"/>
              </w:rPr>
              <w:t>BIM</w:t>
            </w:r>
            <w:r>
              <w:rPr>
                <w:rFonts w:hint="eastAsia" w:ascii="宋体" w:hAnsi="宋体" w:eastAsia="宋体" w:cs="宋体"/>
                <w:sz w:val="24"/>
                <w:szCs w:val="24"/>
                <w:highlight w:val="none"/>
                <w:lang w:val="en-US" w:eastAsia="zh-CN"/>
              </w:rPr>
              <w:t>业绩(含</w:t>
            </w:r>
            <w:r>
              <w:rPr>
                <w:rFonts w:hint="eastAsia" w:ascii="宋体" w:hAnsi="宋体" w:eastAsia="宋体" w:cs="宋体"/>
                <w:b w:val="0"/>
                <w:bCs w:val="0"/>
                <w:color w:val="auto"/>
                <w:kern w:val="2"/>
                <w:sz w:val="24"/>
                <w:szCs w:val="24"/>
                <w:highlight w:val="none"/>
                <w:lang w:val="en-US" w:eastAsia="zh" w:bidi="ar"/>
              </w:rPr>
              <w:t>BIM</w:t>
            </w:r>
            <w:r>
              <w:rPr>
                <w:rFonts w:hint="eastAsia" w:ascii="宋体" w:hAnsi="宋体" w:eastAsia="宋体" w:cs="宋体"/>
                <w:sz w:val="24"/>
                <w:szCs w:val="24"/>
                <w:highlight w:val="none"/>
                <w:lang w:val="en-US" w:eastAsia="zh-CN"/>
              </w:rPr>
              <w:t>应用）</w:t>
            </w:r>
          </w:p>
          <w:p w14:paraId="621637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b w:val="0"/>
                <w:bCs w:val="0"/>
                <w:color w:val="auto"/>
                <w:kern w:val="2"/>
                <w:sz w:val="24"/>
                <w:szCs w:val="24"/>
                <w:highlight w:val="none"/>
                <w:lang w:val="en-US" w:eastAsia="zh-CN" w:bidi="ar"/>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精通</w:t>
            </w:r>
            <w:r>
              <w:rPr>
                <w:rStyle w:val="97"/>
                <w:rFonts w:hint="eastAsia" w:ascii="宋体" w:hAnsi="宋体" w:eastAsia="宋体" w:cs="宋体"/>
                <w:b w:val="0"/>
                <w:bCs w:val="0"/>
                <w:i w:val="0"/>
                <w:iCs w:val="0"/>
                <w:caps w:val="0"/>
                <w:color w:val="auto"/>
                <w:spacing w:val="0"/>
                <w:sz w:val="24"/>
                <w:szCs w:val="24"/>
                <w:highlight w:val="none"/>
                <w:shd w:val="clear" w:fill="auto"/>
              </w:rPr>
              <w:t>Revit</w:t>
            </w:r>
            <w:r>
              <w:rPr>
                <w:rFonts w:hint="eastAsia" w:ascii="宋体" w:hAnsi="宋体" w:eastAsia="宋体" w:cs="宋体"/>
                <w:sz w:val="24"/>
                <w:szCs w:val="24"/>
                <w:highlight w:val="none"/>
              </w:rPr>
              <w:t>并掌握相关幕墙插件（如</w:t>
            </w:r>
            <w:r>
              <w:rPr>
                <w:rStyle w:val="97"/>
                <w:rFonts w:hint="eastAsia" w:ascii="宋体" w:hAnsi="宋体" w:eastAsia="宋体" w:cs="宋体"/>
                <w:b w:val="0"/>
                <w:bCs w:val="0"/>
                <w:i w:val="0"/>
                <w:iCs w:val="0"/>
                <w:caps w:val="0"/>
                <w:color w:val="auto"/>
                <w:spacing w:val="0"/>
                <w:sz w:val="24"/>
                <w:szCs w:val="24"/>
                <w:highlight w:val="none"/>
                <w:shd w:val="clear" w:fill="auto"/>
              </w:rPr>
              <w:t>Dynamo</w:t>
            </w:r>
            <w:r>
              <w:rPr>
                <w:rFonts w:hint="eastAsia" w:ascii="宋体" w:hAnsi="宋体" w:eastAsia="宋体" w:cs="宋体"/>
                <w:sz w:val="24"/>
                <w:szCs w:val="24"/>
                <w:highlight w:val="none"/>
              </w:rPr>
              <w:t>用于参数化设计），熟练使用</w:t>
            </w:r>
            <w:r>
              <w:rPr>
                <w:rStyle w:val="97"/>
                <w:rFonts w:hint="eastAsia" w:ascii="宋体" w:hAnsi="宋体" w:eastAsia="宋体" w:cs="宋体"/>
                <w:b w:val="0"/>
                <w:bCs w:val="0"/>
                <w:i w:val="0"/>
                <w:iCs w:val="0"/>
                <w:caps w:val="0"/>
                <w:color w:val="auto"/>
                <w:spacing w:val="0"/>
                <w:sz w:val="24"/>
                <w:szCs w:val="24"/>
                <w:highlight w:val="none"/>
                <w:shd w:val="clear" w:fill="auto"/>
              </w:rPr>
              <w:t>Rhino</w:t>
            </w:r>
            <w:r>
              <w:rPr>
                <w:rFonts w:hint="eastAsia" w:ascii="宋体" w:hAnsi="宋体" w:eastAsia="宋体" w:cs="宋体"/>
                <w:sz w:val="24"/>
                <w:szCs w:val="24"/>
                <w:highlight w:val="none"/>
              </w:rPr>
              <w:t>处理复杂曲面幕墙者更佳。</w:t>
            </w:r>
          </w:p>
          <w:p w14:paraId="6067E6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lang w:val="zh-CN" w:eastAsia="zh"/>
              </w:rPr>
            </w:pPr>
            <w:r>
              <w:rPr>
                <w:rFonts w:hint="eastAsia" w:ascii="宋体" w:hAnsi="宋体" w:eastAsia="宋体" w:cs="宋体"/>
                <w:b w:val="0"/>
                <w:bCs w:val="0"/>
                <w:i w:val="0"/>
                <w:iCs w:val="0"/>
                <w:caps w:val="0"/>
                <w:color w:val="auto"/>
                <w:spacing w:val="0"/>
                <w:sz w:val="24"/>
                <w:szCs w:val="24"/>
                <w:highlight w:val="none"/>
                <w:shd w:val="clear" w:fill="auto"/>
                <w:lang w:val="en-US" w:eastAsia="zh-CN"/>
              </w:rPr>
              <w:t>5</w:t>
            </w:r>
            <w:r>
              <w:rPr>
                <w:rFonts w:hint="eastAsia" w:ascii="宋体" w:hAnsi="宋体" w:eastAsia="宋体" w:cs="宋体"/>
                <w:sz w:val="24"/>
                <w:szCs w:val="24"/>
                <w:highlight w:val="none"/>
                <w:lang w:val="en-US" w:eastAsia="zh-CN"/>
              </w:rPr>
              <w:t>.负责幕墙（外立面）</w:t>
            </w:r>
            <w:r>
              <w:rPr>
                <w:rFonts w:hint="eastAsia" w:ascii="宋体" w:hAnsi="宋体" w:eastAsia="宋体" w:cs="宋体"/>
                <w:sz w:val="24"/>
                <w:szCs w:val="24"/>
                <w:highlight w:val="none"/>
              </w:rPr>
              <w:t>的精细化</w:t>
            </w:r>
            <w:r>
              <w:rPr>
                <w:rFonts w:hint="eastAsia" w:ascii="宋体" w:hAnsi="宋体" w:eastAsia="宋体" w:cs="宋体"/>
                <w:b w:val="0"/>
                <w:bCs w:val="0"/>
                <w:i w:val="0"/>
                <w:iCs w:val="0"/>
                <w:caps w:val="0"/>
                <w:color w:val="auto"/>
                <w:spacing w:val="0"/>
                <w:sz w:val="24"/>
                <w:szCs w:val="24"/>
                <w:highlight w:val="none"/>
                <w:shd w:val="clear" w:fill="auto"/>
              </w:rPr>
              <w:t>BIM</w:t>
            </w:r>
            <w:r>
              <w:rPr>
                <w:rFonts w:hint="eastAsia" w:ascii="宋体" w:hAnsi="宋体" w:eastAsia="宋体" w:cs="宋体"/>
                <w:sz w:val="24"/>
                <w:szCs w:val="24"/>
                <w:highlight w:val="none"/>
              </w:rPr>
              <w:t>模型搭建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并完成相关</w:t>
            </w:r>
            <w:r>
              <w:rPr>
                <w:rFonts w:hint="eastAsia" w:ascii="宋体" w:hAnsi="宋体" w:eastAsia="宋体" w:cs="宋体"/>
                <w:b w:val="0"/>
                <w:bCs w:val="0"/>
                <w:i w:val="0"/>
                <w:iCs w:val="0"/>
                <w:caps w:val="0"/>
                <w:color w:val="auto"/>
                <w:spacing w:val="0"/>
                <w:sz w:val="24"/>
                <w:szCs w:val="24"/>
                <w:highlight w:val="none"/>
                <w:shd w:val="clear" w:fill="auto"/>
                <w:lang w:val="en-US" w:eastAsia="zh-CN"/>
              </w:rPr>
              <w:t>BIM</w:t>
            </w:r>
            <w:r>
              <w:rPr>
                <w:rFonts w:hint="eastAsia" w:ascii="宋体" w:hAnsi="宋体" w:eastAsia="宋体" w:cs="宋体"/>
                <w:sz w:val="24"/>
                <w:szCs w:val="24"/>
                <w:highlight w:val="none"/>
                <w:lang w:val="en-US" w:eastAsia="zh-CN"/>
              </w:rPr>
              <w:t>技术应用。</w:t>
            </w:r>
          </w:p>
        </w:tc>
      </w:tr>
      <w:tr w14:paraId="139E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486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
                <w:woUserID w:val="0"/>
              </w:rPr>
              <w:t>6</w:t>
            </w: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2E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景观</w:t>
            </w:r>
            <w:r>
              <w:rPr>
                <w:rFonts w:hint="eastAsia" w:ascii="宋体" w:hAnsi="宋体" w:eastAsia="宋体" w:cs="宋体"/>
                <w:b w:val="0"/>
                <w:bCs w:val="0"/>
                <w:i w:val="0"/>
                <w:iCs w:val="0"/>
                <w:caps w:val="0"/>
                <w:color w:val="auto"/>
                <w:spacing w:val="0"/>
                <w:sz w:val="24"/>
                <w:szCs w:val="24"/>
                <w:highlight w:val="none"/>
                <w:shd w:val="clear" w:fill="auto"/>
              </w:rPr>
              <w:t>BIM</w:t>
            </w:r>
            <w:r>
              <w:rPr>
                <w:rFonts w:hint="eastAsia" w:ascii="宋体" w:hAnsi="宋体" w:eastAsia="宋体" w:cs="宋体"/>
                <w:sz w:val="24"/>
                <w:szCs w:val="24"/>
                <w:highlight w:val="none"/>
              </w:rPr>
              <w:t>工程师</w:t>
            </w:r>
            <w:r>
              <w:rPr>
                <w:rFonts w:hint="eastAsia" w:ascii="宋体" w:hAnsi="宋体" w:eastAsia="宋体" w:cs="宋体"/>
                <w:b w:val="0"/>
                <w:bCs w:val="0"/>
                <w:i w:val="0"/>
                <w:iCs w:val="0"/>
                <w:caps w:val="0"/>
                <w:color w:val="auto"/>
                <w:spacing w:val="0"/>
                <w:sz w:val="24"/>
                <w:szCs w:val="24"/>
                <w:highlight w:val="none"/>
                <w:shd w:val="clear" w:fill="auto"/>
                <w:lang w:val="en-US" w:eastAsia="zh-CN"/>
              </w:rPr>
              <w:t>1</w:t>
            </w:r>
            <w:r>
              <w:rPr>
                <w:rFonts w:hint="eastAsia" w:ascii="宋体" w:hAnsi="宋体" w:eastAsia="宋体" w:cs="宋体"/>
                <w:sz w:val="24"/>
                <w:szCs w:val="24"/>
                <w:highlight w:val="none"/>
              </w:rPr>
              <w:t>人</w:t>
            </w:r>
          </w:p>
        </w:tc>
        <w:tc>
          <w:tcPr>
            <w:tcW w:w="7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C4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b w:val="0"/>
                <w:bCs w:val="0"/>
                <w:color w:val="auto"/>
                <w:kern w:val="2"/>
                <w:sz w:val="24"/>
                <w:szCs w:val="24"/>
                <w:highlight w:val="none"/>
                <w:lang w:val="en-US" w:eastAsia="zh-CN" w:bidi="ar"/>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val="en-US" w:eastAsia="zh-CN"/>
              </w:rPr>
              <w:t>景观工程</w:t>
            </w:r>
            <w:r>
              <w:rPr>
                <w:rFonts w:hint="eastAsia" w:ascii="宋体" w:hAnsi="宋体" w:eastAsia="宋体" w:cs="宋体"/>
                <w:sz w:val="24"/>
                <w:szCs w:val="24"/>
                <w:highlight w:val="none"/>
              </w:rPr>
              <w:t>材料、节点、工艺有深刻理解，具备较强的场地整合与多专业协调能力。</w:t>
            </w:r>
          </w:p>
          <w:p w14:paraId="1B0FA8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auto"/>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auto"/>
                <w:spacing w:val="0"/>
                <w:sz w:val="24"/>
                <w:szCs w:val="24"/>
                <w:highlight w:val="none"/>
                <w:shd w:val="clear" w:fill="auto"/>
              </w:rPr>
              <w:t>4</w:t>
            </w:r>
            <w:r>
              <w:rPr>
                <w:rFonts w:hint="eastAsia" w:ascii="宋体" w:hAnsi="宋体" w:eastAsia="宋体" w:cs="宋体"/>
                <w:sz w:val="24"/>
                <w:szCs w:val="24"/>
                <w:highlight w:val="none"/>
              </w:rPr>
              <w:t>年以上景观领域设计与施工经验，</w:t>
            </w:r>
            <w:r>
              <w:rPr>
                <w:rFonts w:hint="eastAsia" w:ascii="宋体" w:hAnsi="宋体" w:eastAsia="宋体" w:cs="宋体"/>
                <w:b w:val="0"/>
                <w:bCs w:val="0"/>
                <w:i w:val="0"/>
                <w:iCs w:val="0"/>
                <w:caps w:val="0"/>
                <w:color w:val="auto"/>
                <w:spacing w:val="0"/>
                <w:sz w:val="24"/>
                <w:szCs w:val="24"/>
                <w:highlight w:val="none"/>
                <w:shd w:val="clear" w:fill="auto"/>
              </w:rPr>
              <w:t>2</w:t>
            </w:r>
            <w:r>
              <w:rPr>
                <w:rFonts w:hint="eastAsia" w:ascii="宋体" w:hAnsi="宋体" w:eastAsia="宋体" w:cs="宋体"/>
                <w:sz w:val="24"/>
                <w:szCs w:val="24"/>
                <w:highlight w:val="none"/>
              </w:rPr>
              <w:t>年以上专项</w:t>
            </w:r>
            <w:r>
              <w:rPr>
                <w:rFonts w:hint="eastAsia" w:ascii="宋体" w:hAnsi="宋体" w:eastAsia="宋体" w:cs="宋体"/>
                <w:b w:val="0"/>
                <w:bCs w:val="0"/>
                <w:i w:val="0"/>
                <w:iCs w:val="0"/>
                <w:caps w:val="0"/>
                <w:color w:val="auto"/>
                <w:spacing w:val="0"/>
                <w:sz w:val="24"/>
                <w:szCs w:val="24"/>
                <w:highlight w:val="none"/>
                <w:shd w:val="clear" w:fill="auto"/>
              </w:rPr>
              <w:t>BIM</w:t>
            </w:r>
            <w:r>
              <w:rPr>
                <w:rFonts w:hint="eastAsia" w:ascii="宋体" w:hAnsi="宋体" w:eastAsia="宋体" w:cs="宋体"/>
                <w:sz w:val="24"/>
                <w:szCs w:val="24"/>
                <w:highlight w:val="none"/>
              </w:rPr>
              <w:t>经验。</w:t>
            </w:r>
          </w:p>
          <w:p w14:paraId="038929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
              </w:rPr>
              <w:t>3</w:t>
            </w:r>
            <w:r>
              <w:rPr>
                <w:rFonts w:hint="eastAsia" w:ascii="宋体" w:hAnsi="宋体" w:eastAsia="宋体" w:cs="宋体"/>
                <w:sz w:val="24"/>
                <w:szCs w:val="24"/>
                <w:highlight w:val="none"/>
                <w:lang w:val="en-US" w:eastAsia="zh-CN"/>
              </w:rPr>
              <w:t>.具有公共建筑项目的</w:t>
            </w:r>
            <w:r>
              <w:rPr>
                <w:rFonts w:hint="eastAsia" w:ascii="宋体" w:hAnsi="宋体" w:eastAsia="宋体" w:cs="宋体"/>
                <w:b w:val="0"/>
                <w:bCs w:val="0"/>
                <w:color w:val="auto"/>
                <w:kern w:val="2"/>
                <w:sz w:val="24"/>
                <w:szCs w:val="24"/>
                <w:highlight w:val="none"/>
                <w:lang w:val="en-US" w:eastAsia="zh-CN" w:bidi="ar"/>
              </w:rPr>
              <w:t>2</w:t>
            </w:r>
            <w:r>
              <w:rPr>
                <w:rFonts w:hint="eastAsia" w:ascii="宋体" w:hAnsi="宋体" w:eastAsia="宋体" w:cs="宋体"/>
                <w:sz w:val="24"/>
                <w:szCs w:val="24"/>
                <w:highlight w:val="none"/>
                <w:lang w:val="en-US" w:eastAsia="zh-CN"/>
              </w:rPr>
              <w:t>项工程</w:t>
            </w:r>
            <w:r>
              <w:rPr>
                <w:rFonts w:hint="eastAsia" w:ascii="宋体" w:hAnsi="宋体" w:eastAsia="宋体" w:cs="宋体"/>
                <w:b w:val="0"/>
                <w:bCs w:val="0"/>
                <w:color w:val="auto"/>
                <w:kern w:val="2"/>
                <w:sz w:val="24"/>
                <w:szCs w:val="24"/>
                <w:highlight w:val="none"/>
                <w:lang w:val="en-US" w:eastAsia="zh" w:bidi="ar"/>
              </w:rPr>
              <w:t>BIM</w:t>
            </w:r>
            <w:r>
              <w:rPr>
                <w:rFonts w:hint="eastAsia" w:ascii="宋体" w:hAnsi="宋体" w:eastAsia="宋体" w:cs="宋体"/>
                <w:sz w:val="24"/>
                <w:szCs w:val="24"/>
                <w:highlight w:val="none"/>
                <w:lang w:val="en-US" w:eastAsia="zh-CN"/>
              </w:rPr>
              <w:t>业绩(含</w:t>
            </w:r>
            <w:r>
              <w:rPr>
                <w:rFonts w:hint="eastAsia" w:ascii="宋体" w:hAnsi="宋体" w:eastAsia="宋体" w:cs="宋体"/>
                <w:b w:val="0"/>
                <w:bCs w:val="0"/>
                <w:color w:val="auto"/>
                <w:kern w:val="2"/>
                <w:sz w:val="24"/>
                <w:szCs w:val="24"/>
                <w:highlight w:val="none"/>
                <w:lang w:val="en-US" w:eastAsia="zh" w:bidi="ar"/>
              </w:rPr>
              <w:t>BIM</w:t>
            </w:r>
            <w:r>
              <w:rPr>
                <w:rFonts w:hint="eastAsia" w:ascii="宋体" w:hAnsi="宋体" w:eastAsia="宋体" w:cs="宋体"/>
                <w:sz w:val="24"/>
                <w:szCs w:val="24"/>
                <w:highlight w:val="none"/>
                <w:lang w:val="en-US" w:eastAsia="zh-CN"/>
              </w:rPr>
              <w:t>应用）</w:t>
            </w:r>
          </w:p>
          <w:p w14:paraId="159706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aps w:val="0"/>
                <w:color w:val="auto"/>
                <w:spacing w:val="0"/>
                <w:sz w:val="24"/>
                <w:szCs w:val="24"/>
                <w:highlight w:val="none"/>
                <w:shd w:val="clear" w:fill="auto"/>
                <w:lang w:val="en-US" w:eastAsia="zh-CN"/>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精通</w:t>
            </w:r>
            <w:r>
              <w:rPr>
                <w:rStyle w:val="97"/>
                <w:rFonts w:hint="eastAsia" w:ascii="宋体" w:hAnsi="宋体" w:eastAsia="宋体" w:cs="宋体"/>
                <w:b w:val="0"/>
                <w:bCs w:val="0"/>
                <w:i w:val="0"/>
                <w:iCs w:val="0"/>
                <w:caps w:val="0"/>
                <w:color w:val="auto"/>
                <w:spacing w:val="0"/>
                <w:sz w:val="24"/>
                <w:szCs w:val="24"/>
                <w:highlight w:val="none"/>
                <w:shd w:val="clear" w:fill="auto"/>
              </w:rPr>
              <w:t>Revit</w:t>
            </w:r>
            <w:r>
              <w:rPr>
                <w:rFonts w:hint="eastAsia" w:ascii="宋体" w:hAnsi="宋体" w:eastAsia="宋体" w:cs="宋体"/>
                <w:sz w:val="24"/>
                <w:szCs w:val="24"/>
                <w:highlight w:val="none"/>
              </w:rPr>
              <w:t>及</w:t>
            </w:r>
            <w:r>
              <w:rPr>
                <w:rStyle w:val="97"/>
                <w:rFonts w:hint="eastAsia" w:ascii="宋体" w:hAnsi="宋体" w:eastAsia="宋体" w:cs="宋体"/>
                <w:b w:val="0"/>
                <w:bCs w:val="0"/>
                <w:i w:val="0"/>
                <w:iCs w:val="0"/>
                <w:caps w:val="0"/>
                <w:color w:val="auto"/>
                <w:spacing w:val="0"/>
                <w:sz w:val="24"/>
                <w:szCs w:val="24"/>
                <w:highlight w:val="none"/>
                <w:shd w:val="clear" w:fill="auto"/>
              </w:rPr>
              <w:t>Civil</w:t>
            </w:r>
            <w:r>
              <w:rPr>
                <w:rFonts w:hint="eastAsia" w:ascii="宋体" w:hAnsi="宋体" w:eastAsia="宋体" w:cs="宋体"/>
                <w:sz w:val="24"/>
                <w:szCs w:val="24"/>
                <w:highlight w:val="none"/>
              </w:rPr>
              <w:t xml:space="preserve"> </w:t>
            </w:r>
            <w:r>
              <w:rPr>
                <w:rStyle w:val="97"/>
                <w:rFonts w:hint="eastAsia" w:ascii="宋体" w:hAnsi="宋体" w:eastAsia="宋体" w:cs="宋体"/>
                <w:b w:val="0"/>
                <w:bCs w:val="0"/>
                <w:i w:val="0"/>
                <w:iCs w:val="0"/>
                <w:caps w:val="0"/>
                <w:color w:val="auto"/>
                <w:spacing w:val="0"/>
                <w:sz w:val="24"/>
                <w:szCs w:val="24"/>
                <w:highlight w:val="none"/>
                <w:shd w:val="clear" w:fill="auto"/>
              </w:rPr>
              <w:t>3D</w:t>
            </w:r>
            <w:r>
              <w:rPr>
                <w:rFonts w:hint="eastAsia" w:ascii="宋体" w:hAnsi="宋体" w:eastAsia="宋体" w:cs="宋体"/>
                <w:sz w:val="24"/>
                <w:szCs w:val="24"/>
                <w:highlight w:val="none"/>
              </w:rPr>
              <w:t>（用于地形处理）或</w:t>
            </w:r>
            <w:r>
              <w:rPr>
                <w:rStyle w:val="97"/>
                <w:rFonts w:hint="eastAsia" w:ascii="宋体" w:hAnsi="宋体" w:eastAsia="宋体" w:cs="宋体"/>
                <w:b w:val="0"/>
                <w:bCs w:val="0"/>
                <w:i w:val="0"/>
                <w:iCs w:val="0"/>
                <w:caps w:val="0"/>
                <w:color w:val="auto"/>
                <w:spacing w:val="0"/>
                <w:sz w:val="24"/>
                <w:szCs w:val="24"/>
                <w:highlight w:val="none"/>
                <w:shd w:val="clear" w:fill="auto"/>
              </w:rPr>
              <w:t>InfraWorks</w:t>
            </w:r>
            <w:r>
              <w:rPr>
                <w:rFonts w:hint="eastAsia" w:ascii="宋体" w:hAnsi="宋体" w:eastAsia="宋体" w:cs="宋体"/>
                <w:sz w:val="24"/>
                <w:szCs w:val="24"/>
                <w:highlight w:val="none"/>
              </w:rPr>
              <w:t>。熟练使用</w:t>
            </w:r>
            <w:r>
              <w:rPr>
                <w:rStyle w:val="97"/>
                <w:rFonts w:hint="eastAsia" w:ascii="宋体" w:hAnsi="宋体" w:eastAsia="宋体" w:cs="宋体"/>
                <w:b w:val="0"/>
                <w:bCs w:val="0"/>
                <w:i w:val="0"/>
                <w:iCs w:val="0"/>
                <w:caps w:val="0"/>
                <w:color w:val="auto"/>
                <w:spacing w:val="0"/>
                <w:sz w:val="24"/>
                <w:szCs w:val="24"/>
                <w:highlight w:val="none"/>
                <w:shd w:val="clear" w:fill="auto"/>
              </w:rPr>
              <w:t>Lumion</w:t>
            </w:r>
            <w:r>
              <w:rPr>
                <w:rFonts w:hint="eastAsia" w:ascii="宋体" w:hAnsi="宋体" w:eastAsia="宋体" w:cs="宋体"/>
                <w:sz w:val="24"/>
                <w:szCs w:val="24"/>
                <w:highlight w:val="none"/>
              </w:rPr>
              <w:t>、</w:t>
            </w:r>
            <w:r>
              <w:rPr>
                <w:rStyle w:val="97"/>
                <w:rFonts w:hint="eastAsia" w:ascii="宋体" w:hAnsi="宋体" w:eastAsia="宋体" w:cs="宋体"/>
                <w:b w:val="0"/>
                <w:bCs w:val="0"/>
                <w:i w:val="0"/>
                <w:iCs w:val="0"/>
                <w:caps w:val="0"/>
                <w:color w:val="auto"/>
                <w:spacing w:val="0"/>
                <w:sz w:val="24"/>
                <w:szCs w:val="24"/>
                <w:highlight w:val="none"/>
                <w:shd w:val="clear" w:fill="auto"/>
              </w:rPr>
              <w:t>Twinmotion</w:t>
            </w:r>
            <w:r>
              <w:rPr>
                <w:rFonts w:hint="eastAsia" w:ascii="宋体" w:hAnsi="宋体" w:eastAsia="宋体" w:cs="宋体"/>
                <w:sz w:val="24"/>
                <w:szCs w:val="24"/>
                <w:highlight w:val="none"/>
              </w:rPr>
              <w:t>进行景观可视化</w:t>
            </w:r>
          </w:p>
          <w:p w14:paraId="71C56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outlineLvl w:val="9"/>
              <w:rPr>
                <w:rFonts w:hint="eastAsia" w:ascii="宋体" w:hAnsi="宋体" w:eastAsia="宋体" w:cs="宋体"/>
                <w:sz w:val="24"/>
                <w:szCs w:val="24"/>
                <w:highlight w:val="none"/>
                <w:lang w:val="zh-CN" w:eastAsia="zh"/>
              </w:rPr>
            </w:pPr>
            <w:r>
              <w:rPr>
                <w:rFonts w:hint="eastAsia" w:ascii="宋体" w:hAnsi="宋体" w:eastAsia="宋体" w:cs="宋体"/>
                <w:b w:val="0"/>
                <w:bCs w:val="0"/>
                <w:i w:val="0"/>
                <w:iCs w:val="0"/>
                <w:caps w:val="0"/>
                <w:color w:val="auto"/>
                <w:spacing w:val="0"/>
                <w:sz w:val="24"/>
                <w:szCs w:val="24"/>
                <w:highlight w:val="none"/>
                <w:shd w:val="clear" w:fill="auto"/>
                <w:lang w:val="en-US" w:eastAsia="zh-CN"/>
              </w:rPr>
              <w:t>5</w:t>
            </w:r>
            <w:r>
              <w:rPr>
                <w:rFonts w:hint="eastAsia" w:ascii="宋体" w:hAnsi="宋体" w:eastAsia="宋体" w:cs="宋体"/>
                <w:sz w:val="24"/>
                <w:szCs w:val="24"/>
                <w:highlight w:val="none"/>
                <w:lang w:val="en-US" w:eastAsia="zh-CN"/>
              </w:rPr>
              <w:t>.负责景观</w:t>
            </w:r>
            <w:r>
              <w:rPr>
                <w:rFonts w:hint="eastAsia" w:ascii="宋体" w:hAnsi="宋体" w:eastAsia="宋体" w:cs="宋体"/>
                <w:sz w:val="24"/>
                <w:szCs w:val="24"/>
                <w:highlight w:val="none"/>
              </w:rPr>
              <w:t>的精细化</w:t>
            </w:r>
            <w:r>
              <w:rPr>
                <w:rFonts w:hint="eastAsia" w:ascii="宋体" w:hAnsi="宋体" w:eastAsia="宋体" w:cs="宋体"/>
                <w:b w:val="0"/>
                <w:bCs w:val="0"/>
                <w:i w:val="0"/>
                <w:iCs w:val="0"/>
                <w:caps w:val="0"/>
                <w:color w:val="auto"/>
                <w:spacing w:val="0"/>
                <w:sz w:val="24"/>
                <w:szCs w:val="24"/>
                <w:highlight w:val="none"/>
                <w:shd w:val="clear" w:fill="auto"/>
              </w:rPr>
              <w:t>BIM</w:t>
            </w:r>
            <w:r>
              <w:rPr>
                <w:rFonts w:hint="eastAsia" w:ascii="宋体" w:hAnsi="宋体" w:eastAsia="宋体" w:cs="宋体"/>
                <w:sz w:val="24"/>
                <w:szCs w:val="24"/>
                <w:highlight w:val="none"/>
              </w:rPr>
              <w:t>模型搭建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并完成相关</w:t>
            </w:r>
            <w:r>
              <w:rPr>
                <w:rFonts w:hint="eastAsia" w:ascii="宋体" w:hAnsi="宋体" w:eastAsia="宋体" w:cs="宋体"/>
                <w:b w:val="0"/>
                <w:bCs w:val="0"/>
                <w:i w:val="0"/>
                <w:iCs w:val="0"/>
                <w:caps w:val="0"/>
                <w:color w:val="auto"/>
                <w:spacing w:val="0"/>
                <w:sz w:val="24"/>
                <w:szCs w:val="24"/>
                <w:highlight w:val="none"/>
                <w:shd w:val="clear" w:fill="auto"/>
                <w:lang w:val="en-US" w:eastAsia="zh-CN"/>
              </w:rPr>
              <w:t>BIM</w:t>
            </w:r>
            <w:r>
              <w:rPr>
                <w:rFonts w:hint="eastAsia" w:ascii="宋体" w:hAnsi="宋体" w:eastAsia="宋体" w:cs="宋体"/>
                <w:sz w:val="24"/>
                <w:szCs w:val="24"/>
                <w:highlight w:val="none"/>
                <w:lang w:val="en-US" w:eastAsia="zh-CN"/>
              </w:rPr>
              <w:t>技术应用。</w:t>
            </w:r>
          </w:p>
        </w:tc>
      </w:tr>
    </w:tbl>
    <w:p w14:paraId="75E309F8">
      <w:pPr>
        <w:numPr>
          <w:ilvl w:val="-1"/>
          <w:numId w:val="0"/>
        </w:numPr>
        <w:spacing w:line="240" w:lineRule="auto"/>
        <w:ind w:firstLine="472" w:firstLineChars="225"/>
        <w:outlineLvl w:val="9"/>
        <w:rPr>
          <w:rFonts w:hint="default" w:ascii="Times New Roman" w:hAnsi="Times New Roman" w:eastAsia="宋体" w:cs="Times New Roman"/>
          <w:sz w:val="21"/>
          <w:szCs w:val="24"/>
          <w:highlight w:val="none"/>
        </w:rPr>
      </w:pPr>
      <w:r>
        <w:rPr>
          <w:rFonts w:hint="default" w:ascii="Times New Roman" w:hAnsi="Times New Roman" w:eastAsia="宋体" w:cs="Times New Roman"/>
          <w:sz w:val="21"/>
          <w:szCs w:val="24"/>
          <w:highlight w:val="none"/>
        </w:rPr>
        <w:t>注：</w:t>
      </w:r>
      <w:r>
        <w:rPr>
          <w:rFonts w:hint="default" w:ascii="Times New Roman" w:hAnsi="Times New Roman" w:eastAsia="宋体" w:cs="Times New Roman"/>
          <w:kern w:val="2"/>
          <w:sz w:val="21"/>
          <w:szCs w:val="24"/>
          <w:highlight w:val="none"/>
          <w:lang w:val="en-US" w:eastAsia="zh-CN" w:bidi="ar-SA"/>
        </w:rPr>
        <w:t>（1）</w:t>
      </w:r>
      <w:r>
        <w:rPr>
          <w:rFonts w:hint="default" w:ascii="Times New Roman" w:hAnsi="Times New Roman" w:eastAsia="宋体" w:cs="Times New Roman"/>
          <w:sz w:val="21"/>
          <w:szCs w:val="24"/>
          <w:highlight w:val="none"/>
        </w:rPr>
        <w:t>本表格中列出的各类人员需具备相应的资质与经验，确保</w:t>
      </w:r>
      <w:r>
        <w:rPr>
          <w:rFonts w:hint="default" w:ascii="Times New Roman" w:hAnsi="Times New Roman" w:eastAsia="宋体" w:cs="Times New Roman"/>
          <w:sz w:val="21"/>
          <w:szCs w:val="24"/>
          <w:highlight w:val="none"/>
          <w:lang w:eastAsia="zh"/>
        </w:rPr>
        <w:t>BIM</w:t>
      </w:r>
      <w:r>
        <w:rPr>
          <w:rFonts w:hint="default" w:ascii="Times New Roman" w:hAnsi="Times New Roman" w:eastAsia="宋体" w:cs="Times New Roman"/>
          <w:sz w:val="21"/>
          <w:szCs w:val="24"/>
          <w:highlight w:val="none"/>
        </w:rPr>
        <w:t>技术在项目的施工及竣工各阶段得到有效实施，推动项目顺利进行。</w:t>
      </w:r>
    </w:p>
    <w:p w14:paraId="3B500009">
      <w:pPr>
        <w:numPr>
          <w:ilvl w:val="-1"/>
          <w:numId w:val="0"/>
        </w:numPr>
        <w:spacing w:line="240" w:lineRule="auto"/>
        <w:ind w:firstLine="472" w:firstLineChars="225"/>
        <w:outlineLvl w:val="9"/>
        <w:rPr>
          <w:rFonts w:hint="default" w:ascii="Times New Roman" w:hAnsi="Times New Roman" w:eastAsia="宋体" w:cs="Times New Roman"/>
          <w:sz w:val="21"/>
          <w:szCs w:val="24"/>
          <w:highlight w:val="none"/>
        </w:rPr>
      </w:pPr>
      <w:r>
        <w:rPr>
          <w:rFonts w:hint="default" w:ascii="Times New Roman" w:hAnsi="Times New Roman" w:eastAsia="宋体" w:cs="Times New Roman"/>
          <w:kern w:val="2"/>
          <w:sz w:val="21"/>
          <w:szCs w:val="24"/>
          <w:highlight w:val="none"/>
          <w:lang w:val="en-US" w:eastAsia="zh-CN" w:bidi="ar-SA"/>
        </w:rPr>
        <w:t>（2）</w:t>
      </w:r>
      <w:r>
        <w:rPr>
          <w:rFonts w:hint="default" w:ascii="Times New Roman" w:hAnsi="Times New Roman" w:eastAsia="宋体" w:cs="Times New Roman"/>
          <w:sz w:val="21"/>
          <w:szCs w:val="24"/>
          <w:highlight w:val="none"/>
        </w:rPr>
        <w:t>驻场人数要求：</w:t>
      </w:r>
      <w:r>
        <w:rPr>
          <w:rFonts w:hint="default" w:ascii="Times New Roman" w:hAnsi="Times New Roman" w:eastAsia="宋体" w:cs="Times New Roman"/>
          <w:sz w:val="21"/>
          <w:szCs w:val="24"/>
          <w:highlight w:val="none"/>
          <w:lang w:val="en-US" w:eastAsia="zh-CN"/>
        </w:rPr>
        <w:t>从中标之日起30日内或根据</w:t>
      </w:r>
      <w:r>
        <w:rPr>
          <w:rFonts w:hint="default" w:ascii="Times New Roman" w:hAnsi="Times New Roman" w:eastAsia="宋体" w:cs="Times New Roman"/>
          <w:sz w:val="21"/>
          <w:szCs w:val="24"/>
          <w:highlight w:val="none"/>
          <w:lang w:val="en-US" w:eastAsia="zh"/>
        </w:rPr>
        <w:t>发包人</w:t>
      </w:r>
      <w:r>
        <w:rPr>
          <w:rFonts w:hint="default" w:ascii="Times New Roman" w:hAnsi="Times New Roman" w:eastAsia="宋体" w:cs="Times New Roman"/>
          <w:sz w:val="21"/>
          <w:szCs w:val="24"/>
          <w:highlight w:val="none"/>
          <w:lang w:val="en-US" w:eastAsia="zh-CN"/>
        </w:rPr>
        <w:t>要求安排人员驻场，不少于</w:t>
      </w:r>
      <w:r>
        <w:rPr>
          <w:rFonts w:hint="default" w:eastAsia="宋体" w:cs="Times New Roman"/>
          <w:sz w:val="21"/>
          <w:szCs w:val="24"/>
          <w:highlight w:val="none"/>
          <w:lang w:val="en-US" w:eastAsia="zh-CN"/>
        </w:rPr>
        <w:t>12</w:t>
      </w:r>
      <w:r>
        <w:rPr>
          <w:rFonts w:hint="default" w:ascii="Times New Roman" w:hAnsi="Times New Roman" w:eastAsia="宋体" w:cs="Times New Roman"/>
          <w:sz w:val="21"/>
          <w:szCs w:val="24"/>
          <w:highlight w:val="none"/>
          <w:lang w:val="en-US" w:eastAsia="zh-CN"/>
        </w:rPr>
        <w:t>人，且</w:t>
      </w:r>
      <w:r>
        <w:rPr>
          <w:rFonts w:hint="default" w:ascii="Times New Roman" w:hAnsi="Times New Roman" w:eastAsia="宋体" w:cs="Times New Roman"/>
          <w:sz w:val="21"/>
          <w:szCs w:val="24"/>
          <w:highlight w:val="none"/>
        </w:rPr>
        <w:t>不得</w:t>
      </w:r>
      <w:r>
        <w:rPr>
          <w:rFonts w:hint="default" w:ascii="Times New Roman" w:hAnsi="Times New Roman" w:eastAsia="宋体" w:cs="Times New Roman"/>
          <w:sz w:val="21"/>
          <w:szCs w:val="24"/>
          <w:highlight w:val="none"/>
          <w:lang w:val="en-US" w:eastAsia="zh-CN"/>
        </w:rPr>
        <w:t>兼任</w:t>
      </w:r>
      <w:r>
        <w:rPr>
          <w:rFonts w:hint="default" w:ascii="Times New Roman" w:hAnsi="Times New Roman" w:eastAsia="宋体" w:cs="Times New Roman"/>
          <w:sz w:val="21"/>
          <w:szCs w:val="24"/>
          <w:highlight w:val="none"/>
        </w:rPr>
        <w:t>。</w:t>
      </w:r>
    </w:p>
    <w:p w14:paraId="6AFBBCEB">
      <w:pPr>
        <w:numPr>
          <w:ilvl w:val="-1"/>
          <w:numId w:val="0"/>
        </w:numPr>
        <w:spacing w:line="240" w:lineRule="auto"/>
        <w:ind w:firstLine="472" w:firstLineChars="225"/>
        <w:outlineLvl w:val="9"/>
        <w:rPr>
          <w:rFonts w:hint="default" w:ascii="Times New Roman" w:hAnsi="Times New Roman" w:eastAsia="宋体" w:cs="Times New Roman"/>
          <w:sz w:val="21"/>
          <w:szCs w:val="24"/>
          <w:highlight w:val="none"/>
        </w:rPr>
      </w:pPr>
      <w:r>
        <w:rPr>
          <w:rFonts w:hint="default" w:ascii="Times New Roman" w:hAnsi="Times New Roman" w:eastAsia="宋体" w:cs="Times New Roman"/>
          <w:kern w:val="2"/>
          <w:sz w:val="21"/>
          <w:szCs w:val="24"/>
          <w:highlight w:val="none"/>
          <w:lang w:val="en-US" w:eastAsia="zh-CN" w:bidi="ar-SA"/>
        </w:rPr>
        <w:t>（3）</w:t>
      </w:r>
      <w:r>
        <w:rPr>
          <w:rFonts w:hint="default" w:ascii="Times New Roman" w:hAnsi="Times New Roman" w:eastAsia="宋体" w:cs="Times New Roman"/>
          <w:sz w:val="21"/>
          <w:szCs w:val="24"/>
          <w:highlight w:val="none"/>
          <w:lang w:eastAsia="zh"/>
        </w:rPr>
        <w:t>承包人</w:t>
      </w:r>
      <w:r>
        <w:rPr>
          <w:rFonts w:hint="default" w:ascii="Times New Roman" w:hAnsi="Times New Roman" w:eastAsia="宋体" w:cs="Times New Roman"/>
          <w:sz w:val="21"/>
          <w:szCs w:val="24"/>
          <w:highlight w:val="none"/>
        </w:rPr>
        <w:t>的</w:t>
      </w:r>
      <w:r>
        <w:rPr>
          <w:rFonts w:hint="default" w:ascii="Times New Roman" w:hAnsi="Times New Roman" w:eastAsia="宋体" w:cs="Times New Roman"/>
          <w:sz w:val="21"/>
          <w:szCs w:val="24"/>
          <w:highlight w:val="none"/>
          <w:lang w:eastAsia="zh"/>
        </w:rPr>
        <w:t>BIM</w:t>
      </w:r>
      <w:r>
        <w:rPr>
          <w:rFonts w:hint="default" w:eastAsia="宋体" w:cs="Times New Roman"/>
          <w:sz w:val="21"/>
          <w:szCs w:val="24"/>
          <w:highlight w:val="none"/>
          <w:lang w:val="en-US" w:eastAsia="zh-CN"/>
        </w:rPr>
        <w:t>项目</w:t>
      </w:r>
      <w:r>
        <w:rPr>
          <w:rFonts w:hint="default" w:ascii="Times New Roman" w:hAnsi="Times New Roman" w:eastAsia="宋体" w:cs="Times New Roman"/>
          <w:sz w:val="21"/>
          <w:szCs w:val="24"/>
          <w:highlight w:val="none"/>
        </w:rPr>
        <w:t>负责人、</w:t>
      </w:r>
      <w:r>
        <w:rPr>
          <w:rFonts w:hint="default" w:ascii="Times New Roman" w:hAnsi="Times New Roman" w:eastAsia="宋体" w:cs="Times New Roman"/>
          <w:sz w:val="21"/>
          <w:szCs w:val="24"/>
          <w:highlight w:val="none"/>
          <w:lang w:val="en-US" w:eastAsia="zh-CN"/>
        </w:rPr>
        <w:t>驻场</w:t>
      </w:r>
      <w:r>
        <w:rPr>
          <w:rFonts w:hint="default" w:ascii="Times New Roman" w:hAnsi="Times New Roman" w:eastAsia="宋体" w:cs="Times New Roman"/>
          <w:sz w:val="21"/>
          <w:szCs w:val="24"/>
          <w:highlight w:val="none"/>
          <w:lang w:val="en-US" w:eastAsia="zh"/>
        </w:rPr>
        <w:t>BIM</w:t>
      </w:r>
      <w:r>
        <w:rPr>
          <w:rFonts w:hint="default" w:ascii="Times New Roman" w:hAnsi="Times New Roman" w:eastAsia="宋体" w:cs="Times New Roman"/>
          <w:sz w:val="21"/>
          <w:szCs w:val="24"/>
          <w:highlight w:val="none"/>
          <w:lang w:val="en-US" w:eastAsia="zh-CN"/>
        </w:rPr>
        <w:t>工程师</w:t>
      </w:r>
      <w:r>
        <w:rPr>
          <w:rFonts w:hint="default" w:ascii="Times New Roman" w:hAnsi="Times New Roman" w:eastAsia="宋体" w:cs="Times New Roman"/>
          <w:kern w:val="2"/>
          <w:sz w:val="21"/>
          <w:szCs w:val="24"/>
          <w:highlight w:val="none"/>
          <w:woUserID w:val="0"/>
        </w:rPr>
        <w:t>应准备</w:t>
      </w:r>
      <w:r>
        <w:rPr>
          <w:rFonts w:hint="default" w:ascii="Times New Roman" w:hAnsi="Times New Roman" w:eastAsia="宋体" w:cs="Times New Roman"/>
          <w:kern w:val="2"/>
          <w:sz w:val="21"/>
          <w:szCs w:val="24"/>
          <w:highlight w:val="none"/>
          <w:lang w:eastAsia="zh"/>
          <w:woUserID w:val="0"/>
        </w:rPr>
        <w:t>BIM</w:t>
      </w:r>
      <w:r>
        <w:rPr>
          <w:rFonts w:hint="default" w:ascii="Times New Roman" w:hAnsi="Times New Roman" w:eastAsia="宋体" w:cs="Times New Roman"/>
          <w:kern w:val="2"/>
          <w:sz w:val="21"/>
          <w:szCs w:val="24"/>
          <w:highlight w:val="none"/>
          <w:woUserID w:val="0"/>
        </w:rPr>
        <w:t>相关专业成果</w:t>
      </w:r>
      <w:r>
        <w:rPr>
          <w:rFonts w:hint="default" w:ascii="Times New Roman" w:hAnsi="Times New Roman" w:eastAsia="宋体" w:cs="Times New Roman"/>
          <w:kern w:val="2"/>
          <w:sz w:val="21"/>
          <w:szCs w:val="24"/>
          <w:highlight w:val="none"/>
          <w:lang w:eastAsia="zh"/>
          <w:woUserID w:val="0"/>
        </w:rPr>
        <w:t>并</w:t>
      </w:r>
      <w:r>
        <w:rPr>
          <w:rFonts w:hint="default" w:ascii="Times New Roman" w:hAnsi="Times New Roman" w:eastAsia="宋体" w:cs="Times New Roman"/>
          <w:sz w:val="21"/>
          <w:szCs w:val="24"/>
          <w:highlight w:val="none"/>
        </w:rPr>
        <w:t>经发包人面试合格后</w:t>
      </w:r>
      <w:r>
        <w:rPr>
          <w:rFonts w:hint="default" w:ascii="Times New Roman" w:hAnsi="Times New Roman" w:eastAsia="宋体" w:cs="Times New Roman"/>
          <w:sz w:val="21"/>
          <w:szCs w:val="24"/>
          <w:highlight w:val="none"/>
          <w:lang w:eastAsia="zh"/>
          <w:woUserID w:val="0"/>
        </w:rPr>
        <w:t>方可</w:t>
      </w:r>
      <w:r>
        <w:rPr>
          <w:rFonts w:hint="default" w:ascii="Times New Roman" w:hAnsi="Times New Roman" w:eastAsia="宋体" w:cs="Times New Roman"/>
          <w:sz w:val="21"/>
          <w:szCs w:val="24"/>
          <w:highlight w:val="none"/>
        </w:rPr>
        <w:t>进场。</w:t>
      </w:r>
    </w:p>
    <w:p w14:paraId="5F8A7121">
      <w:pPr>
        <w:numPr>
          <w:ilvl w:val="-1"/>
          <w:numId w:val="0"/>
        </w:numPr>
        <w:spacing w:line="240" w:lineRule="auto"/>
        <w:ind w:firstLine="472" w:firstLineChars="225"/>
        <w:outlineLvl w:val="9"/>
        <w:rPr>
          <w:rFonts w:hint="default" w:ascii="Times New Roman" w:hAnsi="Times New Roman" w:eastAsia="宋体" w:cs="Times New Roman"/>
          <w:sz w:val="21"/>
          <w:szCs w:val="24"/>
          <w:highlight w:val="none"/>
        </w:rPr>
      </w:pPr>
      <w:r>
        <w:rPr>
          <w:rFonts w:hint="default" w:ascii="Times New Roman" w:hAnsi="Times New Roman" w:eastAsia="宋体" w:cs="Times New Roman"/>
          <w:kern w:val="2"/>
          <w:sz w:val="21"/>
          <w:szCs w:val="24"/>
          <w:highlight w:val="none"/>
          <w:lang w:val="en-US" w:eastAsia="zh-CN" w:bidi="ar-SA"/>
        </w:rPr>
        <w:t>（4）</w:t>
      </w:r>
      <w:r>
        <w:rPr>
          <w:rFonts w:hint="default" w:ascii="Times New Roman" w:hAnsi="Times New Roman" w:eastAsia="宋体" w:cs="Times New Roman"/>
          <w:sz w:val="21"/>
          <w:szCs w:val="24"/>
          <w:highlight w:val="none"/>
        </w:rPr>
        <w:t>承包人需对现场驻场配合人员进行考勤，并每月报发包人备案，承包人需自行解决驻场人员就餐、办公问题。</w:t>
      </w:r>
    </w:p>
    <w:p w14:paraId="687D2F93">
      <w:pPr>
        <w:numPr>
          <w:ilvl w:val="-1"/>
          <w:numId w:val="0"/>
        </w:numPr>
        <w:ind w:firstLine="540" w:firstLineChars="225"/>
        <w:outlineLvl w:val="9"/>
        <w:rPr>
          <w:rFonts w:hint="eastAsia"/>
          <w:highlight w:val="none"/>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default"/>
          <w:highlight w:val="none"/>
        </w:rPr>
        <w:t>承包人投入本项目的专业服务人员团队如下：</w:t>
      </w:r>
    </w:p>
    <w:tbl>
      <w:tblPr>
        <w:tblStyle w:val="5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97"/>
        <w:gridCol w:w="5125"/>
      </w:tblGrid>
      <w:tr w14:paraId="6F50B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7" w:type="dxa"/>
            <w:noWrap w:val="0"/>
            <w:vAlign w:val="center"/>
          </w:tcPr>
          <w:p w14:paraId="756DB27A">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bCs w:val="0"/>
                <w:color w:val="auto"/>
                <w:sz w:val="24"/>
                <w:highlight w:val="none"/>
              </w:rPr>
              <w:t>姓名</w:t>
            </w:r>
          </w:p>
        </w:tc>
        <w:tc>
          <w:tcPr>
            <w:tcW w:w="5125" w:type="dxa"/>
            <w:noWrap w:val="0"/>
            <w:vAlign w:val="center"/>
          </w:tcPr>
          <w:p w14:paraId="22D398E5">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lang w:eastAsia="zh-Hans"/>
              </w:rPr>
              <w:t>在团队中担任的职务及承担的职责</w:t>
            </w:r>
          </w:p>
        </w:tc>
      </w:tr>
      <w:tr w14:paraId="49BFE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7" w:type="dxa"/>
            <w:noWrap w:val="0"/>
            <w:vAlign w:val="center"/>
          </w:tcPr>
          <w:p w14:paraId="7B972781">
            <w:pPr>
              <w:keepNext w:val="0"/>
              <w:keepLines w:val="0"/>
              <w:suppressLineNumbers w:val="0"/>
              <w:spacing w:before="0" w:beforeAutospacing="0" w:after="0" w:afterAutospacing="0"/>
              <w:ind w:left="0" w:right="0" w:firstLine="540" w:firstLineChars="225"/>
              <w:jc w:val="left"/>
              <w:rPr>
                <w:rFonts w:hint="default" w:ascii="Times New Roman" w:hAnsi="Times New Roman" w:eastAsia="宋体" w:cs="Times New Roman"/>
                <w:b w:val="0"/>
                <w:bCs w:val="0"/>
                <w:color w:val="auto"/>
                <w:sz w:val="24"/>
                <w:highlight w:val="none"/>
              </w:rPr>
            </w:pPr>
          </w:p>
        </w:tc>
        <w:tc>
          <w:tcPr>
            <w:tcW w:w="5125" w:type="dxa"/>
            <w:noWrap w:val="0"/>
            <w:vAlign w:val="center"/>
          </w:tcPr>
          <w:p w14:paraId="1A3FA5AB">
            <w:pPr>
              <w:keepNext w:val="0"/>
              <w:keepLines w:val="0"/>
              <w:suppressLineNumbers w:val="0"/>
              <w:spacing w:before="0" w:beforeAutospacing="0" w:after="0" w:afterAutospacing="0"/>
              <w:ind w:left="0" w:right="0" w:firstLine="540" w:firstLineChars="225"/>
              <w:jc w:val="left"/>
              <w:rPr>
                <w:rFonts w:hint="default" w:ascii="Times New Roman" w:hAnsi="Times New Roman" w:eastAsia="宋体" w:cs="Times New Roman"/>
                <w:b w:val="0"/>
                <w:color w:val="auto"/>
                <w:sz w:val="24"/>
                <w:highlight w:val="none"/>
                <w:lang w:eastAsia="zh-Hans"/>
              </w:rPr>
            </w:pPr>
          </w:p>
        </w:tc>
      </w:tr>
      <w:tr w14:paraId="4CCFF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7" w:type="dxa"/>
            <w:noWrap w:val="0"/>
            <w:vAlign w:val="center"/>
          </w:tcPr>
          <w:p w14:paraId="25C34C00">
            <w:pPr>
              <w:keepNext w:val="0"/>
              <w:keepLines w:val="0"/>
              <w:suppressLineNumbers w:val="0"/>
              <w:spacing w:before="0" w:beforeAutospacing="0" w:after="0" w:afterAutospacing="0"/>
              <w:ind w:left="0" w:right="0" w:firstLine="540" w:firstLineChars="225"/>
              <w:jc w:val="left"/>
              <w:rPr>
                <w:rFonts w:hint="default" w:ascii="Times New Roman" w:hAnsi="Times New Roman" w:eastAsia="宋体" w:cs="Times New Roman"/>
                <w:color w:val="auto"/>
                <w:sz w:val="24"/>
                <w:highlight w:val="none"/>
              </w:rPr>
            </w:pPr>
          </w:p>
        </w:tc>
        <w:tc>
          <w:tcPr>
            <w:tcW w:w="5125" w:type="dxa"/>
            <w:noWrap w:val="0"/>
            <w:vAlign w:val="center"/>
          </w:tcPr>
          <w:p w14:paraId="7EDB68AF">
            <w:pPr>
              <w:keepNext w:val="0"/>
              <w:keepLines w:val="0"/>
              <w:suppressLineNumbers w:val="0"/>
              <w:spacing w:before="0" w:beforeAutospacing="0" w:after="0" w:afterAutospacing="0"/>
              <w:ind w:left="0" w:right="0" w:firstLine="540" w:firstLineChars="225"/>
              <w:jc w:val="left"/>
              <w:rPr>
                <w:rFonts w:hint="default" w:ascii="Times New Roman" w:hAnsi="Times New Roman" w:eastAsia="宋体" w:cs="Times New Roman"/>
                <w:color w:val="auto"/>
                <w:sz w:val="24"/>
                <w:highlight w:val="none"/>
              </w:rPr>
            </w:pPr>
          </w:p>
        </w:tc>
      </w:tr>
      <w:tr w14:paraId="551C3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7" w:type="dxa"/>
            <w:noWrap w:val="0"/>
            <w:vAlign w:val="center"/>
          </w:tcPr>
          <w:p w14:paraId="7719524C">
            <w:pPr>
              <w:keepNext w:val="0"/>
              <w:keepLines w:val="0"/>
              <w:suppressLineNumbers w:val="0"/>
              <w:spacing w:before="0" w:beforeAutospacing="0" w:after="0" w:afterAutospacing="0"/>
              <w:ind w:left="0" w:right="0" w:firstLine="540" w:firstLineChars="225"/>
              <w:jc w:val="left"/>
              <w:rPr>
                <w:rFonts w:hint="default" w:ascii="Times New Roman" w:hAnsi="Times New Roman" w:eastAsia="宋体" w:cs="Times New Roman"/>
                <w:color w:val="auto"/>
                <w:sz w:val="24"/>
                <w:highlight w:val="none"/>
              </w:rPr>
            </w:pPr>
          </w:p>
        </w:tc>
        <w:tc>
          <w:tcPr>
            <w:tcW w:w="5125" w:type="dxa"/>
            <w:noWrap w:val="0"/>
            <w:vAlign w:val="center"/>
          </w:tcPr>
          <w:p w14:paraId="197CF55C">
            <w:pPr>
              <w:keepNext w:val="0"/>
              <w:keepLines w:val="0"/>
              <w:suppressLineNumbers w:val="0"/>
              <w:spacing w:before="0" w:beforeAutospacing="0" w:after="0" w:afterAutospacing="0"/>
              <w:ind w:left="0" w:right="0" w:firstLine="540" w:firstLineChars="225"/>
              <w:jc w:val="left"/>
              <w:rPr>
                <w:rFonts w:hint="default" w:ascii="Times New Roman" w:hAnsi="Times New Roman" w:eastAsia="宋体" w:cs="Times New Roman"/>
                <w:color w:val="auto"/>
                <w:sz w:val="24"/>
                <w:highlight w:val="none"/>
              </w:rPr>
            </w:pPr>
          </w:p>
        </w:tc>
      </w:tr>
      <w:tr w14:paraId="44860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7" w:type="dxa"/>
            <w:noWrap w:val="0"/>
            <w:vAlign w:val="center"/>
          </w:tcPr>
          <w:p w14:paraId="179C9F9A">
            <w:pPr>
              <w:keepNext w:val="0"/>
              <w:keepLines w:val="0"/>
              <w:suppressLineNumbers w:val="0"/>
              <w:spacing w:before="0" w:beforeAutospacing="0" w:after="0" w:afterAutospacing="0"/>
              <w:ind w:left="0" w:right="0" w:firstLine="540" w:firstLineChars="225"/>
              <w:jc w:val="left"/>
              <w:rPr>
                <w:rFonts w:hint="default" w:ascii="Times New Roman" w:hAnsi="Times New Roman" w:eastAsia="宋体" w:cs="Times New Roman"/>
                <w:color w:val="auto"/>
                <w:sz w:val="24"/>
                <w:highlight w:val="none"/>
              </w:rPr>
            </w:pPr>
          </w:p>
        </w:tc>
        <w:tc>
          <w:tcPr>
            <w:tcW w:w="5125" w:type="dxa"/>
            <w:noWrap w:val="0"/>
            <w:vAlign w:val="center"/>
          </w:tcPr>
          <w:p w14:paraId="3581BBC4">
            <w:pPr>
              <w:keepNext w:val="0"/>
              <w:keepLines w:val="0"/>
              <w:suppressLineNumbers w:val="0"/>
              <w:spacing w:before="0" w:beforeAutospacing="0" w:after="0" w:afterAutospacing="0"/>
              <w:ind w:left="0" w:right="0" w:firstLine="540" w:firstLineChars="225"/>
              <w:jc w:val="left"/>
              <w:rPr>
                <w:rFonts w:hint="default" w:ascii="Times New Roman" w:hAnsi="Times New Roman" w:eastAsia="宋体" w:cs="Times New Roman"/>
                <w:color w:val="auto"/>
                <w:sz w:val="24"/>
                <w:highlight w:val="none"/>
              </w:rPr>
            </w:pPr>
          </w:p>
        </w:tc>
      </w:tr>
      <w:tr w14:paraId="0792C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7" w:type="dxa"/>
            <w:noWrap w:val="0"/>
            <w:vAlign w:val="center"/>
          </w:tcPr>
          <w:p w14:paraId="178ADBED">
            <w:pPr>
              <w:keepNext w:val="0"/>
              <w:keepLines w:val="0"/>
              <w:suppressLineNumbers w:val="0"/>
              <w:spacing w:before="0" w:beforeAutospacing="0" w:after="0" w:afterAutospacing="0"/>
              <w:ind w:left="0" w:right="0" w:firstLine="540" w:firstLineChars="225"/>
              <w:jc w:val="left"/>
              <w:rPr>
                <w:rFonts w:hint="default" w:ascii="Times New Roman" w:hAnsi="Times New Roman" w:eastAsia="宋体" w:cs="Times New Roman"/>
                <w:color w:val="auto"/>
                <w:sz w:val="24"/>
                <w:highlight w:val="none"/>
              </w:rPr>
            </w:pPr>
          </w:p>
        </w:tc>
        <w:tc>
          <w:tcPr>
            <w:tcW w:w="5125" w:type="dxa"/>
            <w:noWrap w:val="0"/>
            <w:vAlign w:val="center"/>
          </w:tcPr>
          <w:p w14:paraId="47FE729C">
            <w:pPr>
              <w:keepNext w:val="0"/>
              <w:keepLines w:val="0"/>
              <w:suppressLineNumbers w:val="0"/>
              <w:spacing w:before="0" w:beforeAutospacing="0" w:after="0" w:afterAutospacing="0"/>
              <w:ind w:left="0" w:right="0" w:firstLine="540" w:firstLineChars="225"/>
              <w:jc w:val="left"/>
              <w:rPr>
                <w:rFonts w:hint="default" w:ascii="Times New Roman" w:hAnsi="Times New Roman" w:eastAsia="宋体" w:cs="Times New Roman"/>
                <w:color w:val="auto"/>
                <w:sz w:val="24"/>
                <w:highlight w:val="none"/>
              </w:rPr>
            </w:pPr>
          </w:p>
        </w:tc>
      </w:tr>
    </w:tbl>
    <w:p w14:paraId="111727EE">
      <w:pPr>
        <w:ind w:left="0" w:leftChars="0" w:firstLine="540" w:firstLineChars="225"/>
        <w:rPr>
          <w:rFonts w:hint="default" w:eastAsia="宋体"/>
          <w:highlight w:val="none"/>
          <w:lang w:val="en-US" w:eastAsia="zh-CN"/>
        </w:rPr>
      </w:pPr>
      <w:r>
        <w:rPr>
          <w:rFonts w:hint="default"/>
          <w:highlight w:val="none"/>
        </w:rPr>
        <w:t>（三）</w:t>
      </w:r>
      <w:r>
        <w:rPr>
          <w:rFonts w:hint="eastAsia"/>
          <w:highlight w:val="none"/>
          <w:lang w:val="en-US" w:eastAsia="zh-CN"/>
        </w:rPr>
        <w:t>补充变更团队成员的规则和要求。</w:t>
      </w:r>
    </w:p>
    <w:p w14:paraId="31934CFB">
      <w:pPr>
        <w:ind w:left="0" w:leftChars="0" w:firstLine="540" w:firstLineChars="225"/>
        <w:rPr>
          <w:rFonts w:hint="default" w:ascii="Times New Roman" w:hAnsi="Times New Roman" w:cs="Times New Roman"/>
          <w:bCs w:val="0"/>
          <w:kern w:val="2"/>
          <w:sz w:val="24"/>
          <w:szCs w:val="24"/>
          <w:highlight w:val="none"/>
          <w:lang w:val="en-US" w:eastAsia="zh-CN" w:bidi="ar-SA"/>
        </w:rPr>
      </w:pPr>
      <w:r>
        <w:rPr>
          <w:rFonts w:hint="eastAsia"/>
          <w:highlight w:val="none"/>
          <w:lang w:eastAsia="zh-CN"/>
        </w:rPr>
        <w:t>（</w:t>
      </w:r>
      <w:r>
        <w:rPr>
          <w:rFonts w:hint="eastAsia"/>
          <w:highlight w:val="none"/>
          <w:lang w:val="en-US" w:eastAsia="zh-CN"/>
        </w:rPr>
        <w:t>四</w:t>
      </w:r>
      <w:r>
        <w:rPr>
          <w:rFonts w:hint="eastAsia"/>
          <w:highlight w:val="none"/>
          <w:lang w:eastAsia="zh-CN"/>
        </w:rPr>
        <w:t>）</w:t>
      </w:r>
      <w:r>
        <w:rPr>
          <w:rFonts w:hint="default"/>
          <w:highlight w:val="none"/>
        </w:rPr>
        <w:t>承包人指定如下人员为本项目</w:t>
      </w:r>
      <w:r>
        <w:rPr>
          <w:rFonts w:hint="default" w:ascii="Times New Roman" w:hAnsi="Times New Roman"/>
          <w:highlight w:val="none"/>
        </w:rPr>
        <w:t>BIM</w:t>
      </w:r>
      <w:r>
        <w:rPr>
          <w:rFonts w:hint="default"/>
          <w:highlight w:val="none"/>
        </w:rPr>
        <w:t>负责人，负责与发包人就项目实施事宜进行沟通、联系与推动，组织专业人员形成项目管理团队，制定详细的服务计划并安排实施。</w:t>
      </w:r>
    </w:p>
    <w:p w14:paraId="6570C039">
      <w:pPr>
        <w:keepNext w:val="0"/>
        <w:keepLines w:val="0"/>
        <w:pageBreakBefore w:val="0"/>
        <w:widowControl/>
        <w:kinsoku/>
        <w:wordWrap/>
        <w:overflowPunct/>
        <w:topLinePunct w:val="0"/>
        <w:autoSpaceDE/>
        <w:autoSpaceDN/>
        <w:bidi w:val="0"/>
        <w:adjustRightInd/>
        <w:ind w:firstLine="540" w:firstLineChars="225"/>
        <w:jc w:val="left"/>
        <w:textAlignment w:val="auto"/>
        <w:rPr>
          <w:rFonts w:hint="eastAsia" w:cs="Times New Roman"/>
          <w:bCs w:val="0"/>
          <w:color w:val="auto"/>
          <w:sz w:val="24"/>
          <w:highlight w:val="none"/>
          <w:lang w:eastAsia="zh-CN" w:bidi="ar"/>
        </w:rPr>
      </w:pPr>
      <w:r>
        <w:rPr>
          <w:rFonts w:hint="default" w:ascii="Times New Roman" w:hAnsi="Times New Roman" w:eastAsia="宋体" w:cs="Times New Roman"/>
          <w:bCs w:val="0"/>
          <w:color w:val="auto"/>
          <w:sz w:val="24"/>
          <w:highlight w:val="none"/>
          <w:lang w:bidi="ar"/>
        </w:rPr>
        <w:t>姓名</w:t>
      </w:r>
      <w:r>
        <w:rPr>
          <w:rFonts w:hint="eastAsia" w:cs="Times New Roman"/>
          <w:bCs w:val="0"/>
          <w:color w:val="auto"/>
          <w:sz w:val="24"/>
          <w:highlight w:val="none"/>
          <w:lang w:eastAsia="zh-CN" w:bidi="ar"/>
        </w:rPr>
        <w:t>：</w:t>
      </w:r>
    </w:p>
    <w:p w14:paraId="1AD54DD6">
      <w:pPr>
        <w:keepNext w:val="0"/>
        <w:keepLines w:val="0"/>
        <w:pageBreakBefore w:val="0"/>
        <w:widowControl/>
        <w:kinsoku/>
        <w:wordWrap/>
        <w:overflowPunct/>
        <w:topLinePunct w:val="0"/>
        <w:autoSpaceDE/>
        <w:autoSpaceDN/>
        <w:bidi w:val="0"/>
        <w:adjustRightInd/>
        <w:ind w:firstLine="540" w:firstLineChars="225"/>
        <w:jc w:val="left"/>
        <w:textAlignment w:val="auto"/>
        <w:rPr>
          <w:rFonts w:hint="default" w:ascii="Times New Roman" w:hAnsi="Times New Roman" w:eastAsia="宋体" w:cs="Times New Roman"/>
          <w:bCs w:val="0"/>
          <w:color w:val="auto"/>
          <w:sz w:val="24"/>
          <w:highlight w:val="none"/>
          <w:u w:val="none"/>
          <w:lang w:eastAsia="zh" w:bidi="ar"/>
        </w:rPr>
      </w:pPr>
      <w:r>
        <w:rPr>
          <w:rFonts w:hint="default" w:ascii="Times New Roman" w:hAnsi="Times New Roman" w:eastAsia="宋体" w:cs="Times New Roman"/>
          <w:bCs w:val="0"/>
          <w:color w:val="auto"/>
          <w:sz w:val="24"/>
          <w:highlight w:val="none"/>
          <w:lang w:bidi="ar"/>
        </w:rPr>
        <w:t>联系方式：</w:t>
      </w:r>
    </w:p>
    <w:p w14:paraId="4E014286">
      <w:pPr>
        <w:keepNext w:val="0"/>
        <w:keepLines w:val="0"/>
        <w:pageBreakBefore w:val="0"/>
        <w:widowControl/>
        <w:kinsoku/>
        <w:wordWrap/>
        <w:overflowPunct/>
        <w:topLinePunct w:val="0"/>
        <w:autoSpaceDE/>
        <w:autoSpaceDN/>
        <w:bidi w:val="0"/>
        <w:adjustRightInd/>
        <w:ind w:firstLine="540" w:firstLineChars="225"/>
        <w:jc w:val="left"/>
        <w:textAlignment w:val="auto"/>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bCs w:val="0"/>
          <w:color w:val="auto"/>
          <w:sz w:val="24"/>
          <w:highlight w:val="none"/>
          <w:lang w:bidi="ar"/>
        </w:rPr>
        <w:t>联系地址：</w:t>
      </w:r>
    </w:p>
    <w:p w14:paraId="6B94C6E5">
      <w:pPr>
        <w:keepNext w:val="0"/>
        <w:keepLines w:val="0"/>
        <w:pageBreakBefore w:val="0"/>
        <w:widowControl/>
        <w:kinsoku/>
        <w:wordWrap/>
        <w:overflowPunct/>
        <w:topLinePunct w:val="0"/>
        <w:autoSpaceDE/>
        <w:autoSpaceDN/>
        <w:bidi w:val="0"/>
        <w:adjustRightInd/>
        <w:ind w:firstLine="540" w:firstLineChars="225"/>
        <w:jc w:val="left"/>
        <w:textAlignment w:val="auto"/>
        <w:rPr>
          <w:rFonts w:hint="default" w:ascii="Times New Roman" w:hAnsi="Times New Roman" w:eastAsia="宋体" w:cs="Times New Roman"/>
          <w:color w:val="auto"/>
          <w:sz w:val="24"/>
          <w:highlight w:val="none"/>
          <w:u w:val="none"/>
          <w:lang w:eastAsia="zh"/>
        </w:rPr>
      </w:pPr>
      <w:r>
        <w:rPr>
          <w:rFonts w:hint="default" w:ascii="Times New Roman" w:hAnsi="Times New Roman" w:eastAsia="宋体" w:cs="Times New Roman"/>
          <w:bCs w:val="0"/>
          <w:color w:val="auto"/>
          <w:sz w:val="24"/>
          <w:highlight w:val="none"/>
          <w:lang w:bidi="ar"/>
        </w:rPr>
        <w:t>电子邮箱：</w:t>
      </w:r>
    </w:p>
    <w:bookmarkEnd w:id="8"/>
    <w:p w14:paraId="0CB5B497">
      <w:pPr>
        <w:pStyle w:val="2"/>
        <w:numPr>
          <w:ilvl w:val="0"/>
          <w:numId w:val="11"/>
        </w:numPr>
        <w:ind w:firstLine="420" w:firstLineChars="0"/>
        <w:rPr>
          <w:rFonts w:hint="default" w:ascii="Times New Roman" w:hAnsi="Times New Roman" w:eastAsia="宋体" w:cs="Times New Roman"/>
          <w:bCs/>
          <w:color w:val="auto"/>
          <w:kern w:val="44"/>
          <w:sz w:val="24"/>
          <w:szCs w:val="24"/>
          <w:highlight w:val="none"/>
          <w:lang w:eastAsia="zh"/>
        </w:rPr>
      </w:pPr>
      <w:bookmarkStart w:id="9" w:name="_Toc663525673"/>
      <w:r>
        <w:rPr>
          <w:rFonts w:hint="default" w:ascii="Times New Roman" w:hAnsi="Times New Roman" w:eastAsia="宋体" w:cs="Times New Roman"/>
          <w:bCs/>
          <w:color w:val="auto"/>
          <w:kern w:val="44"/>
          <w:sz w:val="24"/>
          <w:szCs w:val="24"/>
          <w:highlight w:val="none"/>
          <w:lang w:eastAsia="zh"/>
        </w:rPr>
        <w:t>服务期限</w:t>
      </w:r>
      <w:bookmarkEnd w:id="9"/>
    </w:p>
    <w:p w14:paraId="4EB3DD39">
      <w:pPr>
        <w:ind w:firstLine="480" w:firstLineChars="200"/>
        <w:rPr>
          <w:rFonts w:hint="default"/>
          <w:highlight w:val="none"/>
          <w:lang w:eastAsia="zh"/>
        </w:rPr>
      </w:pPr>
      <w:r>
        <w:rPr>
          <w:rFonts w:hint="default"/>
          <w:highlight w:val="none"/>
          <w:lang w:eastAsia="zh"/>
        </w:rPr>
        <w:t>（一）承包人的服务期限为：BIM工作时限为自签订合同之日起至本合同服务地块工程竣工验收完成后1年运维维护期。CIM工作在签订合同之日起至本合同服务地块工程竣工验收完成后1年运维维护期。</w:t>
      </w:r>
    </w:p>
    <w:p w14:paraId="2147AE26">
      <w:pPr>
        <w:ind w:firstLine="480" w:firstLineChars="200"/>
        <w:rPr>
          <w:rFonts w:hint="default"/>
          <w:highlight w:val="none"/>
          <w:lang w:eastAsia="zh"/>
        </w:rPr>
      </w:pPr>
      <w:r>
        <w:rPr>
          <w:rFonts w:hint="default"/>
          <w:highlight w:val="none"/>
          <w:lang w:eastAsia="zh"/>
        </w:rPr>
        <w:t>本合同所称服务期限是指：除本合同就服务内容或服务成果有具体完成时限约定的按照约定执行之外，承包人还应按约定完成本合同项下的全部服务内容、提交全部服务成果并应经发包人验收合格。但是，即使本合同约定的服务期限届满，就本合同约定的服务内容，发包人仍有权要求承包人提供咨询服务，本合同的服务费用已包含相应费用，承包人应无条件履行且不得提出任何服务费用要求。</w:t>
      </w:r>
    </w:p>
    <w:p w14:paraId="3428F3EB">
      <w:pPr>
        <w:pStyle w:val="2"/>
        <w:numPr>
          <w:ilvl w:val="0"/>
          <w:numId w:val="11"/>
        </w:numPr>
        <w:ind w:firstLine="420"/>
        <w:rPr>
          <w:rFonts w:hint="default" w:ascii="Times New Roman" w:hAnsi="Times New Roman"/>
          <w:color w:val="auto"/>
          <w:sz w:val="24"/>
          <w:szCs w:val="24"/>
          <w:highlight w:val="none"/>
          <w:lang w:eastAsia="zh"/>
        </w:rPr>
      </w:pPr>
      <w:r>
        <w:rPr>
          <w:rFonts w:hint="default" w:ascii="Times New Roman" w:hAnsi="Times New Roman"/>
          <w:color w:val="auto"/>
          <w:sz w:val="24"/>
          <w:szCs w:val="24"/>
          <w:highlight w:val="none"/>
          <w:lang w:eastAsia="zh"/>
        </w:rPr>
        <w:t>双方的权利与义务</w:t>
      </w:r>
    </w:p>
    <w:p w14:paraId="35B7A18D">
      <w:pPr>
        <w:tabs>
          <w:tab w:val="left" w:pos="0"/>
        </w:tabs>
        <w:spacing w:line="360" w:lineRule="auto"/>
        <w:ind w:firstLine="540" w:firstLineChars="225"/>
        <w:rPr>
          <w:rFonts w:hint="eastAsia" w:ascii="Times New Roman" w:hAnsi="Times New Roman" w:eastAsia="宋体" w:cs="Times New Roman"/>
          <w:b w:val="0"/>
          <w:bCs w:val="0"/>
          <w:color w:val="000000"/>
          <w:szCs w:val="24"/>
          <w:highlight w:val="none"/>
        </w:rPr>
      </w:pPr>
      <w:r>
        <w:rPr>
          <w:rFonts w:hint="default" w:ascii="Times New Roman" w:hAnsi="Times New Roman" w:eastAsia="宋体" w:cs="Times New Roman"/>
          <w:b w:val="0"/>
          <w:bCs w:val="0"/>
          <w:color w:val="000000"/>
          <w:kern w:val="2"/>
          <w:sz w:val="24"/>
          <w:szCs w:val="24"/>
          <w:highlight w:val="none"/>
          <w:lang w:val="en-US" w:eastAsia="zh-CN" w:bidi="ar-SA"/>
        </w:rPr>
        <w:t>（一）</w:t>
      </w:r>
      <w:r>
        <w:rPr>
          <w:rFonts w:hint="default" w:ascii="Times New Roman" w:hAnsi="Times New Roman" w:eastAsia="宋体" w:cs="Times New Roman"/>
          <w:color w:val="000000"/>
          <w:szCs w:val="24"/>
          <w:highlight w:val="none"/>
          <w:lang w:val="en-US" w:eastAsia="zh-CN"/>
        </w:rPr>
        <w:t>发包人的</w:t>
      </w:r>
      <w:r>
        <w:rPr>
          <w:rFonts w:hint="eastAsia" w:cs="Times New Roman"/>
          <w:color w:val="000000"/>
          <w:szCs w:val="24"/>
          <w:highlight w:val="none"/>
          <w:lang w:val="en-US" w:eastAsia="zh-CN"/>
        </w:rPr>
        <w:t>权利</w:t>
      </w:r>
      <w:r>
        <w:rPr>
          <w:rFonts w:hint="default" w:ascii="Times New Roman" w:hAnsi="Times New Roman" w:eastAsia="宋体" w:cs="Times New Roman"/>
          <w:color w:val="000000"/>
          <w:szCs w:val="24"/>
          <w:highlight w:val="none"/>
          <w:lang w:val="en-US" w:eastAsia="zh-CN"/>
        </w:rPr>
        <w:t>和义务</w:t>
      </w:r>
    </w:p>
    <w:p w14:paraId="5E7FECD2">
      <w:pPr>
        <w:numPr>
          <w:ilvl w:val="-1"/>
          <w:numId w:val="0"/>
        </w:numPr>
        <w:ind w:firstLine="540" w:firstLineChars="225"/>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2"/>
          <w:sz w:val="24"/>
          <w:szCs w:val="24"/>
          <w:highlight w:val="none"/>
          <w:lang w:val="en-US" w:eastAsia="zh-CN" w:bidi="ar-SA"/>
        </w:rPr>
        <w:t>1.</w:t>
      </w:r>
      <w:r>
        <w:rPr>
          <w:rFonts w:hint="default" w:ascii="Times New Roman" w:hAnsi="Times New Roman" w:eastAsia="宋体" w:cs="Times New Roman"/>
          <w:color w:val="auto"/>
          <w:highlight w:val="none"/>
        </w:rPr>
        <w:t>对项目</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技术应用的实施提出要求</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对项目</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实施进行整体把控，负责项目</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相关工作的组织和协调工作</w:t>
      </w:r>
      <w:r>
        <w:rPr>
          <w:rFonts w:hint="default" w:ascii="Times New Roman" w:hAnsi="Times New Roman" w:eastAsia="宋体" w:cs="Times New Roman"/>
          <w:color w:val="auto"/>
          <w:highlight w:val="none"/>
          <w:lang w:eastAsia="zh-CN"/>
        </w:rPr>
        <w:t>。</w:t>
      </w:r>
    </w:p>
    <w:p w14:paraId="3048ACA5">
      <w:pPr>
        <w:numPr>
          <w:ilvl w:val="-1"/>
          <w:numId w:val="0"/>
        </w:numPr>
        <w:ind w:firstLine="540" w:firstLineChars="225"/>
        <w:outlineLvl w:val="9"/>
        <w:rPr>
          <w:rFonts w:hint="default" w:ascii="Times New Roman" w:hAnsi="Times New Roman" w:eastAsia="宋体" w:cs="Times New Roman"/>
          <w:color w:val="auto"/>
          <w:highlight w:val="none"/>
        </w:rPr>
      </w:pPr>
      <w:r>
        <w:rPr>
          <w:rFonts w:hint="eastAsia" w:cs="Times New Roman"/>
          <w:color w:val="auto"/>
          <w:kern w:val="2"/>
          <w:sz w:val="24"/>
          <w:szCs w:val="24"/>
          <w:highlight w:val="none"/>
          <w:lang w:val="en-US" w:eastAsia="zh-CN" w:bidi="ar-SA"/>
        </w:rPr>
        <w:t>2</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highlight w:val="none"/>
        </w:rPr>
        <w:t>审定和验收</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实施单位的</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应用成果</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对土建、净空、机电管线、人防门、窗开启碰撞等功能性问题图模一致由</w:t>
      </w:r>
      <w:r>
        <w:rPr>
          <w:rFonts w:hint="default" w:ascii="Times New Roman" w:hAnsi="Times New Roman" w:eastAsia="宋体" w:cs="Times New Roman"/>
          <w:color w:val="auto"/>
          <w:highlight w:val="none"/>
          <w:lang w:val="en-US" w:eastAsia="zh"/>
          <w:woUserID w:val="0"/>
        </w:rPr>
        <w:t>发包人</w:t>
      </w:r>
      <w:r>
        <w:rPr>
          <w:rFonts w:hint="default" w:ascii="Times New Roman" w:hAnsi="Times New Roman" w:eastAsia="宋体" w:cs="Times New Roman"/>
          <w:color w:val="auto"/>
          <w:highlight w:val="none"/>
          <w:lang w:val="en-US" w:eastAsia="zh-CN"/>
        </w:rPr>
        <w:t>负责统筹推进，各参建单位负责核查检验图模一致性。</w:t>
      </w:r>
    </w:p>
    <w:p w14:paraId="653E1A7E">
      <w:pPr>
        <w:numPr>
          <w:ilvl w:val="-1"/>
          <w:numId w:val="0"/>
        </w:numPr>
        <w:ind w:firstLine="540" w:firstLineChars="225"/>
        <w:outlineLvl w:val="9"/>
        <w:rPr>
          <w:rFonts w:hint="default" w:ascii="Times New Roman" w:hAnsi="Times New Roman" w:eastAsia="宋体" w:cs="Times New Roman"/>
          <w:color w:val="auto"/>
          <w:highlight w:val="none"/>
          <w:lang w:val="en-US" w:eastAsia="zh-CN"/>
        </w:rPr>
      </w:pPr>
      <w:r>
        <w:rPr>
          <w:rFonts w:hint="eastAsia" w:cs="Times New Roman"/>
          <w:color w:val="auto"/>
          <w:kern w:val="2"/>
          <w:sz w:val="24"/>
          <w:szCs w:val="24"/>
          <w:highlight w:val="none"/>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highlight w:val="none"/>
          <w:lang w:val="en-US" w:eastAsia="zh-CN"/>
        </w:rPr>
        <w:t>对美观类的问题、优化类的问题由</w:t>
      </w:r>
      <w:r>
        <w:rPr>
          <w:rFonts w:hint="default" w:ascii="Times New Roman" w:hAnsi="Times New Roman" w:eastAsia="宋体" w:cs="Times New Roman"/>
          <w:color w:val="auto"/>
          <w:highlight w:val="none"/>
          <w:lang w:val="en-US" w:eastAsia="zh"/>
          <w:woUserID w:val="0"/>
        </w:rPr>
        <w:t>发包人</w:t>
      </w:r>
      <w:r>
        <w:rPr>
          <w:rFonts w:hint="default" w:ascii="Times New Roman" w:hAnsi="Times New Roman" w:eastAsia="宋体" w:cs="Times New Roman"/>
          <w:color w:val="auto"/>
          <w:highlight w:val="none"/>
          <w:lang w:val="en-US" w:eastAsia="zh-CN"/>
        </w:rPr>
        <w:t>统筹推进，各参建单位负责核查检验图模一致性。</w:t>
      </w:r>
    </w:p>
    <w:p w14:paraId="13EC0CAB">
      <w:pPr>
        <w:numPr>
          <w:ilvl w:val="-1"/>
          <w:numId w:val="0"/>
        </w:numPr>
        <w:ind w:firstLine="540" w:firstLineChars="225"/>
        <w:outlineLvl w:val="9"/>
        <w:rPr>
          <w:rFonts w:hint="default" w:ascii="Times New Roman" w:hAnsi="Times New Roman" w:eastAsia="宋体" w:cs="Times New Roman"/>
          <w:color w:val="auto"/>
          <w:highlight w:val="none"/>
        </w:rPr>
      </w:pPr>
      <w:r>
        <w:rPr>
          <w:rFonts w:hint="eastAsia" w:cs="Times New Roman"/>
          <w:color w:val="auto"/>
          <w:kern w:val="2"/>
          <w:sz w:val="24"/>
          <w:szCs w:val="24"/>
          <w:highlight w:val="none"/>
          <w:lang w:val="en-US" w:eastAsia="zh-CN" w:bidi="ar-SA"/>
        </w:rPr>
        <w:t>4</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highlight w:val="none"/>
        </w:rPr>
        <w:t>监督、管理</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实施单位的相关工作，组织对</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实施单位</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工作评审</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授权</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实施单位对整个项目的</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工作进行管理</w:t>
      </w:r>
      <w:r>
        <w:rPr>
          <w:rFonts w:hint="default" w:ascii="Times New Roman" w:hAnsi="Times New Roman" w:eastAsia="宋体" w:cs="Times New Roman"/>
          <w:color w:val="auto"/>
          <w:highlight w:val="none"/>
          <w:lang w:eastAsia="zh-CN"/>
        </w:rPr>
        <w:t>。</w:t>
      </w:r>
    </w:p>
    <w:p w14:paraId="5689ECC0">
      <w:pPr>
        <w:numPr>
          <w:ilvl w:val="-1"/>
          <w:numId w:val="0"/>
        </w:numPr>
        <w:ind w:left="0" w:leftChars="0" w:firstLine="540" w:firstLineChars="225"/>
        <w:outlineLvl w:val="9"/>
        <w:rPr>
          <w:rFonts w:hint="default" w:ascii="Times New Roman" w:hAnsi="Times New Roman" w:eastAsia="宋体" w:cs="Times New Roman"/>
          <w:color w:val="auto"/>
          <w:highlight w:val="none"/>
        </w:rPr>
      </w:pPr>
      <w:r>
        <w:rPr>
          <w:rFonts w:hint="eastAsia" w:cs="Times New Roman"/>
          <w:color w:val="auto"/>
          <w:kern w:val="2"/>
          <w:sz w:val="24"/>
          <w:szCs w:val="24"/>
          <w:highlight w:val="none"/>
          <w:lang w:val="en-US" w:eastAsia="zh-CN" w:bidi="ar-SA"/>
        </w:rPr>
        <w:t>5</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highlight w:val="none"/>
        </w:rPr>
        <w:t>审定和验收</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实施单位的</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应用成果</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提出修改意见，有权要求</w:t>
      </w:r>
      <w:r>
        <w:rPr>
          <w:rFonts w:hint="default" w:ascii="Times New Roman" w:hAnsi="Times New Roman" w:eastAsia="宋体" w:cs="Times New Roman"/>
          <w:color w:val="auto"/>
          <w:highlight w:val="none"/>
          <w:lang w:eastAsia="zh"/>
        </w:rPr>
        <w:t>承包人</w:t>
      </w:r>
      <w:r>
        <w:rPr>
          <w:rFonts w:hint="default" w:ascii="Times New Roman" w:hAnsi="Times New Roman" w:eastAsia="宋体" w:cs="Times New Roman"/>
          <w:color w:val="auto"/>
          <w:highlight w:val="none"/>
        </w:rPr>
        <w:t>限期修订完善至审核</w:t>
      </w:r>
      <w:r>
        <w:rPr>
          <w:rFonts w:hint="default" w:ascii="Times New Roman" w:hAnsi="Times New Roman" w:eastAsia="宋体" w:cs="Times New Roman"/>
          <w:color w:val="auto"/>
          <w:highlight w:val="none"/>
          <w:lang w:val="en-US" w:eastAsia="zh-CN"/>
        </w:rPr>
        <w:t>通过</w:t>
      </w:r>
      <w:r>
        <w:rPr>
          <w:rFonts w:hint="default" w:ascii="Times New Roman" w:hAnsi="Times New Roman" w:eastAsia="宋体" w:cs="Times New Roman"/>
          <w:color w:val="auto"/>
          <w:highlight w:val="none"/>
        </w:rPr>
        <w:t>。如非</w:t>
      </w:r>
      <w:r>
        <w:rPr>
          <w:rFonts w:hint="default" w:ascii="Times New Roman" w:hAnsi="Times New Roman" w:eastAsia="宋体" w:cs="Times New Roman"/>
          <w:color w:val="auto"/>
          <w:highlight w:val="none"/>
          <w:lang w:eastAsia="zh"/>
        </w:rPr>
        <w:t>发包人</w:t>
      </w:r>
      <w:r>
        <w:rPr>
          <w:rFonts w:hint="default" w:ascii="Times New Roman" w:hAnsi="Times New Roman" w:eastAsia="宋体" w:cs="Times New Roman"/>
          <w:color w:val="auto"/>
          <w:highlight w:val="none"/>
        </w:rPr>
        <w:t>原因，</w:t>
      </w:r>
      <w:r>
        <w:rPr>
          <w:rFonts w:hint="default" w:ascii="Times New Roman" w:hAnsi="Times New Roman" w:eastAsia="宋体" w:cs="Times New Roman"/>
          <w:color w:val="auto"/>
          <w:highlight w:val="none"/>
          <w:lang w:eastAsia="zh"/>
        </w:rPr>
        <w:t>承包人</w:t>
      </w:r>
      <w:r>
        <w:rPr>
          <w:rFonts w:hint="default" w:ascii="Times New Roman" w:hAnsi="Times New Roman" w:eastAsia="宋体" w:cs="Times New Roman"/>
          <w:color w:val="auto"/>
          <w:highlight w:val="none"/>
        </w:rPr>
        <w:t>提交的报告修改超过3次仍无法通过</w:t>
      </w:r>
      <w:r>
        <w:rPr>
          <w:rFonts w:hint="default" w:ascii="Times New Roman" w:hAnsi="Times New Roman" w:eastAsia="宋体" w:cs="Times New Roman"/>
          <w:color w:val="auto"/>
          <w:highlight w:val="none"/>
          <w:lang w:eastAsia="zh"/>
        </w:rPr>
        <w:t>发包人</w:t>
      </w:r>
      <w:r>
        <w:rPr>
          <w:rFonts w:hint="default" w:ascii="Times New Roman" w:hAnsi="Times New Roman" w:eastAsia="宋体" w:cs="Times New Roman"/>
          <w:color w:val="auto"/>
          <w:highlight w:val="none"/>
        </w:rPr>
        <w:t>审核的，</w:t>
      </w:r>
      <w:r>
        <w:rPr>
          <w:rFonts w:hint="default" w:ascii="Times New Roman" w:hAnsi="Times New Roman" w:eastAsia="宋体" w:cs="Times New Roman"/>
          <w:color w:val="auto"/>
          <w:highlight w:val="none"/>
          <w:lang w:eastAsia="zh"/>
        </w:rPr>
        <w:t>发包人</w:t>
      </w:r>
      <w:r>
        <w:rPr>
          <w:rFonts w:hint="default" w:ascii="Times New Roman" w:hAnsi="Times New Roman" w:eastAsia="宋体" w:cs="Times New Roman"/>
          <w:color w:val="auto"/>
          <w:highlight w:val="none"/>
        </w:rPr>
        <w:t>有权单方解除合同，</w:t>
      </w:r>
      <w:r>
        <w:rPr>
          <w:rFonts w:hint="default" w:ascii="Times New Roman" w:hAnsi="Times New Roman" w:eastAsia="宋体" w:cs="Times New Roman"/>
          <w:color w:val="auto"/>
          <w:highlight w:val="none"/>
          <w:lang w:eastAsia="zh"/>
        </w:rPr>
        <w:t>承包人</w:t>
      </w:r>
      <w:r>
        <w:rPr>
          <w:rFonts w:hint="default" w:ascii="Times New Roman" w:hAnsi="Times New Roman" w:eastAsia="宋体" w:cs="Times New Roman"/>
          <w:color w:val="auto"/>
          <w:highlight w:val="none"/>
        </w:rPr>
        <w:t>应退还</w:t>
      </w:r>
      <w:r>
        <w:rPr>
          <w:rFonts w:hint="default" w:ascii="Times New Roman" w:hAnsi="Times New Roman" w:eastAsia="宋体" w:cs="Times New Roman"/>
          <w:color w:val="auto"/>
          <w:highlight w:val="none"/>
          <w:lang w:eastAsia="zh"/>
        </w:rPr>
        <w:t>发包人</w:t>
      </w:r>
      <w:r>
        <w:rPr>
          <w:rFonts w:hint="default" w:ascii="Times New Roman" w:hAnsi="Times New Roman" w:eastAsia="宋体" w:cs="Times New Roman"/>
          <w:color w:val="auto"/>
          <w:highlight w:val="none"/>
        </w:rPr>
        <w:t>已支付的全部费用，并赔偿因此给</w:t>
      </w:r>
      <w:r>
        <w:rPr>
          <w:rFonts w:hint="default" w:ascii="Times New Roman" w:hAnsi="Times New Roman" w:eastAsia="宋体" w:cs="Times New Roman"/>
          <w:color w:val="auto"/>
          <w:highlight w:val="none"/>
          <w:lang w:eastAsia="zh"/>
        </w:rPr>
        <w:t>发包人</w:t>
      </w:r>
      <w:r>
        <w:rPr>
          <w:rFonts w:hint="default" w:ascii="Times New Roman" w:hAnsi="Times New Roman" w:eastAsia="宋体" w:cs="Times New Roman"/>
          <w:color w:val="auto"/>
          <w:highlight w:val="none"/>
        </w:rPr>
        <w:t>造成的全部损失。</w:t>
      </w:r>
    </w:p>
    <w:p w14:paraId="339A0F7F">
      <w:pPr>
        <w:numPr>
          <w:ilvl w:val="-1"/>
          <w:numId w:val="0"/>
        </w:numPr>
        <w:ind w:left="0" w:leftChars="0" w:firstLine="540" w:firstLineChars="225"/>
        <w:outlineLvl w:val="9"/>
        <w:rPr>
          <w:rFonts w:hint="default" w:ascii="Times New Roman" w:hAnsi="Times New Roman" w:eastAsia="宋体" w:cs="Times New Roman"/>
          <w:color w:val="auto"/>
          <w:kern w:val="2"/>
          <w:highlight w:val="none"/>
        </w:rPr>
      </w:pPr>
      <w:r>
        <w:rPr>
          <w:rFonts w:hint="eastAsia" w:cs="Times New Roman"/>
          <w:color w:val="auto"/>
          <w:kern w:val="2"/>
          <w:highlight w:val="none"/>
          <w:lang w:val="en-US" w:eastAsia="zh-CN"/>
        </w:rPr>
        <w:t>6</w:t>
      </w:r>
      <w:r>
        <w:rPr>
          <w:rFonts w:hint="default" w:ascii="Times New Roman" w:hAnsi="Times New Roman" w:eastAsia="宋体" w:cs="Times New Roman"/>
          <w:color w:val="auto"/>
          <w:kern w:val="2"/>
          <w:highlight w:val="none"/>
          <w:lang w:val="en-US" w:eastAsia="zh-CN"/>
        </w:rPr>
        <w:t>.</w:t>
      </w:r>
      <w:r>
        <w:rPr>
          <w:rFonts w:hint="default" w:ascii="Times New Roman" w:hAnsi="Times New Roman" w:eastAsia="宋体" w:cs="Times New Roman"/>
          <w:color w:val="auto"/>
          <w:kern w:val="2"/>
          <w:highlight w:val="none"/>
        </w:rPr>
        <w:t>双方确定在本合同有效期内，</w:t>
      </w:r>
      <w:r>
        <w:rPr>
          <w:rFonts w:hint="default" w:ascii="Times New Roman" w:hAnsi="Times New Roman" w:eastAsia="宋体" w:cs="Times New Roman"/>
          <w:color w:val="auto"/>
          <w:kern w:val="2"/>
          <w:highlight w:val="none"/>
          <w:lang w:eastAsia="zh-CN"/>
        </w:rPr>
        <w:t>发包人</w:t>
      </w:r>
      <w:r>
        <w:rPr>
          <w:rFonts w:hint="default" w:ascii="Times New Roman" w:hAnsi="Times New Roman" w:eastAsia="宋体" w:cs="Times New Roman"/>
          <w:color w:val="auto"/>
          <w:kern w:val="2"/>
          <w:highlight w:val="none"/>
        </w:rPr>
        <w:t>指定</w:t>
      </w:r>
      <w:r>
        <w:rPr>
          <w:rFonts w:hint="default" w:ascii="Times New Roman" w:hAnsi="Times New Roman" w:eastAsia="宋体" w:cs="Times New Roman"/>
          <w:color w:val="auto"/>
          <w:kern w:val="2"/>
          <w:highlight w:val="none"/>
          <w:u w:val="none"/>
        </w:rPr>
        <w:t>张进军</w:t>
      </w:r>
      <w:r>
        <w:rPr>
          <w:rFonts w:hint="default" w:ascii="Times New Roman" w:hAnsi="Times New Roman" w:eastAsia="宋体" w:cs="Times New Roman"/>
          <w:color w:val="auto"/>
          <w:kern w:val="2"/>
          <w:highlight w:val="none"/>
        </w:rPr>
        <w:t>为项目联系人</w:t>
      </w:r>
      <w:r>
        <w:rPr>
          <w:rFonts w:hint="default" w:ascii="Times New Roman" w:hAnsi="Times New Roman" w:eastAsia="宋体" w:cs="Times New Roman"/>
          <w:color w:val="auto"/>
          <w:kern w:val="2"/>
          <w:highlight w:val="none"/>
        </w:rPr>
        <w:fldChar w:fldCharType="begin"/>
      </w:r>
      <w:r>
        <w:rPr>
          <w:rFonts w:hint="default" w:ascii="Times New Roman" w:hAnsi="Times New Roman" w:eastAsia="宋体" w:cs="Times New Roman"/>
          <w:color w:val="auto"/>
          <w:kern w:val="2"/>
          <w:highlight w:val="none"/>
        </w:rPr>
        <w:instrText xml:space="preserve"> HYPERLINK "mailto:13494916@qq.com。项目联系人负责与乙方对接，负责与乙方进行工作联系和沟通协调，转达甲方的意见和要求，督促乙方履行合同义务，但甲方的任何实质性确认、验收、认可、承诺等权利，均未授权给联络人。上述实质性权利，甲方均以书面形式行使，加盖甲方的公章方为有效。除甲方另有书面授权外，甲方的联络人无权代表或代理甲方从事任何其他行为。" </w:instrText>
      </w:r>
      <w:r>
        <w:rPr>
          <w:rFonts w:hint="default" w:ascii="Times New Roman" w:hAnsi="Times New Roman" w:eastAsia="宋体" w:cs="Times New Roman"/>
          <w:color w:val="auto"/>
          <w:kern w:val="2"/>
          <w:highlight w:val="none"/>
        </w:rPr>
        <w:fldChar w:fldCharType="separate"/>
      </w:r>
      <w:r>
        <w:rPr>
          <w:rFonts w:hint="default" w:ascii="Times New Roman" w:hAnsi="Times New Roman" w:eastAsia="宋体" w:cs="Times New Roman"/>
          <w:color w:val="auto"/>
          <w:kern w:val="2"/>
          <w:highlight w:val="none"/>
        </w:rPr>
        <w:t>。项目联系人负责与</w:t>
      </w:r>
      <w:r>
        <w:rPr>
          <w:rFonts w:hint="default" w:ascii="Times New Roman" w:hAnsi="Times New Roman" w:eastAsia="宋体" w:cs="Times New Roman"/>
          <w:color w:val="auto"/>
          <w:kern w:val="2"/>
          <w:highlight w:val="none"/>
          <w:lang w:eastAsia="zh-CN"/>
        </w:rPr>
        <w:t>承包人</w:t>
      </w:r>
      <w:r>
        <w:rPr>
          <w:rFonts w:hint="default" w:ascii="Times New Roman" w:hAnsi="Times New Roman" w:eastAsia="宋体" w:cs="Times New Roman"/>
          <w:color w:val="auto"/>
          <w:kern w:val="2"/>
          <w:highlight w:val="none"/>
        </w:rPr>
        <w:t>对接，负责与</w:t>
      </w:r>
      <w:r>
        <w:rPr>
          <w:rFonts w:hint="default" w:ascii="Times New Roman" w:hAnsi="Times New Roman" w:eastAsia="宋体" w:cs="Times New Roman"/>
          <w:color w:val="auto"/>
          <w:kern w:val="2"/>
          <w:highlight w:val="none"/>
          <w:lang w:eastAsia="zh-CN"/>
        </w:rPr>
        <w:t>承包人</w:t>
      </w:r>
      <w:r>
        <w:rPr>
          <w:rFonts w:hint="default" w:ascii="Times New Roman" w:hAnsi="Times New Roman" w:eastAsia="宋体" w:cs="Times New Roman"/>
          <w:color w:val="auto"/>
          <w:kern w:val="2"/>
          <w:highlight w:val="none"/>
        </w:rPr>
        <w:t>工作联系和沟通协调，转达</w:t>
      </w:r>
      <w:r>
        <w:rPr>
          <w:rFonts w:hint="default" w:ascii="Times New Roman" w:hAnsi="Times New Roman" w:eastAsia="宋体" w:cs="Times New Roman"/>
          <w:color w:val="auto"/>
          <w:kern w:val="2"/>
          <w:highlight w:val="none"/>
          <w:lang w:eastAsia="zh-CN"/>
        </w:rPr>
        <w:t>发包人</w:t>
      </w:r>
      <w:r>
        <w:rPr>
          <w:rFonts w:hint="default" w:ascii="Times New Roman" w:hAnsi="Times New Roman" w:eastAsia="宋体" w:cs="Times New Roman"/>
          <w:color w:val="auto"/>
          <w:kern w:val="2"/>
          <w:highlight w:val="none"/>
        </w:rPr>
        <w:t>的意见和要求，督促</w:t>
      </w:r>
      <w:r>
        <w:rPr>
          <w:rFonts w:hint="default" w:ascii="Times New Roman" w:hAnsi="Times New Roman" w:eastAsia="宋体" w:cs="Times New Roman"/>
          <w:color w:val="auto"/>
          <w:kern w:val="2"/>
          <w:highlight w:val="none"/>
          <w:lang w:eastAsia="zh-CN"/>
        </w:rPr>
        <w:t>承包人</w:t>
      </w:r>
      <w:r>
        <w:rPr>
          <w:rFonts w:hint="default" w:ascii="Times New Roman" w:hAnsi="Times New Roman" w:eastAsia="宋体" w:cs="Times New Roman"/>
          <w:color w:val="auto"/>
          <w:kern w:val="2"/>
          <w:highlight w:val="none"/>
        </w:rPr>
        <w:t>履行合同义务，但</w:t>
      </w:r>
      <w:r>
        <w:rPr>
          <w:rFonts w:hint="default" w:ascii="Times New Roman" w:hAnsi="Times New Roman" w:eastAsia="宋体" w:cs="Times New Roman"/>
          <w:color w:val="auto"/>
          <w:kern w:val="2"/>
          <w:highlight w:val="none"/>
          <w:lang w:eastAsia="zh-CN"/>
        </w:rPr>
        <w:t>发包人</w:t>
      </w:r>
      <w:r>
        <w:rPr>
          <w:rFonts w:hint="default" w:ascii="Times New Roman" w:hAnsi="Times New Roman" w:eastAsia="宋体" w:cs="Times New Roman"/>
          <w:color w:val="auto"/>
          <w:kern w:val="2"/>
          <w:highlight w:val="none"/>
        </w:rPr>
        <w:t>的任何实质性确认、验收、认可、承诺等权利，均未授权给联络人。上述实质性权利，</w:t>
      </w:r>
      <w:r>
        <w:rPr>
          <w:rFonts w:hint="default" w:ascii="Times New Roman" w:hAnsi="Times New Roman" w:eastAsia="宋体" w:cs="Times New Roman"/>
          <w:color w:val="auto"/>
          <w:kern w:val="2"/>
          <w:highlight w:val="none"/>
          <w:lang w:eastAsia="zh-CN"/>
        </w:rPr>
        <w:t>发包人</w:t>
      </w:r>
      <w:r>
        <w:rPr>
          <w:rFonts w:hint="default" w:ascii="Times New Roman" w:hAnsi="Times New Roman" w:eastAsia="宋体" w:cs="Times New Roman"/>
          <w:color w:val="auto"/>
          <w:kern w:val="2"/>
          <w:highlight w:val="none"/>
        </w:rPr>
        <w:t>均以书面形式行使，加盖</w:t>
      </w:r>
      <w:r>
        <w:rPr>
          <w:rFonts w:hint="default" w:ascii="Times New Roman" w:hAnsi="Times New Roman" w:eastAsia="宋体" w:cs="Times New Roman"/>
          <w:color w:val="auto"/>
          <w:kern w:val="2"/>
          <w:highlight w:val="none"/>
          <w:lang w:eastAsia="zh-CN"/>
        </w:rPr>
        <w:t>发包人</w:t>
      </w:r>
      <w:r>
        <w:rPr>
          <w:rFonts w:hint="default" w:ascii="Times New Roman" w:hAnsi="Times New Roman" w:eastAsia="宋体" w:cs="Times New Roman"/>
          <w:color w:val="auto"/>
          <w:kern w:val="2"/>
          <w:highlight w:val="none"/>
        </w:rPr>
        <w:t>的公章方为有效。除</w:t>
      </w:r>
      <w:r>
        <w:rPr>
          <w:rFonts w:hint="default" w:ascii="Times New Roman" w:hAnsi="Times New Roman" w:eastAsia="宋体" w:cs="Times New Roman"/>
          <w:color w:val="auto"/>
          <w:kern w:val="2"/>
          <w:highlight w:val="none"/>
          <w:lang w:eastAsia="zh-CN"/>
        </w:rPr>
        <w:t>发包人</w:t>
      </w:r>
      <w:r>
        <w:rPr>
          <w:rFonts w:hint="default" w:ascii="Times New Roman" w:hAnsi="Times New Roman" w:eastAsia="宋体" w:cs="Times New Roman"/>
          <w:color w:val="auto"/>
          <w:kern w:val="2"/>
          <w:highlight w:val="none"/>
        </w:rPr>
        <w:t>另有书面授权外，</w:t>
      </w:r>
      <w:r>
        <w:rPr>
          <w:rFonts w:hint="default" w:ascii="Times New Roman" w:hAnsi="Times New Roman" w:eastAsia="宋体" w:cs="Times New Roman"/>
          <w:color w:val="auto"/>
          <w:kern w:val="2"/>
          <w:highlight w:val="none"/>
          <w:lang w:eastAsia="zh-CN"/>
        </w:rPr>
        <w:t>发包人</w:t>
      </w:r>
      <w:r>
        <w:rPr>
          <w:rFonts w:hint="default" w:ascii="Times New Roman" w:hAnsi="Times New Roman" w:eastAsia="宋体" w:cs="Times New Roman"/>
          <w:color w:val="auto"/>
          <w:kern w:val="2"/>
          <w:highlight w:val="none"/>
        </w:rPr>
        <w:t>的联络人无权代表或代理</w:t>
      </w:r>
      <w:r>
        <w:rPr>
          <w:rFonts w:hint="default" w:ascii="Times New Roman" w:hAnsi="Times New Roman" w:eastAsia="宋体" w:cs="Times New Roman"/>
          <w:color w:val="auto"/>
          <w:kern w:val="2"/>
          <w:highlight w:val="none"/>
          <w:lang w:eastAsia="zh-CN"/>
        </w:rPr>
        <w:t>发包人</w:t>
      </w:r>
      <w:r>
        <w:rPr>
          <w:rFonts w:hint="default" w:ascii="Times New Roman" w:hAnsi="Times New Roman" w:eastAsia="宋体" w:cs="Times New Roman"/>
          <w:color w:val="auto"/>
          <w:kern w:val="2"/>
          <w:highlight w:val="none"/>
        </w:rPr>
        <w:t>从事任何其他行为。</w:t>
      </w:r>
      <w:r>
        <w:rPr>
          <w:rFonts w:hint="default" w:ascii="Times New Roman" w:hAnsi="Times New Roman" w:eastAsia="宋体" w:cs="Times New Roman"/>
          <w:color w:val="auto"/>
          <w:kern w:val="2"/>
          <w:highlight w:val="none"/>
        </w:rPr>
        <w:fldChar w:fldCharType="end"/>
      </w:r>
    </w:p>
    <w:p w14:paraId="42E23FD1">
      <w:pPr>
        <w:numPr>
          <w:ilvl w:val="-1"/>
          <w:numId w:val="0"/>
        </w:numPr>
        <w:ind w:left="0" w:leftChars="0" w:firstLine="540" w:firstLineChars="225"/>
        <w:outlineLvl w:val="9"/>
        <w:rPr>
          <w:rFonts w:hint="default" w:ascii="Times New Roman" w:hAnsi="Times New Roman" w:eastAsia="宋体" w:cs="Times New Roman"/>
          <w:color w:val="auto"/>
          <w:kern w:val="2"/>
          <w:highlight w:val="none"/>
        </w:rPr>
      </w:pPr>
      <w:r>
        <w:rPr>
          <w:rFonts w:hint="eastAsia" w:cs="Times New Roman"/>
          <w:color w:val="auto"/>
          <w:kern w:val="2"/>
          <w:highlight w:val="none"/>
          <w:lang w:val="en-US" w:eastAsia="zh-CN"/>
        </w:rPr>
        <w:t>7</w:t>
      </w:r>
      <w:r>
        <w:rPr>
          <w:rFonts w:hint="default" w:ascii="Times New Roman" w:hAnsi="Times New Roman" w:eastAsia="宋体" w:cs="Times New Roman"/>
          <w:color w:val="auto"/>
          <w:kern w:val="2"/>
          <w:highlight w:val="none"/>
          <w:lang w:val="en-US" w:eastAsia="zh-CN"/>
        </w:rPr>
        <w:t>.</w:t>
      </w:r>
      <w:r>
        <w:rPr>
          <w:rFonts w:hint="default" w:ascii="Times New Roman" w:hAnsi="Times New Roman" w:eastAsia="宋体" w:cs="Times New Roman"/>
          <w:color w:val="auto"/>
          <w:kern w:val="2"/>
          <w:highlight w:val="none"/>
          <w:lang w:eastAsia="zh-CN"/>
        </w:rPr>
        <w:t>发包人</w:t>
      </w:r>
      <w:r>
        <w:rPr>
          <w:rFonts w:hint="default" w:ascii="Times New Roman" w:hAnsi="Times New Roman" w:eastAsia="宋体" w:cs="Times New Roman"/>
          <w:color w:val="auto"/>
          <w:kern w:val="2"/>
          <w:highlight w:val="none"/>
        </w:rPr>
        <w:t>有权以需求变更通知书的形式提出具体服务需求及要求，服务费总额不变。</w:t>
      </w:r>
    </w:p>
    <w:p w14:paraId="0F741B50">
      <w:pPr>
        <w:tabs>
          <w:tab w:val="left" w:pos="0"/>
        </w:tabs>
        <w:spacing w:line="360" w:lineRule="auto"/>
        <w:ind w:firstLine="540" w:firstLineChars="225"/>
        <w:rPr>
          <w:rFonts w:hint="default" w:ascii="Times New Roman" w:hAnsi="Times New Roman" w:eastAsia="宋体" w:cs="Times New Roman"/>
          <w:b w:val="0"/>
          <w:bCs w:val="0"/>
          <w:color w:val="000000"/>
          <w:szCs w:val="24"/>
          <w:highlight w:val="none"/>
        </w:rPr>
      </w:pPr>
      <w:r>
        <w:rPr>
          <w:rFonts w:hint="default" w:ascii="Times New Roman" w:hAnsi="Times New Roman" w:eastAsia="宋体" w:cs="Times New Roman"/>
          <w:b w:val="0"/>
          <w:bCs w:val="0"/>
          <w:color w:val="000000"/>
          <w:kern w:val="2"/>
          <w:sz w:val="24"/>
          <w:szCs w:val="24"/>
          <w:highlight w:val="none"/>
          <w:lang w:val="en-US" w:eastAsia="zh-CN" w:bidi="ar-SA"/>
        </w:rPr>
        <w:t>（二）</w:t>
      </w:r>
      <w:r>
        <w:rPr>
          <w:rFonts w:hint="default" w:ascii="Times New Roman" w:hAnsi="Times New Roman" w:eastAsia="宋体" w:cs="Times New Roman"/>
          <w:color w:val="000000"/>
          <w:szCs w:val="24"/>
          <w:highlight w:val="none"/>
          <w:lang w:val="en-US" w:eastAsia="zh-CN"/>
        </w:rPr>
        <w:t>承包人的</w:t>
      </w:r>
      <w:r>
        <w:rPr>
          <w:rFonts w:hint="eastAsia" w:cs="Times New Roman"/>
          <w:color w:val="000000"/>
          <w:szCs w:val="24"/>
          <w:highlight w:val="none"/>
          <w:lang w:val="en-US" w:eastAsia="zh-CN"/>
        </w:rPr>
        <w:t>权利</w:t>
      </w:r>
      <w:r>
        <w:rPr>
          <w:rFonts w:hint="default" w:ascii="Times New Roman" w:hAnsi="Times New Roman" w:eastAsia="宋体" w:cs="Times New Roman"/>
          <w:color w:val="000000"/>
          <w:szCs w:val="24"/>
          <w:highlight w:val="none"/>
          <w:lang w:val="en-US" w:eastAsia="zh-CN"/>
        </w:rPr>
        <w:t>和义务</w:t>
      </w:r>
    </w:p>
    <w:p w14:paraId="156F0F1C">
      <w:pPr>
        <w:numPr>
          <w:ilvl w:val="-1"/>
          <w:numId w:val="0"/>
        </w:numPr>
        <w:ind w:firstLine="540" w:firstLineChars="225"/>
        <w:outlineLvl w:val="9"/>
        <w:rPr>
          <w:rFonts w:hint="default" w:ascii="Times New Roman" w:hAnsi="Times New Roman" w:eastAsia="宋体" w:cs="Times New Roman"/>
          <w:color w:val="auto"/>
          <w:highlight w:val="none"/>
          <w:lang w:eastAsia="zh-CN"/>
          <w:woUserID w:val="0"/>
        </w:rPr>
      </w:pPr>
      <w:r>
        <w:rPr>
          <w:rFonts w:hint="default" w:ascii="Times New Roman" w:hAnsi="Times New Roman" w:eastAsia="宋体" w:cs="Times New Roman"/>
          <w:color w:val="auto"/>
          <w:kern w:val="2"/>
          <w:sz w:val="24"/>
          <w:szCs w:val="24"/>
          <w:highlight w:val="none"/>
          <w:lang w:val="en-US" w:eastAsia="zh-CN" w:bidi="ar-SA"/>
        </w:rPr>
        <w:t>1.</w:t>
      </w:r>
      <w:r>
        <w:rPr>
          <w:rFonts w:hint="default" w:ascii="Times New Roman" w:hAnsi="Times New Roman" w:eastAsia="宋体" w:cs="Times New Roman"/>
          <w:color w:val="auto"/>
          <w:highlight w:val="none"/>
          <w:woUserID w:val="0"/>
        </w:rPr>
        <w:t>承包人在发包人的授权下，引导和管理项目各</w:t>
      </w:r>
      <w:r>
        <w:rPr>
          <w:rFonts w:hint="default" w:ascii="Times New Roman" w:hAnsi="Times New Roman" w:eastAsia="宋体" w:cs="Times New Roman"/>
          <w:color w:val="auto"/>
          <w:highlight w:val="none"/>
          <w:lang w:eastAsia="zh"/>
          <w:woUserID w:val="0"/>
        </w:rPr>
        <w:t>参建单位</w:t>
      </w:r>
      <w:r>
        <w:rPr>
          <w:rFonts w:hint="default" w:ascii="Times New Roman" w:hAnsi="Times New Roman" w:eastAsia="宋体" w:cs="Times New Roman"/>
          <w:color w:val="auto"/>
          <w:highlight w:val="none"/>
          <w:woUserID w:val="0"/>
        </w:rPr>
        <w:t>有序开展</w:t>
      </w:r>
      <w:r>
        <w:rPr>
          <w:rFonts w:hint="default" w:ascii="Times New Roman" w:hAnsi="Times New Roman" w:eastAsia="宋体" w:cs="Times New Roman"/>
          <w:color w:val="auto"/>
          <w:highlight w:val="none"/>
          <w:lang w:eastAsia="zh"/>
          <w:woUserID w:val="0"/>
        </w:rPr>
        <w:t>BIM</w:t>
      </w:r>
      <w:r>
        <w:rPr>
          <w:rFonts w:hint="default" w:ascii="Times New Roman" w:hAnsi="Times New Roman" w:eastAsia="宋体" w:cs="Times New Roman"/>
          <w:color w:val="auto"/>
          <w:highlight w:val="none"/>
          <w:woUserID w:val="0"/>
        </w:rPr>
        <w:t>工作落地应用</w:t>
      </w:r>
      <w:r>
        <w:rPr>
          <w:rFonts w:hint="default" w:ascii="Times New Roman" w:hAnsi="Times New Roman" w:eastAsia="宋体" w:cs="Times New Roman"/>
          <w:color w:val="auto"/>
          <w:highlight w:val="none"/>
          <w:lang w:eastAsia="zh-CN"/>
          <w:woUserID w:val="0"/>
        </w:rPr>
        <w:t>。</w:t>
      </w:r>
      <w:r>
        <w:rPr>
          <w:rFonts w:hint="default" w:ascii="Times New Roman" w:hAnsi="Times New Roman" w:eastAsia="宋体" w:cs="Times New Roman"/>
          <w:color w:val="auto"/>
          <w:highlight w:val="none"/>
          <w:woUserID w:val="0"/>
        </w:rPr>
        <w:t>依据管理</w:t>
      </w:r>
      <w:r>
        <w:rPr>
          <w:rFonts w:hint="default" w:ascii="Times New Roman" w:hAnsi="Times New Roman" w:eastAsia="宋体" w:cs="Times New Roman"/>
          <w:color w:val="auto"/>
          <w:highlight w:val="none"/>
          <w:lang w:val="en-US" w:eastAsia="zh-CN"/>
          <w:woUserID w:val="0"/>
        </w:rPr>
        <w:t>标准</w:t>
      </w:r>
      <w:r>
        <w:rPr>
          <w:rFonts w:hint="default" w:ascii="Times New Roman" w:hAnsi="Times New Roman" w:eastAsia="宋体" w:cs="Times New Roman"/>
          <w:color w:val="auto"/>
          <w:highlight w:val="none"/>
          <w:woUserID w:val="0"/>
        </w:rPr>
        <w:t>文件及项目的实际情况对整个项目</w:t>
      </w:r>
      <w:r>
        <w:rPr>
          <w:rFonts w:hint="default" w:ascii="Times New Roman" w:hAnsi="Times New Roman" w:eastAsia="宋体" w:cs="Times New Roman"/>
          <w:color w:val="auto"/>
          <w:highlight w:val="none"/>
          <w:lang w:eastAsia="zh"/>
          <w:woUserID w:val="0"/>
        </w:rPr>
        <w:t>BIM</w:t>
      </w:r>
      <w:r>
        <w:rPr>
          <w:rFonts w:hint="default" w:ascii="Times New Roman" w:hAnsi="Times New Roman" w:eastAsia="宋体" w:cs="Times New Roman"/>
          <w:color w:val="auto"/>
          <w:highlight w:val="none"/>
          <w:woUserID w:val="0"/>
        </w:rPr>
        <w:t>的实施进行管理；</w:t>
      </w:r>
      <w:r>
        <w:rPr>
          <w:rFonts w:hint="default" w:ascii="Times New Roman" w:hAnsi="Times New Roman" w:eastAsia="宋体" w:cs="Times New Roman"/>
          <w:color w:val="auto"/>
          <w:highlight w:val="none"/>
          <w:lang w:val="en-US" w:eastAsia="zh-CN"/>
          <w:woUserID w:val="0"/>
        </w:rPr>
        <w:t>承包人根据</w:t>
      </w:r>
      <w:r>
        <w:rPr>
          <w:rFonts w:hint="default" w:ascii="Times New Roman" w:hAnsi="Times New Roman" w:eastAsia="宋体" w:cs="Times New Roman"/>
          <w:color w:val="auto"/>
          <w:highlight w:val="none"/>
          <w:lang w:val="en-US" w:eastAsia="zh"/>
          <w:woUserID w:val="0"/>
        </w:rPr>
        <w:t>BIM</w:t>
      </w:r>
      <w:r>
        <w:rPr>
          <w:rFonts w:hint="default" w:ascii="Times New Roman" w:hAnsi="Times New Roman" w:eastAsia="宋体" w:cs="Times New Roman"/>
          <w:color w:val="auto"/>
          <w:highlight w:val="none"/>
          <w:lang w:val="en-US" w:eastAsia="zh-CN"/>
          <w:woUserID w:val="0"/>
        </w:rPr>
        <w:t>模型和工程进度组织汇报实际施工情况，在项目周例会、月度例会，通过模型汇报工程计划进度、实际进度、反应进度偏差及相应措施。若工作进度滞后，需汇报进度纠偏措施。</w:t>
      </w:r>
    </w:p>
    <w:p w14:paraId="577E3E0C">
      <w:pPr>
        <w:numPr>
          <w:ilvl w:val="-1"/>
          <w:numId w:val="0"/>
        </w:numPr>
        <w:ind w:firstLine="540" w:firstLineChars="225"/>
        <w:outlineLvl w:val="9"/>
        <w:rPr>
          <w:rFonts w:hint="eastAsia" w:ascii="Times New Roman" w:hAnsi="Times New Roman" w:eastAsia="宋体" w:cs="Times New Roman"/>
          <w:color w:val="auto"/>
          <w:highlight w:val="none"/>
        </w:rPr>
      </w:pPr>
      <w:r>
        <w:rPr>
          <w:rFonts w:hint="default" w:ascii="Times New Roman" w:hAnsi="Times New Roman" w:eastAsia="宋体" w:cs="Times New Roman"/>
          <w:color w:val="auto"/>
          <w:kern w:val="2"/>
          <w:sz w:val="24"/>
          <w:szCs w:val="24"/>
          <w:highlight w:val="none"/>
          <w:lang w:val="en-US" w:eastAsia="zh-CN" w:bidi="ar-SA"/>
        </w:rPr>
        <w:t>2.</w:t>
      </w:r>
      <w:r>
        <w:rPr>
          <w:rFonts w:hint="default" w:ascii="Times New Roman" w:hAnsi="Times New Roman" w:eastAsia="宋体" w:cs="Times New Roman"/>
          <w:color w:val="auto"/>
          <w:highlight w:val="none"/>
        </w:rPr>
        <w:t>服从发包人的</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管理要求，组建</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lang w:val="en-US" w:eastAsia="zh-CN"/>
        </w:rPr>
        <w:t>团队</w:t>
      </w:r>
      <w:r>
        <w:rPr>
          <w:rFonts w:hint="default" w:ascii="Times New Roman" w:hAnsi="Times New Roman" w:eastAsia="宋体" w:cs="Times New Roman"/>
          <w:color w:val="auto"/>
          <w:highlight w:val="none"/>
        </w:rPr>
        <w:t>并建立项目</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管理体系，其中包括编制各类策划方案、实施计划、管理制度、</w:t>
      </w:r>
      <w:r>
        <w:rPr>
          <w:rFonts w:hint="default" w:ascii="Times New Roman" w:hAnsi="Times New Roman" w:eastAsia="宋体" w:cs="Times New Roman"/>
          <w:color w:val="auto"/>
          <w:highlight w:val="none"/>
          <w:lang w:eastAsia="zh"/>
          <w:woUserID w:val="0"/>
        </w:rPr>
        <w:t>BIM</w:t>
      </w:r>
      <w:r>
        <w:rPr>
          <w:rFonts w:hint="default" w:ascii="Times New Roman" w:hAnsi="Times New Roman" w:eastAsia="宋体" w:cs="Times New Roman"/>
          <w:color w:val="auto"/>
          <w:highlight w:val="none"/>
        </w:rPr>
        <w:t>技术标准等</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依照交付成果清单和节点要求，协调各参建方有序开展</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技术应用</w:t>
      </w:r>
      <w:r>
        <w:rPr>
          <w:rFonts w:hint="default" w:ascii="Times New Roman" w:hAnsi="Times New Roman" w:eastAsia="宋体" w:cs="Times New Roman"/>
          <w:color w:val="auto"/>
          <w:highlight w:val="none"/>
          <w:lang w:eastAsia="zh-CN"/>
        </w:rPr>
        <w:t>。</w:t>
      </w:r>
    </w:p>
    <w:p w14:paraId="1B595195">
      <w:pPr>
        <w:numPr>
          <w:ilvl w:val="-1"/>
          <w:numId w:val="0"/>
        </w:numPr>
        <w:ind w:firstLine="540" w:firstLineChars="225"/>
        <w:outlineLvl w:val="9"/>
        <w:rPr>
          <w:rFonts w:hint="default"/>
          <w:highlight w:val="none"/>
          <w:lang w:eastAsia="zh-CN"/>
        </w:rPr>
      </w:pPr>
      <w:r>
        <w:rPr>
          <w:rFonts w:hint="default" w:ascii="Times New Roman" w:hAnsi="Times New Roman" w:eastAsia="宋体" w:cs="Times New Roman"/>
          <w:color w:val="auto"/>
          <w:kern w:val="2"/>
          <w:sz w:val="24"/>
          <w:szCs w:val="24"/>
          <w:highlight w:val="none"/>
          <w:lang w:val="en-US" w:eastAsia="zh-CN" w:bidi="ar-SA"/>
          <w:woUserID w:val="0"/>
        </w:rPr>
        <w:t>3.</w:t>
      </w:r>
      <w:r>
        <w:rPr>
          <w:rFonts w:hint="eastAsia"/>
          <w:color w:val="auto"/>
          <w:highlight w:val="none"/>
          <w:lang w:eastAsia="zh-CN"/>
        </w:rPr>
        <w:t>承包人</w:t>
      </w:r>
      <w:r>
        <w:rPr>
          <w:rFonts w:hint="eastAsia"/>
          <w:color w:val="auto"/>
          <w:highlight w:val="none"/>
        </w:rPr>
        <w:t>应根据</w:t>
      </w:r>
      <w:r>
        <w:rPr>
          <w:rFonts w:hint="eastAsia"/>
          <w:color w:val="auto"/>
          <w:highlight w:val="none"/>
          <w:lang w:eastAsia="zh-CN"/>
        </w:rPr>
        <w:t>发包人</w:t>
      </w:r>
      <w:r>
        <w:rPr>
          <w:rFonts w:hint="eastAsia"/>
          <w:color w:val="auto"/>
          <w:highlight w:val="none"/>
        </w:rPr>
        <w:t>工作进度和要求按时提供相应的服务工作并保证工作质量，及时提交工作成果</w:t>
      </w:r>
      <w:r>
        <w:rPr>
          <w:rFonts w:hint="default"/>
          <w:color w:val="auto"/>
          <w:highlight w:val="none"/>
          <w:lang w:eastAsia="zh-CN"/>
        </w:rPr>
        <w:t>，</w:t>
      </w:r>
      <w:r>
        <w:rPr>
          <w:rFonts w:hint="eastAsia"/>
          <w:color w:val="auto"/>
          <w:highlight w:val="none"/>
        </w:rPr>
        <w:t>确保科学性、合理性、准确性、合法性及适用性</w:t>
      </w:r>
      <w:r>
        <w:rPr>
          <w:rFonts w:hint="default"/>
          <w:highlight w:val="none"/>
          <w:lang w:eastAsia="zh-CN"/>
        </w:rPr>
        <w:t>。</w:t>
      </w:r>
    </w:p>
    <w:p w14:paraId="136A9F11">
      <w:pPr>
        <w:numPr>
          <w:ilvl w:val="-1"/>
          <w:numId w:val="0"/>
        </w:numPr>
        <w:ind w:firstLine="540" w:firstLineChars="225"/>
        <w:outlineLvl w:val="9"/>
        <w:rPr>
          <w:rFonts w:hint="eastAsia"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4.</w:t>
      </w:r>
      <w:r>
        <w:rPr>
          <w:rFonts w:hint="default" w:ascii="Times New Roman" w:hAnsi="Times New Roman" w:eastAsia="宋体" w:cs="Times New Roman"/>
          <w:color w:val="auto"/>
          <w:highlight w:val="none"/>
        </w:rPr>
        <w:t>提前进行模型</w:t>
      </w:r>
      <w:r>
        <w:rPr>
          <w:rFonts w:hint="default" w:ascii="Times New Roman" w:hAnsi="Times New Roman" w:eastAsia="宋体" w:cs="Times New Roman"/>
          <w:color w:val="auto"/>
          <w:highlight w:val="none"/>
          <w:lang w:val="en-US" w:eastAsia="zh-CN"/>
        </w:rPr>
        <w:t>预审</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联合设计单位、监理单位配合审图，</w:t>
      </w:r>
      <w:r>
        <w:rPr>
          <w:rFonts w:hint="default" w:ascii="Times New Roman" w:hAnsi="Times New Roman" w:eastAsia="宋体" w:cs="Times New Roman"/>
          <w:color w:val="auto"/>
          <w:highlight w:val="none"/>
        </w:rPr>
        <w:t>并按节点准时提交各阶段的</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应用成果</w:t>
      </w:r>
      <w:r>
        <w:rPr>
          <w:rFonts w:hint="default" w:ascii="Times New Roman" w:hAnsi="Times New Roman" w:eastAsia="宋体" w:cs="Times New Roman"/>
          <w:color w:val="auto"/>
          <w:highlight w:val="none"/>
          <w:lang w:eastAsia="zh-CN"/>
        </w:rPr>
        <w:t>。</w:t>
      </w:r>
    </w:p>
    <w:p w14:paraId="59788E60">
      <w:pPr>
        <w:numPr>
          <w:ilvl w:val="-1"/>
          <w:numId w:val="0"/>
        </w:numPr>
        <w:ind w:firstLine="540" w:firstLineChars="225"/>
        <w:outlineLvl w:val="9"/>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kern w:val="2"/>
          <w:sz w:val="24"/>
          <w:szCs w:val="24"/>
          <w:highlight w:val="none"/>
          <w:lang w:val="en-US" w:eastAsia="zh" w:bidi="ar-SA"/>
          <w:woUserID w:val="0"/>
        </w:rPr>
        <w:t>5</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highlight w:val="none"/>
        </w:rPr>
        <w:t>委派</w:t>
      </w:r>
      <w:r>
        <w:rPr>
          <w:rFonts w:hint="default" w:ascii="Times New Roman" w:hAnsi="Times New Roman" w:eastAsia="宋体" w:cs="Times New Roman"/>
          <w:color w:val="auto"/>
          <w:highlight w:val="none"/>
          <w:lang w:eastAsia="zh"/>
          <w:woUserID w:val="0"/>
        </w:rPr>
        <w:t>符合要求的</w:t>
      </w:r>
      <w:r>
        <w:rPr>
          <w:rFonts w:hint="default" w:ascii="Times New Roman" w:hAnsi="Times New Roman" w:eastAsia="宋体" w:cs="Times New Roman"/>
          <w:color w:val="auto"/>
          <w:highlight w:val="none"/>
        </w:rPr>
        <w:t>驻场</w:t>
      </w:r>
      <w:r>
        <w:rPr>
          <w:rFonts w:hint="default" w:ascii="Times New Roman" w:hAnsi="Times New Roman" w:eastAsia="宋体" w:cs="Times New Roman"/>
          <w:color w:val="auto"/>
          <w:highlight w:val="none"/>
          <w:lang w:val="en-US" w:eastAsia="zh"/>
        </w:rPr>
        <w:t>BIM</w:t>
      </w:r>
      <w:r>
        <w:rPr>
          <w:rFonts w:hint="default" w:ascii="Times New Roman" w:hAnsi="Times New Roman" w:eastAsia="宋体" w:cs="Times New Roman"/>
          <w:color w:val="auto"/>
          <w:highlight w:val="none"/>
        </w:rPr>
        <w:t>人员开展无人机航拍</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全景图制作、倾斜摄影</w:t>
      </w:r>
      <w:r>
        <w:rPr>
          <w:rFonts w:hint="default" w:ascii="Times New Roman" w:hAnsi="Times New Roman" w:eastAsia="宋体" w:cs="Times New Roman"/>
          <w:color w:val="auto"/>
          <w:highlight w:val="none"/>
          <w:lang w:eastAsia="zh"/>
          <w:woUserID w:val="0"/>
        </w:rPr>
        <w:t>、项目进度</w:t>
      </w:r>
      <w:r>
        <w:rPr>
          <w:rFonts w:hint="default" w:ascii="Times New Roman" w:hAnsi="Times New Roman" w:eastAsia="宋体" w:cs="Times New Roman"/>
          <w:color w:val="auto"/>
          <w:highlight w:val="none"/>
        </w:rPr>
        <w:t>视频</w:t>
      </w:r>
      <w:r>
        <w:rPr>
          <w:rFonts w:hint="default" w:ascii="Times New Roman" w:hAnsi="Times New Roman" w:eastAsia="宋体" w:cs="Times New Roman"/>
          <w:color w:val="auto"/>
          <w:highlight w:val="none"/>
          <w:lang w:val="en-US" w:eastAsia="zh-CN"/>
        </w:rPr>
        <w:t>等工作</w:t>
      </w:r>
      <w:r>
        <w:rPr>
          <w:rFonts w:hint="default" w:ascii="Times New Roman" w:hAnsi="Times New Roman" w:eastAsia="宋体" w:cs="Times New Roman"/>
          <w:color w:val="auto"/>
          <w:highlight w:val="none"/>
          <w:lang w:eastAsia="zh-CN"/>
          <w:woUserID w:val="0"/>
        </w:rPr>
        <w:t>，</w:t>
      </w:r>
      <w:r>
        <w:rPr>
          <w:rFonts w:hint="default" w:ascii="Times New Roman" w:hAnsi="Times New Roman" w:eastAsia="宋体" w:cs="Times New Roman"/>
          <w:color w:val="auto"/>
          <w:highlight w:val="none"/>
          <w:lang w:val="en-US" w:eastAsia="zh-CN"/>
        </w:rPr>
        <w:t>完成现场施工区域</w:t>
      </w:r>
      <w:r>
        <w:rPr>
          <w:rFonts w:hint="default" w:ascii="Times New Roman" w:hAnsi="Times New Roman" w:eastAsia="宋体" w:cs="Times New Roman"/>
          <w:color w:val="auto"/>
          <w:highlight w:val="none"/>
        </w:rPr>
        <w:t>云上巡检</w:t>
      </w:r>
      <w:r>
        <w:rPr>
          <w:rFonts w:hint="default" w:ascii="Times New Roman" w:hAnsi="Times New Roman" w:eastAsia="宋体" w:cs="Times New Roman"/>
          <w:color w:val="auto"/>
          <w:highlight w:val="none"/>
          <w:lang w:val="en-US" w:eastAsia="zh-CN"/>
        </w:rPr>
        <w:t>点位</w:t>
      </w:r>
      <w:r>
        <w:rPr>
          <w:rFonts w:hint="default" w:ascii="Times New Roman" w:hAnsi="Times New Roman" w:eastAsia="宋体" w:cs="Times New Roman"/>
          <w:color w:val="auto"/>
          <w:highlight w:val="none"/>
        </w:rPr>
        <w:t>拍摄上传工作</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并</w:t>
      </w:r>
      <w:r>
        <w:rPr>
          <w:rFonts w:hint="default" w:ascii="Times New Roman" w:hAnsi="Times New Roman" w:eastAsia="宋体" w:cs="Times New Roman"/>
          <w:color w:val="auto"/>
          <w:highlight w:val="none"/>
        </w:rPr>
        <w:t>将设计模型、图纸、设计变更等资料上传至</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lang w:val="en-US" w:eastAsia="zh-CN"/>
        </w:rPr>
        <w:t>云上巡检系统，组织项目各方共享使用</w:t>
      </w:r>
      <w:r>
        <w:rPr>
          <w:rFonts w:hint="default" w:ascii="Times New Roman" w:hAnsi="Times New Roman" w:eastAsia="宋体" w:cs="Times New Roman"/>
          <w:color w:val="auto"/>
          <w:highlight w:val="none"/>
          <w:lang w:eastAsia="zh-CN"/>
        </w:rPr>
        <w:t>。</w:t>
      </w:r>
    </w:p>
    <w:p w14:paraId="310D2734">
      <w:pPr>
        <w:numPr>
          <w:ilvl w:val="-1"/>
          <w:numId w:val="0"/>
        </w:numPr>
        <w:ind w:firstLine="540" w:firstLineChars="225"/>
        <w:outlineLvl w:val="9"/>
        <w:rPr>
          <w:rFonts w:hint="default" w:ascii="Times New Roman" w:hAnsi="Times New Roman" w:eastAsia="宋体" w:cs="Times New Roman"/>
          <w:color w:val="auto"/>
          <w:highlight w:val="none"/>
          <w:lang w:eastAsia="zh-CN"/>
          <w:woUserID w:val="0"/>
        </w:rPr>
      </w:pPr>
      <w:r>
        <w:rPr>
          <w:rFonts w:hint="default" w:ascii="Times New Roman" w:hAnsi="Times New Roman" w:eastAsia="宋体" w:cs="Times New Roman"/>
          <w:color w:val="auto"/>
          <w:kern w:val="2"/>
          <w:sz w:val="24"/>
          <w:szCs w:val="24"/>
          <w:highlight w:val="none"/>
          <w:lang w:val="en-US" w:eastAsia="zh" w:bidi="ar-SA"/>
          <w:woUserID w:val="0"/>
        </w:rPr>
        <w:t>6</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highlight w:val="none"/>
        </w:rPr>
        <w:t>负责跨地块模型的更新和整合，输出轻量化成果</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woUserID w:val="0"/>
        </w:rPr>
        <w:t>建立项目</w:t>
      </w:r>
      <w:r>
        <w:rPr>
          <w:rFonts w:hint="default" w:ascii="Times New Roman" w:hAnsi="Times New Roman" w:eastAsia="宋体" w:cs="Times New Roman"/>
          <w:color w:val="auto"/>
          <w:highlight w:val="none"/>
          <w:lang w:eastAsia="zh"/>
          <w:woUserID w:val="0"/>
        </w:rPr>
        <w:t>BIM</w:t>
      </w:r>
      <w:r>
        <w:rPr>
          <w:rFonts w:hint="default" w:ascii="Times New Roman" w:hAnsi="Times New Roman" w:eastAsia="宋体" w:cs="Times New Roman"/>
          <w:color w:val="auto"/>
          <w:highlight w:val="none"/>
          <w:woUserID w:val="0"/>
        </w:rPr>
        <w:t>相关文件资料台账，做好图纸、模型版本管理和归档工作</w:t>
      </w:r>
      <w:r>
        <w:rPr>
          <w:rFonts w:hint="default" w:ascii="Times New Roman" w:hAnsi="Times New Roman" w:eastAsia="宋体" w:cs="Times New Roman"/>
          <w:color w:val="auto"/>
          <w:highlight w:val="none"/>
          <w:lang w:eastAsia="zh-CN"/>
          <w:woUserID w:val="0"/>
        </w:rPr>
        <w:t>。</w:t>
      </w:r>
    </w:p>
    <w:p w14:paraId="4CCAC0BC">
      <w:pPr>
        <w:numPr>
          <w:ilvl w:val="-1"/>
          <w:numId w:val="0"/>
        </w:numPr>
        <w:ind w:firstLine="540" w:firstLineChars="225"/>
        <w:outlineLvl w:val="9"/>
        <w:rPr>
          <w:rStyle w:val="97"/>
          <w:rFonts w:hint="default" w:ascii="Times New Roman" w:hAnsi="Times New Roman" w:eastAsia="宋体" w:cs="Times New Roman"/>
          <w:b w:val="0"/>
          <w:bCs w:val="0"/>
          <w:i w:val="0"/>
          <w:iCs w:val="0"/>
          <w:caps w:val="0"/>
          <w:color w:val="auto"/>
          <w:spacing w:val="0"/>
          <w:sz w:val="24"/>
          <w:szCs w:val="24"/>
          <w:highlight w:val="none"/>
          <w:shd w:val="clear" w:fill="auto"/>
          <w:woUserID w:val="0"/>
        </w:rPr>
      </w:pPr>
      <w:r>
        <w:rPr>
          <w:rFonts w:hint="default" w:ascii="Times New Roman" w:hAnsi="Times New Roman" w:eastAsia="宋体" w:cs="Times New Roman"/>
          <w:color w:val="auto"/>
          <w:kern w:val="2"/>
          <w:sz w:val="24"/>
          <w:szCs w:val="24"/>
          <w:highlight w:val="none"/>
          <w:lang w:val="en-US" w:eastAsia="zh" w:bidi="ar-SA"/>
          <w:woUserID w:val="0"/>
        </w:rPr>
        <w:t>7</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highlight w:val="none"/>
        </w:rPr>
        <w:t>响应项目需求，充分挖掘</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技术在工程中的使用价值，</w:t>
      </w:r>
      <w:r>
        <w:rPr>
          <w:rFonts w:hint="default" w:ascii="Times New Roman" w:hAnsi="Times New Roman" w:eastAsia="宋体" w:cs="Times New Roman"/>
          <w:color w:val="auto"/>
          <w:highlight w:val="none"/>
          <w:lang w:eastAsia="zh"/>
          <w:woUserID w:val="0"/>
        </w:rPr>
        <w:t>鼓励</w:t>
      </w:r>
      <w:r>
        <w:rPr>
          <w:rStyle w:val="96"/>
          <w:rFonts w:hint="default" w:ascii="Times New Roman" w:hAnsi="Times New Roman" w:eastAsia="宋体" w:cs="Times New Roman"/>
          <w:b w:val="0"/>
          <w:bCs w:val="0"/>
          <w:i w:val="0"/>
          <w:iCs w:val="0"/>
          <w:caps w:val="0"/>
          <w:color w:val="auto"/>
          <w:spacing w:val="0"/>
          <w:sz w:val="24"/>
          <w:szCs w:val="24"/>
          <w:highlight w:val="none"/>
          <w:shd w:val="clear"/>
          <w:woUserID w:val="0"/>
        </w:rPr>
        <w:t>承包人在项目的质量、安全、进度及成本控制等核心环节深化BIM应用，积极推行创新实践，以保障工程综合效益的提升与项目目标的实现</w:t>
      </w:r>
      <w:r>
        <w:rPr>
          <w:rStyle w:val="96"/>
          <w:rFonts w:hint="default" w:ascii="Times New Roman" w:hAnsi="Times New Roman" w:eastAsia="宋体" w:cs="Times New Roman"/>
          <w:b w:val="0"/>
          <w:bCs w:val="0"/>
          <w:i w:val="0"/>
          <w:iCs w:val="0"/>
          <w:caps w:val="0"/>
          <w:color w:val="auto"/>
          <w:spacing w:val="0"/>
          <w:sz w:val="24"/>
          <w:szCs w:val="24"/>
          <w:highlight w:val="none"/>
          <w:shd w:val="clear"/>
          <w:lang w:eastAsia="zh-CN"/>
          <w:woUserID w:val="0"/>
        </w:rPr>
        <w:t>。</w:t>
      </w:r>
    </w:p>
    <w:p w14:paraId="7197459B">
      <w:pPr>
        <w:numPr>
          <w:ilvl w:val="-1"/>
          <w:numId w:val="0"/>
        </w:numPr>
        <w:ind w:firstLine="540" w:firstLineChars="225"/>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szCs w:val="24"/>
          <w:highlight w:val="none"/>
          <w:woUserID w:val="0"/>
        </w:rPr>
        <w:t xml:space="preserve"> </w:t>
      </w:r>
      <w:r>
        <w:rPr>
          <w:rFonts w:hint="default" w:ascii="Times New Roman" w:hAnsi="Times New Roman" w:eastAsia="宋体" w:cs="Times New Roman"/>
          <w:color w:val="auto"/>
          <w:highlight w:val="none"/>
          <w:lang w:val="en-US" w:eastAsia="zh"/>
          <w:woUserID w:val="0"/>
        </w:rPr>
        <w:t>8</w:t>
      </w:r>
      <w:r>
        <w:rPr>
          <w:rFonts w:hint="default"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
          <w:woUserID w:val="0"/>
        </w:rPr>
        <w:t>参与</w:t>
      </w:r>
      <w:r>
        <w:rPr>
          <w:rFonts w:hint="default" w:ascii="Times New Roman" w:hAnsi="Times New Roman" w:eastAsia="宋体" w:cs="Times New Roman"/>
          <w:i w:val="0"/>
          <w:iCs w:val="0"/>
          <w:caps w:val="0"/>
          <w:color w:val="auto"/>
          <w:spacing w:val="0"/>
          <w:sz w:val="24"/>
          <w:szCs w:val="24"/>
          <w:highlight w:val="none"/>
          <w:shd w:val="clear" w:fill="auto"/>
          <w:woUserID w:val="0"/>
        </w:rPr>
        <w:t>制定《运维</w:t>
      </w:r>
      <w:r>
        <w:rPr>
          <w:rFonts w:hint="default" w:ascii="Times New Roman" w:hAnsi="Times New Roman" w:eastAsia="宋体" w:cs="Times New Roman"/>
          <w:i w:val="0"/>
          <w:iCs w:val="0"/>
          <w:caps w:val="0"/>
          <w:color w:val="auto"/>
          <w:spacing w:val="0"/>
          <w:sz w:val="24"/>
          <w:szCs w:val="24"/>
          <w:highlight w:val="none"/>
          <w:shd w:val="clear" w:fill="auto"/>
          <w:lang w:eastAsia="zh"/>
          <w:woUserID w:val="0"/>
        </w:rPr>
        <w:t>BIM</w:t>
      </w:r>
      <w:r>
        <w:rPr>
          <w:rFonts w:hint="default" w:ascii="Times New Roman" w:hAnsi="Times New Roman" w:eastAsia="宋体" w:cs="Times New Roman"/>
          <w:i w:val="0"/>
          <w:iCs w:val="0"/>
          <w:caps w:val="0"/>
          <w:color w:val="auto"/>
          <w:spacing w:val="0"/>
          <w:sz w:val="24"/>
          <w:szCs w:val="24"/>
          <w:highlight w:val="none"/>
          <w:shd w:val="clear" w:fill="auto"/>
          <w:woUserID w:val="0"/>
        </w:rPr>
        <w:t>模型与数据交付标准》</w:t>
      </w:r>
      <w:r>
        <w:rPr>
          <w:rFonts w:hint="default" w:ascii="Times New Roman" w:hAnsi="Times New Roman" w:eastAsia="宋体" w:cs="Times New Roman"/>
          <w:i w:val="0"/>
          <w:iCs w:val="0"/>
          <w:caps w:val="0"/>
          <w:color w:val="auto"/>
          <w:spacing w:val="0"/>
          <w:sz w:val="24"/>
          <w:szCs w:val="24"/>
          <w:highlight w:val="none"/>
          <w:shd w:val="clear" w:fill="auto"/>
          <w:lang w:eastAsia="zh"/>
          <w:woUserID w:val="0"/>
        </w:rPr>
        <w:t>，</w:t>
      </w:r>
      <w:r>
        <w:rPr>
          <w:rFonts w:hint="default" w:ascii="Times New Roman" w:hAnsi="Times New Roman" w:eastAsia="宋体" w:cs="Times New Roman"/>
          <w:color w:val="auto"/>
          <w:highlight w:val="none"/>
        </w:rPr>
        <w:t>配合运维平台</w:t>
      </w:r>
      <w:r>
        <w:rPr>
          <w:rFonts w:hint="default" w:ascii="Times New Roman" w:hAnsi="Times New Roman" w:eastAsia="宋体" w:cs="Times New Roman"/>
          <w:color w:val="auto"/>
          <w:highlight w:val="none"/>
          <w:lang w:eastAsia="zh"/>
          <w:woUserID w:val="0"/>
        </w:rPr>
        <w:t>单位完成</w:t>
      </w:r>
      <w:r>
        <w:rPr>
          <w:rFonts w:hint="default" w:ascii="Times New Roman" w:hAnsi="Times New Roman" w:eastAsia="宋体" w:cs="Times New Roman"/>
          <w:color w:val="auto"/>
          <w:highlight w:val="none"/>
        </w:rPr>
        <w:t>模型构件参数属性录入工作；</w:t>
      </w:r>
      <w:r>
        <w:rPr>
          <w:rFonts w:hint="default" w:ascii="Times New Roman" w:hAnsi="Times New Roman" w:eastAsia="宋体" w:cs="Times New Roman"/>
          <w:color w:val="auto"/>
          <w:highlight w:val="none"/>
          <w:lang w:val="en-US" w:eastAsia="zh-CN"/>
        </w:rPr>
        <w:t>配合发包人完成各类数字化平台及项目管理平台工作要求，定期为相关平台提供必要数据信息或成果文件。</w:t>
      </w:r>
    </w:p>
    <w:p w14:paraId="328D88FB">
      <w:pPr>
        <w:numPr>
          <w:ilvl w:val="-1"/>
          <w:numId w:val="0"/>
        </w:numPr>
        <w:ind w:firstLine="540" w:firstLineChars="225"/>
        <w:outlineLvl w:val="9"/>
        <w:rPr>
          <w:rFonts w:hint="eastAsia" w:ascii="Times New Roman" w:hAnsi="Times New Roman" w:eastAsia="宋体" w:cs="Times New Roman"/>
          <w:color w:val="auto"/>
          <w:highlight w:val="none"/>
        </w:rPr>
      </w:pPr>
      <w:r>
        <w:rPr>
          <w:rFonts w:hint="default" w:ascii="Times New Roman" w:hAnsi="Times New Roman" w:eastAsia="宋体" w:cs="Times New Roman"/>
          <w:color w:val="auto"/>
          <w:kern w:val="2"/>
          <w:sz w:val="24"/>
          <w:szCs w:val="24"/>
          <w:highlight w:val="none"/>
          <w:lang w:val="en-US" w:eastAsia="zh" w:bidi="ar-SA"/>
          <w:woUserID w:val="0"/>
        </w:rPr>
        <w:t>9</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highlight w:val="none"/>
        </w:rPr>
        <w:t>为各参与单位提供</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技术支持及培训服务。</w:t>
      </w:r>
      <w:r>
        <w:rPr>
          <w:rFonts w:hint="default" w:ascii="Times New Roman" w:hAnsi="Times New Roman" w:eastAsia="宋体" w:cs="Times New Roman"/>
          <w:color w:val="auto"/>
          <w:highlight w:val="none"/>
          <w:lang w:val="en-US" w:eastAsia="zh-CN"/>
        </w:rPr>
        <w:t>包含但不限于BIM标准宣贯、BIM软件、BIM工具使用等内容，</w:t>
      </w:r>
      <w:r>
        <w:rPr>
          <w:rFonts w:hint="default" w:ascii="Times New Roman" w:hAnsi="Times New Roman" w:eastAsia="宋体" w:cs="Times New Roman"/>
          <w:color w:val="auto"/>
          <w:highlight w:val="none"/>
          <w:lang w:eastAsia="zh-CN"/>
        </w:rPr>
        <w:t>保证各阶段</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lang w:eastAsia="zh-CN"/>
        </w:rPr>
        <w:t>工作成果</w:t>
      </w:r>
      <w:r>
        <w:rPr>
          <w:rFonts w:hint="default" w:ascii="Times New Roman" w:hAnsi="Times New Roman" w:eastAsia="宋体" w:cs="Times New Roman"/>
          <w:color w:val="auto"/>
          <w:highlight w:val="none"/>
          <w:lang w:val="en-US" w:eastAsia="zh-CN"/>
        </w:rPr>
        <w:t>有效落地</w:t>
      </w:r>
      <w:r>
        <w:rPr>
          <w:rFonts w:hint="default" w:ascii="Times New Roman" w:hAnsi="Times New Roman" w:eastAsia="宋体" w:cs="Times New Roman"/>
          <w:color w:val="auto"/>
          <w:highlight w:val="none"/>
          <w:lang w:eastAsia="zh-CN"/>
        </w:rPr>
        <w:t>。</w:t>
      </w:r>
    </w:p>
    <w:p w14:paraId="4A80F883">
      <w:pPr>
        <w:numPr>
          <w:ilvl w:val="-1"/>
          <w:numId w:val="0"/>
        </w:numPr>
        <w:ind w:firstLine="540" w:firstLineChars="225"/>
        <w:outlineLvl w:val="9"/>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kern w:val="2"/>
          <w:sz w:val="24"/>
          <w:szCs w:val="24"/>
          <w:highlight w:val="none"/>
          <w:lang w:val="en-US" w:eastAsia="zh-CN" w:bidi="ar-SA"/>
        </w:rPr>
        <w:t>1</w:t>
      </w:r>
      <w:r>
        <w:rPr>
          <w:rFonts w:hint="default" w:ascii="Times New Roman" w:hAnsi="Times New Roman" w:eastAsia="宋体" w:cs="Times New Roman"/>
          <w:color w:val="auto"/>
          <w:kern w:val="2"/>
          <w:sz w:val="24"/>
          <w:szCs w:val="24"/>
          <w:highlight w:val="none"/>
          <w:lang w:val="en-US" w:eastAsia="zh" w:bidi="ar-SA"/>
          <w:woUserID w:val="0"/>
        </w:rPr>
        <w:t>0</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highlight w:val="none"/>
          <w:lang w:eastAsia="zh-CN"/>
        </w:rPr>
        <w:t>在项目竣工及</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lang w:eastAsia="zh-CN"/>
        </w:rPr>
        <w:t>竣工模型审查通过验收后1年，</w:t>
      </w:r>
      <w:r>
        <w:rPr>
          <w:rFonts w:hint="default" w:ascii="Times New Roman" w:hAnsi="Times New Roman" w:eastAsia="宋体" w:cs="Times New Roman"/>
          <w:color w:val="auto"/>
          <w:highlight w:val="none"/>
          <w:lang w:val="en-US" w:eastAsia="zh-CN"/>
        </w:rPr>
        <w:t>免费</w:t>
      </w:r>
      <w:r>
        <w:rPr>
          <w:rFonts w:hint="default" w:ascii="Times New Roman" w:hAnsi="Times New Roman" w:eastAsia="宋体" w:cs="Times New Roman"/>
          <w:color w:val="auto"/>
          <w:highlight w:val="none"/>
          <w:lang w:eastAsia="zh-CN"/>
        </w:rPr>
        <w:t>为运维单位</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lang w:eastAsia="zh-CN"/>
        </w:rPr>
        <w:t>运维管理提供技术支持。</w:t>
      </w:r>
    </w:p>
    <w:p w14:paraId="5C82A94C">
      <w:pPr>
        <w:numPr>
          <w:ilvl w:val="-1"/>
          <w:numId w:val="0"/>
        </w:numPr>
        <w:ind w:firstLine="540" w:firstLineChars="225"/>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2"/>
          <w:sz w:val="24"/>
          <w:szCs w:val="24"/>
          <w:highlight w:val="none"/>
          <w:lang w:val="en-US" w:eastAsia="zh-CN" w:bidi="ar-SA"/>
        </w:rPr>
        <w:t>1</w:t>
      </w:r>
      <w:r>
        <w:rPr>
          <w:rFonts w:hint="default" w:ascii="Times New Roman" w:hAnsi="Times New Roman" w:eastAsia="宋体" w:cs="Times New Roman"/>
          <w:color w:val="auto"/>
          <w:kern w:val="2"/>
          <w:sz w:val="24"/>
          <w:szCs w:val="24"/>
          <w:highlight w:val="none"/>
          <w:lang w:val="en-US" w:eastAsia="zh" w:bidi="ar-SA"/>
          <w:woUserID w:val="0"/>
        </w:rPr>
        <w:t>1</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highlight w:val="none"/>
        </w:rPr>
        <w:t>应配合发包人</w:t>
      </w:r>
      <w:r>
        <w:rPr>
          <w:rFonts w:hint="default" w:ascii="Times New Roman" w:hAnsi="Times New Roman" w:eastAsia="宋体" w:cs="Times New Roman"/>
          <w:color w:val="auto"/>
          <w:highlight w:val="none"/>
          <w:lang w:val="en-US" w:eastAsia="zh-CN"/>
        </w:rPr>
        <w:t>准备</w:t>
      </w:r>
      <w:r>
        <w:rPr>
          <w:rFonts w:hint="default" w:ascii="Times New Roman" w:hAnsi="Times New Roman" w:eastAsia="宋体" w:cs="Times New Roman"/>
          <w:color w:val="auto"/>
          <w:highlight w:val="none"/>
        </w:rPr>
        <w:t>整理</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成果素材与资料，协助发包人申报各类</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大赛奖项，如：龙图杯、创新杯、BuildingSmart</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国际</w:t>
      </w:r>
      <w:r>
        <w:rPr>
          <w:rFonts w:hint="default" w:ascii="Times New Roman" w:hAnsi="Times New Roman" w:eastAsia="宋体" w:cs="Times New Roman"/>
          <w:color w:val="auto"/>
          <w:highlight w:val="none"/>
          <w:lang w:val="en-US" w:eastAsia="zh"/>
        </w:rPr>
        <w:t>BIM</w:t>
      </w:r>
      <w:r>
        <w:rPr>
          <w:rFonts w:hint="default" w:ascii="Times New Roman" w:hAnsi="Times New Roman" w:eastAsia="宋体" w:cs="Times New Roman"/>
          <w:color w:val="auto"/>
          <w:highlight w:val="none"/>
          <w:lang w:val="en-US" w:eastAsia="zh-CN"/>
        </w:rPr>
        <w:t>大奖赛</w:t>
      </w:r>
      <w:r>
        <w:rPr>
          <w:rFonts w:hint="default" w:ascii="Times New Roman" w:hAnsi="Times New Roman" w:eastAsia="宋体" w:cs="Times New Roman"/>
          <w:color w:val="auto"/>
          <w:highlight w:val="none"/>
        </w:rPr>
        <w:t>等奖项，申报主体必须包含深圳市宝实置业有限公司</w:t>
      </w:r>
      <w:r>
        <w:rPr>
          <w:rFonts w:hint="default" w:ascii="Times New Roman" w:hAnsi="Times New Roman" w:eastAsia="宋体" w:cs="Times New Roman"/>
          <w:color w:val="auto"/>
          <w:highlight w:val="none"/>
          <w:lang w:eastAsia="zh-CN"/>
        </w:rPr>
        <w:t>。</w:t>
      </w:r>
    </w:p>
    <w:p w14:paraId="40F2A92C">
      <w:pPr>
        <w:numPr>
          <w:ilvl w:val="-1"/>
          <w:numId w:val="0"/>
        </w:numPr>
        <w:ind w:firstLine="540" w:firstLineChars="225"/>
        <w:outlineLvl w:val="9"/>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kern w:val="2"/>
          <w:sz w:val="24"/>
          <w:szCs w:val="24"/>
          <w:highlight w:val="none"/>
          <w:lang w:val="en-US" w:eastAsia="zh-CN" w:bidi="ar-SA"/>
        </w:rPr>
        <w:t>1</w:t>
      </w:r>
      <w:r>
        <w:rPr>
          <w:rFonts w:hint="default" w:ascii="Times New Roman" w:hAnsi="Times New Roman" w:eastAsia="宋体" w:cs="Times New Roman"/>
          <w:color w:val="auto"/>
          <w:kern w:val="2"/>
          <w:sz w:val="24"/>
          <w:szCs w:val="24"/>
          <w:highlight w:val="none"/>
          <w:lang w:val="en-US" w:eastAsia="zh" w:bidi="ar-SA"/>
          <w:woUserID w:val="0"/>
        </w:rPr>
        <w:t>2</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highlight w:val="none"/>
          <w:lang w:val="en-US" w:eastAsia="zh-CN"/>
        </w:rPr>
        <w:t>对于其他未建立</w:t>
      </w:r>
      <w:r>
        <w:rPr>
          <w:rFonts w:hint="default" w:ascii="Times New Roman" w:hAnsi="Times New Roman" w:eastAsia="宋体" w:cs="Times New Roman"/>
          <w:color w:val="auto"/>
          <w:highlight w:val="none"/>
          <w:lang w:val="en-US" w:eastAsia="zh"/>
        </w:rPr>
        <w:t>BIM</w:t>
      </w:r>
      <w:r>
        <w:rPr>
          <w:rFonts w:hint="default" w:ascii="Times New Roman" w:hAnsi="Times New Roman" w:eastAsia="宋体" w:cs="Times New Roman"/>
          <w:color w:val="auto"/>
          <w:highlight w:val="none"/>
          <w:lang w:val="en-US" w:eastAsia="zh-CN"/>
        </w:rPr>
        <w:t>模型的专业承包单位和供应商，配合专业承包单位完成</w:t>
      </w:r>
      <w:r>
        <w:rPr>
          <w:rFonts w:hint="default" w:ascii="Times New Roman" w:hAnsi="Times New Roman" w:eastAsia="宋体" w:cs="Times New Roman"/>
          <w:color w:val="auto"/>
          <w:highlight w:val="none"/>
          <w:lang w:val="en-US" w:eastAsia="zh"/>
        </w:rPr>
        <w:t>BIM</w:t>
      </w:r>
      <w:r>
        <w:rPr>
          <w:rFonts w:hint="default" w:ascii="Times New Roman" w:hAnsi="Times New Roman" w:eastAsia="宋体" w:cs="Times New Roman"/>
          <w:color w:val="auto"/>
          <w:highlight w:val="none"/>
          <w:lang w:val="en-US" w:eastAsia="zh-CN"/>
        </w:rPr>
        <w:t>模型。当专业承包单位不具备建模能力或总包与专业承包单位之间没有相关协议要求时，应由</w:t>
      </w:r>
      <w:r>
        <w:rPr>
          <w:rFonts w:hint="default" w:ascii="Times New Roman" w:hAnsi="Times New Roman" w:eastAsia="宋体" w:cs="Times New Roman"/>
          <w:color w:val="auto"/>
          <w:highlight w:val="none"/>
          <w:lang w:val="en-US" w:eastAsia="zh"/>
        </w:rPr>
        <w:t>BIM</w:t>
      </w:r>
      <w:r>
        <w:rPr>
          <w:rFonts w:hint="default" w:ascii="Times New Roman" w:hAnsi="Times New Roman" w:eastAsia="宋体" w:cs="Times New Roman"/>
          <w:color w:val="auto"/>
          <w:highlight w:val="none"/>
          <w:lang w:val="en-US" w:eastAsia="zh-CN"/>
        </w:rPr>
        <w:t>实施单位负责模型的搭建，模型的深度与信息应满足发包人单位的建模要求和运维要求，为发包人的运维服务提供数据支撑。</w:t>
      </w:r>
    </w:p>
    <w:p w14:paraId="287BBB81">
      <w:pPr>
        <w:numPr>
          <w:ilvl w:val="-1"/>
          <w:numId w:val="0"/>
        </w:numPr>
        <w:ind w:firstLine="540" w:firstLineChars="225"/>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2"/>
          <w:sz w:val="24"/>
          <w:szCs w:val="24"/>
          <w:highlight w:val="none"/>
          <w:lang w:val="en-US" w:eastAsia="zh-CN" w:bidi="ar-SA"/>
        </w:rPr>
        <w:t>1</w:t>
      </w:r>
      <w:r>
        <w:rPr>
          <w:rFonts w:hint="default" w:ascii="Times New Roman" w:hAnsi="Times New Roman" w:eastAsia="宋体" w:cs="Times New Roman"/>
          <w:color w:val="auto"/>
          <w:kern w:val="2"/>
          <w:sz w:val="24"/>
          <w:szCs w:val="24"/>
          <w:highlight w:val="none"/>
          <w:lang w:val="en-US" w:eastAsia="zh" w:bidi="ar-SA"/>
          <w:woUserID w:val="0"/>
        </w:rPr>
        <w:t>3</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highlight w:val="none"/>
          <w:lang w:val="en-US" w:eastAsia="zh-CN"/>
        </w:rPr>
        <w:t>协助发包人统筹现场专项分包BIM信息收集工作。承包人应积极主动及时向专项分包单位收集</w:t>
      </w:r>
      <w:r>
        <w:rPr>
          <w:rFonts w:hint="default" w:ascii="Times New Roman" w:hAnsi="Times New Roman" w:eastAsia="宋体" w:cs="Times New Roman"/>
          <w:color w:val="auto"/>
          <w:highlight w:val="none"/>
          <w:lang w:val="en-US" w:eastAsia="zh"/>
        </w:rPr>
        <w:t>BIM</w:t>
      </w:r>
      <w:r>
        <w:rPr>
          <w:rFonts w:hint="default" w:ascii="Times New Roman" w:hAnsi="Times New Roman" w:eastAsia="宋体" w:cs="Times New Roman"/>
          <w:color w:val="auto"/>
          <w:highlight w:val="none"/>
          <w:lang w:val="en-US" w:eastAsia="zh-CN"/>
        </w:rPr>
        <w:t>所需信息，承包人不得以独立分包人原因为借口延缓</w:t>
      </w:r>
      <w:r>
        <w:rPr>
          <w:rFonts w:hint="default" w:ascii="Times New Roman" w:hAnsi="Times New Roman" w:eastAsia="宋体" w:cs="Times New Roman"/>
          <w:color w:val="auto"/>
          <w:highlight w:val="none"/>
          <w:lang w:val="en-US" w:eastAsia="zh"/>
        </w:rPr>
        <w:t>BIM</w:t>
      </w:r>
      <w:r>
        <w:rPr>
          <w:rFonts w:hint="default" w:ascii="Times New Roman" w:hAnsi="Times New Roman" w:eastAsia="宋体" w:cs="Times New Roman"/>
          <w:color w:val="auto"/>
          <w:highlight w:val="none"/>
          <w:lang w:val="en-US" w:eastAsia="zh-CN"/>
        </w:rPr>
        <w:t>的进度或降低</w:t>
      </w:r>
      <w:r>
        <w:rPr>
          <w:rFonts w:hint="default" w:ascii="Times New Roman" w:hAnsi="Times New Roman" w:eastAsia="宋体" w:cs="Times New Roman"/>
          <w:color w:val="auto"/>
          <w:highlight w:val="none"/>
          <w:lang w:val="en-US" w:eastAsia="zh"/>
        </w:rPr>
        <w:t>BIM</w:t>
      </w:r>
      <w:r>
        <w:rPr>
          <w:rFonts w:hint="default" w:ascii="Times New Roman" w:hAnsi="Times New Roman" w:eastAsia="宋体" w:cs="Times New Roman"/>
          <w:color w:val="auto"/>
          <w:highlight w:val="none"/>
          <w:lang w:val="en-US" w:eastAsia="zh-CN"/>
        </w:rPr>
        <w:t>的质量。</w:t>
      </w:r>
    </w:p>
    <w:p w14:paraId="73F24312">
      <w:pPr>
        <w:bidi w:val="0"/>
        <w:ind w:left="0" w:leftChars="0" w:firstLine="540" w:firstLineChars="225"/>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2"/>
          <w:highlight w:val="none"/>
          <w:lang w:val="en-US" w:eastAsia="zh-CN"/>
        </w:rPr>
        <w:t>1</w:t>
      </w:r>
      <w:r>
        <w:rPr>
          <w:rFonts w:hint="default" w:eastAsia="宋体" w:cs="Times New Roman"/>
          <w:color w:val="auto"/>
          <w:kern w:val="2"/>
          <w:highlight w:val="none"/>
          <w:lang w:val="en-US" w:eastAsia="zh-CN"/>
        </w:rPr>
        <w:t>4.</w:t>
      </w:r>
      <w:r>
        <w:rPr>
          <w:rFonts w:hint="default" w:ascii="Times New Roman" w:hAnsi="Times New Roman" w:eastAsia="宋体" w:cs="Times New Roman"/>
          <w:color w:val="auto"/>
          <w:highlight w:val="none"/>
          <w:lang w:eastAsia="zh"/>
        </w:rPr>
        <w:t>承包人</w:t>
      </w:r>
      <w:r>
        <w:rPr>
          <w:rFonts w:hint="default" w:ascii="Times New Roman" w:hAnsi="Times New Roman" w:eastAsia="宋体" w:cs="Times New Roman"/>
          <w:color w:val="auto"/>
          <w:highlight w:val="none"/>
        </w:rPr>
        <w:t>应根据发包人要求，策划并组织各类</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会议，部署</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工作计划及实施要求，检查工作进度与质量，为发包人决策提供支持。</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会议包括但不限于以下类型：周例会</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每周召开一次，检查</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工作进展及问题，形成周报；</w:t>
      </w:r>
      <w:r>
        <w:rPr>
          <w:rFonts w:hint="default" w:eastAsia="宋体" w:cs="Times New Roman"/>
          <w:color w:val="auto"/>
          <w:kern w:val="2"/>
          <w:highlight w:val="none"/>
        </w:rPr>
        <w:t>专项会议</w:t>
      </w:r>
      <w:r>
        <w:rPr>
          <w:rFonts w:hint="default" w:ascii="Times New Roman" w:hAnsi="Times New Roman" w:eastAsia="宋体" w:cs="Times New Roman"/>
          <w:color w:val="auto"/>
          <w:kern w:val="2"/>
          <w:highlight w:val="none"/>
          <w:lang w:eastAsia="zh-CN"/>
        </w:rPr>
        <w:t>：</w:t>
      </w:r>
      <w:r>
        <w:rPr>
          <w:rFonts w:hint="default" w:eastAsia="宋体" w:cs="Times New Roman"/>
          <w:color w:val="auto"/>
          <w:kern w:val="2"/>
          <w:highlight w:val="none"/>
        </w:rPr>
        <w:t>如设计协调会、施工深化协调会、施工变更会议、施工交底会等；基于</w:t>
      </w:r>
      <w:r>
        <w:rPr>
          <w:rFonts w:hint="default" w:ascii="Times New Roman" w:hAnsi="Times New Roman" w:eastAsia="宋体" w:cs="Times New Roman"/>
          <w:color w:val="auto"/>
          <w:kern w:val="2"/>
          <w:highlight w:val="none"/>
          <w:lang w:eastAsia="zh-CN"/>
        </w:rPr>
        <w:t>BIM</w:t>
      </w:r>
      <w:r>
        <w:rPr>
          <w:rFonts w:hint="default" w:eastAsia="宋体" w:cs="Times New Roman"/>
          <w:color w:val="auto"/>
          <w:kern w:val="2"/>
          <w:highlight w:val="none"/>
        </w:rPr>
        <w:t>模型的技术沟通与交流活动</w:t>
      </w:r>
      <w:r>
        <w:rPr>
          <w:rFonts w:hint="default" w:ascii="Times New Roman" w:hAnsi="Times New Roman" w:eastAsia="宋体" w:cs="Times New Roman"/>
          <w:color w:val="auto"/>
          <w:kern w:val="2"/>
          <w:highlight w:val="none"/>
          <w:lang w:eastAsia="zh-CN"/>
        </w:rPr>
        <w:t>：</w:t>
      </w:r>
      <w:r>
        <w:rPr>
          <w:rFonts w:hint="default" w:eastAsia="宋体" w:cs="Times New Roman"/>
          <w:color w:val="auto"/>
          <w:kern w:val="2"/>
          <w:highlight w:val="none"/>
        </w:rPr>
        <w:t>提升项目管理效率与协调效果。会议内容、决议及后续工作需详细记录</w:t>
      </w:r>
      <w:r>
        <w:rPr>
          <w:rFonts w:hint="default" w:eastAsia="宋体" w:cs="Times New Roman"/>
          <w:color w:val="auto"/>
          <w:kern w:val="2"/>
          <w:highlight w:val="none"/>
          <w:lang w:eastAsia="zh-CN"/>
        </w:rPr>
        <w:t>；</w:t>
      </w:r>
      <w:r>
        <w:rPr>
          <w:rFonts w:hint="default" w:eastAsia="宋体" w:cs="Times New Roman"/>
          <w:color w:val="auto"/>
          <w:kern w:val="2"/>
          <w:highlight w:val="none"/>
        </w:rPr>
        <w:t>与</w:t>
      </w:r>
      <w:r>
        <w:rPr>
          <w:rFonts w:hint="default" w:ascii="Times New Roman" w:hAnsi="Times New Roman" w:eastAsia="宋体" w:cs="Times New Roman"/>
          <w:color w:val="auto"/>
          <w:kern w:val="2"/>
          <w:highlight w:val="none"/>
          <w:lang w:eastAsia="zh-CN"/>
        </w:rPr>
        <w:t>BIM</w:t>
      </w:r>
      <w:r>
        <w:rPr>
          <w:rFonts w:hint="default" w:eastAsia="宋体" w:cs="Times New Roman"/>
          <w:color w:val="auto"/>
          <w:kern w:val="2"/>
          <w:highlight w:val="none"/>
        </w:rPr>
        <w:t>相关的技术会议</w:t>
      </w:r>
      <w:r>
        <w:rPr>
          <w:rFonts w:hint="default" w:ascii="Times New Roman" w:hAnsi="Times New Roman" w:eastAsia="宋体" w:cs="Times New Roman"/>
          <w:color w:val="auto"/>
          <w:kern w:val="2"/>
          <w:highlight w:val="none"/>
          <w:lang w:eastAsia="zh-CN"/>
        </w:rPr>
        <w:t>：</w:t>
      </w:r>
      <w:r>
        <w:rPr>
          <w:rFonts w:hint="default" w:eastAsia="宋体" w:cs="Times New Roman"/>
          <w:color w:val="auto"/>
          <w:kern w:val="2"/>
          <w:highlight w:val="none"/>
        </w:rPr>
        <w:t>包括专家评审会、技术研讨会及与政府、协会等管理部门的会议，相关费用应综合考虑并纳入预算。通过高效组织与管理会议，确保</w:t>
      </w:r>
      <w:r>
        <w:rPr>
          <w:rFonts w:hint="default" w:ascii="Times New Roman" w:hAnsi="Times New Roman" w:eastAsia="宋体" w:cs="Times New Roman"/>
          <w:color w:val="auto"/>
          <w:kern w:val="2"/>
          <w:highlight w:val="none"/>
          <w:lang w:eastAsia="zh-CN"/>
        </w:rPr>
        <w:t>BIM</w:t>
      </w:r>
      <w:r>
        <w:rPr>
          <w:rFonts w:hint="default" w:eastAsia="宋体" w:cs="Times New Roman"/>
          <w:color w:val="auto"/>
          <w:kern w:val="2"/>
          <w:highlight w:val="none"/>
        </w:rPr>
        <w:t>实施工作有序推进并满足项目需求。</w:t>
      </w:r>
    </w:p>
    <w:p w14:paraId="37C712C9">
      <w:pPr>
        <w:numPr>
          <w:ilvl w:val="-1"/>
          <w:numId w:val="0"/>
        </w:numPr>
        <w:ind w:left="0" w:leftChars="0" w:firstLine="540" w:firstLineChars="225"/>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2"/>
          <w:sz w:val="24"/>
          <w:szCs w:val="24"/>
          <w:highlight w:val="none"/>
          <w:lang w:val="en-US" w:eastAsia="zh-CN" w:bidi="ar-SA"/>
        </w:rPr>
        <w:t>1</w:t>
      </w:r>
      <w:r>
        <w:rPr>
          <w:rFonts w:hint="default" w:eastAsia="宋体" w:cs="Times New Roman"/>
          <w:color w:val="auto"/>
          <w:kern w:val="2"/>
          <w:sz w:val="24"/>
          <w:szCs w:val="24"/>
          <w:highlight w:val="none"/>
          <w:lang w:val="en-US" w:eastAsia="zh-CN" w:bidi="ar-SA"/>
        </w:rPr>
        <w:t>5.</w:t>
      </w:r>
      <w:r>
        <w:rPr>
          <w:rFonts w:hint="default" w:ascii="Times New Roman" w:hAnsi="Times New Roman" w:eastAsia="宋体" w:cs="Times New Roman"/>
          <w:color w:val="auto"/>
          <w:highlight w:val="none"/>
          <w:lang w:eastAsia="zh"/>
        </w:rPr>
        <w:t>承包人</w:t>
      </w:r>
      <w:r>
        <w:rPr>
          <w:rFonts w:hint="default" w:ascii="Times New Roman" w:hAnsi="Times New Roman" w:eastAsia="宋体" w:cs="Times New Roman"/>
          <w:color w:val="auto"/>
          <w:highlight w:val="none"/>
        </w:rPr>
        <w:t>须针对发包人的具体需求，制定一套完整的</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技术培训计划，内容涵盖</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标准体系、核心概念、实际应用、软件操作使用方法，</w:t>
      </w:r>
      <w:r>
        <w:rPr>
          <w:rFonts w:hint="default" w:ascii="Times New Roman" w:hAnsi="Times New Roman" w:eastAsia="宋体" w:cs="Times New Roman"/>
          <w:color w:val="auto"/>
          <w:highlight w:val="none"/>
          <w:lang w:val="en-US" w:eastAsia="zh-CN"/>
        </w:rPr>
        <w:t>软件不限于Revit</w:t>
      </w:r>
      <w:r>
        <w:rPr>
          <w:rFonts w:hint="default" w:ascii="Times New Roman" w:hAnsi="Times New Roman" w:eastAsia="宋体" w:cs="Times New Roman"/>
          <w:color w:val="auto"/>
          <w:highlight w:val="none"/>
          <w:lang w:val="en-US" w:eastAsia="zh"/>
          <w:woUserID w:val="0"/>
        </w:rPr>
        <w:t>2020</w:t>
      </w:r>
      <w:r>
        <w:rPr>
          <w:rFonts w:hint="default"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rPr>
        <w:t>Navisworks</w:t>
      </w:r>
      <w:r>
        <w:rPr>
          <w:rFonts w:hint="default"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rPr>
        <w:t>Fuzor202</w:t>
      </w:r>
      <w:r>
        <w:rPr>
          <w:rFonts w:hint="default" w:ascii="Times New Roman" w:hAnsi="Times New Roman" w:eastAsia="宋体" w:cs="Times New Roman"/>
          <w:color w:val="auto"/>
          <w:highlight w:val="none"/>
          <w:lang w:val="en-US" w:eastAsia="zh-CN"/>
        </w:rPr>
        <w:t>0、</w:t>
      </w:r>
      <w:r>
        <w:rPr>
          <w:rFonts w:hint="default" w:ascii="Times New Roman" w:hAnsi="Times New Roman" w:eastAsia="宋体" w:cs="Times New Roman"/>
          <w:color w:val="auto"/>
          <w:highlight w:val="none"/>
          <w:lang w:val="en-US" w:eastAsia="zh"/>
          <w:woUserID w:val="0"/>
        </w:rPr>
        <w:t>E</w:t>
      </w:r>
      <w:r>
        <w:rPr>
          <w:rFonts w:hint="default" w:ascii="Times New Roman" w:hAnsi="Times New Roman" w:eastAsia="宋体" w:cs="Times New Roman"/>
          <w:color w:val="auto"/>
          <w:highlight w:val="none"/>
        </w:rPr>
        <w:t>nscape</w:t>
      </w:r>
      <w:r>
        <w:rPr>
          <w:rFonts w:hint="default" w:ascii="Times New Roman" w:hAnsi="Times New Roman" w:eastAsia="宋体" w:cs="Times New Roman"/>
          <w:color w:val="auto"/>
          <w:highlight w:val="none"/>
          <w:lang w:val="en-US" w:eastAsia="zh-CN"/>
        </w:rPr>
        <w:t>4</w:t>
      </w:r>
      <w:r>
        <w:rPr>
          <w:rFonts w:hint="default"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0、云上巡检、销项大师、模型指导</w:t>
      </w:r>
      <w:r>
        <w:rPr>
          <w:rFonts w:hint="default" w:ascii="Times New Roman" w:hAnsi="Times New Roman" w:eastAsia="宋体" w:cs="Times New Roman"/>
          <w:color w:val="auto"/>
          <w:highlight w:val="none"/>
          <w:lang w:val="en-US" w:eastAsia="zh-CN"/>
          <w:woUserID w:val="0"/>
        </w:rPr>
        <w:t>施工</w:t>
      </w:r>
      <w:r>
        <w:rPr>
          <w:rFonts w:hint="default" w:ascii="Times New Roman" w:hAnsi="Times New Roman" w:eastAsia="宋体" w:cs="Times New Roman"/>
          <w:color w:val="auto"/>
          <w:highlight w:val="none"/>
          <w:lang w:val="en-US" w:eastAsia="zh-CN"/>
        </w:rPr>
        <w:t>任务书二维码使用等，</w:t>
      </w:r>
      <w:r>
        <w:rPr>
          <w:rFonts w:hint="default" w:ascii="Times New Roman" w:hAnsi="Times New Roman" w:eastAsia="宋体" w:cs="Times New Roman"/>
          <w:color w:val="auto"/>
          <w:highlight w:val="none"/>
        </w:rPr>
        <w:t>确保发包人相关人员能够熟练掌握并高效运用</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技术。培训范围：除对发包人进行专项培训外，需覆盖监理单位、施工总承包单位、</w:t>
      </w:r>
      <w:r>
        <w:rPr>
          <w:rFonts w:hint="default" w:ascii="Times New Roman" w:hAnsi="Times New Roman" w:eastAsia="宋体" w:cs="Times New Roman"/>
          <w:color w:val="auto"/>
          <w:highlight w:val="none"/>
          <w:lang w:val="en-US" w:eastAsia="zh-CN"/>
        </w:rPr>
        <w:t>分包单位、</w:t>
      </w:r>
      <w:r>
        <w:rPr>
          <w:rFonts w:hint="default" w:ascii="Times New Roman" w:hAnsi="Times New Roman" w:eastAsia="宋体" w:cs="Times New Roman"/>
          <w:color w:val="auto"/>
          <w:highlight w:val="none"/>
        </w:rPr>
        <w:t>设备供应商等所有参与项目的相关方。培训内容应重点围绕</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技术在实际管理中的应用，特别是基于</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模型</w:t>
      </w:r>
      <w:r>
        <w:rPr>
          <w:rFonts w:hint="default" w:ascii="Times New Roman" w:hAnsi="Times New Roman" w:eastAsia="宋体" w:cs="Times New Roman"/>
          <w:color w:val="auto"/>
          <w:highlight w:val="none"/>
          <w:lang w:val="en-US" w:eastAsia="zh-CN"/>
        </w:rPr>
        <w:t>实施应用落地，</w:t>
      </w:r>
      <w:r>
        <w:rPr>
          <w:rFonts w:hint="default" w:ascii="Times New Roman" w:hAnsi="Times New Roman" w:eastAsia="宋体" w:cs="Times New Roman"/>
          <w:color w:val="auto"/>
          <w:highlight w:val="none"/>
        </w:rPr>
        <w:t>明确各方的工作职责与协作要求，确保其输出成果符合项目规定的技术标准和质量目标。</w:t>
      </w:r>
    </w:p>
    <w:p w14:paraId="38F41609">
      <w:pPr>
        <w:numPr>
          <w:ilvl w:val="-1"/>
          <w:numId w:val="0"/>
        </w:numPr>
        <w:ind w:left="0" w:leftChars="0" w:firstLine="540" w:firstLineChars="225"/>
        <w:outlineLvl w:val="9"/>
        <w:rPr>
          <w:rFonts w:hint="default" w:ascii="Times New Roman" w:hAnsi="Times New Roman" w:eastAsia="宋体" w:cs="Times New Roman"/>
          <w:color w:val="auto"/>
          <w:highlight w:val="none"/>
        </w:rPr>
      </w:pPr>
      <w:r>
        <w:rPr>
          <w:rFonts w:hint="default" w:ascii="Times New Roman" w:hAnsi="Times New Roman" w:eastAsia="宋体" w:cs="Times New Roman"/>
          <w:bCs w:val="0"/>
          <w:color w:val="auto"/>
          <w:kern w:val="2"/>
          <w:sz w:val="24"/>
          <w:szCs w:val="24"/>
          <w:highlight w:val="none"/>
          <w:lang w:val="en-US" w:eastAsia="zh-CN" w:bidi="ar-SA"/>
        </w:rPr>
        <w:t>1</w:t>
      </w:r>
      <w:r>
        <w:rPr>
          <w:rFonts w:hint="default" w:eastAsia="宋体" w:cs="Times New Roman"/>
          <w:bCs w:val="0"/>
          <w:color w:val="auto"/>
          <w:kern w:val="2"/>
          <w:sz w:val="24"/>
          <w:szCs w:val="24"/>
          <w:highlight w:val="none"/>
          <w:lang w:val="en-US" w:eastAsia="zh-CN" w:bidi="ar-SA"/>
        </w:rPr>
        <w:t>6</w:t>
      </w:r>
      <w:r>
        <w:rPr>
          <w:rFonts w:hint="default" w:ascii="Times New Roman" w:hAnsi="Times New Roman" w:eastAsia="宋体" w:cs="Times New Roman"/>
          <w:bCs w:val="0"/>
          <w:color w:val="auto"/>
          <w:kern w:val="2"/>
          <w:sz w:val="24"/>
          <w:szCs w:val="24"/>
          <w:highlight w:val="none"/>
          <w:lang w:val="en-US" w:eastAsia="zh-CN" w:bidi="ar-SA"/>
        </w:rPr>
        <w:t>.</w:t>
      </w:r>
      <w:r>
        <w:rPr>
          <w:rFonts w:hint="default" w:eastAsia="宋体" w:cs="Times New Roman"/>
          <w:color w:val="auto"/>
          <w:kern w:val="2"/>
          <w:highlight w:val="none"/>
          <w:lang w:eastAsia="zh-CN"/>
        </w:rPr>
        <w:t>承包人</w:t>
      </w:r>
      <w:r>
        <w:rPr>
          <w:rFonts w:hint="default" w:eastAsia="宋体" w:cs="Times New Roman"/>
          <w:color w:val="auto"/>
          <w:kern w:val="2"/>
          <w:highlight w:val="none"/>
        </w:rPr>
        <w:t>需依托本项目积极主动技术创新，技术创新的具体类别包括取得专利或软件著作权；配合或联合发包人编制智能建造的行业标准或指南等。</w:t>
      </w:r>
      <w:r>
        <w:rPr>
          <w:rFonts w:hint="default" w:eastAsia="宋体" w:cs="Times New Roman"/>
          <w:color w:val="auto"/>
          <w:kern w:val="2"/>
          <w:highlight w:val="none"/>
          <w:lang w:eastAsia="zh-CN"/>
        </w:rPr>
        <w:t>承包人</w:t>
      </w:r>
      <w:r>
        <w:rPr>
          <w:rFonts w:hint="default" w:eastAsia="宋体" w:cs="Times New Roman"/>
          <w:color w:val="auto"/>
          <w:kern w:val="2"/>
          <w:highlight w:val="none"/>
        </w:rPr>
        <w:t>可作为牵头单位组</w:t>
      </w:r>
      <w:r>
        <w:rPr>
          <w:rFonts w:hint="default" w:ascii="Times New Roman" w:hAnsi="Times New Roman" w:eastAsia="宋体" w:cs="Times New Roman"/>
          <w:color w:val="auto"/>
          <w:highlight w:val="none"/>
        </w:rPr>
        <w:t>织设计、施工、监理、设备和材料供应商等参建单位开展上述工作。</w:t>
      </w:r>
    </w:p>
    <w:p w14:paraId="38A8183F">
      <w:pPr>
        <w:numPr>
          <w:ilvl w:val="-1"/>
          <w:numId w:val="0"/>
        </w:numPr>
        <w:ind w:left="0" w:leftChars="0" w:firstLine="540" w:firstLineChars="225"/>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2"/>
          <w:sz w:val="24"/>
          <w:szCs w:val="24"/>
          <w:highlight w:val="none"/>
          <w:lang w:val="en-US" w:eastAsia="zh-CN" w:bidi="ar-SA"/>
        </w:rPr>
        <w:t>1</w:t>
      </w:r>
      <w:r>
        <w:rPr>
          <w:rFonts w:hint="default" w:eastAsia="宋体" w:cs="Times New Roman"/>
          <w:color w:val="auto"/>
          <w:kern w:val="2"/>
          <w:sz w:val="24"/>
          <w:szCs w:val="24"/>
          <w:highlight w:val="none"/>
          <w:lang w:val="en-US" w:eastAsia="zh-CN" w:bidi="ar-SA"/>
        </w:rPr>
        <w:t>7.</w:t>
      </w:r>
      <w:r>
        <w:rPr>
          <w:rFonts w:hint="default" w:ascii="Times New Roman" w:hAnsi="Times New Roman" w:eastAsia="宋体" w:cs="Times New Roman"/>
          <w:color w:val="auto"/>
          <w:highlight w:val="none"/>
        </w:rPr>
        <w:t>发包人拥有项目开发实施过程中产生的全部知识成果的知识产权，包括但不限于著作权、专利权、专有技术等权利以及软件源代码和各种技术文档资料所有权。</w:t>
      </w:r>
      <w:r>
        <w:rPr>
          <w:rFonts w:hint="default" w:ascii="Times New Roman" w:hAnsi="Times New Roman" w:eastAsia="宋体" w:cs="Times New Roman"/>
          <w:color w:val="auto"/>
          <w:highlight w:val="none"/>
          <w:lang w:eastAsia="zh"/>
        </w:rPr>
        <w:t>承包人</w:t>
      </w:r>
      <w:r>
        <w:rPr>
          <w:rFonts w:hint="default" w:ascii="Times New Roman" w:hAnsi="Times New Roman" w:eastAsia="宋体" w:cs="Times New Roman"/>
          <w:color w:val="auto"/>
          <w:highlight w:val="none"/>
        </w:rPr>
        <w:t>非经发包人同意，不得以任何方式向第三方披露、转让和许可有关的技术成果、计算机软件、秘密信息、技术资料和文件。</w:t>
      </w:r>
      <w:r>
        <w:rPr>
          <w:rFonts w:hint="eastAsia"/>
          <w:color w:val="auto"/>
          <w:highlight w:val="none"/>
          <w:lang w:eastAsia="zh-CN"/>
        </w:rPr>
        <w:t>承包人</w:t>
      </w:r>
      <w:r>
        <w:rPr>
          <w:rFonts w:hint="eastAsia"/>
          <w:color w:val="auto"/>
          <w:highlight w:val="none"/>
        </w:rPr>
        <w:t>履行完毕本合同项下全部义务后，须将从</w:t>
      </w:r>
      <w:r>
        <w:rPr>
          <w:rFonts w:hint="eastAsia"/>
          <w:color w:val="auto"/>
          <w:highlight w:val="none"/>
          <w:lang w:eastAsia="zh-CN"/>
        </w:rPr>
        <w:t>发包人</w:t>
      </w:r>
      <w:r>
        <w:rPr>
          <w:rFonts w:hint="eastAsia"/>
          <w:color w:val="auto"/>
          <w:highlight w:val="none"/>
        </w:rPr>
        <w:t>获得的各种形式的全部文件资料完整地归还给</w:t>
      </w:r>
      <w:r>
        <w:rPr>
          <w:rFonts w:hint="eastAsia"/>
          <w:color w:val="auto"/>
          <w:highlight w:val="none"/>
          <w:lang w:eastAsia="zh-CN"/>
        </w:rPr>
        <w:t>发包人</w:t>
      </w:r>
      <w:r>
        <w:rPr>
          <w:rFonts w:hint="eastAsia"/>
          <w:color w:val="auto"/>
          <w:highlight w:val="none"/>
        </w:rPr>
        <w:t>或经</w:t>
      </w:r>
      <w:r>
        <w:rPr>
          <w:rFonts w:hint="eastAsia"/>
          <w:color w:val="auto"/>
          <w:highlight w:val="none"/>
          <w:lang w:eastAsia="zh-CN"/>
        </w:rPr>
        <w:t>发包人</w:t>
      </w:r>
      <w:r>
        <w:rPr>
          <w:rFonts w:hint="eastAsia"/>
          <w:color w:val="auto"/>
          <w:highlight w:val="none"/>
        </w:rPr>
        <w:t>同意即时销毁。</w:t>
      </w:r>
    </w:p>
    <w:p w14:paraId="3746DF4C">
      <w:pPr>
        <w:pStyle w:val="2"/>
        <w:numPr>
          <w:ilvl w:val="0"/>
          <w:numId w:val="11"/>
        </w:numPr>
        <w:ind w:firstLine="420"/>
        <w:rPr>
          <w:rFonts w:hint="default" w:ascii="Times New Roman" w:hAnsi="Times New Roman" w:eastAsia="宋体" w:cs="Times New Roman"/>
          <w:color w:val="auto"/>
          <w:sz w:val="24"/>
          <w:szCs w:val="24"/>
          <w:highlight w:val="none"/>
          <w:lang w:eastAsia="zh"/>
        </w:rPr>
      </w:pPr>
      <w:bookmarkStart w:id="10" w:name="_Toc2043988563"/>
      <w:r>
        <w:rPr>
          <w:rFonts w:hint="default" w:ascii="Times New Roman" w:hAnsi="Times New Roman" w:eastAsia="宋体" w:cs="Times New Roman"/>
          <w:color w:val="auto"/>
          <w:sz w:val="24"/>
          <w:szCs w:val="24"/>
          <w:highlight w:val="none"/>
          <w:lang w:eastAsia="zh"/>
        </w:rPr>
        <w:t>合同附件</w:t>
      </w:r>
      <w:bookmarkEnd w:id="10"/>
    </w:p>
    <w:p w14:paraId="484B0A82">
      <w:pPr>
        <w:ind w:left="0" w:leftChars="0" w:firstLine="540" w:firstLineChars="225"/>
        <w:rPr>
          <w:rFonts w:hint="default" w:ascii="Times New Roman" w:hAnsi="Times New Roman" w:eastAsia="宋体" w:cs="Times New Roman"/>
          <w:b w:val="0"/>
          <w:bCs w:val="0"/>
          <w:color w:val="auto"/>
          <w:highlight w:val="none"/>
          <w:lang w:eastAsia="zh"/>
          <w:woUserID w:val="0"/>
        </w:rPr>
      </w:pPr>
      <w:bookmarkStart w:id="11" w:name="_Toc1268345404"/>
      <w:r>
        <w:rPr>
          <w:rFonts w:hint="eastAsia" w:cs="Times New Roman"/>
          <w:bCs w:val="0"/>
          <w:color w:val="000000"/>
          <w:kern w:val="2"/>
          <w:sz w:val="24"/>
          <w:szCs w:val="24"/>
          <w:highlight w:val="none"/>
          <w:lang w:val="en-US" w:eastAsia="zh-CN" w:bidi="ar-SA"/>
        </w:rPr>
        <w:t>1.</w:t>
      </w:r>
      <w:r>
        <w:rPr>
          <w:rFonts w:hint="default" w:ascii="Times New Roman" w:hAnsi="Times New Roman" w:eastAsia="宋体" w:cs="Times New Roman"/>
          <w:b w:val="0"/>
          <w:bCs w:val="0"/>
          <w:color w:val="auto"/>
          <w:highlight w:val="none"/>
          <w:lang w:eastAsia="zh"/>
          <w:woUserID w:val="0"/>
        </w:rPr>
        <w:t>BIM模型要求；</w:t>
      </w:r>
    </w:p>
    <w:p w14:paraId="272A41A6">
      <w:pPr>
        <w:spacing w:line="240" w:lineRule="auto"/>
        <w:ind w:firstLine="540" w:firstLineChars="225"/>
        <w:outlineLvl w:val="9"/>
        <w:rPr>
          <w:rFonts w:hint="default" w:ascii="Times New Roman" w:hAnsi="Times New Roman" w:eastAsia="宋体" w:cs="Times New Roman"/>
          <w:bCs w:val="0"/>
          <w:color w:val="auto"/>
          <w:sz w:val="24"/>
          <w:highlight w:val="none"/>
        </w:rPr>
      </w:pPr>
      <w:r>
        <w:rPr>
          <w:rFonts w:hint="eastAsia" w:cs="Times New Roman"/>
          <w:b w:val="0"/>
          <w:bCs w:val="0"/>
          <w:color w:val="auto"/>
          <w:highlight w:val="none"/>
          <w:lang w:val="en-US" w:eastAsia="zh-CN"/>
          <w:woUserID w:val="0"/>
        </w:rPr>
        <w:t>2.</w:t>
      </w:r>
      <w:r>
        <w:rPr>
          <w:rFonts w:hint="default" w:ascii="Times New Roman" w:hAnsi="Times New Roman" w:eastAsia="宋体" w:cs="Times New Roman"/>
          <w:b w:val="0"/>
          <w:bCs w:val="0"/>
          <w:color w:val="auto"/>
          <w:highlight w:val="none"/>
          <w:lang w:eastAsia="zh"/>
          <w:woUserID w:val="0"/>
        </w:rPr>
        <w:t>CIM技术标准；</w:t>
      </w:r>
      <w:bookmarkEnd w:id="11"/>
    </w:p>
    <w:p w14:paraId="39B06E16">
      <w:pPr>
        <w:rPr>
          <w:rFonts w:hint="default" w:asciiTheme="minorEastAsia" w:hAnsiTheme="minorEastAsia" w:eastAsiaTheme="minorEastAsia" w:cstheme="minorEastAsia"/>
          <w:b/>
          <w:bCs/>
          <w:color w:val="000000"/>
          <w:kern w:val="0"/>
          <w:sz w:val="32"/>
          <w:szCs w:val="22"/>
          <w:highlight w:val="none"/>
          <w:lang w:bidi="ar"/>
          <w:woUserID w:val="0"/>
        </w:rPr>
      </w:pPr>
      <w:bookmarkStart w:id="12" w:name="_Toc1556113373"/>
      <w:r>
        <w:rPr>
          <w:rFonts w:hint="default" w:asciiTheme="minorEastAsia" w:hAnsiTheme="minorEastAsia" w:eastAsiaTheme="minorEastAsia" w:cstheme="minorEastAsia"/>
          <w:b/>
          <w:bCs/>
          <w:color w:val="000000"/>
          <w:kern w:val="0"/>
          <w:sz w:val="32"/>
          <w:szCs w:val="22"/>
          <w:highlight w:val="none"/>
          <w:lang w:bidi="ar"/>
          <w:woUserID w:val="0"/>
        </w:rPr>
        <w:br w:type="page"/>
      </w:r>
    </w:p>
    <w:p w14:paraId="45A31832">
      <w:pPr>
        <w:pStyle w:val="4"/>
        <w:numPr>
          <w:ilvl w:val="-1"/>
          <w:numId w:val="0"/>
        </w:numPr>
        <w:bidi w:val="0"/>
        <w:ind w:left="0" w:leftChars="0" w:firstLineChars="0"/>
        <w:rPr>
          <w:rFonts w:hint="default" w:asciiTheme="minorEastAsia" w:hAnsiTheme="minorEastAsia" w:eastAsiaTheme="minorEastAsia" w:cstheme="minorEastAsia"/>
          <w:b/>
          <w:bCs/>
          <w:color w:val="000000"/>
          <w:kern w:val="0"/>
          <w:sz w:val="32"/>
          <w:szCs w:val="22"/>
          <w:highlight w:val="none"/>
          <w:lang w:eastAsia="zh" w:bidi="ar"/>
          <w:woUserID w:val="0"/>
        </w:rPr>
      </w:pPr>
      <w:r>
        <w:rPr>
          <w:rFonts w:hint="default" w:asciiTheme="minorEastAsia" w:hAnsiTheme="minorEastAsia" w:eastAsiaTheme="minorEastAsia" w:cstheme="minorEastAsia"/>
          <w:b/>
          <w:bCs/>
          <w:color w:val="000000"/>
          <w:kern w:val="0"/>
          <w:sz w:val="32"/>
          <w:szCs w:val="22"/>
          <w:highlight w:val="none"/>
          <w:lang w:bidi="ar"/>
          <w:woUserID w:val="0"/>
        </w:rPr>
        <w:t>附件</w:t>
      </w:r>
      <w:r>
        <w:rPr>
          <w:rFonts w:hint="eastAsia" w:eastAsiaTheme="minorEastAsia" w:cstheme="minorEastAsia"/>
          <w:b/>
          <w:bCs/>
          <w:color w:val="000000"/>
          <w:kern w:val="0"/>
          <w:sz w:val="32"/>
          <w:szCs w:val="22"/>
          <w:highlight w:val="none"/>
          <w:lang w:val="en-US" w:eastAsia="zh-CN" w:bidi="ar"/>
          <w:woUserID w:val="6"/>
        </w:rPr>
        <w:t>1</w:t>
      </w:r>
      <w:r>
        <w:rPr>
          <w:rFonts w:hint="default" w:asciiTheme="minorEastAsia" w:hAnsiTheme="minorEastAsia" w:eastAsiaTheme="minorEastAsia" w:cstheme="minorEastAsia"/>
          <w:b/>
          <w:bCs/>
          <w:color w:val="000000"/>
          <w:kern w:val="0"/>
          <w:sz w:val="32"/>
          <w:szCs w:val="22"/>
          <w:highlight w:val="none"/>
          <w:lang w:bidi="ar"/>
          <w:woUserID w:val="0"/>
        </w:rPr>
        <w:t>：</w:t>
      </w:r>
      <w:r>
        <w:rPr>
          <w:rFonts w:hint="eastAsia" w:asciiTheme="minorEastAsia" w:hAnsiTheme="minorEastAsia" w:eastAsiaTheme="minorEastAsia" w:cstheme="minorEastAsia"/>
          <w:b/>
          <w:bCs/>
          <w:color w:val="000000"/>
          <w:kern w:val="0"/>
          <w:sz w:val="32"/>
          <w:szCs w:val="22"/>
          <w:highlight w:val="none"/>
          <w:lang w:eastAsia="zh-CN" w:bidi="ar"/>
          <w:woUserID w:val="0"/>
        </w:rPr>
        <w:t>《</w:t>
      </w:r>
      <w:r>
        <w:rPr>
          <w:rFonts w:hint="default" w:ascii="Times New Roman" w:hAnsi="Times New Roman" w:eastAsiaTheme="minorEastAsia" w:cstheme="minorEastAsia"/>
          <w:b/>
          <w:bCs/>
          <w:color w:val="000000"/>
          <w:kern w:val="0"/>
          <w:sz w:val="32"/>
          <w:szCs w:val="22"/>
          <w:highlight w:val="none"/>
          <w:lang w:eastAsia="zh" w:bidi="ar"/>
          <w:woUserID w:val="0"/>
        </w:rPr>
        <w:t>BIM</w:t>
      </w:r>
      <w:r>
        <w:rPr>
          <w:rFonts w:hint="default" w:asciiTheme="minorEastAsia" w:hAnsiTheme="minorEastAsia" w:eastAsiaTheme="minorEastAsia" w:cstheme="minorEastAsia"/>
          <w:b/>
          <w:bCs/>
          <w:color w:val="000000"/>
          <w:kern w:val="0"/>
          <w:sz w:val="32"/>
          <w:szCs w:val="22"/>
          <w:highlight w:val="none"/>
          <w:lang w:eastAsia="zh" w:bidi="ar"/>
          <w:woUserID w:val="0"/>
        </w:rPr>
        <w:t>模型要求</w:t>
      </w:r>
      <w:r>
        <w:rPr>
          <w:rFonts w:hint="eastAsia" w:asciiTheme="minorEastAsia" w:hAnsiTheme="minorEastAsia" w:eastAsiaTheme="minorEastAsia" w:cstheme="minorEastAsia"/>
          <w:b/>
          <w:bCs/>
          <w:color w:val="000000"/>
          <w:kern w:val="0"/>
          <w:sz w:val="32"/>
          <w:szCs w:val="22"/>
          <w:highlight w:val="none"/>
          <w:lang w:eastAsia="zh-CN" w:bidi="ar"/>
          <w:woUserID w:val="0"/>
        </w:rPr>
        <w:t>》</w:t>
      </w:r>
    </w:p>
    <w:p w14:paraId="58503894">
      <w:pPr>
        <w:numPr>
          <w:ilvl w:val="0"/>
          <w:numId w:val="21"/>
        </w:numPr>
        <w:tabs>
          <w:tab w:val="left" w:pos="2040"/>
        </w:tabs>
        <w:ind w:left="0" w:leftChars="0" w:firstLine="480" w:firstLineChars="200"/>
        <w:outlineLvl w:val="9"/>
        <w:rPr>
          <w:rFonts w:hint="default" w:ascii="Times New Roman" w:hAnsi="Times New Roman" w:eastAsiaTheme="minorEastAsia" w:cstheme="minorEastAsia"/>
          <w:color w:val="000000"/>
          <w:highlight w:val="none"/>
          <w:lang w:eastAsia="zh" w:bidi="ar"/>
          <w:woUserID w:val="3"/>
        </w:rPr>
      </w:pPr>
      <w:r>
        <w:rPr>
          <w:rFonts w:hint="default" w:ascii="Times New Roman" w:hAnsi="Times New Roman" w:eastAsiaTheme="minorEastAsia" w:cstheme="minorEastAsia"/>
          <w:b w:val="0"/>
          <w:bCs w:val="0"/>
          <w:color w:val="000000"/>
          <w:kern w:val="2"/>
          <w:sz w:val="24"/>
          <w:szCs w:val="24"/>
          <w:highlight w:val="none"/>
          <w:lang w:eastAsia="zh" w:bidi="ar"/>
          <w:woUserID w:val="3"/>
        </w:rPr>
        <w:t>BIM模型</w:t>
      </w:r>
      <w:r>
        <w:rPr>
          <w:rFonts w:hint="default" w:ascii="Times New Roman" w:hAnsi="Times New Roman" w:eastAsiaTheme="minorEastAsia" w:cstheme="minorEastAsia"/>
          <w:b w:val="0"/>
          <w:bCs w:val="0"/>
          <w:color w:val="000000"/>
          <w:kern w:val="2"/>
          <w:sz w:val="24"/>
          <w:szCs w:val="24"/>
          <w:highlight w:val="none"/>
          <w:lang w:val="en-US" w:eastAsia="zh" w:bidi="ar"/>
          <w:woUserID w:val="3"/>
        </w:rPr>
        <w:t>工作</w:t>
      </w:r>
      <w:r>
        <w:rPr>
          <w:rFonts w:hint="default" w:ascii="Times New Roman" w:hAnsi="Times New Roman" w:eastAsiaTheme="minorEastAsia" w:cstheme="minorEastAsia"/>
          <w:color w:val="000000"/>
          <w:highlight w:val="none"/>
          <w:lang w:eastAsia="zh" w:bidi="ar"/>
          <w:woUserID w:val="3"/>
        </w:rPr>
        <w:t>依据</w:t>
      </w:r>
    </w:p>
    <w:p w14:paraId="6F4D34AC">
      <w:pPr>
        <w:numPr>
          <w:ilvl w:val="0"/>
          <w:numId w:val="0"/>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val="zh-CN"/>
        </w:rPr>
      </w:pPr>
      <w:r>
        <w:rPr>
          <w:rFonts w:hint="default" w:ascii="Times New Roman" w:hAnsi="Times New Roman" w:eastAsiaTheme="minorEastAsia" w:cstheme="minorEastAsia"/>
          <w:color w:val="000000"/>
          <w:highlight w:val="none"/>
          <w:lang w:val="en-US" w:eastAsia="zh-CN"/>
        </w:rPr>
        <w:t>1</w:t>
      </w:r>
      <w:r>
        <w:rPr>
          <w:rFonts w:hint="default" w:eastAsiaTheme="minorEastAsia" w:cstheme="minorEastAsia"/>
          <w:color w:val="000000"/>
          <w:highlight w:val="none"/>
          <w:lang w:val="en-US" w:eastAsia="zh-CN"/>
        </w:rPr>
        <w:t>.</w:t>
      </w:r>
      <w:r>
        <w:rPr>
          <w:rFonts w:hint="default" w:asciiTheme="minorEastAsia" w:hAnsiTheme="minorEastAsia" w:eastAsiaTheme="minorEastAsia" w:cstheme="minorEastAsia"/>
          <w:color w:val="000000"/>
          <w:highlight w:val="none"/>
          <w:lang w:val="zh-CN"/>
        </w:rPr>
        <w:t>《建筑信息模型应用统一标准》</w:t>
      </w:r>
      <w:r>
        <w:rPr>
          <w:rFonts w:hint="default" w:ascii="Times New Roman" w:hAnsi="Times New Roman" w:eastAsiaTheme="minorEastAsia" w:cstheme="minorEastAsia"/>
          <w:color w:val="000000"/>
          <w:highlight w:val="none"/>
          <w:lang w:val="zh-CN"/>
        </w:rPr>
        <w:t>GB</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T51212</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2016</w:t>
      </w:r>
    </w:p>
    <w:p w14:paraId="7DDBABFA">
      <w:pPr>
        <w:numPr>
          <w:ilvl w:val="0"/>
          <w:numId w:val="0"/>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val="zh-CN"/>
        </w:rPr>
      </w:pPr>
      <w:r>
        <w:rPr>
          <w:rFonts w:hint="default" w:ascii="Times New Roman" w:hAnsi="Times New Roman" w:eastAsiaTheme="minorEastAsia" w:cstheme="minorEastAsia"/>
          <w:color w:val="000000"/>
          <w:kern w:val="0"/>
          <w:sz w:val="24"/>
          <w:szCs w:val="24"/>
          <w:highlight w:val="none"/>
          <w:lang w:val="en-US" w:eastAsia="zh-CN" w:bidi="ar-SA"/>
        </w:rPr>
        <w:t>2.</w:t>
      </w:r>
      <w:r>
        <w:rPr>
          <w:rFonts w:hint="default" w:asciiTheme="minorEastAsia" w:hAnsiTheme="minorEastAsia" w:eastAsiaTheme="minorEastAsia" w:cstheme="minorEastAsia"/>
          <w:color w:val="000000"/>
          <w:highlight w:val="none"/>
          <w:lang w:val="zh-CN"/>
        </w:rPr>
        <w:t>《建筑信息模型施工应用标准》</w:t>
      </w:r>
      <w:r>
        <w:rPr>
          <w:rFonts w:hint="default" w:ascii="Times New Roman" w:hAnsi="Times New Roman" w:eastAsiaTheme="minorEastAsia" w:cstheme="minorEastAsia"/>
          <w:color w:val="000000"/>
          <w:highlight w:val="none"/>
          <w:lang w:val="zh-CN"/>
        </w:rPr>
        <w:t>GB</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T51235</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2017</w:t>
      </w:r>
    </w:p>
    <w:p w14:paraId="529FF47F">
      <w:pPr>
        <w:numPr>
          <w:ilvl w:val="0"/>
          <w:numId w:val="0"/>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val="zh-CN"/>
        </w:rPr>
      </w:pPr>
      <w:r>
        <w:rPr>
          <w:rFonts w:hint="default" w:ascii="Times New Roman" w:hAnsi="Times New Roman" w:eastAsiaTheme="minorEastAsia" w:cstheme="minorEastAsia"/>
          <w:color w:val="000000"/>
          <w:kern w:val="0"/>
          <w:sz w:val="24"/>
          <w:szCs w:val="24"/>
          <w:highlight w:val="none"/>
          <w:lang w:val="en-US" w:eastAsia="zh-CN" w:bidi="ar-SA"/>
        </w:rPr>
        <w:t>3.</w:t>
      </w:r>
      <w:r>
        <w:rPr>
          <w:rFonts w:hint="default" w:asciiTheme="minorEastAsia" w:hAnsiTheme="minorEastAsia" w:eastAsiaTheme="minorEastAsia" w:cstheme="minorEastAsia"/>
          <w:color w:val="000000"/>
          <w:highlight w:val="none"/>
          <w:lang w:val="zh-CN"/>
        </w:rPr>
        <w:t>《建筑信息模型分类和编码标准》</w:t>
      </w:r>
      <w:r>
        <w:rPr>
          <w:rFonts w:hint="default" w:ascii="Times New Roman" w:hAnsi="Times New Roman" w:eastAsiaTheme="minorEastAsia" w:cstheme="minorEastAsia"/>
          <w:color w:val="000000"/>
          <w:highlight w:val="none"/>
          <w:lang w:val="zh-CN"/>
        </w:rPr>
        <w:t>GB</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T51269</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2017</w:t>
      </w:r>
    </w:p>
    <w:p w14:paraId="38C4E9B2">
      <w:pPr>
        <w:numPr>
          <w:ilvl w:val="0"/>
          <w:numId w:val="0"/>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val="zh-CN"/>
        </w:rPr>
      </w:pPr>
      <w:r>
        <w:rPr>
          <w:rFonts w:hint="default" w:ascii="Times New Roman" w:hAnsi="Times New Roman" w:eastAsiaTheme="minorEastAsia" w:cstheme="minorEastAsia"/>
          <w:color w:val="000000"/>
          <w:kern w:val="0"/>
          <w:sz w:val="24"/>
          <w:szCs w:val="24"/>
          <w:highlight w:val="none"/>
          <w:lang w:val="en-US" w:eastAsia="zh-CN" w:bidi="ar-SA"/>
        </w:rPr>
        <w:t>4.</w:t>
      </w:r>
      <w:r>
        <w:rPr>
          <w:rFonts w:hint="default" w:asciiTheme="minorEastAsia" w:hAnsiTheme="minorEastAsia" w:eastAsiaTheme="minorEastAsia" w:cstheme="minorEastAsia"/>
          <w:color w:val="000000"/>
          <w:highlight w:val="none"/>
          <w:lang w:val="zh-CN"/>
        </w:rPr>
        <w:t>《建筑信息模型设计交付标准》</w:t>
      </w:r>
      <w:r>
        <w:rPr>
          <w:rFonts w:hint="default" w:ascii="Times New Roman" w:hAnsi="Times New Roman" w:eastAsiaTheme="minorEastAsia" w:cstheme="minorEastAsia"/>
          <w:color w:val="000000"/>
          <w:highlight w:val="none"/>
          <w:lang w:val="zh-CN"/>
        </w:rPr>
        <w:t>GB</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T51301</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2018</w:t>
      </w:r>
    </w:p>
    <w:p w14:paraId="7C201D71">
      <w:pPr>
        <w:numPr>
          <w:ilvl w:val="0"/>
          <w:numId w:val="0"/>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val="zh-CN"/>
        </w:rPr>
      </w:pPr>
      <w:r>
        <w:rPr>
          <w:rFonts w:hint="default" w:ascii="Times New Roman" w:hAnsi="Times New Roman" w:eastAsiaTheme="minorEastAsia" w:cstheme="minorEastAsia"/>
          <w:color w:val="000000"/>
          <w:kern w:val="0"/>
          <w:sz w:val="24"/>
          <w:szCs w:val="24"/>
          <w:highlight w:val="none"/>
          <w:lang w:val="en-US" w:eastAsia="zh-CN" w:bidi="ar-SA"/>
        </w:rPr>
        <w:t>5.</w:t>
      </w:r>
      <w:r>
        <w:rPr>
          <w:rFonts w:hint="default" w:asciiTheme="minorEastAsia" w:hAnsiTheme="minorEastAsia" w:eastAsiaTheme="minorEastAsia" w:cstheme="minorEastAsia"/>
          <w:color w:val="000000"/>
          <w:highlight w:val="none"/>
          <w:lang w:val="zh-CN"/>
        </w:rPr>
        <w:t>《建筑工程设计信息模型制图标准》</w:t>
      </w:r>
      <w:r>
        <w:rPr>
          <w:rFonts w:hint="default" w:ascii="Times New Roman" w:hAnsi="Times New Roman" w:eastAsiaTheme="minorEastAsia" w:cstheme="minorEastAsia"/>
          <w:color w:val="000000"/>
          <w:highlight w:val="none"/>
          <w:lang w:val="zh-CN"/>
        </w:rPr>
        <w:t>JGJ</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T448</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2018</w:t>
      </w:r>
    </w:p>
    <w:p w14:paraId="71216CCD">
      <w:pPr>
        <w:numPr>
          <w:ilvl w:val="0"/>
          <w:numId w:val="0"/>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val="zh-CN"/>
        </w:rPr>
      </w:pPr>
      <w:r>
        <w:rPr>
          <w:rFonts w:hint="default" w:ascii="Times New Roman" w:hAnsi="Times New Roman" w:eastAsiaTheme="minorEastAsia" w:cstheme="minorEastAsia"/>
          <w:color w:val="000000"/>
          <w:kern w:val="0"/>
          <w:sz w:val="24"/>
          <w:szCs w:val="24"/>
          <w:highlight w:val="none"/>
          <w:lang w:val="en-US" w:eastAsia="zh-CN" w:bidi="ar-SA"/>
        </w:rPr>
        <w:t>6.</w:t>
      </w:r>
      <w:r>
        <w:rPr>
          <w:rFonts w:hint="default" w:asciiTheme="minorEastAsia" w:hAnsiTheme="minorEastAsia" w:eastAsiaTheme="minorEastAsia" w:cstheme="minorEastAsia"/>
          <w:color w:val="000000"/>
          <w:highlight w:val="none"/>
          <w:lang w:val="zh-CN"/>
        </w:rPr>
        <w:t>《建筑工程信息模型存储标准》</w:t>
      </w:r>
      <w:r>
        <w:rPr>
          <w:rFonts w:hint="default" w:ascii="Times New Roman" w:hAnsi="Times New Roman" w:eastAsiaTheme="minorEastAsia" w:cstheme="minorEastAsia"/>
          <w:color w:val="000000"/>
          <w:highlight w:val="none"/>
          <w:lang w:val="zh-CN"/>
        </w:rPr>
        <w:t>GB</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T51447</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2021</w:t>
      </w:r>
    </w:p>
    <w:p w14:paraId="7498548F">
      <w:pPr>
        <w:numPr>
          <w:ilvl w:val="0"/>
          <w:numId w:val="0"/>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val="zh-CN"/>
        </w:rPr>
      </w:pPr>
      <w:r>
        <w:rPr>
          <w:rFonts w:hint="default" w:ascii="Times New Roman" w:hAnsi="Times New Roman" w:eastAsiaTheme="minorEastAsia" w:cstheme="minorEastAsia"/>
          <w:color w:val="000000"/>
          <w:kern w:val="0"/>
          <w:sz w:val="24"/>
          <w:szCs w:val="24"/>
          <w:highlight w:val="none"/>
          <w:lang w:val="en-US" w:eastAsia="zh-CN" w:bidi="ar-SA"/>
        </w:rPr>
        <w:t>7.</w:t>
      </w:r>
      <w:r>
        <w:rPr>
          <w:rFonts w:hint="default" w:asciiTheme="minorEastAsia" w:hAnsiTheme="minorEastAsia" w:eastAsiaTheme="minorEastAsia" w:cstheme="minorEastAsia"/>
          <w:color w:val="000000"/>
          <w:highlight w:val="none"/>
          <w:lang w:val="zh-CN"/>
        </w:rPr>
        <w:t>《城市信息模型基础平台技术标准》</w:t>
      </w:r>
      <w:r>
        <w:rPr>
          <w:rFonts w:hint="default" w:ascii="Times New Roman" w:hAnsi="Times New Roman" w:eastAsiaTheme="minorEastAsia" w:cstheme="minorEastAsia"/>
          <w:color w:val="000000"/>
          <w:highlight w:val="none"/>
          <w:lang w:val="zh-CN"/>
        </w:rPr>
        <w:t>CJJ</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T315</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2022</w:t>
      </w:r>
    </w:p>
    <w:p w14:paraId="3789A423">
      <w:pPr>
        <w:numPr>
          <w:ilvl w:val="0"/>
          <w:numId w:val="0"/>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val="zh-CN"/>
        </w:rPr>
      </w:pPr>
      <w:r>
        <w:rPr>
          <w:rFonts w:hint="default" w:ascii="Times New Roman" w:hAnsi="Times New Roman" w:eastAsiaTheme="minorEastAsia" w:cstheme="minorEastAsia"/>
          <w:color w:val="000000"/>
          <w:kern w:val="0"/>
          <w:sz w:val="24"/>
          <w:szCs w:val="24"/>
          <w:highlight w:val="none"/>
          <w:lang w:val="en-US" w:eastAsia="zh-CN" w:bidi="ar-SA"/>
        </w:rPr>
        <w:t>8.</w:t>
      </w:r>
      <w:r>
        <w:rPr>
          <w:rFonts w:hint="default" w:asciiTheme="minorEastAsia" w:hAnsiTheme="minorEastAsia" w:eastAsiaTheme="minorEastAsia" w:cstheme="minorEastAsia"/>
          <w:color w:val="000000"/>
          <w:highlight w:val="none"/>
          <w:lang w:val="zh-CN"/>
        </w:rPr>
        <w:t>《政府投资公共建筑工程</w:t>
      </w:r>
      <w:r>
        <w:rPr>
          <w:rFonts w:hint="default" w:ascii="Times New Roman" w:hAnsi="Times New Roman" w:eastAsiaTheme="minorEastAsia" w:cstheme="minorEastAsia"/>
          <w:color w:val="000000"/>
          <w:highlight w:val="none"/>
          <w:lang w:val="zh-CN" w:eastAsia="zh"/>
        </w:rPr>
        <w:t>BIM</w:t>
      </w:r>
      <w:r>
        <w:rPr>
          <w:rFonts w:hint="default" w:asciiTheme="minorEastAsia" w:hAnsiTheme="minorEastAsia" w:eastAsiaTheme="minorEastAsia" w:cstheme="minorEastAsia"/>
          <w:color w:val="000000"/>
          <w:highlight w:val="none"/>
          <w:lang w:val="zh-CN"/>
        </w:rPr>
        <w:t>实施指引》</w:t>
      </w:r>
      <w:r>
        <w:rPr>
          <w:rFonts w:hint="default" w:ascii="Times New Roman" w:hAnsi="Times New Roman" w:eastAsiaTheme="minorEastAsia" w:cstheme="minorEastAsia"/>
          <w:color w:val="000000"/>
          <w:highlight w:val="none"/>
          <w:lang w:val="zh-CN"/>
        </w:rPr>
        <w:t>SJG78</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2020</w:t>
      </w:r>
    </w:p>
    <w:p w14:paraId="04E8828E">
      <w:pPr>
        <w:numPr>
          <w:ilvl w:val="0"/>
          <w:numId w:val="0"/>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val="zh-CN"/>
        </w:rPr>
      </w:pPr>
      <w:r>
        <w:rPr>
          <w:rFonts w:hint="default" w:ascii="Times New Roman" w:hAnsi="Times New Roman" w:eastAsiaTheme="minorEastAsia" w:cstheme="minorEastAsia"/>
          <w:color w:val="000000"/>
          <w:kern w:val="0"/>
          <w:sz w:val="24"/>
          <w:szCs w:val="24"/>
          <w:highlight w:val="none"/>
          <w:lang w:val="en-US" w:eastAsia="zh-CN" w:bidi="ar-SA"/>
        </w:rPr>
        <w:t>9.</w:t>
      </w:r>
      <w:r>
        <w:rPr>
          <w:rFonts w:hint="default" w:asciiTheme="minorEastAsia" w:hAnsiTheme="minorEastAsia" w:eastAsiaTheme="minorEastAsia" w:cstheme="minorEastAsia"/>
          <w:color w:val="000000"/>
          <w:highlight w:val="none"/>
          <w:lang w:val="zh-CN"/>
        </w:rPr>
        <w:t>《建筑信息模型数据存储标准》</w:t>
      </w:r>
      <w:r>
        <w:rPr>
          <w:rFonts w:hint="default" w:ascii="Times New Roman" w:hAnsi="Times New Roman" w:eastAsiaTheme="minorEastAsia" w:cstheme="minorEastAsia"/>
          <w:color w:val="000000"/>
          <w:highlight w:val="none"/>
          <w:lang w:val="zh-CN"/>
        </w:rPr>
        <w:t>SJG114</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2022</w:t>
      </w:r>
    </w:p>
    <w:p w14:paraId="61EAAD02">
      <w:pPr>
        <w:numPr>
          <w:ilvl w:val="0"/>
          <w:numId w:val="0"/>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val="zh-CN"/>
        </w:rPr>
      </w:pPr>
      <w:r>
        <w:rPr>
          <w:rFonts w:hint="default" w:ascii="Times New Roman" w:hAnsi="Times New Roman" w:eastAsiaTheme="minorEastAsia" w:cstheme="minorEastAsia"/>
          <w:color w:val="000000"/>
          <w:kern w:val="0"/>
          <w:sz w:val="24"/>
          <w:szCs w:val="24"/>
          <w:highlight w:val="none"/>
          <w:lang w:val="en-US" w:eastAsia="zh-CN" w:bidi="ar-SA"/>
        </w:rPr>
        <w:t>10.</w:t>
      </w:r>
      <w:r>
        <w:rPr>
          <w:rFonts w:hint="default" w:asciiTheme="minorEastAsia" w:hAnsiTheme="minorEastAsia" w:eastAsiaTheme="minorEastAsia" w:cstheme="minorEastAsia"/>
          <w:color w:val="000000"/>
          <w:highlight w:val="none"/>
          <w:lang w:val="zh-CN"/>
        </w:rPr>
        <w:t>《建筑工程信息模型设计交付标准》</w:t>
      </w:r>
      <w:r>
        <w:rPr>
          <w:rFonts w:hint="default" w:ascii="Times New Roman" w:hAnsi="Times New Roman" w:eastAsiaTheme="minorEastAsia" w:cstheme="minorEastAsia"/>
          <w:color w:val="000000"/>
          <w:highlight w:val="none"/>
          <w:lang w:val="zh-CN"/>
        </w:rPr>
        <w:t>SJG76</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2020</w:t>
      </w:r>
    </w:p>
    <w:p w14:paraId="7254D58F">
      <w:pPr>
        <w:numPr>
          <w:ilvl w:val="0"/>
          <w:numId w:val="0"/>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val="zh-CN" w:eastAsia="zh-CN"/>
        </w:rPr>
      </w:pPr>
      <w:r>
        <w:rPr>
          <w:rFonts w:hint="default" w:ascii="Times New Roman" w:hAnsi="Times New Roman" w:eastAsiaTheme="minorEastAsia" w:cstheme="minorEastAsia"/>
          <w:color w:val="000000"/>
          <w:highlight w:val="none"/>
          <w:lang w:val="zh-CN" w:eastAsia="zh"/>
          <w:woUserID w:val="3"/>
        </w:rPr>
        <w:t>11</w:t>
      </w:r>
      <w:r>
        <w:rPr>
          <w:rFonts w:hint="default" w:eastAsiaTheme="minorEastAsia" w:cstheme="minorEastAsia"/>
          <w:color w:val="000000"/>
          <w:highlight w:val="none"/>
          <w:lang w:val="zh-CN" w:eastAsia="zh"/>
          <w:woUserID w:val="3"/>
        </w:rPr>
        <w:t>.</w:t>
      </w:r>
      <w:r>
        <w:rPr>
          <w:rFonts w:hint="default" w:asciiTheme="minorEastAsia" w:hAnsiTheme="minorEastAsia" w:eastAsiaTheme="minorEastAsia" w:cstheme="minorEastAsia"/>
          <w:color w:val="000000"/>
          <w:highlight w:val="none"/>
          <w:lang w:val="en-US" w:eastAsia="zh-CN"/>
        </w:rPr>
        <w:t>《</w:t>
      </w:r>
      <w:r>
        <w:rPr>
          <w:rFonts w:hint="default" w:asciiTheme="minorEastAsia" w:hAnsiTheme="minorEastAsia" w:eastAsiaTheme="minorEastAsia" w:cstheme="minorEastAsia"/>
          <w:color w:val="000000"/>
          <w:highlight w:val="none"/>
          <w:lang w:val="zh-CN"/>
        </w:rPr>
        <w:t>深圳市数字孪生先锋城市建设行动计划（</w:t>
      </w:r>
      <w:r>
        <w:rPr>
          <w:rFonts w:hint="default" w:ascii="Times New Roman" w:hAnsi="Times New Roman" w:eastAsiaTheme="minorEastAsia" w:cstheme="minorEastAsia"/>
          <w:color w:val="000000"/>
          <w:highlight w:val="none"/>
          <w:lang w:val="zh-CN"/>
        </w:rPr>
        <w:t>2023</w:t>
      </w:r>
      <w:r>
        <w:rPr>
          <w:rFonts w:hint="default" w:asciiTheme="minorEastAsia" w:hAnsiTheme="minorEastAsia" w:eastAsiaTheme="minorEastAsia" w:cstheme="minorEastAsia"/>
          <w:color w:val="000000"/>
          <w:highlight w:val="none"/>
          <w:lang w:val="zh-CN"/>
        </w:rPr>
        <w:t>）</w:t>
      </w:r>
      <w:r>
        <w:rPr>
          <w:rFonts w:hint="default" w:asciiTheme="minorEastAsia" w:hAnsiTheme="minorEastAsia" w:eastAsiaTheme="minorEastAsia" w:cstheme="minorEastAsia"/>
          <w:color w:val="000000"/>
          <w:highlight w:val="none"/>
          <w:lang w:val="zh-CN" w:eastAsia="zh-CN"/>
        </w:rPr>
        <w:t>》</w:t>
      </w:r>
    </w:p>
    <w:p w14:paraId="4D76DBC4">
      <w:pPr>
        <w:numPr>
          <w:ilvl w:val="0"/>
          <w:numId w:val="0"/>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val="zh-CN" w:eastAsia="zh-CN"/>
        </w:rPr>
      </w:pPr>
      <w:r>
        <w:rPr>
          <w:rFonts w:hint="default" w:ascii="Times New Roman" w:hAnsi="Times New Roman" w:eastAsiaTheme="minorEastAsia" w:cstheme="minorEastAsia"/>
          <w:color w:val="000000"/>
          <w:kern w:val="2"/>
          <w:sz w:val="24"/>
          <w:szCs w:val="24"/>
          <w:highlight w:val="none"/>
          <w:lang w:val="zh-CN" w:eastAsia="zh-CN" w:bidi="ar-SA"/>
        </w:rPr>
        <w:t>12.</w:t>
      </w:r>
      <w:r>
        <w:rPr>
          <w:rFonts w:hint="default" w:asciiTheme="minorEastAsia" w:hAnsiTheme="minorEastAsia" w:eastAsiaTheme="minorEastAsia" w:cstheme="minorEastAsia"/>
          <w:color w:val="000000"/>
          <w:highlight w:val="none"/>
          <w:lang w:val="zh-CN" w:eastAsia="zh"/>
          <w:woUserID w:val="3"/>
        </w:rPr>
        <w:t>《建筑工程算量信息模型标准》</w:t>
      </w:r>
      <w:r>
        <w:rPr>
          <w:rFonts w:hint="default" w:ascii="Times New Roman" w:hAnsi="Times New Roman" w:eastAsiaTheme="minorEastAsia" w:cstheme="minorEastAsia"/>
          <w:color w:val="000000"/>
          <w:highlight w:val="none"/>
          <w:lang w:val="zh-CN" w:eastAsia="zh"/>
          <w:woUserID w:val="3"/>
        </w:rPr>
        <w:t>SJG</w:t>
      </w:r>
      <w:r>
        <w:rPr>
          <w:rFonts w:hint="default" w:asciiTheme="minorEastAsia" w:hAnsiTheme="minorEastAsia" w:eastAsiaTheme="minorEastAsia" w:cstheme="minorEastAsia"/>
          <w:color w:val="000000"/>
          <w:highlight w:val="none"/>
          <w:lang w:val="zh-CN" w:eastAsia="zh"/>
          <w:woUserID w:val="3"/>
        </w:rPr>
        <w:t xml:space="preserve"> </w:t>
      </w:r>
      <w:r>
        <w:rPr>
          <w:rFonts w:hint="default" w:ascii="Times New Roman" w:hAnsi="Times New Roman" w:eastAsiaTheme="minorEastAsia" w:cstheme="minorEastAsia"/>
          <w:color w:val="000000"/>
          <w:highlight w:val="none"/>
          <w:lang w:val="zh-CN" w:eastAsia="zh"/>
          <w:woUserID w:val="3"/>
        </w:rPr>
        <w:t>211</w:t>
      </w:r>
      <w:r>
        <w:rPr>
          <w:rFonts w:hint="default" w:asciiTheme="minorEastAsia" w:hAnsiTheme="minorEastAsia" w:eastAsiaTheme="minorEastAsia" w:cstheme="minorEastAsia"/>
          <w:color w:val="000000"/>
          <w:highlight w:val="none"/>
          <w:lang w:val="zh-CN"/>
          <w:woUserID w:val="3"/>
        </w:rPr>
        <w:t>—</w:t>
      </w:r>
      <w:r>
        <w:rPr>
          <w:rFonts w:hint="default" w:ascii="Times New Roman" w:hAnsi="Times New Roman" w:eastAsiaTheme="minorEastAsia" w:cstheme="minorEastAsia"/>
          <w:color w:val="000000"/>
          <w:highlight w:val="none"/>
          <w:lang w:val="zh-CN" w:eastAsia="zh"/>
          <w:woUserID w:val="3"/>
        </w:rPr>
        <w:t>2025</w:t>
      </w:r>
    </w:p>
    <w:p w14:paraId="4243279E">
      <w:pPr>
        <w:numPr>
          <w:ilvl w:val="2"/>
          <w:numId w:val="0"/>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val="en-US" w:eastAsia="zh"/>
          <w:woUserID w:val="3"/>
        </w:rPr>
      </w:pPr>
      <w:r>
        <w:rPr>
          <w:rFonts w:hint="default" w:asciiTheme="minorEastAsia" w:hAnsiTheme="minorEastAsia" w:eastAsiaTheme="minorEastAsia" w:cstheme="minorEastAsia"/>
          <w:color w:val="000000"/>
          <w:highlight w:val="none"/>
          <w:lang w:val="zh-CN" w:eastAsia="zh"/>
        </w:rPr>
        <w:t>在项目完工前</w:t>
      </w:r>
      <w:r>
        <w:rPr>
          <w:rFonts w:hint="default" w:ascii="Times New Roman" w:hAnsi="Times New Roman" w:eastAsiaTheme="minorEastAsia" w:cstheme="minorEastAsia"/>
          <w:color w:val="000000"/>
          <w:highlight w:val="none"/>
          <w:lang w:val="en-US" w:eastAsia="zh"/>
        </w:rPr>
        <w:t>BIM</w:t>
      </w:r>
      <w:r>
        <w:rPr>
          <w:rFonts w:hint="default" w:asciiTheme="minorEastAsia" w:hAnsiTheme="minorEastAsia" w:eastAsiaTheme="minorEastAsia" w:cstheme="minorEastAsia"/>
          <w:color w:val="000000"/>
          <w:highlight w:val="none"/>
          <w:lang w:val="en-US" w:eastAsia="zh-CN"/>
        </w:rPr>
        <w:t>工作内容必须无条件满足深圳市、宝安区两级发改委、规自局、住建局等相关政府部门、深圳市投资控股有限公司</w:t>
      </w:r>
      <w:r>
        <w:rPr>
          <w:rFonts w:hint="default" w:asciiTheme="minorEastAsia" w:hAnsiTheme="minorEastAsia" w:eastAsiaTheme="minorEastAsia" w:cstheme="minorEastAsia"/>
          <w:color w:val="000000"/>
          <w:highlight w:val="none"/>
          <w:lang w:val="zh-CN" w:eastAsia="zh"/>
        </w:rPr>
        <w:t>出台的最新</w:t>
      </w:r>
      <w:r>
        <w:rPr>
          <w:rFonts w:hint="default" w:ascii="Times New Roman" w:hAnsi="Times New Roman" w:eastAsiaTheme="minorEastAsia" w:cstheme="minorEastAsia"/>
          <w:color w:val="000000"/>
          <w:highlight w:val="none"/>
          <w:lang w:val="zh-CN" w:eastAsia="zh"/>
        </w:rPr>
        <w:t>BIM</w:t>
      </w:r>
      <w:r>
        <w:rPr>
          <w:rFonts w:hint="default" w:asciiTheme="minorEastAsia" w:hAnsiTheme="minorEastAsia" w:eastAsiaTheme="minorEastAsia" w:cstheme="minorEastAsia"/>
          <w:color w:val="000000"/>
          <w:highlight w:val="none"/>
          <w:lang w:val="zh-CN" w:eastAsia="zh"/>
        </w:rPr>
        <w:t>应用标准及</w:t>
      </w:r>
      <w:r>
        <w:rPr>
          <w:rFonts w:hint="default" w:ascii="Times New Roman" w:hAnsi="Times New Roman" w:eastAsiaTheme="minorEastAsia" w:cstheme="minorEastAsia"/>
          <w:color w:val="000000"/>
          <w:highlight w:val="none"/>
          <w:lang w:val="en-US" w:eastAsia="zh-CN"/>
        </w:rPr>
        <w:t>CIM</w:t>
      </w:r>
      <w:r>
        <w:rPr>
          <w:rFonts w:hint="default" w:asciiTheme="minorEastAsia" w:hAnsiTheme="minorEastAsia" w:eastAsiaTheme="minorEastAsia" w:cstheme="minorEastAsia"/>
          <w:color w:val="000000"/>
          <w:highlight w:val="none"/>
          <w:lang w:val="en-US" w:eastAsia="zh-CN"/>
        </w:rPr>
        <w:t>、深宝实</w:t>
      </w:r>
      <w:r>
        <w:rPr>
          <w:rFonts w:hint="default" w:ascii="Times New Roman" w:hAnsi="Times New Roman" w:eastAsiaTheme="minorEastAsia" w:cstheme="minorEastAsia"/>
          <w:color w:val="000000"/>
          <w:highlight w:val="none"/>
          <w:lang w:val="en-US" w:eastAsia="zh"/>
        </w:rPr>
        <w:t>BIM</w:t>
      </w:r>
      <w:r>
        <w:rPr>
          <w:rFonts w:hint="default" w:asciiTheme="minorEastAsia" w:hAnsiTheme="minorEastAsia" w:eastAsiaTheme="minorEastAsia" w:cstheme="minorEastAsia"/>
          <w:color w:val="000000"/>
          <w:highlight w:val="none"/>
          <w:lang w:val="en-US" w:eastAsia="zh-CN"/>
        </w:rPr>
        <w:t>实施管理办法等最新工作要求。</w:t>
      </w:r>
    </w:p>
    <w:p w14:paraId="039040D8">
      <w:pPr>
        <w:numPr>
          <w:ilvl w:val="0"/>
          <w:numId w:val="21"/>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eastAsia="zh-CN"/>
          <w:woUserID w:val="3"/>
        </w:rPr>
      </w:pPr>
      <w:r>
        <w:rPr>
          <w:rFonts w:hint="default" w:ascii="Times New Roman" w:hAnsi="Times New Roman" w:eastAsiaTheme="minorEastAsia" w:cstheme="minorEastAsia"/>
          <w:color w:val="000000"/>
          <w:kern w:val="2"/>
          <w:highlight w:val="none"/>
          <w:lang w:eastAsia="zh" w:bidi="ar"/>
          <w:woUserID w:val="3"/>
        </w:rPr>
        <w:t>BIM</w:t>
      </w:r>
      <w:r>
        <w:rPr>
          <w:rFonts w:hint="default" w:asciiTheme="minorEastAsia" w:hAnsiTheme="minorEastAsia" w:eastAsiaTheme="minorEastAsia" w:cstheme="minorEastAsia"/>
          <w:color w:val="000000"/>
          <w:kern w:val="0"/>
          <w:sz w:val="24"/>
          <w:szCs w:val="24"/>
          <w:highlight w:val="none"/>
          <w:lang w:val="en-US" w:eastAsia="zh-CN"/>
          <w:woUserID w:val="3"/>
        </w:rPr>
        <w:t>模型工作</w:t>
      </w:r>
      <w:r>
        <w:rPr>
          <w:rFonts w:hint="default" w:asciiTheme="minorEastAsia" w:hAnsiTheme="minorEastAsia" w:eastAsiaTheme="minorEastAsia" w:cstheme="minorEastAsia"/>
          <w:color w:val="000000"/>
          <w:kern w:val="0"/>
          <w:sz w:val="24"/>
          <w:szCs w:val="24"/>
          <w:highlight w:val="none"/>
          <w:woUserID w:val="3"/>
        </w:rPr>
        <w:t>内容</w:t>
      </w:r>
    </w:p>
    <w:p w14:paraId="742F77BE">
      <w:pPr>
        <w:numPr>
          <w:ilvl w:val="2"/>
          <w:numId w:val="0"/>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val="en-US" w:eastAsia="zh"/>
          <w:woUserID w:val="3"/>
        </w:rPr>
      </w:pPr>
      <w:r>
        <w:rPr>
          <w:rFonts w:hint="default" w:asciiTheme="minorEastAsia" w:hAnsiTheme="minorEastAsia" w:eastAsiaTheme="minorEastAsia" w:cstheme="minorEastAsia"/>
          <w:color w:val="000000"/>
          <w:highlight w:val="none"/>
          <w:lang w:val="en-US" w:eastAsia="zh-CN"/>
        </w:rPr>
        <w:t>服务内容需满足国家、广东省、深圳市等各级政府单位、深圳市投资控股有限公司及行业内关于施工及运维</w:t>
      </w:r>
      <w:r>
        <w:rPr>
          <w:rFonts w:hint="default" w:ascii="Times New Roman" w:hAnsi="Times New Roman" w:eastAsiaTheme="minorEastAsia" w:cstheme="minorEastAsia"/>
          <w:color w:val="000000"/>
          <w:highlight w:val="none"/>
          <w:lang w:val="en-US" w:eastAsia="zh"/>
        </w:rPr>
        <w:t>BIM</w:t>
      </w:r>
      <w:r>
        <w:rPr>
          <w:rFonts w:hint="default" w:asciiTheme="minorEastAsia" w:hAnsiTheme="minorEastAsia" w:eastAsiaTheme="minorEastAsia" w:cstheme="minorEastAsia"/>
          <w:color w:val="000000"/>
          <w:highlight w:val="none"/>
          <w:lang w:val="en-US" w:eastAsia="zh-CN"/>
        </w:rPr>
        <w:t>实施应用的相关要求和标准（注：标准冲突时，以高标准为准）</w:t>
      </w:r>
      <w:r>
        <w:rPr>
          <w:rFonts w:hint="default" w:asciiTheme="minorEastAsia" w:hAnsiTheme="minorEastAsia" w:eastAsiaTheme="minorEastAsia" w:cstheme="minorEastAsia"/>
          <w:color w:val="000000"/>
          <w:highlight w:val="none"/>
          <w:lang w:val="en-US" w:eastAsia="zh"/>
          <w:woUserID w:val="3"/>
        </w:rPr>
        <w:t>。</w:t>
      </w:r>
    </w:p>
    <w:p w14:paraId="30550B59">
      <w:pPr>
        <w:numPr>
          <w:ilvl w:val="0"/>
          <w:numId w:val="0"/>
        </w:numPr>
        <w:tabs>
          <w:tab w:val="left" w:pos="2040"/>
        </w:tabs>
        <w:ind w:left="0" w:firstLine="480" w:firstLineChars="200"/>
        <w:jc w:val="left"/>
        <w:outlineLvl w:val="9"/>
        <w:rPr>
          <w:rFonts w:hint="default" w:asciiTheme="minorEastAsia" w:hAnsiTheme="minorEastAsia" w:eastAsiaTheme="minorEastAsia" w:cstheme="minorEastAsia"/>
          <w:color w:val="000000"/>
          <w:kern w:val="2"/>
          <w:sz w:val="24"/>
          <w:szCs w:val="24"/>
          <w:highlight w:val="none"/>
          <w:lang w:val="zh-CN" w:eastAsia="zh" w:bidi="ar-SA"/>
          <w:woUserID w:val="0"/>
        </w:rPr>
      </w:pPr>
      <w:r>
        <w:rPr>
          <w:rFonts w:hint="default" w:asciiTheme="minorEastAsia" w:hAnsiTheme="minorEastAsia" w:eastAsiaTheme="minorEastAsia" w:cstheme="minorEastAsia"/>
          <w:color w:val="000000"/>
          <w:kern w:val="2"/>
          <w:sz w:val="24"/>
          <w:szCs w:val="24"/>
          <w:highlight w:val="none"/>
          <w:lang w:val="zh-CN" w:eastAsia="zh"/>
          <w:woUserID w:val="0"/>
        </w:rPr>
        <w:t>模型创建内容包括：</w:t>
      </w:r>
      <w:r>
        <w:rPr>
          <w:rFonts w:hint="default" w:asciiTheme="minorEastAsia" w:hAnsiTheme="minorEastAsia" w:eastAsiaTheme="minorEastAsia" w:cstheme="minorEastAsia"/>
          <w:color w:val="000000"/>
          <w:kern w:val="2"/>
          <w:sz w:val="24"/>
          <w:szCs w:val="24"/>
          <w:highlight w:val="none"/>
          <w:lang w:val="zh-CN" w:eastAsia="zh" w:bidi="ar-SA"/>
          <w:woUserID w:val="0"/>
        </w:rPr>
        <w:t>基坑(边坡)支护、地基基础、建筑、结构、强弱电(含智能化专项)、给排水、采暖通风与空气调节、燃气(含户内燃气精装配合)、装配式(含深化设计)、精装修(含公配)及二次机电、园林景观、场地规划及竖向、红线范围内的市政配套设计及可能有的红线外与各项市政管线接口设计、电力、交通、人防、消防、节能、声学专项设计、通信设计、海绵城市、防雷、铝合金门窗及幕墙深化设计、泛光照明、钢结构及网架、电梯、公交场站（如有）、垃圾转运站（如有）、厨房以及其他需由专业厂家完成的设计(包括但不限于太阳能热水、光伏发电、储能、中水、雨水回收、气体灭火、虹吸雨水、抗震支架、航空障碍灯、交通划线及标识指示、红线内原有管线迁改、移动信号覆盖深化设计、泳池专项设计、冷站及官网、展示区(精装、景观、幕墙、泛光)、异地售楼处(精装、景观、幕墙、泛光)等工程内容进行三维建模，模型需根据现场情况进行实时更新和修改，模型的重建、多次修改、</w:t>
      </w:r>
      <w:r>
        <w:rPr>
          <w:rFonts w:hint="default" w:ascii="Times New Roman" w:hAnsi="Times New Roman" w:eastAsiaTheme="minorEastAsia" w:cstheme="minorEastAsia"/>
          <w:color w:val="000000"/>
          <w:kern w:val="2"/>
          <w:sz w:val="24"/>
          <w:szCs w:val="24"/>
          <w:highlight w:val="none"/>
          <w:lang w:val="zh-CN" w:eastAsia="zh" w:bidi="ar-SA"/>
          <w:woUserID w:val="0"/>
        </w:rPr>
        <w:t>IFC</w:t>
      </w:r>
      <w:r>
        <w:rPr>
          <w:rFonts w:hint="default" w:asciiTheme="minorEastAsia" w:hAnsiTheme="minorEastAsia" w:eastAsiaTheme="minorEastAsia" w:cstheme="minorEastAsia"/>
          <w:color w:val="000000"/>
          <w:kern w:val="2"/>
          <w:sz w:val="24"/>
          <w:szCs w:val="24"/>
          <w:highlight w:val="none"/>
          <w:lang w:val="zh-CN" w:eastAsia="zh" w:bidi="ar-SA"/>
          <w:woUserID w:val="0"/>
        </w:rPr>
        <w:t>底层数据的完善等工作内容。</w:t>
      </w:r>
    </w:p>
    <w:p w14:paraId="35F15763">
      <w:pPr>
        <w:pStyle w:val="50"/>
        <w:rPr>
          <w:rFonts w:hint="default"/>
          <w:highlight w:val="none"/>
          <w:lang w:val="en-US" w:eastAsia="zh-CN"/>
        </w:rPr>
      </w:pPr>
    </w:p>
    <w:p w14:paraId="32616B0C">
      <w:pPr>
        <w:numPr>
          <w:ilvl w:val="0"/>
          <w:numId w:val="21"/>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eastAsia="zh-CN"/>
          <w:woUserID w:val="3"/>
        </w:rPr>
      </w:pPr>
      <w:r>
        <w:rPr>
          <w:rFonts w:hint="default" w:ascii="Times New Roman" w:hAnsi="Times New Roman" w:eastAsiaTheme="minorEastAsia" w:cstheme="minorEastAsia"/>
          <w:color w:val="000000"/>
          <w:kern w:val="2"/>
          <w:highlight w:val="none"/>
          <w:lang w:eastAsia="zh" w:bidi="ar"/>
          <w:woUserID w:val="3"/>
        </w:rPr>
        <w:t>BIM</w:t>
      </w:r>
      <w:r>
        <w:rPr>
          <w:rFonts w:hint="default" w:asciiTheme="minorEastAsia" w:hAnsiTheme="minorEastAsia" w:eastAsiaTheme="minorEastAsia" w:cstheme="minorEastAsia"/>
          <w:color w:val="000000"/>
          <w:kern w:val="2"/>
          <w:highlight w:val="none"/>
          <w:lang w:eastAsia="zh" w:bidi="ar"/>
          <w:woUserID w:val="3"/>
        </w:rPr>
        <w:t>模型建模精度要求</w:t>
      </w:r>
    </w:p>
    <w:p w14:paraId="08461EB8">
      <w:pPr>
        <w:tabs>
          <w:tab w:val="left" w:pos="0"/>
        </w:tabs>
        <w:bidi w:val="0"/>
        <w:ind w:left="0" w:leftChars="0" w:firstLine="480" w:firstLineChars="200"/>
        <w:rPr>
          <w:rFonts w:hint="default" w:asciiTheme="minorEastAsia" w:hAnsiTheme="minorEastAsia" w:eastAsiaTheme="minorEastAsia" w:cstheme="minorEastAsia"/>
          <w:color w:val="000000"/>
          <w:kern w:val="2"/>
          <w:highlight w:val="none"/>
          <w:lang w:val="en-US" w:eastAsia="zh-CN" w:bidi="ar"/>
          <w:woUserID w:val="3"/>
        </w:rPr>
      </w:pPr>
      <w:r>
        <w:rPr>
          <w:rFonts w:hint="default" w:asciiTheme="minorEastAsia" w:hAnsiTheme="minorEastAsia" w:eastAsiaTheme="minorEastAsia" w:cstheme="minorEastAsia"/>
          <w:color w:val="000000"/>
          <w:kern w:val="2"/>
          <w:highlight w:val="none"/>
          <w:lang w:val="en-US" w:eastAsia="zh-CN" w:bidi="ar"/>
          <w:woUserID w:val="3"/>
        </w:rPr>
        <w:t>项目各阶段模型精度应满足《建筑信息模型施工应用标准》</w:t>
      </w:r>
      <w:r>
        <w:rPr>
          <w:rFonts w:hint="default" w:ascii="Times New Roman" w:hAnsi="Times New Roman" w:eastAsiaTheme="minorEastAsia" w:cstheme="minorEastAsia"/>
          <w:color w:val="000000"/>
          <w:kern w:val="2"/>
          <w:highlight w:val="none"/>
          <w:lang w:val="en-US" w:eastAsia="zh-CN" w:bidi="ar"/>
          <w:woUserID w:val="3"/>
        </w:rPr>
        <w:t>GB</w:t>
      </w:r>
      <w:r>
        <w:rPr>
          <w:rFonts w:hint="default" w:asciiTheme="minorEastAsia" w:hAnsiTheme="minorEastAsia" w:eastAsiaTheme="minorEastAsia" w:cstheme="minorEastAsia"/>
          <w:color w:val="000000"/>
          <w:kern w:val="2"/>
          <w:highlight w:val="none"/>
          <w:lang w:val="en-US" w:eastAsia="zh-CN" w:bidi="ar"/>
          <w:woUserID w:val="3"/>
        </w:rPr>
        <w:t>/</w:t>
      </w:r>
      <w:r>
        <w:rPr>
          <w:rFonts w:hint="default" w:ascii="Times New Roman" w:hAnsi="Times New Roman" w:eastAsiaTheme="minorEastAsia" w:cstheme="minorEastAsia"/>
          <w:color w:val="000000"/>
          <w:kern w:val="2"/>
          <w:highlight w:val="none"/>
          <w:lang w:val="en-US" w:eastAsia="zh-CN" w:bidi="ar"/>
          <w:woUserID w:val="3"/>
        </w:rPr>
        <w:t>T51237</w:t>
      </w:r>
      <w:r>
        <w:rPr>
          <w:rFonts w:hint="default" w:asciiTheme="minorEastAsia" w:hAnsiTheme="minorEastAsia" w:eastAsiaTheme="minorEastAsia" w:cstheme="minorEastAsia"/>
          <w:color w:val="000000"/>
          <w:kern w:val="2"/>
          <w:highlight w:val="none"/>
          <w:lang w:val="en-US" w:eastAsia="zh-CN" w:bidi="ar"/>
          <w:woUserID w:val="3"/>
        </w:rPr>
        <w:t>附录</w:t>
      </w:r>
      <w:r>
        <w:rPr>
          <w:rFonts w:hint="default" w:ascii="Times New Roman" w:hAnsi="Times New Roman" w:eastAsiaTheme="minorEastAsia" w:cstheme="minorEastAsia"/>
          <w:color w:val="000000"/>
          <w:kern w:val="2"/>
          <w:highlight w:val="none"/>
          <w:lang w:val="en-US" w:eastAsia="zh-CN" w:bidi="ar"/>
          <w:woUserID w:val="3"/>
        </w:rPr>
        <w:t>A</w:t>
      </w:r>
      <w:r>
        <w:rPr>
          <w:rFonts w:hint="default" w:asciiTheme="minorEastAsia" w:hAnsiTheme="minorEastAsia" w:eastAsiaTheme="minorEastAsia" w:cstheme="minorEastAsia"/>
          <w:color w:val="000000"/>
          <w:kern w:val="2"/>
          <w:highlight w:val="none"/>
          <w:lang w:val="en-US" w:eastAsia="zh-CN" w:bidi="ar"/>
          <w:woUserID w:val="3"/>
        </w:rPr>
        <w:t>、《建筑信息模型设计交付标准》</w:t>
      </w:r>
      <w:r>
        <w:rPr>
          <w:rFonts w:hint="default" w:ascii="Times New Roman" w:hAnsi="Times New Roman" w:eastAsiaTheme="minorEastAsia" w:cstheme="minorEastAsia"/>
          <w:color w:val="000000"/>
          <w:kern w:val="2"/>
          <w:highlight w:val="none"/>
          <w:lang w:val="en-US" w:eastAsia="zh-CN" w:bidi="ar"/>
          <w:woUserID w:val="3"/>
        </w:rPr>
        <w:t>GB</w:t>
      </w:r>
      <w:r>
        <w:rPr>
          <w:rFonts w:hint="default" w:asciiTheme="minorEastAsia" w:hAnsiTheme="minorEastAsia" w:eastAsiaTheme="minorEastAsia" w:cstheme="minorEastAsia"/>
          <w:color w:val="000000"/>
          <w:kern w:val="2"/>
          <w:highlight w:val="none"/>
          <w:lang w:val="en-US" w:eastAsia="zh-CN" w:bidi="ar"/>
          <w:woUserID w:val="3"/>
        </w:rPr>
        <w:t>/</w:t>
      </w:r>
      <w:r>
        <w:rPr>
          <w:rFonts w:hint="default" w:ascii="Times New Roman" w:hAnsi="Times New Roman" w:eastAsiaTheme="minorEastAsia" w:cstheme="minorEastAsia"/>
          <w:color w:val="000000"/>
          <w:kern w:val="2"/>
          <w:highlight w:val="none"/>
          <w:lang w:val="en-US" w:eastAsia="zh-CN" w:bidi="ar"/>
          <w:woUserID w:val="3"/>
        </w:rPr>
        <w:t>T513018</w:t>
      </w:r>
      <w:r>
        <w:rPr>
          <w:rFonts w:hint="default" w:asciiTheme="minorEastAsia" w:hAnsiTheme="minorEastAsia" w:eastAsiaTheme="minorEastAsia" w:cstheme="minorEastAsia"/>
          <w:color w:val="000000"/>
          <w:kern w:val="2"/>
          <w:highlight w:val="none"/>
          <w:lang w:val="en-US" w:eastAsia="zh-CN" w:bidi="ar"/>
          <w:woUserID w:val="3"/>
        </w:rPr>
        <w:t>附录</w:t>
      </w:r>
      <w:r>
        <w:rPr>
          <w:rFonts w:hint="default" w:ascii="Times New Roman" w:hAnsi="Times New Roman" w:eastAsiaTheme="minorEastAsia" w:cstheme="minorEastAsia"/>
          <w:color w:val="000000"/>
          <w:kern w:val="2"/>
          <w:highlight w:val="none"/>
          <w:lang w:val="en-US" w:eastAsia="zh-CN" w:bidi="ar"/>
          <w:woUserID w:val="3"/>
        </w:rPr>
        <w:t>C</w:t>
      </w:r>
      <w:r>
        <w:rPr>
          <w:rFonts w:hint="default" w:asciiTheme="minorEastAsia" w:hAnsiTheme="minorEastAsia" w:eastAsiaTheme="minorEastAsia" w:cstheme="minorEastAsia"/>
          <w:color w:val="000000"/>
          <w:kern w:val="2"/>
          <w:highlight w:val="none"/>
          <w:lang w:val="en-US" w:eastAsia="zh-CN" w:bidi="ar"/>
          <w:woUserID w:val="3"/>
        </w:rPr>
        <w:t>、《建筑工程设计信息模型标准》</w:t>
      </w:r>
      <w:r>
        <w:rPr>
          <w:rFonts w:hint="default" w:ascii="Times New Roman" w:hAnsi="Times New Roman" w:eastAsiaTheme="minorEastAsia" w:cstheme="minorEastAsia"/>
          <w:color w:val="000000"/>
          <w:kern w:val="2"/>
          <w:highlight w:val="none"/>
          <w:lang w:val="en-US" w:eastAsia="zh-CN" w:bidi="ar"/>
          <w:woUserID w:val="3"/>
        </w:rPr>
        <w:t>JGJ</w:t>
      </w:r>
      <w:r>
        <w:rPr>
          <w:rFonts w:hint="default" w:asciiTheme="minorEastAsia" w:hAnsiTheme="minorEastAsia" w:eastAsiaTheme="minorEastAsia" w:cstheme="minorEastAsia"/>
          <w:color w:val="000000"/>
          <w:kern w:val="2"/>
          <w:highlight w:val="none"/>
          <w:lang w:val="en-US" w:eastAsia="zh-CN" w:bidi="ar"/>
          <w:woUserID w:val="3"/>
        </w:rPr>
        <w:t>/</w:t>
      </w:r>
      <w:r>
        <w:rPr>
          <w:rFonts w:hint="default" w:ascii="Times New Roman" w:hAnsi="Times New Roman" w:eastAsiaTheme="minorEastAsia" w:cstheme="minorEastAsia"/>
          <w:color w:val="000000"/>
          <w:kern w:val="2"/>
          <w:highlight w:val="none"/>
          <w:lang w:val="en-US" w:eastAsia="zh-CN" w:bidi="ar"/>
          <w:woUserID w:val="3"/>
        </w:rPr>
        <w:t>T448</w:t>
      </w:r>
      <w:r>
        <w:rPr>
          <w:rFonts w:hint="default" w:asciiTheme="minorEastAsia" w:hAnsiTheme="minorEastAsia" w:eastAsiaTheme="minorEastAsia" w:cstheme="minorEastAsia"/>
          <w:color w:val="000000"/>
          <w:kern w:val="2"/>
          <w:highlight w:val="none"/>
          <w:lang w:val="en-US" w:eastAsia="zh-CN" w:bidi="ar"/>
          <w:woUserID w:val="3"/>
        </w:rPr>
        <w:t>的要求。</w:t>
      </w:r>
      <w:r>
        <w:rPr>
          <w:rFonts w:hint="default" w:ascii="Times New Roman" w:hAnsi="Times New Roman" w:eastAsiaTheme="minorEastAsia" w:cstheme="minorEastAsia"/>
          <w:color w:val="000000"/>
          <w:kern w:val="2"/>
          <w:highlight w:val="none"/>
          <w:lang w:val="en-US" w:eastAsia="zh" w:bidi="ar"/>
          <w:woUserID w:val="3"/>
        </w:rPr>
        <w:t>BIM</w:t>
      </w:r>
      <w:r>
        <w:rPr>
          <w:rFonts w:hint="default" w:asciiTheme="minorEastAsia" w:hAnsiTheme="minorEastAsia" w:eastAsiaTheme="minorEastAsia" w:cstheme="minorEastAsia"/>
          <w:color w:val="000000"/>
          <w:kern w:val="2"/>
          <w:highlight w:val="none"/>
          <w:lang w:val="en-US" w:eastAsia="zh-CN" w:bidi="ar"/>
          <w:woUserID w:val="3"/>
        </w:rPr>
        <w:t>模型</w:t>
      </w:r>
      <w:r>
        <w:rPr>
          <w:rFonts w:hint="default" w:asciiTheme="minorEastAsia" w:hAnsiTheme="minorEastAsia" w:eastAsiaTheme="minorEastAsia" w:cstheme="minorEastAsia"/>
          <w:color w:val="000000"/>
          <w:kern w:val="2"/>
          <w:highlight w:val="none"/>
          <w:lang w:val="en-US" w:eastAsia="zh" w:bidi="ar"/>
          <w:woUserID w:val="3"/>
        </w:rPr>
        <w:t>构件</w:t>
      </w:r>
      <w:r>
        <w:rPr>
          <w:rFonts w:hint="default" w:asciiTheme="minorEastAsia" w:hAnsiTheme="minorEastAsia" w:eastAsiaTheme="minorEastAsia" w:cstheme="minorEastAsia"/>
          <w:color w:val="000000"/>
          <w:kern w:val="2"/>
          <w:highlight w:val="none"/>
          <w:lang w:val="en-US" w:eastAsia="zh-CN" w:bidi="ar"/>
          <w:woUserID w:val="3"/>
        </w:rPr>
        <w:t>精细度见下表，</w:t>
      </w:r>
      <w:r>
        <w:rPr>
          <w:rFonts w:hint="default" w:ascii="Times New Roman" w:hAnsi="Times New Roman" w:eastAsiaTheme="minorEastAsia" w:cstheme="minorEastAsia"/>
          <w:color w:val="000000"/>
          <w:kern w:val="2"/>
          <w:highlight w:val="none"/>
          <w:lang w:val="en-US" w:eastAsia="zh" w:bidi="ar"/>
          <w:woUserID w:val="3"/>
        </w:rPr>
        <w:t>BIM</w:t>
      </w:r>
      <w:r>
        <w:rPr>
          <w:rFonts w:hint="default" w:asciiTheme="minorEastAsia" w:hAnsiTheme="minorEastAsia" w:eastAsiaTheme="minorEastAsia" w:cstheme="minorEastAsia"/>
          <w:color w:val="000000"/>
          <w:kern w:val="2"/>
          <w:highlight w:val="none"/>
          <w:lang w:val="en-US" w:eastAsia="zh-CN" w:bidi="ar"/>
          <w:woUserID w:val="3"/>
        </w:rPr>
        <w:t>模型的实施与执行，须遵循发包人方的具体指导与安排。</w:t>
      </w:r>
    </w:p>
    <w:tbl>
      <w:tblPr>
        <w:tblStyle w:val="51"/>
        <w:tblpPr w:leftFromText="180" w:rightFromText="180" w:vertAnchor="text" w:horzAnchor="page" w:tblpX="1104" w:tblpY="459"/>
        <w:tblOverlap w:val="never"/>
        <w:tblW w:w="4995"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4"/>
        <w:gridCol w:w="947"/>
        <w:gridCol w:w="8243"/>
      </w:tblGrid>
      <w:tr w14:paraId="0029F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2" w:type="pct"/>
            <w:tcBorders>
              <w:bottom w:val="single" w:color="auto" w:sz="4" w:space="0"/>
              <w:right w:val="single" w:color="auto" w:sz="4" w:space="0"/>
            </w:tcBorders>
            <w:shd w:val="clear" w:color="auto" w:fill="auto"/>
            <w:vAlign w:val="center"/>
          </w:tcPr>
          <w:p w14:paraId="0F1F66C2">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default" w:asciiTheme="minorEastAsia" w:hAnsiTheme="minorEastAsia" w:eastAsiaTheme="minorEastAsia" w:cstheme="minorEastAsia"/>
                <w:b/>
                <w:bCs/>
                <w:i w:val="0"/>
                <w:iCs w:val="0"/>
                <w:color w:val="000000"/>
                <w:kern w:val="0"/>
                <w:sz w:val="21"/>
                <w:szCs w:val="21"/>
                <w:highlight w:val="none"/>
                <w:lang w:val="en-US" w:eastAsia="zh" w:bidi="ar"/>
                <w:woUserID w:val="3"/>
              </w:rPr>
            </w:pPr>
            <w:r>
              <w:rPr>
                <w:rFonts w:hint="default" w:asciiTheme="minorEastAsia" w:hAnsiTheme="minorEastAsia" w:eastAsiaTheme="minorEastAsia" w:cstheme="minorEastAsia"/>
                <w:b/>
                <w:bCs/>
                <w:i w:val="0"/>
                <w:iCs w:val="0"/>
                <w:color w:val="000000"/>
                <w:kern w:val="0"/>
                <w:sz w:val="21"/>
                <w:szCs w:val="21"/>
                <w:highlight w:val="none"/>
                <w:lang w:val="en-US" w:eastAsia="zh" w:bidi="ar"/>
                <w:woUserID w:val="3"/>
              </w:rPr>
              <w:t>序号</w:t>
            </w:r>
          </w:p>
        </w:tc>
        <w:tc>
          <w:tcPr>
            <w:tcW w:w="481" w:type="pct"/>
            <w:tcBorders>
              <w:left w:val="single" w:color="auto" w:sz="4" w:space="0"/>
              <w:bottom w:val="single" w:color="000000" w:sz="4" w:space="0"/>
              <w:right w:val="single" w:color="000000" w:sz="4" w:space="0"/>
            </w:tcBorders>
            <w:shd w:val="clear" w:color="auto" w:fill="auto"/>
            <w:vAlign w:val="center"/>
          </w:tcPr>
          <w:p w14:paraId="76D88B90">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default" w:asciiTheme="minorEastAsia" w:hAnsiTheme="minorEastAsia" w:eastAsiaTheme="minorEastAsia" w:cstheme="minorEastAsia"/>
                <w:b/>
                <w:bCs/>
                <w:i w:val="0"/>
                <w:iCs w:val="0"/>
                <w:color w:val="000000"/>
                <w:kern w:val="0"/>
                <w:sz w:val="21"/>
                <w:szCs w:val="21"/>
                <w:highlight w:val="none"/>
                <w:lang w:val="en-US" w:eastAsia="zh" w:bidi="ar"/>
                <w:woUserID w:val="3"/>
              </w:rPr>
            </w:pPr>
            <w:r>
              <w:rPr>
                <w:rFonts w:hint="default" w:asciiTheme="minorEastAsia" w:hAnsiTheme="minorEastAsia" w:eastAsiaTheme="minorEastAsia" w:cstheme="minorEastAsia"/>
                <w:b/>
                <w:bCs/>
                <w:i w:val="0"/>
                <w:iCs w:val="0"/>
                <w:color w:val="000000"/>
                <w:kern w:val="0"/>
                <w:sz w:val="21"/>
                <w:szCs w:val="21"/>
                <w:highlight w:val="none"/>
                <w:lang w:val="en-US" w:eastAsia="zh" w:bidi="ar"/>
                <w:woUserID w:val="3"/>
              </w:rPr>
              <w:t>系统</w:t>
            </w:r>
          </w:p>
        </w:tc>
        <w:tc>
          <w:tcPr>
            <w:tcW w:w="4186" w:type="pct"/>
            <w:tcBorders>
              <w:left w:val="nil"/>
              <w:bottom w:val="single" w:color="000000" w:sz="4" w:space="0"/>
            </w:tcBorders>
            <w:shd w:val="clear" w:color="auto" w:fill="auto"/>
            <w:vAlign w:val="top"/>
          </w:tcPr>
          <w:p w14:paraId="0ECB6AAB">
            <w:pPr>
              <w:keepNext w:val="0"/>
              <w:keepLines w:val="0"/>
              <w:widowControl/>
              <w:suppressLineNumbers w:val="0"/>
              <w:spacing w:before="0" w:beforeAutospacing="0" w:after="0" w:afterAutospacing="0" w:line="360" w:lineRule="auto"/>
              <w:ind w:left="0" w:leftChars="0" w:right="0" w:firstLine="0" w:firstLineChars="0"/>
              <w:jc w:val="center"/>
              <w:textAlignment w:val="top"/>
              <w:rPr>
                <w:rFonts w:hint="default" w:asciiTheme="minorEastAsia" w:hAnsiTheme="minorEastAsia" w:eastAsiaTheme="minorEastAsia" w:cstheme="minorEastAsia"/>
                <w:b/>
                <w:bCs/>
                <w:i w:val="0"/>
                <w:iCs w:val="0"/>
                <w:color w:val="000000"/>
                <w:kern w:val="0"/>
                <w:sz w:val="21"/>
                <w:szCs w:val="21"/>
                <w:highlight w:val="none"/>
                <w:lang w:val="en-US" w:eastAsia="zh" w:bidi="ar"/>
                <w:woUserID w:val="3"/>
              </w:rPr>
            </w:pPr>
            <w:r>
              <w:rPr>
                <w:rFonts w:hint="default" w:asciiTheme="minorEastAsia" w:hAnsiTheme="minorEastAsia" w:eastAsiaTheme="minorEastAsia" w:cstheme="minorEastAsia"/>
                <w:b/>
                <w:bCs/>
                <w:i w:val="0"/>
                <w:iCs w:val="0"/>
                <w:color w:val="000000"/>
                <w:kern w:val="0"/>
                <w:sz w:val="21"/>
                <w:szCs w:val="21"/>
                <w:highlight w:val="none"/>
                <w:lang w:val="en-US" w:eastAsia="zh" w:bidi="ar"/>
                <w:woUserID w:val="3"/>
              </w:rPr>
              <w:t>内容</w:t>
            </w:r>
          </w:p>
        </w:tc>
      </w:tr>
      <w:tr w14:paraId="58CE6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003" w:hRule="atLeast"/>
        </w:trPr>
        <w:tc>
          <w:tcPr>
            <w:tcW w:w="332" w:type="pct"/>
            <w:tcBorders>
              <w:top w:val="single" w:color="auto" w:sz="4" w:space="0"/>
              <w:bottom w:val="single" w:color="000000" w:sz="4" w:space="0"/>
              <w:right w:val="single" w:color="000000" w:sz="4" w:space="0"/>
            </w:tcBorders>
            <w:shd w:val="clear" w:color="auto" w:fill="auto"/>
            <w:vAlign w:val="center"/>
          </w:tcPr>
          <w:p w14:paraId="2338273D">
            <w:pPr>
              <w:keepNext w:val="0"/>
              <w:keepLines w:val="0"/>
              <w:widowControl/>
              <w:suppressLineNumbers w:val="0"/>
              <w:spacing w:before="0" w:beforeAutospacing="0" w:after="0" w:afterAutospacing="0" w:line="360" w:lineRule="auto"/>
              <w:ind w:left="0" w:right="0"/>
              <w:jc w:val="center"/>
              <w:textAlignment w:val="center"/>
              <w:rPr>
                <w:rFonts w:hint="default" w:asciiTheme="minorEastAsia" w:hAnsiTheme="minorEastAsia" w:eastAsiaTheme="minorEastAsia" w:cstheme="minorEastAsia"/>
                <w:i w:val="0"/>
                <w:iCs w:val="0"/>
                <w:color w:val="000000"/>
                <w:kern w:val="2"/>
                <w:sz w:val="20"/>
                <w:szCs w:val="20"/>
                <w:highlight w:val="none"/>
                <w:woUserID w:val="3"/>
              </w:rPr>
            </w:pPr>
            <w:r>
              <w:rPr>
                <w:rFonts w:hint="default" w:ascii="Times New Roman" w:hAnsi="Times New Roman" w:eastAsiaTheme="minorEastAsia" w:cstheme="minorEastAsia"/>
                <w:i w:val="0"/>
                <w:iCs w:val="0"/>
                <w:color w:val="000000"/>
                <w:kern w:val="0"/>
                <w:sz w:val="20"/>
                <w:szCs w:val="20"/>
                <w:highlight w:val="none"/>
                <w:lang w:val="en-US" w:eastAsia="zh-CN" w:bidi="ar"/>
                <w:woUserID w:val="3"/>
              </w:rPr>
              <w:t>1</w:t>
            </w:r>
          </w:p>
        </w:tc>
        <w:tc>
          <w:tcPr>
            <w:tcW w:w="481" w:type="pct"/>
            <w:tcBorders>
              <w:top w:val="nil"/>
              <w:left w:val="nil"/>
              <w:bottom w:val="single" w:color="000000" w:sz="4" w:space="0"/>
              <w:right w:val="single" w:color="000000" w:sz="4" w:space="0"/>
            </w:tcBorders>
            <w:shd w:val="clear" w:color="auto" w:fill="auto"/>
            <w:vAlign w:val="center"/>
          </w:tcPr>
          <w:p w14:paraId="75BC0BB4">
            <w:pPr>
              <w:keepNext w:val="0"/>
              <w:keepLines w:val="0"/>
              <w:widowControl/>
              <w:suppressLineNumbers w:val="0"/>
              <w:spacing w:before="0" w:beforeAutospacing="0" w:after="0" w:afterAutospacing="0" w:line="360" w:lineRule="auto"/>
              <w:ind w:left="0" w:right="0"/>
              <w:jc w:val="left"/>
              <w:textAlignment w:val="center"/>
              <w:rPr>
                <w:rFonts w:hint="default" w:asciiTheme="minorEastAsia" w:hAnsiTheme="minorEastAsia" w:eastAsiaTheme="minorEastAsia" w:cstheme="minorEastAsia"/>
                <w:i w:val="0"/>
                <w:iCs w:val="0"/>
                <w:color w:val="000000"/>
                <w:kern w:val="2"/>
                <w:sz w:val="20"/>
                <w:szCs w:val="20"/>
                <w:highlight w:val="none"/>
                <w:woUserID w:val="3"/>
              </w:rPr>
            </w:pP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建筑、车位划线、标识</w:t>
            </w:r>
          </w:p>
        </w:tc>
        <w:tc>
          <w:tcPr>
            <w:tcW w:w="4186" w:type="pct"/>
            <w:tcBorders>
              <w:top w:val="nil"/>
              <w:left w:val="nil"/>
              <w:bottom w:val="single" w:color="000000" w:sz="4" w:space="0"/>
            </w:tcBorders>
            <w:shd w:val="clear" w:color="auto" w:fill="auto"/>
            <w:vAlign w:val="top"/>
          </w:tcPr>
          <w:p w14:paraId="2E93DED9">
            <w:pPr>
              <w:keepNext w:val="0"/>
              <w:keepLines w:val="0"/>
              <w:widowControl/>
              <w:suppressLineNumbers w:val="0"/>
              <w:spacing w:before="0" w:beforeAutospacing="0" w:after="0" w:afterAutospacing="0" w:line="360" w:lineRule="auto"/>
              <w:ind w:left="0" w:right="0"/>
              <w:jc w:val="left"/>
              <w:textAlignment w:val="top"/>
              <w:rPr>
                <w:rFonts w:hint="default" w:asciiTheme="minorEastAsia" w:hAnsiTheme="minorEastAsia" w:eastAsiaTheme="minorEastAsia" w:cstheme="minorEastAsia"/>
                <w:i w:val="0"/>
                <w:iCs w:val="0"/>
                <w:color w:val="000000"/>
                <w:kern w:val="2"/>
                <w:sz w:val="20"/>
                <w:szCs w:val="20"/>
                <w:highlight w:val="none"/>
                <w:woUserID w:val="3"/>
              </w:rPr>
            </w:pP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轴线、阳台、雨篷、墙、屋面、门、窗、百叶、卷帘、楼梯及栏杆、电梯、自动扶梯、坡道、地下车道、上下客及卸货区、空调机位、檐沟、栏杆、扶手、坡道、红线、车位、机械车位设备、停车划线、固定登车桥、排水沟及盖板、集水坑及盖板、外立面管道及爬梯、楼面及屋面面层、周边及红线内影响场地和施工的地形地貌、泳池、人防出入口、风井、吊装口、人防设备设施、立面分缝、标识、</w:t>
            </w:r>
            <w:r>
              <w:rPr>
                <w:rFonts w:hint="default" w:ascii="Times New Roman" w:hAnsi="Times New Roman" w:eastAsiaTheme="minorEastAsia" w:cstheme="minorEastAsia"/>
                <w:i w:val="0"/>
                <w:iCs w:val="0"/>
                <w:color w:val="000000"/>
                <w:kern w:val="0"/>
                <w:sz w:val="20"/>
                <w:szCs w:val="20"/>
                <w:highlight w:val="none"/>
                <w:lang w:val="en-US" w:eastAsia="zh-CN" w:bidi="ar"/>
                <w:woUserID w:val="3"/>
              </w:rPr>
              <w:t>LOGO</w:t>
            </w: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、广告牌、景观楼梯等内容及相应元素</w:t>
            </w:r>
          </w:p>
        </w:tc>
      </w:tr>
      <w:tr w14:paraId="3B168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332" w:type="pct"/>
            <w:tcBorders>
              <w:top w:val="single" w:color="000000" w:sz="4" w:space="0"/>
              <w:bottom w:val="single" w:color="000000" w:sz="4" w:space="0"/>
              <w:right w:val="single" w:color="000000" w:sz="4" w:space="0"/>
            </w:tcBorders>
            <w:shd w:val="clear" w:color="auto" w:fill="auto"/>
            <w:vAlign w:val="center"/>
          </w:tcPr>
          <w:p w14:paraId="083DE6C1">
            <w:pPr>
              <w:keepNext w:val="0"/>
              <w:keepLines w:val="0"/>
              <w:widowControl/>
              <w:suppressLineNumbers w:val="0"/>
              <w:spacing w:before="0" w:beforeAutospacing="0" w:after="0" w:afterAutospacing="0" w:line="360" w:lineRule="auto"/>
              <w:ind w:left="0" w:right="0"/>
              <w:jc w:val="center"/>
              <w:textAlignment w:val="center"/>
              <w:rPr>
                <w:rFonts w:hint="default" w:asciiTheme="minorEastAsia" w:hAnsiTheme="minorEastAsia" w:eastAsiaTheme="minorEastAsia" w:cstheme="minorEastAsia"/>
                <w:i w:val="0"/>
                <w:iCs w:val="0"/>
                <w:color w:val="000000"/>
                <w:kern w:val="2"/>
                <w:sz w:val="20"/>
                <w:szCs w:val="20"/>
                <w:highlight w:val="none"/>
                <w:woUserID w:val="3"/>
              </w:rPr>
            </w:pPr>
            <w:r>
              <w:rPr>
                <w:rFonts w:hint="default" w:ascii="Times New Roman" w:hAnsi="Times New Roman" w:eastAsiaTheme="minorEastAsia" w:cstheme="minorEastAsia"/>
                <w:i w:val="0"/>
                <w:iCs w:val="0"/>
                <w:color w:val="000000"/>
                <w:kern w:val="0"/>
                <w:sz w:val="20"/>
                <w:szCs w:val="20"/>
                <w:highlight w:val="none"/>
                <w:lang w:val="en-US" w:eastAsia="zh-CN" w:bidi="ar"/>
                <w:woUserID w:val="3"/>
              </w:rPr>
              <w:t>2</w:t>
            </w:r>
          </w:p>
        </w:tc>
        <w:tc>
          <w:tcPr>
            <w:tcW w:w="481" w:type="pct"/>
            <w:tcBorders>
              <w:top w:val="single" w:color="000000" w:sz="4" w:space="0"/>
              <w:left w:val="nil"/>
              <w:bottom w:val="single" w:color="000000" w:sz="4" w:space="0"/>
              <w:right w:val="single" w:color="000000" w:sz="4" w:space="0"/>
            </w:tcBorders>
            <w:shd w:val="clear" w:color="auto" w:fill="auto"/>
            <w:vAlign w:val="center"/>
          </w:tcPr>
          <w:p w14:paraId="1126B65E">
            <w:pPr>
              <w:keepNext w:val="0"/>
              <w:keepLines w:val="0"/>
              <w:widowControl/>
              <w:suppressLineNumbers w:val="0"/>
              <w:spacing w:before="0" w:beforeAutospacing="0" w:after="0" w:afterAutospacing="0" w:line="360" w:lineRule="auto"/>
              <w:ind w:left="0" w:right="0"/>
              <w:jc w:val="left"/>
              <w:textAlignment w:val="center"/>
              <w:rPr>
                <w:rFonts w:hint="default" w:asciiTheme="minorEastAsia" w:hAnsiTheme="minorEastAsia" w:eastAsiaTheme="minorEastAsia" w:cstheme="minorEastAsia"/>
                <w:i w:val="0"/>
                <w:iCs w:val="0"/>
                <w:color w:val="000000"/>
                <w:kern w:val="2"/>
                <w:sz w:val="20"/>
                <w:szCs w:val="20"/>
                <w:highlight w:val="none"/>
                <w:woUserID w:val="3"/>
              </w:rPr>
            </w:pP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结构</w:t>
            </w:r>
          </w:p>
        </w:tc>
        <w:tc>
          <w:tcPr>
            <w:tcW w:w="4186" w:type="pct"/>
            <w:tcBorders>
              <w:top w:val="single" w:color="000000" w:sz="4" w:space="0"/>
              <w:left w:val="nil"/>
              <w:bottom w:val="single" w:color="000000" w:sz="4" w:space="0"/>
            </w:tcBorders>
            <w:shd w:val="clear" w:color="auto" w:fill="auto"/>
            <w:vAlign w:val="top"/>
          </w:tcPr>
          <w:p w14:paraId="06E6C969">
            <w:pPr>
              <w:keepNext w:val="0"/>
              <w:keepLines w:val="0"/>
              <w:widowControl/>
              <w:suppressLineNumbers w:val="0"/>
              <w:spacing w:before="0" w:beforeAutospacing="0" w:after="0" w:afterAutospacing="0" w:line="360" w:lineRule="auto"/>
              <w:ind w:left="0" w:right="0"/>
              <w:jc w:val="left"/>
              <w:textAlignment w:val="top"/>
              <w:rPr>
                <w:rFonts w:hint="default" w:asciiTheme="minorEastAsia" w:hAnsiTheme="minorEastAsia" w:eastAsiaTheme="minorEastAsia" w:cstheme="minorEastAsia"/>
                <w:i w:val="0"/>
                <w:iCs w:val="0"/>
                <w:color w:val="000000"/>
                <w:kern w:val="2"/>
                <w:sz w:val="20"/>
                <w:szCs w:val="20"/>
                <w:highlight w:val="none"/>
                <w:woUserID w:val="3"/>
              </w:rPr>
            </w:pP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基坑（边坡）支护、桩、地基基础及承台、楼板、梁、柱、剪力墙、剪力墙预留洞口（</w:t>
            </w:r>
            <w:r>
              <w:rPr>
                <w:rFonts w:hint="default" w:ascii="Times New Roman" w:hAnsi="Times New Roman" w:eastAsiaTheme="minorEastAsia" w:cstheme="minorEastAsia"/>
                <w:i w:val="0"/>
                <w:iCs w:val="0"/>
                <w:color w:val="000000"/>
                <w:kern w:val="0"/>
                <w:sz w:val="20"/>
                <w:szCs w:val="20"/>
                <w:highlight w:val="none"/>
                <w:lang w:val="en-US" w:eastAsia="zh-CN" w:bidi="ar"/>
                <w:woUserID w:val="3"/>
              </w:rPr>
              <w:t>DN20</w:t>
            </w: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及以上）、钢结构、其它构件、正确反映混凝土平面其他内容及相应必要元素</w:t>
            </w:r>
          </w:p>
        </w:tc>
      </w:tr>
      <w:tr w14:paraId="15369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332" w:type="pct"/>
            <w:tcBorders>
              <w:top w:val="single" w:color="000000" w:sz="4" w:space="0"/>
              <w:bottom w:val="single" w:color="000000" w:sz="4" w:space="0"/>
              <w:right w:val="single" w:color="000000" w:sz="4" w:space="0"/>
            </w:tcBorders>
            <w:shd w:val="clear" w:color="auto" w:fill="auto"/>
            <w:vAlign w:val="center"/>
          </w:tcPr>
          <w:p w14:paraId="30B4B751">
            <w:pPr>
              <w:keepNext w:val="0"/>
              <w:keepLines w:val="0"/>
              <w:widowControl/>
              <w:suppressLineNumbers w:val="0"/>
              <w:spacing w:before="0" w:beforeAutospacing="0" w:after="0" w:afterAutospacing="0" w:line="360" w:lineRule="auto"/>
              <w:ind w:left="0" w:right="0"/>
              <w:jc w:val="center"/>
              <w:textAlignment w:val="center"/>
              <w:rPr>
                <w:rFonts w:hint="default" w:asciiTheme="minorEastAsia" w:hAnsiTheme="minorEastAsia" w:eastAsiaTheme="minorEastAsia" w:cstheme="minorEastAsia"/>
                <w:i w:val="0"/>
                <w:iCs w:val="0"/>
                <w:color w:val="000000"/>
                <w:kern w:val="2"/>
                <w:sz w:val="20"/>
                <w:szCs w:val="20"/>
                <w:highlight w:val="none"/>
                <w:woUserID w:val="3"/>
              </w:rPr>
            </w:pPr>
            <w:r>
              <w:rPr>
                <w:rFonts w:hint="default" w:ascii="Times New Roman" w:hAnsi="Times New Roman" w:eastAsiaTheme="minorEastAsia" w:cstheme="minorEastAsia"/>
                <w:i w:val="0"/>
                <w:iCs w:val="0"/>
                <w:color w:val="000000"/>
                <w:kern w:val="0"/>
                <w:sz w:val="20"/>
                <w:szCs w:val="20"/>
                <w:highlight w:val="none"/>
                <w:lang w:val="en-US" w:eastAsia="zh-CN" w:bidi="ar"/>
                <w:woUserID w:val="3"/>
              </w:rPr>
              <w:t>3</w:t>
            </w:r>
          </w:p>
        </w:tc>
        <w:tc>
          <w:tcPr>
            <w:tcW w:w="481" w:type="pct"/>
            <w:tcBorders>
              <w:top w:val="single" w:color="000000" w:sz="4" w:space="0"/>
              <w:left w:val="nil"/>
              <w:bottom w:val="single" w:color="000000" w:sz="4" w:space="0"/>
              <w:right w:val="single" w:color="000000" w:sz="4" w:space="0"/>
            </w:tcBorders>
            <w:shd w:val="clear" w:color="auto" w:fill="auto"/>
            <w:vAlign w:val="center"/>
          </w:tcPr>
          <w:p w14:paraId="1DCB6301">
            <w:pPr>
              <w:keepNext w:val="0"/>
              <w:keepLines w:val="0"/>
              <w:widowControl/>
              <w:suppressLineNumbers w:val="0"/>
              <w:spacing w:before="0" w:beforeAutospacing="0" w:after="0" w:afterAutospacing="0" w:line="360" w:lineRule="auto"/>
              <w:ind w:left="0" w:right="0"/>
              <w:jc w:val="left"/>
              <w:textAlignment w:val="center"/>
              <w:rPr>
                <w:rFonts w:hint="default" w:asciiTheme="minorEastAsia" w:hAnsiTheme="minorEastAsia" w:eastAsiaTheme="minorEastAsia" w:cstheme="minorEastAsia"/>
                <w:i w:val="0"/>
                <w:iCs w:val="0"/>
                <w:color w:val="000000"/>
                <w:kern w:val="2"/>
                <w:sz w:val="20"/>
                <w:szCs w:val="20"/>
                <w:highlight w:val="none"/>
                <w:woUserID w:val="3"/>
              </w:rPr>
            </w:pP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暖通、燃气</w:t>
            </w:r>
          </w:p>
        </w:tc>
        <w:tc>
          <w:tcPr>
            <w:tcW w:w="4186" w:type="pct"/>
            <w:tcBorders>
              <w:top w:val="single" w:color="000000" w:sz="4" w:space="0"/>
              <w:left w:val="nil"/>
              <w:bottom w:val="single" w:color="000000" w:sz="4" w:space="0"/>
            </w:tcBorders>
            <w:shd w:val="clear" w:color="auto" w:fill="auto"/>
            <w:vAlign w:val="top"/>
          </w:tcPr>
          <w:p w14:paraId="3C1D24E6">
            <w:pPr>
              <w:keepNext w:val="0"/>
              <w:keepLines w:val="0"/>
              <w:widowControl/>
              <w:suppressLineNumbers w:val="0"/>
              <w:spacing w:before="0" w:beforeAutospacing="0" w:after="0" w:afterAutospacing="0" w:line="360" w:lineRule="auto"/>
              <w:ind w:left="0" w:right="0"/>
              <w:jc w:val="left"/>
              <w:textAlignment w:val="top"/>
              <w:rPr>
                <w:rFonts w:hint="default" w:asciiTheme="minorEastAsia" w:hAnsiTheme="minorEastAsia" w:eastAsiaTheme="minorEastAsia" w:cstheme="minorEastAsia"/>
                <w:i w:val="0"/>
                <w:iCs w:val="0"/>
                <w:color w:val="000000"/>
                <w:kern w:val="2"/>
                <w:sz w:val="20"/>
                <w:szCs w:val="20"/>
                <w:highlight w:val="none"/>
                <w:woUserID w:val="3"/>
              </w:rPr>
            </w:pPr>
            <w:r>
              <w:rPr>
                <w:rFonts w:hint="default" w:asciiTheme="minorEastAsia" w:hAnsiTheme="minorEastAsia" w:eastAsiaTheme="minorEastAsia" w:cstheme="minorEastAsia"/>
                <w:i w:val="0"/>
                <w:iCs w:val="0"/>
                <w:color w:val="000000"/>
                <w:kern w:val="2"/>
                <w:sz w:val="20"/>
                <w:szCs w:val="20"/>
                <w:highlight w:val="none"/>
                <w:lang w:val="en-US" w:eastAsia="zh-CN" w:bidi="ar"/>
                <w:woUserID w:val="3"/>
              </w:rPr>
              <w:t>风管水管及相关管路附件、风管水管</w:t>
            </w: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保温及防火包裹</w:t>
            </w:r>
            <w:r>
              <w:rPr>
                <w:rStyle w:val="162"/>
                <w:rFonts w:hint="default" w:asciiTheme="minorEastAsia" w:hAnsiTheme="minorEastAsia" w:eastAsiaTheme="minorEastAsia" w:cstheme="minorEastAsia"/>
                <w:i w:val="0"/>
                <w:iCs w:val="0"/>
                <w:color w:val="000000"/>
                <w:kern w:val="2"/>
                <w:sz w:val="20"/>
                <w:szCs w:val="20"/>
                <w:highlight w:val="none"/>
                <w:lang w:val="en-US" w:eastAsia="zh-CN" w:bidi="ar"/>
                <w:woUserID w:val="3"/>
              </w:rPr>
              <w:t>、管道支吊架，风管末端、</w:t>
            </w: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防火阀（含防火阀控制按钮及控制箱）</w:t>
            </w:r>
            <w:r>
              <w:rPr>
                <w:rStyle w:val="162"/>
                <w:rFonts w:hint="default" w:asciiTheme="minorEastAsia" w:hAnsiTheme="minorEastAsia" w:eastAsiaTheme="minorEastAsia" w:cstheme="minorEastAsia"/>
                <w:i w:val="0"/>
                <w:iCs w:val="0"/>
                <w:color w:val="000000"/>
                <w:kern w:val="2"/>
                <w:sz w:val="20"/>
                <w:szCs w:val="20"/>
                <w:highlight w:val="none"/>
                <w:lang w:val="en-US" w:eastAsia="zh-CN" w:bidi="ar"/>
                <w:woUserID w:val="3"/>
              </w:rPr>
              <w:t>、</w:t>
            </w: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不同类型挡烟垂壁</w:t>
            </w:r>
            <w:r>
              <w:rPr>
                <w:rStyle w:val="162"/>
                <w:rFonts w:hint="default" w:asciiTheme="minorEastAsia" w:hAnsiTheme="minorEastAsia" w:eastAsiaTheme="minorEastAsia" w:cstheme="minorEastAsia"/>
                <w:i w:val="0"/>
                <w:iCs w:val="0"/>
                <w:color w:val="000000"/>
                <w:kern w:val="2"/>
                <w:sz w:val="20"/>
                <w:szCs w:val="20"/>
                <w:highlight w:val="none"/>
                <w:lang w:val="en-US" w:eastAsia="zh-CN" w:bidi="ar"/>
                <w:woUserID w:val="3"/>
              </w:rPr>
              <w:t>、空调设备、温控器、风盘及相应必要元素等。水箱、水管及相关管路附件、管道支吊架、空调冷热源机房内设备及综合管线及相应必要元素等。动力管道及其保温层。燃气管道、燃气表、阀门及相应必要元素等</w:t>
            </w:r>
          </w:p>
        </w:tc>
      </w:tr>
      <w:tr w14:paraId="7E625B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332" w:type="pct"/>
            <w:tcBorders>
              <w:top w:val="single" w:color="000000" w:sz="4" w:space="0"/>
              <w:bottom w:val="single" w:color="000000" w:sz="4" w:space="0"/>
              <w:right w:val="single" w:color="000000" w:sz="4" w:space="0"/>
            </w:tcBorders>
            <w:shd w:val="clear" w:color="auto" w:fill="auto"/>
            <w:vAlign w:val="center"/>
          </w:tcPr>
          <w:p w14:paraId="34EE890E">
            <w:pPr>
              <w:keepNext w:val="0"/>
              <w:keepLines w:val="0"/>
              <w:widowControl/>
              <w:suppressLineNumbers w:val="0"/>
              <w:spacing w:before="0" w:beforeAutospacing="0" w:after="0" w:afterAutospacing="0" w:line="360" w:lineRule="auto"/>
              <w:ind w:left="0" w:right="0"/>
              <w:jc w:val="center"/>
              <w:textAlignment w:val="center"/>
              <w:rPr>
                <w:rFonts w:hint="default" w:asciiTheme="minorEastAsia" w:hAnsiTheme="minorEastAsia" w:eastAsiaTheme="minorEastAsia" w:cstheme="minorEastAsia"/>
                <w:i w:val="0"/>
                <w:iCs w:val="0"/>
                <w:color w:val="000000"/>
                <w:kern w:val="2"/>
                <w:sz w:val="20"/>
                <w:szCs w:val="20"/>
                <w:highlight w:val="none"/>
                <w:woUserID w:val="3"/>
              </w:rPr>
            </w:pPr>
            <w:r>
              <w:rPr>
                <w:rFonts w:hint="default" w:ascii="Times New Roman" w:hAnsi="Times New Roman" w:eastAsiaTheme="minorEastAsia" w:cstheme="minorEastAsia"/>
                <w:i w:val="0"/>
                <w:iCs w:val="0"/>
                <w:color w:val="000000"/>
                <w:kern w:val="0"/>
                <w:sz w:val="20"/>
                <w:szCs w:val="20"/>
                <w:highlight w:val="none"/>
                <w:lang w:val="en-US" w:eastAsia="zh-CN" w:bidi="ar"/>
                <w:woUserID w:val="3"/>
              </w:rPr>
              <w:t>4</w:t>
            </w:r>
          </w:p>
        </w:tc>
        <w:tc>
          <w:tcPr>
            <w:tcW w:w="481" w:type="pct"/>
            <w:tcBorders>
              <w:top w:val="single" w:color="000000" w:sz="4" w:space="0"/>
              <w:left w:val="nil"/>
              <w:bottom w:val="single" w:color="000000" w:sz="4" w:space="0"/>
              <w:right w:val="single" w:color="000000" w:sz="4" w:space="0"/>
            </w:tcBorders>
            <w:shd w:val="clear" w:color="auto" w:fill="auto"/>
            <w:vAlign w:val="center"/>
          </w:tcPr>
          <w:p w14:paraId="38E59A9B">
            <w:pPr>
              <w:keepNext w:val="0"/>
              <w:keepLines w:val="0"/>
              <w:widowControl/>
              <w:suppressLineNumbers w:val="0"/>
              <w:spacing w:before="0" w:beforeAutospacing="0" w:after="0" w:afterAutospacing="0" w:line="360" w:lineRule="auto"/>
              <w:ind w:left="0" w:right="0"/>
              <w:jc w:val="left"/>
              <w:textAlignment w:val="center"/>
              <w:rPr>
                <w:rFonts w:hint="default" w:asciiTheme="minorEastAsia" w:hAnsiTheme="minorEastAsia" w:eastAsiaTheme="minorEastAsia" w:cstheme="minorEastAsia"/>
                <w:i w:val="0"/>
                <w:iCs w:val="0"/>
                <w:color w:val="000000"/>
                <w:kern w:val="2"/>
                <w:sz w:val="20"/>
                <w:szCs w:val="20"/>
                <w:highlight w:val="none"/>
                <w:woUserID w:val="3"/>
              </w:rPr>
            </w:pP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电气、通讯</w:t>
            </w:r>
          </w:p>
        </w:tc>
        <w:tc>
          <w:tcPr>
            <w:tcW w:w="4186" w:type="pct"/>
            <w:tcBorders>
              <w:top w:val="single" w:color="000000" w:sz="4" w:space="0"/>
              <w:left w:val="nil"/>
              <w:bottom w:val="single" w:color="000000" w:sz="4" w:space="0"/>
            </w:tcBorders>
            <w:shd w:val="clear" w:color="auto" w:fill="auto"/>
            <w:vAlign w:val="top"/>
          </w:tcPr>
          <w:p w14:paraId="08021283">
            <w:pPr>
              <w:keepNext w:val="0"/>
              <w:keepLines w:val="0"/>
              <w:widowControl/>
              <w:suppressLineNumbers w:val="0"/>
              <w:spacing w:before="0" w:beforeAutospacing="0" w:after="0" w:afterAutospacing="0" w:line="360" w:lineRule="auto"/>
              <w:ind w:left="0" w:right="0"/>
              <w:jc w:val="left"/>
              <w:textAlignment w:val="top"/>
              <w:rPr>
                <w:rFonts w:hint="default" w:asciiTheme="minorEastAsia" w:hAnsiTheme="minorEastAsia" w:eastAsiaTheme="minorEastAsia" w:cstheme="minorEastAsia"/>
                <w:i w:val="0"/>
                <w:iCs w:val="0"/>
                <w:color w:val="000000"/>
                <w:kern w:val="2"/>
                <w:sz w:val="20"/>
                <w:szCs w:val="20"/>
                <w:highlight w:val="none"/>
                <w:woUserID w:val="3"/>
              </w:rPr>
            </w:pPr>
            <w:r>
              <w:rPr>
                <w:rFonts w:hint="default" w:asciiTheme="minorEastAsia" w:hAnsiTheme="minorEastAsia" w:eastAsiaTheme="minorEastAsia" w:cstheme="minorEastAsia"/>
                <w:i w:val="0"/>
                <w:iCs w:val="0"/>
                <w:color w:val="000000"/>
                <w:kern w:val="2"/>
                <w:sz w:val="20"/>
                <w:szCs w:val="20"/>
                <w:highlight w:val="none"/>
                <w:lang w:val="en-US" w:eastAsia="zh-CN" w:bidi="ar"/>
                <w:woUserID w:val="3"/>
              </w:rPr>
              <w:t>所有电气电缆桥架、线槽、管道支吊架、管件、强电井及机房内设备如发电机、变压器、配电柜、配电箱（室内及室外）、</w:t>
            </w: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室内照明、应急照明、疏散指示、安全出口指示、充电桩设备、照明、露明防雷设施</w:t>
            </w:r>
            <w:r>
              <w:rPr>
                <w:rStyle w:val="162"/>
                <w:rFonts w:hint="default" w:asciiTheme="minorEastAsia" w:hAnsiTheme="minorEastAsia" w:eastAsiaTheme="minorEastAsia" w:cstheme="minorEastAsia"/>
                <w:i w:val="0"/>
                <w:iCs w:val="0"/>
                <w:color w:val="000000"/>
                <w:kern w:val="2"/>
                <w:sz w:val="20"/>
                <w:szCs w:val="20"/>
                <w:highlight w:val="none"/>
                <w:lang w:val="en-US" w:eastAsia="zh-CN" w:bidi="ar"/>
                <w:woUserID w:val="3"/>
              </w:rPr>
              <w:t>、</w:t>
            </w:r>
            <w:r>
              <w:rPr>
                <w:rStyle w:val="162"/>
                <w:rFonts w:hint="default" w:ascii="Times New Roman" w:hAnsi="Times New Roman" w:eastAsiaTheme="minorEastAsia" w:cstheme="minorEastAsia"/>
                <w:i w:val="0"/>
                <w:iCs w:val="0"/>
                <w:color w:val="000000"/>
                <w:kern w:val="2"/>
                <w:sz w:val="20"/>
                <w:szCs w:val="20"/>
                <w:highlight w:val="none"/>
                <w:lang w:val="en-US" w:eastAsia="zh-CN" w:bidi="ar"/>
                <w:woUserID w:val="3"/>
              </w:rPr>
              <w:t>EPS</w:t>
            </w:r>
            <w:r>
              <w:rPr>
                <w:rStyle w:val="162"/>
                <w:rFonts w:hint="default" w:asciiTheme="minorEastAsia" w:hAnsiTheme="minorEastAsia" w:eastAsiaTheme="minorEastAsia" w:cstheme="minorEastAsia"/>
                <w:i w:val="0"/>
                <w:iCs w:val="0"/>
                <w:color w:val="000000"/>
                <w:kern w:val="2"/>
                <w:sz w:val="20"/>
                <w:szCs w:val="20"/>
                <w:highlight w:val="none"/>
                <w:lang w:val="en-US" w:eastAsia="zh-CN" w:bidi="ar"/>
                <w:woUserID w:val="3"/>
              </w:rPr>
              <w:t>、强电末端设备及相应必要元素等。所有弱电通讯电缆桥架、线槽、弱电井及弱电机房内设备、弱电末端设备、</w:t>
            </w: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监控设备、通信线缆及信号点、</w:t>
            </w:r>
            <w:r>
              <w:rPr>
                <w:rFonts w:hint="default" w:ascii="Times New Roman" w:hAnsi="Times New Roman" w:eastAsiaTheme="minorEastAsia" w:cstheme="minorEastAsia"/>
                <w:i w:val="0"/>
                <w:iCs w:val="0"/>
                <w:color w:val="000000"/>
                <w:kern w:val="0"/>
                <w:sz w:val="20"/>
                <w:szCs w:val="20"/>
                <w:highlight w:val="none"/>
                <w:lang w:val="en-US" w:eastAsia="zh-CN" w:bidi="ar"/>
                <w:woUserID w:val="3"/>
              </w:rPr>
              <w:t>LED</w:t>
            </w: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屏，</w:t>
            </w:r>
            <w:r>
              <w:rPr>
                <w:rStyle w:val="162"/>
                <w:rFonts w:hint="default" w:asciiTheme="minorEastAsia" w:hAnsiTheme="minorEastAsia" w:eastAsiaTheme="minorEastAsia" w:cstheme="minorEastAsia"/>
                <w:i w:val="0"/>
                <w:iCs w:val="0"/>
                <w:color w:val="000000"/>
                <w:kern w:val="2"/>
                <w:sz w:val="20"/>
                <w:szCs w:val="20"/>
                <w:highlight w:val="none"/>
                <w:lang w:val="en-US" w:eastAsia="zh-CN" w:bidi="ar"/>
                <w:woUserID w:val="3"/>
              </w:rPr>
              <w:t>相关弱电机房的设备及相应必要元素。</w:t>
            </w:r>
          </w:p>
        </w:tc>
      </w:tr>
      <w:tr w14:paraId="7A13D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332" w:type="pct"/>
            <w:tcBorders>
              <w:top w:val="single" w:color="000000" w:sz="4" w:space="0"/>
              <w:bottom w:val="single" w:color="000000" w:sz="4" w:space="0"/>
              <w:right w:val="single" w:color="000000" w:sz="4" w:space="0"/>
            </w:tcBorders>
            <w:shd w:val="clear" w:color="auto" w:fill="auto"/>
            <w:vAlign w:val="center"/>
          </w:tcPr>
          <w:p w14:paraId="14172B9D">
            <w:pPr>
              <w:keepNext w:val="0"/>
              <w:keepLines w:val="0"/>
              <w:widowControl/>
              <w:suppressLineNumbers w:val="0"/>
              <w:spacing w:before="0" w:beforeAutospacing="0" w:after="0" w:afterAutospacing="0" w:line="360" w:lineRule="auto"/>
              <w:ind w:left="0" w:right="0"/>
              <w:jc w:val="center"/>
              <w:textAlignment w:val="center"/>
              <w:rPr>
                <w:rFonts w:hint="default" w:asciiTheme="minorEastAsia" w:hAnsiTheme="minorEastAsia" w:eastAsiaTheme="minorEastAsia" w:cstheme="minorEastAsia"/>
                <w:i w:val="0"/>
                <w:iCs w:val="0"/>
                <w:color w:val="000000"/>
                <w:kern w:val="2"/>
                <w:sz w:val="20"/>
                <w:szCs w:val="20"/>
                <w:highlight w:val="none"/>
                <w:woUserID w:val="3"/>
              </w:rPr>
            </w:pPr>
            <w:r>
              <w:rPr>
                <w:rFonts w:hint="default" w:ascii="Times New Roman" w:hAnsi="Times New Roman" w:eastAsiaTheme="minorEastAsia" w:cstheme="minorEastAsia"/>
                <w:i w:val="0"/>
                <w:iCs w:val="0"/>
                <w:color w:val="000000"/>
                <w:kern w:val="0"/>
                <w:sz w:val="20"/>
                <w:szCs w:val="20"/>
                <w:highlight w:val="none"/>
                <w:lang w:val="en-US" w:eastAsia="zh-CN" w:bidi="ar"/>
                <w:woUserID w:val="3"/>
              </w:rPr>
              <w:t>5</w:t>
            </w:r>
          </w:p>
        </w:tc>
        <w:tc>
          <w:tcPr>
            <w:tcW w:w="481" w:type="pct"/>
            <w:tcBorders>
              <w:top w:val="single" w:color="000000" w:sz="4" w:space="0"/>
              <w:left w:val="nil"/>
              <w:bottom w:val="single" w:color="000000" w:sz="4" w:space="0"/>
              <w:right w:val="single" w:color="000000" w:sz="4" w:space="0"/>
            </w:tcBorders>
            <w:shd w:val="clear" w:color="auto" w:fill="auto"/>
            <w:vAlign w:val="center"/>
          </w:tcPr>
          <w:p w14:paraId="13A6AE17">
            <w:pPr>
              <w:keepNext w:val="0"/>
              <w:keepLines w:val="0"/>
              <w:widowControl/>
              <w:suppressLineNumbers w:val="0"/>
              <w:spacing w:before="0" w:beforeAutospacing="0" w:after="0" w:afterAutospacing="0" w:line="360" w:lineRule="auto"/>
              <w:ind w:left="0" w:right="0"/>
              <w:jc w:val="left"/>
              <w:textAlignment w:val="center"/>
              <w:rPr>
                <w:rFonts w:hint="default" w:asciiTheme="minorEastAsia" w:hAnsiTheme="minorEastAsia" w:eastAsiaTheme="minorEastAsia" w:cstheme="minorEastAsia"/>
                <w:i w:val="0"/>
                <w:iCs w:val="0"/>
                <w:color w:val="000000"/>
                <w:kern w:val="2"/>
                <w:sz w:val="20"/>
                <w:szCs w:val="20"/>
                <w:highlight w:val="none"/>
                <w:woUserID w:val="3"/>
              </w:rPr>
            </w:pP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给排水</w:t>
            </w:r>
          </w:p>
        </w:tc>
        <w:tc>
          <w:tcPr>
            <w:tcW w:w="4186" w:type="pct"/>
            <w:tcBorders>
              <w:top w:val="single" w:color="000000" w:sz="4" w:space="0"/>
              <w:left w:val="nil"/>
              <w:bottom w:val="single" w:color="000000" w:sz="4" w:space="0"/>
            </w:tcBorders>
            <w:shd w:val="clear" w:color="auto" w:fill="auto"/>
            <w:vAlign w:val="top"/>
          </w:tcPr>
          <w:p w14:paraId="34DCA7C2">
            <w:pPr>
              <w:keepNext w:val="0"/>
              <w:keepLines w:val="0"/>
              <w:widowControl/>
              <w:suppressLineNumbers w:val="0"/>
              <w:spacing w:before="0" w:beforeAutospacing="0" w:after="0" w:afterAutospacing="0" w:line="360" w:lineRule="auto"/>
              <w:ind w:left="0" w:right="0"/>
              <w:jc w:val="left"/>
              <w:textAlignment w:val="top"/>
              <w:rPr>
                <w:rFonts w:hint="default" w:asciiTheme="minorEastAsia" w:hAnsiTheme="minorEastAsia" w:eastAsiaTheme="minorEastAsia" w:cstheme="minorEastAsia"/>
                <w:i w:val="0"/>
                <w:iCs w:val="0"/>
                <w:color w:val="000000"/>
                <w:kern w:val="2"/>
                <w:sz w:val="20"/>
                <w:szCs w:val="20"/>
                <w:highlight w:val="none"/>
                <w:woUserID w:val="3"/>
              </w:rPr>
            </w:pP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给排水管、管件（连接件）、管道支吊架、给排水设备包括但不限于水箱、水泵及水泵控制柜和配电箱、阀门、水表、化粪池、水处理、室内消火栓、水炮、室外消火栓、水泵接合器等室外工程及相应必要元素等。</w:t>
            </w:r>
          </w:p>
        </w:tc>
      </w:tr>
      <w:tr w14:paraId="2334E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332" w:type="pct"/>
            <w:tcBorders>
              <w:top w:val="single" w:color="000000" w:sz="4" w:space="0"/>
              <w:bottom w:val="single" w:color="000000" w:sz="4" w:space="0"/>
              <w:right w:val="single" w:color="000000" w:sz="4" w:space="0"/>
            </w:tcBorders>
            <w:shd w:val="clear" w:color="auto" w:fill="auto"/>
            <w:vAlign w:val="center"/>
          </w:tcPr>
          <w:p w14:paraId="7D317200">
            <w:pPr>
              <w:keepNext w:val="0"/>
              <w:keepLines w:val="0"/>
              <w:widowControl/>
              <w:suppressLineNumbers w:val="0"/>
              <w:spacing w:before="0" w:beforeAutospacing="0" w:after="0" w:afterAutospacing="0" w:line="360" w:lineRule="auto"/>
              <w:ind w:left="0" w:right="0"/>
              <w:jc w:val="center"/>
              <w:textAlignment w:val="center"/>
              <w:rPr>
                <w:rFonts w:hint="default" w:asciiTheme="minorEastAsia" w:hAnsiTheme="minorEastAsia" w:eastAsiaTheme="minorEastAsia" w:cstheme="minorEastAsia"/>
                <w:i w:val="0"/>
                <w:iCs w:val="0"/>
                <w:color w:val="000000"/>
                <w:kern w:val="2"/>
                <w:sz w:val="20"/>
                <w:szCs w:val="20"/>
                <w:highlight w:val="none"/>
                <w:woUserID w:val="3"/>
              </w:rPr>
            </w:pPr>
            <w:r>
              <w:rPr>
                <w:rFonts w:hint="default" w:ascii="Times New Roman" w:hAnsi="Times New Roman" w:eastAsiaTheme="minorEastAsia" w:cstheme="minorEastAsia"/>
                <w:i w:val="0"/>
                <w:iCs w:val="0"/>
                <w:color w:val="000000"/>
                <w:kern w:val="0"/>
                <w:sz w:val="20"/>
                <w:szCs w:val="20"/>
                <w:highlight w:val="none"/>
                <w:lang w:val="en-US" w:eastAsia="zh-CN" w:bidi="ar"/>
                <w:woUserID w:val="3"/>
              </w:rPr>
              <w:t>6</w:t>
            </w:r>
          </w:p>
        </w:tc>
        <w:tc>
          <w:tcPr>
            <w:tcW w:w="481" w:type="pct"/>
            <w:tcBorders>
              <w:top w:val="single" w:color="000000" w:sz="4" w:space="0"/>
              <w:left w:val="nil"/>
              <w:bottom w:val="single" w:color="000000" w:sz="4" w:space="0"/>
              <w:right w:val="single" w:color="000000" w:sz="4" w:space="0"/>
            </w:tcBorders>
            <w:shd w:val="clear" w:color="auto" w:fill="auto"/>
            <w:vAlign w:val="center"/>
          </w:tcPr>
          <w:p w14:paraId="7B51CE14">
            <w:pPr>
              <w:keepNext w:val="0"/>
              <w:keepLines w:val="0"/>
              <w:widowControl/>
              <w:suppressLineNumbers w:val="0"/>
              <w:spacing w:before="0" w:beforeAutospacing="0" w:after="0" w:afterAutospacing="0" w:line="360" w:lineRule="auto"/>
              <w:ind w:left="0" w:right="0"/>
              <w:jc w:val="left"/>
              <w:textAlignment w:val="center"/>
              <w:rPr>
                <w:rFonts w:hint="default" w:asciiTheme="minorEastAsia" w:hAnsiTheme="minorEastAsia" w:eastAsiaTheme="minorEastAsia" w:cstheme="minorEastAsia"/>
                <w:i w:val="0"/>
                <w:iCs w:val="0"/>
                <w:color w:val="000000"/>
                <w:kern w:val="2"/>
                <w:sz w:val="20"/>
                <w:szCs w:val="20"/>
                <w:highlight w:val="none"/>
                <w:woUserID w:val="3"/>
              </w:rPr>
            </w:pP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室内</w:t>
            </w:r>
          </w:p>
        </w:tc>
        <w:tc>
          <w:tcPr>
            <w:tcW w:w="4186" w:type="pct"/>
            <w:tcBorders>
              <w:top w:val="single" w:color="000000" w:sz="4" w:space="0"/>
              <w:left w:val="nil"/>
              <w:bottom w:val="single" w:color="000000" w:sz="4" w:space="0"/>
            </w:tcBorders>
            <w:shd w:val="clear" w:color="auto" w:fill="auto"/>
            <w:vAlign w:val="top"/>
          </w:tcPr>
          <w:p w14:paraId="0386548F">
            <w:pPr>
              <w:keepNext w:val="0"/>
              <w:keepLines w:val="0"/>
              <w:widowControl/>
              <w:suppressLineNumbers w:val="0"/>
              <w:spacing w:before="0" w:beforeAutospacing="0" w:after="0" w:afterAutospacing="0" w:line="360" w:lineRule="auto"/>
              <w:ind w:left="0" w:right="0"/>
              <w:jc w:val="left"/>
              <w:textAlignment w:val="top"/>
              <w:rPr>
                <w:rFonts w:hint="default" w:asciiTheme="minorEastAsia" w:hAnsiTheme="minorEastAsia" w:eastAsiaTheme="minorEastAsia" w:cstheme="minorEastAsia"/>
                <w:i w:val="0"/>
                <w:iCs w:val="0"/>
                <w:color w:val="000000"/>
                <w:kern w:val="2"/>
                <w:sz w:val="20"/>
                <w:szCs w:val="20"/>
                <w:highlight w:val="none"/>
                <w:woUserID w:val="3"/>
              </w:rPr>
            </w:pP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室内标识、卫生间（卫生洁具、水池、台、柜）、固定家居、吊顶（龙骨、灯具、风口、烟感、喷淋、广播、通讯、检修口等）、电气开关插座、隔断、地面（示意性拼花、材料）、墙面（插座、开关、通讯、空调控制器、消防操控按钮、安全出口指示、机电末端等）、门、隐形门、窗及窗帘盒、电动挡烟垂壁、电梯门套、消火栓及门、室内灯具及监控、疏散标识标牌等内容及相应元素。</w:t>
            </w:r>
          </w:p>
        </w:tc>
      </w:tr>
      <w:tr w14:paraId="5E951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332" w:type="pct"/>
            <w:tcBorders>
              <w:top w:val="single" w:color="000000" w:sz="4" w:space="0"/>
              <w:bottom w:val="single" w:color="000000" w:sz="4" w:space="0"/>
              <w:right w:val="single" w:color="000000" w:sz="4" w:space="0"/>
            </w:tcBorders>
            <w:shd w:val="clear" w:color="auto" w:fill="auto"/>
            <w:vAlign w:val="center"/>
          </w:tcPr>
          <w:p w14:paraId="4529C71A">
            <w:pPr>
              <w:keepNext w:val="0"/>
              <w:keepLines w:val="0"/>
              <w:widowControl/>
              <w:suppressLineNumbers w:val="0"/>
              <w:spacing w:before="0" w:beforeAutospacing="0" w:after="0" w:afterAutospacing="0" w:line="360" w:lineRule="auto"/>
              <w:ind w:left="0" w:right="0"/>
              <w:jc w:val="center"/>
              <w:textAlignment w:val="center"/>
              <w:rPr>
                <w:rFonts w:hint="default" w:asciiTheme="minorEastAsia" w:hAnsiTheme="minorEastAsia" w:eastAsiaTheme="minorEastAsia" w:cstheme="minorEastAsia"/>
                <w:i w:val="0"/>
                <w:iCs w:val="0"/>
                <w:color w:val="000000"/>
                <w:kern w:val="2"/>
                <w:sz w:val="20"/>
                <w:szCs w:val="20"/>
                <w:highlight w:val="none"/>
                <w:woUserID w:val="3"/>
              </w:rPr>
            </w:pPr>
            <w:r>
              <w:rPr>
                <w:rFonts w:hint="default" w:ascii="Times New Roman" w:hAnsi="Times New Roman" w:eastAsiaTheme="minorEastAsia" w:cstheme="minorEastAsia"/>
                <w:i w:val="0"/>
                <w:iCs w:val="0"/>
                <w:color w:val="000000"/>
                <w:kern w:val="0"/>
                <w:sz w:val="20"/>
                <w:szCs w:val="20"/>
                <w:highlight w:val="none"/>
                <w:lang w:val="en-US" w:eastAsia="zh-CN" w:bidi="ar"/>
                <w:woUserID w:val="3"/>
              </w:rPr>
              <w:t>7</w:t>
            </w:r>
          </w:p>
        </w:tc>
        <w:tc>
          <w:tcPr>
            <w:tcW w:w="481" w:type="pct"/>
            <w:tcBorders>
              <w:top w:val="single" w:color="000000" w:sz="4" w:space="0"/>
              <w:left w:val="nil"/>
              <w:bottom w:val="single" w:color="000000" w:sz="4" w:space="0"/>
              <w:right w:val="single" w:color="000000" w:sz="4" w:space="0"/>
            </w:tcBorders>
            <w:shd w:val="clear" w:color="auto" w:fill="auto"/>
            <w:vAlign w:val="center"/>
          </w:tcPr>
          <w:p w14:paraId="400DA7EF">
            <w:pPr>
              <w:keepNext w:val="0"/>
              <w:keepLines w:val="0"/>
              <w:widowControl/>
              <w:suppressLineNumbers w:val="0"/>
              <w:spacing w:before="0" w:beforeAutospacing="0" w:after="0" w:afterAutospacing="0" w:line="360" w:lineRule="auto"/>
              <w:ind w:left="0" w:right="0"/>
              <w:jc w:val="left"/>
              <w:textAlignment w:val="center"/>
              <w:rPr>
                <w:rFonts w:hint="default" w:asciiTheme="minorEastAsia" w:hAnsiTheme="minorEastAsia" w:eastAsiaTheme="minorEastAsia" w:cstheme="minorEastAsia"/>
                <w:i w:val="0"/>
                <w:iCs w:val="0"/>
                <w:color w:val="000000"/>
                <w:kern w:val="2"/>
                <w:sz w:val="20"/>
                <w:szCs w:val="20"/>
                <w:highlight w:val="none"/>
                <w:woUserID w:val="3"/>
              </w:rPr>
            </w:pP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幕墙、泛光</w:t>
            </w:r>
          </w:p>
        </w:tc>
        <w:tc>
          <w:tcPr>
            <w:tcW w:w="4186" w:type="pct"/>
            <w:tcBorders>
              <w:top w:val="single" w:color="000000" w:sz="4" w:space="0"/>
              <w:left w:val="nil"/>
              <w:bottom w:val="single" w:color="000000" w:sz="4" w:space="0"/>
            </w:tcBorders>
            <w:shd w:val="clear" w:color="auto" w:fill="auto"/>
            <w:vAlign w:val="top"/>
          </w:tcPr>
          <w:p w14:paraId="1FD2D0F1">
            <w:pPr>
              <w:keepNext w:val="0"/>
              <w:keepLines w:val="0"/>
              <w:widowControl/>
              <w:suppressLineNumbers w:val="0"/>
              <w:spacing w:before="0" w:beforeAutospacing="0" w:after="0" w:afterAutospacing="0" w:line="360" w:lineRule="auto"/>
              <w:ind w:left="0" w:right="0"/>
              <w:jc w:val="left"/>
              <w:textAlignment w:val="top"/>
              <w:rPr>
                <w:rFonts w:hint="default" w:asciiTheme="minorEastAsia" w:hAnsiTheme="minorEastAsia" w:eastAsiaTheme="minorEastAsia" w:cstheme="minorEastAsia"/>
                <w:i w:val="0"/>
                <w:iCs w:val="0"/>
                <w:color w:val="000000"/>
                <w:kern w:val="2"/>
                <w:sz w:val="20"/>
                <w:szCs w:val="20"/>
                <w:highlight w:val="none"/>
                <w:woUserID w:val="3"/>
              </w:rPr>
            </w:pP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包括但不限于</w:t>
            </w:r>
            <w:r>
              <w:rPr>
                <w:rFonts w:hint="default" w:ascii="Times New Roman" w:hAnsi="Times New Roman" w:eastAsiaTheme="minorEastAsia" w:cstheme="minorEastAsia"/>
                <w:i w:val="0"/>
                <w:iCs w:val="0"/>
                <w:color w:val="000000"/>
                <w:kern w:val="0"/>
                <w:sz w:val="20"/>
                <w:szCs w:val="20"/>
                <w:highlight w:val="none"/>
                <w:lang w:val="en-US" w:eastAsia="zh-CN" w:bidi="ar"/>
                <w:woUserID w:val="3"/>
              </w:rPr>
              <w:t>1</w:t>
            </w: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、幕墙(玻璃幕墙、石材幕墙、铝板幕墙、门、窗、百叶、栏杆、扶手、采光顶、雨棚、大堂幕墙、配套-窗帘盒、开启装置、门禁装置、防雷设备、）；</w:t>
            </w:r>
            <w:r>
              <w:rPr>
                <w:rFonts w:hint="default" w:ascii="Times New Roman" w:hAnsi="Times New Roman" w:eastAsiaTheme="minorEastAsia" w:cstheme="minorEastAsia"/>
                <w:i w:val="0"/>
                <w:iCs w:val="0"/>
                <w:color w:val="000000"/>
                <w:kern w:val="0"/>
                <w:sz w:val="20"/>
                <w:szCs w:val="20"/>
                <w:highlight w:val="none"/>
                <w:lang w:val="en-US" w:eastAsia="zh-CN" w:bidi="ar"/>
                <w:woUserID w:val="3"/>
              </w:rPr>
              <w:t>2</w:t>
            </w: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、开启窗、百叶、消防救援窗、防火幕墙、变形缝、压顶、检修口、幕墙内管道及消火栓、消火栓开门、幕墙隐形门、背板及背涂；</w:t>
            </w:r>
            <w:r>
              <w:rPr>
                <w:rFonts w:hint="default" w:ascii="Times New Roman" w:hAnsi="Times New Roman" w:eastAsiaTheme="minorEastAsia" w:cstheme="minorEastAsia"/>
                <w:i w:val="0"/>
                <w:iCs w:val="0"/>
                <w:color w:val="000000"/>
                <w:kern w:val="0"/>
                <w:sz w:val="20"/>
                <w:szCs w:val="20"/>
                <w:highlight w:val="none"/>
                <w:lang w:val="en-US" w:eastAsia="zh-CN" w:bidi="ar"/>
                <w:woUserID w:val="3"/>
              </w:rPr>
              <w:t>3</w:t>
            </w: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、幕墙保温隔热系统；</w:t>
            </w:r>
            <w:r>
              <w:rPr>
                <w:rFonts w:hint="default" w:ascii="Times New Roman" w:hAnsi="Times New Roman" w:eastAsiaTheme="minorEastAsia" w:cstheme="minorEastAsia"/>
                <w:i w:val="0"/>
                <w:iCs w:val="0"/>
                <w:color w:val="000000"/>
                <w:kern w:val="0"/>
                <w:sz w:val="20"/>
                <w:szCs w:val="20"/>
                <w:highlight w:val="none"/>
                <w:lang w:val="en-US" w:eastAsia="zh-CN" w:bidi="ar"/>
                <w:woUserID w:val="3"/>
              </w:rPr>
              <w:t>4</w:t>
            </w: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、幕墙体系及其构造（提供局部三维模型，按照工艺流程进行精细制作）</w:t>
            </w:r>
            <w:r>
              <w:rPr>
                <w:rFonts w:hint="default" w:ascii="Times New Roman" w:hAnsi="Times New Roman" w:eastAsiaTheme="minorEastAsia" w:cstheme="minorEastAsia"/>
                <w:i w:val="0"/>
                <w:iCs w:val="0"/>
                <w:color w:val="000000"/>
                <w:kern w:val="0"/>
                <w:sz w:val="20"/>
                <w:szCs w:val="20"/>
                <w:highlight w:val="none"/>
                <w:lang w:val="en-US" w:eastAsia="zh-CN" w:bidi="ar"/>
                <w:woUserID w:val="3"/>
              </w:rPr>
              <w:t>5</w:t>
            </w: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、幕墙泛光灯具、广告位、标识；</w:t>
            </w:r>
          </w:p>
        </w:tc>
      </w:tr>
      <w:tr w14:paraId="5C95A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526" w:hRule="atLeast"/>
        </w:trPr>
        <w:tc>
          <w:tcPr>
            <w:tcW w:w="332" w:type="pct"/>
            <w:tcBorders>
              <w:top w:val="single" w:color="000000" w:sz="4" w:space="0"/>
              <w:bottom w:val="nil"/>
              <w:right w:val="single" w:color="000000" w:sz="4" w:space="0"/>
            </w:tcBorders>
            <w:shd w:val="clear" w:color="auto" w:fill="auto"/>
            <w:vAlign w:val="center"/>
          </w:tcPr>
          <w:p w14:paraId="4142ECB7">
            <w:pPr>
              <w:keepNext w:val="0"/>
              <w:keepLines w:val="0"/>
              <w:widowControl/>
              <w:suppressLineNumbers w:val="0"/>
              <w:spacing w:before="0" w:beforeAutospacing="0" w:after="0" w:afterAutospacing="0" w:line="360" w:lineRule="auto"/>
              <w:ind w:left="0" w:right="0"/>
              <w:jc w:val="center"/>
              <w:textAlignment w:val="center"/>
              <w:rPr>
                <w:rFonts w:hint="default" w:asciiTheme="minorEastAsia" w:hAnsiTheme="minorEastAsia" w:eastAsiaTheme="minorEastAsia" w:cstheme="minorEastAsia"/>
                <w:i w:val="0"/>
                <w:iCs w:val="0"/>
                <w:color w:val="000000"/>
                <w:kern w:val="2"/>
                <w:sz w:val="20"/>
                <w:szCs w:val="20"/>
                <w:highlight w:val="none"/>
                <w:woUserID w:val="3"/>
              </w:rPr>
            </w:pPr>
            <w:r>
              <w:rPr>
                <w:rFonts w:hint="default" w:ascii="Times New Roman" w:hAnsi="Times New Roman" w:eastAsiaTheme="minorEastAsia" w:cstheme="minorEastAsia"/>
                <w:i w:val="0"/>
                <w:iCs w:val="0"/>
                <w:color w:val="000000"/>
                <w:kern w:val="0"/>
                <w:sz w:val="20"/>
                <w:szCs w:val="20"/>
                <w:highlight w:val="none"/>
                <w:lang w:val="en-US" w:eastAsia="zh-CN" w:bidi="ar"/>
                <w:woUserID w:val="3"/>
              </w:rPr>
              <w:t>8</w:t>
            </w:r>
          </w:p>
        </w:tc>
        <w:tc>
          <w:tcPr>
            <w:tcW w:w="481" w:type="pct"/>
            <w:tcBorders>
              <w:top w:val="single" w:color="000000" w:sz="4" w:space="0"/>
              <w:left w:val="nil"/>
              <w:bottom w:val="nil"/>
              <w:right w:val="single" w:color="000000" w:sz="4" w:space="0"/>
            </w:tcBorders>
            <w:shd w:val="clear" w:color="auto" w:fill="auto"/>
            <w:vAlign w:val="center"/>
          </w:tcPr>
          <w:p w14:paraId="733DB3EE">
            <w:pPr>
              <w:keepNext w:val="0"/>
              <w:keepLines w:val="0"/>
              <w:widowControl/>
              <w:suppressLineNumbers w:val="0"/>
              <w:spacing w:before="0" w:beforeAutospacing="0" w:after="0" w:afterAutospacing="0" w:line="360" w:lineRule="auto"/>
              <w:ind w:left="0" w:right="0"/>
              <w:jc w:val="left"/>
              <w:textAlignment w:val="center"/>
              <w:rPr>
                <w:rFonts w:hint="default" w:asciiTheme="minorEastAsia" w:hAnsiTheme="minorEastAsia" w:eastAsiaTheme="minorEastAsia" w:cstheme="minorEastAsia"/>
                <w:i w:val="0"/>
                <w:iCs w:val="0"/>
                <w:color w:val="000000"/>
                <w:kern w:val="2"/>
                <w:sz w:val="20"/>
                <w:szCs w:val="20"/>
                <w:highlight w:val="none"/>
                <w:woUserID w:val="3"/>
              </w:rPr>
            </w:pP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景观、道路开口、总图</w:t>
            </w:r>
          </w:p>
        </w:tc>
        <w:tc>
          <w:tcPr>
            <w:tcW w:w="4186" w:type="pct"/>
            <w:tcBorders>
              <w:top w:val="single" w:color="000000" w:sz="4" w:space="0"/>
              <w:left w:val="nil"/>
              <w:bottom w:val="single" w:color="000000" w:sz="4" w:space="0"/>
            </w:tcBorders>
            <w:shd w:val="clear" w:color="auto" w:fill="auto"/>
            <w:vAlign w:val="top"/>
          </w:tcPr>
          <w:p w14:paraId="42E44E01">
            <w:pPr>
              <w:keepNext w:val="0"/>
              <w:keepLines w:val="0"/>
              <w:widowControl/>
              <w:suppressLineNumbers w:val="0"/>
              <w:spacing w:before="0" w:beforeAutospacing="0" w:after="0" w:afterAutospacing="0" w:line="360" w:lineRule="auto"/>
              <w:ind w:left="0" w:right="0"/>
              <w:jc w:val="left"/>
              <w:textAlignment w:val="top"/>
              <w:rPr>
                <w:rFonts w:hint="default" w:asciiTheme="minorEastAsia" w:hAnsiTheme="minorEastAsia" w:eastAsiaTheme="minorEastAsia" w:cstheme="minorEastAsia"/>
                <w:i w:val="0"/>
                <w:iCs w:val="0"/>
                <w:color w:val="000000"/>
                <w:kern w:val="2"/>
                <w:sz w:val="20"/>
                <w:szCs w:val="20"/>
                <w:highlight w:val="none"/>
                <w:woUserID w:val="3"/>
              </w:rPr>
            </w:pP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周边的道路及道路的公交站台和树木灯杆栏杆、泳池及配套用房、水景及配套用房、排水及坡度、道路、广场、景观铺装（需体现不同材质）、台阶、楼梯、坡道、栏杆、装饰井盖、运动活动场地、围墙、挡墙、廊架（车棚）、座椅、种植池、树池等构筑物、岗亭、排水沟及盖板、车位及车挡、景观灯具、音箱、场地标识、绿化、覆土及相应必要元素，道路开口相关图纸、市政给水、市政排水、市政供电、市政通讯、市政燃气、市政蒸汽（如有）、设备构筑物、人手井等内容及相应必要元素，</w:t>
            </w:r>
          </w:p>
        </w:tc>
      </w:tr>
      <w:tr w14:paraId="215B0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49" w:hRule="atLeast"/>
        </w:trPr>
        <w:tc>
          <w:tcPr>
            <w:tcW w:w="332" w:type="pct"/>
            <w:tcBorders>
              <w:top w:val="single" w:color="000000" w:sz="4" w:space="0"/>
              <w:right w:val="single" w:color="000000" w:sz="4" w:space="0"/>
            </w:tcBorders>
            <w:shd w:val="clear" w:color="auto" w:fill="auto"/>
            <w:vAlign w:val="center"/>
          </w:tcPr>
          <w:p w14:paraId="3ED8D8C3">
            <w:pPr>
              <w:keepNext w:val="0"/>
              <w:keepLines w:val="0"/>
              <w:widowControl/>
              <w:suppressLineNumbers w:val="0"/>
              <w:spacing w:before="0" w:beforeAutospacing="0" w:after="0" w:afterAutospacing="0" w:line="360" w:lineRule="auto"/>
              <w:ind w:left="0" w:right="0"/>
              <w:jc w:val="center"/>
              <w:textAlignment w:val="center"/>
              <w:rPr>
                <w:rFonts w:hint="default" w:asciiTheme="minorEastAsia" w:hAnsiTheme="minorEastAsia" w:eastAsiaTheme="minorEastAsia" w:cstheme="minorEastAsia"/>
                <w:i w:val="0"/>
                <w:iCs w:val="0"/>
                <w:color w:val="000000"/>
                <w:kern w:val="2"/>
                <w:sz w:val="20"/>
                <w:szCs w:val="20"/>
                <w:highlight w:val="none"/>
                <w:woUserID w:val="3"/>
              </w:rPr>
            </w:pPr>
            <w:r>
              <w:rPr>
                <w:rFonts w:hint="default" w:ascii="Times New Roman" w:hAnsi="Times New Roman" w:eastAsiaTheme="minorEastAsia" w:cstheme="minorEastAsia"/>
                <w:i w:val="0"/>
                <w:iCs w:val="0"/>
                <w:color w:val="000000"/>
                <w:kern w:val="0"/>
                <w:sz w:val="20"/>
                <w:szCs w:val="20"/>
                <w:highlight w:val="none"/>
                <w:lang w:val="en-US" w:eastAsia="zh-CN" w:bidi="ar"/>
                <w:woUserID w:val="3"/>
              </w:rPr>
              <w:t>9</w:t>
            </w:r>
          </w:p>
        </w:tc>
        <w:tc>
          <w:tcPr>
            <w:tcW w:w="481" w:type="pct"/>
            <w:tcBorders>
              <w:top w:val="single" w:color="000000" w:sz="4" w:space="0"/>
              <w:left w:val="nil"/>
              <w:right w:val="single" w:color="000000" w:sz="4" w:space="0"/>
            </w:tcBorders>
            <w:shd w:val="clear" w:color="auto" w:fill="auto"/>
            <w:vAlign w:val="center"/>
          </w:tcPr>
          <w:p w14:paraId="5065420D">
            <w:pPr>
              <w:keepNext w:val="0"/>
              <w:keepLines w:val="0"/>
              <w:widowControl/>
              <w:suppressLineNumbers w:val="0"/>
              <w:spacing w:before="0" w:beforeAutospacing="0" w:after="0" w:afterAutospacing="0" w:line="360" w:lineRule="auto"/>
              <w:ind w:left="0" w:right="0"/>
              <w:jc w:val="left"/>
              <w:textAlignment w:val="center"/>
              <w:rPr>
                <w:rFonts w:hint="default" w:asciiTheme="minorEastAsia" w:hAnsiTheme="minorEastAsia" w:eastAsiaTheme="minorEastAsia" w:cstheme="minorEastAsia"/>
                <w:i w:val="0"/>
                <w:iCs w:val="0"/>
                <w:color w:val="000000"/>
                <w:kern w:val="2"/>
                <w:sz w:val="20"/>
                <w:szCs w:val="20"/>
                <w:highlight w:val="none"/>
                <w:woUserID w:val="3"/>
              </w:rPr>
            </w:pP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专项</w:t>
            </w:r>
          </w:p>
        </w:tc>
        <w:tc>
          <w:tcPr>
            <w:tcW w:w="4186" w:type="pct"/>
            <w:tcBorders>
              <w:top w:val="single" w:color="000000" w:sz="4" w:space="0"/>
              <w:left w:val="nil"/>
            </w:tcBorders>
            <w:shd w:val="clear" w:color="auto" w:fill="auto"/>
            <w:vAlign w:val="top"/>
          </w:tcPr>
          <w:p w14:paraId="75B5A1AD">
            <w:pPr>
              <w:keepNext w:val="0"/>
              <w:keepLines w:val="0"/>
              <w:widowControl/>
              <w:suppressLineNumbers w:val="0"/>
              <w:spacing w:before="0" w:beforeAutospacing="0" w:after="0" w:afterAutospacing="0" w:line="360" w:lineRule="auto"/>
              <w:ind w:left="0" w:right="0"/>
              <w:jc w:val="left"/>
              <w:textAlignment w:val="top"/>
              <w:rPr>
                <w:rFonts w:hint="default" w:asciiTheme="minorEastAsia" w:hAnsiTheme="minorEastAsia" w:eastAsiaTheme="minorEastAsia" w:cstheme="minorEastAsia"/>
                <w:i w:val="0"/>
                <w:iCs w:val="0"/>
                <w:color w:val="000000"/>
                <w:kern w:val="2"/>
                <w:sz w:val="20"/>
                <w:szCs w:val="20"/>
                <w:highlight w:val="none"/>
                <w:woUserID w:val="3"/>
              </w:rPr>
            </w:pPr>
            <w:r>
              <w:rPr>
                <w:rFonts w:hint="default" w:asciiTheme="minorEastAsia" w:hAnsiTheme="minorEastAsia" w:eastAsiaTheme="minorEastAsia" w:cstheme="minorEastAsia"/>
                <w:i w:val="0"/>
                <w:iCs w:val="0"/>
                <w:color w:val="000000"/>
                <w:kern w:val="0"/>
                <w:sz w:val="20"/>
                <w:szCs w:val="20"/>
                <w:highlight w:val="none"/>
                <w:lang w:val="en-US" w:eastAsia="zh-CN" w:bidi="ar"/>
                <w:woUserID w:val="3"/>
              </w:rPr>
              <w:t>物流通道（结构、道路、照明、给排水、消防、栏板、变形缝等）泛光照明（所有灯具及明装管线），车位划线（交通标牌、指示牌、车位划线、车挡、防撞柱、护角、反光镜等），储能（储能柜及基础、配套相关构筑物及设备），光伏（基础、支架、太阳能板、控制柜、配电箱、配套相关构筑物及设备），柴发环保（吊顶、隔声做法、设备及管道、基础），水泵房（基础、设备、管道、控制柜、配电柜）、变配电房（电缆沟及盖板、设备及基础、管道、空调、空调排水管），挡墙、抗震支架，隔声降噪专项、厨房专项（设备、墙面、地面、排水沟、管道、吊顶、配电箱等，装修区域建模深度同装修区要求），电梯，装配式（装配式构件、结构反坎、吊挂板、隔墙板）所有涉及到本工程竣工交付运营的专项。</w:t>
            </w:r>
          </w:p>
        </w:tc>
      </w:tr>
    </w:tbl>
    <w:p w14:paraId="4558B44B">
      <w:pPr>
        <w:tabs>
          <w:tab w:val="left" w:pos="0"/>
        </w:tabs>
        <w:bidi w:val="0"/>
        <w:ind w:left="0" w:leftChars="0" w:firstLineChars="0"/>
        <w:jc w:val="center"/>
        <w:rPr>
          <w:rFonts w:hint="default" w:asciiTheme="minorEastAsia" w:hAnsiTheme="minorEastAsia" w:eastAsiaTheme="minorEastAsia" w:cstheme="minorEastAsia"/>
          <w:color w:val="000000"/>
          <w:kern w:val="2"/>
          <w:highlight w:val="none"/>
          <w:lang w:val="en-US" w:eastAsia="zh-CN" w:bidi="ar"/>
          <w:woUserID w:val="3"/>
        </w:rPr>
      </w:pPr>
      <w:r>
        <w:rPr>
          <w:rFonts w:hint="default" w:asciiTheme="minorEastAsia" w:hAnsiTheme="minorEastAsia" w:eastAsiaTheme="minorEastAsia" w:cstheme="minorEastAsia"/>
          <w:color w:val="000000"/>
          <w:highlight w:val="none"/>
          <w:woUserID w:val="3"/>
        </w:rPr>
        <w:t>模型</w:t>
      </w:r>
      <w:r>
        <w:rPr>
          <w:rFonts w:hint="default" w:asciiTheme="minorEastAsia" w:hAnsiTheme="minorEastAsia" w:eastAsiaTheme="minorEastAsia" w:cstheme="minorEastAsia"/>
          <w:color w:val="000000"/>
          <w:kern w:val="2"/>
          <w:highlight w:val="none"/>
          <w:lang w:val="en-US" w:eastAsia="zh" w:bidi="ar"/>
          <w:woUserID w:val="3"/>
        </w:rPr>
        <w:t>构件</w:t>
      </w:r>
      <w:r>
        <w:rPr>
          <w:rFonts w:hint="default" w:asciiTheme="minorEastAsia" w:hAnsiTheme="minorEastAsia" w:eastAsiaTheme="minorEastAsia" w:cstheme="minorEastAsia"/>
          <w:color w:val="000000"/>
          <w:kern w:val="2"/>
          <w:highlight w:val="none"/>
          <w:lang w:val="en-US" w:eastAsia="zh-CN" w:bidi="ar"/>
          <w:woUserID w:val="3"/>
        </w:rPr>
        <w:t>精细</w:t>
      </w:r>
      <w:r>
        <w:rPr>
          <w:rFonts w:hint="default" w:asciiTheme="minorEastAsia" w:hAnsiTheme="minorEastAsia" w:eastAsiaTheme="minorEastAsia" w:cstheme="minorEastAsia"/>
          <w:color w:val="000000"/>
          <w:kern w:val="2"/>
          <w:highlight w:val="none"/>
          <w:lang w:val="en-US" w:eastAsia="zh" w:bidi="ar"/>
          <w:woUserID w:val="3"/>
        </w:rPr>
        <w:t>要求</w:t>
      </w:r>
    </w:p>
    <w:p w14:paraId="17C2BEE0">
      <w:pPr>
        <w:numPr>
          <w:ilvl w:val="0"/>
          <w:numId w:val="21"/>
        </w:numPr>
        <w:ind w:left="0" w:firstLine="480" w:firstLineChars="200"/>
        <w:rPr>
          <w:rFonts w:hint="default" w:asciiTheme="minorEastAsia" w:hAnsiTheme="minorEastAsia" w:eastAsiaTheme="minorEastAsia" w:cstheme="minorEastAsia"/>
          <w:color w:val="000000"/>
          <w:highlight w:val="none"/>
          <w:woUserID w:val="3"/>
        </w:rPr>
      </w:pPr>
      <w:r>
        <w:rPr>
          <w:rFonts w:hint="default" w:ascii="Times New Roman" w:hAnsi="Times New Roman" w:eastAsiaTheme="minorEastAsia" w:cstheme="minorEastAsia"/>
          <w:color w:val="000000"/>
          <w:kern w:val="2"/>
          <w:highlight w:val="none"/>
          <w:lang w:eastAsia="zh" w:bidi="ar"/>
          <w:woUserID w:val="3"/>
        </w:rPr>
        <w:t>BIM</w:t>
      </w:r>
      <w:r>
        <w:rPr>
          <w:rFonts w:hint="default" w:asciiTheme="minorEastAsia" w:hAnsiTheme="minorEastAsia" w:eastAsiaTheme="minorEastAsia" w:cstheme="minorEastAsia"/>
          <w:color w:val="000000"/>
          <w:highlight w:val="none"/>
          <w:lang w:eastAsia="zh"/>
          <w:woUserID w:val="3"/>
        </w:rPr>
        <w:t>属性</w:t>
      </w:r>
      <w:r>
        <w:rPr>
          <w:rFonts w:hint="default" w:asciiTheme="minorEastAsia" w:hAnsiTheme="minorEastAsia" w:eastAsiaTheme="minorEastAsia" w:cstheme="minorEastAsia"/>
          <w:color w:val="000000"/>
          <w:highlight w:val="none"/>
          <w:lang w:eastAsia="zh-CN"/>
          <w:woUserID w:val="3"/>
        </w:rPr>
        <w:t>信息要求</w:t>
      </w:r>
    </w:p>
    <w:p w14:paraId="250E6198">
      <w:pPr>
        <w:bidi w:val="0"/>
        <w:ind w:left="0" w:leftChars="0" w:firstLine="480" w:firstLineChars="200"/>
        <w:rPr>
          <w:rFonts w:hint="default" w:asciiTheme="minorEastAsia" w:hAnsiTheme="minorEastAsia" w:eastAsiaTheme="minorEastAsia" w:cstheme="minorEastAsia"/>
          <w:color w:val="000000"/>
          <w:kern w:val="2"/>
          <w:highlight w:val="none"/>
          <w:lang w:val="en-US" w:eastAsia="zh-CN" w:bidi="ar"/>
          <w:woUserID w:val="3"/>
        </w:rPr>
      </w:pPr>
      <w:bookmarkStart w:id="13" w:name="_Toc502876773"/>
      <w:r>
        <w:rPr>
          <w:rFonts w:hint="default" w:ascii="Times New Roman" w:hAnsi="Times New Roman" w:eastAsiaTheme="minorEastAsia" w:cstheme="minorEastAsia"/>
          <w:color w:val="000000"/>
          <w:kern w:val="2"/>
          <w:highlight w:val="none"/>
          <w:lang w:val="en-US" w:eastAsia="zh-CN" w:bidi="ar"/>
          <w:woUserID w:val="3"/>
        </w:rPr>
        <w:t>1.</w:t>
      </w:r>
      <w:r>
        <w:rPr>
          <w:rFonts w:hint="default" w:asciiTheme="minorEastAsia" w:hAnsiTheme="minorEastAsia" w:eastAsiaTheme="minorEastAsia" w:cstheme="minorEastAsia"/>
          <w:color w:val="000000"/>
          <w:kern w:val="2"/>
          <w:highlight w:val="none"/>
          <w:lang w:val="en-US" w:eastAsia="zh-CN" w:bidi="ar"/>
          <w:woUserID w:val="3"/>
        </w:rPr>
        <w:t>建筑信息模型应包含</w:t>
      </w:r>
      <w:r>
        <w:rPr>
          <w:rFonts w:hint="default" w:asciiTheme="minorEastAsia" w:hAnsiTheme="minorEastAsia" w:eastAsiaTheme="minorEastAsia" w:cstheme="minorEastAsia"/>
          <w:color w:val="000000"/>
          <w:kern w:val="2"/>
          <w:highlight w:val="none"/>
          <w:lang w:val="en-US" w:eastAsia="zh" w:bidi="ar"/>
          <w:woUserID w:val="3"/>
        </w:rPr>
        <w:t>：</w:t>
      </w:r>
      <w:r>
        <w:rPr>
          <w:rFonts w:hint="default" w:asciiTheme="minorEastAsia" w:hAnsiTheme="minorEastAsia" w:eastAsiaTheme="minorEastAsia" w:cstheme="minorEastAsia"/>
          <w:color w:val="000000"/>
          <w:kern w:val="2"/>
          <w:highlight w:val="none"/>
          <w:lang w:val="en-US" w:eastAsia="zh-CN" w:bidi="ar"/>
          <w:woUserID w:val="3"/>
        </w:rPr>
        <w:t>模型单元的系统分类；模型单元的关联关系；模型单元几何信息及几何表达精度；模型单元属性信息及信息深度；属性值来源。</w:t>
      </w:r>
      <w:bookmarkEnd w:id="13"/>
    </w:p>
    <w:p w14:paraId="2BF9FF67">
      <w:pPr>
        <w:tabs>
          <w:tab w:val="left" w:pos="0"/>
        </w:tabs>
        <w:bidi w:val="0"/>
        <w:ind w:left="0" w:leftChars="0" w:firstLine="480" w:firstLineChars="200"/>
        <w:rPr>
          <w:rFonts w:hint="default" w:asciiTheme="minorEastAsia" w:hAnsiTheme="minorEastAsia" w:eastAsiaTheme="minorEastAsia" w:cstheme="minorEastAsia"/>
          <w:color w:val="000000"/>
          <w:kern w:val="2"/>
          <w:highlight w:val="none"/>
          <w:lang w:val="en-US" w:eastAsia="zh-CN" w:bidi="ar"/>
          <w:woUserID w:val="3"/>
        </w:rPr>
      </w:pPr>
      <w:bookmarkStart w:id="14" w:name="_Toc1191419933"/>
      <w:r>
        <w:rPr>
          <w:rFonts w:hint="default" w:ascii="Times New Roman" w:hAnsi="Times New Roman" w:eastAsiaTheme="minorEastAsia" w:cstheme="minorEastAsia"/>
          <w:color w:val="000000"/>
          <w:kern w:val="2"/>
          <w:highlight w:val="none"/>
          <w:lang w:val="en-US" w:eastAsia="zh-CN" w:bidi="ar"/>
          <w:woUserID w:val="3"/>
        </w:rPr>
        <w:t>2.</w:t>
      </w:r>
      <w:r>
        <w:rPr>
          <w:rFonts w:hint="default" w:asciiTheme="minorEastAsia" w:hAnsiTheme="minorEastAsia" w:eastAsiaTheme="minorEastAsia" w:cstheme="minorEastAsia"/>
          <w:color w:val="000000"/>
          <w:kern w:val="2"/>
          <w:highlight w:val="none"/>
          <w:lang w:val="en-US" w:eastAsia="zh-CN" w:bidi="ar"/>
          <w:woUserID w:val="3"/>
        </w:rPr>
        <w:t>项目应根据设计信息将模型单元进行系统分类，并应在属性信息中表达。系统分类参照《建筑信息模型设计交付标准》</w:t>
      </w:r>
      <w:r>
        <w:rPr>
          <w:rFonts w:hint="default" w:ascii="Times New Roman" w:hAnsi="Times New Roman" w:eastAsiaTheme="minorEastAsia" w:cstheme="minorEastAsia"/>
          <w:color w:val="000000"/>
          <w:kern w:val="2"/>
          <w:highlight w:val="none"/>
          <w:lang w:val="en-US" w:eastAsia="zh-CN" w:bidi="ar"/>
          <w:woUserID w:val="3"/>
        </w:rPr>
        <w:t>GB</w:t>
      </w:r>
      <w:r>
        <w:rPr>
          <w:rFonts w:hint="default" w:asciiTheme="minorEastAsia" w:hAnsiTheme="minorEastAsia" w:eastAsiaTheme="minorEastAsia" w:cstheme="minorEastAsia"/>
          <w:color w:val="000000"/>
          <w:kern w:val="2"/>
          <w:highlight w:val="none"/>
          <w:lang w:val="en-US" w:eastAsia="zh-CN" w:bidi="ar"/>
          <w:woUserID w:val="3"/>
        </w:rPr>
        <w:t>/</w:t>
      </w:r>
      <w:r>
        <w:rPr>
          <w:rFonts w:hint="default" w:ascii="Times New Roman" w:hAnsi="Times New Roman" w:eastAsiaTheme="minorEastAsia" w:cstheme="minorEastAsia"/>
          <w:color w:val="000000"/>
          <w:kern w:val="2"/>
          <w:highlight w:val="none"/>
          <w:lang w:val="en-US" w:eastAsia="zh-CN" w:bidi="ar"/>
          <w:woUserID w:val="3"/>
        </w:rPr>
        <w:t>T51301</w:t>
      </w:r>
      <w:r>
        <w:rPr>
          <w:rFonts w:hint="default" w:asciiTheme="minorEastAsia" w:hAnsiTheme="minorEastAsia" w:eastAsiaTheme="minorEastAsia" w:cstheme="minorEastAsia"/>
          <w:color w:val="000000"/>
          <w:kern w:val="2"/>
          <w:highlight w:val="none"/>
          <w:lang w:val="en-US" w:eastAsia="zh-CN" w:bidi="ar"/>
          <w:woUserID w:val="3"/>
        </w:rPr>
        <w:t>附录</w:t>
      </w:r>
      <w:r>
        <w:rPr>
          <w:rFonts w:hint="default" w:ascii="Times New Roman" w:hAnsi="Times New Roman" w:eastAsiaTheme="minorEastAsia" w:cstheme="minorEastAsia"/>
          <w:color w:val="000000"/>
          <w:kern w:val="2"/>
          <w:highlight w:val="none"/>
          <w:lang w:val="en-US" w:eastAsia="zh-CN" w:bidi="ar"/>
          <w:woUserID w:val="3"/>
        </w:rPr>
        <w:t>A</w:t>
      </w:r>
      <w:r>
        <w:rPr>
          <w:rFonts w:hint="default" w:asciiTheme="minorEastAsia" w:hAnsiTheme="minorEastAsia" w:eastAsiaTheme="minorEastAsia" w:cstheme="minorEastAsia"/>
          <w:color w:val="000000"/>
          <w:kern w:val="2"/>
          <w:highlight w:val="none"/>
          <w:lang w:val="en-US" w:eastAsia="zh-CN" w:bidi="ar"/>
          <w:woUserID w:val="3"/>
        </w:rPr>
        <w:t>规定</w:t>
      </w:r>
      <w:bookmarkEnd w:id="14"/>
      <w:bookmarkStart w:id="15" w:name="_Toc996161709"/>
      <w:r>
        <w:rPr>
          <w:rFonts w:hint="default" w:asciiTheme="minorEastAsia" w:hAnsiTheme="minorEastAsia" w:eastAsiaTheme="minorEastAsia" w:cstheme="minorEastAsia"/>
          <w:color w:val="000000"/>
          <w:kern w:val="2"/>
          <w:highlight w:val="none"/>
          <w:lang w:val="en-US" w:eastAsia="zh" w:bidi="ar"/>
          <w:woUserID w:val="3"/>
        </w:rPr>
        <w:t>，</w:t>
      </w:r>
      <w:r>
        <w:rPr>
          <w:rFonts w:hint="default" w:asciiTheme="minorEastAsia" w:hAnsiTheme="minorEastAsia" w:eastAsiaTheme="minorEastAsia" w:cstheme="minorEastAsia"/>
          <w:color w:val="000000"/>
          <w:kern w:val="2"/>
          <w:highlight w:val="none"/>
          <w:lang w:val="en-US" w:eastAsia="zh-CN" w:bidi="ar"/>
          <w:woUserID w:val="3"/>
        </w:rPr>
        <w:t>属性分类宜符合《建筑信息模型设计交付标准》</w:t>
      </w:r>
      <w:r>
        <w:rPr>
          <w:rFonts w:hint="default" w:ascii="Times New Roman" w:hAnsi="Times New Roman" w:eastAsiaTheme="minorEastAsia" w:cstheme="minorEastAsia"/>
          <w:color w:val="000000"/>
          <w:kern w:val="2"/>
          <w:highlight w:val="none"/>
          <w:lang w:val="en-US" w:eastAsia="zh-CN" w:bidi="ar"/>
          <w:woUserID w:val="3"/>
        </w:rPr>
        <w:t>GBT51301</w:t>
      </w:r>
      <w:r>
        <w:rPr>
          <w:rFonts w:hint="default" w:asciiTheme="minorEastAsia" w:hAnsiTheme="minorEastAsia" w:eastAsiaTheme="minorEastAsia" w:cstheme="minorEastAsia"/>
          <w:color w:val="000000"/>
          <w:kern w:val="2"/>
          <w:highlight w:val="none"/>
          <w:lang w:val="en-US" w:eastAsia="zh-CN" w:bidi="ar"/>
          <w:woUserID w:val="3"/>
        </w:rPr>
        <w:t>-</w:t>
      </w:r>
      <w:r>
        <w:rPr>
          <w:rFonts w:hint="default" w:ascii="Times New Roman" w:hAnsi="Times New Roman" w:eastAsiaTheme="minorEastAsia" w:cstheme="minorEastAsia"/>
          <w:color w:val="000000"/>
          <w:kern w:val="2"/>
          <w:highlight w:val="none"/>
          <w:lang w:val="en-US" w:eastAsia="zh-CN" w:bidi="ar"/>
          <w:woUserID w:val="3"/>
        </w:rPr>
        <w:t>2018</w:t>
      </w:r>
      <w:r>
        <w:rPr>
          <w:rFonts w:hint="default" w:asciiTheme="minorEastAsia" w:hAnsiTheme="minorEastAsia" w:eastAsiaTheme="minorEastAsia" w:cstheme="minorEastAsia"/>
          <w:color w:val="000000"/>
          <w:kern w:val="2"/>
          <w:highlight w:val="none"/>
          <w:lang w:val="en-US" w:eastAsia="zh-CN" w:bidi="ar"/>
          <w:woUserID w:val="3"/>
        </w:rPr>
        <w:t>附录</w:t>
      </w:r>
      <w:r>
        <w:rPr>
          <w:rFonts w:hint="default" w:ascii="Times New Roman" w:hAnsi="Times New Roman" w:eastAsiaTheme="minorEastAsia" w:cstheme="minorEastAsia"/>
          <w:color w:val="000000"/>
          <w:kern w:val="2"/>
          <w:highlight w:val="none"/>
          <w:lang w:val="en-US" w:eastAsia="zh-CN" w:bidi="ar"/>
          <w:woUserID w:val="3"/>
        </w:rPr>
        <w:t>B</w:t>
      </w:r>
      <w:r>
        <w:rPr>
          <w:rFonts w:hint="default" w:asciiTheme="minorEastAsia" w:hAnsiTheme="minorEastAsia" w:eastAsiaTheme="minorEastAsia" w:cstheme="minorEastAsia"/>
          <w:color w:val="000000"/>
          <w:kern w:val="2"/>
          <w:highlight w:val="none"/>
          <w:lang w:val="en-US" w:eastAsia="zh-CN" w:bidi="ar"/>
          <w:woUserID w:val="3"/>
        </w:rPr>
        <w:t>要求</w:t>
      </w:r>
      <w:bookmarkEnd w:id="15"/>
      <w:bookmarkStart w:id="16" w:name="_Toc1087372651"/>
      <w:r>
        <w:rPr>
          <w:rFonts w:hint="default" w:asciiTheme="minorEastAsia" w:hAnsiTheme="minorEastAsia" w:eastAsiaTheme="minorEastAsia" w:cstheme="minorEastAsia"/>
          <w:color w:val="000000"/>
          <w:kern w:val="2"/>
          <w:highlight w:val="none"/>
          <w:lang w:val="en-US" w:eastAsia="zh" w:bidi="ar"/>
          <w:woUserID w:val="3"/>
        </w:rPr>
        <w:t>，</w:t>
      </w:r>
      <w:r>
        <w:rPr>
          <w:rFonts w:hint="default" w:asciiTheme="minorEastAsia" w:hAnsiTheme="minorEastAsia" w:eastAsiaTheme="minorEastAsia" w:cstheme="minorEastAsia"/>
          <w:color w:val="000000"/>
          <w:kern w:val="2"/>
          <w:highlight w:val="none"/>
          <w:lang w:val="en-US" w:eastAsia="zh-CN" w:bidi="ar"/>
          <w:woUserID w:val="3"/>
        </w:rPr>
        <w:t>各阶段模型信息深度等级要求应满足《建筑信息模型设计交付标准》</w:t>
      </w:r>
      <w:r>
        <w:rPr>
          <w:rFonts w:hint="default" w:ascii="Times New Roman" w:hAnsi="Times New Roman" w:eastAsiaTheme="minorEastAsia" w:cstheme="minorEastAsia"/>
          <w:color w:val="000000"/>
          <w:kern w:val="2"/>
          <w:highlight w:val="none"/>
          <w:lang w:val="en-US" w:eastAsia="zh-CN" w:bidi="ar"/>
          <w:woUserID w:val="3"/>
        </w:rPr>
        <w:t>GBT51301</w:t>
      </w:r>
      <w:r>
        <w:rPr>
          <w:rFonts w:hint="default" w:asciiTheme="minorEastAsia" w:hAnsiTheme="minorEastAsia" w:eastAsiaTheme="minorEastAsia" w:cstheme="minorEastAsia"/>
          <w:color w:val="000000"/>
          <w:kern w:val="2"/>
          <w:highlight w:val="none"/>
          <w:lang w:val="en-US" w:eastAsia="zh-CN" w:bidi="ar"/>
          <w:woUserID w:val="3"/>
        </w:rPr>
        <w:t>-</w:t>
      </w:r>
      <w:r>
        <w:rPr>
          <w:rFonts w:hint="default" w:ascii="Times New Roman" w:hAnsi="Times New Roman" w:eastAsiaTheme="minorEastAsia" w:cstheme="minorEastAsia"/>
          <w:color w:val="000000"/>
          <w:kern w:val="2"/>
          <w:highlight w:val="none"/>
          <w:lang w:val="en-US" w:eastAsia="zh-CN" w:bidi="ar"/>
          <w:woUserID w:val="3"/>
        </w:rPr>
        <w:t>2018</w:t>
      </w:r>
      <w:r>
        <w:rPr>
          <w:rFonts w:hint="default" w:asciiTheme="minorEastAsia" w:hAnsiTheme="minorEastAsia" w:eastAsiaTheme="minorEastAsia" w:cstheme="minorEastAsia"/>
          <w:color w:val="000000"/>
          <w:kern w:val="2"/>
          <w:highlight w:val="none"/>
          <w:lang w:val="en-US" w:eastAsia="zh-CN" w:bidi="ar"/>
          <w:woUserID w:val="3"/>
        </w:rPr>
        <w:t>附录</w:t>
      </w:r>
      <w:r>
        <w:rPr>
          <w:rFonts w:hint="default" w:ascii="Times New Roman" w:hAnsi="Times New Roman" w:eastAsiaTheme="minorEastAsia" w:cstheme="minorEastAsia"/>
          <w:color w:val="000000"/>
          <w:kern w:val="2"/>
          <w:highlight w:val="none"/>
          <w:lang w:val="en-US" w:eastAsia="zh-CN" w:bidi="ar"/>
          <w:woUserID w:val="3"/>
        </w:rPr>
        <w:t>C</w:t>
      </w:r>
      <w:r>
        <w:rPr>
          <w:rFonts w:hint="default" w:asciiTheme="minorEastAsia" w:hAnsiTheme="minorEastAsia" w:eastAsiaTheme="minorEastAsia" w:cstheme="minorEastAsia"/>
          <w:color w:val="000000"/>
          <w:kern w:val="2"/>
          <w:highlight w:val="none"/>
          <w:lang w:val="en-US" w:eastAsia="zh-CN" w:bidi="ar"/>
          <w:woUserID w:val="3"/>
        </w:rPr>
        <w:t>要求。</w:t>
      </w:r>
      <w:bookmarkEnd w:id="16"/>
    </w:p>
    <w:p w14:paraId="56D64333">
      <w:pPr>
        <w:numPr>
          <w:ilvl w:val="-1"/>
          <w:numId w:val="0"/>
        </w:numPr>
        <w:tabs>
          <w:tab w:val="left" w:pos="2040"/>
        </w:tabs>
        <w:ind w:left="480" w:leftChars="200" w:firstLine="0" w:firstLineChars="0"/>
        <w:jc w:val="center"/>
        <w:outlineLvl w:val="9"/>
        <w:rPr>
          <w:rFonts w:hint="default" w:asciiTheme="minorEastAsia" w:hAnsiTheme="minorEastAsia" w:eastAsiaTheme="minorEastAsia" w:cstheme="minorEastAsia"/>
          <w:color w:val="000000"/>
          <w:highlight w:val="none"/>
          <w:lang w:eastAsia="zh-CN"/>
          <w:woUserID w:val="3"/>
        </w:rPr>
      </w:pPr>
      <w:r>
        <w:rPr>
          <w:rFonts w:hint="default" w:asciiTheme="minorEastAsia" w:hAnsiTheme="minorEastAsia" w:eastAsiaTheme="minorEastAsia" w:cstheme="minorEastAsia"/>
          <w:color w:val="000000"/>
          <w:highlight w:val="none"/>
          <w:woUserID w:val="3"/>
        </w:rPr>
        <w:t>模型单元属性信息</w:t>
      </w:r>
      <w:r>
        <w:rPr>
          <w:rFonts w:hint="default" w:asciiTheme="minorEastAsia" w:hAnsiTheme="minorEastAsia" w:eastAsiaTheme="minorEastAsia" w:cstheme="minorEastAsia"/>
          <w:color w:val="000000"/>
          <w:highlight w:val="none"/>
          <w:lang w:val="en-US" w:eastAsia="zh-CN"/>
          <w:woUserID w:val="3"/>
        </w:rPr>
        <w:t>表</w:t>
      </w:r>
    </w:p>
    <w:tbl>
      <w:tblPr>
        <w:tblStyle w:val="153"/>
        <w:tblW w:w="85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6"/>
        <w:gridCol w:w="1367"/>
        <w:gridCol w:w="6336"/>
      </w:tblGrid>
      <w:tr w14:paraId="16FA6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96" w:type="dxa"/>
            <w:vAlign w:val="center"/>
          </w:tcPr>
          <w:p w14:paraId="433FEE67">
            <w:pPr>
              <w:pStyle w:val="3"/>
              <w:numPr>
                <w:ilvl w:val="1"/>
                <w:numId w:val="0"/>
              </w:numPr>
              <w:jc w:val="center"/>
              <w:rPr>
                <w:rFonts w:hint="default" w:asciiTheme="minorEastAsia" w:hAnsiTheme="minorEastAsia" w:eastAsiaTheme="minorEastAsia" w:cstheme="minorEastAsia"/>
                <w:color w:val="000000"/>
                <w:highlight w:val="none"/>
                <w:woUserID w:val="3"/>
              </w:rPr>
            </w:pPr>
            <w:r>
              <w:rPr>
                <w:rFonts w:hint="default" w:asciiTheme="minorEastAsia" w:hAnsiTheme="minorEastAsia" w:eastAsiaTheme="minorEastAsia" w:cstheme="minorEastAsia"/>
                <w:color w:val="000000"/>
                <w:highlight w:val="none"/>
                <w:woUserID w:val="3"/>
              </w:rPr>
              <w:t>序号</w:t>
            </w:r>
          </w:p>
        </w:tc>
        <w:tc>
          <w:tcPr>
            <w:tcW w:w="1367" w:type="dxa"/>
            <w:vAlign w:val="center"/>
          </w:tcPr>
          <w:p w14:paraId="777BEA6A">
            <w:pPr>
              <w:pStyle w:val="115"/>
              <w:bidi w:val="0"/>
              <w:jc w:val="center"/>
              <w:rPr>
                <w:rFonts w:hint="default" w:asciiTheme="minorEastAsia" w:hAnsiTheme="minorEastAsia" w:eastAsiaTheme="minorEastAsia" w:cstheme="minorEastAsia"/>
                <w:color w:val="000000"/>
                <w:highlight w:val="none"/>
                <w:woUserID w:val="3"/>
              </w:rPr>
            </w:pPr>
            <w:r>
              <w:rPr>
                <w:rFonts w:hint="default" w:asciiTheme="minorEastAsia" w:hAnsiTheme="minorEastAsia" w:eastAsiaTheme="minorEastAsia" w:cstheme="minorEastAsia"/>
                <w:color w:val="000000"/>
                <w:highlight w:val="none"/>
                <w:woUserID w:val="3"/>
              </w:rPr>
              <w:t>子类名称</w:t>
            </w:r>
          </w:p>
        </w:tc>
        <w:tc>
          <w:tcPr>
            <w:tcW w:w="6336" w:type="dxa"/>
            <w:vAlign w:val="center"/>
          </w:tcPr>
          <w:p w14:paraId="4BBB2D77">
            <w:pPr>
              <w:pStyle w:val="115"/>
              <w:bidi w:val="0"/>
              <w:jc w:val="center"/>
              <w:rPr>
                <w:rFonts w:hint="default" w:asciiTheme="minorEastAsia" w:hAnsiTheme="minorEastAsia" w:eastAsiaTheme="minorEastAsia" w:cstheme="minorEastAsia"/>
                <w:color w:val="000000"/>
                <w:highlight w:val="none"/>
                <w:woUserID w:val="3"/>
              </w:rPr>
            </w:pPr>
            <w:r>
              <w:rPr>
                <w:rFonts w:hint="default" w:asciiTheme="minorEastAsia" w:hAnsiTheme="minorEastAsia" w:eastAsiaTheme="minorEastAsia" w:cstheme="minorEastAsia"/>
                <w:color w:val="000000"/>
                <w:highlight w:val="none"/>
                <w:woUserID w:val="3"/>
              </w:rPr>
              <w:t>细分内容</w:t>
            </w:r>
          </w:p>
        </w:tc>
      </w:tr>
      <w:tr w14:paraId="490AB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896" w:type="dxa"/>
            <w:vAlign w:val="center"/>
          </w:tcPr>
          <w:p w14:paraId="257A7A30">
            <w:pPr>
              <w:pStyle w:val="115"/>
              <w:bidi w:val="0"/>
              <w:jc w:val="center"/>
              <w:rPr>
                <w:rFonts w:hint="default" w:asciiTheme="minorEastAsia" w:hAnsiTheme="minorEastAsia" w:eastAsiaTheme="minorEastAsia" w:cstheme="minorEastAsia"/>
                <w:color w:val="000000"/>
                <w:highlight w:val="none"/>
                <w:woUserID w:val="3"/>
              </w:rPr>
            </w:pPr>
            <w:r>
              <w:rPr>
                <w:rFonts w:hint="default" w:ascii="Times New Roman" w:hAnsi="Times New Roman" w:eastAsiaTheme="minorEastAsia" w:cstheme="minorEastAsia"/>
                <w:color w:val="000000"/>
                <w:highlight w:val="none"/>
                <w:woUserID w:val="3"/>
              </w:rPr>
              <w:t>1</w:t>
            </w:r>
          </w:p>
        </w:tc>
        <w:tc>
          <w:tcPr>
            <w:tcW w:w="1367" w:type="dxa"/>
            <w:vAlign w:val="center"/>
          </w:tcPr>
          <w:p w14:paraId="3D624EDE">
            <w:pPr>
              <w:pStyle w:val="115"/>
              <w:bidi w:val="0"/>
              <w:jc w:val="center"/>
              <w:rPr>
                <w:rFonts w:hint="default" w:asciiTheme="minorEastAsia" w:hAnsiTheme="minorEastAsia" w:eastAsiaTheme="minorEastAsia" w:cstheme="minorEastAsia"/>
                <w:color w:val="000000"/>
                <w:highlight w:val="none"/>
                <w:woUserID w:val="3"/>
              </w:rPr>
            </w:pPr>
            <w:r>
              <w:rPr>
                <w:rFonts w:hint="default" w:asciiTheme="minorEastAsia" w:hAnsiTheme="minorEastAsia" w:eastAsiaTheme="minorEastAsia" w:cstheme="minorEastAsia"/>
                <w:color w:val="000000"/>
                <w:highlight w:val="none"/>
                <w:woUserID w:val="3"/>
              </w:rPr>
              <w:t>身份信息</w:t>
            </w:r>
          </w:p>
        </w:tc>
        <w:tc>
          <w:tcPr>
            <w:tcW w:w="6336" w:type="dxa"/>
            <w:vAlign w:val="center"/>
          </w:tcPr>
          <w:p w14:paraId="61F5B02B">
            <w:pPr>
              <w:pStyle w:val="115"/>
              <w:bidi w:val="0"/>
              <w:jc w:val="center"/>
              <w:rPr>
                <w:rFonts w:hint="default" w:asciiTheme="minorEastAsia" w:hAnsiTheme="minorEastAsia" w:eastAsiaTheme="minorEastAsia" w:cstheme="minorEastAsia"/>
                <w:color w:val="000000"/>
                <w:highlight w:val="none"/>
                <w:woUserID w:val="3"/>
              </w:rPr>
            </w:pPr>
            <w:r>
              <w:rPr>
                <w:rFonts w:hint="default" w:asciiTheme="minorEastAsia" w:hAnsiTheme="minorEastAsia" w:eastAsiaTheme="minorEastAsia" w:cstheme="minorEastAsia"/>
                <w:color w:val="000000"/>
                <w:highlight w:val="none"/>
                <w:woUserID w:val="3"/>
              </w:rPr>
              <w:t>名称、编号、编码等</w:t>
            </w:r>
          </w:p>
        </w:tc>
      </w:tr>
      <w:tr w14:paraId="508C3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jc w:val="center"/>
        </w:trPr>
        <w:tc>
          <w:tcPr>
            <w:tcW w:w="896" w:type="dxa"/>
            <w:vAlign w:val="center"/>
          </w:tcPr>
          <w:p w14:paraId="6DBED74F">
            <w:pPr>
              <w:pStyle w:val="115"/>
              <w:bidi w:val="0"/>
              <w:jc w:val="center"/>
              <w:rPr>
                <w:rFonts w:hint="default" w:asciiTheme="minorEastAsia" w:hAnsiTheme="minorEastAsia" w:eastAsiaTheme="minorEastAsia" w:cstheme="minorEastAsia"/>
                <w:color w:val="000000"/>
                <w:highlight w:val="none"/>
                <w:woUserID w:val="3"/>
              </w:rPr>
            </w:pPr>
            <w:r>
              <w:rPr>
                <w:rFonts w:hint="default" w:ascii="Times New Roman" w:hAnsi="Times New Roman" w:eastAsiaTheme="minorEastAsia" w:cstheme="minorEastAsia"/>
                <w:color w:val="000000"/>
                <w:highlight w:val="none"/>
                <w:woUserID w:val="3"/>
              </w:rPr>
              <w:t>2</w:t>
            </w:r>
          </w:p>
        </w:tc>
        <w:tc>
          <w:tcPr>
            <w:tcW w:w="1367" w:type="dxa"/>
            <w:vAlign w:val="center"/>
          </w:tcPr>
          <w:p w14:paraId="6DD60123">
            <w:pPr>
              <w:pStyle w:val="115"/>
              <w:bidi w:val="0"/>
              <w:jc w:val="center"/>
              <w:rPr>
                <w:rFonts w:hint="default" w:asciiTheme="minorEastAsia" w:hAnsiTheme="minorEastAsia" w:eastAsiaTheme="minorEastAsia" w:cstheme="minorEastAsia"/>
                <w:color w:val="000000"/>
                <w:highlight w:val="none"/>
                <w:woUserID w:val="3"/>
              </w:rPr>
            </w:pPr>
            <w:r>
              <w:rPr>
                <w:rFonts w:hint="default" w:asciiTheme="minorEastAsia" w:hAnsiTheme="minorEastAsia" w:eastAsiaTheme="minorEastAsia" w:cstheme="minorEastAsia"/>
                <w:color w:val="000000"/>
                <w:highlight w:val="none"/>
                <w:woUserID w:val="3"/>
              </w:rPr>
              <w:t>定位信息</w:t>
            </w:r>
          </w:p>
        </w:tc>
        <w:tc>
          <w:tcPr>
            <w:tcW w:w="6336" w:type="dxa"/>
            <w:vAlign w:val="center"/>
          </w:tcPr>
          <w:p w14:paraId="7428F587">
            <w:pPr>
              <w:pStyle w:val="115"/>
              <w:bidi w:val="0"/>
              <w:jc w:val="center"/>
              <w:rPr>
                <w:rFonts w:hint="default" w:asciiTheme="minorEastAsia" w:hAnsiTheme="minorEastAsia" w:eastAsiaTheme="minorEastAsia" w:cstheme="minorEastAsia"/>
                <w:color w:val="000000"/>
                <w:highlight w:val="none"/>
                <w:lang w:eastAsia="zh-CN"/>
                <w:woUserID w:val="3"/>
              </w:rPr>
            </w:pPr>
            <w:r>
              <w:rPr>
                <w:rFonts w:hint="default" w:asciiTheme="minorEastAsia" w:hAnsiTheme="minorEastAsia" w:eastAsiaTheme="minorEastAsia" w:cstheme="minorEastAsia"/>
                <w:color w:val="000000"/>
                <w:highlight w:val="none"/>
                <w:lang w:eastAsia="zh-CN"/>
                <w:woUserID w:val="3"/>
              </w:rPr>
              <w:t>建筑单体名称、所在楼层、空间名称、基点坐标、占位尺寸等</w:t>
            </w:r>
          </w:p>
        </w:tc>
      </w:tr>
      <w:tr w14:paraId="34B91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896" w:type="dxa"/>
            <w:vAlign w:val="center"/>
          </w:tcPr>
          <w:p w14:paraId="41C03E67">
            <w:pPr>
              <w:pStyle w:val="115"/>
              <w:bidi w:val="0"/>
              <w:jc w:val="center"/>
              <w:rPr>
                <w:rFonts w:hint="default" w:asciiTheme="minorEastAsia" w:hAnsiTheme="minorEastAsia" w:eastAsiaTheme="minorEastAsia" w:cstheme="minorEastAsia"/>
                <w:color w:val="000000"/>
                <w:highlight w:val="none"/>
                <w:woUserID w:val="3"/>
              </w:rPr>
            </w:pPr>
            <w:r>
              <w:rPr>
                <w:rFonts w:hint="default" w:ascii="Times New Roman" w:hAnsi="Times New Roman" w:eastAsiaTheme="minorEastAsia" w:cstheme="minorEastAsia"/>
                <w:color w:val="000000"/>
                <w:highlight w:val="none"/>
                <w:woUserID w:val="3"/>
              </w:rPr>
              <w:t>3</w:t>
            </w:r>
          </w:p>
        </w:tc>
        <w:tc>
          <w:tcPr>
            <w:tcW w:w="1367" w:type="dxa"/>
            <w:vAlign w:val="center"/>
          </w:tcPr>
          <w:p w14:paraId="6F5E16A0">
            <w:pPr>
              <w:pStyle w:val="115"/>
              <w:bidi w:val="0"/>
              <w:jc w:val="center"/>
              <w:rPr>
                <w:rFonts w:hint="default" w:asciiTheme="minorEastAsia" w:hAnsiTheme="minorEastAsia" w:eastAsiaTheme="minorEastAsia" w:cstheme="minorEastAsia"/>
                <w:color w:val="000000"/>
                <w:highlight w:val="none"/>
                <w:woUserID w:val="3"/>
              </w:rPr>
            </w:pPr>
            <w:r>
              <w:rPr>
                <w:rFonts w:hint="default" w:asciiTheme="minorEastAsia" w:hAnsiTheme="minorEastAsia" w:eastAsiaTheme="minorEastAsia" w:cstheme="minorEastAsia"/>
                <w:color w:val="000000"/>
                <w:highlight w:val="none"/>
                <w:woUserID w:val="3"/>
              </w:rPr>
              <w:t>系统信息</w:t>
            </w:r>
          </w:p>
        </w:tc>
        <w:tc>
          <w:tcPr>
            <w:tcW w:w="6336" w:type="dxa"/>
            <w:vAlign w:val="center"/>
          </w:tcPr>
          <w:p w14:paraId="046BCA59">
            <w:pPr>
              <w:pStyle w:val="115"/>
              <w:bidi w:val="0"/>
              <w:jc w:val="center"/>
              <w:rPr>
                <w:rFonts w:hint="default" w:asciiTheme="minorEastAsia" w:hAnsiTheme="minorEastAsia" w:eastAsiaTheme="minorEastAsia" w:cstheme="minorEastAsia"/>
                <w:color w:val="000000"/>
                <w:highlight w:val="none"/>
                <w:lang w:eastAsia="zh-CN"/>
                <w:woUserID w:val="3"/>
              </w:rPr>
            </w:pPr>
            <w:r>
              <w:rPr>
                <w:rFonts w:hint="default" w:asciiTheme="minorEastAsia" w:hAnsiTheme="minorEastAsia" w:eastAsiaTheme="minorEastAsia" w:cstheme="minorEastAsia"/>
                <w:color w:val="000000"/>
                <w:highlight w:val="none"/>
                <w:lang w:eastAsia="zh-CN"/>
                <w:woUserID w:val="3"/>
              </w:rPr>
              <w:t>一级系统分类、二级系统分类、三级系统分类、父/子节点编号等</w:t>
            </w:r>
          </w:p>
        </w:tc>
      </w:tr>
      <w:tr w14:paraId="5396D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896" w:type="dxa"/>
            <w:vAlign w:val="center"/>
          </w:tcPr>
          <w:p w14:paraId="56FB1E0A">
            <w:pPr>
              <w:pStyle w:val="115"/>
              <w:bidi w:val="0"/>
              <w:jc w:val="center"/>
              <w:rPr>
                <w:rFonts w:hint="default" w:asciiTheme="minorEastAsia" w:hAnsiTheme="minorEastAsia" w:eastAsiaTheme="minorEastAsia" w:cstheme="minorEastAsia"/>
                <w:color w:val="000000"/>
                <w:highlight w:val="none"/>
                <w:woUserID w:val="3"/>
              </w:rPr>
            </w:pPr>
            <w:r>
              <w:rPr>
                <w:rFonts w:hint="default" w:ascii="Times New Roman" w:hAnsi="Times New Roman" w:eastAsiaTheme="minorEastAsia" w:cstheme="minorEastAsia"/>
                <w:color w:val="000000"/>
                <w:highlight w:val="none"/>
                <w:woUserID w:val="3"/>
              </w:rPr>
              <w:t>4</w:t>
            </w:r>
          </w:p>
        </w:tc>
        <w:tc>
          <w:tcPr>
            <w:tcW w:w="1367" w:type="dxa"/>
            <w:vAlign w:val="center"/>
          </w:tcPr>
          <w:p w14:paraId="6FEC71CA">
            <w:pPr>
              <w:pStyle w:val="115"/>
              <w:bidi w:val="0"/>
              <w:jc w:val="center"/>
              <w:rPr>
                <w:rFonts w:hint="default" w:asciiTheme="minorEastAsia" w:hAnsiTheme="minorEastAsia" w:eastAsiaTheme="minorEastAsia" w:cstheme="minorEastAsia"/>
                <w:color w:val="000000"/>
                <w:highlight w:val="none"/>
                <w:woUserID w:val="3"/>
              </w:rPr>
            </w:pPr>
            <w:r>
              <w:rPr>
                <w:rFonts w:hint="default" w:asciiTheme="minorEastAsia" w:hAnsiTheme="minorEastAsia" w:eastAsiaTheme="minorEastAsia" w:cstheme="minorEastAsia"/>
                <w:color w:val="000000"/>
                <w:highlight w:val="none"/>
                <w:woUserID w:val="3"/>
              </w:rPr>
              <w:t>技术信息</w:t>
            </w:r>
          </w:p>
        </w:tc>
        <w:tc>
          <w:tcPr>
            <w:tcW w:w="6336" w:type="dxa"/>
            <w:vAlign w:val="center"/>
          </w:tcPr>
          <w:p w14:paraId="077F5158">
            <w:pPr>
              <w:pStyle w:val="115"/>
              <w:bidi w:val="0"/>
              <w:jc w:val="center"/>
              <w:rPr>
                <w:rFonts w:hint="default" w:asciiTheme="minorEastAsia" w:hAnsiTheme="minorEastAsia" w:eastAsiaTheme="minorEastAsia" w:cstheme="minorEastAsia"/>
                <w:color w:val="000000"/>
                <w:highlight w:val="none"/>
                <w:lang w:eastAsia="zh-CN"/>
                <w:woUserID w:val="3"/>
              </w:rPr>
            </w:pPr>
            <w:r>
              <w:rPr>
                <w:rFonts w:hint="default" w:asciiTheme="minorEastAsia" w:hAnsiTheme="minorEastAsia" w:eastAsiaTheme="minorEastAsia" w:cstheme="minorEastAsia"/>
                <w:color w:val="000000"/>
                <w:highlight w:val="none"/>
                <w:lang w:eastAsia="zh-CN"/>
                <w:woUserID w:val="3"/>
              </w:rPr>
              <w:t>外形尺寸、型号规格、材质、色标、质量（</w:t>
            </w:r>
            <w:r>
              <w:rPr>
                <w:rFonts w:hint="default" w:ascii="Times New Roman" w:hAnsi="Times New Roman" w:eastAsiaTheme="minorEastAsia" w:cstheme="minorEastAsia"/>
                <w:color w:val="000000"/>
                <w:highlight w:val="none"/>
                <w:lang w:eastAsia="zh-CN"/>
                <w:woUserID w:val="3"/>
              </w:rPr>
              <w:t>kg</w:t>
            </w:r>
            <w:r>
              <w:rPr>
                <w:rFonts w:hint="default" w:asciiTheme="minorEastAsia" w:hAnsiTheme="minorEastAsia" w:eastAsiaTheme="minorEastAsia" w:cstheme="minorEastAsia"/>
                <w:color w:val="000000"/>
                <w:highlight w:val="none"/>
                <w:lang w:eastAsia="zh-CN"/>
                <w:woUserID w:val="3"/>
              </w:rPr>
              <w:t>）、安装方式等</w:t>
            </w:r>
          </w:p>
        </w:tc>
      </w:tr>
      <w:tr w14:paraId="0FDDC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896" w:type="dxa"/>
            <w:vAlign w:val="center"/>
          </w:tcPr>
          <w:p w14:paraId="4732D409">
            <w:pPr>
              <w:pStyle w:val="115"/>
              <w:bidi w:val="0"/>
              <w:jc w:val="center"/>
              <w:rPr>
                <w:rFonts w:hint="default" w:asciiTheme="minorEastAsia" w:hAnsiTheme="minorEastAsia" w:eastAsiaTheme="minorEastAsia" w:cstheme="minorEastAsia"/>
                <w:color w:val="000000"/>
                <w:highlight w:val="none"/>
                <w:woUserID w:val="3"/>
              </w:rPr>
            </w:pPr>
            <w:r>
              <w:rPr>
                <w:rFonts w:hint="default" w:ascii="Times New Roman" w:hAnsi="Times New Roman" w:eastAsiaTheme="minorEastAsia" w:cstheme="minorEastAsia"/>
                <w:color w:val="000000"/>
                <w:highlight w:val="none"/>
                <w:woUserID w:val="3"/>
              </w:rPr>
              <w:t>5</w:t>
            </w:r>
          </w:p>
        </w:tc>
        <w:tc>
          <w:tcPr>
            <w:tcW w:w="1367" w:type="dxa"/>
            <w:vAlign w:val="center"/>
          </w:tcPr>
          <w:p w14:paraId="1B83A046">
            <w:pPr>
              <w:pStyle w:val="115"/>
              <w:bidi w:val="0"/>
              <w:jc w:val="center"/>
              <w:rPr>
                <w:rFonts w:hint="default" w:asciiTheme="minorEastAsia" w:hAnsiTheme="minorEastAsia" w:eastAsiaTheme="minorEastAsia" w:cstheme="minorEastAsia"/>
                <w:color w:val="000000"/>
                <w:highlight w:val="none"/>
                <w:woUserID w:val="3"/>
              </w:rPr>
            </w:pPr>
            <w:r>
              <w:rPr>
                <w:rFonts w:hint="default" w:asciiTheme="minorEastAsia" w:hAnsiTheme="minorEastAsia" w:eastAsiaTheme="minorEastAsia" w:cstheme="minorEastAsia"/>
                <w:color w:val="000000"/>
                <w:highlight w:val="none"/>
                <w:woUserID w:val="3"/>
              </w:rPr>
              <w:t>生产信息</w:t>
            </w:r>
          </w:p>
        </w:tc>
        <w:tc>
          <w:tcPr>
            <w:tcW w:w="6336" w:type="dxa"/>
            <w:vAlign w:val="center"/>
          </w:tcPr>
          <w:p w14:paraId="62439558">
            <w:pPr>
              <w:pStyle w:val="115"/>
              <w:bidi w:val="0"/>
              <w:jc w:val="center"/>
              <w:rPr>
                <w:rFonts w:hint="default" w:asciiTheme="minorEastAsia" w:hAnsiTheme="minorEastAsia" w:eastAsiaTheme="minorEastAsia" w:cstheme="minorEastAsia"/>
                <w:color w:val="000000"/>
                <w:highlight w:val="none"/>
                <w:lang w:eastAsia="zh-CN"/>
                <w:woUserID w:val="3"/>
              </w:rPr>
            </w:pPr>
            <w:r>
              <w:rPr>
                <w:rFonts w:hint="default" w:asciiTheme="minorEastAsia" w:hAnsiTheme="minorEastAsia" w:eastAsiaTheme="minorEastAsia" w:cstheme="minorEastAsia"/>
                <w:color w:val="000000"/>
                <w:highlight w:val="none"/>
                <w:lang w:eastAsia="zh-CN"/>
                <w:woUserID w:val="3"/>
              </w:rPr>
              <w:t>生产厂家名称、产品执行标准、生产认定体系、出厂日期、</w:t>
            </w:r>
          </w:p>
        </w:tc>
      </w:tr>
      <w:tr w14:paraId="3DE40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896" w:type="dxa"/>
            <w:vAlign w:val="center"/>
          </w:tcPr>
          <w:p w14:paraId="74758DB0">
            <w:pPr>
              <w:pStyle w:val="115"/>
              <w:bidi w:val="0"/>
              <w:jc w:val="center"/>
              <w:rPr>
                <w:rFonts w:hint="default" w:asciiTheme="minorEastAsia" w:hAnsiTheme="minorEastAsia" w:eastAsiaTheme="minorEastAsia" w:cstheme="minorEastAsia"/>
                <w:color w:val="000000"/>
                <w:highlight w:val="none"/>
                <w:woUserID w:val="3"/>
              </w:rPr>
            </w:pPr>
            <w:r>
              <w:rPr>
                <w:rFonts w:hint="default" w:ascii="Times New Roman" w:hAnsi="Times New Roman" w:eastAsiaTheme="minorEastAsia" w:cstheme="minorEastAsia"/>
                <w:color w:val="000000"/>
                <w:highlight w:val="none"/>
                <w:woUserID w:val="3"/>
              </w:rPr>
              <w:t>6</w:t>
            </w:r>
          </w:p>
        </w:tc>
        <w:tc>
          <w:tcPr>
            <w:tcW w:w="1367" w:type="dxa"/>
            <w:vAlign w:val="center"/>
          </w:tcPr>
          <w:p w14:paraId="12513660">
            <w:pPr>
              <w:pStyle w:val="115"/>
              <w:bidi w:val="0"/>
              <w:jc w:val="center"/>
              <w:rPr>
                <w:rFonts w:hint="default" w:asciiTheme="minorEastAsia" w:hAnsiTheme="minorEastAsia" w:eastAsiaTheme="minorEastAsia" w:cstheme="minorEastAsia"/>
                <w:color w:val="000000"/>
                <w:highlight w:val="none"/>
                <w:woUserID w:val="3"/>
              </w:rPr>
            </w:pPr>
            <w:r>
              <w:rPr>
                <w:rFonts w:hint="default" w:asciiTheme="minorEastAsia" w:hAnsiTheme="minorEastAsia" w:eastAsiaTheme="minorEastAsia" w:cstheme="minorEastAsia"/>
                <w:color w:val="000000"/>
                <w:highlight w:val="none"/>
                <w:woUserID w:val="3"/>
              </w:rPr>
              <w:t>销售信息</w:t>
            </w:r>
          </w:p>
        </w:tc>
        <w:tc>
          <w:tcPr>
            <w:tcW w:w="6336" w:type="dxa"/>
            <w:vAlign w:val="center"/>
          </w:tcPr>
          <w:p w14:paraId="16BE7D33">
            <w:pPr>
              <w:pStyle w:val="115"/>
              <w:bidi w:val="0"/>
              <w:jc w:val="center"/>
              <w:rPr>
                <w:rFonts w:hint="default" w:asciiTheme="minorEastAsia" w:hAnsiTheme="minorEastAsia" w:eastAsiaTheme="minorEastAsia" w:cstheme="minorEastAsia"/>
                <w:color w:val="000000"/>
                <w:highlight w:val="none"/>
                <w:lang w:eastAsia="zh-CN"/>
                <w:woUserID w:val="3"/>
              </w:rPr>
            </w:pPr>
            <w:r>
              <w:rPr>
                <w:rFonts w:hint="default" w:asciiTheme="minorEastAsia" w:hAnsiTheme="minorEastAsia" w:eastAsiaTheme="minorEastAsia" w:cstheme="minorEastAsia"/>
                <w:color w:val="000000"/>
                <w:highlight w:val="none"/>
                <w:lang w:eastAsia="zh-CN"/>
                <w:woUserID w:val="3"/>
              </w:rPr>
              <w:t>销售厂家名称、供货日期</w:t>
            </w:r>
            <w:r>
              <w:rPr>
                <w:rFonts w:hint="default" w:asciiTheme="minorEastAsia" w:hAnsiTheme="minorEastAsia" w:eastAsiaTheme="minorEastAsia" w:cstheme="minorEastAsia"/>
                <w:color w:val="000000"/>
                <w:highlight w:val="none"/>
                <w:lang w:val="en-US" w:eastAsia="zh-CN"/>
                <w:woUserID w:val="3"/>
              </w:rPr>
              <w:t>等</w:t>
            </w:r>
          </w:p>
        </w:tc>
      </w:tr>
      <w:tr w14:paraId="13B6F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896" w:type="dxa"/>
            <w:vAlign w:val="center"/>
          </w:tcPr>
          <w:p w14:paraId="2DD15223">
            <w:pPr>
              <w:pStyle w:val="115"/>
              <w:bidi w:val="0"/>
              <w:jc w:val="center"/>
              <w:rPr>
                <w:rFonts w:hint="default" w:asciiTheme="minorEastAsia" w:hAnsiTheme="minorEastAsia" w:eastAsiaTheme="minorEastAsia" w:cstheme="minorEastAsia"/>
                <w:color w:val="000000"/>
                <w:highlight w:val="none"/>
                <w:woUserID w:val="3"/>
              </w:rPr>
            </w:pPr>
            <w:r>
              <w:rPr>
                <w:rFonts w:hint="default" w:ascii="Times New Roman" w:hAnsi="Times New Roman" w:eastAsiaTheme="minorEastAsia" w:cstheme="minorEastAsia"/>
                <w:color w:val="000000"/>
                <w:highlight w:val="none"/>
                <w:woUserID w:val="3"/>
              </w:rPr>
              <w:t>8</w:t>
            </w:r>
          </w:p>
        </w:tc>
        <w:tc>
          <w:tcPr>
            <w:tcW w:w="1367" w:type="dxa"/>
            <w:vAlign w:val="center"/>
          </w:tcPr>
          <w:p w14:paraId="6B218C73">
            <w:pPr>
              <w:pStyle w:val="115"/>
              <w:bidi w:val="0"/>
              <w:jc w:val="center"/>
              <w:rPr>
                <w:rFonts w:hint="default" w:asciiTheme="minorEastAsia" w:hAnsiTheme="minorEastAsia" w:eastAsiaTheme="minorEastAsia" w:cstheme="minorEastAsia"/>
                <w:color w:val="000000"/>
                <w:highlight w:val="none"/>
                <w:woUserID w:val="3"/>
              </w:rPr>
            </w:pPr>
            <w:r>
              <w:rPr>
                <w:rFonts w:hint="default" w:asciiTheme="minorEastAsia" w:hAnsiTheme="minorEastAsia" w:eastAsiaTheme="minorEastAsia" w:cstheme="minorEastAsia"/>
                <w:color w:val="000000"/>
                <w:highlight w:val="none"/>
                <w:woUserID w:val="3"/>
              </w:rPr>
              <w:t>施工信息</w:t>
            </w:r>
          </w:p>
        </w:tc>
        <w:tc>
          <w:tcPr>
            <w:tcW w:w="6336" w:type="dxa"/>
            <w:vAlign w:val="center"/>
          </w:tcPr>
          <w:p w14:paraId="0B3C3D2C">
            <w:pPr>
              <w:pStyle w:val="115"/>
              <w:bidi w:val="0"/>
              <w:jc w:val="center"/>
              <w:rPr>
                <w:rFonts w:hint="default" w:asciiTheme="minorEastAsia" w:hAnsiTheme="minorEastAsia" w:eastAsiaTheme="minorEastAsia" w:cstheme="minorEastAsia"/>
                <w:color w:val="000000"/>
                <w:highlight w:val="none"/>
                <w:lang w:eastAsia="zh-CN"/>
                <w:woUserID w:val="3"/>
              </w:rPr>
            </w:pPr>
            <w:r>
              <w:rPr>
                <w:rFonts w:hint="default" w:asciiTheme="minorEastAsia" w:hAnsiTheme="minorEastAsia" w:eastAsiaTheme="minorEastAsia" w:cstheme="minorEastAsia"/>
                <w:color w:val="000000"/>
                <w:highlight w:val="none"/>
                <w:lang w:eastAsia="zh-CN"/>
                <w:woUserID w:val="3"/>
              </w:rPr>
              <w:t>施工单位名称、施工开始时间、施工完成时间、竣工验收时间等</w:t>
            </w:r>
          </w:p>
        </w:tc>
      </w:tr>
      <w:tr w14:paraId="5B8FD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896" w:type="dxa"/>
            <w:vAlign w:val="center"/>
          </w:tcPr>
          <w:p w14:paraId="07F8F46F">
            <w:pPr>
              <w:pStyle w:val="115"/>
              <w:bidi w:val="0"/>
              <w:jc w:val="center"/>
              <w:rPr>
                <w:rFonts w:hint="default" w:asciiTheme="minorEastAsia" w:hAnsiTheme="minorEastAsia" w:eastAsiaTheme="minorEastAsia" w:cstheme="minorEastAsia"/>
                <w:color w:val="000000"/>
                <w:highlight w:val="none"/>
                <w:woUserID w:val="3"/>
              </w:rPr>
            </w:pPr>
            <w:r>
              <w:rPr>
                <w:rFonts w:hint="default" w:ascii="Times New Roman" w:hAnsi="Times New Roman" w:eastAsiaTheme="minorEastAsia" w:cstheme="minorEastAsia"/>
                <w:color w:val="000000"/>
                <w:highlight w:val="none"/>
                <w:woUserID w:val="3"/>
              </w:rPr>
              <w:t>9</w:t>
            </w:r>
          </w:p>
        </w:tc>
        <w:tc>
          <w:tcPr>
            <w:tcW w:w="1367" w:type="dxa"/>
            <w:vAlign w:val="center"/>
          </w:tcPr>
          <w:p w14:paraId="7B9D4020">
            <w:pPr>
              <w:pStyle w:val="115"/>
              <w:bidi w:val="0"/>
              <w:jc w:val="center"/>
              <w:rPr>
                <w:rFonts w:hint="default" w:asciiTheme="minorEastAsia" w:hAnsiTheme="minorEastAsia" w:eastAsiaTheme="minorEastAsia" w:cstheme="minorEastAsia"/>
                <w:color w:val="000000"/>
                <w:highlight w:val="none"/>
                <w:woUserID w:val="3"/>
              </w:rPr>
            </w:pPr>
            <w:r>
              <w:rPr>
                <w:rFonts w:hint="default" w:asciiTheme="minorEastAsia" w:hAnsiTheme="minorEastAsia" w:eastAsiaTheme="minorEastAsia" w:cstheme="minorEastAsia"/>
                <w:color w:val="000000"/>
                <w:highlight w:val="none"/>
                <w:woUserID w:val="3"/>
              </w:rPr>
              <w:t>运维信息</w:t>
            </w:r>
          </w:p>
        </w:tc>
        <w:tc>
          <w:tcPr>
            <w:tcW w:w="6336" w:type="dxa"/>
            <w:vAlign w:val="center"/>
          </w:tcPr>
          <w:p w14:paraId="4F49B2BF">
            <w:pPr>
              <w:pStyle w:val="115"/>
              <w:bidi w:val="0"/>
              <w:jc w:val="center"/>
              <w:rPr>
                <w:rFonts w:hint="default" w:asciiTheme="minorEastAsia" w:hAnsiTheme="minorEastAsia" w:eastAsiaTheme="minorEastAsia" w:cstheme="minorEastAsia"/>
                <w:color w:val="000000"/>
                <w:highlight w:val="none"/>
                <w:lang w:eastAsia="zh-CN"/>
                <w:woUserID w:val="3"/>
              </w:rPr>
            </w:pPr>
            <w:r>
              <w:rPr>
                <w:rFonts w:hint="default" w:asciiTheme="minorEastAsia" w:hAnsiTheme="minorEastAsia" w:eastAsiaTheme="minorEastAsia" w:cstheme="minorEastAsia"/>
                <w:color w:val="000000"/>
                <w:highlight w:val="none"/>
                <w:lang w:eastAsia="zh-CN"/>
                <w:woUserID w:val="3"/>
              </w:rPr>
              <w:t>维保单位名称、设计使用年限、保修年限、维保周期等</w:t>
            </w:r>
          </w:p>
        </w:tc>
      </w:tr>
    </w:tbl>
    <w:p w14:paraId="0157D9CB">
      <w:pPr>
        <w:numPr>
          <w:ilvl w:val="0"/>
          <w:numId w:val="0"/>
        </w:numPr>
        <w:tabs>
          <w:tab w:val="left" w:pos="0"/>
        </w:tabs>
        <w:ind w:firstLine="480" w:firstLineChars="200"/>
        <w:outlineLvl w:val="9"/>
        <w:rPr>
          <w:rFonts w:hint="default" w:asciiTheme="minorEastAsia" w:hAnsiTheme="minorEastAsia" w:eastAsiaTheme="minorEastAsia" w:cstheme="minorEastAsia"/>
          <w:color w:val="000000"/>
          <w:highlight w:val="none"/>
          <w:woUserID w:val="3"/>
        </w:rPr>
      </w:pPr>
      <w:r>
        <w:rPr>
          <w:rFonts w:hint="default" w:asciiTheme="minorEastAsia" w:hAnsiTheme="minorEastAsia" w:eastAsiaTheme="minorEastAsia" w:cstheme="minorEastAsia"/>
          <w:color w:val="000000"/>
          <w:highlight w:val="none"/>
          <w:lang w:val="en-US" w:eastAsia="zh-CN"/>
          <w:woUserID w:val="3"/>
        </w:rPr>
        <w:t>注意：</w:t>
      </w:r>
      <w:r>
        <w:rPr>
          <w:rFonts w:hint="default" w:asciiTheme="minorEastAsia" w:hAnsiTheme="minorEastAsia" w:eastAsiaTheme="minorEastAsia" w:cstheme="minorEastAsia"/>
          <w:color w:val="000000"/>
          <w:highlight w:val="none"/>
          <w:woUserID w:val="3"/>
        </w:rPr>
        <w:t>项目模型单元的构建及表达应符合《建筑工程信息模型设计交付标准-</w:t>
      </w:r>
      <w:r>
        <w:rPr>
          <w:rFonts w:hint="default" w:ascii="Times New Roman" w:hAnsi="Times New Roman" w:eastAsiaTheme="minorEastAsia" w:cstheme="minorEastAsia"/>
          <w:color w:val="000000"/>
          <w:highlight w:val="none"/>
          <w:woUserID w:val="3"/>
        </w:rPr>
        <w:t>SJG76</w:t>
      </w:r>
      <w:r>
        <w:rPr>
          <w:rFonts w:hint="default" w:asciiTheme="minorEastAsia" w:hAnsiTheme="minorEastAsia" w:eastAsiaTheme="minorEastAsia" w:cstheme="minorEastAsia"/>
          <w:color w:val="000000"/>
          <w:highlight w:val="none"/>
          <w:woUserID w:val="3"/>
        </w:rPr>
        <w:t>》、《建筑工程信息模型语义字典标准》的要求，竣工及运维模型应达到</w:t>
      </w:r>
      <w:r>
        <w:rPr>
          <w:rFonts w:hint="default" w:ascii="Times New Roman" w:hAnsi="Times New Roman" w:eastAsiaTheme="minorEastAsia" w:cstheme="minorEastAsia"/>
          <w:color w:val="000000"/>
          <w:highlight w:val="none"/>
          <w:woUserID w:val="3"/>
        </w:rPr>
        <w:t>LOD500</w:t>
      </w:r>
      <w:r>
        <w:rPr>
          <w:rFonts w:hint="default" w:asciiTheme="minorEastAsia" w:hAnsiTheme="minorEastAsia" w:eastAsiaTheme="minorEastAsia" w:cstheme="minorEastAsia"/>
          <w:color w:val="000000"/>
          <w:highlight w:val="none"/>
          <w:woUserID w:val="3"/>
        </w:rPr>
        <w:t>的深度，并确保模型和信息的完整、准确。</w:t>
      </w:r>
    </w:p>
    <w:p w14:paraId="43156419">
      <w:pPr>
        <w:pStyle w:val="3"/>
        <w:numPr>
          <w:ilvl w:val="1"/>
          <w:numId w:val="0"/>
        </w:numPr>
        <w:bidi w:val="0"/>
        <w:ind w:left="0" w:leftChars="0" w:firstLine="0" w:firstLineChars="0"/>
        <w:rPr>
          <w:rFonts w:hint="default" w:asciiTheme="minorEastAsia" w:hAnsiTheme="minorEastAsia" w:eastAsiaTheme="minorEastAsia" w:cstheme="minorEastAsia"/>
          <w:bCs/>
          <w:color w:val="000000"/>
          <w:kern w:val="2"/>
          <w:sz w:val="28"/>
          <w:szCs w:val="28"/>
          <w:highlight w:val="none"/>
          <w:lang w:bidi="ar"/>
        </w:rPr>
        <w:sectPr>
          <w:headerReference r:id="rId5" w:type="default"/>
          <w:footerReference r:id="rId6"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12"/>
    <w:p w14:paraId="3E14399E">
      <w:pPr>
        <w:pStyle w:val="4"/>
        <w:numPr>
          <w:ilvl w:val="-1"/>
          <w:numId w:val="0"/>
        </w:numPr>
        <w:bidi w:val="0"/>
        <w:ind w:firstLine="0" w:firstLineChars="0"/>
        <w:rPr>
          <w:rFonts w:hint="default" w:asciiTheme="minorEastAsia" w:hAnsiTheme="minorEastAsia" w:eastAsiaTheme="minorEastAsia" w:cstheme="minorEastAsia"/>
          <w:b/>
          <w:bCs/>
          <w:color w:val="000000"/>
          <w:kern w:val="0"/>
          <w:sz w:val="32"/>
          <w:szCs w:val="22"/>
          <w:highlight w:val="none"/>
          <w:lang w:val="en-US" w:eastAsia="zh-CN" w:bidi="ar"/>
        </w:rPr>
      </w:pPr>
      <w:bookmarkStart w:id="17" w:name="_Toc352794206"/>
      <w:r>
        <w:rPr>
          <w:rFonts w:hint="default" w:asciiTheme="minorEastAsia" w:hAnsiTheme="minorEastAsia" w:eastAsiaTheme="minorEastAsia" w:cstheme="minorEastAsia"/>
          <w:b/>
          <w:bCs/>
          <w:color w:val="000000"/>
          <w:kern w:val="0"/>
          <w:sz w:val="32"/>
          <w:szCs w:val="22"/>
          <w:highlight w:val="none"/>
          <w:lang w:bidi="ar"/>
        </w:rPr>
        <w:t>附件</w:t>
      </w:r>
      <w:r>
        <w:rPr>
          <w:rFonts w:hint="eastAsia" w:eastAsiaTheme="minorEastAsia" w:cstheme="minorEastAsia"/>
          <w:b/>
          <w:bCs/>
          <w:color w:val="000000"/>
          <w:kern w:val="0"/>
          <w:sz w:val="32"/>
          <w:szCs w:val="22"/>
          <w:highlight w:val="none"/>
          <w:lang w:val="en-US" w:eastAsia="zh-CN" w:bidi="ar"/>
          <w:woUserID w:val="6"/>
        </w:rPr>
        <w:t>2</w:t>
      </w:r>
      <w:r>
        <w:rPr>
          <w:rFonts w:hint="default" w:asciiTheme="minorEastAsia" w:hAnsiTheme="minorEastAsia" w:eastAsiaTheme="minorEastAsia" w:cstheme="minorEastAsia"/>
          <w:b/>
          <w:bCs/>
          <w:color w:val="000000"/>
          <w:kern w:val="0"/>
          <w:sz w:val="32"/>
          <w:szCs w:val="22"/>
          <w:highlight w:val="none"/>
          <w:lang w:bidi="ar"/>
        </w:rPr>
        <w:t>：</w:t>
      </w:r>
      <w:r>
        <w:rPr>
          <w:rFonts w:hint="default" w:ascii="Times New Roman" w:hAnsi="Times New Roman" w:eastAsiaTheme="minorEastAsia" w:cstheme="minorEastAsia"/>
          <w:b/>
          <w:bCs/>
          <w:color w:val="000000"/>
          <w:kern w:val="0"/>
          <w:sz w:val="32"/>
          <w:szCs w:val="22"/>
          <w:highlight w:val="none"/>
          <w:lang w:val="en-US" w:eastAsia="zh-CN" w:bidi="ar"/>
        </w:rPr>
        <w:t>CIM</w:t>
      </w:r>
      <w:r>
        <w:rPr>
          <w:rFonts w:hint="default" w:ascii="Times New Roman" w:hAnsi="Times New Roman" w:eastAsiaTheme="minorEastAsia" w:cstheme="minorEastAsia"/>
          <w:b/>
          <w:bCs/>
          <w:color w:val="000000"/>
          <w:sz w:val="32"/>
          <w:szCs w:val="22"/>
          <w:highlight w:val="none"/>
          <w:lang w:val="en-US" w:eastAsia="zh-CN" w:bidi="ar"/>
        </w:rPr>
        <w:t>模型成果</w:t>
      </w:r>
      <w:r>
        <w:rPr>
          <w:rFonts w:hint="default" w:ascii="Times New Roman" w:hAnsi="Times New Roman" w:eastAsiaTheme="minorEastAsia" w:cstheme="minorEastAsia"/>
          <w:b/>
          <w:bCs/>
          <w:color w:val="000000"/>
          <w:kern w:val="0"/>
          <w:sz w:val="32"/>
          <w:szCs w:val="22"/>
          <w:highlight w:val="none"/>
          <w:lang w:val="en-US" w:eastAsia="zh-CN" w:bidi="ar"/>
        </w:rPr>
        <w:t>技术标准</w:t>
      </w:r>
      <w:bookmarkEnd w:id="17"/>
    </w:p>
    <w:p w14:paraId="0A8D74BC">
      <w:pPr>
        <w:numPr>
          <w:ilvl w:val="2"/>
          <w:numId w:val="0"/>
        </w:numPr>
        <w:tabs>
          <w:tab w:val="left" w:pos="2040"/>
        </w:tabs>
        <w:spacing w:beforeLines="0" w:afterLines="0"/>
        <w:outlineLvl w:val="9"/>
        <w:rPr>
          <w:rFonts w:hint="default" w:asciiTheme="minorEastAsia" w:hAnsiTheme="minorEastAsia" w:eastAsiaTheme="minorEastAsia" w:cstheme="minorEastAsia"/>
          <w:color w:val="000000"/>
          <w:szCs w:val="24"/>
          <w:highlight w:val="none"/>
        </w:rPr>
      </w:pPr>
      <w:r>
        <w:rPr>
          <w:rFonts w:hint="default" w:ascii="Times New Roman" w:hAnsi="Times New Roman" w:eastAsiaTheme="minorEastAsia" w:cstheme="minorEastAsia"/>
          <w:color w:val="000000"/>
          <w:kern w:val="0"/>
          <w:sz w:val="24"/>
          <w:szCs w:val="24"/>
          <w:highlight w:val="none"/>
          <w:lang w:val="en-US" w:eastAsia="zh-CN" w:bidi="ar-SA"/>
        </w:rPr>
        <w:t>1.</w:t>
      </w:r>
      <w:r>
        <w:rPr>
          <w:rFonts w:hint="default" w:asciiTheme="minorEastAsia" w:hAnsiTheme="minorEastAsia" w:eastAsiaTheme="minorEastAsia" w:cstheme="minorEastAsia"/>
          <w:color w:val="000000"/>
          <w:szCs w:val="24"/>
          <w:highlight w:val="none"/>
          <w:lang w:val="en-US" w:eastAsia="zh-CN"/>
        </w:rPr>
        <w:t>模型成果技术参数</w:t>
      </w:r>
      <w:r>
        <w:rPr>
          <w:rFonts w:hint="default" w:asciiTheme="minorEastAsia" w:hAnsiTheme="minorEastAsia" w:eastAsiaTheme="minorEastAsia" w:cstheme="minorEastAsia"/>
          <w:color w:val="000000"/>
          <w:szCs w:val="24"/>
          <w:highlight w:val="none"/>
        </w:rPr>
        <w:t>要求</w:t>
      </w:r>
    </w:p>
    <w:tbl>
      <w:tblPr>
        <w:tblStyle w:val="51"/>
        <w:tblW w:w="49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529"/>
        <w:gridCol w:w="7482"/>
      </w:tblGrid>
      <w:tr w14:paraId="6CB5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84" w:type="pct"/>
            <w:shd w:val="clear" w:color="auto" w:fill="auto"/>
            <w:vAlign w:val="center"/>
          </w:tcPr>
          <w:p w14:paraId="63C7E10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序号</w:t>
            </w:r>
          </w:p>
        </w:tc>
        <w:tc>
          <w:tcPr>
            <w:tcW w:w="783" w:type="pct"/>
            <w:shd w:val="clear" w:color="auto" w:fill="auto"/>
            <w:vAlign w:val="center"/>
          </w:tcPr>
          <w:p w14:paraId="7164A02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类别</w:t>
            </w:r>
          </w:p>
        </w:tc>
        <w:tc>
          <w:tcPr>
            <w:tcW w:w="3831" w:type="pct"/>
            <w:shd w:val="clear" w:color="auto" w:fill="auto"/>
            <w:vAlign w:val="center"/>
          </w:tcPr>
          <w:p w14:paraId="53CA39C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处理要求</w:t>
            </w:r>
          </w:p>
        </w:tc>
      </w:tr>
      <w:tr w14:paraId="6185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vMerge w:val="restart"/>
            <w:shd w:val="clear" w:color="auto" w:fill="auto"/>
            <w:vAlign w:val="center"/>
          </w:tcPr>
          <w:p w14:paraId="164384C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imes New Roman" w:hAnsi="Times New Roman" w:eastAsiaTheme="minorEastAsia" w:cstheme="minorEastAsia"/>
                <w:color w:val="000000"/>
                <w:kern w:val="0"/>
                <w:sz w:val="24"/>
                <w:szCs w:val="24"/>
                <w:highlight w:val="none"/>
                <w:lang w:val="en-US" w:eastAsia="zh-CN" w:bidi="ar"/>
              </w:rPr>
              <w:t>1</w:t>
            </w:r>
          </w:p>
        </w:tc>
        <w:tc>
          <w:tcPr>
            <w:tcW w:w="783" w:type="pct"/>
            <w:vMerge w:val="restart"/>
            <w:shd w:val="clear" w:color="auto" w:fill="auto"/>
            <w:vAlign w:val="center"/>
          </w:tcPr>
          <w:p w14:paraId="3A0A77A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整体美观性</w:t>
            </w:r>
          </w:p>
        </w:tc>
        <w:tc>
          <w:tcPr>
            <w:tcW w:w="3831" w:type="pct"/>
            <w:shd w:val="clear" w:color="auto" w:fill="auto"/>
            <w:vAlign w:val="center"/>
          </w:tcPr>
          <w:p w14:paraId="2891B52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1</w:t>
            </w:r>
            <w:r>
              <w:rPr>
                <w:rFonts w:hint="default" w:asciiTheme="minorEastAsia" w:hAnsiTheme="minorEastAsia" w:eastAsiaTheme="minorEastAsia" w:cstheme="minorEastAsia"/>
                <w:color w:val="000000"/>
                <w:kern w:val="0"/>
                <w:sz w:val="24"/>
                <w:szCs w:val="24"/>
                <w:highlight w:val="none"/>
                <w:lang w:val="en-US" w:eastAsia="zh-CN" w:bidi="ar"/>
              </w:rPr>
              <w:t>)模型无明显摩尔纹、无碎片现象；</w:t>
            </w:r>
          </w:p>
        </w:tc>
      </w:tr>
      <w:tr w14:paraId="4206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84" w:type="pct"/>
            <w:vMerge w:val="continue"/>
            <w:shd w:val="clear" w:color="auto" w:fill="auto"/>
            <w:vAlign w:val="center"/>
          </w:tcPr>
          <w:p w14:paraId="4954124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783" w:type="pct"/>
            <w:vMerge w:val="continue"/>
            <w:shd w:val="clear" w:color="auto" w:fill="auto"/>
            <w:vAlign w:val="center"/>
          </w:tcPr>
          <w:p w14:paraId="3EE1179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3831" w:type="pct"/>
            <w:shd w:val="clear" w:color="auto" w:fill="auto"/>
            <w:vAlign w:val="center"/>
          </w:tcPr>
          <w:p w14:paraId="15B6B98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2</w:t>
            </w:r>
            <w:r>
              <w:rPr>
                <w:rFonts w:hint="default" w:asciiTheme="minorEastAsia" w:hAnsiTheme="minorEastAsia" w:eastAsiaTheme="minorEastAsia" w:cstheme="minorEastAsia"/>
                <w:color w:val="000000"/>
                <w:kern w:val="0"/>
                <w:sz w:val="24"/>
                <w:szCs w:val="24"/>
                <w:highlight w:val="none"/>
                <w:lang w:val="en-US" w:eastAsia="zh-CN" w:bidi="ar"/>
              </w:rPr>
              <w:t>)模型边缘整齐、无锯齿现象；</w:t>
            </w:r>
          </w:p>
        </w:tc>
      </w:tr>
      <w:tr w14:paraId="2968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vMerge w:val="continue"/>
            <w:shd w:val="clear" w:color="auto" w:fill="auto"/>
            <w:vAlign w:val="center"/>
          </w:tcPr>
          <w:p w14:paraId="6400BE7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783" w:type="pct"/>
            <w:vMerge w:val="continue"/>
            <w:shd w:val="clear" w:color="auto" w:fill="auto"/>
            <w:vAlign w:val="center"/>
          </w:tcPr>
          <w:p w14:paraId="6E1695F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3831" w:type="pct"/>
            <w:shd w:val="clear" w:color="auto" w:fill="auto"/>
            <w:vAlign w:val="center"/>
          </w:tcPr>
          <w:p w14:paraId="2763C64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3</w:t>
            </w:r>
            <w:r>
              <w:rPr>
                <w:rFonts w:hint="default" w:asciiTheme="minorEastAsia" w:hAnsiTheme="minorEastAsia" w:eastAsiaTheme="minorEastAsia" w:cstheme="minorEastAsia"/>
                <w:color w:val="000000"/>
                <w:kern w:val="0"/>
                <w:sz w:val="24"/>
                <w:szCs w:val="24"/>
                <w:highlight w:val="none"/>
                <w:lang w:val="en-US" w:eastAsia="zh-CN" w:bidi="ar"/>
              </w:rPr>
              <w:t>)模型纹理整体上无明显色差且纹理需经过去雾、色彩增强等处理。</w:t>
            </w:r>
          </w:p>
        </w:tc>
      </w:tr>
      <w:tr w14:paraId="15C5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shd w:val="clear" w:color="auto" w:fill="auto"/>
            <w:vAlign w:val="center"/>
          </w:tcPr>
          <w:p w14:paraId="0861A60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imes New Roman" w:hAnsi="Times New Roman" w:eastAsiaTheme="minorEastAsia" w:cstheme="minorEastAsia"/>
                <w:color w:val="000000"/>
                <w:kern w:val="0"/>
                <w:sz w:val="24"/>
                <w:szCs w:val="24"/>
                <w:highlight w:val="none"/>
                <w:lang w:val="en-US" w:eastAsia="zh-CN" w:bidi="ar"/>
              </w:rPr>
              <w:t>2</w:t>
            </w:r>
          </w:p>
        </w:tc>
        <w:tc>
          <w:tcPr>
            <w:tcW w:w="783" w:type="pct"/>
            <w:shd w:val="clear" w:color="auto" w:fill="auto"/>
            <w:vAlign w:val="center"/>
          </w:tcPr>
          <w:p w14:paraId="1CEAEA7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水域</w:t>
            </w:r>
          </w:p>
        </w:tc>
        <w:tc>
          <w:tcPr>
            <w:tcW w:w="3831" w:type="pct"/>
            <w:shd w:val="clear" w:color="auto" w:fill="auto"/>
            <w:vAlign w:val="center"/>
          </w:tcPr>
          <w:p w14:paraId="2FED9D8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1</w:t>
            </w:r>
            <w:r>
              <w:rPr>
                <w:rFonts w:hint="default" w:asciiTheme="minorEastAsia" w:hAnsiTheme="minorEastAsia" w:eastAsiaTheme="minorEastAsia" w:cstheme="minorEastAsia"/>
                <w:color w:val="000000"/>
                <w:kern w:val="0"/>
                <w:sz w:val="24"/>
                <w:szCs w:val="24"/>
                <w:highlight w:val="none"/>
                <w:lang w:val="en-US" w:eastAsia="zh-CN" w:bidi="ar"/>
              </w:rPr>
              <w:t>)水面修整，能逼真展示海洋水域。</w:t>
            </w:r>
          </w:p>
        </w:tc>
      </w:tr>
      <w:tr w14:paraId="4013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vMerge w:val="restart"/>
            <w:shd w:val="clear" w:color="auto" w:fill="auto"/>
            <w:vAlign w:val="center"/>
          </w:tcPr>
          <w:p w14:paraId="39449AC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imes New Roman" w:hAnsi="Times New Roman" w:eastAsiaTheme="minorEastAsia" w:cstheme="minorEastAsia"/>
                <w:color w:val="000000"/>
                <w:kern w:val="0"/>
                <w:sz w:val="24"/>
                <w:szCs w:val="24"/>
                <w:highlight w:val="none"/>
                <w:lang w:val="en-US" w:eastAsia="zh-CN" w:bidi="ar"/>
              </w:rPr>
              <w:t>3</w:t>
            </w:r>
          </w:p>
        </w:tc>
        <w:tc>
          <w:tcPr>
            <w:tcW w:w="783" w:type="pct"/>
            <w:vMerge w:val="restart"/>
            <w:shd w:val="clear" w:color="auto" w:fill="auto"/>
            <w:vAlign w:val="center"/>
          </w:tcPr>
          <w:p w14:paraId="3CF7B1D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植被</w:t>
            </w:r>
          </w:p>
        </w:tc>
        <w:tc>
          <w:tcPr>
            <w:tcW w:w="3831" w:type="pct"/>
            <w:shd w:val="clear" w:color="auto" w:fill="auto"/>
            <w:vAlign w:val="center"/>
          </w:tcPr>
          <w:p w14:paraId="7EFAD93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1</w:t>
            </w:r>
            <w:r>
              <w:rPr>
                <w:rFonts w:hint="default" w:asciiTheme="minorEastAsia" w:hAnsiTheme="minorEastAsia" w:eastAsiaTheme="minorEastAsia" w:cstheme="minorEastAsia"/>
                <w:color w:val="000000"/>
                <w:kern w:val="0"/>
                <w:sz w:val="24"/>
                <w:szCs w:val="24"/>
                <w:highlight w:val="none"/>
                <w:lang w:val="en-US" w:eastAsia="zh-CN" w:bidi="ar"/>
              </w:rPr>
              <w:t>)去除悬浮植被；</w:t>
            </w:r>
          </w:p>
        </w:tc>
      </w:tr>
      <w:tr w14:paraId="0A22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vMerge w:val="continue"/>
            <w:shd w:val="clear" w:color="auto" w:fill="auto"/>
            <w:vAlign w:val="center"/>
          </w:tcPr>
          <w:p w14:paraId="5BEE6B6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783" w:type="pct"/>
            <w:vMerge w:val="continue"/>
            <w:shd w:val="clear" w:color="auto" w:fill="auto"/>
            <w:vAlign w:val="center"/>
          </w:tcPr>
          <w:p w14:paraId="696C226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3831" w:type="pct"/>
            <w:shd w:val="clear" w:color="auto" w:fill="auto"/>
            <w:vAlign w:val="center"/>
          </w:tcPr>
          <w:p w14:paraId="2C1526B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2</w:t>
            </w:r>
            <w:r>
              <w:rPr>
                <w:rFonts w:hint="default" w:asciiTheme="minorEastAsia" w:hAnsiTheme="minorEastAsia" w:eastAsiaTheme="minorEastAsia" w:cstheme="minorEastAsia"/>
                <w:color w:val="000000"/>
                <w:kern w:val="0"/>
                <w:sz w:val="24"/>
                <w:szCs w:val="24"/>
                <w:highlight w:val="none"/>
                <w:lang w:val="en-US" w:eastAsia="zh-CN" w:bidi="ar"/>
              </w:rPr>
              <w:t>)植被区无</w:t>
            </w:r>
            <w:r>
              <w:rPr>
                <w:rFonts w:hint="default" w:ascii="Times New Roman" w:hAnsi="Times New Roman" w:eastAsiaTheme="minorEastAsia" w:cstheme="minorEastAsia"/>
                <w:color w:val="000000"/>
                <w:kern w:val="0"/>
                <w:sz w:val="24"/>
                <w:szCs w:val="24"/>
                <w:highlight w:val="none"/>
                <w:lang w:val="en-US" w:eastAsia="zh-CN" w:bidi="ar"/>
              </w:rPr>
              <w:t>1m</w:t>
            </w: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1m</w:t>
            </w:r>
            <w:r>
              <w:rPr>
                <w:rFonts w:hint="default" w:asciiTheme="minorEastAsia" w:hAnsiTheme="minorEastAsia" w:eastAsiaTheme="minorEastAsia" w:cstheme="minorEastAsia"/>
                <w:color w:val="000000"/>
                <w:kern w:val="0"/>
                <w:sz w:val="24"/>
                <w:szCs w:val="24"/>
                <w:highlight w:val="none"/>
                <w:lang w:val="en-US" w:eastAsia="zh-CN" w:bidi="ar"/>
              </w:rPr>
              <w:t>及以上的破洞；</w:t>
            </w:r>
          </w:p>
        </w:tc>
      </w:tr>
      <w:tr w14:paraId="7D68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vMerge w:val="continue"/>
            <w:shd w:val="clear" w:color="auto" w:fill="auto"/>
            <w:vAlign w:val="center"/>
          </w:tcPr>
          <w:p w14:paraId="424E6C6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783" w:type="pct"/>
            <w:vMerge w:val="continue"/>
            <w:shd w:val="clear" w:color="auto" w:fill="auto"/>
            <w:vAlign w:val="center"/>
          </w:tcPr>
          <w:p w14:paraId="6E29016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3831" w:type="pct"/>
            <w:shd w:val="clear" w:color="auto" w:fill="auto"/>
            <w:vAlign w:val="center"/>
          </w:tcPr>
          <w:p w14:paraId="2ED47AC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3</w:t>
            </w:r>
            <w:r>
              <w:rPr>
                <w:rFonts w:hint="default" w:asciiTheme="minorEastAsia" w:hAnsiTheme="minorEastAsia" w:eastAsiaTheme="minorEastAsia" w:cstheme="minorEastAsia"/>
                <w:color w:val="000000"/>
                <w:kern w:val="0"/>
                <w:sz w:val="24"/>
                <w:szCs w:val="24"/>
                <w:highlight w:val="none"/>
                <w:lang w:val="en-US" w:eastAsia="zh-CN" w:bidi="ar"/>
              </w:rPr>
              <w:t>)植被下灰色纹理不超过</w:t>
            </w:r>
            <w:r>
              <w:rPr>
                <w:rFonts w:hint="default" w:ascii="Times New Roman" w:hAnsi="Times New Roman" w:eastAsiaTheme="minorEastAsia" w:cstheme="minorEastAsia"/>
                <w:color w:val="000000"/>
                <w:kern w:val="0"/>
                <w:sz w:val="24"/>
                <w:szCs w:val="24"/>
                <w:highlight w:val="none"/>
                <w:lang w:val="en-US" w:eastAsia="zh-CN" w:bidi="ar"/>
              </w:rPr>
              <w:t>20</w:t>
            </w:r>
            <w:r>
              <w:rPr>
                <w:rFonts w:hint="default" w:asciiTheme="minorEastAsia" w:hAnsiTheme="minorEastAsia" w:eastAsiaTheme="minorEastAsia" w:cstheme="minorEastAsia"/>
                <w:color w:val="000000"/>
                <w:kern w:val="0"/>
                <w:sz w:val="24"/>
                <w:szCs w:val="24"/>
                <w:highlight w:val="none"/>
                <w:lang w:val="en-US" w:eastAsia="zh-CN" w:bidi="ar"/>
              </w:rPr>
              <w:t>%。</w:t>
            </w:r>
          </w:p>
        </w:tc>
      </w:tr>
      <w:tr w14:paraId="65C7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vMerge w:val="restart"/>
            <w:shd w:val="clear" w:color="auto" w:fill="auto"/>
            <w:vAlign w:val="center"/>
          </w:tcPr>
          <w:p w14:paraId="6CF19BA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imes New Roman" w:hAnsi="Times New Roman" w:eastAsiaTheme="minorEastAsia" w:cstheme="minorEastAsia"/>
                <w:color w:val="000000"/>
                <w:kern w:val="0"/>
                <w:sz w:val="24"/>
                <w:szCs w:val="24"/>
                <w:highlight w:val="none"/>
                <w:lang w:val="en-US" w:eastAsia="zh-CN" w:bidi="ar"/>
              </w:rPr>
              <w:t>4</w:t>
            </w:r>
          </w:p>
        </w:tc>
        <w:tc>
          <w:tcPr>
            <w:tcW w:w="783" w:type="pct"/>
            <w:vMerge w:val="restart"/>
            <w:shd w:val="clear" w:color="auto" w:fill="auto"/>
            <w:vAlign w:val="center"/>
          </w:tcPr>
          <w:p w14:paraId="209F738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道路</w:t>
            </w:r>
          </w:p>
        </w:tc>
        <w:tc>
          <w:tcPr>
            <w:tcW w:w="3831" w:type="pct"/>
            <w:shd w:val="clear" w:color="auto" w:fill="auto"/>
            <w:vAlign w:val="center"/>
          </w:tcPr>
          <w:p w14:paraId="529EDB5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1</w:t>
            </w:r>
            <w:r>
              <w:rPr>
                <w:rFonts w:hint="default" w:asciiTheme="minorEastAsia" w:hAnsiTheme="minorEastAsia" w:eastAsiaTheme="minorEastAsia" w:cstheme="minorEastAsia"/>
                <w:color w:val="000000"/>
                <w:kern w:val="0"/>
                <w:sz w:val="24"/>
                <w:szCs w:val="24"/>
                <w:highlight w:val="none"/>
                <w:lang w:val="en-US" w:eastAsia="zh-CN" w:bidi="ar"/>
              </w:rPr>
              <w:t>)道路置平，道路纹理无明显错位；</w:t>
            </w:r>
          </w:p>
        </w:tc>
      </w:tr>
      <w:tr w14:paraId="06BB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84" w:type="pct"/>
            <w:vMerge w:val="continue"/>
            <w:shd w:val="clear" w:color="auto" w:fill="auto"/>
            <w:vAlign w:val="center"/>
          </w:tcPr>
          <w:p w14:paraId="17E6245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783" w:type="pct"/>
            <w:vMerge w:val="continue"/>
            <w:shd w:val="clear" w:color="auto" w:fill="auto"/>
            <w:vAlign w:val="center"/>
          </w:tcPr>
          <w:p w14:paraId="5CD2A28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3831" w:type="pct"/>
            <w:shd w:val="clear" w:color="auto" w:fill="auto"/>
            <w:vAlign w:val="center"/>
          </w:tcPr>
          <w:p w14:paraId="6ECC288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2</w:t>
            </w:r>
            <w:r>
              <w:rPr>
                <w:rFonts w:hint="default" w:asciiTheme="minorEastAsia" w:hAnsiTheme="minorEastAsia" w:eastAsiaTheme="minorEastAsia" w:cstheme="minorEastAsia"/>
                <w:color w:val="000000"/>
                <w:kern w:val="0"/>
                <w:sz w:val="24"/>
                <w:szCs w:val="24"/>
                <w:highlight w:val="none"/>
                <w:lang w:val="en-US" w:eastAsia="zh-CN" w:bidi="ar"/>
              </w:rPr>
              <w:t>)删除明显漂浮物，有特殊要求除外；</w:t>
            </w:r>
          </w:p>
        </w:tc>
      </w:tr>
      <w:tr w14:paraId="4AC5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384" w:type="pct"/>
            <w:vMerge w:val="continue"/>
            <w:shd w:val="clear" w:color="auto" w:fill="auto"/>
            <w:vAlign w:val="center"/>
          </w:tcPr>
          <w:p w14:paraId="19BA044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783" w:type="pct"/>
            <w:vMerge w:val="continue"/>
            <w:shd w:val="clear" w:color="auto" w:fill="auto"/>
            <w:vAlign w:val="center"/>
          </w:tcPr>
          <w:p w14:paraId="26FABE4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3831" w:type="pct"/>
            <w:shd w:val="clear" w:color="auto" w:fill="auto"/>
            <w:vAlign w:val="center"/>
          </w:tcPr>
          <w:p w14:paraId="2F2FA48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3</w:t>
            </w:r>
            <w:r>
              <w:rPr>
                <w:rFonts w:hint="default" w:asciiTheme="minorEastAsia" w:hAnsiTheme="minorEastAsia" w:eastAsiaTheme="minorEastAsia" w:cstheme="minorEastAsia"/>
                <w:color w:val="000000"/>
                <w:kern w:val="0"/>
                <w:sz w:val="24"/>
                <w:szCs w:val="24"/>
                <w:highlight w:val="none"/>
                <w:lang w:val="en-US" w:eastAsia="zh-CN" w:bidi="ar"/>
              </w:rPr>
              <w:t>)道路指示牌重新建模与贴图；</w:t>
            </w:r>
          </w:p>
        </w:tc>
      </w:tr>
      <w:tr w14:paraId="38AA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384" w:type="pct"/>
            <w:vMerge w:val="continue"/>
            <w:shd w:val="clear" w:color="auto" w:fill="auto"/>
            <w:vAlign w:val="center"/>
          </w:tcPr>
          <w:p w14:paraId="7C195BB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783" w:type="pct"/>
            <w:vMerge w:val="continue"/>
            <w:shd w:val="clear" w:color="auto" w:fill="auto"/>
            <w:vAlign w:val="center"/>
          </w:tcPr>
          <w:p w14:paraId="2577B4E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3831" w:type="pct"/>
            <w:shd w:val="clear" w:color="auto" w:fill="auto"/>
            <w:vAlign w:val="center"/>
          </w:tcPr>
          <w:p w14:paraId="6CBE674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4</w:t>
            </w:r>
            <w:r>
              <w:rPr>
                <w:rFonts w:hint="default" w:asciiTheme="minorEastAsia" w:hAnsiTheme="minorEastAsia" w:eastAsiaTheme="minorEastAsia" w:cstheme="minorEastAsia"/>
                <w:color w:val="000000"/>
                <w:kern w:val="0"/>
                <w:sz w:val="24"/>
                <w:szCs w:val="24"/>
                <w:highlight w:val="none"/>
                <w:lang w:val="en-US" w:eastAsia="zh-CN" w:bidi="ar"/>
              </w:rPr>
              <w:t>)删除半截残留的路牌、树干等；</w:t>
            </w:r>
          </w:p>
        </w:tc>
      </w:tr>
      <w:tr w14:paraId="3C98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384" w:type="pct"/>
            <w:vMerge w:val="continue"/>
            <w:shd w:val="clear" w:color="auto" w:fill="auto"/>
            <w:vAlign w:val="center"/>
          </w:tcPr>
          <w:p w14:paraId="46BBB37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783" w:type="pct"/>
            <w:vMerge w:val="continue"/>
            <w:shd w:val="clear" w:color="auto" w:fill="auto"/>
            <w:vAlign w:val="center"/>
          </w:tcPr>
          <w:p w14:paraId="0DCDBA7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3831" w:type="pct"/>
            <w:shd w:val="clear" w:color="auto" w:fill="auto"/>
            <w:vAlign w:val="center"/>
          </w:tcPr>
          <w:p w14:paraId="1B7957F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5</w:t>
            </w:r>
            <w:r>
              <w:rPr>
                <w:rFonts w:hint="default" w:asciiTheme="minorEastAsia" w:hAnsiTheme="minorEastAsia" w:eastAsiaTheme="minorEastAsia" w:cstheme="minorEastAsia"/>
                <w:color w:val="000000"/>
                <w:kern w:val="0"/>
                <w:sz w:val="24"/>
                <w:szCs w:val="24"/>
                <w:highlight w:val="none"/>
                <w:lang w:val="en-US" w:eastAsia="zh-CN" w:bidi="ar"/>
              </w:rPr>
              <w:t>)去除无结构阴影；</w:t>
            </w:r>
          </w:p>
        </w:tc>
      </w:tr>
      <w:tr w14:paraId="68B9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vMerge w:val="continue"/>
            <w:shd w:val="clear" w:color="auto" w:fill="auto"/>
            <w:vAlign w:val="center"/>
          </w:tcPr>
          <w:p w14:paraId="779B7CD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783" w:type="pct"/>
            <w:vMerge w:val="continue"/>
            <w:shd w:val="clear" w:color="auto" w:fill="auto"/>
            <w:vAlign w:val="center"/>
          </w:tcPr>
          <w:p w14:paraId="255D19A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3831" w:type="pct"/>
            <w:shd w:val="clear" w:color="auto" w:fill="auto"/>
            <w:noWrap/>
            <w:vAlign w:val="center"/>
          </w:tcPr>
          <w:p w14:paraId="7759CB1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6</w:t>
            </w:r>
            <w:r>
              <w:rPr>
                <w:rFonts w:hint="default" w:asciiTheme="minorEastAsia" w:hAnsiTheme="minorEastAsia" w:eastAsiaTheme="minorEastAsia" w:cstheme="minorEastAsia"/>
                <w:color w:val="000000"/>
                <w:kern w:val="0"/>
                <w:sz w:val="24"/>
                <w:szCs w:val="24"/>
                <w:highlight w:val="none"/>
                <w:lang w:val="en-US" w:eastAsia="zh-CN" w:bidi="ar"/>
              </w:rPr>
              <w:t>)道路上无车辆结构及纹理。</w:t>
            </w:r>
          </w:p>
        </w:tc>
      </w:tr>
      <w:tr w14:paraId="70D1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84" w:type="pct"/>
            <w:vMerge w:val="restart"/>
            <w:shd w:val="clear" w:color="auto" w:fill="auto"/>
            <w:vAlign w:val="center"/>
          </w:tcPr>
          <w:p w14:paraId="0EA13DD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imes New Roman" w:hAnsi="Times New Roman" w:eastAsiaTheme="minorEastAsia" w:cstheme="minorEastAsia"/>
                <w:color w:val="000000"/>
                <w:kern w:val="0"/>
                <w:sz w:val="24"/>
                <w:szCs w:val="24"/>
                <w:highlight w:val="none"/>
                <w:lang w:val="en-US" w:eastAsia="zh-CN" w:bidi="ar"/>
              </w:rPr>
              <w:t>5</w:t>
            </w:r>
          </w:p>
        </w:tc>
        <w:tc>
          <w:tcPr>
            <w:tcW w:w="783" w:type="pct"/>
            <w:vMerge w:val="restart"/>
            <w:shd w:val="clear" w:color="auto" w:fill="auto"/>
            <w:vAlign w:val="center"/>
          </w:tcPr>
          <w:p w14:paraId="327DCEE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建筑</w:t>
            </w:r>
          </w:p>
        </w:tc>
        <w:tc>
          <w:tcPr>
            <w:tcW w:w="3831" w:type="pct"/>
            <w:shd w:val="clear" w:color="auto" w:fill="auto"/>
            <w:vAlign w:val="center"/>
          </w:tcPr>
          <w:p w14:paraId="1F14166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1</w:t>
            </w:r>
            <w:r>
              <w:rPr>
                <w:rFonts w:hint="default" w:asciiTheme="minorEastAsia" w:hAnsiTheme="minorEastAsia" w:eastAsiaTheme="minorEastAsia" w:cstheme="minorEastAsia"/>
                <w:color w:val="000000"/>
                <w:kern w:val="0"/>
                <w:sz w:val="24"/>
                <w:szCs w:val="24"/>
                <w:highlight w:val="none"/>
                <w:lang w:val="en-US" w:eastAsia="zh-CN" w:bidi="ar"/>
              </w:rPr>
              <w:t>)重点建筑物楼顶标牌完整；</w:t>
            </w:r>
          </w:p>
        </w:tc>
      </w:tr>
      <w:tr w14:paraId="518A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84" w:type="pct"/>
            <w:vMerge w:val="continue"/>
            <w:shd w:val="clear" w:color="auto" w:fill="auto"/>
            <w:vAlign w:val="center"/>
          </w:tcPr>
          <w:p w14:paraId="551A3B5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783" w:type="pct"/>
            <w:vMerge w:val="continue"/>
            <w:shd w:val="clear" w:color="auto" w:fill="auto"/>
            <w:vAlign w:val="center"/>
          </w:tcPr>
          <w:p w14:paraId="134BB6D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3831" w:type="pct"/>
            <w:shd w:val="clear" w:color="auto" w:fill="auto"/>
            <w:vAlign w:val="center"/>
          </w:tcPr>
          <w:p w14:paraId="1540292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2</w:t>
            </w:r>
            <w:r>
              <w:rPr>
                <w:rFonts w:hint="default" w:asciiTheme="minorEastAsia" w:hAnsiTheme="minorEastAsia" w:eastAsiaTheme="minorEastAsia" w:cstheme="minorEastAsia"/>
                <w:color w:val="000000"/>
                <w:kern w:val="0"/>
                <w:sz w:val="24"/>
                <w:szCs w:val="24"/>
                <w:highlight w:val="none"/>
                <w:lang w:val="en-US" w:eastAsia="zh-CN" w:bidi="ar"/>
              </w:rPr>
              <w:t>)重点建筑物大于</w:t>
            </w:r>
            <w:r>
              <w:rPr>
                <w:rFonts w:hint="default" w:ascii="Times New Roman" w:hAnsi="Times New Roman" w:eastAsiaTheme="minorEastAsia" w:cstheme="minorEastAsia"/>
                <w:color w:val="000000"/>
                <w:kern w:val="0"/>
                <w:sz w:val="24"/>
                <w:szCs w:val="24"/>
                <w:highlight w:val="none"/>
                <w:lang w:val="en-US" w:eastAsia="zh-CN" w:bidi="ar"/>
              </w:rPr>
              <w:t>50cm</w:t>
            </w: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50cm</w:t>
            </w:r>
            <w:r>
              <w:rPr>
                <w:rFonts w:hint="default" w:asciiTheme="minorEastAsia" w:hAnsiTheme="minorEastAsia" w:eastAsiaTheme="minorEastAsia" w:cstheme="minorEastAsia"/>
                <w:color w:val="000000"/>
                <w:kern w:val="0"/>
                <w:sz w:val="24"/>
                <w:szCs w:val="24"/>
                <w:highlight w:val="none"/>
                <w:lang w:val="en-US" w:eastAsia="zh-CN" w:bidi="ar"/>
              </w:rPr>
              <w:t>的字迹清晰可辨；</w:t>
            </w:r>
          </w:p>
        </w:tc>
      </w:tr>
      <w:tr w14:paraId="45CF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84" w:type="pct"/>
            <w:vMerge w:val="continue"/>
            <w:shd w:val="clear" w:color="auto" w:fill="auto"/>
            <w:vAlign w:val="center"/>
          </w:tcPr>
          <w:p w14:paraId="4C5C52F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783" w:type="pct"/>
            <w:vMerge w:val="continue"/>
            <w:shd w:val="clear" w:color="auto" w:fill="auto"/>
            <w:vAlign w:val="center"/>
          </w:tcPr>
          <w:p w14:paraId="240387E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3831" w:type="pct"/>
            <w:shd w:val="clear" w:color="auto" w:fill="auto"/>
            <w:vAlign w:val="center"/>
          </w:tcPr>
          <w:p w14:paraId="6EB5AFA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3</w:t>
            </w:r>
            <w:r>
              <w:rPr>
                <w:rFonts w:hint="default" w:asciiTheme="minorEastAsia" w:hAnsiTheme="minorEastAsia" w:eastAsiaTheme="minorEastAsia" w:cstheme="minorEastAsia"/>
                <w:color w:val="000000"/>
                <w:kern w:val="0"/>
                <w:sz w:val="24"/>
                <w:szCs w:val="24"/>
                <w:highlight w:val="none"/>
                <w:lang w:val="en-US" w:eastAsia="zh-CN" w:bidi="ar"/>
              </w:rPr>
              <w:t>)建筑物立面纹理不应有因照片曝光引起的明显色差。</w:t>
            </w:r>
          </w:p>
        </w:tc>
      </w:tr>
      <w:tr w14:paraId="7EE3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84" w:type="pct"/>
            <w:vMerge w:val="continue"/>
            <w:shd w:val="clear" w:color="auto" w:fill="auto"/>
            <w:vAlign w:val="center"/>
          </w:tcPr>
          <w:p w14:paraId="71AE0C9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783" w:type="pct"/>
            <w:vMerge w:val="continue"/>
            <w:shd w:val="clear" w:color="auto" w:fill="auto"/>
            <w:vAlign w:val="center"/>
          </w:tcPr>
          <w:p w14:paraId="23A8A34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3831" w:type="pct"/>
            <w:shd w:val="clear" w:color="auto" w:fill="auto"/>
            <w:vAlign w:val="center"/>
          </w:tcPr>
          <w:p w14:paraId="2491BDA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4</w:t>
            </w:r>
            <w:r>
              <w:rPr>
                <w:rFonts w:hint="default" w:asciiTheme="minorEastAsia" w:hAnsiTheme="minorEastAsia" w:eastAsiaTheme="minorEastAsia" w:cstheme="minorEastAsia"/>
                <w:color w:val="000000"/>
                <w:kern w:val="0"/>
                <w:sz w:val="24"/>
                <w:szCs w:val="24"/>
                <w:highlight w:val="none"/>
                <w:lang w:val="en-US" w:eastAsia="zh-CN" w:bidi="ar"/>
              </w:rPr>
              <w:t>)底商需贴图，能够较好地展现城市底商情况；</w:t>
            </w:r>
          </w:p>
        </w:tc>
      </w:tr>
      <w:tr w14:paraId="2BF7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84" w:type="pct"/>
            <w:vMerge w:val="continue"/>
            <w:shd w:val="clear" w:color="auto" w:fill="auto"/>
            <w:vAlign w:val="center"/>
          </w:tcPr>
          <w:p w14:paraId="0AE22D7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783" w:type="pct"/>
            <w:vMerge w:val="continue"/>
            <w:shd w:val="clear" w:color="auto" w:fill="auto"/>
            <w:vAlign w:val="center"/>
          </w:tcPr>
          <w:p w14:paraId="11F9A91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3831" w:type="pct"/>
            <w:shd w:val="clear" w:color="auto" w:fill="auto"/>
            <w:vAlign w:val="center"/>
          </w:tcPr>
          <w:p w14:paraId="76B5DC7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5</w:t>
            </w:r>
            <w:r>
              <w:rPr>
                <w:rFonts w:hint="default" w:asciiTheme="minorEastAsia" w:hAnsiTheme="minorEastAsia" w:eastAsiaTheme="minorEastAsia" w:cstheme="minorEastAsia"/>
                <w:color w:val="000000"/>
                <w:kern w:val="0"/>
                <w:sz w:val="24"/>
                <w:szCs w:val="24"/>
                <w:highlight w:val="none"/>
                <w:lang w:val="en-US" w:eastAsia="zh-CN" w:bidi="ar"/>
              </w:rPr>
              <w:t>)某一栋建筑物立面映花面积不应超过建筑物立面总面积的</w:t>
            </w:r>
            <w:r>
              <w:rPr>
                <w:rFonts w:hint="default" w:ascii="Times New Roman" w:hAnsi="Times New Roman" w:eastAsiaTheme="minorEastAsia" w:cstheme="minorEastAsia"/>
                <w:color w:val="000000"/>
                <w:kern w:val="0"/>
                <w:sz w:val="24"/>
                <w:szCs w:val="24"/>
                <w:highlight w:val="none"/>
                <w:lang w:val="en-US" w:eastAsia="zh-CN" w:bidi="ar"/>
              </w:rPr>
              <w:t>2</w:t>
            </w:r>
            <w:r>
              <w:rPr>
                <w:rFonts w:hint="default" w:asciiTheme="minorEastAsia" w:hAnsiTheme="minorEastAsia" w:eastAsiaTheme="minorEastAsia" w:cstheme="minorEastAsia"/>
                <w:color w:val="000000"/>
                <w:kern w:val="0"/>
                <w:sz w:val="24"/>
                <w:szCs w:val="24"/>
                <w:highlight w:val="none"/>
                <w:lang w:val="en-US" w:eastAsia="zh-CN" w:bidi="ar"/>
              </w:rPr>
              <w:t>%。</w:t>
            </w:r>
          </w:p>
        </w:tc>
      </w:tr>
    </w:tbl>
    <w:p w14:paraId="07D4BB22">
      <w:pPr>
        <w:pStyle w:val="47"/>
        <w:spacing w:before="0" w:line="560" w:lineRule="exact"/>
        <w:outlineLvl w:val="9"/>
        <w:rPr>
          <w:rFonts w:hint="default" w:asciiTheme="minorEastAsia" w:hAnsiTheme="minorEastAsia" w:eastAsiaTheme="minorEastAsia" w:cstheme="minorEastAsia"/>
          <w:bCs/>
          <w:kern w:val="2"/>
          <w:sz w:val="24"/>
          <w:szCs w:val="24"/>
          <w:highlight w:val="none"/>
          <w:lang w:bidi="ar"/>
        </w:rPr>
      </w:pPr>
    </w:p>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9EEDEF9-E351-4AEB-90E5-E7A85707A0B1}"/>
  </w:font>
  <w:font w:name="等线">
    <w:panose1 w:val="02010600030101010101"/>
    <w:charset w:val="86"/>
    <w:family w:val="auto"/>
    <w:pitch w:val="default"/>
    <w:sig w:usb0="A00002BF" w:usb1="38CF7CFA" w:usb2="00000016" w:usb3="00000000" w:csb0="0004000F" w:csb1="00000000"/>
    <w:embedRegular r:id="rId2" w:fontKey="{87AD15CF-6A2A-4A6F-B23E-47A826244A3A}"/>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MiSans Thin">
    <w:altName w:val="宋体"/>
    <w:panose1 w:val="00000200000000000000"/>
    <w:charset w:val="86"/>
    <w:family w:val="auto"/>
    <w:pitch w:val="default"/>
    <w:sig w:usb0="00000000" w:usb1="00000000"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Noto Sans SC">
    <w:panose1 w:val="020B0500000000000000"/>
    <w:charset w:val="86"/>
    <w:family w:val="auto"/>
    <w:pitch w:val="default"/>
    <w:sig w:usb0="20000083" w:usb1="2ADF3C10" w:usb2="00000016" w:usb3="00000000" w:csb0="60060107"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F843E">
    <w:pPr>
      <w:spacing w:line="180" w:lineRule="auto"/>
      <w:ind w:left="4090"/>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FBCBB">
                          <w:pPr>
                            <w:tabs>
                              <w:tab w:val="center" w:pos="4153"/>
                              <w:tab w:val="right" w:pos="8306"/>
                            </w:tabs>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47FFBCBB">
                    <w:pPr>
                      <w:tabs>
                        <w:tab w:val="center" w:pos="4153"/>
                        <w:tab w:val="right" w:pos="8306"/>
                      </w:tabs>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A3CDB">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05D191"/>
    <w:multiLevelType w:val="singleLevel"/>
    <w:tmpl w:val="BE05D191"/>
    <w:lvl w:ilvl="0" w:tentative="0">
      <w:start w:val="1"/>
      <w:numFmt w:val="chineseCounting"/>
      <w:suff w:val="nothing"/>
      <w:lvlText w:val="（%1）"/>
      <w:lvlJc w:val="left"/>
      <w:pPr>
        <w:ind w:left="0" w:firstLine="420"/>
      </w:pPr>
      <w:rPr>
        <w:rFonts w:hint="eastAsia"/>
      </w:rPr>
    </w:lvl>
  </w:abstractNum>
  <w:abstractNum w:abstractNumId="1">
    <w:nsid w:val="CE2A51A0"/>
    <w:multiLevelType w:val="multilevel"/>
    <w:tmpl w:val="CE2A51A0"/>
    <w:lvl w:ilvl="0" w:tentative="0">
      <w:start w:val="1"/>
      <w:numFmt w:val="decimal"/>
      <w:pStyle w:val="2"/>
      <w:suff w:val="nothing"/>
      <w:lvlText w:val="%1 "/>
      <w:lvlJc w:val="left"/>
      <w:pPr>
        <w:tabs>
          <w:tab w:val="left" w:pos="0"/>
        </w:tabs>
        <w:ind w:left="0" w:firstLine="0"/>
      </w:pPr>
      <w:rPr>
        <w:rFonts w:hint="default" w:ascii="宋体" w:hAnsi="宋体"/>
        <w:sz w:val="28"/>
        <w:szCs w:val="28"/>
      </w:rPr>
    </w:lvl>
    <w:lvl w:ilvl="1" w:tentative="0">
      <w:start w:val="1"/>
      <w:numFmt w:val="decimal"/>
      <w:pStyle w:val="3"/>
      <w:suff w:val="nothing"/>
      <w:lvlText w:val="(%2)"/>
      <w:lvlJc w:val="left"/>
      <w:pPr>
        <w:tabs>
          <w:tab w:val="left" w:pos="0"/>
        </w:tabs>
        <w:ind w:left="0" w:firstLine="0"/>
      </w:pPr>
      <w:rPr>
        <w:rFonts w:hint="default" w:ascii="宋体" w:hAnsi="宋体"/>
        <w:sz w:val="24"/>
        <w:szCs w:val="24"/>
      </w:rPr>
    </w:lvl>
    <w:lvl w:ilvl="2" w:tentative="0">
      <w:start w:val="1"/>
      <w:numFmt w:val="decimalEnclosedCircleChinese"/>
      <w:pStyle w:val="4"/>
      <w:suff w:val="nothing"/>
      <w:lvlText w:val="%3"/>
      <w:lvlJc w:val="left"/>
      <w:pPr>
        <w:tabs>
          <w:tab w:val="left" w:pos="0"/>
        </w:tabs>
        <w:ind w:left="0" w:firstLine="400"/>
      </w:pPr>
      <w:rPr>
        <w:rFonts w:hint="eastAsia" w:ascii="宋体" w:hAnsi="宋体"/>
        <w:sz w:val="24"/>
        <w:szCs w:val="24"/>
      </w:rPr>
    </w:lvl>
    <w:lvl w:ilvl="3" w:tentative="0">
      <w:start w:val="1"/>
      <w:numFmt w:val="decimal"/>
      <w:pStyle w:val="5"/>
      <w:suff w:val="nothing"/>
      <w:lvlText w:val="%4)"/>
      <w:lvlJc w:val="left"/>
      <w:pPr>
        <w:tabs>
          <w:tab w:val="left" w:pos="0"/>
        </w:tabs>
        <w:ind w:left="0" w:firstLine="402"/>
      </w:pPr>
      <w:rPr>
        <w:rFonts w:hint="default" w:ascii="宋体" w:hAnsi="宋体" w:cs="Times New Roman"/>
        <w:sz w:val="24"/>
        <w:szCs w:val="24"/>
      </w:rPr>
    </w:lvl>
    <w:lvl w:ilvl="4" w:tentative="0">
      <w:start w:val="1"/>
      <w:numFmt w:val="lowerLetter"/>
      <w:pStyle w:val="6"/>
      <w:suff w:val="nothing"/>
      <w:lvlText w:val="%5"/>
      <w:lvlJc w:val="left"/>
      <w:pPr>
        <w:ind w:left="0" w:firstLine="402"/>
      </w:pPr>
      <w:rPr>
        <w:rFonts w:hint="default" w:ascii="宋体" w:hAnsi="宋体"/>
        <w:sz w:val="24"/>
        <w:szCs w:val="24"/>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D7CA31EA"/>
    <w:multiLevelType w:val="singleLevel"/>
    <w:tmpl w:val="D7CA31EA"/>
    <w:lvl w:ilvl="0" w:tentative="0">
      <w:start w:val="1"/>
      <w:numFmt w:val="chineseCounting"/>
      <w:suff w:val="nothing"/>
      <w:lvlText w:val="（%1）"/>
      <w:lvlJc w:val="left"/>
      <w:pPr>
        <w:ind w:left="0" w:firstLine="420"/>
      </w:pPr>
      <w:rPr>
        <w:rFonts w:hint="eastAsia"/>
      </w:rPr>
    </w:lvl>
  </w:abstractNum>
  <w:abstractNum w:abstractNumId="3">
    <w:nsid w:val="EA3EC248"/>
    <w:multiLevelType w:val="singleLevel"/>
    <w:tmpl w:val="EA3EC248"/>
    <w:lvl w:ilvl="0" w:tentative="0">
      <w:start w:val="1"/>
      <w:numFmt w:val="decimal"/>
      <w:suff w:val="nothing"/>
      <w:lvlText w:val="(%1)"/>
      <w:lvlJc w:val="left"/>
      <w:pPr>
        <w:ind w:left="425" w:hanging="425"/>
      </w:pPr>
      <w:rPr>
        <w:rFonts w:hint="default"/>
      </w:rPr>
    </w:lvl>
  </w:abstractNum>
  <w:abstractNum w:abstractNumId="4">
    <w:nsid w:val="ED839FF7"/>
    <w:multiLevelType w:val="singleLevel"/>
    <w:tmpl w:val="ED839FF7"/>
    <w:lvl w:ilvl="0" w:tentative="0">
      <w:start w:val="1"/>
      <w:numFmt w:val="decimal"/>
      <w:suff w:val="nothing"/>
      <w:lvlText w:val="%1."/>
      <w:lvlJc w:val="left"/>
      <w:pPr>
        <w:ind w:left="425" w:hanging="425"/>
      </w:pPr>
      <w:rPr>
        <w:rFonts w:hint="default"/>
      </w:rPr>
    </w:lvl>
  </w:abstractNum>
  <w:abstractNum w:abstractNumId="5">
    <w:nsid w:val="FA9C3E46"/>
    <w:multiLevelType w:val="singleLevel"/>
    <w:tmpl w:val="FA9C3E46"/>
    <w:lvl w:ilvl="0" w:tentative="0">
      <w:start w:val="1"/>
      <w:numFmt w:val="chineseCounting"/>
      <w:suff w:val="nothing"/>
      <w:lvlText w:val="（%1）"/>
      <w:lvlJc w:val="left"/>
      <w:pPr>
        <w:ind w:left="0" w:firstLine="420"/>
      </w:pPr>
      <w:rPr>
        <w:rFonts w:hint="eastAsia"/>
      </w:rPr>
    </w:lvl>
  </w:abstractNum>
  <w:abstractNum w:abstractNumId="6">
    <w:nsid w:val="FCFED17A"/>
    <w:multiLevelType w:val="singleLevel"/>
    <w:tmpl w:val="FCFED17A"/>
    <w:lvl w:ilvl="0" w:tentative="0">
      <w:start w:val="1"/>
      <w:numFmt w:val="chineseCounting"/>
      <w:suff w:val="nothing"/>
      <w:lvlText w:val="%1、"/>
      <w:lvlJc w:val="left"/>
      <w:rPr>
        <w:rFonts w:hint="eastAsia"/>
      </w:rPr>
    </w:lvl>
  </w:abstractNum>
  <w:abstractNum w:abstractNumId="7">
    <w:nsid w:val="FFFFFF7C"/>
    <w:multiLevelType w:val="singleLevel"/>
    <w:tmpl w:val="FFFFFF7C"/>
    <w:lvl w:ilvl="0" w:tentative="0">
      <w:start w:val="1"/>
      <w:numFmt w:val="decimal"/>
      <w:pStyle w:val="40"/>
      <w:lvlText w:val="%1."/>
      <w:lvlJc w:val="left"/>
      <w:pPr>
        <w:tabs>
          <w:tab w:val="left" w:pos="2040"/>
        </w:tabs>
        <w:ind w:left="2040" w:hanging="360"/>
      </w:pPr>
    </w:lvl>
  </w:abstractNum>
  <w:abstractNum w:abstractNumId="8">
    <w:nsid w:val="FFFFFF7D"/>
    <w:multiLevelType w:val="singleLevel"/>
    <w:tmpl w:val="FFFFFF7D"/>
    <w:lvl w:ilvl="0" w:tentative="0">
      <w:start w:val="1"/>
      <w:numFmt w:val="decimal"/>
      <w:pStyle w:val="34"/>
      <w:lvlText w:val="%1."/>
      <w:lvlJc w:val="left"/>
      <w:pPr>
        <w:tabs>
          <w:tab w:val="left" w:pos="1620"/>
        </w:tabs>
        <w:ind w:left="1620" w:hanging="360"/>
      </w:pPr>
    </w:lvl>
  </w:abstractNum>
  <w:abstractNum w:abstractNumId="9">
    <w:nsid w:val="FFFFFF7E"/>
    <w:multiLevelType w:val="singleLevel"/>
    <w:tmpl w:val="FFFFFF7E"/>
    <w:lvl w:ilvl="0" w:tentative="0">
      <w:start w:val="1"/>
      <w:numFmt w:val="decimal"/>
      <w:pStyle w:val="27"/>
      <w:lvlText w:val="%1."/>
      <w:lvlJc w:val="left"/>
      <w:pPr>
        <w:tabs>
          <w:tab w:val="left" w:pos="1200"/>
        </w:tabs>
        <w:ind w:left="1200" w:hanging="360"/>
      </w:pPr>
    </w:lvl>
  </w:abstractNum>
  <w:abstractNum w:abstractNumId="10">
    <w:nsid w:val="FFFFFF7F"/>
    <w:multiLevelType w:val="singleLevel"/>
    <w:tmpl w:val="FFFFFF7F"/>
    <w:lvl w:ilvl="0" w:tentative="0">
      <w:start w:val="1"/>
      <w:numFmt w:val="decimal"/>
      <w:pStyle w:val="12"/>
      <w:lvlText w:val="%1."/>
      <w:lvlJc w:val="left"/>
      <w:pPr>
        <w:tabs>
          <w:tab w:val="left" w:pos="780"/>
        </w:tabs>
        <w:ind w:left="780" w:hanging="360"/>
      </w:pPr>
    </w:lvl>
  </w:abstractNum>
  <w:abstractNum w:abstractNumId="11">
    <w:nsid w:val="FFFFFF81"/>
    <w:multiLevelType w:val="singleLevel"/>
    <w:tmpl w:val="FFFFFF81"/>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12">
    <w:nsid w:val="FFFFFF82"/>
    <w:multiLevelType w:val="singleLevel"/>
    <w:tmpl w:val="FFFFFF82"/>
    <w:lvl w:ilvl="0" w:tentative="0">
      <w:start w:val="1"/>
      <w:numFmt w:val="bullet"/>
      <w:pStyle w:val="24"/>
      <w:lvlText w:val=""/>
      <w:lvlJc w:val="left"/>
      <w:pPr>
        <w:tabs>
          <w:tab w:val="left" w:pos="1200"/>
        </w:tabs>
        <w:ind w:left="1200" w:hanging="360"/>
      </w:pPr>
      <w:rPr>
        <w:rFonts w:hint="default" w:ascii="Wingdings" w:hAnsi="Wingdings"/>
      </w:rPr>
    </w:lvl>
  </w:abstractNum>
  <w:abstractNum w:abstractNumId="13">
    <w:nsid w:val="FFFFFF83"/>
    <w:multiLevelType w:val="singleLevel"/>
    <w:tmpl w:val="FFFFFF83"/>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4">
    <w:nsid w:val="FFFFFF88"/>
    <w:multiLevelType w:val="singleLevel"/>
    <w:tmpl w:val="FFFFFF88"/>
    <w:lvl w:ilvl="0" w:tentative="0">
      <w:start w:val="1"/>
      <w:numFmt w:val="decimal"/>
      <w:pStyle w:val="17"/>
      <w:lvlText w:val="%1."/>
      <w:lvlJc w:val="left"/>
      <w:pPr>
        <w:tabs>
          <w:tab w:val="left" w:pos="360"/>
        </w:tabs>
        <w:ind w:left="360" w:hanging="360"/>
      </w:pPr>
    </w:lvl>
  </w:abstractNum>
  <w:abstractNum w:abstractNumId="15">
    <w:nsid w:val="FFFFFF89"/>
    <w:multiLevelType w:val="singleLevel"/>
    <w:tmpl w:val="FFFFFF89"/>
    <w:lvl w:ilvl="0" w:tentative="0">
      <w:start w:val="1"/>
      <w:numFmt w:val="bullet"/>
      <w:pStyle w:val="19"/>
      <w:lvlText w:val=""/>
      <w:lvlJc w:val="left"/>
      <w:pPr>
        <w:tabs>
          <w:tab w:val="left" w:pos="360"/>
        </w:tabs>
        <w:ind w:left="360" w:hanging="360"/>
      </w:pPr>
      <w:rPr>
        <w:rFonts w:hint="default" w:ascii="Wingdings" w:hAnsi="Wingdings"/>
      </w:rPr>
    </w:lvl>
  </w:abstractNum>
  <w:abstractNum w:abstractNumId="16">
    <w:nsid w:val="0C348D51"/>
    <w:multiLevelType w:val="singleLevel"/>
    <w:tmpl w:val="0C348D51"/>
    <w:lvl w:ilvl="0" w:tentative="0">
      <w:start w:val="1"/>
      <w:numFmt w:val="chineseCounting"/>
      <w:suff w:val="nothing"/>
      <w:lvlText w:val="%1、"/>
      <w:lvlJc w:val="left"/>
      <w:pPr>
        <w:ind w:left="0" w:firstLine="420"/>
      </w:pPr>
      <w:rPr>
        <w:rFonts w:hint="eastAsia"/>
      </w:rPr>
    </w:lvl>
  </w:abstractNum>
  <w:abstractNum w:abstractNumId="17">
    <w:nsid w:val="30BA210A"/>
    <w:multiLevelType w:val="singleLevel"/>
    <w:tmpl w:val="30BA210A"/>
    <w:lvl w:ilvl="0" w:tentative="0">
      <w:start w:val="1"/>
      <w:numFmt w:val="decimal"/>
      <w:suff w:val="nothing"/>
      <w:lvlText w:val="%1."/>
      <w:lvlJc w:val="left"/>
      <w:pPr>
        <w:ind w:left="425" w:hanging="425"/>
      </w:pPr>
      <w:rPr>
        <w:rFonts w:hint="default"/>
      </w:rPr>
    </w:lvl>
  </w:abstractNum>
  <w:abstractNum w:abstractNumId="18">
    <w:nsid w:val="5EC1897E"/>
    <w:multiLevelType w:val="singleLevel"/>
    <w:tmpl w:val="5EC1897E"/>
    <w:lvl w:ilvl="0" w:tentative="0">
      <w:start w:val="1"/>
      <w:numFmt w:val="decimal"/>
      <w:suff w:val="nothing"/>
      <w:lvlText w:val="%1."/>
      <w:lvlJc w:val="left"/>
      <w:pPr>
        <w:ind w:left="425" w:hanging="425"/>
      </w:pPr>
      <w:rPr>
        <w:rFonts w:hint="default"/>
      </w:rPr>
    </w:lvl>
  </w:abstractNum>
  <w:abstractNum w:abstractNumId="19">
    <w:nsid w:val="6A1551CD"/>
    <w:multiLevelType w:val="singleLevel"/>
    <w:tmpl w:val="6A1551CD"/>
    <w:lvl w:ilvl="0" w:tentative="0">
      <w:start w:val="1"/>
      <w:numFmt w:val="decimal"/>
      <w:suff w:val="nothing"/>
      <w:lvlText w:val="(%1)"/>
      <w:lvlJc w:val="left"/>
      <w:pPr>
        <w:ind w:left="425" w:hanging="425"/>
      </w:pPr>
      <w:rPr>
        <w:rFonts w:hint="default"/>
      </w:rPr>
    </w:lvl>
  </w:abstractNum>
  <w:abstractNum w:abstractNumId="20">
    <w:nsid w:val="7B968C5C"/>
    <w:multiLevelType w:val="singleLevel"/>
    <w:tmpl w:val="7B968C5C"/>
    <w:lvl w:ilvl="0" w:tentative="0">
      <w:start w:val="1"/>
      <w:numFmt w:val="chineseCounting"/>
      <w:suff w:val="nothing"/>
      <w:lvlText w:val="（%1）"/>
      <w:lvlJc w:val="left"/>
      <w:pPr>
        <w:ind w:left="0" w:firstLine="420"/>
      </w:pPr>
      <w:rPr>
        <w:rFonts w:hint="eastAsia"/>
      </w:rPr>
    </w:lvl>
  </w:abstractNum>
  <w:num w:numId="1">
    <w:abstractNumId w:val="1"/>
  </w:num>
  <w:num w:numId="2">
    <w:abstractNumId w:val="10"/>
  </w:num>
  <w:num w:numId="3">
    <w:abstractNumId w:val="11"/>
  </w:num>
  <w:num w:numId="4">
    <w:abstractNumId w:val="14"/>
  </w:num>
  <w:num w:numId="5">
    <w:abstractNumId w:val="15"/>
  </w:num>
  <w:num w:numId="6">
    <w:abstractNumId w:val="12"/>
  </w:num>
  <w:num w:numId="7">
    <w:abstractNumId w:val="9"/>
  </w:num>
  <w:num w:numId="8">
    <w:abstractNumId w:val="13"/>
  </w:num>
  <w:num w:numId="9">
    <w:abstractNumId w:val="8"/>
  </w:num>
  <w:num w:numId="10">
    <w:abstractNumId w:val="7"/>
  </w:num>
  <w:num w:numId="11">
    <w:abstractNumId w:val="16"/>
  </w:num>
  <w:num w:numId="12">
    <w:abstractNumId w:val="20"/>
  </w:num>
  <w:num w:numId="13">
    <w:abstractNumId w:val="17"/>
  </w:num>
  <w:num w:numId="14">
    <w:abstractNumId w:val="4"/>
  </w:num>
  <w:num w:numId="15">
    <w:abstractNumId w:val="18"/>
  </w:num>
  <w:num w:numId="16">
    <w:abstractNumId w:val="2"/>
  </w:num>
  <w:num w:numId="17">
    <w:abstractNumId w:val="0"/>
  </w:num>
  <w:num w:numId="18">
    <w:abstractNumId w:val="3"/>
  </w:num>
  <w:num w:numId="19">
    <w:abstractNumId w:val="19"/>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19"/>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iZDIzMjBhYjY3YjcwYmIxYWI1NjM4YzVmYjEyMDMifQ=="/>
  </w:docVars>
  <w:rsids>
    <w:rsidRoot w:val="636C2099"/>
    <w:rsid w:val="00016048"/>
    <w:rsid w:val="0002485B"/>
    <w:rsid w:val="000321A9"/>
    <w:rsid w:val="000475D8"/>
    <w:rsid w:val="00057448"/>
    <w:rsid w:val="000A2EC6"/>
    <w:rsid w:val="000A7EFA"/>
    <w:rsid w:val="000B6658"/>
    <w:rsid w:val="000C582C"/>
    <w:rsid w:val="000D088A"/>
    <w:rsid w:val="000E2B6C"/>
    <w:rsid w:val="00110B4D"/>
    <w:rsid w:val="001116B1"/>
    <w:rsid w:val="001126F2"/>
    <w:rsid w:val="00116485"/>
    <w:rsid w:val="001E2A96"/>
    <w:rsid w:val="0021566D"/>
    <w:rsid w:val="00217EA5"/>
    <w:rsid w:val="00276E33"/>
    <w:rsid w:val="002C0DDF"/>
    <w:rsid w:val="002C7115"/>
    <w:rsid w:val="00321BEC"/>
    <w:rsid w:val="003259B6"/>
    <w:rsid w:val="00356C9E"/>
    <w:rsid w:val="00360E24"/>
    <w:rsid w:val="00384FAB"/>
    <w:rsid w:val="00394D99"/>
    <w:rsid w:val="003C492E"/>
    <w:rsid w:val="00412D99"/>
    <w:rsid w:val="00420A68"/>
    <w:rsid w:val="004265B0"/>
    <w:rsid w:val="004352D0"/>
    <w:rsid w:val="00440FEB"/>
    <w:rsid w:val="00441793"/>
    <w:rsid w:val="004544C2"/>
    <w:rsid w:val="00472DE3"/>
    <w:rsid w:val="00473031"/>
    <w:rsid w:val="00476199"/>
    <w:rsid w:val="004B1C0F"/>
    <w:rsid w:val="004D40D7"/>
    <w:rsid w:val="004D73E6"/>
    <w:rsid w:val="0052629E"/>
    <w:rsid w:val="00556FA5"/>
    <w:rsid w:val="00567642"/>
    <w:rsid w:val="00583294"/>
    <w:rsid w:val="0059014C"/>
    <w:rsid w:val="005A3622"/>
    <w:rsid w:val="005D5E62"/>
    <w:rsid w:val="005F2D5D"/>
    <w:rsid w:val="00655D7F"/>
    <w:rsid w:val="00665F19"/>
    <w:rsid w:val="006800AB"/>
    <w:rsid w:val="006A4DFD"/>
    <w:rsid w:val="006A6DAE"/>
    <w:rsid w:val="006F3E70"/>
    <w:rsid w:val="00701F6C"/>
    <w:rsid w:val="00703977"/>
    <w:rsid w:val="00705E7C"/>
    <w:rsid w:val="00710113"/>
    <w:rsid w:val="00714630"/>
    <w:rsid w:val="00761241"/>
    <w:rsid w:val="00772FC4"/>
    <w:rsid w:val="00773823"/>
    <w:rsid w:val="00785C05"/>
    <w:rsid w:val="007C4240"/>
    <w:rsid w:val="007D6A53"/>
    <w:rsid w:val="007E0E3C"/>
    <w:rsid w:val="007E2EF7"/>
    <w:rsid w:val="007F6C6F"/>
    <w:rsid w:val="00816F02"/>
    <w:rsid w:val="00824D15"/>
    <w:rsid w:val="008277EF"/>
    <w:rsid w:val="008C1AE4"/>
    <w:rsid w:val="008D6BE9"/>
    <w:rsid w:val="008F7612"/>
    <w:rsid w:val="008F7759"/>
    <w:rsid w:val="008F778A"/>
    <w:rsid w:val="00907CB7"/>
    <w:rsid w:val="00911D2D"/>
    <w:rsid w:val="00920887"/>
    <w:rsid w:val="00934B16"/>
    <w:rsid w:val="00941848"/>
    <w:rsid w:val="00944AEE"/>
    <w:rsid w:val="00975D66"/>
    <w:rsid w:val="00981791"/>
    <w:rsid w:val="009B2601"/>
    <w:rsid w:val="009F491A"/>
    <w:rsid w:val="00A461C0"/>
    <w:rsid w:val="00A86BD1"/>
    <w:rsid w:val="00B120FF"/>
    <w:rsid w:val="00B16110"/>
    <w:rsid w:val="00B5443F"/>
    <w:rsid w:val="00B83D8C"/>
    <w:rsid w:val="00B87407"/>
    <w:rsid w:val="00B92858"/>
    <w:rsid w:val="00BB5E33"/>
    <w:rsid w:val="00C105D8"/>
    <w:rsid w:val="00C516ED"/>
    <w:rsid w:val="00C63C34"/>
    <w:rsid w:val="00CA572B"/>
    <w:rsid w:val="00CA6761"/>
    <w:rsid w:val="00CA7EEA"/>
    <w:rsid w:val="00D21174"/>
    <w:rsid w:val="00D65B03"/>
    <w:rsid w:val="00D81804"/>
    <w:rsid w:val="00D82F1D"/>
    <w:rsid w:val="00D832A6"/>
    <w:rsid w:val="00DB20F7"/>
    <w:rsid w:val="00DB3A71"/>
    <w:rsid w:val="00DC7E25"/>
    <w:rsid w:val="00DD379A"/>
    <w:rsid w:val="00DF674D"/>
    <w:rsid w:val="00E01526"/>
    <w:rsid w:val="00E35E4C"/>
    <w:rsid w:val="00E52AB7"/>
    <w:rsid w:val="00E62092"/>
    <w:rsid w:val="00E6467B"/>
    <w:rsid w:val="00E83E0A"/>
    <w:rsid w:val="00EB0221"/>
    <w:rsid w:val="00F05477"/>
    <w:rsid w:val="00F12E6F"/>
    <w:rsid w:val="00F27B5A"/>
    <w:rsid w:val="00FF35BB"/>
    <w:rsid w:val="010C4B3E"/>
    <w:rsid w:val="01113D6B"/>
    <w:rsid w:val="01275B88"/>
    <w:rsid w:val="01343FFA"/>
    <w:rsid w:val="014852B3"/>
    <w:rsid w:val="015C4E4C"/>
    <w:rsid w:val="017442FA"/>
    <w:rsid w:val="01787946"/>
    <w:rsid w:val="019F1377"/>
    <w:rsid w:val="01A52705"/>
    <w:rsid w:val="01A85D51"/>
    <w:rsid w:val="01AF0E8E"/>
    <w:rsid w:val="01CB67AC"/>
    <w:rsid w:val="01CD6E40"/>
    <w:rsid w:val="01CD7566"/>
    <w:rsid w:val="01DB7ED5"/>
    <w:rsid w:val="01EE0B37"/>
    <w:rsid w:val="01FE29A1"/>
    <w:rsid w:val="02186A33"/>
    <w:rsid w:val="021913B7"/>
    <w:rsid w:val="021F4265"/>
    <w:rsid w:val="02405F8A"/>
    <w:rsid w:val="0247467F"/>
    <w:rsid w:val="02494388"/>
    <w:rsid w:val="025F0B06"/>
    <w:rsid w:val="027619AC"/>
    <w:rsid w:val="027732C9"/>
    <w:rsid w:val="02C81EDB"/>
    <w:rsid w:val="02F05E37"/>
    <w:rsid w:val="032F44A6"/>
    <w:rsid w:val="034B2E38"/>
    <w:rsid w:val="03855F93"/>
    <w:rsid w:val="04043713"/>
    <w:rsid w:val="042126E9"/>
    <w:rsid w:val="043D09D3"/>
    <w:rsid w:val="04411141"/>
    <w:rsid w:val="04553F6E"/>
    <w:rsid w:val="04564DC5"/>
    <w:rsid w:val="047D34C5"/>
    <w:rsid w:val="04B10BD0"/>
    <w:rsid w:val="04C37B86"/>
    <w:rsid w:val="04EB48D3"/>
    <w:rsid w:val="04F56EF8"/>
    <w:rsid w:val="050E7274"/>
    <w:rsid w:val="05341DD6"/>
    <w:rsid w:val="057F55C1"/>
    <w:rsid w:val="05B178CA"/>
    <w:rsid w:val="05C0366A"/>
    <w:rsid w:val="05D3670E"/>
    <w:rsid w:val="05D47115"/>
    <w:rsid w:val="05D709B3"/>
    <w:rsid w:val="05D76C05"/>
    <w:rsid w:val="05D96E57"/>
    <w:rsid w:val="05E524AC"/>
    <w:rsid w:val="06127C3D"/>
    <w:rsid w:val="06182F75"/>
    <w:rsid w:val="062B472F"/>
    <w:rsid w:val="06451D09"/>
    <w:rsid w:val="06587D46"/>
    <w:rsid w:val="06892C7D"/>
    <w:rsid w:val="06951D12"/>
    <w:rsid w:val="06BD229F"/>
    <w:rsid w:val="06BF1720"/>
    <w:rsid w:val="06F061D0"/>
    <w:rsid w:val="06FA0DFD"/>
    <w:rsid w:val="072403EC"/>
    <w:rsid w:val="07261D4E"/>
    <w:rsid w:val="072F04E6"/>
    <w:rsid w:val="073E6F3C"/>
    <w:rsid w:val="07750484"/>
    <w:rsid w:val="077C1812"/>
    <w:rsid w:val="07832BA1"/>
    <w:rsid w:val="078558A7"/>
    <w:rsid w:val="07892204"/>
    <w:rsid w:val="079C0106"/>
    <w:rsid w:val="07A82607"/>
    <w:rsid w:val="07B407BE"/>
    <w:rsid w:val="07B436A2"/>
    <w:rsid w:val="07C025C7"/>
    <w:rsid w:val="07C35B15"/>
    <w:rsid w:val="07F97899"/>
    <w:rsid w:val="08204893"/>
    <w:rsid w:val="08273E74"/>
    <w:rsid w:val="08460512"/>
    <w:rsid w:val="08493DEA"/>
    <w:rsid w:val="084B781B"/>
    <w:rsid w:val="084F5179"/>
    <w:rsid w:val="085602B5"/>
    <w:rsid w:val="085E3BF6"/>
    <w:rsid w:val="08604A94"/>
    <w:rsid w:val="08A34E29"/>
    <w:rsid w:val="08BA6A96"/>
    <w:rsid w:val="08BF40AC"/>
    <w:rsid w:val="08CB2A51"/>
    <w:rsid w:val="08FD5DC4"/>
    <w:rsid w:val="093E5614"/>
    <w:rsid w:val="09417023"/>
    <w:rsid w:val="0992356F"/>
    <w:rsid w:val="09931095"/>
    <w:rsid w:val="09A45050"/>
    <w:rsid w:val="09AE5497"/>
    <w:rsid w:val="09B1706F"/>
    <w:rsid w:val="09BC5AB1"/>
    <w:rsid w:val="09CE3E40"/>
    <w:rsid w:val="09E22B15"/>
    <w:rsid w:val="09E55D95"/>
    <w:rsid w:val="0A037FC9"/>
    <w:rsid w:val="0A1611D4"/>
    <w:rsid w:val="0A4707FD"/>
    <w:rsid w:val="0A503B7A"/>
    <w:rsid w:val="0A9F23E7"/>
    <w:rsid w:val="0AA35668"/>
    <w:rsid w:val="0AC7549A"/>
    <w:rsid w:val="0AD32091"/>
    <w:rsid w:val="0AEA1189"/>
    <w:rsid w:val="0AEA2F37"/>
    <w:rsid w:val="0B072255"/>
    <w:rsid w:val="0B093A9C"/>
    <w:rsid w:val="0B1A6EF7"/>
    <w:rsid w:val="0B295BFC"/>
    <w:rsid w:val="0B374348"/>
    <w:rsid w:val="0B375BE0"/>
    <w:rsid w:val="0B433D42"/>
    <w:rsid w:val="0B827A8D"/>
    <w:rsid w:val="0B8D2240"/>
    <w:rsid w:val="0BB81FC3"/>
    <w:rsid w:val="0BC639A4"/>
    <w:rsid w:val="0BEA58E4"/>
    <w:rsid w:val="0BEB6F66"/>
    <w:rsid w:val="0BF56037"/>
    <w:rsid w:val="0C3E353A"/>
    <w:rsid w:val="0C6A5370"/>
    <w:rsid w:val="0C762CD4"/>
    <w:rsid w:val="0C7B29E0"/>
    <w:rsid w:val="0C7E427E"/>
    <w:rsid w:val="0C85560D"/>
    <w:rsid w:val="0CAD0AD3"/>
    <w:rsid w:val="0CC42749"/>
    <w:rsid w:val="0D1D3A97"/>
    <w:rsid w:val="0D26294C"/>
    <w:rsid w:val="0D42677B"/>
    <w:rsid w:val="0D4A6D5B"/>
    <w:rsid w:val="0D4E37F0"/>
    <w:rsid w:val="0D6945E7"/>
    <w:rsid w:val="0D7116ED"/>
    <w:rsid w:val="0D7336B7"/>
    <w:rsid w:val="0D907DC5"/>
    <w:rsid w:val="0D927FE1"/>
    <w:rsid w:val="0D995EA4"/>
    <w:rsid w:val="0D9C676A"/>
    <w:rsid w:val="0DA67DDF"/>
    <w:rsid w:val="0DD00B0A"/>
    <w:rsid w:val="0DE16873"/>
    <w:rsid w:val="0DE63E89"/>
    <w:rsid w:val="0DF9511B"/>
    <w:rsid w:val="0E0D7668"/>
    <w:rsid w:val="0E0E56A5"/>
    <w:rsid w:val="0E2844A2"/>
    <w:rsid w:val="0E347FDD"/>
    <w:rsid w:val="0E4312DC"/>
    <w:rsid w:val="0E4E7A80"/>
    <w:rsid w:val="0E567261"/>
    <w:rsid w:val="0E6B438E"/>
    <w:rsid w:val="0E8B2DFB"/>
    <w:rsid w:val="0EAA3109"/>
    <w:rsid w:val="0EB80ACA"/>
    <w:rsid w:val="0EC266A4"/>
    <w:rsid w:val="0F0212CA"/>
    <w:rsid w:val="0F10704C"/>
    <w:rsid w:val="0F386966"/>
    <w:rsid w:val="0F3A448D"/>
    <w:rsid w:val="0F492922"/>
    <w:rsid w:val="0F625791"/>
    <w:rsid w:val="0F8F00FD"/>
    <w:rsid w:val="0FC14BAE"/>
    <w:rsid w:val="0FC22C0E"/>
    <w:rsid w:val="0FC6075F"/>
    <w:rsid w:val="0FD52407"/>
    <w:rsid w:val="0FEB5787"/>
    <w:rsid w:val="102F7D69"/>
    <w:rsid w:val="1041184B"/>
    <w:rsid w:val="10422D0A"/>
    <w:rsid w:val="104D01F0"/>
    <w:rsid w:val="106D2640"/>
    <w:rsid w:val="10A047C3"/>
    <w:rsid w:val="10AB4F16"/>
    <w:rsid w:val="10BE6EE7"/>
    <w:rsid w:val="10C45E9E"/>
    <w:rsid w:val="10CA5CE4"/>
    <w:rsid w:val="10CD5241"/>
    <w:rsid w:val="10D07129"/>
    <w:rsid w:val="10D66437"/>
    <w:rsid w:val="10FB7C4C"/>
    <w:rsid w:val="10FD7E68"/>
    <w:rsid w:val="1102722C"/>
    <w:rsid w:val="110747A8"/>
    <w:rsid w:val="115B4B8E"/>
    <w:rsid w:val="11720C6C"/>
    <w:rsid w:val="11783F31"/>
    <w:rsid w:val="11AE2F10"/>
    <w:rsid w:val="11BF6ECB"/>
    <w:rsid w:val="11C5058A"/>
    <w:rsid w:val="11C6062D"/>
    <w:rsid w:val="11D72467"/>
    <w:rsid w:val="11D87F8D"/>
    <w:rsid w:val="11FA6155"/>
    <w:rsid w:val="12046FD4"/>
    <w:rsid w:val="12081C36"/>
    <w:rsid w:val="12135469"/>
    <w:rsid w:val="12141A82"/>
    <w:rsid w:val="122A4C8C"/>
    <w:rsid w:val="12301B77"/>
    <w:rsid w:val="12900868"/>
    <w:rsid w:val="12AF0CEE"/>
    <w:rsid w:val="12B32779"/>
    <w:rsid w:val="12E75AFF"/>
    <w:rsid w:val="130D3C66"/>
    <w:rsid w:val="131575DE"/>
    <w:rsid w:val="131931DF"/>
    <w:rsid w:val="131C20FB"/>
    <w:rsid w:val="131E5E73"/>
    <w:rsid w:val="13250FB0"/>
    <w:rsid w:val="1331215D"/>
    <w:rsid w:val="134A6C68"/>
    <w:rsid w:val="137837C2"/>
    <w:rsid w:val="138130FF"/>
    <w:rsid w:val="13875EE3"/>
    <w:rsid w:val="138C685D"/>
    <w:rsid w:val="13914897"/>
    <w:rsid w:val="13925BBF"/>
    <w:rsid w:val="13AA5959"/>
    <w:rsid w:val="13C96B5A"/>
    <w:rsid w:val="13E250F3"/>
    <w:rsid w:val="140908D1"/>
    <w:rsid w:val="14184FB8"/>
    <w:rsid w:val="141D25CF"/>
    <w:rsid w:val="14795475"/>
    <w:rsid w:val="147A7C0E"/>
    <w:rsid w:val="147F0B94"/>
    <w:rsid w:val="14847F58"/>
    <w:rsid w:val="148F527B"/>
    <w:rsid w:val="14AB3737"/>
    <w:rsid w:val="14AD5701"/>
    <w:rsid w:val="14C447F8"/>
    <w:rsid w:val="14C8253B"/>
    <w:rsid w:val="14DC1B42"/>
    <w:rsid w:val="14E95D01"/>
    <w:rsid w:val="15410694"/>
    <w:rsid w:val="154222ED"/>
    <w:rsid w:val="15453B8B"/>
    <w:rsid w:val="154D2A40"/>
    <w:rsid w:val="15605AAC"/>
    <w:rsid w:val="156E1B1A"/>
    <w:rsid w:val="157E0E4B"/>
    <w:rsid w:val="158F4E06"/>
    <w:rsid w:val="159F4538"/>
    <w:rsid w:val="15A5462A"/>
    <w:rsid w:val="15EAAAE5"/>
    <w:rsid w:val="15EF63C4"/>
    <w:rsid w:val="15FD7FC2"/>
    <w:rsid w:val="16100CE5"/>
    <w:rsid w:val="161F618A"/>
    <w:rsid w:val="16314110"/>
    <w:rsid w:val="163C6D3C"/>
    <w:rsid w:val="16571DC8"/>
    <w:rsid w:val="165F0C7D"/>
    <w:rsid w:val="167313B9"/>
    <w:rsid w:val="168E50BE"/>
    <w:rsid w:val="16A36DBB"/>
    <w:rsid w:val="16B41BBB"/>
    <w:rsid w:val="16D162FD"/>
    <w:rsid w:val="16E96798"/>
    <w:rsid w:val="16FC26DD"/>
    <w:rsid w:val="170A508C"/>
    <w:rsid w:val="170F0B3B"/>
    <w:rsid w:val="171B1048"/>
    <w:rsid w:val="172A4DE7"/>
    <w:rsid w:val="172E0C15"/>
    <w:rsid w:val="174278B6"/>
    <w:rsid w:val="17563E2E"/>
    <w:rsid w:val="176C5189"/>
    <w:rsid w:val="17765123"/>
    <w:rsid w:val="1785372B"/>
    <w:rsid w:val="17914E66"/>
    <w:rsid w:val="17991F6C"/>
    <w:rsid w:val="179D7CAF"/>
    <w:rsid w:val="17BA0860"/>
    <w:rsid w:val="17CE7284"/>
    <w:rsid w:val="17D905BB"/>
    <w:rsid w:val="180E295A"/>
    <w:rsid w:val="18477C1A"/>
    <w:rsid w:val="18831EA3"/>
    <w:rsid w:val="188A04FE"/>
    <w:rsid w:val="188B4CDC"/>
    <w:rsid w:val="189A2F5E"/>
    <w:rsid w:val="18B10430"/>
    <w:rsid w:val="18DB0453"/>
    <w:rsid w:val="18DD7E4A"/>
    <w:rsid w:val="192B3098"/>
    <w:rsid w:val="196E33A7"/>
    <w:rsid w:val="19832659"/>
    <w:rsid w:val="19937C02"/>
    <w:rsid w:val="19B94B48"/>
    <w:rsid w:val="19E576EB"/>
    <w:rsid w:val="19EB0503"/>
    <w:rsid w:val="1A0E7497"/>
    <w:rsid w:val="1A715A3E"/>
    <w:rsid w:val="1A8C7B66"/>
    <w:rsid w:val="1A903AFB"/>
    <w:rsid w:val="1AA9305D"/>
    <w:rsid w:val="1AB23A71"/>
    <w:rsid w:val="1AC17C4D"/>
    <w:rsid w:val="1AEA1935"/>
    <w:rsid w:val="1B1C538E"/>
    <w:rsid w:val="1B2D298D"/>
    <w:rsid w:val="1B2F47DF"/>
    <w:rsid w:val="1B324BB2"/>
    <w:rsid w:val="1B3A5814"/>
    <w:rsid w:val="1B41199A"/>
    <w:rsid w:val="1B5238E3"/>
    <w:rsid w:val="1B542D7A"/>
    <w:rsid w:val="1B634D6B"/>
    <w:rsid w:val="1B9211AC"/>
    <w:rsid w:val="1BBB28FA"/>
    <w:rsid w:val="1BD059FA"/>
    <w:rsid w:val="1BD734EC"/>
    <w:rsid w:val="1BDB0DA5"/>
    <w:rsid w:val="1BE91714"/>
    <w:rsid w:val="1BF41E67"/>
    <w:rsid w:val="1C0A0736"/>
    <w:rsid w:val="1C0C0B21"/>
    <w:rsid w:val="1C1F2145"/>
    <w:rsid w:val="1C220B3F"/>
    <w:rsid w:val="1C2A7637"/>
    <w:rsid w:val="1C3025BD"/>
    <w:rsid w:val="1C447382"/>
    <w:rsid w:val="1C8513AC"/>
    <w:rsid w:val="1CC21F65"/>
    <w:rsid w:val="1CC23D13"/>
    <w:rsid w:val="1D13631D"/>
    <w:rsid w:val="1D17405F"/>
    <w:rsid w:val="1D331E60"/>
    <w:rsid w:val="1D470F8D"/>
    <w:rsid w:val="1D48246B"/>
    <w:rsid w:val="1D4B2BC5"/>
    <w:rsid w:val="1D4F1A4B"/>
    <w:rsid w:val="1D525097"/>
    <w:rsid w:val="1D573FFC"/>
    <w:rsid w:val="1D5F77B4"/>
    <w:rsid w:val="1D7416EB"/>
    <w:rsid w:val="1D7FB3B3"/>
    <w:rsid w:val="1D880AB9"/>
    <w:rsid w:val="1D887546"/>
    <w:rsid w:val="1DE17414"/>
    <w:rsid w:val="1E1F0DDD"/>
    <w:rsid w:val="1E2255BD"/>
    <w:rsid w:val="1E3173A3"/>
    <w:rsid w:val="1E334EC9"/>
    <w:rsid w:val="1E3824DF"/>
    <w:rsid w:val="1E62755C"/>
    <w:rsid w:val="1EAA17AA"/>
    <w:rsid w:val="1EB53D92"/>
    <w:rsid w:val="1EBA1146"/>
    <w:rsid w:val="1EBE60B0"/>
    <w:rsid w:val="1F057566"/>
    <w:rsid w:val="1F267704"/>
    <w:rsid w:val="1F5A6485"/>
    <w:rsid w:val="1F5D2629"/>
    <w:rsid w:val="1F5F584A"/>
    <w:rsid w:val="1F6838FC"/>
    <w:rsid w:val="1F6D61B8"/>
    <w:rsid w:val="1F817EB6"/>
    <w:rsid w:val="1F971487"/>
    <w:rsid w:val="1F974FE3"/>
    <w:rsid w:val="1F996A94"/>
    <w:rsid w:val="1FA1CC2B"/>
    <w:rsid w:val="1FA63478"/>
    <w:rsid w:val="1FA717A9"/>
    <w:rsid w:val="1FB042F7"/>
    <w:rsid w:val="1FB2AAE8"/>
    <w:rsid w:val="1FD46237"/>
    <w:rsid w:val="1FDE1C6A"/>
    <w:rsid w:val="1FE12702"/>
    <w:rsid w:val="1FEB532F"/>
    <w:rsid w:val="200D36EE"/>
    <w:rsid w:val="201C5A4A"/>
    <w:rsid w:val="204A64FA"/>
    <w:rsid w:val="205F5D6C"/>
    <w:rsid w:val="20913F5B"/>
    <w:rsid w:val="20990E39"/>
    <w:rsid w:val="20A4469A"/>
    <w:rsid w:val="20F621DE"/>
    <w:rsid w:val="20FF3499"/>
    <w:rsid w:val="210074BE"/>
    <w:rsid w:val="211225E9"/>
    <w:rsid w:val="212128B9"/>
    <w:rsid w:val="217A6E3C"/>
    <w:rsid w:val="21867A05"/>
    <w:rsid w:val="219739C1"/>
    <w:rsid w:val="21A458C1"/>
    <w:rsid w:val="21EE1107"/>
    <w:rsid w:val="21EF7359"/>
    <w:rsid w:val="220E0085"/>
    <w:rsid w:val="22264CE4"/>
    <w:rsid w:val="22297F19"/>
    <w:rsid w:val="225E44DE"/>
    <w:rsid w:val="22717D6E"/>
    <w:rsid w:val="22786DCD"/>
    <w:rsid w:val="229879F0"/>
    <w:rsid w:val="22A031DB"/>
    <w:rsid w:val="22A420D9"/>
    <w:rsid w:val="22DA032D"/>
    <w:rsid w:val="22E71E6F"/>
    <w:rsid w:val="22F64004"/>
    <w:rsid w:val="230E7CB2"/>
    <w:rsid w:val="231D5120"/>
    <w:rsid w:val="231E77CA"/>
    <w:rsid w:val="232A616E"/>
    <w:rsid w:val="234C07DB"/>
    <w:rsid w:val="23502079"/>
    <w:rsid w:val="235D02F2"/>
    <w:rsid w:val="2379726B"/>
    <w:rsid w:val="239D1036"/>
    <w:rsid w:val="23DC492F"/>
    <w:rsid w:val="23EB16FF"/>
    <w:rsid w:val="23EB6072"/>
    <w:rsid w:val="23ED1676"/>
    <w:rsid w:val="23EE3640"/>
    <w:rsid w:val="23FF22F8"/>
    <w:rsid w:val="240079D1"/>
    <w:rsid w:val="241237D2"/>
    <w:rsid w:val="241C63FF"/>
    <w:rsid w:val="241E2177"/>
    <w:rsid w:val="242664D7"/>
    <w:rsid w:val="242D2309"/>
    <w:rsid w:val="24303C58"/>
    <w:rsid w:val="24454E9D"/>
    <w:rsid w:val="2483647E"/>
    <w:rsid w:val="24861ACA"/>
    <w:rsid w:val="249917FE"/>
    <w:rsid w:val="249F7C03"/>
    <w:rsid w:val="24AA572B"/>
    <w:rsid w:val="24AA7567"/>
    <w:rsid w:val="24AF1021"/>
    <w:rsid w:val="24C7636B"/>
    <w:rsid w:val="252C2672"/>
    <w:rsid w:val="25421E95"/>
    <w:rsid w:val="25473008"/>
    <w:rsid w:val="255D6CCF"/>
    <w:rsid w:val="256A366E"/>
    <w:rsid w:val="258B383C"/>
    <w:rsid w:val="25A40F8B"/>
    <w:rsid w:val="25AD37B3"/>
    <w:rsid w:val="25BD32CA"/>
    <w:rsid w:val="25E23C4D"/>
    <w:rsid w:val="25E80D40"/>
    <w:rsid w:val="25ED1E01"/>
    <w:rsid w:val="25FE3EA6"/>
    <w:rsid w:val="260F6C7E"/>
    <w:rsid w:val="261C6242"/>
    <w:rsid w:val="265D0AA1"/>
    <w:rsid w:val="266E58C7"/>
    <w:rsid w:val="26773BAB"/>
    <w:rsid w:val="26A52F42"/>
    <w:rsid w:val="26A60202"/>
    <w:rsid w:val="26B40B71"/>
    <w:rsid w:val="26B74F94"/>
    <w:rsid w:val="26C40D95"/>
    <w:rsid w:val="26C520B1"/>
    <w:rsid w:val="26C72883"/>
    <w:rsid w:val="26DD903D"/>
    <w:rsid w:val="26ED7BDF"/>
    <w:rsid w:val="26FC7E22"/>
    <w:rsid w:val="27037402"/>
    <w:rsid w:val="270B60DD"/>
    <w:rsid w:val="27111B1F"/>
    <w:rsid w:val="272A2BE1"/>
    <w:rsid w:val="272F248A"/>
    <w:rsid w:val="274739CD"/>
    <w:rsid w:val="275A639C"/>
    <w:rsid w:val="276B56D3"/>
    <w:rsid w:val="278B785A"/>
    <w:rsid w:val="279D49E5"/>
    <w:rsid w:val="27A72536"/>
    <w:rsid w:val="27A97FAA"/>
    <w:rsid w:val="27BD555B"/>
    <w:rsid w:val="27BF3329"/>
    <w:rsid w:val="27C923FA"/>
    <w:rsid w:val="27F20DD1"/>
    <w:rsid w:val="282047C7"/>
    <w:rsid w:val="28256FC2"/>
    <w:rsid w:val="282A78B9"/>
    <w:rsid w:val="28575C58"/>
    <w:rsid w:val="28577A06"/>
    <w:rsid w:val="28616AD6"/>
    <w:rsid w:val="28757DED"/>
    <w:rsid w:val="287864F9"/>
    <w:rsid w:val="28786926"/>
    <w:rsid w:val="287C56BE"/>
    <w:rsid w:val="28887BBF"/>
    <w:rsid w:val="289B1B6B"/>
    <w:rsid w:val="28A35B9E"/>
    <w:rsid w:val="28A76D6D"/>
    <w:rsid w:val="28A823F8"/>
    <w:rsid w:val="28D472A8"/>
    <w:rsid w:val="28E07C19"/>
    <w:rsid w:val="28F572DE"/>
    <w:rsid w:val="29086F52"/>
    <w:rsid w:val="29110875"/>
    <w:rsid w:val="2920604A"/>
    <w:rsid w:val="293F783A"/>
    <w:rsid w:val="29446FED"/>
    <w:rsid w:val="295B4F02"/>
    <w:rsid w:val="295FF747"/>
    <w:rsid w:val="296C5733"/>
    <w:rsid w:val="296E1A34"/>
    <w:rsid w:val="29827AF1"/>
    <w:rsid w:val="298505A2"/>
    <w:rsid w:val="29AF561F"/>
    <w:rsid w:val="29B145D6"/>
    <w:rsid w:val="29C00F74"/>
    <w:rsid w:val="29CC3C6A"/>
    <w:rsid w:val="29D42679"/>
    <w:rsid w:val="29D67050"/>
    <w:rsid w:val="29D75E4C"/>
    <w:rsid w:val="29FA2D3E"/>
    <w:rsid w:val="29FE0127"/>
    <w:rsid w:val="2A027E45"/>
    <w:rsid w:val="2A337FFE"/>
    <w:rsid w:val="2A41096D"/>
    <w:rsid w:val="2A68066D"/>
    <w:rsid w:val="2A6C46FA"/>
    <w:rsid w:val="2A9419D0"/>
    <w:rsid w:val="2A9E33CF"/>
    <w:rsid w:val="2AD6555A"/>
    <w:rsid w:val="2AF92FF6"/>
    <w:rsid w:val="2AFB0966"/>
    <w:rsid w:val="2AFD6E64"/>
    <w:rsid w:val="2B122C19"/>
    <w:rsid w:val="2B2717FD"/>
    <w:rsid w:val="2B2914AD"/>
    <w:rsid w:val="2B5164EF"/>
    <w:rsid w:val="2B5621F6"/>
    <w:rsid w:val="2B797C93"/>
    <w:rsid w:val="2B7F363A"/>
    <w:rsid w:val="2B7F7195"/>
    <w:rsid w:val="2B840A60"/>
    <w:rsid w:val="2B88437A"/>
    <w:rsid w:val="2B8A6344"/>
    <w:rsid w:val="2B9603B4"/>
    <w:rsid w:val="2B9C6F86"/>
    <w:rsid w:val="2BB1567F"/>
    <w:rsid w:val="2BC24DC1"/>
    <w:rsid w:val="2BDA2E28"/>
    <w:rsid w:val="2BDD6474"/>
    <w:rsid w:val="2BDF3D58"/>
    <w:rsid w:val="2BDF7A83"/>
    <w:rsid w:val="2BDF9612"/>
    <w:rsid w:val="2BE68CBE"/>
    <w:rsid w:val="2C1918D9"/>
    <w:rsid w:val="2C3A1B18"/>
    <w:rsid w:val="2C3A51FC"/>
    <w:rsid w:val="2C3B2FAB"/>
    <w:rsid w:val="2C416A03"/>
    <w:rsid w:val="2C77293C"/>
    <w:rsid w:val="2CA65809"/>
    <w:rsid w:val="2CAC5309"/>
    <w:rsid w:val="2CC633AC"/>
    <w:rsid w:val="2CCB6C14"/>
    <w:rsid w:val="2CD9414F"/>
    <w:rsid w:val="2CDB4397"/>
    <w:rsid w:val="2CE35D0C"/>
    <w:rsid w:val="2CFE2B46"/>
    <w:rsid w:val="2CFE66A2"/>
    <w:rsid w:val="2D0E71F7"/>
    <w:rsid w:val="2D2307FE"/>
    <w:rsid w:val="2D291EA2"/>
    <w:rsid w:val="2D2D1B91"/>
    <w:rsid w:val="2D3F7B01"/>
    <w:rsid w:val="2D542766"/>
    <w:rsid w:val="2D5B1265"/>
    <w:rsid w:val="2DAD7227"/>
    <w:rsid w:val="2DB8773B"/>
    <w:rsid w:val="2DC01BA9"/>
    <w:rsid w:val="2DC663AC"/>
    <w:rsid w:val="2DDF6857"/>
    <w:rsid w:val="2DF060EF"/>
    <w:rsid w:val="2DFB499C"/>
    <w:rsid w:val="2E051CB2"/>
    <w:rsid w:val="2E0F2B31"/>
    <w:rsid w:val="2E203A8B"/>
    <w:rsid w:val="2E4331BB"/>
    <w:rsid w:val="2E44349D"/>
    <w:rsid w:val="2E7A444E"/>
    <w:rsid w:val="2E8250B1"/>
    <w:rsid w:val="2E9D638E"/>
    <w:rsid w:val="2EB368BE"/>
    <w:rsid w:val="2EE45D6B"/>
    <w:rsid w:val="2EF37D5C"/>
    <w:rsid w:val="2EFB1710"/>
    <w:rsid w:val="2EFF1F6D"/>
    <w:rsid w:val="2F065CE2"/>
    <w:rsid w:val="2F123144"/>
    <w:rsid w:val="2F2B399A"/>
    <w:rsid w:val="2F45680A"/>
    <w:rsid w:val="2F464330"/>
    <w:rsid w:val="2F505507"/>
    <w:rsid w:val="2F55457E"/>
    <w:rsid w:val="2F560A17"/>
    <w:rsid w:val="2F721CF7"/>
    <w:rsid w:val="2F8F005C"/>
    <w:rsid w:val="2F920BF0"/>
    <w:rsid w:val="2FA01C92"/>
    <w:rsid w:val="2FBE31D8"/>
    <w:rsid w:val="2FE73D65"/>
    <w:rsid w:val="2FE778C1"/>
    <w:rsid w:val="2FF975F4"/>
    <w:rsid w:val="2FFD09DA"/>
    <w:rsid w:val="30240B15"/>
    <w:rsid w:val="30654C8A"/>
    <w:rsid w:val="306F78B6"/>
    <w:rsid w:val="309061AB"/>
    <w:rsid w:val="309612E7"/>
    <w:rsid w:val="309B0CAA"/>
    <w:rsid w:val="30A47560"/>
    <w:rsid w:val="30B71989"/>
    <w:rsid w:val="30D3442A"/>
    <w:rsid w:val="30D536A9"/>
    <w:rsid w:val="30D77936"/>
    <w:rsid w:val="30F323B2"/>
    <w:rsid w:val="30FC114A"/>
    <w:rsid w:val="310149B3"/>
    <w:rsid w:val="31172428"/>
    <w:rsid w:val="31232B7B"/>
    <w:rsid w:val="31295CB7"/>
    <w:rsid w:val="312E32CE"/>
    <w:rsid w:val="314B3E80"/>
    <w:rsid w:val="314B6463"/>
    <w:rsid w:val="31530B96"/>
    <w:rsid w:val="31A812D2"/>
    <w:rsid w:val="31B11649"/>
    <w:rsid w:val="31C00DA6"/>
    <w:rsid w:val="31CA56EC"/>
    <w:rsid w:val="31E53BD8"/>
    <w:rsid w:val="31EB6666"/>
    <w:rsid w:val="32204EBC"/>
    <w:rsid w:val="32285F6F"/>
    <w:rsid w:val="322F72FD"/>
    <w:rsid w:val="323668DE"/>
    <w:rsid w:val="3255145A"/>
    <w:rsid w:val="325A6A70"/>
    <w:rsid w:val="32621481"/>
    <w:rsid w:val="326A0DEA"/>
    <w:rsid w:val="327B5CB1"/>
    <w:rsid w:val="32803FFD"/>
    <w:rsid w:val="329E204A"/>
    <w:rsid w:val="32A41B75"/>
    <w:rsid w:val="32D92BDA"/>
    <w:rsid w:val="32EE0C08"/>
    <w:rsid w:val="32F9264F"/>
    <w:rsid w:val="33024A12"/>
    <w:rsid w:val="330628A4"/>
    <w:rsid w:val="33311D1E"/>
    <w:rsid w:val="333A23FE"/>
    <w:rsid w:val="3372449E"/>
    <w:rsid w:val="337A5ABF"/>
    <w:rsid w:val="33883169"/>
    <w:rsid w:val="33907906"/>
    <w:rsid w:val="33B10912"/>
    <w:rsid w:val="33C341A1"/>
    <w:rsid w:val="33DB7416"/>
    <w:rsid w:val="33E021A0"/>
    <w:rsid w:val="33EC4273"/>
    <w:rsid w:val="33FB7DDF"/>
    <w:rsid w:val="342B1ADB"/>
    <w:rsid w:val="343706EB"/>
    <w:rsid w:val="346C4839"/>
    <w:rsid w:val="348F0527"/>
    <w:rsid w:val="349B2149"/>
    <w:rsid w:val="34B47F8E"/>
    <w:rsid w:val="34DB15D1"/>
    <w:rsid w:val="35035BCE"/>
    <w:rsid w:val="350E58F0"/>
    <w:rsid w:val="35472BB0"/>
    <w:rsid w:val="35547401"/>
    <w:rsid w:val="355F614C"/>
    <w:rsid w:val="356B4AF0"/>
    <w:rsid w:val="358A5ACB"/>
    <w:rsid w:val="359A7184"/>
    <w:rsid w:val="35A16764"/>
    <w:rsid w:val="35A35F0C"/>
    <w:rsid w:val="35BA7826"/>
    <w:rsid w:val="35CE0055"/>
    <w:rsid w:val="35D02AD2"/>
    <w:rsid w:val="35D21276"/>
    <w:rsid w:val="35D323B6"/>
    <w:rsid w:val="35D703D8"/>
    <w:rsid w:val="35D86C1A"/>
    <w:rsid w:val="35E1338F"/>
    <w:rsid w:val="35FC6BDB"/>
    <w:rsid w:val="360016DD"/>
    <w:rsid w:val="3605272D"/>
    <w:rsid w:val="360B0081"/>
    <w:rsid w:val="361138EA"/>
    <w:rsid w:val="36653C36"/>
    <w:rsid w:val="366559E4"/>
    <w:rsid w:val="36871319"/>
    <w:rsid w:val="36874A67"/>
    <w:rsid w:val="368F6BCE"/>
    <w:rsid w:val="369B7657"/>
    <w:rsid w:val="36AB46A8"/>
    <w:rsid w:val="36C86345"/>
    <w:rsid w:val="36CA1CEB"/>
    <w:rsid w:val="36E56054"/>
    <w:rsid w:val="36EAD005"/>
    <w:rsid w:val="36F5EB3B"/>
    <w:rsid w:val="37267C99"/>
    <w:rsid w:val="37411FAD"/>
    <w:rsid w:val="376D5CE3"/>
    <w:rsid w:val="377A101B"/>
    <w:rsid w:val="37AE6F16"/>
    <w:rsid w:val="37AFE05F"/>
    <w:rsid w:val="37B7F7BD"/>
    <w:rsid w:val="37C575B1"/>
    <w:rsid w:val="37F82F13"/>
    <w:rsid w:val="37FF3991"/>
    <w:rsid w:val="38017931"/>
    <w:rsid w:val="38320BA1"/>
    <w:rsid w:val="383C09C6"/>
    <w:rsid w:val="3845787B"/>
    <w:rsid w:val="384722F6"/>
    <w:rsid w:val="386D0D6A"/>
    <w:rsid w:val="388A4EB1"/>
    <w:rsid w:val="38DE1A7D"/>
    <w:rsid w:val="38E5105E"/>
    <w:rsid w:val="38EF3C8A"/>
    <w:rsid w:val="39070FD4"/>
    <w:rsid w:val="39227BBC"/>
    <w:rsid w:val="39251A5E"/>
    <w:rsid w:val="393A1A2D"/>
    <w:rsid w:val="39671A73"/>
    <w:rsid w:val="39873EC3"/>
    <w:rsid w:val="39875C71"/>
    <w:rsid w:val="399D7242"/>
    <w:rsid w:val="39A27166"/>
    <w:rsid w:val="39BA1BA2"/>
    <w:rsid w:val="39BF1E45"/>
    <w:rsid w:val="39C46EC5"/>
    <w:rsid w:val="39C90037"/>
    <w:rsid w:val="39F252A9"/>
    <w:rsid w:val="39F327A4"/>
    <w:rsid w:val="39FC040D"/>
    <w:rsid w:val="3A2160C5"/>
    <w:rsid w:val="3A39340F"/>
    <w:rsid w:val="3A453773"/>
    <w:rsid w:val="3A476A38"/>
    <w:rsid w:val="3A485F93"/>
    <w:rsid w:val="3A577D39"/>
    <w:rsid w:val="3A8D3E1B"/>
    <w:rsid w:val="3A935F4F"/>
    <w:rsid w:val="3ABD5DEE"/>
    <w:rsid w:val="3AC151B3"/>
    <w:rsid w:val="3AD46C94"/>
    <w:rsid w:val="3AD83510"/>
    <w:rsid w:val="3ADB44C6"/>
    <w:rsid w:val="3AE27603"/>
    <w:rsid w:val="3AE70D4C"/>
    <w:rsid w:val="3AED7D56"/>
    <w:rsid w:val="3AF066C3"/>
    <w:rsid w:val="3AFD0FE3"/>
    <w:rsid w:val="3AFE01B5"/>
    <w:rsid w:val="3B0E664A"/>
    <w:rsid w:val="3B1F1DE5"/>
    <w:rsid w:val="3B235B37"/>
    <w:rsid w:val="3B7F887D"/>
    <w:rsid w:val="3B8701AA"/>
    <w:rsid w:val="3BA0301A"/>
    <w:rsid w:val="3BA568F5"/>
    <w:rsid w:val="3BA945C4"/>
    <w:rsid w:val="3BB32DE6"/>
    <w:rsid w:val="3BCED6A0"/>
    <w:rsid w:val="3BD436ED"/>
    <w:rsid w:val="3BD57167"/>
    <w:rsid w:val="3BE05A3E"/>
    <w:rsid w:val="3BED7E29"/>
    <w:rsid w:val="3BFA097C"/>
    <w:rsid w:val="3C0417FB"/>
    <w:rsid w:val="3C5E715D"/>
    <w:rsid w:val="3C6A4968"/>
    <w:rsid w:val="3C7324DC"/>
    <w:rsid w:val="3CBE7BFC"/>
    <w:rsid w:val="3CC138F6"/>
    <w:rsid w:val="3CC97668"/>
    <w:rsid w:val="3CD36D63"/>
    <w:rsid w:val="3CE010FE"/>
    <w:rsid w:val="3CEF2634"/>
    <w:rsid w:val="3CF02A0A"/>
    <w:rsid w:val="3D0C6BB9"/>
    <w:rsid w:val="3D0F48FB"/>
    <w:rsid w:val="3D151235"/>
    <w:rsid w:val="3D1E069A"/>
    <w:rsid w:val="3D22462E"/>
    <w:rsid w:val="3D2405DC"/>
    <w:rsid w:val="3D253CD6"/>
    <w:rsid w:val="3D375A4A"/>
    <w:rsid w:val="3D3E2E5C"/>
    <w:rsid w:val="3D402D06"/>
    <w:rsid w:val="3D4D2D2E"/>
    <w:rsid w:val="3D4F7469"/>
    <w:rsid w:val="3D575EBF"/>
    <w:rsid w:val="3D6440EF"/>
    <w:rsid w:val="3D6F63DB"/>
    <w:rsid w:val="3D7DACD5"/>
    <w:rsid w:val="3D7E59F4"/>
    <w:rsid w:val="3D87623F"/>
    <w:rsid w:val="3D924CB5"/>
    <w:rsid w:val="3D9B1520"/>
    <w:rsid w:val="3DB63588"/>
    <w:rsid w:val="3DC70D32"/>
    <w:rsid w:val="3DD376D7"/>
    <w:rsid w:val="3DDC3FAD"/>
    <w:rsid w:val="3DF44516"/>
    <w:rsid w:val="3DFEEF2C"/>
    <w:rsid w:val="3E0F3FF0"/>
    <w:rsid w:val="3E2B7513"/>
    <w:rsid w:val="3E4A03BF"/>
    <w:rsid w:val="3E686071"/>
    <w:rsid w:val="3E72149E"/>
    <w:rsid w:val="3E8917EA"/>
    <w:rsid w:val="3E8E0DB5"/>
    <w:rsid w:val="3E94330A"/>
    <w:rsid w:val="3EA13331"/>
    <w:rsid w:val="3EBA43F3"/>
    <w:rsid w:val="3EBA4E13"/>
    <w:rsid w:val="3ECF60F0"/>
    <w:rsid w:val="3EFB5137"/>
    <w:rsid w:val="3F0044FB"/>
    <w:rsid w:val="3F1955BD"/>
    <w:rsid w:val="3F1A73EC"/>
    <w:rsid w:val="3F3D333B"/>
    <w:rsid w:val="3F492471"/>
    <w:rsid w:val="3F6C12E5"/>
    <w:rsid w:val="3F75408F"/>
    <w:rsid w:val="3F7FA27C"/>
    <w:rsid w:val="3FBB0422"/>
    <w:rsid w:val="3FBE8809"/>
    <w:rsid w:val="3FBF5E67"/>
    <w:rsid w:val="3FBFF967"/>
    <w:rsid w:val="3FCB5C9B"/>
    <w:rsid w:val="3FDA18CF"/>
    <w:rsid w:val="3FDF86A4"/>
    <w:rsid w:val="3FF75F54"/>
    <w:rsid w:val="3FFB1DC2"/>
    <w:rsid w:val="3FFD4EDF"/>
    <w:rsid w:val="3FFE8ECE"/>
    <w:rsid w:val="3FFF3C22"/>
    <w:rsid w:val="3FFFFCAE"/>
    <w:rsid w:val="40060C3A"/>
    <w:rsid w:val="401E5274"/>
    <w:rsid w:val="402266F3"/>
    <w:rsid w:val="40562A1D"/>
    <w:rsid w:val="40640ABA"/>
    <w:rsid w:val="40692574"/>
    <w:rsid w:val="407707ED"/>
    <w:rsid w:val="40A9471F"/>
    <w:rsid w:val="40B0729A"/>
    <w:rsid w:val="40CB41A0"/>
    <w:rsid w:val="40D53766"/>
    <w:rsid w:val="40DC4023"/>
    <w:rsid w:val="40E23BE4"/>
    <w:rsid w:val="410B1EE2"/>
    <w:rsid w:val="411A214F"/>
    <w:rsid w:val="41314DA6"/>
    <w:rsid w:val="41326E0A"/>
    <w:rsid w:val="414A7725"/>
    <w:rsid w:val="414F66D2"/>
    <w:rsid w:val="41597EF3"/>
    <w:rsid w:val="415D676A"/>
    <w:rsid w:val="41AE46E3"/>
    <w:rsid w:val="41B42324"/>
    <w:rsid w:val="41CC4B69"/>
    <w:rsid w:val="41D67795"/>
    <w:rsid w:val="41D9507A"/>
    <w:rsid w:val="41DF00D1"/>
    <w:rsid w:val="41E41EB2"/>
    <w:rsid w:val="41F9564C"/>
    <w:rsid w:val="42226592"/>
    <w:rsid w:val="42246753"/>
    <w:rsid w:val="42360480"/>
    <w:rsid w:val="42417305"/>
    <w:rsid w:val="4269685C"/>
    <w:rsid w:val="427924A1"/>
    <w:rsid w:val="43095949"/>
    <w:rsid w:val="43125A62"/>
    <w:rsid w:val="43340C18"/>
    <w:rsid w:val="434370AD"/>
    <w:rsid w:val="434D1CD9"/>
    <w:rsid w:val="43503578"/>
    <w:rsid w:val="43601A0D"/>
    <w:rsid w:val="43650DD1"/>
    <w:rsid w:val="436C7330"/>
    <w:rsid w:val="439C3321"/>
    <w:rsid w:val="43C66CF7"/>
    <w:rsid w:val="43D81297"/>
    <w:rsid w:val="44114AB5"/>
    <w:rsid w:val="441A605F"/>
    <w:rsid w:val="442D2174"/>
    <w:rsid w:val="442E35C7"/>
    <w:rsid w:val="444C1F91"/>
    <w:rsid w:val="445175A7"/>
    <w:rsid w:val="445D5F4C"/>
    <w:rsid w:val="446949BD"/>
    <w:rsid w:val="447859E5"/>
    <w:rsid w:val="447A6AFE"/>
    <w:rsid w:val="4481103D"/>
    <w:rsid w:val="449E3321"/>
    <w:rsid w:val="44A1408B"/>
    <w:rsid w:val="44BD69EB"/>
    <w:rsid w:val="44C153E6"/>
    <w:rsid w:val="44D34460"/>
    <w:rsid w:val="44EE6AAE"/>
    <w:rsid w:val="44F52628"/>
    <w:rsid w:val="45372C41"/>
    <w:rsid w:val="45434139"/>
    <w:rsid w:val="455A248C"/>
    <w:rsid w:val="455E01CE"/>
    <w:rsid w:val="45717F01"/>
    <w:rsid w:val="45AA20AF"/>
    <w:rsid w:val="45CF1B2A"/>
    <w:rsid w:val="45D24718"/>
    <w:rsid w:val="45DB181E"/>
    <w:rsid w:val="45DE6011"/>
    <w:rsid w:val="45E12847"/>
    <w:rsid w:val="45FF9718"/>
    <w:rsid w:val="4604196F"/>
    <w:rsid w:val="46220F1F"/>
    <w:rsid w:val="462622A1"/>
    <w:rsid w:val="462650D4"/>
    <w:rsid w:val="464C44CA"/>
    <w:rsid w:val="464F5D68"/>
    <w:rsid w:val="465F5FAB"/>
    <w:rsid w:val="46625A9C"/>
    <w:rsid w:val="46690BD8"/>
    <w:rsid w:val="466F11C7"/>
    <w:rsid w:val="469320F9"/>
    <w:rsid w:val="46933EA7"/>
    <w:rsid w:val="46A00372"/>
    <w:rsid w:val="46AE6F33"/>
    <w:rsid w:val="46B81B60"/>
    <w:rsid w:val="46D52711"/>
    <w:rsid w:val="46DF70EC"/>
    <w:rsid w:val="46FA2178"/>
    <w:rsid w:val="46FC5DBC"/>
    <w:rsid w:val="4710771B"/>
    <w:rsid w:val="471C4279"/>
    <w:rsid w:val="4731721D"/>
    <w:rsid w:val="473C18A4"/>
    <w:rsid w:val="473E1636"/>
    <w:rsid w:val="474A7687"/>
    <w:rsid w:val="47520302"/>
    <w:rsid w:val="476F4628"/>
    <w:rsid w:val="477B15D2"/>
    <w:rsid w:val="47862D65"/>
    <w:rsid w:val="478E39F4"/>
    <w:rsid w:val="47973EC4"/>
    <w:rsid w:val="47A57D50"/>
    <w:rsid w:val="47C3256A"/>
    <w:rsid w:val="47E349BA"/>
    <w:rsid w:val="47E45C17"/>
    <w:rsid w:val="48036E0A"/>
    <w:rsid w:val="480706A9"/>
    <w:rsid w:val="483153FC"/>
    <w:rsid w:val="48332B89"/>
    <w:rsid w:val="48557C0E"/>
    <w:rsid w:val="48630B93"/>
    <w:rsid w:val="48790E7B"/>
    <w:rsid w:val="487F0E1C"/>
    <w:rsid w:val="48981C49"/>
    <w:rsid w:val="48B2721B"/>
    <w:rsid w:val="48C147D3"/>
    <w:rsid w:val="48C55B35"/>
    <w:rsid w:val="48CB2D12"/>
    <w:rsid w:val="48D9F39B"/>
    <w:rsid w:val="48DD7F60"/>
    <w:rsid w:val="48EA6A95"/>
    <w:rsid w:val="48F566FB"/>
    <w:rsid w:val="490025AE"/>
    <w:rsid w:val="492B2F60"/>
    <w:rsid w:val="49303C2F"/>
    <w:rsid w:val="493D634C"/>
    <w:rsid w:val="494E0559"/>
    <w:rsid w:val="496A4ECF"/>
    <w:rsid w:val="497A426C"/>
    <w:rsid w:val="497C50C6"/>
    <w:rsid w:val="49955193"/>
    <w:rsid w:val="499776EA"/>
    <w:rsid w:val="49CF319D"/>
    <w:rsid w:val="49D03A26"/>
    <w:rsid w:val="49D238F0"/>
    <w:rsid w:val="49D24CE6"/>
    <w:rsid w:val="49D547D7"/>
    <w:rsid w:val="49E1266F"/>
    <w:rsid w:val="49EB7B56"/>
    <w:rsid w:val="4A1E7F2C"/>
    <w:rsid w:val="4A3F3F16"/>
    <w:rsid w:val="4A471230"/>
    <w:rsid w:val="4A545481"/>
    <w:rsid w:val="4A606796"/>
    <w:rsid w:val="4A730277"/>
    <w:rsid w:val="4A7653D3"/>
    <w:rsid w:val="4A835FE1"/>
    <w:rsid w:val="4A8567F2"/>
    <w:rsid w:val="4A8E408F"/>
    <w:rsid w:val="4A987CDE"/>
    <w:rsid w:val="4AB851A6"/>
    <w:rsid w:val="4ABA06A9"/>
    <w:rsid w:val="4ADB406F"/>
    <w:rsid w:val="4AF14F7F"/>
    <w:rsid w:val="4AFADD96"/>
    <w:rsid w:val="4AFD6FB3"/>
    <w:rsid w:val="4B005883"/>
    <w:rsid w:val="4B007631"/>
    <w:rsid w:val="4B2A405F"/>
    <w:rsid w:val="4B5610FA"/>
    <w:rsid w:val="4B58121B"/>
    <w:rsid w:val="4B875FB0"/>
    <w:rsid w:val="4B8E10E1"/>
    <w:rsid w:val="4B9B725E"/>
    <w:rsid w:val="4BFE6267"/>
    <w:rsid w:val="4C1C049B"/>
    <w:rsid w:val="4C1E7043"/>
    <w:rsid w:val="4C31118F"/>
    <w:rsid w:val="4C3A642E"/>
    <w:rsid w:val="4C48746A"/>
    <w:rsid w:val="4C4C0131"/>
    <w:rsid w:val="4C6B3B92"/>
    <w:rsid w:val="4CA03399"/>
    <w:rsid w:val="4CAC0017"/>
    <w:rsid w:val="4CF60CEC"/>
    <w:rsid w:val="4D08596F"/>
    <w:rsid w:val="4D155616"/>
    <w:rsid w:val="4D1A70D0"/>
    <w:rsid w:val="4D241CFD"/>
    <w:rsid w:val="4D2B4E39"/>
    <w:rsid w:val="4D442F8F"/>
    <w:rsid w:val="4D445EFB"/>
    <w:rsid w:val="4D603D38"/>
    <w:rsid w:val="4D8207D1"/>
    <w:rsid w:val="4D844549"/>
    <w:rsid w:val="4D8B1D7C"/>
    <w:rsid w:val="4DA01545"/>
    <w:rsid w:val="4DAA2CB5"/>
    <w:rsid w:val="4DC97DB5"/>
    <w:rsid w:val="4DF02264"/>
    <w:rsid w:val="4DFC021B"/>
    <w:rsid w:val="4E0039A1"/>
    <w:rsid w:val="4E0929FA"/>
    <w:rsid w:val="4E1458CD"/>
    <w:rsid w:val="4E3A10AC"/>
    <w:rsid w:val="4E704ACE"/>
    <w:rsid w:val="4E9764FE"/>
    <w:rsid w:val="4E97A328"/>
    <w:rsid w:val="4EB55604"/>
    <w:rsid w:val="4ECC1A70"/>
    <w:rsid w:val="4EFE032C"/>
    <w:rsid w:val="4F0040A4"/>
    <w:rsid w:val="4F05790C"/>
    <w:rsid w:val="4F161B19"/>
    <w:rsid w:val="4F195165"/>
    <w:rsid w:val="4F1F849F"/>
    <w:rsid w:val="4F32316B"/>
    <w:rsid w:val="4F6939F7"/>
    <w:rsid w:val="4F840690"/>
    <w:rsid w:val="4F846A83"/>
    <w:rsid w:val="4F9F566B"/>
    <w:rsid w:val="4FA47125"/>
    <w:rsid w:val="4FC11A85"/>
    <w:rsid w:val="4FCF3870"/>
    <w:rsid w:val="4FF26789"/>
    <w:rsid w:val="4FFD4BCF"/>
    <w:rsid w:val="4FFF435B"/>
    <w:rsid w:val="4FFF6109"/>
    <w:rsid w:val="50267B3A"/>
    <w:rsid w:val="50446212"/>
    <w:rsid w:val="5051105B"/>
    <w:rsid w:val="50892509"/>
    <w:rsid w:val="50B138A7"/>
    <w:rsid w:val="50FB4B23"/>
    <w:rsid w:val="51047479"/>
    <w:rsid w:val="511B3417"/>
    <w:rsid w:val="51312C3A"/>
    <w:rsid w:val="51560F35"/>
    <w:rsid w:val="51601FFA"/>
    <w:rsid w:val="51795C17"/>
    <w:rsid w:val="517A0438"/>
    <w:rsid w:val="518F170F"/>
    <w:rsid w:val="51915487"/>
    <w:rsid w:val="519C4558"/>
    <w:rsid w:val="51B51D9D"/>
    <w:rsid w:val="51C27D36"/>
    <w:rsid w:val="51E25CE3"/>
    <w:rsid w:val="51E90E1F"/>
    <w:rsid w:val="51F8542B"/>
    <w:rsid w:val="523429E2"/>
    <w:rsid w:val="52662470"/>
    <w:rsid w:val="528347BD"/>
    <w:rsid w:val="52863FB9"/>
    <w:rsid w:val="52C37AD0"/>
    <w:rsid w:val="52C84ED8"/>
    <w:rsid w:val="52F12681"/>
    <w:rsid w:val="530C3017"/>
    <w:rsid w:val="532172EC"/>
    <w:rsid w:val="53250BD3"/>
    <w:rsid w:val="534053B7"/>
    <w:rsid w:val="53422EDD"/>
    <w:rsid w:val="5344395E"/>
    <w:rsid w:val="534E233C"/>
    <w:rsid w:val="536D7744"/>
    <w:rsid w:val="537806AC"/>
    <w:rsid w:val="53852DC9"/>
    <w:rsid w:val="53890B0C"/>
    <w:rsid w:val="53980D4F"/>
    <w:rsid w:val="53EE77E7"/>
    <w:rsid w:val="53F1220D"/>
    <w:rsid w:val="53FFA0D2"/>
    <w:rsid w:val="5401574F"/>
    <w:rsid w:val="540168F4"/>
    <w:rsid w:val="54111673"/>
    <w:rsid w:val="54136627"/>
    <w:rsid w:val="541F6411"/>
    <w:rsid w:val="54217747"/>
    <w:rsid w:val="54316AAD"/>
    <w:rsid w:val="5449029B"/>
    <w:rsid w:val="54613836"/>
    <w:rsid w:val="546B1FBF"/>
    <w:rsid w:val="547512AE"/>
    <w:rsid w:val="54814E0E"/>
    <w:rsid w:val="548378FF"/>
    <w:rsid w:val="54DA7145"/>
    <w:rsid w:val="55012924"/>
    <w:rsid w:val="551B5793"/>
    <w:rsid w:val="55350C32"/>
    <w:rsid w:val="55364EF7"/>
    <w:rsid w:val="554A6079"/>
    <w:rsid w:val="554F4AF0"/>
    <w:rsid w:val="55570B89"/>
    <w:rsid w:val="55747599"/>
    <w:rsid w:val="55807CEC"/>
    <w:rsid w:val="55821CB6"/>
    <w:rsid w:val="55A60382"/>
    <w:rsid w:val="55AA2FBB"/>
    <w:rsid w:val="55AD6B8D"/>
    <w:rsid w:val="55C20305"/>
    <w:rsid w:val="55E0078B"/>
    <w:rsid w:val="55E738C7"/>
    <w:rsid w:val="55F06C20"/>
    <w:rsid w:val="55FDD517"/>
    <w:rsid w:val="56032519"/>
    <w:rsid w:val="56220DA3"/>
    <w:rsid w:val="5632548A"/>
    <w:rsid w:val="56690780"/>
    <w:rsid w:val="567E25C8"/>
    <w:rsid w:val="56802C41"/>
    <w:rsid w:val="56A02CA6"/>
    <w:rsid w:val="56AE57C6"/>
    <w:rsid w:val="56AE73B5"/>
    <w:rsid w:val="56B23ED5"/>
    <w:rsid w:val="56D46542"/>
    <w:rsid w:val="56D65BF7"/>
    <w:rsid w:val="56E83D9B"/>
    <w:rsid w:val="56F20D74"/>
    <w:rsid w:val="57232DA0"/>
    <w:rsid w:val="57250B4B"/>
    <w:rsid w:val="572D7A00"/>
    <w:rsid w:val="57304A9B"/>
    <w:rsid w:val="57406156"/>
    <w:rsid w:val="57601B83"/>
    <w:rsid w:val="57AF7FE7"/>
    <w:rsid w:val="57B10631"/>
    <w:rsid w:val="57B52039"/>
    <w:rsid w:val="57DF4BE2"/>
    <w:rsid w:val="57DF72EA"/>
    <w:rsid w:val="58095D77"/>
    <w:rsid w:val="58367F51"/>
    <w:rsid w:val="583A6FE4"/>
    <w:rsid w:val="58472D43"/>
    <w:rsid w:val="584E2170"/>
    <w:rsid w:val="585C0985"/>
    <w:rsid w:val="58633DFA"/>
    <w:rsid w:val="586D6589"/>
    <w:rsid w:val="587B479B"/>
    <w:rsid w:val="588673C8"/>
    <w:rsid w:val="589075B2"/>
    <w:rsid w:val="58B2555A"/>
    <w:rsid w:val="58B312FE"/>
    <w:rsid w:val="58BD150F"/>
    <w:rsid w:val="58C372DB"/>
    <w:rsid w:val="58E467E4"/>
    <w:rsid w:val="59022DF9"/>
    <w:rsid w:val="59044790"/>
    <w:rsid w:val="592D1F39"/>
    <w:rsid w:val="592E6ADF"/>
    <w:rsid w:val="593A6404"/>
    <w:rsid w:val="593E4146"/>
    <w:rsid w:val="595E0345"/>
    <w:rsid w:val="59611BE3"/>
    <w:rsid w:val="59771E25"/>
    <w:rsid w:val="59774475"/>
    <w:rsid w:val="598853C1"/>
    <w:rsid w:val="598C3EF2"/>
    <w:rsid w:val="59AA17DC"/>
    <w:rsid w:val="59B04A3B"/>
    <w:rsid w:val="59C36A7A"/>
    <w:rsid w:val="59C75089"/>
    <w:rsid w:val="59CD1026"/>
    <w:rsid w:val="59CF1242"/>
    <w:rsid w:val="59DA30FF"/>
    <w:rsid w:val="59DB197C"/>
    <w:rsid w:val="59E22D24"/>
    <w:rsid w:val="59ED0ECA"/>
    <w:rsid w:val="59EF5441"/>
    <w:rsid w:val="5A366BCB"/>
    <w:rsid w:val="5A500495"/>
    <w:rsid w:val="5A526BFC"/>
    <w:rsid w:val="5A5B044A"/>
    <w:rsid w:val="5A671AE4"/>
    <w:rsid w:val="5A7238F3"/>
    <w:rsid w:val="5A8B33BB"/>
    <w:rsid w:val="5A920684"/>
    <w:rsid w:val="5A9A35FE"/>
    <w:rsid w:val="5A9B2D02"/>
    <w:rsid w:val="5AA61FA3"/>
    <w:rsid w:val="5AA93841"/>
    <w:rsid w:val="5AB81CD6"/>
    <w:rsid w:val="5AD10273"/>
    <w:rsid w:val="5AEE3D4A"/>
    <w:rsid w:val="5B182775"/>
    <w:rsid w:val="5B1F3B03"/>
    <w:rsid w:val="5B345801"/>
    <w:rsid w:val="5B4672E2"/>
    <w:rsid w:val="5B4B5853"/>
    <w:rsid w:val="5B5A338D"/>
    <w:rsid w:val="5B5E462C"/>
    <w:rsid w:val="5B775644"/>
    <w:rsid w:val="5B8755B4"/>
    <w:rsid w:val="5B9242D5"/>
    <w:rsid w:val="5B9C3256"/>
    <w:rsid w:val="5BB50481"/>
    <w:rsid w:val="5BD42B40"/>
    <w:rsid w:val="5BD90156"/>
    <w:rsid w:val="5BD963A8"/>
    <w:rsid w:val="5BDC4E43"/>
    <w:rsid w:val="5BDC50C3"/>
    <w:rsid w:val="5BF7E3DD"/>
    <w:rsid w:val="5BFA2F97"/>
    <w:rsid w:val="5C1473E0"/>
    <w:rsid w:val="5C227C2E"/>
    <w:rsid w:val="5C2A09B2"/>
    <w:rsid w:val="5C380620"/>
    <w:rsid w:val="5C3F26AF"/>
    <w:rsid w:val="5C45286D"/>
    <w:rsid w:val="5C62639E"/>
    <w:rsid w:val="5C6A0DAE"/>
    <w:rsid w:val="5C741FC5"/>
    <w:rsid w:val="5C7F2AAC"/>
    <w:rsid w:val="5C806306"/>
    <w:rsid w:val="5C82311E"/>
    <w:rsid w:val="5C8B76A2"/>
    <w:rsid w:val="5C930305"/>
    <w:rsid w:val="5C9F314E"/>
    <w:rsid w:val="5CA73DB1"/>
    <w:rsid w:val="5CAC13C7"/>
    <w:rsid w:val="5CB37A83"/>
    <w:rsid w:val="5CBA6C53"/>
    <w:rsid w:val="5CD32DF8"/>
    <w:rsid w:val="5CD44E9C"/>
    <w:rsid w:val="5CF53B8F"/>
    <w:rsid w:val="5D043F49"/>
    <w:rsid w:val="5D06351A"/>
    <w:rsid w:val="5D764599"/>
    <w:rsid w:val="5D83037A"/>
    <w:rsid w:val="5DBE5856"/>
    <w:rsid w:val="5DC03C8A"/>
    <w:rsid w:val="5DD010E5"/>
    <w:rsid w:val="5DD83C04"/>
    <w:rsid w:val="5E0F1C0D"/>
    <w:rsid w:val="5E1851DE"/>
    <w:rsid w:val="5E2356B9"/>
    <w:rsid w:val="5E331DA0"/>
    <w:rsid w:val="5E3653EC"/>
    <w:rsid w:val="5E56C9A5"/>
    <w:rsid w:val="5E7A0912"/>
    <w:rsid w:val="5E9A3CC2"/>
    <w:rsid w:val="5EB31543"/>
    <w:rsid w:val="5EC646CE"/>
    <w:rsid w:val="5ED014C1"/>
    <w:rsid w:val="5EEB267A"/>
    <w:rsid w:val="5EEB4428"/>
    <w:rsid w:val="5F16521D"/>
    <w:rsid w:val="5F1F0576"/>
    <w:rsid w:val="5F274BAB"/>
    <w:rsid w:val="5F385194"/>
    <w:rsid w:val="5F661D01"/>
    <w:rsid w:val="5F77D345"/>
    <w:rsid w:val="5F7C2B81"/>
    <w:rsid w:val="5F7C7B38"/>
    <w:rsid w:val="5F9F8787"/>
    <w:rsid w:val="5FAA42E4"/>
    <w:rsid w:val="5FAB1E0A"/>
    <w:rsid w:val="5FCF662D"/>
    <w:rsid w:val="5FD255E8"/>
    <w:rsid w:val="5FDF82C2"/>
    <w:rsid w:val="5FE72F78"/>
    <w:rsid w:val="5FF13BD7"/>
    <w:rsid w:val="5FF15380"/>
    <w:rsid w:val="5FFB1634"/>
    <w:rsid w:val="5FFEA3B1"/>
    <w:rsid w:val="5FFF2E52"/>
    <w:rsid w:val="600A4E1D"/>
    <w:rsid w:val="601033A2"/>
    <w:rsid w:val="60360D16"/>
    <w:rsid w:val="60365B77"/>
    <w:rsid w:val="604E1113"/>
    <w:rsid w:val="606D5311"/>
    <w:rsid w:val="6074044E"/>
    <w:rsid w:val="60911000"/>
    <w:rsid w:val="60A96349"/>
    <w:rsid w:val="60BB607C"/>
    <w:rsid w:val="60C74A21"/>
    <w:rsid w:val="60DB06D8"/>
    <w:rsid w:val="60EF70A4"/>
    <w:rsid w:val="60FB1BFC"/>
    <w:rsid w:val="61204131"/>
    <w:rsid w:val="61365576"/>
    <w:rsid w:val="614442C4"/>
    <w:rsid w:val="616109D2"/>
    <w:rsid w:val="61794B6C"/>
    <w:rsid w:val="6189617B"/>
    <w:rsid w:val="61B96A60"/>
    <w:rsid w:val="61D94A0C"/>
    <w:rsid w:val="620576BA"/>
    <w:rsid w:val="62157A0E"/>
    <w:rsid w:val="62182FC7"/>
    <w:rsid w:val="62562501"/>
    <w:rsid w:val="62654FFD"/>
    <w:rsid w:val="62910083"/>
    <w:rsid w:val="62A36DC8"/>
    <w:rsid w:val="62B334AF"/>
    <w:rsid w:val="62B9483E"/>
    <w:rsid w:val="62BD432E"/>
    <w:rsid w:val="62CD2097"/>
    <w:rsid w:val="62DD34CD"/>
    <w:rsid w:val="62E53885"/>
    <w:rsid w:val="630903E2"/>
    <w:rsid w:val="630E4191"/>
    <w:rsid w:val="63123361"/>
    <w:rsid w:val="633D546F"/>
    <w:rsid w:val="634C7460"/>
    <w:rsid w:val="636429FB"/>
    <w:rsid w:val="636C2099"/>
    <w:rsid w:val="638C6B80"/>
    <w:rsid w:val="639037F0"/>
    <w:rsid w:val="639F57E1"/>
    <w:rsid w:val="63A96660"/>
    <w:rsid w:val="63B3128D"/>
    <w:rsid w:val="63B70D7D"/>
    <w:rsid w:val="63B84AF5"/>
    <w:rsid w:val="63DA0F0F"/>
    <w:rsid w:val="640970FF"/>
    <w:rsid w:val="642D5F69"/>
    <w:rsid w:val="64310E2C"/>
    <w:rsid w:val="6475236A"/>
    <w:rsid w:val="64947310"/>
    <w:rsid w:val="649D3876"/>
    <w:rsid w:val="64CC739D"/>
    <w:rsid w:val="64DD2133"/>
    <w:rsid w:val="64F843C3"/>
    <w:rsid w:val="64F97173"/>
    <w:rsid w:val="65075D34"/>
    <w:rsid w:val="65147887"/>
    <w:rsid w:val="65165B10"/>
    <w:rsid w:val="65206788"/>
    <w:rsid w:val="652341F0"/>
    <w:rsid w:val="652A37D1"/>
    <w:rsid w:val="653A1C66"/>
    <w:rsid w:val="65584E15"/>
    <w:rsid w:val="65657B68"/>
    <w:rsid w:val="658A75B9"/>
    <w:rsid w:val="65982E30"/>
    <w:rsid w:val="659D21F5"/>
    <w:rsid w:val="659F4BD0"/>
    <w:rsid w:val="65D66495"/>
    <w:rsid w:val="65EB7404"/>
    <w:rsid w:val="65EB869C"/>
    <w:rsid w:val="66291020"/>
    <w:rsid w:val="6663343E"/>
    <w:rsid w:val="666B23BE"/>
    <w:rsid w:val="66872F15"/>
    <w:rsid w:val="66912F4E"/>
    <w:rsid w:val="669E6224"/>
    <w:rsid w:val="66BD69BA"/>
    <w:rsid w:val="66C57C55"/>
    <w:rsid w:val="66D41C46"/>
    <w:rsid w:val="66ED4AB6"/>
    <w:rsid w:val="672F3320"/>
    <w:rsid w:val="67457836"/>
    <w:rsid w:val="67476E60"/>
    <w:rsid w:val="674C5C80"/>
    <w:rsid w:val="674F22FD"/>
    <w:rsid w:val="67582877"/>
    <w:rsid w:val="6759697F"/>
    <w:rsid w:val="67646A06"/>
    <w:rsid w:val="67674868"/>
    <w:rsid w:val="678B49FB"/>
    <w:rsid w:val="67AC1DA1"/>
    <w:rsid w:val="67AF7FBD"/>
    <w:rsid w:val="67B57B76"/>
    <w:rsid w:val="67B92E88"/>
    <w:rsid w:val="67BE7FA3"/>
    <w:rsid w:val="67BFD979"/>
    <w:rsid w:val="67D57DC1"/>
    <w:rsid w:val="67FA1B80"/>
    <w:rsid w:val="67FF0F45"/>
    <w:rsid w:val="681D761D"/>
    <w:rsid w:val="68264723"/>
    <w:rsid w:val="68464F1C"/>
    <w:rsid w:val="684921C0"/>
    <w:rsid w:val="68582403"/>
    <w:rsid w:val="68614B44"/>
    <w:rsid w:val="687234C5"/>
    <w:rsid w:val="688B27D8"/>
    <w:rsid w:val="68AA6430"/>
    <w:rsid w:val="68AD274F"/>
    <w:rsid w:val="68B681F0"/>
    <w:rsid w:val="68C857DA"/>
    <w:rsid w:val="68CB151E"/>
    <w:rsid w:val="68F16ADF"/>
    <w:rsid w:val="68FC5484"/>
    <w:rsid w:val="69342E70"/>
    <w:rsid w:val="695A65C4"/>
    <w:rsid w:val="695B1B20"/>
    <w:rsid w:val="69670B4F"/>
    <w:rsid w:val="696E0130"/>
    <w:rsid w:val="69AC6EAA"/>
    <w:rsid w:val="69B00415"/>
    <w:rsid w:val="69C45FA2"/>
    <w:rsid w:val="69D72179"/>
    <w:rsid w:val="69E146A8"/>
    <w:rsid w:val="69E73105"/>
    <w:rsid w:val="69FBCC5E"/>
    <w:rsid w:val="6A0C16F7"/>
    <w:rsid w:val="6A1D1B56"/>
    <w:rsid w:val="6A260031"/>
    <w:rsid w:val="6A317396"/>
    <w:rsid w:val="6A5F5CCB"/>
    <w:rsid w:val="6A7D36DB"/>
    <w:rsid w:val="6A885221"/>
    <w:rsid w:val="6A9A31A7"/>
    <w:rsid w:val="6ACD70D8"/>
    <w:rsid w:val="6AFE3735"/>
    <w:rsid w:val="6B0038F7"/>
    <w:rsid w:val="6B213BD1"/>
    <w:rsid w:val="6B27477E"/>
    <w:rsid w:val="6B306CB2"/>
    <w:rsid w:val="6B3727A3"/>
    <w:rsid w:val="6B4C48E8"/>
    <w:rsid w:val="6BB306BC"/>
    <w:rsid w:val="6BB76D6E"/>
    <w:rsid w:val="6BB87857"/>
    <w:rsid w:val="6BD57D30"/>
    <w:rsid w:val="6BFF8255"/>
    <w:rsid w:val="6C027255"/>
    <w:rsid w:val="6C172D01"/>
    <w:rsid w:val="6C25681A"/>
    <w:rsid w:val="6C517895"/>
    <w:rsid w:val="6C6153F8"/>
    <w:rsid w:val="6C6B6BA9"/>
    <w:rsid w:val="6CD3474E"/>
    <w:rsid w:val="6CD44706"/>
    <w:rsid w:val="6CD858E0"/>
    <w:rsid w:val="6CE53565"/>
    <w:rsid w:val="6CE8644B"/>
    <w:rsid w:val="6CF5063C"/>
    <w:rsid w:val="6CF50B68"/>
    <w:rsid w:val="6D1D774A"/>
    <w:rsid w:val="6D2F7BD6"/>
    <w:rsid w:val="6D341C97"/>
    <w:rsid w:val="6D401DE3"/>
    <w:rsid w:val="6D4A2C62"/>
    <w:rsid w:val="6D57712D"/>
    <w:rsid w:val="6D6A3641"/>
    <w:rsid w:val="6D76CB90"/>
    <w:rsid w:val="6D851EEC"/>
    <w:rsid w:val="6D935CE9"/>
    <w:rsid w:val="6DB662A4"/>
    <w:rsid w:val="6DBB0F93"/>
    <w:rsid w:val="6DBC51E2"/>
    <w:rsid w:val="6DDF3A02"/>
    <w:rsid w:val="6DF6260E"/>
    <w:rsid w:val="6DFF320C"/>
    <w:rsid w:val="6E2A4841"/>
    <w:rsid w:val="6E3E2DB0"/>
    <w:rsid w:val="6E546B28"/>
    <w:rsid w:val="6E5FFB76"/>
    <w:rsid w:val="6E7A2E3E"/>
    <w:rsid w:val="6E9817AB"/>
    <w:rsid w:val="6EA32411"/>
    <w:rsid w:val="6EAE7221"/>
    <w:rsid w:val="6EBC7B8F"/>
    <w:rsid w:val="6EBC818B"/>
    <w:rsid w:val="6EC26843"/>
    <w:rsid w:val="6ECC157B"/>
    <w:rsid w:val="6EEC0B65"/>
    <w:rsid w:val="6EEEA540"/>
    <w:rsid w:val="6EEF1274"/>
    <w:rsid w:val="6EF03395"/>
    <w:rsid w:val="6EFE0D9F"/>
    <w:rsid w:val="6F184487"/>
    <w:rsid w:val="6F2B0871"/>
    <w:rsid w:val="6F4D07E7"/>
    <w:rsid w:val="6F5C075F"/>
    <w:rsid w:val="6F6618A9"/>
    <w:rsid w:val="6F72024E"/>
    <w:rsid w:val="6F7246F2"/>
    <w:rsid w:val="6F7830A7"/>
    <w:rsid w:val="6F7B5502"/>
    <w:rsid w:val="6F7E772C"/>
    <w:rsid w:val="6F7F92E0"/>
    <w:rsid w:val="6F9535DE"/>
    <w:rsid w:val="6FA31AA3"/>
    <w:rsid w:val="6FB95E7D"/>
    <w:rsid w:val="6FBBF9DF"/>
    <w:rsid w:val="6FC325D7"/>
    <w:rsid w:val="6FD018FF"/>
    <w:rsid w:val="6FD20CED"/>
    <w:rsid w:val="6FD9651F"/>
    <w:rsid w:val="6FDF4547"/>
    <w:rsid w:val="6FE77289"/>
    <w:rsid w:val="6FE949B4"/>
    <w:rsid w:val="6FEFDA3F"/>
    <w:rsid w:val="6FF07866"/>
    <w:rsid w:val="6FF3B9EA"/>
    <w:rsid w:val="6FFC9610"/>
    <w:rsid w:val="6FFF5DA1"/>
    <w:rsid w:val="7003045E"/>
    <w:rsid w:val="702D331A"/>
    <w:rsid w:val="704F058F"/>
    <w:rsid w:val="70512559"/>
    <w:rsid w:val="70691651"/>
    <w:rsid w:val="7072464A"/>
    <w:rsid w:val="70843456"/>
    <w:rsid w:val="708B5A6B"/>
    <w:rsid w:val="709B37D5"/>
    <w:rsid w:val="70A72179"/>
    <w:rsid w:val="70D66204"/>
    <w:rsid w:val="70E14F24"/>
    <w:rsid w:val="70F03B20"/>
    <w:rsid w:val="70FA674D"/>
    <w:rsid w:val="71267542"/>
    <w:rsid w:val="712832BA"/>
    <w:rsid w:val="71377370"/>
    <w:rsid w:val="7141437C"/>
    <w:rsid w:val="715B3215"/>
    <w:rsid w:val="715C7816"/>
    <w:rsid w:val="71623BC7"/>
    <w:rsid w:val="716B764B"/>
    <w:rsid w:val="717464FF"/>
    <w:rsid w:val="718A11B3"/>
    <w:rsid w:val="71A861A9"/>
    <w:rsid w:val="71D97C6F"/>
    <w:rsid w:val="71ED12F4"/>
    <w:rsid w:val="71F118FE"/>
    <w:rsid w:val="71FBE645"/>
    <w:rsid w:val="722158D3"/>
    <w:rsid w:val="724908EF"/>
    <w:rsid w:val="72534367"/>
    <w:rsid w:val="72757BBD"/>
    <w:rsid w:val="72897D89"/>
    <w:rsid w:val="728B4F57"/>
    <w:rsid w:val="728E116A"/>
    <w:rsid w:val="72A11576"/>
    <w:rsid w:val="72A46970"/>
    <w:rsid w:val="72A76C10"/>
    <w:rsid w:val="72BB3CBA"/>
    <w:rsid w:val="72C410AF"/>
    <w:rsid w:val="72C651DC"/>
    <w:rsid w:val="72C94629"/>
    <w:rsid w:val="72D07765"/>
    <w:rsid w:val="72F76F6E"/>
    <w:rsid w:val="72F773E8"/>
    <w:rsid w:val="73080195"/>
    <w:rsid w:val="731735E6"/>
    <w:rsid w:val="7344657D"/>
    <w:rsid w:val="735EEBA0"/>
    <w:rsid w:val="737C78ED"/>
    <w:rsid w:val="739509AF"/>
    <w:rsid w:val="73B02BDC"/>
    <w:rsid w:val="73CD46CC"/>
    <w:rsid w:val="73D32192"/>
    <w:rsid w:val="73DFC539"/>
    <w:rsid w:val="73E334C8"/>
    <w:rsid w:val="73EB25D1"/>
    <w:rsid w:val="73F7D96E"/>
    <w:rsid w:val="73FB9B5E"/>
    <w:rsid w:val="73FC458A"/>
    <w:rsid w:val="74281823"/>
    <w:rsid w:val="742835D1"/>
    <w:rsid w:val="745F3497"/>
    <w:rsid w:val="7460720F"/>
    <w:rsid w:val="746C4371"/>
    <w:rsid w:val="747405C4"/>
    <w:rsid w:val="747D102B"/>
    <w:rsid w:val="74827185"/>
    <w:rsid w:val="74884070"/>
    <w:rsid w:val="74913DDA"/>
    <w:rsid w:val="74AC7D5E"/>
    <w:rsid w:val="74CE4179"/>
    <w:rsid w:val="74D07EF1"/>
    <w:rsid w:val="74DF0134"/>
    <w:rsid w:val="74E024A3"/>
    <w:rsid w:val="75221385"/>
    <w:rsid w:val="7530273D"/>
    <w:rsid w:val="75330480"/>
    <w:rsid w:val="753A180E"/>
    <w:rsid w:val="7561323F"/>
    <w:rsid w:val="7566482B"/>
    <w:rsid w:val="75731E4E"/>
    <w:rsid w:val="75752846"/>
    <w:rsid w:val="757E794D"/>
    <w:rsid w:val="7581031C"/>
    <w:rsid w:val="758D2210"/>
    <w:rsid w:val="759A3167"/>
    <w:rsid w:val="759C7DD3"/>
    <w:rsid w:val="75A1338B"/>
    <w:rsid w:val="75AD754B"/>
    <w:rsid w:val="75B72E5F"/>
    <w:rsid w:val="75BE6A53"/>
    <w:rsid w:val="75C8104D"/>
    <w:rsid w:val="75C912CC"/>
    <w:rsid w:val="75D373DE"/>
    <w:rsid w:val="75DD143B"/>
    <w:rsid w:val="75E5117B"/>
    <w:rsid w:val="75EDA3CF"/>
    <w:rsid w:val="75FF9146"/>
    <w:rsid w:val="76343BD1"/>
    <w:rsid w:val="763A57CD"/>
    <w:rsid w:val="764A782F"/>
    <w:rsid w:val="76932BDA"/>
    <w:rsid w:val="76A17CE5"/>
    <w:rsid w:val="76A2095C"/>
    <w:rsid w:val="76A35191"/>
    <w:rsid w:val="76E732D0"/>
    <w:rsid w:val="76F851C3"/>
    <w:rsid w:val="76FDEA0F"/>
    <w:rsid w:val="77042FD3"/>
    <w:rsid w:val="7706409E"/>
    <w:rsid w:val="77130569"/>
    <w:rsid w:val="771510F9"/>
    <w:rsid w:val="77183DD1"/>
    <w:rsid w:val="77260F89"/>
    <w:rsid w:val="77493F8A"/>
    <w:rsid w:val="777A6259"/>
    <w:rsid w:val="777D1E86"/>
    <w:rsid w:val="777E0027"/>
    <w:rsid w:val="777FC26C"/>
    <w:rsid w:val="778C0818"/>
    <w:rsid w:val="779C40BA"/>
    <w:rsid w:val="77A64F39"/>
    <w:rsid w:val="77AB3B0A"/>
    <w:rsid w:val="77AF64E3"/>
    <w:rsid w:val="77BF424C"/>
    <w:rsid w:val="77CAA7E0"/>
    <w:rsid w:val="77DA2E34"/>
    <w:rsid w:val="77DC4DFE"/>
    <w:rsid w:val="77DFBDF1"/>
    <w:rsid w:val="77E43CB3"/>
    <w:rsid w:val="77E78720"/>
    <w:rsid w:val="77ED59C3"/>
    <w:rsid w:val="77EF2E59"/>
    <w:rsid w:val="77F833D1"/>
    <w:rsid w:val="77FA1636"/>
    <w:rsid w:val="77FF4FE7"/>
    <w:rsid w:val="78236589"/>
    <w:rsid w:val="782567A5"/>
    <w:rsid w:val="78324A1E"/>
    <w:rsid w:val="783D0751"/>
    <w:rsid w:val="787B63C5"/>
    <w:rsid w:val="78855990"/>
    <w:rsid w:val="78A43B6E"/>
    <w:rsid w:val="78D479CB"/>
    <w:rsid w:val="78F817C4"/>
    <w:rsid w:val="79020534"/>
    <w:rsid w:val="7904171E"/>
    <w:rsid w:val="790653DF"/>
    <w:rsid w:val="790E548B"/>
    <w:rsid w:val="79267717"/>
    <w:rsid w:val="79345254"/>
    <w:rsid w:val="794E5888"/>
    <w:rsid w:val="79694470"/>
    <w:rsid w:val="797EA04C"/>
    <w:rsid w:val="79872B48"/>
    <w:rsid w:val="79950107"/>
    <w:rsid w:val="79DA1480"/>
    <w:rsid w:val="79DF4732"/>
    <w:rsid w:val="79EA1A55"/>
    <w:rsid w:val="79EB1329"/>
    <w:rsid w:val="79F04B91"/>
    <w:rsid w:val="79F6587F"/>
    <w:rsid w:val="79FA888F"/>
    <w:rsid w:val="79FB9918"/>
    <w:rsid w:val="79FC5D27"/>
    <w:rsid w:val="79FF521E"/>
    <w:rsid w:val="7A081EDB"/>
    <w:rsid w:val="7A1268B5"/>
    <w:rsid w:val="7A214D4A"/>
    <w:rsid w:val="7A394F81"/>
    <w:rsid w:val="7A633412"/>
    <w:rsid w:val="7A775D3C"/>
    <w:rsid w:val="7A793FB8"/>
    <w:rsid w:val="7ABDCB00"/>
    <w:rsid w:val="7AE71E71"/>
    <w:rsid w:val="7AEF82E4"/>
    <w:rsid w:val="7AF34939"/>
    <w:rsid w:val="7AFF0B69"/>
    <w:rsid w:val="7B272834"/>
    <w:rsid w:val="7B3119B5"/>
    <w:rsid w:val="7B381EA0"/>
    <w:rsid w:val="7B454B63"/>
    <w:rsid w:val="7B4E008A"/>
    <w:rsid w:val="7B5B603A"/>
    <w:rsid w:val="7B643141"/>
    <w:rsid w:val="7B7DB57C"/>
    <w:rsid w:val="7B7F118F"/>
    <w:rsid w:val="7BBA19DE"/>
    <w:rsid w:val="7BBF0CBF"/>
    <w:rsid w:val="7BCA424D"/>
    <w:rsid w:val="7BCE2CB0"/>
    <w:rsid w:val="7BDC717B"/>
    <w:rsid w:val="7BDFFF69"/>
    <w:rsid w:val="7BE90DBB"/>
    <w:rsid w:val="7BEB5610"/>
    <w:rsid w:val="7BEE4E19"/>
    <w:rsid w:val="7BEEF738"/>
    <w:rsid w:val="7BF22E42"/>
    <w:rsid w:val="7BF310F3"/>
    <w:rsid w:val="7BFE7FB0"/>
    <w:rsid w:val="7C013085"/>
    <w:rsid w:val="7C184987"/>
    <w:rsid w:val="7C284F55"/>
    <w:rsid w:val="7C444D20"/>
    <w:rsid w:val="7C4C4DD6"/>
    <w:rsid w:val="7C4C6043"/>
    <w:rsid w:val="7C5B8D17"/>
    <w:rsid w:val="7C63164A"/>
    <w:rsid w:val="7C6F7343"/>
    <w:rsid w:val="7C7F1407"/>
    <w:rsid w:val="7C8B67E2"/>
    <w:rsid w:val="7C921634"/>
    <w:rsid w:val="7CA12173"/>
    <w:rsid w:val="7CC77E2B"/>
    <w:rsid w:val="7CE7227B"/>
    <w:rsid w:val="7CF6426C"/>
    <w:rsid w:val="7D052701"/>
    <w:rsid w:val="7D0746CC"/>
    <w:rsid w:val="7D0C1CE2"/>
    <w:rsid w:val="7D11554A"/>
    <w:rsid w:val="7D157777"/>
    <w:rsid w:val="7D366D5F"/>
    <w:rsid w:val="7D474AC8"/>
    <w:rsid w:val="7D4FF1E7"/>
    <w:rsid w:val="7D586CD5"/>
    <w:rsid w:val="7D6A32F5"/>
    <w:rsid w:val="7D6B2EAC"/>
    <w:rsid w:val="7D841E57"/>
    <w:rsid w:val="7D853842"/>
    <w:rsid w:val="7D857607"/>
    <w:rsid w:val="7D8950E1"/>
    <w:rsid w:val="7D8D07BA"/>
    <w:rsid w:val="7D9C12B8"/>
    <w:rsid w:val="7DAFB554"/>
    <w:rsid w:val="7DBF5A94"/>
    <w:rsid w:val="7DBFA917"/>
    <w:rsid w:val="7DBFB130"/>
    <w:rsid w:val="7DCE343B"/>
    <w:rsid w:val="7DF4FB77"/>
    <w:rsid w:val="7DF54524"/>
    <w:rsid w:val="7DF99E75"/>
    <w:rsid w:val="7DFD24AC"/>
    <w:rsid w:val="7DFFA761"/>
    <w:rsid w:val="7E129FA8"/>
    <w:rsid w:val="7E24305B"/>
    <w:rsid w:val="7E277888"/>
    <w:rsid w:val="7E307C52"/>
    <w:rsid w:val="7E5C27F5"/>
    <w:rsid w:val="7E77762F"/>
    <w:rsid w:val="7E7B5A11"/>
    <w:rsid w:val="7E7DC215"/>
    <w:rsid w:val="7E8326D4"/>
    <w:rsid w:val="7EAA7A04"/>
    <w:rsid w:val="7EAF474A"/>
    <w:rsid w:val="7EB6A4D3"/>
    <w:rsid w:val="7EBE10F1"/>
    <w:rsid w:val="7EBE2C5A"/>
    <w:rsid w:val="7EC32874"/>
    <w:rsid w:val="7ECF2FC7"/>
    <w:rsid w:val="7EDFEAA0"/>
    <w:rsid w:val="7EE8052D"/>
    <w:rsid w:val="7EEE6F1B"/>
    <w:rsid w:val="7EF35BFF"/>
    <w:rsid w:val="7EFC5D86"/>
    <w:rsid w:val="7EFDAD1E"/>
    <w:rsid w:val="7EFE38AC"/>
    <w:rsid w:val="7EFF4D0F"/>
    <w:rsid w:val="7EFFB48A"/>
    <w:rsid w:val="7EFFDF75"/>
    <w:rsid w:val="7F04016F"/>
    <w:rsid w:val="7F080287"/>
    <w:rsid w:val="7F1B2FF5"/>
    <w:rsid w:val="7F2A6313"/>
    <w:rsid w:val="7F2E23E3"/>
    <w:rsid w:val="7F475176"/>
    <w:rsid w:val="7F4E5803"/>
    <w:rsid w:val="7F50EF65"/>
    <w:rsid w:val="7F511C2E"/>
    <w:rsid w:val="7F6E275B"/>
    <w:rsid w:val="7F722707"/>
    <w:rsid w:val="7F75645B"/>
    <w:rsid w:val="7F762A73"/>
    <w:rsid w:val="7F7ECEA7"/>
    <w:rsid w:val="7F7F49D1"/>
    <w:rsid w:val="7F8074AA"/>
    <w:rsid w:val="7F855D7C"/>
    <w:rsid w:val="7F967F89"/>
    <w:rsid w:val="7FA501CC"/>
    <w:rsid w:val="7FAB8729"/>
    <w:rsid w:val="7FB27332"/>
    <w:rsid w:val="7FB59D9F"/>
    <w:rsid w:val="7FB64187"/>
    <w:rsid w:val="7FB83A5B"/>
    <w:rsid w:val="7FBAE65C"/>
    <w:rsid w:val="7FD74E4F"/>
    <w:rsid w:val="7FD7DF13"/>
    <w:rsid w:val="7FDF4CCA"/>
    <w:rsid w:val="7FED09DB"/>
    <w:rsid w:val="7FEF0B55"/>
    <w:rsid w:val="7FEFCFF4"/>
    <w:rsid w:val="7FF74D5D"/>
    <w:rsid w:val="7FFA4074"/>
    <w:rsid w:val="7FFA49AA"/>
    <w:rsid w:val="7FFC7700"/>
    <w:rsid w:val="7FFC9A40"/>
    <w:rsid w:val="7FFF7F6B"/>
    <w:rsid w:val="7FFFAA1B"/>
    <w:rsid w:val="7FFFDE30"/>
    <w:rsid w:val="7FFFEBB8"/>
    <w:rsid w:val="86FBA02F"/>
    <w:rsid w:val="8AC3D582"/>
    <w:rsid w:val="8BFEE0EF"/>
    <w:rsid w:val="957E4DF7"/>
    <w:rsid w:val="95FC427A"/>
    <w:rsid w:val="9ADBFCCB"/>
    <w:rsid w:val="9AFFFD92"/>
    <w:rsid w:val="9BF9457A"/>
    <w:rsid w:val="9DFF713A"/>
    <w:rsid w:val="9FBEC8BC"/>
    <w:rsid w:val="A77FFA91"/>
    <w:rsid w:val="A83B5233"/>
    <w:rsid w:val="AADB7D8A"/>
    <w:rsid w:val="AD5FEB59"/>
    <w:rsid w:val="AE778AE6"/>
    <w:rsid w:val="AEF7872E"/>
    <w:rsid w:val="AFBD235C"/>
    <w:rsid w:val="AFE54332"/>
    <w:rsid w:val="AFF7D2AA"/>
    <w:rsid w:val="AFFF53E2"/>
    <w:rsid w:val="B3F79FCA"/>
    <w:rsid w:val="B55B0919"/>
    <w:rsid w:val="B5BF6AD9"/>
    <w:rsid w:val="B6B7ADA3"/>
    <w:rsid w:val="B6DE8042"/>
    <w:rsid w:val="B778F032"/>
    <w:rsid w:val="B7B734B5"/>
    <w:rsid w:val="B7DF1DE1"/>
    <w:rsid w:val="B7FDE2A5"/>
    <w:rsid w:val="B91FC144"/>
    <w:rsid w:val="BAFEEE83"/>
    <w:rsid w:val="BAFFAEAF"/>
    <w:rsid w:val="BB09BFBE"/>
    <w:rsid w:val="BB3DA85D"/>
    <w:rsid w:val="BBD34194"/>
    <w:rsid w:val="BBE7706C"/>
    <w:rsid w:val="BBE7F337"/>
    <w:rsid w:val="BBEF5137"/>
    <w:rsid w:val="BBEF5728"/>
    <w:rsid w:val="BBFF2A42"/>
    <w:rsid w:val="BCD37180"/>
    <w:rsid w:val="BD7FB76C"/>
    <w:rsid w:val="BD9FEA01"/>
    <w:rsid w:val="BDDBD52D"/>
    <w:rsid w:val="BDFFC0D1"/>
    <w:rsid w:val="BECB5C6C"/>
    <w:rsid w:val="BEFF4721"/>
    <w:rsid w:val="BF9B72CE"/>
    <w:rsid w:val="BF9F2308"/>
    <w:rsid w:val="BFBDA292"/>
    <w:rsid w:val="BFE71D14"/>
    <w:rsid w:val="BFE974EF"/>
    <w:rsid w:val="BFEFAC38"/>
    <w:rsid w:val="BFFB03C3"/>
    <w:rsid w:val="BFFC13A9"/>
    <w:rsid w:val="BFFD4ADF"/>
    <w:rsid w:val="BFFF019F"/>
    <w:rsid w:val="BFFF54F7"/>
    <w:rsid w:val="BFFFA70F"/>
    <w:rsid w:val="BFFFC07E"/>
    <w:rsid w:val="C5DF3527"/>
    <w:rsid w:val="C5FEE4DD"/>
    <w:rsid w:val="C9F4CC74"/>
    <w:rsid w:val="CA7F8410"/>
    <w:rsid w:val="CABE9C88"/>
    <w:rsid w:val="CBB482DA"/>
    <w:rsid w:val="CFBB0CF8"/>
    <w:rsid w:val="CFFB99AB"/>
    <w:rsid w:val="D1FF2EBD"/>
    <w:rsid w:val="D2FF6093"/>
    <w:rsid w:val="D3DFBC1F"/>
    <w:rsid w:val="D5D440E6"/>
    <w:rsid w:val="D5ECA24E"/>
    <w:rsid w:val="D62FC4A2"/>
    <w:rsid w:val="D72D1108"/>
    <w:rsid w:val="D7370C7C"/>
    <w:rsid w:val="D7BBEC75"/>
    <w:rsid w:val="D7DF8134"/>
    <w:rsid w:val="DAFB1438"/>
    <w:rsid w:val="DAFFF2A6"/>
    <w:rsid w:val="DB4FDB2A"/>
    <w:rsid w:val="DBDF30B7"/>
    <w:rsid w:val="DBFE77C7"/>
    <w:rsid w:val="DBFFB4FF"/>
    <w:rsid w:val="DC3E97CF"/>
    <w:rsid w:val="DD2B02D9"/>
    <w:rsid w:val="DD7F962A"/>
    <w:rsid w:val="DDFD5F6B"/>
    <w:rsid w:val="DE3CD6ED"/>
    <w:rsid w:val="DE7FB657"/>
    <w:rsid w:val="DEF308F0"/>
    <w:rsid w:val="DEF72FE3"/>
    <w:rsid w:val="DF7FC10D"/>
    <w:rsid w:val="DF7FF132"/>
    <w:rsid w:val="DFBD9ED7"/>
    <w:rsid w:val="DFBF4E53"/>
    <w:rsid w:val="DFDDD690"/>
    <w:rsid w:val="DFDF2656"/>
    <w:rsid w:val="DFE46B52"/>
    <w:rsid w:val="E9DDC1A8"/>
    <w:rsid w:val="EB5FA54D"/>
    <w:rsid w:val="EB764A8D"/>
    <w:rsid w:val="EBB99C53"/>
    <w:rsid w:val="EBDDB1BC"/>
    <w:rsid w:val="EDAEFB2E"/>
    <w:rsid w:val="EDE9A933"/>
    <w:rsid w:val="EDFB82DE"/>
    <w:rsid w:val="EDFB9C13"/>
    <w:rsid w:val="EE5D1B2E"/>
    <w:rsid w:val="EE8DE252"/>
    <w:rsid w:val="EF1AB45F"/>
    <w:rsid w:val="EF2F0E08"/>
    <w:rsid w:val="EF55D32C"/>
    <w:rsid w:val="EF96DE60"/>
    <w:rsid w:val="EFBF731C"/>
    <w:rsid w:val="EFDDDECF"/>
    <w:rsid w:val="EFE5EDB7"/>
    <w:rsid w:val="EFFAD1CF"/>
    <w:rsid w:val="EFFC667E"/>
    <w:rsid w:val="F25F2D34"/>
    <w:rsid w:val="F267CDE3"/>
    <w:rsid w:val="F2DE109C"/>
    <w:rsid w:val="F37BE28C"/>
    <w:rsid w:val="F3BEB966"/>
    <w:rsid w:val="F3E45288"/>
    <w:rsid w:val="F4FF4859"/>
    <w:rsid w:val="F57EE23C"/>
    <w:rsid w:val="F57F6F30"/>
    <w:rsid w:val="F5EDB1DD"/>
    <w:rsid w:val="F5F707CA"/>
    <w:rsid w:val="F5FE7BCF"/>
    <w:rsid w:val="F67F45E1"/>
    <w:rsid w:val="F6EF920E"/>
    <w:rsid w:val="F6FCFDC5"/>
    <w:rsid w:val="F70CC116"/>
    <w:rsid w:val="F71AA736"/>
    <w:rsid w:val="F73F1189"/>
    <w:rsid w:val="F77E9263"/>
    <w:rsid w:val="F79F3F9C"/>
    <w:rsid w:val="F79F9944"/>
    <w:rsid w:val="F7BAA4F9"/>
    <w:rsid w:val="F7DBFB08"/>
    <w:rsid w:val="F7FE5523"/>
    <w:rsid w:val="F7FFA09B"/>
    <w:rsid w:val="F9FB1BA5"/>
    <w:rsid w:val="FA5F57B4"/>
    <w:rsid w:val="FAEDF526"/>
    <w:rsid w:val="FAEF6663"/>
    <w:rsid w:val="FB1238FE"/>
    <w:rsid w:val="FB35B3A2"/>
    <w:rsid w:val="FB3A199B"/>
    <w:rsid w:val="FB6752EA"/>
    <w:rsid w:val="FBBBC977"/>
    <w:rsid w:val="FBE3C595"/>
    <w:rsid w:val="FBECA6AB"/>
    <w:rsid w:val="FBF50098"/>
    <w:rsid w:val="FBFFE88B"/>
    <w:rsid w:val="FC3BBF25"/>
    <w:rsid w:val="FC44E20A"/>
    <w:rsid w:val="FC738681"/>
    <w:rsid w:val="FC777D09"/>
    <w:rsid w:val="FCBD8FC1"/>
    <w:rsid w:val="FCD79B3E"/>
    <w:rsid w:val="FCEBF574"/>
    <w:rsid w:val="FD6A369D"/>
    <w:rsid w:val="FD706132"/>
    <w:rsid w:val="FDAEBA2E"/>
    <w:rsid w:val="FDBFBDE5"/>
    <w:rsid w:val="FDD4C051"/>
    <w:rsid w:val="FDEEC7DA"/>
    <w:rsid w:val="FDFB8C0B"/>
    <w:rsid w:val="FDFF10BF"/>
    <w:rsid w:val="FDFF6E48"/>
    <w:rsid w:val="FDFFE254"/>
    <w:rsid w:val="FE6E8A68"/>
    <w:rsid w:val="FE77587D"/>
    <w:rsid w:val="FEDC1B94"/>
    <w:rsid w:val="FEE56014"/>
    <w:rsid w:val="FEE7FD97"/>
    <w:rsid w:val="FEEF2DB7"/>
    <w:rsid w:val="FEEFD7B7"/>
    <w:rsid w:val="FF255564"/>
    <w:rsid w:val="FF3E9C02"/>
    <w:rsid w:val="FF4F1EFA"/>
    <w:rsid w:val="FF753FC3"/>
    <w:rsid w:val="FF7B6F1F"/>
    <w:rsid w:val="FF7BA1BB"/>
    <w:rsid w:val="FF7F54DC"/>
    <w:rsid w:val="FF8D8156"/>
    <w:rsid w:val="FF96FA17"/>
    <w:rsid w:val="FFA57803"/>
    <w:rsid w:val="FFAE56DB"/>
    <w:rsid w:val="FFBE8187"/>
    <w:rsid w:val="FFBF45F6"/>
    <w:rsid w:val="FFCF0889"/>
    <w:rsid w:val="FFEFAF39"/>
    <w:rsid w:val="FFF64127"/>
    <w:rsid w:val="FFF9D857"/>
    <w:rsid w:val="FFFA3044"/>
    <w:rsid w:val="FFFA9CCB"/>
    <w:rsid w:val="FFFB03D3"/>
    <w:rsid w:val="FFFF0F01"/>
    <w:rsid w:val="FFFFC7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unhideWhenUsed="0" w:uiPriority="0" w:semiHidden="0" w:name="Balloon Text"/>
    <w:lsdException w:qFormat="1" w:unhideWhenUsed="0" w:uiPriority="39" w:semiHidden="0" w:name="Table Grid"/>
    <w:lsdException w:qFormat="1"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0" w:firstLineChars="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09"/>
    <w:qFormat/>
    <w:uiPriority w:val="0"/>
    <w:pPr>
      <w:keepNext/>
      <w:keepLines/>
      <w:numPr>
        <w:ilvl w:val="0"/>
        <w:numId w:val="1"/>
      </w:numPr>
      <w:spacing w:after="0" w:afterLines="0" w:line="240" w:lineRule="auto"/>
      <w:ind w:left="0" w:firstLine="0"/>
      <w:outlineLvl w:val="0"/>
    </w:pPr>
    <w:rPr>
      <w:rFonts w:ascii="等线" w:hAnsi="等线" w:eastAsia="宋体"/>
      <w:b/>
      <w:bCs/>
      <w:kern w:val="44"/>
      <w:sz w:val="28"/>
      <w:szCs w:val="28"/>
    </w:rPr>
  </w:style>
  <w:style w:type="paragraph" w:styleId="3">
    <w:name w:val="heading 2"/>
    <w:basedOn w:val="1"/>
    <w:next w:val="1"/>
    <w:link w:val="110"/>
    <w:unhideWhenUsed/>
    <w:qFormat/>
    <w:uiPriority w:val="0"/>
    <w:pPr>
      <w:keepNext/>
      <w:keepLines/>
      <w:numPr>
        <w:ilvl w:val="1"/>
        <w:numId w:val="1"/>
      </w:numPr>
      <w:spacing w:line="360" w:lineRule="auto"/>
      <w:ind w:left="0" w:firstLine="640" w:firstLineChars="200"/>
      <w:outlineLvl w:val="1"/>
    </w:pPr>
    <w:rPr>
      <w:rFonts w:ascii="等线 Light" w:hAnsi="等线 Light"/>
      <w:bCs/>
      <w:szCs w:val="28"/>
    </w:rPr>
  </w:style>
  <w:style w:type="paragraph" w:styleId="4">
    <w:name w:val="heading 3"/>
    <w:basedOn w:val="1"/>
    <w:next w:val="1"/>
    <w:link w:val="111"/>
    <w:qFormat/>
    <w:uiPriority w:val="0"/>
    <w:pPr>
      <w:numPr>
        <w:ilvl w:val="2"/>
        <w:numId w:val="1"/>
      </w:numPr>
      <w:tabs>
        <w:tab w:val="left" w:pos="2040"/>
        <w:tab w:val="clear" w:pos="0"/>
      </w:tabs>
      <w:ind w:left="0" w:firstLine="640" w:firstLineChars="200"/>
      <w:outlineLvl w:val="2"/>
    </w:pPr>
    <w:rPr>
      <w:rFonts w:ascii="Times New Roman" w:hAnsi="Times New Roman" w:cs="Calibri"/>
      <w:kern w:val="0"/>
      <w:szCs w:val="20"/>
    </w:rPr>
  </w:style>
  <w:style w:type="paragraph" w:styleId="5">
    <w:name w:val="heading 4"/>
    <w:basedOn w:val="1"/>
    <w:next w:val="1"/>
    <w:link w:val="112"/>
    <w:qFormat/>
    <w:uiPriority w:val="0"/>
    <w:pPr>
      <w:numPr>
        <w:ilvl w:val="3"/>
        <w:numId w:val="1"/>
      </w:numPr>
      <w:tabs>
        <w:tab w:val="left" w:pos="420"/>
        <w:tab w:val="left" w:pos="2040"/>
        <w:tab w:val="clear" w:pos="0"/>
      </w:tabs>
      <w:adjustRightInd w:val="0"/>
      <w:spacing w:before="0" w:after="0"/>
      <w:ind w:left="0" w:firstLine="640" w:firstLineChars="200"/>
      <w:outlineLvl w:val="3"/>
    </w:pPr>
    <w:rPr>
      <w:rFonts w:ascii="Times New Roman" w:hAnsi="Times New Roman" w:cs="Calibri"/>
      <w:kern w:val="0"/>
      <w:szCs w:val="20"/>
    </w:rPr>
  </w:style>
  <w:style w:type="paragraph" w:styleId="6">
    <w:name w:val="heading 5"/>
    <w:basedOn w:val="1"/>
    <w:next w:val="1"/>
    <w:link w:val="113"/>
    <w:qFormat/>
    <w:uiPriority w:val="0"/>
    <w:pPr>
      <w:numPr>
        <w:ilvl w:val="4"/>
        <w:numId w:val="1"/>
      </w:numPr>
      <w:tabs>
        <w:tab w:val="left" w:pos="2040"/>
      </w:tabs>
      <w:adjustRightInd w:val="0"/>
      <w:ind w:left="0" w:firstLine="640" w:firstLineChars="200"/>
      <w:outlineLvl w:val="4"/>
    </w:pPr>
    <w:rPr>
      <w:rFonts w:ascii="Times New Roman" w:hAnsi="Times New Roman" w:cs="Calibri"/>
      <w:kern w:val="0"/>
      <w:szCs w:val="20"/>
    </w:rPr>
  </w:style>
  <w:style w:type="paragraph" w:styleId="7">
    <w:name w:val="heading 6"/>
    <w:basedOn w:val="1"/>
    <w:next w:val="1"/>
    <w:link w:val="120"/>
    <w:qFormat/>
    <w:uiPriority w:val="0"/>
    <w:pPr>
      <w:numPr>
        <w:ilvl w:val="5"/>
        <w:numId w:val="1"/>
      </w:numPr>
      <w:tabs>
        <w:tab w:val="left" w:pos="2040"/>
      </w:tabs>
      <w:ind w:left="0" w:firstLine="402"/>
      <w:outlineLvl w:val="5"/>
    </w:pPr>
    <w:rPr>
      <w:rFonts w:cs="Calibri"/>
      <w:kern w:val="0"/>
      <w:sz w:val="20"/>
      <w:szCs w:val="20"/>
    </w:rPr>
  </w:style>
  <w:style w:type="paragraph" w:styleId="8">
    <w:name w:val="heading 7"/>
    <w:basedOn w:val="1"/>
    <w:next w:val="1"/>
    <w:link w:val="121"/>
    <w:qFormat/>
    <w:uiPriority w:val="0"/>
    <w:pPr>
      <w:numPr>
        <w:ilvl w:val="6"/>
        <w:numId w:val="1"/>
      </w:numPr>
      <w:tabs>
        <w:tab w:val="left" w:pos="2040"/>
      </w:tabs>
      <w:ind w:left="0" w:firstLine="402"/>
      <w:outlineLvl w:val="6"/>
    </w:pPr>
    <w:rPr>
      <w:rFonts w:cs="Calibri"/>
      <w:kern w:val="0"/>
      <w:sz w:val="20"/>
      <w:szCs w:val="20"/>
    </w:rPr>
  </w:style>
  <w:style w:type="paragraph" w:styleId="9">
    <w:name w:val="heading 8"/>
    <w:basedOn w:val="1"/>
    <w:next w:val="1"/>
    <w:link w:val="122"/>
    <w:qFormat/>
    <w:uiPriority w:val="0"/>
    <w:pPr>
      <w:numPr>
        <w:ilvl w:val="7"/>
        <w:numId w:val="1"/>
      </w:numPr>
      <w:tabs>
        <w:tab w:val="left" w:pos="2040"/>
      </w:tabs>
      <w:ind w:left="0" w:firstLine="402"/>
      <w:outlineLvl w:val="7"/>
    </w:pPr>
    <w:rPr>
      <w:rFonts w:cs="Calibri"/>
      <w:kern w:val="0"/>
      <w:sz w:val="20"/>
      <w:szCs w:val="20"/>
    </w:rPr>
  </w:style>
  <w:style w:type="paragraph" w:styleId="10">
    <w:name w:val="heading 9"/>
    <w:basedOn w:val="1"/>
    <w:next w:val="1"/>
    <w:link w:val="123"/>
    <w:qFormat/>
    <w:uiPriority w:val="0"/>
    <w:pPr>
      <w:numPr>
        <w:ilvl w:val="8"/>
        <w:numId w:val="1"/>
      </w:numPr>
      <w:tabs>
        <w:tab w:val="left" w:pos="2040"/>
      </w:tabs>
      <w:ind w:left="0" w:firstLine="402"/>
      <w:outlineLvl w:val="8"/>
    </w:pPr>
    <w:rPr>
      <w:rFonts w:cs="Calibri"/>
      <w:kern w:val="0"/>
      <w:sz w:val="20"/>
      <w:szCs w:val="20"/>
    </w:rPr>
  </w:style>
  <w:style w:type="character" w:default="1" w:styleId="96">
    <w:name w:val="Default Paragraph Font"/>
    <w:semiHidden/>
    <w:unhideWhenUsed/>
    <w:qFormat/>
    <w:uiPriority w:val="1"/>
  </w:style>
  <w:style w:type="table" w:default="1" w:styleId="5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List Number 2"/>
    <w:basedOn w:val="1"/>
    <w:qFormat/>
    <w:uiPriority w:val="0"/>
    <w:pPr>
      <w:numPr>
        <w:ilvl w:val="0"/>
        <w:numId w:val="2"/>
      </w:numPr>
    </w:pPr>
  </w:style>
  <w:style w:type="paragraph" w:styleId="13">
    <w:name w:val="table of authorities"/>
    <w:basedOn w:val="1"/>
    <w:next w:val="1"/>
    <w:qFormat/>
    <w:uiPriority w:val="0"/>
    <w:pPr>
      <w:widowControl/>
      <w:spacing w:line="480" w:lineRule="exact"/>
      <w:ind w:left="420" w:leftChars="200"/>
    </w:pPr>
    <w:rPr>
      <w:rFonts w:ascii="Calibri" w:hAnsi="Calibri"/>
      <w:sz w:val="24"/>
    </w:rPr>
  </w:style>
  <w:style w:type="paragraph" w:styleId="14">
    <w:name w:val="Note Heading"/>
    <w:basedOn w:val="1"/>
    <w:next w:val="1"/>
    <w:link w:val="124"/>
    <w:qFormat/>
    <w:uiPriority w:val="0"/>
    <w:pPr>
      <w:jc w:val="center"/>
    </w:pPr>
    <w:rPr>
      <w:rFonts w:cs="Calibri"/>
      <w:kern w:val="0"/>
      <w:sz w:val="20"/>
    </w:rPr>
  </w:style>
  <w:style w:type="paragraph" w:styleId="15">
    <w:name w:val="List Bullet 4"/>
    <w:basedOn w:val="1"/>
    <w:qFormat/>
    <w:uiPriority w:val="0"/>
    <w:pPr>
      <w:numPr>
        <w:ilvl w:val="0"/>
        <w:numId w:val="3"/>
      </w:numPr>
    </w:pPr>
  </w:style>
  <w:style w:type="paragraph" w:styleId="16">
    <w:name w:val="E-mail Signature"/>
    <w:basedOn w:val="1"/>
    <w:link w:val="125"/>
    <w:qFormat/>
    <w:uiPriority w:val="0"/>
    <w:rPr>
      <w:rFonts w:cs="Calibri"/>
      <w:kern w:val="0"/>
      <w:sz w:val="20"/>
    </w:rPr>
  </w:style>
  <w:style w:type="paragraph" w:styleId="17">
    <w:name w:val="List Number"/>
    <w:basedOn w:val="1"/>
    <w:qFormat/>
    <w:uiPriority w:val="0"/>
    <w:pPr>
      <w:numPr>
        <w:ilvl w:val="0"/>
        <w:numId w:val="4"/>
      </w:numPr>
    </w:pPr>
  </w:style>
  <w:style w:type="paragraph" w:styleId="18">
    <w:name w:val="Normal Indent"/>
    <w:basedOn w:val="1"/>
    <w:qFormat/>
    <w:uiPriority w:val="0"/>
    <w:pPr>
      <w:keepNext w:val="0"/>
      <w:keepLines w:val="0"/>
      <w:widowControl w:val="0"/>
      <w:suppressLineNumbers w:val="0"/>
      <w:spacing w:before="0" w:beforeAutospacing="0" w:after="0" w:afterAutospacing="0" w:line="360" w:lineRule="auto"/>
      <w:ind w:left="0" w:right="0"/>
      <w:jc w:val="left"/>
    </w:pPr>
    <w:rPr>
      <w:rFonts w:hint="default" w:ascii="Times New Roman" w:hAnsi="Times New Roman" w:eastAsia="宋体" w:cs="Times New Roman"/>
      <w:kern w:val="0"/>
      <w:sz w:val="21"/>
      <w:szCs w:val="21"/>
      <w:lang w:val="en-US" w:eastAsia="zh-CN" w:bidi="ar"/>
    </w:rPr>
  </w:style>
  <w:style w:type="paragraph" w:styleId="19">
    <w:name w:val="List Bullet"/>
    <w:basedOn w:val="1"/>
    <w:qFormat/>
    <w:uiPriority w:val="0"/>
    <w:pPr>
      <w:numPr>
        <w:ilvl w:val="0"/>
        <w:numId w:val="5"/>
      </w:numPr>
    </w:pPr>
  </w:style>
  <w:style w:type="paragraph" w:styleId="20">
    <w:name w:val="toa heading"/>
    <w:basedOn w:val="1"/>
    <w:next w:val="1"/>
    <w:qFormat/>
    <w:uiPriority w:val="99"/>
    <w:pPr>
      <w:spacing w:before="120"/>
    </w:pPr>
    <w:rPr>
      <w:rFonts w:ascii="Arial" w:hAnsi="Arial"/>
      <w:b/>
      <w:bCs/>
    </w:rPr>
  </w:style>
  <w:style w:type="paragraph" w:styleId="21">
    <w:name w:val="annotation text"/>
    <w:basedOn w:val="1"/>
    <w:qFormat/>
    <w:uiPriority w:val="0"/>
    <w:pPr>
      <w:keepNext w:val="0"/>
      <w:keepLines w:val="0"/>
      <w:widowControl w:val="0"/>
      <w:suppressLineNumbers w:val="0"/>
      <w:spacing w:before="0" w:beforeAutospacing="0" w:after="0" w:afterAutospacing="0" w:line="360" w:lineRule="auto"/>
      <w:ind w:left="0" w:right="0"/>
      <w:jc w:val="left"/>
    </w:pPr>
    <w:rPr>
      <w:rFonts w:hint="default" w:ascii="Times New Roman" w:hAnsi="Times New Roman" w:eastAsia="宋体" w:cs="Times New Roman"/>
      <w:kern w:val="2"/>
      <w:sz w:val="24"/>
      <w:szCs w:val="24"/>
      <w:lang w:val="en-US" w:eastAsia="zh-CN" w:bidi="ar"/>
    </w:rPr>
  </w:style>
  <w:style w:type="paragraph" w:styleId="22">
    <w:name w:val="Salutation"/>
    <w:basedOn w:val="1"/>
    <w:next w:val="1"/>
    <w:link w:val="126"/>
    <w:qFormat/>
    <w:uiPriority w:val="0"/>
    <w:rPr>
      <w:rFonts w:cs="Calibri"/>
      <w:kern w:val="0"/>
      <w:sz w:val="20"/>
    </w:rPr>
  </w:style>
  <w:style w:type="paragraph" w:styleId="23">
    <w:name w:val="Closing"/>
    <w:basedOn w:val="1"/>
    <w:link w:val="127"/>
    <w:qFormat/>
    <w:uiPriority w:val="0"/>
    <w:pPr>
      <w:ind w:left="100" w:leftChars="2100"/>
    </w:pPr>
    <w:rPr>
      <w:rFonts w:cs="Calibri"/>
      <w:kern w:val="0"/>
      <w:sz w:val="20"/>
    </w:rPr>
  </w:style>
  <w:style w:type="paragraph" w:styleId="24">
    <w:name w:val="List Bullet 3"/>
    <w:basedOn w:val="1"/>
    <w:qFormat/>
    <w:uiPriority w:val="0"/>
    <w:pPr>
      <w:numPr>
        <w:ilvl w:val="0"/>
        <w:numId w:val="6"/>
      </w:numPr>
    </w:pPr>
  </w:style>
  <w:style w:type="paragraph" w:styleId="25">
    <w:name w:val="Body Text"/>
    <w:basedOn w:val="1"/>
    <w:qFormat/>
    <w:uiPriority w:val="1"/>
    <w:pPr>
      <w:spacing w:line="360" w:lineRule="auto"/>
      <w:ind w:firstLine="200" w:firstLineChars="200"/>
    </w:pPr>
    <w:rPr>
      <w:rFonts w:ascii="宋体" w:hAnsi="宋体" w:eastAsia="宋体"/>
      <w:sz w:val="24"/>
      <w:szCs w:val="24"/>
    </w:rPr>
  </w:style>
  <w:style w:type="paragraph" w:styleId="26">
    <w:name w:val="Body Text Indent"/>
    <w:basedOn w:val="1"/>
    <w:qFormat/>
    <w:uiPriority w:val="0"/>
    <w:pPr>
      <w:spacing w:after="120"/>
      <w:ind w:left="420" w:leftChars="200"/>
    </w:pPr>
  </w:style>
  <w:style w:type="paragraph" w:styleId="27">
    <w:name w:val="List Number 3"/>
    <w:basedOn w:val="1"/>
    <w:qFormat/>
    <w:uiPriority w:val="0"/>
    <w:pPr>
      <w:numPr>
        <w:ilvl w:val="0"/>
        <w:numId w:val="7"/>
      </w:numPr>
    </w:pPr>
  </w:style>
  <w:style w:type="paragraph" w:styleId="28">
    <w:name w:val="List 2"/>
    <w:basedOn w:val="1"/>
    <w:qFormat/>
    <w:uiPriority w:val="0"/>
    <w:pPr>
      <w:ind w:left="100" w:leftChars="200" w:hanging="200" w:hangingChars="200"/>
    </w:pPr>
  </w:style>
  <w:style w:type="paragraph" w:styleId="29">
    <w:name w:val="List Continue"/>
    <w:basedOn w:val="1"/>
    <w:qFormat/>
    <w:uiPriority w:val="0"/>
    <w:pPr>
      <w:spacing w:after="120"/>
      <w:ind w:left="420" w:leftChars="200"/>
    </w:pPr>
  </w:style>
  <w:style w:type="paragraph" w:styleId="30">
    <w:name w:val="List Bullet 2"/>
    <w:basedOn w:val="1"/>
    <w:qFormat/>
    <w:uiPriority w:val="0"/>
    <w:pPr>
      <w:numPr>
        <w:ilvl w:val="0"/>
        <w:numId w:val="8"/>
      </w:numPr>
    </w:pPr>
  </w:style>
  <w:style w:type="paragraph" w:styleId="31">
    <w:name w:val="HTML Address"/>
    <w:basedOn w:val="1"/>
    <w:link w:val="128"/>
    <w:qFormat/>
    <w:uiPriority w:val="0"/>
    <w:rPr>
      <w:rFonts w:cs="Calibri"/>
      <w:i/>
      <w:iCs/>
      <w:kern w:val="0"/>
      <w:sz w:val="20"/>
    </w:rPr>
  </w:style>
  <w:style w:type="paragraph" w:styleId="32">
    <w:name w:val="toc 3"/>
    <w:basedOn w:val="1"/>
    <w:next w:val="1"/>
    <w:qFormat/>
    <w:uiPriority w:val="0"/>
    <w:pPr>
      <w:ind w:left="840" w:leftChars="400"/>
    </w:pPr>
  </w:style>
  <w:style w:type="paragraph" w:styleId="33">
    <w:name w:val="Plain Text"/>
    <w:basedOn w:val="1"/>
    <w:link w:val="133"/>
    <w:qFormat/>
    <w:uiPriority w:val="0"/>
    <w:rPr>
      <w:rFonts w:ascii="宋体" w:hAnsi="Courier New"/>
      <w:szCs w:val="20"/>
    </w:rPr>
  </w:style>
  <w:style w:type="paragraph" w:styleId="34">
    <w:name w:val="List Number 4"/>
    <w:basedOn w:val="1"/>
    <w:qFormat/>
    <w:uiPriority w:val="0"/>
    <w:pPr>
      <w:numPr>
        <w:ilvl w:val="0"/>
        <w:numId w:val="9"/>
      </w:numPr>
    </w:pPr>
  </w:style>
  <w:style w:type="paragraph" w:styleId="35">
    <w:name w:val="List Continue 5"/>
    <w:basedOn w:val="1"/>
    <w:qFormat/>
    <w:uiPriority w:val="0"/>
    <w:pPr>
      <w:spacing w:after="120"/>
      <w:ind w:left="2100" w:leftChars="1000"/>
    </w:pPr>
  </w:style>
  <w:style w:type="paragraph" w:styleId="36">
    <w:name w:val="footer"/>
    <w:basedOn w:val="1"/>
    <w:qFormat/>
    <w:uiPriority w:val="99"/>
    <w:pPr>
      <w:tabs>
        <w:tab w:val="center" w:pos="4153"/>
        <w:tab w:val="right" w:pos="8306"/>
      </w:tabs>
    </w:pPr>
    <w:rPr>
      <w:sz w:val="18"/>
      <w:szCs w:val="18"/>
    </w:rPr>
  </w:style>
  <w:style w:type="paragraph" w:styleId="37">
    <w:name w:val="envelope return"/>
    <w:basedOn w:val="1"/>
    <w:qFormat/>
    <w:uiPriority w:val="0"/>
    <w:pPr>
      <w:snapToGrid w:val="0"/>
    </w:pPr>
    <w:rPr>
      <w:rFonts w:ascii="Arial" w:hAnsi="Arial" w:cs="Arial"/>
    </w:rPr>
  </w:style>
  <w:style w:type="paragraph" w:styleId="38">
    <w:name w:val="toc 1"/>
    <w:basedOn w:val="1"/>
    <w:next w:val="1"/>
    <w:qFormat/>
    <w:uiPriority w:val="0"/>
  </w:style>
  <w:style w:type="paragraph" w:styleId="39">
    <w:name w:val="List Continue 4"/>
    <w:basedOn w:val="1"/>
    <w:qFormat/>
    <w:uiPriority w:val="0"/>
    <w:pPr>
      <w:spacing w:after="120"/>
      <w:ind w:left="1680" w:leftChars="800"/>
    </w:pPr>
  </w:style>
  <w:style w:type="paragraph" w:styleId="40">
    <w:name w:val="List Number 5"/>
    <w:basedOn w:val="1"/>
    <w:qFormat/>
    <w:uiPriority w:val="0"/>
    <w:pPr>
      <w:numPr>
        <w:ilvl w:val="0"/>
        <w:numId w:val="10"/>
      </w:numPr>
    </w:pPr>
  </w:style>
  <w:style w:type="paragraph" w:styleId="41">
    <w:name w:val="List"/>
    <w:basedOn w:val="1"/>
    <w:qFormat/>
    <w:uiPriority w:val="0"/>
    <w:pPr>
      <w:ind w:left="200" w:hanging="200" w:hangingChars="200"/>
    </w:pPr>
  </w:style>
  <w:style w:type="paragraph" w:styleId="42">
    <w:name w:val="List 5"/>
    <w:basedOn w:val="1"/>
    <w:qFormat/>
    <w:uiPriority w:val="0"/>
    <w:pPr>
      <w:ind w:left="100" w:leftChars="800" w:hanging="200" w:hangingChars="200"/>
    </w:pPr>
  </w:style>
  <w:style w:type="paragraph" w:styleId="43">
    <w:name w:val="toc 2"/>
    <w:basedOn w:val="1"/>
    <w:next w:val="1"/>
    <w:qFormat/>
    <w:uiPriority w:val="0"/>
    <w:pPr>
      <w:ind w:left="420" w:leftChars="200"/>
    </w:pPr>
  </w:style>
  <w:style w:type="paragraph" w:styleId="44">
    <w:name w:val="List 4"/>
    <w:basedOn w:val="1"/>
    <w:qFormat/>
    <w:uiPriority w:val="0"/>
    <w:pPr>
      <w:ind w:left="100" w:leftChars="600" w:hanging="200" w:hangingChars="200"/>
    </w:pPr>
  </w:style>
  <w:style w:type="paragraph" w:styleId="45">
    <w:name w:val="List Continue 2"/>
    <w:basedOn w:val="1"/>
    <w:qFormat/>
    <w:uiPriority w:val="0"/>
    <w:pPr>
      <w:spacing w:after="120"/>
      <w:ind w:left="840" w:leftChars="400"/>
    </w:pPr>
  </w:style>
  <w:style w:type="paragraph" w:styleId="46">
    <w:name w:val="HTML Preformatted"/>
    <w:basedOn w:val="1"/>
    <w:link w:val="12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Calibri"/>
      <w:color w:val="000000"/>
      <w:kern w:val="0"/>
      <w:sz w:val="24"/>
    </w:rPr>
  </w:style>
  <w:style w:type="paragraph" w:styleId="47">
    <w:name w:val="Normal (Web)"/>
    <w:basedOn w:val="1"/>
    <w:qFormat/>
    <w:uiPriority w:val="99"/>
    <w:pPr>
      <w:spacing w:before="100" w:beforeAutospacing="1" w:after="100" w:afterAutospacing="1" w:line="283" w:lineRule="atLeast"/>
    </w:pPr>
    <w:rPr>
      <w:rFonts w:ascii="宋体" w:hAnsi="宋体"/>
      <w:color w:val="000000"/>
      <w:kern w:val="0"/>
      <w:sz w:val="19"/>
      <w:szCs w:val="19"/>
    </w:rPr>
  </w:style>
  <w:style w:type="paragraph" w:styleId="48">
    <w:name w:val="List Continue 3"/>
    <w:basedOn w:val="1"/>
    <w:qFormat/>
    <w:uiPriority w:val="0"/>
    <w:pPr>
      <w:spacing w:after="120"/>
      <w:ind w:left="1260" w:leftChars="600"/>
    </w:pPr>
  </w:style>
  <w:style w:type="paragraph" w:styleId="49">
    <w:name w:val="Body Text First Indent"/>
    <w:basedOn w:val="1"/>
    <w:link w:val="130"/>
    <w:qFormat/>
    <w:uiPriority w:val="0"/>
    <w:pPr>
      <w:spacing w:after="120"/>
      <w:ind w:firstLine="420" w:firstLineChars="100"/>
    </w:pPr>
    <w:rPr>
      <w:rFonts w:cs="Calibri"/>
      <w:kern w:val="0"/>
      <w:sz w:val="20"/>
    </w:rPr>
  </w:style>
  <w:style w:type="paragraph" w:styleId="50">
    <w:name w:val="Body Text First Indent 2"/>
    <w:basedOn w:val="26"/>
    <w:next w:val="1"/>
    <w:unhideWhenUsed/>
    <w:qFormat/>
    <w:uiPriority w:val="0"/>
    <w:pPr>
      <w:widowControl w:val="0"/>
      <w:spacing w:line="360" w:lineRule="auto"/>
      <w:ind w:left="716" w:leftChars="341" w:firstLine="420" w:firstLineChars="200"/>
      <w:jc w:val="both"/>
    </w:pPr>
    <w:rPr>
      <w:rFonts w:hint="eastAsia" w:ascii="宋体" w:hAnsi="宋体"/>
      <w:bCs/>
      <w:kern w:val="2"/>
      <w:sz w:val="21"/>
      <w:szCs w:val="21"/>
      <w:lang w:val="en-US" w:eastAsia="zh-CN" w:bidi="ar-SA"/>
    </w:rPr>
  </w:style>
  <w:style w:type="table" w:styleId="52">
    <w:name w:val="Table Grid"/>
    <w:basedOn w:val="5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3">
    <w:name w:val="Table Theme"/>
    <w:basedOn w:val="51"/>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4">
    <w:name w:val="Table Colorful 1"/>
    <w:basedOn w:val="51"/>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55">
    <w:name w:val="Table Colorful 2"/>
    <w:basedOn w:val="51"/>
    <w:semiHidden/>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56">
    <w:name w:val="Table Colorful 3"/>
    <w:basedOn w:val="51"/>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57">
    <w:name w:val="Table Elegant"/>
    <w:basedOn w:val="51"/>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8">
    <w:name w:val="Table Classic 1"/>
    <w:basedOn w:val="51"/>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9">
    <w:name w:val="Table Classic 2"/>
    <w:basedOn w:val="51"/>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60">
    <w:name w:val="Table Classic 3"/>
    <w:basedOn w:val="51"/>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61">
    <w:name w:val="Table Classic 4"/>
    <w:basedOn w:val="51"/>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62">
    <w:name w:val="Table Simple 1"/>
    <w:basedOn w:val="51"/>
    <w:semiHidden/>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63">
    <w:name w:val="Table Simple 2"/>
    <w:basedOn w:val="51"/>
    <w:semiHidden/>
    <w:qFormat/>
    <w:uiPriority w:val="0"/>
    <w:pPr>
      <w:widowControl w:val="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64">
    <w:name w:val="Table Simple 3"/>
    <w:basedOn w:val="51"/>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65">
    <w:name w:val="Table Subtle 1"/>
    <w:basedOn w:val="51"/>
    <w:semiHidden/>
    <w:qFormat/>
    <w:uiPriority w:val="0"/>
    <w:pPr>
      <w:widowControl w:val="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66">
    <w:name w:val="Table Subtle 2"/>
    <w:basedOn w:val="51"/>
    <w:semiHidden/>
    <w:qFormat/>
    <w:uiPriority w:val="0"/>
    <w:pPr>
      <w:widowControl w:val="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67">
    <w:name w:val="Table 3D effects 1"/>
    <w:basedOn w:val="51"/>
    <w:semiHidden/>
    <w:qFormat/>
    <w:uiPriority w:val="0"/>
    <w:pPr>
      <w:widowControl w:val="0"/>
      <w:jc w:val="both"/>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68">
    <w:name w:val="Table 3D effects 2"/>
    <w:basedOn w:val="51"/>
    <w:semiHidden/>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69">
    <w:name w:val="Table 3D effects 3"/>
    <w:basedOn w:val="51"/>
    <w:semiHidden/>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70">
    <w:name w:val="Table List 1"/>
    <w:basedOn w:val="51"/>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71">
    <w:name w:val="Table List 2"/>
    <w:basedOn w:val="51"/>
    <w:semiHidden/>
    <w:qFormat/>
    <w:uiPriority w:val="0"/>
    <w:pPr>
      <w:widowControl w:val="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72">
    <w:name w:val="Table List 3"/>
    <w:basedOn w:val="51"/>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73">
    <w:name w:val="Table List 4"/>
    <w:basedOn w:val="51"/>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74">
    <w:name w:val="Table List 5"/>
    <w:basedOn w:val="51"/>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75">
    <w:name w:val="Table List 6"/>
    <w:basedOn w:val="51"/>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76">
    <w:name w:val="Table List 7"/>
    <w:basedOn w:val="51"/>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77">
    <w:name w:val="Table List 8"/>
    <w:basedOn w:val="51"/>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78">
    <w:name w:val="Table Contemporary"/>
    <w:basedOn w:val="51"/>
    <w:semiHidden/>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79">
    <w:name w:val="Table Columns 1"/>
    <w:basedOn w:val="51"/>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0">
    <w:name w:val="Table Columns 2"/>
    <w:basedOn w:val="51"/>
    <w:semiHidden/>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1">
    <w:name w:val="Table Columns 3"/>
    <w:basedOn w:val="51"/>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82">
    <w:name w:val="Table Columns 4"/>
    <w:basedOn w:val="51"/>
    <w:semiHidden/>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83">
    <w:name w:val="Table Columns 5"/>
    <w:basedOn w:val="51"/>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84">
    <w:name w:val="Table Grid 1"/>
    <w:basedOn w:val="51"/>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85">
    <w:name w:val="Table Grid 2"/>
    <w:basedOn w:val="51"/>
    <w:semiHidden/>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86">
    <w:name w:val="Table Grid 3"/>
    <w:basedOn w:val="51"/>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87">
    <w:name w:val="Table Grid 4"/>
    <w:basedOn w:val="51"/>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88">
    <w:name w:val="Table Grid 5"/>
    <w:basedOn w:val="51"/>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89">
    <w:name w:val="Table Grid 6"/>
    <w:basedOn w:val="51"/>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0">
    <w:name w:val="Table Grid 7"/>
    <w:basedOn w:val="51"/>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1">
    <w:name w:val="Table Grid 8"/>
    <w:basedOn w:val="51"/>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92">
    <w:name w:val="Table Web 1"/>
    <w:basedOn w:val="51"/>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93">
    <w:name w:val="Table Web 2"/>
    <w:basedOn w:val="51"/>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94">
    <w:name w:val="Table Web 3"/>
    <w:basedOn w:val="51"/>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95">
    <w:name w:val="Table Professional"/>
    <w:basedOn w:val="51"/>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97">
    <w:name w:val="Strong"/>
    <w:basedOn w:val="96"/>
    <w:qFormat/>
    <w:uiPriority w:val="0"/>
    <w:rPr>
      <w:b/>
    </w:rPr>
  </w:style>
  <w:style w:type="character" w:styleId="98">
    <w:name w:val="HTML Definition"/>
    <w:qFormat/>
    <w:uiPriority w:val="0"/>
    <w:rPr>
      <w:i/>
      <w:iCs/>
    </w:rPr>
  </w:style>
  <w:style w:type="character" w:styleId="99">
    <w:name w:val="HTML Typewriter"/>
    <w:qFormat/>
    <w:uiPriority w:val="0"/>
    <w:rPr>
      <w:rFonts w:ascii="Courier New" w:hAnsi="Courier New" w:cs="Courier New"/>
      <w:sz w:val="20"/>
      <w:szCs w:val="20"/>
    </w:rPr>
  </w:style>
  <w:style w:type="character" w:styleId="100">
    <w:name w:val="HTML Acronym"/>
    <w:qFormat/>
    <w:uiPriority w:val="0"/>
  </w:style>
  <w:style w:type="character" w:styleId="101">
    <w:name w:val="HTML Variable"/>
    <w:qFormat/>
    <w:uiPriority w:val="0"/>
    <w:rPr>
      <w:i/>
      <w:iCs/>
    </w:rPr>
  </w:style>
  <w:style w:type="character" w:styleId="102">
    <w:name w:val="Hyperlink"/>
    <w:basedOn w:val="96"/>
    <w:unhideWhenUsed/>
    <w:qFormat/>
    <w:uiPriority w:val="99"/>
    <w:rPr>
      <w:color w:val="0000FF"/>
      <w:u w:val="single"/>
    </w:rPr>
  </w:style>
  <w:style w:type="character" w:styleId="103">
    <w:name w:val="HTML Code"/>
    <w:qFormat/>
    <w:uiPriority w:val="0"/>
    <w:rPr>
      <w:rFonts w:ascii="Courier New" w:hAnsi="Courier New" w:cs="Courier New"/>
      <w:sz w:val="20"/>
      <w:szCs w:val="20"/>
    </w:rPr>
  </w:style>
  <w:style w:type="character" w:styleId="104">
    <w:name w:val="annotation reference"/>
    <w:basedOn w:val="96"/>
    <w:qFormat/>
    <w:uiPriority w:val="0"/>
    <w:rPr>
      <w:sz w:val="21"/>
      <w:szCs w:val="21"/>
    </w:rPr>
  </w:style>
  <w:style w:type="character" w:styleId="105">
    <w:name w:val="HTML Cite"/>
    <w:qFormat/>
    <w:uiPriority w:val="0"/>
    <w:rPr>
      <w:i/>
      <w:iCs/>
    </w:rPr>
  </w:style>
  <w:style w:type="character" w:styleId="106">
    <w:name w:val="HTML Keyboard"/>
    <w:qFormat/>
    <w:uiPriority w:val="0"/>
    <w:rPr>
      <w:rFonts w:ascii="Courier New" w:hAnsi="Courier New" w:cs="Courier New"/>
      <w:sz w:val="20"/>
      <w:szCs w:val="20"/>
    </w:rPr>
  </w:style>
  <w:style w:type="character" w:styleId="107">
    <w:name w:val="HTML Sample"/>
    <w:qFormat/>
    <w:uiPriority w:val="0"/>
    <w:rPr>
      <w:rFonts w:ascii="Courier New" w:hAnsi="Courier New" w:cs="Courier New"/>
    </w:rPr>
  </w:style>
  <w:style w:type="paragraph" w:customStyle="1" w:styleId="108">
    <w:name w:val="样式1"/>
    <w:basedOn w:val="1"/>
    <w:qFormat/>
    <w:uiPriority w:val="0"/>
    <w:pPr>
      <w:ind w:firstLine="964" w:firstLineChars="200"/>
    </w:pPr>
    <w:rPr>
      <w:rFonts w:hint="default" w:asciiTheme="minorAscii" w:hAnsiTheme="minorAscii" w:eastAsiaTheme="minorEastAsia"/>
    </w:rPr>
  </w:style>
  <w:style w:type="character" w:customStyle="1" w:styleId="109">
    <w:name w:val="标题 1 字符"/>
    <w:link w:val="2"/>
    <w:qFormat/>
    <w:uiPriority w:val="0"/>
    <w:rPr>
      <w:rFonts w:ascii="等线" w:hAnsi="等线" w:eastAsia="宋体"/>
      <w:b/>
      <w:bCs/>
      <w:kern w:val="44"/>
      <w:sz w:val="28"/>
      <w:szCs w:val="28"/>
    </w:rPr>
  </w:style>
  <w:style w:type="character" w:customStyle="1" w:styleId="110">
    <w:name w:val="标题 2 字符"/>
    <w:link w:val="3"/>
    <w:qFormat/>
    <w:uiPriority w:val="0"/>
    <w:rPr>
      <w:rFonts w:ascii="等线 Light" w:hAnsi="等线 Light" w:eastAsia="宋体"/>
      <w:bCs/>
      <w:kern w:val="2"/>
      <w:sz w:val="24"/>
      <w:szCs w:val="28"/>
    </w:rPr>
  </w:style>
  <w:style w:type="character" w:customStyle="1" w:styleId="111">
    <w:name w:val="标题 3 字符"/>
    <w:basedOn w:val="96"/>
    <w:link w:val="4"/>
    <w:qFormat/>
    <w:uiPriority w:val="0"/>
    <w:rPr>
      <w:rFonts w:ascii="Times New Roman" w:hAnsi="Times New Roman" w:eastAsia="宋体" w:cs="Calibri"/>
      <w:sz w:val="24"/>
    </w:rPr>
  </w:style>
  <w:style w:type="character" w:customStyle="1" w:styleId="112">
    <w:name w:val="标题 4 字符"/>
    <w:basedOn w:val="96"/>
    <w:link w:val="5"/>
    <w:qFormat/>
    <w:uiPriority w:val="0"/>
    <w:rPr>
      <w:rFonts w:ascii="Times New Roman" w:hAnsi="Times New Roman" w:eastAsia="宋体" w:cs="Calibri"/>
      <w:sz w:val="24"/>
    </w:rPr>
  </w:style>
  <w:style w:type="character" w:customStyle="1" w:styleId="113">
    <w:name w:val="标题 5 字符"/>
    <w:basedOn w:val="96"/>
    <w:link w:val="6"/>
    <w:qFormat/>
    <w:uiPriority w:val="0"/>
    <w:rPr>
      <w:rFonts w:ascii="Times New Roman" w:hAnsi="Times New Roman" w:eastAsia="宋体" w:cs="Calibri"/>
      <w:sz w:val="24"/>
    </w:rPr>
  </w:style>
  <w:style w:type="paragraph" w:customStyle="1" w:styleId="114">
    <w:name w:val="a-段落"/>
    <w:basedOn w:val="1"/>
    <w:qFormat/>
    <w:uiPriority w:val="0"/>
    <w:pPr>
      <w:ind w:firstLine="964" w:firstLineChars="200"/>
    </w:pPr>
    <w:rPr>
      <w:rFonts w:asciiTheme="minorAscii" w:hAnsiTheme="minorAscii" w:eastAsiaTheme="minorEastAsia"/>
    </w:rPr>
  </w:style>
  <w:style w:type="paragraph" w:customStyle="1" w:styleId="115">
    <w:name w:val="b-表格居中"/>
    <w:basedOn w:val="1"/>
    <w:qFormat/>
    <w:uiPriority w:val="0"/>
    <w:pPr>
      <w:pBdr>
        <w:top w:val="none" w:color="auto" w:sz="0" w:space="1"/>
        <w:left w:val="none" w:color="auto" w:sz="0" w:space="4"/>
        <w:bottom w:val="none" w:color="auto" w:sz="0" w:space="1"/>
        <w:right w:val="none" w:color="auto" w:sz="0" w:space="4"/>
      </w:pBdr>
    </w:pPr>
    <w:rPr>
      <w:rFonts w:hint="eastAsia"/>
    </w:rPr>
  </w:style>
  <w:style w:type="character" w:customStyle="1" w:styleId="116">
    <w:name w:val="font21"/>
    <w:qFormat/>
    <w:uiPriority w:val="0"/>
    <w:rPr>
      <w:rFonts w:hint="eastAsia" w:ascii="宋体" w:hAnsi="宋体" w:eastAsia="宋体" w:cs="宋体"/>
      <w:color w:val="000000"/>
      <w:sz w:val="22"/>
      <w:szCs w:val="22"/>
      <w:u w:val="none"/>
    </w:rPr>
  </w:style>
  <w:style w:type="character" w:customStyle="1" w:styleId="117">
    <w:name w:val="font71"/>
    <w:qFormat/>
    <w:uiPriority w:val="0"/>
    <w:rPr>
      <w:rFonts w:hint="eastAsia" w:ascii="宋体" w:hAnsi="宋体" w:eastAsia="宋体" w:cs="宋体"/>
      <w:color w:val="FF0000"/>
      <w:sz w:val="22"/>
      <w:szCs w:val="22"/>
      <w:u w:val="none"/>
    </w:rPr>
  </w:style>
  <w:style w:type="paragraph" w:styleId="118">
    <w:name w:val="List Paragraph"/>
    <w:basedOn w:val="1"/>
    <w:link w:val="148"/>
    <w:qFormat/>
    <w:uiPriority w:val="1"/>
    <w:pPr>
      <w:ind w:firstLine="420" w:firstLineChars="200"/>
    </w:pPr>
  </w:style>
  <w:style w:type="paragraph" w:customStyle="1" w:styleId="119">
    <w:name w:val="表格"/>
    <w:next w:val="1"/>
    <w:qFormat/>
    <w:uiPriority w:val="5"/>
    <w:pPr>
      <w:widowControl w:val="0"/>
      <w:adjustRightInd w:val="0"/>
      <w:snapToGrid w:val="0"/>
      <w:spacing w:line="360" w:lineRule="auto"/>
      <w:ind w:firstLine="200" w:firstLineChars="200"/>
    </w:pPr>
    <w:rPr>
      <w:rFonts w:ascii="仿宋" w:hAnsi="仿宋" w:eastAsia="仿宋" w:cs="Times New Roman"/>
      <w:kern w:val="2"/>
      <w:sz w:val="24"/>
      <w:szCs w:val="21"/>
      <w:lang w:val="en-US" w:eastAsia="zh-CN" w:bidi="ar-SA"/>
    </w:rPr>
  </w:style>
  <w:style w:type="character" w:customStyle="1" w:styleId="120">
    <w:name w:val="标题 6 字符"/>
    <w:basedOn w:val="96"/>
    <w:link w:val="7"/>
    <w:qFormat/>
    <w:uiPriority w:val="0"/>
    <w:rPr>
      <w:rFonts w:cs="Calibri"/>
    </w:rPr>
  </w:style>
  <w:style w:type="character" w:customStyle="1" w:styleId="121">
    <w:name w:val="标题 7 字符"/>
    <w:basedOn w:val="96"/>
    <w:link w:val="8"/>
    <w:qFormat/>
    <w:uiPriority w:val="0"/>
    <w:rPr>
      <w:rFonts w:cs="Calibri"/>
    </w:rPr>
  </w:style>
  <w:style w:type="character" w:customStyle="1" w:styleId="122">
    <w:name w:val="标题 8 字符"/>
    <w:basedOn w:val="96"/>
    <w:link w:val="9"/>
    <w:qFormat/>
    <w:uiPriority w:val="0"/>
    <w:rPr>
      <w:rFonts w:cs="Calibri"/>
    </w:rPr>
  </w:style>
  <w:style w:type="character" w:customStyle="1" w:styleId="123">
    <w:name w:val="标题 9 字符"/>
    <w:basedOn w:val="96"/>
    <w:link w:val="10"/>
    <w:qFormat/>
    <w:uiPriority w:val="0"/>
    <w:rPr>
      <w:rFonts w:cs="Calibri"/>
    </w:rPr>
  </w:style>
  <w:style w:type="character" w:customStyle="1" w:styleId="124">
    <w:name w:val="注释标题 字符"/>
    <w:basedOn w:val="96"/>
    <w:link w:val="14"/>
    <w:qFormat/>
    <w:uiPriority w:val="0"/>
    <w:rPr>
      <w:rFonts w:cs="Calibri"/>
      <w:szCs w:val="24"/>
    </w:rPr>
  </w:style>
  <w:style w:type="character" w:customStyle="1" w:styleId="125">
    <w:name w:val="电子邮件签名 字符"/>
    <w:basedOn w:val="96"/>
    <w:link w:val="16"/>
    <w:qFormat/>
    <w:uiPriority w:val="0"/>
    <w:rPr>
      <w:rFonts w:cs="Calibri"/>
      <w:szCs w:val="24"/>
    </w:rPr>
  </w:style>
  <w:style w:type="character" w:customStyle="1" w:styleId="126">
    <w:name w:val="称呼 字符"/>
    <w:basedOn w:val="96"/>
    <w:link w:val="22"/>
    <w:qFormat/>
    <w:uiPriority w:val="0"/>
    <w:rPr>
      <w:rFonts w:cs="Calibri"/>
      <w:szCs w:val="24"/>
    </w:rPr>
  </w:style>
  <w:style w:type="character" w:customStyle="1" w:styleId="127">
    <w:name w:val="结束语 字符"/>
    <w:basedOn w:val="96"/>
    <w:link w:val="23"/>
    <w:qFormat/>
    <w:uiPriority w:val="0"/>
    <w:rPr>
      <w:rFonts w:cs="Calibri"/>
      <w:szCs w:val="24"/>
    </w:rPr>
  </w:style>
  <w:style w:type="character" w:customStyle="1" w:styleId="128">
    <w:name w:val="HTML 地址 字符"/>
    <w:basedOn w:val="96"/>
    <w:link w:val="31"/>
    <w:qFormat/>
    <w:uiPriority w:val="0"/>
    <w:rPr>
      <w:rFonts w:cs="Calibri"/>
      <w:i/>
      <w:iCs/>
      <w:szCs w:val="24"/>
    </w:rPr>
  </w:style>
  <w:style w:type="character" w:customStyle="1" w:styleId="129">
    <w:name w:val="HTML 预设格式 字符"/>
    <w:basedOn w:val="96"/>
    <w:link w:val="46"/>
    <w:qFormat/>
    <w:uiPriority w:val="0"/>
    <w:rPr>
      <w:rFonts w:ascii="宋体" w:hAnsi="宋体" w:cs="Calibri"/>
      <w:color w:val="000000"/>
      <w:sz w:val="24"/>
      <w:szCs w:val="24"/>
    </w:rPr>
  </w:style>
  <w:style w:type="character" w:customStyle="1" w:styleId="130">
    <w:name w:val="正文文本首行缩进 字符"/>
    <w:link w:val="49"/>
    <w:qFormat/>
    <w:uiPriority w:val="0"/>
    <w:rPr>
      <w:rFonts w:cs="Calibri"/>
      <w:kern w:val="2"/>
      <w:sz w:val="21"/>
      <w:szCs w:val="24"/>
    </w:rPr>
  </w:style>
  <w:style w:type="character" w:customStyle="1" w:styleId="131">
    <w:name w:val="f14b1"/>
    <w:semiHidden/>
    <w:qFormat/>
    <w:uiPriority w:val="0"/>
    <w:rPr>
      <w:b/>
      <w:bCs/>
      <w:sz w:val="21"/>
      <w:szCs w:val="21"/>
    </w:rPr>
  </w:style>
  <w:style w:type="character" w:customStyle="1" w:styleId="132">
    <w:name w:val="unnamed211"/>
    <w:semiHidden/>
    <w:qFormat/>
    <w:uiPriority w:val="0"/>
    <w:rPr>
      <w:sz w:val="23"/>
      <w:szCs w:val="23"/>
    </w:rPr>
  </w:style>
  <w:style w:type="character" w:customStyle="1" w:styleId="133">
    <w:name w:val="纯文本 字符"/>
    <w:basedOn w:val="96"/>
    <w:link w:val="33"/>
    <w:qFormat/>
    <w:uiPriority w:val="0"/>
    <w:rPr>
      <w:rFonts w:ascii="宋体" w:hAnsi="Courier New"/>
      <w:kern w:val="2"/>
      <w:sz w:val="21"/>
    </w:rPr>
  </w:style>
  <w:style w:type="character" w:customStyle="1" w:styleId="134">
    <w:name w:val="z-窗体底端 Char"/>
    <w:link w:val="135"/>
    <w:qFormat/>
    <w:uiPriority w:val="99"/>
    <w:rPr>
      <w:rFonts w:ascii="Arial" w:hAnsi="Arial"/>
      <w:vanish/>
      <w:sz w:val="16"/>
      <w:szCs w:val="16"/>
    </w:rPr>
  </w:style>
  <w:style w:type="paragraph" w:customStyle="1" w:styleId="135">
    <w:name w:val="z-窗体底端1"/>
    <w:basedOn w:val="1"/>
    <w:next w:val="1"/>
    <w:link w:val="134"/>
    <w:unhideWhenUsed/>
    <w:qFormat/>
    <w:uiPriority w:val="99"/>
    <w:pPr>
      <w:widowControl/>
      <w:pBdr>
        <w:top w:val="single" w:color="auto" w:sz="6" w:space="1"/>
      </w:pBdr>
      <w:jc w:val="center"/>
    </w:pPr>
    <w:rPr>
      <w:rFonts w:ascii="Arial" w:hAnsi="Arial"/>
      <w:vanish/>
      <w:kern w:val="0"/>
      <w:sz w:val="16"/>
      <w:szCs w:val="16"/>
    </w:rPr>
  </w:style>
  <w:style w:type="character" w:customStyle="1" w:styleId="136">
    <w:name w:val="ss1"/>
    <w:semiHidden/>
    <w:qFormat/>
    <w:uiPriority w:val="0"/>
    <w:rPr>
      <w:rFonts w:hint="default" w:ascii="ˎ̥" w:hAnsi="ˎ̥"/>
      <w:color w:val="000000"/>
      <w:sz w:val="18"/>
      <w:szCs w:val="18"/>
      <w:u w:val="none"/>
    </w:rPr>
  </w:style>
  <w:style w:type="character" w:customStyle="1" w:styleId="137">
    <w:name w:val="z-窗体顶端 Char"/>
    <w:link w:val="138"/>
    <w:qFormat/>
    <w:uiPriority w:val="99"/>
    <w:rPr>
      <w:rFonts w:ascii="Arial" w:hAnsi="Arial"/>
      <w:vanish/>
      <w:sz w:val="16"/>
      <w:szCs w:val="16"/>
    </w:rPr>
  </w:style>
  <w:style w:type="paragraph" w:customStyle="1" w:styleId="138">
    <w:name w:val="z-窗体顶端1"/>
    <w:basedOn w:val="1"/>
    <w:next w:val="1"/>
    <w:link w:val="137"/>
    <w:unhideWhenUsed/>
    <w:qFormat/>
    <w:uiPriority w:val="99"/>
    <w:pPr>
      <w:widowControl/>
      <w:pBdr>
        <w:bottom w:val="single" w:color="auto" w:sz="6" w:space="1"/>
      </w:pBdr>
      <w:jc w:val="center"/>
    </w:pPr>
    <w:rPr>
      <w:rFonts w:ascii="Arial" w:hAnsi="Arial"/>
      <w:vanish/>
      <w:kern w:val="0"/>
      <w:sz w:val="16"/>
      <w:szCs w:val="16"/>
    </w:rPr>
  </w:style>
  <w:style w:type="character" w:customStyle="1" w:styleId="139">
    <w:name w:val="ggwenhao"/>
    <w:semiHidden/>
    <w:qFormat/>
    <w:uiPriority w:val="0"/>
  </w:style>
  <w:style w:type="paragraph" w:customStyle="1" w:styleId="140">
    <w:name w:val="ggtitle"/>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141">
    <w:name w:val="ggbody"/>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142">
    <w:name w:val="style93"/>
    <w:basedOn w:val="1"/>
    <w:qFormat/>
    <w:uiPriority w:val="0"/>
    <w:pPr>
      <w:widowControl/>
      <w:spacing w:before="100" w:beforeAutospacing="1" w:after="100" w:afterAutospacing="1"/>
      <w:jc w:val="left"/>
    </w:pPr>
    <w:rPr>
      <w:rFonts w:ascii="宋体" w:hAnsi="宋体" w:cs="宋体"/>
      <w:kern w:val="0"/>
      <w:sz w:val="24"/>
    </w:rPr>
  </w:style>
  <w:style w:type="paragraph" w:customStyle="1" w:styleId="143">
    <w:name w:val="WPSOffice手动目录 1"/>
    <w:qFormat/>
    <w:uiPriority w:val="0"/>
    <w:rPr>
      <w:rFonts w:ascii="Calibri" w:hAnsi="Calibri" w:eastAsia="宋体" w:cs="Calibri"/>
      <w:lang w:val="en-US" w:eastAsia="zh-CN" w:bidi="ar-SA"/>
    </w:rPr>
  </w:style>
  <w:style w:type="paragraph" w:customStyle="1" w:styleId="14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
    <w:name w:val="Normal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Normal_0"/>
    <w:qFormat/>
    <w:uiPriority w:val="0"/>
    <w:pPr>
      <w:widowControl w:val="0"/>
      <w:jc w:val="both"/>
    </w:pPr>
    <w:rPr>
      <w:rFonts w:ascii="Calibri" w:hAnsi="Calibri" w:eastAsia="宋体" w:cs="Times New Roman"/>
      <w:lang w:val="en-US" w:eastAsia="zh-CN" w:bidi="ar-SA"/>
    </w:rPr>
  </w:style>
  <w:style w:type="table" w:customStyle="1" w:styleId="147">
    <w:name w:val="网格型1"/>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8">
    <w:name w:val="列表段落 字符"/>
    <w:link w:val="118"/>
    <w:qFormat/>
    <w:uiPriority w:val="34"/>
    <w:rPr>
      <w:kern w:val="2"/>
      <w:sz w:val="21"/>
      <w:szCs w:val="24"/>
    </w:rPr>
  </w:style>
  <w:style w:type="paragraph" w:customStyle="1" w:styleId="149">
    <w:name w:val="Normal_3"/>
    <w:qFormat/>
    <w:uiPriority w:val="0"/>
    <w:pPr>
      <w:widowControl w:val="0"/>
      <w:jc w:val="both"/>
    </w:pPr>
    <w:rPr>
      <w:rFonts w:ascii="等线" w:hAnsi="等线" w:eastAsia="等线" w:cs="Arial"/>
      <w:lang w:val="en-US" w:eastAsia="zh-CN" w:bidi="ar-SA"/>
    </w:rPr>
  </w:style>
  <w:style w:type="table" w:customStyle="1" w:styleId="150">
    <w:name w:val="Table Grid_0"/>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1">
    <w:name w:val="列表段落1"/>
    <w:basedOn w:val="1"/>
    <w:qFormat/>
    <w:uiPriority w:val="0"/>
    <w:pPr>
      <w:ind w:firstLine="420" w:firstLineChars="200"/>
    </w:pPr>
    <w:rPr>
      <w:rFonts w:ascii="Calibri" w:hAnsi="Calibri"/>
      <w:szCs w:val="22"/>
    </w:rPr>
  </w:style>
  <w:style w:type="paragraph" w:customStyle="1" w:styleId="152">
    <w:name w:val="Normal_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53">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54">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4"/>
      <w:szCs w:val="14"/>
      <w:lang w:eastAsia="en-US"/>
    </w:rPr>
  </w:style>
  <w:style w:type="paragraph" w:customStyle="1" w:styleId="155">
    <w:name w:val="c-居中"/>
    <w:basedOn w:val="1"/>
    <w:link w:val="156"/>
    <w:qFormat/>
    <w:uiPriority w:val="0"/>
    <w:pPr>
      <w:jc w:val="center"/>
    </w:pPr>
  </w:style>
  <w:style w:type="character" w:customStyle="1" w:styleId="156">
    <w:name w:val="居中 Char"/>
    <w:link w:val="155"/>
    <w:qFormat/>
    <w:uiPriority w:val="0"/>
    <w:rPr>
      <w:rFonts w:eastAsia="宋体"/>
    </w:rPr>
  </w:style>
  <w:style w:type="paragraph" w:customStyle="1" w:styleId="157">
    <w:name w:val="样式2"/>
    <w:basedOn w:val="1"/>
    <w:qFormat/>
    <w:uiPriority w:val="0"/>
    <w:pPr>
      <w:ind w:firstLine="964" w:firstLineChars="200"/>
    </w:pPr>
    <w:rPr>
      <w:rFonts w:hint="default" w:asciiTheme="minorAscii" w:hAnsiTheme="minorAscii" w:eastAsiaTheme="minorEastAsia"/>
    </w:rPr>
  </w:style>
  <w:style w:type="paragraph" w:customStyle="1" w:styleId="15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59">
    <w:name w:val="列出段落1"/>
    <w:basedOn w:val="1"/>
    <w:autoRedefine/>
    <w:qFormat/>
    <w:uiPriority w:val="34"/>
    <w:pPr>
      <w:ind w:firstLine="420" w:firstLineChars="200"/>
    </w:pPr>
  </w:style>
  <w:style w:type="character" w:customStyle="1" w:styleId="160">
    <w:name w:val="15"/>
    <w:basedOn w:val="96"/>
    <w:qFormat/>
    <w:uiPriority w:val="0"/>
    <w:rPr>
      <w:rFonts w:hint="default" w:ascii="Times New Roman" w:hAnsi="Times New Roman" w:cs="Times New Roman"/>
      <w:sz w:val="21"/>
      <w:szCs w:val="21"/>
    </w:rPr>
  </w:style>
  <w:style w:type="character" w:customStyle="1" w:styleId="161">
    <w:name w:val="10"/>
    <w:basedOn w:val="96"/>
    <w:qFormat/>
    <w:uiPriority w:val="0"/>
    <w:rPr>
      <w:rFonts w:hint="default" w:ascii="Times New Roman" w:hAnsi="Times New Roman" w:cs="Times New Roman"/>
    </w:rPr>
  </w:style>
  <w:style w:type="character" w:customStyle="1" w:styleId="162">
    <w:name w:val="16"/>
    <w:basedOn w:val="96"/>
    <w:qFormat/>
    <w:uiPriority w:val="0"/>
    <w:rPr>
      <w:rFonts w:hint="eastAsia" w:ascii="华文细黑" w:hAnsi="华文细黑" w:eastAsia="华文细黑" w:cs="华文细黑"/>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B1D32F-F085-40C9-9E0A-446E4A5799AD}">
  <ds:schemaRefs/>
</ds:datastoreItem>
</file>

<file path=docProps/app.xml><?xml version="1.0" encoding="utf-8"?>
<Properties xmlns="http://schemas.openxmlformats.org/officeDocument/2006/extended-properties" xmlns:vt="http://schemas.openxmlformats.org/officeDocument/2006/docPropsVTypes">
  <Company>P R C</Company>
  <Pages>21</Pages>
  <Words>4994</Words>
  <Characters>5478</Characters>
  <Lines>1</Lines>
  <Paragraphs>1</Paragraphs>
  <TotalTime>5</TotalTime>
  <ScaleCrop>false</ScaleCrop>
  <LinksUpToDate>false</LinksUpToDate>
  <CharactersWithSpaces>5480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2025-11-08T07:12:00Z</dcterms:created>
  <dc:creator>贾维斯何泳彤</dc:creator>
  <cp:lastModifiedBy>常作凯</cp:lastModifiedBy>
  <dcterms:modified xsi:type="dcterms:W3CDTF">2025-12-17T07:50:45Z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07E7EDA768F14C8882CD3EA433AB3CCA_13</vt:lpwstr>
  </property>
  <property fmtid="{D5CDD505-2E9C-101B-9397-08002B2CF9AE}" pid="4" name="KSOTemplateDocerSaveRecord">
    <vt:lpwstr>eyJoZGlkIjoiYjI3ODFiYjNkOThmYWY1YzM5YmFmOTlkYzBhZDg3MzgiLCJ1c2VySWQiOiIyODU4OTY4MyJ9</vt:lpwstr>
  </property>
</Properties>
</file>