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default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附件2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报价单</w:t>
      </w:r>
    </w:p>
    <w:bookmarkEnd w:id="0"/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单位名称（盖章）：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报价日期：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联系人：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联系电话：</w:t>
      </w:r>
    </w:p>
    <w:tbl>
      <w:tblPr>
        <w:tblStyle w:val="12"/>
        <w:tblW w:w="90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"/>
        <w:gridCol w:w="1563"/>
        <w:gridCol w:w="1686"/>
        <w:gridCol w:w="1733"/>
        <w:gridCol w:w="25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5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品牌</w:t>
            </w:r>
          </w:p>
        </w:tc>
        <w:tc>
          <w:tcPr>
            <w:tcW w:w="32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型号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25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报价</w:t>
            </w:r>
            <w:r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vertAlign w:val="baseline"/>
                <w:lang w:val="en-US" w:eastAsia="zh-CN"/>
              </w:rPr>
              <w:t>（含增值税）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  <w:jc w:val="center"/>
        </w:trPr>
        <w:tc>
          <w:tcPr>
            <w:tcW w:w="15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比亚迪</w:t>
            </w:r>
          </w:p>
        </w:tc>
        <w:tc>
          <w:tcPr>
            <w:tcW w:w="32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汉EV-2026款705KM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闪充尊贵型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5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 xml:space="preserve">             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908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其他费用及增值服务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8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购置税</w:t>
            </w:r>
          </w:p>
        </w:tc>
        <w:tc>
          <w:tcPr>
            <w:tcW w:w="600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8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上牌费</w:t>
            </w:r>
          </w:p>
        </w:tc>
        <w:tc>
          <w:tcPr>
            <w:tcW w:w="600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308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车辆保险费</w:t>
            </w:r>
          </w:p>
        </w:tc>
        <w:tc>
          <w:tcPr>
            <w:tcW w:w="600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8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免费保养次数</w:t>
            </w:r>
          </w:p>
        </w:tc>
        <w:tc>
          <w:tcPr>
            <w:tcW w:w="600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 xml:space="preserve">     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8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质保服务</w:t>
            </w:r>
          </w:p>
        </w:tc>
        <w:tc>
          <w:tcPr>
            <w:tcW w:w="600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整车：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“三电系统”：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left"/>
              <w:textAlignment w:val="auto"/>
              <w:rPr>
                <w:rFonts w:hint="default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8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交货时间</w:t>
            </w:r>
          </w:p>
        </w:tc>
        <w:tc>
          <w:tcPr>
            <w:tcW w:w="600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自签订合同后      日内完成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0" w:hRule="atLeast"/>
          <w:jc w:val="center"/>
        </w:trPr>
        <w:tc>
          <w:tcPr>
            <w:tcW w:w="308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其他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（赠品等）</w:t>
            </w:r>
          </w:p>
        </w:tc>
        <w:tc>
          <w:tcPr>
            <w:tcW w:w="600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sz w:val="21"/>
          <w:szCs w:val="21"/>
          <w:lang w:val="en-US" w:eastAsia="zh-CN"/>
        </w:rPr>
      </w:pPr>
    </w:p>
    <w:sectPr>
      <w:footerReference r:id="rId3" w:type="default"/>
      <w:pgSz w:w="11906" w:h="16838"/>
      <w:pgMar w:top="2098" w:right="1531" w:bottom="1417" w:left="1531" w:header="851" w:footer="1134" w:gutter="0"/>
      <w:pgNumType w:fmt="decimal"/>
      <w:cols w:space="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xZmZhNWVlYTc2ZThjZTY0Zjc5ODYwMmU3NmVmNjQifQ=="/>
  </w:docVars>
  <w:rsids>
    <w:rsidRoot w:val="2B72033B"/>
    <w:rsid w:val="070F49A2"/>
    <w:rsid w:val="09420417"/>
    <w:rsid w:val="13291C18"/>
    <w:rsid w:val="13F10443"/>
    <w:rsid w:val="17887D5F"/>
    <w:rsid w:val="191D5EC2"/>
    <w:rsid w:val="1FA140B4"/>
    <w:rsid w:val="260F0797"/>
    <w:rsid w:val="2AAC3290"/>
    <w:rsid w:val="2B72033B"/>
    <w:rsid w:val="30BD1950"/>
    <w:rsid w:val="32483F8C"/>
    <w:rsid w:val="347174AF"/>
    <w:rsid w:val="3A231292"/>
    <w:rsid w:val="3BD145FC"/>
    <w:rsid w:val="41053AA1"/>
    <w:rsid w:val="43096278"/>
    <w:rsid w:val="46B96465"/>
    <w:rsid w:val="47856CAB"/>
    <w:rsid w:val="48C76BF4"/>
    <w:rsid w:val="49730047"/>
    <w:rsid w:val="49730AF0"/>
    <w:rsid w:val="4B031C29"/>
    <w:rsid w:val="4F094819"/>
    <w:rsid w:val="53497EC7"/>
    <w:rsid w:val="558E62B3"/>
    <w:rsid w:val="5B9E06A1"/>
    <w:rsid w:val="5D3F4D0A"/>
    <w:rsid w:val="650D74DA"/>
    <w:rsid w:val="6ACB43E9"/>
    <w:rsid w:val="6D081A6C"/>
    <w:rsid w:val="78A43380"/>
    <w:rsid w:val="793C0BCE"/>
    <w:rsid w:val="7967151D"/>
    <w:rsid w:val="79B0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index 8"/>
    <w:basedOn w:val="1"/>
    <w:next w:val="1"/>
    <w:qFormat/>
    <w:uiPriority w:val="0"/>
    <w:pPr>
      <w:ind w:left="1400" w:leftChars="1400"/>
    </w:pPr>
  </w:style>
  <w:style w:type="paragraph" w:styleId="6">
    <w:name w:val="Plain Text"/>
    <w:basedOn w:val="1"/>
    <w:next w:val="5"/>
    <w:qFormat/>
    <w:uiPriority w:val="0"/>
    <w:rPr>
      <w:rFonts w:ascii="宋体" w:hAnsi="Courier New"/>
      <w:szCs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2"/>
    <w:basedOn w:val="1"/>
    <w:next w:val="1"/>
    <w:qFormat/>
    <w:uiPriority w:val="0"/>
    <w:pPr>
      <w:spacing w:line="600" w:lineRule="exact"/>
      <w:ind w:firstLine="880" w:firstLineChars="200"/>
    </w:pPr>
    <w:rPr>
      <w:rFonts w:eastAsia="仿宋_GB2312"/>
      <w:sz w:val="32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qFormat/>
    <w:uiPriority w:val="0"/>
    <w:rPr>
      <w:color w:val="0000FF"/>
      <w:u w:val="single"/>
    </w:rPr>
  </w:style>
  <w:style w:type="paragraph" w:customStyle="1" w:styleId="15">
    <w:name w:val="p3"/>
    <w:basedOn w:val="1"/>
    <w:qFormat/>
    <w:uiPriority w:val="0"/>
    <w:pPr>
      <w:spacing w:line="30" w:lineRule="atLeast"/>
      <w:jc w:val="center"/>
    </w:pPr>
    <w:rPr>
      <w:rFonts w:hint="eastAsia" w:ascii="宋体" w:hAnsi="宋体" w:cs="宋体"/>
      <w:kern w:val="0"/>
      <w:sz w:val="36"/>
      <w:szCs w:val="36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2727</Words>
  <Characters>2836</Characters>
  <Lines>0</Lines>
  <Paragraphs>0</Paragraphs>
  <TotalTime>29</TotalTime>
  <ScaleCrop>false</ScaleCrop>
  <LinksUpToDate>false</LinksUpToDate>
  <CharactersWithSpaces>3034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2024-10-11T05:54:00Z</dcterms:created>
  <dc:creator>韵</dc:creator>
  <cp:lastModifiedBy>张帝武</cp:lastModifiedBy>
  <cp:lastPrinted>2024-10-23T01:24:00Z</cp:lastPrinted>
  <dcterms:modified xsi:type="dcterms:W3CDTF">2026-09-14T10:02:38Z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72492764AF8C4D8C95296F17FB16D2B4</vt:lpwstr>
  </property>
</Properties>
</file>