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57C8E">
      <w:pPr>
        <w:adjustRightInd w:val="0"/>
        <w:snapToGrid w:val="0"/>
        <w:spacing w:line="20" w:lineRule="exact"/>
        <w:rPr>
          <w:snapToGrid w:val="0"/>
          <w:kern w:val="0"/>
        </w:rPr>
      </w:pPr>
    </w:p>
    <w:p w14:paraId="6D2838A9">
      <w:pPr>
        <w:tabs>
          <w:tab w:val="left" w:pos="1251"/>
          <w:tab w:val="left" w:pos="1511"/>
        </w:tabs>
        <w:adjustRightInd w:val="0"/>
        <w:snapToGrid w:val="0"/>
        <w:spacing w:line="360" w:lineRule="auto"/>
        <w:jc w:val="right"/>
        <w:rPr>
          <w:rFonts w:hint="eastAsia" w:ascii="黑体" w:hAnsi="宋体" w:eastAsia="黑体"/>
          <w:sz w:val="28"/>
          <w:szCs w:val="28"/>
        </w:rPr>
      </w:pPr>
      <w:r>
        <w:rPr>
          <w:rFonts w:hint="eastAsia" w:ascii="黑体" w:hAnsi="宋体" w:eastAsia="黑体"/>
          <w:sz w:val="28"/>
          <w:szCs w:val="28"/>
        </w:rPr>
        <w:drawing>
          <wp:inline distT="0" distB="0" distL="0" distR="0">
            <wp:extent cx="2400300" cy="752475"/>
            <wp:effectExtent l="0" t="0" r="0" b="0"/>
            <wp:docPr id="1" name="图片 6"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400300" cy="752475"/>
                    </a:xfrm>
                    <a:prstGeom prst="rect">
                      <a:avLst/>
                    </a:prstGeom>
                    <a:noFill/>
                    <a:ln>
                      <a:noFill/>
                    </a:ln>
                    <a:effectLst/>
                  </pic:spPr>
                </pic:pic>
              </a:graphicData>
            </a:graphic>
          </wp:inline>
        </w:drawing>
      </w:r>
    </w:p>
    <w:p w14:paraId="3B12ACDF">
      <w:pPr>
        <w:tabs>
          <w:tab w:val="left" w:pos="1251"/>
          <w:tab w:val="left" w:pos="1511"/>
        </w:tabs>
        <w:adjustRightInd w:val="0"/>
        <w:snapToGrid w:val="0"/>
        <w:spacing w:line="360" w:lineRule="auto"/>
        <w:jc w:val="right"/>
        <w:rPr>
          <w:rFonts w:hint="eastAsia" w:ascii="宋体" w:hAnsi="宋体"/>
          <w:b/>
          <w:bCs/>
          <w:snapToGrid w:val="0"/>
          <w:kern w:val="0"/>
          <w:sz w:val="24"/>
        </w:rPr>
      </w:pPr>
      <w:r>
        <w:rPr>
          <w:rFonts w:hint="eastAsia" w:ascii="宋体" w:hAnsi="宋体"/>
          <w:b/>
          <w:bCs/>
          <w:snapToGrid w:val="0"/>
          <w:kern w:val="0"/>
          <w:sz w:val="24"/>
        </w:rPr>
        <w:t>项目编号：</w:t>
      </w:r>
      <w:r>
        <w:rPr>
          <w:rFonts w:hint="eastAsia" w:ascii="宋体" w:hAnsi="宋体"/>
          <w:b/>
          <w:bCs/>
          <w:snapToGrid w:val="0"/>
          <w:kern w:val="0"/>
          <w:sz w:val="24"/>
          <w:u w:val="single"/>
        </w:rPr>
        <w:t xml:space="preserve"> </w:t>
      </w:r>
      <w:r>
        <w:rPr>
          <w:rFonts w:ascii="宋体" w:hAnsi="宋体"/>
          <w:b/>
          <w:bCs/>
          <w:snapToGrid w:val="0"/>
          <w:kern w:val="0"/>
          <w:sz w:val="24"/>
          <w:u w:val="single"/>
        </w:rPr>
        <w:t xml:space="preserve">           </w:t>
      </w:r>
    </w:p>
    <w:p w14:paraId="567EBC0E">
      <w:pPr>
        <w:tabs>
          <w:tab w:val="left" w:pos="1251"/>
          <w:tab w:val="left" w:pos="1511"/>
        </w:tabs>
        <w:adjustRightInd w:val="0"/>
        <w:snapToGrid w:val="0"/>
        <w:spacing w:line="360" w:lineRule="auto"/>
        <w:jc w:val="right"/>
        <w:rPr>
          <w:rFonts w:hint="eastAsia" w:ascii="宋体" w:hAnsi="宋体"/>
          <w:b/>
          <w:bCs/>
          <w:snapToGrid w:val="0"/>
          <w:kern w:val="0"/>
          <w:sz w:val="24"/>
        </w:rPr>
      </w:pPr>
      <w:r>
        <w:rPr>
          <w:rFonts w:hint="eastAsia" w:ascii="宋体" w:hAnsi="宋体"/>
          <w:b/>
          <w:bCs/>
          <w:snapToGrid w:val="0"/>
          <w:kern w:val="0"/>
          <w:sz w:val="24"/>
        </w:rPr>
        <w:t>合同编号：</w:t>
      </w:r>
      <w:r>
        <w:rPr>
          <w:rFonts w:hint="eastAsia" w:ascii="宋体" w:hAnsi="宋体"/>
          <w:b/>
          <w:bCs/>
          <w:snapToGrid w:val="0"/>
          <w:kern w:val="0"/>
          <w:sz w:val="24"/>
          <w:u w:val="single"/>
        </w:rPr>
        <w:t xml:space="preserve"> </w:t>
      </w:r>
      <w:r>
        <w:rPr>
          <w:rFonts w:ascii="宋体" w:hAnsi="宋体"/>
          <w:b/>
          <w:bCs/>
          <w:snapToGrid w:val="0"/>
          <w:kern w:val="0"/>
          <w:sz w:val="24"/>
          <w:u w:val="single"/>
        </w:rPr>
        <w:t xml:space="preserve">           </w:t>
      </w:r>
    </w:p>
    <w:p w14:paraId="57014525">
      <w:pPr>
        <w:tabs>
          <w:tab w:val="left" w:pos="1251"/>
          <w:tab w:val="left" w:pos="1511"/>
        </w:tabs>
        <w:adjustRightInd w:val="0"/>
        <w:snapToGrid w:val="0"/>
        <w:spacing w:line="360" w:lineRule="auto"/>
        <w:rPr>
          <w:rFonts w:hint="eastAsia" w:ascii="宋体" w:hAnsi="宋体"/>
          <w:snapToGrid w:val="0"/>
          <w:kern w:val="0"/>
          <w:sz w:val="24"/>
        </w:rPr>
      </w:pPr>
    </w:p>
    <w:p w14:paraId="66C67109">
      <w:pPr>
        <w:tabs>
          <w:tab w:val="left" w:pos="1251"/>
          <w:tab w:val="left" w:pos="1511"/>
        </w:tabs>
        <w:adjustRightInd w:val="0"/>
        <w:snapToGrid w:val="0"/>
        <w:spacing w:line="360" w:lineRule="auto"/>
        <w:rPr>
          <w:rFonts w:hint="eastAsia" w:ascii="宋体" w:hAnsi="宋体"/>
          <w:snapToGrid w:val="0"/>
          <w:kern w:val="0"/>
          <w:sz w:val="24"/>
        </w:rPr>
      </w:pPr>
    </w:p>
    <w:p w14:paraId="65EB42E1">
      <w:pPr>
        <w:adjustRightInd w:val="0"/>
        <w:snapToGrid w:val="0"/>
        <w:spacing w:line="360" w:lineRule="auto"/>
        <w:rPr>
          <w:rFonts w:hint="eastAsia" w:ascii="黑体" w:hAnsi="宋体" w:eastAsia="黑体"/>
          <w:snapToGrid w:val="0"/>
          <w:kern w:val="0"/>
          <w:sz w:val="60"/>
          <w:szCs w:val="60"/>
        </w:rPr>
      </w:pPr>
      <w:r>
        <w:rPr>
          <w:rFonts w:hint="eastAsia" w:ascii="黑体" w:hAnsi="宋体" w:eastAsia="黑体"/>
          <w:snapToGrid w:val="0"/>
          <w:kern w:val="0"/>
          <w:sz w:val="60"/>
          <w:szCs w:val="60"/>
        </w:rPr>
        <w:t>深圳市工程监理与</w:t>
      </w:r>
      <w:r>
        <w:rPr>
          <w:rFonts w:ascii="黑体" w:hAnsi="宋体" w:eastAsia="黑体"/>
          <w:snapToGrid w:val="0"/>
          <w:kern w:val="0"/>
          <w:sz w:val="60"/>
          <w:szCs w:val="60"/>
        </w:rPr>
        <w:t>相关服务</w:t>
      </w:r>
      <w:r>
        <w:rPr>
          <w:rFonts w:hint="eastAsia" w:ascii="黑体" w:hAnsi="宋体" w:eastAsia="黑体"/>
          <w:snapToGrid w:val="0"/>
          <w:kern w:val="0"/>
          <w:sz w:val="60"/>
          <w:szCs w:val="60"/>
        </w:rPr>
        <w:t>合同</w:t>
      </w:r>
    </w:p>
    <w:p w14:paraId="0D719F10">
      <w:pPr>
        <w:adjustRightInd w:val="0"/>
        <w:snapToGrid w:val="0"/>
        <w:spacing w:line="360" w:lineRule="auto"/>
        <w:rPr>
          <w:rFonts w:hint="eastAsia" w:ascii="宋体" w:hAnsi="宋体"/>
          <w:snapToGrid w:val="0"/>
          <w:kern w:val="0"/>
          <w:sz w:val="44"/>
          <w:szCs w:val="44"/>
        </w:rPr>
      </w:pPr>
    </w:p>
    <w:p w14:paraId="5AEFDCD0">
      <w:pPr>
        <w:adjustRightInd w:val="0"/>
        <w:snapToGrid w:val="0"/>
        <w:spacing w:line="360" w:lineRule="auto"/>
        <w:rPr>
          <w:rFonts w:hint="eastAsia" w:ascii="宋体" w:hAnsi="宋体"/>
          <w:snapToGrid w:val="0"/>
          <w:kern w:val="0"/>
          <w:sz w:val="44"/>
          <w:szCs w:val="44"/>
        </w:rPr>
      </w:pPr>
    </w:p>
    <w:p w14:paraId="3EF6F3A6">
      <w:pPr>
        <w:adjustRightInd w:val="0"/>
        <w:snapToGrid w:val="0"/>
        <w:spacing w:line="360" w:lineRule="auto"/>
        <w:rPr>
          <w:rFonts w:hint="eastAsia" w:ascii="宋体" w:hAnsi="宋体"/>
          <w:snapToGrid w:val="0"/>
          <w:kern w:val="0"/>
          <w:sz w:val="44"/>
          <w:szCs w:val="44"/>
        </w:rPr>
      </w:pPr>
    </w:p>
    <w:p w14:paraId="22EE0A36">
      <w:pPr>
        <w:adjustRightInd w:val="0"/>
        <w:snapToGrid w:val="0"/>
        <w:spacing w:line="360" w:lineRule="auto"/>
        <w:rPr>
          <w:rFonts w:hint="eastAsia" w:ascii="宋体" w:hAnsi="宋体"/>
          <w:snapToGrid w:val="0"/>
          <w:kern w:val="0"/>
          <w:sz w:val="44"/>
          <w:szCs w:val="44"/>
        </w:rPr>
      </w:pPr>
    </w:p>
    <w:p w14:paraId="210A8A78">
      <w:pPr>
        <w:adjustRightInd w:val="0"/>
        <w:snapToGrid w:val="0"/>
        <w:spacing w:line="360" w:lineRule="auto"/>
        <w:ind w:left="2208" w:leftChars="302" w:right="565" w:rightChars="269" w:hanging="1574" w:hangingChars="490"/>
        <w:rPr>
          <w:rFonts w:hint="eastAsia" w:ascii="宋体" w:hAnsi="宋体"/>
          <w:b/>
          <w:bCs/>
          <w:snapToGrid w:val="0"/>
          <w:kern w:val="0"/>
          <w:sz w:val="32"/>
          <w:szCs w:val="32"/>
        </w:rPr>
      </w:pPr>
      <w:r>
        <w:rPr>
          <w:rFonts w:hint="eastAsia" w:ascii="宋体" w:hAnsi="宋体"/>
          <w:b/>
          <w:bCs/>
          <w:snapToGrid w:val="0"/>
          <w:kern w:val="0"/>
          <w:sz w:val="32"/>
          <w:szCs w:val="32"/>
        </w:rPr>
        <w:t>工程名称：</w:t>
      </w:r>
      <w:r>
        <w:rPr>
          <w:rFonts w:hint="eastAsia" w:ascii="宋体" w:hAnsi="宋体"/>
          <w:b/>
          <w:bCs/>
          <w:snapToGrid w:val="0"/>
          <w:color w:val="2F5496"/>
          <w:kern w:val="0"/>
          <w:sz w:val="32"/>
          <w:szCs w:val="32"/>
          <w:u w:val="single"/>
        </w:rPr>
        <w:t>河套科创中心人工智能中试创新平台建设项目</w:t>
      </w:r>
    </w:p>
    <w:p w14:paraId="2C6ED0B2">
      <w:pPr>
        <w:adjustRightInd w:val="0"/>
        <w:snapToGrid w:val="0"/>
        <w:spacing w:line="360" w:lineRule="auto"/>
        <w:ind w:left="2208" w:leftChars="302" w:right="565" w:rightChars="269" w:hanging="1574" w:hangingChars="490"/>
        <w:rPr>
          <w:rFonts w:hint="eastAsia" w:ascii="宋体" w:hAnsi="宋体"/>
          <w:b/>
          <w:bCs/>
          <w:snapToGrid w:val="0"/>
          <w:color w:val="2F5496"/>
          <w:kern w:val="0"/>
          <w:sz w:val="32"/>
          <w:szCs w:val="32"/>
          <w:u w:val="single"/>
        </w:rPr>
      </w:pPr>
      <w:r>
        <w:rPr>
          <w:rFonts w:hint="eastAsia" w:ascii="宋体" w:hAnsi="宋体"/>
          <w:b/>
          <w:bCs/>
          <w:snapToGrid w:val="0"/>
          <w:kern w:val="0"/>
          <w:sz w:val="32"/>
          <w:szCs w:val="32"/>
        </w:rPr>
        <w:t>工程地点：</w:t>
      </w:r>
      <w:r>
        <w:rPr>
          <w:rFonts w:hint="eastAsia" w:ascii="宋体" w:hAnsi="宋体"/>
          <w:b/>
          <w:bCs/>
          <w:snapToGrid w:val="0"/>
          <w:color w:val="2F5496"/>
          <w:kern w:val="0"/>
          <w:sz w:val="32"/>
          <w:szCs w:val="32"/>
          <w:u w:val="single"/>
        </w:rPr>
        <w:t>深圳市福田保税区深港科技创新合作区深圳园区红花路1号河套科创中心ABC栋3层</w:t>
      </w:r>
    </w:p>
    <w:p w14:paraId="324911DC">
      <w:pPr>
        <w:adjustRightInd w:val="0"/>
        <w:snapToGrid w:val="0"/>
        <w:spacing w:line="360" w:lineRule="auto"/>
        <w:ind w:right="565" w:rightChars="269" w:firstLine="643" w:firstLineChars="200"/>
        <w:rPr>
          <w:rFonts w:hint="eastAsia" w:ascii="宋体" w:hAnsi="宋体"/>
          <w:b/>
          <w:bCs/>
          <w:snapToGrid w:val="0"/>
          <w:color w:val="1F3864"/>
          <w:kern w:val="0"/>
          <w:sz w:val="32"/>
          <w:szCs w:val="32"/>
          <w:u w:val="single"/>
        </w:rPr>
      </w:pPr>
      <w:r>
        <w:rPr>
          <w:rFonts w:hint="eastAsia" w:ascii="宋体" w:hAnsi="宋体"/>
          <w:b/>
          <w:bCs/>
          <w:snapToGrid w:val="0"/>
          <w:kern w:val="0"/>
          <w:sz w:val="32"/>
          <w:szCs w:val="32"/>
        </w:rPr>
        <w:t>委 托 人：</w:t>
      </w:r>
      <w:r>
        <w:rPr>
          <w:rFonts w:hint="eastAsia" w:ascii="宋体" w:hAnsi="宋体"/>
          <w:b/>
          <w:bCs/>
          <w:snapToGrid w:val="0"/>
          <w:color w:val="2F5496"/>
          <w:kern w:val="0"/>
          <w:sz w:val="32"/>
          <w:szCs w:val="32"/>
          <w:u w:val="single"/>
        </w:rPr>
        <w:t>深圳深港科技创新合作区发展有限公司</w:t>
      </w:r>
    </w:p>
    <w:p w14:paraId="383EEC8E">
      <w:pPr>
        <w:adjustRightInd w:val="0"/>
        <w:snapToGrid w:val="0"/>
        <w:spacing w:line="360" w:lineRule="auto"/>
        <w:ind w:right="565" w:rightChars="269" w:firstLine="643" w:firstLineChars="200"/>
        <w:rPr>
          <w:rFonts w:hint="eastAsia" w:ascii="宋体" w:hAnsi="宋体"/>
          <w:b/>
          <w:bCs/>
          <w:snapToGrid w:val="0"/>
          <w:kern w:val="0"/>
          <w:sz w:val="32"/>
          <w:szCs w:val="32"/>
        </w:rPr>
      </w:pPr>
      <w:r>
        <w:rPr>
          <w:rFonts w:hint="eastAsia" w:ascii="宋体" w:hAnsi="宋体"/>
          <w:b/>
          <w:bCs/>
          <w:snapToGrid w:val="0"/>
          <w:kern w:val="0"/>
          <w:sz w:val="32"/>
          <w:szCs w:val="32"/>
        </w:rPr>
        <w:t>受 托 人：</w:t>
      </w:r>
      <w:r>
        <w:rPr>
          <w:rFonts w:ascii="宋体" w:hAnsi="宋体"/>
          <w:b/>
          <w:bCs/>
          <w:snapToGrid w:val="0"/>
          <w:kern w:val="0"/>
          <w:sz w:val="32"/>
          <w:szCs w:val="32"/>
          <w:u w:val="single"/>
        </w:rPr>
        <w:t xml:space="preserve">                 </w:t>
      </w:r>
      <w:r>
        <w:rPr>
          <w:rFonts w:hint="eastAsia" w:ascii="宋体" w:hAnsi="宋体"/>
          <w:b/>
          <w:bCs/>
          <w:snapToGrid w:val="0"/>
          <w:kern w:val="0"/>
          <w:sz w:val="32"/>
          <w:szCs w:val="32"/>
          <w:u w:val="single"/>
        </w:rPr>
        <w:t xml:space="preserve"> </w:t>
      </w:r>
      <w:r>
        <w:rPr>
          <w:rFonts w:ascii="宋体" w:hAnsi="宋体"/>
          <w:b/>
          <w:bCs/>
          <w:snapToGrid w:val="0"/>
          <w:kern w:val="0"/>
          <w:sz w:val="32"/>
          <w:szCs w:val="32"/>
          <w:u w:val="single"/>
        </w:rPr>
        <w:t xml:space="preserve">          </w:t>
      </w:r>
    </w:p>
    <w:p w14:paraId="6105CFF0">
      <w:pPr>
        <w:adjustRightInd w:val="0"/>
        <w:snapToGrid w:val="0"/>
        <w:spacing w:line="360" w:lineRule="auto"/>
        <w:ind w:right="565" w:rightChars="269" w:firstLine="643" w:firstLineChars="200"/>
        <w:rPr>
          <w:rFonts w:hint="eastAsia" w:ascii="宋体" w:hAnsi="宋体"/>
          <w:b/>
          <w:bCs/>
          <w:snapToGrid w:val="0"/>
          <w:kern w:val="0"/>
          <w:sz w:val="32"/>
          <w:szCs w:val="32"/>
        </w:rPr>
      </w:pPr>
      <w:r>
        <w:rPr>
          <w:rFonts w:hint="eastAsia" w:ascii="宋体" w:hAnsi="宋体"/>
          <w:b/>
          <w:bCs/>
          <w:snapToGrid w:val="0"/>
          <w:kern w:val="0"/>
          <w:sz w:val="32"/>
          <w:szCs w:val="32"/>
        </w:rPr>
        <w:t>签订日期：</w:t>
      </w:r>
      <w:r>
        <w:rPr>
          <w:rFonts w:ascii="宋体" w:hAnsi="宋体"/>
          <w:b/>
          <w:bCs/>
          <w:snapToGrid w:val="0"/>
          <w:color w:val="2F5496"/>
          <w:kern w:val="0"/>
          <w:sz w:val="32"/>
          <w:szCs w:val="32"/>
          <w:u w:val="single"/>
        </w:rPr>
        <w:t>202</w:t>
      </w:r>
      <w:r>
        <w:rPr>
          <w:rFonts w:hint="eastAsia" w:ascii="宋体" w:hAnsi="宋体"/>
          <w:b/>
          <w:bCs/>
          <w:snapToGrid w:val="0"/>
          <w:color w:val="2F5496"/>
          <w:kern w:val="0"/>
          <w:sz w:val="32"/>
          <w:szCs w:val="32"/>
          <w:u w:val="single"/>
        </w:rPr>
        <w:t>6</w:t>
      </w:r>
      <w:r>
        <w:rPr>
          <w:rFonts w:hint="eastAsia" w:ascii="宋体" w:hAnsi="宋体"/>
          <w:b/>
          <w:bCs/>
          <w:snapToGrid w:val="0"/>
          <w:kern w:val="0"/>
          <w:sz w:val="32"/>
          <w:szCs w:val="32"/>
        </w:rPr>
        <w:t>年</w:t>
      </w:r>
      <w:r>
        <w:rPr>
          <w:rFonts w:hint="eastAsia" w:ascii="宋体" w:hAnsi="宋体"/>
          <w:b/>
          <w:bCs/>
          <w:snapToGrid w:val="0"/>
          <w:color w:val="2F5496"/>
          <w:kern w:val="0"/>
          <w:sz w:val="32"/>
          <w:szCs w:val="32"/>
          <w:u w:val="single"/>
        </w:rPr>
        <w:t>6</w:t>
      </w:r>
      <w:r>
        <w:rPr>
          <w:rFonts w:hint="eastAsia" w:ascii="宋体" w:hAnsi="宋体"/>
          <w:b/>
          <w:bCs/>
          <w:snapToGrid w:val="0"/>
          <w:kern w:val="0"/>
          <w:sz w:val="32"/>
          <w:szCs w:val="32"/>
        </w:rPr>
        <w:t>月</w:t>
      </w:r>
    </w:p>
    <w:p w14:paraId="3707078D">
      <w:pPr>
        <w:adjustRightInd w:val="0"/>
        <w:snapToGrid w:val="0"/>
        <w:spacing w:line="360" w:lineRule="auto"/>
        <w:ind w:firstLine="640" w:firstLineChars="200"/>
        <w:rPr>
          <w:rFonts w:hint="eastAsia" w:ascii="宋体" w:hAnsi="宋体"/>
          <w:snapToGrid w:val="0"/>
          <w:kern w:val="0"/>
          <w:sz w:val="32"/>
          <w:szCs w:val="32"/>
        </w:rPr>
      </w:pPr>
    </w:p>
    <w:p w14:paraId="23B96C23">
      <w:pPr>
        <w:adjustRightInd w:val="0"/>
        <w:snapToGrid w:val="0"/>
        <w:spacing w:line="360" w:lineRule="auto"/>
        <w:rPr>
          <w:rFonts w:hint="eastAsia" w:ascii="宋体" w:hAnsi="宋体"/>
          <w:snapToGrid w:val="0"/>
          <w:kern w:val="0"/>
          <w:sz w:val="32"/>
          <w:szCs w:val="32"/>
        </w:rPr>
      </w:pPr>
    </w:p>
    <w:p w14:paraId="1B76523C">
      <w:pPr>
        <w:adjustRightInd w:val="0"/>
        <w:snapToGrid w:val="0"/>
        <w:spacing w:line="360" w:lineRule="auto"/>
        <w:jc w:val="center"/>
        <w:rPr>
          <w:rFonts w:hint="eastAsia" w:ascii="黑体" w:hAnsi="宋体" w:eastAsia="黑体"/>
          <w:snapToGrid w:val="0"/>
          <w:kern w:val="0"/>
          <w:sz w:val="44"/>
          <w:szCs w:val="44"/>
        </w:rPr>
      </w:pPr>
      <w:r>
        <w:rPr>
          <w:rFonts w:ascii="宋体" w:hAnsi="宋体"/>
          <w:snapToGrid w:val="0"/>
          <w:kern w:val="0"/>
          <w:sz w:val="32"/>
          <w:szCs w:val="32"/>
        </w:rPr>
        <w:br w:type="page"/>
      </w:r>
      <w:r>
        <w:rPr>
          <w:rFonts w:ascii="黑体" w:hAnsi="宋体" w:eastAsia="黑体"/>
          <w:snapToGrid w:val="0"/>
          <w:kern w:val="0"/>
          <w:sz w:val="44"/>
          <w:szCs w:val="44"/>
        </w:rPr>
        <w:t>目录</w:t>
      </w:r>
    </w:p>
    <w:p w14:paraId="253D8145">
      <w:pPr>
        <w:pStyle w:val="15"/>
        <w:spacing w:after="0"/>
        <w:jc w:val="both"/>
        <w:rPr>
          <w:rFonts w:hint="eastAsia" w:asciiTheme="minorHAnsi" w:hAnsiTheme="minorHAnsi" w:eastAsiaTheme="minorEastAsia" w:cstheme="minorBidi"/>
          <w:kern w:val="2"/>
          <w:sz w:val="21"/>
          <w14:ligatures w14:val="standardContextual"/>
        </w:rPr>
      </w:pPr>
      <w:r>
        <w:rPr>
          <w:rFonts w:ascii="宋体" w:hAnsi="宋体" w:eastAsia="宋体"/>
        </w:rPr>
        <w:fldChar w:fldCharType="begin"/>
      </w:r>
      <w:r>
        <w:rPr>
          <w:rFonts w:ascii="宋体" w:hAnsi="宋体" w:eastAsia="宋体"/>
        </w:rPr>
        <w:instrText xml:space="preserve"> TOC \o "1-3" \h \z \u </w:instrText>
      </w:r>
      <w:r>
        <w:rPr>
          <w:rFonts w:ascii="宋体" w:hAnsi="宋体" w:eastAsia="宋体"/>
        </w:rPr>
        <w:fldChar w:fldCharType="separate"/>
      </w:r>
      <w:r>
        <w:fldChar w:fldCharType="begin"/>
      </w:r>
      <w:r>
        <w:instrText xml:space="preserve"> HYPERLINK \l "_Toc151775669" </w:instrText>
      </w:r>
      <w:r>
        <w:fldChar w:fldCharType="separate"/>
      </w:r>
      <w:r>
        <w:rPr>
          <w:rStyle w:val="22"/>
          <w:rFonts w:ascii="黑体" w:hAnsi="黑体" w:eastAsia="黑体"/>
          <w:snapToGrid w:val="0"/>
        </w:rPr>
        <w:t>第一部分  协议书</w:t>
      </w:r>
      <w:r>
        <w:tab/>
      </w:r>
      <w:r>
        <w:fldChar w:fldCharType="begin"/>
      </w:r>
      <w:r>
        <w:instrText xml:space="preserve"> PAGEREF _Toc151775669 \h </w:instrText>
      </w:r>
      <w:r>
        <w:fldChar w:fldCharType="separate"/>
      </w:r>
      <w:r>
        <w:t>2</w:t>
      </w:r>
      <w:r>
        <w:fldChar w:fldCharType="end"/>
      </w:r>
      <w:r>
        <w:fldChar w:fldCharType="end"/>
      </w:r>
    </w:p>
    <w:p w14:paraId="4394F3C1">
      <w:pPr>
        <w:pStyle w:val="15"/>
        <w:spacing w:after="0"/>
        <w:jc w:val="both"/>
        <w:rPr>
          <w:rFonts w:hint="eastAsia" w:asciiTheme="minorHAnsi" w:hAnsiTheme="minorHAnsi" w:eastAsiaTheme="minorEastAsia" w:cstheme="minorBidi"/>
          <w:kern w:val="2"/>
          <w:sz w:val="21"/>
          <w14:ligatures w14:val="standardContextual"/>
        </w:rPr>
      </w:pPr>
      <w:r>
        <w:fldChar w:fldCharType="begin"/>
      </w:r>
      <w:r>
        <w:instrText xml:space="preserve"> HYPERLINK \l "_Toc151775670" </w:instrText>
      </w:r>
      <w:r>
        <w:fldChar w:fldCharType="separate"/>
      </w:r>
      <w:r>
        <w:rPr>
          <w:rStyle w:val="22"/>
          <w:rFonts w:ascii="黑体" w:hAnsi="黑体" w:eastAsia="黑体"/>
          <w:snapToGrid w:val="0"/>
        </w:rPr>
        <w:t>第二部分  通用条件</w:t>
      </w:r>
      <w:r>
        <w:tab/>
      </w:r>
      <w:r>
        <w:fldChar w:fldCharType="begin"/>
      </w:r>
      <w:r>
        <w:instrText xml:space="preserve"> PAGEREF _Toc151775670 \h </w:instrText>
      </w:r>
      <w:r>
        <w:fldChar w:fldCharType="separate"/>
      </w:r>
      <w:r>
        <w:t>6</w:t>
      </w:r>
      <w:r>
        <w:fldChar w:fldCharType="end"/>
      </w:r>
      <w:r>
        <w:fldChar w:fldCharType="end"/>
      </w:r>
    </w:p>
    <w:p w14:paraId="44581C16">
      <w:pPr>
        <w:pStyle w:val="10"/>
        <w:tabs>
          <w:tab w:val="right" w:leader="dot" w:pos="9060"/>
        </w:tabs>
        <w:spacing w:after="0"/>
        <w:jc w:val="both"/>
        <w:rPr>
          <w:rFonts w:hint="eastAsia" w:asciiTheme="minorHAnsi" w:hAnsiTheme="minorHAnsi" w:eastAsiaTheme="minorEastAsia" w:cstheme="minorBidi"/>
          <w:kern w:val="2"/>
          <w:sz w:val="21"/>
          <w14:ligatures w14:val="standardContextual"/>
        </w:rPr>
      </w:pPr>
      <w:r>
        <w:fldChar w:fldCharType="begin"/>
      </w:r>
      <w:r>
        <w:instrText xml:space="preserve"> HYPERLINK \l "_Toc151775671" </w:instrText>
      </w:r>
      <w:r>
        <w:fldChar w:fldCharType="separate"/>
      </w:r>
      <w:r>
        <w:rPr>
          <w:rStyle w:val="22"/>
          <w:rFonts w:ascii="黑体" w:hAnsi="黑体" w:eastAsia="黑体"/>
          <w:snapToGrid w:val="0"/>
        </w:rPr>
        <w:t>1 定义与解释</w:t>
      </w:r>
      <w:r>
        <w:tab/>
      </w:r>
      <w:r>
        <w:fldChar w:fldCharType="begin"/>
      </w:r>
      <w:r>
        <w:instrText xml:space="preserve"> PAGEREF _Toc151775671 \h </w:instrText>
      </w:r>
      <w:r>
        <w:fldChar w:fldCharType="separate"/>
      </w:r>
      <w:r>
        <w:t>6</w:t>
      </w:r>
      <w:r>
        <w:fldChar w:fldCharType="end"/>
      </w:r>
      <w:r>
        <w:fldChar w:fldCharType="end"/>
      </w:r>
    </w:p>
    <w:p w14:paraId="033A6431">
      <w:pPr>
        <w:pStyle w:val="10"/>
        <w:tabs>
          <w:tab w:val="right" w:leader="dot" w:pos="9060"/>
        </w:tabs>
        <w:spacing w:after="0"/>
        <w:jc w:val="both"/>
        <w:rPr>
          <w:rFonts w:hint="eastAsia" w:asciiTheme="minorHAnsi" w:hAnsiTheme="minorHAnsi" w:eastAsiaTheme="minorEastAsia" w:cstheme="minorBidi"/>
          <w:kern w:val="2"/>
          <w:sz w:val="21"/>
          <w14:ligatures w14:val="standardContextual"/>
        </w:rPr>
      </w:pPr>
      <w:r>
        <w:fldChar w:fldCharType="begin"/>
      </w:r>
      <w:r>
        <w:instrText xml:space="preserve"> HYPERLINK \l "_Toc151775672" </w:instrText>
      </w:r>
      <w:r>
        <w:fldChar w:fldCharType="separate"/>
      </w:r>
      <w:r>
        <w:rPr>
          <w:rStyle w:val="22"/>
          <w:rFonts w:ascii="黑体" w:hAnsi="黑体" w:eastAsia="黑体"/>
          <w:snapToGrid w:val="0"/>
        </w:rPr>
        <w:t>2 受托人的义务</w:t>
      </w:r>
      <w:r>
        <w:tab/>
      </w:r>
      <w:r>
        <w:fldChar w:fldCharType="begin"/>
      </w:r>
      <w:r>
        <w:instrText xml:space="preserve"> PAGEREF _Toc151775672 \h </w:instrText>
      </w:r>
      <w:r>
        <w:fldChar w:fldCharType="separate"/>
      </w:r>
      <w:r>
        <w:t>7</w:t>
      </w:r>
      <w:r>
        <w:fldChar w:fldCharType="end"/>
      </w:r>
      <w:r>
        <w:fldChar w:fldCharType="end"/>
      </w:r>
    </w:p>
    <w:p w14:paraId="72226A5D">
      <w:pPr>
        <w:pStyle w:val="10"/>
        <w:tabs>
          <w:tab w:val="right" w:leader="dot" w:pos="9060"/>
        </w:tabs>
        <w:spacing w:after="0"/>
        <w:jc w:val="both"/>
        <w:rPr>
          <w:rFonts w:hint="eastAsia" w:asciiTheme="minorHAnsi" w:hAnsiTheme="minorHAnsi" w:eastAsiaTheme="minorEastAsia" w:cstheme="minorBidi"/>
          <w:kern w:val="2"/>
          <w:sz w:val="21"/>
          <w14:ligatures w14:val="standardContextual"/>
        </w:rPr>
      </w:pPr>
      <w:r>
        <w:fldChar w:fldCharType="begin"/>
      </w:r>
      <w:r>
        <w:instrText xml:space="preserve"> HYPERLINK \l "_Toc151775673" </w:instrText>
      </w:r>
      <w:r>
        <w:fldChar w:fldCharType="separate"/>
      </w:r>
      <w:r>
        <w:rPr>
          <w:rStyle w:val="22"/>
          <w:rFonts w:ascii="黑体" w:hAnsi="黑体" w:eastAsia="黑体"/>
          <w:snapToGrid w:val="0"/>
        </w:rPr>
        <w:t>3 委托人的义务</w:t>
      </w:r>
      <w:r>
        <w:tab/>
      </w:r>
      <w:r>
        <w:fldChar w:fldCharType="begin"/>
      </w:r>
      <w:r>
        <w:instrText xml:space="preserve"> PAGEREF _Toc151775673 \h </w:instrText>
      </w:r>
      <w:r>
        <w:fldChar w:fldCharType="separate"/>
      </w:r>
      <w:r>
        <w:t>10</w:t>
      </w:r>
      <w:r>
        <w:fldChar w:fldCharType="end"/>
      </w:r>
      <w:r>
        <w:fldChar w:fldCharType="end"/>
      </w:r>
    </w:p>
    <w:p w14:paraId="2D576554">
      <w:pPr>
        <w:pStyle w:val="10"/>
        <w:tabs>
          <w:tab w:val="right" w:leader="dot" w:pos="9060"/>
        </w:tabs>
        <w:spacing w:after="0"/>
        <w:jc w:val="both"/>
        <w:rPr>
          <w:rFonts w:hint="eastAsia" w:asciiTheme="minorHAnsi" w:hAnsiTheme="minorHAnsi" w:eastAsiaTheme="minorEastAsia" w:cstheme="minorBidi"/>
          <w:kern w:val="2"/>
          <w:sz w:val="21"/>
          <w14:ligatures w14:val="standardContextual"/>
        </w:rPr>
      </w:pPr>
      <w:r>
        <w:fldChar w:fldCharType="begin"/>
      </w:r>
      <w:r>
        <w:instrText xml:space="preserve"> HYPERLINK \l "_Toc151775674" </w:instrText>
      </w:r>
      <w:r>
        <w:fldChar w:fldCharType="separate"/>
      </w:r>
      <w:r>
        <w:rPr>
          <w:rStyle w:val="22"/>
          <w:rFonts w:ascii="黑体" w:hAnsi="黑体" w:eastAsia="黑体"/>
          <w:snapToGrid w:val="0"/>
        </w:rPr>
        <w:t>4 违约责任</w:t>
      </w:r>
      <w:r>
        <w:tab/>
      </w:r>
      <w:r>
        <w:fldChar w:fldCharType="begin"/>
      </w:r>
      <w:r>
        <w:instrText xml:space="preserve"> PAGEREF _Toc151775674 \h </w:instrText>
      </w:r>
      <w:r>
        <w:fldChar w:fldCharType="separate"/>
      </w:r>
      <w:r>
        <w:t>11</w:t>
      </w:r>
      <w:r>
        <w:fldChar w:fldCharType="end"/>
      </w:r>
      <w:r>
        <w:fldChar w:fldCharType="end"/>
      </w:r>
    </w:p>
    <w:p w14:paraId="0CD71585">
      <w:pPr>
        <w:pStyle w:val="10"/>
        <w:tabs>
          <w:tab w:val="right" w:leader="dot" w:pos="9060"/>
        </w:tabs>
        <w:spacing w:after="0"/>
        <w:jc w:val="both"/>
        <w:rPr>
          <w:rFonts w:hint="eastAsia" w:asciiTheme="minorHAnsi" w:hAnsiTheme="minorHAnsi" w:eastAsiaTheme="minorEastAsia" w:cstheme="minorBidi"/>
          <w:kern w:val="2"/>
          <w:sz w:val="21"/>
          <w14:ligatures w14:val="standardContextual"/>
        </w:rPr>
      </w:pPr>
      <w:r>
        <w:fldChar w:fldCharType="begin"/>
      </w:r>
      <w:r>
        <w:instrText xml:space="preserve"> HYPERLINK \l "_Toc151775675" </w:instrText>
      </w:r>
      <w:r>
        <w:fldChar w:fldCharType="separate"/>
      </w:r>
      <w:r>
        <w:rPr>
          <w:rStyle w:val="22"/>
          <w:rFonts w:ascii="黑体" w:hAnsi="黑体" w:eastAsia="黑体"/>
          <w:snapToGrid w:val="0"/>
        </w:rPr>
        <w:t>5酬金的计取与支付</w:t>
      </w:r>
      <w:r>
        <w:tab/>
      </w:r>
      <w:r>
        <w:fldChar w:fldCharType="begin"/>
      </w:r>
      <w:r>
        <w:instrText xml:space="preserve"> PAGEREF _Toc151775675 \h </w:instrText>
      </w:r>
      <w:r>
        <w:fldChar w:fldCharType="separate"/>
      </w:r>
      <w:r>
        <w:t>11</w:t>
      </w:r>
      <w:r>
        <w:fldChar w:fldCharType="end"/>
      </w:r>
      <w:r>
        <w:fldChar w:fldCharType="end"/>
      </w:r>
    </w:p>
    <w:p w14:paraId="3261462A">
      <w:pPr>
        <w:pStyle w:val="10"/>
        <w:tabs>
          <w:tab w:val="right" w:leader="dot" w:pos="9060"/>
        </w:tabs>
        <w:spacing w:after="0"/>
        <w:jc w:val="both"/>
        <w:rPr>
          <w:rFonts w:hint="eastAsia" w:asciiTheme="minorHAnsi" w:hAnsiTheme="minorHAnsi" w:eastAsiaTheme="minorEastAsia" w:cstheme="minorBidi"/>
          <w:kern w:val="2"/>
          <w:sz w:val="21"/>
          <w14:ligatures w14:val="standardContextual"/>
        </w:rPr>
      </w:pPr>
      <w:r>
        <w:fldChar w:fldCharType="begin"/>
      </w:r>
      <w:r>
        <w:instrText xml:space="preserve"> HYPERLINK \l "_Toc151775676" </w:instrText>
      </w:r>
      <w:r>
        <w:fldChar w:fldCharType="separate"/>
      </w:r>
      <w:r>
        <w:rPr>
          <w:rStyle w:val="22"/>
          <w:rFonts w:ascii="黑体" w:hAnsi="黑体" w:eastAsia="黑体"/>
          <w:snapToGrid w:val="0"/>
        </w:rPr>
        <w:t>6 合同生效、变更、暂停、解除与终止</w:t>
      </w:r>
      <w:r>
        <w:tab/>
      </w:r>
      <w:r>
        <w:fldChar w:fldCharType="begin"/>
      </w:r>
      <w:r>
        <w:instrText xml:space="preserve"> PAGEREF _Toc151775676 \h </w:instrText>
      </w:r>
      <w:r>
        <w:fldChar w:fldCharType="separate"/>
      </w:r>
      <w:r>
        <w:t>12</w:t>
      </w:r>
      <w:r>
        <w:fldChar w:fldCharType="end"/>
      </w:r>
      <w:r>
        <w:fldChar w:fldCharType="end"/>
      </w:r>
    </w:p>
    <w:p w14:paraId="58CD9199">
      <w:pPr>
        <w:pStyle w:val="10"/>
        <w:tabs>
          <w:tab w:val="right" w:leader="dot" w:pos="9060"/>
        </w:tabs>
        <w:spacing w:after="0"/>
        <w:jc w:val="both"/>
        <w:rPr>
          <w:rFonts w:hint="eastAsia" w:asciiTheme="minorHAnsi" w:hAnsiTheme="minorHAnsi" w:eastAsiaTheme="minorEastAsia" w:cstheme="minorBidi"/>
          <w:kern w:val="2"/>
          <w:sz w:val="21"/>
          <w14:ligatures w14:val="standardContextual"/>
        </w:rPr>
      </w:pPr>
      <w:r>
        <w:fldChar w:fldCharType="begin"/>
      </w:r>
      <w:r>
        <w:instrText xml:space="preserve"> HYPERLINK \l "_Toc151775677" </w:instrText>
      </w:r>
      <w:r>
        <w:fldChar w:fldCharType="separate"/>
      </w:r>
      <w:r>
        <w:rPr>
          <w:rStyle w:val="22"/>
          <w:rFonts w:ascii="黑体" w:hAnsi="黑体" w:eastAsia="黑体"/>
          <w:snapToGrid w:val="0"/>
        </w:rPr>
        <w:t>7 争议解决</w:t>
      </w:r>
      <w:r>
        <w:tab/>
      </w:r>
      <w:r>
        <w:fldChar w:fldCharType="begin"/>
      </w:r>
      <w:r>
        <w:instrText xml:space="preserve"> PAGEREF _Toc151775677 \h </w:instrText>
      </w:r>
      <w:r>
        <w:fldChar w:fldCharType="separate"/>
      </w:r>
      <w:r>
        <w:t>14</w:t>
      </w:r>
      <w:r>
        <w:fldChar w:fldCharType="end"/>
      </w:r>
      <w:r>
        <w:fldChar w:fldCharType="end"/>
      </w:r>
    </w:p>
    <w:p w14:paraId="61577A57">
      <w:pPr>
        <w:pStyle w:val="10"/>
        <w:tabs>
          <w:tab w:val="right" w:leader="dot" w:pos="9060"/>
        </w:tabs>
        <w:spacing w:after="0"/>
        <w:jc w:val="both"/>
        <w:rPr>
          <w:rFonts w:hint="eastAsia" w:asciiTheme="minorHAnsi" w:hAnsiTheme="minorHAnsi" w:eastAsiaTheme="minorEastAsia" w:cstheme="minorBidi"/>
          <w:kern w:val="2"/>
          <w:sz w:val="21"/>
          <w14:ligatures w14:val="standardContextual"/>
        </w:rPr>
      </w:pPr>
      <w:r>
        <w:fldChar w:fldCharType="begin"/>
      </w:r>
      <w:r>
        <w:instrText xml:space="preserve"> HYPERLINK \l "_Toc151775678" </w:instrText>
      </w:r>
      <w:r>
        <w:fldChar w:fldCharType="separate"/>
      </w:r>
      <w:r>
        <w:rPr>
          <w:rStyle w:val="22"/>
          <w:rFonts w:ascii="黑体" w:hAnsi="黑体" w:eastAsia="黑体"/>
          <w:snapToGrid w:val="0"/>
        </w:rPr>
        <w:t>8 其  他</w:t>
      </w:r>
      <w:r>
        <w:tab/>
      </w:r>
      <w:r>
        <w:fldChar w:fldCharType="begin"/>
      </w:r>
      <w:r>
        <w:instrText xml:space="preserve"> PAGEREF _Toc151775678 \h </w:instrText>
      </w:r>
      <w:r>
        <w:fldChar w:fldCharType="separate"/>
      </w:r>
      <w:r>
        <w:t>14</w:t>
      </w:r>
      <w:r>
        <w:fldChar w:fldCharType="end"/>
      </w:r>
      <w:r>
        <w:fldChar w:fldCharType="end"/>
      </w:r>
    </w:p>
    <w:p w14:paraId="73FD3AB0">
      <w:pPr>
        <w:pStyle w:val="15"/>
        <w:spacing w:after="0"/>
        <w:jc w:val="both"/>
        <w:rPr>
          <w:rFonts w:hint="eastAsia" w:asciiTheme="minorHAnsi" w:hAnsiTheme="minorHAnsi" w:eastAsiaTheme="minorEastAsia" w:cstheme="minorBidi"/>
          <w:kern w:val="2"/>
          <w:sz w:val="21"/>
          <w14:ligatures w14:val="standardContextual"/>
        </w:rPr>
      </w:pPr>
      <w:r>
        <w:fldChar w:fldCharType="begin"/>
      </w:r>
      <w:r>
        <w:instrText xml:space="preserve"> HYPERLINK \l "_Toc151775679" </w:instrText>
      </w:r>
      <w:r>
        <w:fldChar w:fldCharType="separate"/>
      </w:r>
      <w:r>
        <w:rPr>
          <w:rStyle w:val="22"/>
          <w:rFonts w:ascii="黑体" w:hAnsi="黑体" w:eastAsia="黑体"/>
          <w:snapToGrid w:val="0"/>
        </w:rPr>
        <w:t>第三部分  专用条件</w:t>
      </w:r>
      <w:r>
        <w:tab/>
      </w:r>
      <w:r>
        <w:fldChar w:fldCharType="begin"/>
      </w:r>
      <w:r>
        <w:instrText xml:space="preserve"> PAGEREF _Toc151775679 \h </w:instrText>
      </w:r>
      <w:r>
        <w:fldChar w:fldCharType="separate"/>
      </w:r>
      <w:r>
        <w:t>16</w:t>
      </w:r>
      <w:r>
        <w:fldChar w:fldCharType="end"/>
      </w:r>
      <w:r>
        <w:fldChar w:fldCharType="end"/>
      </w:r>
    </w:p>
    <w:p w14:paraId="54C15F08">
      <w:pPr>
        <w:pStyle w:val="10"/>
        <w:tabs>
          <w:tab w:val="right" w:leader="dot" w:pos="9060"/>
        </w:tabs>
        <w:spacing w:after="0"/>
        <w:jc w:val="both"/>
        <w:rPr>
          <w:rFonts w:hint="eastAsia" w:asciiTheme="minorHAnsi" w:hAnsiTheme="minorHAnsi" w:eastAsiaTheme="minorEastAsia" w:cstheme="minorBidi"/>
          <w:kern w:val="2"/>
          <w:sz w:val="21"/>
          <w14:ligatures w14:val="standardContextual"/>
        </w:rPr>
      </w:pPr>
      <w:r>
        <w:fldChar w:fldCharType="begin"/>
      </w:r>
      <w:r>
        <w:instrText xml:space="preserve"> HYPERLINK \l "_Toc151775680" </w:instrText>
      </w:r>
      <w:r>
        <w:fldChar w:fldCharType="separate"/>
      </w:r>
      <w:r>
        <w:rPr>
          <w:rStyle w:val="22"/>
          <w:rFonts w:ascii="黑体" w:hAnsi="黑体" w:eastAsia="黑体"/>
          <w:snapToGrid w:val="0"/>
        </w:rPr>
        <w:t>1 定义与解释</w:t>
      </w:r>
      <w:r>
        <w:tab/>
      </w:r>
      <w:r>
        <w:fldChar w:fldCharType="begin"/>
      </w:r>
      <w:r>
        <w:instrText xml:space="preserve"> PAGEREF _Toc151775680 \h </w:instrText>
      </w:r>
      <w:r>
        <w:fldChar w:fldCharType="separate"/>
      </w:r>
      <w:r>
        <w:t>16</w:t>
      </w:r>
      <w:r>
        <w:fldChar w:fldCharType="end"/>
      </w:r>
      <w:r>
        <w:fldChar w:fldCharType="end"/>
      </w:r>
    </w:p>
    <w:p w14:paraId="1967A1BB">
      <w:pPr>
        <w:pStyle w:val="10"/>
        <w:tabs>
          <w:tab w:val="right" w:leader="dot" w:pos="9060"/>
        </w:tabs>
        <w:spacing w:after="0"/>
        <w:jc w:val="both"/>
        <w:rPr>
          <w:rFonts w:hint="eastAsia" w:asciiTheme="minorHAnsi" w:hAnsiTheme="minorHAnsi" w:eastAsiaTheme="minorEastAsia" w:cstheme="minorBidi"/>
          <w:kern w:val="2"/>
          <w:sz w:val="21"/>
          <w14:ligatures w14:val="standardContextual"/>
        </w:rPr>
      </w:pPr>
      <w:r>
        <w:fldChar w:fldCharType="begin"/>
      </w:r>
      <w:r>
        <w:instrText xml:space="preserve"> HYPERLINK \l "_Toc151775681" </w:instrText>
      </w:r>
      <w:r>
        <w:fldChar w:fldCharType="separate"/>
      </w:r>
      <w:r>
        <w:rPr>
          <w:rStyle w:val="22"/>
          <w:rFonts w:ascii="黑体" w:hAnsi="黑体" w:eastAsia="黑体"/>
          <w:snapToGrid w:val="0"/>
        </w:rPr>
        <w:t>2 受托人义务</w:t>
      </w:r>
      <w:r>
        <w:tab/>
      </w:r>
      <w:r>
        <w:fldChar w:fldCharType="begin"/>
      </w:r>
      <w:r>
        <w:instrText xml:space="preserve"> PAGEREF _Toc151775681 \h </w:instrText>
      </w:r>
      <w:r>
        <w:fldChar w:fldCharType="separate"/>
      </w:r>
      <w:r>
        <w:t>16</w:t>
      </w:r>
      <w:r>
        <w:fldChar w:fldCharType="end"/>
      </w:r>
      <w:r>
        <w:fldChar w:fldCharType="end"/>
      </w:r>
    </w:p>
    <w:p w14:paraId="37B44505">
      <w:pPr>
        <w:pStyle w:val="10"/>
        <w:tabs>
          <w:tab w:val="right" w:leader="dot" w:pos="9060"/>
        </w:tabs>
        <w:spacing w:after="0"/>
        <w:jc w:val="both"/>
        <w:rPr>
          <w:rFonts w:hint="eastAsia" w:asciiTheme="minorHAnsi" w:hAnsiTheme="minorHAnsi" w:eastAsiaTheme="minorEastAsia" w:cstheme="minorBidi"/>
          <w:kern w:val="2"/>
          <w:sz w:val="21"/>
          <w14:ligatures w14:val="standardContextual"/>
        </w:rPr>
      </w:pPr>
      <w:r>
        <w:fldChar w:fldCharType="begin"/>
      </w:r>
      <w:r>
        <w:instrText xml:space="preserve"> HYPERLINK \l "_Toc151775682" </w:instrText>
      </w:r>
      <w:r>
        <w:fldChar w:fldCharType="separate"/>
      </w:r>
      <w:r>
        <w:rPr>
          <w:rStyle w:val="22"/>
          <w:rFonts w:ascii="黑体" w:hAnsi="黑体" w:eastAsia="黑体"/>
          <w:snapToGrid w:val="0"/>
        </w:rPr>
        <w:t>3 委托人义务</w:t>
      </w:r>
      <w:r>
        <w:tab/>
      </w:r>
      <w:r>
        <w:fldChar w:fldCharType="begin"/>
      </w:r>
      <w:r>
        <w:instrText xml:space="preserve"> PAGEREF _Toc151775682 \h </w:instrText>
      </w:r>
      <w:r>
        <w:fldChar w:fldCharType="separate"/>
      </w:r>
      <w:r>
        <w:t>28</w:t>
      </w:r>
      <w:r>
        <w:fldChar w:fldCharType="end"/>
      </w:r>
      <w:r>
        <w:fldChar w:fldCharType="end"/>
      </w:r>
    </w:p>
    <w:p w14:paraId="19C8B29A">
      <w:pPr>
        <w:pStyle w:val="10"/>
        <w:tabs>
          <w:tab w:val="right" w:leader="dot" w:pos="9060"/>
        </w:tabs>
        <w:spacing w:after="0"/>
        <w:jc w:val="both"/>
        <w:rPr>
          <w:rFonts w:hint="eastAsia" w:asciiTheme="minorHAnsi" w:hAnsiTheme="minorHAnsi" w:eastAsiaTheme="minorEastAsia" w:cstheme="minorBidi"/>
          <w:kern w:val="2"/>
          <w:sz w:val="21"/>
          <w14:ligatures w14:val="standardContextual"/>
        </w:rPr>
      </w:pPr>
      <w:r>
        <w:fldChar w:fldCharType="begin"/>
      </w:r>
      <w:r>
        <w:instrText xml:space="preserve"> HYPERLINK \l "_Toc151775683" </w:instrText>
      </w:r>
      <w:r>
        <w:fldChar w:fldCharType="separate"/>
      </w:r>
      <w:r>
        <w:rPr>
          <w:rStyle w:val="22"/>
          <w:rFonts w:ascii="黑体" w:hAnsi="黑体" w:eastAsia="黑体"/>
          <w:snapToGrid w:val="0"/>
        </w:rPr>
        <w:t>4 违约责任</w:t>
      </w:r>
      <w:r>
        <w:tab/>
      </w:r>
      <w:r>
        <w:fldChar w:fldCharType="begin"/>
      </w:r>
      <w:r>
        <w:instrText xml:space="preserve"> PAGEREF _Toc151775683 \h </w:instrText>
      </w:r>
      <w:r>
        <w:fldChar w:fldCharType="separate"/>
      </w:r>
      <w:r>
        <w:t>28</w:t>
      </w:r>
      <w:r>
        <w:fldChar w:fldCharType="end"/>
      </w:r>
      <w:r>
        <w:fldChar w:fldCharType="end"/>
      </w:r>
    </w:p>
    <w:p w14:paraId="437872FF">
      <w:pPr>
        <w:pStyle w:val="10"/>
        <w:tabs>
          <w:tab w:val="right" w:leader="dot" w:pos="9060"/>
        </w:tabs>
        <w:spacing w:after="0"/>
        <w:jc w:val="both"/>
        <w:rPr>
          <w:rFonts w:hint="eastAsia" w:asciiTheme="minorHAnsi" w:hAnsiTheme="minorHAnsi" w:eastAsiaTheme="minorEastAsia" w:cstheme="minorBidi"/>
          <w:kern w:val="2"/>
          <w:sz w:val="21"/>
          <w14:ligatures w14:val="standardContextual"/>
        </w:rPr>
      </w:pPr>
      <w:r>
        <w:fldChar w:fldCharType="begin"/>
      </w:r>
      <w:r>
        <w:instrText xml:space="preserve"> HYPERLINK \l "_Toc151775684" </w:instrText>
      </w:r>
      <w:r>
        <w:fldChar w:fldCharType="separate"/>
      </w:r>
      <w:r>
        <w:rPr>
          <w:rStyle w:val="22"/>
          <w:rFonts w:ascii="黑体" w:hAnsi="黑体" w:eastAsia="黑体"/>
          <w:snapToGrid w:val="0"/>
        </w:rPr>
        <w:t>5酬金的计取与支付</w:t>
      </w:r>
      <w:r>
        <w:tab/>
      </w:r>
      <w:r>
        <w:fldChar w:fldCharType="begin"/>
      </w:r>
      <w:r>
        <w:instrText xml:space="preserve"> PAGEREF _Toc151775684 \h </w:instrText>
      </w:r>
      <w:r>
        <w:fldChar w:fldCharType="separate"/>
      </w:r>
      <w:r>
        <w:t>28</w:t>
      </w:r>
      <w:r>
        <w:fldChar w:fldCharType="end"/>
      </w:r>
      <w:r>
        <w:fldChar w:fldCharType="end"/>
      </w:r>
    </w:p>
    <w:p w14:paraId="7EE06B30">
      <w:pPr>
        <w:pStyle w:val="10"/>
        <w:tabs>
          <w:tab w:val="right" w:leader="dot" w:pos="9060"/>
        </w:tabs>
        <w:spacing w:after="0"/>
        <w:jc w:val="both"/>
        <w:rPr>
          <w:rFonts w:hint="eastAsia" w:asciiTheme="minorHAnsi" w:hAnsiTheme="minorHAnsi" w:eastAsiaTheme="minorEastAsia" w:cstheme="minorBidi"/>
          <w:kern w:val="2"/>
          <w:sz w:val="21"/>
          <w14:ligatures w14:val="standardContextual"/>
        </w:rPr>
      </w:pPr>
      <w:r>
        <w:fldChar w:fldCharType="begin"/>
      </w:r>
      <w:r>
        <w:instrText xml:space="preserve"> HYPERLINK \l "_Toc151775685" </w:instrText>
      </w:r>
      <w:r>
        <w:fldChar w:fldCharType="separate"/>
      </w:r>
      <w:r>
        <w:rPr>
          <w:rStyle w:val="22"/>
          <w:rFonts w:ascii="黑体" w:hAnsi="黑体" w:eastAsia="黑体"/>
          <w:snapToGrid w:val="0"/>
        </w:rPr>
        <w:t>6 合同生效、变更、暂停、解除与终止</w:t>
      </w:r>
      <w:r>
        <w:tab/>
      </w:r>
      <w:r>
        <w:fldChar w:fldCharType="begin"/>
      </w:r>
      <w:r>
        <w:instrText xml:space="preserve"> PAGEREF _Toc151775685 \h </w:instrText>
      </w:r>
      <w:r>
        <w:fldChar w:fldCharType="separate"/>
      </w:r>
      <w:r>
        <w:t>32</w:t>
      </w:r>
      <w:r>
        <w:fldChar w:fldCharType="end"/>
      </w:r>
      <w:r>
        <w:fldChar w:fldCharType="end"/>
      </w:r>
    </w:p>
    <w:p w14:paraId="027D0661">
      <w:pPr>
        <w:pStyle w:val="10"/>
        <w:tabs>
          <w:tab w:val="right" w:leader="dot" w:pos="9060"/>
        </w:tabs>
        <w:spacing w:after="0"/>
        <w:jc w:val="both"/>
        <w:rPr>
          <w:rFonts w:hint="eastAsia" w:asciiTheme="minorHAnsi" w:hAnsiTheme="minorHAnsi" w:eastAsiaTheme="minorEastAsia" w:cstheme="minorBidi"/>
          <w:kern w:val="2"/>
          <w:sz w:val="21"/>
          <w14:ligatures w14:val="standardContextual"/>
        </w:rPr>
      </w:pPr>
      <w:r>
        <w:fldChar w:fldCharType="begin"/>
      </w:r>
      <w:r>
        <w:instrText xml:space="preserve"> HYPERLINK \l "_Toc151775686" </w:instrText>
      </w:r>
      <w:r>
        <w:fldChar w:fldCharType="separate"/>
      </w:r>
      <w:r>
        <w:rPr>
          <w:rStyle w:val="22"/>
          <w:rFonts w:ascii="黑体" w:hAnsi="黑体" w:eastAsia="黑体"/>
          <w:snapToGrid w:val="0"/>
        </w:rPr>
        <w:t>7 争议解决</w:t>
      </w:r>
      <w:r>
        <w:tab/>
      </w:r>
      <w:r>
        <w:fldChar w:fldCharType="begin"/>
      </w:r>
      <w:r>
        <w:instrText xml:space="preserve"> PAGEREF _Toc151775686 \h </w:instrText>
      </w:r>
      <w:r>
        <w:fldChar w:fldCharType="separate"/>
      </w:r>
      <w:r>
        <w:t>32</w:t>
      </w:r>
      <w:r>
        <w:fldChar w:fldCharType="end"/>
      </w:r>
      <w:r>
        <w:fldChar w:fldCharType="end"/>
      </w:r>
    </w:p>
    <w:p w14:paraId="116A671F">
      <w:pPr>
        <w:pStyle w:val="10"/>
        <w:tabs>
          <w:tab w:val="right" w:leader="dot" w:pos="9060"/>
        </w:tabs>
        <w:spacing w:after="0"/>
        <w:jc w:val="both"/>
        <w:rPr>
          <w:rFonts w:hint="eastAsia" w:asciiTheme="minorHAnsi" w:hAnsiTheme="minorHAnsi" w:eastAsiaTheme="minorEastAsia" w:cstheme="minorBidi"/>
          <w:kern w:val="2"/>
          <w:sz w:val="21"/>
          <w14:ligatures w14:val="standardContextual"/>
        </w:rPr>
      </w:pPr>
      <w:r>
        <w:fldChar w:fldCharType="begin"/>
      </w:r>
      <w:r>
        <w:instrText xml:space="preserve"> HYPERLINK \l "_Toc151775687" </w:instrText>
      </w:r>
      <w:r>
        <w:fldChar w:fldCharType="separate"/>
      </w:r>
      <w:r>
        <w:rPr>
          <w:rStyle w:val="22"/>
          <w:rFonts w:ascii="黑体" w:hAnsi="黑体" w:eastAsia="黑体"/>
          <w:snapToGrid w:val="0"/>
        </w:rPr>
        <w:t>8 其他</w:t>
      </w:r>
      <w:r>
        <w:tab/>
      </w:r>
      <w:r>
        <w:fldChar w:fldCharType="begin"/>
      </w:r>
      <w:r>
        <w:instrText xml:space="preserve"> PAGEREF _Toc151775687 \h </w:instrText>
      </w:r>
      <w:r>
        <w:fldChar w:fldCharType="separate"/>
      </w:r>
      <w:r>
        <w:t>32</w:t>
      </w:r>
      <w:r>
        <w:fldChar w:fldCharType="end"/>
      </w:r>
      <w:r>
        <w:fldChar w:fldCharType="end"/>
      </w:r>
    </w:p>
    <w:p w14:paraId="3A02C65D">
      <w:pPr>
        <w:pStyle w:val="10"/>
        <w:tabs>
          <w:tab w:val="right" w:leader="dot" w:pos="9060"/>
        </w:tabs>
        <w:spacing w:after="0"/>
        <w:jc w:val="both"/>
        <w:rPr>
          <w:rFonts w:hint="eastAsia" w:asciiTheme="minorHAnsi" w:hAnsiTheme="minorHAnsi" w:eastAsiaTheme="minorEastAsia" w:cstheme="minorBidi"/>
          <w:kern w:val="2"/>
          <w:sz w:val="21"/>
          <w14:ligatures w14:val="standardContextual"/>
        </w:rPr>
      </w:pPr>
      <w:r>
        <w:fldChar w:fldCharType="begin"/>
      </w:r>
      <w:r>
        <w:instrText xml:space="preserve"> HYPERLINK \l "_Toc151775688" </w:instrText>
      </w:r>
      <w:r>
        <w:fldChar w:fldCharType="separate"/>
      </w:r>
      <w:r>
        <w:rPr>
          <w:rStyle w:val="22"/>
          <w:rFonts w:ascii="黑体" w:hAnsi="黑体" w:eastAsia="黑体"/>
          <w:snapToGrid w:val="0"/>
        </w:rPr>
        <w:t>9 补充条款</w:t>
      </w:r>
      <w:r>
        <w:tab/>
      </w:r>
      <w:r>
        <w:fldChar w:fldCharType="begin"/>
      </w:r>
      <w:r>
        <w:instrText xml:space="preserve"> PAGEREF _Toc151775688 \h </w:instrText>
      </w:r>
      <w:r>
        <w:fldChar w:fldCharType="separate"/>
      </w:r>
      <w:r>
        <w:t>34</w:t>
      </w:r>
      <w:r>
        <w:fldChar w:fldCharType="end"/>
      </w:r>
      <w:r>
        <w:fldChar w:fldCharType="end"/>
      </w:r>
    </w:p>
    <w:p w14:paraId="1780ADD0">
      <w:pPr>
        <w:pStyle w:val="15"/>
        <w:spacing w:after="0"/>
        <w:jc w:val="both"/>
        <w:rPr>
          <w:rFonts w:hint="eastAsia" w:asciiTheme="minorHAnsi" w:hAnsiTheme="minorHAnsi" w:eastAsiaTheme="minorEastAsia" w:cstheme="minorBidi"/>
          <w:kern w:val="2"/>
          <w:sz w:val="21"/>
          <w14:ligatures w14:val="standardContextual"/>
        </w:rPr>
      </w:pPr>
      <w:r>
        <w:fldChar w:fldCharType="begin"/>
      </w:r>
      <w:r>
        <w:instrText xml:space="preserve"> HYPERLINK \l "_Toc151775689" </w:instrText>
      </w:r>
      <w:r>
        <w:fldChar w:fldCharType="separate"/>
      </w:r>
      <w:r>
        <w:rPr>
          <w:rStyle w:val="22"/>
          <w:rFonts w:ascii="黑体" w:hAnsi="黑体" w:eastAsia="黑体"/>
          <w:snapToGrid w:val="0"/>
        </w:rPr>
        <w:t>附件1：监理服务任务书</w:t>
      </w:r>
      <w:r>
        <w:tab/>
      </w:r>
      <w:r>
        <w:fldChar w:fldCharType="begin"/>
      </w:r>
      <w:r>
        <w:instrText xml:space="preserve"> PAGEREF _Toc151775689 \h </w:instrText>
      </w:r>
      <w:r>
        <w:fldChar w:fldCharType="separate"/>
      </w:r>
      <w:r>
        <w:t>39</w:t>
      </w:r>
      <w:r>
        <w:fldChar w:fldCharType="end"/>
      </w:r>
      <w:r>
        <w:fldChar w:fldCharType="end"/>
      </w:r>
    </w:p>
    <w:p w14:paraId="3E98B7BD">
      <w:pPr>
        <w:pStyle w:val="15"/>
        <w:spacing w:after="0"/>
        <w:jc w:val="both"/>
        <w:rPr>
          <w:rFonts w:hint="eastAsia" w:asciiTheme="minorHAnsi" w:hAnsiTheme="minorHAnsi" w:eastAsiaTheme="minorEastAsia" w:cstheme="minorBidi"/>
          <w:kern w:val="2"/>
          <w:sz w:val="21"/>
          <w14:ligatures w14:val="standardContextual"/>
        </w:rPr>
      </w:pPr>
      <w:r>
        <w:fldChar w:fldCharType="begin"/>
      </w:r>
      <w:r>
        <w:instrText xml:space="preserve"> HYPERLINK \l "_Toc151775690" </w:instrText>
      </w:r>
      <w:r>
        <w:fldChar w:fldCharType="separate"/>
      </w:r>
      <w:r>
        <w:rPr>
          <w:rStyle w:val="22"/>
          <w:rFonts w:ascii="黑体" w:hAnsi="黑体" w:eastAsia="黑体"/>
          <w:snapToGrid w:val="0"/>
        </w:rPr>
        <w:t>附件2：项目开发建设廉洁协议书</w:t>
      </w:r>
      <w:r>
        <w:tab/>
      </w:r>
      <w:r>
        <w:fldChar w:fldCharType="begin"/>
      </w:r>
      <w:r>
        <w:instrText xml:space="preserve"> PAGEREF _Toc151775690 \h </w:instrText>
      </w:r>
      <w:r>
        <w:fldChar w:fldCharType="separate"/>
      </w:r>
      <w:r>
        <w:t>51</w:t>
      </w:r>
      <w:r>
        <w:fldChar w:fldCharType="end"/>
      </w:r>
      <w:r>
        <w:fldChar w:fldCharType="end"/>
      </w:r>
    </w:p>
    <w:p w14:paraId="03CDA9D3">
      <w:pPr>
        <w:pStyle w:val="15"/>
        <w:spacing w:after="0"/>
        <w:jc w:val="both"/>
        <w:rPr>
          <w:rFonts w:hint="eastAsia" w:asciiTheme="minorHAnsi" w:hAnsiTheme="minorHAnsi" w:eastAsiaTheme="minorEastAsia" w:cstheme="minorBidi"/>
          <w:kern w:val="2"/>
          <w:sz w:val="21"/>
          <w14:ligatures w14:val="standardContextual"/>
        </w:rPr>
      </w:pPr>
      <w:r>
        <w:fldChar w:fldCharType="begin"/>
      </w:r>
      <w:r>
        <w:instrText xml:space="preserve"> HYPERLINK \l "_Toc151775691" </w:instrText>
      </w:r>
      <w:r>
        <w:fldChar w:fldCharType="separate"/>
      </w:r>
      <w:r>
        <w:rPr>
          <w:rStyle w:val="22"/>
          <w:rFonts w:ascii="黑体" w:hAnsi="黑体" w:eastAsia="黑体"/>
          <w:snapToGrid w:val="0"/>
        </w:rPr>
        <w:t>附件3：安全管理协议书</w:t>
      </w:r>
      <w:r>
        <w:tab/>
      </w:r>
      <w:r>
        <w:fldChar w:fldCharType="begin"/>
      </w:r>
      <w:r>
        <w:instrText xml:space="preserve"> PAGEREF _Toc151775691 \h </w:instrText>
      </w:r>
      <w:r>
        <w:fldChar w:fldCharType="separate"/>
      </w:r>
      <w:r>
        <w:t>53</w:t>
      </w:r>
      <w:r>
        <w:fldChar w:fldCharType="end"/>
      </w:r>
      <w:r>
        <w:fldChar w:fldCharType="end"/>
      </w:r>
    </w:p>
    <w:p w14:paraId="03F8C72B">
      <w:pPr>
        <w:pStyle w:val="15"/>
        <w:spacing w:after="0"/>
        <w:jc w:val="both"/>
        <w:rPr>
          <w:rFonts w:hint="eastAsia" w:asciiTheme="minorHAnsi" w:hAnsiTheme="minorHAnsi" w:eastAsiaTheme="minorEastAsia" w:cstheme="minorBidi"/>
          <w:kern w:val="2"/>
          <w:sz w:val="21"/>
          <w14:ligatures w14:val="standardContextual"/>
        </w:rPr>
      </w:pPr>
      <w:r>
        <w:fldChar w:fldCharType="begin"/>
      </w:r>
      <w:r>
        <w:instrText xml:space="preserve"> HYPERLINK \l "_Toc151775692" </w:instrText>
      </w:r>
      <w:r>
        <w:fldChar w:fldCharType="separate"/>
      </w:r>
      <w:r>
        <w:rPr>
          <w:rStyle w:val="22"/>
          <w:rFonts w:ascii="黑体" w:hAnsi="黑体" w:eastAsia="黑体"/>
          <w:snapToGrid w:val="0"/>
        </w:rPr>
        <w:t>附件4：不转包挂靠、拟投入项目管理班子人员不得更换承诺书</w:t>
      </w:r>
      <w:r>
        <w:tab/>
      </w:r>
      <w:r>
        <w:fldChar w:fldCharType="begin"/>
      </w:r>
      <w:r>
        <w:instrText xml:space="preserve"> PAGEREF _Toc151775692 \h </w:instrText>
      </w:r>
      <w:r>
        <w:fldChar w:fldCharType="separate"/>
      </w:r>
      <w:r>
        <w:t>56</w:t>
      </w:r>
      <w:r>
        <w:fldChar w:fldCharType="end"/>
      </w:r>
      <w:r>
        <w:fldChar w:fldCharType="end"/>
      </w:r>
    </w:p>
    <w:p w14:paraId="79FD62FB">
      <w:pPr>
        <w:pStyle w:val="15"/>
        <w:spacing w:after="0"/>
        <w:jc w:val="both"/>
        <w:rPr>
          <w:rFonts w:hint="eastAsia" w:asciiTheme="minorHAnsi" w:hAnsiTheme="minorHAnsi" w:eastAsiaTheme="minorEastAsia" w:cstheme="minorBidi"/>
          <w:kern w:val="2"/>
          <w:sz w:val="21"/>
          <w14:ligatures w14:val="standardContextual"/>
        </w:rPr>
      </w:pPr>
      <w:r>
        <w:fldChar w:fldCharType="begin"/>
      </w:r>
      <w:r>
        <w:instrText xml:space="preserve"> HYPERLINK \l "_Toc151775693" </w:instrText>
      </w:r>
      <w:r>
        <w:fldChar w:fldCharType="separate"/>
      </w:r>
      <w:r>
        <w:rPr>
          <w:rStyle w:val="22"/>
          <w:rFonts w:ascii="黑体" w:hAnsi="黑体" w:eastAsia="黑体"/>
          <w:snapToGrid w:val="0"/>
        </w:rPr>
        <w:t>附件5：中标通知书</w:t>
      </w:r>
      <w:r>
        <w:tab/>
      </w:r>
      <w:r>
        <w:fldChar w:fldCharType="begin"/>
      </w:r>
      <w:r>
        <w:instrText xml:space="preserve"> PAGEREF _Toc151775693 \h </w:instrText>
      </w:r>
      <w:r>
        <w:fldChar w:fldCharType="separate"/>
      </w:r>
      <w:r>
        <w:t>57</w:t>
      </w:r>
      <w:r>
        <w:fldChar w:fldCharType="end"/>
      </w:r>
      <w:r>
        <w:fldChar w:fldCharType="end"/>
      </w:r>
    </w:p>
    <w:p w14:paraId="08CB3764">
      <w:pPr>
        <w:pStyle w:val="15"/>
        <w:spacing w:after="0"/>
        <w:jc w:val="both"/>
        <w:rPr>
          <w:rFonts w:hint="eastAsia" w:asciiTheme="minorHAnsi" w:hAnsiTheme="minorHAnsi" w:eastAsiaTheme="minorEastAsia" w:cstheme="minorBidi"/>
          <w:kern w:val="2"/>
          <w:sz w:val="21"/>
          <w14:ligatures w14:val="standardContextual"/>
        </w:rPr>
      </w:pPr>
      <w:r>
        <w:fldChar w:fldCharType="begin"/>
      </w:r>
      <w:r>
        <w:instrText xml:space="preserve"> HYPERLINK \l "_Toc151775694" </w:instrText>
      </w:r>
      <w:r>
        <w:fldChar w:fldCharType="separate"/>
      </w:r>
      <w:r>
        <w:rPr>
          <w:rStyle w:val="22"/>
          <w:rFonts w:ascii="黑体" w:hAnsi="黑体" w:eastAsia="黑体"/>
          <w:snapToGrid w:val="0"/>
        </w:rPr>
        <w:t>附件6：工程监理与相关服务收费报价书</w:t>
      </w:r>
      <w:r>
        <w:tab/>
      </w:r>
      <w:r>
        <w:fldChar w:fldCharType="begin"/>
      </w:r>
      <w:r>
        <w:instrText xml:space="preserve"> PAGEREF _Toc151775694 \h </w:instrText>
      </w:r>
      <w:r>
        <w:fldChar w:fldCharType="separate"/>
      </w:r>
      <w:r>
        <w:t>58</w:t>
      </w:r>
      <w:r>
        <w:fldChar w:fldCharType="end"/>
      </w:r>
      <w:r>
        <w:fldChar w:fldCharType="end"/>
      </w:r>
    </w:p>
    <w:p w14:paraId="7718A2B5">
      <w:pPr>
        <w:pStyle w:val="15"/>
        <w:spacing w:after="0"/>
        <w:jc w:val="both"/>
        <w:rPr>
          <w:rFonts w:hint="eastAsia" w:asciiTheme="minorHAnsi" w:hAnsiTheme="minorHAnsi" w:eastAsiaTheme="minorEastAsia" w:cstheme="minorBidi"/>
          <w:kern w:val="2"/>
          <w:sz w:val="21"/>
          <w14:ligatures w14:val="standardContextual"/>
        </w:rPr>
      </w:pPr>
      <w:r>
        <w:fldChar w:fldCharType="begin"/>
      </w:r>
      <w:r>
        <w:instrText xml:space="preserve"> HYPERLINK \l "_Toc151775695" </w:instrText>
      </w:r>
      <w:r>
        <w:fldChar w:fldCharType="separate"/>
      </w:r>
      <w:r>
        <w:rPr>
          <w:rStyle w:val="22"/>
          <w:rFonts w:ascii="黑体" w:hAnsi="黑体" w:eastAsia="黑体"/>
          <w:snapToGrid w:val="0"/>
        </w:rPr>
        <w:t>附件7：合同履约评价管理办法</w:t>
      </w:r>
      <w:r>
        <w:tab/>
      </w:r>
      <w:r>
        <w:fldChar w:fldCharType="begin"/>
      </w:r>
      <w:r>
        <w:instrText xml:space="preserve"> PAGEREF _Toc151775695 \h </w:instrText>
      </w:r>
      <w:r>
        <w:fldChar w:fldCharType="separate"/>
      </w:r>
      <w:r>
        <w:t>59</w:t>
      </w:r>
      <w:r>
        <w:fldChar w:fldCharType="end"/>
      </w:r>
      <w:r>
        <w:fldChar w:fldCharType="end"/>
      </w:r>
    </w:p>
    <w:p w14:paraId="0727007B">
      <w:pPr>
        <w:pStyle w:val="15"/>
        <w:spacing w:after="0"/>
        <w:jc w:val="both"/>
        <w:rPr>
          <w:rFonts w:hint="eastAsia" w:asciiTheme="minorHAnsi" w:hAnsiTheme="minorHAnsi" w:eastAsiaTheme="minorEastAsia" w:cstheme="minorBidi"/>
          <w:kern w:val="2"/>
          <w:sz w:val="21"/>
          <w14:ligatures w14:val="standardContextual"/>
        </w:rPr>
      </w:pPr>
      <w:r>
        <w:fldChar w:fldCharType="begin"/>
      </w:r>
      <w:r>
        <w:instrText xml:space="preserve"> HYPERLINK \l "_Toc151775696" </w:instrText>
      </w:r>
      <w:r>
        <w:fldChar w:fldCharType="separate"/>
      </w:r>
      <w:r>
        <w:rPr>
          <w:rStyle w:val="22"/>
          <w:rFonts w:ascii="黑体" w:hAnsi="黑体" w:eastAsia="黑体"/>
          <w:snapToGrid w:val="0"/>
        </w:rPr>
        <w:t>附表1：奖励执行条款</w:t>
      </w:r>
      <w:r>
        <w:tab/>
      </w:r>
      <w:r>
        <w:fldChar w:fldCharType="begin"/>
      </w:r>
      <w:r>
        <w:instrText xml:space="preserve"> PAGEREF _Toc151775696 \h </w:instrText>
      </w:r>
      <w:r>
        <w:fldChar w:fldCharType="separate"/>
      </w:r>
      <w:r>
        <w:t>61</w:t>
      </w:r>
      <w:r>
        <w:fldChar w:fldCharType="end"/>
      </w:r>
      <w:r>
        <w:fldChar w:fldCharType="end"/>
      </w:r>
    </w:p>
    <w:p w14:paraId="7E4A1292">
      <w:pPr>
        <w:pStyle w:val="15"/>
        <w:spacing w:after="0"/>
        <w:jc w:val="both"/>
        <w:rPr>
          <w:rFonts w:hint="eastAsia" w:asciiTheme="minorHAnsi" w:hAnsiTheme="minorHAnsi" w:eastAsiaTheme="minorEastAsia" w:cstheme="minorBidi"/>
          <w:kern w:val="2"/>
          <w:sz w:val="21"/>
          <w14:ligatures w14:val="standardContextual"/>
        </w:rPr>
      </w:pPr>
      <w:r>
        <w:fldChar w:fldCharType="begin"/>
      </w:r>
      <w:r>
        <w:instrText xml:space="preserve"> HYPERLINK \l "_Toc151775697" </w:instrText>
      </w:r>
      <w:r>
        <w:fldChar w:fldCharType="separate"/>
      </w:r>
      <w:r>
        <w:rPr>
          <w:rStyle w:val="22"/>
          <w:rFonts w:ascii="黑体" w:hAnsi="黑体" w:eastAsia="黑体"/>
          <w:snapToGrid w:val="0"/>
        </w:rPr>
        <w:t>附表2：违约处理执行条款</w:t>
      </w:r>
      <w:r>
        <w:tab/>
      </w:r>
      <w:r>
        <w:fldChar w:fldCharType="begin"/>
      </w:r>
      <w:r>
        <w:instrText xml:space="preserve"> PAGEREF _Toc151775697 \h </w:instrText>
      </w:r>
      <w:r>
        <w:fldChar w:fldCharType="separate"/>
      </w:r>
      <w:r>
        <w:t>61</w:t>
      </w:r>
      <w:r>
        <w:fldChar w:fldCharType="end"/>
      </w:r>
      <w:r>
        <w:fldChar w:fldCharType="end"/>
      </w:r>
    </w:p>
    <w:p w14:paraId="7AB76B77">
      <w:pPr>
        <w:pStyle w:val="15"/>
        <w:spacing w:after="0"/>
        <w:jc w:val="both"/>
        <w:rPr>
          <w:rFonts w:hint="eastAsia" w:asciiTheme="minorHAnsi" w:hAnsiTheme="minorHAnsi" w:eastAsiaTheme="minorEastAsia" w:cstheme="minorBidi"/>
          <w:kern w:val="2"/>
          <w:sz w:val="21"/>
          <w14:ligatures w14:val="standardContextual"/>
        </w:rPr>
      </w:pPr>
      <w:r>
        <w:fldChar w:fldCharType="begin"/>
      </w:r>
      <w:r>
        <w:instrText xml:space="preserve"> HYPERLINK \l "_Toc151775698" </w:instrText>
      </w:r>
      <w:r>
        <w:fldChar w:fldCharType="separate"/>
      </w:r>
      <w:r>
        <w:rPr>
          <w:rStyle w:val="22"/>
          <w:rFonts w:ascii="黑体" w:hAnsi="黑体" w:eastAsia="黑体"/>
          <w:snapToGrid w:val="0"/>
        </w:rPr>
        <w:t>附表3：履约评价表</w:t>
      </w:r>
      <w:r>
        <w:tab/>
      </w:r>
      <w:r>
        <w:fldChar w:fldCharType="begin"/>
      </w:r>
      <w:r>
        <w:instrText xml:space="preserve"> PAGEREF _Toc151775698 \h </w:instrText>
      </w:r>
      <w:r>
        <w:fldChar w:fldCharType="separate"/>
      </w:r>
      <w:r>
        <w:t>63</w:t>
      </w:r>
      <w:r>
        <w:fldChar w:fldCharType="end"/>
      </w:r>
      <w:r>
        <w:fldChar w:fldCharType="end"/>
      </w:r>
    </w:p>
    <w:p w14:paraId="69A29AF4">
      <w:pPr>
        <w:pStyle w:val="15"/>
        <w:spacing w:after="0"/>
        <w:jc w:val="both"/>
        <w:rPr>
          <w:rFonts w:hint="eastAsia" w:asciiTheme="minorHAnsi" w:hAnsiTheme="minorHAnsi" w:eastAsiaTheme="minorEastAsia" w:cstheme="minorBidi"/>
          <w:kern w:val="2"/>
          <w:sz w:val="21"/>
          <w14:ligatures w14:val="standardContextual"/>
        </w:rPr>
      </w:pPr>
      <w:r>
        <w:fldChar w:fldCharType="begin"/>
      </w:r>
      <w:r>
        <w:instrText xml:space="preserve"> HYPERLINK \l "_Toc151775699" </w:instrText>
      </w:r>
      <w:r>
        <w:fldChar w:fldCharType="separate"/>
      </w:r>
      <w:r>
        <w:rPr>
          <w:rStyle w:val="22"/>
          <w:rFonts w:ascii="黑体" w:hAnsi="黑体" w:eastAsia="黑体"/>
          <w:snapToGrid w:val="0"/>
        </w:rPr>
        <w:t>附表4：项目机构组成人员</w:t>
      </w:r>
      <w:r>
        <w:tab/>
      </w:r>
      <w:r>
        <w:fldChar w:fldCharType="begin"/>
      </w:r>
      <w:r>
        <w:instrText xml:space="preserve"> PAGEREF _Toc151775699 \h </w:instrText>
      </w:r>
      <w:r>
        <w:fldChar w:fldCharType="separate"/>
      </w:r>
      <w:r>
        <w:t>68</w:t>
      </w:r>
      <w:r>
        <w:fldChar w:fldCharType="end"/>
      </w:r>
      <w:r>
        <w:fldChar w:fldCharType="end"/>
      </w:r>
    </w:p>
    <w:p w14:paraId="1E1F840B">
      <w:pPr>
        <w:rPr>
          <w:snapToGrid w:val="0"/>
          <w:kern w:val="0"/>
        </w:rPr>
      </w:pPr>
      <w:r>
        <w:rPr>
          <w:rFonts w:ascii="宋体" w:hAnsi="宋体"/>
          <w:b/>
          <w:bCs/>
          <w:lang w:val="zh-CN"/>
        </w:rPr>
        <w:fldChar w:fldCharType="end"/>
      </w:r>
    </w:p>
    <w:p w14:paraId="3A196812">
      <w:pPr>
        <w:adjustRightInd w:val="0"/>
        <w:snapToGrid w:val="0"/>
        <w:spacing w:line="20" w:lineRule="exact"/>
        <w:ind w:firstLine="440" w:firstLineChars="200"/>
        <w:rPr>
          <w:rFonts w:ascii="宋体"/>
          <w:snapToGrid w:val="0"/>
          <w:kern w:val="0"/>
          <w:sz w:val="22"/>
        </w:rPr>
      </w:pPr>
    </w:p>
    <w:p w14:paraId="7BBA5EB7">
      <w:pPr>
        <w:adjustRightInd w:val="0"/>
        <w:snapToGrid w:val="0"/>
        <w:spacing w:line="20" w:lineRule="exact"/>
        <w:rPr>
          <w:rFonts w:ascii="宋体"/>
          <w:b/>
          <w:snapToGrid w:val="0"/>
          <w:kern w:val="0"/>
          <w:sz w:val="36"/>
          <w:szCs w:val="36"/>
        </w:rPr>
      </w:pPr>
    </w:p>
    <w:p w14:paraId="37D08D10">
      <w:pPr>
        <w:adjustRightInd w:val="0"/>
        <w:snapToGrid w:val="0"/>
        <w:spacing w:line="360" w:lineRule="auto"/>
        <w:jc w:val="center"/>
        <w:outlineLvl w:val="1"/>
        <w:rPr>
          <w:rFonts w:hint="eastAsia" w:ascii="黑体" w:hAnsi="黑体" w:eastAsia="黑体"/>
          <w:snapToGrid w:val="0"/>
          <w:kern w:val="0"/>
          <w:sz w:val="36"/>
        </w:rPr>
      </w:pPr>
      <w:r>
        <w:rPr>
          <w:rFonts w:ascii="黑体" w:hAnsi="黑体" w:eastAsia="黑体"/>
          <w:snapToGrid w:val="0"/>
          <w:kern w:val="0"/>
          <w:sz w:val="36"/>
        </w:rPr>
        <w:br w:type="page"/>
      </w:r>
      <w:bookmarkStart w:id="0" w:name="_Toc151775669"/>
      <w:r>
        <w:rPr>
          <w:rFonts w:hint="eastAsia" w:ascii="黑体" w:hAnsi="黑体" w:eastAsia="黑体"/>
          <w:snapToGrid w:val="0"/>
          <w:kern w:val="0"/>
          <w:sz w:val="36"/>
        </w:rPr>
        <w:t xml:space="preserve">第一部分 </w:t>
      </w:r>
      <w:r>
        <w:rPr>
          <w:rFonts w:ascii="黑体" w:hAnsi="黑体" w:eastAsia="黑体"/>
          <w:snapToGrid w:val="0"/>
          <w:kern w:val="0"/>
          <w:sz w:val="36"/>
        </w:rPr>
        <w:t xml:space="preserve"> </w:t>
      </w:r>
      <w:r>
        <w:rPr>
          <w:rFonts w:hint="eastAsia" w:ascii="黑体" w:hAnsi="黑体" w:eastAsia="黑体"/>
          <w:snapToGrid w:val="0"/>
          <w:kern w:val="0"/>
          <w:sz w:val="36"/>
        </w:rPr>
        <w:t>协议书</w:t>
      </w:r>
      <w:bookmarkEnd w:id="0"/>
    </w:p>
    <w:p w14:paraId="56C07EF2">
      <w:pPr>
        <w:adjustRightInd w:val="0"/>
        <w:snapToGrid w:val="0"/>
        <w:spacing w:line="360" w:lineRule="auto"/>
        <w:rPr>
          <w:rFonts w:hint="eastAsia" w:ascii="宋体" w:hAnsi="宋体"/>
          <w:snapToGrid w:val="0"/>
          <w:kern w:val="0"/>
        </w:rPr>
      </w:pPr>
      <w:r>
        <w:rPr>
          <w:rFonts w:hint="eastAsia" w:ascii="宋体" w:hAnsi="宋体"/>
          <w:snapToGrid w:val="0"/>
          <w:kern w:val="0"/>
        </w:rPr>
        <w:t>委托人（全称）：</w:t>
      </w:r>
      <w:r>
        <w:rPr>
          <w:rFonts w:hint="eastAsia" w:ascii="宋体" w:hAnsi="宋体"/>
          <w:b/>
          <w:bCs/>
          <w:snapToGrid w:val="0"/>
          <w:color w:val="2F5496"/>
          <w:kern w:val="0"/>
          <w:u w:val="single"/>
        </w:rPr>
        <w:t>深圳深港科技创新合作区发展有限公司</w:t>
      </w:r>
    </w:p>
    <w:p w14:paraId="31D2E57A">
      <w:pPr>
        <w:adjustRightInd w:val="0"/>
        <w:snapToGrid w:val="0"/>
        <w:spacing w:line="360" w:lineRule="auto"/>
        <w:rPr>
          <w:rFonts w:hint="eastAsia" w:ascii="宋体" w:hAnsi="宋体"/>
          <w:snapToGrid w:val="0"/>
          <w:kern w:val="0"/>
        </w:rPr>
      </w:pPr>
      <w:r>
        <w:rPr>
          <w:rFonts w:hint="eastAsia" w:ascii="宋体" w:hAnsi="宋体"/>
          <w:snapToGrid w:val="0"/>
          <w:kern w:val="0"/>
        </w:rPr>
        <w:t>受托人（全称）：</w:t>
      </w:r>
      <w:r>
        <w:rPr>
          <w:rFonts w:ascii="宋体" w:hAnsi="宋体"/>
          <w:b/>
          <w:bCs/>
          <w:snapToGrid w:val="0"/>
          <w:color w:val="2F5496"/>
          <w:kern w:val="0"/>
          <w:u w:val="single"/>
        </w:rPr>
        <w:t>__________________________________</w:t>
      </w:r>
    </w:p>
    <w:p w14:paraId="02BA51D1">
      <w:pPr>
        <w:adjustRightInd w:val="0"/>
        <w:snapToGrid w:val="0"/>
        <w:spacing w:line="360" w:lineRule="auto"/>
        <w:ind w:firstLine="420" w:firstLineChars="200"/>
        <w:rPr>
          <w:rFonts w:hint="eastAsia" w:ascii="宋体" w:hAnsi="宋体"/>
          <w:snapToGrid w:val="0"/>
          <w:kern w:val="0"/>
        </w:rPr>
      </w:pPr>
      <w:r>
        <w:rPr>
          <w:rFonts w:hint="eastAsia" w:ascii="宋体" w:hAnsi="宋体"/>
          <w:snapToGrid w:val="0"/>
          <w:kern w:val="0"/>
        </w:rPr>
        <w:t>根据《中华人民共和国民法典》、《中华人民共和国建筑法》、《深圳经济特区建设工程监理条例》及其他有关法律、法规，遵循平等、自愿、公平和诚信的原则，双方就下述工程委托监理与相关服务事项协商一致，订立本合同。</w:t>
      </w:r>
    </w:p>
    <w:p w14:paraId="40E15FE5">
      <w:pPr>
        <w:adjustRightInd w:val="0"/>
        <w:snapToGrid w:val="0"/>
        <w:spacing w:line="360" w:lineRule="auto"/>
        <w:ind w:firstLine="480" w:firstLineChars="200"/>
        <w:rPr>
          <w:rFonts w:hint="eastAsia" w:ascii="黑体" w:hAnsi="黑体" w:eastAsia="黑体"/>
          <w:snapToGrid w:val="0"/>
          <w:kern w:val="0"/>
          <w:sz w:val="24"/>
        </w:rPr>
      </w:pPr>
      <w:r>
        <w:rPr>
          <w:rFonts w:hint="eastAsia" w:ascii="黑体" w:hAnsi="黑体" w:eastAsia="黑体"/>
          <w:snapToGrid w:val="0"/>
          <w:kern w:val="0"/>
          <w:sz w:val="24"/>
        </w:rPr>
        <w:t>一、工程概况</w:t>
      </w:r>
    </w:p>
    <w:p w14:paraId="2128AB0A">
      <w:pPr>
        <w:adjustRightInd w:val="0"/>
        <w:snapToGrid w:val="0"/>
        <w:spacing w:line="360" w:lineRule="auto"/>
        <w:ind w:firstLine="420" w:firstLineChars="200"/>
        <w:rPr>
          <w:rFonts w:hint="eastAsia" w:ascii="宋体" w:hAnsi="宋体"/>
          <w:snapToGrid w:val="0"/>
          <w:kern w:val="0"/>
        </w:rPr>
      </w:pPr>
      <w:r>
        <w:rPr>
          <w:rFonts w:ascii="宋体" w:hAnsi="宋体"/>
          <w:snapToGrid w:val="0"/>
          <w:kern w:val="0"/>
        </w:rPr>
        <w:t>1.</w:t>
      </w:r>
      <w:r>
        <w:rPr>
          <w:rFonts w:hint="eastAsia" w:ascii="宋体" w:hAnsi="宋体"/>
          <w:snapToGrid w:val="0"/>
          <w:kern w:val="0"/>
        </w:rPr>
        <w:t>工程名称</w:t>
      </w:r>
      <w:r>
        <w:rPr>
          <w:rFonts w:hint="eastAsia" w:ascii="宋体" w:hAnsi="宋体"/>
          <w:snapToGrid w:val="0"/>
          <w:color w:val="0000CC"/>
          <w:kern w:val="0"/>
        </w:rPr>
        <w:t>：</w:t>
      </w:r>
      <w:r>
        <w:rPr>
          <w:rFonts w:hint="eastAsia" w:ascii="宋体" w:hAnsi="宋体"/>
          <w:snapToGrid w:val="0"/>
          <w:color w:val="2F5496"/>
          <w:kern w:val="0"/>
          <w:u w:val="single"/>
        </w:rPr>
        <w:t>河套科创中心人工智能中试创新平台建设项目监理服务</w:t>
      </w:r>
    </w:p>
    <w:p w14:paraId="303656C1">
      <w:pPr>
        <w:adjustRightInd w:val="0"/>
        <w:snapToGrid w:val="0"/>
        <w:spacing w:line="360" w:lineRule="auto"/>
        <w:ind w:firstLine="420" w:firstLineChars="200"/>
        <w:rPr>
          <w:rFonts w:hint="eastAsia" w:ascii="宋体" w:hAnsi="宋体" w:eastAsia="等线"/>
          <w:snapToGrid w:val="0"/>
          <w:color w:val="0000CC"/>
          <w:kern w:val="0"/>
          <w:u w:val="single"/>
        </w:rPr>
      </w:pPr>
      <w:r>
        <w:rPr>
          <w:rFonts w:ascii="宋体" w:hAnsi="宋体"/>
          <w:snapToGrid w:val="0"/>
          <w:kern w:val="0"/>
        </w:rPr>
        <w:t>2.</w:t>
      </w:r>
      <w:r>
        <w:rPr>
          <w:rFonts w:hint="eastAsia" w:ascii="宋体" w:hAnsi="宋体"/>
          <w:snapToGrid w:val="0"/>
          <w:kern w:val="0"/>
        </w:rPr>
        <w:t>工程地点：</w:t>
      </w:r>
      <w:r>
        <w:rPr>
          <w:rFonts w:hint="eastAsia" w:ascii="宋体" w:hAnsi="宋体"/>
          <w:snapToGrid w:val="0"/>
          <w:color w:val="2F5496"/>
          <w:kern w:val="0"/>
          <w:u w:val="single"/>
        </w:rPr>
        <w:t>深圳市福田保税区深港科技创新合作区红花路1号河套科创中心ABC栋3层</w:t>
      </w:r>
      <w:r>
        <w:rPr>
          <w:rFonts w:hint="eastAsia" w:ascii="宋体" w:hAnsi="宋体" w:eastAsia="等线"/>
          <w:snapToGrid w:val="0"/>
          <w:color w:val="2F5496"/>
          <w:kern w:val="0"/>
          <w:u w:val="single"/>
        </w:rPr>
        <w:t>。</w:t>
      </w:r>
    </w:p>
    <w:p w14:paraId="2FAB05D4">
      <w:pPr>
        <w:adjustRightInd w:val="0"/>
        <w:snapToGrid w:val="0"/>
        <w:spacing w:line="360" w:lineRule="auto"/>
        <w:ind w:firstLine="420" w:firstLineChars="200"/>
        <w:rPr>
          <w:rFonts w:hint="eastAsia" w:ascii="宋体" w:hAnsi="宋体"/>
          <w:snapToGrid w:val="0"/>
          <w:color w:val="2F5496"/>
          <w:kern w:val="0"/>
          <w:u w:val="single"/>
        </w:rPr>
      </w:pPr>
      <w:r>
        <w:rPr>
          <w:rFonts w:ascii="宋体" w:hAnsi="宋体"/>
          <w:snapToGrid w:val="0"/>
          <w:kern w:val="0"/>
        </w:rPr>
        <w:t>3.</w:t>
      </w:r>
      <w:r>
        <w:rPr>
          <w:rFonts w:hint="eastAsia" w:ascii="宋体" w:hAnsi="宋体"/>
          <w:snapToGrid w:val="0"/>
          <w:kern w:val="0"/>
        </w:rPr>
        <w:t>工程规模：</w:t>
      </w:r>
      <w:r>
        <w:rPr>
          <w:rFonts w:hint="eastAsia" w:ascii="宋体" w:hAnsi="宋体"/>
          <w:snapToGrid w:val="0"/>
          <w:color w:val="2F5496"/>
          <w:kern w:val="0"/>
          <w:u w:val="single"/>
        </w:rPr>
        <w:t>本项目位于河套科创中心ABC栋3层，建筑面积约5200.47㎡，包含a、中试试验区，预留实验室场地2084.82㎡（建筑面积，包括已精装修公共区域800㎡左右，其中BC栋分别为650㎡左右湿/干实验室），各实验室独立分区，包括实验区和设备间；b、孵化加速区，设立独立孵化办公区2615，65㎡（建筑面积，包括核心筒电梯厅公共走道卫生间等公共精装修区域750㎡左右，独立办公空间、开放办公空间、展示区、电话亭、洽谈室、茶水间等功能区1700㎡左右）；c、公共配套区（建筑面积约500㎡，包括多功能厅（培训室）、会议室、茶水间等功能区310㎡左右）。</w:t>
      </w:r>
    </w:p>
    <w:p w14:paraId="4F0B5614">
      <w:pPr>
        <w:adjustRightInd w:val="0"/>
        <w:snapToGrid w:val="0"/>
        <w:spacing w:line="360" w:lineRule="auto"/>
        <w:ind w:firstLine="420" w:firstLineChars="200"/>
        <w:rPr>
          <w:rFonts w:hint="eastAsia" w:ascii="宋体" w:hAnsi="宋体"/>
          <w:snapToGrid w:val="0"/>
          <w:kern w:val="0"/>
        </w:rPr>
      </w:pPr>
      <w:r>
        <w:rPr>
          <w:rFonts w:ascii="宋体" w:hAnsi="宋体"/>
          <w:snapToGrid w:val="0"/>
          <w:kern w:val="0"/>
        </w:rPr>
        <w:t>4.</w:t>
      </w:r>
      <w:r>
        <w:rPr>
          <w:rFonts w:hint="eastAsia" w:ascii="宋体" w:hAnsi="宋体"/>
          <w:snapToGrid w:val="0"/>
          <w:kern w:val="0"/>
        </w:rPr>
        <w:t>工程类别：</w:t>
      </w:r>
      <w:r>
        <w:rPr>
          <w:rFonts w:hint="eastAsia" w:ascii="宋体" w:hAnsi="宋体"/>
          <w:snapToGrid w:val="0"/>
          <w:color w:val="2F5496"/>
          <w:kern w:val="0"/>
          <w:u w:val="single"/>
        </w:rPr>
        <w:t>房屋建筑工程</w:t>
      </w:r>
      <w:r>
        <w:rPr>
          <w:rFonts w:hint="eastAsia" w:ascii="宋体" w:hAnsi="宋体"/>
          <w:snapToGrid w:val="0"/>
          <w:kern w:val="0"/>
        </w:rPr>
        <w:t>；工程等级：</w:t>
      </w:r>
      <w:r>
        <w:rPr>
          <w:rFonts w:hint="eastAsia" w:ascii="宋体" w:hAnsi="宋体"/>
          <w:snapToGrid w:val="0"/>
          <w:color w:val="2F5496"/>
          <w:kern w:val="0"/>
          <w:u w:val="single"/>
        </w:rPr>
        <w:t>二等</w:t>
      </w:r>
      <w:r>
        <w:rPr>
          <w:rFonts w:hint="eastAsia" w:ascii="宋体" w:hAnsi="宋体"/>
          <w:snapToGrid w:val="0"/>
          <w:kern w:val="0"/>
        </w:rPr>
        <w:t>。</w:t>
      </w:r>
    </w:p>
    <w:p w14:paraId="00F222B9">
      <w:pPr>
        <w:adjustRightInd w:val="0"/>
        <w:snapToGrid w:val="0"/>
        <w:spacing w:line="360" w:lineRule="auto"/>
        <w:ind w:firstLine="420" w:firstLineChars="200"/>
        <w:rPr>
          <w:rFonts w:hint="eastAsia" w:ascii="宋体" w:hAnsi="宋体"/>
          <w:snapToGrid w:val="0"/>
          <w:kern w:val="0"/>
        </w:rPr>
      </w:pPr>
      <w:r>
        <w:rPr>
          <w:rFonts w:ascii="宋体" w:hAnsi="宋体"/>
          <w:snapToGrid w:val="0"/>
          <w:kern w:val="0"/>
        </w:rPr>
        <w:t>5.</w:t>
      </w:r>
      <w:r>
        <w:rPr>
          <w:rFonts w:hint="eastAsia" w:ascii="宋体" w:hAnsi="宋体"/>
          <w:snapToGrid w:val="0"/>
          <w:kern w:val="0"/>
        </w:rPr>
        <w:t>投资性质：</w:t>
      </w:r>
      <w:r>
        <w:rPr>
          <w:rFonts w:hint="eastAsia" w:ascii="宋体" w:hAnsi="宋体"/>
          <w:snapToGrid w:val="0"/>
          <w:color w:val="2F5496"/>
          <w:kern w:val="0"/>
          <w:u w:val="single"/>
        </w:rPr>
        <w:t>自筹资金100%</w:t>
      </w:r>
      <w:r>
        <w:rPr>
          <w:rFonts w:hint="eastAsia" w:ascii="宋体" w:hAnsi="宋体"/>
          <w:snapToGrid w:val="0"/>
          <w:kern w:val="0"/>
        </w:rPr>
        <w:t>。</w:t>
      </w:r>
    </w:p>
    <w:p w14:paraId="642AC46F">
      <w:pPr>
        <w:adjustRightInd w:val="0"/>
        <w:snapToGrid w:val="0"/>
        <w:spacing w:line="360" w:lineRule="auto"/>
        <w:ind w:firstLine="420" w:firstLineChars="200"/>
        <w:rPr>
          <w:rFonts w:hint="eastAsia" w:ascii="宋体" w:hAnsi="宋体"/>
          <w:snapToGrid w:val="0"/>
          <w:color w:val="FF0000"/>
          <w:kern w:val="0"/>
        </w:rPr>
      </w:pPr>
      <w:r>
        <w:rPr>
          <w:rFonts w:ascii="宋体" w:hAnsi="宋体"/>
          <w:snapToGrid w:val="0"/>
          <w:kern w:val="0"/>
        </w:rPr>
        <w:t>6.</w:t>
      </w:r>
      <w:r>
        <w:rPr>
          <w:rFonts w:hint="eastAsia" w:ascii="宋体" w:hAnsi="宋体"/>
          <w:snapToGrid w:val="0"/>
          <w:kern w:val="0"/>
        </w:rPr>
        <w:t>工程概算投资额：</w:t>
      </w:r>
      <w:r>
        <w:rPr>
          <w:rFonts w:ascii="宋体" w:hAnsi="宋体"/>
          <w:snapToGrid w:val="0"/>
          <w:color w:val="2F5496"/>
          <w:kern w:val="0"/>
          <w:u w:val="single"/>
        </w:rPr>
        <w:t>/</w:t>
      </w:r>
      <w:r>
        <w:rPr>
          <w:rFonts w:hint="eastAsia" w:ascii="宋体" w:hAnsi="宋体"/>
          <w:snapToGrid w:val="0"/>
          <w:kern w:val="0"/>
        </w:rPr>
        <w:t>；招标部分工程概算投资额：</w:t>
      </w:r>
      <w:r>
        <w:rPr>
          <w:rFonts w:hint="eastAsia" w:ascii="宋体" w:hAnsi="宋体"/>
          <w:snapToGrid w:val="0"/>
          <w:color w:val="2F5496"/>
          <w:kern w:val="0"/>
          <w:u w:val="single"/>
        </w:rPr>
        <w:t>暂定984.31万元（其中建安费</w:t>
      </w:r>
      <w:r>
        <w:rPr>
          <w:rFonts w:hint="eastAsia" w:ascii="宋体" w:hAnsi="宋体"/>
          <w:snapToGrid w:val="0"/>
          <w:color w:val="2F5496"/>
          <w:kern w:val="0"/>
          <w:u w:val="single"/>
          <w:lang w:val="en-US" w:eastAsia="zh-CN"/>
        </w:rPr>
        <w:t>777</w:t>
      </w:r>
      <w:r>
        <w:rPr>
          <w:rFonts w:ascii="宋体" w:hAnsi="宋体"/>
          <w:snapToGrid w:val="0"/>
          <w:color w:val="2F5496"/>
          <w:kern w:val="0"/>
          <w:u w:val="single"/>
        </w:rPr>
        <w:t>.00</w:t>
      </w:r>
      <w:r>
        <w:rPr>
          <w:rFonts w:hint="eastAsia" w:ascii="宋体" w:hAnsi="宋体"/>
          <w:snapToGrid w:val="0"/>
          <w:color w:val="2F5496"/>
          <w:kern w:val="0"/>
          <w:u w:val="single"/>
        </w:rPr>
        <w:t>万元）。</w:t>
      </w:r>
    </w:p>
    <w:p w14:paraId="57BEBD20">
      <w:pPr>
        <w:adjustRightInd w:val="0"/>
        <w:snapToGrid w:val="0"/>
        <w:spacing w:line="360" w:lineRule="auto"/>
        <w:ind w:firstLine="420" w:firstLineChars="200"/>
        <w:rPr>
          <w:rFonts w:hint="eastAsia" w:ascii="宋体" w:hAnsi="宋体"/>
          <w:snapToGrid w:val="0"/>
          <w:kern w:val="0"/>
        </w:rPr>
      </w:pPr>
      <w:r>
        <w:rPr>
          <w:rFonts w:ascii="宋体" w:hAnsi="宋体"/>
          <w:snapToGrid w:val="0"/>
          <w:kern w:val="0"/>
        </w:rPr>
        <w:t>7.</w:t>
      </w:r>
      <w:r>
        <w:rPr>
          <w:rFonts w:hint="eastAsia" w:ascii="宋体" w:hAnsi="宋体"/>
          <w:snapToGrid w:val="0"/>
          <w:kern w:val="0"/>
        </w:rPr>
        <w:t>其它：</w:t>
      </w:r>
      <w:r>
        <w:rPr>
          <w:rFonts w:ascii="宋体" w:hAnsi="宋体"/>
          <w:snapToGrid w:val="0"/>
          <w:color w:val="2F5496"/>
          <w:kern w:val="0"/>
          <w:u w:val="single"/>
        </w:rPr>
        <w:t>/</w:t>
      </w:r>
      <w:r>
        <w:rPr>
          <w:rFonts w:hint="eastAsia" w:ascii="宋体" w:hAnsi="宋体"/>
          <w:snapToGrid w:val="0"/>
          <w:kern w:val="0"/>
        </w:rPr>
        <w:t>。</w:t>
      </w:r>
    </w:p>
    <w:p w14:paraId="4B6A6205">
      <w:pPr>
        <w:adjustRightInd w:val="0"/>
        <w:snapToGrid w:val="0"/>
        <w:spacing w:line="360" w:lineRule="auto"/>
        <w:ind w:firstLine="480" w:firstLineChars="200"/>
        <w:rPr>
          <w:rFonts w:hint="eastAsia" w:ascii="黑体" w:hAnsi="黑体" w:eastAsia="黑体"/>
          <w:snapToGrid w:val="0"/>
          <w:kern w:val="0"/>
          <w:sz w:val="24"/>
        </w:rPr>
      </w:pPr>
      <w:r>
        <w:rPr>
          <w:rFonts w:hint="eastAsia" w:ascii="黑体" w:hAnsi="黑体" w:eastAsia="黑体"/>
          <w:snapToGrid w:val="0"/>
          <w:kern w:val="0"/>
          <w:sz w:val="24"/>
        </w:rPr>
        <w:t>二、词语含义</w:t>
      </w:r>
    </w:p>
    <w:p w14:paraId="4B3F3B26">
      <w:pPr>
        <w:adjustRightInd w:val="0"/>
        <w:snapToGrid w:val="0"/>
        <w:spacing w:line="360" w:lineRule="auto"/>
        <w:ind w:firstLine="420" w:firstLineChars="200"/>
        <w:rPr>
          <w:rFonts w:hint="eastAsia" w:ascii="宋体" w:hAnsi="宋体"/>
          <w:snapToGrid w:val="0"/>
          <w:kern w:val="0"/>
        </w:rPr>
      </w:pPr>
      <w:r>
        <w:rPr>
          <w:rFonts w:hint="eastAsia" w:ascii="宋体" w:hAnsi="宋体"/>
          <w:snapToGrid w:val="0"/>
          <w:kern w:val="0"/>
        </w:rPr>
        <w:t>协议书中相关词语的含义与通用条件中的定义与解释相同。</w:t>
      </w:r>
    </w:p>
    <w:p w14:paraId="53CCF8C5">
      <w:pPr>
        <w:adjustRightInd w:val="0"/>
        <w:snapToGrid w:val="0"/>
        <w:spacing w:line="360" w:lineRule="auto"/>
        <w:ind w:firstLine="480" w:firstLineChars="200"/>
        <w:rPr>
          <w:rFonts w:hint="eastAsia" w:ascii="黑体" w:hAnsi="黑体" w:eastAsia="黑体"/>
          <w:snapToGrid w:val="0"/>
          <w:kern w:val="0"/>
          <w:sz w:val="24"/>
        </w:rPr>
      </w:pPr>
      <w:r>
        <w:rPr>
          <w:rFonts w:hint="eastAsia" w:ascii="黑体" w:hAnsi="黑体" w:eastAsia="黑体"/>
          <w:snapToGrid w:val="0"/>
          <w:kern w:val="0"/>
          <w:sz w:val="24"/>
        </w:rPr>
        <w:t>三、组成本合同的文件</w:t>
      </w:r>
    </w:p>
    <w:p w14:paraId="797080D8">
      <w:pPr>
        <w:adjustRightInd w:val="0"/>
        <w:snapToGrid w:val="0"/>
        <w:spacing w:line="360" w:lineRule="auto"/>
        <w:ind w:firstLine="420" w:firstLineChars="200"/>
        <w:rPr>
          <w:rFonts w:hint="eastAsia" w:ascii="宋体" w:hAnsi="宋体"/>
          <w:snapToGrid w:val="0"/>
          <w:kern w:val="0"/>
        </w:rPr>
      </w:pPr>
      <w:r>
        <w:rPr>
          <w:rFonts w:ascii="宋体" w:hAnsi="宋体"/>
          <w:snapToGrid w:val="0"/>
          <w:kern w:val="0"/>
        </w:rPr>
        <w:t>1.</w:t>
      </w:r>
      <w:r>
        <w:rPr>
          <w:rFonts w:hint="eastAsia" w:ascii="宋体" w:hAnsi="宋体"/>
          <w:snapToGrid w:val="0"/>
          <w:kern w:val="0"/>
        </w:rPr>
        <w:t>协议书；</w:t>
      </w:r>
    </w:p>
    <w:p w14:paraId="6C0BD228">
      <w:pPr>
        <w:adjustRightInd w:val="0"/>
        <w:snapToGrid w:val="0"/>
        <w:spacing w:line="360" w:lineRule="auto"/>
        <w:ind w:firstLine="420" w:firstLineChars="200"/>
        <w:rPr>
          <w:rFonts w:hint="eastAsia" w:ascii="宋体" w:hAnsi="宋体"/>
          <w:snapToGrid w:val="0"/>
          <w:kern w:val="0"/>
        </w:rPr>
      </w:pPr>
      <w:r>
        <w:rPr>
          <w:rFonts w:ascii="宋体" w:hAnsi="宋体"/>
          <w:snapToGrid w:val="0"/>
          <w:kern w:val="0"/>
        </w:rPr>
        <w:t>2.</w:t>
      </w:r>
      <w:r>
        <w:rPr>
          <w:rFonts w:hint="eastAsia" w:ascii="宋体" w:hAnsi="宋体"/>
          <w:snapToGrid w:val="0"/>
          <w:kern w:val="0"/>
        </w:rPr>
        <w:t>中标通知书（适用于招标工程）或委托书（适用于非招标工程）；</w:t>
      </w:r>
    </w:p>
    <w:p w14:paraId="1C8A33C2">
      <w:pPr>
        <w:adjustRightInd w:val="0"/>
        <w:snapToGrid w:val="0"/>
        <w:spacing w:line="360" w:lineRule="auto"/>
        <w:ind w:firstLine="420" w:firstLineChars="200"/>
        <w:rPr>
          <w:rFonts w:hint="eastAsia" w:ascii="宋体" w:hAnsi="宋体"/>
          <w:snapToGrid w:val="0"/>
          <w:kern w:val="0"/>
        </w:rPr>
      </w:pPr>
      <w:r>
        <w:rPr>
          <w:rFonts w:ascii="宋体" w:hAnsi="宋体"/>
          <w:snapToGrid w:val="0"/>
          <w:kern w:val="0"/>
        </w:rPr>
        <w:t>3.</w:t>
      </w:r>
      <w:r>
        <w:rPr>
          <w:rFonts w:hint="eastAsia" w:ascii="宋体" w:hAnsi="宋体"/>
          <w:snapToGrid w:val="0"/>
          <w:kern w:val="0"/>
        </w:rPr>
        <w:t>投标文件（适用于招标工程）或监理与相关服务建议书（适用于非招标工程）；</w:t>
      </w:r>
    </w:p>
    <w:p w14:paraId="7CF04A40">
      <w:pPr>
        <w:adjustRightInd w:val="0"/>
        <w:snapToGrid w:val="0"/>
        <w:spacing w:line="360" w:lineRule="auto"/>
        <w:ind w:firstLine="420" w:firstLineChars="200"/>
        <w:rPr>
          <w:rFonts w:hint="eastAsia" w:ascii="宋体" w:hAnsi="宋体"/>
          <w:snapToGrid w:val="0"/>
          <w:kern w:val="0"/>
        </w:rPr>
      </w:pPr>
      <w:r>
        <w:rPr>
          <w:rFonts w:ascii="宋体" w:hAnsi="宋体"/>
          <w:snapToGrid w:val="0"/>
          <w:kern w:val="0"/>
        </w:rPr>
        <w:t>4.</w:t>
      </w:r>
      <w:r>
        <w:rPr>
          <w:rFonts w:hint="eastAsia" w:ascii="宋体" w:hAnsi="宋体"/>
          <w:snapToGrid w:val="0"/>
          <w:kern w:val="0"/>
        </w:rPr>
        <w:t>专用条款；</w:t>
      </w:r>
    </w:p>
    <w:p w14:paraId="295D82F8">
      <w:pPr>
        <w:adjustRightInd w:val="0"/>
        <w:snapToGrid w:val="0"/>
        <w:spacing w:line="360" w:lineRule="auto"/>
        <w:ind w:firstLine="420" w:firstLineChars="200"/>
        <w:rPr>
          <w:rFonts w:hint="eastAsia" w:ascii="宋体" w:hAnsi="宋体"/>
          <w:snapToGrid w:val="0"/>
          <w:kern w:val="0"/>
        </w:rPr>
      </w:pPr>
      <w:r>
        <w:rPr>
          <w:rFonts w:ascii="宋体" w:hAnsi="宋体"/>
          <w:snapToGrid w:val="0"/>
          <w:kern w:val="0"/>
        </w:rPr>
        <w:t>5.</w:t>
      </w:r>
      <w:r>
        <w:rPr>
          <w:rFonts w:hint="eastAsia" w:ascii="宋体" w:hAnsi="宋体"/>
          <w:snapToGrid w:val="0"/>
          <w:kern w:val="0"/>
        </w:rPr>
        <w:t>通用条款；</w:t>
      </w:r>
    </w:p>
    <w:p w14:paraId="0376388B">
      <w:pPr>
        <w:adjustRightInd w:val="0"/>
        <w:snapToGrid w:val="0"/>
        <w:spacing w:line="360" w:lineRule="auto"/>
        <w:ind w:firstLine="420" w:firstLineChars="200"/>
        <w:rPr>
          <w:rFonts w:hint="eastAsia" w:ascii="宋体" w:hAnsi="宋体"/>
          <w:snapToGrid w:val="0"/>
          <w:kern w:val="0"/>
        </w:rPr>
      </w:pPr>
      <w:r>
        <w:rPr>
          <w:rFonts w:ascii="宋体" w:hAnsi="宋体"/>
          <w:snapToGrid w:val="0"/>
          <w:kern w:val="0"/>
        </w:rPr>
        <w:t>6.</w:t>
      </w:r>
      <w:r>
        <w:rPr>
          <w:rFonts w:hint="eastAsia" w:ascii="宋体" w:hAnsi="宋体"/>
          <w:snapToGrid w:val="0"/>
          <w:kern w:val="0"/>
        </w:rPr>
        <w:t>合同附件。</w:t>
      </w:r>
    </w:p>
    <w:p w14:paraId="6963D4CE">
      <w:pPr>
        <w:adjustRightInd w:val="0"/>
        <w:snapToGrid w:val="0"/>
        <w:spacing w:line="360" w:lineRule="auto"/>
        <w:ind w:firstLine="420" w:firstLineChars="200"/>
        <w:rPr>
          <w:rFonts w:hint="eastAsia" w:ascii="宋体" w:hAnsi="宋体"/>
          <w:snapToGrid w:val="0"/>
          <w:kern w:val="0"/>
        </w:rPr>
      </w:pPr>
      <w:r>
        <w:rPr>
          <w:rFonts w:hint="eastAsia" w:ascii="宋体" w:hAnsi="宋体"/>
          <w:snapToGrid w:val="0"/>
          <w:kern w:val="0"/>
        </w:rPr>
        <w:t>本合同签订后，双方依法签订的补充协议也是本合同文件的组成部分。</w:t>
      </w:r>
    </w:p>
    <w:p w14:paraId="35E7D866">
      <w:pPr>
        <w:adjustRightInd w:val="0"/>
        <w:snapToGrid w:val="0"/>
        <w:spacing w:line="360" w:lineRule="auto"/>
        <w:ind w:firstLine="480" w:firstLineChars="200"/>
        <w:rPr>
          <w:rFonts w:hint="eastAsia" w:ascii="黑体" w:hAnsi="黑体" w:eastAsia="黑体"/>
          <w:snapToGrid w:val="0"/>
          <w:kern w:val="0"/>
          <w:sz w:val="24"/>
        </w:rPr>
      </w:pPr>
      <w:r>
        <w:rPr>
          <w:rFonts w:hint="eastAsia" w:ascii="黑体" w:hAnsi="黑体" w:eastAsia="黑体"/>
          <w:snapToGrid w:val="0"/>
          <w:kern w:val="0"/>
          <w:sz w:val="24"/>
        </w:rPr>
        <w:t>四、项目负责人（总监理工程师）</w:t>
      </w:r>
    </w:p>
    <w:p w14:paraId="1A659AAC">
      <w:pPr>
        <w:adjustRightInd w:val="0"/>
        <w:snapToGrid w:val="0"/>
        <w:spacing w:line="360" w:lineRule="auto"/>
        <w:ind w:firstLine="420" w:firstLineChars="200"/>
        <w:rPr>
          <w:rFonts w:hint="eastAsia" w:ascii="宋体" w:hAnsi="宋体"/>
          <w:snapToGrid w:val="0"/>
          <w:kern w:val="0"/>
        </w:rPr>
      </w:pPr>
      <w:r>
        <w:rPr>
          <w:rFonts w:hint="eastAsia" w:ascii="宋体" w:hAnsi="宋体"/>
          <w:snapToGrid w:val="0"/>
          <w:kern w:val="0"/>
        </w:rPr>
        <w:t>项目负责人</w:t>
      </w:r>
      <w:r>
        <w:rPr>
          <w:rFonts w:ascii="宋体" w:hAnsi="宋体"/>
          <w:snapToGrid w:val="0"/>
          <w:kern w:val="0"/>
        </w:rPr>
        <w:t>（</w:t>
      </w:r>
      <w:r>
        <w:rPr>
          <w:rFonts w:hint="eastAsia" w:ascii="宋体" w:hAnsi="宋体"/>
          <w:snapToGrid w:val="0"/>
          <w:kern w:val="0"/>
        </w:rPr>
        <w:t>总监理工程师）姓名：</w:t>
      </w:r>
      <w:r>
        <w:rPr>
          <w:rFonts w:ascii="宋体" w:hAnsi="宋体"/>
          <w:snapToGrid w:val="0"/>
          <w:color w:val="2F5496"/>
          <w:kern w:val="0"/>
          <w:u w:val="single"/>
        </w:rPr>
        <w:t>_______</w:t>
      </w:r>
      <w:r>
        <w:rPr>
          <w:rFonts w:hint="eastAsia" w:ascii="宋体" w:hAnsi="宋体"/>
          <w:snapToGrid w:val="0"/>
          <w:kern w:val="0"/>
        </w:rPr>
        <w:t>，身份证号码：</w:t>
      </w:r>
      <w:r>
        <w:rPr>
          <w:rFonts w:ascii="宋体" w:hAnsi="宋体"/>
          <w:snapToGrid w:val="0"/>
          <w:color w:val="2F5496"/>
          <w:kern w:val="0"/>
          <w:u w:val="single"/>
        </w:rPr>
        <w:t>_______________</w:t>
      </w:r>
      <w:r>
        <w:rPr>
          <w:rFonts w:hint="eastAsia" w:ascii="宋体" w:hAnsi="宋体"/>
          <w:snapToGrid w:val="0"/>
          <w:kern w:val="0"/>
        </w:rPr>
        <w:t>，注册号：</w:t>
      </w:r>
      <w:r>
        <w:rPr>
          <w:rFonts w:ascii="宋体" w:hAnsi="宋体"/>
          <w:snapToGrid w:val="0"/>
          <w:color w:val="2F5496"/>
          <w:kern w:val="0"/>
          <w:u w:val="single"/>
        </w:rPr>
        <w:t>________</w:t>
      </w:r>
      <w:r>
        <w:rPr>
          <w:rFonts w:hint="eastAsia" w:ascii="宋体" w:hAnsi="宋体"/>
          <w:snapToGrid w:val="0"/>
          <w:kern w:val="0"/>
        </w:rPr>
        <w:t>。</w:t>
      </w:r>
    </w:p>
    <w:p w14:paraId="46EB7540">
      <w:pPr>
        <w:adjustRightInd w:val="0"/>
        <w:snapToGrid w:val="0"/>
        <w:spacing w:line="360" w:lineRule="auto"/>
        <w:ind w:firstLine="480" w:firstLineChars="200"/>
        <w:rPr>
          <w:rFonts w:hint="eastAsia" w:ascii="黑体" w:hAnsi="黑体" w:eastAsia="黑体"/>
          <w:snapToGrid w:val="0"/>
          <w:kern w:val="0"/>
          <w:sz w:val="24"/>
        </w:rPr>
      </w:pPr>
      <w:r>
        <w:rPr>
          <w:rFonts w:hint="eastAsia" w:ascii="黑体" w:hAnsi="黑体" w:eastAsia="黑体"/>
          <w:snapToGrid w:val="0"/>
          <w:kern w:val="0"/>
          <w:sz w:val="24"/>
        </w:rPr>
        <w:t>五、签约酬金</w:t>
      </w:r>
    </w:p>
    <w:p w14:paraId="51FDFE00">
      <w:pPr>
        <w:adjustRightInd w:val="0"/>
        <w:snapToGrid w:val="0"/>
        <w:spacing w:line="360" w:lineRule="auto"/>
        <w:ind w:firstLine="420" w:firstLineChars="200"/>
        <w:rPr>
          <w:rFonts w:hint="eastAsia" w:ascii="宋体" w:hAnsi="宋体"/>
          <w:snapToGrid w:val="0"/>
          <w:kern w:val="0"/>
        </w:rPr>
      </w:pPr>
      <w:r>
        <w:rPr>
          <w:rFonts w:hint="eastAsia" w:ascii="宋体" w:hAnsi="宋体"/>
          <w:snapToGrid w:val="0"/>
          <w:kern w:val="0"/>
        </w:rPr>
        <w:t>工程监理与相关服务的签约酬金金额暂定为（大写）：</w:t>
      </w:r>
      <w:r>
        <w:rPr>
          <w:rFonts w:hint="eastAsia" w:ascii="宋体" w:hAnsi="宋体"/>
          <w:snapToGrid w:val="0"/>
          <w:color w:val="2F5496"/>
          <w:kern w:val="0"/>
          <w:u w:val="single"/>
        </w:rPr>
        <w:t xml:space="preserve">     </w:t>
      </w:r>
      <w:r>
        <w:rPr>
          <w:rFonts w:hint="eastAsia" w:ascii="宋体" w:hAnsi="宋体"/>
          <w:snapToGrid w:val="0"/>
          <w:kern w:val="0"/>
        </w:rPr>
        <w:t>（¥</w:t>
      </w:r>
      <w:r>
        <w:rPr>
          <w:rFonts w:hint="eastAsia" w:ascii="宋体" w:hAnsi="宋体"/>
          <w:snapToGrid w:val="0"/>
          <w:color w:val="2F5496"/>
          <w:kern w:val="0"/>
          <w:u w:val="single"/>
        </w:rPr>
        <w:t xml:space="preserve">     </w:t>
      </w:r>
      <w:r>
        <w:rPr>
          <w:rFonts w:hint="eastAsia" w:ascii="宋体" w:hAnsi="宋体"/>
          <w:snapToGrid w:val="0"/>
          <w:kern w:val="0"/>
        </w:rPr>
        <w:t>元）。其中施工阶段监理酬金暂定为</w:t>
      </w:r>
      <w:r>
        <w:rPr>
          <w:rFonts w:hint="eastAsia" w:ascii="宋体" w:hAnsi="宋体"/>
          <w:snapToGrid w:val="0"/>
          <w:color w:val="2F5496"/>
          <w:kern w:val="0"/>
          <w:u w:val="single"/>
        </w:rPr>
        <w:t xml:space="preserve">    </w:t>
      </w:r>
      <w:r>
        <w:rPr>
          <w:rFonts w:ascii="宋体" w:hAnsi="宋体"/>
          <w:snapToGrid w:val="0"/>
          <w:color w:val="2F5496"/>
          <w:kern w:val="0"/>
          <w:u w:val="single"/>
        </w:rPr>
        <w:t xml:space="preserve"> </w:t>
      </w:r>
      <w:r>
        <w:rPr>
          <w:rFonts w:hint="eastAsia" w:ascii="宋体" w:hAnsi="宋体"/>
          <w:snapToGrid w:val="0"/>
          <w:kern w:val="0"/>
        </w:rPr>
        <w:t>元；保修阶段监理酬金暂定为</w:t>
      </w:r>
      <w:r>
        <w:rPr>
          <w:rFonts w:hint="eastAsia" w:ascii="宋体" w:hAnsi="宋体"/>
          <w:snapToGrid w:val="0"/>
          <w:color w:val="2F5496"/>
          <w:kern w:val="0"/>
          <w:u w:val="single"/>
        </w:rPr>
        <w:t xml:space="preserve">    </w:t>
      </w:r>
      <w:r>
        <w:rPr>
          <w:rFonts w:ascii="宋体" w:hAnsi="宋体"/>
          <w:snapToGrid w:val="0"/>
          <w:color w:val="2F5496"/>
          <w:kern w:val="0"/>
          <w:u w:val="single"/>
        </w:rPr>
        <w:t xml:space="preserve">  </w:t>
      </w:r>
      <w:r>
        <w:rPr>
          <w:rFonts w:hint="eastAsia" w:ascii="宋体" w:hAnsi="宋体"/>
          <w:snapToGrid w:val="0"/>
          <w:kern w:val="0"/>
        </w:rPr>
        <w:t>元。</w:t>
      </w:r>
    </w:p>
    <w:p w14:paraId="18063978">
      <w:pPr>
        <w:adjustRightInd w:val="0"/>
        <w:snapToGrid w:val="0"/>
        <w:spacing w:line="360" w:lineRule="auto"/>
        <w:ind w:firstLine="480" w:firstLineChars="200"/>
        <w:rPr>
          <w:rFonts w:hint="eastAsia" w:ascii="黑体" w:hAnsi="黑体" w:eastAsia="黑体"/>
          <w:snapToGrid w:val="0"/>
          <w:kern w:val="0"/>
          <w:sz w:val="24"/>
        </w:rPr>
      </w:pPr>
      <w:r>
        <w:rPr>
          <w:rFonts w:hint="eastAsia" w:ascii="黑体" w:hAnsi="黑体" w:eastAsia="黑体"/>
          <w:snapToGrid w:val="0"/>
          <w:kern w:val="0"/>
          <w:sz w:val="24"/>
        </w:rPr>
        <w:t>六、工作期限</w:t>
      </w:r>
    </w:p>
    <w:p w14:paraId="41D7608C">
      <w:pPr>
        <w:adjustRightInd w:val="0"/>
        <w:snapToGrid w:val="0"/>
        <w:spacing w:line="360" w:lineRule="auto"/>
        <w:ind w:firstLine="420" w:firstLineChars="200"/>
        <w:rPr>
          <w:rFonts w:hint="eastAsia" w:ascii="宋体" w:hAnsi="宋体"/>
          <w:snapToGrid w:val="0"/>
          <w:kern w:val="0"/>
          <w:szCs w:val="22"/>
        </w:rPr>
      </w:pPr>
      <w:r>
        <w:rPr>
          <w:rFonts w:hint="eastAsia" w:ascii="宋体" w:hAnsi="宋体"/>
          <w:snapToGrid w:val="0"/>
          <w:kern w:val="0"/>
          <w:szCs w:val="22"/>
        </w:rPr>
        <w:t>工程监理与相关服务期限</w:t>
      </w:r>
      <w:r>
        <w:rPr>
          <w:rFonts w:hint="eastAsia" w:ascii="宋体" w:hAnsi="宋体"/>
          <w:snapToGrid w:val="0"/>
          <w:color w:val="2F5496"/>
          <w:kern w:val="0"/>
          <w:u w:val="single"/>
        </w:rPr>
        <w:t>暂定</w:t>
      </w:r>
      <w:r>
        <w:rPr>
          <w:rFonts w:hint="eastAsia" w:ascii="宋体" w:hAnsi="宋体"/>
          <w:snapToGrid w:val="0"/>
          <w:kern w:val="0"/>
          <w:szCs w:val="22"/>
        </w:rPr>
        <w:t>自</w:t>
      </w:r>
      <w:r>
        <w:rPr>
          <w:rFonts w:hint="eastAsia" w:ascii="宋体" w:hAnsi="宋体"/>
          <w:snapToGrid w:val="0"/>
          <w:color w:val="2F5496"/>
          <w:kern w:val="0"/>
          <w:u w:val="single"/>
        </w:rPr>
        <w:t>2026年7月</w:t>
      </w:r>
      <w:r>
        <w:rPr>
          <w:rFonts w:ascii="宋体" w:hAnsi="宋体"/>
          <w:snapToGrid w:val="0"/>
          <w:color w:val="2F5496"/>
          <w:kern w:val="0"/>
          <w:u w:val="single"/>
        </w:rPr>
        <w:t>1</w:t>
      </w:r>
      <w:r>
        <w:rPr>
          <w:rFonts w:hint="eastAsia" w:ascii="宋体" w:hAnsi="宋体"/>
          <w:snapToGrid w:val="0"/>
          <w:color w:val="2F5496"/>
          <w:kern w:val="0"/>
          <w:u w:val="single"/>
        </w:rPr>
        <w:t>日</w:t>
      </w:r>
      <w:r>
        <w:rPr>
          <w:rFonts w:hint="eastAsia" w:ascii="宋体" w:hAnsi="宋体"/>
          <w:snapToGrid w:val="0"/>
          <w:kern w:val="0"/>
          <w:szCs w:val="22"/>
        </w:rPr>
        <w:t>起至</w:t>
      </w:r>
      <w:r>
        <w:rPr>
          <w:rFonts w:hint="eastAsia" w:ascii="宋体" w:hAnsi="宋体"/>
          <w:snapToGrid w:val="0"/>
          <w:color w:val="2F5496"/>
          <w:kern w:val="0"/>
          <w:u w:val="single"/>
        </w:rPr>
        <w:t>20</w:t>
      </w:r>
      <w:r>
        <w:rPr>
          <w:rFonts w:ascii="宋体" w:hAnsi="宋体"/>
          <w:snapToGrid w:val="0"/>
          <w:color w:val="2F5496"/>
          <w:kern w:val="0"/>
          <w:u w:val="single"/>
        </w:rPr>
        <w:t>2</w:t>
      </w:r>
      <w:r>
        <w:rPr>
          <w:rFonts w:hint="eastAsia" w:ascii="宋体" w:hAnsi="宋体"/>
          <w:snapToGrid w:val="0"/>
          <w:color w:val="2F5496"/>
          <w:kern w:val="0"/>
          <w:u w:val="single"/>
          <w:lang w:val="en-US" w:eastAsia="zh-CN"/>
        </w:rPr>
        <w:t>8</w:t>
      </w:r>
      <w:r>
        <w:rPr>
          <w:rFonts w:hint="eastAsia" w:ascii="宋体" w:hAnsi="宋体"/>
          <w:snapToGrid w:val="0"/>
          <w:color w:val="2F5496"/>
          <w:kern w:val="0"/>
          <w:u w:val="single"/>
        </w:rPr>
        <w:t>年</w:t>
      </w:r>
      <w:r>
        <w:rPr>
          <w:rFonts w:hint="eastAsia" w:ascii="宋体" w:hAnsi="宋体"/>
          <w:snapToGrid w:val="0"/>
          <w:color w:val="2F5496"/>
          <w:kern w:val="0"/>
          <w:u w:val="single"/>
          <w:lang w:val="en-US" w:eastAsia="zh-CN"/>
        </w:rPr>
        <w:t>8</w:t>
      </w:r>
      <w:r>
        <w:rPr>
          <w:rFonts w:hint="eastAsia" w:ascii="宋体" w:hAnsi="宋体"/>
          <w:snapToGrid w:val="0"/>
          <w:color w:val="2F5496"/>
          <w:kern w:val="0"/>
          <w:u w:val="single"/>
        </w:rPr>
        <w:t>月</w:t>
      </w:r>
      <w:r>
        <w:rPr>
          <w:rFonts w:hint="eastAsia" w:ascii="宋体" w:hAnsi="宋体"/>
          <w:snapToGrid w:val="0"/>
          <w:color w:val="2F5496"/>
          <w:kern w:val="0"/>
          <w:u w:val="single"/>
          <w:lang w:val="en-US" w:eastAsia="zh-CN"/>
        </w:rPr>
        <w:t>3</w:t>
      </w:r>
      <w:r>
        <w:rPr>
          <w:rFonts w:hint="eastAsia" w:ascii="宋体" w:hAnsi="宋体"/>
          <w:snapToGrid w:val="0"/>
          <w:color w:val="2F5496"/>
          <w:kern w:val="0"/>
          <w:u w:val="single"/>
        </w:rPr>
        <w:t>1日</w:t>
      </w:r>
      <w:r>
        <w:rPr>
          <w:rFonts w:hint="eastAsia" w:ascii="宋体" w:hAnsi="宋体"/>
          <w:snapToGrid w:val="0"/>
          <w:kern w:val="0"/>
          <w:szCs w:val="22"/>
        </w:rPr>
        <w:t>止，</w:t>
      </w:r>
      <w:r>
        <w:rPr>
          <w:rFonts w:hint="eastAsia" w:ascii="宋体" w:hAnsi="宋体"/>
          <w:snapToGrid w:val="0"/>
          <w:color w:val="2F5496"/>
          <w:kern w:val="0"/>
          <w:u w:val="single"/>
        </w:rPr>
        <w:t>暂定</w:t>
      </w:r>
      <w:r>
        <w:rPr>
          <w:rFonts w:hint="eastAsia" w:ascii="宋体" w:hAnsi="宋体"/>
          <w:snapToGrid w:val="0"/>
          <w:kern w:val="0"/>
          <w:szCs w:val="22"/>
        </w:rPr>
        <w:t>总计</w:t>
      </w:r>
      <w:r>
        <w:rPr>
          <w:rFonts w:hint="eastAsia" w:ascii="宋体" w:hAnsi="宋体"/>
          <w:snapToGrid w:val="0"/>
          <w:color w:val="2F5496"/>
          <w:kern w:val="0"/>
          <w:u w:val="single"/>
          <w:lang w:val="en-US" w:eastAsia="zh-CN"/>
        </w:rPr>
        <w:t>792</w:t>
      </w:r>
      <w:r>
        <w:rPr>
          <w:rFonts w:hint="eastAsia" w:ascii="宋体" w:hAnsi="宋体"/>
          <w:snapToGrid w:val="0"/>
          <w:kern w:val="0"/>
          <w:szCs w:val="22"/>
        </w:rPr>
        <w:t>日历天，具体以监理范围实施的实际时间为准。其中：</w:t>
      </w:r>
    </w:p>
    <w:p w14:paraId="7E9FBE49">
      <w:pPr>
        <w:adjustRightInd w:val="0"/>
        <w:snapToGrid w:val="0"/>
        <w:spacing w:line="360" w:lineRule="auto"/>
        <w:ind w:firstLine="420" w:firstLineChars="200"/>
        <w:rPr>
          <w:rFonts w:hint="eastAsia" w:ascii="宋体" w:hAnsi="宋体"/>
          <w:snapToGrid w:val="0"/>
          <w:kern w:val="0"/>
          <w:szCs w:val="22"/>
        </w:rPr>
      </w:pPr>
      <w:r>
        <w:rPr>
          <w:rFonts w:hint="eastAsia" w:ascii="宋体" w:hAnsi="宋体"/>
          <w:snapToGrid w:val="0"/>
          <w:kern w:val="0"/>
          <w:szCs w:val="22"/>
        </w:rPr>
        <w:t>1.决策阶段：自</w:t>
      </w:r>
      <w:r>
        <w:rPr>
          <w:rFonts w:ascii="宋体" w:hAnsi="宋体"/>
          <w:snapToGrid w:val="0"/>
          <w:color w:val="2F5496"/>
          <w:kern w:val="0"/>
          <w:u w:val="single"/>
        </w:rPr>
        <w:t>/</w:t>
      </w:r>
      <w:r>
        <w:rPr>
          <w:rFonts w:hint="eastAsia" w:ascii="宋体" w:hAnsi="宋体"/>
          <w:snapToGrid w:val="0"/>
          <w:kern w:val="0"/>
          <w:szCs w:val="22"/>
        </w:rPr>
        <w:t>起至</w:t>
      </w:r>
      <w:r>
        <w:rPr>
          <w:rFonts w:ascii="宋体" w:hAnsi="宋体"/>
          <w:snapToGrid w:val="0"/>
          <w:color w:val="2F5496"/>
          <w:kern w:val="0"/>
          <w:u w:val="single"/>
        </w:rPr>
        <w:t>/</w:t>
      </w:r>
      <w:r>
        <w:rPr>
          <w:rFonts w:hint="eastAsia" w:ascii="宋体" w:hAnsi="宋体"/>
          <w:snapToGrid w:val="0"/>
          <w:kern w:val="0"/>
          <w:szCs w:val="22"/>
        </w:rPr>
        <w:t>止，共</w:t>
      </w:r>
      <w:r>
        <w:rPr>
          <w:rFonts w:ascii="宋体" w:hAnsi="宋体"/>
          <w:snapToGrid w:val="0"/>
          <w:color w:val="2F5496"/>
          <w:kern w:val="0"/>
          <w:u w:val="single"/>
        </w:rPr>
        <w:t>/</w:t>
      </w:r>
      <w:r>
        <w:rPr>
          <w:rFonts w:hint="eastAsia" w:ascii="宋体" w:hAnsi="宋体"/>
          <w:snapToGrid w:val="0"/>
          <w:kern w:val="0"/>
          <w:szCs w:val="22"/>
        </w:rPr>
        <w:t>日历天；</w:t>
      </w:r>
    </w:p>
    <w:p w14:paraId="5153F825">
      <w:pPr>
        <w:adjustRightInd w:val="0"/>
        <w:snapToGrid w:val="0"/>
        <w:spacing w:line="360" w:lineRule="auto"/>
        <w:ind w:firstLine="420" w:firstLineChars="200"/>
        <w:rPr>
          <w:rFonts w:hint="eastAsia" w:ascii="宋体" w:hAnsi="宋体"/>
          <w:snapToGrid w:val="0"/>
          <w:kern w:val="0"/>
          <w:szCs w:val="22"/>
        </w:rPr>
      </w:pPr>
      <w:r>
        <w:rPr>
          <w:rFonts w:ascii="宋体" w:hAnsi="宋体"/>
          <w:snapToGrid w:val="0"/>
          <w:kern w:val="0"/>
          <w:szCs w:val="22"/>
        </w:rPr>
        <w:t>2.</w:t>
      </w:r>
      <w:r>
        <w:rPr>
          <w:rFonts w:hint="eastAsia" w:ascii="宋体" w:hAnsi="宋体"/>
          <w:snapToGrid w:val="0"/>
          <w:kern w:val="0"/>
          <w:szCs w:val="22"/>
        </w:rPr>
        <w:t>勘察阶段：自</w:t>
      </w:r>
      <w:r>
        <w:rPr>
          <w:rFonts w:ascii="宋体" w:hAnsi="宋体"/>
          <w:snapToGrid w:val="0"/>
          <w:color w:val="2F5496"/>
          <w:kern w:val="0"/>
          <w:u w:val="single"/>
        </w:rPr>
        <w:t>/</w:t>
      </w:r>
      <w:r>
        <w:rPr>
          <w:rFonts w:hint="eastAsia" w:ascii="宋体" w:hAnsi="宋体"/>
          <w:snapToGrid w:val="0"/>
          <w:kern w:val="0"/>
          <w:szCs w:val="22"/>
        </w:rPr>
        <w:t>起至</w:t>
      </w:r>
      <w:r>
        <w:rPr>
          <w:rFonts w:ascii="宋体" w:hAnsi="宋体"/>
          <w:snapToGrid w:val="0"/>
          <w:color w:val="2F5496"/>
          <w:kern w:val="0"/>
          <w:u w:val="single"/>
        </w:rPr>
        <w:t>/</w:t>
      </w:r>
      <w:r>
        <w:rPr>
          <w:rFonts w:hint="eastAsia" w:ascii="宋体" w:hAnsi="宋体"/>
          <w:snapToGrid w:val="0"/>
          <w:kern w:val="0"/>
          <w:szCs w:val="22"/>
        </w:rPr>
        <w:t>止，共</w:t>
      </w:r>
      <w:r>
        <w:rPr>
          <w:rFonts w:ascii="宋体" w:hAnsi="宋体"/>
          <w:snapToGrid w:val="0"/>
          <w:color w:val="2F5496"/>
          <w:kern w:val="0"/>
          <w:u w:val="single"/>
        </w:rPr>
        <w:t>/</w:t>
      </w:r>
      <w:r>
        <w:rPr>
          <w:rFonts w:hint="eastAsia" w:ascii="宋体" w:hAnsi="宋体"/>
          <w:snapToGrid w:val="0"/>
          <w:kern w:val="0"/>
          <w:szCs w:val="22"/>
        </w:rPr>
        <w:t>日历天；</w:t>
      </w:r>
    </w:p>
    <w:p w14:paraId="1D638693">
      <w:pPr>
        <w:adjustRightInd w:val="0"/>
        <w:snapToGrid w:val="0"/>
        <w:spacing w:line="360" w:lineRule="auto"/>
        <w:ind w:firstLine="420" w:firstLineChars="200"/>
        <w:rPr>
          <w:rFonts w:hint="eastAsia" w:ascii="宋体" w:hAnsi="宋体"/>
          <w:snapToGrid w:val="0"/>
          <w:kern w:val="0"/>
          <w:szCs w:val="22"/>
        </w:rPr>
      </w:pPr>
      <w:r>
        <w:rPr>
          <w:rFonts w:ascii="宋体" w:hAnsi="宋体"/>
          <w:snapToGrid w:val="0"/>
          <w:kern w:val="0"/>
          <w:szCs w:val="22"/>
        </w:rPr>
        <w:t>3.</w:t>
      </w:r>
      <w:r>
        <w:rPr>
          <w:rFonts w:hint="eastAsia" w:ascii="宋体" w:hAnsi="宋体"/>
          <w:snapToGrid w:val="0"/>
          <w:kern w:val="0"/>
          <w:szCs w:val="22"/>
        </w:rPr>
        <w:t>设计阶段：自</w:t>
      </w:r>
      <w:r>
        <w:rPr>
          <w:rFonts w:ascii="宋体" w:hAnsi="宋体"/>
          <w:snapToGrid w:val="0"/>
          <w:color w:val="2F5496"/>
          <w:kern w:val="0"/>
          <w:u w:val="single"/>
        </w:rPr>
        <w:t>/</w:t>
      </w:r>
      <w:r>
        <w:rPr>
          <w:rFonts w:hint="eastAsia" w:ascii="宋体" w:hAnsi="宋体"/>
          <w:snapToGrid w:val="0"/>
          <w:kern w:val="0"/>
          <w:szCs w:val="22"/>
        </w:rPr>
        <w:t>起至</w:t>
      </w:r>
      <w:r>
        <w:rPr>
          <w:rFonts w:ascii="宋体" w:hAnsi="宋体"/>
          <w:snapToGrid w:val="0"/>
          <w:color w:val="2F5496"/>
          <w:kern w:val="0"/>
          <w:u w:val="single"/>
        </w:rPr>
        <w:t>/</w:t>
      </w:r>
      <w:r>
        <w:rPr>
          <w:rFonts w:hint="eastAsia" w:ascii="宋体" w:hAnsi="宋体"/>
          <w:snapToGrid w:val="0"/>
          <w:kern w:val="0"/>
          <w:szCs w:val="22"/>
        </w:rPr>
        <w:t>止，共</w:t>
      </w:r>
      <w:r>
        <w:rPr>
          <w:rFonts w:ascii="宋体" w:hAnsi="宋体"/>
          <w:snapToGrid w:val="0"/>
          <w:color w:val="2F5496"/>
          <w:kern w:val="0"/>
          <w:u w:val="single"/>
        </w:rPr>
        <w:t>/</w:t>
      </w:r>
      <w:r>
        <w:rPr>
          <w:rFonts w:hint="eastAsia" w:ascii="宋体" w:hAnsi="宋体"/>
          <w:snapToGrid w:val="0"/>
          <w:kern w:val="0"/>
          <w:szCs w:val="22"/>
        </w:rPr>
        <w:t>日历天；</w:t>
      </w:r>
    </w:p>
    <w:p w14:paraId="0E2E74CC">
      <w:pPr>
        <w:adjustRightInd w:val="0"/>
        <w:snapToGrid w:val="0"/>
        <w:spacing w:line="360" w:lineRule="auto"/>
        <w:ind w:firstLine="420" w:firstLineChars="200"/>
        <w:rPr>
          <w:rFonts w:hint="eastAsia" w:ascii="宋体" w:hAnsi="宋体"/>
          <w:snapToGrid w:val="0"/>
          <w:kern w:val="0"/>
          <w:szCs w:val="22"/>
        </w:rPr>
      </w:pPr>
      <w:r>
        <w:rPr>
          <w:rFonts w:ascii="宋体" w:hAnsi="宋体"/>
          <w:snapToGrid w:val="0"/>
          <w:kern w:val="0"/>
          <w:szCs w:val="22"/>
        </w:rPr>
        <w:t>4.</w:t>
      </w:r>
      <w:r>
        <w:rPr>
          <w:rFonts w:hint="eastAsia" w:ascii="宋体" w:hAnsi="宋体"/>
          <w:snapToGrid w:val="0"/>
          <w:kern w:val="0"/>
          <w:szCs w:val="22"/>
        </w:rPr>
        <w:t>施工阶段：自</w:t>
      </w:r>
      <w:r>
        <w:rPr>
          <w:rFonts w:hint="eastAsia" w:ascii="宋体" w:hAnsi="宋体"/>
          <w:snapToGrid w:val="0"/>
          <w:color w:val="2F5496"/>
          <w:kern w:val="0"/>
          <w:u w:val="single"/>
        </w:rPr>
        <w:t>2026年7月</w:t>
      </w:r>
      <w:r>
        <w:rPr>
          <w:rFonts w:ascii="宋体" w:hAnsi="宋体"/>
          <w:snapToGrid w:val="0"/>
          <w:color w:val="2F5496"/>
          <w:kern w:val="0"/>
          <w:u w:val="single"/>
        </w:rPr>
        <w:t>1</w:t>
      </w:r>
      <w:r>
        <w:rPr>
          <w:rFonts w:hint="eastAsia" w:ascii="宋体" w:hAnsi="宋体"/>
          <w:snapToGrid w:val="0"/>
          <w:color w:val="2F5496"/>
          <w:kern w:val="0"/>
          <w:u w:val="single"/>
        </w:rPr>
        <w:t>日</w:t>
      </w:r>
      <w:r>
        <w:rPr>
          <w:rFonts w:hint="eastAsia" w:ascii="宋体" w:hAnsi="宋体"/>
          <w:snapToGrid w:val="0"/>
          <w:kern w:val="0"/>
          <w:szCs w:val="22"/>
        </w:rPr>
        <w:t>起至</w:t>
      </w:r>
      <w:r>
        <w:rPr>
          <w:rFonts w:hint="eastAsia" w:ascii="宋体" w:hAnsi="宋体"/>
          <w:snapToGrid w:val="0"/>
          <w:color w:val="2F5496"/>
          <w:kern w:val="0"/>
          <w:u w:val="single"/>
        </w:rPr>
        <w:t>20</w:t>
      </w:r>
      <w:r>
        <w:rPr>
          <w:rFonts w:ascii="宋体" w:hAnsi="宋体"/>
          <w:snapToGrid w:val="0"/>
          <w:color w:val="2F5496"/>
          <w:kern w:val="0"/>
          <w:u w:val="single"/>
        </w:rPr>
        <w:t>2</w:t>
      </w:r>
      <w:r>
        <w:rPr>
          <w:rFonts w:hint="eastAsia" w:ascii="宋体" w:hAnsi="宋体"/>
          <w:snapToGrid w:val="0"/>
          <w:color w:val="2F5496"/>
          <w:kern w:val="0"/>
          <w:u w:val="single"/>
        </w:rPr>
        <w:t>6年9月1日</w:t>
      </w:r>
      <w:r>
        <w:rPr>
          <w:rFonts w:hint="eastAsia" w:ascii="宋体" w:hAnsi="宋体"/>
          <w:snapToGrid w:val="0"/>
          <w:kern w:val="0"/>
          <w:szCs w:val="22"/>
        </w:rPr>
        <w:t>止，共</w:t>
      </w:r>
      <w:r>
        <w:rPr>
          <w:rFonts w:hint="eastAsia" w:ascii="宋体" w:hAnsi="宋体"/>
          <w:snapToGrid w:val="0"/>
          <w:color w:val="2F5496"/>
          <w:kern w:val="0"/>
          <w:u w:val="single"/>
        </w:rPr>
        <w:t>6</w:t>
      </w:r>
      <w:r>
        <w:rPr>
          <w:rFonts w:hint="eastAsia" w:ascii="宋体" w:hAnsi="宋体"/>
          <w:snapToGrid w:val="0"/>
          <w:color w:val="2F5496"/>
          <w:kern w:val="0"/>
          <w:u w:val="single"/>
          <w:lang w:val="en-US" w:eastAsia="zh-CN"/>
        </w:rPr>
        <w:t>2</w:t>
      </w:r>
      <w:r>
        <w:rPr>
          <w:rFonts w:hint="eastAsia" w:ascii="宋体" w:hAnsi="宋体"/>
          <w:snapToGrid w:val="0"/>
          <w:kern w:val="0"/>
          <w:szCs w:val="22"/>
        </w:rPr>
        <w:t>日历天</w:t>
      </w:r>
      <w:r>
        <w:rPr>
          <w:rFonts w:hint="eastAsia" w:ascii="宋体" w:hAnsi="宋体"/>
          <w:b/>
          <w:bCs/>
          <w:snapToGrid w:val="0"/>
          <w:color w:val="2F5496"/>
          <w:kern w:val="0"/>
          <w:u w:val="single"/>
        </w:rPr>
        <w:t>（实际开始时间以中标通知书签发时间为准；实际结束时间以项目竣工验收合格，完成所有竣工资料归档，并交付给使用单位的时间为准）</w:t>
      </w:r>
      <w:r>
        <w:rPr>
          <w:rFonts w:hint="eastAsia" w:ascii="宋体" w:hAnsi="宋体"/>
          <w:snapToGrid w:val="0"/>
          <w:kern w:val="0"/>
          <w:szCs w:val="22"/>
        </w:rPr>
        <w:t>；</w:t>
      </w:r>
    </w:p>
    <w:p w14:paraId="27435CD9">
      <w:pPr>
        <w:adjustRightInd w:val="0"/>
        <w:snapToGrid w:val="0"/>
        <w:spacing w:line="360" w:lineRule="auto"/>
        <w:ind w:firstLine="420" w:firstLineChars="200"/>
        <w:rPr>
          <w:rFonts w:hint="eastAsia" w:ascii="宋体" w:hAnsi="宋体"/>
          <w:snapToGrid w:val="0"/>
          <w:color w:val="2F5496"/>
          <w:kern w:val="0"/>
          <w:u w:val="single"/>
        </w:rPr>
      </w:pPr>
      <w:r>
        <w:rPr>
          <w:rFonts w:hint="eastAsia" w:ascii="宋体" w:hAnsi="宋体"/>
          <w:snapToGrid w:val="0"/>
          <w:color w:val="2F5496"/>
          <w:kern w:val="0"/>
          <w:u w:val="single"/>
        </w:rPr>
        <w:t>施本项目施工一次施工完成，要求2026年9月1日验收交付，不分批施工验收交付。</w:t>
      </w:r>
    </w:p>
    <w:p w14:paraId="5E4DC726">
      <w:pPr>
        <w:adjustRightInd w:val="0"/>
        <w:snapToGrid w:val="0"/>
        <w:spacing w:line="360" w:lineRule="auto"/>
        <w:ind w:firstLine="420" w:firstLineChars="200"/>
        <w:rPr>
          <w:rFonts w:hint="eastAsia" w:ascii="宋体" w:hAnsi="宋体"/>
          <w:snapToGrid w:val="0"/>
          <w:kern w:val="0"/>
          <w:szCs w:val="22"/>
        </w:rPr>
      </w:pPr>
      <w:r>
        <w:rPr>
          <w:rFonts w:ascii="宋体" w:hAnsi="宋体"/>
          <w:snapToGrid w:val="0"/>
          <w:kern w:val="0"/>
          <w:szCs w:val="22"/>
        </w:rPr>
        <w:t>5.</w:t>
      </w:r>
      <w:r>
        <w:rPr>
          <w:rFonts w:hint="eastAsia" w:ascii="宋体" w:hAnsi="宋体"/>
          <w:snapToGrid w:val="0"/>
          <w:kern w:val="0"/>
          <w:szCs w:val="22"/>
        </w:rPr>
        <w:t>保修阶段：自</w:t>
      </w:r>
      <w:r>
        <w:rPr>
          <w:rFonts w:hint="eastAsia" w:ascii="宋体" w:hAnsi="宋体"/>
          <w:snapToGrid w:val="0"/>
          <w:color w:val="2F5496"/>
          <w:kern w:val="0"/>
          <w:u w:val="single"/>
        </w:rPr>
        <w:t>20</w:t>
      </w:r>
      <w:r>
        <w:rPr>
          <w:rFonts w:ascii="宋体" w:hAnsi="宋体"/>
          <w:snapToGrid w:val="0"/>
          <w:color w:val="2F5496"/>
          <w:kern w:val="0"/>
          <w:u w:val="single"/>
        </w:rPr>
        <w:t>2</w:t>
      </w:r>
      <w:r>
        <w:rPr>
          <w:rFonts w:hint="eastAsia" w:ascii="宋体" w:hAnsi="宋体"/>
          <w:snapToGrid w:val="0"/>
          <w:color w:val="2F5496"/>
          <w:kern w:val="0"/>
          <w:u w:val="single"/>
        </w:rPr>
        <w:t>6年9月</w:t>
      </w:r>
      <w:r>
        <w:rPr>
          <w:rFonts w:hint="eastAsia" w:ascii="宋体" w:hAnsi="宋体"/>
          <w:snapToGrid w:val="0"/>
          <w:color w:val="2F5496"/>
          <w:kern w:val="0"/>
          <w:u w:val="single"/>
          <w:lang w:val="en-US" w:eastAsia="zh-CN"/>
        </w:rPr>
        <w:t>1</w:t>
      </w:r>
      <w:r>
        <w:rPr>
          <w:rFonts w:hint="eastAsia" w:ascii="宋体" w:hAnsi="宋体"/>
          <w:snapToGrid w:val="0"/>
          <w:color w:val="2F5496"/>
          <w:kern w:val="0"/>
          <w:u w:val="single"/>
        </w:rPr>
        <w:t>日</w:t>
      </w:r>
      <w:r>
        <w:rPr>
          <w:rFonts w:hint="eastAsia" w:ascii="宋体" w:hAnsi="宋体"/>
          <w:snapToGrid w:val="0"/>
          <w:kern w:val="0"/>
          <w:szCs w:val="22"/>
        </w:rPr>
        <w:t>起至</w:t>
      </w:r>
      <w:r>
        <w:rPr>
          <w:rFonts w:hint="eastAsia" w:ascii="宋体" w:hAnsi="宋体"/>
          <w:snapToGrid w:val="0"/>
          <w:color w:val="2F5496"/>
          <w:kern w:val="0"/>
          <w:u w:val="single"/>
        </w:rPr>
        <w:t>20</w:t>
      </w:r>
      <w:r>
        <w:rPr>
          <w:rFonts w:ascii="宋体" w:hAnsi="宋体"/>
          <w:snapToGrid w:val="0"/>
          <w:color w:val="2F5496"/>
          <w:kern w:val="0"/>
          <w:u w:val="single"/>
        </w:rPr>
        <w:t>2</w:t>
      </w:r>
      <w:r>
        <w:rPr>
          <w:rFonts w:hint="eastAsia" w:ascii="宋体" w:hAnsi="宋体"/>
          <w:snapToGrid w:val="0"/>
          <w:color w:val="2F5496"/>
          <w:kern w:val="0"/>
          <w:u w:val="single"/>
        </w:rPr>
        <w:t>8年</w:t>
      </w:r>
      <w:r>
        <w:rPr>
          <w:rFonts w:hint="eastAsia" w:ascii="宋体" w:hAnsi="宋体"/>
          <w:snapToGrid w:val="0"/>
          <w:color w:val="2F5496"/>
          <w:kern w:val="0"/>
          <w:u w:val="single"/>
          <w:lang w:val="en-US" w:eastAsia="zh-CN"/>
        </w:rPr>
        <w:t>8</w:t>
      </w:r>
      <w:r>
        <w:rPr>
          <w:rFonts w:hint="eastAsia" w:ascii="宋体" w:hAnsi="宋体"/>
          <w:snapToGrid w:val="0"/>
          <w:color w:val="2F5496"/>
          <w:kern w:val="0"/>
          <w:u w:val="single"/>
        </w:rPr>
        <w:t>月</w:t>
      </w:r>
      <w:r>
        <w:rPr>
          <w:rFonts w:hint="eastAsia" w:ascii="宋体" w:hAnsi="宋体"/>
          <w:snapToGrid w:val="0"/>
          <w:color w:val="2F5496"/>
          <w:kern w:val="0"/>
          <w:u w:val="single"/>
          <w:lang w:val="en-US" w:eastAsia="zh-CN"/>
        </w:rPr>
        <w:t>3</w:t>
      </w:r>
      <w:r>
        <w:rPr>
          <w:rFonts w:hint="eastAsia" w:ascii="宋体" w:hAnsi="宋体"/>
          <w:snapToGrid w:val="0"/>
          <w:color w:val="2F5496"/>
          <w:kern w:val="0"/>
          <w:u w:val="single"/>
        </w:rPr>
        <w:t>1日</w:t>
      </w:r>
      <w:r>
        <w:rPr>
          <w:rFonts w:hint="eastAsia" w:ascii="宋体" w:hAnsi="宋体"/>
          <w:snapToGrid w:val="0"/>
          <w:kern w:val="0"/>
          <w:szCs w:val="22"/>
        </w:rPr>
        <w:t>止，共</w:t>
      </w:r>
      <w:r>
        <w:rPr>
          <w:rFonts w:hint="eastAsia" w:ascii="宋体" w:hAnsi="宋体"/>
          <w:snapToGrid w:val="0"/>
          <w:color w:val="2F5496"/>
          <w:kern w:val="0"/>
          <w:u w:val="single"/>
        </w:rPr>
        <w:t xml:space="preserve">730 </w:t>
      </w:r>
      <w:r>
        <w:rPr>
          <w:rFonts w:hint="eastAsia" w:ascii="宋体" w:hAnsi="宋体"/>
          <w:snapToGrid w:val="0"/>
          <w:kern w:val="0"/>
          <w:szCs w:val="22"/>
        </w:rPr>
        <w:t>日历天</w:t>
      </w:r>
      <w:r>
        <w:rPr>
          <w:rFonts w:hint="eastAsia" w:ascii="宋体" w:hAnsi="宋体"/>
          <w:b/>
          <w:bCs/>
          <w:snapToGrid w:val="0"/>
          <w:color w:val="2F5496"/>
          <w:kern w:val="0"/>
          <w:u w:val="single"/>
        </w:rPr>
        <w:t>（实际开始时间以施工阶段监理服务结束时间为准，实际结束时间为工程质量缺陷责任期满，完成保修期内全部监理工作义务时间为准）</w:t>
      </w:r>
      <w:r>
        <w:rPr>
          <w:rFonts w:hint="eastAsia" w:ascii="宋体" w:hAnsi="宋体"/>
          <w:snapToGrid w:val="0"/>
          <w:kern w:val="0"/>
          <w:szCs w:val="22"/>
        </w:rPr>
        <w:t>；</w:t>
      </w:r>
    </w:p>
    <w:p w14:paraId="68DDE03B">
      <w:pPr>
        <w:adjustRightInd w:val="0"/>
        <w:snapToGrid w:val="0"/>
        <w:spacing w:line="360" w:lineRule="auto"/>
        <w:ind w:firstLine="420" w:firstLineChars="200"/>
        <w:rPr>
          <w:rFonts w:hint="eastAsia" w:ascii="宋体" w:hAnsi="宋体"/>
          <w:snapToGrid w:val="0"/>
          <w:kern w:val="0"/>
          <w:szCs w:val="22"/>
        </w:rPr>
      </w:pPr>
      <w:r>
        <w:rPr>
          <w:rFonts w:ascii="宋体" w:hAnsi="宋体"/>
          <w:snapToGrid w:val="0"/>
          <w:kern w:val="0"/>
          <w:szCs w:val="22"/>
        </w:rPr>
        <w:t>6.</w:t>
      </w:r>
      <w:r>
        <w:rPr>
          <w:rFonts w:hint="eastAsia" w:ascii="宋体" w:hAnsi="宋体"/>
          <w:snapToGrid w:val="0"/>
          <w:kern w:val="0"/>
          <w:szCs w:val="22"/>
        </w:rPr>
        <w:t>设备监造：自</w:t>
      </w:r>
      <w:r>
        <w:rPr>
          <w:rFonts w:ascii="宋体" w:hAnsi="宋体"/>
          <w:snapToGrid w:val="0"/>
          <w:color w:val="2F5496"/>
          <w:kern w:val="0"/>
          <w:u w:val="single"/>
        </w:rPr>
        <w:t>/</w:t>
      </w:r>
      <w:r>
        <w:rPr>
          <w:rFonts w:hint="eastAsia" w:ascii="宋体" w:hAnsi="宋体"/>
          <w:snapToGrid w:val="0"/>
          <w:kern w:val="0"/>
          <w:szCs w:val="22"/>
        </w:rPr>
        <w:t>起至</w:t>
      </w:r>
      <w:r>
        <w:rPr>
          <w:rFonts w:ascii="宋体" w:hAnsi="宋体"/>
          <w:snapToGrid w:val="0"/>
          <w:color w:val="2F5496"/>
          <w:kern w:val="0"/>
          <w:u w:val="single"/>
        </w:rPr>
        <w:t>/</w:t>
      </w:r>
      <w:r>
        <w:rPr>
          <w:rFonts w:hint="eastAsia" w:ascii="宋体" w:hAnsi="宋体"/>
          <w:snapToGrid w:val="0"/>
          <w:kern w:val="0"/>
          <w:szCs w:val="22"/>
        </w:rPr>
        <w:t>止，共</w:t>
      </w:r>
      <w:r>
        <w:rPr>
          <w:rFonts w:ascii="宋体" w:hAnsi="宋体"/>
          <w:snapToGrid w:val="0"/>
          <w:color w:val="2F5496"/>
          <w:kern w:val="0"/>
          <w:u w:val="single"/>
        </w:rPr>
        <w:t>/</w:t>
      </w:r>
      <w:r>
        <w:rPr>
          <w:rFonts w:hint="eastAsia" w:ascii="宋体" w:hAnsi="宋体"/>
          <w:snapToGrid w:val="0"/>
          <w:kern w:val="0"/>
          <w:szCs w:val="22"/>
        </w:rPr>
        <w:t>日历天；</w:t>
      </w:r>
    </w:p>
    <w:p w14:paraId="22F03910">
      <w:pPr>
        <w:adjustRightInd w:val="0"/>
        <w:snapToGrid w:val="0"/>
        <w:spacing w:line="360" w:lineRule="auto"/>
        <w:ind w:firstLine="420" w:firstLineChars="200"/>
        <w:rPr>
          <w:rFonts w:hint="eastAsia" w:ascii="宋体" w:hAnsi="宋体"/>
          <w:snapToGrid w:val="0"/>
          <w:kern w:val="0"/>
          <w:szCs w:val="22"/>
        </w:rPr>
      </w:pPr>
      <w:r>
        <w:rPr>
          <w:rFonts w:ascii="宋体" w:hAnsi="宋体"/>
          <w:snapToGrid w:val="0"/>
          <w:kern w:val="0"/>
          <w:szCs w:val="22"/>
        </w:rPr>
        <w:t>7.</w:t>
      </w:r>
      <w:r>
        <w:rPr>
          <w:rFonts w:hint="eastAsia" w:ascii="宋体" w:hAnsi="宋体"/>
          <w:snapToGrid w:val="0"/>
          <w:kern w:val="0"/>
          <w:szCs w:val="22"/>
        </w:rPr>
        <w:t>其他服务：自</w:t>
      </w:r>
      <w:r>
        <w:rPr>
          <w:rFonts w:ascii="宋体" w:hAnsi="宋体"/>
          <w:snapToGrid w:val="0"/>
          <w:color w:val="2F5496"/>
          <w:kern w:val="0"/>
          <w:u w:val="single"/>
        </w:rPr>
        <w:t>/</w:t>
      </w:r>
      <w:r>
        <w:rPr>
          <w:rFonts w:hint="eastAsia" w:ascii="宋体" w:hAnsi="宋体"/>
          <w:snapToGrid w:val="0"/>
          <w:kern w:val="0"/>
          <w:szCs w:val="22"/>
        </w:rPr>
        <w:t>起至</w:t>
      </w:r>
      <w:r>
        <w:rPr>
          <w:rFonts w:ascii="宋体" w:hAnsi="宋体"/>
          <w:snapToGrid w:val="0"/>
          <w:color w:val="2F5496"/>
          <w:kern w:val="0"/>
          <w:u w:val="single"/>
        </w:rPr>
        <w:t>/</w:t>
      </w:r>
      <w:r>
        <w:rPr>
          <w:rFonts w:hint="eastAsia" w:ascii="宋体" w:hAnsi="宋体"/>
          <w:snapToGrid w:val="0"/>
          <w:kern w:val="0"/>
          <w:szCs w:val="22"/>
        </w:rPr>
        <w:t>止，共</w:t>
      </w:r>
      <w:r>
        <w:rPr>
          <w:rFonts w:ascii="宋体" w:hAnsi="宋体"/>
          <w:snapToGrid w:val="0"/>
          <w:color w:val="2F5496"/>
          <w:kern w:val="0"/>
          <w:u w:val="single"/>
        </w:rPr>
        <w:t>/</w:t>
      </w:r>
      <w:r>
        <w:rPr>
          <w:rFonts w:hint="eastAsia" w:ascii="宋体" w:hAnsi="宋体"/>
          <w:snapToGrid w:val="0"/>
          <w:kern w:val="0"/>
          <w:szCs w:val="22"/>
        </w:rPr>
        <w:t>日历天。</w:t>
      </w:r>
    </w:p>
    <w:p w14:paraId="74C9D76D">
      <w:pPr>
        <w:adjustRightInd w:val="0"/>
        <w:snapToGrid w:val="0"/>
        <w:spacing w:line="360" w:lineRule="auto"/>
        <w:ind w:firstLine="480" w:firstLineChars="200"/>
        <w:rPr>
          <w:rFonts w:hint="eastAsia" w:ascii="黑体" w:hAnsi="黑体" w:eastAsia="黑体"/>
          <w:snapToGrid w:val="0"/>
          <w:kern w:val="0"/>
          <w:sz w:val="24"/>
        </w:rPr>
      </w:pPr>
      <w:r>
        <w:rPr>
          <w:rFonts w:hint="eastAsia" w:ascii="黑体" w:hAnsi="黑体" w:eastAsia="黑体"/>
          <w:snapToGrid w:val="0"/>
          <w:kern w:val="0"/>
          <w:sz w:val="24"/>
        </w:rPr>
        <w:t>七、双方承诺</w:t>
      </w:r>
    </w:p>
    <w:p w14:paraId="7E5A6EC6">
      <w:pPr>
        <w:adjustRightInd w:val="0"/>
        <w:snapToGrid w:val="0"/>
        <w:spacing w:line="360" w:lineRule="auto"/>
        <w:ind w:firstLine="420" w:firstLineChars="200"/>
        <w:rPr>
          <w:rFonts w:hint="eastAsia" w:ascii="宋体" w:hAnsi="宋体"/>
          <w:snapToGrid w:val="0"/>
          <w:kern w:val="0"/>
        </w:rPr>
      </w:pPr>
      <w:r>
        <w:rPr>
          <w:rFonts w:hint="eastAsia" w:ascii="宋体" w:hAnsi="宋体"/>
          <w:snapToGrid w:val="0"/>
          <w:kern w:val="0"/>
        </w:rPr>
        <w:t>1.受托人承诺，按照本合同的约定，完成本合同约定工作范围内的建设工程监理工作，并确保工作成果符合本合同既定的质量标准，并履行本合同所约定的全部义务。</w:t>
      </w:r>
    </w:p>
    <w:p w14:paraId="6E589DA2">
      <w:pPr>
        <w:adjustRightInd w:val="0"/>
        <w:snapToGrid w:val="0"/>
        <w:spacing w:line="360" w:lineRule="auto"/>
        <w:ind w:firstLine="420" w:firstLineChars="200"/>
        <w:rPr>
          <w:rFonts w:hint="eastAsia" w:ascii="宋体" w:hAnsi="宋体"/>
          <w:snapToGrid w:val="0"/>
          <w:kern w:val="0"/>
        </w:rPr>
      </w:pPr>
      <w:r>
        <w:rPr>
          <w:rFonts w:hint="eastAsia" w:ascii="宋体" w:hAnsi="宋体"/>
          <w:snapToGrid w:val="0"/>
          <w:kern w:val="0"/>
        </w:rPr>
        <w:t>2</w:t>
      </w:r>
      <w:r>
        <w:rPr>
          <w:rFonts w:ascii="宋体" w:hAnsi="宋体"/>
          <w:snapToGrid w:val="0"/>
          <w:kern w:val="0"/>
        </w:rPr>
        <w:t>.</w:t>
      </w:r>
      <w:r>
        <w:rPr>
          <w:rFonts w:hint="eastAsia" w:ascii="宋体" w:hAnsi="宋体"/>
          <w:snapToGrid w:val="0"/>
          <w:kern w:val="0"/>
        </w:rPr>
        <w:t>委托人和受托人双方理解并承诺不再就同一工程另行签订与本合同实质性内容相背离的协议。</w:t>
      </w:r>
    </w:p>
    <w:p w14:paraId="700C73DE">
      <w:pPr>
        <w:adjustRightInd w:val="0"/>
        <w:snapToGrid w:val="0"/>
        <w:spacing w:line="360" w:lineRule="auto"/>
        <w:ind w:firstLine="480" w:firstLineChars="200"/>
        <w:rPr>
          <w:rFonts w:hint="eastAsia" w:ascii="黑体" w:hAnsi="黑体" w:eastAsia="黑体"/>
          <w:snapToGrid w:val="0"/>
          <w:kern w:val="0"/>
          <w:sz w:val="24"/>
        </w:rPr>
      </w:pPr>
      <w:r>
        <w:rPr>
          <w:rFonts w:hint="eastAsia" w:ascii="黑体" w:hAnsi="黑体" w:eastAsia="黑体"/>
          <w:snapToGrid w:val="0"/>
          <w:kern w:val="0"/>
          <w:sz w:val="24"/>
        </w:rPr>
        <w:t>八、合同订立</w:t>
      </w:r>
    </w:p>
    <w:p w14:paraId="28C5FD04">
      <w:pPr>
        <w:adjustRightInd w:val="0"/>
        <w:snapToGrid w:val="0"/>
        <w:spacing w:line="360" w:lineRule="auto"/>
        <w:ind w:firstLine="420" w:firstLineChars="200"/>
        <w:rPr>
          <w:rFonts w:hint="eastAsia" w:ascii="宋体" w:hAnsi="宋体"/>
          <w:snapToGrid w:val="0"/>
          <w:kern w:val="0"/>
        </w:rPr>
      </w:pPr>
      <w:r>
        <w:rPr>
          <w:rFonts w:hint="eastAsia" w:ascii="宋体" w:hAnsi="宋体"/>
          <w:snapToGrid w:val="0"/>
          <w:kern w:val="0"/>
        </w:rPr>
        <w:t>1.订立时间：</w:t>
      </w:r>
      <w:r>
        <w:rPr>
          <w:rFonts w:hint="eastAsia" w:ascii="宋体" w:hAnsi="宋体"/>
          <w:snapToGrid w:val="0"/>
          <w:color w:val="2F5496"/>
          <w:kern w:val="0"/>
          <w:u w:val="single"/>
        </w:rPr>
        <w:t>2026</w:t>
      </w:r>
      <w:r>
        <w:rPr>
          <w:rFonts w:hint="eastAsia" w:ascii="宋体" w:hAnsi="宋体"/>
          <w:snapToGrid w:val="0"/>
          <w:kern w:val="0"/>
        </w:rPr>
        <w:t>年</w:t>
      </w:r>
      <w:r>
        <w:rPr>
          <w:rFonts w:hint="eastAsia" w:ascii="宋体" w:hAnsi="宋体"/>
          <w:snapToGrid w:val="0"/>
          <w:color w:val="2F5496"/>
          <w:kern w:val="0"/>
          <w:u w:val="single"/>
        </w:rPr>
        <w:t>6</w:t>
      </w:r>
      <w:r>
        <w:rPr>
          <w:rFonts w:hint="eastAsia" w:ascii="宋体" w:hAnsi="宋体"/>
          <w:snapToGrid w:val="0"/>
          <w:kern w:val="0"/>
        </w:rPr>
        <w:t>月</w:t>
      </w:r>
      <w:r>
        <w:rPr>
          <w:rFonts w:hint="eastAsia" w:ascii="宋体" w:hAnsi="宋体"/>
          <w:snapToGrid w:val="0"/>
          <w:color w:val="2F5496"/>
          <w:kern w:val="0"/>
          <w:u w:val="single"/>
        </w:rPr>
        <w:t xml:space="preserve"> </w:t>
      </w:r>
      <w:r>
        <w:rPr>
          <w:rFonts w:ascii="宋体" w:hAnsi="宋体"/>
          <w:snapToGrid w:val="0"/>
          <w:color w:val="2F5496"/>
          <w:kern w:val="0"/>
          <w:u w:val="single"/>
        </w:rPr>
        <w:t xml:space="preserve"> </w:t>
      </w:r>
      <w:r>
        <w:rPr>
          <w:rFonts w:hint="eastAsia" w:ascii="宋体" w:hAnsi="宋体"/>
          <w:snapToGrid w:val="0"/>
          <w:color w:val="2F5496"/>
          <w:kern w:val="0"/>
          <w:u w:val="single"/>
        </w:rPr>
        <w:t>/</w:t>
      </w:r>
      <w:r>
        <w:rPr>
          <w:rFonts w:ascii="宋体" w:hAnsi="宋体"/>
          <w:snapToGrid w:val="0"/>
          <w:color w:val="2F5496"/>
          <w:kern w:val="0"/>
          <w:u w:val="single"/>
        </w:rPr>
        <w:t xml:space="preserve">  </w:t>
      </w:r>
      <w:r>
        <w:rPr>
          <w:rFonts w:hint="eastAsia" w:ascii="宋体" w:hAnsi="宋体"/>
          <w:snapToGrid w:val="0"/>
          <w:kern w:val="0"/>
        </w:rPr>
        <w:t>日。</w:t>
      </w:r>
    </w:p>
    <w:p w14:paraId="4E88558C">
      <w:pPr>
        <w:adjustRightInd w:val="0"/>
        <w:snapToGrid w:val="0"/>
        <w:spacing w:line="360" w:lineRule="auto"/>
        <w:ind w:firstLine="420" w:firstLineChars="200"/>
        <w:rPr>
          <w:rFonts w:hint="eastAsia" w:ascii="宋体" w:hAnsi="宋体"/>
          <w:snapToGrid w:val="0"/>
          <w:kern w:val="0"/>
        </w:rPr>
      </w:pPr>
      <w:r>
        <w:rPr>
          <w:rFonts w:hint="eastAsia" w:ascii="宋体" w:hAnsi="宋体"/>
          <w:snapToGrid w:val="0"/>
          <w:kern w:val="0"/>
        </w:rPr>
        <w:t>2.订立地点：</w:t>
      </w:r>
      <w:r>
        <w:rPr>
          <w:rFonts w:hint="eastAsia" w:ascii="宋体" w:hAnsi="宋体"/>
          <w:snapToGrid w:val="0"/>
          <w:color w:val="2F5496"/>
          <w:kern w:val="0"/>
          <w:u w:val="single"/>
        </w:rPr>
        <w:t>深圳市福田区</w:t>
      </w:r>
      <w:r>
        <w:rPr>
          <w:rFonts w:hint="eastAsia" w:ascii="宋体" w:hAnsi="宋体"/>
          <w:snapToGrid w:val="0"/>
          <w:kern w:val="0"/>
        </w:rPr>
        <w:t>。</w:t>
      </w:r>
    </w:p>
    <w:p w14:paraId="5F46C68E">
      <w:pPr>
        <w:adjustRightInd w:val="0"/>
        <w:snapToGrid w:val="0"/>
        <w:spacing w:line="360" w:lineRule="auto"/>
        <w:ind w:firstLine="420" w:firstLineChars="200"/>
        <w:rPr>
          <w:rFonts w:hint="eastAsia" w:ascii="宋体" w:hAnsi="宋体"/>
          <w:snapToGrid w:val="0"/>
          <w:kern w:val="0"/>
        </w:rPr>
      </w:pPr>
      <w:r>
        <w:rPr>
          <w:rFonts w:hint="eastAsia" w:ascii="宋体" w:hAnsi="宋体"/>
          <w:snapToGrid w:val="0"/>
          <w:kern w:val="0"/>
        </w:rPr>
        <w:t>3.本合同一式</w:t>
      </w:r>
      <w:r>
        <w:rPr>
          <w:rFonts w:hint="eastAsia" w:ascii="宋体" w:hAnsi="宋体"/>
          <w:snapToGrid w:val="0"/>
          <w:color w:val="2F5496"/>
          <w:kern w:val="0"/>
          <w:u w:val="single"/>
        </w:rPr>
        <w:t>捌</w:t>
      </w:r>
      <w:r>
        <w:rPr>
          <w:rFonts w:hint="eastAsia" w:ascii="宋体" w:hAnsi="宋体"/>
          <w:snapToGrid w:val="0"/>
          <w:kern w:val="0"/>
        </w:rPr>
        <w:t>份，具有同等法律效力，委托人</w:t>
      </w:r>
      <w:r>
        <w:rPr>
          <w:rFonts w:hint="eastAsia" w:ascii="宋体" w:hAnsi="宋体"/>
          <w:snapToGrid w:val="0"/>
          <w:color w:val="2F5496"/>
          <w:kern w:val="0"/>
          <w:u w:val="single"/>
        </w:rPr>
        <w:t>伍</w:t>
      </w:r>
      <w:r>
        <w:rPr>
          <w:rFonts w:hint="eastAsia" w:ascii="宋体" w:hAnsi="宋体"/>
          <w:snapToGrid w:val="0"/>
          <w:kern w:val="0"/>
        </w:rPr>
        <w:t>份，受托人</w:t>
      </w:r>
      <w:r>
        <w:rPr>
          <w:rFonts w:hint="eastAsia" w:ascii="宋体" w:hAnsi="宋体"/>
          <w:snapToGrid w:val="0"/>
          <w:color w:val="2F5496"/>
          <w:kern w:val="0"/>
          <w:u w:val="single"/>
        </w:rPr>
        <w:t>叁</w:t>
      </w:r>
      <w:r>
        <w:rPr>
          <w:rFonts w:hint="eastAsia" w:ascii="宋体" w:hAnsi="宋体"/>
          <w:snapToGrid w:val="0"/>
          <w:kern w:val="0"/>
        </w:rPr>
        <w:t>份。</w:t>
      </w:r>
    </w:p>
    <w:p w14:paraId="393C289A">
      <w:pPr>
        <w:adjustRightInd w:val="0"/>
        <w:snapToGrid w:val="0"/>
        <w:spacing w:line="360" w:lineRule="auto"/>
        <w:ind w:firstLine="420" w:firstLineChars="200"/>
        <w:rPr>
          <w:rFonts w:hint="eastAsia" w:ascii="宋体" w:hAnsi="宋体"/>
          <w:snapToGrid w:val="0"/>
          <w:kern w:val="0"/>
        </w:rPr>
      </w:pPr>
      <w:r>
        <w:rPr>
          <w:rFonts w:hint="eastAsia" w:ascii="宋体" w:hAnsi="宋体"/>
          <w:snapToGrid w:val="0"/>
          <w:kern w:val="0"/>
        </w:rPr>
        <w:t>本合同附件：</w:t>
      </w:r>
    </w:p>
    <w:p w14:paraId="53EE6ED1">
      <w:pPr>
        <w:adjustRightInd w:val="0"/>
        <w:snapToGrid w:val="0"/>
        <w:spacing w:line="360" w:lineRule="auto"/>
        <w:ind w:firstLine="420" w:firstLineChars="200"/>
        <w:rPr>
          <w:rFonts w:hint="eastAsia" w:ascii="宋体" w:hAnsi="宋体"/>
          <w:snapToGrid w:val="0"/>
          <w:kern w:val="0"/>
        </w:rPr>
      </w:pPr>
      <w:r>
        <w:rPr>
          <w:rFonts w:hint="eastAsia" w:ascii="宋体" w:hAnsi="宋体"/>
          <w:snapToGrid w:val="0"/>
          <w:kern w:val="0"/>
        </w:rPr>
        <w:t>附件1：监理服务任务书</w:t>
      </w:r>
    </w:p>
    <w:p w14:paraId="7D1E1DB7">
      <w:pPr>
        <w:adjustRightInd w:val="0"/>
        <w:snapToGrid w:val="0"/>
        <w:spacing w:line="360" w:lineRule="auto"/>
        <w:ind w:firstLine="420" w:firstLineChars="200"/>
        <w:rPr>
          <w:rFonts w:hint="eastAsia" w:ascii="宋体" w:hAnsi="宋体"/>
          <w:snapToGrid w:val="0"/>
          <w:kern w:val="0"/>
        </w:rPr>
      </w:pPr>
      <w:r>
        <w:rPr>
          <w:rFonts w:hint="eastAsia" w:ascii="宋体" w:hAnsi="宋体"/>
          <w:snapToGrid w:val="0"/>
          <w:kern w:val="0"/>
        </w:rPr>
        <w:t>附件2：项目开发建设廉洁协议书</w:t>
      </w:r>
    </w:p>
    <w:p w14:paraId="0766F4DD">
      <w:pPr>
        <w:adjustRightInd w:val="0"/>
        <w:snapToGrid w:val="0"/>
        <w:spacing w:line="360" w:lineRule="auto"/>
        <w:ind w:firstLine="420" w:firstLineChars="200"/>
        <w:rPr>
          <w:rFonts w:hint="eastAsia" w:ascii="宋体" w:hAnsi="宋体"/>
          <w:snapToGrid w:val="0"/>
          <w:kern w:val="0"/>
        </w:rPr>
      </w:pPr>
      <w:r>
        <w:rPr>
          <w:rFonts w:hint="eastAsia" w:ascii="宋体" w:hAnsi="宋体"/>
          <w:snapToGrid w:val="0"/>
          <w:kern w:val="0"/>
        </w:rPr>
        <w:t>附件3：安全管理协议书</w:t>
      </w:r>
    </w:p>
    <w:p w14:paraId="13CC6DAC">
      <w:pPr>
        <w:adjustRightInd w:val="0"/>
        <w:snapToGrid w:val="0"/>
        <w:spacing w:line="360" w:lineRule="auto"/>
        <w:ind w:firstLine="420" w:firstLineChars="200"/>
        <w:rPr>
          <w:rFonts w:hint="eastAsia" w:ascii="宋体" w:hAnsi="宋体"/>
          <w:snapToGrid w:val="0"/>
          <w:kern w:val="0"/>
        </w:rPr>
      </w:pPr>
      <w:r>
        <w:rPr>
          <w:rFonts w:hint="eastAsia" w:ascii="宋体" w:hAnsi="宋体"/>
          <w:snapToGrid w:val="0"/>
          <w:kern w:val="0"/>
        </w:rPr>
        <w:t>附件4：不转包挂靠、拟投入项目管理班子人员不得更换承诺书</w:t>
      </w:r>
    </w:p>
    <w:p w14:paraId="2498197B">
      <w:pPr>
        <w:adjustRightInd w:val="0"/>
        <w:snapToGrid w:val="0"/>
        <w:spacing w:line="360" w:lineRule="auto"/>
        <w:ind w:firstLine="420" w:firstLineChars="200"/>
        <w:rPr>
          <w:rFonts w:hint="eastAsia" w:ascii="宋体" w:hAnsi="宋体"/>
          <w:snapToGrid w:val="0"/>
          <w:kern w:val="0"/>
        </w:rPr>
      </w:pPr>
      <w:r>
        <w:rPr>
          <w:rFonts w:hint="eastAsia" w:ascii="宋体" w:hAnsi="宋体"/>
          <w:snapToGrid w:val="0"/>
          <w:kern w:val="0"/>
        </w:rPr>
        <w:t>附件5：中标通知书</w:t>
      </w:r>
    </w:p>
    <w:p w14:paraId="7A164DC9">
      <w:pPr>
        <w:adjustRightInd w:val="0"/>
        <w:snapToGrid w:val="0"/>
        <w:spacing w:line="360" w:lineRule="auto"/>
        <w:ind w:firstLine="420" w:firstLineChars="200"/>
        <w:rPr>
          <w:rFonts w:hint="eastAsia" w:ascii="宋体" w:hAnsi="宋体"/>
          <w:snapToGrid w:val="0"/>
          <w:kern w:val="0"/>
        </w:rPr>
      </w:pPr>
      <w:r>
        <w:rPr>
          <w:rFonts w:hint="eastAsia" w:ascii="宋体" w:hAnsi="宋体"/>
          <w:snapToGrid w:val="0"/>
          <w:kern w:val="0"/>
        </w:rPr>
        <w:t>附件6：工程监理与相关服务收费报价书</w:t>
      </w:r>
    </w:p>
    <w:p w14:paraId="44B30A83">
      <w:pPr>
        <w:adjustRightInd w:val="0"/>
        <w:snapToGrid w:val="0"/>
        <w:spacing w:line="360" w:lineRule="auto"/>
        <w:ind w:firstLine="420" w:firstLineChars="200"/>
        <w:rPr>
          <w:rFonts w:hint="eastAsia" w:ascii="宋体" w:hAnsi="宋体"/>
          <w:snapToGrid w:val="0"/>
          <w:kern w:val="0"/>
        </w:rPr>
      </w:pPr>
      <w:r>
        <w:rPr>
          <w:rFonts w:hint="eastAsia" w:ascii="宋体" w:hAnsi="宋体"/>
          <w:snapToGrid w:val="0"/>
          <w:kern w:val="0"/>
        </w:rPr>
        <w:t>附件</w:t>
      </w:r>
      <w:r>
        <w:rPr>
          <w:rFonts w:ascii="宋体" w:hAnsi="宋体"/>
          <w:snapToGrid w:val="0"/>
          <w:kern w:val="0"/>
        </w:rPr>
        <w:t>7</w:t>
      </w:r>
      <w:r>
        <w:rPr>
          <w:rFonts w:hint="eastAsia" w:ascii="宋体" w:hAnsi="宋体"/>
          <w:snapToGrid w:val="0"/>
          <w:kern w:val="0"/>
        </w:rPr>
        <w:t>：合同履约评价管理办法</w:t>
      </w:r>
    </w:p>
    <w:p w14:paraId="23A70C0C">
      <w:pPr>
        <w:adjustRightInd w:val="0"/>
        <w:snapToGrid w:val="0"/>
        <w:spacing w:line="360" w:lineRule="auto"/>
        <w:ind w:firstLine="420" w:firstLineChars="200"/>
        <w:rPr>
          <w:rFonts w:hint="eastAsia" w:ascii="宋体" w:hAnsi="宋体"/>
          <w:snapToGrid w:val="0"/>
          <w:kern w:val="0"/>
        </w:rPr>
      </w:pPr>
      <w:r>
        <w:rPr>
          <w:rFonts w:hint="eastAsia" w:ascii="宋体" w:hAnsi="宋体"/>
          <w:snapToGrid w:val="0"/>
          <w:kern w:val="0"/>
        </w:rPr>
        <w:t>附件</w:t>
      </w:r>
      <w:r>
        <w:rPr>
          <w:rFonts w:ascii="宋体" w:hAnsi="宋体"/>
          <w:snapToGrid w:val="0"/>
          <w:kern w:val="0"/>
        </w:rPr>
        <w:t>8</w:t>
      </w:r>
      <w:r>
        <w:rPr>
          <w:rFonts w:hint="eastAsia" w:ascii="宋体" w:hAnsi="宋体"/>
          <w:snapToGrid w:val="0"/>
          <w:kern w:val="0"/>
        </w:rPr>
        <w:t>：工程预结算管理办法</w:t>
      </w:r>
    </w:p>
    <w:p w14:paraId="5A85F4A3">
      <w:pPr>
        <w:adjustRightInd w:val="0"/>
        <w:snapToGrid w:val="0"/>
        <w:spacing w:line="360" w:lineRule="auto"/>
        <w:ind w:firstLine="420" w:firstLineChars="200"/>
        <w:rPr>
          <w:rFonts w:hint="eastAsia" w:ascii="宋体" w:hAnsi="宋体"/>
          <w:snapToGrid w:val="0"/>
          <w:kern w:val="0"/>
        </w:rPr>
      </w:pPr>
      <w:r>
        <w:rPr>
          <w:rFonts w:hint="eastAsia" w:ascii="宋体" w:hAnsi="宋体"/>
          <w:snapToGrid w:val="0"/>
          <w:kern w:val="0"/>
        </w:rPr>
        <w:t>附表1：奖励执行条款</w:t>
      </w:r>
    </w:p>
    <w:p w14:paraId="6006E79B">
      <w:pPr>
        <w:adjustRightInd w:val="0"/>
        <w:snapToGrid w:val="0"/>
        <w:spacing w:line="360" w:lineRule="auto"/>
        <w:ind w:firstLine="420" w:firstLineChars="200"/>
        <w:rPr>
          <w:rFonts w:hint="eastAsia" w:ascii="宋体" w:hAnsi="宋体"/>
          <w:snapToGrid w:val="0"/>
          <w:kern w:val="0"/>
        </w:rPr>
      </w:pPr>
      <w:r>
        <w:rPr>
          <w:rFonts w:hint="eastAsia" w:ascii="宋体" w:hAnsi="宋体"/>
          <w:snapToGrid w:val="0"/>
          <w:kern w:val="0"/>
        </w:rPr>
        <w:t>附表2：违约处理执行条款</w:t>
      </w:r>
    </w:p>
    <w:p w14:paraId="03F00FB6">
      <w:pPr>
        <w:adjustRightInd w:val="0"/>
        <w:snapToGrid w:val="0"/>
        <w:spacing w:line="360" w:lineRule="auto"/>
        <w:ind w:firstLine="420" w:firstLineChars="200"/>
        <w:rPr>
          <w:rFonts w:hint="eastAsia" w:ascii="宋体" w:hAnsi="宋体"/>
          <w:snapToGrid w:val="0"/>
          <w:kern w:val="0"/>
        </w:rPr>
      </w:pPr>
      <w:r>
        <w:rPr>
          <w:rFonts w:hint="eastAsia" w:ascii="宋体" w:hAnsi="宋体"/>
          <w:snapToGrid w:val="0"/>
          <w:kern w:val="0"/>
        </w:rPr>
        <w:t>附表3：履约评价表</w:t>
      </w:r>
    </w:p>
    <w:p w14:paraId="2B9769E6">
      <w:pPr>
        <w:adjustRightInd w:val="0"/>
        <w:snapToGrid w:val="0"/>
        <w:spacing w:line="360" w:lineRule="auto"/>
        <w:ind w:firstLine="420" w:firstLineChars="200"/>
        <w:rPr>
          <w:rFonts w:hint="eastAsia" w:ascii="宋体" w:hAnsi="宋体"/>
          <w:snapToGrid w:val="0"/>
          <w:kern w:val="0"/>
        </w:rPr>
      </w:pPr>
      <w:r>
        <w:rPr>
          <w:rFonts w:hint="eastAsia" w:ascii="宋体" w:hAnsi="宋体"/>
          <w:snapToGrid w:val="0"/>
          <w:kern w:val="0"/>
        </w:rPr>
        <w:t>附表</w:t>
      </w:r>
      <w:r>
        <w:rPr>
          <w:rFonts w:ascii="宋体" w:hAnsi="宋体"/>
          <w:snapToGrid w:val="0"/>
          <w:kern w:val="0"/>
        </w:rPr>
        <w:t>4</w:t>
      </w:r>
      <w:r>
        <w:rPr>
          <w:rFonts w:hint="eastAsia" w:ascii="宋体" w:hAnsi="宋体"/>
          <w:snapToGrid w:val="0"/>
          <w:kern w:val="0"/>
        </w:rPr>
        <w:t>：项目机构组成人员</w:t>
      </w:r>
    </w:p>
    <w:p w14:paraId="6AC6598B">
      <w:pPr>
        <w:adjustRightInd w:val="0"/>
        <w:snapToGrid w:val="0"/>
        <w:spacing w:line="360" w:lineRule="auto"/>
        <w:ind w:firstLine="420" w:firstLineChars="200"/>
        <w:rPr>
          <w:rFonts w:hint="eastAsia" w:ascii="宋体" w:hAnsi="宋体"/>
          <w:snapToGrid w:val="0"/>
          <w:kern w:val="0"/>
        </w:rPr>
      </w:pPr>
      <w:r>
        <w:rPr>
          <w:rFonts w:hint="eastAsia" w:ascii="宋体" w:hAnsi="宋体"/>
          <w:snapToGrid w:val="0"/>
          <w:kern w:val="0"/>
        </w:rPr>
        <w:t>合同附件、附录与合同具有同等法律效力，无需另行签署。</w:t>
      </w:r>
    </w:p>
    <w:p w14:paraId="56662427">
      <w:pPr>
        <w:adjustRightInd w:val="0"/>
        <w:snapToGrid w:val="0"/>
        <w:spacing w:line="360" w:lineRule="auto"/>
        <w:ind w:firstLine="420" w:firstLineChars="200"/>
        <w:rPr>
          <w:rFonts w:hint="eastAsia" w:ascii="宋体" w:hAnsi="宋体"/>
          <w:snapToGrid w:val="0"/>
          <w:kern w:val="0"/>
        </w:rPr>
      </w:pPr>
      <w:r>
        <w:rPr>
          <w:rFonts w:hint="eastAsia" w:ascii="宋体" w:hAnsi="宋体"/>
          <w:snapToGrid w:val="0"/>
          <w:kern w:val="0"/>
        </w:rPr>
        <w:t>招标文件及附件已在招标阶段挂网，为合同有效组成部分。</w:t>
      </w:r>
    </w:p>
    <w:p w14:paraId="2785D359">
      <w:pPr>
        <w:adjustRightInd w:val="0"/>
        <w:snapToGrid w:val="0"/>
        <w:spacing w:line="360" w:lineRule="auto"/>
        <w:rPr>
          <w:rFonts w:hint="eastAsia" w:ascii="宋体" w:hAnsi="宋体"/>
          <w:snapToGrid w:val="0"/>
          <w:kern w:val="0"/>
          <w:sz w:val="22"/>
        </w:rPr>
      </w:pPr>
      <w:r>
        <w:rPr>
          <w:rFonts w:hint="eastAsia" w:ascii="宋体" w:hAnsi="宋体"/>
          <w:snapToGrid w:val="0"/>
          <w:kern w:val="0"/>
        </w:rPr>
        <w:br w:type="page"/>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2"/>
        <w:gridCol w:w="4503"/>
      </w:tblGrid>
      <w:tr w14:paraId="4C6B6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2" w:type="dxa"/>
          </w:tcPr>
          <w:p w14:paraId="5409B561">
            <w:pPr>
              <w:spacing w:line="360" w:lineRule="auto"/>
              <w:rPr>
                <w:rFonts w:hint="eastAsia" w:ascii="宋体" w:hAnsi="宋体"/>
                <w:b/>
                <w:szCs w:val="21"/>
              </w:rPr>
            </w:pPr>
            <w:r>
              <w:rPr>
                <w:rFonts w:hint="eastAsia" w:ascii="宋体" w:hAnsi="宋体"/>
                <w:b/>
                <w:szCs w:val="21"/>
              </w:rPr>
              <w:t>委托人：（</w:t>
            </w:r>
            <w:r>
              <w:rPr>
                <w:rFonts w:ascii="宋体" w:hAnsi="宋体"/>
                <w:b/>
                <w:szCs w:val="21"/>
              </w:rPr>
              <w:t>公章</w:t>
            </w:r>
            <w:r>
              <w:rPr>
                <w:rFonts w:hint="eastAsia" w:ascii="宋体" w:hAnsi="宋体"/>
                <w:b/>
                <w:szCs w:val="21"/>
              </w:rPr>
              <w:t>/合同章）</w:t>
            </w:r>
          </w:p>
          <w:p w14:paraId="13801EFC">
            <w:pPr>
              <w:spacing w:line="360" w:lineRule="auto"/>
              <w:rPr>
                <w:rFonts w:hint="eastAsia" w:ascii="宋体" w:hAnsi="宋体"/>
                <w:b/>
                <w:bCs/>
                <w:snapToGrid w:val="0"/>
                <w:color w:val="2F5496"/>
                <w:kern w:val="0"/>
                <w:u w:val="single"/>
              </w:rPr>
            </w:pPr>
            <w:r>
              <w:rPr>
                <w:rFonts w:hint="eastAsia" w:ascii="宋体" w:hAnsi="宋体"/>
                <w:b/>
                <w:bCs/>
                <w:snapToGrid w:val="0"/>
                <w:color w:val="2F5496"/>
                <w:kern w:val="0"/>
                <w:u w:val="single"/>
              </w:rPr>
              <w:t>深圳深港科技创新合作区发展有限公司</w:t>
            </w:r>
          </w:p>
          <w:p w14:paraId="35316DBC">
            <w:pPr>
              <w:spacing w:line="360" w:lineRule="auto"/>
              <w:rPr>
                <w:rFonts w:hint="eastAsia" w:ascii="宋体" w:hAnsi="宋体"/>
                <w:snapToGrid w:val="0"/>
                <w:color w:val="2F5496"/>
                <w:kern w:val="0"/>
                <w:u w:val="single"/>
              </w:rPr>
            </w:pPr>
          </w:p>
          <w:p w14:paraId="444B8403">
            <w:pPr>
              <w:spacing w:line="360" w:lineRule="auto"/>
              <w:rPr>
                <w:rFonts w:hint="eastAsia" w:ascii="宋体" w:hAnsi="宋体"/>
                <w:snapToGrid w:val="0"/>
                <w:color w:val="2F5496"/>
                <w:kern w:val="0"/>
                <w:u w:val="single"/>
              </w:rPr>
            </w:pPr>
          </w:p>
          <w:p w14:paraId="20144234">
            <w:pPr>
              <w:spacing w:line="360" w:lineRule="auto"/>
              <w:rPr>
                <w:rFonts w:hint="eastAsia" w:ascii="宋体" w:hAnsi="宋体"/>
                <w:snapToGrid w:val="0"/>
                <w:color w:val="2F5496"/>
                <w:kern w:val="0"/>
                <w:u w:val="single"/>
              </w:rPr>
            </w:pPr>
          </w:p>
          <w:p w14:paraId="443C99EF">
            <w:pPr>
              <w:spacing w:line="360" w:lineRule="auto"/>
            </w:pPr>
          </w:p>
        </w:tc>
        <w:tc>
          <w:tcPr>
            <w:tcW w:w="4503" w:type="dxa"/>
          </w:tcPr>
          <w:p w14:paraId="63EA45E1">
            <w:pPr>
              <w:spacing w:line="360" w:lineRule="auto"/>
              <w:rPr>
                <w:rFonts w:hint="eastAsia" w:ascii="宋体" w:hAnsi="宋体"/>
                <w:b/>
                <w:szCs w:val="21"/>
              </w:rPr>
            </w:pPr>
            <w:r>
              <w:rPr>
                <w:rFonts w:hint="eastAsia" w:ascii="宋体" w:hAnsi="宋体"/>
                <w:b/>
                <w:szCs w:val="21"/>
              </w:rPr>
              <w:t>受托</w:t>
            </w:r>
            <w:r>
              <w:rPr>
                <w:rFonts w:ascii="宋体" w:hAnsi="宋体"/>
                <w:b/>
                <w:szCs w:val="21"/>
              </w:rPr>
              <w:t>人</w:t>
            </w:r>
            <w:r>
              <w:rPr>
                <w:rFonts w:hint="eastAsia" w:ascii="宋体" w:hAnsi="宋体"/>
                <w:b/>
                <w:szCs w:val="21"/>
              </w:rPr>
              <w:t>：（公章/合同章）</w:t>
            </w:r>
          </w:p>
          <w:p w14:paraId="2D87C3B2">
            <w:pPr>
              <w:spacing w:line="360" w:lineRule="auto"/>
            </w:pPr>
            <w:r>
              <w:rPr>
                <w:rFonts w:hint="eastAsia" w:ascii="宋体" w:hAnsi="宋体"/>
                <w:b/>
                <w:bCs/>
                <w:snapToGrid w:val="0"/>
                <w:color w:val="2F5496"/>
                <w:kern w:val="0"/>
                <w:u w:val="single"/>
              </w:rPr>
              <w:t xml:space="preserve"> </w:t>
            </w:r>
            <w:r>
              <w:rPr>
                <w:rFonts w:ascii="宋体" w:hAnsi="宋体"/>
                <w:b/>
                <w:bCs/>
                <w:snapToGrid w:val="0"/>
                <w:color w:val="2F5496"/>
                <w:kern w:val="0"/>
                <w:u w:val="single"/>
              </w:rPr>
              <w:t xml:space="preserve">                 </w:t>
            </w:r>
          </w:p>
        </w:tc>
      </w:tr>
      <w:tr w14:paraId="3ABBA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4502" w:type="dxa"/>
          </w:tcPr>
          <w:p w14:paraId="4E594AC0">
            <w:pPr>
              <w:spacing w:line="360" w:lineRule="auto"/>
              <w:rPr>
                <w:rFonts w:hint="eastAsia" w:ascii="宋体" w:hAnsi="宋体"/>
                <w:b/>
                <w:szCs w:val="21"/>
              </w:rPr>
            </w:pPr>
            <w:r>
              <w:rPr>
                <w:rFonts w:hint="eastAsia" w:ascii="宋体" w:hAnsi="宋体"/>
                <w:b/>
                <w:szCs w:val="21"/>
              </w:rPr>
              <w:t>法定代表人或其委托代理人：（签字/盖章）</w:t>
            </w:r>
          </w:p>
          <w:p w14:paraId="5295821D">
            <w:pPr>
              <w:spacing w:line="360" w:lineRule="auto"/>
              <w:rPr>
                <w:rFonts w:hint="eastAsia" w:ascii="宋体" w:hAnsi="宋体"/>
                <w:snapToGrid w:val="0"/>
                <w:color w:val="2F5496"/>
                <w:kern w:val="0"/>
                <w:u w:val="single"/>
              </w:rPr>
            </w:pPr>
          </w:p>
          <w:p w14:paraId="4CAD6E9F">
            <w:pPr>
              <w:spacing w:line="360" w:lineRule="auto"/>
              <w:rPr>
                <w:rFonts w:hint="eastAsia" w:ascii="宋体" w:hAnsi="宋体"/>
                <w:snapToGrid w:val="0"/>
                <w:color w:val="2F5496"/>
                <w:kern w:val="0"/>
                <w:u w:val="single"/>
              </w:rPr>
            </w:pPr>
          </w:p>
          <w:p w14:paraId="3479ACAB">
            <w:pPr>
              <w:spacing w:line="360" w:lineRule="auto"/>
              <w:rPr>
                <w:rFonts w:hint="eastAsia" w:ascii="宋体" w:hAnsi="宋体"/>
                <w:snapToGrid w:val="0"/>
                <w:color w:val="2F5496"/>
                <w:kern w:val="0"/>
                <w:u w:val="single"/>
              </w:rPr>
            </w:pPr>
          </w:p>
          <w:p w14:paraId="3AE1ECF8">
            <w:pPr>
              <w:spacing w:line="360" w:lineRule="auto"/>
            </w:pPr>
          </w:p>
        </w:tc>
        <w:tc>
          <w:tcPr>
            <w:tcW w:w="4503" w:type="dxa"/>
          </w:tcPr>
          <w:p w14:paraId="084CBF90">
            <w:pPr>
              <w:spacing w:line="360" w:lineRule="auto"/>
              <w:rPr>
                <w:rFonts w:hint="eastAsia" w:ascii="宋体" w:hAnsi="宋体"/>
                <w:b/>
                <w:szCs w:val="21"/>
              </w:rPr>
            </w:pPr>
            <w:r>
              <w:rPr>
                <w:rFonts w:hint="eastAsia" w:ascii="宋体" w:hAnsi="宋体"/>
                <w:b/>
                <w:szCs w:val="21"/>
              </w:rPr>
              <w:t>法定代表人或其委托代理人：（签字/盖章）</w:t>
            </w:r>
          </w:p>
          <w:p w14:paraId="035DA626">
            <w:pPr>
              <w:spacing w:line="360" w:lineRule="auto"/>
              <w:rPr>
                <w:rFonts w:hint="eastAsia" w:ascii="宋体" w:hAnsi="宋体"/>
                <w:b/>
                <w:szCs w:val="21"/>
              </w:rPr>
            </w:pPr>
          </w:p>
        </w:tc>
      </w:tr>
      <w:tr w14:paraId="22CFD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2" w:type="dxa"/>
          </w:tcPr>
          <w:p w14:paraId="4B1F2241">
            <w:pPr>
              <w:spacing w:line="360" w:lineRule="auto"/>
              <w:rPr>
                <w:rFonts w:hint="eastAsia" w:ascii="宋体" w:hAnsi="宋体"/>
                <w:b/>
                <w:szCs w:val="21"/>
              </w:rPr>
            </w:pPr>
            <w:r>
              <w:rPr>
                <w:rFonts w:hint="eastAsia" w:ascii="宋体" w:hAnsi="宋体"/>
                <w:b/>
                <w:szCs w:val="21"/>
              </w:rPr>
              <w:t>组织机构代码：</w:t>
            </w:r>
            <w:r>
              <w:rPr>
                <w:rFonts w:ascii="宋体" w:hAnsi="宋体"/>
                <w:b/>
                <w:bCs/>
                <w:snapToGrid w:val="0"/>
                <w:color w:val="2F5496"/>
                <w:kern w:val="0"/>
                <w:u w:val="single"/>
              </w:rPr>
              <w:t>91440300MA5FCY075K</w:t>
            </w:r>
          </w:p>
        </w:tc>
        <w:tc>
          <w:tcPr>
            <w:tcW w:w="4503" w:type="dxa"/>
          </w:tcPr>
          <w:p w14:paraId="0471F4FA">
            <w:pPr>
              <w:spacing w:line="360" w:lineRule="auto"/>
              <w:rPr>
                <w:rFonts w:hint="eastAsia" w:ascii="宋体" w:hAnsi="宋体"/>
                <w:b/>
                <w:szCs w:val="21"/>
              </w:rPr>
            </w:pPr>
            <w:r>
              <w:rPr>
                <w:rFonts w:hint="eastAsia" w:ascii="宋体" w:hAnsi="宋体"/>
                <w:b/>
                <w:szCs w:val="21"/>
              </w:rPr>
              <w:t>组织机构代码：</w:t>
            </w:r>
            <w:r>
              <w:rPr>
                <w:rFonts w:ascii="宋体" w:hAnsi="宋体"/>
                <w:b/>
                <w:bCs/>
                <w:snapToGrid w:val="0"/>
                <w:color w:val="2F5496"/>
                <w:kern w:val="0"/>
                <w:u w:val="single"/>
              </w:rPr>
              <w:t xml:space="preserve">                  </w:t>
            </w:r>
          </w:p>
        </w:tc>
      </w:tr>
      <w:tr w14:paraId="1987A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2" w:type="dxa"/>
          </w:tcPr>
          <w:p w14:paraId="1B0735D1">
            <w:pPr>
              <w:spacing w:line="360" w:lineRule="auto"/>
              <w:rPr>
                <w:rFonts w:hint="eastAsia" w:ascii="宋体" w:hAnsi="宋体"/>
                <w:b/>
                <w:szCs w:val="21"/>
              </w:rPr>
            </w:pPr>
            <w:r>
              <w:rPr>
                <w:rFonts w:hint="eastAsia" w:ascii="宋体" w:hAnsi="宋体"/>
                <w:b/>
                <w:szCs w:val="21"/>
              </w:rPr>
              <w:t>法定代表人：</w:t>
            </w:r>
            <w:r>
              <w:rPr>
                <w:rFonts w:hint="eastAsia" w:ascii="宋体" w:hAnsi="宋体"/>
                <w:b/>
                <w:bCs/>
                <w:snapToGrid w:val="0"/>
                <w:color w:val="2F5496"/>
                <w:kern w:val="0"/>
                <w:u w:val="single"/>
              </w:rPr>
              <w:t>吴寅骁</w:t>
            </w:r>
          </w:p>
        </w:tc>
        <w:tc>
          <w:tcPr>
            <w:tcW w:w="4503" w:type="dxa"/>
          </w:tcPr>
          <w:p w14:paraId="7EA84C64">
            <w:pPr>
              <w:spacing w:line="360" w:lineRule="auto"/>
              <w:rPr>
                <w:rFonts w:hint="eastAsia" w:ascii="宋体" w:hAnsi="宋体"/>
                <w:b/>
                <w:szCs w:val="21"/>
              </w:rPr>
            </w:pPr>
            <w:r>
              <w:rPr>
                <w:rFonts w:hint="eastAsia" w:ascii="宋体" w:hAnsi="宋体"/>
                <w:b/>
                <w:szCs w:val="21"/>
              </w:rPr>
              <w:t>法定代表人：</w:t>
            </w:r>
            <w:r>
              <w:rPr>
                <w:rFonts w:ascii="宋体" w:hAnsi="宋体"/>
                <w:b/>
                <w:bCs/>
                <w:snapToGrid w:val="0"/>
                <w:color w:val="2F5496"/>
                <w:kern w:val="0"/>
                <w:u w:val="single"/>
              </w:rPr>
              <w:t xml:space="preserve">                  </w:t>
            </w:r>
          </w:p>
        </w:tc>
      </w:tr>
      <w:tr w14:paraId="53395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2" w:type="dxa"/>
          </w:tcPr>
          <w:p w14:paraId="03C7F627">
            <w:pPr>
              <w:spacing w:line="360" w:lineRule="auto"/>
              <w:rPr>
                <w:rFonts w:hint="eastAsia" w:ascii="宋体" w:hAnsi="宋体"/>
                <w:b/>
                <w:szCs w:val="21"/>
              </w:rPr>
            </w:pPr>
            <w:r>
              <w:rPr>
                <w:rFonts w:ascii="宋体" w:hAnsi="宋体"/>
                <w:b/>
                <w:szCs w:val="21"/>
              </w:rPr>
              <w:t>地址：</w:t>
            </w:r>
            <w:r>
              <w:rPr>
                <w:rFonts w:hint="eastAsia" w:ascii="宋体" w:hAnsi="宋体"/>
                <w:b/>
                <w:bCs/>
                <w:snapToGrid w:val="0"/>
                <w:color w:val="2F5496"/>
                <w:kern w:val="0"/>
                <w:u w:val="single"/>
              </w:rPr>
              <w:t>深圳市福田区福田保税区桃花路3号国创中心2号楼7层</w:t>
            </w:r>
          </w:p>
        </w:tc>
        <w:tc>
          <w:tcPr>
            <w:tcW w:w="4503" w:type="dxa"/>
          </w:tcPr>
          <w:p w14:paraId="293AE394">
            <w:pPr>
              <w:spacing w:line="360" w:lineRule="auto"/>
              <w:rPr>
                <w:rFonts w:hint="eastAsia" w:ascii="宋体" w:hAnsi="宋体"/>
                <w:b/>
                <w:szCs w:val="21"/>
              </w:rPr>
            </w:pPr>
            <w:r>
              <w:rPr>
                <w:rFonts w:hint="eastAsia" w:ascii="宋体" w:hAnsi="宋体"/>
                <w:b/>
                <w:szCs w:val="21"/>
              </w:rPr>
              <w:t>地址：</w:t>
            </w:r>
            <w:r>
              <w:rPr>
                <w:rFonts w:ascii="宋体" w:hAnsi="宋体"/>
                <w:b/>
                <w:bCs/>
                <w:snapToGrid w:val="0"/>
                <w:color w:val="2F5496"/>
                <w:kern w:val="0"/>
                <w:u w:val="single"/>
              </w:rPr>
              <w:t xml:space="preserve">                  </w:t>
            </w:r>
          </w:p>
        </w:tc>
      </w:tr>
      <w:tr w14:paraId="63AA4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2" w:type="dxa"/>
          </w:tcPr>
          <w:p w14:paraId="5A684F48">
            <w:pPr>
              <w:spacing w:line="360" w:lineRule="auto"/>
              <w:rPr>
                <w:rFonts w:hint="eastAsia" w:ascii="宋体" w:hAnsi="宋体"/>
                <w:b/>
                <w:szCs w:val="21"/>
              </w:rPr>
            </w:pPr>
            <w:r>
              <w:rPr>
                <w:rFonts w:ascii="宋体" w:hAnsi="宋体"/>
                <w:b/>
                <w:szCs w:val="21"/>
              </w:rPr>
              <w:t>邮政编码：</w:t>
            </w:r>
            <w:r>
              <w:rPr>
                <w:rFonts w:ascii="宋体" w:hAnsi="宋体"/>
                <w:b/>
                <w:bCs/>
                <w:snapToGrid w:val="0"/>
                <w:color w:val="2F5496"/>
                <w:kern w:val="0"/>
                <w:u w:val="single"/>
              </w:rPr>
              <w:t>5180</w:t>
            </w:r>
            <w:r>
              <w:rPr>
                <w:rFonts w:hint="eastAsia" w:ascii="宋体" w:hAnsi="宋体"/>
                <w:b/>
                <w:bCs/>
                <w:snapToGrid w:val="0"/>
                <w:color w:val="2F5496"/>
                <w:kern w:val="0"/>
                <w:u w:val="single"/>
              </w:rPr>
              <w:t>48</w:t>
            </w:r>
          </w:p>
        </w:tc>
        <w:tc>
          <w:tcPr>
            <w:tcW w:w="4503" w:type="dxa"/>
          </w:tcPr>
          <w:p w14:paraId="6EB65365">
            <w:pPr>
              <w:spacing w:line="360" w:lineRule="auto"/>
              <w:rPr>
                <w:rFonts w:hint="eastAsia" w:ascii="宋体" w:hAnsi="宋体"/>
                <w:b/>
                <w:szCs w:val="21"/>
              </w:rPr>
            </w:pPr>
            <w:r>
              <w:rPr>
                <w:rFonts w:hint="eastAsia" w:ascii="宋体" w:hAnsi="宋体"/>
                <w:b/>
                <w:szCs w:val="21"/>
              </w:rPr>
              <w:t>邮政编码：</w:t>
            </w:r>
            <w:r>
              <w:rPr>
                <w:rFonts w:ascii="宋体" w:hAnsi="宋体"/>
                <w:b/>
                <w:bCs/>
                <w:snapToGrid w:val="0"/>
                <w:color w:val="2F5496"/>
                <w:kern w:val="0"/>
                <w:u w:val="single"/>
              </w:rPr>
              <w:t xml:space="preserve">                  </w:t>
            </w:r>
          </w:p>
        </w:tc>
      </w:tr>
      <w:tr w14:paraId="17CBD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2" w:type="dxa"/>
          </w:tcPr>
          <w:p w14:paraId="1746437D">
            <w:pPr>
              <w:spacing w:line="360" w:lineRule="auto"/>
              <w:rPr>
                <w:rFonts w:hint="eastAsia" w:ascii="宋体" w:hAnsi="宋体"/>
                <w:b/>
                <w:szCs w:val="21"/>
              </w:rPr>
            </w:pPr>
            <w:r>
              <w:rPr>
                <w:rFonts w:hint="eastAsia" w:ascii="宋体" w:hAnsi="宋体"/>
                <w:b/>
                <w:szCs w:val="21"/>
              </w:rPr>
              <w:t>委托代理人：</w:t>
            </w:r>
            <w:r>
              <w:rPr>
                <w:rFonts w:hint="eastAsia" w:ascii="宋体" w:hAnsi="宋体"/>
                <w:b/>
                <w:bCs/>
                <w:snapToGrid w:val="0"/>
                <w:color w:val="2F5496"/>
                <w:kern w:val="0"/>
                <w:u w:val="single"/>
              </w:rPr>
              <w:t xml:space="preserve">            </w:t>
            </w:r>
          </w:p>
          <w:p w14:paraId="7D97DC96">
            <w:pPr>
              <w:spacing w:line="360" w:lineRule="auto"/>
              <w:rPr>
                <w:rFonts w:hint="eastAsia" w:ascii="宋体" w:hAnsi="宋体"/>
                <w:b/>
                <w:szCs w:val="21"/>
              </w:rPr>
            </w:pPr>
            <w:r>
              <w:rPr>
                <w:rFonts w:hint="eastAsia" w:ascii="宋体" w:hAnsi="宋体"/>
                <w:b/>
                <w:szCs w:val="21"/>
              </w:rPr>
              <w:t>项目负责人：</w:t>
            </w:r>
            <w:r>
              <w:rPr>
                <w:rFonts w:hint="eastAsia" w:ascii="宋体" w:hAnsi="宋体"/>
                <w:b/>
                <w:bCs/>
                <w:snapToGrid w:val="0"/>
                <w:color w:val="2F5496"/>
                <w:kern w:val="0"/>
                <w:u w:val="single"/>
              </w:rPr>
              <w:t xml:space="preserve">            </w:t>
            </w:r>
          </w:p>
        </w:tc>
        <w:tc>
          <w:tcPr>
            <w:tcW w:w="4503" w:type="dxa"/>
          </w:tcPr>
          <w:p w14:paraId="45F65FF3">
            <w:pPr>
              <w:spacing w:line="360" w:lineRule="auto"/>
              <w:rPr>
                <w:rFonts w:hint="eastAsia" w:ascii="宋体" w:hAnsi="宋体"/>
                <w:b/>
                <w:szCs w:val="21"/>
              </w:rPr>
            </w:pPr>
            <w:r>
              <w:rPr>
                <w:rFonts w:hint="eastAsia" w:ascii="宋体" w:hAnsi="宋体"/>
                <w:b/>
                <w:szCs w:val="21"/>
              </w:rPr>
              <w:t>项目总监理工程师：</w:t>
            </w:r>
            <w:r>
              <w:rPr>
                <w:rFonts w:ascii="宋体" w:hAnsi="宋体"/>
                <w:b/>
                <w:bCs/>
                <w:snapToGrid w:val="0"/>
                <w:color w:val="2F5496"/>
                <w:kern w:val="0"/>
                <w:u w:val="single"/>
              </w:rPr>
              <w:t xml:space="preserve">                  </w:t>
            </w:r>
          </w:p>
        </w:tc>
      </w:tr>
      <w:tr w14:paraId="6FD05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2" w:type="dxa"/>
          </w:tcPr>
          <w:p w14:paraId="022C3E59">
            <w:pPr>
              <w:spacing w:line="360" w:lineRule="auto"/>
              <w:rPr>
                <w:rFonts w:hint="eastAsia" w:ascii="宋体" w:hAnsi="宋体"/>
                <w:b/>
                <w:szCs w:val="21"/>
              </w:rPr>
            </w:pPr>
            <w:r>
              <w:rPr>
                <w:rFonts w:ascii="宋体" w:hAnsi="宋体"/>
                <w:b/>
                <w:szCs w:val="21"/>
              </w:rPr>
              <w:t>开户银行：</w:t>
            </w:r>
            <w:r>
              <w:rPr>
                <w:rFonts w:hint="eastAsia" w:ascii="宋体" w:hAnsi="宋体"/>
                <w:b/>
                <w:bCs/>
                <w:snapToGrid w:val="0"/>
                <w:color w:val="2F5496"/>
                <w:kern w:val="0"/>
                <w:u w:val="single"/>
              </w:rPr>
              <w:t>建行福田保税区支行</w:t>
            </w:r>
          </w:p>
        </w:tc>
        <w:tc>
          <w:tcPr>
            <w:tcW w:w="4503" w:type="dxa"/>
          </w:tcPr>
          <w:p w14:paraId="766084B7">
            <w:pPr>
              <w:spacing w:line="360" w:lineRule="auto"/>
              <w:rPr>
                <w:rFonts w:hint="eastAsia" w:ascii="宋体" w:hAnsi="宋体"/>
                <w:b/>
                <w:szCs w:val="21"/>
              </w:rPr>
            </w:pPr>
            <w:r>
              <w:rPr>
                <w:rFonts w:ascii="宋体" w:hAnsi="宋体"/>
                <w:b/>
                <w:szCs w:val="21"/>
              </w:rPr>
              <w:t>开户银行：</w:t>
            </w:r>
            <w:r>
              <w:rPr>
                <w:rFonts w:ascii="宋体" w:hAnsi="宋体"/>
                <w:b/>
                <w:bCs/>
                <w:snapToGrid w:val="0"/>
                <w:color w:val="2F5496"/>
                <w:kern w:val="0"/>
                <w:u w:val="single"/>
              </w:rPr>
              <w:t xml:space="preserve">                  </w:t>
            </w:r>
          </w:p>
        </w:tc>
      </w:tr>
      <w:tr w14:paraId="4023C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2" w:type="dxa"/>
          </w:tcPr>
          <w:p w14:paraId="278D28AA">
            <w:pPr>
              <w:spacing w:line="360" w:lineRule="auto"/>
              <w:rPr>
                <w:rFonts w:hint="eastAsia" w:ascii="宋体" w:hAnsi="宋体"/>
                <w:b/>
                <w:szCs w:val="21"/>
              </w:rPr>
            </w:pPr>
            <w:r>
              <w:rPr>
                <w:rFonts w:ascii="宋体" w:hAnsi="宋体"/>
                <w:b/>
                <w:szCs w:val="21"/>
              </w:rPr>
              <w:t>账号：</w:t>
            </w:r>
            <w:r>
              <w:rPr>
                <w:rFonts w:ascii="宋体" w:hAnsi="宋体"/>
                <w:b/>
                <w:bCs/>
                <w:snapToGrid w:val="0"/>
                <w:color w:val="2F5496"/>
                <w:kern w:val="0"/>
                <w:u w:val="single"/>
              </w:rPr>
              <w:t>44250100006600001817</w:t>
            </w:r>
          </w:p>
        </w:tc>
        <w:tc>
          <w:tcPr>
            <w:tcW w:w="4503" w:type="dxa"/>
          </w:tcPr>
          <w:p w14:paraId="6D5DBCE0">
            <w:pPr>
              <w:spacing w:line="360" w:lineRule="auto"/>
              <w:rPr>
                <w:rFonts w:hint="eastAsia" w:ascii="宋体" w:hAnsi="宋体"/>
                <w:b/>
                <w:szCs w:val="21"/>
              </w:rPr>
            </w:pPr>
            <w:r>
              <w:rPr>
                <w:rFonts w:ascii="宋体" w:hAnsi="宋体"/>
                <w:b/>
                <w:szCs w:val="21"/>
              </w:rPr>
              <w:t>账号：</w:t>
            </w:r>
            <w:r>
              <w:rPr>
                <w:rFonts w:ascii="宋体" w:hAnsi="宋体"/>
                <w:b/>
                <w:bCs/>
                <w:snapToGrid w:val="0"/>
                <w:color w:val="2F5496"/>
                <w:kern w:val="0"/>
                <w:u w:val="single"/>
              </w:rPr>
              <w:t xml:space="preserve">                  </w:t>
            </w:r>
          </w:p>
        </w:tc>
      </w:tr>
    </w:tbl>
    <w:p w14:paraId="370755D5">
      <w:pPr>
        <w:adjustRightInd w:val="0"/>
        <w:snapToGrid w:val="0"/>
        <w:spacing w:line="20" w:lineRule="exact"/>
        <w:rPr>
          <w:snapToGrid w:val="0"/>
          <w:kern w:val="0"/>
        </w:rPr>
      </w:pPr>
      <w:r>
        <w:rPr>
          <w:snapToGrid w:val="0"/>
          <w:kern w:val="0"/>
        </w:rPr>
        <w:br w:type="page"/>
      </w:r>
    </w:p>
    <w:p w14:paraId="2F749A75">
      <w:pPr>
        <w:adjustRightInd w:val="0"/>
        <w:snapToGrid w:val="0"/>
        <w:spacing w:line="360" w:lineRule="auto"/>
        <w:jc w:val="center"/>
        <w:outlineLvl w:val="1"/>
        <w:rPr>
          <w:rFonts w:hint="eastAsia" w:ascii="黑体" w:hAnsi="黑体" w:eastAsia="黑体"/>
          <w:snapToGrid w:val="0"/>
          <w:kern w:val="0"/>
          <w:sz w:val="36"/>
        </w:rPr>
      </w:pPr>
      <w:bookmarkStart w:id="1" w:name="_Toc151775670"/>
      <w:r>
        <w:rPr>
          <w:rFonts w:hint="eastAsia" w:ascii="黑体" w:hAnsi="黑体" w:eastAsia="黑体"/>
          <w:snapToGrid w:val="0"/>
          <w:kern w:val="0"/>
          <w:sz w:val="36"/>
        </w:rPr>
        <w:t xml:space="preserve">第二部分 </w:t>
      </w:r>
      <w:r>
        <w:rPr>
          <w:rFonts w:ascii="黑体" w:hAnsi="黑体" w:eastAsia="黑体"/>
          <w:snapToGrid w:val="0"/>
          <w:kern w:val="0"/>
          <w:sz w:val="36"/>
        </w:rPr>
        <w:t xml:space="preserve"> </w:t>
      </w:r>
      <w:r>
        <w:rPr>
          <w:rFonts w:hint="eastAsia" w:ascii="黑体" w:hAnsi="黑体" w:eastAsia="黑体"/>
          <w:snapToGrid w:val="0"/>
          <w:kern w:val="0"/>
          <w:sz w:val="36"/>
        </w:rPr>
        <w:t>通用条件</w:t>
      </w:r>
      <w:bookmarkEnd w:id="1"/>
    </w:p>
    <w:p w14:paraId="27563852">
      <w:pPr>
        <w:adjustRightInd w:val="0"/>
        <w:snapToGrid w:val="0"/>
        <w:spacing w:line="360" w:lineRule="auto"/>
        <w:jc w:val="center"/>
        <w:outlineLvl w:val="2"/>
        <w:rPr>
          <w:rFonts w:hint="eastAsia" w:ascii="黑体" w:hAnsi="黑体" w:eastAsia="黑体"/>
          <w:snapToGrid w:val="0"/>
          <w:kern w:val="0"/>
          <w:sz w:val="32"/>
        </w:rPr>
      </w:pPr>
      <w:bookmarkStart w:id="2" w:name="_Toc151775671"/>
      <w:r>
        <w:rPr>
          <w:rFonts w:hint="eastAsia" w:ascii="黑体" w:hAnsi="黑体" w:eastAsia="黑体"/>
          <w:snapToGrid w:val="0"/>
          <w:kern w:val="0"/>
          <w:sz w:val="32"/>
        </w:rPr>
        <w:t>1 定义与解释</w:t>
      </w:r>
      <w:bookmarkEnd w:id="2"/>
    </w:p>
    <w:p w14:paraId="31BB7602">
      <w:pPr>
        <w:adjustRightInd w:val="0"/>
        <w:snapToGrid w:val="0"/>
        <w:spacing w:line="360" w:lineRule="auto"/>
        <w:ind w:firstLine="422" w:firstLineChars="200"/>
        <w:rPr>
          <w:rFonts w:hint="eastAsia" w:ascii="宋体" w:hAnsi="宋体"/>
          <w:b/>
          <w:snapToGrid w:val="0"/>
          <w:kern w:val="0"/>
        </w:rPr>
      </w:pPr>
      <w:r>
        <w:rPr>
          <w:rFonts w:hint="eastAsia" w:ascii="宋体" w:hAnsi="宋体"/>
          <w:b/>
          <w:snapToGrid w:val="0"/>
          <w:kern w:val="0"/>
        </w:rPr>
        <w:t>1.1定义</w:t>
      </w:r>
    </w:p>
    <w:p w14:paraId="7FAB0ADB">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除根据上下文另有其意义外，组成本合同的全部文件中的下列名词和用语应具有本款所赋予的含义：</w:t>
      </w:r>
    </w:p>
    <w:p w14:paraId="5FCC757C">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1.1.1“工程”是指按照本合同约定实施监理与相关服务的建设工程。</w:t>
      </w:r>
    </w:p>
    <w:p w14:paraId="41C3EEB0">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1.1.2“委托人”是指本合同中委托监理与相关服务的一方，及其合法的继承人或受让人。</w:t>
      </w:r>
    </w:p>
    <w:p w14:paraId="14A8AB35">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1.1.3“受托人”是指本合同中提供工程监理与相关服务的一方，及其合法的继承人。</w:t>
      </w:r>
    </w:p>
    <w:p w14:paraId="25BCDEDB">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1.1.4“承包人”是指在工程范围内与委托人签订勘察、设计、施工等有关合同的当事人，及其合法的继承人。</w:t>
      </w:r>
    </w:p>
    <w:p w14:paraId="59BE3FCA">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1.1.5“监理”是指受托人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72A2061E">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1.1.6“相关服务”是指受托人受委托人的委托，按照本合同约定，在勘察、设计、保修等阶段提供的服务活动。</w:t>
      </w:r>
    </w:p>
    <w:p w14:paraId="4CD18FA7">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1.1.</w:t>
      </w:r>
      <w:r>
        <w:rPr>
          <w:rFonts w:ascii="宋体" w:hAnsi="宋体"/>
          <w:snapToGrid w:val="0"/>
          <w:kern w:val="0"/>
          <w:szCs w:val="21"/>
        </w:rPr>
        <w:t>7</w:t>
      </w:r>
      <w:r>
        <w:rPr>
          <w:rFonts w:hint="eastAsia" w:ascii="宋体" w:hAnsi="宋体"/>
          <w:snapToGrid w:val="0"/>
          <w:kern w:val="0"/>
          <w:szCs w:val="21"/>
        </w:rPr>
        <w:t>“工程项目管理”是指受托人受委托人的委托，按照本合同约定，</w:t>
      </w:r>
      <w:r>
        <w:rPr>
          <w:rFonts w:ascii="宋体" w:hAnsi="宋体"/>
          <w:snapToGrid w:val="0"/>
          <w:kern w:val="0"/>
          <w:szCs w:val="21"/>
        </w:rPr>
        <w:t>代表</w:t>
      </w:r>
      <w:r>
        <w:rPr>
          <w:rFonts w:hint="eastAsia" w:ascii="宋体" w:hAnsi="宋体"/>
          <w:snapToGrid w:val="0"/>
          <w:kern w:val="0"/>
          <w:szCs w:val="21"/>
        </w:rPr>
        <w:t>委托人</w:t>
      </w:r>
      <w:r>
        <w:rPr>
          <w:rFonts w:ascii="宋体" w:hAnsi="宋体"/>
          <w:snapToGrid w:val="0"/>
          <w:kern w:val="0"/>
          <w:szCs w:val="21"/>
        </w:rPr>
        <w:t>对工程项目实施全过程或若干阶段的管理和服务。</w:t>
      </w:r>
    </w:p>
    <w:p w14:paraId="1E80E318">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1.1.</w:t>
      </w:r>
      <w:r>
        <w:rPr>
          <w:rFonts w:ascii="宋体" w:hAnsi="宋体"/>
          <w:snapToGrid w:val="0"/>
          <w:kern w:val="0"/>
          <w:szCs w:val="21"/>
        </w:rPr>
        <w:t>8</w:t>
      </w:r>
      <w:r>
        <w:rPr>
          <w:rFonts w:hint="eastAsia" w:ascii="宋体" w:hAnsi="宋体"/>
          <w:snapToGrid w:val="0"/>
          <w:kern w:val="0"/>
          <w:szCs w:val="21"/>
        </w:rPr>
        <w:t>“工程监理</w:t>
      </w:r>
      <w:r>
        <w:rPr>
          <w:rFonts w:ascii="宋体" w:hAnsi="宋体"/>
          <w:snapToGrid w:val="0"/>
          <w:kern w:val="0"/>
          <w:szCs w:val="21"/>
        </w:rPr>
        <w:t>与项目管理一体化</w:t>
      </w:r>
      <w:r>
        <w:rPr>
          <w:rFonts w:hint="eastAsia" w:ascii="宋体" w:hAnsi="宋体"/>
          <w:snapToGrid w:val="0"/>
          <w:kern w:val="0"/>
          <w:szCs w:val="21"/>
        </w:rPr>
        <w:t>”是指受托人受委托人的委托，按照本合同约定，</w:t>
      </w:r>
      <w:r>
        <w:rPr>
          <w:rFonts w:ascii="宋体" w:hAnsi="宋体"/>
          <w:snapToGrid w:val="0"/>
          <w:kern w:val="0"/>
          <w:szCs w:val="21"/>
        </w:rPr>
        <w:t>代表</w:t>
      </w:r>
      <w:r>
        <w:rPr>
          <w:rFonts w:hint="eastAsia" w:ascii="宋体" w:hAnsi="宋体"/>
          <w:snapToGrid w:val="0"/>
          <w:kern w:val="0"/>
          <w:szCs w:val="21"/>
        </w:rPr>
        <w:t>委托人</w:t>
      </w:r>
      <w:r>
        <w:rPr>
          <w:rFonts w:ascii="宋体" w:hAnsi="宋体"/>
          <w:snapToGrid w:val="0"/>
          <w:kern w:val="0"/>
          <w:szCs w:val="21"/>
        </w:rPr>
        <w:t>对工程项目的实施全过程或若干阶段的管理和服务</w:t>
      </w:r>
      <w:r>
        <w:rPr>
          <w:rFonts w:hint="eastAsia" w:ascii="宋体" w:hAnsi="宋体"/>
          <w:snapToGrid w:val="0"/>
          <w:kern w:val="0"/>
          <w:szCs w:val="21"/>
        </w:rPr>
        <w:t>，对</w:t>
      </w:r>
      <w:r>
        <w:rPr>
          <w:rFonts w:ascii="宋体" w:hAnsi="宋体"/>
          <w:snapToGrid w:val="0"/>
          <w:kern w:val="0"/>
          <w:szCs w:val="21"/>
        </w:rPr>
        <w:t>工程项目</w:t>
      </w:r>
      <w:r>
        <w:rPr>
          <w:rFonts w:hint="eastAsia" w:ascii="宋体" w:hAnsi="宋体"/>
          <w:snapToGrid w:val="0"/>
          <w:kern w:val="0"/>
          <w:szCs w:val="21"/>
        </w:rPr>
        <w:t>的</w:t>
      </w:r>
      <w:r>
        <w:rPr>
          <w:rFonts w:ascii="宋体" w:hAnsi="宋体"/>
          <w:snapToGrid w:val="0"/>
          <w:kern w:val="0"/>
          <w:szCs w:val="21"/>
        </w:rPr>
        <w:t>施工</w:t>
      </w:r>
      <w:r>
        <w:rPr>
          <w:rFonts w:hint="eastAsia" w:ascii="宋体" w:hAnsi="宋体"/>
          <w:snapToGrid w:val="0"/>
          <w:kern w:val="0"/>
          <w:szCs w:val="21"/>
        </w:rPr>
        <w:t>阶段实施工程监理的</w:t>
      </w:r>
      <w:r>
        <w:rPr>
          <w:rFonts w:ascii="宋体" w:hAnsi="宋体"/>
          <w:snapToGrid w:val="0"/>
          <w:kern w:val="0"/>
          <w:szCs w:val="21"/>
        </w:rPr>
        <w:t>服务活动。</w:t>
      </w:r>
    </w:p>
    <w:p w14:paraId="5194D8FF">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1.1.</w:t>
      </w:r>
      <w:r>
        <w:rPr>
          <w:rFonts w:ascii="宋体" w:hAnsi="宋体"/>
          <w:snapToGrid w:val="0"/>
          <w:kern w:val="0"/>
          <w:szCs w:val="21"/>
        </w:rPr>
        <w:t>9</w:t>
      </w:r>
      <w:r>
        <w:rPr>
          <w:rFonts w:hint="eastAsia" w:ascii="宋体" w:hAnsi="宋体"/>
          <w:snapToGrid w:val="0"/>
          <w:kern w:val="0"/>
          <w:szCs w:val="21"/>
        </w:rPr>
        <w:t>“正常工作”指本合同订立时通用条件和专用条件中约定的受托人的工作。</w:t>
      </w:r>
    </w:p>
    <w:p w14:paraId="5655A133">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1.1.</w:t>
      </w:r>
      <w:r>
        <w:rPr>
          <w:rFonts w:ascii="宋体" w:hAnsi="宋体"/>
          <w:snapToGrid w:val="0"/>
          <w:kern w:val="0"/>
          <w:szCs w:val="21"/>
        </w:rPr>
        <w:t>10</w:t>
      </w:r>
      <w:r>
        <w:rPr>
          <w:rFonts w:hint="eastAsia" w:ascii="宋体" w:hAnsi="宋体"/>
          <w:snapToGrid w:val="0"/>
          <w:kern w:val="0"/>
          <w:szCs w:val="21"/>
        </w:rPr>
        <w:t>“附加工作”是指本合同约定的正常工作以外受托人的工作。</w:t>
      </w:r>
    </w:p>
    <w:p w14:paraId="2E161751">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1.1.</w:t>
      </w:r>
      <w:r>
        <w:rPr>
          <w:rFonts w:ascii="宋体" w:hAnsi="宋体"/>
          <w:snapToGrid w:val="0"/>
          <w:kern w:val="0"/>
          <w:szCs w:val="21"/>
        </w:rPr>
        <w:t>11</w:t>
      </w:r>
      <w:r>
        <w:rPr>
          <w:rFonts w:hint="eastAsia" w:ascii="宋体" w:hAnsi="宋体"/>
          <w:snapToGrid w:val="0"/>
          <w:kern w:val="0"/>
          <w:szCs w:val="21"/>
        </w:rPr>
        <w:t>“项目机构”是指受托人派驻工程负责履行本合同的组织机构。对于工程监理</w:t>
      </w:r>
      <w:r>
        <w:rPr>
          <w:rFonts w:ascii="宋体" w:hAnsi="宋体"/>
          <w:snapToGrid w:val="0"/>
          <w:kern w:val="0"/>
          <w:szCs w:val="21"/>
        </w:rPr>
        <w:t>与项目管理一体化</w:t>
      </w:r>
      <w:r>
        <w:rPr>
          <w:rFonts w:hint="eastAsia" w:ascii="宋体" w:hAnsi="宋体"/>
          <w:snapToGrid w:val="0"/>
          <w:kern w:val="0"/>
          <w:szCs w:val="21"/>
        </w:rPr>
        <w:t>的</w:t>
      </w:r>
      <w:r>
        <w:rPr>
          <w:rFonts w:ascii="宋体" w:hAnsi="宋体"/>
          <w:snapToGrid w:val="0"/>
          <w:kern w:val="0"/>
          <w:szCs w:val="21"/>
        </w:rPr>
        <w:t>项目机构</w:t>
      </w:r>
      <w:r>
        <w:rPr>
          <w:rFonts w:hint="eastAsia" w:ascii="宋体" w:hAnsi="宋体"/>
          <w:snapToGrid w:val="0"/>
          <w:kern w:val="0"/>
          <w:szCs w:val="21"/>
        </w:rPr>
        <w:t>，下设从事</w:t>
      </w:r>
      <w:r>
        <w:rPr>
          <w:rFonts w:ascii="宋体" w:hAnsi="宋体"/>
          <w:snapToGrid w:val="0"/>
          <w:kern w:val="0"/>
          <w:szCs w:val="21"/>
        </w:rPr>
        <w:t>工程监理的</w:t>
      </w:r>
      <w:r>
        <w:rPr>
          <w:rFonts w:hint="eastAsia" w:ascii="宋体" w:hAnsi="宋体"/>
          <w:snapToGrid w:val="0"/>
          <w:kern w:val="0"/>
          <w:szCs w:val="21"/>
        </w:rPr>
        <w:t>子机构</w:t>
      </w:r>
      <w:r>
        <w:rPr>
          <w:rFonts w:ascii="宋体" w:hAnsi="宋体"/>
          <w:snapToGrid w:val="0"/>
          <w:kern w:val="0"/>
          <w:szCs w:val="21"/>
        </w:rPr>
        <w:t>，</w:t>
      </w:r>
      <w:r>
        <w:rPr>
          <w:rFonts w:hint="eastAsia" w:ascii="宋体" w:hAnsi="宋体"/>
          <w:snapToGrid w:val="0"/>
          <w:kern w:val="0"/>
          <w:szCs w:val="21"/>
        </w:rPr>
        <w:t>在</w:t>
      </w:r>
      <w:r>
        <w:rPr>
          <w:rFonts w:ascii="宋体" w:hAnsi="宋体"/>
          <w:snapToGrid w:val="0"/>
          <w:kern w:val="0"/>
          <w:szCs w:val="21"/>
        </w:rPr>
        <w:t>项目机构的</w:t>
      </w:r>
      <w:r>
        <w:rPr>
          <w:rFonts w:hint="eastAsia" w:ascii="宋体" w:hAnsi="宋体"/>
          <w:snapToGrid w:val="0"/>
          <w:kern w:val="0"/>
          <w:szCs w:val="21"/>
        </w:rPr>
        <w:t>领导下</w:t>
      </w:r>
      <w:r>
        <w:rPr>
          <w:rFonts w:ascii="宋体" w:hAnsi="宋体"/>
          <w:snapToGrid w:val="0"/>
          <w:kern w:val="0"/>
          <w:szCs w:val="21"/>
        </w:rPr>
        <w:t>，</w:t>
      </w:r>
      <w:r>
        <w:rPr>
          <w:rFonts w:hint="eastAsia" w:ascii="宋体" w:hAnsi="宋体"/>
          <w:snapToGrid w:val="0"/>
          <w:kern w:val="0"/>
          <w:szCs w:val="21"/>
        </w:rPr>
        <w:t>负责履行本合同有关</w:t>
      </w:r>
      <w:r>
        <w:rPr>
          <w:rFonts w:ascii="宋体" w:hAnsi="宋体"/>
          <w:snapToGrid w:val="0"/>
          <w:kern w:val="0"/>
          <w:szCs w:val="21"/>
        </w:rPr>
        <w:t>工程项目施工</w:t>
      </w:r>
      <w:r>
        <w:rPr>
          <w:rFonts w:hint="eastAsia" w:ascii="宋体" w:hAnsi="宋体"/>
          <w:snapToGrid w:val="0"/>
          <w:kern w:val="0"/>
          <w:szCs w:val="21"/>
        </w:rPr>
        <w:t>阶段工程监理的约定。</w:t>
      </w:r>
    </w:p>
    <w:p w14:paraId="20894695">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1.1.</w:t>
      </w:r>
      <w:r>
        <w:rPr>
          <w:rFonts w:ascii="宋体" w:hAnsi="宋体"/>
          <w:snapToGrid w:val="0"/>
          <w:kern w:val="0"/>
          <w:szCs w:val="21"/>
        </w:rPr>
        <w:t>12</w:t>
      </w:r>
      <w:r>
        <w:rPr>
          <w:rFonts w:hint="eastAsia" w:ascii="宋体" w:hAnsi="宋体"/>
          <w:snapToGrid w:val="0"/>
          <w:kern w:val="0"/>
          <w:szCs w:val="21"/>
        </w:rPr>
        <w:t>“项目负责人（总监理工程师</w:t>
      </w:r>
      <w:r>
        <w:rPr>
          <w:rFonts w:ascii="宋体" w:hAnsi="宋体"/>
          <w:snapToGrid w:val="0"/>
          <w:kern w:val="0"/>
          <w:szCs w:val="21"/>
        </w:rPr>
        <w:t>）</w:t>
      </w:r>
      <w:r>
        <w:rPr>
          <w:rFonts w:hint="eastAsia" w:ascii="宋体" w:hAnsi="宋体"/>
          <w:snapToGrid w:val="0"/>
          <w:kern w:val="0"/>
          <w:szCs w:val="21"/>
        </w:rPr>
        <w:t>”是指由受托人的法定代表人书面授权，全面负责履行本合同、主持项目机构工作的具有相应工程类注册执业资格或专业技术职称的</w:t>
      </w:r>
      <w:r>
        <w:rPr>
          <w:rFonts w:ascii="宋体" w:hAnsi="宋体"/>
          <w:snapToGrid w:val="0"/>
          <w:kern w:val="0"/>
          <w:szCs w:val="21"/>
        </w:rPr>
        <w:t>专业人员</w:t>
      </w:r>
      <w:r>
        <w:rPr>
          <w:rFonts w:hint="eastAsia" w:ascii="宋体" w:hAnsi="宋体"/>
          <w:snapToGrid w:val="0"/>
          <w:kern w:val="0"/>
          <w:szCs w:val="21"/>
        </w:rPr>
        <w:t>。对于</w:t>
      </w:r>
      <w:r>
        <w:rPr>
          <w:rFonts w:ascii="宋体" w:hAnsi="宋体"/>
          <w:snapToGrid w:val="0"/>
          <w:kern w:val="0"/>
          <w:szCs w:val="21"/>
        </w:rPr>
        <w:t>单纯从事工程监理</w:t>
      </w:r>
      <w:r>
        <w:rPr>
          <w:rFonts w:hint="eastAsia" w:ascii="宋体" w:hAnsi="宋体"/>
          <w:snapToGrid w:val="0"/>
          <w:kern w:val="0"/>
          <w:szCs w:val="21"/>
        </w:rPr>
        <w:t>的项目负责人，</w:t>
      </w:r>
      <w:r>
        <w:rPr>
          <w:rFonts w:ascii="宋体" w:hAnsi="宋体"/>
          <w:snapToGrid w:val="0"/>
          <w:kern w:val="0"/>
          <w:szCs w:val="21"/>
        </w:rPr>
        <w:t>以</w:t>
      </w:r>
      <w:r>
        <w:rPr>
          <w:rFonts w:hint="eastAsia" w:ascii="宋体" w:hAnsi="宋体"/>
          <w:snapToGrid w:val="0"/>
          <w:kern w:val="0"/>
          <w:szCs w:val="21"/>
        </w:rPr>
        <w:t>及工程监理</w:t>
      </w:r>
      <w:r>
        <w:rPr>
          <w:rFonts w:ascii="宋体" w:hAnsi="宋体"/>
          <w:snapToGrid w:val="0"/>
          <w:kern w:val="0"/>
          <w:szCs w:val="21"/>
        </w:rPr>
        <w:t>与项目管理一体化</w:t>
      </w:r>
      <w:r>
        <w:rPr>
          <w:rFonts w:hint="eastAsia" w:ascii="宋体" w:hAnsi="宋体"/>
          <w:snapToGrid w:val="0"/>
          <w:kern w:val="0"/>
          <w:szCs w:val="21"/>
        </w:rPr>
        <w:t>中具体</w:t>
      </w:r>
      <w:r>
        <w:rPr>
          <w:rFonts w:ascii="宋体" w:hAnsi="宋体"/>
          <w:snapToGrid w:val="0"/>
          <w:kern w:val="0"/>
          <w:szCs w:val="21"/>
        </w:rPr>
        <w:t>从事工程监理</w:t>
      </w:r>
      <w:r>
        <w:rPr>
          <w:rFonts w:hint="eastAsia" w:ascii="宋体" w:hAnsi="宋体"/>
          <w:snapToGrid w:val="0"/>
          <w:kern w:val="0"/>
          <w:szCs w:val="21"/>
        </w:rPr>
        <w:t>的</w:t>
      </w:r>
      <w:r>
        <w:rPr>
          <w:rFonts w:ascii="宋体" w:hAnsi="宋体"/>
          <w:snapToGrid w:val="0"/>
          <w:kern w:val="0"/>
          <w:szCs w:val="21"/>
        </w:rPr>
        <w:t>负责人，</w:t>
      </w:r>
      <w:r>
        <w:rPr>
          <w:rFonts w:hint="eastAsia" w:ascii="宋体" w:hAnsi="宋体"/>
          <w:snapToGrid w:val="0"/>
          <w:kern w:val="0"/>
          <w:szCs w:val="21"/>
        </w:rPr>
        <w:t>执业资格都为国家注册监理工程师。</w:t>
      </w:r>
    </w:p>
    <w:p w14:paraId="4D6598E5">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1.</w:t>
      </w:r>
      <w:r>
        <w:rPr>
          <w:rFonts w:ascii="宋体" w:hAnsi="宋体"/>
          <w:snapToGrid w:val="0"/>
          <w:kern w:val="0"/>
          <w:szCs w:val="21"/>
        </w:rPr>
        <w:t>1.13</w:t>
      </w:r>
      <w:r>
        <w:rPr>
          <w:rFonts w:hint="eastAsia" w:ascii="宋体" w:hAnsi="宋体"/>
          <w:snapToGrid w:val="0"/>
          <w:kern w:val="0"/>
          <w:szCs w:val="21"/>
        </w:rPr>
        <w:t>“总监理工程师代表”是指经总监理工程师授权，在项目机构中履行总监理工程师的部分职责，具有工程类注册执业资格或具有中级及以上专业技术职称，3年及以上工程监理实践经验的监理服务人员。总监理工程师为专职时不设总监理工程师代表。</w:t>
      </w:r>
    </w:p>
    <w:p w14:paraId="4DA77011">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1.</w:t>
      </w:r>
      <w:r>
        <w:rPr>
          <w:rFonts w:ascii="宋体" w:hAnsi="宋体"/>
          <w:snapToGrid w:val="0"/>
          <w:kern w:val="0"/>
          <w:szCs w:val="21"/>
        </w:rPr>
        <w:t>1.14“</w:t>
      </w:r>
      <w:r>
        <w:rPr>
          <w:rFonts w:hint="eastAsia" w:ascii="宋体" w:hAnsi="宋体"/>
          <w:snapToGrid w:val="0"/>
          <w:kern w:val="0"/>
          <w:szCs w:val="21"/>
        </w:rPr>
        <w:t>专业监理工程师”，指由总监理工程师授权，负责实施某一专业或某一岗位的监理工作，有相应监理文件签发权，具有工程类注册执业资格或具有中级及以上专业技术职称，3年及以上工程监理实践经验的监理服务人员。</w:t>
      </w:r>
    </w:p>
    <w:p w14:paraId="2B832514">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1.</w:t>
      </w:r>
      <w:r>
        <w:rPr>
          <w:rFonts w:ascii="宋体" w:hAnsi="宋体"/>
          <w:snapToGrid w:val="0"/>
          <w:kern w:val="0"/>
          <w:szCs w:val="21"/>
        </w:rPr>
        <w:t>1.15</w:t>
      </w:r>
      <w:r>
        <w:rPr>
          <w:rFonts w:hint="eastAsia" w:ascii="宋体" w:hAnsi="宋体"/>
          <w:snapToGrid w:val="0"/>
          <w:kern w:val="0"/>
          <w:szCs w:val="21"/>
        </w:rPr>
        <w:t>“监理员”，是指在总监理工程师或专业监理工程师的领导下，从事某项具体监理工作业务，具有中专及以上学历并经监理业务培训的监理服务人员。</w:t>
      </w:r>
    </w:p>
    <w:p w14:paraId="61322F21">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1.</w:t>
      </w:r>
      <w:r>
        <w:rPr>
          <w:rFonts w:ascii="宋体" w:hAnsi="宋体"/>
          <w:snapToGrid w:val="0"/>
          <w:kern w:val="0"/>
          <w:szCs w:val="21"/>
        </w:rPr>
        <w:t>1.16</w:t>
      </w:r>
      <w:r>
        <w:rPr>
          <w:rFonts w:hint="eastAsia" w:ascii="宋体" w:hAnsi="宋体"/>
          <w:snapToGrid w:val="0"/>
          <w:kern w:val="0"/>
          <w:szCs w:val="21"/>
        </w:rPr>
        <w:t>“酬金”是指受托人履行本合同义务，委托人按照本合同约定给付受托人的金额。</w:t>
      </w:r>
    </w:p>
    <w:p w14:paraId="5D46EE09">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1.</w:t>
      </w:r>
      <w:r>
        <w:rPr>
          <w:rFonts w:ascii="宋体" w:hAnsi="宋体"/>
          <w:snapToGrid w:val="0"/>
          <w:kern w:val="0"/>
          <w:szCs w:val="21"/>
        </w:rPr>
        <w:t>1.17</w:t>
      </w:r>
      <w:r>
        <w:rPr>
          <w:rFonts w:hint="eastAsia" w:ascii="宋体" w:hAnsi="宋体"/>
          <w:snapToGrid w:val="0"/>
          <w:kern w:val="0"/>
          <w:szCs w:val="21"/>
        </w:rPr>
        <w:t>“正常工作酬金”是指受托人完成正常工作，委托人应给付受托人并在协议书中载明的签约酬金额。</w:t>
      </w:r>
    </w:p>
    <w:p w14:paraId="0526C270">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1.</w:t>
      </w:r>
      <w:r>
        <w:rPr>
          <w:rFonts w:ascii="宋体" w:hAnsi="宋体"/>
          <w:snapToGrid w:val="0"/>
          <w:kern w:val="0"/>
          <w:szCs w:val="21"/>
        </w:rPr>
        <w:t>1.18</w:t>
      </w:r>
      <w:r>
        <w:rPr>
          <w:rFonts w:hint="eastAsia" w:ascii="宋体" w:hAnsi="宋体"/>
          <w:snapToGrid w:val="0"/>
          <w:kern w:val="0"/>
          <w:szCs w:val="21"/>
        </w:rPr>
        <w:t>“附加工作酬金”是指受托人完成附加工作，委托人应给付受托人的金额。</w:t>
      </w:r>
    </w:p>
    <w:p w14:paraId="3AFDFD22">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1.</w:t>
      </w:r>
      <w:r>
        <w:rPr>
          <w:rFonts w:ascii="宋体" w:hAnsi="宋体"/>
          <w:snapToGrid w:val="0"/>
          <w:kern w:val="0"/>
          <w:szCs w:val="21"/>
        </w:rPr>
        <w:t>1.19</w:t>
      </w:r>
      <w:r>
        <w:rPr>
          <w:rFonts w:hint="eastAsia" w:ascii="宋体" w:hAnsi="宋体"/>
          <w:snapToGrid w:val="0"/>
          <w:kern w:val="0"/>
          <w:szCs w:val="21"/>
        </w:rPr>
        <w:t>“一方”是指委托人或受托人；“双方”是指委托人和受托人；“第三方”是指除委托人和受托人以外的有关方。</w:t>
      </w:r>
    </w:p>
    <w:p w14:paraId="3CE4CEE7">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1.</w:t>
      </w:r>
      <w:r>
        <w:rPr>
          <w:rFonts w:ascii="宋体" w:hAnsi="宋体"/>
          <w:snapToGrid w:val="0"/>
          <w:kern w:val="0"/>
          <w:szCs w:val="21"/>
        </w:rPr>
        <w:t>1.20</w:t>
      </w:r>
      <w:r>
        <w:rPr>
          <w:rFonts w:hint="eastAsia" w:ascii="宋体" w:hAnsi="宋体"/>
          <w:snapToGrid w:val="0"/>
          <w:kern w:val="0"/>
          <w:szCs w:val="21"/>
        </w:rPr>
        <w:t>“书面形式”是指合同书、信件和数据电文（包括电报、电传、传真、电子数据交换和电子邮件）等可以有形地表现所载内容的形式。</w:t>
      </w:r>
    </w:p>
    <w:p w14:paraId="30E24DAF">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1.</w:t>
      </w:r>
      <w:r>
        <w:rPr>
          <w:rFonts w:ascii="宋体" w:hAnsi="宋体"/>
          <w:snapToGrid w:val="0"/>
          <w:kern w:val="0"/>
          <w:szCs w:val="21"/>
        </w:rPr>
        <w:t>1.21</w:t>
      </w:r>
      <w:r>
        <w:rPr>
          <w:rFonts w:hint="eastAsia" w:ascii="宋体" w:hAnsi="宋体"/>
          <w:snapToGrid w:val="0"/>
          <w:kern w:val="0"/>
          <w:szCs w:val="21"/>
        </w:rPr>
        <w:t>“天”是指第一天零时至第二天零时的时间。</w:t>
      </w:r>
    </w:p>
    <w:p w14:paraId="74CAFD46">
      <w:pPr>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1.1.22</w:t>
      </w:r>
      <w:r>
        <w:rPr>
          <w:rFonts w:hint="eastAsia" w:ascii="宋体" w:hAnsi="宋体"/>
          <w:snapToGrid w:val="0"/>
          <w:kern w:val="0"/>
          <w:szCs w:val="21"/>
        </w:rPr>
        <w:t>“月”是指按公历从一个月中任何一天开始的一个公历月时间。</w:t>
      </w:r>
    </w:p>
    <w:p w14:paraId="2A636A4E">
      <w:pPr>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1.1.23</w:t>
      </w:r>
      <w:r>
        <w:rPr>
          <w:rFonts w:hint="eastAsia" w:ascii="宋体" w:hAnsi="宋体"/>
          <w:snapToGrid w:val="0"/>
          <w:kern w:val="0"/>
          <w:szCs w:val="21"/>
        </w:rPr>
        <w:t>“不可抗力”是指委托人和受托人在订立本合同时不可预见，在工程施工过程中不可避免发生并不能克服的自然灾害和社会性突发事件，如地震、海啸、瘟疫、水灾、骚乱、暴动、战争和专用条件约定的其他情形。</w:t>
      </w:r>
    </w:p>
    <w:p w14:paraId="42F20030">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1.1.2</w:t>
      </w:r>
      <w:r>
        <w:rPr>
          <w:rFonts w:ascii="宋体" w:hAnsi="宋体"/>
          <w:snapToGrid w:val="0"/>
          <w:kern w:val="0"/>
          <w:szCs w:val="21"/>
        </w:rPr>
        <w:t>4</w:t>
      </w:r>
      <w:r>
        <w:rPr>
          <w:rFonts w:hint="eastAsia" w:ascii="宋体" w:hAnsi="宋体"/>
          <w:snapToGrid w:val="0"/>
          <w:kern w:val="0"/>
          <w:szCs w:val="21"/>
        </w:rPr>
        <w:t>“工程概算投资额”是指经政府发展改革部门批复的建设项目工程投资概算额，而非施工招标的标底价、施工投标的中标价和工程竣工结算价。工程竣工验收前，工程概算投资额如经政府发展改革部门批准进行调整的，施工阶段监理酬金的计费额为调整后的工程概算投资额。</w:t>
      </w:r>
    </w:p>
    <w:p w14:paraId="58FE00B6">
      <w:pPr>
        <w:adjustRightInd w:val="0"/>
        <w:snapToGrid w:val="0"/>
        <w:spacing w:line="360" w:lineRule="auto"/>
        <w:ind w:firstLine="422" w:firstLineChars="200"/>
        <w:rPr>
          <w:rFonts w:hint="eastAsia" w:ascii="宋体" w:hAnsi="宋体"/>
          <w:b/>
          <w:snapToGrid w:val="0"/>
          <w:kern w:val="0"/>
        </w:rPr>
      </w:pPr>
      <w:r>
        <w:rPr>
          <w:rFonts w:hint="eastAsia" w:ascii="宋体" w:hAnsi="宋体"/>
          <w:b/>
          <w:snapToGrid w:val="0"/>
          <w:kern w:val="0"/>
        </w:rPr>
        <w:t>1.2解释</w:t>
      </w:r>
    </w:p>
    <w:p w14:paraId="236E26B4">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1.2.1本合同使用中文书写、解释和说明。如专用条件约定使用两种及以上语言文字时，应以中文为准。</w:t>
      </w:r>
    </w:p>
    <w:p w14:paraId="53CF8009">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1.2.2组成本合同的下列文件彼此应能相互解释、互为说明。除专用条件另有约定外，本合同文件的解释顺序如下：</w:t>
      </w:r>
    </w:p>
    <w:p w14:paraId="5A6FBF65">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⑴</w:t>
      </w:r>
      <w:r>
        <w:rPr>
          <w:rFonts w:ascii="宋体" w:hAnsi="宋体"/>
          <w:snapToGrid w:val="0"/>
          <w:kern w:val="0"/>
          <w:szCs w:val="21"/>
        </w:rPr>
        <w:t>.</w:t>
      </w:r>
      <w:r>
        <w:rPr>
          <w:rFonts w:hint="eastAsia" w:ascii="宋体" w:hAnsi="宋体"/>
          <w:snapToGrid w:val="0"/>
          <w:kern w:val="0"/>
          <w:szCs w:val="21"/>
        </w:rPr>
        <w:t>协议书；</w:t>
      </w:r>
    </w:p>
    <w:p w14:paraId="0C0E75A3">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⑵</w:t>
      </w:r>
      <w:r>
        <w:rPr>
          <w:rFonts w:ascii="宋体" w:hAnsi="宋体"/>
          <w:snapToGrid w:val="0"/>
          <w:kern w:val="0"/>
          <w:szCs w:val="21"/>
        </w:rPr>
        <w:t>.</w:t>
      </w:r>
      <w:r>
        <w:rPr>
          <w:rFonts w:hint="eastAsia" w:ascii="宋体" w:hAnsi="宋体"/>
          <w:snapToGrid w:val="0"/>
          <w:kern w:val="0"/>
          <w:szCs w:val="21"/>
        </w:rPr>
        <w:t>中标通知书（适用于招标工程）或委托书（适用于非招标工程）；</w:t>
      </w:r>
    </w:p>
    <w:p w14:paraId="21C3AFEE">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⑶</w:t>
      </w:r>
      <w:r>
        <w:rPr>
          <w:rFonts w:ascii="宋体" w:hAnsi="宋体"/>
          <w:snapToGrid w:val="0"/>
          <w:kern w:val="0"/>
          <w:szCs w:val="21"/>
        </w:rPr>
        <w:t>.</w:t>
      </w:r>
      <w:r>
        <w:rPr>
          <w:rFonts w:hint="eastAsia" w:ascii="宋体" w:hAnsi="宋体"/>
          <w:snapToGrid w:val="0"/>
          <w:kern w:val="0"/>
          <w:szCs w:val="21"/>
        </w:rPr>
        <w:t>专用条件及附录</w:t>
      </w:r>
      <w:r>
        <w:rPr>
          <w:rFonts w:ascii="宋体" w:hAnsi="宋体"/>
          <w:snapToGrid w:val="0"/>
          <w:kern w:val="0"/>
          <w:szCs w:val="21"/>
        </w:rPr>
        <w:t>A</w:t>
      </w:r>
      <w:r>
        <w:rPr>
          <w:rFonts w:hint="eastAsia" w:ascii="宋体" w:hAnsi="宋体"/>
          <w:snapToGrid w:val="0"/>
          <w:kern w:val="0"/>
          <w:szCs w:val="21"/>
        </w:rPr>
        <w:t>、附录</w:t>
      </w:r>
      <w:r>
        <w:rPr>
          <w:rFonts w:ascii="宋体" w:hAnsi="宋体"/>
          <w:snapToGrid w:val="0"/>
          <w:kern w:val="0"/>
          <w:szCs w:val="21"/>
        </w:rPr>
        <w:t>B</w:t>
      </w:r>
      <w:r>
        <w:rPr>
          <w:rFonts w:hint="eastAsia" w:ascii="宋体" w:hAnsi="宋体"/>
          <w:snapToGrid w:val="0"/>
          <w:kern w:val="0"/>
          <w:szCs w:val="21"/>
        </w:rPr>
        <w:t>；</w:t>
      </w:r>
    </w:p>
    <w:p w14:paraId="6B40FC66">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⑷</w:t>
      </w:r>
      <w:r>
        <w:rPr>
          <w:rFonts w:ascii="宋体" w:hAnsi="宋体"/>
          <w:snapToGrid w:val="0"/>
          <w:kern w:val="0"/>
          <w:szCs w:val="21"/>
        </w:rPr>
        <w:t>.</w:t>
      </w:r>
      <w:r>
        <w:rPr>
          <w:rFonts w:hint="eastAsia" w:ascii="宋体" w:hAnsi="宋体"/>
          <w:snapToGrid w:val="0"/>
          <w:kern w:val="0"/>
          <w:szCs w:val="21"/>
        </w:rPr>
        <w:t>通用条件；</w:t>
      </w:r>
    </w:p>
    <w:p w14:paraId="371FC513">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⑸</w:t>
      </w:r>
      <w:r>
        <w:rPr>
          <w:rFonts w:ascii="宋体" w:hAnsi="宋体"/>
          <w:snapToGrid w:val="0"/>
          <w:kern w:val="0"/>
          <w:szCs w:val="21"/>
        </w:rPr>
        <w:t>.</w:t>
      </w:r>
      <w:r>
        <w:rPr>
          <w:rFonts w:hint="eastAsia" w:ascii="宋体" w:hAnsi="宋体"/>
          <w:snapToGrid w:val="0"/>
          <w:kern w:val="0"/>
          <w:szCs w:val="21"/>
        </w:rPr>
        <w:t>投标文件（适用于招标工程）或监理与相关服务建议书（适用于非招标工程）。</w:t>
      </w:r>
    </w:p>
    <w:p w14:paraId="58D832A8">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双方签订的补充协议与其他文件发生矛盾或歧义时，属于同一类内容的文件，应以最新签署的为准。</w:t>
      </w:r>
    </w:p>
    <w:p w14:paraId="791C3F2E">
      <w:pPr>
        <w:adjustRightInd w:val="0"/>
        <w:snapToGrid w:val="0"/>
        <w:spacing w:line="360" w:lineRule="auto"/>
        <w:jc w:val="center"/>
        <w:outlineLvl w:val="2"/>
        <w:rPr>
          <w:rFonts w:hint="eastAsia" w:ascii="黑体" w:hAnsi="黑体" w:eastAsia="黑体"/>
          <w:snapToGrid w:val="0"/>
          <w:kern w:val="0"/>
          <w:sz w:val="32"/>
        </w:rPr>
      </w:pPr>
      <w:bookmarkStart w:id="3" w:name="_Toc151775672"/>
      <w:r>
        <w:rPr>
          <w:rFonts w:hint="eastAsia" w:ascii="黑体" w:hAnsi="黑体" w:eastAsia="黑体"/>
          <w:snapToGrid w:val="0"/>
          <w:kern w:val="0"/>
          <w:sz w:val="32"/>
        </w:rPr>
        <w:t>2 受托人的义务</w:t>
      </w:r>
      <w:bookmarkEnd w:id="3"/>
    </w:p>
    <w:p w14:paraId="4BB0B3FB">
      <w:pPr>
        <w:adjustRightInd w:val="0"/>
        <w:snapToGrid w:val="0"/>
        <w:spacing w:line="360" w:lineRule="auto"/>
        <w:ind w:firstLine="422" w:firstLineChars="200"/>
        <w:rPr>
          <w:rFonts w:hint="eastAsia" w:ascii="宋体" w:hAnsi="宋体"/>
          <w:b/>
          <w:snapToGrid w:val="0"/>
          <w:kern w:val="0"/>
        </w:rPr>
      </w:pPr>
      <w:r>
        <w:rPr>
          <w:rFonts w:hint="eastAsia" w:ascii="宋体" w:hAnsi="宋体"/>
          <w:b/>
          <w:snapToGrid w:val="0"/>
          <w:kern w:val="0"/>
        </w:rPr>
        <w:t>2.1监理的范围和工作内容</w:t>
      </w:r>
    </w:p>
    <w:p w14:paraId="54F59028">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2.1.1监理范围在专用条件中约定。</w:t>
      </w:r>
    </w:p>
    <w:p w14:paraId="6BA81E8D">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2.1.2除专用条件另有约定外，监理工作内容包括：</w:t>
      </w:r>
    </w:p>
    <w:p w14:paraId="2BA90720">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⑴.收到工程设计文件后编制监理规划，并在第一次工地会议7天前报委托人。根据有关规定和监理工作需要，编制监理实施细则；</w:t>
      </w:r>
    </w:p>
    <w:p w14:paraId="0E8332DD">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⑵.熟悉工程设计文件，并参加由委托人主持的图纸会审和设计交底会议；</w:t>
      </w:r>
    </w:p>
    <w:p w14:paraId="5A4312C3">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⑶.参加由委托人主持的第一次工地会议；主持监理例会并根据工程需要主持或参加专题会议；</w:t>
      </w:r>
    </w:p>
    <w:p w14:paraId="5A33B1CF">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⑷.审查施工承包人提交的施工组织设计，重点审查其中的质量安全技术措施、专项施工方案与工程建设强制性标准的符合性；</w:t>
      </w:r>
    </w:p>
    <w:p w14:paraId="0C392C6B">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⑸.检查施工承包人工程质量、安全生产管理制度及组织机构和人员资格；</w:t>
      </w:r>
    </w:p>
    <w:p w14:paraId="0869ACA9">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⑹.检查施工承包人专职安全生产管理人员的配备情况；</w:t>
      </w:r>
    </w:p>
    <w:p w14:paraId="5911942D">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⑺.审查施工承包人提交的施工进度计划，核查承包人对施工进度计划的调整；</w:t>
      </w:r>
    </w:p>
    <w:p w14:paraId="126E78D0">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⑻.检查施工承包人的试验室；</w:t>
      </w:r>
    </w:p>
    <w:p w14:paraId="331D7DB5">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⑼.审核施工分包人资质条件；</w:t>
      </w:r>
    </w:p>
    <w:p w14:paraId="0D6C60CC">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⑽.查验施工承包人的施工测量放线成果；</w:t>
      </w:r>
    </w:p>
    <w:p w14:paraId="11CA35FF">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⑾.审查工程开工条件，对条件具备的签发开工令；</w:t>
      </w:r>
    </w:p>
    <w:p w14:paraId="158640D8">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⑿.审查施工承包人报送的工程材料、构配件、设备质量证明文件的有效性和符合性，并按规定对用于工程的材料采取平行检查或见证取样方式进行抽检；</w:t>
      </w:r>
    </w:p>
    <w:p w14:paraId="5A7263B4">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⒀.审核施工承包人提交的工程款支付申请，签发或出具工程款支付证书，并报委托人审核、批准；</w:t>
      </w:r>
    </w:p>
    <w:p w14:paraId="7167C3EF">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⒁.在巡视、旁站和检查、验收过程中，发现工程质量、施工安全存在事故隐患的，要求施工承包人整改并报委托人；</w:t>
      </w:r>
    </w:p>
    <w:p w14:paraId="34D495F8">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⒂.经委托人同意，签发工程暂停令和复工令；</w:t>
      </w:r>
    </w:p>
    <w:p w14:paraId="5A8A2588">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⒃.审查施工承包人提交的采用新材料、新工艺、新技术、新设备的论证材料及相关验收标准；</w:t>
      </w:r>
    </w:p>
    <w:p w14:paraId="00CEB577">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⒄.验收隐蔽工程、分部分项工程；</w:t>
      </w:r>
    </w:p>
    <w:p w14:paraId="15144EA8">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⒅.审查施工承包人提交的工程变更申请，协调处理施工进度调整、费用索赔、合同争议等事项；</w:t>
      </w:r>
    </w:p>
    <w:p w14:paraId="471A2DE4">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⒆.审查施工承包人提交的竣工验收申请，编写工程质量评估报告；</w:t>
      </w:r>
    </w:p>
    <w:p w14:paraId="525F6546">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⒇.参加工程竣工验收，签署竣工验收意见；</w:t>
      </w:r>
    </w:p>
    <w:p w14:paraId="30BCFDB5">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(21).审查施工承包人提交的竣工结算申请中有关工程变更部分的工程数量，并报委托人；</w:t>
      </w:r>
    </w:p>
    <w:p w14:paraId="5D5DC2F9">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(22).编制、整理工程监理归档文件并报委托人。</w:t>
      </w:r>
    </w:p>
    <w:p w14:paraId="710DA977">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2.1.3相关服务的范围和内容在附录A中约定。</w:t>
      </w:r>
    </w:p>
    <w:p w14:paraId="342B205C">
      <w:pPr>
        <w:adjustRightInd w:val="0"/>
        <w:snapToGrid w:val="0"/>
        <w:spacing w:line="360" w:lineRule="auto"/>
        <w:ind w:firstLine="422" w:firstLineChars="200"/>
        <w:rPr>
          <w:rFonts w:hint="eastAsia" w:ascii="宋体" w:hAnsi="宋体"/>
          <w:b/>
          <w:snapToGrid w:val="0"/>
          <w:kern w:val="0"/>
        </w:rPr>
      </w:pPr>
      <w:r>
        <w:rPr>
          <w:rFonts w:hint="eastAsia" w:ascii="宋体" w:hAnsi="宋体"/>
          <w:b/>
          <w:snapToGrid w:val="0"/>
          <w:kern w:val="0"/>
        </w:rPr>
        <w:t>2.2监理与相关服务依据</w:t>
      </w:r>
    </w:p>
    <w:p w14:paraId="75853313">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2.2.1监理依据包括：</w:t>
      </w:r>
    </w:p>
    <w:p w14:paraId="12054EF3">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⑴.适用的法律、行政法规及部门规章；</w:t>
      </w:r>
    </w:p>
    <w:p w14:paraId="70B27B3E">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⑵.与工程有关的标准；</w:t>
      </w:r>
    </w:p>
    <w:p w14:paraId="0A2EF7DB">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⑶.工程设计及有关文件；</w:t>
      </w:r>
    </w:p>
    <w:p w14:paraId="46E749A0">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⑷.本合同及委托人与第三方签订的与实施工程有关的其他合同。</w:t>
      </w:r>
    </w:p>
    <w:p w14:paraId="32005A64">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双方根据工程的行业和地域特点，在专用条件中具体约定监理依据。</w:t>
      </w:r>
    </w:p>
    <w:p w14:paraId="52986AF2">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2.2.2相关服务依据在专用条件中约定。</w:t>
      </w:r>
    </w:p>
    <w:p w14:paraId="3C4B9DBB">
      <w:pPr>
        <w:adjustRightInd w:val="0"/>
        <w:snapToGrid w:val="0"/>
        <w:spacing w:line="360" w:lineRule="auto"/>
        <w:ind w:firstLine="422" w:firstLineChars="200"/>
        <w:rPr>
          <w:rFonts w:hint="eastAsia" w:ascii="宋体" w:hAnsi="宋体"/>
          <w:b/>
          <w:snapToGrid w:val="0"/>
          <w:kern w:val="0"/>
        </w:rPr>
      </w:pPr>
      <w:r>
        <w:rPr>
          <w:rFonts w:hint="eastAsia" w:ascii="宋体" w:hAnsi="宋体"/>
          <w:b/>
          <w:snapToGrid w:val="0"/>
          <w:kern w:val="0"/>
        </w:rPr>
        <w:t>2.3项目机构和人员</w:t>
      </w:r>
    </w:p>
    <w:p w14:paraId="3BEEE447">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2.3.1受托人应组建满足工作需要的项目机构，配备必要的施工测量复核、简易的质量实测实量所需的仪器设备。项目机构的主要人员应具有相应的资格条件。</w:t>
      </w:r>
    </w:p>
    <w:p w14:paraId="56B84D5C">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2.3.2本合同履行过程中，项目负责人</w:t>
      </w:r>
      <w:r>
        <w:rPr>
          <w:rFonts w:ascii="宋体" w:hAnsi="宋体"/>
          <w:snapToGrid w:val="0"/>
          <w:kern w:val="0"/>
          <w:szCs w:val="21"/>
        </w:rPr>
        <w:t>（</w:t>
      </w:r>
      <w:r>
        <w:rPr>
          <w:rFonts w:hint="eastAsia" w:ascii="宋体" w:hAnsi="宋体"/>
          <w:snapToGrid w:val="0"/>
          <w:kern w:val="0"/>
          <w:szCs w:val="21"/>
        </w:rPr>
        <w:t>总监理工程师）及重要岗位监理服务人员应保持相对稳定，以保证工程监理与相关服务工作正常进行。</w:t>
      </w:r>
    </w:p>
    <w:p w14:paraId="777CACE4">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2.3.3受托人可根据工程进展和工作需要调整项目机构人员。受托人更换项目负责人（总监理工程师）时，应提前7天向委托人书面报告，经委托人同意后方可更换；受托人更换项目机构其他监理服务人员，应以相当资格与能力的人员替换，并通知委托人。</w:t>
      </w:r>
    </w:p>
    <w:p w14:paraId="0501AB4E">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2.3.4受托人应及时更换有下列情形之一的监理服务人员：</w:t>
      </w:r>
    </w:p>
    <w:p w14:paraId="2C158835">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⑴.严重过失行为的；</w:t>
      </w:r>
    </w:p>
    <w:p w14:paraId="51172DEC">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⑵.有违法行为不能履行职责的；</w:t>
      </w:r>
    </w:p>
    <w:p w14:paraId="01499A51">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⑶.涉嫌犯罪的；</w:t>
      </w:r>
    </w:p>
    <w:p w14:paraId="7FB1D842">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⑷.不能胜任岗位职责的；</w:t>
      </w:r>
    </w:p>
    <w:p w14:paraId="64C25D14">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⑸.严重违反职业道德的；</w:t>
      </w:r>
    </w:p>
    <w:p w14:paraId="0F79AC73">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⑹.专用条件约定的其他情形。</w:t>
      </w:r>
    </w:p>
    <w:p w14:paraId="49D965A2">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2.3.5委托人可要求受托人更换不能胜任本职工作的项目机构人员。</w:t>
      </w:r>
    </w:p>
    <w:p w14:paraId="341CD7FC">
      <w:pPr>
        <w:adjustRightInd w:val="0"/>
        <w:snapToGrid w:val="0"/>
        <w:spacing w:line="360" w:lineRule="auto"/>
        <w:ind w:firstLine="422" w:firstLineChars="200"/>
        <w:rPr>
          <w:rFonts w:hint="eastAsia" w:ascii="宋体" w:hAnsi="宋体"/>
          <w:b/>
          <w:snapToGrid w:val="0"/>
          <w:kern w:val="0"/>
        </w:rPr>
      </w:pPr>
      <w:r>
        <w:rPr>
          <w:rFonts w:hint="eastAsia" w:ascii="宋体" w:hAnsi="宋体"/>
          <w:b/>
          <w:snapToGrid w:val="0"/>
          <w:kern w:val="0"/>
        </w:rPr>
        <w:t>2.4履行职责</w:t>
      </w:r>
    </w:p>
    <w:p w14:paraId="5196BA1C">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受托人应遵循职业道德准则和行为规范，严格按照法律法规、工程建设有关标准及本合同履行职责。</w:t>
      </w:r>
    </w:p>
    <w:p w14:paraId="1E6E9CAA">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2.4.1在监理与相关服务范围内，委托人和承包人提出的意见和要求，受托人应及时提出处置意见。当委托人与承包人之间发生合同争议时，受托人应协助委托人、承包人协商解决。</w:t>
      </w:r>
    </w:p>
    <w:p w14:paraId="147CED18">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2.4.2当委托人与承包人之间的合同争议提交仲裁机构仲裁或人民法院审理时，受托人应提供必要的证明资料。</w:t>
      </w:r>
    </w:p>
    <w:p w14:paraId="17A06233">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2.4.3受托人应在专用条件约定的授权范围内，处理委托人与承包人所签订合同的变更事宜。如果变更超过授权范围，应以书面形式报委托人批准。</w:t>
      </w:r>
    </w:p>
    <w:p w14:paraId="7EE40601">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在紧急情况下，为了保护财产和人身安全，受托人所发出的指令未能事先报委托人批准时，应在发出指令后的24小时内以书面形式报委托人。</w:t>
      </w:r>
    </w:p>
    <w:p w14:paraId="0CC75F82">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2.4.4除专用条件另有约定外，受托人发现承包人的人员不能胜任本职工作的，有权要求承包人予以调换。</w:t>
      </w:r>
    </w:p>
    <w:p w14:paraId="57A7BD8A">
      <w:pPr>
        <w:adjustRightInd w:val="0"/>
        <w:snapToGrid w:val="0"/>
        <w:spacing w:line="360" w:lineRule="auto"/>
        <w:ind w:firstLine="422" w:firstLineChars="200"/>
        <w:rPr>
          <w:rFonts w:hint="eastAsia" w:ascii="宋体" w:hAnsi="宋体"/>
          <w:b/>
          <w:snapToGrid w:val="0"/>
          <w:kern w:val="0"/>
        </w:rPr>
      </w:pPr>
      <w:r>
        <w:rPr>
          <w:rFonts w:hint="eastAsia" w:ascii="宋体" w:hAnsi="宋体"/>
          <w:b/>
          <w:snapToGrid w:val="0"/>
          <w:kern w:val="0"/>
        </w:rPr>
        <w:t>2.5提交报告</w:t>
      </w:r>
    </w:p>
    <w:p w14:paraId="591F43A1">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受托人应按专用条件约定的种类、时间和份数向委托人提交监理与相关服务的报告。</w:t>
      </w:r>
    </w:p>
    <w:p w14:paraId="1F7251EE">
      <w:pPr>
        <w:adjustRightInd w:val="0"/>
        <w:snapToGrid w:val="0"/>
        <w:spacing w:line="360" w:lineRule="auto"/>
        <w:ind w:firstLine="422" w:firstLineChars="200"/>
        <w:rPr>
          <w:rFonts w:hint="eastAsia" w:ascii="宋体" w:hAnsi="宋体"/>
          <w:b/>
          <w:snapToGrid w:val="0"/>
          <w:kern w:val="0"/>
        </w:rPr>
      </w:pPr>
      <w:r>
        <w:rPr>
          <w:rFonts w:hint="eastAsia" w:ascii="宋体" w:hAnsi="宋体"/>
          <w:b/>
          <w:snapToGrid w:val="0"/>
          <w:kern w:val="0"/>
        </w:rPr>
        <w:t>2.6文件资料</w:t>
      </w:r>
    </w:p>
    <w:p w14:paraId="7FBDD426">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在本合同履行期内，受托人应在现场保留工作所用的图纸、报告及记录监理工作的相关文件。工程竣工后，应当按照档案管理规定将监理有关文件归档。</w:t>
      </w:r>
    </w:p>
    <w:p w14:paraId="3080BAF4">
      <w:pPr>
        <w:adjustRightInd w:val="0"/>
        <w:snapToGrid w:val="0"/>
        <w:spacing w:line="360" w:lineRule="auto"/>
        <w:ind w:firstLine="422" w:firstLineChars="200"/>
        <w:rPr>
          <w:rFonts w:hint="eastAsia" w:ascii="宋体" w:hAnsi="宋体"/>
          <w:b/>
          <w:snapToGrid w:val="0"/>
          <w:kern w:val="0"/>
        </w:rPr>
      </w:pPr>
      <w:r>
        <w:rPr>
          <w:rFonts w:hint="eastAsia" w:ascii="宋体" w:hAnsi="宋体"/>
          <w:b/>
          <w:snapToGrid w:val="0"/>
          <w:kern w:val="0"/>
        </w:rPr>
        <w:t>2.7使用委托人的财产</w:t>
      </w:r>
    </w:p>
    <w:p w14:paraId="5590F3F0">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受托人无偿使用附录B中由委托人派遣的人员和提供的房屋、资料、设备。除专用条件另有约定外，委托人提供的房屋、设备属于委托人的财产，受托人应妥善使用和保管，在本合同终止时将这些房屋、设备的清单提交委托人，并按专用条件约定的时间和方式移交。</w:t>
      </w:r>
    </w:p>
    <w:p w14:paraId="34EB1B19">
      <w:pPr>
        <w:adjustRightInd w:val="0"/>
        <w:snapToGrid w:val="0"/>
        <w:spacing w:line="360" w:lineRule="auto"/>
        <w:jc w:val="center"/>
        <w:outlineLvl w:val="2"/>
        <w:rPr>
          <w:rFonts w:hint="eastAsia" w:ascii="黑体" w:hAnsi="黑体" w:eastAsia="黑体"/>
          <w:snapToGrid w:val="0"/>
          <w:kern w:val="0"/>
          <w:sz w:val="32"/>
        </w:rPr>
      </w:pPr>
      <w:bookmarkStart w:id="4" w:name="_Toc151775673"/>
      <w:r>
        <w:rPr>
          <w:rFonts w:hint="eastAsia" w:ascii="黑体" w:hAnsi="黑体" w:eastAsia="黑体"/>
          <w:snapToGrid w:val="0"/>
          <w:kern w:val="0"/>
          <w:sz w:val="32"/>
        </w:rPr>
        <w:t>3 委托人的义务</w:t>
      </w:r>
      <w:bookmarkEnd w:id="4"/>
    </w:p>
    <w:p w14:paraId="3A7B70EA">
      <w:pPr>
        <w:adjustRightInd w:val="0"/>
        <w:snapToGrid w:val="0"/>
        <w:spacing w:line="360" w:lineRule="auto"/>
        <w:ind w:firstLine="422" w:firstLineChars="200"/>
        <w:rPr>
          <w:rFonts w:hint="eastAsia" w:ascii="宋体" w:hAnsi="宋体"/>
          <w:b/>
          <w:snapToGrid w:val="0"/>
          <w:kern w:val="0"/>
        </w:rPr>
      </w:pPr>
      <w:r>
        <w:rPr>
          <w:rFonts w:hint="eastAsia" w:ascii="宋体" w:hAnsi="宋体"/>
          <w:b/>
          <w:snapToGrid w:val="0"/>
          <w:kern w:val="0"/>
        </w:rPr>
        <w:t>3.1告知</w:t>
      </w:r>
    </w:p>
    <w:p w14:paraId="2CA78AE3">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委托人应在委托人与承包人签订的合同中明确受托人及受托人的项目负责人（总监理工程师）和授予项目机构的权限。如有变更，应及时通知承包人。</w:t>
      </w:r>
    </w:p>
    <w:p w14:paraId="3288040D">
      <w:pPr>
        <w:adjustRightInd w:val="0"/>
        <w:snapToGrid w:val="0"/>
        <w:spacing w:line="360" w:lineRule="auto"/>
        <w:ind w:firstLine="422" w:firstLineChars="200"/>
        <w:rPr>
          <w:rFonts w:hint="eastAsia" w:ascii="宋体" w:hAnsi="宋体"/>
          <w:b/>
          <w:snapToGrid w:val="0"/>
          <w:kern w:val="0"/>
        </w:rPr>
      </w:pPr>
      <w:r>
        <w:rPr>
          <w:rFonts w:hint="eastAsia" w:ascii="宋体" w:hAnsi="宋体"/>
          <w:b/>
          <w:snapToGrid w:val="0"/>
          <w:kern w:val="0"/>
        </w:rPr>
        <w:t>3.2提供资料</w:t>
      </w:r>
    </w:p>
    <w:p w14:paraId="27103B8B">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委托人应按照附录B约定，无偿向受托人提供工程有关的资料。在本合同履行过程中，委托人应及时向受托人提供最新的与工程有关的资料。</w:t>
      </w:r>
    </w:p>
    <w:p w14:paraId="34C90EA6">
      <w:pPr>
        <w:adjustRightInd w:val="0"/>
        <w:snapToGrid w:val="0"/>
        <w:spacing w:line="360" w:lineRule="auto"/>
        <w:ind w:firstLine="422" w:firstLineChars="200"/>
        <w:rPr>
          <w:rFonts w:hint="eastAsia" w:ascii="宋体" w:hAnsi="宋体"/>
          <w:b/>
          <w:snapToGrid w:val="0"/>
          <w:kern w:val="0"/>
        </w:rPr>
      </w:pPr>
      <w:r>
        <w:rPr>
          <w:rFonts w:hint="eastAsia" w:ascii="宋体" w:hAnsi="宋体"/>
          <w:b/>
          <w:snapToGrid w:val="0"/>
          <w:kern w:val="0"/>
        </w:rPr>
        <w:t>3.3提供工作条件</w:t>
      </w:r>
    </w:p>
    <w:p w14:paraId="2043D744">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委托人应为受托人完成监理与相关服务提供必要的条件。</w:t>
      </w:r>
    </w:p>
    <w:p w14:paraId="65A600D3">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3.3.1委托人应按照附录B约定，派遣相应的人员，提供房屋、设备，供受托人无偿使用。</w:t>
      </w:r>
    </w:p>
    <w:p w14:paraId="2C7A968A">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3.3.2委托人应负责协调工程建设中所有外部关系，为受托人履行本合同提供必要的外部条件。</w:t>
      </w:r>
    </w:p>
    <w:p w14:paraId="75EDF795">
      <w:pPr>
        <w:adjustRightInd w:val="0"/>
        <w:snapToGrid w:val="0"/>
        <w:spacing w:line="360" w:lineRule="auto"/>
        <w:ind w:firstLine="422" w:firstLineChars="200"/>
        <w:rPr>
          <w:rFonts w:hint="eastAsia" w:ascii="宋体" w:hAnsi="宋体"/>
          <w:b/>
          <w:snapToGrid w:val="0"/>
          <w:kern w:val="0"/>
        </w:rPr>
      </w:pPr>
      <w:r>
        <w:rPr>
          <w:rFonts w:hint="eastAsia" w:ascii="宋体" w:hAnsi="宋体"/>
          <w:b/>
          <w:snapToGrid w:val="0"/>
          <w:kern w:val="0"/>
        </w:rPr>
        <w:t>3</w:t>
      </w:r>
      <w:r>
        <w:rPr>
          <w:rFonts w:ascii="宋体" w:hAnsi="宋体"/>
          <w:b/>
          <w:snapToGrid w:val="0"/>
          <w:kern w:val="0"/>
        </w:rPr>
        <w:t>.4</w:t>
      </w:r>
      <w:r>
        <w:rPr>
          <w:rFonts w:hint="eastAsia" w:ascii="宋体" w:hAnsi="宋体"/>
          <w:b/>
          <w:snapToGrid w:val="0"/>
          <w:kern w:val="0"/>
        </w:rPr>
        <w:t>委托人代表</w:t>
      </w:r>
    </w:p>
    <w:p w14:paraId="45400BF6">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委托人应授权一名熟悉工程情况的代表，负责与受托人联系。委托人应在双方签订监理合同后</w:t>
      </w:r>
      <w:r>
        <w:rPr>
          <w:rFonts w:ascii="宋体" w:hAnsi="宋体"/>
          <w:snapToGrid w:val="0"/>
          <w:kern w:val="0"/>
          <w:szCs w:val="21"/>
        </w:rPr>
        <w:t>7</w:t>
      </w:r>
      <w:r>
        <w:rPr>
          <w:rFonts w:hint="eastAsia" w:ascii="宋体" w:hAnsi="宋体"/>
          <w:snapToGrid w:val="0"/>
          <w:kern w:val="0"/>
          <w:szCs w:val="21"/>
        </w:rPr>
        <w:t>天内，将委托人代表的姓名和职责书面告知受托人。当委托人更换委托人代表时，应提前</w:t>
      </w:r>
      <w:r>
        <w:rPr>
          <w:rFonts w:ascii="宋体" w:hAnsi="宋体"/>
          <w:snapToGrid w:val="0"/>
          <w:kern w:val="0"/>
          <w:szCs w:val="21"/>
        </w:rPr>
        <w:t>7</w:t>
      </w:r>
      <w:r>
        <w:rPr>
          <w:rFonts w:hint="eastAsia" w:ascii="宋体" w:hAnsi="宋体"/>
          <w:snapToGrid w:val="0"/>
          <w:kern w:val="0"/>
          <w:szCs w:val="21"/>
        </w:rPr>
        <w:t>天书面通知受托人。</w:t>
      </w:r>
    </w:p>
    <w:p w14:paraId="4517A785">
      <w:pPr>
        <w:adjustRightInd w:val="0"/>
        <w:snapToGrid w:val="0"/>
        <w:spacing w:line="360" w:lineRule="auto"/>
        <w:ind w:firstLine="422" w:firstLineChars="200"/>
        <w:rPr>
          <w:rFonts w:hint="eastAsia" w:ascii="宋体" w:hAnsi="宋体"/>
          <w:b/>
          <w:snapToGrid w:val="0"/>
          <w:kern w:val="0"/>
        </w:rPr>
      </w:pPr>
      <w:r>
        <w:rPr>
          <w:rFonts w:hint="eastAsia" w:ascii="宋体" w:hAnsi="宋体"/>
          <w:b/>
          <w:snapToGrid w:val="0"/>
          <w:kern w:val="0"/>
        </w:rPr>
        <w:t>3.</w:t>
      </w:r>
      <w:r>
        <w:rPr>
          <w:rFonts w:ascii="宋体" w:hAnsi="宋体"/>
          <w:b/>
          <w:snapToGrid w:val="0"/>
          <w:kern w:val="0"/>
        </w:rPr>
        <w:t>5</w:t>
      </w:r>
      <w:r>
        <w:rPr>
          <w:rFonts w:hint="eastAsia" w:ascii="宋体" w:hAnsi="宋体"/>
          <w:b/>
          <w:snapToGrid w:val="0"/>
          <w:kern w:val="0"/>
        </w:rPr>
        <w:t>委托人意见或要求</w:t>
      </w:r>
    </w:p>
    <w:p w14:paraId="37827A46">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在本合同约定的监理与相关服务工作范围内，委托人对承包人的任何意见或要求应通知受托人，由受托人向承包人发出相应指令。</w:t>
      </w:r>
    </w:p>
    <w:p w14:paraId="2399AAEB">
      <w:pPr>
        <w:adjustRightInd w:val="0"/>
        <w:snapToGrid w:val="0"/>
        <w:spacing w:line="360" w:lineRule="auto"/>
        <w:ind w:firstLine="422" w:firstLineChars="200"/>
        <w:rPr>
          <w:rFonts w:hint="eastAsia" w:ascii="宋体" w:hAnsi="宋体"/>
          <w:b/>
          <w:snapToGrid w:val="0"/>
          <w:kern w:val="0"/>
        </w:rPr>
      </w:pPr>
      <w:r>
        <w:rPr>
          <w:rFonts w:hint="eastAsia" w:ascii="宋体" w:hAnsi="宋体"/>
          <w:b/>
          <w:snapToGrid w:val="0"/>
          <w:kern w:val="0"/>
        </w:rPr>
        <w:t>3.</w:t>
      </w:r>
      <w:r>
        <w:rPr>
          <w:rFonts w:ascii="宋体" w:hAnsi="宋体"/>
          <w:b/>
          <w:snapToGrid w:val="0"/>
          <w:kern w:val="0"/>
        </w:rPr>
        <w:t>6</w:t>
      </w:r>
      <w:r>
        <w:rPr>
          <w:rFonts w:hint="eastAsia" w:ascii="宋体" w:hAnsi="宋体"/>
          <w:b/>
          <w:snapToGrid w:val="0"/>
          <w:kern w:val="0"/>
        </w:rPr>
        <w:t>答复</w:t>
      </w:r>
    </w:p>
    <w:p w14:paraId="593ECAE4">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委托人应在专用条件约定的时间内，对受托人以书面形式提交并要求作出决定的事宜，给予书面答复。逾期未答复的，视为委托人认可。</w:t>
      </w:r>
    </w:p>
    <w:p w14:paraId="58FA7EA5">
      <w:pPr>
        <w:adjustRightInd w:val="0"/>
        <w:snapToGrid w:val="0"/>
        <w:spacing w:line="360" w:lineRule="auto"/>
        <w:ind w:firstLine="422" w:firstLineChars="200"/>
        <w:rPr>
          <w:rFonts w:hint="eastAsia" w:ascii="宋体" w:hAnsi="宋体"/>
          <w:b/>
          <w:snapToGrid w:val="0"/>
          <w:kern w:val="0"/>
        </w:rPr>
      </w:pPr>
      <w:r>
        <w:rPr>
          <w:rFonts w:hint="eastAsia" w:ascii="宋体" w:hAnsi="宋体"/>
          <w:b/>
          <w:snapToGrid w:val="0"/>
          <w:kern w:val="0"/>
        </w:rPr>
        <w:t>3.</w:t>
      </w:r>
      <w:r>
        <w:rPr>
          <w:rFonts w:ascii="宋体" w:hAnsi="宋体"/>
          <w:b/>
          <w:snapToGrid w:val="0"/>
          <w:kern w:val="0"/>
        </w:rPr>
        <w:t>7</w:t>
      </w:r>
      <w:r>
        <w:rPr>
          <w:rFonts w:hint="eastAsia" w:ascii="宋体" w:hAnsi="宋体"/>
          <w:b/>
          <w:snapToGrid w:val="0"/>
          <w:kern w:val="0"/>
        </w:rPr>
        <w:t>支付</w:t>
      </w:r>
    </w:p>
    <w:p w14:paraId="1CD95669">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委托人应按本合同约定，向受托人支付酬金。</w:t>
      </w:r>
    </w:p>
    <w:p w14:paraId="58D4C526">
      <w:pPr>
        <w:adjustRightInd w:val="0"/>
        <w:snapToGrid w:val="0"/>
        <w:spacing w:line="360" w:lineRule="auto"/>
        <w:jc w:val="center"/>
        <w:outlineLvl w:val="2"/>
        <w:rPr>
          <w:rFonts w:hint="eastAsia" w:ascii="黑体" w:hAnsi="黑体" w:eastAsia="黑体"/>
          <w:snapToGrid w:val="0"/>
          <w:kern w:val="0"/>
          <w:sz w:val="32"/>
        </w:rPr>
      </w:pPr>
      <w:bookmarkStart w:id="5" w:name="_Toc151775674"/>
      <w:r>
        <w:rPr>
          <w:rFonts w:hint="eastAsia" w:ascii="黑体" w:hAnsi="黑体" w:eastAsia="黑体"/>
          <w:snapToGrid w:val="0"/>
          <w:kern w:val="0"/>
          <w:sz w:val="32"/>
        </w:rPr>
        <w:t>4 违约责任</w:t>
      </w:r>
      <w:bookmarkEnd w:id="5"/>
    </w:p>
    <w:p w14:paraId="759C15D3">
      <w:pPr>
        <w:adjustRightInd w:val="0"/>
        <w:snapToGrid w:val="0"/>
        <w:spacing w:line="360" w:lineRule="auto"/>
        <w:ind w:firstLine="422" w:firstLineChars="200"/>
        <w:rPr>
          <w:rFonts w:hint="eastAsia" w:ascii="宋体" w:hAnsi="宋体"/>
          <w:b/>
          <w:snapToGrid w:val="0"/>
          <w:kern w:val="0"/>
        </w:rPr>
      </w:pPr>
      <w:r>
        <w:rPr>
          <w:rFonts w:hint="eastAsia" w:ascii="宋体" w:hAnsi="宋体"/>
          <w:b/>
          <w:snapToGrid w:val="0"/>
          <w:kern w:val="0"/>
        </w:rPr>
        <w:t>4.1受托人的违约责任</w:t>
      </w:r>
    </w:p>
    <w:p w14:paraId="7FFE2361">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受托人未履行本合同义务的，应承担相应的责任。</w:t>
      </w:r>
    </w:p>
    <w:p w14:paraId="53A03773">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4.1.1因受托人违反本合同约定给委托人造成损失的，受托人应当赔偿委托人损失。赔偿金额的确定方法在专用条件中约定。受托人承担部分赔偿责任的，其承担赔偿金额由双方协商确定。</w:t>
      </w:r>
    </w:p>
    <w:p w14:paraId="447C1051">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4.1.2受托人向委托人的索赔不成立时，受托人应赔偿委托人由此发生的费用。</w:t>
      </w:r>
    </w:p>
    <w:p w14:paraId="668ACF96">
      <w:pPr>
        <w:adjustRightInd w:val="0"/>
        <w:snapToGrid w:val="0"/>
        <w:spacing w:line="360" w:lineRule="auto"/>
        <w:ind w:firstLine="422" w:firstLineChars="200"/>
        <w:rPr>
          <w:rFonts w:hint="eastAsia" w:ascii="宋体" w:hAnsi="宋体"/>
          <w:b/>
          <w:snapToGrid w:val="0"/>
          <w:kern w:val="0"/>
        </w:rPr>
      </w:pPr>
      <w:r>
        <w:rPr>
          <w:rFonts w:hint="eastAsia" w:ascii="宋体" w:hAnsi="宋体"/>
          <w:b/>
          <w:snapToGrid w:val="0"/>
          <w:kern w:val="0"/>
        </w:rPr>
        <w:t>4.2委托人的违约责任</w:t>
      </w:r>
    </w:p>
    <w:p w14:paraId="764A975D">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委托人未履行本合同义务的，应承担相应的责任。</w:t>
      </w:r>
    </w:p>
    <w:p w14:paraId="269DBDE0">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4.2.1委托人违反本合同约定造成受托人损失的，委托人应予以赔偿。</w:t>
      </w:r>
    </w:p>
    <w:p w14:paraId="0C8A1438">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4.2.2委托人向受托人的索赔不成立时，应赔偿受托人由此引起的费用。</w:t>
      </w:r>
    </w:p>
    <w:p w14:paraId="283653A7">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4.2.3委托人未能按期支付酬金超过28天，应按专用条件约定支付逾期付款利息。</w:t>
      </w:r>
    </w:p>
    <w:p w14:paraId="4734070F">
      <w:pPr>
        <w:adjustRightInd w:val="0"/>
        <w:snapToGrid w:val="0"/>
        <w:spacing w:line="360" w:lineRule="auto"/>
        <w:ind w:firstLine="422" w:firstLineChars="200"/>
        <w:rPr>
          <w:rFonts w:hint="eastAsia" w:ascii="宋体" w:hAnsi="宋体"/>
          <w:b/>
          <w:snapToGrid w:val="0"/>
          <w:kern w:val="0"/>
        </w:rPr>
      </w:pPr>
      <w:r>
        <w:rPr>
          <w:rFonts w:hint="eastAsia" w:ascii="宋体" w:hAnsi="宋体"/>
          <w:b/>
          <w:snapToGrid w:val="0"/>
          <w:kern w:val="0"/>
        </w:rPr>
        <w:t>4.3除外责任</w:t>
      </w:r>
    </w:p>
    <w:p w14:paraId="31FF98AD">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因非受托人的原因，且受托人无过错，发生工程质量事故、安全事故、工期延误等造成的损失，受托人不承担赔偿责任。</w:t>
      </w:r>
    </w:p>
    <w:p w14:paraId="3590F09A">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因不可抗力导致本合同全部或部分不能履行时，双方各自承担其因此而造成的损失、损害。</w:t>
      </w:r>
    </w:p>
    <w:p w14:paraId="146B0FED">
      <w:pPr>
        <w:adjustRightInd w:val="0"/>
        <w:snapToGrid w:val="0"/>
        <w:spacing w:line="360" w:lineRule="auto"/>
        <w:jc w:val="center"/>
        <w:outlineLvl w:val="2"/>
        <w:rPr>
          <w:rFonts w:hint="eastAsia" w:ascii="黑体" w:hAnsi="黑体" w:eastAsia="黑体"/>
          <w:snapToGrid w:val="0"/>
          <w:kern w:val="0"/>
          <w:sz w:val="32"/>
        </w:rPr>
      </w:pPr>
      <w:bookmarkStart w:id="6" w:name="_Toc151775675"/>
      <w:r>
        <w:rPr>
          <w:rFonts w:hint="eastAsia" w:ascii="黑体" w:hAnsi="黑体" w:eastAsia="黑体"/>
          <w:snapToGrid w:val="0"/>
          <w:kern w:val="0"/>
          <w:sz w:val="32"/>
        </w:rPr>
        <w:t>5酬金的计取与支付</w:t>
      </w:r>
      <w:bookmarkEnd w:id="6"/>
    </w:p>
    <w:p w14:paraId="6A4EB19D">
      <w:pPr>
        <w:adjustRightInd w:val="0"/>
        <w:snapToGrid w:val="0"/>
        <w:spacing w:line="360" w:lineRule="auto"/>
        <w:ind w:firstLine="422" w:firstLineChars="200"/>
        <w:rPr>
          <w:rFonts w:hint="eastAsia" w:ascii="宋体" w:hAnsi="宋体"/>
          <w:b/>
          <w:snapToGrid w:val="0"/>
          <w:kern w:val="0"/>
        </w:rPr>
      </w:pPr>
      <w:r>
        <w:rPr>
          <w:rFonts w:hint="eastAsia" w:ascii="宋体" w:hAnsi="宋体"/>
          <w:b/>
          <w:snapToGrid w:val="0"/>
          <w:kern w:val="0"/>
        </w:rPr>
        <w:t>5.1酬金计取</w:t>
      </w:r>
    </w:p>
    <w:p w14:paraId="6800CEEA">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5.1.1工程监理酬金特指工程施工阶段的监理酬金。</w:t>
      </w:r>
    </w:p>
    <w:p w14:paraId="020EE305">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对于施工阶段监理，由于施工阶段的监理服务</w:t>
      </w:r>
      <w:r>
        <w:rPr>
          <w:rFonts w:ascii="宋体" w:hAnsi="宋体"/>
          <w:snapToGrid w:val="0"/>
          <w:kern w:val="0"/>
          <w:szCs w:val="21"/>
        </w:rPr>
        <w:t>涉及工程质量控制和安全生产管理的</w:t>
      </w:r>
      <w:r>
        <w:rPr>
          <w:rFonts w:hint="eastAsia" w:ascii="宋体" w:hAnsi="宋体"/>
          <w:snapToGrid w:val="0"/>
          <w:kern w:val="0"/>
          <w:szCs w:val="21"/>
        </w:rPr>
        <w:t>监理</w:t>
      </w:r>
      <w:r>
        <w:rPr>
          <w:rFonts w:ascii="宋体" w:hAnsi="宋体"/>
          <w:snapToGrid w:val="0"/>
          <w:kern w:val="0"/>
          <w:szCs w:val="21"/>
        </w:rPr>
        <w:t>服务内容，</w:t>
      </w:r>
      <w:r>
        <w:rPr>
          <w:rFonts w:hint="eastAsia" w:ascii="宋体" w:hAnsi="宋体"/>
          <w:snapToGrid w:val="0"/>
          <w:kern w:val="0"/>
          <w:szCs w:val="21"/>
        </w:rPr>
        <w:t>事关社会公众利益和人民生命财产安全，委托人</w:t>
      </w:r>
      <w:r>
        <w:rPr>
          <w:rFonts w:ascii="宋体" w:hAnsi="宋体"/>
          <w:snapToGrid w:val="0"/>
          <w:kern w:val="0"/>
          <w:szCs w:val="21"/>
        </w:rPr>
        <w:t>不应</w:t>
      </w:r>
      <w:r>
        <w:rPr>
          <w:rFonts w:hint="eastAsia" w:ascii="宋体" w:hAnsi="宋体"/>
          <w:snapToGrid w:val="0"/>
          <w:kern w:val="0"/>
          <w:szCs w:val="21"/>
        </w:rPr>
        <w:t>恶意下浮监理酬金，受托人</w:t>
      </w:r>
      <w:r>
        <w:rPr>
          <w:rFonts w:ascii="宋体" w:hAnsi="宋体"/>
          <w:snapToGrid w:val="0"/>
          <w:kern w:val="0"/>
          <w:szCs w:val="21"/>
        </w:rPr>
        <w:t>也不</w:t>
      </w:r>
      <w:r>
        <w:rPr>
          <w:rFonts w:hint="eastAsia" w:ascii="宋体" w:hAnsi="宋体"/>
          <w:snapToGrid w:val="0"/>
          <w:kern w:val="0"/>
          <w:szCs w:val="21"/>
        </w:rPr>
        <w:t>应</w:t>
      </w:r>
      <w:r>
        <w:rPr>
          <w:rFonts w:ascii="宋体" w:hAnsi="宋体"/>
          <w:snapToGrid w:val="0"/>
          <w:kern w:val="0"/>
          <w:szCs w:val="21"/>
        </w:rPr>
        <w:t>以工程质量控制和安全生产管理的</w:t>
      </w:r>
      <w:r>
        <w:rPr>
          <w:rFonts w:hint="eastAsia" w:ascii="宋体" w:hAnsi="宋体"/>
          <w:snapToGrid w:val="0"/>
          <w:kern w:val="0"/>
          <w:szCs w:val="21"/>
        </w:rPr>
        <w:t>监理</w:t>
      </w:r>
      <w:r>
        <w:rPr>
          <w:rFonts w:ascii="宋体" w:hAnsi="宋体"/>
          <w:snapToGrid w:val="0"/>
          <w:kern w:val="0"/>
          <w:szCs w:val="21"/>
        </w:rPr>
        <w:t>服务</w:t>
      </w:r>
      <w:r>
        <w:rPr>
          <w:rFonts w:hint="eastAsia" w:ascii="宋体" w:hAnsi="宋体"/>
          <w:snapToGrid w:val="0"/>
          <w:kern w:val="0"/>
          <w:szCs w:val="21"/>
        </w:rPr>
        <w:t>的</w:t>
      </w:r>
      <w:r>
        <w:rPr>
          <w:rFonts w:ascii="宋体" w:hAnsi="宋体"/>
          <w:snapToGrid w:val="0"/>
          <w:kern w:val="0"/>
          <w:szCs w:val="21"/>
        </w:rPr>
        <w:t>责任重大而</w:t>
      </w:r>
      <w:r>
        <w:rPr>
          <w:rFonts w:hint="eastAsia" w:ascii="宋体" w:hAnsi="宋体"/>
          <w:snapToGrid w:val="0"/>
          <w:kern w:val="0"/>
          <w:szCs w:val="21"/>
        </w:rPr>
        <w:t>哄抬监理酬金。监理酬金的计取可参照国家发改委、建设部《工程监理与相关服务收费管理规定》（发改价格〔2007〕670号）的相关规定要求</w:t>
      </w:r>
      <w:r>
        <w:rPr>
          <w:rFonts w:ascii="宋体" w:hAnsi="宋体"/>
          <w:snapToGrid w:val="0"/>
          <w:kern w:val="0"/>
          <w:szCs w:val="21"/>
        </w:rPr>
        <w:t>，</w:t>
      </w:r>
      <w:r>
        <w:rPr>
          <w:rFonts w:hint="eastAsia" w:ascii="宋体" w:hAnsi="宋体"/>
          <w:snapToGrid w:val="0"/>
          <w:kern w:val="0"/>
          <w:szCs w:val="21"/>
        </w:rPr>
        <w:t>并结合工程的实际情况，</w:t>
      </w:r>
      <w:r>
        <w:rPr>
          <w:rFonts w:ascii="宋体" w:hAnsi="宋体"/>
          <w:snapToGrid w:val="0"/>
          <w:kern w:val="0"/>
          <w:szCs w:val="21"/>
        </w:rPr>
        <w:t>由双方协商</w:t>
      </w:r>
      <w:r>
        <w:rPr>
          <w:rFonts w:hint="eastAsia" w:ascii="宋体" w:hAnsi="宋体"/>
          <w:snapToGrid w:val="0"/>
          <w:kern w:val="0"/>
          <w:szCs w:val="21"/>
        </w:rPr>
        <w:t>确定。</w:t>
      </w:r>
    </w:p>
    <w:p w14:paraId="1027DB89">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5.1.</w:t>
      </w:r>
      <w:r>
        <w:rPr>
          <w:rFonts w:ascii="宋体" w:hAnsi="宋体"/>
          <w:snapToGrid w:val="0"/>
          <w:kern w:val="0"/>
          <w:szCs w:val="21"/>
        </w:rPr>
        <w:t>2</w:t>
      </w:r>
      <w:r>
        <w:rPr>
          <w:rFonts w:hint="eastAsia" w:ascii="宋体" w:hAnsi="宋体"/>
          <w:snapToGrid w:val="0"/>
          <w:kern w:val="0"/>
          <w:szCs w:val="21"/>
        </w:rPr>
        <w:t>相关服务（保修阶段、勘察阶段、设计阶段、设备监造等）酬金的</w:t>
      </w:r>
      <w:r>
        <w:rPr>
          <w:rFonts w:ascii="宋体" w:hAnsi="宋体"/>
          <w:snapToGrid w:val="0"/>
          <w:kern w:val="0"/>
          <w:szCs w:val="21"/>
        </w:rPr>
        <w:t>计取，</w:t>
      </w:r>
      <w:r>
        <w:rPr>
          <w:rFonts w:hint="eastAsia" w:ascii="宋体" w:hAnsi="宋体"/>
          <w:snapToGrid w:val="0"/>
          <w:kern w:val="0"/>
          <w:szCs w:val="21"/>
        </w:rPr>
        <w:t>委托人</w:t>
      </w:r>
      <w:r>
        <w:rPr>
          <w:rFonts w:ascii="宋体" w:hAnsi="宋体"/>
          <w:snapToGrid w:val="0"/>
          <w:kern w:val="0"/>
          <w:szCs w:val="21"/>
        </w:rPr>
        <w:t>应</w:t>
      </w:r>
      <w:r>
        <w:rPr>
          <w:rFonts w:hint="eastAsia" w:ascii="宋体" w:hAnsi="宋体"/>
          <w:snapToGrid w:val="0"/>
          <w:kern w:val="0"/>
          <w:szCs w:val="21"/>
        </w:rPr>
        <w:t>明确受托人项目机构各类组成人员的类型与数量、提供相关服务的阶段与</w:t>
      </w:r>
      <w:r>
        <w:rPr>
          <w:rFonts w:ascii="宋体" w:hAnsi="宋体"/>
          <w:snapToGrid w:val="0"/>
          <w:kern w:val="0"/>
          <w:szCs w:val="21"/>
        </w:rPr>
        <w:t>期限</w:t>
      </w:r>
      <w:r>
        <w:rPr>
          <w:rFonts w:hint="eastAsia" w:ascii="宋体" w:hAnsi="宋体"/>
          <w:snapToGrid w:val="0"/>
          <w:kern w:val="0"/>
          <w:szCs w:val="21"/>
        </w:rPr>
        <w:t>，按专用条件所述</w:t>
      </w:r>
      <w:r>
        <w:rPr>
          <w:rFonts w:ascii="宋体" w:hAnsi="宋体"/>
          <w:snapToGrid w:val="0"/>
          <w:kern w:val="0"/>
          <w:szCs w:val="21"/>
        </w:rPr>
        <w:t>的人员综合费用法</w:t>
      </w:r>
      <w:r>
        <w:rPr>
          <w:rFonts w:hint="eastAsia" w:ascii="宋体" w:hAnsi="宋体"/>
          <w:snapToGrid w:val="0"/>
          <w:kern w:val="0"/>
          <w:szCs w:val="21"/>
        </w:rPr>
        <w:t>计取酬金。对于政府建设投资项目，保修阶段的服务酬金一般按施工阶段监理酬金的</w:t>
      </w:r>
      <w:r>
        <w:rPr>
          <w:rFonts w:ascii="宋体" w:hAnsi="宋体"/>
          <w:snapToGrid w:val="0"/>
          <w:kern w:val="0"/>
          <w:szCs w:val="21"/>
        </w:rPr>
        <w:t>5</w:t>
      </w:r>
      <w:r>
        <w:rPr>
          <w:rFonts w:hint="eastAsia" w:ascii="宋体" w:hAnsi="宋体"/>
          <w:snapToGrid w:val="0"/>
          <w:kern w:val="0"/>
          <w:szCs w:val="21"/>
        </w:rPr>
        <w:t>％进行计取。</w:t>
      </w:r>
    </w:p>
    <w:p w14:paraId="641DCA65">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5.1.</w:t>
      </w:r>
      <w:r>
        <w:rPr>
          <w:rFonts w:ascii="宋体" w:hAnsi="宋体"/>
          <w:snapToGrid w:val="0"/>
          <w:kern w:val="0"/>
          <w:szCs w:val="21"/>
        </w:rPr>
        <w:t>3</w:t>
      </w:r>
      <w:r>
        <w:rPr>
          <w:rFonts w:hint="eastAsia" w:ascii="宋体" w:hAnsi="宋体"/>
          <w:snapToGrid w:val="0"/>
          <w:kern w:val="0"/>
          <w:szCs w:val="21"/>
        </w:rPr>
        <w:t>工程项目管理</w:t>
      </w:r>
      <w:r>
        <w:rPr>
          <w:rFonts w:ascii="宋体" w:hAnsi="宋体"/>
          <w:snapToGrid w:val="0"/>
          <w:kern w:val="0"/>
          <w:szCs w:val="21"/>
        </w:rPr>
        <w:t>、</w:t>
      </w:r>
      <w:r>
        <w:rPr>
          <w:rFonts w:hint="eastAsia" w:ascii="宋体" w:hAnsi="宋体"/>
          <w:snapToGrid w:val="0"/>
          <w:kern w:val="0"/>
          <w:szCs w:val="21"/>
        </w:rPr>
        <w:t>工程监理</w:t>
      </w:r>
      <w:r>
        <w:rPr>
          <w:rFonts w:ascii="宋体" w:hAnsi="宋体"/>
          <w:snapToGrid w:val="0"/>
          <w:kern w:val="0"/>
          <w:szCs w:val="21"/>
        </w:rPr>
        <w:t>与工程项目管理一体化</w:t>
      </w:r>
      <w:r>
        <w:rPr>
          <w:rFonts w:hint="eastAsia" w:ascii="宋体" w:hAnsi="宋体"/>
          <w:snapToGrid w:val="0"/>
          <w:kern w:val="0"/>
          <w:szCs w:val="21"/>
        </w:rPr>
        <w:t>中的</w:t>
      </w:r>
      <w:r>
        <w:rPr>
          <w:rFonts w:ascii="宋体" w:hAnsi="宋体"/>
          <w:snapToGrid w:val="0"/>
          <w:kern w:val="0"/>
          <w:szCs w:val="21"/>
        </w:rPr>
        <w:t>项目管理的酬金计取</w:t>
      </w:r>
      <w:r>
        <w:rPr>
          <w:rFonts w:hint="eastAsia" w:ascii="宋体" w:hAnsi="宋体"/>
          <w:snapToGrid w:val="0"/>
          <w:kern w:val="0"/>
          <w:szCs w:val="21"/>
        </w:rPr>
        <w:t>，委托人</w:t>
      </w:r>
      <w:r>
        <w:rPr>
          <w:rFonts w:ascii="宋体" w:hAnsi="宋体"/>
          <w:snapToGrid w:val="0"/>
          <w:kern w:val="0"/>
          <w:szCs w:val="21"/>
        </w:rPr>
        <w:t>应</w:t>
      </w:r>
      <w:r>
        <w:rPr>
          <w:rFonts w:hint="eastAsia" w:ascii="宋体" w:hAnsi="宋体"/>
          <w:snapToGrid w:val="0"/>
          <w:kern w:val="0"/>
          <w:szCs w:val="21"/>
        </w:rPr>
        <w:t>明确受托人项目机构各类组成人员的类型与数量、提供相关服务的阶段与</w:t>
      </w:r>
      <w:r>
        <w:rPr>
          <w:rFonts w:ascii="宋体" w:hAnsi="宋体"/>
          <w:snapToGrid w:val="0"/>
          <w:kern w:val="0"/>
          <w:szCs w:val="21"/>
        </w:rPr>
        <w:t>期限</w:t>
      </w:r>
      <w:r>
        <w:rPr>
          <w:rFonts w:hint="eastAsia" w:ascii="宋体" w:hAnsi="宋体"/>
          <w:snapToGrid w:val="0"/>
          <w:kern w:val="0"/>
          <w:szCs w:val="21"/>
        </w:rPr>
        <w:t>，按专用条件所述</w:t>
      </w:r>
      <w:r>
        <w:rPr>
          <w:rFonts w:ascii="宋体" w:hAnsi="宋体"/>
          <w:snapToGrid w:val="0"/>
          <w:kern w:val="0"/>
          <w:szCs w:val="21"/>
        </w:rPr>
        <w:t>的人员综合费用法</w:t>
      </w:r>
      <w:r>
        <w:rPr>
          <w:rFonts w:hint="eastAsia" w:ascii="宋体" w:hAnsi="宋体"/>
          <w:snapToGrid w:val="0"/>
          <w:kern w:val="0"/>
          <w:szCs w:val="21"/>
        </w:rPr>
        <w:t>计取酬金。</w:t>
      </w:r>
    </w:p>
    <w:p w14:paraId="65EA7B4D">
      <w:pPr>
        <w:adjustRightInd w:val="0"/>
        <w:snapToGrid w:val="0"/>
        <w:spacing w:line="360" w:lineRule="auto"/>
        <w:ind w:firstLine="422" w:firstLineChars="200"/>
        <w:rPr>
          <w:rFonts w:hint="eastAsia" w:ascii="宋体" w:hAnsi="宋体"/>
          <w:b/>
          <w:snapToGrid w:val="0"/>
          <w:kern w:val="0"/>
        </w:rPr>
      </w:pPr>
      <w:r>
        <w:rPr>
          <w:rFonts w:hint="eastAsia" w:ascii="宋体" w:hAnsi="宋体"/>
          <w:b/>
          <w:snapToGrid w:val="0"/>
          <w:kern w:val="0"/>
        </w:rPr>
        <w:t>5.2酬金支付</w:t>
      </w:r>
    </w:p>
    <w:p w14:paraId="6F89276A">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5.2.1施工阶段监理酬金支付</w:t>
      </w:r>
    </w:p>
    <w:p w14:paraId="7BBA03AB">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施工阶段监理酬金支付包括：预付款支付、期中月度支付和余额支付三种。</w:t>
      </w:r>
    </w:p>
    <w:p w14:paraId="2A2BA232">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⑴</w:t>
      </w:r>
      <w:r>
        <w:rPr>
          <w:rFonts w:ascii="宋体" w:hAnsi="宋体"/>
          <w:snapToGrid w:val="0"/>
          <w:kern w:val="0"/>
          <w:szCs w:val="21"/>
        </w:rPr>
        <w:t>.</w:t>
      </w:r>
      <w:r>
        <w:rPr>
          <w:rFonts w:hint="eastAsia" w:ascii="宋体" w:hAnsi="宋体"/>
          <w:snapToGrid w:val="0"/>
          <w:kern w:val="0"/>
          <w:szCs w:val="21"/>
        </w:rPr>
        <w:t>预付款支付：自监理合同签订之日起</w:t>
      </w:r>
      <w:r>
        <w:rPr>
          <w:rFonts w:ascii="宋体" w:hAnsi="宋体"/>
          <w:snapToGrid w:val="0"/>
          <w:kern w:val="0"/>
          <w:szCs w:val="21"/>
        </w:rPr>
        <w:t>10</w:t>
      </w:r>
      <w:r>
        <w:rPr>
          <w:rFonts w:hint="eastAsia" w:ascii="宋体" w:hAnsi="宋体"/>
          <w:snapToGrid w:val="0"/>
          <w:kern w:val="0"/>
          <w:szCs w:val="21"/>
        </w:rPr>
        <w:t>日内委托人应支付施工阶段监理酬金总额的</w:t>
      </w:r>
      <w:r>
        <w:rPr>
          <w:rFonts w:ascii="宋体" w:hAnsi="宋体"/>
          <w:snapToGrid w:val="0"/>
          <w:kern w:val="0"/>
          <w:szCs w:val="21"/>
        </w:rPr>
        <w:t>1</w:t>
      </w:r>
      <w:r>
        <w:rPr>
          <w:rFonts w:hint="eastAsia" w:ascii="宋体" w:hAnsi="宋体"/>
          <w:snapToGrid w:val="0"/>
          <w:kern w:val="0"/>
          <w:szCs w:val="21"/>
        </w:rPr>
        <w:t>5％～</w:t>
      </w:r>
      <w:r>
        <w:rPr>
          <w:rFonts w:ascii="宋体" w:hAnsi="宋体"/>
          <w:snapToGrid w:val="0"/>
          <w:kern w:val="0"/>
          <w:szCs w:val="21"/>
        </w:rPr>
        <w:t>2</w:t>
      </w:r>
      <w:r>
        <w:rPr>
          <w:rFonts w:hint="eastAsia" w:ascii="宋体" w:hAnsi="宋体"/>
          <w:snapToGrid w:val="0"/>
          <w:kern w:val="0"/>
          <w:szCs w:val="21"/>
        </w:rPr>
        <w:t>5％作为预付款，详细支付比例与金额在专用条件中约定。</w:t>
      </w:r>
    </w:p>
    <w:p w14:paraId="66FA215E">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⑵</w:t>
      </w:r>
      <w:r>
        <w:rPr>
          <w:rFonts w:ascii="宋体" w:hAnsi="宋体"/>
          <w:snapToGrid w:val="0"/>
          <w:kern w:val="0"/>
          <w:szCs w:val="21"/>
        </w:rPr>
        <w:t>.</w:t>
      </w:r>
      <w:r>
        <w:rPr>
          <w:rFonts w:hint="eastAsia" w:ascii="宋体" w:hAnsi="宋体"/>
          <w:snapToGrid w:val="0"/>
          <w:kern w:val="0"/>
          <w:szCs w:val="21"/>
        </w:rPr>
        <w:t>期中月度支付：期中月度支付每月一次，具体在专用条件中约定。</w:t>
      </w:r>
    </w:p>
    <w:p w14:paraId="24DEFEBF">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⑶</w:t>
      </w:r>
      <w:r>
        <w:rPr>
          <w:rFonts w:ascii="宋体" w:hAnsi="宋体"/>
          <w:snapToGrid w:val="0"/>
          <w:kern w:val="0"/>
          <w:szCs w:val="21"/>
        </w:rPr>
        <w:t>.</w:t>
      </w:r>
      <w:r>
        <w:rPr>
          <w:rFonts w:hint="eastAsia" w:ascii="宋体" w:hAnsi="宋体"/>
          <w:snapToGrid w:val="0"/>
          <w:kern w:val="0"/>
          <w:szCs w:val="21"/>
        </w:rPr>
        <w:t>余额支付：当月进度款支付至施工阶段监理酬金总额的</w:t>
      </w:r>
      <w:r>
        <w:rPr>
          <w:rFonts w:ascii="宋体" w:hAnsi="宋体"/>
          <w:snapToGrid w:val="0"/>
          <w:kern w:val="0"/>
          <w:szCs w:val="21"/>
        </w:rPr>
        <w:t>95</w:t>
      </w:r>
      <w:r>
        <w:rPr>
          <w:rFonts w:hint="eastAsia" w:ascii="宋体" w:hAnsi="宋体"/>
          <w:snapToGrid w:val="0"/>
          <w:kern w:val="0"/>
          <w:szCs w:val="21"/>
        </w:rPr>
        <w:t>％时，委托人可暂停支付，但所剩余额须于工程正式通过竣工验收后</w:t>
      </w:r>
      <w:r>
        <w:rPr>
          <w:rFonts w:ascii="宋体" w:hAnsi="宋体"/>
          <w:snapToGrid w:val="0"/>
          <w:kern w:val="0"/>
          <w:szCs w:val="21"/>
        </w:rPr>
        <w:t>10</w:t>
      </w:r>
      <w:r>
        <w:rPr>
          <w:rFonts w:hint="eastAsia" w:ascii="宋体" w:hAnsi="宋体"/>
          <w:snapToGrid w:val="0"/>
          <w:kern w:val="0"/>
          <w:szCs w:val="21"/>
        </w:rPr>
        <w:t>天内予以全部支付。</w:t>
      </w:r>
    </w:p>
    <w:p w14:paraId="19DFB8EF">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5.2.2保修阶段服务酬金支付</w:t>
      </w:r>
    </w:p>
    <w:p w14:paraId="36C6709B">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采取按月份支付或按季度支付的形式，具体在专用条件中约定。按月份支付的，委托人应在每月的</w:t>
      </w:r>
      <w:r>
        <w:rPr>
          <w:rFonts w:ascii="宋体" w:hAnsi="宋体"/>
          <w:snapToGrid w:val="0"/>
          <w:kern w:val="0"/>
          <w:szCs w:val="21"/>
        </w:rPr>
        <w:t>10</w:t>
      </w:r>
      <w:r>
        <w:rPr>
          <w:rFonts w:hint="eastAsia" w:ascii="宋体" w:hAnsi="宋体"/>
          <w:snapToGrid w:val="0"/>
          <w:kern w:val="0"/>
          <w:szCs w:val="21"/>
        </w:rPr>
        <w:t>日前支付受托人上一月度的服务酬金；按季度支付的，委托人应在每季度第一个月的</w:t>
      </w:r>
      <w:r>
        <w:rPr>
          <w:rFonts w:ascii="宋体" w:hAnsi="宋体"/>
          <w:snapToGrid w:val="0"/>
          <w:kern w:val="0"/>
          <w:szCs w:val="21"/>
        </w:rPr>
        <w:t>10</w:t>
      </w:r>
      <w:r>
        <w:rPr>
          <w:rFonts w:hint="eastAsia" w:ascii="宋体" w:hAnsi="宋体"/>
          <w:snapToGrid w:val="0"/>
          <w:kern w:val="0"/>
          <w:szCs w:val="21"/>
        </w:rPr>
        <w:t>日前支付受托人上一季度的服务酬金。</w:t>
      </w:r>
    </w:p>
    <w:p w14:paraId="75DAC498">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5.2</w:t>
      </w:r>
      <w:r>
        <w:rPr>
          <w:rFonts w:ascii="宋体" w:hAnsi="宋体"/>
          <w:snapToGrid w:val="0"/>
          <w:kern w:val="0"/>
          <w:szCs w:val="21"/>
        </w:rPr>
        <w:t>.3</w:t>
      </w:r>
      <w:r>
        <w:rPr>
          <w:rFonts w:hint="eastAsia" w:ascii="宋体" w:hAnsi="宋体"/>
          <w:snapToGrid w:val="0"/>
          <w:kern w:val="0"/>
          <w:szCs w:val="21"/>
        </w:rPr>
        <w:t>勘察、设计阶段及设备监造、</w:t>
      </w:r>
      <w:r>
        <w:rPr>
          <w:rFonts w:ascii="宋体" w:hAnsi="宋体"/>
          <w:snapToGrid w:val="0"/>
          <w:kern w:val="0"/>
          <w:szCs w:val="21"/>
        </w:rPr>
        <w:t>工程招标、造价咨询</w:t>
      </w:r>
      <w:r>
        <w:rPr>
          <w:rFonts w:hint="eastAsia" w:ascii="宋体" w:hAnsi="宋体"/>
          <w:snapToGrid w:val="0"/>
          <w:kern w:val="0"/>
          <w:szCs w:val="21"/>
        </w:rPr>
        <w:t>等相关服务酬金支付</w:t>
      </w:r>
    </w:p>
    <w:p w14:paraId="64B4F6B3">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采用按月度支付的方式，委托人应在每月的</w:t>
      </w:r>
      <w:r>
        <w:rPr>
          <w:rFonts w:ascii="宋体" w:hAnsi="宋体"/>
          <w:snapToGrid w:val="0"/>
          <w:kern w:val="0"/>
          <w:szCs w:val="21"/>
        </w:rPr>
        <w:t>10</w:t>
      </w:r>
      <w:r>
        <w:rPr>
          <w:rFonts w:hint="eastAsia" w:ascii="宋体" w:hAnsi="宋体"/>
          <w:snapToGrid w:val="0"/>
          <w:kern w:val="0"/>
          <w:szCs w:val="21"/>
        </w:rPr>
        <w:t>日前支付受托人上一月度的服务酬金。</w:t>
      </w:r>
    </w:p>
    <w:p w14:paraId="0D69180F">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5.2</w:t>
      </w:r>
      <w:r>
        <w:rPr>
          <w:rFonts w:ascii="宋体" w:hAnsi="宋体"/>
          <w:snapToGrid w:val="0"/>
          <w:kern w:val="0"/>
          <w:szCs w:val="21"/>
        </w:rPr>
        <w:t>.4</w:t>
      </w:r>
      <w:r>
        <w:rPr>
          <w:rFonts w:hint="eastAsia" w:ascii="宋体" w:hAnsi="宋体"/>
          <w:snapToGrid w:val="0"/>
          <w:kern w:val="0"/>
          <w:szCs w:val="21"/>
        </w:rPr>
        <w:t>工程项目管理酬金支付或</w:t>
      </w:r>
      <w:r>
        <w:rPr>
          <w:rFonts w:ascii="宋体" w:hAnsi="宋体"/>
          <w:snapToGrid w:val="0"/>
          <w:kern w:val="0"/>
          <w:szCs w:val="21"/>
        </w:rPr>
        <w:t>工程</w:t>
      </w:r>
      <w:r>
        <w:rPr>
          <w:rFonts w:hint="eastAsia" w:ascii="宋体" w:hAnsi="宋体"/>
          <w:snapToGrid w:val="0"/>
          <w:kern w:val="0"/>
          <w:szCs w:val="21"/>
        </w:rPr>
        <w:t>监理与</w:t>
      </w:r>
      <w:r>
        <w:rPr>
          <w:rFonts w:ascii="宋体" w:hAnsi="宋体"/>
          <w:snapToGrid w:val="0"/>
          <w:kern w:val="0"/>
          <w:szCs w:val="21"/>
        </w:rPr>
        <w:t>工程项目管理</w:t>
      </w:r>
      <w:r>
        <w:rPr>
          <w:rFonts w:hint="eastAsia" w:ascii="宋体" w:hAnsi="宋体"/>
          <w:snapToGrid w:val="0"/>
          <w:kern w:val="0"/>
          <w:szCs w:val="21"/>
        </w:rPr>
        <w:t>中的工程项目管理酬金</w:t>
      </w:r>
      <w:r>
        <w:rPr>
          <w:rFonts w:ascii="宋体" w:hAnsi="宋体"/>
          <w:snapToGrid w:val="0"/>
          <w:kern w:val="0"/>
          <w:szCs w:val="21"/>
        </w:rPr>
        <w:t>支付</w:t>
      </w:r>
      <w:r>
        <w:rPr>
          <w:rFonts w:hint="eastAsia" w:ascii="宋体" w:hAnsi="宋体"/>
          <w:snapToGrid w:val="0"/>
          <w:kern w:val="0"/>
          <w:szCs w:val="21"/>
        </w:rPr>
        <w:t>。</w:t>
      </w:r>
    </w:p>
    <w:p w14:paraId="13CCA190">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采用按月度支付的方式，委托人应在每月的</w:t>
      </w:r>
      <w:r>
        <w:rPr>
          <w:rFonts w:ascii="宋体" w:hAnsi="宋体"/>
          <w:snapToGrid w:val="0"/>
          <w:kern w:val="0"/>
          <w:szCs w:val="21"/>
        </w:rPr>
        <w:t>10</w:t>
      </w:r>
      <w:r>
        <w:rPr>
          <w:rFonts w:hint="eastAsia" w:ascii="宋体" w:hAnsi="宋体"/>
          <w:snapToGrid w:val="0"/>
          <w:kern w:val="0"/>
          <w:szCs w:val="21"/>
        </w:rPr>
        <w:t>日前支付受托人上一月度的服务酬金。</w:t>
      </w:r>
    </w:p>
    <w:p w14:paraId="2C5EC7F0">
      <w:pPr>
        <w:adjustRightInd w:val="0"/>
        <w:snapToGrid w:val="0"/>
        <w:spacing w:line="360" w:lineRule="auto"/>
        <w:ind w:firstLine="422" w:firstLineChars="200"/>
        <w:rPr>
          <w:rFonts w:hint="eastAsia" w:ascii="宋体" w:hAnsi="宋体"/>
          <w:b/>
          <w:snapToGrid w:val="0"/>
          <w:kern w:val="0"/>
        </w:rPr>
      </w:pPr>
      <w:r>
        <w:rPr>
          <w:rFonts w:hint="eastAsia" w:ascii="宋体" w:hAnsi="宋体"/>
          <w:b/>
          <w:snapToGrid w:val="0"/>
          <w:kern w:val="0"/>
        </w:rPr>
        <w:t>5.3支付货币</w:t>
      </w:r>
    </w:p>
    <w:p w14:paraId="4B29059F">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除专用条件另有约定外，酬金均以人民币支付。涉及外币支付的，所采用的货币种类、比例和汇率在专用条件中约定。</w:t>
      </w:r>
    </w:p>
    <w:p w14:paraId="7FC990E1">
      <w:pPr>
        <w:adjustRightInd w:val="0"/>
        <w:snapToGrid w:val="0"/>
        <w:spacing w:line="360" w:lineRule="auto"/>
        <w:ind w:firstLine="422" w:firstLineChars="200"/>
        <w:rPr>
          <w:rFonts w:hint="eastAsia" w:ascii="宋体" w:hAnsi="宋体"/>
          <w:b/>
          <w:snapToGrid w:val="0"/>
          <w:kern w:val="0"/>
        </w:rPr>
      </w:pPr>
      <w:r>
        <w:rPr>
          <w:rFonts w:hint="eastAsia" w:ascii="宋体" w:hAnsi="宋体"/>
          <w:b/>
          <w:snapToGrid w:val="0"/>
          <w:kern w:val="0"/>
        </w:rPr>
        <w:t>5.4支付申请</w:t>
      </w:r>
    </w:p>
    <w:p w14:paraId="72C80C0F">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受托人应在本合同约定的每次应付款时间的7天前，向委托人提交支付申请书。支付申请书应当说明当期应付款总额，并列出当期应支付的款项及其金额。</w:t>
      </w:r>
    </w:p>
    <w:p w14:paraId="7F839342">
      <w:pPr>
        <w:adjustRightInd w:val="0"/>
        <w:snapToGrid w:val="0"/>
        <w:spacing w:line="360" w:lineRule="auto"/>
        <w:ind w:firstLine="422" w:firstLineChars="200"/>
        <w:rPr>
          <w:rFonts w:hint="eastAsia" w:ascii="宋体" w:hAnsi="宋体"/>
          <w:b/>
          <w:snapToGrid w:val="0"/>
          <w:kern w:val="0"/>
        </w:rPr>
      </w:pPr>
      <w:r>
        <w:rPr>
          <w:rFonts w:hint="eastAsia" w:ascii="宋体" w:hAnsi="宋体"/>
          <w:b/>
          <w:snapToGrid w:val="0"/>
          <w:kern w:val="0"/>
        </w:rPr>
        <w:t>5.5支付酬金</w:t>
      </w:r>
    </w:p>
    <w:p w14:paraId="75B535E5">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支付的酬金包括正常工作酬金、附加工作酬金、合理化建议奖励金额及费用。</w:t>
      </w:r>
    </w:p>
    <w:p w14:paraId="43E19A30">
      <w:pPr>
        <w:adjustRightInd w:val="0"/>
        <w:snapToGrid w:val="0"/>
        <w:spacing w:line="360" w:lineRule="auto"/>
        <w:ind w:firstLine="422" w:firstLineChars="200"/>
        <w:rPr>
          <w:rFonts w:hint="eastAsia" w:ascii="宋体" w:hAnsi="宋体"/>
          <w:b/>
          <w:snapToGrid w:val="0"/>
          <w:kern w:val="0"/>
        </w:rPr>
      </w:pPr>
      <w:r>
        <w:rPr>
          <w:rFonts w:hint="eastAsia" w:ascii="宋体" w:hAnsi="宋体"/>
          <w:b/>
          <w:snapToGrid w:val="0"/>
          <w:kern w:val="0"/>
        </w:rPr>
        <w:t>5.6有争议部分的付款</w:t>
      </w:r>
    </w:p>
    <w:p w14:paraId="40E4F0FD">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委托人对受托人提交的支付申请书有异议时，应当在收到受托人提交的支付申请书后7天内，以书面形式向受托人发出异议通知。无异议部分的款项应按期支付，有异议部分的款项按第7条约定办理。</w:t>
      </w:r>
    </w:p>
    <w:p w14:paraId="29FDF3AD">
      <w:pPr>
        <w:adjustRightInd w:val="0"/>
        <w:snapToGrid w:val="0"/>
        <w:spacing w:line="360" w:lineRule="auto"/>
        <w:jc w:val="center"/>
        <w:outlineLvl w:val="2"/>
        <w:rPr>
          <w:rFonts w:hint="eastAsia" w:ascii="黑体" w:hAnsi="黑体" w:eastAsia="黑体"/>
          <w:snapToGrid w:val="0"/>
          <w:kern w:val="0"/>
          <w:sz w:val="32"/>
        </w:rPr>
      </w:pPr>
      <w:bookmarkStart w:id="7" w:name="_Toc151775676"/>
      <w:r>
        <w:rPr>
          <w:rFonts w:hint="eastAsia" w:ascii="黑体" w:hAnsi="黑体" w:eastAsia="黑体"/>
          <w:snapToGrid w:val="0"/>
          <w:kern w:val="0"/>
          <w:sz w:val="32"/>
        </w:rPr>
        <w:t>6 合同生效、变更、暂停、解除与终止</w:t>
      </w:r>
      <w:bookmarkEnd w:id="7"/>
    </w:p>
    <w:p w14:paraId="0E79FE8E">
      <w:pPr>
        <w:adjustRightInd w:val="0"/>
        <w:snapToGrid w:val="0"/>
        <w:spacing w:line="360" w:lineRule="auto"/>
        <w:ind w:firstLine="422" w:firstLineChars="200"/>
        <w:rPr>
          <w:rFonts w:hint="eastAsia" w:ascii="宋体" w:hAnsi="宋体"/>
          <w:b/>
          <w:snapToGrid w:val="0"/>
          <w:kern w:val="0"/>
        </w:rPr>
      </w:pPr>
      <w:r>
        <w:rPr>
          <w:rFonts w:hint="eastAsia" w:ascii="宋体" w:hAnsi="宋体"/>
          <w:b/>
          <w:snapToGrid w:val="0"/>
          <w:kern w:val="0"/>
        </w:rPr>
        <w:t>6.1生效</w:t>
      </w:r>
    </w:p>
    <w:p w14:paraId="792744BB">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除法律另有规定或者专用条件另有约定外，委托人和受托人的法定代表人或其授权代理人在协议书上签字并盖单位章后本合同生效。</w:t>
      </w:r>
    </w:p>
    <w:p w14:paraId="7284AE25">
      <w:pPr>
        <w:adjustRightInd w:val="0"/>
        <w:snapToGrid w:val="0"/>
        <w:spacing w:line="360" w:lineRule="auto"/>
        <w:ind w:firstLine="422" w:firstLineChars="200"/>
        <w:rPr>
          <w:rFonts w:hint="eastAsia" w:ascii="宋体" w:hAnsi="宋体"/>
          <w:b/>
          <w:snapToGrid w:val="0"/>
          <w:kern w:val="0"/>
        </w:rPr>
      </w:pPr>
      <w:r>
        <w:rPr>
          <w:rFonts w:hint="eastAsia" w:ascii="宋体" w:hAnsi="宋体"/>
          <w:b/>
          <w:snapToGrid w:val="0"/>
          <w:kern w:val="0"/>
        </w:rPr>
        <w:t>6.2变更</w:t>
      </w:r>
    </w:p>
    <w:p w14:paraId="6719B727">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6.2.1任何一方提出变更请求时，双方经协商一致后可进行变更。</w:t>
      </w:r>
    </w:p>
    <w:p w14:paraId="60943ACB">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6.2.2除不可抗力外，因非受托人原因导致受托人履行合同期限延长、内容增加时，受托人应当将此情况与可能产生的影响及时通知委托人。增加的监理服务工作时间、工作内容应视为附加工作。附加工作酬金的确定方法在专用条件中约定。</w:t>
      </w:r>
    </w:p>
    <w:p w14:paraId="31A05F9B">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6.2.3合同生效后，如果实际情况发生变化使得受托人不能完成全部或部分工作时，或因非受托人的原因使受托人的工作受到阻碍或延误时，受托人应立即通知委托人。除不可抗力外，其善后工作以及恢复服务的准备工作应为附加工作，附加工作酬金的确定方法在专用条件中约定。受托人用于恢复服务的准备时间不应超过28天。</w:t>
      </w:r>
    </w:p>
    <w:p w14:paraId="70807953">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6.2.4合同签订后，遇有与工程相关的法律法规、标准颁布或修订的，双方应遵照执行。由此引起工程监理与相关服务的范围、时间、酬金变化的，双方应通过协商进行相应调整。</w:t>
      </w:r>
    </w:p>
    <w:p w14:paraId="0BBB51F4">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6.2.5因非受托人原因造成工程概算投资额或建筑安装工程费变化时，正常工作酬金应作相应调整。调整方法为：合同签订后至工程竣工验收前，如工程规模或工程范围发生变化，并经当地政府发展改革部门批准调整原工程概算投资额或建筑安装工程费的幅度＜±5％时，施工阶段监理酬金作不予调整，≥±5％时，施工阶段监理酬金作相应调整；对于工程竣工验收后当地政府发展改革部门方批准调整原工程概算投资额或建筑安装工程费的，施工阶段监理酬金不作任何调整。</w:t>
      </w:r>
    </w:p>
    <w:p w14:paraId="2C43A73A">
      <w:pPr>
        <w:adjustRightInd w:val="0"/>
        <w:snapToGrid w:val="0"/>
        <w:spacing w:line="360" w:lineRule="auto"/>
        <w:ind w:firstLine="422" w:firstLineChars="200"/>
        <w:rPr>
          <w:rFonts w:hint="eastAsia" w:ascii="宋体" w:hAnsi="宋体"/>
          <w:b/>
          <w:snapToGrid w:val="0"/>
          <w:kern w:val="0"/>
        </w:rPr>
      </w:pPr>
      <w:r>
        <w:rPr>
          <w:rFonts w:hint="eastAsia" w:ascii="宋体" w:hAnsi="宋体"/>
          <w:b/>
          <w:snapToGrid w:val="0"/>
          <w:kern w:val="0"/>
        </w:rPr>
        <w:t>6.3暂停与解除</w:t>
      </w:r>
    </w:p>
    <w:p w14:paraId="3A732EA4">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除双方协商一致可以解除本合同外，当一方无正当理由未履行本合同约定的义务时，另一方可以根据本合同约定暂停履行本合同直至解除本合同。</w:t>
      </w:r>
    </w:p>
    <w:p w14:paraId="6FD129DC">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6.3.1在本合同有效期内，由于双方无法预见和控制的原因导致本合同全部或部分无法继续履行或继续履行已无意义，经双方协商一致，可以解除本合同或受托人的部分义务。在解除之前，受托人应作出合理安排，使开支减至最小。</w:t>
      </w:r>
    </w:p>
    <w:p w14:paraId="463FC66C">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因解除本合同或解除受托人的部分义务导致受托人遭受的损失，除依法可以免除责任的情况外，应由委托人予以补偿，补偿金额由双方协商确定。</w:t>
      </w:r>
    </w:p>
    <w:p w14:paraId="17ABED7C">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解除本合同的协议必须采取书面形式，协议未达成之前，本合同仍然有效。</w:t>
      </w:r>
    </w:p>
    <w:p w14:paraId="39C27621">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6.3.2在本合同有效期内，因非受托人的原因导致工程施工全部或部分暂停，委托人可通知受托人要求暂停全部或部分工作。受托人应立即安排停止工作，并将开支减至最小。除不可抗力外，由此导致受托人遭受的损失应由委托人予以补偿。</w:t>
      </w:r>
    </w:p>
    <w:p w14:paraId="743A9FC9">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暂停部分监理与相关服务时间超过182天，受托人可发出解除本合同约定的该部分义务的通知；暂停全部工作时间超过182天，受托人可发出解除本合同的通知，本合同自通知到达委托人时解除。委托人应将监理与相关服务的酬金支付至本合同解除日，且应承担第4.2款约定的责任。</w:t>
      </w:r>
    </w:p>
    <w:p w14:paraId="0810CD05">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6.3.3当受托人无正当理由未履行本合同约定的义务时，委托人应通知受托人限期改正。若委托人在受托人接到通知后的7天内未收到受托人书面形式的合理解释，则可在7天内发出解除本合同的通知，自通知到达受托人时本合同解除。委托人应将工程监理与相关服务的酬金支付至限期改正通知到达受托人之日，但受托人应承担第4.1款约定的责任。</w:t>
      </w:r>
    </w:p>
    <w:p w14:paraId="0795FAFB">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6.3.4受托人在专用条件5.3中约定的支付之日起28天后仍未收到委托人按本合同约定应付的款项，可向委托人发出催付通知。委托人接到通知14天后仍未支付或未提出受托人可以接受的延期支付安排，受托人可向委托人发出暂停工作的通知并可自行暂停全部或部分工作。暂停工作后14天内受托人仍未获得委托人应付酬金或委托人的合理答复，受托人可向委托人发出解除本合同的通知，自通知到达委托人时本合同解除。委托人应承担第4.2.3款约定的责任。</w:t>
      </w:r>
    </w:p>
    <w:p w14:paraId="1FCA3193">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6.3.5因不可抗力致使本合同部分或全部不能履行时，一方应立即通知另一方，可暂停或解除本合同。</w:t>
      </w:r>
    </w:p>
    <w:p w14:paraId="2ADC8555">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6.3.6本合同解除后，本合同约定的有关结算、清理、争议解决方式的条件仍然有效。</w:t>
      </w:r>
    </w:p>
    <w:p w14:paraId="68F3D8CE">
      <w:pPr>
        <w:adjustRightInd w:val="0"/>
        <w:snapToGrid w:val="0"/>
        <w:spacing w:line="360" w:lineRule="auto"/>
        <w:ind w:firstLine="422" w:firstLineChars="200"/>
        <w:rPr>
          <w:rFonts w:hint="eastAsia" w:ascii="宋体" w:hAnsi="宋体"/>
          <w:b/>
          <w:snapToGrid w:val="0"/>
          <w:kern w:val="0"/>
        </w:rPr>
      </w:pPr>
      <w:r>
        <w:rPr>
          <w:rFonts w:hint="eastAsia" w:ascii="宋体" w:hAnsi="宋体"/>
          <w:b/>
          <w:snapToGrid w:val="0"/>
          <w:kern w:val="0"/>
        </w:rPr>
        <w:t>6.4终止</w:t>
      </w:r>
    </w:p>
    <w:p w14:paraId="6DD14940">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以下条件全部满足时，本合同即告终止：</w:t>
      </w:r>
    </w:p>
    <w:p w14:paraId="10F4041B">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⑴</w:t>
      </w:r>
      <w:r>
        <w:rPr>
          <w:rFonts w:ascii="宋体" w:hAnsi="宋体"/>
          <w:snapToGrid w:val="0"/>
          <w:kern w:val="0"/>
          <w:szCs w:val="21"/>
        </w:rPr>
        <w:t>.</w:t>
      </w:r>
      <w:r>
        <w:rPr>
          <w:rFonts w:hint="eastAsia" w:ascii="宋体" w:hAnsi="宋体"/>
          <w:snapToGrid w:val="0"/>
          <w:kern w:val="0"/>
          <w:szCs w:val="21"/>
        </w:rPr>
        <w:t>受托人完成本合同约定的全部工作；</w:t>
      </w:r>
    </w:p>
    <w:p w14:paraId="7C4E29FD">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⑵</w:t>
      </w:r>
      <w:r>
        <w:rPr>
          <w:rFonts w:ascii="宋体" w:hAnsi="宋体"/>
          <w:snapToGrid w:val="0"/>
          <w:kern w:val="0"/>
          <w:szCs w:val="21"/>
        </w:rPr>
        <w:t>.</w:t>
      </w:r>
      <w:r>
        <w:rPr>
          <w:rFonts w:hint="eastAsia" w:ascii="宋体" w:hAnsi="宋体"/>
          <w:snapToGrid w:val="0"/>
          <w:kern w:val="0"/>
          <w:szCs w:val="21"/>
        </w:rPr>
        <w:t>委托人与受托人结清并支付全部酬金。</w:t>
      </w:r>
    </w:p>
    <w:p w14:paraId="5DADD93A">
      <w:pPr>
        <w:adjustRightInd w:val="0"/>
        <w:snapToGrid w:val="0"/>
        <w:spacing w:line="360" w:lineRule="auto"/>
        <w:jc w:val="center"/>
        <w:outlineLvl w:val="2"/>
        <w:rPr>
          <w:rFonts w:hint="eastAsia" w:ascii="黑体" w:hAnsi="黑体" w:eastAsia="黑体"/>
          <w:snapToGrid w:val="0"/>
          <w:kern w:val="0"/>
          <w:sz w:val="32"/>
        </w:rPr>
      </w:pPr>
      <w:bookmarkStart w:id="8" w:name="_Toc151775677"/>
      <w:r>
        <w:rPr>
          <w:rFonts w:hint="eastAsia" w:ascii="黑体" w:hAnsi="黑体" w:eastAsia="黑体"/>
          <w:snapToGrid w:val="0"/>
          <w:kern w:val="0"/>
          <w:sz w:val="32"/>
        </w:rPr>
        <w:t>7 争议解决</w:t>
      </w:r>
      <w:bookmarkEnd w:id="8"/>
    </w:p>
    <w:p w14:paraId="71736BE5">
      <w:pPr>
        <w:adjustRightInd w:val="0"/>
        <w:snapToGrid w:val="0"/>
        <w:spacing w:line="360" w:lineRule="auto"/>
        <w:ind w:firstLine="422" w:firstLineChars="200"/>
        <w:rPr>
          <w:rFonts w:hint="eastAsia" w:ascii="宋体" w:hAnsi="宋体"/>
          <w:b/>
          <w:snapToGrid w:val="0"/>
          <w:kern w:val="0"/>
        </w:rPr>
      </w:pPr>
      <w:r>
        <w:rPr>
          <w:rFonts w:hint="eastAsia" w:ascii="宋体" w:hAnsi="宋体"/>
          <w:b/>
          <w:snapToGrid w:val="0"/>
          <w:kern w:val="0"/>
        </w:rPr>
        <w:t>7.1协商</w:t>
      </w:r>
    </w:p>
    <w:p w14:paraId="73FF2A9F">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双方应本着诚信原则协商解决彼此间的争议。</w:t>
      </w:r>
    </w:p>
    <w:p w14:paraId="1F130E79">
      <w:pPr>
        <w:adjustRightInd w:val="0"/>
        <w:snapToGrid w:val="0"/>
        <w:spacing w:line="360" w:lineRule="auto"/>
        <w:ind w:firstLine="422" w:firstLineChars="200"/>
        <w:rPr>
          <w:rFonts w:hint="eastAsia" w:ascii="宋体" w:hAnsi="宋体"/>
          <w:b/>
          <w:snapToGrid w:val="0"/>
          <w:kern w:val="0"/>
        </w:rPr>
      </w:pPr>
      <w:r>
        <w:rPr>
          <w:rFonts w:hint="eastAsia" w:ascii="宋体" w:hAnsi="宋体"/>
          <w:b/>
          <w:snapToGrid w:val="0"/>
          <w:kern w:val="0"/>
        </w:rPr>
        <w:t>7.2调解</w:t>
      </w:r>
    </w:p>
    <w:p w14:paraId="391F0369">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如果双方不能在14天内或双方商定的其他时间内解决本合同争议，可以将其提交给专用条件约定的或事后达成协议的调解人进行调解。</w:t>
      </w:r>
    </w:p>
    <w:p w14:paraId="75D2A99C">
      <w:pPr>
        <w:adjustRightInd w:val="0"/>
        <w:snapToGrid w:val="0"/>
        <w:spacing w:line="360" w:lineRule="auto"/>
        <w:ind w:firstLine="422" w:firstLineChars="200"/>
        <w:rPr>
          <w:rFonts w:hint="eastAsia" w:ascii="宋体" w:hAnsi="宋体"/>
          <w:b/>
          <w:snapToGrid w:val="0"/>
          <w:kern w:val="0"/>
        </w:rPr>
      </w:pPr>
      <w:r>
        <w:rPr>
          <w:rFonts w:hint="eastAsia" w:ascii="宋体" w:hAnsi="宋体"/>
          <w:b/>
          <w:snapToGrid w:val="0"/>
          <w:kern w:val="0"/>
        </w:rPr>
        <w:t>7.3仲裁或诉讼</w:t>
      </w:r>
    </w:p>
    <w:p w14:paraId="2DC1B70A">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双方均有权不经调解直接向专用条件约定的仲裁机构申请仲裁或向有管辖权法院提起诉讼。</w:t>
      </w:r>
    </w:p>
    <w:p w14:paraId="7B97CDBA">
      <w:pPr>
        <w:adjustRightInd w:val="0"/>
        <w:snapToGrid w:val="0"/>
        <w:spacing w:line="360" w:lineRule="auto"/>
        <w:jc w:val="center"/>
        <w:outlineLvl w:val="2"/>
        <w:rPr>
          <w:rFonts w:hint="eastAsia" w:ascii="黑体" w:hAnsi="黑体" w:eastAsia="黑体"/>
          <w:snapToGrid w:val="0"/>
          <w:kern w:val="0"/>
          <w:sz w:val="32"/>
        </w:rPr>
      </w:pPr>
      <w:bookmarkStart w:id="9" w:name="_Toc151775678"/>
      <w:r>
        <w:rPr>
          <w:rFonts w:hint="eastAsia" w:ascii="黑体" w:hAnsi="黑体" w:eastAsia="黑体"/>
          <w:snapToGrid w:val="0"/>
          <w:kern w:val="0"/>
          <w:sz w:val="32"/>
        </w:rPr>
        <w:t>8 其  他</w:t>
      </w:r>
      <w:bookmarkEnd w:id="9"/>
    </w:p>
    <w:p w14:paraId="09BC4346">
      <w:pPr>
        <w:adjustRightInd w:val="0"/>
        <w:snapToGrid w:val="0"/>
        <w:spacing w:line="360" w:lineRule="auto"/>
        <w:ind w:firstLine="422" w:firstLineChars="200"/>
        <w:rPr>
          <w:rFonts w:hint="eastAsia" w:ascii="宋体" w:hAnsi="宋体"/>
          <w:b/>
          <w:snapToGrid w:val="0"/>
          <w:kern w:val="0"/>
        </w:rPr>
      </w:pPr>
      <w:r>
        <w:rPr>
          <w:rFonts w:hint="eastAsia" w:ascii="宋体" w:hAnsi="宋体"/>
          <w:b/>
          <w:snapToGrid w:val="0"/>
          <w:kern w:val="0"/>
        </w:rPr>
        <w:t>8.1外出考察费用</w:t>
      </w:r>
    </w:p>
    <w:p w14:paraId="166D7AB9">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经委托人同意，监理服务人员外出考察发生的费用由委托人审核后支付。</w:t>
      </w:r>
    </w:p>
    <w:p w14:paraId="0109B7B8">
      <w:pPr>
        <w:adjustRightInd w:val="0"/>
        <w:snapToGrid w:val="0"/>
        <w:spacing w:line="360" w:lineRule="auto"/>
        <w:ind w:firstLine="422" w:firstLineChars="200"/>
        <w:rPr>
          <w:rFonts w:hint="eastAsia" w:ascii="宋体" w:hAnsi="宋体"/>
          <w:b/>
          <w:snapToGrid w:val="0"/>
          <w:kern w:val="0"/>
        </w:rPr>
      </w:pPr>
      <w:r>
        <w:rPr>
          <w:rFonts w:hint="eastAsia" w:ascii="宋体" w:hAnsi="宋体"/>
          <w:b/>
          <w:snapToGrid w:val="0"/>
          <w:kern w:val="0"/>
        </w:rPr>
        <w:t>8.2检测费用</w:t>
      </w:r>
    </w:p>
    <w:p w14:paraId="6CD9BD45">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委托人要求受托人在工程现场设立具有工程质量检测资质的工程质量检测机构才能设立的工程质量检测试验室对工程材料和工程实体质量进行抽样检测，或要求受托人委托具有工程质量检测资质的工程质量检测机构对工程材料和工程实体质量进行抽样检测所发生的全部费用，由委托人额外按实支付。支付时间在专用条件中约定。</w:t>
      </w:r>
    </w:p>
    <w:p w14:paraId="783EFF71">
      <w:pPr>
        <w:adjustRightInd w:val="0"/>
        <w:snapToGrid w:val="0"/>
        <w:spacing w:line="360" w:lineRule="auto"/>
        <w:ind w:firstLine="422" w:firstLineChars="200"/>
        <w:rPr>
          <w:rFonts w:hint="eastAsia" w:ascii="宋体" w:hAnsi="宋体"/>
          <w:b/>
          <w:snapToGrid w:val="0"/>
          <w:kern w:val="0"/>
        </w:rPr>
      </w:pPr>
      <w:r>
        <w:rPr>
          <w:rFonts w:hint="eastAsia" w:ascii="宋体" w:hAnsi="宋体"/>
          <w:b/>
          <w:snapToGrid w:val="0"/>
          <w:kern w:val="0"/>
        </w:rPr>
        <w:t>8.3咨询费用</w:t>
      </w:r>
    </w:p>
    <w:p w14:paraId="23DA95B4">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委托人要求受托人开展需要具有工程造价咨询资质、工程招标代理资质或施工图审查资质才能执业的各项工作，或要求受托人委托具有工程造价咨询资质的工程造价咨询机构、工程招标代理资质的工程招标代理机构或施工图审查资质的施工图审查机构开展各项工作所发生的费用，由委托人额外按实支付；经委托人同意，根据工程需要由受托人组织的相关咨询论证会以及聘请相关专家等发生的费用由委托人额外按实支付。支付时间在专用条件中约定。</w:t>
      </w:r>
    </w:p>
    <w:p w14:paraId="13ADD36A">
      <w:pPr>
        <w:adjustRightInd w:val="0"/>
        <w:snapToGrid w:val="0"/>
        <w:spacing w:line="360" w:lineRule="auto"/>
        <w:ind w:firstLine="422" w:firstLineChars="200"/>
        <w:rPr>
          <w:rFonts w:hint="eastAsia" w:ascii="宋体" w:hAnsi="宋体"/>
          <w:b/>
          <w:snapToGrid w:val="0"/>
          <w:kern w:val="0"/>
        </w:rPr>
      </w:pPr>
      <w:r>
        <w:rPr>
          <w:rFonts w:hint="eastAsia" w:ascii="宋体" w:hAnsi="宋体"/>
          <w:b/>
          <w:snapToGrid w:val="0"/>
          <w:kern w:val="0"/>
        </w:rPr>
        <w:t>8.4奖励</w:t>
      </w:r>
    </w:p>
    <w:p w14:paraId="0E9445C1">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受托人在服务过程中提出的合理化建议，使委托人获得经济效益的，双方在专用条件中约定奖励金额的确定方法。奖励金额在合理化建议被采纳后，与最近一期的正常工作酬金同期支付。</w:t>
      </w:r>
    </w:p>
    <w:p w14:paraId="6944B216">
      <w:pPr>
        <w:adjustRightInd w:val="0"/>
        <w:snapToGrid w:val="0"/>
        <w:spacing w:line="360" w:lineRule="auto"/>
        <w:ind w:firstLine="422" w:firstLineChars="200"/>
        <w:rPr>
          <w:rFonts w:hint="eastAsia" w:ascii="宋体" w:hAnsi="宋体"/>
          <w:b/>
          <w:snapToGrid w:val="0"/>
          <w:kern w:val="0"/>
        </w:rPr>
      </w:pPr>
      <w:r>
        <w:rPr>
          <w:rFonts w:hint="eastAsia" w:ascii="宋体" w:hAnsi="宋体"/>
          <w:b/>
          <w:snapToGrid w:val="0"/>
          <w:kern w:val="0"/>
        </w:rPr>
        <w:t>8.5守法诚信</w:t>
      </w:r>
    </w:p>
    <w:p w14:paraId="0B70DFF2">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受托人及其工作人员不得从事与实施工程有关的第三方处获得任何经济利益。</w:t>
      </w:r>
    </w:p>
    <w:p w14:paraId="044BF440">
      <w:pPr>
        <w:adjustRightInd w:val="0"/>
        <w:snapToGrid w:val="0"/>
        <w:spacing w:line="360" w:lineRule="auto"/>
        <w:ind w:firstLine="422" w:firstLineChars="200"/>
        <w:rPr>
          <w:rFonts w:hint="eastAsia" w:ascii="宋体" w:hAnsi="宋体"/>
          <w:b/>
          <w:snapToGrid w:val="0"/>
          <w:kern w:val="0"/>
        </w:rPr>
      </w:pPr>
      <w:r>
        <w:rPr>
          <w:rFonts w:hint="eastAsia" w:ascii="宋体" w:hAnsi="宋体"/>
          <w:b/>
          <w:snapToGrid w:val="0"/>
          <w:kern w:val="0"/>
        </w:rPr>
        <w:t>8.6保密</w:t>
      </w:r>
    </w:p>
    <w:p w14:paraId="70E5EA9A">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双方不得泄露对方申明的保密资料，亦不得泄露与实施工程有关的第三方所提供的保密资料，保密事项在专用条件中约定。</w:t>
      </w:r>
    </w:p>
    <w:p w14:paraId="3F660E5B">
      <w:pPr>
        <w:adjustRightInd w:val="0"/>
        <w:snapToGrid w:val="0"/>
        <w:spacing w:line="360" w:lineRule="auto"/>
        <w:ind w:firstLine="422" w:firstLineChars="200"/>
        <w:rPr>
          <w:rFonts w:hint="eastAsia" w:ascii="宋体" w:hAnsi="宋体"/>
          <w:b/>
          <w:snapToGrid w:val="0"/>
          <w:kern w:val="0"/>
        </w:rPr>
      </w:pPr>
      <w:r>
        <w:rPr>
          <w:rFonts w:hint="eastAsia" w:ascii="宋体" w:hAnsi="宋体"/>
          <w:b/>
          <w:snapToGrid w:val="0"/>
          <w:kern w:val="0"/>
        </w:rPr>
        <w:t>8.7通知</w:t>
      </w:r>
    </w:p>
    <w:p w14:paraId="49418F00">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本合同涉及的通知均应当采用书面形式，并在送达对方时生效，收件人应书面签收。</w:t>
      </w:r>
    </w:p>
    <w:p w14:paraId="7317D9F3">
      <w:pPr>
        <w:adjustRightInd w:val="0"/>
        <w:snapToGrid w:val="0"/>
        <w:spacing w:line="360" w:lineRule="auto"/>
        <w:ind w:firstLine="422" w:firstLineChars="200"/>
        <w:rPr>
          <w:rFonts w:hint="eastAsia" w:ascii="宋体" w:hAnsi="宋体"/>
          <w:b/>
          <w:snapToGrid w:val="0"/>
          <w:kern w:val="0"/>
        </w:rPr>
      </w:pPr>
      <w:r>
        <w:rPr>
          <w:rFonts w:hint="eastAsia" w:ascii="宋体" w:hAnsi="宋体"/>
          <w:b/>
          <w:snapToGrid w:val="0"/>
          <w:kern w:val="0"/>
        </w:rPr>
        <w:t>8.8著作权</w:t>
      </w:r>
    </w:p>
    <w:p w14:paraId="75112F24">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受托人对其编制的文件拥有著作权。</w:t>
      </w:r>
    </w:p>
    <w:p w14:paraId="2F4A7FA0">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受托人可单独或与他人联合出版有关监理与相关服务的资料。除专用条件另有约定外，如果受托人在本合同履行期间及本合同终止后两年内出版涉及本工程的有关监理与相关服务的资料，应当征得委托人的同意。</w:t>
      </w:r>
    </w:p>
    <w:p w14:paraId="580EE73A">
      <w:pPr>
        <w:adjustRightInd w:val="0"/>
        <w:snapToGrid w:val="0"/>
        <w:spacing w:line="20" w:lineRule="exact"/>
        <w:rPr>
          <w:snapToGrid w:val="0"/>
          <w:kern w:val="0"/>
        </w:rPr>
      </w:pPr>
      <w:r>
        <w:rPr>
          <w:snapToGrid w:val="0"/>
          <w:kern w:val="0"/>
        </w:rPr>
        <w:br w:type="page"/>
      </w:r>
    </w:p>
    <w:p w14:paraId="4EC98E8F">
      <w:pPr>
        <w:adjustRightInd w:val="0"/>
        <w:snapToGrid w:val="0"/>
        <w:spacing w:line="360" w:lineRule="auto"/>
        <w:jc w:val="center"/>
        <w:outlineLvl w:val="1"/>
        <w:rPr>
          <w:rFonts w:hint="eastAsia" w:ascii="黑体" w:hAnsi="黑体" w:eastAsia="黑体"/>
          <w:snapToGrid w:val="0"/>
          <w:kern w:val="0"/>
          <w:sz w:val="36"/>
        </w:rPr>
      </w:pPr>
      <w:bookmarkStart w:id="10" w:name="_Toc151775679"/>
      <w:r>
        <w:rPr>
          <w:rFonts w:hint="eastAsia" w:ascii="黑体" w:hAnsi="黑体" w:eastAsia="黑体"/>
          <w:snapToGrid w:val="0"/>
          <w:kern w:val="0"/>
          <w:sz w:val="36"/>
        </w:rPr>
        <w:t xml:space="preserve">第三部分 </w:t>
      </w:r>
      <w:r>
        <w:rPr>
          <w:rFonts w:ascii="黑体" w:hAnsi="黑体" w:eastAsia="黑体"/>
          <w:snapToGrid w:val="0"/>
          <w:kern w:val="0"/>
          <w:sz w:val="36"/>
        </w:rPr>
        <w:t xml:space="preserve"> </w:t>
      </w:r>
      <w:r>
        <w:rPr>
          <w:rFonts w:hint="eastAsia" w:ascii="黑体" w:hAnsi="黑体" w:eastAsia="黑体"/>
          <w:snapToGrid w:val="0"/>
          <w:kern w:val="0"/>
          <w:sz w:val="36"/>
        </w:rPr>
        <w:t>专用条件</w:t>
      </w:r>
      <w:bookmarkEnd w:id="10"/>
    </w:p>
    <w:p w14:paraId="256EF2C5">
      <w:pPr>
        <w:adjustRightInd w:val="0"/>
        <w:snapToGrid w:val="0"/>
        <w:spacing w:line="360" w:lineRule="auto"/>
        <w:jc w:val="center"/>
        <w:outlineLvl w:val="2"/>
        <w:rPr>
          <w:rFonts w:hint="eastAsia" w:ascii="黑体" w:hAnsi="黑体" w:eastAsia="黑体"/>
          <w:snapToGrid w:val="0"/>
          <w:kern w:val="0"/>
          <w:sz w:val="32"/>
        </w:rPr>
      </w:pPr>
      <w:bookmarkStart w:id="11" w:name="_Toc151775680"/>
      <w:r>
        <w:rPr>
          <w:rFonts w:hint="eastAsia" w:ascii="黑体" w:hAnsi="黑体" w:eastAsia="黑体"/>
          <w:snapToGrid w:val="0"/>
          <w:kern w:val="0"/>
          <w:sz w:val="32"/>
        </w:rPr>
        <w:t>1 定义与解释</w:t>
      </w:r>
      <w:bookmarkEnd w:id="11"/>
    </w:p>
    <w:p w14:paraId="2C643BD8">
      <w:pPr>
        <w:adjustRightInd w:val="0"/>
        <w:snapToGrid w:val="0"/>
        <w:spacing w:line="360" w:lineRule="auto"/>
        <w:ind w:firstLine="422" w:firstLineChars="200"/>
        <w:rPr>
          <w:rFonts w:hint="eastAsia" w:ascii="宋体" w:hAnsi="宋体"/>
          <w:b/>
          <w:snapToGrid w:val="0"/>
          <w:kern w:val="0"/>
        </w:rPr>
      </w:pPr>
      <w:r>
        <w:rPr>
          <w:rFonts w:hint="eastAsia" w:ascii="宋体" w:hAnsi="宋体"/>
          <w:b/>
          <w:snapToGrid w:val="0"/>
          <w:kern w:val="0"/>
        </w:rPr>
        <w:t>1.2解释</w:t>
      </w:r>
    </w:p>
    <w:p w14:paraId="1C58A3DD">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1.2.1本合同文件除使用中文外，还可用</w:t>
      </w:r>
      <w:r>
        <w:rPr>
          <w:rFonts w:ascii="宋体" w:hAnsi="宋体"/>
          <w:snapToGrid w:val="0"/>
          <w:color w:val="2F5496"/>
          <w:kern w:val="0"/>
          <w:u w:val="single"/>
        </w:rPr>
        <w:t>/</w:t>
      </w:r>
      <w:r>
        <w:rPr>
          <w:rFonts w:hint="eastAsia" w:ascii="宋体" w:hAnsi="宋体"/>
          <w:snapToGrid w:val="0"/>
          <w:kern w:val="0"/>
          <w:szCs w:val="21"/>
        </w:rPr>
        <w:t>。</w:t>
      </w:r>
    </w:p>
    <w:p w14:paraId="0F931953">
      <w:pPr>
        <w:adjustRightInd w:val="0"/>
        <w:snapToGrid w:val="0"/>
        <w:spacing w:line="360" w:lineRule="auto"/>
        <w:ind w:firstLine="420" w:firstLineChars="200"/>
        <w:rPr>
          <w:rFonts w:hint="eastAsia" w:ascii="宋体" w:hAnsi="宋体"/>
          <w:snapToGrid w:val="0"/>
          <w:color w:val="0000CC"/>
          <w:kern w:val="0"/>
          <w:szCs w:val="21"/>
          <w:u w:val="single"/>
        </w:rPr>
      </w:pPr>
      <w:r>
        <w:rPr>
          <w:rFonts w:hint="eastAsia" w:ascii="宋体" w:hAnsi="宋体"/>
          <w:snapToGrid w:val="0"/>
          <w:kern w:val="0"/>
          <w:szCs w:val="21"/>
        </w:rPr>
        <w:t>1.2.2约定本合同文件的解释顺序为：</w:t>
      </w:r>
      <w:r>
        <w:rPr>
          <w:rFonts w:hint="eastAsia" w:ascii="宋体" w:hAnsi="宋体"/>
          <w:snapToGrid w:val="0"/>
          <w:color w:val="2F5496"/>
          <w:kern w:val="0"/>
          <w:u w:val="single"/>
        </w:rPr>
        <w:t>（1）双方另行签订的补充协议；（2）协议书；（3）中标通知书；（4）补充条款；（5）合同附件；（6）专用条件；（7）通用条件；（8）招标文件；（9）投标文件。</w:t>
      </w:r>
    </w:p>
    <w:p w14:paraId="193F35EF">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color w:val="2F5496"/>
          <w:kern w:val="0"/>
          <w:u w:val="single"/>
        </w:rPr>
        <w:t>双方签订的补充协议与其他文件发生矛盾或歧义时，属于同一类内容的文件，应以最新签署的为准。</w:t>
      </w:r>
    </w:p>
    <w:p w14:paraId="2904CED1">
      <w:pPr>
        <w:adjustRightInd w:val="0"/>
        <w:snapToGrid w:val="0"/>
        <w:spacing w:line="360" w:lineRule="auto"/>
        <w:jc w:val="center"/>
        <w:outlineLvl w:val="2"/>
        <w:rPr>
          <w:rFonts w:hint="eastAsia" w:ascii="黑体" w:hAnsi="黑体" w:eastAsia="黑体"/>
          <w:snapToGrid w:val="0"/>
          <w:kern w:val="0"/>
          <w:sz w:val="32"/>
        </w:rPr>
      </w:pPr>
      <w:bookmarkStart w:id="12" w:name="_Toc151775681"/>
      <w:r>
        <w:rPr>
          <w:rFonts w:hint="eastAsia" w:ascii="黑体" w:hAnsi="黑体" w:eastAsia="黑体"/>
          <w:snapToGrid w:val="0"/>
          <w:kern w:val="0"/>
          <w:sz w:val="32"/>
        </w:rPr>
        <w:t>2 受托人义务</w:t>
      </w:r>
      <w:bookmarkEnd w:id="12"/>
    </w:p>
    <w:p w14:paraId="387EFC39">
      <w:pPr>
        <w:adjustRightInd w:val="0"/>
        <w:snapToGrid w:val="0"/>
        <w:spacing w:line="360" w:lineRule="auto"/>
        <w:ind w:firstLine="422" w:firstLineChars="200"/>
        <w:rPr>
          <w:rFonts w:hint="eastAsia" w:ascii="宋体" w:hAnsi="宋体"/>
          <w:b/>
          <w:snapToGrid w:val="0"/>
          <w:kern w:val="0"/>
        </w:rPr>
      </w:pPr>
      <w:r>
        <w:rPr>
          <w:rFonts w:hint="eastAsia" w:ascii="宋体" w:hAnsi="宋体"/>
          <w:b/>
          <w:snapToGrid w:val="0"/>
          <w:kern w:val="0"/>
        </w:rPr>
        <w:t>2.1监理的范围和内容</w:t>
      </w:r>
    </w:p>
    <w:p w14:paraId="7A9ED771">
      <w:pPr>
        <w:spacing w:line="360" w:lineRule="auto"/>
        <w:ind w:firstLine="420"/>
        <w:rPr>
          <w:rFonts w:hint="eastAsia" w:ascii="宋体" w:hAnsi="宋体"/>
          <w:snapToGrid w:val="0"/>
          <w:color w:val="2F5496"/>
          <w:kern w:val="0"/>
          <w:u w:val="single"/>
        </w:rPr>
      </w:pPr>
      <w:r>
        <w:rPr>
          <w:rFonts w:hint="eastAsia" w:ascii="宋体" w:hAnsi="宋体"/>
          <w:snapToGrid w:val="0"/>
          <w:kern w:val="0"/>
          <w:szCs w:val="21"/>
        </w:rPr>
        <w:t>2.1.1监理范围包括：</w:t>
      </w:r>
      <w:r>
        <w:rPr>
          <w:rFonts w:hint="eastAsia" w:ascii="宋体" w:hAnsi="宋体"/>
          <w:snapToGrid w:val="0"/>
          <w:color w:val="2F5496"/>
          <w:kern w:val="0"/>
          <w:u w:val="single"/>
        </w:rPr>
        <w:t>本项目项目功能区域划分：a、中试试验区，预留实验室场地2084.82㎡（建筑面积，包括已精装修公共区域800㎡左右，其中BC栋分别为</w:t>
      </w:r>
      <w:r>
        <w:rPr>
          <w:rFonts w:hint="eastAsia" w:ascii="宋体" w:hAnsi="宋体"/>
          <w:snapToGrid w:val="0"/>
          <w:color w:val="FF0000"/>
          <w:kern w:val="0"/>
          <w:u w:val="single"/>
        </w:rPr>
        <w:t>650㎡左右</w:t>
      </w:r>
      <w:r>
        <w:rPr>
          <w:rFonts w:hint="eastAsia" w:ascii="宋体" w:hAnsi="宋体"/>
          <w:snapToGrid w:val="0"/>
          <w:color w:val="2F5496"/>
          <w:kern w:val="0"/>
          <w:u w:val="single"/>
        </w:rPr>
        <w:t>湿/干实验室），各实验室独立分区，包括实验区和设备间；b、孵化加速区，设立独立孵化办公区2615，65㎡（建筑面积，包括核心筒电梯厅公共走道卫生间等公共精装修区域750㎡左右，独立办公空间、开放办公空间、展示区、电话亭、洽谈室、茶水间等功能区</w:t>
      </w:r>
      <w:r>
        <w:rPr>
          <w:rFonts w:hint="eastAsia" w:ascii="宋体" w:hAnsi="宋体"/>
          <w:snapToGrid w:val="0"/>
          <w:color w:val="FF0000"/>
          <w:kern w:val="0"/>
          <w:u w:val="single"/>
        </w:rPr>
        <w:t>1700㎡</w:t>
      </w:r>
      <w:r>
        <w:rPr>
          <w:rFonts w:hint="eastAsia" w:ascii="宋体" w:hAnsi="宋体"/>
          <w:snapToGrid w:val="0"/>
          <w:color w:val="2F5496"/>
          <w:kern w:val="0"/>
          <w:u w:val="single"/>
        </w:rPr>
        <w:t>左右）；c、公共配套区（建筑面积约500㎡，包括多功能厅（培训室）、会议室、茶水间等功能区</w:t>
      </w:r>
      <w:r>
        <w:rPr>
          <w:rFonts w:hint="eastAsia" w:ascii="宋体" w:hAnsi="宋体"/>
          <w:snapToGrid w:val="0"/>
          <w:color w:val="FF0000"/>
          <w:kern w:val="0"/>
          <w:u w:val="single"/>
        </w:rPr>
        <w:t>310㎡</w:t>
      </w:r>
      <w:r>
        <w:rPr>
          <w:rFonts w:hint="eastAsia" w:ascii="宋体" w:hAnsi="宋体"/>
          <w:snapToGrid w:val="0"/>
          <w:color w:val="2F5496"/>
          <w:kern w:val="0"/>
          <w:u w:val="single"/>
        </w:rPr>
        <w:t>左右）（具体详见方案平面图）。本项目监理范围包括施工图纸及设计变更包含的全部内容，包括不限于河套科创中心人工智能中试创新平台建设项目场地整理+临水临电+成品保护、装修工程、消防改造工程、标识标牌工程、通风空调工程、洁净系统（若有）、强弱电工程、给排水工程、实验室特气系统（若有）、废水废气工程（若有）、会议系统工程、拆除工程、设备采购与安装、实验台柜（若有）及办公家具等的施工准备阶段、施工阶段、竣工验收结算阶段及缺陷责任期的有关工作的监理。监理的范围包括对本项目内容施工的进度、质量、造价、安全、环保、合同、文明等的全过程监理服务。</w:t>
      </w:r>
    </w:p>
    <w:p w14:paraId="3ABC07DB">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2.1.2监理工作内容还包括：</w:t>
      </w:r>
    </w:p>
    <w:p w14:paraId="5A86357F">
      <w:pPr>
        <w:adjustRightInd w:val="0"/>
        <w:snapToGrid w:val="0"/>
        <w:spacing w:line="360" w:lineRule="auto"/>
        <w:ind w:firstLine="422" w:firstLineChars="200"/>
        <w:rPr>
          <w:rFonts w:hint="eastAsia" w:ascii="宋体" w:hAnsi="宋体"/>
          <w:b/>
          <w:bCs/>
          <w:snapToGrid w:val="0"/>
          <w:color w:val="2F5496"/>
          <w:kern w:val="0"/>
          <w:u w:val="single"/>
        </w:rPr>
      </w:pPr>
      <w:r>
        <w:rPr>
          <w:rFonts w:hint="eastAsia" w:ascii="宋体" w:hAnsi="宋体"/>
          <w:b/>
          <w:bCs/>
          <w:snapToGrid w:val="0"/>
          <w:color w:val="2F5496"/>
          <w:kern w:val="0"/>
          <w:u w:val="single"/>
        </w:rPr>
        <w:t>施工阶段：</w:t>
      </w:r>
    </w:p>
    <w:p w14:paraId="69BF3A47">
      <w:pPr>
        <w:numPr>
          <w:ilvl w:val="0"/>
          <w:numId w:val="1"/>
        </w:numPr>
        <w:adjustRightInd w:val="0"/>
        <w:snapToGrid w:val="0"/>
        <w:spacing w:line="360" w:lineRule="auto"/>
        <w:rPr>
          <w:rFonts w:hint="eastAsia" w:ascii="宋体" w:hAnsi="宋体"/>
          <w:b/>
          <w:bCs/>
          <w:snapToGrid w:val="0"/>
          <w:color w:val="2F5597" w:themeColor="accent1" w:themeShade="BF"/>
          <w:kern w:val="0"/>
          <w:szCs w:val="21"/>
          <w:u w:val="single"/>
        </w:rPr>
      </w:pPr>
      <w:r>
        <w:rPr>
          <w:rFonts w:hint="eastAsia" w:ascii="宋体" w:hAnsi="宋体"/>
          <w:b/>
          <w:bCs/>
          <w:snapToGrid w:val="0"/>
          <w:color w:val="2F5597" w:themeColor="accent1" w:themeShade="BF"/>
          <w:kern w:val="0"/>
          <w:szCs w:val="21"/>
          <w:u w:val="single"/>
        </w:rPr>
        <w:t>工程进度控制工作</w:t>
      </w:r>
    </w:p>
    <w:p w14:paraId="682B9A45">
      <w:pPr>
        <w:adjustRightInd w:val="0"/>
        <w:snapToGrid w:val="0"/>
        <w:spacing w:line="360" w:lineRule="auto"/>
        <w:ind w:firstLine="422" w:firstLineChars="200"/>
        <w:rPr>
          <w:rFonts w:hint="eastAsia" w:ascii="宋体" w:hAnsi="宋体"/>
          <w:b/>
          <w:bCs/>
          <w:snapToGrid w:val="0"/>
          <w:color w:val="2F5496"/>
          <w:kern w:val="0"/>
          <w:u w:val="single"/>
        </w:rPr>
      </w:pPr>
      <w:r>
        <w:rPr>
          <w:rFonts w:hint="eastAsia" w:ascii="宋体" w:hAnsi="宋体"/>
          <w:b/>
          <w:bCs/>
          <w:snapToGrid w:val="0"/>
          <w:color w:val="2F5496"/>
          <w:kern w:val="0"/>
          <w:u w:val="single"/>
        </w:rPr>
        <w:t>进度控制目标：按委托人确认的计划工期作为完成项目建设进度控制的工作目标。</w:t>
      </w:r>
    </w:p>
    <w:p w14:paraId="6BCA3928">
      <w:pPr>
        <w:numPr>
          <w:ilvl w:val="0"/>
          <w:numId w:val="2"/>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审查施工单位的施工进度计划，包括：施工总进度计划，</w:t>
      </w:r>
      <w:r>
        <w:rPr>
          <w:rFonts w:hint="eastAsia" w:ascii="宋体" w:hAnsi="宋体"/>
          <w:snapToGrid w:val="0"/>
          <w:color w:val="FF0000"/>
          <w:kern w:val="0"/>
          <w:szCs w:val="21"/>
          <w:u w:val="single"/>
        </w:rPr>
        <w:t>月、周</w:t>
      </w:r>
      <w:r>
        <w:rPr>
          <w:rFonts w:hint="eastAsia" w:ascii="宋体" w:hAnsi="宋体"/>
          <w:snapToGrid w:val="0"/>
          <w:color w:val="2F5597" w:themeColor="accent1" w:themeShade="BF"/>
          <w:kern w:val="0"/>
          <w:szCs w:val="21"/>
          <w:u w:val="single"/>
        </w:rPr>
        <w:t>施工进度计划，必要时及时提出调整施工总进度意见并监督落实；</w:t>
      </w:r>
    </w:p>
    <w:p w14:paraId="47FFA98B">
      <w:pPr>
        <w:numPr>
          <w:ilvl w:val="0"/>
          <w:numId w:val="2"/>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根据施工合同条款、施工图及经批准的施工组织设计，编制进度控制方案，对进度目标进行风险分析，制定防范对策，并报送委托人审批后实施；</w:t>
      </w:r>
    </w:p>
    <w:p w14:paraId="361816A2">
      <w:pPr>
        <w:numPr>
          <w:ilvl w:val="0"/>
          <w:numId w:val="2"/>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跟踪进度计划，记录实际进度及相关情况；提前作好工程进度分析和预测，找出进度偏差，分析原因及制定对策，并提出需委托人协调或答复的问题；当发现实际进度滞后于计划进度时，应通知施工单位采取调整措施，当实际进度严重滞后于计划时应及时报委托人；</w:t>
      </w:r>
    </w:p>
    <w:p w14:paraId="55291639">
      <w:pPr>
        <w:numPr>
          <w:ilvl w:val="0"/>
          <w:numId w:val="2"/>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应在监理月报中向委托人报告工程进度和采取进度控制措施的执行情况，并提出合理的预防工期延误的建议；</w:t>
      </w:r>
    </w:p>
    <w:p w14:paraId="24466C97">
      <w:pPr>
        <w:numPr>
          <w:ilvl w:val="0"/>
          <w:numId w:val="2"/>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应编制监理日报并且向委托人报告当天各分项工程进度情况，并附记录照片；</w:t>
      </w:r>
    </w:p>
    <w:p w14:paraId="3CC09534">
      <w:pPr>
        <w:numPr>
          <w:ilvl w:val="0"/>
          <w:numId w:val="2"/>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审核、分析项目各参建单位的进度计划；</w:t>
      </w:r>
    </w:p>
    <w:p w14:paraId="4328B625">
      <w:pPr>
        <w:numPr>
          <w:ilvl w:val="0"/>
          <w:numId w:val="2"/>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在项目实施过程中，每周、月提交各种进度控制报告；</w:t>
      </w:r>
    </w:p>
    <w:p w14:paraId="0BE08382">
      <w:pPr>
        <w:numPr>
          <w:ilvl w:val="0"/>
          <w:numId w:val="2"/>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监理人员需每日进行现场巡视，将现场本日的工作面及工作人数记录在监理日志中；并现场核对前一日承包人上报的作业计划在本日的落实情况，是否按计划实施。</w:t>
      </w:r>
    </w:p>
    <w:p w14:paraId="3F21D271">
      <w:pPr>
        <w:numPr>
          <w:ilvl w:val="0"/>
          <w:numId w:val="2"/>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FF0000"/>
          <w:kern w:val="0"/>
          <w:szCs w:val="21"/>
          <w:u w:val="single"/>
        </w:rPr>
        <w:t>本项目工期进度紧张，可能存在白班和夜班连续施工情况</w:t>
      </w:r>
      <w:r>
        <w:rPr>
          <w:rFonts w:hint="eastAsia" w:ascii="宋体" w:hAnsi="宋体"/>
          <w:snapToGrid w:val="0"/>
          <w:color w:val="2F5597" w:themeColor="accent1" w:themeShade="BF"/>
          <w:kern w:val="0"/>
          <w:szCs w:val="21"/>
          <w:u w:val="single"/>
        </w:rPr>
        <w:t>，监理人员需根据现场施工进展，全程配合承包人在非工作日内以及非正常工作时间内开展安全、质量、进度等方面的监管工作。</w:t>
      </w:r>
    </w:p>
    <w:p w14:paraId="0F930615">
      <w:pPr>
        <w:numPr>
          <w:ilvl w:val="0"/>
          <w:numId w:val="1"/>
        </w:numPr>
        <w:adjustRightInd w:val="0"/>
        <w:snapToGrid w:val="0"/>
        <w:spacing w:line="360" w:lineRule="auto"/>
        <w:rPr>
          <w:rFonts w:hint="eastAsia" w:ascii="宋体" w:hAnsi="宋体"/>
          <w:b/>
          <w:bCs/>
          <w:snapToGrid w:val="0"/>
          <w:color w:val="2F5597" w:themeColor="accent1" w:themeShade="BF"/>
          <w:kern w:val="0"/>
          <w:szCs w:val="21"/>
          <w:u w:val="single"/>
        </w:rPr>
      </w:pPr>
      <w:r>
        <w:rPr>
          <w:rFonts w:hint="eastAsia" w:ascii="宋体" w:hAnsi="宋体"/>
          <w:b/>
          <w:bCs/>
          <w:snapToGrid w:val="0"/>
          <w:color w:val="2F5597" w:themeColor="accent1" w:themeShade="BF"/>
          <w:kern w:val="0"/>
          <w:szCs w:val="21"/>
          <w:u w:val="single"/>
        </w:rPr>
        <w:t>施工阶段的质量控制</w:t>
      </w:r>
    </w:p>
    <w:p w14:paraId="165CFC9E">
      <w:pPr>
        <w:numPr>
          <w:ilvl w:val="0"/>
          <w:numId w:val="1"/>
        </w:numPr>
        <w:adjustRightInd w:val="0"/>
        <w:snapToGrid w:val="0"/>
        <w:spacing w:line="360" w:lineRule="auto"/>
        <w:rPr>
          <w:rFonts w:hint="eastAsia" w:ascii="宋体" w:hAnsi="宋体"/>
          <w:b/>
          <w:bCs/>
          <w:snapToGrid w:val="0"/>
          <w:color w:val="2F5597" w:themeColor="accent1" w:themeShade="BF"/>
          <w:kern w:val="0"/>
          <w:szCs w:val="21"/>
          <w:u w:val="single"/>
        </w:rPr>
      </w:pPr>
      <w:r>
        <w:rPr>
          <w:rFonts w:hint="eastAsia" w:ascii="宋体" w:hAnsi="宋体"/>
          <w:b/>
          <w:bCs/>
          <w:snapToGrid w:val="0"/>
          <w:color w:val="2F5597" w:themeColor="accent1" w:themeShade="BF"/>
          <w:kern w:val="0"/>
          <w:szCs w:val="21"/>
          <w:u w:val="single"/>
        </w:rPr>
        <w:t>质量标准：满足国家验收规范，并达到施工合同约定的质量标准；</w:t>
      </w:r>
    </w:p>
    <w:p w14:paraId="0853FA97">
      <w:pPr>
        <w:numPr>
          <w:ilvl w:val="0"/>
          <w:numId w:val="3"/>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审查和批准施工组织设计，核实并签发施工必须遵循的设计要求、采用的技术标准、技术规程规范等质量文件；</w:t>
      </w:r>
    </w:p>
    <w:p w14:paraId="18C12762">
      <w:pPr>
        <w:numPr>
          <w:ilvl w:val="0"/>
          <w:numId w:val="3"/>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熟悉图纸，组织施工图图纸会审，提出图纸审查意见，落实各专业图纸接口会审，对设计不合理部分提出合理化建议，完成图纸会审纪要并督促各方完成签署手续，并对图纸和施工工艺中存在的问题提出合理建议；</w:t>
      </w:r>
    </w:p>
    <w:p w14:paraId="45109ABD">
      <w:pPr>
        <w:numPr>
          <w:ilvl w:val="0"/>
          <w:numId w:val="3"/>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审批工程项目单位工程、分部分项工程和检验批的划分，并依据监理规划和监理实施细则分析、调整和确定质量控制重点、质量控制工作流程和监理措施，制定质量控制的各项实施细则、规定及其它管理制度；</w:t>
      </w:r>
    </w:p>
    <w:p w14:paraId="290D3115">
      <w:pPr>
        <w:numPr>
          <w:ilvl w:val="0"/>
          <w:numId w:val="3"/>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检查督促承包人建立健全适合于本工程的质量管理体系，并能切实发挥作用，督促承包人进行全面质量管理工作；</w:t>
      </w:r>
    </w:p>
    <w:p w14:paraId="7A20C619">
      <w:pPr>
        <w:numPr>
          <w:ilvl w:val="0"/>
          <w:numId w:val="3"/>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FF0000"/>
          <w:kern w:val="0"/>
          <w:szCs w:val="21"/>
          <w:u w:val="single"/>
        </w:rPr>
        <w:t>（若有）</w:t>
      </w:r>
      <w:r>
        <w:rPr>
          <w:rFonts w:hint="eastAsia" w:ascii="宋体" w:hAnsi="宋体"/>
          <w:snapToGrid w:val="0"/>
          <w:color w:val="2F5597" w:themeColor="accent1" w:themeShade="BF"/>
          <w:kern w:val="0"/>
          <w:szCs w:val="21"/>
          <w:u w:val="single"/>
        </w:rPr>
        <w:t>专业测量监理工程师应协助委托人移交与项目施工有关的测量控制网点，复核各项与项目有关的坐标、轴线、标高、沉降、位移等数据，对施工单位报送的测量放线控制结果及保护措施进行复核、检查，要求如下：</w:t>
      </w:r>
    </w:p>
    <w:p w14:paraId="565C9442">
      <w:pPr>
        <w:numPr>
          <w:ilvl w:val="1"/>
          <w:numId w:val="4"/>
        </w:numPr>
        <w:adjustRightInd w:val="0"/>
        <w:snapToGrid w:val="0"/>
        <w:spacing w:line="360" w:lineRule="auto"/>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检查委托人委托的专职测量人员的资格证书及测量设备检定证书；</w:t>
      </w:r>
    </w:p>
    <w:p w14:paraId="38B08676">
      <w:pPr>
        <w:numPr>
          <w:ilvl w:val="1"/>
          <w:numId w:val="4"/>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复核工程控制桩的校核成果和保护措施、复核平面控制网、高程控制网、临时水准点的测量成果，办理验收手续。</w:t>
      </w:r>
    </w:p>
    <w:p w14:paraId="67233894">
      <w:pPr>
        <w:numPr>
          <w:ilvl w:val="0"/>
          <w:numId w:val="3"/>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督促、检查施工单位严格执行工程承包合同和国家工程技术规范、标准，严格按图施工，按管理规范主持/组织重要工程专家论证，对各专项工程的二次设计进行跟进、审核；</w:t>
      </w:r>
    </w:p>
    <w:p w14:paraId="4D3E6C31">
      <w:pPr>
        <w:numPr>
          <w:ilvl w:val="0"/>
          <w:numId w:val="3"/>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审核施工单位或委托人提供的材料、构配件和设备的数量及质量；审查进场工程材料的质量证明文件及承包人按有关规定进行的试验检测结果。必要时，受托人可按合同约定进行一定数量的抽样检测试验：</w:t>
      </w:r>
    </w:p>
    <w:p w14:paraId="6EC97940">
      <w:pPr>
        <w:numPr>
          <w:ilvl w:val="0"/>
          <w:numId w:val="5"/>
        </w:numPr>
        <w:adjustRightInd w:val="0"/>
        <w:snapToGrid w:val="0"/>
        <w:spacing w:line="360" w:lineRule="auto"/>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检查是否符合设计图纸或标书所规定的厂家、型号、规格和质量标准；</w:t>
      </w:r>
    </w:p>
    <w:p w14:paraId="423D8A34">
      <w:pPr>
        <w:numPr>
          <w:ilvl w:val="0"/>
          <w:numId w:val="5"/>
        </w:numPr>
        <w:adjustRightInd w:val="0"/>
        <w:snapToGrid w:val="0"/>
        <w:spacing w:line="360" w:lineRule="auto"/>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严格核查进场材料、构配件的出厂合格证、检测报告，保证资料完整并收存；</w:t>
      </w:r>
    </w:p>
    <w:p w14:paraId="4DEBD3C4">
      <w:pPr>
        <w:numPr>
          <w:ilvl w:val="0"/>
          <w:numId w:val="5"/>
        </w:numPr>
        <w:adjustRightInd w:val="0"/>
        <w:snapToGrid w:val="0"/>
        <w:spacing w:line="360" w:lineRule="auto"/>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按规范应该复检的，见证抽检。</w:t>
      </w:r>
    </w:p>
    <w:p w14:paraId="6B27EF1A">
      <w:pPr>
        <w:numPr>
          <w:ilvl w:val="0"/>
          <w:numId w:val="3"/>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跟随工程进展，对工程实施全方位监控；应设置监理人员对主要施工材料、装饰装修硬装软装材料、暖通电气材料、灯具照明材料、家具家私材料、卫生洁具、各种设备等进行监控；对材料计划至材料到场并投入使用的各环节全过程进行监控；</w:t>
      </w:r>
    </w:p>
    <w:p w14:paraId="760C9DAC">
      <w:pPr>
        <w:numPr>
          <w:ilvl w:val="0"/>
          <w:numId w:val="3"/>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在各关键工序开始前，应组织与委托人一起对施工单位进行技术交底，督促施工单位对施工队的工长、班组长进行施工技术交底、反交底；</w:t>
      </w:r>
    </w:p>
    <w:p w14:paraId="5D09B89B">
      <w:pPr>
        <w:numPr>
          <w:ilvl w:val="0"/>
          <w:numId w:val="3"/>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组织隐蔽工程验收；</w:t>
      </w:r>
    </w:p>
    <w:p w14:paraId="58FC0C84">
      <w:pPr>
        <w:numPr>
          <w:ilvl w:val="0"/>
          <w:numId w:val="3"/>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监控工序质量，对隐蔽工程的隐蔽过程、下道工序完成后难以检查的重点部位安全风险大以及规范中规定的工序，应进行旁站。旁站监理细则应详细列出需要旁站监理的项目，包括旁站内容、质量安全检查的方法和手段，填写详细旁站记录，随时检查施工单位施工记录。重要的和危险性较大的工程施工等须安全监理旁站；</w:t>
      </w:r>
    </w:p>
    <w:p w14:paraId="5879079B">
      <w:pPr>
        <w:numPr>
          <w:ilvl w:val="0"/>
          <w:numId w:val="3"/>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组织施工样板验收、检验批、分部分项工程、单位工程等验收及时进行施工质量验收和质量评定工作；</w:t>
      </w:r>
    </w:p>
    <w:p w14:paraId="3625B57A">
      <w:pPr>
        <w:numPr>
          <w:ilvl w:val="0"/>
          <w:numId w:val="3"/>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及时整理与质量相关的竣工资料，组织工程竣工验收；</w:t>
      </w:r>
    </w:p>
    <w:p w14:paraId="5FAFDFF0">
      <w:pPr>
        <w:numPr>
          <w:ilvl w:val="0"/>
          <w:numId w:val="3"/>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协助委托人进行设备采购、组织设备的调试验收；</w:t>
      </w:r>
    </w:p>
    <w:p w14:paraId="792ED320">
      <w:pPr>
        <w:numPr>
          <w:ilvl w:val="0"/>
          <w:numId w:val="3"/>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按委托人的要求，检查评价施工单位质量管理、对工程质量进行实测实量、检查评价施工单位对存在质量问题的整改，并提出工程质量检查评比报表及报告。组织或参与质量事故的调查，审批事故处理方案，并监督质量事故的处理；</w:t>
      </w:r>
    </w:p>
    <w:p w14:paraId="146663C5">
      <w:pPr>
        <w:numPr>
          <w:ilvl w:val="0"/>
          <w:numId w:val="3"/>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应在监理月报中向委托人报告工程质量和质量问题整改情况，并提出合理的预防质量问题的建议；</w:t>
      </w:r>
    </w:p>
    <w:p w14:paraId="370E3AD5">
      <w:pPr>
        <w:numPr>
          <w:ilvl w:val="0"/>
          <w:numId w:val="3"/>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应在监理日报中向委托人报告当天所有材料进场验收、隐蔽工程验收、分项分部验收、工序旁站等质量管控情况，并附记录照片；受托人应按监理规范的要求将日常的施工质量管理及控制工作及时记录入监理日志，监理日志应真实反映施工现场的实际情况；</w:t>
      </w:r>
    </w:p>
    <w:p w14:paraId="37F3D50C">
      <w:pPr>
        <w:numPr>
          <w:ilvl w:val="0"/>
          <w:numId w:val="3"/>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定期组织质量联合检查并总结，提升项目质量管理水平；</w:t>
      </w:r>
    </w:p>
    <w:p w14:paraId="2040F4C5">
      <w:pPr>
        <w:numPr>
          <w:ilvl w:val="0"/>
          <w:numId w:val="3"/>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审查批准承包人按合同规定进行的材料、工艺试验及确定各项施工参数的试验；</w:t>
      </w:r>
    </w:p>
    <w:p w14:paraId="76FAE103">
      <w:pPr>
        <w:numPr>
          <w:ilvl w:val="0"/>
          <w:numId w:val="3"/>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组织并主持定期或不定期的质量检查会和分析会，分析、通报施工质量情况，协调有关单位间的施工活动以消除影响质量的各种外部干扰因素；</w:t>
      </w:r>
    </w:p>
    <w:p w14:paraId="119719D1">
      <w:pPr>
        <w:numPr>
          <w:ilvl w:val="0"/>
          <w:numId w:val="3"/>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对临时设施进行施工监督管理；</w:t>
      </w:r>
    </w:p>
    <w:p w14:paraId="6CC625CA">
      <w:pPr>
        <w:numPr>
          <w:ilvl w:val="0"/>
          <w:numId w:val="3"/>
        </w:numPr>
        <w:adjustRightInd w:val="0"/>
        <w:snapToGrid w:val="0"/>
        <w:spacing w:line="360" w:lineRule="auto"/>
        <w:ind w:left="0" w:firstLine="422" w:firstLineChars="200"/>
        <w:rPr>
          <w:rFonts w:hint="eastAsia" w:ascii="宋体" w:hAnsi="宋体"/>
          <w:b/>
          <w:bCs/>
          <w:snapToGrid w:val="0"/>
          <w:color w:val="2F5597" w:themeColor="accent1" w:themeShade="BF"/>
          <w:kern w:val="0"/>
          <w:szCs w:val="21"/>
          <w:u w:val="single"/>
        </w:rPr>
      </w:pPr>
      <w:r>
        <w:rPr>
          <w:rFonts w:hint="eastAsia" w:ascii="宋体" w:hAnsi="宋体"/>
          <w:b/>
          <w:bCs/>
          <w:snapToGrid w:val="0"/>
          <w:color w:val="2F5597" w:themeColor="accent1" w:themeShade="BF"/>
          <w:kern w:val="0"/>
          <w:szCs w:val="21"/>
          <w:u w:val="single"/>
        </w:rPr>
        <w:t>落实工程样板引路制度，在工序开始前，必须要求施工单位制作样板块或样板间（若有条件），制作样板应严格按照技术安全交底的要求进行。委托人须及时提出交底中存在的问题或改良建议。在样板实物和技术交底的作法得到委托人、设计人认可后，委托人须整理总结样板的工艺做法和注意要点，对施工单位进行充分交底说明后，再投入使用。在施工作业过程中，应严格按照交底和样板标准进行监督管理；在验收时，要严格按照样板标准进行验收。</w:t>
      </w:r>
    </w:p>
    <w:p w14:paraId="08A49F70">
      <w:pPr>
        <w:numPr>
          <w:ilvl w:val="0"/>
          <w:numId w:val="3"/>
        </w:numPr>
        <w:adjustRightInd w:val="0"/>
        <w:snapToGrid w:val="0"/>
        <w:spacing w:line="360" w:lineRule="auto"/>
        <w:ind w:left="0" w:firstLine="422" w:firstLineChars="200"/>
        <w:rPr>
          <w:rFonts w:hint="eastAsia" w:ascii="宋体" w:hAnsi="宋体"/>
          <w:b/>
          <w:bCs/>
          <w:snapToGrid w:val="0"/>
          <w:color w:val="2F5597" w:themeColor="accent1" w:themeShade="BF"/>
          <w:kern w:val="0"/>
          <w:szCs w:val="21"/>
          <w:u w:val="single"/>
        </w:rPr>
      </w:pPr>
      <w:r>
        <w:rPr>
          <w:rFonts w:hint="eastAsia" w:ascii="宋体" w:hAnsi="宋体"/>
          <w:b/>
          <w:bCs/>
          <w:snapToGrid w:val="0"/>
          <w:color w:val="2F5597" w:themeColor="accent1" w:themeShade="BF"/>
          <w:kern w:val="0"/>
          <w:szCs w:val="21"/>
          <w:u w:val="single"/>
        </w:rPr>
        <w:t>装修装饰效果除了按照设计人要求、方案设计效果图、施工图、相关政策法规行业规范要求的关键部位进行重点管理落实设计效果外，还应在以下内容管理上重点加强：</w:t>
      </w:r>
    </w:p>
    <w:p w14:paraId="2E853247">
      <w:pPr>
        <w:numPr>
          <w:ilvl w:val="0"/>
          <w:numId w:val="6"/>
        </w:numPr>
        <w:adjustRightInd w:val="0"/>
        <w:snapToGrid w:val="0"/>
        <w:spacing w:line="360" w:lineRule="auto"/>
        <w:ind w:left="0" w:firstLine="422" w:firstLineChars="200"/>
        <w:rPr>
          <w:rFonts w:hint="eastAsia" w:ascii="宋体" w:hAnsi="宋体"/>
          <w:b/>
          <w:bCs/>
          <w:snapToGrid w:val="0"/>
          <w:color w:val="2F5597" w:themeColor="accent1" w:themeShade="BF"/>
          <w:kern w:val="0"/>
          <w:szCs w:val="21"/>
          <w:u w:val="single"/>
        </w:rPr>
      </w:pPr>
      <w:r>
        <w:rPr>
          <w:rFonts w:hint="eastAsia" w:ascii="宋体" w:hAnsi="宋体"/>
          <w:b/>
          <w:bCs/>
          <w:snapToGrid w:val="0"/>
          <w:color w:val="2F5597" w:themeColor="accent1" w:themeShade="BF"/>
          <w:kern w:val="0"/>
          <w:szCs w:val="21"/>
          <w:u w:val="single"/>
        </w:rPr>
        <w:t>石材：石材色差、色胆色斑、平整度、观感、触感、表面泛碱情况、空鼓情况等重点控制，对于石材的进场验收、存放、控制线、铺贴、养护等重点管理。</w:t>
      </w:r>
    </w:p>
    <w:p w14:paraId="46E6962C">
      <w:pPr>
        <w:numPr>
          <w:ilvl w:val="0"/>
          <w:numId w:val="6"/>
        </w:numPr>
        <w:adjustRightInd w:val="0"/>
        <w:snapToGrid w:val="0"/>
        <w:spacing w:line="360" w:lineRule="auto"/>
        <w:ind w:left="0" w:firstLine="422" w:firstLineChars="200"/>
        <w:rPr>
          <w:rFonts w:hint="eastAsia" w:ascii="宋体" w:hAnsi="宋体"/>
          <w:b/>
          <w:bCs/>
          <w:snapToGrid w:val="0"/>
          <w:color w:val="2F5597" w:themeColor="accent1" w:themeShade="BF"/>
          <w:kern w:val="0"/>
          <w:szCs w:val="21"/>
          <w:u w:val="single"/>
        </w:rPr>
      </w:pPr>
      <w:r>
        <w:rPr>
          <w:rFonts w:hint="eastAsia" w:ascii="宋体" w:hAnsi="宋体"/>
          <w:b/>
          <w:bCs/>
          <w:snapToGrid w:val="0"/>
          <w:color w:val="2F5597" w:themeColor="accent1" w:themeShade="BF"/>
          <w:kern w:val="0"/>
          <w:szCs w:val="21"/>
          <w:u w:val="single"/>
        </w:rPr>
        <w:t>瓷砖：瓷砖色差、平整度、排砖美观、砖缝线顺直、空鼓情况等重点控制，对于瓷砖的进场验收、存放、基层处理、控制线、排砖顺序、阴阳角处理等重点管理。</w:t>
      </w:r>
    </w:p>
    <w:p w14:paraId="171C01A9">
      <w:pPr>
        <w:numPr>
          <w:ilvl w:val="0"/>
          <w:numId w:val="6"/>
        </w:numPr>
        <w:adjustRightInd w:val="0"/>
        <w:snapToGrid w:val="0"/>
        <w:spacing w:line="360" w:lineRule="auto"/>
        <w:ind w:left="0" w:firstLine="422" w:firstLineChars="200"/>
        <w:rPr>
          <w:rFonts w:hint="eastAsia" w:ascii="宋体" w:hAnsi="宋体"/>
          <w:b/>
          <w:bCs/>
          <w:snapToGrid w:val="0"/>
          <w:color w:val="2F5597" w:themeColor="accent1" w:themeShade="BF"/>
          <w:kern w:val="0"/>
          <w:szCs w:val="21"/>
          <w:u w:val="single"/>
        </w:rPr>
      </w:pPr>
      <w:r>
        <w:rPr>
          <w:rFonts w:hint="eastAsia" w:ascii="宋体" w:hAnsi="宋体"/>
          <w:b/>
          <w:bCs/>
          <w:snapToGrid w:val="0"/>
          <w:color w:val="2F5597" w:themeColor="accent1" w:themeShade="BF"/>
          <w:kern w:val="0"/>
          <w:szCs w:val="21"/>
          <w:u w:val="single"/>
        </w:rPr>
        <w:t>涂料：涂料表面质量、大面积色差、涂层厚度、拐角间隙、新老墙面交接等重点控制。</w:t>
      </w:r>
    </w:p>
    <w:p w14:paraId="2878648C">
      <w:pPr>
        <w:numPr>
          <w:ilvl w:val="0"/>
          <w:numId w:val="6"/>
        </w:numPr>
        <w:adjustRightInd w:val="0"/>
        <w:snapToGrid w:val="0"/>
        <w:spacing w:line="360" w:lineRule="auto"/>
        <w:ind w:left="0" w:firstLine="422" w:firstLineChars="200"/>
        <w:rPr>
          <w:rFonts w:hint="eastAsia" w:ascii="宋体" w:hAnsi="宋体"/>
          <w:b/>
          <w:bCs/>
          <w:snapToGrid w:val="0"/>
          <w:color w:val="2F5597" w:themeColor="accent1" w:themeShade="BF"/>
          <w:kern w:val="0"/>
          <w:szCs w:val="21"/>
          <w:u w:val="single"/>
        </w:rPr>
      </w:pPr>
      <w:r>
        <w:rPr>
          <w:rFonts w:hint="eastAsia" w:ascii="宋体" w:hAnsi="宋体"/>
          <w:b/>
          <w:bCs/>
          <w:snapToGrid w:val="0"/>
          <w:color w:val="2F5597" w:themeColor="accent1" w:themeShade="BF"/>
          <w:kern w:val="0"/>
          <w:szCs w:val="21"/>
          <w:u w:val="single"/>
        </w:rPr>
        <w:t>吊顶：主、副龙骨挂件及大吊形变情况；主、副龙骨和挂件间隙；轻质面板曲翘、拆边、平整度；石膏板接缝、皱结、裂缝情况；腻子平整度等重点控制。对于吊顶龙骨调平、金属板漆膜保护、石膏板拼缝、补缝等重点管理。</w:t>
      </w:r>
    </w:p>
    <w:p w14:paraId="2DB61285">
      <w:pPr>
        <w:numPr>
          <w:ilvl w:val="0"/>
          <w:numId w:val="6"/>
        </w:numPr>
        <w:adjustRightInd w:val="0"/>
        <w:snapToGrid w:val="0"/>
        <w:spacing w:line="360" w:lineRule="auto"/>
        <w:ind w:left="0" w:firstLine="422" w:firstLineChars="200"/>
        <w:rPr>
          <w:rFonts w:hint="eastAsia" w:ascii="宋体" w:hAnsi="宋体"/>
          <w:b/>
          <w:bCs/>
          <w:snapToGrid w:val="0"/>
          <w:color w:val="2F5597" w:themeColor="accent1" w:themeShade="BF"/>
          <w:kern w:val="0"/>
          <w:szCs w:val="21"/>
          <w:u w:val="single"/>
        </w:rPr>
      </w:pPr>
      <w:r>
        <w:rPr>
          <w:rFonts w:hint="eastAsia" w:ascii="宋体" w:hAnsi="宋体"/>
          <w:b/>
          <w:bCs/>
          <w:snapToGrid w:val="0"/>
          <w:color w:val="2F5597" w:themeColor="accent1" w:themeShade="BF"/>
          <w:kern w:val="0"/>
          <w:szCs w:val="21"/>
          <w:u w:val="single"/>
        </w:rPr>
        <w:t>地板：平整度、地板间隙重点控制；对于地板自流平基层施工、养护，地板存放、板面板边保护，焊线处理（若有）重点管理。</w:t>
      </w:r>
    </w:p>
    <w:p w14:paraId="3CF152FB">
      <w:pPr>
        <w:numPr>
          <w:ilvl w:val="0"/>
          <w:numId w:val="6"/>
        </w:numPr>
        <w:adjustRightInd w:val="0"/>
        <w:snapToGrid w:val="0"/>
        <w:spacing w:line="360" w:lineRule="auto"/>
        <w:ind w:left="0" w:firstLine="422" w:firstLineChars="200"/>
        <w:rPr>
          <w:rFonts w:hint="eastAsia" w:ascii="宋体" w:hAnsi="宋体"/>
          <w:b/>
          <w:bCs/>
          <w:snapToGrid w:val="0"/>
          <w:color w:val="2F5597" w:themeColor="accent1" w:themeShade="BF"/>
          <w:kern w:val="0"/>
          <w:szCs w:val="21"/>
          <w:u w:val="single"/>
        </w:rPr>
      </w:pPr>
      <w:r>
        <w:rPr>
          <w:rFonts w:hint="eastAsia" w:ascii="宋体" w:hAnsi="宋体"/>
          <w:b/>
          <w:bCs/>
          <w:snapToGrid w:val="0"/>
          <w:color w:val="2F5597" w:themeColor="accent1" w:themeShade="BF"/>
          <w:kern w:val="0"/>
          <w:szCs w:val="21"/>
          <w:u w:val="single"/>
        </w:rPr>
        <w:t>轻质墙体：平整度、板块均匀程度重点控制；对于墙体排版，板块运输、存放，垂直墙体连接处、转角、门头板、门侧立板、墙体之间连接加固施工，抹灰作业与水、电、暖卫、通讯的衔接配合，预埋等重点管理。</w:t>
      </w:r>
    </w:p>
    <w:p w14:paraId="110938C9">
      <w:pPr>
        <w:numPr>
          <w:ilvl w:val="0"/>
          <w:numId w:val="6"/>
        </w:numPr>
        <w:adjustRightInd w:val="0"/>
        <w:snapToGrid w:val="0"/>
        <w:spacing w:line="360" w:lineRule="auto"/>
        <w:ind w:left="0" w:firstLine="422" w:firstLineChars="200"/>
        <w:rPr>
          <w:rFonts w:hint="eastAsia" w:ascii="宋体" w:hAnsi="宋体"/>
          <w:b/>
          <w:bCs/>
          <w:snapToGrid w:val="0"/>
          <w:color w:val="2F5597" w:themeColor="accent1" w:themeShade="BF"/>
          <w:kern w:val="0"/>
          <w:szCs w:val="21"/>
          <w:u w:val="single"/>
        </w:rPr>
      </w:pPr>
      <w:r>
        <w:rPr>
          <w:rFonts w:hint="eastAsia" w:ascii="宋体" w:hAnsi="宋体"/>
          <w:b/>
          <w:bCs/>
          <w:snapToGrid w:val="0"/>
          <w:color w:val="2F5597" w:themeColor="accent1" w:themeShade="BF"/>
          <w:kern w:val="0"/>
          <w:szCs w:val="21"/>
          <w:u w:val="single"/>
        </w:rPr>
        <w:t>落地玻璃窗/玻璃幕墙：更换原有幕墙和玻璃时，应保持颜色统一，严禁漏水隐患。</w:t>
      </w:r>
    </w:p>
    <w:p w14:paraId="29D42314">
      <w:pPr>
        <w:numPr>
          <w:ilvl w:val="0"/>
          <w:numId w:val="6"/>
        </w:numPr>
        <w:adjustRightInd w:val="0"/>
        <w:snapToGrid w:val="0"/>
        <w:spacing w:line="360" w:lineRule="auto"/>
        <w:rPr>
          <w:rFonts w:hint="eastAsia" w:ascii="宋体" w:hAnsi="宋体"/>
          <w:b/>
          <w:bCs/>
          <w:snapToGrid w:val="0"/>
          <w:color w:val="2F5597" w:themeColor="accent1" w:themeShade="BF"/>
          <w:kern w:val="0"/>
          <w:szCs w:val="21"/>
          <w:u w:val="single"/>
        </w:rPr>
      </w:pPr>
      <w:r>
        <w:rPr>
          <w:rFonts w:hint="eastAsia" w:ascii="宋体" w:hAnsi="宋体"/>
          <w:b/>
          <w:bCs/>
          <w:snapToGrid w:val="0"/>
          <w:color w:val="2F5597" w:themeColor="accent1" w:themeShade="BF"/>
          <w:kern w:val="0"/>
          <w:szCs w:val="21"/>
          <w:u w:val="single"/>
        </w:rPr>
        <w:t>收口工艺、环保材料使用、成品保护等重点管理。</w:t>
      </w:r>
    </w:p>
    <w:p w14:paraId="4A52889D">
      <w:pPr>
        <w:numPr>
          <w:ilvl w:val="0"/>
          <w:numId w:val="1"/>
        </w:numPr>
        <w:adjustRightInd w:val="0"/>
        <w:snapToGrid w:val="0"/>
        <w:spacing w:line="360" w:lineRule="auto"/>
        <w:rPr>
          <w:rFonts w:hint="eastAsia" w:ascii="宋体" w:hAnsi="宋体"/>
          <w:b/>
          <w:bCs/>
          <w:snapToGrid w:val="0"/>
          <w:color w:val="2F5597" w:themeColor="accent1" w:themeShade="BF"/>
          <w:kern w:val="0"/>
          <w:szCs w:val="21"/>
          <w:u w:val="single"/>
        </w:rPr>
      </w:pPr>
      <w:r>
        <w:rPr>
          <w:rFonts w:hint="eastAsia" w:ascii="宋体" w:hAnsi="宋体"/>
          <w:b/>
          <w:bCs/>
          <w:snapToGrid w:val="0"/>
          <w:color w:val="2F5597" w:themeColor="accent1" w:themeShade="BF"/>
          <w:kern w:val="0"/>
          <w:szCs w:val="21"/>
          <w:u w:val="single"/>
        </w:rPr>
        <w:t>施工阶段的安全文明施工管理工作</w:t>
      </w:r>
    </w:p>
    <w:p w14:paraId="5B4FBA69">
      <w:pPr>
        <w:adjustRightInd w:val="0"/>
        <w:snapToGrid w:val="0"/>
        <w:spacing w:line="360" w:lineRule="auto"/>
        <w:ind w:left="422"/>
        <w:rPr>
          <w:rFonts w:hint="eastAsia" w:ascii="宋体" w:hAnsi="宋体"/>
          <w:b/>
          <w:bCs/>
          <w:snapToGrid w:val="0"/>
          <w:color w:val="2F5597" w:themeColor="accent1" w:themeShade="BF"/>
          <w:kern w:val="0"/>
          <w:szCs w:val="21"/>
          <w:u w:val="single"/>
        </w:rPr>
      </w:pPr>
      <w:r>
        <w:rPr>
          <w:rFonts w:hint="eastAsia" w:ascii="宋体" w:hAnsi="宋体"/>
          <w:b/>
          <w:bCs/>
          <w:snapToGrid w:val="0"/>
          <w:color w:val="2F5597" w:themeColor="accent1" w:themeShade="BF"/>
          <w:kern w:val="0"/>
          <w:szCs w:val="21"/>
          <w:u w:val="single"/>
        </w:rPr>
        <w:t>安全文明总体目标：</w:t>
      </w:r>
    </w:p>
    <w:p w14:paraId="1CAF4402">
      <w:pPr>
        <w:numPr>
          <w:ilvl w:val="0"/>
          <w:numId w:val="7"/>
        </w:numPr>
        <w:adjustRightInd w:val="0"/>
        <w:snapToGrid w:val="0"/>
        <w:spacing w:line="360" w:lineRule="auto"/>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不发生重伤及以上生产安全事故，不发生生产安全责任事故；</w:t>
      </w:r>
    </w:p>
    <w:p w14:paraId="0AD0CFDB">
      <w:pPr>
        <w:numPr>
          <w:ilvl w:val="0"/>
          <w:numId w:val="7"/>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不发生影响建设单位声誉和工作秩序、造成不良社会影响的安全事件、文明施工事件等；</w:t>
      </w:r>
    </w:p>
    <w:p w14:paraId="07C2B0D8">
      <w:pPr>
        <w:numPr>
          <w:ilvl w:val="0"/>
          <w:numId w:val="7"/>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安全档案及时编制归档，合格率100%；</w:t>
      </w:r>
    </w:p>
    <w:p w14:paraId="53070F5B">
      <w:pPr>
        <w:numPr>
          <w:ilvl w:val="0"/>
          <w:numId w:val="7"/>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安全文明施工措施费使用合规率100%；</w:t>
      </w:r>
    </w:p>
    <w:p w14:paraId="50E4FB70">
      <w:pPr>
        <w:numPr>
          <w:ilvl w:val="0"/>
          <w:numId w:val="7"/>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安全风险及时管控率95%以上，其中重大安全风险（红色及橙色风险）及时管控率100%。事故隐患及时整改合格率95%以上，其中重大事故隐患及时整改合格率100%；</w:t>
      </w:r>
    </w:p>
    <w:p w14:paraId="7B8EC84F">
      <w:pPr>
        <w:numPr>
          <w:ilvl w:val="0"/>
          <w:numId w:val="7"/>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参建单位资质、工程许可资料、工程建设安全监督手续、工程保险购买等合规性100%；</w:t>
      </w:r>
    </w:p>
    <w:p w14:paraId="2FA769A0">
      <w:pPr>
        <w:numPr>
          <w:ilvl w:val="0"/>
          <w:numId w:val="7"/>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项目安全管理机构建立率100%；</w:t>
      </w:r>
    </w:p>
    <w:p w14:paraId="448BDA65">
      <w:pPr>
        <w:numPr>
          <w:ilvl w:val="0"/>
          <w:numId w:val="7"/>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项目关键岗位（施工单位项目经理、安全管理人员、电工及其他特种作业人员，监理单位总监理工程师、安全监理人员等）到岗率100%；</w:t>
      </w:r>
    </w:p>
    <w:p w14:paraId="4446222B">
      <w:pPr>
        <w:numPr>
          <w:ilvl w:val="0"/>
          <w:numId w:val="7"/>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建立覆盖到最基层岗位和全体员工的安全管理制度和安全责任制度（含重大风险管控及危险作业管理），建立率100%；《安全生产目标责任书》逐级签订率100%；</w:t>
      </w:r>
    </w:p>
    <w:p w14:paraId="51999E6B">
      <w:pPr>
        <w:numPr>
          <w:ilvl w:val="0"/>
          <w:numId w:val="7"/>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各参建单位人员三级安全教育参与率、合格率100%；特种作业人员和危险作业人员持证上岗率100%；</w:t>
      </w:r>
    </w:p>
    <w:p w14:paraId="0D5F3DB3">
      <w:pPr>
        <w:numPr>
          <w:ilvl w:val="0"/>
          <w:numId w:val="7"/>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危大工程管控合规，公司定期抽查重点环节（如专项方案编制审批、施工、监测、安全巡视、验收、档案管理等），每月至少1次；按要求必须实施第三方监测的危大工程，监测实施率100%；危险作业（包括高处作业、起重吊装作业、临时用电、动火作业等）管理合规，公司定期抽查作业方案编制、按章操作和作业监护等重点环节，每月至少1次；</w:t>
      </w:r>
    </w:p>
    <w:p w14:paraId="19CEB2CD">
      <w:pPr>
        <w:numPr>
          <w:ilvl w:val="0"/>
          <w:numId w:val="7"/>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生产安全事故及突发事件应急预案（含应急救援、事故处置与报告）制定率100%；应急演练实施率和参与率100%；</w:t>
      </w:r>
    </w:p>
    <w:p w14:paraId="29AE33D9">
      <w:pPr>
        <w:numPr>
          <w:ilvl w:val="0"/>
          <w:numId w:val="7"/>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多个相关方存在交叉作业时，相关方之间必须签订安全生产管理协议，明确各自安全管理职责，及时签约率100%。</w:t>
      </w:r>
      <w:bookmarkStart w:id="13" w:name="_Hlk137892919"/>
    </w:p>
    <w:bookmarkEnd w:id="13"/>
    <w:p w14:paraId="1B07C95A">
      <w:pPr>
        <w:adjustRightInd w:val="0"/>
        <w:snapToGrid w:val="0"/>
        <w:spacing w:line="360" w:lineRule="auto"/>
        <w:ind w:left="422"/>
        <w:rPr>
          <w:rFonts w:hint="eastAsia" w:ascii="宋体" w:hAnsi="宋体"/>
          <w:b/>
          <w:bCs/>
          <w:snapToGrid w:val="0"/>
          <w:color w:val="2F5597" w:themeColor="accent1" w:themeShade="BF"/>
          <w:kern w:val="0"/>
          <w:szCs w:val="21"/>
          <w:u w:val="single"/>
        </w:rPr>
      </w:pPr>
      <w:r>
        <w:rPr>
          <w:rFonts w:hint="eastAsia" w:ascii="宋体" w:hAnsi="宋体"/>
          <w:b/>
          <w:bCs/>
          <w:snapToGrid w:val="0"/>
          <w:color w:val="2F5597" w:themeColor="accent1" w:themeShade="BF"/>
          <w:kern w:val="0"/>
          <w:szCs w:val="21"/>
          <w:u w:val="single"/>
        </w:rPr>
        <w:t>安全文明目标：实现施工合同对安全文明目标的合同约定。</w:t>
      </w:r>
    </w:p>
    <w:p w14:paraId="14C43A0B">
      <w:pPr>
        <w:numPr>
          <w:ilvl w:val="0"/>
          <w:numId w:val="8"/>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受托人应根据《建设工程安全生产管理条例》的规定，按照工程建设的强制性标准、《建设工程监理规范》（GB50319）和相关行业监理规范的要求，编制包括安全监理内容的项目监理实施细则，明确安全监理的范围、内容、工作程序和制度措施，以及人员配备计划和职责等；</w:t>
      </w:r>
    </w:p>
    <w:p w14:paraId="46F38240">
      <w:pPr>
        <w:numPr>
          <w:ilvl w:val="0"/>
          <w:numId w:val="8"/>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对中型及以上项目和《建设工程安全生产管理条例》第二十六条规定的危险性较大的分部分项工程，受托人应当编制监理实施细则。实施细则应当明确安全监理的方法、措施和控制要点，以及对承包人安全技术措施的检查方案；</w:t>
      </w:r>
    </w:p>
    <w:p w14:paraId="06D8AB51">
      <w:pPr>
        <w:numPr>
          <w:ilvl w:val="0"/>
          <w:numId w:val="8"/>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审查承包人编制的施工组织设计中的安全技术措施和危险性较大的分部分项工程安全专项施工方案是否符合工程建设强制性标准要求；</w:t>
      </w:r>
    </w:p>
    <w:p w14:paraId="413102A4">
      <w:pPr>
        <w:numPr>
          <w:ilvl w:val="0"/>
          <w:numId w:val="8"/>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检查承包人在工程项目上的安全生产规章制度和安全监管机构的建立、健全专职安全生产管理人员是否按要求配备，督促承包人检查各分包商的安全生产规章制度的建立情况；</w:t>
      </w:r>
    </w:p>
    <w:p w14:paraId="103F1A9C">
      <w:pPr>
        <w:numPr>
          <w:ilvl w:val="0"/>
          <w:numId w:val="8"/>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审查承包人的施工资质和安全生产许可证是否合法有效；</w:t>
      </w:r>
    </w:p>
    <w:p w14:paraId="5FEC7BA8">
      <w:pPr>
        <w:numPr>
          <w:ilvl w:val="0"/>
          <w:numId w:val="8"/>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审查承包人的项目经理（建造师）和专职安全生产管理人员是否具备合法资格；</w:t>
      </w:r>
    </w:p>
    <w:p w14:paraId="0E50C396">
      <w:pPr>
        <w:numPr>
          <w:ilvl w:val="0"/>
          <w:numId w:val="8"/>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审核承包人特种作业人员的特种作业操作资格证书是否合法有效；</w:t>
      </w:r>
    </w:p>
    <w:p w14:paraId="4B6C0604">
      <w:pPr>
        <w:numPr>
          <w:ilvl w:val="0"/>
          <w:numId w:val="8"/>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审核承包人应急救援预案和安全防护措施费用使用计划；</w:t>
      </w:r>
    </w:p>
    <w:p w14:paraId="0A2FADF5">
      <w:pPr>
        <w:numPr>
          <w:ilvl w:val="0"/>
          <w:numId w:val="8"/>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检查施工现场各种安全标志和安全防护设施是否符合强制性标准要求，并检查安全生产费用的使用情况；</w:t>
      </w:r>
    </w:p>
    <w:p w14:paraId="6231560F">
      <w:pPr>
        <w:numPr>
          <w:ilvl w:val="0"/>
          <w:numId w:val="8"/>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督促承包人进行安全自查工作，并对承包人自查情况进行抽查，参加委托人组织的安全生产专项检查；</w:t>
      </w:r>
    </w:p>
    <w:p w14:paraId="19BF7749">
      <w:pPr>
        <w:numPr>
          <w:ilvl w:val="0"/>
          <w:numId w:val="8"/>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设置专职安全监理工程师；</w:t>
      </w:r>
    </w:p>
    <w:p w14:paraId="614FEC55">
      <w:pPr>
        <w:numPr>
          <w:ilvl w:val="0"/>
          <w:numId w:val="8"/>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应在监理月报中向委托人报告当月安全文明施工基本情况、安全管理统计、安全检查结果数据统计、重大安全隐患及其整改等；</w:t>
      </w:r>
    </w:p>
    <w:p w14:paraId="522A574A">
      <w:pPr>
        <w:numPr>
          <w:ilvl w:val="0"/>
          <w:numId w:val="8"/>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应在监理日报中向委托人报告当天的安全文明施工问题，并附记录照片；</w:t>
      </w:r>
    </w:p>
    <w:p w14:paraId="3D6386A1">
      <w:pPr>
        <w:numPr>
          <w:ilvl w:val="0"/>
          <w:numId w:val="8"/>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督促施工单位履行施工安全、文明保障义务；</w:t>
      </w:r>
    </w:p>
    <w:p w14:paraId="2E3092AD">
      <w:pPr>
        <w:numPr>
          <w:ilvl w:val="0"/>
          <w:numId w:val="8"/>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组织工地卫生及文明施工检查（含承包人宿舍区和生活区）；</w:t>
      </w:r>
    </w:p>
    <w:p w14:paraId="1877B591">
      <w:pPr>
        <w:numPr>
          <w:ilvl w:val="0"/>
          <w:numId w:val="8"/>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监督施工单位按照施工组织设计中的安全技术措施和安全专项施工方案组织施工，及时制止违规施工作业；</w:t>
      </w:r>
    </w:p>
    <w:p w14:paraId="437D306D">
      <w:pPr>
        <w:numPr>
          <w:ilvl w:val="0"/>
          <w:numId w:val="8"/>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定期巡视检查施工过程中的危险性较大工程作业情况；</w:t>
      </w:r>
    </w:p>
    <w:p w14:paraId="34B79AA4">
      <w:pPr>
        <w:numPr>
          <w:ilvl w:val="0"/>
          <w:numId w:val="8"/>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受托人应核查承包人提交的施工安全设施的验收记录，并由监理机构签收备案；</w:t>
      </w:r>
    </w:p>
    <w:p w14:paraId="02B465A4">
      <w:pPr>
        <w:numPr>
          <w:ilvl w:val="0"/>
          <w:numId w:val="8"/>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检查施工现场各种安全标志和安全防护设施是否符合强制性标准要求，并审查安措费的使用情况；</w:t>
      </w:r>
    </w:p>
    <w:p w14:paraId="5DABF2CF">
      <w:pPr>
        <w:numPr>
          <w:ilvl w:val="0"/>
          <w:numId w:val="8"/>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受托人应在新工作面出现后组织安全文明检查，场内所有工作面至少每周组织一次工程安全文明施工专项检查，受托人应将检查结果拍照，存档备查；</w:t>
      </w:r>
    </w:p>
    <w:p w14:paraId="288ECBD1">
      <w:pPr>
        <w:numPr>
          <w:ilvl w:val="0"/>
          <w:numId w:val="8"/>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受托人应派专人对施工现场安全生产情况进行巡视检查，对发现的各类安全隐患，应书面通知施工单位，并督促其立即整改；情况严重的，受托人应及时下达工程暂停令，要求施工单位停工整改，并同时报告委托人。安全事故隐患消除后，受托人应检查整改结果，签署复查或复工意见。施工单位拒不整改或不停工整改的，受托人应当及时向工程所在地建设行政主管部门或工程项目的行政主管部门报告，以电话形式报告的，应当有通话记录。检查、整改、复查、报告等情况应当记载在监理日记、监理月报中；</w:t>
      </w:r>
    </w:p>
    <w:p w14:paraId="092DC887">
      <w:pPr>
        <w:numPr>
          <w:ilvl w:val="0"/>
          <w:numId w:val="8"/>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完成委托人要求的其他与施工现场安全、文明管理有关的工作。</w:t>
      </w:r>
    </w:p>
    <w:p w14:paraId="3C728DFA">
      <w:pPr>
        <w:numPr>
          <w:ilvl w:val="0"/>
          <w:numId w:val="1"/>
        </w:numPr>
        <w:adjustRightInd w:val="0"/>
        <w:snapToGrid w:val="0"/>
        <w:spacing w:line="360" w:lineRule="auto"/>
        <w:rPr>
          <w:rFonts w:hint="eastAsia" w:ascii="宋体" w:hAnsi="宋体"/>
          <w:b/>
          <w:bCs/>
          <w:snapToGrid w:val="0"/>
          <w:color w:val="2F5597" w:themeColor="accent1" w:themeShade="BF"/>
          <w:kern w:val="0"/>
          <w:szCs w:val="21"/>
          <w:u w:val="single"/>
        </w:rPr>
      </w:pPr>
      <w:r>
        <w:rPr>
          <w:rFonts w:hint="eastAsia" w:ascii="宋体" w:hAnsi="宋体"/>
          <w:b/>
          <w:bCs/>
          <w:snapToGrid w:val="0"/>
          <w:color w:val="2F5597" w:themeColor="accent1" w:themeShade="BF"/>
          <w:kern w:val="0"/>
          <w:szCs w:val="21"/>
          <w:u w:val="single"/>
        </w:rPr>
        <w:t>施工阶段的造价控制（全阶段）</w:t>
      </w:r>
    </w:p>
    <w:p w14:paraId="11BD8CBC">
      <w:pPr>
        <w:numPr>
          <w:ilvl w:val="0"/>
          <w:numId w:val="9"/>
        </w:numPr>
        <w:adjustRightInd w:val="0"/>
        <w:snapToGrid w:val="0"/>
        <w:spacing w:line="360" w:lineRule="auto"/>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审核招标文件和合同文件中有关投资的条款；</w:t>
      </w:r>
    </w:p>
    <w:p w14:paraId="2FCCC4C4">
      <w:pPr>
        <w:numPr>
          <w:ilvl w:val="0"/>
          <w:numId w:val="9"/>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协助委托人进行各项招标工作。主要包括：服务期内本项目各类工程招标文件的编制、相关市场信息收集、协助委托人对承包商、材料设备生产厂家进行考察等工作；</w:t>
      </w:r>
    </w:p>
    <w:p w14:paraId="5DA55D15">
      <w:pPr>
        <w:numPr>
          <w:ilvl w:val="0"/>
          <w:numId w:val="9"/>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审核、分析各投标单位的投标报价；</w:t>
      </w:r>
    </w:p>
    <w:p w14:paraId="2BF0CC37">
      <w:pPr>
        <w:numPr>
          <w:ilvl w:val="0"/>
          <w:numId w:val="9"/>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编制施工阶段各季度、月度资金使用计划并控制其执行；</w:t>
      </w:r>
    </w:p>
    <w:p w14:paraId="4FD72ECC">
      <w:pPr>
        <w:numPr>
          <w:ilvl w:val="0"/>
          <w:numId w:val="9"/>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利用专业投资控制软件每月进行投资计划值与实际值的比较，并提供各种报表；</w:t>
      </w:r>
    </w:p>
    <w:p w14:paraId="0D2B39A1">
      <w:pPr>
        <w:numPr>
          <w:ilvl w:val="0"/>
          <w:numId w:val="9"/>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审核工程量清单；</w:t>
      </w:r>
    </w:p>
    <w:p w14:paraId="4E4E9015">
      <w:pPr>
        <w:numPr>
          <w:ilvl w:val="0"/>
          <w:numId w:val="9"/>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严格工程投资控制，提前解决施工过程中的图纸错漏碰缺等有关问题；</w:t>
      </w:r>
    </w:p>
    <w:p w14:paraId="36FA511E">
      <w:pPr>
        <w:numPr>
          <w:ilvl w:val="0"/>
          <w:numId w:val="9"/>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进行工程计量及协助工程款审核，审核工程进度付款申请，按承包合同的规定审核施工单位申报的当期实际完成工程内容和实物工作量，配合委托人或其委托的工料测量公司完成对施工单位申报的设计变更预算、工程结算、工程竣工结算等的协助性审查；</w:t>
      </w:r>
    </w:p>
    <w:p w14:paraId="3C06BD6C">
      <w:pPr>
        <w:numPr>
          <w:ilvl w:val="0"/>
          <w:numId w:val="9"/>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工程进度报表按节点报送，工程进度款按施工合同约定的时间报送；</w:t>
      </w:r>
    </w:p>
    <w:p w14:paraId="699DA3AF">
      <w:pPr>
        <w:numPr>
          <w:ilvl w:val="0"/>
          <w:numId w:val="9"/>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处理工程变更、现场签证事宜，确认并记录工程变更、现场签证及隐蔽工程的实际发生情况，严格按照委托人制定的工程变更及现场签证管理办法，控制工程变更、现场签证，并完成台账记录及定期报告；</w:t>
      </w:r>
    </w:p>
    <w:p w14:paraId="5F9D6D67">
      <w:pPr>
        <w:numPr>
          <w:ilvl w:val="0"/>
          <w:numId w:val="9"/>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处理工程索赔，调解合同争议；</w:t>
      </w:r>
    </w:p>
    <w:p w14:paraId="357AF9C9">
      <w:pPr>
        <w:numPr>
          <w:ilvl w:val="0"/>
          <w:numId w:val="9"/>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协助委托人进行工程进度款支付统计、设计变更情况统计、重大设计变更及签证原因分析等；</w:t>
      </w:r>
    </w:p>
    <w:p w14:paraId="49CD670A">
      <w:pPr>
        <w:numPr>
          <w:ilvl w:val="0"/>
          <w:numId w:val="9"/>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审核其它付款申请单；</w:t>
      </w:r>
    </w:p>
    <w:p w14:paraId="67F6CE5C">
      <w:pPr>
        <w:numPr>
          <w:ilvl w:val="0"/>
          <w:numId w:val="9"/>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完成委托人要求的其他与投资控制有关的工作。</w:t>
      </w:r>
    </w:p>
    <w:p w14:paraId="02579690">
      <w:pPr>
        <w:numPr>
          <w:ilvl w:val="0"/>
          <w:numId w:val="1"/>
        </w:numPr>
        <w:adjustRightInd w:val="0"/>
        <w:snapToGrid w:val="0"/>
        <w:spacing w:line="360" w:lineRule="auto"/>
        <w:ind w:left="0" w:firstLine="422" w:firstLineChars="200"/>
        <w:rPr>
          <w:rFonts w:hint="eastAsia" w:ascii="宋体" w:hAnsi="宋体"/>
          <w:b/>
          <w:bCs/>
          <w:snapToGrid w:val="0"/>
          <w:color w:val="2F5597" w:themeColor="accent1" w:themeShade="BF"/>
          <w:kern w:val="0"/>
          <w:szCs w:val="21"/>
          <w:u w:val="single"/>
        </w:rPr>
      </w:pPr>
      <w:r>
        <w:rPr>
          <w:rFonts w:hint="eastAsia" w:ascii="宋体" w:hAnsi="宋体"/>
          <w:b/>
          <w:bCs/>
          <w:snapToGrid w:val="0"/>
          <w:color w:val="2F5597" w:themeColor="accent1" w:themeShade="BF"/>
          <w:kern w:val="0"/>
          <w:szCs w:val="21"/>
          <w:u w:val="single"/>
        </w:rPr>
        <w:t>施工阶段的组织与协调</w:t>
      </w:r>
    </w:p>
    <w:p w14:paraId="7537BE71">
      <w:pPr>
        <w:numPr>
          <w:ilvl w:val="0"/>
          <w:numId w:val="10"/>
        </w:numPr>
        <w:adjustRightInd w:val="0"/>
        <w:snapToGrid w:val="0"/>
        <w:spacing w:line="360" w:lineRule="auto"/>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协调承包人和委托人关系，包括督促承包人落实委托人的指令；</w:t>
      </w:r>
    </w:p>
    <w:p w14:paraId="7691F4BA">
      <w:pPr>
        <w:numPr>
          <w:ilvl w:val="0"/>
          <w:numId w:val="10"/>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协调施工过程中各施工单位之间工程界面的切割；</w:t>
      </w:r>
    </w:p>
    <w:p w14:paraId="58668844">
      <w:pPr>
        <w:numPr>
          <w:ilvl w:val="0"/>
          <w:numId w:val="10"/>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协调施工过程中各专业施工配合关系；</w:t>
      </w:r>
    </w:p>
    <w:p w14:paraId="70868CEA">
      <w:pPr>
        <w:numPr>
          <w:ilvl w:val="0"/>
          <w:numId w:val="10"/>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协调施工过程中政府监管部门的督查工作；</w:t>
      </w:r>
    </w:p>
    <w:p w14:paraId="74D8E2A4">
      <w:pPr>
        <w:numPr>
          <w:ilvl w:val="0"/>
          <w:numId w:val="10"/>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提醒委托人潜在的设计、招标、行政报批风险（如：图纸衔接、甲供材料或承包商确定、必要的验收协调或间隔等）；</w:t>
      </w:r>
    </w:p>
    <w:p w14:paraId="3F7BB4AD">
      <w:pPr>
        <w:numPr>
          <w:ilvl w:val="0"/>
          <w:numId w:val="10"/>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参与综合计划编制工作，协调各方潜在的衔接关系；</w:t>
      </w:r>
    </w:p>
    <w:p w14:paraId="07CF1782">
      <w:pPr>
        <w:numPr>
          <w:ilvl w:val="0"/>
          <w:numId w:val="10"/>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检查施工许可等手续的办理情况，向委托人提交检查报告；</w:t>
      </w:r>
    </w:p>
    <w:p w14:paraId="2EC594B8">
      <w:pPr>
        <w:numPr>
          <w:ilvl w:val="0"/>
          <w:numId w:val="10"/>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审查工程开工条件，检查施工前的各项准备工作；</w:t>
      </w:r>
    </w:p>
    <w:p w14:paraId="6CE71D0D">
      <w:pPr>
        <w:numPr>
          <w:ilvl w:val="0"/>
          <w:numId w:val="10"/>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复核和审查施工单位、分包单位以及材料、设备、构配件等供应单位的资格；</w:t>
      </w:r>
    </w:p>
    <w:p w14:paraId="79525D20">
      <w:pPr>
        <w:numPr>
          <w:ilvl w:val="0"/>
          <w:numId w:val="10"/>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完成委托人要求的其他与组织和协调有关的工作。</w:t>
      </w:r>
    </w:p>
    <w:p w14:paraId="67CB99EC">
      <w:pPr>
        <w:numPr>
          <w:ilvl w:val="0"/>
          <w:numId w:val="1"/>
        </w:numPr>
        <w:adjustRightInd w:val="0"/>
        <w:snapToGrid w:val="0"/>
        <w:spacing w:line="360" w:lineRule="auto"/>
        <w:ind w:left="0" w:firstLine="422" w:firstLineChars="200"/>
        <w:rPr>
          <w:rFonts w:hint="eastAsia" w:ascii="宋体" w:hAnsi="宋体"/>
          <w:b/>
          <w:bCs/>
          <w:snapToGrid w:val="0"/>
          <w:color w:val="2F5597" w:themeColor="accent1" w:themeShade="BF"/>
          <w:kern w:val="0"/>
          <w:szCs w:val="21"/>
          <w:u w:val="single"/>
        </w:rPr>
      </w:pPr>
      <w:r>
        <w:rPr>
          <w:rFonts w:hint="eastAsia" w:ascii="宋体" w:hAnsi="宋体"/>
          <w:b/>
          <w:bCs/>
          <w:snapToGrid w:val="0"/>
          <w:color w:val="2F5597" w:themeColor="accent1" w:themeShade="BF"/>
          <w:kern w:val="0"/>
          <w:szCs w:val="21"/>
          <w:u w:val="single"/>
        </w:rPr>
        <w:t>工程会议工作（每周主持召开工地例会，形成会议纪要，并经与会各方代表会签；工地例会包括但不限于）</w:t>
      </w:r>
    </w:p>
    <w:p w14:paraId="08DCD1F9">
      <w:pPr>
        <w:numPr>
          <w:ilvl w:val="0"/>
          <w:numId w:val="11"/>
        </w:numPr>
        <w:adjustRightInd w:val="0"/>
        <w:snapToGrid w:val="0"/>
        <w:spacing w:line="360" w:lineRule="auto"/>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检查上次例会议确定事项的落实情况，分析未完事项原因；</w:t>
      </w:r>
    </w:p>
    <w:p w14:paraId="1A6FEBC4">
      <w:pPr>
        <w:numPr>
          <w:ilvl w:val="0"/>
          <w:numId w:val="11"/>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检查分析工程项目进度计划完成情况，提出进度目标落实措施；</w:t>
      </w:r>
    </w:p>
    <w:p w14:paraId="52B47B6B">
      <w:pPr>
        <w:numPr>
          <w:ilvl w:val="0"/>
          <w:numId w:val="11"/>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检查分析工程质量状况，针对存在的质量问题提出改进措施，通报工程实体实测实量结果并提出质量不符合项的整改要求；</w:t>
      </w:r>
    </w:p>
    <w:p w14:paraId="70EFA111">
      <w:pPr>
        <w:numPr>
          <w:ilvl w:val="0"/>
          <w:numId w:val="11"/>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检查分析安全文明施工情况，针对存在的安全文明施工问题提出整改要求；</w:t>
      </w:r>
    </w:p>
    <w:p w14:paraId="34030A47">
      <w:pPr>
        <w:numPr>
          <w:ilvl w:val="0"/>
          <w:numId w:val="11"/>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解决需要协调的有关事项；</w:t>
      </w:r>
    </w:p>
    <w:p w14:paraId="73AE1E6E">
      <w:pPr>
        <w:numPr>
          <w:ilvl w:val="0"/>
          <w:numId w:val="11"/>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根据需要及时组织专题会议，解决施工过程中的各种专项问题；</w:t>
      </w:r>
    </w:p>
    <w:p w14:paraId="79D25D97">
      <w:pPr>
        <w:numPr>
          <w:ilvl w:val="0"/>
          <w:numId w:val="11"/>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关注施工期间国家及地方建筑条例变动，及时提出要求；</w:t>
      </w:r>
    </w:p>
    <w:p w14:paraId="165D5EF9">
      <w:pPr>
        <w:numPr>
          <w:ilvl w:val="0"/>
          <w:numId w:val="11"/>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关注施工过程可预见风险提示及管理要求；</w:t>
      </w:r>
    </w:p>
    <w:p w14:paraId="17112657">
      <w:pPr>
        <w:numPr>
          <w:ilvl w:val="0"/>
          <w:numId w:val="11"/>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关注国家对施工管理及验收规范中存在的风险提示。</w:t>
      </w:r>
    </w:p>
    <w:p w14:paraId="07F88DB5">
      <w:pPr>
        <w:numPr>
          <w:ilvl w:val="0"/>
          <w:numId w:val="1"/>
        </w:numPr>
        <w:adjustRightInd w:val="0"/>
        <w:snapToGrid w:val="0"/>
        <w:spacing w:line="360" w:lineRule="auto"/>
        <w:ind w:left="0" w:firstLine="422" w:firstLineChars="200"/>
        <w:rPr>
          <w:rFonts w:hint="eastAsia" w:ascii="宋体" w:hAnsi="宋体"/>
          <w:b/>
          <w:bCs/>
          <w:snapToGrid w:val="0"/>
          <w:color w:val="2F5597" w:themeColor="accent1" w:themeShade="BF"/>
          <w:kern w:val="0"/>
          <w:szCs w:val="21"/>
          <w:u w:val="single"/>
        </w:rPr>
      </w:pPr>
      <w:r>
        <w:rPr>
          <w:rFonts w:hint="eastAsia" w:ascii="宋体" w:hAnsi="宋体"/>
          <w:b/>
          <w:bCs/>
          <w:snapToGrid w:val="0"/>
          <w:color w:val="2F5597" w:themeColor="accent1" w:themeShade="BF"/>
          <w:kern w:val="0"/>
          <w:szCs w:val="21"/>
          <w:u w:val="single"/>
        </w:rPr>
        <w:t>资料管理工作</w:t>
      </w:r>
    </w:p>
    <w:p w14:paraId="656111C6">
      <w:pPr>
        <w:numPr>
          <w:ilvl w:val="0"/>
          <w:numId w:val="12"/>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管理并确保本项目所有建设内容之工程资料的完整性、连续性，达到竣工验收及移交备案的要求；</w:t>
      </w:r>
    </w:p>
    <w:p w14:paraId="57F3BB89">
      <w:pPr>
        <w:numPr>
          <w:ilvl w:val="0"/>
          <w:numId w:val="12"/>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督促施工单位施工过程及时形成工程资料，并符合工程资料备案移交的要求；</w:t>
      </w:r>
    </w:p>
    <w:p w14:paraId="3C6E521C">
      <w:pPr>
        <w:numPr>
          <w:ilvl w:val="0"/>
          <w:numId w:val="12"/>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按有关规定及时形成监理资料、报表，确保监理资料真实完整、分类有序；</w:t>
      </w:r>
    </w:p>
    <w:p w14:paraId="6F50BFC1">
      <w:pPr>
        <w:numPr>
          <w:ilvl w:val="0"/>
          <w:numId w:val="12"/>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按委托人要求，及时形成并整理工程实体实测实量各数据、报表、照片记录等，建立实测实量档案；</w:t>
      </w:r>
    </w:p>
    <w:p w14:paraId="07D9492D">
      <w:pPr>
        <w:numPr>
          <w:ilvl w:val="0"/>
          <w:numId w:val="12"/>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按委托人要求，及时编制、整理、归档监理日报、月报及其照片记录等，例行报表，以及政府主管部门或委托人根据管理要求填报的资料，并报送委托人或主管部门；</w:t>
      </w:r>
    </w:p>
    <w:p w14:paraId="35D8F2C7">
      <w:pPr>
        <w:numPr>
          <w:ilvl w:val="0"/>
          <w:numId w:val="12"/>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对与工程有关的所有收发文应及时做好收发记录、分类签收、整理、装订成册。对工程施工过程中的设计变更及现场签证必须月审月结，按时汇总登记。做到任何文件资料在收发文登记中能迅速检索，具有较强的追溯性；</w:t>
      </w:r>
    </w:p>
    <w:p w14:paraId="5EE6954E">
      <w:pPr>
        <w:numPr>
          <w:ilvl w:val="0"/>
          <w:numId w:val="12"/>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及时审查竣工资料，组织竣工预验收；</w:t>
      </w:r>
    </w:p>
    <w:p w14:paraId="4EFAC972">
      <w:pPr>
        <w:numPr>
          <w:ilvl w:val="0"/>
          <w:numId w:val="12"/>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组织/参加工程质量安全等验收，参加关键工艺及材料评估，提交质量/安全评估报告；</w:t>
      </w:r>
    </w:p>
    <w:p w14:paraId="060EFAC7">
      <w:pPr>
        <w:numPr>
          <w:ilvl w:val="0"/>
          <w:numId w:val="12"/>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收集承包单位、施工人员及机械进场资料，包含以下但不限于：企业资质、人员资质、机械设备资料、施工材料、安全物资、送审样品和实际供货资料等；</w:t>
      </w:r>
    </w:p>
    <w:p w14:paraId="07B7480A">
      <w:pPr>
        <w:numPr>
          <w:ilvl w:val="0"/>
          <w:numId w:val="12"/>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收集日常合约履行资料，包含但不限于：人员数量、材料进出场数量、施工异常依据（天气、流程、验收、检测等），并形成监理报告；</w:t>
      </w:r>
    </w:p>
    <w:p w14:paraId="1D534D66">
      <w:pPr>
        <w:numPr>
          <w:ilvl w:val="0"/>
          <w:numId w:val="12"/>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完成委托人要求的其他与信息管理有关的工作。</w:t>
      </w:r>
    </w:p>
    <w:p w14:paraId="1FCD0A83">
      <w:pPr>
        <w:numPr>
          <w:ilvl w:val="0"/>
          <w:numId w:val="1"/>
        </w:numPr>
        <w:adjustRightInd w:val="0"/>
        <w:snapToGrid w:val="0"/>
        <w:spacing w:line="360" w:lineRule="auto"/>
        <w:ind w:left="0" w:firstLine="422" w:firstLineChars="200"/>
        <w:rPr>
          <w:rFonts w:hint="eastAsia" w:ascii="宋体" w:hAnsi="宋体"/>
          <w:b/>
          <w:bCs/>
          <w:snapToGrid w:val="0"/>
          <w:color w:val="2F5597" w:themeColor="accent1" w:themeShade="BF"/>
          <w:kern w:val="0"/>
          <w:szCs w:val="21"/>
          <w:u w:val="single"/>
        </w:rPr>
      </w:pPr>
      <w:r>
        <w:rPr>
          <w:rFonts w:hint="eastAsia" w:ascii="宋体" w:hAnsi="宋体"/>
          <w:b/>
          <w:bCs/>
          <w:snapToGrid w:val="0"/>
          <w:color w:val="2F5597" w:themeColor="accent1" w:themeShade="BF"/>
          <w:kern w:val="0"/>
          <w:szCs w:val="21"/>
          <w:u w:val="single"/>
        </w:rPr>
        <w:t>承包商履约管理</w:t>
      </w:r>
    </w:p>
    <w:p w14:paraId="18190FDF">
      <w:pPr>
        <w:numPr>
          <w:ilvl w:val="0"/>
          <w:numId w:val="13"/>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按季度就承包商/供应商以上生产活动进行评估，全面评估承包商履约能力，并提醒委托人潜在风险；</w:t>
      </w:r>
    </w:p>
    <w:p w14:paraId="14828E0B">
      <w:pPr>
        <w:numPr>
          <w:ilvl w:val="0"/>
          <w:numId w:val="13"/>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根据拟进场的过往合作或履约信息，就指定分包单位或管理团队的情况提供建议给委托人；</w:t>
      </w:r>
    </w:p>
    <w:p w14:paraId="6F900007">
      <w:pPr>
        <w:numPr>
          <w:ilvl w:val="0"/>
          <w:numId w:val="13"/>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根据拟选定的材料或设备供应商的过往合作或履约信息，就指定供应商供货能力或产品潜在风险提供建议给委托人。</w:t>
      </w:r>
    </w:p>
    <w:p w14:paraId="025E0A0D">
      <w:pPr>
        <w:numPr>
          <w:ilvl w:val="0"/>
          <w:numId w:val="1"/>
        </w:numPr>
        <w:adjustRightInd w:val="0"/>
        <w:snapToGrid w:val="0"/>
        <w:spacing w:line="360" w:lineRule="auto"/>
        <w:ind w:left="0" w:firstLine="422" w:firstLineChars="200"/>
        <w:rPr>
          <w:rFonts w:hint="eastAsia" w:ascii="宋体" w:hAnsi="宋体"/>
          <w:b/>
          <w:bCs/>
          <w:snapToGrid w:val="0"/>
          <w:color w:val="2F5597" w:themeColor="accent1" w:themeShade="BF"/>
          <w:kern w:val="0"/>
          <w:szCs w:val="21"/>
          <w:u w:val="single"/>
        </w:rPr>
      </w:pPr>
      <w:r>
        <w:rPr>
          <w:rFonts w:hint="eastAsia" w:ascii="宋体" w:hAnsi="宋体"/>
          <w:b/>
          <w:bCs/>
          <w:snapToGrid w:val="0"/>
          <w:color w:val="2F5597" w:themeColor="accent1" w:themeShade="BF"/>
          <w:kern w:val="0"/>
          <w:szCs w:val="21"/>
          <w:u w:val="single"/>
        </w:rPr>
        <w:t>施工阶段的合同管理</w:t>
      </w:r>
    </w:p>
    <w:p w14:paraId="6CB451C9">
      <w:pPr>
        <w:numPr>
          <w:ilvl w:val="0"/>
          <w:numId w:val="14"/>
        </w:numPr>
        <w:adjustRightInd w:val="0"/>
        <w:snapToGrid w:val="0"/>
        <w:spacing w:line="360" w:lineRule="auto"/>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合理划分子项目，明确各子项目的范围；</w:t>
      </w:r>
    </w:p>
    <w:p w14:paraId="5CB28DA5">
      <w:pPr>
        <w:numPr>
          <w:ilvl w:val="0"/>
          <w:numId w:val="14"/>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协助委托人处理有关索赔事宜，并处理合同纠纷；</w:t>
      </w:r>
    </w:p>
    <w:p w14:paraId="48F0ED00">
      <w:pPr>
        <w:numPr>
          <w:ilvl w:val="0"/>
          <w:numId w:val="14"/>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进行各类合同的跟踪管理并定期提供合同管理的各种报告；</w:t>
      </w:r>
    </w:p>
    <w:p w14:paraId="5DC0EEB7">
      <w:pPr>
        <w:numPr>
          <w:ilvl w:val="0"/>
          <w:numId w:val="14"/>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完成委托人要求的其他与合同管理有关的工作。</w:t>
      </w:r>
    </w:p>
    <w:p w14:paraId="4D92DAE4">
      <w:pPr>
        <w:numPr>
          <w:ilvl w:val="0"/>
          <w:numId w:val="1"/>
        </w:numPr>
        <w:adjustRightInd w:val="0"/>
        <w:snapToGrid w:val="0"/>
        <w:spacing w:line="360" w:lineRule="auto"/>
        <w:ind w:left="0" w:firstLine="422" w:firstLineChars="200"/>
        <w:rPr>
          <w:rFonts w:hint="eastAsia" w:ascii="宋体" w:hAnsi="宋体"/>
          <w:b/>
          <w:bCs/>
          <w:snapToGrid w:val="0"/>
          <w:color w:val="2F5597" w:themeColor="accent1" w:themeShade="BF"/>
          <w:kern w:val="0"/>
          <w:szCs w:val="21"/>
          <w:u w:val="single"/>
        </w:rPr>
      </w:pPr>
      <w:r>
        <w:rPr>
          <w:rFonts w:hint="eastAsia" w:ascii="宋体" w:hAnsi="宋体"/>
          <w:b/>
          <w:bCs/>
          <w:snapToGrid w:val="0"/>
          <w:color w:val="2F5597" w:themeColor="accent1" w:themeShade="BF"/>
          <w:kern w:val="0"/>
          <w:szCs w:val="21"/>
          <w:u w:val="single"/>
        </w:rPr>
        <w:t>施工阶段的风险管理</w:t>
      </w:r>
    </w:p>
    <w:p w14:paraId="15E432B3">
      <w:pPr>
        <w:numPr>
          <w:ilvl w:val="0"/>
          <w:numId w:val="15"/>
        </w:numPr>
        <w:adjustRightInd w:val="0"/>
        <w:snapToGrid w:val="0"/>
        <w:spacing w:line="360" w:lineRule="auto"/>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制订风险管理策略；</w:t>
      </w:r>
    </w:p>
    <w:p w14:paraId="6E79B6A5">
      <w:pPr>
        <w:numPr>
          <w:ilvl w:val="0"/>
          <w:numId w:val="15"/>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在法律允许的范围内，采取有利于委托人的反索赔方案；</w:t>
      </w:r>
    </w:p>
    <w:p w14:paraId="4E60CBEE">
      <w:pPr>
        <w:numPr>
          <w:ilvl w:val="0"/>
          <w:numId w:val="15"/>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避免重大工程变更；</w:t>
      </w:r>
    </w:p>
    <w:p w14:paraId="727C4A31">
      <w:pPr>
        <w:numPr>
          <w:ilvl w:val="0"/>
          <w:numId w:val="15"/>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协助处理索赔及反索赔事宜；</w:t>
      </w:r>
    </w:p>
    <w:p w14:paraId="253726C0">
      <w:pPr>
        <w:numPr>
          <w:ilvl w:val="0"/>
          <w:numId w:val="15"/>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协助处理与保险有关的事宜；</w:t>
      </w:r>
    </w:p>
    <w:p w14:paraId="4FD64B6C">
      <w:pPr>
        <w:numPr>
          <w:ilvl w:val="0"/>
          <w:numId w:val="15"/>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完成委托人要求的其他与风险管理有关的工作。</w:t>
      </w:r>
    </w:p>
    <w:p w14:paraId="6B18467F">
      <w:pPr>
        <w:numPr>
          <w:ilvl w:val="0"/>
          <w:numId w:val="1"/>
        </w:numPr>
        <w:adjustRightInd w:val="0"/>
        <w:snapToGrid w:val="0"/>
        <w:spacing w:line="360" w:lineRule="auto"/>
        <w:rPr>
          <w:rFonts w:hint="eastAsia" w:ascii="宋体" w:hAnsi="宋体"/>
          <w:b/>
          <w:bCs/>
          <w:snapToGrid w:val="0"/>
          <w:color w:val="FF0000"/>
          <w:kern w:val="0"/>
          <w:szCs w:val="21"/>
          <w:u w:val="single"/>
        </w:rPr>
      </w:pPr>
      <w:r>
        <w:rPr>
          <w:rFonts w:hint="eastAsia" w:ascii="宋体" w:hAnsi="宋体"/>
          <w:b/>
          <w:bCs/>
          <w:snapToGrid w:val="0"/>
          <w:color w:val="FF0000"/>
          <w:kern w:val="0"/>
          <w:szCs w:val="21"/>
          <w:u w:val="single"/>
        </w:rPr>
        <w:t>BIM管理</w:t>
      </w:r>
    </w:p>
    <w:p w14:paraId="1D55754B">
      <w:pPr>
        <w:numPr>
          <w:ilvl w:val="0"/>
          <w:numId w:val="16"/>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协助委托人组织落实项目BIM应用工作，保证项目BIM价值的实现，实现对项目BIM实施的综合管理；</w:t>
      </w:r>
    </w:p>
    <w:p w14:paraId="72817B29">
      <w:pPr>
        <w:numPr>
          <w:ilvl w:val="0"/>
          <w:numId w:val="16"/>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协助委托人审核项目BIM总体实施方案和各专项实施方案，规范BIM实施的软硬件环境，审核招投标文件BIM专项条款，审核项目的BIM实施管理细则、各项BIM实施标准和规范；</w:t>
      </w:r>
    </w:p>
    <w:p w14:paraId="6C5EC795">
      <w:pPr>
        <w:numPr>
          <w:ilvl w:val="0"/>
          <w:numId w:val="16"/>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协助委托人审查BIM相关模型文件（含模型信息）包括机电专业模型、各专业的综合模型，及相关文档、数据，模型深度应符合各阶段设计深度要求；</w:t>
      </w:r>
    </w:p>
    <w:p w14:paraId="0B1B8A5B">
      <w:pPr>
        <w:numPr>
          <w:ilvl w:val="0"/>
          <w:numId w:val="16"/>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协助委托人审查BIM可视化汇报资料、管线综合BIM模型成果、BIM工程量清单、BIM模型“冲突检测”报告。</w:t>
      </w:r>
    </w:p>
    <w:p w14:paraId="3A9775D6">
      <w:pPr>
        <w:numPr>
          <w:ilvl w:val="0"/>
          <w:numId w:val="1"/>
        </w:numPr>
        <w:adjustRightInd w:val="0"/>
        <w:snapToGrid w:val="0"/>
        <w:spacing w:line="360" w:lineRule="auto"/>
        <w:ind w:left="0" w:firstLine="422" w:firstLineChars="200"/>
        <w:rPr>
          <w:rFonts w:hint="eastAsia" w:ascii="宋体" w:hAnsi="宋体"/>
          <w:b/>
          <w:bCs/>
          <w:snapToGrid w:val="0"/>
          <w:color w:val="2F5597" w:themeColor="accent1" w:themeShade="BF"/>
          <w:kern w:val="0"/>
          <w:szCs w:val="21"/>
          <w:u w:val="single"/>
        </w:rPr>
      </w:pPr>
      <w:r>
        <w:rPr>
          <w:rFonts w:hint="eastAsia" w:ascii="宋体" w:hAnsi="宋体"/>
          <w:b/>
          <w:bCs/>
          <w:snapToGrid w:val="0"/>
          <w:color w:val="2F5597" w:themeColor="accent1" w:themeShade="BF"/>
          <w:kern w:val="0"/>
          <w:szCs w:val="21"/>
          <w:u w:val="single"/>
        </w:rPr>
        <w:t>其他</w:t>
      </w:r>
    </w:p>
    <w:p w14:paraId="5F907618">
      <w:pPr>
        <w:numPr>
          <w:ilvl w:val="0"/>
          <w:numId w:val="17"/>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负责审核工程竣工结算资料及工作内容的时限。受托人确认和反馈时限，分包工程应在7日内，总包工程应在14日内，其它书面报告最长不能超过7日；</w:t>
      </w:r>
    </w:p>
    <w:p w14:paraId="440F7160">
      <w:pPr>
        <w:numPr>
          <w:ilvl w:val="0"/>
          <w:numId w:val="17"/>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受托人保证在委托人规定的时间内，对设计单位所设计的初步设计、施工图、竣工图进行审查，并提出书面的审查意见，供委托人审批；包括协助委托人编制设计要求、选择设计单位，组织评选设计方案，对各设计单位进行协调管理，监督合同履行，审查设计进度计划并监督实施，核查设计大纲和设计深度、使用技术规范合理性，提出设计评估报告（包括各阶段设计的核查意见和优化建议），协助审核设计概算；</w:t>
      </w:r>
    </w:p>
    <w:p w14:paraId="1F7D56FB">
      <w:pPr>
        <w:numPr>
          <w:ilvl w:val="0"/>
          <w:numId w:val="17"/>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积极完成委托人指派的其他工作，包括但不限于配合完成项目各类检查、项目报建手续、编制项目统计报表及相关材料等；</w:t>
      </w:r>
    </w:p>
    <w:p w14:paraId="267E8C43">
      <w:pPr>
        <w:numPr>
          <w:ilvl w:val="0"/>
          <w:numId w:val="17"/>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协助委托人对承包人进行履约评价考核；</w:t>
      </w:r>
    </w:p>
    <w:p w14:paraId="5FD7BF34">
      <w:pPr>
        <w:numPr>
          <w:ilvl w:val="0"/>
          <w:numId w:val="17"/>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受托人必须保证项目机构正常的资金供应，保证按时足额向项目机构职员发放工资和奖金；</w:t>
      </w:r>
    </w:p>
    <w:p w14:paraId="72CF1810">
      <w:pPr>
        <w:numPr>
          <w:ilvl w:val="0"/>
          <w:numId w:val="17"/>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受托人必须按照相关法律法规规定为项目机构所有监理人员购买相关的保险。</w:t>
      </w:r>
    </w:p>
    <w:p w14:paraId="0DDB066A">
      <w:pPr>
        <w:adjustRightInd w:val="0"/>
        <w:snapToGrid w:val="0"/>
        <w:spacing w:line="360" w:lineRule="auto"/>
        <w:ind w:firstLine="422" w:firstLineChars="200"/>
        <w:rPr>
          <w:rFonts w:hint="eastAsia" w:ascii="宋体" w:hAnsi="宋体"/>
          <w:b/>
          <w:bCs/>
          <w:snapToGrid w:val="0"/>
          <w:color w:val="2F5597" w:themeColor="accent1" w:themeShade="BF"/>
          <w:kern w:val="0"/>
          <w:szCs w:val="21"/>
          <w:u w:val="single"/>
        </w:rPr>
      </w:pPr>
      <w:r>
        <w:rPr>
          <w:rFonts w:hint="eastAsia" w:ascii="宋体" w:hAnsi="宋体"/>
          <w:b/>
          <w:bCs/>
          <w:snapToGrid w:val="0"/>
          <w:color w:val="2F5597" w:themeColor="accent1" w:themeShade="BF"/>
          <w:kern w:val="0"/>
          <w:szCs w:val="21"/>
          <w:u w:val="single"/>
        </w:rPr>
        <w:t>保修阶段:</w:t>
      </w:r>
    </w:p>
    <w:p w14:paraId="2691D9DD">
      <w:pPr>
        <w:numPr>
          <w:ilvl w:val="0"/>
          <w:numId w:val="18"/>
        </w:numPr>
        <w:adjustRightInd w:val="0"/>
        <w:snapToGrid w:val="0"/>
        <w:spacing w:line="360" w:lineRule="auto"/>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工程监理单位承担工程保修阶段的服务工作时，应定期回访，并做好相应记录；</w:t>
      </w:r>
    </w:p>
    <w:p w14:paraId="445FC675">
      <w:pPr>
        <w:numPr>
          <w:ilvl w:val="0"/>
          <w:numId w:val="18"/>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对委托人或使用单位提出的质量缺陷，工程监理单位应24小时内安排监理人员进行检查和记录，并要求施工单位予以修复，同时应监督实施，合格后应予以签认；</w:t>
      </w:r>
    </w:p>
    <w:p w14:paraId="294D41CF">
      <w:pPr>
        <w:numPr>
          <w:ilvl w:val="0"/>
          <w:numId w:val="18"/>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工程监理单位应对工程质量缺陷原因进行调查，并应与委托人、施工单位协商确定责任归属；</w:t>
      </w:r>
    </w:p>
    <w:p w14:paraId="13E26ABC">
      <w:pPr>
        <w:numPr>
          <w:ilvl w:val="0"/>
          <w:numId w:val="18"/>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委托人要求的其它事项。</w:t>
      </w:r>
    </w:p>
    <w:p w14:paraId="70255B2D">
      <w:pPr>
        <w:adjustRightInd w:val="0"/>
        <w:snapToGrid w:val="0"/>
        <w:spacing w:line="360" w:lineRule="auto"/>
        <w:ind w:firstLine="422" w:firstLineChars="200"/>
        <w:rPr>
          <w:rFonts w:hint="eastAsia" w:ascii="宋体" w:hAnsi="宋体"/>
          <w:b/>
          <w:snapToGrid w:val="0"/>
          <w:kern w:val="0"/>
        </w:rPr>
      </w:pPr>
      <w:r>
        <w:rPr>
          <w:rFonts w:hint="eastAsia" w:ascii="宋体" w:hAnsi="宋体"/>
          <w:b/>
          <w:snapToGrid w:val="0"/>
          <w:kern w:val="0"/>
        </w:rPr>
        <w:t>2.2监理与相关服务依据</w:t>
      </w:r>
    </w:p>
    <w:p w14:paraId="6427C5FB">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2.2.1监理依据包括</w:t>
      </w:r>
      <w:r>
        <w:rPr>
          <w:rFonts w:hint="eastAsia" w:ascii="宋体" w:hAnsi="宋体"/>
          <w:snapToGrid w:val="0"/>
          <w:color w:val="FF0000"/>
          <w:kern w:val="0"/>
          <w:szCs w:val="21"/>
        </w:rPr>
        <w:t>（凡涉及标准规范，若有新版发布，则按最新版本执行）</w:t>
      </w:r>
      <w:r>
        <w:rPr>
          <w:rFonts w:hint="eastAsia" w:ascii="宋体" w:hAnsi="宋体"/>
          <w:snapToGrid w:val="0"/>
          <w:kern w:val="0"/>
          <w:szCs w:val="21"/>
        </w:rPr>
        <w:t>：</w:t>
      </w:r>
    </w:p>
    <w:p w14:paraId="64E3191B">
      <w:pPr>
        <w:numPr>
          <w:ilvl w:val="0"/>
          <w:numId w:val="19"/>
        </w:numPr>
        <w:adjustRightInd w:val="0"/>
        <w:snapToGrid w:val="0"/>
        <w:spacing w:line="360" w:lineRule="auto"/>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政府批准的有关项目的建设文件、设计图纸；</w:t>
      </w:r>
    </w:p>
    <w:p w14:paraId="7747025D">
      <w:pPr>
        <w:numPr>
          <w:ilvl w:val="0"/>
          <w:numId w:val="19"/>
        </w:numPr>
        <w:adjustRightInd w:val="0"/>
        <w:snapToGrid w:val="0"/>
        <w:spacing w:line="360" w:lineRule="auto"/>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《建设工程监理规范》</w:t>
      </w:r>
      <w:r>
        <w:rPr>
          <w:rFonts w:ascii="宋体" w:hAnsi="宋体"/>
          <w:snapToGrid w:val="0"/>
          <w:color w:val="2F5597" w:themeColor="accent1" w:themeShade="BF"/>
          <w:kern w:val="0"/>
          <w:szCs w:val="21"/>
          <w:u w:val="single"/>
        </w:rPr>
        <w:t>（GB</w:t>
      </w:r>
      <w:r>
        <w:rPr>
          <w:rFonts w:hint="eastAsia" w:ascii="宋体" w:hAnsi="宋体"/>
          <w:snapToGrid w:val="0"/>
          <w:color w:val="2F5597" w:themeColor="accent1" w:themeShade="BF"/>
          <w:kern w:val="0"/>
          <w:szCs w:val="21"/>
          <w:u w:val="single"/>
        </w:rPr>
        <w:t>/T</w:t>
      </w:r>
      <w:r>
        <w:rPr>
          <w:rFonts w:ascii="宋体" w:hAnsi="宋体"/>
          <w:snapToGrid w:val="0"/>
          <w:color w:val="2F5597" w:themeColor="accent1" w:themeShade="BF"/>
          <w:kern w:val="0"/>
          <w:szCs w:val="21"/>
          <w:u w:val="single"/>
        </w:rPr>
        <w:t>50319-201</w:t>
      </w:r>
      <w:r>
        <w:rPr>
          <w:rFonts w:hint="eastAsia" w:ascii="宋体" w:hAnsi="宋体"/>
          <w:snapToGrid w:val="0"/>
          <w:color w:val="2F5597" w:themeColor="accent1" w:themeShade="BF"/>
          <w:kern w:val="0"/>
          <w:szCs w:val="21"/>
          <w:u w:val="single"/>
        </w:rPr>
        <w:t>7</w:t>
      </w:r>
      <w:r>
        <w:rPr>
          <w:rFonts w:ascii="宋体" w:hAnsi="宋体"/>
          <w:snapToGrid w:val="0"/>
          <w:color w:val="2F5597" w:themeColor="accent1" w:themeShade="BF"/>
          <w:kern w:val="0"/>
          <w:szCs w:val="21"/>
          <w:u w:val="single"/>
        </w:rPr>
        <w:t>）</w:t>
      </w:r>
      <w:r>
        <w:rPr>
          <w:rFonts w:hint="eastAsia" w:ascii="宋体" w:hAnsi="宋体"/>
          <w:snapToGrid w:val="0"/>
          <w:color w:val="2F5597" w:themeColor="accent1" w:themeShade="BF"/>
          <w:kern w:val="0"/>
          <w:szCs w:val="21"/>
          <w:u w:val="single"/>
        </w:rPr>
        <w:t>；</w:t>
      </w:r>
    </w:p>
    <w:p w14:paraId="7A3296A7">
      <w:pPr>
        <w:numPr>
          <w:ilvl w:val="0"/>
          <w:numId w:val="19"/>
        </w:numPr>
        <w:adjustRightInd w:val="0"/>
        <w:snapToGrid w:val="0"/>
        <w:spacing w:line="360" w:lineRule="auto"/>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w:t>
      </w:r>
      <w:r>
        <w:rPr>
          <w:rFonts w:ascii="宋体" w:hAnsi="宋体"/>
          <w:snapToGrid w:val="0"/>
          <w:color w:val="2F5597" w:themeColor="accent1" w:themeShade="BF"/>
          <w:kern w:val="0"/>
          <w:szCs w:val="21"/>
          <w:u w:val="single"/>
        </w:rPr>
        <w:t>建筑工程施工质量验收统一标准</w:t>
      </w:r>
      <w:r>
        <w:rPr>
          <w:rFonts w:hint="eastAsia" w:ascii="宋体" w:hAnsi="宋体"/>
          <w:snapToGrid w:val="0"/>
          <w:color w:val="2F5597" w:themeColor="accent1" w:themeShade="BF"/>
          <w:kern w:val="0"/>
          <w:szCs w:val="21"/>
          <w:u w:val="single"/>
        </w:rPr>
        <w:t>》；</w:t>
      </w:r>
    </w:p>
    <w:p w14:paraId="01CA8207">
      <w:pPr>
        <w:numPr>
          <w:ilvl w:val="0"/>
          <w:numId w:val="19"/>
        </w:numPr>
        <w:adjustRightInd w:val="0"/>
        <w:snapToGrid w:val="0"/>
        <w:spacing w:line="360" w:lineRule="auto"/>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《房屋建筑工程施工旁站监理管理办法》；</w:t>
      </w:r>
    </w:p>
    <w:p w14:paraId="50EAF5AC">
      <w:pPr>
        <w:numPr>
          <w:ilvl w:val="0"/>
          <w:numId w:val="19"/>
        </w:numPr>
        <w:adjustRightInd w:val="0"/>
        <w:snapToGrid w:val="0"/>
        <w:spacing w:line="360" w:lineRule="auto"/>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《深圳市建设工程施工监理规程》；</w:t>
      </w:r>
    </w:p>
    <w:p w14:paraId="60DFAAFD">
      <w:pPr>
        <w:numPr>
          <w:ilvl w:val="0"/>
          <w:numId w:val="19"/>
        </w:numPr>
        <w:adjustRightInd w:val="0"/>
        <w:snapToGrid w:val="0"/>
        <w:spacing w:line="360" w:lineRule="auto"/>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《深圳市建设工程竣工验收及备案管理办法》；</w:t>
      </w:r>
    </w:p>
    <w:p w14:paraId="7FAFA524">
      <w:pPr>
        <w:numPr>
          <w:ilvl w:val="0"/>
          <w:numId w:val="19"/>
        </w:numPr>
        <w:adjustRightInd w:val="0"/>
        <w:snapToGrid w:val="0"/>
        <w:spacing w:line="360" w:lineRule="auto"/>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《建设工程质量管理条例》；</w:t>
      </w:r>
    </w:p>
    <w:p w14:paraId="105F523D">
      <w:pPr>
        <w:numPr>
          <w:ilvl w:val="0"/>
          <w:numId w:val="19"/>
        </w:numPr>
        <w:adjustRightInd w:val="0"/>
        <w:snapToGrid w:val="0"/>
        <w:spacing w:line="360" w:lineRule="auto"/>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《建设工程安全生产管理条例》；</w:t>
      </w:r>
    </w:p>
    <w:p w14:paraId="33E2A0E3">
      <w:pPr>
        <w:numPr>
          <w:ilvl w:val="0"/>
          <w:numId w:val="19"/>
        </w:numPr>
        <w:adjustRightInd w:val="0"/>
        <w:snapToGrid w:val="0"/>
        <w:spacing w:line="360" w:lineRule="auto"/>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《中华人民共和国建筑法》；</w:t>
      </w:r>
    </w:p>
    <w:p w14:paraId="1842FD2F">
      <w:pPr>
        <w:numPr>
          <w:ilvl w:val="0"/>
          <w:numId w:val="19"/>
        </w:numPr>
        <w:adjustRightInd w:val="0"/>
        <w:snapToGrid w:val="0"/>
        <w:spacing w:line="360" w:lineRule="auto"/>
        <w:rPr>
          <w:rFonts w:hint="eastAsia" w:ascii="宋体" w:hAnsi="宋体"/>
          <w:snapToGrid w:val="0"/>
          <w:color w:val="2F5597" w:themeColor="accent1" w:themeShade="BF"/>
          <w:kern w:val="0"/>
          <w:szCs w:val="21"/>
          <w:u w:val="single"/>
        </w:rPr>
      </w:pPr>
      <w:r>
        <w:rPr>
          <w:rFonts w:ascii="宋体" w:hAnsi="宋体"/>
          <w:snapToGrid w:val="0"/>
          <w:color w:val="2F5597" w:themeColor="accent1" w:themeShade="BF"/>
          <w:kern w:val="0"/>
          <w:szCs w:val="21"/>
          <w:u w:val="single"/>
        </w:rPr>
        <w:t>《建筑装饰装修工程质量验收规范》（GB50210-20</w:t>
      </w:r>
      <w:r>
        <w:rPr>
          <w:rFonts w:hint="eastAsia" w:ascii="宋体" w:hAnsi="宋体"/>
          <w:snapToGrid w:val="0"/>
          <w:color w:val="2F5597" w:themeColor="accent1" w:themeShade="BF"/>
          <w:kern w:val="0"/>
          <w:szCs w:val="21"/>
          <w:u w:val="single"/>
        </w:rPr>
        <w:t>21</w:t>
      </w:r>
      <w:r>
        <w:rPr>
          <w:rFonts w:ascii="宋体" w:hAnsi="宋体"/>
          <w:snapToGrid w:val="0"/>
          <w:color w:val="2F5597" w:themeColor="accent1" w:themeShade="BF"/>
          <w:kern w:val="0"/>
          <w:szCs w:val="21"/>
          <w:u w:val="single"/>
        </w:rPr>
        <w:t>)</w:t>
      </w:r>
      <w:r>
        <w:rPr>
          <w:rFonts w:hint="eastAsia" w:ascii="宋体" w:hAnsi="宋体"/>
          <w:snapToGrid w:val="0"/>
          <w:color w:val="2F5597" w:themeColor="accent1" w:themeShade="BF"/>
          <w:kern w:val="0"/>
          <w:szCs w:val="21"/>
          <w:u w:val="single"/>
        </w:rPr>
        <w:t>；</w:t>
      </w:r>
    </w:p>
    <w:p w14:paraId="5CF7A9F2">
      <w:pPr>
        <w:numPr>
          <w:ilvl w:val="0"/>
          <w:numId w:val="19"/>
        </w:numPr>
        <w:adjustRightInd w:val="0"/>
        <w:snapToGrid w:val="0"/>
        <w:spacing w:line="360" w:lineRule="auto"/>
        <w:rPr>
          <w:rFonts w:hint="eastAsia" w:ascii="宋体" w:hAnsi="宋体"/>
          <w:snapToGrid w:val="0"/>
          <w:color w:val="2F5597" w:themeColor="accent1" w:themeShade="BF"/>
          <w:kern w:val="0"/>
          <w:szCs w:val="21"/>
          <w:u w:val="single"/>
        </w:rPr>
      </w:pPr>
      <w:r>
        <w:rPr>
          <w:rFonts w:ascii="宋体" w:hAnsi="宋体"/>
          <w:snapToGrid w:val="0"/>
          <w:color w:val="2F5597" w:themeColor="accent1" w:themeShade="BF"/>
          <w:kern w:val="0"/>
          <w:szCs w:val="21"/>
          <w:u w:val="single"/>
        </w:rPr>
        <w:t>《建筑装饰装修工程施工工艺标准》（ZJQ00-SG-001-2003）</w:t>
      </w:r>
      <w:r>
        <w:rPr>
          <w:rFonts w:hint="eastAsia" w:ascii="宋体" w:hAnsi="宋体"/>
          <w:snapToGrid w:val="0"/>
          <w:color w:val="2F5597" w:themeColor="accent1" w:themeShade="BF"/>
          <w:kern w:val="0"/>
          <w:szCs w:val="21"/>
          <w:u w:val="single"/>
        </w:rPr>
        <w:t>；</w:t>
      </w:r>
    </w:p>
    <w:p w14:paraId="243F99C2">
      <w:pPr>
        <w:numPr>
          <w:ilvl w:val="0"/>
          <w:numId w:val="19"/>
        </w:numPr>
        <w:adjustRightInd w:val="0"/>
        <w:snapToGrid w:val="0"/>
        <w:spacing w:line="360" w:lineRule="auto"/>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其它有关建设工程的法律、法规、规章；</w:t>
      </w:r>
    </w:p>
    <w:p w14:paraId="36FA7015">
      <w:pPr>
        <w:numPr>
          <w:ilvl w:val="0"/>
          <w:numId w:val="19"/>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其它有关技术标准、规范和规程；</w:t>
      </w:r>
    </w:p>
    <w:p w14:paraId="40AAAFD8">
      <w:pPr>
        <w:numPr>
          <w:ilvl w:val="0"/>
          <w:numId w:val="19"/>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委托人和施工单位依法签订的施工合同文件，以及建设监理合同；</w:t>
      </w:r>
    </w:p>
    <w:p w14:paraId="6F28BF9E">
      <w:pPr>
        <w:numPr>
          <w:ilvl w:val="0"/>
          <w:numId w:val="19"/>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其它工程建设合同、协议文件（施工合同、供货合同、工程设计合同等，附工程量清单及施工图预算）；</w:t>
      </w:r>
    </w:p>
    <w:p w14:paraId="094BFB8D">
      <w:pPr>
        <w:numPr>
          <w:ilvl w:val="0"/>
          <w:numId w:val="19"/>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勘察设计文件、工程实施过程中形成的有关工程文件；</w:t>
      </w:r>
    </w:p>
    <w:p w14:paraId="42FDFA1C">
      <w:pPr>
        <w:numPr>
          <w:ilvl w:val="0"/>
          <w:numId w:val="19"/>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委托人制定的与工程建设相关的管理制度和办法，包括但不限于工程项目管理相关制度、工程项目现场管理相关办法、履约管理相关办法以及其他管理制度和办法；</w:t>
      </w:r>
    </w:p>
    <w:p w14:paraId="2470CC41">
      <w:pPr>
        <w:numPr>
          <w:ilvl w:val="0"/>
          <w:numId w:val="19"/>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经委托人审定的监理规划和监理细则；</w:t>
      </w:r>
    </w:p>
    <w:p w14:paraId="1658A96A">
      <w:pPr>
        <w:numPr>
          <w:ilvl w:val="0"/>
          <w:numId w:val="19"/>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经委托人及受托人审定的施工组织设计（施工方案）；</w:t>
      </w:r>
    </w:p>
    <w:p w14:paraId="62680C24">
      <w:pPr>
        <w:numPr>
          <w:ilvl w:val="0"/>
          <w:numId w:val="19"/>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工程实施过程中形成的有关工程文件；</w:t>
      </w:r>
    </w:p>
    <w:p w14:paraId="4CA6A99A">
      <w:pPr>
        <w:numPr>
          <w:ilvl w:val="0"/>
          <w:numId w:val="19"/>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委托人对工程相关质量管理的要求。</w:t>
      </w:r>
    </w:p>
    <w:p w14:paraId="30C561B2">
      <w:pPr>
        <w:adjustRightInd w:val="0"/>
        <w:snapToGrid w:val="0"/>
        <w:spacing w:line="360" w:lineRule="auto"/>
        <w:ind w:firstLine="420" w:firstLineChars="200"/>
        <w:rPr>
          <w:rFonts w:hint="eastAsia" w:ascii="宋体" w:hAnsi="宋体"/>
          <w:dstrike/>
          <w:snapToGrid w:val="0"/>
          <w:color w:val="0000FF"/>
          <w:kern w:val="0"/>
          <w:szCs w:val="21"/>
        </w:rPr>
      </w:pPr>
      <w:r>
        <w:rPr>
          <w:rFonts w:hint="eastAsia" w:ascii="宋体" w:hAnsi="宋体"/>
          <w:snapToGrid w:val="0"/>
          <w:kern w:val="0"/>
          <w:szCs w:val="21"/>
        </w:rPr>
        <w:t>2.2.2相关服务依据包括：</w:t>
      </w:r>
      <w:r>
        <w:rPr>
          <w:rFonts w:ascii="宋体" w:hAnsi="宋体"/>
          <w:snapToGrid w:val="0"/>
          <w:color w:val="2F5597" w:themeColor="accent1" w:themeShade="BF"/>
          <w:kern w:val="0"/>
          <w:szCs w:val="21"/>
          <w:u w:val="single"/>
        </w:rPr>
        <w:t>/</w:t>
      </w:r>
      <w:r>
        <w:rPr>
          <w:rFonts w:hint="eastAsia" w:ascii="宋体" w:hAnsi="宋体"/>
          <w:snapToGrid w:val="0"/>
          <w:kern w:val="0"/>
          <w:szCs w:val="21"/>
        </w:rPr>
        <w:t>。</w:t>
      </w:r>
    </w:p>
    <w:p w14:paraId="1F41C0F5">
      <w:pPr>
        <w:adjustRightInd w:val="0"/>
        <w:snapToGrid w:val="0"/>
        <w:spacing w:line="360" w:lineRule="auto"/>
        <w:ind w:firstLine="422" w:firstLineChars="200"/>
        <w:rPr>
          <w:rFonts w:hint="eastAsia" w:ascii="宋体" w:hAnsi="宋体"/>
          <w:b/>
          <w:snapToGrid w:val="0"/>
          <w:kern w:val="0"/>
        </w:rPr>
      </w:pPr>
      <w:r>
        <w:rPr>
          <w:rFonts w:hint="eastAsia" w:ascii="宋体" w:hAnsi="宋体"/>
          <w:b/>
          <w:snapToGrid w:val="0"/>
          <w:kern w:val="0"/>
        </w:rPr>
        <w:t>2.3项目机构和人员</w:t>
      </w:r>
    </w:p>
    <w:p w14:paraId="389441EF">
      <w:pPr>
        <w:adjustRightInd w:val="0"/>
        <w:snapToGrid w:val="0"/>
        <w:spacing w:line="360" w:lineRule="auto"/>
        <w:ind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kern w:val="0"/>
          <w:szCs w:val="21"/>
        </w:rPr>
        <w:t>2.3.4更换监理服务人员的其他情形：</w:t>
      </w:r>
      <w:r>
        <w:rPr>
          <w:rFonts w:hint="eastAsia" w:ascii="宋体" w:hAnsi="宋体"/>
          <w:snapToGrid w:val="0"/>
          <w:color w:val="2F5597" w:themeColor="accent1" w:themeShade="BF"/>
          <w:kern w:val="0"/>
          <w:szCs w:val="21"/>
          <w:u w:val="single"/>
        </w:rPr>
        <w:t>委托人认为监理人员不尽其责（无需举证）或履约评价低于7</w:t>
      </w:r>
      <w:r>
        <w:rPr>
          <w:rFonts w:ascii="宋体" w:hAnsi="宋体"/>
          <w:snapToGrid w:val="0"/>
          <w:color w:val="2F5597" w:themeColor="accent1" w:themeShade="BF"/>
          <w:kern w:val="0"/>
          <w:szCs w:val="21"/>
          <w:u w:val="single"/>
        </w:rPr>
        <w:t>5</w:t>
      </w:r>
      <w:r>
        <w:rPr>
          <w:rFonts w:hint="eastAsia" w:ascii="宋体" w:hAnsi="宋体"/>
          <w:snapToGrid w:val="0"/>
          <w:color w:val="2F5597" w:themeColor="accent1" w:themeShade="BF"/>
          <w:kern w:val="0"/>
          <w:szCs w:val="21"/>
          <w:u w:val="single"/>
        </w:rPr>
        <w:t>分，有权要求受托人予以更换。受托人因特殊情况要求更换监理人员时，须提前5个工作日以书面形式向委托人申报。如委托人要求受托人更换监理机构中个别不合格或不称职的监理人员，受托人应在7天内更换该人员。新换人员的工作履历不得低于投标文件所报人员履历，经委托人面试及批准后进入试用期（一个月），试用期合格后其前任方可离岗，并做好工作交接。</w:t>
      </w:r>
    </w:p>
    <w:p w14:paraId="2AB239E1">
      <w:pPr>
        <w:adjustRightInd w:val="0"/>
        <w:snapToGrid w:val="0"/>
        <w:spacing w:line="360" w:lineRule="auto"/>
        <w:ind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当受托人因人员不到位承担的违约金超过2万元时，委托人有权单方面解除合同，并且受托人应另行支付委托人2万元违约金。</w:t>
      </w:r>
    </w:p>
    <w:p w14:paraId="12632E3B">
      <w:pPr>
        <w:adjustRightInd w:val="0"/>
        <w:snapToGrid w:val="0"/>
        <w:spacing w:line="360" w:lineRule="auto"/>
        <w:ind w:firstLine="422" w:firstLineChars="200"/>
        <w:rPr>
          <w:rFonts w:hint="eastAsia" w:ascii="宋体" w:hAnsi="宋体"/>
          <w:b/>
          <w:snapToGrid w:val="0"/>
          <w:kern w:val="0"/>
        </w:rPr>
      </w:pPr>
      <w:r>
        <w:rPr>
          <w:rFonts w:hint="eastAsia" w:ascii="宋体" w:hAnsi="宋体"/>
          <w:b/>
          <w:snapToGrid w:val="0"/>
          <w:kern w:val="0"/>
        </w:rPr>
        <w:t>2.4履行职责</w:t>
      </w:r>
    </w:p>
    <w:p w14:paraId="01F13779">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2.4.3受托人的授权范围：</w:t>
      </w:r>
    </w:p>
    <w:p w14:paraId="1DE9CC9D">
      <w:pPr>
        <w:adjustRightInd w:val="0"/>
        <w:snapToGrid w:val="0"/>
        <w:spacing w:line="360" w:lineRule="auto"/>
        <w:ind w:firstLine="420" w:firstLineChars="200"/>
        <w:rPr>
          <w:rFonts w:hint="eastAsia" w:ascii="宋体" w:hAnsi="宋体"/>
          <w:snapToGrid w:val="0"/>
          <w:color w:val="2F5597" w:themeColor="accent1" w:themeShade="BF"/>
          <w:kern w:val="0"/>
          <w:szCs w:val="21"/>
        </w:rPr>
      </w:pPr>
      <w:r>
        <w:rPr>
          <w:rFonts w:hint="eastAsia" w:ascii="宋体" w:hAnsi="宋体"/>
          <w:snapToGrid w:val="0"/>
          <w:color w:val="2F5597" w:themeColor="accent1" w:themeShade="BF"/>
          <w:kern w:val="0"/>
          <w:szCs w:val="21"/>
          <w:u w:val="single"/>
        </w:rPr>
        <w:t>委托人授权受托人独立处理委托人与承包人所签订的合同的变更事宜的范围：委托人不授权受托人独立处理委托人与承包人所签订的合同的变更事宜，有关工程延期和（或）工程变更的任何事项，受托人需书面请示委托人并取得委托人书面批准后，方可向承包人发布变更通知。</w:t>
      </w:r>
    </w:p>
    <w:p w14:paraId="2D5B6A98">
      <w:pPr>
        <w:adjustRightInd w:val="0"/>
        <w:snapToGrid w:val="0"/>
        <w:spacing w:line="360" w:lineRule="auto"/>
        <w:ind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受托人在行使以下监理权利时，不得损害委托人权利，否则委托人有权以书面形式通知并解除受托人的部分监理权利。</w:t>
      </w:r>
    </w:p>
    <w:p w14:paraId="2715259B">
      <w:pPr>
        <w:numPr>
          <w:ilvl w:val="0"/>
          <w:numId w:val="20"/>
        </w:numPr>
        <w:adjustRightInd w:val="0"/>
        <w:snapToGrid w:val="0"/>
        <w:spacing w:line="360" w:lineRule="auto"/>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选择工程总承包人的建议权；</w:t>
      </w:r>
    </w:p>
    <w:p w14:paraId="715083B9">
      <w:pPr>
        <w:numPr>
          <w:ilvl w:val="0"/>
          <w:numId w:val="20"/>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选择工程分包人的认可权；</w:t>
      </w:r>
    </w:p>
    <w:p w14:paraId="38DA36EF">
      <w:pPr>
        <w:numPr>
          <w:ilvl w:val="0"/>
          <w:numId w:val="20"/>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工程建设有关事项包括工程规模、设计标准、规划设计、生产工艺设计和使用功能要求，向委托人的建议权；</w:t>
      </w:r>
    </w:p>
    <w:p w14:paraId="267A49DD">
      <w:pPr>
        <w:numPr>
          <w:ilvl w:val="0"/>
          <w:numId w:val="20"/>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对工程设计中的技术问题，按照安全和优化的原则，向设计人提出建议；如果拟提出的建议可能会提高工程造价，或延长工期，应当事先征得委托人的同意。当发现工程设计不符合国家颁布的建设工程质量标准或设计合同约定的质量标准时，受托人应当书面报告委托人并要求设计人更正；</w:t>
      </w:r>
    </w:p>
    <w:p w14:paraId="3C70715C">
      <w:pPr>
        <w:numPr>
          <w:ilvl w:val="0"/>
          <w:numId w:val="20"/>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审批工程施工组织设计和技术方案，按照保质量、保安全、保工期、降低成本，以及节能的原则，向承包人提出建议，并向委托人提出书面报告；</w:t>
      </w:r>
    </w:p>
    <w:p w14:paraId="40B9BA9A">
      <w:pPr>
        <w:numPr>
          <w:ilvl w:val="0"/>
          <w:numId w:val="20"/>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工程建设相关协作单位的组织协调的主持权，重要协调事项应事先向委托人报告；</w:t>
      </w:r>
    </w:p>
    <w:p w14:paraId="30387A2A">
      <w:pPr>
        <w:numPr>
          <w:ilvl w:val="0"/>
          <w:numId w:val="20"/>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征得委托人书面同意，受托人有权发布开工令、停工令、复工令，但应当事先向委托人报告。如在紧急情况下先电话通知委托人，并征得委托人口头同意前提下实施，24小时内补书面报告给委托人；</w:t>
      </w:r>
    </w:p>
    <w:p w14:paraId="01B37D65">
      <w:pPr>
        <w:numPr>
          <w:ilvl w:val="0"/>
          <w:numId w:val="20"/>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工程上使用的材料和施工质量的检验权。对于不符合设计要求和施工合同约定，以及国家质量标准、节能要求的材料、构配件、设备，有权通知承包人停止使用；对于不符合规范和质量标准的检验批、分项、分部工程和有安全风险的施工作业，有权通知承包人停工整改、返工。承包人得到受托人复工令后才能复工；</w:t>
      </w:r>
    </w:p>
    <w:p w14:paraId="5DDE40E4">
      <w:pPr>
        <w:numPr>
          <w:ilvl w:val="0"/>
          <w:numId w:val="20"/>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工程施工进度的检查、监督权，以及工程实际竣工日期提前或超过工程承包合同规定的竣工期限的签认权；</w:t>
      </w:r>
    </w:p>
    <w:p w14:paraId="326C4352">
      <w:pPr>
        <w:numPr>
          <w:ilvl w:val="0"/>
          <w:numId w:val="20"/>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受托人有权及时向委托人获取工程建设过程中有关信息和资料，如：勘察设计委托合同、施工承包合同、供货合同、工程量洽商变更、材料设备采购及工程进度款支付等重要信息、资料，委托人应当给予支持；</w:t>
      </w:r>
    </w:p>
    <w:p w14:paraId="7E5F7F1F">
      <w:pPr>
        <w:numPr>
          <w:ilvl w:val="0"/>
          <w:numId w:val="20"/>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受托人在履行监理责任时，如下事项必须由委托人书面认可，受托人无权单方面作出决定：</w:t>
      </w:r>
    </w:p>
    <w:p w14:paraId="309CBC67">
      <w:pPr>
        <w:numPr>
          <w:ilvl w:val="0"/>
          <w:numId w:val="21"/>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凡与工程款项有关的事项（含现场签证、进度款等），必须由委托人确认，与此有关的文件亦必须由委托人签署方可生效；</w:t>
      </w:r>
    </w:p>
    <w:p w14:paraId="07F483E1">
      <w:pPr>
        <w:numPr>
          <w:ilvl w:val="0"/>
          <w:numId w:val="21"/>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受托人发布开工令、停工令、复工令之前，必须取得委托人的书面同意文件。如在紧急情况下先电话通知委托人，24小时内补书面报告给委托人；</w:t>
      </w:r>
    </w:p>
    <w:p w14:paraId="4A73F4A7">
      <w:pPr>
        <w:numPr>
          <w:ilvl w:val="0"/>
          <w:numId w:val="21"/>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受托人针对工程实际竣工日期提前或超过工程施工合同规定的竣工期限的签认之前，应当取得委托人的书面同意。</w:t>
      </w:r>
    </w:p>
    <w:p w14:paraId="5D7D810F">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在涉及工程延期</w:t>
      </w:r>
      <w:r>
        <w:rPr>
          <w:rFonts w:ascii="宋体" w:hAnsi="宋体"/>
          <w:snapToGrid w:val="0"/>
          <w:color w:val="2F5597" w:themeColor="accent1" w:themeShade="BF"/>
          <w:kern w:val="0"/>
          <w:szCs w:val="21"/>
          <w:u w:val="single"/>
        </w:rPr>
        <w:t>/</w:t>
      </w:r>
      <w:r>
        <w:rPr>
          <w:rFonts w:hint="eastAsia" w:ascii="宋体" w:hAnsi="宋体"/>
          <w:snapToGrid w:val="0"/>
          <w:kern w:val="0"/>
          <w:szCs w:val="21"/>
        </w:rPr>
        <w:t>天内和（或）金额</w:t>
      </w:r>
      <w:r>
        <w:rPr>
          <w:rFonts w:ascii="宋体" w:hAnsi="宋体"/>
          <w:snapToGrid w:val="0"/>
          <w:color w:val="2F5597" w:themeColor="accent1" w:themeShade="BF"/>
          <w:kern w:val="0"/>
          <w:szCs w:val="21"/>
          <w:u w:val="single"/>
        </w:rPr>
        <w:t>/</w:t>
      </w:r>
      <w:r>
        <w:rPr>
          <w:rFonts w:hint="eastAsia" w:ascii="宋体" w:hAnsi="宋体"/>
          <w:snapToGrid w:val="0"/>
          <w:kern w:val="0"/>
          <w:szCs w:val="21"/>
        </w:rPr>
        <w:t>万元内的变更，受托人不需请示委托人即可向承包人发布变更通知。</w:t>
      </w:r>
    </w:p>
    <w:p w14:paraId="32CD06D9">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2.4.4受托人有权要求承包人调换其人员的限制条件：</w:t>
      </w:r>
      <w:r>
        <w:rPr>
          <w:rFonts w:hint="eastAsia" w:ascii="宋体" w:hAnsi="宋体"/>
          <w:snapToGrid w:val="0"/>
          <w:color w:val="2F5597" w:themeColor="accent1" w:themeShade="BF"/>
          <w:kern w:val="0"/>
          <w:szCs w:val="21"/>
          <w:u w:val="single"/>
        </w:rPr>
        <w:t>受托人书面说明调离原因报告委托人审批</w:t>
      </w:r>
      <w:r>
        <w:rPr>
          <w:rFonts w:hint="eastAsia" w:ascii="宋体" w:hAnsi="宋体"/>
          <w:snapToGrid w:val="0"/>
          <w:kern w:val="0"/>
          <w:szCs w:val="21"/>
        </w:rPr>
        <w:t>。</w:t>
      </w:r>
    </w:p>
    <w:p w14:paraId="7E8C89F8">
      <w:pPr>
        <w:adjustRightInd w:val="0"/>
        <w:snapToGrid w:val="0"/>
        <w:spacing w:line="360" w:lineRule="auto"/>
        <w:ind w:firstLine="422" w:firstLineChars="200"/>
        <w:rPr>
          <w:rFonts w:hint="eastAsia" w:ascii="宋体" w:hAnsi="宋体"/>
          <w:b/>
          <w:snapToGrid w:val="0"/>
          <w:kern w:val="0"/>
        </w:rPr>
      </w:pPr>
      <w:r>
        <w:rPr>
          <w:rFonts w:hint="eastAsia" w:ascii="宋体" w:hAnsi="宋体"/>
          <w:b/>
          <w:snapToGrid w:val="0"/>
          <w:kern w:val="0"/>
        </w:rPr>
        <w:t>2.5提交报告</w:t>
      </w:r>
    </w:p>
    <w:p w14:paraId="7095F8CF">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受托人应提交报告的种类（包括监理规划、监理月报及约定的专项报告）、时间和份数</w:t>
      </w:r>
      <w:r>
        <w:rPr>
          <w:rFonts w:hint="eastAsia" w:ascii="宋体" w:hAnsi="宋体" w:cs="宋体"/>
          <w:snapToGrid w:val="0"/>
          <w:kern w:val="0"/>
          <w:szCs w:val="21"/>
        </w:rPr>
        <w:t>：</w:t>
      </w:r>
    </w:p>
    <w:p w14:paraId="44771802">
      <w:pPr>
        <w:numPr>
          <w:ilvl w:val="0"/>
          <w:numId w:val="22"/>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监理工作要求：根据政府相关法规、工程合同及工程实际情况编制规划和监理实施细则，经委托人审批后严格执行；总监理工程师每个工作日必须在现场办公，如需请假，必须得到委托人批准，其它监理人员不得少于8小时；节假日现场办公人员不得少于非节假日办公人员1/2；无论在何种情况下，只要工地有施工人员施工，就必须有监理人员在现场；如有特殊情况须书面向委托人代表请假，总监理工程师及总监理工程师代表请假的，须经委托人批准，监理人员节假日休假安排，必须满足、保证节假日工程施工的需要，且应提前3天通知委托人；</w:t>
      </w:r>
    </w:p>
    <w:p w14:paraId="27E0D37A">
      <w:pPr>
        <w:numPr>
          <w:ilvl w:val="0"/>
          <w:numId w:val="22"/>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监理规划要求：受托人应制定完整的监理规程、计划及监理细则；在监理过程中根据委托人要求及实际情况需要不断细化、详化及调整其规划及细则，并向委托人申报、审批；对于检查/核验工作，根据实际情况调整并制定详尽的工作要点。监理规划一式三份，收到本项目施工图纸后</w:t>
      </w:r>
      <w:r>
        <w:rPr>
          <w:rFonts w:ascii="宋体" w:hAnsi="宋体"/>
          <w:snapToGrid w:val="0"/>
          <w:color w:val="2F5597" w:themeColor="accent1" w:themeShade="BF"/>
          <w:kern w:val="0"/>
          <w:szCs w:val="21"/>
          <w:u w:val="single"/>
        </w:rPr>
        <w:t>7</w:t>
      </w:r>
      <w:r>
        <w:rPr>
          <w:rFonts w:hint="eastAsia" w:ascii="宋体" w:hAnsi="宋体"/>
          <w:snapToGrid w:val="0"/>
          <w:color w:val="2F5597" w:themeColor="accent1" w:themeShade="BF"/>
          <w:kern w:val="0"/>
          <w:szCs w:val="21"/>
          <w:u w:val="single"/>
        </w:rPr>
        <w:t>天内提交并通过委托人的审查；</w:t>
      </w:r>
    </w:p>
    <w:p w14:paraId="771DC57C">
      <w:pPr>
        <w:numPr>
          <w:ilvl w:val="0"/>
          <w:numId w:val="22"/>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受托人在每次工程例会后2日内向委托人提交例会会议纪要，经委托人审核后发放相关参会单位。根据委托人的要求的时间、格式，受托人应向委托人提供工程进展情况汇报材料；</w:t>
      </w:r>
    </w:p>
    <w:p w14:paraId="4C2E21E7">
      <w:pPr>
        <w:numPr>
          <w:ilvl w:val="0"/>
          <w:numId w:val="22"/>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受托人每周向委托人上报工程进展周报，周报包括以下内容：</w:t>
      </w:r>
    </w:p>
    <w:p w14:paraId="20D77E80">
      <w:pPr>
        <w:numPr>
          <w:ilvl w:val="0"/>
          <w:numId w:val="23"/>
        </w:numPr>
        <w:adjustRightInd w:val="0"/>
        <w:snapToGrid w:val="0"/>
        <w:spacing w:line="360" w:lineRule="auto"/>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简要进度状况；</w:t>
      </w:r>
    </w:p>
    <w:p w14:paraId="061CB757">
      <w:pPr>
        <w:numPr>
          <w:ilvl w:val="0"/>
          <w:numId w:val="23"/>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未完成计划项目清单；</w:t>
      </w:r>
    </w:p>
    <w:p w14:paraId="16B238FC">
      <w:pPr>
        <w:numPr>
          <w:ilvl w:val="0"/>
          <w:numId w:val="23"/>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未完成或滞后项目的原因分析及应对措施；</w:t>
      </w:r>
    </w:p>
    <w:p w14:paraId="4E40CDC0">
      <w:pPr>
        <w:numPr>
          <w:ilvl w:val="0"/>
          <w:numId w:val="23"/>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简要检查／巡查／旁站记录；</w:t>
      </w:r>
    </w:p>
    <w:p w14:paraId="27220D0D">
      <w:pPr>
        <w:numPr>
          <w:ilvl w:val="0"/>
          <w:numId w:val="23"/>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主要质量问题及原因；</w:t>
      </w:r>
    </w:p>
    <w:p w14:paraId="605B7E71">
      <w:pPr>
        <w:numPr>
          <w:ilvl w:val="0"/>
          <w:numId w:val="23"/>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整改处理情况；</w:t>
      </w:r>
    </w:p>
    <w:p w14:paraId="310EA346">
      <w:pPr>
        <w:numPr>
          <w:ilvl w:val="0"/>
          <w:numId w:val="23"/>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其他主要问题及处理记录；</w:t>
      </w:r>
    </w:p>
    <w:p w14:paraId="199A6F53">
      <w:pPr>
        <w:numPr>
          <w:ilvl w:val="0"/>
          <w:numId w:val="23"/>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通过巡查清点确定作业项目和劳动力人数,分析进展状况。</w:t>
      </w:r>
    </w:p>
    <w:p w14:paraId="54AD9426">
      <w:pPr>
        <w:numPr>
          <w:ilvl w:val="0"/>
          <w:numId w:val="22"/>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受托人在每周五前向委托人提交本周监理周报和下周监理计划，汇报有关工程动态，包括：</w:t>
      </w:r>
    </w:p>
    <w:p w14:paraId="22195D35">
      <w:pPr>
        <w:numPr>
          <w:ilvl w:val="0"/>
          <w:numId w:val="24"/>
        </w:numPr>
        <w:adjustRightInd w:val="0"/>
        <w:snapToGrid w:val="0"/>
        <w:spacing w:line="360" w:lineRule="auto"/>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月审月结情况统计；</w:t>
      </w:r>
    </w:p>
    <w:p w14:paraId="42198735">
      <w:pPr>
        <w:numPr>
          <w:ilvl w:val="0"/>
          <w:numId w:val="24"/>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对于旁站工作须制定明确的工作要求，且必须全过程旁站跟进（旁站记录必须准确到小时）；</w:t>
      </w:r>
    </w:p>
    <w:p w14:paraId="6864C4A2">
      <w:pPr>
        <w:numPr>
          <w:ilvl w:val="0"/>
          <w:numId w:val="24"/>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对于质量、进度及协调方面的督促须有明确的方案、工作要求及记录；</w:t>
      </w:r>
    </w:p>
    <w:p w14:paraId="7CD86685">
      <w:pPr>
        <w:numPr>
          <w:ilvl w:val="0"/>
          <w:numId w:val="24"/>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工程进度（计划进度、实际进度、进度滞后原因和进度滞后补救措施，尤其是关键线路）、质量、投资、安全文明施工情况和人员、机械、材料投入情况以及现场发生的重大问题等方面小结，作好工程进度分析和预测，找出进度偏差，分析原因并提出对策。</w:t>
      </w:r>
    </w:p>
    <w:p w14:paraId="14E1FD32">
      <w:pPr>
        <w:numPr>
          <w:ilvl w:val="0"/>
          <w:numId w:val="22"/>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每月5日前，受托人按委托人要求将上月的变更、签证等资料汇总并报委托人；</w:t>
      </w:r>
    </w:p>
    <w:p w14:paraId="3CBB2AD3">
      <w:pPr>
        <w:numPr>
          <w:ilvl w:val="0"/>
          <w:numId w:val="22"/>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受托人必须按委托人要求处理变更事宜。在收到施工单位申报的变更资料后，须在委托人要求的时限内对申报资料的真实性、完整性予以审核确认（书面列明所缺资料，否则视为完整），并在资料备齐后5个日历天内完成变更的审核事宜并报委托人审批，如需延长审核时间，须报委托人同意；</w:t>
      </w:r>
    </w:p>
    <w:p w14:paraId="7366BB50">
      <w:pPr>
        <w:numPr>
          <w:ilvl w:val="0"/>
          <w:numId w:val="22"/>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受托人保证按时批复承包人报送的文件，对承包人报送的工程技术类文件，在5天内给予答复。对承包人报送的有关进度款的确认或索赔性的文件，在10天内向委托人提出受托人的意见，供委托人审批；</w:t>
      </w:r>
    </w:p>
    <w:p w14:paraId="472CE406">
      <w:pPr>
        <w:numPr>
          <w:ilvl w:val="0"/>
          <w:numId w:val="22"/>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工程实施过程中，如发生施工承包人违约，受托人应积极配合委托人开展索赔工作，按照工程承包合同的约定，及时向委托人提供向承包人索赔的有效依据，并在工程承包合同约定的时限内提前提示委托人及时向承包人发出相关的答复或要求承包人进一步补充索赔理由和证据等文件；</w:t>
      </w:r>
    </w:p>
    <w:p w14:paraId="20348CAE">
      <w:pPr>
        <w:numPr>
          <w:ilvl w:val="0"/>
          <w:numId w:val="22"/>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受托人负责督促和检查各施工单位按照深圳市档案馆的档案管理要求及时整理各项资料，并及时整理完成、提交的监理资料。工程竣工验收合格后，受托人须在委托人限定时间内，督促、协助施工单位办理工程结算手续、竣工资料存档并送达委托人或政府相关部门；</w:t>
      </w:r>
    </w:p>
    <w:p w14:paraId="1B05A22A">
      <w:pPr>
        <w:numPr>
          <w:ilvl w:val="0"/>
          <w:numId w:val="22"/>
        </w:numPr>
        <w:adjustRightInd w:val="0"/>
        <w:snapToGrid w:val="0"/>
        <w:spacing w:line="360" w:lineRule="auto"/>
        <w:ind w:left="0"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color w:val="2F5597" w:themeColor="accent1" w:themeShade="BF"/>
          <w:kern w:val="0"/>
          <w:szCs w:val="21"/>
          <w:u w:val="single"/>
        </w:rPr>
        <w:t>在监理服务工作期限届满后30日内，向委托人提交《监理工作总结》和相关监理工作档案资料。</w:t>
      </w:r>
    </w:p>
    <w:p w14:paraId="422AEC84">
      <w:pPr>
        <w:adjustRightInd w:val="0"/>
        <w:snapToGrid w:val="0"/>
        <w:spacing w:line="360" w:lineRule="auto"/>
        <w:ind w:firstLine="422" w:firstLineChars="200"/>
        <w:rPr>
          <w:rFonts w:hint="eastAsia" w:ascii="宋体" w:hAnsi="宋体"/>
          <w:b/>
          <w:snapToGrid w:val="0"/>
          <w:kern w:val="0"/>
        </w:rPr>
      </w:pPr>
      <w:r>
        <w:rPr>
          <w:rFonts w:hint="eastAsia" w:ascii="宋体" w:hAnsi="宋体"/>
          <w:b/>
          <w:snapToGrid w:val="0"/>
          <w:kern w:val="0"/>
        </w:rPr>
        <w:t>2.7使用委托人的财产</w:t>
      </w:r>
    </w:p>
    <w:p w14:paraId="03C053D5">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附录B中由委托人无偿提供的房屋、设备的所有权属于：</w:t>
      </w:r>
      <w:r>
        <w:rPr>
          <w:rFonts w:hint="eastAsia" w:ascii="宋体" w:hAnsi="宋体"/>
          <w:snapToGrid w:val="0"/>
          <w:color w:val="2F5597" w:themeColor="accent1" w:themeShade="BF"/>
          <w:kern w:val="0"/>
          <w:szCs w:val="21"/>
          <w:u w:val="single"/>
        </w:rPr>
        <w:t>委托人</w:t>
      </w:r>
      <w:r>
        <w:rPr>
          <w:rFonts w:hint="eastAsia" w:ascii="宋体" w:hAnsi="宋体"/>
          <w:snapToGrid w:val="0"/>
          <w:kern w:val="0"/>
          <w:szCs w:val="21"/>
        </w:rPr>
        <w:t>。</w:t>
      </w:r>
    </w:p>
    <w:p w14:paraId="045CB79F">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受托人应在本合同终止后</w:t>
      </w:r>
      <w:r>
        <w:rPr>
          <w:rFonts w:ascii="宋体" w:hAnsi="宋体"/>
          <w:snapToGrid w:val="0"/>
          <w:kern w:val="0"/>
          <w:szCs w:val="21"/>
          <w:u w:val="single"/>
        </w:rPr>
        <w:t>90</w:t>
      </w:r>
      <w:r>
        <w:rPr>
          <w:rFonts w:hint="eastAsia" w:ascii="宋体" w:hAnsi="宋体"/>
          <w:snapToGrid w:val="0"/>
          <w:kern w:val="0"/>
          <w:szCs w:val="21"/>
        </w:rPr>
        <w:t>天内移交委托人无偿提供的房屋、设备，移交的时间和方式为：</w:t>
      </w:r>
      <w:r>
        <w:rPr>
          <w:rFonts w:hint="eastAsia" w:ascii="宋体" w:hAnsi="宋体"/>
          <w:snapToGrid w:val="0"/>
          <w:color w:val="2F5597" w:themeColor="accent1" w:themeShade="BF"/>
          <w:kern w:val="0"/>
          <w:szCs w:val="21"/>
          <w:u w:val="single"/>
        </w:rPr>
        <w:t>监理工作结束后，将借用的各种资料、文件,整理归类后归还有关各方，并按规定的时间、数量向委托人提交各类监理成果</w:t>
      </w:r>
      <w:r>
        <w:rPr>
          <w:rFonts w:hint="eastAsia" w:ascii="宋体" w:hAnsi="宋体"/>
          <w:snapToGrid w:val="0"/>
          <w:kern w:val="0"/>
          <w:szCs w:val="21"/>
        </w:rPr>
        <w:t>。</w:t>
      </w:r>
    </w:p>
    <w:p w14:paraId="73FD0CCD">
      <w:pPr>
        <w:adjustRightInd w:val="0"/>
        <w:snapToGrid w:val="0"/>
        <w:spacing w:line="360" w:lineRule="auto"/>
        <w:jc w:val="center"/>
        <w:outlineLvl w:val="2"/>
        <w:rPr>
          <w:rFonts w:hint="eastAsia" w:ascii="黑体" w:hAnsi="黑体" w:eastAsia="黑体"/>
          <w:snapToGrid w:val="0"/>
          <w:kern w:val="0"/>
          <w:sz w:val="32"/>
        </w:rPr>
      </w:pPr>
      <w:bookmarkStart w:id="14" w:name="_Toc151775682"/>
      <w:r>
        <w:rPr>
          <w:rFonts w:hint="eastAsia" w:ascii="黑体" w:hAnsi="黑体" w:eastAsia="黑体"/>
          <w:snapToGrid w:val="0"/>
          <w:kern w:val="0"/>
          <w:sz w:val="32"/>
        </w:rPr>
        <w:t>3 委托人义务</w:t>
      </w:r>
      <w:bookmarkEnd w:id="14"/>
    </w:p>
    <w:p w14:paraId="4DE0FD99">
      <w:pPr>
        <w:adjustRightInd w:val="0"/>
        <w:snapToGrid w:val="0"/>
        <w:spacing w:line="360" w:lineRule="auto"/>
        <w:ind w:firstLine="422" w:firstLineChars="200"/>
        <w:rPr>
          <w:rFonts w:hint="eastAsia" w:ascii="宋体" w:hAnsi="宋体"/>
          <w:b/>
          <w:snapToGrid w:val="0"/>
          <w:kern w:val="0"/>
        </w:rPr>
      </w:pPr>
      <w:r>
        <w:rPr>
          <w:rFonts w:hint="eastAsia" w:ascii="宋体" w:hAnsi="宋体"/>
          <w:b/>
          <w:snapToGrid w:val="0"/>
          <w:kern w:val="0"/>
        </w:rPr>
        <w:t>3.4委托人代表</w:t>
      </w:r>
    </w:p>
    <w:p w14:paraId="4B6DAA6D">
      <w:pPr>
        <w:adjustRightInd w:val="0"/>
        <w:snapToGrid w:val="0"/>
        <w:spacing w:line="360" w:lineRule="auto"/>
        <w:ind w:firstLine="420" w:firstLineChars="200"/>
        <w:rPr>
          <w:rFonts w:hint="eastAsia" w:ascii="宋体" w:hAnsi="宋体"/>
          <w:snapToGrid w:val="0"/>
          <w:color w:val="0000CC"/>
          <w:kern w:val="0"/>
          <w:szCs w:val="21"/>
          <w:u w:val="single"/>
        </w:rPr>
      </w:pPr>
      <w:r>
        <w:rPr>
          <w:rFonts w:hint="eastAsia" w:ascii="宋体" w:hAnsi="宋体"/>
          <w:snapToGrid w:val="0"/>
          <w:kern w:val="0"/>
          <w:szCs w:val="21"/>
        </w:rPr>
        <w:t>委托人代表为：</w:t>
      </w:r>
      <w:r>
        <w:rPr>
          <w:rFonts w:hint="eastAsia" w:ascii="宋体" w:hAnsi="宋体"/>
          <w:snapToGrid w:val="0"/>
          <w:color w:val="2F5597" w:themeColor="accent1" w:themeShade="BF"/>
          <w:kern w:val="0"/>
          <w:szCs w:val="21"/>
          <w:u w:val="single"/>
        </w:rPr>
        <w:t>以委托人书面通知为准</w:t>
      </w:r>
      <w:r>
        <w:rPr>
          <w:rFonts w:hint="eastAsia" w:ascii="宋体" w:hAnsi="宋体"/>
          <w:snapToGrid w:val="0"/>
          <w:kern w:val="0"/>
          <w:szCs w:val="21"/>
        </w:rPr>
        <w:t>。</w:t>
      </w:r>
    </w:p>
    <w:p w14:paraId="492FFB41">
      <w:pPr>
        <w:adjustRightInd w:val="0"/>
        <w:snapToGrid w:val="0"/>
        <w:spacing w:line="360" w:lineRule="auto"/>
        <w:ind w:firstLine="422" w:firstLineChars="200"/>
        <w:rPr>
          <w:rFonts w:hint="eastAsia" w:ascii="宋体" w:hAnsi="宋体"/>
          <w:b/>
          <w:snapToGrid w:val="0"/>
          <w:kern w:val="0"/>
        </w:rPr>
      </w:pPr>
      <w:r>
        <w:rPr>
          <w:rFonts w:hint="eastAsia" w:ascii="宋体" w:hAnsi="宋体"/>
          <w:b/>
          <w:snapToGrid w:val="0"/>
          <w:kern w:val="0"/>
        </w:rPr>
        <w:t>3.</w:t>
      </w:r>
      <w:r>
        <w:rPr>
          <w:rFonts w:ascii="宋体" w:hAnsi="宋体"/>
          <w:b/>
          <w:snapToGrid w:val="0"/>
          <w:kern w:val="0"/>
        </w:rPr>
        <w:t>6</w:t>
      </w:r>
      <w:r>
        <w:rPr>
          <w:rFonts w:hint="eastAsia" w:ascii="宋体" w:hAnsi="宋体"/>
          <w:b/>
          <w:snapToGrid w:val="0"/>
          <w:kern w:val="0"/>
        </w:rPr>
        <w:t>答复</w:t>
      </w:r>
    </w:p>
    <w:p w14:paraId="50C6B66B">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委托人同意在</w:t>
      </w:r>
      <w:r>
        <w:rPr>
          <w:rFonts w:ascii="宋体" w:hAnsi="宋体"/>
          <w:snapToGrid w:val="0"/>
          <w:color w:val="2F5597" w:themeColor="accent1" w:themeShade="BF"/>
          <w:kern w:val="0"/>
          <w:szCs w:val="21"/>
          <w:u w:val="single"/>
        </w:rPr>
        <w:t>7</w:t>
      </w:r>
      <w:r>
        <w:rPr>
          <w:rFonts w:hint="eastAsia" w:ascii="宋体" w:hAnsi="宋体"/>
          <w:snapToGrid w:val="0"/>
          <w:kern w:val="0"/>
          <w:szCs w:val="21"/>
        </w:rPr>
        <w:t>天内，对受托人书面提交并要求做出决定的事宜给予书面答复。</w:t>
      </w:r>
      <w:r>
        <w:rPr>
          <w:rFonts w:hint="eastAsia" w:ascii="宋体" w:hAnsi="宋体"/>
          <w:snapToGrid w:val="0"/>
          <w:color w:val="2F5597" w:themeColor="accent1" w:themeShade="BF"/>
          <w:kern w:val="0"/>
          <w:szCs w:val="21"/>
          <w:u w:val="single"/>
        </w:rPr>
        <w:t>逾期未答复的，不视为委托人认可。</w:t>
      </w:r>
    </w:p>
    <w:p w14:paraId="7250FD7C">
      <w:pPr>
        <w:adjustRightInd w:val="0"/>
        <w:snapToGrid w:val="0"/>
        <w:spacing w:line="360" w:lineRule="auto"/>
        <w:jc w:val="center"/>
        <w:outlineLvl w:val="2"/>
        <w:rPr>
          <w:rFonts w:hint="eastAsia" w:ascii="黑体" w:hAnsi="黑体" w:eastAsia="黑体"/>
          <w:snapToGrid w:val="0"/>
          <w:kern w:val="0"/>
          <w:sz w:val="32"/>
        </w:rPr>
      </w:pPr>
      <w:bookmarkStart w:id="15" w:name="_Toc151775683"/>
      <w:r>
        <w:rPr>
          <w:rFonts w:hint="eastAsia" w:ascii="黑体" w:hAnsi="黑体" w:eastAsia="黑体"/>
          <w:snapToGrid w:val="0"/>
          <w:kern w:val="0"/>
          <w:sz w:val="32"/>
        </w:rPr>
        <w:t>4 违约责任</w:t>
      </w:r>
      <w:bookmarkEnd w:id="15"/>
    </w:p>
    <w:p w14:paraId="28197D5A">
      <w:pPr>
        <w:adjustRightInd w:val="0"/>
        <w:snapToGrid w:val="0"/>
        <w:spacing w:line="360" w:lineRule="auto"/>
        <w:ind w:firstLine="422" w:firstLineChars="200"/>
        <w:rPr>
          <w:rFonts w:hint="eastAsia" w:ascii="宋体" w:hAnsi="宋体"/>
          <w:b/>
          <w:snapToGrid w:val="0"/>
          <w:kern w:val="0"/>
        </w:rPr>
      </w:pPr>
      <w:r>
        <w:rPr>
          <w:rFonts w:hint="eastAsia" w:ascii="宋体" w:hAnsi="宋体"/>
          <w:b/>
          <w:snapToGrid w:val="0"/>
          <w:kern w:val="0"/>
        </w:rPr>
        <w:t>4.1受托人的违约责任</w:t>
      </w:r>
    </w:p>
    <w:p w14:paraId="74EAB08C">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4.1.1受托人赔偿金额按下列方法确定：</w:t>
      </w:r>
    </w:p>
    <w:p w14:paraId="6A83D64E">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赔偿金＝直接经济损失×正常工作酬金÷工程概算投资额（或建筑安装工程费）</w:t>
      </w:r>
    </w:p>
    <w:p w14:paraId="5EC15A75">
      <w:pPr>
        <w:adjustRightInd w:val="0"/>
        <w:snapToGrid w:val="0"/>
        <w:spacing w:line="360" w:lineRule="auto"/>
        <w:ind w:firstLine="422" w:firstLineChars="200"/>
        <w:rPr>
          <w:rFonts w:hint="eastAsia" w:ascii="宋体" w:hAnsi="宋体"/>
          <w:b/>
          <w:snapToGrid w:val="0"/>
          <w:kern w:val="0"/>
        </w:rPr>
      </w:pPr>
      <w:r>
        <w:rPr>
          <w:rFonts w:hint="eastAsia" w:ascii="宋体" w:hAnsi="宋体"/>
          <w:b/>
          <w:snapToGrid w:val="0"/>
          <w:kern w:val="0"/>
        </w:rPr>
        <w:t>4.2委托人的违约责任</w:t>
      </w:r>
    </w:p>
    <w:p w14:paraId="3AB81877">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4.2.3委托人逾期付款利息按下列方法确定：</w:t>
      </w:r>
    </w:p>
    <w:p w14:paraId="438F5E87">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逾期付款利息＝当期应付款总额×银行同期贷款利率×拖延支付天数</w:t>
      </w:r>
    </w:p>
    <w:p w14:paraId="6E2A3DF4">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逾期付款滞纳金＝当期应付款总额×0.1×拖延支付天数</w:t>
      </w:r>
    </w:p>
    <w:p w14:paraId="65979C78">
      <w:pPr>
        <w:adjustRightInd w:val="0"/>
        <w:snapToGrid w:val="0"/>
        <w:spacing w:line="360" w:lineRule="auto"/>
        <w:jc w:val="center"/>
        <w:outlineLvl w:val="2"/>
        <w:rPr>
          <w:rFonts w:hint="eastAsia" w:ascii="黑体" w:hAnsi="黑体" w:eastAsia="黑体"/>
          <w:snapToGrid w:val="0"/>
          <w:kern w:val="0"/>
          <w:sz w:val="32"/>
        </w:rPr>
      </w:pPr>
      <w:bookmarkStart w:id="16" w:name="_Toc151775684"/>
      <w:r>
        <w:rPr>
          <w:rFonts w:hint="eastAsia" w:ascii="黑体" w:hAnsi="黑体" w:eastAsia="黑体"/>
          <w:snapToGrid w:val="0"/>
          <w:kern w:val="0"/>
          <w:sz w:val="32"/>
        </w:rPr>
        <w:t>5酬金的计取与支付</w:t>
      </w:r>
      <w:bookmarkEnd w:id="16"/>
    </w:p>
    <w:p w14:paraId="045A97EA">
      <w:pPr>
        <w:adjustRightInd w:val="0"/>
        <w:snapToGrid w:val="0"/>
        <w:spacing w:line="360" w:lineRule="auto"/>
        <w:ind w:firstLine="422" w:firstLineChars="200"/>
        <w:rPr>
          <w:rFonts w:hint="eastAsia" w:ascii="宋体" w:hAnsi="宋体"/>
          <w:b/>
          <w:snapToGrid w:val="0"/>
          <w:kern w:val="0"/>
        </w:rPr>
      </w:pPr>
      <w:r>
        <w:rPr>
          <w:rFonts w:hint="eastAsia" w:ascii="宋体" w:hAnsi="宋体"/>
          <w:b/>
          <w:snapToGrid w:val="0"/>
          <w:kern w:val="0"/>
        </w:rPr>
        <w:t>5.1酬金计取</w:t>
      </w:r>
    </w:p>
    <w:p w14:paraId="2282AA33">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5.1.1施工阶段监理酬金计取</w:t>
      </w:r>
    </w:p>
    <w:p w14:paraId="09C8373B">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⑴</w:t>
      </w:r>
      <w:r>
        <w:rPr>
          <w:rFonts w:ascii="宋体" w:hAnsi="宋体"/>
          <w:snapToGrid w:val="0"/>
          <w:kern w:val="0"/>
          <w:szCs w:val="21"/>
        </w:rPr>
        <w:t>.</w:t>
      </w:r>
      <w:r>
        <w:rPr>
          <w:rFonts w:hint="eastAsia" w:ascii="宋体" w:hAnsi="宋体"/>
          <w:snapToGrid w:val="0"/>
          <w:kern w:val="0"/>
          <w:szCs w:val="21"/>
        </w:rPr>
        <w:t>工程概算投资额</w:t>
      </w:r>
    </w:p>
    <w:p w14:paraId="60FB7799">
      <w:pPr>
        <w:adjustRightInd w:val="0"/>
        <w:snapToGrid w:val="0"/>
        <w:spacing w:line="360" w:lineRule="auto"/>
        <w:ind w:firstLine="420" w:firstLineChars="200"/>
        <w:rPr>
          <w:rFonts w:hint="eastAsia" w:ascii="宋体" w:hAnsi="宋体"/>
          <w:snapToGrid w:val="0"/>
          <w:color w:val="FF0000"/>
          <w:kern w:val="0"/>
          <w:szCs w:val="21"/>
        </w:rPr>
      </w:pPr>
      <w:r>
        <w:rPr>
          <w:rFonts w:hint="eastAsia" w:ascii="宋体" w:hAnsi="宋体"/>
          <w:snapToGrid w:val="0"/>
          <w:color w:val="FF0000"/>
          <w:kern w:val="0"/>
          <w:szCs w:val="21"/>
        </w:rPr>
        <w:t>本工程概算投资额为</w:t>
      </w:r>
      <w:r>
        <w:rPr>
          <w:rFonts w:ascii="宋体" w:hAnsi="宋体"/>
          <w:snapToGrid w:val="0"/>
          <w:color w:val="FF0000"/>
          <w:kern w:val="0"/>
          <w:szCs w:val="21"/>
          <w:u w:val="single"/>
        </w:rPr>
        <w:t>/</w:t>
      </w:r>
      <w:r>
        <w:rPr>
          <w:rFonts w:hint="eastAsia" w:ascii="宋体" w:hAnsi="宋体"/>
          <w:snapToGrid w:val="0"/>
          <w:color w:val="FF0000"/>
          <w:kern w:val="0"/>
          <w:szCs w:val="21"/>
        </w:rPr>
        <w:t>万元，其中：建筑安装工程费</w:t>
      </w:r>
      <w:r>
        <w:rPr>
          <w:rFonts w:ascii="宋体" w:hAnsi="宋体"/>
          <w:snapToGrid w:val="0"/>
          <w:color w:val="FF0000"/>
          <w:kern w:val="0"/>
          <w:szCs w:val="21"/>
          <w:u w:val="single"/>
        </w:rPr>
        <w:t>/</w:t>
      </w:r>
      <w:r>
        <w:rPr>
          <w:rFonts w:hint="eastAsia" w:ascii="宋体" w:hAnsi="宋体"/>
          <w:snapToGrid w:val="0"/>
          <w:color w:val="FF0000"/>
          <w:kern w:val="0"/>
          <w:szCs w:val="21"/>
        </w:rPr>
        <w:t>万元，设备购置费</w:t>
      </w:r>
      <w:r>
        <w:rPr>
          <w:rFonts w:ascii="宋体" w:hAnsi="宋体"/>
          <w:snapToGrid w:val="0"/>
          <w:color w:val="FF0000"/>
          <w:kern w:val="0"/>
          <w:szCs w:val="21"/>
          <w:u w:val="single"/>
        </w:rPr>
        <w:t>/</w:t>
      </w:r>
      <w:r>
        <w:rPr>
          <w:rFonts w:hint="eastAsia" w:ascii="宋体" w:hAnsi="宋体"/>
          <w:snapToGrid w:val="0"/>
          <w:color w:val="FF0000"/>
          <w:kern w:val="0"/>
          <w:szCs w:val="21"/>
        </w:rPr>
        <w:t>万元，联合试运转费</w:t>
      </w:r>
      <w:r>
        <w:rPr>
          <w:rFonts w:ascii="宋体" w:hAnsi="宋体"/>
          <w:snapToGrid w:val="0"/>
          <w:color w:val="FF0000"/>
          <w:kern w:val="0"/>
          <w:szCs w:val="21"/>
          <w:u w:val="single"/>
        </w:rPr>
        <w:t>/</w:t>
      </w:r>
      <w:r>
        <w:rPr>
          <w:rFonts w:hint="eastAsia" w:ascii="宋体" w:hAnsi="宋体"/>
          <w:snapToGrid w:val="0"/>
          <w:color w:val="FF0000"/>
          <w:kern w:val="0"/>
          <w:szCs w:val="21"/>
        </w:rPr>
        <w:t>万元。设备购置费和联合试运转费占工程概算投资额的比例为</w:t>
      </w:r>
      <w:r>
        <w:rPr>
          <w:rFonts w:ascii="宋体" w:hAnsi="宋体"/>
          <w:snapToGrid w:val="0"/>
          <w:color w:val="FF0000"/>
          <w:kern w:val="0"/>
          <w:szCs w:val="21"/>
          <w:u w:val="single"/>
        </w:rPr>
        <w:t>/</w:t>
      </w:r>
      <w:r>
        <w:rPr>
          <w:rFonts w:hint="eastAsia" w:ascii="宋体" w:hAnsi="宋体"/>
          <w:snapToGrid w:val="0"/>
          <w:color w:val="FF0000"/>
          <w:kern w:val="0"/>
          <w:szCs w:val="21"/>
        </w:rPr>
        <w:t>。</w:t>
      </w:r>
    </w:p>
    <w:p w14:paraId="2A280605">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⑵</w:t>
      </w:r>
      <w:r>
        <w:rPr>
          <w:rFonts w:ascii="宋体" w:hAnsi="宋体"/>
          <w:snapToGrid w:val="0"/>
          <w:kern w:val="0"/>
          <w:szCs w:val="21"/>
        </w:rPr>
        <w:t>.</w:t>
      </w:r>
      <w:r>
        <w:rPr>
          <w:rFonts w:hint="eastAsia" w:ascii="宋体" w:hAnsi="宋体"/>
          <w:snapToGrid w:val="0"/>
          <w:kern w:val="0"/>
          <w:szCs w:val="21"/>
        </w:rPr>
        <w:t>监理酬金计费额</w:t>
      </w:r>
    </w:p>
    <w:p w14:paraId="5C7BB4B2">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本工程施工阶段监理酬金按工程概算投资额或建筑安装工程费分档定额计费。其中：</w:t>
      </w:r>
    </w:p>
    <w:p w14:paraId="10D00A6D">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□铁路、水运、公路、水电、水库工程的监理酬金的计费额为建设项目的工程概算投资额中的建筑安装工程费。即</w:t>
      </w:r>
      <w:r>
        <w:rPr>
          <w:rFonts w:ascii="宋体" w:hAnsi="宋体"/>
          <w:snapToGrid w:val="0"/>
          <w:color w:val="2F5597" w:themeColor="accent1" w:themeShade="BF"/>
          <w:kern w:val="0"/>
          <w:szCs w:val="21"/>
          <w:u w:val="single"/>
        </w:rPr>
        <w:t>/</w:t>
      </w:r>
      <w:r>
        <w:rPr>
          <w:rFonts w:hint="eastAsia" w:ascii="宋体" w:hAnsi="宋体"/>
          <w:snapToGrid w:val="0"/>
          <w:kern w:val="0"/>
          <w:szCs w:val="21"/>
        </w:rPr>
        <w:t>万元；</w:t>
      </w:r>
    </w:p>
    <w:p w14:paraId="182CB172">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□房屋建筑工程，城市道路、桥梁、隧道等市政公用工程及其他工程的监理酬金的计费额为建设项目的工程概算投资额。</w:t>
      </w:r>
    </w:p>
    <w:p w14:paraId="05A01E96">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即：建筑安装工程费＋设备购置费＋联合试运转费</w:t>
      </w:r>
      <w:r>
        <w:rPr>
          <w:rFonts w:hint="eastAsia" w:ascii="宋体" w:hAnsi="宋体"/>
          <w:bCs/>
          <w:snapToGrid w:val="0"/>
          <w:kern w:val="0"/>
          <w:szCs w:val="21"/>
        </w:rPr>
        <w:t>＝</w:t>
      </w:r>
      <w:r>
        <w:rPr>
          <w:rFonts w:ascii="宋体" w:hAnsi="宋体"/>
          <w:snapToGrid w:val="0"/>
          <w:color w:val="2F5597" w:themeColor="accent1" w:themeShade="BF"/>
          <w:kern w:val="0"/>
          <w:szCs w:val="21"/>
          <w:u w:val="single"/>
        </w:rPr>
        <w:t>/</w:t>
      </w:r>
      <w:r>
        <w:rPr>
          <w:rFonts w:hint="eastAsia" w:ascii="宋体" w:hAnsi="宋体"/>
          <w:snapToGrid w:val="0"/>
          <w:kern w:val="0"/>
          <w:szCs w:val="21"/>
        </w:rPr>
        <w:t>万元。</w:t>
      </w:r>
    </w:p>
    <w:p w14:paraId="6AC20E7F">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⑶</w:t>
      </w:r>
      <w:r>
        <w:rPr>
          <w:rFonts w:ascii="宋体" w:hAnsi="宋体"/>
          <w:snapToGrid w:val="0"/>
          <w:kern w:val="0"/>
          <w:szCs w:val="21"/>
        </w:rPr>
        <w:t>.</w:t>
      </w:r>
      <w:r>
        <w:rPr>
          <w:rFonts w:hint="eastAsia" w:ascii="宋体" w:hAnsi="宋体"/>
          <w:snapToGrid w:val="0"/>
          <w:kern w:val="0"/>
          <w:szCs w:val="21"/>
        </w:rPr>
        <w:t>监理酬金基价</w:t>
      </w:r>
    </w:p>
    <w:p w14:paraId="31B30C35">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按收费标准计算，本工程监理酬金基价为</w:t>
      </w:r>
      <w:r>
        <w:rPr>
          <w:rFonts w:ascii="宋体" w:hAnsi="宋体"/>
          <w:snapToGrid w:val="0"/>
          <w:color w:val="2F5597" w:themeColor="accent1" w:themeShade="BF"/>
          <w:kern w:val="0"/>
          <w:szCs w:val="21"/>
          <w:u w:val="single"/>
        </w:rPr>
        <w:t>/</w:t>
      </w:r>
      <w:r>
        <w:rPr>
          <w:rFonts w:hint="eastAsia" w:ascii="宋体" w:hAnsi="宋体"/>
          <w:snapToGrid w:val="0"/>
          <w:kern w:val="0"/>
          <w:szCs w:val="21"/>
        </w:rPr>
        <w:t>万元。</w:t>
      </w:r>
    </w:p>
    <w:p w14:paraId="3CE82093">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⑷</w:t>
      </w:r>
      <w:r>
        <w:rPr>
          <w:rFonts w:ascii="宋体" w:hAnsi="宋体"/>
          <w:snapToGrid w:val="0"/>
          <w:kern w:val="0"/>
          <w:szCs w:val="21"/>
        </w:rPr>
        <w:t>.</w:t>
      </w:r>
      <w:r>
        <w:rPr>
          <w:rFonts w:hint="eastAsia" w:ascii="宋体" w:hAnsi="宋体"/>
          <w:snapToGrid w:val="0"/>
          <w:kern w:val="0"/>
          <w:szCs w:val="21"/>
        </w:rPr>
        <w:t>监理酬金基准价</w:t>
      </w:r>
    </w:p>
    <w:p w14:paraId="303680A5">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参照国家发改委、建设部《工程监理与相关服务收费管理规定》（发改价格〔2007〕670号）的规定，本工程的专业调整系数为</w:t>
      </w:r>
      <w:r>
        <w:rPr>
          <w:rFonts w:ascii="宋体" w:hAnsi="宋体"/>
          <w:snapToGrid w:val="0"/>
          <w:color w:val="0000CC"/>
          <w:kern w:val="0"/>
          <w:szCs w:val="21"/>
          <w:u w:val="single"/>
        </w:rPr>
        <w:t>/</w:t>
      </w:r>
      <w:r>
        <w:rPr>
          <w:rFonts w:hint="eastAsia" w:ascii="宋体" w:hAnsi="宋体"/>
          <w:snapToGrid w:val="0"/>
          <w:kern w:val="0"/>
          <w:szCs w:val="21"/>
        </w:rPr>
        <w:t>，工程复杂程度调整系数为</w:t>
      </w:r>
      <w:r>
        <w:rPr>
          <w:rFonts w:ascii="宋体" w:hAnsi="宋体"/>
          <w:snapToGrid w:val="0"/>
          <w:color w:val="2F5597" w:themeColor="accent1" w:themeShade="BF"/>
          <w:kern w:val="0"/>
          <w:szCs w:val="21"/>
          <w:u w:val="single"/>
        </w:rPr>
        <w:t>/</w:t>
      </w:r>
      <w:r>
        <w:rPr>
          <w:rFonts w:hint="eastAsia" w:ascii="宋体" w:hAnsi="宋体"/>
          <w:snapToGrid w:val="0"/>
          <w:kern w:val="0"/>
          <w:szCs w:val="21"/>
        </w:rPr>
        <w:t>。</w:t>
      </w:r>
    </w:p>
    <w:p w14:paraId="35F1FA3B">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监理酬金基准价＝施工监理酬金基价×专业调整系数×工程复杂程度调整系数</w:t>
      </w:r>
    </w:p>
    <w:p w14:paraId="1F197D6E">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w:t>
      </w:r>
      <w:r>
        <w:rPr>
          <w:rFonts w:ascii="宋体" w:hAnsi="宋体"/>
          <w:snapToGrid w:val="0"/>
          <w:color w:val="2F5597" w:themeColor="accent1" w:themeShade="BF"/>
          <w:kern w:val="0"/>
          <w:szCs w:val="21"/>
          <w:u w:val="single"/>
        </w:rPr>
        <w:t>/</w:t>
      </w:r>
      <w:r>
        <w:rPr>
          <w:rFonts w:hint="eastAsia" w:ascii="宋体" w:hAnsi="宋体"/>
          <w:snapToGrid w:val="0"/>
          <w:kern w:val="0"/>
          <w:szCs w:val="21"/>
        </w:rPr>
        <w:t>（万元）×</w:t>
      </w:r>
      <w:r>
        <w:rPr>
          <w:rFonts w:ascii="宋体" w:hAnsi="宋体"/>
          <w:snapToGrid w:val="0"/>
          <w:color w:val="2F5597" w:themeColor="accent1" w:themeShade="BF"/>
          <w:kern w:val="0"/>
          <w:szCs w:val="21"/>
          <w:u w:val="single"/>
        </w:rPr>
        <w:t>/</w:t>
      </w:r>
      <w:r>
        <w:rPr>
          <w:rFonts w:hint="eastAsia" w:ascii="宋体" w:hAnsi="宋体"/>
          <w:snapToGrid w:val="0"/>
          <w:kern w:val="0"/>
          <w:szCs w:val="21"/>
        </w:rPr>
        <w:t>×</w:t>
      </w:r>
      <w:r>
        <w:rPr>
          <w:rFonts w:ascii="宋体" w:hAnsi="宋体"/>
          <w:snapToGrid w:val="0"/>
          <w:color w:val="2F5597" w:themeColor="accent1" w:themeShade="BF"/>
          <w:kern w:val="0"/>
          <w:szCs w:val="21"/>
          <w:u w:val="single"/>
        </w:rPr>
        <w:t>/</w:t>
      </w:r>
      <w:r>
        <w:rPr>
          <w:rFonts w:hint="eastAsia" w:ascii="宋体" w:hAnsi="宋体"/>
          <w:snapToGrid w:val="0"/>
          <w:kern w:val="0"/>
          <w:szCs w:val="21"/>
        </w:rPr>
        <w:t>×</w:t>
      </w:r>
      <w:r>
        <w:rPr>
          <w:rFonts w:ascii="宋体" w:hAnsi="宋体"/>
          <w:snapToGrid w:val="0"/>
          <w:color w:val="2F5597" w:themeColor="accent1" w:themeShade="BF"/>
          <w:kern w:val="0"/>
          <w:szCs w:val="21"/>
          <w:u w:val="single"/>
        </w:rPr>
        <w:t>/</w:t>
      </w:r>
    </w:p>
    <w:p w14:paraId="2FEDB031">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w:t>
      </w:r>
      <w:r>
        <w:rPr>
          <w:rFonts w:ascii="宋体" w:hAnsi="宋体"/>
          <w:snapToGrid w:val="0"/>
          <w:color w:val="2F5597" w:themeColor="accent1" w:themeShade="BF"/>
          <w:kern w:val="0"/>
          <w:szCs w:val="21"/>
          <w:u w:val="single"/>
        </w:rPr>
        <w:t>/</w:t>
      </w:r>
      <w:r>
        <w:rPr>
          <w:rFonts w:hint="eastAsia" w:ascii="宋体" w:hAnsi="宋体"/>
          <w:snapToGrid w:val="0"/>
          <w:kern w:val="0"/>
          <w:szCs w:val="21"/>
        </w:rPr>
        <w:t>万元。</w:t>
      </w:r>
    </w:p>
    <w:p w14:paraId="4C8D095D">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⑸</w:t>
      </w:r>
      <w:r>
        <w:rPr>
          <w:rFonts w:ascii="宋体" w:hAnsi="宋体"/>
          <w:snapToGrid w:val="0"/>
          <w:kern w:val="0"/>
          <w:szCs w:val="21"/>
        </w:rPr>
        <w:t>.</w:t>
      </w:r>
      <w:r>
        <w:rPr>
          <w:rFonts w:hint="eastAsia" w:ascii="宋体" w:hAnsi="宋体"/>
          <w:snapToGrid w:val="0"/>
          <w:kern w:val="0"/>
          <w:szCs w:val="21"/>
        </w:rPr>
        <w:t>监理酬金浮动幅度</w:t>
      </w:r>
    </w:p>
    <w:p w14:paraId="59AD0C26">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按投标报价或经商定，施工阶段监理酬金浮动幅度值为</w:t>
      </w:r>
      <w:r>
        <w:rPr>
          <w:rFonts w:ascii="宋体" w:hAnsi="宋体"/>
          <w:snapToGrid w:val="0"/>
          <w:color w:val="2F5597" w:themeColor="accent1" w:themeShade="BF"/>
          <w:kern w:val="0"/>
          <w:szCs w:val="21"/>
          <w:u w:val="single"/>
        </w:rPr>
        <w:t>/</w:t>
      </w:r>
      <w:r>
        <w:rPr>
          <w:rFonts w:hint="eastAsia" w:ascii="宋体" w:hAnsi="宋体"/>
          <w:snapToGrid w:val="0"/>
          <w:kern w:val="0"/>
          <w:szCs w:val="21"/>
        </w:rPr>
        <w:t>％。</w:t>
      </w:r>
    </w:p>
    <w:p w14:paraId="5EB80610">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⑹</w:t>
      </w:r>
      <w:r>
        <w:rPr>
          <w:rFonts w:ascii="宋体" w:hAnsi="宋体"/>
          <w:snapToGrid w:val="0"/>
          <w:kern w:val="0"/>
          <w:szCs w:val="21"/>
        </w:rPr>
        <w:t>.</w:t>
      </w:r>
      <w:r>
        <w:rPr>
          <w:rFonts w:hint="eastAsia" w:ascii="宋体" w:hAnsi="宋体"/>
          <w:snapToGrid w:val="0"/>
          <w:kern w:val="0"/>
          <w:szCs w:val="21"/>
        </w:rPr>
        <w:t>监理酬金总额</w:t>
      </w:r>
    </w:p>
    <w:p w14:paraId="54CD821B">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施工阶段监理酬金总额＝施工阶段监理酬金基准价×（</w:t>
      </w:r>
      <w:r>
        <w:rPr>
          <w:rFonts w:ascii="宋体" w:hAnsi="宋体"/>
          <w:snapToGrid w:val="0"/>
          <w:kern w:val="0"/>
          <w:szCs w:val="21"/>
        </w:rPr>
        <w:t>1</w:t>
      </w:r>
      <w:r>
        <w:rPr>
          <w:rFonts w:hint="eastAsia" w:ascii="宋体" w:hAnsi="宋体"/>
          <w:snapToGrid w:val="0"/>
          <w:kern w:val="0"/>
          <w:szCs w:val="21"/>
        </w:rPr>
        <w:t>＋浮动幅度值）</w:t>
      </w:r>
    </w:p>
    <w:p w14:paraId="6B052E08">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w:t>
      </w:r>
      <w:r>
        <w:rPr>
          <w:rFonts w:ascii="宋体" w:hAnsi="宋体"/>
          <w:snapToGrid w:val="0"/>
          <w:color w:val="2F5597" w:themeColor="accent1" w:themeShade="BF"/>
          <w:kern w:val="0"/>
          <w:szCs w:val="21"/>
          <w:u w:val="single"/>
        </w:rPr>
        <w:t>/</w:t>
      </w:r>
      <w:r>
        <w:rPr>
          <w:rFonts w:hint="eastAsia" w:ascii="宋体" w:hAnsi="宋体"/>
          <w:snapToGrid w:val="0"/>
          <w:kern w:val="0"/>
          <w:szCs w:val="21"/>
        </w:rPr>
        <w:t>×（</w:t>
      </w:r>
      <w:r>
        <w:rPr>
          <w:rFonts w:ascii="宋体" w:hAnsi="宋体"/>
          <w:snapToGrid w:val="0"/>
          <w:kern w:val="0"/>
          <w:szCs w:val="21"/>
        </w:rPr>
        <w:t>1</w:t>
      </w:r>
      <w:r>
        <w:rPr>
          <w:rFonts w:hint="eastAsia" w:ascii="宋体" w:hAnsi="宋体"/>
          <w:snapToGrid w:val="0"/>
          <w:kern w:val="0"/>
          <w:szCs w:val="21"/>
        </w:rPr>
        <w:t>＋</w:t>
      </w:r>
      <w:r>
        <w:rPr>
          <w:rFonts w:ascii="宋体" w:hAnsi="宋体"/>
          <w:snapToGrid w:val="0"/>
          <w:color w:val="2F5597" w:themeColor="accent1" w:themeShade="BF"/>
          <w:kern w:val="0"/>
          <w:szCs w:val="21"/>
          <w:u w:val="single"/>
        </w:rPr>
        <w:t>/</w:t>
      </w:r>
      <w:r>
        <w:rPr>
          <w:rFonts w:hint="eastAsia" w:ascii="宋体" w:hAnsi="宋体"/>
          <w:snapToGrid w:val="0"/>
          <w:kern w:val="0"/>
          <w:szCs w:val="21"/>
        </w:rPr>
        <w:t>）</w:t>
      </w:r>
    </w:p>
    <w:p w14:paraId="40C3DC25">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w:t>
      </w:r>
      <w:r>
        <w:rPr>
          <w:rFonts w:ascii="宋体" w:hAnsi="宋体"/>
          <w:snapToGrid w:val="0"/>
          <w:color w:val="2F5597" w:themeColor="accent1" w:themeShade="BF"/>
          <w:kern w:val="0"/>
          <w:szCs w:val="21"/>
          <w:u w:val="single"/>
        </w:rPr>
        <w:t>/</w:t>
      </w:r>
      <w:r>
        <w:rPr>
          <w:rFonts w:hint="eastAsia" w:ascii="宋体" w:hAnsi="宋体"/>
          <w:snapToGrid w:val="0"/>
          <w:kern w:val="0"/>
          <w:szCs w:val="21"/>
        </w:rPr>
        <w:t>万元</w:t>
      </w:r>
    </w:p>
    <w:p w14:paraId="34E15F5E">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⑺.施工阶段监理酬金构成</w:t>
      </w:r>
    </w:p>
    <w:p w14:paraId="45147084">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根据相关规定，上述监理酬金总额为受托人在招标文件及合同约定的监理期限内完成约定的施工阶段全部监理工作内容的总费用，但不包含附加工作和额外工作的监理费用，以及以下费用：</w:t>
      </w:r>
    </w:p>
    <w:p w14:paraId="3C2D49DA">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①非受托人原因（如征地拆迁、重大工程变更等）造成工期拖延，而要求受托人继续从事工程监理服务工作的费用；</w:t>
      </w:r>
    </w:p>
    <w:p w14:paraId="3076F821">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②委托人要求受托人在工程现场设立具有工程质量检测资质才能设立的工程质量检测试验室，或要求受托人对外委托具有工程质量检测资质的工程质量检测机构，开展工程设备、材料质量抽检和工程实体质量抽检所需的全部费用；</w:t>
      </w:r>
    </w:p>
    <w:p w14:paraId="5F19CBD9">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③委托人要求受托人从事需要具有工程造价咨询资质、工程招标代理资质、或施工图审查资质才能执业的各项工作内容的费用，或要求受托人对外委托工程造价咨询机构、工程招标代理机构或施工图审查机构开展各项服务工作内容的费用；</w:t>
      </w:r>
    </w:p>
    <w:p w14:paraId="7BAE3712">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④委托人要求受托人将部分监理服务工作外委所发生的费用；</w:t>
      </w:r>
    </w:p>
    <w:p w14:paraId="65839550">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⑤委托人要求受托人向其提供任何专用人员、车辆以及其它任何设施的费用；</w:t>
      </w:r>
    </w:p>
    <w:p w14:paraId="04040DEF">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⑥工程所需的而非受托人监理工作范围内必须提供的专业顾问服务，导致受托人聘用各类专家顾问的各项费用；</w:t>
      </w:r>
    </w:p>
    <w:p w14:paraId="2A974492">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⑦受托人派驻工程现场的项目机构所需的办公和生活用房及相应设施的建设、拆除或租赁费用；</w:t>
      </w:r>
    </w:p>
    <w:p w14:paraId="082E581B">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⑧委托人要求监理单位组团外出考察相关工程技术、项目管理等内容的费用及其他有关费用。</w:t>
      </w:r>
    </w:p>
    <w:p w14:paraId="74F6A6B9">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⑨因工程停工之后为恢复监理工作做准备所发生的费用。</w:t>
      </w:r>
    </w:p>
    <w:p w14:paraId="3566F9C6">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5.1</w:t>
      </w:r>
      <w:r>
        <w:rPr>
          <w:rFonts w:ascii="宋体" w:hAnsi="宋体"/>
          <w:snapToGrid w:val="0"/>
          <w:kern w:val="0"/>
          <w:szCs w:val="21"/>
        </w:rPr>
        <w:t>.2</w:t>
      </w:r>
      <w:r>
        <w:rPr>
          <w:rFonts w:hint="eastAsia" w:ascii="宋体" w:hAnsi="宋体"/>
          <w:snapToGrid w:val="0"/>
          <w:kern w:val="0"/>
          <w:szCs w:val="21"/>
        </w:rPr>
        <w:t>保修阶段、勘察阶段、设计阶段及设备监造</w:t>
      </w:r>
      <w:r>
        <w:rPr>
          <w:rFonts w:ascii="宋体" w:hAnsi="宋体"/>
          <w:snapToGrid w:val="0"/>
          <w:kern w:val="0"/>
          <w:szCs w:val="21"/>
        </w:rPr>
        <w:t>等</w:t>
      </w:r>
      <w:r>
        <w:rPr>
          <w:rFonts w:hint="eastAsia" w:ascii="宋体" w:hAnsi="宋体"/>
          <w:snapToGrid w:val="0"/>
          <w:kern w:val="0"/>
          <w:szCs w:val="21"/>
        </w:rPr>
        <w:t>相关服务酬金计取</w:t>
      </w:r>
    </w:p>
    <w:p w14:paraId="4A88F06E">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□保修阶段按施工阶段监理酬金总额的</w:t>
      </w:r>
      <w:r>
        <w:rPr>
          <w:rFonts w:ascii="宋体" w:hAnsi="宋体"/>
          <w:snapToGrid w:val="0"/>
          <w:kern w:val="0"/>
          <w:szCs w:val="21"/>
        </w:rPr>
        <w:t>5</w:t>
      </w:r>
      <w:r>
        <w:rPr>
          <w:rFonts w:hint="eastAsia" w:ascii="宋体" w:hAnsi="宋体"/>
          <w:snapToGrid w:val="0"/>
          <w:kern w:val="0"/>
          <w:szCs w:val="21"/>
        </w:rPr>
        <w:t>％计取，即：</w:t>
      </w:r>
    </w:p>
    <w:p w14:paraId="027C7B17">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保修阶段服务酬金额＝施工阶段监理酬金总额×</w:t>
      </w:r>
      <w:r>
        <w:rPr>
          <w:rFonts w:ascii="宋体" w:hAnsi="宋体"/>
          <w:snapToGrid w:val="0"/>
          <w:kern w:val="0"/>
          <w:szCs w:val="21"/>
        </w:rPr>
        <w:t>5</w:t>
      </w:r>
      <w:r>
        <w:rPr>
          <w:rFonts w:hint="eastAsia" w:ascii="宋体" w:hAnsi="宋体"/>
          <w:snapToGrid w:val="0"/>
          <w:kern w:val="0"/>
          <w:szCs w:val="21"/>
        </w:rPr>
        <w:t>％＝</w:t>
      </w:r>
      <w:r>
        <w:rPr>
          <w:rFonts w:ascii="宋体" w:hAnsi="宋体"/>
          <w:snapToGrid w:val="0"/>
          <w:color w:val="2F5597" w:themeColor="accent1" w:themeShade="BF"/>
          <w:kern w:val="0"/>
          <w:szCs w:val="21"/>
          <w:u w:val="single"/>
        </w:rPr>
        <w:t>/</w:t>
      </w:r>
      <w:r>
        <w:rPr>
          <w:rFonts w:hint="eastAsia" w:ascii="宋体" w:hAnsi="宋体"/>
          <w:snapToGrid w:val="0"/>
          <w:kern w:val="0"/>
          <w:szCs w:val="21"/>
        </w:rPr>
        <w:t>×</w:t>
      </w:r>
      <w:r>
        <w:rPr>
          <w:rFonts w:ascii="宋体" w:hAnsi="宋体"/>
          <w:snapToGrid w:val="0"/>
          <w:kern w:val="0"/>
          <w:szCs w:val="21"/>
        </w:rPr>
        <w:t>5</w:t>
      </w:r>
      <w:r>
        <w:rPr>
          <w:rFonts w:hint="eastAsia" w:ascii="宋体" w:hAnsi="宋体"/>
          <w:snapToGrid w:val="0"/>
          <w:kern w:val="0"/>
          <w:szCs w:val="21"/>
        </w:rPr>
        <w:t>％＝</w:t>
      </w:r>
      <w:r>
        <w:rPr>
          <w:rFonts w:ascii="宋体" w:hAnsi="宋体"/>
          <w:snapToGrid w:val="0"/>
          <w:color w:val="2F5597" w:themeColor="accent1" w:themeShade="BF"/>
          <w:kern w:val="0"/>
          <w:szCs w:val="21"/>
          <w:u w:val="single"/>
        </w:rPr>
        <w:t>/</w:t>
      </w:r>
      <w:r>
        <w:rPr>
          <w:rFonts w:hint="eastAsia" w:ascii="宋体" w:hAnsi="宋体"/>
          <w:snapToGrid w:val="0"/>
          <w:kern w:val="0"/>
          <w:szCs w:val="21"/>
        </w:rPr>
        <w:t>万元。</w:t>
      </w:r>
    </w:p>
    <w:p w14:paraId="7C8ACDA2">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□保修阶段、勘察阶段、设计阶段及设备监造</w:t>
      </w:r>
      <w:r>
        <w:rPr>
          <w:rFonts w:ascii="宋体" w:hAnsi="宋体"/>
          <w:snapToGrid w:val="0"/>
          <w:kern w:val="0"/>
          <w:szCs w:val="21"/>
        </w:rPr>
        <w:t>等</w:t>
      </w:r>
      <w:r>
        <w:rPr>
          <w:rFonts w:hint="eastAsia" w:ascii="宋体" w:hAnsi="宋体"/>
          <w:snapToGrid w:val="0"/>
          <w:kern w:val="0"/>
          <w:szCs w:val="21"/>
        </w:rPr>
        <w:t>相关服务</w:t>
      </w:r>
      <w:r>
        <w:rPr>
          <w:rFonts w:ascii="宋体" w:hAnsi="宋体"/>
          <w:snapToGrid w:val="0"/>
          <w:kern w:val="0"/>
          <w:szCs w:val="21"/>
        </w:rPr>
        <w:t>按</w:t>
      </w:r>
      <w:r>
        <w:rPr>
          <w:rFonts w:hint="eastAsia" w:ascii="宋体" w:hAnsi="宋体"/>
          <w:snapToGrid w:val="0"/>
          <w:kern w:val="0"/>
          <w:szCs w:val="21"/>
        </w:rPr>
        <w:t>项目机构</w:t>
      </w:r>
      <w:r>
        <w:rPr>
          <w:rFonts w:ascii="宋体" w:hAnsi="宋体"/>
          <w:snapToGrid w:val="0"/>
          <w:kern w:val="0"/>
          <w:szCs w:val="21"/>
        </w:rPr>
        <w:t>组成人员综合费用法计取</w:t>
      </w:r>
      <w:r>
        <w:rPr>
          <w:rFonts w:hint="eastAsia" w:ascii="宋体" w:hAnsi="宋体"/>
          <w:snapToGrid w:val="0"/>
          <w:kern w:val="0"/>
          <w:szCs w:val="21"/>
        </w:rPr>
        <w:t>。即：相关服务</w:t>
      </w:r>
      <w:r>
        <w:rPr>
          <w:rFonts w:ascii="宋体" w:hAnsi="宋体"/>
          <w:snapToGrid w:val="0"/>
          <w:kern w:val="0"/>
          <w:szCs w:val="21"/>
        </w:rPr>
        <w:t>酬金</w:t>
      </w:r>
      <w:r>
        <w:rPr>
          <w:rFonts w:hint="eastAsia" w:ascii="宋体" w:hAnsi="宋体"/>
          <w:snapToGrid w:val="0"/>
          <w:kern w:val="0"/>
          <w:szCs w:val="21"/>
        </w:rPr>
        <w:t>额</w:t>
      </w:r>
      <w:r>
        <w:rPr>
          <w:rFonts w:ascii="宋体" w:hAnsi="宋体"/>
          <w:snapToGrid w:val="0"/>
          <w:kern w:val="0"/>
          <w:szCs w:val="21"/>
        </w:rPr>
        <w:t>＝∑</w:t>
      </w:r>
      <w:r>
        <w:rPr>
          <w:rFonts w:hint="eastAsia" w:ascii="宋体" w:hAnsi="宋体"/>
          <w:snapToGrid w:val="0"/>
          <w:kern w:val="0"/>
          <w:szCs w:val="21"/>
        </w:rPr>
        <w:t>（</w:t>
      </w:r>
      <w:r>
        <w:rPr>
          <w:rFonts w:ascii="宋体" w:hAnsi="宋体"/>
          <w:snapToGrid w:val="0"/>
          <w:kern w:val="0"/>
          <w:szCs w:val="21"/>
        </w:rPr>
        <w:t>（各类服务人员综合费用×相应服务人员数量）×相应服务期</w:t>
      </w:r>
      <w:r>
        <w:rPr>
          <w:rFonts w:hint="eastAsia" w:ascii="宋体" w:hAnsi="宋体"/>
          <w:snapToGrid w:val="0"/>
          <w:kern w:val="0"/>
          <w:szCs w:val="21"/>
        </w:rPr>
        <w:t>）</w:t>
      </w:r>
    </w:p>
    <w:p w14:paraId="73FFCD77">
      <w:pPr>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w:t>
      </w:r>
      <w:r>
        <w:rPr>
          <w:rFonts w:hint="eastAsia" w:ascii="宋体" w:hAnsi="宋体"/>
          <w:snapToGrid w:val="0"/>
          <w:kern w:val="0"/>
          <w:szCs w:val="21"/>
        </w:rPr>
        <w:t>（</w:t>
      </w:r>
      <w:r>
        <w:rPr>
          <w:rFonts w:ascii="宋体" w:hAnsi="宋体"/>
          <w:snapToGrid w:val="0"/>
          <w:kern w:val="0"/>
          <w:szCs w:val="21"/>
        </w:rPr>
        <w:t>（</w:t>
      </w:r>
      <w:r>
        <w:rPr>
          <w:rFonts w:ascii="宋体" w:hAnsi="宋体"/>
          <w:snapToGrid w:val="0"/>
          <w:color w:val="2F5597" w:themeColor="accent1" w:themeShade="BF"/>
          <w:kern w:val="0"/>
          <w:szCs w:val="21"/>
          <w:u w:val="single"/>
        </w:rPr>
        <w:t>/</w:t>
      </w:r>
      <w:r>
        <w:rPr>
          <w:rFonts w:ascii="宋体" w:hAnsi="宋体"/>
          <w:snapToGrid w:val="0"/>
          <w:kern w:val="0"/>
          <w:szCs w:val="21"/>
        </w:rPr>
        <w:t>×</w:t>
      </w:r>
      <w:r>
        <w:rPr>
          <w:rFonts w:ascii="宋体" w:hAnsi="宋体"/>
          <w:snapToGrid w:val="0"/>
          <w:color w:val="2F5597" w:themeColor="accent1" w:themeShade="BF"/>
          <w:kern w:val="0"/>
          <w:szCs w:val="21"/>
          <w:u w:val="single"/>
        </w:rPr>
        <w:t>/</w:t>
      </w:r>
      <w:r>
        <w:rPr>
          <w:rFonts w:ascii="宋体" w:hAnsi="宋体"/>
          <w:snapToGrid w:val="0"/>
          <w:kern w:val="0"/>
          <w:szCs w:val="21"/>
        </w:rPr>
        <w:t>）×</w:t>
      </w:r>
      <w:r>
        <w:rPr>
          <w:rFonts w:ascii="宋体" w:hAnsi="宋体"/>
          <w:snapToGrid w:val="0"/>
          <w:color w:val="2F5597" w:themeColor="accent1" w:themeShade="BF"/>
          <w:kern w:val="0"/>
          <w:szCs w:val="21"/>
          <w:u w:val="single"/>
        </w:rPr>
        <w:t>/</w:t>
      </w:r>
      <w:r>
        <w:rPr>
          <w:rFonts w:hint="eastAsia" w:ascii="宋体" w:hAnsi="宋体"/>
          <w:snapToGrid w:val="0"/>
          <w:kern w:val="0"/>
          <w:szCs w:val="21"/>
        </w:rPr>
        <w:t>）</w:t>
      </w:r>
    </w:p>
    <w:p w14:paraId="377A4AB0">
      <w:pPr>
        <w:adjustRightInd w:val="0"/>
        <w:snapToGrid w:val="0"/>
        <w:spacing w:line="360" w:lineRule="auto"/>
        <w:ind w:firstLine="420" w:firstLineChars="200"/>
        <w:rPr>
          <w:snapToGrid w:val="0"/>
          <w:kern w:val="0"/>
        </w:rPr>
      </w:pPr>
      <w:r>
        <w:rPr>
          <w:rFonts w:ascii="宋体" w:hAnsi="宋体"/>
          <w:snapToGrid w:val="0"/>
          <w:kern w:val="0"/>
          <w:szCs w:val="21"/>
        </w:rPr>
        <w:t>＝</w:t>
      </w:r>
      <w:r>
        <w:rPr>
          <w:rFonts w:ascii="宋体" w:hAnsi="宋体"/>
          <w:snapToGrid w:val="0"/>
          <w:color w:val="2F5597" w:themeColor="accent1" w:themeShade="BF"/>
          <w:kern w:val="0"/>
          <w:szCs w:val="21"/>
          <w:u w:val="single"/>
        </w:rPr>
        <w:t>/</w:t>
      </w:r>
      <w:r>
        <w:rPr>
          <w:rFonts w:hint="eastAsia" w:ascii="宋体" w:hAnsi="宋体"/>
          <w:snapToGrid w:val="0"/>
          <w:kern w:val="0"/>
          <w:szCs w:val="21"/>
        </w:rPr>
        <w:t>万元</w:t>
      </w:r>
    </w:p>
    <w:p w14:paraId="69901089">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⑴.项目机构组成人员综合费用计算表：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352"/>
        <w:gridCol w:w="1166"/>
        <w:gridCol w:w="709"/>
        <w:gridCol w:w="1465"/>
        <w:gridCol w:w="1228"/>
        <w:gridCol w:w="1070"/>
        <w:gridCol w:w="914"/>
        <w:gridCol w:w="1382"/>
      </w:tblGrid>
      <w:tr w14:paraId="4612B46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2518" w:type="dxa"/>
            <w:gridSpan w:val="2"/>
            <w:vMerge w:val="restart"/>
            <w:tcBorders>
              <w:top w:val="single" w:color="auto" w:sz="4" w:space="0"/>
              <w:bottom w:val="single" w:color="auto" w:sz="2" w:space="0"/>
              <w:right w:val="single" w:color="auto" w:sz="2" w:space="0"/>
            </w:tcBorders>
            <w:vAlign w:val="center"/>
          </w:tcPr>
          <w:p w14:paraId="56D7465D">
            <w:pPr>
              <w:adjustRightInd w:val="0"/>
              <w:snapToGrid w:val="0"/>
              <w:rPr>
                <w:rFonts w:hint="eastAsia" w:ascii="宋体" w:hAnsi="宋体"/>
                <w:snapToGrid w:val="0"/>
                <w:kern w:val="0"/>
                <w:szCs w:val="18"/>
              </w:rPr>
            </w:pPr>
            <w:r>
              <w:rPr>
                <w:rFonts w:hint="eastAsia" w:ascii="宋体" w:hAnsi="宋体"/>
                <w:snapToGrid w:val="0"/>
                <w:kern w:val="0"/>
                <w:szCs w:val="18"/>
              </w:rPr>
              <w:t>项目机构组成人员类别</w:t>
            </w:r>
          </w:p>
        </w:tc>
        <w:tc>
          <w:tcPr>
            <w:tcW w:w="709" w:type="dxa"/>
            <w:vMerge w:val="restart"/>
            <w:tcBorders>
              <w:top w:val="single" w:color="auto" w:sz="4" w:space="0"/>
              <w:bottom w:val="single" w:color="auto" w:sz="2" w:space="0"/>
              <w:right w:val="single" w:color="auto" w:sz="2" w:space="0"/>
            </w:tcBorders>
            <w:vAlign w:val="center"/>
          </w:tcPr>
          <w:p w14:paraId="1BB33B86">
            <w:pPr>
              <w:adjustRightInd w:val="0"/>
              <w:snapToGrid w:val="0"/>
              <w:rPr>
                <w:rFonts w:hint="eastAsia" w:ascii="宋体" w:hAnsi="宋体"/>
                <w:snapToGrid w:val="0"/>
                <w:kern w:val="0"/>
                <w:szCs w:val="18"/>
              </w:rPr>
            </w:pPr>
            <w:r>
              <w:rPr>
                <w:rFonts w:hint="eastAsia" w:ascii="宋体" w:hAnsi="宋体"/>
                <w:snapToGrid w:val="0"/>
                <w:kern w:val="0"/>
                <w:szCs w:val="18"/>
              </w:rPr>
              <w:t>各类</w:t>
            </w:r>
          </w:p>
          <w:p w14:paraId="45FF4012">
            <w:pPr>
              <w:adjustRightInd w:val="0"/>
              <w:snapToGrid w:val="0"/>
              <w:rPr>
                <w:rFonts w:hint="eastAsia" w:ascii="宋体" w:hAnsi="宋体"/>
                <w:snapToGrid w:val="0"/>
                <w:kern w:val="0"/>
                <w:szCs w:val="18"/>
              </w:rPr>
            </w:pPr>
            <w:r>
              <w:rPr>
                <w:rFonts w:hint="eastAsia" w:ascii="宋体" w:hAnsi="宋体"/>
                <w:snapToGrid w:val="0"/>
                <w:kern w:val="0"/>
                <w:szCs w:val="18"/>
              </w:rPr>
              <w:t>组成</w:t>
            </w:r>
          </w:p>
          <w:p w14:paraId="6C49DBD0">
            <w:pPr>
              <w:adjustRightInd w:val="0"/>
              <w:snapToGrid w:val="0"/>
              <w:rPr>
                <w:rFonts w:hint="eastAsia" w:ascii="宋体" w:hAnsi="宋体"/>
                <w:snapToGrid w:val="0"/>
                <w:kern w:val="0"/>
                <w:szCs w:val="18"/>
              </w:rPr>
            </w:pPr>
            <w:r>
              <w:rPr>
                <w:rFonts w:hint="eastAsia" w:ascii="宋体" w:hAnsi="宋体"/>
                <w:snapToGrid w:val="0"/>
                <w:kern w:val="0"/>
                <w:szCs w:val="18"/>
              </w:rPr>
              <w:t>人员</w:t>
            </w:r>
          </w:p>
          <w:p w14:paraId="68829C44">
            <w:pPr>
              <w:adjustRightInd w:val="0"/>
              <w:snapToGrid w:val="0"/>
              <w:rPr>
                <w:rFonts w:hint="eastAsia" w:ascii="宋体" w:hAnsi="宋体"/>
                <w:snapToGrid w:val="0"/>
                <w:kern w:val="0"/>
                <w:szCs w:val="18"/>
              </w:rPr>
            </w:pPr>
            <w:r>
              <w:rPr>
                <w:rFonts w:hint="eastAsia" w:ascii="宋体" w:hAnsi="宋体"/>
                <w:snapToGrid w:val="0"/>
                <w:kern w:val="0"/>
                <w:szCs w:val="18"/>
              </w:rPr>
              <w:t>数量</w:t>
            </w:r>
          </w:p>
        </w:tc>
        <w:tc>
          <w:tcPr>
            <w:tcW w:w="1465" w:type="dxa"/>
            <w:tcBorders>
              <w:top w:val="single" w:color="auto" w:sz="4" w:space="0"/>
              <w:left w:val="single" w:color="auto" w:sz="2" w:space="0"/>
              <w:bottom w:val="single" w:color="auto" w:sz="2" w:space="0"/>
              <w:right w:val="single" w:color="auto" w:sz="2" w:space="0"/>
            </w:tcBorders>
            <w:vAlign w:val="center"/>
          </w:tcPr>
          <w:p w14:paraId="75B1D782">
            <w:pPr>
              <w:adjustRightInd w:val="0"/>
              <w:snapToGrid w:val="0"/>
              <w:rPr>
                <w:rFonts w:hint="eastAsia" w:ascii="宋体" w:hAnsi="宋体"/>
                <w:snapToGrid w:val="0"/>
                <w:kern w:val="0"/>
                <w:szCs w:val="18"/>
              </w:rPr>
            </w:pPr>
            <w:r>
              <w:rPr>
                <w:rFonts w:hint="eastAsia" w:ascii="宋体" w:hAnsi="宋体"/>
                <w:snapToGrid w:val="0"/>
                <w:kern w:val="0"/>
                <w:szCs w:val="18"/>
              </w:rPr>
              <w:t>各类组成人</w:t>
            </w:r>
          </w:p>
          <w:p w14:paraId="42A58B44">
            <w:pPr>
              <w:adjustRightInd w:val="0"/>
              <w:snapToGrid w:val="0"/>
              <w:rPr>
                <w:rFonts w:hint="eastAsia" w:ascii="宋体" w:hAnsi="宋体"/>
                <w:snapToGrid w:val="0"/>
                <w:kern w:val="0"/>
                <w:szCs w:val="18"/>
              </w:rPr>
            </w:pPr>
            <w:r>
              <w:rPr>
                <w:rFonts w:hint="eastAsia" w:ascii="宋体" w:hAnsi="宋体"/>
                <w:snapToGrid w:val="0"/>
                <w:kern w:val="0"/>
                <w:szCs w:val="18"/>
              </w:rPr>
              <w:t>员基本费用</w:t>
            </w:r>
          </w:p>
          <w:p w14:paraId="63DC7F0D">
            <w:pPr>
              <w:adjustRightInd w:val="0"/>
              <w:snapToGrid w:val="0"/>
              <w:rPr>
                <w:rFonts w:hint="eastAsia" w:ascii="宋体" w:hAnsi="宋体"/>
                <w:snapToGrid w:val="0"/>
                <w:kern w:val="0"/>
                <w:szCs w:val="18"/>
              </w:rPr>
            </w:pPr>
            <w:r>
              <w:rPr>
                <w:rFonts w:hint="eastAsia" w:ascii="宋体" w:hAnsi="宋体"/>
                <w:snapToGrid w:val="0"/>
                <w:kern w:val="0"/>
                <w:szCs w:val="18"/>
              </w:rPr>
              <w:t>（元</w:t>
            </w:r>
            <w:r>
              <w:rPr>
                <w:rFonts w:ascii="宋体" w:hAnsi="宋体"/>
                <w:snapToGrid w:val="0"/>
                <w:kern w:val="0"/>
                <w:szCs w:val="18"/>
              </w:rPr>
              <w:t>/</w:t>
            </w:r>
            <w:r>
              <w:rPr>
                <w:rFonts w:hint="eastAsia" w:ascii="宋体" w:hAnsi="宋体"/>
                <w:snapToGrid w:val="0"/>
                <w:kern w:val="0"/>
                <w:szCs w:val="18"/>
              </w:rPr>
              <w:t>月人）</w:t>
            </w:r>
          </w:p>
        </w:tc>
        <w:tc>
          <w:tcPr>
            <w:tcW w:w="1228" w:type="dxa"/>
            <w:tcBorders>
              <w:top w:val="single" w:color="auto" w:sz="4" w:space="0"/>
              <w:left w:val="single" w:color="auto" w:sz="2" w:space="0"/>
              <w:bottom w:val="single" w:color="auto" w:sz="2" w:space="0"/>
              <w:right w:val="single" w:color="auto" w:sz="2" w:space="0"/>
            </w:tcBorders>
            <w:vAlign w:val="center"/>
          </w:tcPr>
          <w:p w14:paraId="1D02FD47">
            <w:pPr>
              <w:adjustRightInd w:val="0"/>
              <w:snapToGrid w:val="0"/>
              <w:rPr>
                <w:rFonts w:hint="eastAsia" w:ascii="宋体" w:hAnsi="宋体" w:cs="宋体"/>
                <w:bCs/>
                <w:snapToGrid w:val="0"/>
                <w:kern w:val="0"/>
                <w:szCs w:val="18"/>
                <w:lang w:val="zh-CN"/>
              </w:rPr>
            </w:pPr>
            <w:r>
              <w:rPr>
                <w:rFonts w:ascii="宋体" w:hAnsi="宋体" w:cs="宋体"/>
                <w:bCs/>
                <w:snapToGrid w:val="0"/>
                <w:kern w:val="0"/>
                <w:szCs w:val="18"/>
                <w:lang w:val="zh-CN"/>
              </w:rPr>
              <w:t>企业综合</w:t>
            </w:r>
          </w:p>
          <w:p w14:paraId="16BB4152">
            <w:pPr>
              <w:adjustRightInd w:val="0"/>
              <w:snapToGrid w:val="0"/>
              <w:rPr>
                <w:rFonts w:hint="eastAsia" w:ascii="宋体" w:hAnsi="宋体" w:cs="宋体"/>
                <w:bCs/>
                <w:snapToGrid w:val="0"/>
                <w:kern w:val="0"/>
                <w:szCs w:val="18"/>
                <w:lang w:val="zh-CN"/>
              </w:rPr>
            </w:pPr>
            <w:r>
              <w:rPr>
                <w:rFonts w:ascii="宋体" w:hAnsi="宋体" w:cs="宋体"/>
                <w:bCs/>
                <w:snapToGrid w:val="0"/>
                <w:kern w:val="0"/>
                <w:szCs w:val="18"/>
                <w:lang w:val="zh-CN"/>
              </w:rPr>
              <w:t>管理费用</w:t>
            </w:r>
          </w:p>
          <w:p w14:paraId="28C5A6EE">
            <w:pPr>
              <w:adjustRightInd w:val="0"/>
              <w:snapToGrid w:val="0"/>
              <w:rPr>
                <w:rFonts w:hint="eastAsia" w:ascii="宋体" w:hAnsi="宋体" w:cs="宋体"/>
                <w:bCs/>
                <w:snapToGrid w:val="0"/>
                <w:kern w:val="0"/>
                <w:szCs w:val="18"/>
                <w:lang w:val="zh-CN"/>
              </w:rPr>
            </w:pPr>
            <w:r>
              <w:rPr>
                <w:rFonts w:ascii="宋体" w:hAnsi="宋体" w:cs="宋体"/>
                <w:bCs/>
                <w:snapToGrid w:val="0"/>
                <w:kern w:val="0"/>
                <w:szCs w:val="18"/>
                <w:lang w:val="zh-CN"/>
              </w:rPr>
              <w:t>（元/月</w:t>
            </w:r>
            <w:r>
              <w:rPr>
                <w:rFonts w:hint="eastAsia" w:ascii="宋体" w:hAnsi="宋体"/>
                <w:snapToGrid w:val="0"/>
                <w:kern w:val="0"/>
                <w:szCs w:val="18"/>
              </w:rPr>
              <w:t>人</w:t>
            </w:r>
            <w:r>
              <w:rPr>
                <w:rFonts w:ascii="宋体" w:hAnsi="宋体" w:cs="宋体"/>
                <w:bCs/>
                <w:snapToGrid w:val="0"/>
                <w:kern w:val="0"/>
                <w:szCs w:val="18"/>
                <w:lang w:val="zh-CN"/>
              </w:rPr>
              <w:t>）</w:t>
            </w:r>
          </w:p>
        </w:tc>
        <w:tc>
          <w:tcPr>
            <w:tcW w:w="1070" w:type="dxa"/>
            <w:tcBorders>
              <w:top w:val="single" w:color="auto" w:sz="4" w:space="0"/>
              <w:left w:val="single" w:color="auto" w:sz="2" w:space="0"/>
              <w:bottom w:val="single" w:color="auto" w:sz="2" w:space="0"/>
              <w:right w:val="single" w:color="auto" w:sz="2" w:space="0"/>
            </w:tcBorders>
            <w:vAlign w:val="center"/>
          </w:tcPr>
          <w:p w14:paraId="41A1BE85">
            <w:pPr>
              <w:adjustRightInd w:val="0"/>
              <w:snapToGrid w:val="0"/>
              <w:rPr>
                <w:rFonts w:hint="eastAsia" w:ascii="宋体" w:hAnsi="宋体" w:cs="宋体"/>
                <w:bCs/>
                <w:snapToGrid w:val="0"/>
                <w:kern w:val="0"/>
                <w:szCs w:val="18"/>
                <w:lang w:val="zh-CN"/>
              </w:rPr>
            </w:pPr>
            <w:r>
              <w:rPr>
                <w:rFonts w:ascii="宋体" w:hAnsi="宋体" w:cs="宋体"/>
                <w:bCs/>
                <w:snapToGrid w:val="0"/>
                <w:kern w:val="0"/>
                <w:szCs w:val="18"/>
                <w:lang w:val="zh-CN"/>
              </w:rPr>
              <w:t>企业利润</w:t>
            </w:r>
          </w:p>
          <w:p w14:paraId="7516C7C9">
            <w:pPr>
              <w:adjustRightInd w:val="0"/>
              <w:snapToGrid w:val="0"/>
              <w:rPr>
                <w:rFonts w:hint="eastAsia" w:ascii="宋体" w:hAnsi="宋体" w:cs="宋体"/>
                <w:bCs/>
                <w:snapToGrid w:val="0"/>
                <w:kern w:val="0"/>
                <w:szCs w:val="18"/>
                <w:lang w:val="zh-CN"/>
              </w:rPr>
            </w:pPr>
            <w:r>
              <w:rPr>
                <w:rFonts w:ascii="宋体" w:hAnsi="宋体" w:cs="宋体"/>
                <w:bCs/>
                <w:snapToGrid w:val="0"/>
                <w:kern w:val="0"/>
                <w:szCs w:val="18"/>
                <w:lang w:val="zh-CN"/>
              </w:rPr>
              <w:t>（元/月</w:t>
            </w:r>
            <w:r>
              <w:rPr>
                <w:rFonts w:hint="eastAsia" w:ascii="宋体" w:hAnsi="宋体"/>
                <w:snapToGrid w:val="0"/>
                <w:kern w:val="0"/>
                <w:szCs w:val="18"/>
              </w:rPr>
              <w:t>人</w:t>
            </w:r>
            <w:r>
              <w:rPr>
                <w:rFonts w:ascii="宋体" w:hAnsi="宋体" w:cs="宋体"/>
                <w:bCs/>
                <w:snapToGrid w:val="0"/>
                <w:kern w:val="0"/>
                <w:szCs w:val="18"/>
                <w:lang w:val="zh-CN"/>
              </w:rPr>
              <w:t>）</w:t>
            </w:r>
          </w:p>
        </w:tc>
        <w:tc>
          <w:tcPr>
            <w:tcW w:w="914" w:type="dxa"/>
            <w:tcBorders>
              <w:top w:val="single" w:color="auto" w:sz="4" w:space="0"/>
              <w:left w:val="single" w:color="auto" w:sz="2" w:space="0"/>
              <w:bottom w:val="single" w:color="auto" w:sz="2" w:space="0"/>
              <w:right w:val="single" w:color="auto" w:sz="2" w:space="0"/>
            </w:tcBorders>
            <w:vAlign w:val="center"/>
          </w:tcPr>
          <w:p w14:paraId="05FB5133">
            <w:pPr>
              <w:adjustRightInd w:val="0"/>
              <w:snapToGrid w:val="0"/>
              <w:rPr>
                <w:rFonts w:hint="eastAsia" w:ascii="宋体" w:hAnsi="宋体" w:cs="宋体"/>
                <w:bCs/>
                <w:snapToGrid w:val="0"/>
                <w:kern w:val="0"/>
                <w:szCs w:val="18"/>
                <w:lang w:val="zh-CN"/>
              </w:rPr>
            </w:pPr>
            <w:r>
              <w:rPr>
                <w:rFonts w:ascii="宋体" w:hAnsi="宋体" w:cs="宋体"/>
                <w:bCs/>
                <w:snapToGrid w:val="0"/>
                <w:kern w:val="0"/>
                <w:szCs w:val="18"/>
                <w:lang w:val="zh-CN"/>
              </w:rPr>
              <w:t>税  金</w:t>
            </w:r>
          </w:p>
          <w:p w14:paraId="1566C9A7">
            <w:pPr>
              <w:adjustRightInd w:val="0"/>
              <w:snapToGrid w:val="0"/>
              <w:rPr>
                <w:rFonts w:hint="eastAsia" w:ascii="宋体" w:hAnsi="宋体" w:cs="宋体"/>
                <w:bCs/>
                <w:snapToGrid w:val="0"/>
                <w:kern w:val="0"/>
                <w:szCs w:val="18"/>
                <w:lang w:val="zh-CN"/>
              </w:rPr>
            </w:pPr>
            <w:r>
              <w:rPr>
                <w:rFonts w:ascii="宋体" w:hAnsi="宋体" w:cs="宋体"/>
                <w:bCs/>
                <w:snapToGrid w:val="0"/>
                <w:kern w:val="0"/>
                <w:szCs w:val="18"/>
                <w:lang w:val="zh-CN"/>
              </w:rPr>
              <w:t>（元/月</w:t>
            </w:r>
            <w:r>
              <w:rPr>
                <w:rFonts w:hint="eastAsia" w:ascii="宋体" w:hAnsi="宋体"/>
                <w:snapToGrid w:val="0"/>
                <w:kern w:val="0"/>
                <w:szCs w:val="18"/>
              </w:rPr>
              <w:t>人</w:t>
            </w:r>
            <w:r>
              <w:rPr>
                <w:rFonts w:ascii="宋体" w:hAnsi="宋体" w:cs="宋体"/>
                <w:bCs/>
                <w:snapToGrid w:val="0"/>
                <w:kern w:val="0"/>
                <w:szCs w:val="18"/>
                <w:lang w:val="zh-CN"/>
              </w:rPr>
              <w:t>）</w:t>
            </w:r>
          </w:p>
        </w:tc>
        <w:tc>
          <w:tcPr>
            <w:tcW w:w="1382" w:type="dxa"/>
            <w:tcBorders>
              <w:top w:val="single" w:color="auto" w:sz="4" w:space="0"/>
              <w:left w:val="single" w:color="auto" w:sz="2" w:space="0"/>
              <w:bottom w:val="single" w:color="auto" w:sz="2" w:space="0"/>
            </w:tcBorders>
            <w:vAlign w:val="center"/>
          </w:tcPr>
          <w:p w14:paraId="2352C105">
            <w:pPr>
              <w:adjustRightInd w:val="0"/>
              <w:snapToGrid w:val="0"/>
              <w:rPr>
                <w:rFonts w:hint="eastAsia" w:ascii="宋体" w:hAnsi="宋体" w:cs="宋体"/>
                <w:bCs/>
                <w:snapToGrid w:val="0"/>
                <w:kern w:val="0"/>
                <w:szCs w:val="18"/>
                <w:lang w:val="zh-CN"/>
              </w:rPr>
            </w:pPr>
            <w:r>
              <w:rPr>
                <w:rFonts w:ascii="宋体" w:hAnsi="宋体" w:cs="宋体"/>
                <w:bCs/>
                <w:snapToGrid w:val="0"/>
                <w:kern w:val="0"/>
                <w:szCs w:val="18"/>
                <w:lang w:val="zh-CN"/>
              </w:rPr>
              <w:t>各类组成人</w:t>
            </w:r>
          </w:p>
          <w:p w14:paraId="38C39CE2">
            <w:pPr>
              <w:adjustRightInd w:val="0"/>
              <w:snapToGrid w:val="0"/>
              <w:rPr>
                <w:rFonts w:hint="eastAsia" w:ascii="宋体" w:hAnsi="宋体" w:cs="宋体"/>
                <w:bCs/>
                <w:snapToGrid w:val="0"/>
                <w:kern w:val="0"/>
                <w:szCs w:val="18"/>
                <w:lang w:val="zh-CN"/>
              </w:rPr>
            </w:pPr>
            <w:r>
              <w:rPr>
                <w:rFonts w:ascii="宋体" w:hAnsi="宋体" w:cs="宋体"/>
                <w:bCs/>
                <w:snapToGrid w:val="0"/>
                <w:kern w:val="0"/>
                <w:szCs w:val="18"/>
                <w:lang w:val="zh-CN"/>
              </w:rPr>
              <w:t>员综合费用</w:t>
            </w:r>
          </w:p>
          <w:p w14:paraId="43664931">
            <w:pPr>
              <w:adjustRightInd w:val="0"/>
              <w:snapToGrid w:val="0"/>
              <w:rPr>
                <w:rFonts w:hint="eastAsia" w:ascii="宋体" w:hAnsi="宋体" w:cs="宋体"/>
                <w:bCs/>
                <w:snapToGrid w:val="0"/>
                <w:kern w:val="0"/>
                <w:szCs w:val="18"/>
                <w:lang w:val="zh-CN"/>
              </w:rPr>
            </w:pPr>
            <w:r>
              <w:rPr>
                <w:rFonts w:ascii="宋体" w:hAnsi="宋体" w:cs="宋体"/>
                <w:bCs/>
                <w:snapToGrid w:val="0"/>
                <w:kern w:val="0"/>
                <w:szCs w:val="18"/>
                <w:lang w:val="zh-CN"/>
              </w:rPr>
              <w:t>（元/月</w:t>
            </w:r>
            <w:r>
              <w:rPr>
                <w:rFonts w:hint="eastAsia" w:ascii="宋体" w:hAnsi="宋体"/>
                <w:snapToGrid w:val="0"/>
                <w:kern w:val="0"/>
                <w:szCs w:val="18"/>
              </w:rPr>
              <w:t>人</w:t>
            </w:r>
            <w:r>
              <w:rPr>
                <w:rFonts w:ascii="宋体" w:hAnsi="宋体" w:cs="宋体"/>
                <w:bCs/>
                <w:snapToGrid w:val="0"/>
                <w:kern w:val="0"/>
                <w:szCs w:val="18"/>
                <w:lang w:val="zh-CN"/>
              </w:rPr>
              <w:t>）</w:t>
            </w:r>
          </w:p>
        </w:tc>
      </w:tr>
      <w:tr w14:paraId="4A0B13A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2518" w:type="dxa"/>
            <w:gridSpan w:val="2"/>
            <w:vMerge w:val="continue"/>
            <w:tcBorders>
              <w:top w:val="single" w:color="auto" w:sz="2" w:space="0"/>
              <w:bottom w:val="single" w:color="auto" w:sz="2" w:space="0"/>
              <w:right w:val="single" w:color="auto" w:sz="2" w:space="0"/>
            </w:tcBorders>
            <w:vAlign w:val="center"/>
          </w:tcPr>
          <w:p w14:paraId="569F4721">
            <w:pPr>
              <w:adjustRightInd w:val="0"/>
              <w:snapToGrid w:val="0"/>
              <w:spacing w:line="360" w:lineRule="auto"/>
              <w:rPr>
                <w:rFonts w:hint="eastAsia" w:ascii="宋体" w:hAnsi="宋体"/>
                <w:snapToGrid w:val="0"/>
                <w:kern w:val="0"/>
                <w:szCs w:val="18"/>
              </w:rPr>
            </w:pPr>
          </w:p>
        </w:tc>
        <w:tc>
          <w:tcPr>
            <w:tcW w:w="709" w:type="dxa"/>
            <w:vMerge w:val="continue"/>
            <w:tcBorders>
              <w:top w:val="single" w:color="auto" w:sz="2" w:space="0"/>
              <w:bottom w:val="single" w:color="auto" w:sz="2" w:space="0"/>
              <w:right w:val="single" w:color="auto" w:sz="2" w:space="0"/>
            </w:tcBorders>
            <w:vAlign w:val="center"/>
          </w:tcPr>
          <w:p w14:paraId="37789EEC">
            <w:pPr>
              <w:adjustRightInd w:val="0"/>
              <w:snapToGrid w:val="0"/>
              <w:spacing w:line="360" w:lineRule="auto"/>
              <w:rPr>
                <w:rFonts w:hint="eastAsia" w:ascii="宋体" w:hAnsi="宋体"/>
                <w:snapToGrid w:val="0"/>
                <w:kern w:val="0"/>
                <w:szCs w:val="18"/>
                <w:lang w:val="zh-CN"/>
              </w:rPr>
            </w:pPr>
          </w:p>
        </w:tc>
        <w:tc>
          <w:tcPr>
            <w:tcW w:w="1465" w:type="dxa"/>
            <w:tcBorders>
              <w:top w:val="single" w:color="auto" w:sz="2" w:space="0"/>
              <w:left w:val="single" w:color="auto" w:sz="2" w:space="0"/>
              <w:bottom w:val="single" w:color="auto" w:sz="2" w:space="0"/>
              <w:right w:val="single" w:color="auto" w:sz="2" w:space="0"/>
            </w:tcBorders>
            <w:vAlign w:val="center"/>
          </w:tcPr>
          <w:p w14:paraId="297586B9">
            <w:pPr>
              <w:adjustRightInd w:val="0"/>
              <w:snapToGrid w:val="0"/>
              <w:rPr>
                <w:rFonts w:hint="eastAsia" w:ascii="宋体" w:hAnsi="宋体"/>
                <w:snapToGrid w:val="0"/>
                <w:kern w:val="0"/>
                <w:szCs w:val="18"/>
                <w:lang w:val="zh-CN"/>
              </w:rPr>
            </w:pPr>
            <w:r>
              <w:rPr>
                <w:rFonts w:hint="eastAsia" w:ascii="宋体" w:hAnsi="宋体"/>
                <w:snapToGrid w:val="0"/>
                <w:kern w:val="0"/>
                <w:szCs w:val="18"/>
                <w:lang w:val="zh-CN"/>
              </w:rPr>
              <w:t>Ⅰ</w:t>
            </w:r>
          </w:p>
        </w:tc>
        <w:tc>
          <w:tcPr>
            <w:tcW w:w="1228" w:type="dxa"/>
            <w:tcBorders>
              <w:top w:val="single" w:color="auto" w:sz="2" w:space="0"/>
              <w:left w:val="single" w:color="auto" w:sz="2" w:space="0"/>
              <w:bottom w:val="single" w:color="auto" w:sz="2" w:space="0"/>
              <w:right w:val="single" w:color="auto" w:sz="2" w:space="0"/>
            </w:tcBorders>
            <w:vAlign w:val="center"/>
          </w:tcPr>
          <w:p w14:paraId="1CBE2985">
            <w:pPr>
              <w:adjustRightInd w:val="0"/>
              <w:snapToGrid w:val="0"/>
              <w:rPr>
                <w:rFonts w:hint="eastAsia" w:ascii="宋体" w:hAnsi="宋体"/>
                <w:snapToGrid w:val="0"/>
                <w:kern w:val="0"/>
                <w:szCs w:val="18"/>
                <w:lang w:val="zh-CN"/>
              </w:rPr>
            </w:pPr>
            <w:r>
              <w:rPr>
                <w:rFonts w:hint="eastAsia" w:ascii="宋体" w:hAnsi="宋体"/>
                <w:snapToGrid w:val="0"/>
                <w:kern w:val="0"/>
                <w:szCs w:val="18"/>
                <w:lang w:val="zh-CN"/>
              </w:rPr>
              <w:t>Ⅱ</w:t>
            </w:r>
          </w:p>
        </w:tc>
        <w:tc>
          <w:tcPr>
            <w:tcW w:w="1070" w:type="dxa"/>
            <w:tcBorders>
              <w:top w:val="single" w:color="auto" w:sz="2" w:space="0"/>
              <w:left w:val="single" w:color="auto" w:sz="2" w:space="0"/>
              <w:bottom w:val="single" w:color="auto" w:sz="2" w:space="0"/>
              <w:right w:val="single" w:color="auto" w:sz="2" w:space="0"/>
            </w:tcBorders>
            <w:vAlign w:val="center"/>
          </w:tcPr>
          <w:p w14:paraId="464BA3A4">
            <w:pPr>
              <w:adjustRightInd w:val="0"/>
              <w:snapToGrid w:val="0"/>
              <w:rPr>
                <w:rFonts w:hint="eastAsia" w:ascii="宋体" w:hAnsi="宋体" w:cs="宋体"/>
                <w:bCs/>
                <w:snapToGrid w:val="0"/>
                <w:kern w:val="0"/>
                <w:szCs w:val="18"/>
                <w:lang w:val="zh-CN"/>
              </w:rPr>
            </w:pPr>
            <w:r>
              <w:rPr>
                <w:rFonts w:ascii="宋体" w:hAnsi="宋体" w:cs="宋体"/>
                <w:bCs/>
                <w:snapToGrid w:val="0"/>
                <w:kern w:val="0"/>
                <w:szCs w:val="18"/>
                <w:lang w:val="zh-CN"/>
              </w:rPr>
              <w:t>Ⅲ</w:t>
            </w:r>
          </w:p>
        </w:tc>
        <w:tc>
          <w:tcPr>
            <w:tcW w:w="914" w:type="dxa"/>
            <w:tcBorders>
              <w:top w:val="single" w:color="auto" w:sz="2" w:space="0"/>
              <w:left w:val="single" w:color="auto" w:sz="2" w:space="0"/>
              <w:bottom w:val="single" w:color="auto" w:sz="2" w:space="0"/>
              <w:right w:val="single" w:color="auto" w:sz="2" w:space="0"/>
            </w:tcBorders>
            <w:vAlign w:val="center"/>
          </w:tcPr>
          <w:p w14:paraId="5ED199A0">
            <w:pPr>
              <w:adjustRightInd w:val="0"/>
              <w:snapToGrid w:val="0"/>
              <w:rPr>
                <w:rFonts w:hint="eastAsia" w:ascii="宋体" w:hAnsi="宋体" w:cs="宋体"/>
                <w:bCs/>
                <w:snapToGrid w:val="0"/>
                <w:kern w:val="0"/>
                <w:szCs w:val="18"/>
                <w:lang w:val="zh-CN"/>
              </w:rPr>
            </w:pPr>
            <w:r>
              <w:rPr>
                <w:rFonts w:ascii="宋体" w:hAnsi="宋体" w:cs="宋体"/>
                <w:bCs/>
                <w:snapToGrid w:val="0"/>
                <w:kern w:val="0"/>
                <w:szCs w:val="18"/>
                <w:lang w:val="zh-CN"/>
              </w:rPr>
              <w:t>Ⅳ</w:t>
            </w:r>
          </w:p>
        </w:tc>
        <w:tc>
          <w:tcPr>
            <w:tcW w:w="1382" w:type="dxa"/>
            <w:tcBorders>
              <w:top w:val="single" w:color="auto" w:sz="2" w:space="0"/>
              <w:left w:val="single" w:color="auto" w:sz="2" w:space="0"/>
              <w:bottom w:val="single" w:color="auto" w:sz="2" w:space="0"/>
            </w:tcBorders>
            <w:vAlign w:val="center"/>
          </w:tcPr>
          <w:p w14:paraId="29FF812B">
            <w:pPr>
              <w:adjustRightInd w:val="0"/>
              <w:snapToGrid w:val="0"/>
              <w:rPr>
                <w:rFonts w:hint="eastAsia" w:ascii="宋体" w:hAnsi="宋体" w:cs="宋体"/>
                <w:bCs/>
                <w:snapToGrid w:val="0"/>
                <w:kern w:val="0"/>
                <w:szCs w:val="18"/>
                <w:lang w:val="zh-CN"/>
              </w:rPr>
            </w:pPr>
            <w:r>
              <w:rPr>
                <w:rFonts w:ascii="宋体" w:hAnsi="宋体" w:cs="宋体"/>
                <w:bCs/>
                <w:snapToGrid w:val="0"/>
                <w:kern w:val="0"/>
                <w:szCs w:val="18"/>
                <w:lang w:val="zh-CN"/>
              </w:rPr>
              <w:t>Ⅴ</w:t>
            </w:r>
          </w:p>
        </w:tc>
      </w:tr>
      <w:tr w14:paraId="1A6225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52" w:type="dxa"/>
            <w:vMerge w:val="restart"/>
            <w:tcBorders>
              <w:top w:val="single" w:color="auto" w:sz="2" w:space="0"/>
              <w:bottom w:val="single" w:color="auto" w:sz="2" w:space="0"/>
              <w:right w:val="single" w:color="auto" w:sz="2" w:space="0"/>
            </w:tcBorders>
            <w:vAlign w:val="center"/>
          </w:tcPr>
          <w:p w14:paraId="25FCEC7E">
            <w:pPr>
              <w:adjustRightInd w:val="0"/>
              <w:snapToGrid w:val="0"/>
              <w:spacing w:line="360" w:lineRule="auto"/>
              <w:rPr>
                <w:rFonts w:hint="eastAsia" w:ascii="宋体" w:hAnsi="宋体"/>
                <w:snapToGrid w:val="0"/>
                <w:kern w:val="0"/>
                <w:szCs w:val="18"/>
              </w:rPr>
            </w:pPr>
            <w:r>
              <w:rPr>
                <w:rFonts w:hint="eastAsia" w:ascii="宋体" w:hAnsi="宋体"/>
                <w:snapToGrid w:val="0"/>
                <w:kern w:val="0"/>
                <w:szCs w:val="18"/>
              </w:rPr>
              <w:t>项目负责人</w:t>
            </w:r>
          </w:p>
          <w:p w14:paraId="730971EA">
            <w:pPr>
              <w:adjustRightInd w:val="0"/>
              <w:snapToGrid w:val="0"/>
              <w:spacing w:line="360" w:lineRule="auto"/>
              <w:rPr>
                <w:rFonts w:hint="eastAsia" w:ascii="宋体" w:hAnsi="宋体"/>
                <w:snapToGrid w:val="0"/>
                <w:kern w:val="0"/>
                <w:szCs w:val="18"/>
              </w:rPr>
            </w:pPr>
            <w:r>
              <w:rPr>
                <w:rFonts w:hint="eastAsia" w:ascii="宋体" w:hAnsi="宋体"/>
                <w:snapToGrid w:val="0"/>
                <w:kern w:val="0"/>
                <w:szCs w:val="18"/>
              </w:rPr>
              <w:t>（总监理工程师</w:t>
            </w:r>
            <w:r>
              <w:rPr>
                <w:rFonts w:ascii="宋体" w:hAnsi="宋体"/>
                <w:snapToGrid w:val="0"/>
                <w:kern w:val="0"/>
                <w:szCs w:val="18"/>
              </w:rPr>
              <w:t>）</w:t>
            </w:r>
          </w:p>
        </w:tc>
        <w:tc>
          <w:tcPr>
            <w:tcW w:w="1166" w:type="dxa"/>
            <w:tcBorders>
              <w:top w:val="single" w:color="auto" w:sz="2" w:space="0"/>
              <w:left w:val="single" w:color="auto" w:sz="2" w:space="0"/>
              <w:bottom w:val="single" w:color="auto" w:sz="2" w:space="0"/>
              <w:right w:val="single" w:color="auto" w:sz="2" w:space="0"/>
            </w:tcBorders>
            <w:vAlign w:val="center"/>
          </w:tcPr>
          <w:p w14:paraId="4C641D89">
            <w:pPr>
              <w:adjustRightInd w:val="0"/>
              <w:snapToGrid w:val="0"/>
              <w:spacing w:line="360" w:lineRule="auto"/>
              <w:rPr>
                <w:rFonts w:hint="eastAsia" w:ascii="宋体" w:hAnsi="宋体"/>
                <w:snapToGrid w:val="0"/>
                <w:kern w:val="0"/>
                <w:szCs w:val="18"/>
              </w:rPr>
            </w:pPr>
            <w:r>
              <w:rPr>
                <w:rFonts w:hint="eastAsia" w:ascii="宋体" w:hAnsi="宋体"/>
                <w:snapToGrid w:val="0"/>
                <w:kern w:val="0"/>
                <w:szCs w:val="18"/>
              </w:rPr>
              <w:t>高级职称</w:t>
            </w:r>
          </w:p>
        </w:tc>
        <w:tc>
          <w:tcPr>
            <w:tcW w:w="709" w:type="dxa"/>
            <w:tcBorders>
              <w:top w:val="single" w:color="auto" w:sz="2" w:space="0"/>
              <w:left w:val="single" w:color="auto" w:sz="2" w:space="0"/>
              <w:bottom w:val="single" w:color="auto" w:sz="2" w:space="0"/>
              <w:right w:val="single" w:color="auto" w:sz="2" w:space="0"/>
            </w:tcBorders>
            <w:vAlign w:val="center"/>
          </w:tcPr>
          <w:p w14:paraId="37CDF09B">
            <w:pPr>
              <w:adjustRightInd w:val="0"/>
              <w:snapToGrid w:val="0"/>
              <w:spacing w:line="360" w:lineRule="auto"/>
              <w:rPr>
                <w:rFonts w:hint="eastAsia" w:ascii="宋体" w:hAnsi="宋体" w:cs="宋体"/>
                <w:snapToGrid w:val="0"/>
                <w:color w:val="2F5597" w:themeColor="accent1" w:themeShade="BF"/>
                <w:kern w:val="0"/>
                <w:szCs w:val="18"/>
              </w:rPr>
            </w:pPr>
            <w:r>
              <w:rPr>
                <w:rFonts w:hint="eastAsia" w:ascii="宋体" w:hAnsi="宋体" w:cs="宋体"/>
                <w:snapToGrid w:val="0"/>
                <w:color w:val="2F5597" w:themeColor="accent1" w:themeShade="BF"/>
                <w:kern w:val="0"/>
                <w:szCs w:val="18"/>
              </w:rPr>
              <w:t>/</w:t>
            </w:r>
          </w:p>
        </w:tc>
        <w:tc>
          <w:tcPr>
            <w:tcW w:w="1465" w:type="dxa"/>
            <w:tcBorders>
              <w:top w:val="single" w:color="auto" w:sz="2" w:space="0"/>
              <w:left w:val="single" w:color="auto" w:sz="2" w:space="0"/>
              <w:bottom w:val="single" w:color="auto" w:sz="2" w:space="0"/>
              <w:right w:val="single" w:color="auto" w:sz="2" w:space="0"/>
            </w:tcBorders>
            <w:vAlign w:val="center"/>
          </w:tcPr>
          <w:p w14:paraId="729429FF">
            <w:pPr>
              <w:adjustRightInd w:val="0"/>
              <w:snapToGrid w:val="0"/>
              <w:spacing w:line="360" w:lineRule="auto"/>
              <w:rPr>
                <w:rFonts w:hint="eastAsia" w:ascii="宋体" w:hAnsi="宋体" w:cs="宋体"/>
                <w:snapToGrid w:val="0"/>
                <w:color w:val="2F5597" w:themeColor="accent1" w:themeShade="BF"/>
                <w:kern w:val="0"/>
                <w:szCs w:val="18"/>
              </w:rPr>
            </w:pPr>
            <w:r>
              <w:rPr>
                <w:rFonts w:hint="eastAsia" w:ascii="宋体" w:hAnsi="宋体" w:cs="宋体"/>
                <w:snapToGrid w:val="0"/>
                <w:color w:val="2F5597" w:themeColor="accent1" w:themeShade="BF"/>
                <w:kern w:val="0"/>
                <w:szCs w:val="18"/>
              </w:rPr>
              <w:t>/</w:t>
            </w:r>
          </w:p>
        </w:tc>
        <w:tc>
          <w:tcPr>
            <w:tcW w:w="1228" w:type="dxa"/>
            <w:tcBorders>
              <w:top w:val="single" w:color="auto" w:sz="2" w:space="0"/>
              <w:left w:val="single" w:color="auto" w:sz="2" w:space="0"/>
              <w:bottom w:val="single" w:color="auto" w:sz="2" w:space="0"/>
              <w:right w:val="single" w:color="auto" w:sz="2" w:space="0"/>
            </w:tcBorders>
            <w:vAlign w:val="center"/>
          </w:tcPr>
          <w:p w14:paraId="391C049D">
            <w:pPr>
              <w:adjustRightInd w:val="0"/>
              <w:snapToGrid w:val="0"/>
              <w:spacing w:line="360" w:lineRule="auto"/>
              <w:rPr>
                <w:rFonts w:hint="eastAsia" w:ascii="宋体" w:hAnsi="宋体" w:cs="宋体"/>
                <w:snapToGrid w:val="0"/>
                <w:color w:val="2F5597" w:themeColor="accent1" w:themeShade="BF"/>
                <w:kern w:val="0"/>
                <w:szCs w:val="18"/>
              </w:rPr>
            </w:pPr>
            <w:r>
              <w:rPr>
                <w:rFonts w:hint="eastAsia" w:ascii="宋体" w:hAnsi="宋体" w:cs="宋体"/>
                <w:snapToGrid w:val="0"/>
                <w:color w:val="2F5597" w:themeColor="accent1" w:themeShade="BF"/>
                <w:kern w:val="0"/>
                <w:szCs w:val="18"/>
              </w:rPr>
              <w:t>/</w:t>
            </w:r>
          </w:p>
        </w:tc>
        <w:tc>
          <w:tcPr>
            <w:tcW w:w="1070" w:type="dxa"/>
            <w:tcBorders>
              <w:top w:val="single" w:color="auto" w:sz="2" w:space="0"/>
              <w:left w:val="single" w:color="auto" w:sz="2" w:space="0"/>
              <w:bottom w:val="single" w:color="auto" w:sz="2" w:space="0"/>
              <w:right w:val="single" w:color="auto" w:sz="2" w:space="0"/>
            </w:tcBorders>
            <w:vAlign w:val="center"/>
          </w:tcPr>
          <w:p w14:paraId="02E9C0F3">
            <w:pPr>
              <w:adjustRightInd w:val="0"/>
              <w:snapToGrid w:val="0"/>
              <w:spacing w:line="360" w:lineRule="auto"/>
              <w:rPr>
                <w:rFonts w:hint="eastAsia" w:ascii="宋体" w:hAnsi="宋体"/>
                <w:snapToGrid w:val="0"/>
                <w:color w:val="2F5597" w:themeColor="accent1" w:themeShade="BF"/>
                <w:kern w:val="0"/>
                <w:szCs w:val="18"/>
              </w:rPr>
            </w:pPr>
            <w:r>
              <w:rPr>
                <w:rFonts w:hint="eastAsia" w:ascii="宋体" w:hAnsi="宋体"/>
                <w:snapToGrid w:val="0"/>
                <w:color w:val="2F5597" w:themeColor="accent1" w:themeShade="BF"/>
                <w:kern w:val="0"/>
                <w:szCs w:val="18"/>
              </w:rPr>
              <w:t>/</w:t>
            </w:r>
          </w:p>
        </w:tc>
        <w:tc>
          <w:tcPr>
            <w:tcW w:w="914" w:type="dxa"/>
            <w:tcBorders>
              <w:top w:val="single" w:color="auto" w:sz="2" w:space="0"/>
              <w:left w:val="single" w:color="auto" w:sz="2" w:space="0"/>
              <w:bottom w:val="single" w:color="auto" w:sz="2" w:space="0"/>
              <w:right w:val="single" w:color="auto" w:sz="2" w:space="0"/>
            </w:tcBorders>
            <w:vAlign w:val="center"/>
          </w:tcPr>
          <w:p w14:paraId="5C9BC972">
            <w:pPr>
              <w:adjustRightInd w:val="0"/>
              <w:snapToGrid w:val="0"/>
              <w:spacing w:line="360" w:lineRule="auto"/>
              <w:rPr>
                <w:rFonts w:hint="eastAsia" w:ascii="宋体" w:hAnsi="宋体"/>
                <w:snapToGrid w:val="0"/>
                <w:color w:val="2F5597" w:themeColor="accent1" w:themeShade="BF"/>
                <w:kern w:val="0"/>
                <w:szCs w:val="18"/>
              </w:rPr>
            </w:pPr>
            <w:r>
              <w:rPr>
                <w:rFonts w:hint="eastAsia" w:ascii="宋体" w:hAnsi="宋体"/>
                <w:snapToGrid w:val="0"/>
                <w:color w:val="2F5597" w:themeColor="accent1" w:themeShade="BF"/>
                <w:kern w:val="0"/>
                <w:szCs w:val="18"/>
              </w:rPr>
              <w:t>/</w:t>
            </w:r>
          </w:p>
        </w:tc>
        <w:tc>
          <w:tcPr>
            <w:tcW w:w="1382" w:type="dxa"/>
            <w:tcBorders>
              <w:top w:val="single" w:color="auto" w:sz="2" w:space="0"/>
              <w:left w:val="single" w:color="auto" w:sz="2" w:space="0"/>
              <w:bottom w:val="single" w:color="auto" w:sz="2" w:space="0"/>
            </w:tcBorders>
            <w:vAlign w:val="center"/>
          </w:tcPr>
          <w:p w14:paraId="5F8C09D5">
            <w:pPr>
              <w:adjustRightInd w:val="0"/>
              <w:snapToGrid w:val="0"/>
              <w:spacing w:line="360" w:lineRule="auto"/>
              <w:rPr>
                <w:rFonts w:hint="eastAsia" w:ascii="宋体" w:hAnsi="宋体"/>
                <w:snapToGrid w:val="0"/>
                <w:color w:val="2F5597" w:themeColor="accent1" w:themeShade="BF"/>
                <w:kern w:val="0"/>
                <w:szCs w:val="18"/>
              </w:rPr>
            </w:pPr>
            <w:r>
              <w:rPr>
                <w:rFonts w:hint="eastAsia" w:ascii="宋体" w:hAnsi="宋体"/>
                <w:snapToGrid w:val="0"/>
                <w:color w:val="2F5597" w:themeColor="accent1" w:themeShade="BF"/>
                <w:kern w:val="0"/>
                <w:szCs w:val="18"/>
              </w:rPr>
              <w:t>/</w:t>
            </w:r>
          </w:p>
        </w:tc>
      </w:tr>
      <w:tr w14:paraId="7DDC43F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52" w:type="dxa"/>
            <w:vMerge w:val="continue"/>
            <w:tcBorders>
              <w:top w:val="single" w:color="auto" w:sz="2" w:space="0"/>
              <w:bottom w:val="single" w:color="auto" w:sz="2" w:space="0"/>
              <w:right w:val="single" w:color="auto" w:sz="2" w:space="0"/>
            </w:tcBorders>
            <w:vAlign w:val="center"/>
          </w:tcPr>
          <w:p w14:paraId="4233E9B8">
            <w:pPr>
              <w:adjustRightInd w:val="0"/>
              <w:snapToGrid w:val="0"/>
              <w:spacing w:line="360" w:lineRule="auto"/>
              <w:rPr>
                <w:rFonts w:hint="eastAsia" w:ascii="宋体" w:hAnsi="宋体"/>
                <w:snapToGrid w:val="0"/>
                <w:kern w:val="0"/>
                <w:szCs w:val="18"/>
              </w:rPr>
            </w:pPr>
          </w:p>
        </w:tc>
        <w:tc>
          <w:tcPr>
            <w:tcW w:w="1166" w:type="dxa"/>
            <w:tcBorders>
              <w:top w:val="single" w:color="auto" w:sz="2" w:space="0"/>
              <w:left w:val="single" w:color="auto" w:sz="2" w:space="0"/>
              <w:bottom w:val="single" w:color="auto" w:sz="2" w:space="0"/>
              <w:right w:val="single" w:color="auto" w:sz="2" w:space="0"/>
            </w:tcBorders>
            <w:vAlign w:val="center"/>
          </w:tcPr>
          <w:p w14:paraId="5C99FFB3">
            <w:pPr>
              <w:adjustRightInd w:val="0"/>
              <w:snapToGrid w:val="0"/>
              <w:spacing w:line="360" w:lineRule="auto"/>
              <w:rPr>
                <w:rFonts w:hint="eastAsia" w:ascii="宋体" w:hAnsi="宋体"/>
                <w:snapToGrid w:val="0"/>
                <w:kern w:val="0"/>
                <w:szCs w:val="18"/>
              </w:rPr>
            </w:pPr>
            <w:r>
              <w:rPr>
                <w:rFonts w:hint="eastAsia" w:ascii="宋体" w:hAnsi="宋体"/>
                <w:snapToGrid w:val="0"/>
                <w:kern w:val="0"/>
                <w:szCs w:val="18"/>
              </w:rPr>
              <w:t>中级职称</w:t>
            </w:r>
          </w:p>
        </w:tc>
        <w:tc>
          <w:tcPr>
            <w:tcW w:w="709" w:type="dxa"/>
            <w:tcBorders>
              <w:top w:val="single" w:color="auto" w:sz="2" w:space="0"/>
              <w:left w:val="single" w:color="auto" w:sz="2" w:space="0"/>
              <w:bottom w:val="single" w:color="auto" w:sz="2" w:space="0"/>
              <w:right w:val="single" w:color="auto" w:sz="2" w:space="0"/>
            </w:tcBorders>
            <w:vAlign w:val="center"/>
          </w:tcPr>
          <w:p w14:paraId="1AF35749">
            <w:pPr>
              <w:adjustRightInd w:val="0"/>
              <w:snapToGrid w:val="0"/>
              <w:spacing w:line="360" w:lineRule="auto"/>
              <w:rPr>
                <w:rFonts w:hint="eastAsia" w:ascii="宋体" w:hAnsi="宋体" w:cs="宋体"/>
                <w:snapToGrid w:val="0"/>
                <w:color w:val="2F5597" w:themeColor="accent1" w:themeShade="BF"/>
                <w:kern w:val="0"/>
                <w:szCs w:val="18"/>
              </w:rPr>
            </w:pPr>
            <w:r>
              <w:rPr>
                <w:rFonts w:hint="eastAsia" w:ascii="宋体" w:hAnsi="宋体" w:cs="宋体"/>
                <w:snapToGrid w:val="0"/>
                <w:color w:val="2F5597" w:themeColor="accent1" w:themeShade="BF"/>
                <w:kern w:val="0"/>
                <w:szCs w:val="18"/>
              </w:rPr>
              <w:t>/</w:t>
            </w:r>
          </w:p>
        </w:tc>
        <w:tc>
          <w:tcPr>
            <w:tcW w:w="1465" w:type="dxa"/>
            <w:tcBorders>
              <w:top w:val="single" w:color="auto" w:sz="2" w:space="0"/>
              <w:left w:val="single" w:color="auto" w:sz="2" w:space="0"/>
              <w:bottom w:val="single" w:color="auto" w:sz="2" w:space="0"/>
              <w:right w:val="single" w:color="auto" w:sz="2" w:space="0"/>
            </w:tcBorders>
            <w:vAlign w:val="center"/>
          </w:tcPr>
          <w:p w14:paraId="04685C85">
            <w:pPr>
              <w:adjustRightInd w:val="0"/>
              <w:snapToGrid w:val="0"/>
              <w:spacing w:line="360" w:lineRule="auto"/>
              <w:rPr>
                <w:rFonts w:hint="eastAsia" w:ascii="宋体" w:hAnsi="宋体" w:cs="宋体"/>
                <w:snapToGrid w:val="0"/>
                <w:color w:val="2F5597" w:themeColor="accent1" w:themeShade="BF"/>
                <w:kern w:val="0"/>
                <w:szCs w:val="18"/>
              </w:rPr>
            </w:pPr>
            <w:r>
              <w:rPr>
                <w:rFonts w:hint="eastAsia" w:ascii="宋体" w:hAnsi="宋体" w:cs="宋体"/>
                <w:snapToGrid w:val="0"/>
                <w:color w:val="2F5597" w:themeColor="accent1" w:themeShade="BF"/>
                <w:kern w:val="0"/>
                <w:szCs w:val="18"/>
              </w:rPr>
              <w:t>/</w:t>
            </w:r>
          </w:p>
        </w:tc>
        <w:tc>
          <w:tcPr>
            <w:tcW w:w="1228" w:type="dxa"/>
            <w:tcBorders>
              <w:top w:val="single" w:color="auto" w:sz="2" w:space="0"/>
              <w:left w:val="single" w:color="auto" w:sz="2" w:space="0"/>
              <w:bottom w:val="single" w:color="auto" w:sz="2" w:space="0"/>
              <w:right w:val="single" w:color="auto" w:sz="2" w:space="0"/>
            </w:tcBorders>
            <w:vAlign w:val="center"/>
          </w:tcPr>
          <w:p w14:paraId="32B21B5B">
            <w:pPr>
              <w:adjustRightInd w:val="0"/>
              <w:snapToGrid w:val="0"/>
              <w:spacing w:line="360" w:lineRule="auto"/>
              <w:rPr>
                <w:rFonts w:hint="eastAsia" w:ascii="宋体" w:hAnsi="宋体" w:cs="宋体"/>
                <w:snapToGrid w:val="0"/>
                <w:color w:val="2F5597" w:themeColor="accent1" w:themeShade="BF"/>
                <w:kern w:val="0"/>
                <w:szCs w:val="18"/>
              </w:rPr>
            </w:pPr>
            <w:r>
              <w:rPr>
                <w:rFonts w:hint="eastAsia" w:ascii="宋体" w:hAnsi="宋体" w:cs="宋体"/>
                <w:snapToGrid w:val="0"/>
                <w:color w:val="2F5597" w:themeColor="accent1" w:themeShade="BF"/>
                <w:kern w:val="0"/>
                <w:szCs w:val="18"/>
              </w:rPr>
              <w:t>/</w:t>
            </w:r>
          </w:p>
        </w:tc>
        <w:tc>
          <w:tcPr>
            <w:tcW w:w="1070" w:type="dxa"/>
            <w:tcBorders>
              <w:top w:val="single" w:color="auto" w:sz="2" w:space="0"/>
              <w:left w:val="single" w:color="auto" w:sz="2" w:space="0"/>
              <w:bottom w:val="single" w:color="auto" w:sz="2" w:space="0"/>
              <w:right w:val="single" w:color="auto" w:sz="2" w:space="0"/>
            </w:tcBorders>
            <w:vAlign w:val="center"/>
          </w:tcPr>
          <w:p w14:paraId="75D03F02">
            <w:pPr>
              <w:adjustRightInd w:val="0"/>
              <w:snapToGrid w:val="0"/>
              <w:spacing w:line="360" w:lineRule="auto"/>
              <w:rPr>
                <w:rFonts w:hint="eastAsia" w:ascii="宋体" w:hAnsi="宋体"/>
                <w:snapToGrid w:val="0"/>
                <w:color w:val="2F5597" w:themeColor="accent1" w:themeShade="BF"/>
                <w:kern w:val="0"/>
                <w:szCs w:val="18"/>
              </w:rPr>
            </w:pPr>
            <w:r>
              <w:rPr>
                <w:rFonts w:hint="eastAsia" w:ascii="宋体" w:hAnsi="宋体"/>
                <w:snapToGrid w:val="0"/>
                <w:color w:val="2F5597" w:themeColor="accent1" w:themeShade="BF"/>
                <w:kern w:val="0"/>
                <w:szCs w:val="18"/>
              </w:rPr>
              <w:t>/</w:t>
            </w:r>
          </w:p>
        </w:tc>
        <w:tc>
          <w:tcPr>
            <w:tcW w:w="914" w:type="dxa"/>
            <w:tcBorders>
              <w:top w:val="single" w:color="auto" w:sz="2" w:space="0"/>
              <w:left w:val="single" w:color="auto" w:sz="2" w:space="0"/>
              <w:bottom w:val="single" w:color="auto" w:sz="2" w:space="0"/>
              <w:right w:val="single" w:color="auto" w:sz="2" w:space="0"/>
            </w:tcBorders>
            <w:vAlign w:val="center"/>
          </w:tcPr>
          <w:p w14:paraId="510E1E78">
            <w:pPr>
              <w:adjustRightInd w:val="0"/>
              <w:snapToGrid w:val="0"/>
              <w:spacing w:line="360" w:lineRule="auto"/>
              <w:rPr>
                <w:rFonts w:hint="eastAsia" w:ascii="宋体" w:hAnsi="宋体"/>
                <w:snapToGrid w:val="0"/>
                <w:color w:val="2F5597" w:themeColor="accent1" w:themeShade="BF"/>
                <w:kern w:val="0"/>
                <w:szCs w:val="18"/>
              </w:rPr>
            </w:pPr>
            <w:r>
              <w:rPr>
                <w:rFonts w:hint="eastAsia" w:ascii="宋体" w:hAnsi="宋体"/>
                <w:snapToGrid w:val="0"/>
                <w:color w:val="2F5597" w:themeColor="accent1" w:themeShade="BF"/>
                <w:kern w:val="0"/>
                <w:szCs w:val="18"/>
              </w:rPr>
              <w:t>/</w:t>
            </w:r>
          </w:p>
        </w:tc>
        <w:tc>
          <w:tcPr>
            <w:tcW w:w="1382" w:type="dxa"/>
            <w:tcBorders>
              <w:top w:val="single" w:color="auto" w:sz="2" w:space="0"/>
              <w:left w:val="single" w:color="auto" w:sz="2" w:space="0"/>
              <w:bottom w:val="single" w:color="auto" w:sz="2" w:space="0"/>
            </w:tcBorders>
            <w:vAlign w:val="center"/>
          </w:tcPr>
          <w:p w14:paraId="25B3CD6B">
            <w:pPr>
              <w:adjustRightInd w:val="0"/>
              <w:snapToGrid w:val="0"/>
              <w:spacing w:line="360" w:lineRule="auto"/>
              <w:rPr>
                <w:rFonts w:hint="eastAsia" w:ascii="宋体" w:hAnsi="宋体"/>
                <w:snapToGrid w:val="0"/>
                <w:color w:val="2F5597" w:themeColor="accent1" w:themeShade="BF"/>
                <w:kern w:val="0"/>
                <w:szCs w:val="18"/>
              </w:rPr>
            </w:pPr>
            <w:r>
              <w:rPr>
                <w:rFonts w:hint="eastAsia" w:ascii="宋体" w:hAnsi="宋体"/>
                <w:snapToGrid w:val="0"/>
                <w:color w:val="2F5597" w:themeColor="accent1" w:themeShade="BF"/>
                <w:kern w:val="0"/>
                <w:szCs w:val="18"/>
              </w:rPr>
              <w:t>/</w:t>
            </w:r>
          </w:p>
        </w:tc>
      </w:tr>
      <w:tr w14:paraId="23017E2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52" w:type="dxa"/>
            <w:vMerge w:val="restart"/>
            <w:tcBorders>
              <w:top w:val="single" w:color="auto" w:sz="2" w:space="0"/>
              <w:bottom w:val="single" w:color="auto" w:sz="2" w:space="0"/>
              <w:right w:val="single" w:color="auto" w:sz="2" w:space="0"/>
            </w:tcBorders>
            <w:vAlign w:val="center"/>
          </w:tcPr>
          <w:p w14:paraId="0627EFCA">
            <w:pPr>
              <w:adjustRightInd w:val="0"/>
              <w:snapToGrid w:val="0"/>
              <w:spacing w:line="360" w:lineRule="auto"/>
              <w:rPr>
                <w:rFonts w:hint="eastAsia" w:ascii="宋体" w:hAnsi="宋体"/>
                <w:snapToGrid w:val="0"/>
                <w:kern w:val="0"/>
                <w:szCs w:val="18"/>
              </w:rPr>
            </w:pPr>
            <w:r>
              <w:rPr>
                <w:rFonts w:hint="eastAsia" w:ascii="宋体" w:hAnsi="宋体"/>
                <w:snapToGrid w:val="0"/>
                <w:kern w:val="0"/>
                <w:szCs w:val="18"/>
              </w:rPr>
              <w:t>专业负责人</w:t>
            </w:r>
          </w:p>
        </w:tc>
        <w:tc>
          <w:tcPr>
            <w:tcW w:w="1166" w:type="dxa"/>
            <w:tcBorders>
              <w:top w:val="single" w:color="auto" w:sz="2" w:space="0"/>
              <w:left w:val="single" w:color="auto" w:sz="2" w:space="0"/>
              <w:bottom w:val="single" w:color="auto" w:sz="2" w:space="0"/>
              <w:right w:val="single" w:color="auto" w:sz="2" w:space="0"/>
            </w:tcBorders>
            <w:vAlign w:val="center"/>
          </w:tcPr>
          <w:p w14:paraId="4526CD82">
            <w:pPr>
              <w:adjustRightInd w:val="0"/>
              <w:snapToGrid w:val="0"/>
              <w:spacing w:line="360" w:lineRule="auto"/>
              <w:rPr>
                <w:rFonts w:hint="eastAsia" w:ascii="宋体" w:hAnsi="宋体"/>
                <w:snapToGrid w:val="0"/>
                <w:kern w:val="0"/>
                <w:szCs w:val="18"/>
              </w:rPr>
            </w:pPr>
            <w:r>
              <w:rPr>
                <w:rFonts w:hint="eastAsia" w:ascii="宋体" w:hAnsi="宋体"/>
                <w:snapToGrid w:val="0"/>
                <w:kern w:val="0"/>
                <w:szCs w:val="18"/>
              </w:rPr>
              <w:t>高级职称</w:t>
            </w:r>
          </w:p>
        </w:tc>
        <w:tc>
          <w:tcPr>
            <w:tcW w:w="709" w:type="dxa"/>
            <w:tcBorders>
              <w:top w:val="single" w:color="auto" w:sz="2" w:space="0"/>
              <w:left w:val="single" w:color="auto" w:sz="2" w:space="0"/>
              <w:bottom w:val="single" w:color="auto" w:sz="2" w:space="0"/>
              <w:right w:val="single" w:color="auto" w:sz="2" w:space="0"/>
            </w:tcBorders>
            <w:vAlign w:val="center"/>
          </w:tcPr>
          <w:p w14:paraId="7CA6C5BF">
            <w:pPr>
              <w:adjustRightInd w:val="0"/>
              <w:snapToGrid w:val="0"/>
              <w:spacing w:line="360" w:lineRule="auto"/>
              <w:rPr>
                <w:rFonts w:hint="eastAsia" w:ascii="宋体" w:hAnsi="宋体" w:cs="宋体"/>
                <w:snapToGrid w:val="0"/>
                <w:color w:val="2F5597" w:themeColor="accent1" w:themeShade="BF"/>
                <w:kern w:val="0"/>
                <w:szCs w:val="18"/>
              </w:rPr>
            </w:pPr>
            <w:r>
              <w:rPr>
                <w:rFonts w:hint="eastAsia" w:ascii="宋体" w:hAnsi="宋体" w:cs="宋体"/>
                <w:snapToGrid w:val="0"/>
                <w:color w:val="2F5597" w:themeColor="accent1" w:themeShade="BF"/>
                <w:kern w:val="0"/>
                <w:szCs w:val="18"/>
              </w:rPr>
              <w:t>/</w:t>
            </w:r>
          </w:p>
        </w:tc>
        <w:tc>
          <w:tcPr>
            <w:tcW w:w="1465" w:type="dxa"/>
            <w:tcBorders>
              <w:top w:val="single" w:color="auto" w:sz="2" w:space="0"/>
              <w:left w:val="single" w:color="auto" w:sz="2" w:space="0"/>
              <w:bottom w:val="single" w:color="auto" w:sz="2" w:space="0"/>
              <w:right w:val="single" w:color="auto" w:sz="2" w:space="0"/>
            </w:tcBorders>
            <w:vAlign w:val="center"/>
          </w:tcPr>
          <w:p w14:paraId="24FD2234">
            <w:pPr>
              <w:adjustRightInd w:val="0"/>
              <w:snapToGrid w:val="0"/>
              <w:spacing w:line="360" w:lineRule="auto"/>
              <w:rPr>
                <w:rFonts w:hint="eastAsia" w:ascii="宋体" w:hAnsi="宋体" w:cs="宋体"/>
                <w:snapToGrid w:val="0"/>
                <w:color w:val="2F5597" w:themeColor="accent1" w:themeShade="BF"/>
                <w:kern w:val="0"/>
                <w:szCs w:val="18"/>
              </w:rPr>
            </w:pPr>
            <w:r>
              <w:rPr>
                <w:rFonts w:hint="eastAsia" w:ascii="宋体" w:hAnsi="宋体" w:cs="宋体"/>
                <w:snapToGrid w:val="0"/>
                <w:color w:val="2F5597" w:themeColor="accent1" w:themeShade="BF"/>
                <w:kern w:val="0"/>
                <w:szCs w:val="18"/>
              </w:rPr>
              <w:t>/</w:t>
            </w:r>
          </w:p>
        </w:tc>
        <w:tc>
          <w:tcPr>
            <w:tcW w:w="1228" w:type="dxa"/>
            <w:tcBorders>
              <w:top w:val="single" w:color="auto" w:sz="2" w:space="0"/>
              <w:left w:val="single" w:color="auto" w:sz="2" w:space="0"/>
              <w:bottom w:val="single" w:color="auto" w:sz="2" w:space="0"/>
              <w:right w:val="single" w:color="auto" w:sz="2" w:space="0"/>
            </w:tcBorders>
            <w:vAlign w:val="center"/>
          </w:tcPr>
          <w:p w14:paraId="1E15FB6F">
            <w:pPr>
              <w:adjustRightInd w:val="0"/>
              <w:snapToGrid w:val="0"/>
              <w:spacing w:line="360" w:lineRule="auto"/>
              <w:rPr>
                <w:rFonts w:hint="eastAsia" w:ascii="宋体" w:hAnsi="宋体" w:cs="宋体"/>
                <w:snapToGrid w:val="0"/>
                <w:color w:val="2F5597" w:themeColor="accent1" w:themeShade="BF"/>
                <w:kern w:val="0"/>
                <w:szCs w:val="18"/>
              </w:rPr>
            </w:pPr>
            <w:r>
              <w:rPr>
                <w:rFonts w:hint="eastAsia" w:ascii="宋体" w:hAnsi="宋体" w:cs="宋体"/>
                <w:snapToGrid w:val="0"/>
                <w:color w:val="2F5597" w:themeColor="accent1" w:themeShade="BF"/>
                <w:kern w:val="0"/>
                <w:szCs w:val="18"/>
              </w:rPr>
              <w:t>/</w:t>
            </w:r>
          </w:p>
        </w:tc>
        <w:tc>
          <w:tcPr>
            <w:tcW w:w="1070" w:type="dxa"/>
            <w:tcBorders>
              <w:top w:val="single" w:color="auto" w:sz="2" w:space="0"/>
              <w:left w:val="single" w:color="auto" w:sz="2" w:space="0"/>
              <w:bottom w:val="single" w:color="auto" w:sz="2" w:space="0"/>
              <w:right w:val="single" w:color="auto" w:sz="2" w:space="0"/>
            </w:tcBorders>
            <w:vAlign w:val="center"/>
          </w:tcPr>
          <w:p w14:paraId="4C5BA34C">
            <w:pPr>
              <w:adjustRightInd w:val="0"/>
              <w:snapToGrid w:val="0"/>
              <w:spacing w:line="360" w:lineRule="auto"/>
              <w:rPr>
                <w:rFonts w:hint="eastAsia" w:ascii="宋体" w:hAnsi="宋体"/>
                <w:snapToGrid w:val="0"/>
                <w:color w:val="2F5597" w:themeColor="accent1" w:themeShade="BF"/>
                <w:kern w:val="0"/>
                <w:szCs w:val="18"/>
              </w:rPr>
            </w:pPr>
            <w:r>
              <w:rPr>
                <w:rFonts w:hint="eastAsia" w:ascii="宋体" w:hAnsi="宋体"/>
                <w:snapToGrid w:val="0"/>
                <w:color w:val="2F5597" w:themeColor="accent1" w:themeShade="BF"/>
                <w:kern w:val="0"/>
                <w:szCs w:val="18"/>
              </w:rPr>
              <w:t>/</w:t>
            </w:r>
          </w:p>
        </w:tc>
        <w:tc>
          <w:tcPr>
            <w:tcW w:w="914" w:type="dxa"/>
            <w:tcBorders>
              <w:top w:val="single" w:color="auto" w:sz="2" w:space="0"/>
              <w:left w:val="single" w:color="auto" w:sz="2" w:space="0"/>
              <w:bottom w:val="single" w:color="auto" w:sz="2" w:space="0"/>
              <w:right w:val="single" w:color="auto" w:sz="2" w:space="0"/>
            </w:tcBorders>
            <w:vAlign w:val="center"/>
          </w:tcPr>
          <w:p w14:paraId="72946982">
            <w:pPr>
              <w:adjustRightInd w:val="0"/>
              <w:snapToGrid w:val="0"/>
              <w:spacing w:line="360" w:lineRule="auto"/>
              <w:rPr>
                <w:rFonts w:hint="eastAsia" w:ascii="宋体" w:hAnsi="宋体"/>
                <w:snapToGrid w:val="0"/>
                <w:color w:val="2F5597" w:themeColor="accent1" w:themeShade="BF"/>
                <w:kern w:val="0"/>
                <w:szCs w:val="18"/>
              </w:rPr>
            </w:pPr>
            <w:r>
              <w:rPr>
                <w:rFonts w:hint="eastAsia" w:ascii="宋体" w:hAnsi="宋体"/>
                <w:snapToGrid w:val="0"/>
                <w:color w:val="2F5597" w:themeColor="accent1" w:themeShade="BF"/>
                <w:kern w:val="0"/>
                <w:szCs w:val="18"/>
              </w:rPr>
              <w:t>/</w:t>
            </w:r>
          </w:p>
        </w:tc>
        <w:tc>
          <w:tcPr>
            <w:tcW w:w="1382" w:type="dxa"/>
            <w:tcBorders>
              <w:top w:val="single" w:color="auto" w:sz="2" w:space="0"/>
              <w:left w:val="single" w:color="auto" w:sz="2" w:space="0"/>
              <w:bottom w:val="single" w:color="auto" w:sz="2" w:space="0"/>
            </w:tcBorders>
            <w:vAlign w:val="center"/>
          </w:tcPr>
          <w:p w14:paraId="42A08455">
            <w:pPr>
              <w:adjustRightInd w:val="0"/>
              <w:snapToGrid w:val="0"/>
              <w:spacing w:line="360" w:lineRule="auto"/>
              <w:rPr>
                <w:rFonts w:hint="eastAsia" w:ascii="宋体" w:hAnsi="宋体"/>
                <w:snapToGrid w:val="0"/>
                <w:color w:val="2F5597" w:themeColor="accent1" w:themeShade="BF"/>
                <w:kern w:val="0"/>
                <w:szCs w:val="18"/>
              </w:rPr>
            </w:pPr>
            <w:r>
              <w:rPr>
                <w:rFonts w:hint="eastAsia" w:ascii="宋体" w:hAnsi="宋体"/>
                <w:snapToGrid w:val="0"/>
                <w:color w:val="2F5597" w:themeColor="accent1" w:themeShade="BF"/>
                <w:kern w:val="0"/>
                <w:szCs w:val="18"/>
              </w:rPr>
              <w:t>/</w:t>
            </w:r>
          </w:p>
        </w:tc>
      </w:tr>
      <w:tr w14:paraId="267EC10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52" w:type="dxa"/>
            <w:vMerge w:val="continue"/>
            <w:tcBorders>
              <w:top w:val="single" w:color="auto" w:sz="2" w:space="0"/>
              <w:bottom w:val="single" w:color="auto" w:sz="2" w:space="0"/>
              <w:right w:val="single" w:color="auto" w:sz="2" w:space="0"/>
            </w:tcBorders>
            <w:vAlign w:val="center"/>
          </w:tcPr>
          <w:p w14:paraId="0B509C3F">
            <w:pPr>
              <w:adjustRightInd w:val="0"/>
              <w:snapToGrid w:val="0"/>
              <w:spacing w:line="360" w:lineRule="auto"/>
              <w:rPr>
                <w:rFonts w:hint="eastAsia" w:ascii="宋体" w:hAnsi="宋体"/>
                <w:snapToGrid w:val="0"/>
                <w:kern w:val="0"/>
                <w:szCs w:val="18"/>
              </w:rPr>
            </w:pPr>
          </w:p>
        </w:tc>
        <w:tc>
          <w:tcPr>
            <w:tcW w:w="1166" w:type="dxa"/>
            <w:tcBorders>
              <w:top w:val="single" w:color="auto" w:sz="2" w:space="0"/>
              <w:left w:val="single" w:color="auto" w:sz="2" w:space="0"/>
              <w:bottom w:val="single" w:color="auto" w:sz="2" w:space="0"/>
              <w:right w:val="single" w:color="auto" w:sz="2" w:space="0"/>
            </w:tcBorders>
            <w:vAlign w:val="center"/>
          </w:tcPr>
          <w:p w14:paraId="2E86D1B6">
            <w:pPr>
              <w:adjustRightInd w:val="0"/>
              <w:snapToGrid w:val="0"/>
              <w:spacing w:line="360" w:lineRule="auto"/>
              <w:rPr>
                <w:rFonts w:hint="eastAsia" w:ascii="宋体" w:hAnsi="宋体"/>
                <w:snapToGrid w:val="0"/>
                <w:kern w:val="0"/>
                <w:szCs w:val="18"/>
              </w:rPr>
            </w:pPr>
            <w:r>
              <w:rPr>
                <w:rFonts w:hint="eastAsia" w:ascii="宋体" w:hAnsi="宋体"/>
                <w:snapToGrid w:val="0"/>
                <w:kern w:val="0"/>
                <w:szCs w:val="18"/>
              </w:rPr>
              <w:t>中级职称</w:t>
            </w:r>
          </w:p>
        </w:tc>
        <w:tc>
          <w:tcPr>
            <w:tcW w:w="709" w:type="dxa"/>
            <w:tcBorders>
              <w:top w:val="single" w:color="auto" w:sz="2" w:space="0"/>
              <w:left w:val="single" w:color="auto" w:sz="2" w:space="0"/>
              <w:bottom w:val="single" w:color="auto" w:sz="2" w:space="0"/>
              <w:right w:val="single" w:color="auto" w:sz="2" w:space="0"/>
            </w:tcBorders>
            <w:vAlign w:val="center"/>
          </w:tcPr>
          <w:p w14:paraId="05280F22">
            <w:pPr>
              <w:adjustRightInd w:val="0"/>
              <w:snapToGrid w:val="0"/>
              <w:spacing w:line="360" w:lineRule="auto"/>
              <w:rPr>
                <w:rFonts w:hint="eastAsia" w:ascii="宋体" w:hAnsi="宋体" w:cs="宋体"/>
                <w:snapToGrid w:val="0"/>
                <w:color w:val="2F5597" w:themeColor="accent1" w:themeShade="BF"/>
                <w:kern w:val="0"/>
                <w:szCs w:val="18"/>
              </w:rPr>
            </w:pPr>
            <w:r>
              <w:rPr>
                <w:rFonts w:hint="eastAsia" w:ascii="宋体" w:hAnsi="宋体" w:cs="宋体"/>
                <w:snapToGrid w:val="0"/>
                <w:color w:val="2F5597" w:themeColor="accent1" w:themeShade="BF"/>
                <w:kern w:val="0"/>
                <w:szCs w:val="18"/>
              </w:rPr>
              <w:t>/</w:t>
            </w:r>
          </w:p>
        </w:tc>
        <w:tc>
          <w:tcPr>
            <w:tcW w:w="1465" w:type="dxa"/>
            <w:tcBorders>
              <w:top w:val="single" w:color="auto" w:sz="2" w:space="0"/>
              <w:left w:val="single" w:color="auto" w:sz="2" w:space="0"/>
              <w:bottom w:val="single" w:color="auto" w:sz="2" w:space="0"/>
              <w:right w:val="single" w:color="auto" w:sz="2" w:space="0"/>
            </w:tcBorders>
            <w:vAlign w:val="center"/>
          </w:tcPr>
          <w:p w14:paraId="6CD940EC">
            <w:pPr>
              <w:adjustRightInd w:val="0"/>
              <w:snapToGrid w:val="0"/>
              <w:spacing w:line="360" w:lineRule="auto"/>
              <w:rPr>
                <w:rFonts w:hint="eastAsia" w:ascii="宋体" w:hAnsi="宋体" w:cs="宋体"/>
                <w:snapToGrid w:val="0"/>
                <w:color w:val="2F5597" w:themeColor="accent1" w:themeShade="BF"/>
                <w:kern w:val="0"/>
                <w:szCs w:val="18"/>
              </w:rPr>
            </w:pPr>
            <w:r>
              <w:rPr>
                <w:rFonts w:hint="eastAsia" w:ascii="宋体" w:hAnsi="宋体" w:cs="宋体"/>
                <w:snapToGrid w:val="0"/>
                <w:color w:val="2F5597" w:themeColor="accent1" w:themeShade="BF"/>
                <w:kern w:val="0"/>
                <w:szCs w:val="18"/>
              </w:rPr>
              <w:t>/</w:t>
            </w:r>
          </w:p>
        </w:tc>
        <w:tc>
          <w:tcPr>
            <w:tcW w:w="1228" w:type="dxa"/>
            <w:tcBorders>
              <w:top w:val="single" w:color="auto" w:sz="2" w:space="0"/>
              <w:left w:val="single" w:color="auto" w:sz="2" w:space="0"/>
              <w:bottom w:val="single" w:color="auto" w:sz="2" w:space="0"/>
              <w:right w:val="single" w:color="auto" w:sz="2" w:space="0"/>
            </w:tcBorders>
            <w:vAlign w:val="center"/>
          </w:tcPr>
          <w:p w14:paraId="659C9910">
            <w:pPr>
              <w:adjustRightInd w:val="0"/>
              <w:snapToGrid w:val="0"/>
              <w:spacing w:line="360" w:lineRule="auto"/>
              <w:rPr>
                <w:rFonts w:hint="eastAsia" w:ascii="宋体" w:hAnsi="宋体" w:cs="宋体"/>
                <w:snapToGrid w:val="0"/>
                <w:color w:val="2F5597" w:themeColor="accent1" w:themeShade="BF"/>
                <w:kern w:val="0"/>
                <w:szCs w:val="18"/>
              </w:rPr>
            </w:pPr>
            <w:r>
              <w:rPr>
                <w:rFonts w:hint="eastAsia" w:ascii="宋体" w:hAnsi="宋体" w:cs="宋体"/>
                <w:snapToGrid w:val="0"/>
                <w:color w:val="2F5597" w:themeColor="accent1" w:themeShade="BF"/>
                <w:kern w:val="0"/>
                <w:szCs w:val="18"/>
              </w:rPr>
              <w:t>/</w:t>
            </w:r>
          </w:p>
        </w:tc>
        <w:tc>
          <w:tcPr>
            <w:tcW w:w="1070" w:type="dxa"/>
            <w:tcBorders>
              <w:top w:val="single" w:color="auto" w:sz="2" w:space="0"/>
              <w:left w:val="single" w:color="auto" w:sz="2" w:space="0"/>
              <w:bottom w:val="single" w:color="auto" w:sz="2" w:space="0"/>
              <w:right w:val="single" w:color="auto" w:sz="2" w:space="0"/>
            </w:tcBorders>
            <w:vAlign w:val="center"/>
          </w:tcPr>
          <w:p w14:paraId="43A8FA6A">
            <w:pPr>
              <w:adjustRightInd w:val="0"/>
              <w:snapToGrid w:val="0"/>
              <w:spacing w:line="360" w:lineRule="auto"/>
              <w:rPr>
                <w:rFonts w:hint="eastAsia" w:ascii="宋体" w:hAnsi="宋体"/>
                <w:snapToGrid w:val="0"/>
                <w:color w:val="2F5597" w:themeColor="accent1" w:themeShade="BF"/>
                <w:kern w:val="0"/>
                <w:szCs w:val="18"/>
              </w:rPr>
            </w:pPr>
            <w:r>
              <w:rPr>
                <w:rFonts w:hint="eastAsia" w:ascii="宋体" w:hAnsi="宋体"/>
                <w:snapToGrid w:val="0"/>
                <w:color w:val="2F5597" w:themeColor="accent1" w:themeShade="BF"/>
                <w:kern w:val="0"/>
                <w:szCs w:val="18"/>
              </w:rPr>
              <w:t>/</w:t>
            </w:r>
          </w:p>
        </w:tc>
        <w:tc>
          <w:tcPr>
            <w:tcW w:w="914" w:type="dxa"/>
            <w:tcBorders>
              <w:top w:val="single" w:color="auto" w:sz="2" w:space="0"/>
              <w:left w:val="single" w:color="auto" w:sz="2" w:space="0"/>
              <w:bottom w:val="single" w:color="auto" w:sz="2" w:space="0"/>
              <w:right w:val="single" w:color="auto" w:sz="2" w:space="0"/>
            </w:tcBorders>
            <w:vAlign w:val="center"/>
          </w:tcPr>
          <w:p w14:paraId="449B9B29">
            <w:pPr>
              <w:adjustRightInd w:val="0"/>
              <w:snapToGrid w:val="0"/>
              <w:spacing w:line="360" w:lineRule="auto"/>
              <w:rPr>
                <w:rFonts w:hint="eastAsia" w:ascii="宋体" w:hAnsi="宋体"/>
                <w:snapToGrid w:val="0"/>
                <w:color w:val="2F5597" w:themeColor="accent1" w:themeShade="BF"/>
                <w:kern w:val="0"/>
                <w:szCs w:val="18"/>
              </w:rPr>
            </w:pPr>
            <w:r>
              <w:rPr>
                <w:rFonts w:hint="eastAsia" w:ascii="宋体" w:hAnsi="宋体"/>
                <w:snapToGrid w:val="0"/>
                <w:color w:val="2F5597" w:themeColor="accent1" w:themeShade="BF"/>
                <w:kern w:val="0"/>
                <w:szCs w:val="18"/>
              </w:rPr>
              <w:t>/</w:t>
            </w:r>
          </w:p>
        </w:tc>
        <w:tc>
          <w:tcPr>
            <w:tcW w:w="1382" w:type="dxa"/>
            <w:tcBorders>
              <w:top w:val="single" w:color="auto" w:sz="2" w:space="0"/>
              <w:left w:val="single" w:color="auto" w:sz="2" w:space="0"/>
              <w:bottom w:val="single" w:color="auto" w:sz="2" w:space="0"/>
            </w:tcBorders>
            <w:vAlign w:val="center"/>
          </w:tcPr>
          <w:p w14:paraId="209C47E4">
            <w:pPr>
              <w:adjustRightInd w:val="0"/>
              <w:snapToGrid w:val="0"/>
              <w:spacing w:line="360" w:lineRule="auto"/>
              <w:rPr>
                <w:rFonts w:hint="eastAsia" w:ascii="宋体" w:hAnsi="宋体"/>
                <w:snapToGrid w:val="0"/>
                <w:color w:val="2F5597" w:themeColor="accent1" w:themeShade="BF"/>
                <w:kern w:val="0"/>
                <w:szCs w:val="18"/>
              </w:rPr>
            </w:pPr>
            <w:r>
              <w:rPr>
                <w:rFonts w:hint="eastAsia" w:ascii="宋体" w:hAnsi="宋体"/>
                <w:snapToGrid w:val="0"/>
                <w:color w:val="2F5597" w:themeColor="accent1" w:themeShade="BF"/>
                <w:kern w:val="0"/>
                <w:szCs w:val="18"/>
              </w:rPr>
              <w:t>/</w:t>
            </w:r>
          </w:p>
        </w:tc>
      </w:tr>
      <w:tr w14:paraId="7CE9C55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52" w:type="dxa"/>
            <w:vMerge w:val="restart"/>
            <w:tcBorders>
              <w:top w:val="single" w:color="auto" w:sz="2" w:space="0"/>
              <w:bottom w:val="single" w:color="auto" w:sz="2" w:space="0"/>
              <w:right w:val="single" w:color="auto" w:sz="2" w:space="0"/>
            </w:tcBorders>
            <w:vAlign w:val="center"/>
          </w:tcPr>
          <w:p w14:paraId="67C11E02">
            <w:pPr>
              <w:adjustRightInd w:val="0"/>
              <w:snapToGrid w:val="0"/>
              <w:spacing w:line="360" w:lineRule="auto"/>
              <w:rPr>
                <w:rFonts w:hint="eastAsia" w:ascii="宋体" w:hAnsi="宋体"/>
                <w:snapToGrid w:val="0"/>
                <w:kern w:val="0"/>
                <w:szCs w:val="18"/>
              </w:rPr>
            </w:pPr>
            <w:r>
              <w:rPr>
                <w:rFonts w:hint="eastAsia" w:ascii="宋体" w:hAnsi="宋体"/>
                <w:snapToGrid w:val="0"/>
                <w:kern w:val="0"/>
                <w:szCs w:val="18"/>
              </w:rPr>
              <w:t>专业工程师</w:t>
            </w:r>
          </w:p>
        </w:tc>
        <w:tc>
          <w:tcPr>
            <w:tcW w:w="1166" w:type="dxa"/>
            <w:tcBorders>
              <w:top w:val="single" w:color="auto" w:sz="2" w:space="0"/>
              <w:left w:val="single" w:color="auto" w:sz="2" w:space="0"/>
              <w:bottom w:val="single" w:color="auto" w:sz="2" w:space="0"/>
              <w:right w:val="single" w:color="auto" w:sz="2" w:space="0"/>
            </w:tcBorders>
            <w:vAlign w:val="center"/>
          </w:tcPr>
          <w:p w14:paraId="76A93074">
            <w:pPr>
              <w:adjustRightInd w:val="0"/>
              <w:snapToGrid w:val="0"/>
              <w:spacing w:line="360" w:lineRule="auto"/>
              <w:rPr>
                <w:rFonts w:hint="eastAsia" w:ascii="宋体" w:hAnsi="宋体"/>
                <w:snapToGrid w:val="0"/>
                <w:kern w:val="0"/>
                <w:szCs w:val="18"/>
              </w:rPr>
            </w:pPr>
            <w:r>
              <w:rPr>
                <w:rFonts w:hint="eastAsia" w:ascii="宋体" w:hAnsi="宋体"/>
                <w:snapToGrid w:val="0"/>
                <w:kern w:val="0"/>
                <w:szCs w:val="18"/>
              </w:rPr>
              <w:t>高级职称</w:t>
            </w:r>
          </w:p>
        </w:tc>
        <w:tc>
          <w:tcPr>
            <w:tcW w:w="709" w:type="dxa"/>
            <w:tcBorders>
              <w:top w:val="single" w:color="auto" w:sz="2" w:space="0"/>
              <w:left w:val="single" w:color="auto" w:sz="2" w:space="0"/>
              <w:bottom w:val="single" w:color="auto" w:sz="2" w:space="0"/>
              <w:right w:val="single" w:color="auto" w:sz="2" w:space="0"/>
            </w:tcBorders>
            <w:vAlign w:val="center"/>
          </w:tcPr>
          <w:p w14:paraId="53B4CA66">
            <w:pPr>
              <w:adjustRightInd w:val="0"/>
              <w:snapToGrid w:val="0"/>
              <w:spacing w:line="360" w:lineRule="auto"/>
              <w:rPr>
                <w:rFonts w:hint="eastAsia" w:ascii="宋体" w:hAnsi="宋体" w:cs="宋体"/>
                <w:snapToGrid w:val="0"/>
                <w:color w:val="2F5597" w:themeColor="accent1" w:themeShade="BF"/>
                <w:kern w:val="0"/>
                <w:szCs w:val="18"/>
              </w:rPr>
            </w:pPr>
            <w:r>
              <w:rPr>
                <w:rFonts w:hint="eastAsia" w:ascii="宋体" w:hAnsi="宋体" w:cs="宋体"/>
                <w:snapToGrid w:val="0"/>
                <w:color w:val="2F5597" w:themeColor="accent1" w:themeShade="BF"/>
                <w:kern w:val="0"/>
                <w:szCs w:val="18"/>
              </w:rPr>
              <w:t>/</w:t>
            </w:r>
          </w:p>
        </w:tc>
        <w:tc>
          <w:tcPr>
            <w:tcW w:w="1465" w:type="dxa"/>
            <w:tcBorders>
              <w:top w:val="single" w:color="auto" w:sz="2" w:space="0"/>
              <w:left w:val="single" w:color="auto" w:sz="2" w:space="0"/>
              <w:bottom w:val="single" w:color="auto" w:sz="2" w:space="0"/>
              <w:right w:val="single" w:color="auto" w:sz="2" w:space="0"/>
            </w:tcBorders>
            <w:vAlign w:val="center"/>
          </w:tcPr>
          <w:p w14:paraId="59C5996C">
            <w:pPr>
              <w:adjustRightInd w:val="0"/>
              <w:snapToGrid w:val="0"/>
              <w:spacing w:line="360" w:lineRule="auto"/>
              <w:rPr>
                <w:rFonts w:hint="eastAsia" w:ascii="宋体" w:hAnsi="宋体" w:cs="宋体"/>
                <w:snapToGrid w:val="0"/>
                <w:color w:val="2F5597" w:themeColor="accent1" w:themeShade="BF"/>
                <w:kern w:val="0"/>
                <w:szCs w:val="18"/>
              </w:rPr>
            </w:pPr>
            <w:r>
              <w:rPr>
                <w:rFonts w:hint="eastAsia" w:ascii="宋体" w:hAnsi="宋体" w:cs="宋体"/>
                <w:snapToGrid w:val="0"/>
                <w:color w:val="2F5597" w:themeColor="accent1" w:themeShade="BF"/>
                <w:kern w:val="0"/>
                <w:szCs w:val="18"/>
              </w:rPr>
              <w:t>/</w:t>
            </w:r>
          </w:p>
        </w:tc>
        <w:tc>
          <w:tcPr>
            <w:tcW w:w="1228" w:type="dxa"/>
            <w:tcBorders>
              <w:top w:val="single" w:color="auto" w:sz="2" w:space="0"/>
              <w:left w:val="single" w:color="auto" w:sz="2" w:space="0"/>
              <w:bottom w:val="single" w:color="auto" w:sz="2" w:space="0"/>
              <w:right w:val="single" w:color="auto" w:sz="2" w:space="0"/>
            </w:tcBorders>
            <w:vAlign w:val="center"/>
          </w:tcPr>
          <w:p w14:paraId="0C9BB36E">
            <w:pPr>
              <w:adjustRightInd w:val="0"/>
              <w:snapToGrid w:val="0"/>
              <w:spacing w:line="360" w:lineRule="auto"/>
              <w:rPr>
                <w:rFonts w:hint="eastAsia" w:ascii="宋体" w:hAnsi="宋体" w:cs="宋体"/>
                <w:snapToGrid w:val="0"/>
                <w:color w:val="2F5597" w:themeColor="accent1" w:themeShade="BF"/>
                <w:kern w:val="0"/>
                <w:szCs w:val="18"/>
              </w:rPr>
            </w:pPr>
            <w:r>
              <w:rPr>
                <w:rFonts w:hint="eastAsia" w:ascii="宋体" w:hAnsi="宋体" w:cs="宋体"/>
                <w:snapToGrid w:val="0"/>
                <w:color w:val="2F5597" w:themeColor="accent1" w:themeShade="BF"/>
                <w:kern w:val="0"/>
                <w:szCs w:val="18"/>
              </w:rPr>
              <w:t>/</w:t>
            </w:r>
          </w:p>
        </w:tc>
        <w:tc>
          <w:tcPr>
            <w:tcW w:w="1070" w:type="dxa"/>
            <w:tcBorders>
              <w:top w:val="single" w:color="auto" w:sz="2" w:space="0"/>
              <w:left w:val="single" w:color="auto" w:sz="2" w:space="0"/>
              <w:bottom w:val="single" w:color="auto" w:sz="2" w:space="0"/>
              <w:right w:val="single" w:color="auto" w:sz="2" w:space="0"/>
            </w:tcBorders>
            <w:vAlign w:val="center"/>
          </w:tcPr>
          <w:p w14:paraId="4C3F4BB7">
            <w:pPr>
              <w:adjustRightInd w:val="0"/>
              <w:snapToGrid w:val="0"/>
              <w:spacing w:line="360" w:lineRule="auto"/>
              <w:rPr>
                <w:rFonts w:hint="eastAsia" w:ascii="宋体" w:hAnsi="宋体"/>
                <w:snapToGrid w:val="0"/>
                <w:color w:val="2F5597" w:themeColor="accent1" w:themeShade="BF"/>
                <w:kern w:val="0"/>
                <w:szCs w:val="18"/>
              </w:rPr>
            </w:pPr>
            <w:r>
              <w:rPr>
                <w:rFonts w:hint="eastAsia" w:ascii="宋体" w:hAnsi="宋体"/>
                <w:snapToGrid w:val="0"/>
                <w:color w:val="2F5597" w:themeColor="accent1" w:themeShade="BF"/>
                <w:kern w:val="0"/>
                <w:szCs w:val="18"/>
              </w:rPr>
              <w:t>/</w:t>
            </w:r>
          </w:p>
        </w:tc>
        <w:tc>
          <w:tcPr>
            <w:tcW w:w="914" w:type="dxa"/>
            <w:tcBorders>
              <w:top w:val="single" w:color="auto" w:sz="2" w:space="0"/>
              <w:left w:val="single" w:color="auto" w:sz="2" w:space="0"/>
              <w:bottom w:val="single" w:color="auto" w:sz="2" w:space="0"/>
              <w:right w:val="single" w:color="auto" w:sz="2" w:space="0"/>
            </w:tcBorders>
            <w:vAlign w:val="center"/>
          </w:tcPr>
          <w:p w14:paraId="334893A2">
            <w:pPr>
              <w:adjustRightInd w:val="0"/>
              <w:snapToGrid w:val="0"/>
              <w:spacing w:line="360" w:lineRule="auto"/>
              <w:rPr>
                <w:rFonts w:hint="eastAsia" w:ascii="宋体" w:hAnsi="宋体"/>
                <w:snapToGrid w:val="0"/>
                <w:color w:val="2F5597" w:themeColor="accent1" w:themeShade="BF"/>
                <w:kern w:val="0"/>
                <w:szCs w:val="18"/>
              </w:rPr>
            </w:pPr>
            <w:r>
              <w:rPr>
                <w:rFonts w:hint="eastAsia" w:ascii="宋体" w:hAnsi="宋体"/>
                <w:snapToGrid w:val="0"/>
                <w:color w:val="2F5597" w:themeColor="accent1" w:themeShade="BF"/>
                <w:kern w:val="0"/>
                <w:szCs w:val="18"/>
              </w:rPr>
              <w:t>/</w:t>
            </w:r>
          </w:p>
        </w:tc>
        <w:tc>
          <w:tcPr>
            <w:tcW w:w="1382" w:type="dxa"/>
            <w:tcBorders>
              <w:top w:val="single" w:color="auto" w:sz="2" w:space="0"/>
              <w:left w:val="single" w:color="auto" w:sz="2" w:space="0"/>
              <w:bottom w:val="single" w:color="auto" w:sz="2" w:space="0"/>
            </w:tcBorders>
            <w:vAlign w:val="center"/>
          </w:tcPr>
          <w:p w14:paraId="025473C4">
            <w:pPr>
              <w:adjustRightInd w:val="0"/>
              <w:snapToGrid w:val="0"/>
              <w:spacing w:line="360" w:lineRule="auto"/>
              <w:rPr>
                <w:rFonts w:hint="eastAsia" w:ascii="宋体" w:hAnsi="宋体"/>
                <w:snapToGrid w:val="0"/>
                <w:color w:val="2F5597" w:themeColor="accent1" w:themeShade="BF"/>
                <w:kern w:val="0"/>
                <w:szCs w:val="18"/>
              </w:rPr>
            </w:pPr>
            <w:r>
              <w:rPr>
                <w:rFonts w:hint="eastAsia" w:ascii="宋体" w:hAnsi="宋体"/>
                <w:snapToGrid w:val="0"/>
                <w:color w:val="2F5597" w:themeColor="accent1" w:themeShade="BF"/>
                <w:kern w:val="0"/>
                <w:szCs w:val="18"/>
              </w:rPr>
              <w:t>/</w:t>
            </w:r>
          </w:p>
        </w:tc>
      </w:tr>
      <w:tr w14:paraId="6EA5D93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52" w:type="dxa"/>
            <w:vMerge w:val="continue"/>
            <w:tcBorders>
              <w:top w:val="single" w:color="auto" w:sz="2" w:space="0"/>
              <w:bottom w:val="single" w:color="auto" w:sz="2" w:space="0"/>
              <w:right w:val="single" w:color="auto" w:sz="2" w:space="0"/>
            </w:tcBorders>
            <w:vAlign w:val="center"/>
          </w:tcPr>
          <w:p w14:paraId="2F45BCEF">
            <w:pPr>
              <w:adjustRightInd w:val="0"/>
              <w:snapToGrid w:val="0"/>
              <w:spacing w:line="360" w:lineRule="auto"/>
              <w:rPr>
                <w:rFonts w:hint="eastAsia" w:ascii="宋体" w:hAnsi="宋体"/>
                <w:snapToGrid w:val="0"/>
                <w:kern w:val="0"/>
                <w:szCs w:val="18"/>
              </w:rPr>
            </w:pPr>
          </w:p>
        </w:tc>
        <w:tc>
          <w:tcPr>
            <w:tcW w:w="1166" w:type="dxa"/>
            <w:tcBorders>
              <w:top w:val="single" w:color="auto" w:sz="2" w:space="0"/>
              <w:left w:val="single" w:color="auto" w:sz="2" w:space="0"/>
              <w:bottom w:val="single" w:color="auto" w:sz="2" w:space="0"/>
              <w:right w:val="single" w:color="auto" w:sz="2" w:space="0"/>
            </w:tcBorders>
            <w:vAlign w:val="center"/>
          </w:tcPr>
          <w:p w14:paraId="216DEB20">
            <w:pPr>
              <w:adjustRightInd w:val="0"/>
              <w:snapToGrid w:val="0"/>
              <w:spacing w:line="360" w:lineRule="auto"/>
              <w:rPr>
                <w:rFonts w:hint="eastAsia" w:ascii="宋体" w:hAnsi="宋体"/>
                <w:snapToGrid w:val="0"/>
                <w:kern w:val="0"/>
                <w:szCs w:val="18"/>
              </w:rPr>
            </w:pPr>
            <w:r>
              <w:rPr>
                <w:rFonts w:hint="eastAsia" w:ascii="宋体" w:hAnsi="宋体"/>
                <w:snapToGrid w:val="0"/>
                <w:kern w:val="0"/>
                <w:szCs w:val="18"/>
              </w:rPr>
              <w:t>中级职称</w:t>
            </w:r>
          </w:p>
        </w:tc>
        <w:tc>
          <w:tcPr>
            <w:tcW w:w="709" w:type="dxa"/>
            <w:tcBorders>
              <w:top w:val="single" w:color="auto" w:sz="2" w:space="0"/>
              <w:left w:val="single" w:color="auto" w:sz="2" w:space="0"/>
              <w:bottom w:val="single" w:color="auto" w:sz="2" w:space="0"/>
              <w:right w:val="single" w:color="auto" w:sz="2" w:space="0"/>
            </w:tcBorders>
            <w:vAlign w:val="center"/>
          </w:tcPr>
          <w:p w14:paraId="10E1FD59">
            <w:pPr>
              <w:adjustRightInd w:val="0"/>
              <w:snapToGrid w:val="0"/>
              <w:spacing w:line="360" w:lineRule="auto"/>
              <w:rPr>
                <w:rFonts w:hint="eastAsia" w:ascii="宋体" w:hAnsi="宋体" w:cs="宋体"/>
                <w:snapToGrid w:val="0"/>
                <w:color w:val="2F5597" w:themeColor="accent1" w:themeShade="BF"/>
                <w:kern w:val="0"/>
                <w:szCs w:val="18"/>
              </w:rPr>
            </w:pPr>
            <w:r>
              <w:rPr>
                <w:rFonts w:hint="eastAsia" w:ascii="宋体" w:hAnsi="宋体" w:cs="宋体"/>
                <w:snapToGrid w:val="0"/>
                <w:color w:val="2F5597" w:themeColor="accent1" w:themeShade="BF"/>
                <w:kern w:val="0"/>
                <w:szCs w:val="18"/>
              </w:rPr>
              <w:t>/</w:t>
            </w:r>
          </w:p>
        </w:tc>
        <w:tc>
          <w:tcPr>
            <w:tcW w:w="1465" w:type="dxa"/>
            <w:tcBorders>
              <w:top w:val="single" w:color="auto" w:sz="2" w:space="0"/>
              <w:left w:val="single" w:color="auto" w:sz="2" w:space="0"/>
              <w:bottom w:val="single" w:color="auto" w:sz="2" w:space="0"/>
              <w:right w:val="single" w:color="auto" w:sz="2" w:space="0"/>
            </w:tcBorders>
            <w:vAlign w:val="center"/>
          </w:tcPr>
          <w:p w14:paraId="48C10730">
            <w:pPr>
              <w:adjustRightInd w:val="0"/>
              <w:snapToGrid w:val="0"/>
              <w:spacing w:line="360" w:lineRule="auto"/>
              <w:rPr>
                <w:rFonts w:hint="eastAsia" w:ascii="宋体" w:hAnsi="宋体" w:cs="宋体"/>
                <w:snapToGrid w:val="0"/>
                <w:color w:val="2F5597" w:themeColor="accent1" w:themeShade="BF"/>
                <w:kern w:val="0"/>
                <w:szCs w:val="18"/>
              </w:rPr>
            </w:pPr>
            <w:r>
              <w:rPr>
                <w:rFonts w:hint="eastAsia" w:ascii="宋体" w:hAnsi="宋体" w:cs="宋体"/>
                <w:snapToGrid w:val="0"/>
                <w:color w:val="2F5597" w:themeColor="accent1" w:themeShade="BF"/>
                <w:kern w:val="0"/>
                <w:szCs w:val="18"/>
              </w:rPr>
              <w:t>/</w:t>
            </w:r>
          </w:p>
        </w:tc>
        <w:tc>
          <w:tcPr>
            <w:tcW w:w="1228" w:type="dxa"/>
            <w:tcBorders>
              <w:top w:val="single" w:color="auto" w:sz="2" w:space="0"/>
              <w:left w:val="single" w:color="auto" w:sz="2" w:space="0"/>
              <w:bottom w:val="single" w:color="auto" w:sz="2" w:space="0"/>
              <w:right w:val="single" w:color="auto" w:sz="2" w:space="0"/>
            </w:tcBorders>
            <w:vAlign w:val="center"/>
          </w:tcPr>
          <w:p w14:paraId="303D9DB2">
            <w:pPr>
              <w:adjustRightInd w:val="0"/>
              <w:snapToGrid w:val="0"/>
              <w:spacing w:line="360" w:lineRule="auto"/>
              <w:rPr>
                <w:rFonts w:hint="eastAsia" w:ascii="宋体" w:hAnsi="宋体" w:cs="宋体"/>
                <w:snapToGrid w:val="0"/>
                <w:color w:val="2F5597" w:themeColor="accent1" w:themeShade="BF"/>
                <w:kern w:val="0"/>
                <w:szCs w:val="18"/>
              </w:rPr>
            </w:pPr>
            <w:r>
              <w:rPr>
                <w:rFonts w:hint="eastAsia" w:ascii="宋体" w:hAnsi="宋体" w:cs="宋体"/>
                <w:snapToGrid w:val="0"/>
                <w:color w:val="2F5597" w:themeColor="accent1" w:themeShade="BF"/>
                <w:kern w:val="0"/>
                <w:szCs w:val="18"/>
              </w:rPr>
              <w:t>/</w:t>
            </w:r>
          </w:p>
        </w:tc>
        <w:tc>
          <w:tcPr>
            <w:tcW w:w="1070" w:type="dxa"/>
            <w:tcBorders>
              <w:top w:val="single" w:color="auto" w:sz="2" w:space="0"/>
              <w:left w:val="single" w:color="auto" w:sz="2" w:space="0"/>
              <w:bottom w:val="single" w:color="auto" w:sz="2" w:space="0"/>
              <w:right w:val="single" w:color="auto" w:sz="2" w:space="0"/>
            </w:tcBorders>
            <w:vAlign w:val="center"/>
          </w:tcPr>
          <w:p w14:paraId="46D786A9">
            <w:pPr>
              <w:adjustRightInd w:val="0"/>
              <w:snapToGrid w:val="0"/>
              <w:spacing w:line="360" w:lineRule="auto"/>
              <w:rPr>
                <w:rFonts w:hint="eastAsia" w:ascii="宋体" w:hAnsi="宋体"/>
                <w:snapToGrid w:val="0"/>
                <w:color w:val="2F5597" w:themeColor="accent1" w:themeShade="BF"/>
                <w:kern w:val="0"/>
                <w:szCs w:val="18"/>
              </w:rPr>
            </w:pPr>
            <w:r>
              <w:rPr>
                <w:rFonts w:hint="eastAsia" w:ascii="宋体" w:hAnsi="宋体"/>
                <w:snapToGrid w:val="0"/>
                <w:color w:val="2F5597" w:themeColor="accent1" w:themeShade="BF"/>
                <w:kern w:val="0"/>
                <w:szCs w:val="18"/>
              </w:rPr>
              <w:t>/</w:t>
            </w:r>
          </w:p>
        </w:tc>
        <w:tc>
          <w:tcPr>
            <w:tcW w:w="914" w:type="dxa"/>
            <w:tcBorders>
              <w:top w:val="single" w:color="auto" w:sz="2" w:space="0"/>
              <w:left w:val="single" w:color="auto" w:sz="2" w:space="0"/>
              <w:bottom w:val="single" w:color="auto" w:sz="2" w:space="0"/>
              <w:right w:val="single" w:color="auto" w:sz="2" w:space="0"/>
            </w:tcBorders>
            <w:vAlign w:val="center"/>
          </w:tcPr>
          <w:p w14:paraId="5555E8CB">
            <w:pPr>
              <w:adjustRightInd w:val="0"/>
              <w:snapToGrid w:val="0"/>
              <w:spacing w:line="360" w:lineRule="auto"/>
              <w:rPr>
                <w:rFonts w:hint="eastAsia" w:ascii="宋体" w:hAnsi="宋体"/>
                <w:snapToGrid w:val="0"/>
                <w:color w:val="2F5597" w:themeColor="accent1" w:themeShade="BF"/>
                <w:kern w:val="0"/>
                <w:szCs w:val="18"/>
              </w:rPr>
            </w:pPr>
            <w:r>
              <w:rPr>
                <w:rFonts w:hint="eastAsia" w:ascii="宋体" w:hAnsi="宋体"/>
                <w:snapToGrid w:val="0"/>
                <w:color w:val="2F5597" w:themeColor="accent1" w:themeShade="BF"/>
                <w:kern w:val="0"/>
                <w:szCs w:val="18"/>
              </w:rPr>
              <w:t>/</w:t>
            </w:r>
          </w:p>
        </w:tc>
        <w:tc>
          <w:tcPr>
            <w:tcW w:w="1382" w:type="dxa"/>
            <w:tcBorders>
              <w:top w:val="single" w:color="auto" w:sz="2" w:space="0"/>
              <w:left w:val="single" w:color="auto" w:sz="2" w:space="0"/>
              <w:bottom w:val="single" w:color="auto" w:sz="2" w:space="0"/>
            </w:tcBorders>
            <w:vAlign w:val="center"/>
          </w:tcPr>
          <w:p w14:paraId="5BD0A70F">
            <w:pPr>
              <w:adjustRightInd w:val="0"/>
              <w:snapToGrid w:val="0"/>
              <w:spacing w:line="360" w:lineRule="auto"/>
              <w:rPr>
                <w:rFonts w:hint="eastAsia" w:ascii="宋体" w:hAnsi="宋体"/>
                <w:snapToGrid w:val="0"/>
                <w:color w:val="2F5597" w:themeColor="accent1" w:themeShade="BF"/>
                <w:kern w:val="0"/>
                <w:szCs w:val="18"/>
              </w:rPr>
            </w:pPr>
            <w:r>
              <w:rPr>
                <w:rFonts w:hint="eastAsia" w:ascii="宋体" w:hAnsi="宋体"/>
                <w:snapToGrid w:val="0"/>
                <w:color w:val="2F5597" w:themeColor="accent1" w:themeShade="BF"/>
                <w:kern w:val="0"/>
                <w:szCs w:val="18"/>
              </w:rPr>
              <w:t>/</w:t>
            </w:r>
          </w:p>
        </w:tc>
      </w:tr>
      <w:tr w14:paraId="54A3858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2518" w:type="dxa"/>
            <w:gridSpan w:val="2"/>
            <w:tcBorders>
              <w:top w:val="single" w:color="auto" w:sz="2" w:space="0"/>
              <w:bottom w:val="single" w:color="auto" w:sz="4" w:space="0"/>
              <w:right w:val="single" w:color="auto" w:sz="2" w:space="0"/>
            </w:tcBorders>
            <w:vAlign w:val="center"/>
          </w:tcPr>
          <w:p w14:paraId="6B8A1878">
            <w:pPr>
              <w:adjustRightInd w:val="0"/>
              <w:snapToGrid w:val="0"/>
              <w:spacing w:line="360" w:lineRule="auto"/>
              <w:rPr>
                <w:rFonts w:hint="eastAsia" w:ascii="宋体" w:hAnsi="宋体"/>
                <w:snapToGrid w:val="0"/>
                <w:kern w:val="0"/>
                <w:szCs w:val="18"/>
              </w:rPr>
            </w:pPr>
            <w:r>
              <w:rPr>
                <w:rFonts w:hint="eastAsia" w:ascii="宋体" w:hAnsi="宋体"/>
                <w:snapToGrid w:val="0"/>
                <w:kern w:val="0"/>
                <w:szCs w:val="18"/>
              </w:rPr>
              <w:t>其它辅助工作人员</w:t>
            </w:r>
          </w:p>
        </w:tc>
        <w:tc>
          <w:tcPr>
            <w:tcW w:w="709" w:type="dxa"/>
            <w:tcBorders>
              <w:top w:val="single" w:color="auto" w:sz="2" w:space="0"/>
              <w:bottom w:val="single" w:color="auto" w:sz="4" w:space="0"/>
              <w:right w:val="single" w:color="auto" w:sz="2" w:space="0"/>
            </w:tcBorders>
            <w:vAlign w:val="center"/>
          </w:tcPr>
          <w:p w14:paraId="2BD9B48C">
            <w:pPr>
              <w:adjustRightInd w:val="0"/>
              <w:snapToGrid w:val="0"/>
              <w:spacing w:line="360" w:lineRule="auto"/>
              <w:rPr>
                <w:rFonts w:hint="eastAsia" w:ascii="宋体" w:hAnsi="宋体" w:cs="宋体"/>
                <w:snapToGrid w:val="0"/>
                <w:color w:val="2F5597" w:themeColor="accent1" w:themeShade="BF"/>
                <w:kern w:val="0"/>
                <w:szCs w:val="18"/>
              </w:rPr>
            </w:pPr>
            <w:r>
              <w:rPr>
                <w:rFonts w:hint="eastAsia" w:ascii="宋体" w:hAnsi="宋体" w:cs="宋体"/>
                <w:snapToGrid w:val="0"/>
                <w:color w:val="2F5597" w:themeColor="accent1" w:themeShade="BF"/>
                <w:kern w:val="0"/>
                <w:szCs w:val="18"/>
              </w:rPr>
              <w:t>/</w:t>
            </w:r>
          </w:p>
        </w:tc>
        <w:tc>
          <w:tcPr>
            <w:tcW w:w="1465" w:type="dxa"/>
            <w:tcBorders>
              <w:top w:val="single" w:color="auto" w:sz="2" w:space="0"/>
              <w:left w:val="single" w:color="auto" w:sz="2" w:space="0"/>
              <w:bottom w:val="single" w:color="auto" w:sz="4" w:space="0"/>
              <w:right w:val="single" w:color="auto" w:sz="2" w:space="0"/>
            </w:tcBorders>
            <w:vAlign w:val="center"/>
          </w:tcPr>
          <w:p w14:paraId="59F02990">
            <w:pPr>
              <w:adjustRightInd w:val="0"/>
              <w:snapToGrid w:val="0"/>
              <w:spacing w:line="360" w:lineRule="auto"/>
              <w:rPr>
                <w:rFonts w:hint="eastAsia" w:ascii="宋体" w:hAnsi="宋体"/>
                <w:snapToGrid w:val="0"/>
                <w:color w:val="2F5597" w:themeColor="accent1" w:themeShade="BF"/>
                <w:kern w:val="0"/>
                <w:szCs w:val="18"/>
              </w:rPr>
            </w:pPr>
            <w:r>
              <w:rPr>
                <w:rFonts w:hint="eastAsia" w:ascii="宋体" w:hAnsi="宋体"/>
                <w:snapToGrid w:val="0"/>
                <w:color w:val="2F5597" w:themeColor="accent1" w:themeShade="BF"/>
                <w:kern w:val="0"/>
                <w:szCs w:val="18"/>
              </w:rPr>
              <w:t>/</w:t>
            </w:r>
          </w:p>
        </w:tc>
        <w:tc>
          <w:tcPr>
            <w:tcW w:w="1228" w:type="dxa"/>
            <w:tcBorders>
              <w:top w:val="single" w:color="auto" w:sz="2" w:space="0"/>
              <w:left w:val="single" w:color="auto" w:sz="2" w:space="0"/>
              <w:bottom w:val="single" w:color="auto" w:sz="4" w:space="0"/>
              <w:right w:val="single" w:color="auto" w:sz="2" w:space="0"/>
            </w:tcBorders>
            <w:vAlign w:val="center"/>
          </w:tcPr>
          <w:p w14:paraId="6D7756D2">
            <w:pPr>
              <w:adjustRightInd w:val="0"/>
              <w:snapToGrid w:val="0"/>
              <w:spacing w:line="360" w:lineRule="auto"/>
              <w:rPr>
                <w:rFonts w:hint="eastAsia" w:ascii="宋体" w:hAnsi="宋体" w:cs="宋体"/>
                <w:snapToGrid w:val="0"/>
                <w:color w:val="2F5597" w:themeColor="accent1" w:themeShade="BF"/>
                <w:kern w:val="0"/>
                <w:szCs w:val="18"/>
              </w:rPr>
            </w:pPr>
            <w:r>
              <w:rPr>
                <w:rFonts w:hint="eastAsia" w:ascii="宋体" w:hAnsi="宋体" w:cs="宋体"/>
                <w:snapToGrid w:val="0"/>
                <w:color w:val="2F5597" w:themeColor="accent1" w:themeShade="BF"/>
                <w:kern w:val="0"/>
                <w:szCs w:val="18"/>
              </w:rPr>
              <w:t>/</w:t>
            </w:r>
          </w:p>
        </w:tc>
        <w:tc>
          <w:tcPr>
            <w:tcW w:w="1070" w:type="dxa"/>
            <w:tcBorders>
              <w:top w:val="single" w:color="auto" w:sz="2" w:space="0"/>
              <w:left w:val="single" w:color="auto" w:sz="2" w:space="0"/>
              <w:bottom w:val="single" w:color="auto" w:sz="4" w:space="0"/>
              <w:right w:val="single" w:color="auto" w:sz="2" w:space="0"/>
            </w:tcBorders>
            <w:vAlign w:val="center"/>
          </w:tcPr>
          <w:p w14:paraId="164AAA81">
            <w:pPr>
              <w:adjustRightInd w:val="0"/>
              <w:snapToGrid w:val="0"/>
              <w:spacing w:line="360" w:lineRule="auto"/>
              <w:rPr>
                <w:rFonts w:hint="eastAsia" w:ascii="宋体" w:hAnsi="宋体" w:cs="宋体"/>
                <w:snapToGrid w:val="0"/>
                <w:color w:val="2F5597" w:themeColor="accent1" w:themeShade="BF"/>
                <w:kern w:val="0"/>
                <w:szCs w:val="18"/>
              </w:rPr>
            </w:pPr>
            <w:r>
              <w:rPr>
                <w:rFonts w:hint="eastAsia" w:ascii="宋体" w:hAnsi="宋体" w:cs="宋体"/>
                <w:snapToGrid w:val="0"/>
                <w:color w:val="2F5597" w:themeColor="accent1" w:themeShade="BF"/>
                <w:kern w:val="0"/>
                <w:szCs w:val="18"/>
              </w:rPr>
              <w:t>/</w:t>
            </w:r>
          </w:p>
        </w:tc>
        <w:tc>
          <w:tcPr>
            <w:tcW w:w="914" w:type="dxa"/>
            <w:tcBorders>
              <w:top w:val="single" w:color="auto" w:sz="2" w:space="0"/>
              <w:left w:val="single" w:color="auto" w:sz="2" w:space="0"/>
              <w:bottom w:val="single" w:color="auto" w:sz="4" w:space="0"/>
              <w:right w:val="single" w:color="auto" w:sz="2" w:space="0"/>
            </w:tcBorders>
            <w:vAlign w:val="center"/>
          </w:tcPr>
          <w:p w14:paraId="497BE636">
            <w:pPr>
              <w:adjustRightInd w:val="0"/>
              <w:snapToGrid w:val="0"/>
              <w:spacing w:line="360" w:lineRule="auto"/>
              <w:rPr>
                <w:rFonts w:hint="eastAsia" w:ascii="宋体" w:hAnsi="宋体"/>
                <w:snapToGrid w:val="0"/>
                <w:color w:val="2F5597" w:themeColor="accent1" w:themeShade="BF"/>
                <w:kern w:val="0"/>
                <w:szCs w:val="18"/>
              </w:rPr>
            </w:pPr>
            <w:r>
              <w:rPr>
                <w:rFonts w:hint="eastAsia" w:ascii="宋体" w:hAnsi="宋体"/>
                <w:snapToGrid w:val="0"/>
                <w:color w:val="2F5597" w:themeColor="accent1" w:themeShade="BF"/>
                <w:kern w:val="0"/>
                <w:szCs w:val="18"/>
              </w:rPr>
              <w:t>/</w:t>
            </w:r>
          </w:p>
        </w:tc>
        <w:tc>
          <w:tcPr>
            <w:tcW w:w="1382" w:type="dxa"/>
            <w:tcBorders>
              <w:top w:val="single" w:color="auto" w:sz="2" w:space="0"/>
              <w:left w:val="single" w:color="auto" w:sz="2" w:space="0"/>
              <w:bottom w:val="single" w:color="auto" w:sz="4" w:space="0"/>
            </w:tcBorders>
            <w:vAlign w:val="center"/>
          </w:tcPr>
          <w:p w14:paraId="313B8D2B">
            <w:pPr>
              <w:adjustRightInd w:val="0"/>
              <w:snapToGrid w:val="0"/>
              <w:spacing w:line="360" w:lineRule="auto"/>
              <w:rPr>
                <w:rFonts w:hint="eastAsia" w:ascii="宋体" w:hAnsi="宋体"/>
                <w:snapToGrid w:val="0"/>
                <w:color w:val="2F5597" w:themeColor="accent1" w:themeShade="BF"/>
                <w:kern w:val="0"/>
                <w:szCs w:val="18"/>
              </w:rPr>
            </w:pPr>
            <w:r>
              <w:rPr>
                <w:rFonts w:hint="eastAsia" w:ascii="宋体" w:hAnsi="宋体"/>
                <w:snapToGrid w:val="0"/>
                <w:color w:val="2F5597" w:themeColor="accent1" w:themeShade="BF"/>
                <w:kern w:val="0"/>
                <w:szCs w:val="18"/>
              </w:rPr>
              <w:t>/</w:t>
            </w:r>
          </w:p>
        </w:tc>
      </w:tr>
    </w:tbl>
    <w:p w14:paraId="2045B2BB">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18"/>
        </w:rPr>
        <w:t>注</w:t>
      </w:r>
      <w:r>
        <w:rPr>
          <w:rFonts w:ascii="宋体" w:hAnsi="宋体"/>
          <w:snapToGrid w:val="0"/>
          <w:kern w:val="0"/>
          <w:szCs w:val="18"/>
        </w:rPr>
        <w:t>：</w:t>
      </w:r>
      <w:r>
        <w:rPr>
          <w:rFonts w:hint="eastAsia" w:ascii="宋体" w:hAnsi="宋体"/>
          <w:snapToGrid w:val="0"/>
          <w:kern w:val="0"/>
          <w:szCs w:val="18"/>
        </w:rPr>
        <w:t>项目机构组成</w:t>
      </w:r>
      <w:r>
        <w:rPr>
          <w:rFonts w:ascii="宋体" w:hAnsi="宋体"/>
          <w:snapToGrid w:val="0"/>
          <w:kern w:val="0"/>
          <w:szCs w:val="18"/>
        </w:rPr>
        <w:t>人员综合费用</w:t>
      </w:r>
      <w:r>
        <w:rPr>
          <w:rFonts w:hint="eastAsia" w:ascii="宋体" w:hAnsi="宋体"/>
          <w:snapToGrid w:val="0"/>
          <w:kern w:val="0"/>
          <w:szCs w:val="18"/>
        </w:rPr>
        <w:t>的构成的</w:t>
      </w:r>
      <w:r>
        <w:rPr>
          <w:rFonts w:ascii="宋体" w:hAnsi="宋体"/>
          <w:snapToGrid w:val="0"/>
          <w:kern w:val="0"/>
          <w:szCs w:val="18"/>
        </w:rPr>
        <w:t>详细情况</w:t>
      </w:r>
      <w:r>
        <w:rPr>
          <w:rFonts w:hint="eastAsia" w:ascii="宋体" w:hAnsi="宋体"/>
          <w:snapToGrid w:val="0"/>
          <w:kern w:val="0"/>
          <w:szCs w:val="18"/>
        </w:rPr>
        <w:t>见</w:t>
      </w:r>
      <w:r>
        <w:rPr>
          <w:rFonts w:ascii="宋体" w:hAnsi="宋体"/>
          <w:snapToGrid w:val="0"/>
          <w:kern w:val="0"/>
          <w:szCs w:val="18"/>
        </w:rPr>
        <w:t>附录</w:t>
      </w:r>
      <w:r>
        <w:rPr>
          <w:rFonts w:hint="eastAsia" w:ascii="宋体" w:hAnsi="宋体"/>
          <w:snapToGrid w:val="0"/>
          <w:kern w:val="0"/>
          <w:szCs w:val="18"/>
        </w:rPr>
        <w:t>C《项目机构组成</w:t>
      </w:r>
      <w:r>
        <w:rPr>
          <w:rFonts w:ascii="宋体" w:hAnsi="宋体"/>
          <w:snapToGrid w:val="0"/>
          <w:kern w:val="0"/>
          <w:szCs w:val="18"/>
        </w:rPr>
        <w:t>人员综合费用</w:t>
      </w:r>
      <w:r>
        <w:rPr>
          <w:rFonts w:hint="eastAsia" w:ascii="宋体" w:hAnsi="宋体"/>
          <w:snapToGrid w:val="0"/>
          <w:kern w:val="0"/>
          <w:szCs w:val="18"/>
        </w:rPr>
        <w:t>构成</w:t>
      </w:r>
      <w:r>
        <w:rPr>
          <w:rFonts w:ascii="宋体" w:hAnsi="宋体"/>
          <w:snapToGrid w:val="0"/>
          <w:kern w:val="0"/>
          <w:szCs w:val="18"/>
        </w:rPr>
        <w:t>》</w:t>
      </w:r>
      <w:r>
        <w:rPr>
          <w:rFonts w:hint="eastAsia" w:ascii="宋体" w:hAnsi="宋体"/>
          <w:snapToGrid w:val="0"/>
          <w:kern w:val="0"/>
          <w:szCs w:val="18"/>
        </w:rPr>
        <w:t>。</w:t>
      </w:r>
    </w:p>
    <w:p w14:paraId="2CE675FE">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⑵.项目机构组成人员综合费用计算方法</w:t>
      </w:r>
    </w:p>
    <w:p w14:paraId="204964BF">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①</w:t>
      </w:r>
      <w:r>
        <w:rPr>
          <w:rFonts w:ascii="宋体" w:hAnsi="宋体"/>
          <w:snapToGrid w:val="0"/>
          <w:kern w:val="0"/>
          <w:szCs w:val="21"/>
        </w:rPr>
        <w:t>各类</w:t>
      </w:r>
      <w:r>
        <w:rPr>
          <w:rFonts w:hint="eastAsia" w:ascii="宋体" w:hAnsi="宋体"/>
          <w:snapToGrid w:val="0"/>
          <w:kern w:val="0"/>
          <w:szCs w:val="21"/>
        </w:rPr>
        <w:t>组成</w:t>
      </w:r>
      <w:r>
        <w:rPr>
          <w:rFonts w:ascii="宋体" w:hAnsi="宋体"/>
          <w:snapToGrid w:val="0"/>
          <w:kern w:val="0"/>
          <w:szCs w:val="21"/>
        </w:rPr>
        <w:t>人员综合费用＝</w:t>
      </w:r>
      <w:r>
        <w:rPr>
          <w:rFonts w:hint="eastAsia" w:ascii="宋体" w:hAnsi="宋体"/>
          <w:snapToGrid w:val="0"/>
          <w:kern w:val="0"/>
          <w:szCs w:val="21"/>
        </w:rPr>
        <w:t>项目机构对应类别</w:t>
      </w:r>
      <w:r>
        <w:rPr>
          <w:rFonts w:ascii="宋体" w:hAnsi="宋体"/>
          <w:snapToGrid w:val="0"/>
          <w:kern w:val="0"/>
          <w:szCs w:val="21"/>
        </w:rPr>
        <w:t>人员</w:t>
      </w:r>
      <w:r>
        <w:rPr>
          <w:rFonts w:hint="eastAsia" w:ascii="宋体" w:hAnsi="宋体"/>
          <w:snapToGrid w:val="0"/>
          <w:kern w:val="0"/>
          <w:szCs w:val="21"/>
        </w:rPr>
        <w:t>基本</w:t>
      </w:r>
      <w:r>
        <w:rPr>
          <w:rFonts w:ascii="宋体" w:hAnsi="宋体"/>
          <w:snapToGrid w:val="0"/>
          <w:kern w:val="0"/>
          <w:szCs w:val="21"/>
        </w:rPr>
        <w:t>费用＋企业</w:t>
      </w:r>
      <w:r>
        <w:rPr>
          <w:rFonts w:hint="eastAsia" w:ascii="宋体" w:hAnsi="宋体"/>
          <w:snapToGrid w:val="0"/>
          <w:kern w:val="0"/>
          <w:szCs w:val="21"/>
        </w:rPr>
        <w:t>综合</w:t>
      </w:r>
      <w:r>
        <w:rPr>
          <w:rFonts w:ascii="宋体" w:hAnsi="宋体"/>
          <w:snapToGrid w:val="0"/>
          <w:kern w:val="0"/>
          <w:szCs w:val="21"/>
        </w:rPr>
        <w:t>管理费</w:t>
      </w:r>
      <w:r>
        <w:rPr>
          <w:rFonts w:hint="eastAsia" w:ascii="宋体" w:hAnsi="宋体"/>
          <w:snapToGrid w:val="0"/>
          <w:kern w:val="0"/>
          <w:szCs w:val="21"/>
        </w:rPr>
        <w:t>用</w:t>
      </w:r>
      <w:r>
        <w:rPr>
          <w:rFonts w:ascii="宋体" w:hAnsi="宋体"/>
          <w:snapToGrid w:val="0"/>
          <w:kern w:val="0"/>
          <w:szCs w:val="21"/>
        </w:rPr>
        <w:t>＋企业利润＋税金，即表中的</w:t>
      </w:r>
      <w:r>
        <w:rPr>
          <w:rFonts w:hint="eastAsia" w:ascii="宋体" w:hAnsi="宋体"/>
          <w:snapToGrid w:val="0"/>
          <w:kern w:val="0"/>
          <w:szCs w:val="21"/>
        </w:rPr>
        <w:t>Ⅴ</w:t>
      </w:r>
      <w:r>
        <w:rPr>
          <w:rFonts w:ascii="宋体" w:hAnsi="宋体"/>
          <w:snapToGrid w:val="0"/>
          <w:kern w:val="0"/>
          <w:szCs w:val="21"/>
        </w:rPr>
        <w:t>＝</w:t>
      </w:r>
      <w:r>
        <w:rPr>
          <w:rFonts w:hint="eastAsia" w:ascii="宋体" w:hAnsi="宋体"/>
          <w:snapToGrid w:val="0"/>
          <w:kern w:val="0"/>
          <w:szCs w:val="21"/>
        </w:rPr>
        <w:t>Ⅰ</w:t>
      </w:r>
      <w:r>
        <w:rPr>
          <w:rFonts w:ascii="宋体" w:hAnsi="宋体"/>
          <w:snapToGrid w:val="0"/>
          <w:kern w:val="0"/>
          <w:szCs w:val="21"/>
        </w:rPr>
        <w:t>＋</w:t>
      </w:r>
      <w:r>
        <w:rPr>
          <w:rFonts w:hint="eastAsia" w:ascii="宋体" w:hAnsi="宋体"/>
          <w:snapToGrid w:val="0"/>
          <w:kern w:val="0"/>
          <w:szCs w:val="21"/>
        </w:rPr>
        <w:t>Ⅱ</w:t>
      </w:r>
      <w:r>
        <w:rPr>
          <w:rFonts w:ascii="宋体" w:hAnsi="宋体"/>
          <w:snapToGrid w:val="0"/>
          <w:kern w:val="0"/>
          <w:szCs w:val="21"/>
        </w:rPr>
        <w:t>＋</w:t>
      </w:r>
      <w:r>
        <w:rPr>
          <w:rFonts w:hint="eastAsia" w:ascii="宋体" w:hAnsi="宋体"/>
          <w:snapToGrid w:val="0"/>
          <w:kern w:val="0"/>
          <w:szCs w:val="21"/>
        </w:rPr>
        <w:t>Ⅲ</w:t>
      </w:r>
      <w:r>
        <w:rPr>
          <w:rFonts w:ascii="宋体" w:hAnsi="宋体"/>
          <w:snapToGrid w:val="0"/>
          <w:kern w:val="0"/>
          <w:szCs w:val="21"/>
        </w:rPr>
        <w:t>＋</w:t>
      </w:r>
      <w:r>
        <w:rPr>
          <w:rFonts w:hint="eastAsia" w:ascii="宋体" w:hAnsi="宋体"/>
          <w:snapToGrid w:val="0"/>
          <w:kern w:val="0"/>
          <w:szCs w:val="21"/>
        </w:rPr>
        <w:t>Ⅳ</w:t>
      </w:r>
      <w:r>
        <w:rPr>
          <w:rFonts w:ascii="宋体" w:hAnsi="宋体"/>
          <w:snapToGrid w:val="0"/>
          <w:kern w:val="0"/>
          <w:szCs w:val="21"/>
        </w:rPr>
        <w:t>。其中：</w:t>
      </w:r>
      <w:r>
        <w:rPr>
          <w:rFonts w:hint="eastAsia" w:ascii="宋体" w:hAnsi="宋体"/>
          <w:snapToGrid w:val="0"/>
          <w:kern w:val="0"/>
          <w:szCs w:val="21"/>
        </w:rPr>
        <w:t>Ⅰ</w:t>
      </w:r>
      <w:r>
        <w:rPr>
          <w:rFonts w:ascii="宋体" w:hAnsi="宋体"/>
          <w:snapToGrid w:val="0"/>
          <w:kern w:val="0"/>
          <w:szCs w:val="21"/>
        </w:rPr>
        <w:t>＝</w:t>
      </w:r>
      <w:r>
        <w:rPr>
          <w:rFonts w:hint="eastAsia" w:ascii="宋体" w:hAnsi="宋体"/>
          <w:snapToGrid w:val="0"/>
          <w:kern w:val="0"/>
          <w:szCs w:val="21"/>
        </w:rPr>
        <w:t>项目机构各类人员基本费用（根据市场询价并经委托人和</w:t>
      </w:r>
      <w:r>
        <w:rPr>
          <w:rFonts w:ascii="宋体" w:hAnsi="宋体"/>
          <w:snapToGrid w:val="0"/>
          <w:kern w:val="0"/>
          <w:szCs w:val="21"/>
        </w:rPr>
        <w:t>受托人</w:t>
      </w:r>
      <w:r>
        <w:rPr>
          <w:rFonts w:hint="eastAsia" w:ascii="宋体" w:hAnsi="宋体"/>
          <w:snapToGrid w:val="0"/>
          <w:kern w:val="0"/>
          <w:szCs w:val="21"/>
        </w:rPr>
        <w:t>双方</w:t>
      </w:r>
      <w:r>
        <w:rPr>
          <w:rFonts w:ascii="宋体" w:hAnsi="宋体"/>
          <w:snapToGrid w:val="0"/>
          <w:kern w:val="0"/>
          <w:szCs w:val="21"/>
        </w:rPr>
        <w:t>协商一致</w:t>
      </w:r>
      <w:r>
        <w:rPr>
          <w:rFonts w:hint="eastAsia" w:ascii="宋体" w:hAnsi="宋体"/>
          <w:snapToGrid w:val="0"/>
          <w:kern w:val="0"/>
          <w:szCs w:val="21"/>
        </w:rPr>
        <w:t>）；Ⅱ</w:t>
      </w:r>
      <w:r>
        <w:rPr>
          <w:rFonts w:ascii="宋体" w:hAnsi="宋体"/>
          <w:snapToGrid w:val="0"/>
          <w:kern w:val="0"/>
          <w:szCs w:val="21"/>
        </w:rPr>
        <w:t>＝</w:t>
      </w:r>
      <w:r>
        <w:rPr>
          <w:rFonts w:hint="eastAsia" w:ascii="宋体" w:hAnsi="宋体"/>
          <w:snapToGrid w:val="0"/>
          <w:kern w:val="0"/>
          <w:szCs w:val="21"/>
        </w:rPr>
        <w:t>Ⅰ</w:t>
      </w:r>
      <w:r>
        <w:rPr>
          <w:rFonts w:ascii="宋体" w:hAnsi="宋体"/>
          <w:snapToGrid w:val="0"/>
          <w:kern w:val="0"/>
          <w:szCs w:val="21"/>
        </w:rPr>
        <w:t>×企业</w:t>
      </w:r>
      <w:r>
        <w:rPr>
          <w:rFonts w:hint="eastAsia" w:ascii="宋体" w:hAnsi="宋体"/>
          <w:snapToGrid w:val="0"/>
          <w:kern w:val="0"/>
          <w:szCs w:val="21"/>
        </w:rPr>
        <w:t>综合</w:t>
      </w:r>
      <w:r>
        <w:rPr>
          <w:rFonts w:ascii="宋体" w:hAnsi="宋体"/>
          <w:snapToGrid w:val="0"/>
          <w:kern w:val="0"/>
          <w:szCs w:val="21"/>
        </w:rPr>
        <w:t>管理费率；</w:t>
      </w:r>
      <w:r>
        <w:rPr>
          <w:rFonts w:hint="eastAsia" w:ascii="宋体" w:hAnsi="宋体"/>
          <w:snapToGrid w:val="0"/>
          <w:kern w:val="0"/>
          <w:szCs w:val="21"/>
        </w:rPr>
        <w:t>Ⅲ</w:t>
      </w:r>
      <w:r>
        <w:rPr>
          <w:rFonts w:ascii="宋体" w:hAnsi="宋体"/>
          <w:snapToGrid w:val="0"/>
          <w:kern w:val="0"/>
          <w:szCs w:val="21"/>
        </w:rPr>
        <w:t>＝（</w:t>
      </w:r>
      <w:r>
        <w:rPr>
          <w:rFonts w:hint="eastAsia" w:ascii="宋体" w:hAnsi="宋体"/>
          <w:snapToGrid w:val="0"/>
          <w:kern w:val="0"/>
          <w:szCs w:val="21"/>
        </w:rPr>
        <w:t>Ⅰ</w:t>
      </w:r>
      <w:r>
        <w:rPr>
          <w:rFonts w:ascii="宋体" w:hAnsi="宋体"/>
          <w:snapToGrid w:val="0"/>
          <w:kern w:val="0"/>
          <w:szCs w:val="21"/>
        </w:rPr>
        <w:t>＋</w:t>
      </w:r>
      <w:r>
        <w:rPr>
          <w:rFonts w:hint="eastAsia" w:ascii="宋体" w:hAnsi="宋体"/>
          <w:snapToGrid w:val="0"/>
          <w:kern w:val="0"/>
          <w:szCs w:val="21"/>
        </w:rPr>
        <w:t>Ⅱ</w:t>
      </w:r>
      <w:r>
        <w:rPr>
          <w:rFonts w:ascii="宋体" w:hAnsi="宋体"/>
          <w:snapToGrid w:val="0"/>
          <w:kern w:val="0"/>
          <w:szCs w:val="21"/>
        </w:rPr>
        <w:t>）×企业利润率；</w:t>
      </w:r>
      <w:r>
        <w:rPr>
          <w:rFonts w:hint="eastAsia" w:ascii="宋体" w:hAnsi="宋体"/>
          <w:snapToGrid w:val="0"/>
          <w:kern w:val="0"/>
          <w:szCs w:val="21"/>
        </w:rPr>
        <w:t>Ⅳ</w:t>
      </w:r>
      <w:r>
        <w:rPr>
          <w:rFonts w:ascii="宋体" w:hAnsi="宋体"/>
          <w:snapToGrid w:val="0"/>
          <w:kern w:val="0"/>
          <w:szCs w:val="21"/>
        </w:rPr>
        <w:t>＝（</w:t>
      </w:r>
      <w:r>
        <w:rPr>
          <w:rFonts w:hint="eastAsia" w:ascii="宋体" w:hAnsi="宋体"/>
          <w:snapToGrid w:val="0"/>
          <w:kern w:val="0"/>
          <w:szCs w:val="21"/>
        </w:rPr>
        <w:t>Ⅰ</w:t>
      </w:r>
      <w:r>
        <w:rPr>
          <w:rFonts w:ascii="宋体" w:hAnsi="宋体"/>
          <w:snapToGrid w:val="0"/>
          <w:kern w:val="0"/>
          <w:szCs w:val="21"/>
        </w:rPr>
        <w:t>＋</w:t>
      </w:r>
      <w:r>
        <w:rPr>
          <w:rFonts w:hint="eastAsia" w:ascii="宋体" w:hAnsi="宋体"/>
          <w:snapToGrid w:val="0"/>
          <w:kern w:val="0"/>
          <w:szCs w:val="21"/>
        </w:rPr>
        <w:t>Ⅱ</w:t>
      </w:r>
      <w:r>
        <w:rPr>
          <w:rFonts w:ascii="宋体" w:hAnsi="宋体"/>
          <w:snapToGrid w:val="0"/>
          <w:kern w:val="0"/>
          <w:szCs w:val="21"/>
        </w:rPr>
        <w:t>＋</w:t>
      </w:r>
      <w:r>
        <w:rPr>
          <w:rFonts w:hint="eastAsia" w:ascii="宋体" w:hAnsi="宋体"/>
          <w:snapToGrid w:val="0"/>
          <w:kern w:val="0"/>
          <w:szCs w:val="21"/>
        </w:rPr>
        <w:t>Ⅲ</w:t>
      </w:r>
      <w:r>
        <w:rPr>
          <w:rFonts w:ascii="宋体" w:hAnsi="宋体"/>
          <w:snapToGrid w:val="0"/>
          <w:kern w:val="0"/>
          <w:szCs w:val="21"/>
        </w:rPr>
        <w:t>）×税率。</w:t>
      </w:r>
    </w:p>
    <w:p w14:paraId="3AAAB433">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②</w:t>
      </w:r>
      <w:r>
        <w:rPr>
          <w:rFonts w:ascii="宋体" w:hAnsi="宋体"/>
          <w:snapToGrid w:val="0"/>
          <w:kern w:val="0"/>
          <w:szCs w:val="21"/>
        </w:rPr>
        <w:t>企业综合管理费率</w:t>
      </w:r>
      <w:r>
        <w:rPr>
          <w:rFonts w:hint="eastAsia" w:ascii="宋体" w:hAnsi="宋体"/>
          <w:snapToGrid w:val="0"/>
          <w:kern w:val="0"/>
          <w:szCs w:val="21"/>
        </w:rPr>
        <w:t>一般按</w:t>
      </w:r>
      <w:r>
        <w:rPr>
          <w:rFonts w:ascii="宋体" w:hAnsi="宋体"/>
          <w:snapToGrid w:val="0"/>
          <w:kern w:val="0"/>
          <w:szCs w:val="21"/>
        </w:rPr>
        <w:t>“甲级及以上资质企业</w:t>
      </w:r>
      <w:r>
        <w:rPr>
          <w:rFonts w:hint="eastAsia" w:ascii="宋体" w:hAnsi="宋体"/>
          <w:snapToGrid w:val="0"/>
          <w:kern w:val="0"/>
          <w:szCs w:val="21"/>
        </w:rPr>
        <w:t>的</w:t>
      </w:r>
      <w:r>
        <w:rPr>
          <w:rFonts w:ascii="宋体" w:hAnsi="宋体"/>
          <w:snapToGrid w:val="0"/>
          <w:kern w:val="0"/>
          <w:szCs w:val="21"/>
        </w:rPr>
        <w:t>综合管理费率</w:t>
      </w:r>
      <w:r>
        <w:rPr>
          <w:rFonts w:hint="eastAsia" w:ascii="宋体" w:hAnsi="宋体"/>
          <w:snapToGrid w:val="0"/>
          <w:kern w:val="0"/>
          <w:szCs w:val="21"/>
        </w:rPr>
        <w:t>为</w:t>
      </w:r>
      <w:r>
        <w:rPr>
          <w:rFonts w:ascii="宋体" w:hAnsi="宋体"/>
          <w:snapToGrid w:val="0"/>
          <w:kern w:val="0"/>
          <w:szCs w:val="21"/>
        </w:rPr>
        <w:t>40～50％</w:t>
      </w:r>
      <w:r>
        <w:rPr>
          <w:rFonts w:hint="eastAsia" w:ascii="宋体" w:hAnsi="宋体"/>
          <w:snapToGrid w:val="0"/>
          <w:kern w:val="0"/>
          <w:szCs w:val="21"/>
        </w:rPr>
        <w:t>；</w:t>
      </w:r>
      <w:r>
        <w:rPr>
          <w:rFonts w:ascii="宋体" w:hAnsi="宋体"/>
          <w:snapToGrid w:val="0"/>
          <w:kern w:val="0"/>
          <w:szCs w:val="21"/>
        </w:rPr>
        <w:t>其他资质企业</w:t>
      </w:r>
      <w:r>
        <w:rPr>
          <w:rFonts w:hint="eastAsia" w:ascii="宋体" w:hAnsi="宋体"/>
          <w:snapToGrid w:val="0"/>
          <w:kern w:val="0"/>
          <w:szCs w:val="21"/>
        </w:rPr>
        <w:t>的</w:t>
      </w:r>
      <w:r>
        <w:rPr>
          <w:rFonts w:ascii="宋体" w:hAnsi="宋体"/>
          <w:snapToGrid w:val="0"/>
          <w:kern w:val="0"/>
          <w:szCs w:val="21"/>
        </w:rPr>
        <w:t>综合管理费率</w:t>
      </w:r>
      <w:r>
        <w:rPr>
          <w:rFonts w:hint="eastAsia" w:ascii="宋体" w:hAnsi="宋体"/>
          <w:snapToGrid w:val="0"/>
          <w:kern w:val="0"/>
          <w:szCs w:val="21"/>
        </w:rPr>
        <w:t>为</w:t>
      </w:r>
      <w:r>
        <w:rPr>
          <w:rFonts w:ascii="宋体" w:hAnsi="宋体"/>
          <w:snapToGrid w:val="0"/>
          <w:kern w:val="0"/>
          <w:szCs w:val="21"/>
        </w:rPr>
        <w:t>35～45％”。</w:t>
      </w:r>
    </w:p>
    <w:p w14:paraId="41CFE6F0">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③</w:t>
      </w:r>
      <w:r>
        <w:rPr>
          <w:rFonts w:ascii="宋体" w:hAnsi="宋体"/>
          <w:snapToGrid w:val="0"/>
          <w:kern w:val="0"/>
          <w:szCs w:val="21"/>
        </w:rPr>
        <w:t>企业利润率由</w:t>
      </w:r>
      <w:r>
        <w:rPr>
          <w:rFonts w:hint="eastAsia" w:ascii="宋体" w:hAnsi="宋体"/>
          <w:snapToGrid w:val="0"/>
          <w:kern w:val="0"/>
          <w:szCs w:val="21"/>
        </w:rPr>
        <w:t>委托人和</w:t>
      </w:r>
      <w:r>
        <w:rPr>
          <w:rFonts w:ascii="宋体" w:hAnsi="宋体"/>
          <w:snapToGrid w:val="0"/>
          <w:kern w:val="0"/>
          <w:szCs w:val="21"/>
        </w:rPr>
        <w:t>受托人</w:t>
      </w:r>
      <w:r>
        <w:rPr>
          <w:rFonts w:hint="eastAsia" w:ascii="宋体" w:hAnsi="宋体"/>
          <w:snapToGrid w:val="0"/>
          <w:kern w:val="0"/>
          <w:szCs w:val="21"/>
        </w:rPr>
        <w:t>双方</w:t>
      </w:r>
      <w:r>
        <w:rPr>
          <w:rFonts w:ascii="宋体" w:hAnsi="宋体"/>
          <w:snapToGrid w:val="0"/>
          <w:kern w:val="0"/>
          <w:szCs w:val="21"/>
        </w:rPr>
        <w:t>协商确定。考虑到</w:t>
      </w:r>
      <w:r>
        <w:rPr>
          <w:rFonts w:hint="eastAsia" w:ascii="宋体" w:hAnsi="宋体"/>
          <w:snapToGrid w:val="0"/>
          <w:kern w:val="0"/>
          <w:szCs w:val="21"/>
        </w:rPr>
        <w:t>受托人</w:t>
      </w:r>
      <w:r>
        <w:rPr>
          <w:rFonts w:ascii="宋体" w:hAnsi="宋体"/>
          <w:snapToGrid w:val="0"/>
          <w:kern w:val="0"/>
          <w:szCs w:val="21"/>
        </w:rPr>
        <w:t>和行业的可持续发展，一般按10～15％计算。</w:t>
      </w:r>
    </w:p>
    <w:p w14:paraId="5FDB59EE">
      <w:pPr>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④税金应按国家</w:t>
      </w:r>
      <w:r>
        <w:rPr>
          <w:rFonts w:hint="eastAsia" w:ascii="宋体" w:hAnsi="宋体"/>
          <w:snapToGrid w:val="0"/>
          <w:kern w:val="0"/>
          <w:szCs w:val="21"/>
        </w:rPr>
        <w:t>实际</w:t>
      </w:r>
      <w:r>
        <w:rPr>
          <w:rFonts w:ascii="宋体" w:hAnsi="宋体"/>
          <w:snapToGrid w:val="0"/>
          <w:kern w:val="0"/>
          <w:szCs w:val="21"/>
        </w:rPr>
        <w:t>规定计取</w:t>
      </w:r>
      <w:r>
        <w:rPr>
          <w:rFonts w:hint="eastAsia" w:ascii="宋体" w:hAnsi="宋体"/>
          <w:snapToGrid w:val="0"/>
          <w:kern w:val="0"/>
          <w:szCs w:val="21"/>
        </w:rPr>
        <w:t>并按</w:t>
      </w:r>
      <w:r>
        <w:rPr>
          <w:rFonts w:ascii="宋体" w:hAnsi="宋体"/>
          <w:snapToGrid w:val="0"/>
          <w:kern w:val="0"/>
          <w:szCs w:val="21"/>
        </w:rPr>
        <w:t>国家税率</w:t>
      </w:r>
      <w:r>
        <w:rPr>
          <w:rFonts w:hint="eastAsia" w:ascii="宋体" w:hAnsi="宋体"/>
          <w:snapToGrid w:val="0"/>
          <w:kern w:val="0"/>
          <w:szCs w:val="21"/>
        </w:rPr>
        <w:t>的调整而调整</w:t>
      </w:r>
      <w:r>
        <w:rPr>
          <w:rFonts w:ascii="宋体" w:hAnsi="宋体"/>
          <w:snapToGrid w:val="0"/>
          <w:kern w:val="0"/>
          <w:szCs w:val="21"/>
        </w:rPr>
        <w:t>。</w:t>
      </w:r>
    </w:p>
    <w:p w14:paraId="7D15EA01">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5.1.3工程项目管理或</w:t>
      </w:r>
      <w:r>
        <w:rPr>
          <w:rFonts w:ascii="宋体" w:hAnsi="宋体"/>
          <w:snapToGrid w:val="0"/>
          <w:kern w:val="0"/>
          <w:szCs w:val="21"/>
        </w:rPr>
        <w:t>工程监理与</w:t>
      </w:r>
      <w:r>
        <w:rPr>
          <w:rFonts w:hint="eastAsia" w:ascii="宋体" w:hAnsi="宋体"/>
          <w:snapToGrid w:val="0"/>
          <w:kern w:val="0"/>
          <w:szCs w:val="21"/>
        </w:rPr>
        <w:t>项目管理一体化中的项目管理酬金计取</w:t>
      </w:r>
    </w:p>
    <w:p w14:paraId="4CBF33CE">
      <w:pPr>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按</w:t>
      </w:r>
      <w:r>
        <w:rPr>
          <w:rFonts w:hint="eastAsia" w:ascii="宋体" w:hAnsi="宋体"/>
          <w:snapToGrid w:val="0"/>
          <w:kern w:val="0"/>
          <w:szCs w:val="21"/>
        </w:rPr>
        <w:t>项目机构</w:t>
      </w:r>
      <w:r>
        <w:rPr>
          <w:rFonts w:ascii="宋体" w:hAnsi="宋体"/>
          <w:snapToGrid w:val="0"/>
          <w:kern w:val="0"/>
          <w:szCs w:val="21"/>
        </w:rPr>
        <w:t>组成人员综合费用法计取</w:t>
      </w:r>
      <w:r>
        <w:rPr>
          <w:rFonts w:hint="eastAsia" w:ascii="宋体" w:hAnsi="宋体"/>
          <w:snapToGrid w:val="0"/>
          <w:kern w:val="0"/>
          <w:szCs w:val="21"/>
        </w:rPr>
        <w:t>，</w:t>
      </w:r>
      <w:r>
        <w:rPr>
          <w:rFonts w:ascii="宋体" w:hAnsi="宋体"/>
          <w:snapToGrid w:val="0"/>
          <w:kern w:val="0"/>
          <w:szCs w:val="21"/>
        </w:rPr>
        <w:t>具体</w:t>
      </w:r>
      <w:r>
        <w:rPr>
          <w:rFonts w:hint="eastAsia" w:ascii="宋体" w:hAnsi="宋体"/>
          <w:snapToGrid w:val="0"/>
          <w:kern w:val="0"/>
          <w:szCs w:val="21"/>
        </w:rPr>
        <w:t>计取方法同5.1</w:t>
      </w:r>
      <w:r>
        <w:rPr>
          <w:rFonts w:ascii="宋体" w:hAnsi="宋体"/>
          <w:snapToGrid w:val="0"/>
          <w:kern w:val="0"/>
          <w:szCs w:val="21"/>
        </w:rPr>
        <w:t>.2</w:t>
      </w:r>
      <w:r>
        <w:rPr>
          <w:rFonts w:hint="eastAsia" w:ascii="宋体" w:hAnsi="宋体"/>
          <w:snapToGrid w:val="0"/>
          <w:kern w:val="0"/>
          <w:szCs w:val="21"/>
        </w:rPr>
        <w:t>。即：</w:t>
      </w:r>
    </w:p>
    <w:p w14:paraId="5E334106">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工程项目管理</w:t>
      </w:r>
      <w:r>
        <w:rPr>
          <w:rFonts w:ascii="宋体" w:hAnsi="宋体"/>
          <w:snapToGrid w:val="0"/>
          <w:kern w:val="0"/>
          <w:szCs w:val="21"/>
        </w:rPr>
        <w:t>酬金</w:t>
      </w:r>
      <w:r>
        <w:rPr>
          <w:rFonts w:hint="eastAsia" w:ascii="宋体" w:hAnsi="宋体"/>
          <w:snapToGrid w:val="0"/>
          <w:kern w:val="0"/>
          <w:szCs w:val="21"/>
        </w:rPr>
        <w:t>额</w:t>
      </w:r>
      <w:r>
        <w:rPr>
          <w:rFonts w:ascii="宋体" w:hAnsi="宋体"/>
          <w:snapToGrid w:val="0"/>
          <w:kern w:val="0"/>
          <w:szCs w:val="21"/>
        </w:rPr>
        <w:t>＝∑</w:t>
      </w:r>
      <w:r>
        <w:rPr>
          <w:rFonts w:hint="eastAsia" w:ascii="宋体" w:hAnsi="宋体"/>
          <w:snapToGrid w:val="0"/>
          <w:kern w:val="0"/>
          <w:szCs w:val="21"/>
        </w:rPr>
        <w:t>（</w:t>
      </w:r>
      <w:r>
        <w:rPr>
          <w:rFonts w:ascii="宋体" w:hAnsi="宋体"/>
          <w:snapToGrid w:val="0"/>
          <w:kern w:val="0"/>
          <w:szCs w:val="21"/>
        </w:rPr>
        <w:t>（各类服务人员综合费用×相应服务人员数量）×相应服务期</w:t>
      </w:r>
      <w:r>
        <w:rPr>
          <w:rFonts w:hint="eastAsia" w:ascii="宋体" w:hAnsi="宋体"/>
          <w:snapToGrid w:val="0"/>
          <w:kern w:val="0"/>
          <w:szCs w:val="21"/>
        </w:rPr>
        <w:t>）</w:t>
      </w:r>
    </w:p>
    <w:p w14:paraId="6F525F30">
      <w:pPr>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w:t>
      </w:r>
      <w:r>
        <w:rPr>
          <w:rFonts w:hint="eastAsia" w:ascii="宋体" w:hAnsi="宋体"/>
          <w:snapToGrid w:val="0"/>
          <w:kern w:val="0"/>
          <w:szCs w:val="21"/>
        </w:rPr>
        <w:t>（</w:t>
      </w:r>
      <w:r>
        <w:rPr>
          <w:rFonts w:ascii="宋体" w:hAnsi="宋体"/>
          <w:snapToGrid w:val="0"/>
          <w:kern w:val="0"/>
          <w:szCs w:val="21"/>
        </w:rPr>
        <w:t>（</w:t>
      </w:r>
      <w:r>
        <w:rPr>
          <w:rFonts w:ascii="宋体" w:hAnsi="宋体"/>
          <w:snapToGrid w:val="0"/>
          <w:color w:val="2F5597" w:themeColor="accent1" w:themeShade="BF"/>
          <w:kern w:val="0"/>
          <w:szCs w:val="21"/>
          <w:u w:val="single"/>
        </w:rPr>
        <w:t>/</w:t>
      </w:r>
      <w:r>
        <w:rPr>
          <w:rFonts w:ascii="宋体" w:hAnsi="宋体"/>
          <w:snapToGrid w:val="0"/>
          <w:kern w:val="0"/>
          <w:szCs w:val="21"/>
        </w:rPr>
        <w:t>×</w:t>
      </w:r>
      <w:r>
        <w:rPr>
          <w:rFonts w:ascii="宋体" w:hAnsi="宋体"/>
          <w:snapToGrid w:val="0"/>
          <w:color w:val="2F5597" w:themeColor="accent1" w:themeShade="BF"/>
          <w:kern w:val="0"/>
          <w:szCs w:val="21"/>
          <w:u w:val="single"/>
        </w:rPr>
        <w:t>/</w:t>
      </w:r>
      <w:r>
        <w:rPr>
          <w:rFonts w:ascii="宋体" w:hAnsi="宋体"/>
          <w:snapToGrid w:val="0"/>
          <w:kern w:val="0"/>
          <w:szCs w:val="21"/>
        </w:rPr>
        <w:t>）×</w:t>
      </w:r>
      <w:r>
        <w:rPr>
          <w:rFonts w:ascii="宋体" w:hAnsi="宋体"/>
          <w:snapToGrid w:val="0"/>
          <w:color w:val="2F5597" w:themeColor="accent1" w:themeShade="BF"/>
          <w:kern w:val="0"/>
          <w:szCs w:val="21"/>
          <w:u w:val="single"/>
        </w:rPr>
        <w:t>/</w:t>
      </w:r>
      <w:r>
        <w:rPr>
          <w:rFonts w:hint="eastAsia" w:ascii="宋体" w:hAnsi="宋体"/>
          <w:snapToGrid w:val="0"/>
          <w:kern w:val="0"/>
          <w:szCs w:val="21"/>
        </w:rPr>
        <w:t>）</w:t>
      </w:r>
    </w:p>
    <w:p w14:paraId="461AB6BD">
      <w:pPr>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w:t>
      </w:r>
      <w:r>
        <w:rPr>
          <w:rFonts w:ascii="宋体" w:hAnsi="宋体"/>
          <w:snapToGrid w:val="0"/>
          <w:color w:val="2F5597" w:themeColor="accent1" w:themeShade="BF"/>
          <w:kern w:val="0"/>
          <w:szCs w:val="21"/>
          <w:u w:val="single"/>
        </w:rPr>
        <w:t>/</w:t>
      </w:r>
      <w:r>
        <w:rPr>
          <w:rFonts w:hint="eastAsia" w:ascii="宋体" w:hAnsi="宋体"/>
          <w:snapToGrid w:val="0"/>
          <w:kern w:val="0"/>
          <w:szCs w:val="21"/>
        </w:rPr>
        <w:t>万元</w:t>
      </w:r>
    </w:p>
    <w:p w14:paraId="09E145B5">
      <w:pPr>
        <w:adjustRightInd w:val="0"/>
        <w:snapToGrid w:val="0"/>
        <w:spacing w:line="360" w:lineRule="auto"/>
        <w:ind w:firstLine="422" w:firstLineChars="200"/>
        <w:rPr>
          <w:rFonts w:hint="eastAsia" w:ascii="宋体" w:hAnsi="宋体"/>
          <w:b/>
          <w:snapToGrid w:val="0"/>
          <w:kern w:val="0"/>
        </w:rPr>
      </w:pPr>
      <w:r>
        <w:rPr>
          <w:rFonts w:hint="eastAsia" w:ascii="宋体" w:hAnsi="宋体"/>
          <w:b/>
          <w:snapToGrid w:val="0"/>
          <w:kern w:val="0"/>
        </w:rPr>
        <w:t>5.2酬金支付</w:t>
      </w:r>
    </w:p>
    <w:p w14:paraId="223BEA73">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5.2.1施工阶段监理酬金支付</w:t>
      </w:r>
    </w:p>
    <w:p w14:paraId="6F9E125E">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⑴</w:t>
      </w:r>
      <w:r>
        <w:rPr>
          <w:rFonts w:ascii="宋体" w:hAnsi="宋体"/>
          <w:snapToGrid w:val="0"/>
          <w:kern w:val="0"/>
          <w:szCs w:val="21"/>
        </w:rPr>
        <w:t>.</w:t>
      </w:r>
      <w:r>
        <w:rPr>
          <w:rFonts w:hint="eastAsia" w:ascii="宋体" w:hAnsi="宋体"/>
          <w:snapToGrid w:val="0"/>
          <w:kern w:val="0"/>
          <w:szCs w:val="21"/>
        </w:rPr>
        <w:t>预付款支付</w:t>
      </w:r>
    </w:p>
    <w:p w14:paraId="1E33A320">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自监理合同签订之日起</w:t>
      </w:r>
      <w:r>
        <w:rPr>
          <w:rFonts w:ascii="宋体" w:hAnsi="宋体"/>
          <w:snapToGrid w:val="0"/>
          <w:kern w:val="0"/>
          <w:szCs w:val="21"/>
        </w:rPr>
        <w:t>10</w:t>
      </w:r>
      <w:r>
        <w:rPr>
          <w:rFonts w:hint="eastAsia" w:ascii="宋体" w:hAnsi="宋体"/>
          <w:snapToGrid w:val="0"/>
          <w:kern w:val="0"/>
          <w:szCs w:val="21"/>
        </w:rPr>
        <w:t>日内委托人应支付施工阶段监理酬金总额的</w:t>
      </w:r>
      <w:r>
        <w:rPr>
          <w:rFonts w:ascii="宋体" w:hAnsi="宋体"/>
          <w:snapToGrid w:val="0"/>
          <w:color w:val="0000CC"/>
          <w:kern w:val="0"/>
          <w:szCs w:val="21"/>
          <w:u w:val="single"/>
        </w:rPr>
        <w:t>/</w:t>
      </w:r>
      <w:r>
        <w:rPr>
          <w:rFonts w:hint="eastAsia" w:ascii="宋体" w:hAnsi="宋体"/>
          <w:snapToGrid w:val="0"/>
          <w:kern w:val="0"/>
          <w:szCs w:val="21"/>
        </w:rPr>
        <w:t>％作为预付款，即：</w:t>
      </w:r>
      <w:r>
        <w:rPr>
          <w:rFonts w:ascii="宋体" w:hAnsi="宋体"/>
          <w:snapToGrid w:val="0"/>
          <w:color w:val="2F5597" w:themeColor="accent1" w:themeShade="BF"/>
          <w:kern w:val="0"/>
          <w:szCs w:val="21"/>
          <w:u w:val="single"/>
        </w:rPr>
        <w:t>/</w:t>
      </w:r>
      <w:r>
        <w:rPr>
          <w:rFonts w:hint="eastAsia" w:ascii="宋体" w:hAnsi="宋体"/>
          <w:snapToGrid w:val="0"/>
          <w:kern w:val="0"/>
          <w:szCs w:val="21"/>
        </w:rPr>
        <w:t>万元。</w:t>
      </w:r>
    </w:p>
    <w:p w14:paraId="3E05C995">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⑵.期中月度支付</w:t>
      </w:r>
    </w:p>
    <w:p w14:paraId="7F13337D">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期中月度支付每月一次，按下式进行计取支付。委托人应在每月</w:t>
      </w:r>
      <w:r>
        <w:rPr>
          <w:rFonts w:ascii="宋体" w:hAnsi="宋体"/>
          <w:snapToGrid w:val="0"/>
          <w:kern w:val="0"/>
          <w:szCs w:val="21"/>
        </w:rPr>
        <w:t>10</w:t>
      </w:r>
      <w:r>
        <w:rPr>
          <w:rFonts w:hint="eastAsia" w:ascii="宋体" w:hAnsi="宋体"/>
          <w:snapToGrid w:val="0"/>
          <w:kern w:val="0"/>
          <w:szCs w:val="21"/>
        </w:rPr>
        <w:t>日前，支付受托人上一月度的期中月度款。</w:t>
      </w:r>
    </w:p>
    <w:p w14:paraId="1EAB44DD">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月度监理酬金额＝（施工阶段监理酬金总额－预付款）÷（施工阶段监理期限持续时间÷</w:t>
      </w:r>
      <w:r>
        <w:rPr>
          <w:rFonts w:ascii="宋体" w:hAnsi="宋体"/>
          <w:snapToGrid w:val="0"/>
          <w:kern w:val="0"/>
          <w:szCs w:val="21"/>
        </w:rPr>
        <w:t>30</w:t>
      </w:r>
      <w:r>
        <w:rPr>
          <w:rFonts w:hint="eastAsia" w:ascii="宋体" w:hAnsi="宋体"/>
          <w:snapToGrid w:val="0"/>
          <w:kern w:val="0"/>
          <w:szCs w:val="21"/>
        </w:rPr>
        <w:t>）</w:t>
      </w:r>
    </w:p>
    <w:p w14:paraId="2B7D8EE7">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w:t>
      </w:r>
      <w:r>
        <w:rPr>
          <w:rFonts w:ascii="宋体" w:hAnsi="宋体"/>
          <w:snapToGrid w:val="0"/>
          <w:color w:val="2F5597" w:themeColor="accent1" w:themeShade="BF"/>
          <w:kern w:val="0"/>
          <w:szCs w:val="21"/>
          <w:u w:val="single"/>
        </w:rPr>
        <w:t>/</w:t>
      </w:r>
      <w:r>
        <w:rPr>
          <w:rFonts w:hint="eastAsia" w:ascii="宋体" w:hAnsi="宋体"/>
          <w:snapToGrid w:val="0"/>
          <w:kern w:val="0"/>
          <w:szCs w:val="21"/>
        </w:rPr>
        <w:t>－</w:t>
      </w:r>
      <w:r>
        <w:rPr>
          <w:rFonts w:ascii="宋体" w:hAnsi="宋体"/>
          <w:snapToGrid w:val="0"/>
          <w:color w:val="2F5597" w:themeColor="accent1" w:themeShade="BF"/>
          <w:kern w:val="0"/>
          <w:szCs w:val="21"/>
          <w:u w:val="single"/>
        </w:rPr>
        <w:t>/</w:t>
      </w:r>
      <w:r>
        <w:rPr>
          <w:rFonts w:hint="eastAsia" w:ascii="宋体" w:hAnsi="宋体"/>
          <w:snapToGrid w:val="0"/>
          <w:kern w:val="0"/>
          <w:szCs w:val="21"/>
        </w:rPr>
        <w:t>）÷（</w:t>
      </w:r>
      <w:r>
        <w:rPr>
          <w:rFonts w:ascii="宋体" w:hAnsi="宋体"/>
          <w:snapToGrid w:val="0"/>
          <w:color w:val="2F5597" w:themeColor="accent1" w:themeShade="BF"/>
          <w:kern w:val="0"/>
          <w:szCs w:val="21"/>
          <w:u w:val="single"/>
        </w:rPr>
        <w:t>/</w:t>
      </w:r>
      <w:r>
        <w:rPr>
          <w:rFonts w:hint="eastAsia" w:ascii="宋体" w:hAnsi="宋体"/>
          <w:snapToGrid w:val="0"/>
          <w:kern w:val="0"/>
          <w:szCs w:val="21"/>
        </w:rPr>
        <w:t>÷</w:t>
      </w:r>
      <w:r>
        <w:rPr>
          <w:rFonts w:ascii="宋体" w:hAnsi="宋体"/>
          <w:snapToGrid w:val="0"/>
          <w:kern w:val="0"/>
          <w:szCs w:val="21"/>
        </w:rPr>
        <w:t>30</w:t>
      </w:r>
      <w:r>
        <w:rPr>
          <w:rFonts w:hint="eastAsia" w:ascii="宋体" w:hAnsi="宋体"/>
          <w:snapToGrid w:val="0"/>
          <w:kern w:val="0"/>
          <w:szCs w:val="21"/>
        </w:rPr>
        <w:t>）</w:t>
      </w:r>
    </w:p>
    <w:p w14:paraId="0AE00BBD">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w:t>
      </w:r>
      <w:r>
        <w:rPr>
          <w:rFonts w:ascii="宋体" w:hAnsi="宋体"/>
          <w:snapToGrid w:val="0"/>
          <w:color w:val="2F5597" w:themeColor="accent1" w:themeShade="BF"/>
          <w:kern w:val="0"/>
          <w:szCs w:val="21"/>
          <w:u w:val="single"/>
        </w:rPr>
        <w:t>/</w:t>
      </w:r>
      <w:r>
        <w:rPr>
          <w:rFonts w:hint="eastAsia" w:ascii="宋体" w:hAnsi="宋体"/>
          <w:snapToGrid w:val="0"/>
          <w:kern w:val="0"/>
          <w:szCs w:val="21"/>
        </w:rPr>
        <w:t>万元</w:t>
      </w:r>
    </w:p>
    <w:p w14:paraId="502F00A4">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5.2.</w:t>
      </w:r>
      <w:r>
        <w:rPr>
          <w:rFonts w:ascii="宋体" w:hAnsi="宋体"/>
          <w:snapToGrid w:val="0"/>
          <w:kern w:val="0"/>
          <w:szCs w:val="21"/>
        </w:rPr>
        <w:t>2</w:t>
      </w:r>
      <w:r>
        <w:rPr>
          <w:rFonts w:hint="eastAsia" w:ascii="宋体" w:hAnsi="宋体"/>
          <w:snapToGrid w:val="0"/>
          <w:kern w:val="0"/>
          <w:szCs w:val="21"/>
        </w:rPr>
        <w:t>保修阶段、勘察阶段、设计阶段及设备监造</w:t>
      </w:r>
      <w:r>
        <w:rPr>
          <w:rFonts w:ascii="宋体" w:hAnsi="宋体"/>
          <w:snapToGrid w:val="0"/>
          <w:kern w:val="0"/>
          <w:szCs w:val="21"/>
        </w:rPr>
        <w:t>等</w:t>
      </w:r>
      <w:r>
        <w:rPr>
          <w:rFonts w:hint="eastAsia" w:ascii="宋体" w:hAnsi="宋体"/>
          <w:snapToGrid w:val="0"/>
          <w:kern w:val="0"/>
          <w:szCs w:val="21"/>
        </w:rPr>
        <w:t>相关服务酬金支付</w:t>
      </w:r>
    </w:p>
    <w:p w14:paraId="36386926">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采用按月度支付的方式，委托人在每月的</w:t>
      </w:r>
      <w:r>
        <w:rPr>
          <w:rFonts w:ascii="宋体" w:hAnsi="宋体"/>
          <w:snapToGrid w:val="0"/>
          <w:kern w:val="0"/>
          <w:szCs w:val="21"/>
        </w:rPr>
        <w:t>10</w:t>
      </w:r>
      <w:r>
        <w:rPr>
          <w:rFonts w:hint="eastAsia" w:ascii="宋体" w:hAnsi="宋体"/>
          <w:snapToGrid w:val="0"/>
          <w:kern w:val="0"/>
          <w:szCs w:val="21"/>
        </w:rPr>
        <w:t>日前支付受托人上一月度的酬金。</w:t>
      </w:r>
    </w:p>
    <w:p w14:paraId="2D269AEA">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月度支付额＝各阶段酬金总金额÷各阶段服务期限（日历天）÷</w:t>
      </w:r>
      <w:r>
        <w:rPr>
          <w:rFonts w:ascii="宋体" w:hAnsi="宋体"/>
          <w:snapToGrid w:val="0"/>
          <w:kern w:val="0"/>
          <w:szCs w:val="21"/>
        </w:rPr>
        <w:t>30</w:t>
      </w:r>
      <w:r>
        <w:rPr>
          <w:rFonts w:hint="eastAsia" w:ascii="宋体" w:hAnsi="宋体"/>
          <w:snapToGrid w:val="0"/>
          <w:kern w:val="0"/>
          <w:szCs w:val="21"/>
        </w:rPr>
        <w:t>（天）</w:t>
      </w:r>
    </w:p>
    <w:p w14:paraId="3D11E11E">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w:t>
      </w:r>
      <w:r>
        <w:rPr>
          <w:rFonts w:ascii="宋体" w:hAnsi="宋体"/>
          <w:snapToGrid w:val="0"/>
          <w:color w:val="2F5597" w:themeColor="accent1" w:themeShade="BF"/>
          <w:kern w:val="0"/>
          <w:szCs w:val="21"/>
          <w:u w:val="single"/>
        </w:rPr>
        <w:t>/</w:t>
      </w:r>
      <w:r>
        <w:rPr>
          <w:rFonts w:hint="eastAsia" w:ascii="宋体" w:hAnsi="宋体"/>
          <w:snapToGrid w:val="0"/>
          <w:kern w:val="0"/>
          <w:szCs w:val="21"/>
        </w:rPr>
        <w:t>÷</w:t>
      </w:r>
      <w:r>
        <w:rPr>
          <w:rFonts w:ascii="宋体" w:hAnsi="宋体"/>
          <w:snapToGrid w:val="0"/>
          <w:color w:val="2F5597" w:themeColor="accent1" w:themeShade="BF"/>
          <w:kern w:val="0"/>
          <w:szCs w:val="21"/>
          <w:u w:val="single"/>
        </w:rPr>
        <w:t>/</w:t>
      </w:r>
      <w:r>
        <w:rPr>
          <w:rFonts w:hint="eastAsia" w:ascii="宋体" w:hAnsi="宋体"/>
          <w:snapToGrid w:val="0"/>
          <w:kern w:val="0"/>
          <w:szCs w:val="21"/>
        </w:rPr>
        <w:t>（日历天）÷</w:t>
      </w:r>
      <w:r>
        <w:rPr>
          <w:rFonts w:ascii="宋体" w:hAnsi="宋体"/>
          <w:snapToGrid w:val="0"/>
          <w:kern w:val="0"/>
          <w:szCs w:val="21"/>
        </w:rPr>
        <w:t>30</w:t>
      </w:r>
      <w:r>
        <w:rPr>
          <w:rFonts w:hint="eastAsia" w:ascii="宋体" w:hAnsi="宋体"/>
          <w:snapToGrid w:val="0"/>
          <w:kern w:val="0"/>
          <w:szCs w:val="21"/>
        </w:rPr>
        <w:t>（天）</w:t>
      </w:r>
    </w:p>
    <w:p w14:paraId="71F61B21">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w:t>
      </w:r>
      <w:r>
        <w:rPr>
          <w:rFonts w:ascii="宋体" w:hAnsi="宋体"/>
          <w:snapToGrid w:val="0"/>
          <w:color w:val="2F5597" w:themeColor="accent1" w:themeShade="BF"/>
          <w:kern w:val="0"/>
          <w:szCs w:val="21"/>
          <w:u w:val="single"/>
        </w:rPr>
        <w:t>/</w:t>
      </w:r>
      <w:r>
        <w:rPr>
          <w:rFonts w:hint="eastAsia" w:ascii="宋体" w:hAnsi="宋体"/>
          <w:snapToGrid w:val="0"/>
          <w:kern w:val="0"/>
          <w:szCs w:val="21"/>
        </w:rPr>
        <w:t>万元</w:t>
      </w:r>
    </w:p>
    <w:p w14:paraId="097BBC06">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5.2.3工程项目管理酬金或</w:t>
      </w:r>
      <w:r>
        <w:rPr>
          <w:rFonts w:ascii="宋体" w:hAnsi="宋体"/>
          <w:snapToGrid w:val="0"/>
          <w:kern w:val="0"/>
          <w:szCs w:val="21"/>
        </w:rPr>
        <w:t>工程监理与</w:t>
      </w:r>
      <w:r>
        <w:rPr>
          <w:rFonts w:hint="eastAsia" w:ascii="宋体" w:hAnsi="宋体"/>
          <w:snapToGrid w:val="0"/>
          <w:kern w:val="0"/>
          <w:szCs w:val="21"/>
        </w:rPr>
        <w:t>项目管理一体化中的项目管理酬金支付</w:t>
      </w:r>
    </w:p>
    <w:p w14:paraId="6AE8EF8B">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采用按月度支付的方式，委托人应在每月的</w:t>
      </w:r>
      <w:r>
        <w:rPr>
          <w:rFonts w:ascii="宋体" w:hAnsi="宋体"/>
          <w:snapToGrid w:val="0"/>
          <w:kern w:val="0"/>
          <w:szCs w:val="21"/>
        </w:rPr>
        <w:t>10</w:t>
      </w:r>
      <w:r>
        <w:rPr>
          <w:rFonts w:hint="eastAsia" w:ascii="宋体" w:hAnsi="宋体"/>
          <w:snapToGrid w:val="0"/>
          <w:kern w:val="0"/>
          <w:szCs w:val="21"/>
        </w:rPr>
        <w:t>日前支付受托人上一月度的酬金。</w:t>
      </w:r>
    </w:p>
    <w:p w14:paraId="053A9EA3">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月度支付额＝各阶段酬金总金额÷各阶段服务期限（日历天）÷</w:t>
      </w:r>
      <w:r>
        <w:rPr>
          <w:rFonts w:ascii="宋体" w:hAnsi="宋体"/>
          <w:snapToGrid w:val="0"/>
          <w:kern w:val="0"/>
          <w:szCs w:val="21"/>
        </w:rPr>
        <w:t>30</w:t>
      </w:r>
      <w:r>
        <w:rPr>
          <w:rFonts w:hint="eastAsia" w:ascii="宋体" w:hAnsi="宋体"/>
          <w:snapToGrid w:val="0"/>
          <w:kern w:val="0"/>
          <w:szCs w:val="21"/>
        </w:rPr>
        <w:t>（天）</w:t>
      </w:r>
    </w:p>
    <w:p w14:paraId="34E47F80">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w:t>
      </w:r>
      <w:r>
        <w:rPr>
          <w:rFonts w:ascii="宋体" w:hAnsi="宋体"/>
          <w:snapToGrid w:val="0"/>
          <w:color w:val="2F5597" w:themeColor="accent1" w:themeShade="BF"/>
          <w:kern w:val="0"/>
          <w:szCs w:val="21"/>
          <w:u w:val="single"/>
        </w:rPr>
        <w:t>/</w:t>
      </w:r>
      <w:r>
        <w:rPr>
          <w:rFonts w:hint="eastAsia" w:ascii="宋体" w:hAnsi="宋体"/>
          <w:snapToGrid w:val="0"/>
          <w:kern w:val="0"/>
          <w:szCs w:val="21"/>
        </w:rPr>
        <w:t>÷</w:t>
      </w:r>
      <w:r>
        <w:rPr>
          <w:rFonts w:ascii="宋体" w:hAnsi="宋体"/>
          <w:snapToGrid w:val="0"/>
          <w:color w:val="2F5597" w:themeColor="accent1" w:themeShade="BF"/>
          <w:kern w:val="0"/>
          <w:szCs w:val="21"/>
          <w:u w:val="single"/>
        </w:rPr>
        <w:t>/</w:t>
      </w:r>
      <w:r>
        <w:rPr>
          <w:rFonts w:hint="eastAsia" w:ascii="宋体" w:hAnsi="宋体"/>
          <w:snapToGrid w:val="0"/>
          <w:kern w:val="0"/>
          <w:szCs w:val="21"/>
        </w:rPr>
        <w:t>（日历天）÷</w:t>
      </w:r>
      <w:r>
        <w:rPr>
          <w:rFonts w:ascii="宋体" w:hAnsi="宋体"/>
          <w:snapToGrid w:val="0"/>
          <w:kern w:val="0"/>
          <w:szCs w:val="21"/>
        </w:rPr>
        <w:t>30</w:t>
      </w:r>
      <w:r>
        <w:rPr>
          <w:rFonts w:hint="eastAsia" w:ascii="宋体" w:hAnsi="宋体"/>
          <w:snapToGrid w:val="0"/>
          <w:kern w:val="0"/>
          <w:szCs w:val="21"/>
        </w:rPr>
        <w:t>（天）</w:t>
      </w:r>
    </w:p>
    <w:p w14:paraId="3CFC1263">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w:t>
      </w:r>
      <w:r>
        <w:rPr>
          <w:rFonts w:ascii="宋体" w:hAnsi="宋体"/>
          <w:snapToGrid w:val="0"/>
          <w:color w:val="2F5597" w:themeColor="accent1" w:themeShade="BF"/>
          <w:kern w:val="0"/>
          <w:szCs w:val="21"/>
          <w:u w:val="single"/>
        </w:rPr>
        <w:t>/</w:t>
      </w:r>
      <w:r>
        <w:rPr>
          <w:rFonts w:hint="eastAsia" w:ascii="宋体" w:hAnsi="宋体"/>
          <w:snapToGrid w:val="0"/>
          <w:kern w:val="0"/>
          <w:szCs w:val="21"/>
        </w:rPr>
        <w:t>万元</w:t>
      </w:r>
    </w:p>
    <w:p w14:paraId="2D5A4558">
      <w:pPr>
        <w:adjustRightInd w:val="0"/>
        <w:snapToGrid w:val="0"/>
        <w:spacing w:line="360" w:lineRule="auto"/>
        <w:ind w:firstLine="422" w:firstLineChars="200"/>
        <w:rPr>
          <w:rFonts w:hint="eastAsia" w:ascii="宋体" w:hAnsi="宋体"/>
          <w:b/>
          <w:snapToGrid w:val="0"/>
          <w:kern w:val="0"/>
        </w:rPr>
      </w:pPr>
      <w:r>
        <w:rPr>
          <w:rFonts w:hint="eastAsia" w:ascii="宋体" w:hAnsi="宋体"/>
          <w:b/>
          <w:snapToGrid w:val="0"/>
          <w:kern w:val="0"/>
        </w:rPr>
        <w:t>5.3支付货币</w:t>
      </w:r>
    </w:p>
    <w:p w14:paraId="7B231197">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币种为：</w:t>
      </w:r>
      <w:r>
        <w:rPr>
          <w:rFonts w:hint="eastAsia" w:ascii="宋体" w:hAnsi="宋体"/>
          <w:snapToGrid w:val="0"/>
          <w:color w:val="2F5597" w:themeColor="accent1" w:themeShade="BF"/>
          <w:kern w:val="0"/>
          <w:szCs w:val="21"/>
          <w:u w:val="single"/>
        </w:rPr>
        <w:t>人民币</w:t>
      </w:r>
      <w:r>
        <w:rPr>
          <w:rFonts w:hint="eastAsia" w:ascii="宋体" w:hAnsi="宋体"/>
          <w:snapToGrid w:val="0"/>
          <w:kern w:val="0"/>
          <w:szCs w:val="21"/>
        </w:rPr>
        <w:t>，比例为：</w:t>
      </w:r>
      <w:r>
        <w:rPr>
          <w:rFonts w:ascii="宋体" w:hAnsi="宋体"/>
          <w:snapToGrid w:val="0"/>
          <w:color w:val="2F5597" w:themeColor="accent1" w:themeShade="BF"/>
          <w:kern w:val="0"/>
          <w:szCs w:val="21"/>
          <w:u w:val="single"/>
        </w:rPr>
        <w:t>100</w:t>
      </w:r>
      <w:r>
        <w:rPr>
          <w:rFonts w:hint="eastAsia" w:ascii="宋体" w:hAnsi="宋体"/>
          <w:snapToGrid w:val="0"/>
          <w:color w:val="2F5597" w:themeColor="accent1" w:themeShade="BF"/>
          <w:kern w:val="0"/>
          <w:szCs w:val="21"/>
          <w:u w:val="single"/>
        </w:rPr>
        <w:t>%</w:t>
      </w:r>
      <w:r>
        <w:rPr>
          <w:rFonts w:hint="eastAsia" w:ascii="宋体" w:hAnsi="宋体"/>
          <w:snapToGrid w:val="0"/>
          <w:kern w:val="0"/>
          <w:szCs w:val="21"/>
        </w:rPr>
        <w:t>，汇率为：</w:t>
      </w:r>
      <w:r>
        <w:rPr>
          <w:rFonts w:ascii="宋体" w:hAnsi="宋体"/>
          <w:snapToGrid w:val="0"/>
          <w:color w:val="2F5597" w:themeColor="accent1" w:themeShade="BF"/>
          <w:kern w:val="0"/>
          <w:szCs w:val="21"/>
          <w:u w:val="single"/>
        </w:rPr>
        <w:t>/</w:t>
      </w:r>
      <w:r>
        <w:rPr>
          <w:rFonts w:hint="eastAsia" w:ascii="宋体" w:hAnsi="宋体"/>
          <w:snapToGrid w:val="0"/>
          <w:kern w:val="0"/>
          <w:szCs w:val="21"/>
        </w:rPr>
        <w:t>。</w:t>
      </w:r>
    </w:p>
    <w:p w14:paraId="0B66B8C8">
      <w:pPr>
        <w:adjustRightInd w:val="0"/>
        <w:snapToGrid w:val="0"/>
        <w:spacing w:line="360" w:lineRule="auto"/>
        <w:jc w:val="center"/>
        <w:outlineLvl w:val="2"/>
        <w:rPr>
          <w:rFonts w:hint="eastAsia" w:ascii="黑体" w:hAnsi="黑体" w:eastAsia="黑体"/>
          <w:snapToGrid w:val="0"/>
          <w:kern w:val="0"/>
          <w:sz w:val="32"/>
        </w:rPr>
      </w:pPr>
      <w:bookmarkStart w:id="17" w:name="_Toc151775685"/>
      <w:r>
        <w:rPr>
          <w:rFonts w:hint="eastAsia" w:ascii="黑体" w:hAnsi="黑体" w:eastAsia="黑体"/>
          <w:snapToGrid w:val="0"/>
          <w:kern w:val="0"/>
          <w:sz w:val="32"/>
        </w:rPr>
        <w:t>6 合同生效、变更、暂停、解除与终止</w:t>
      </w:r>
      <w:bookmarkEnd w:id="17"/>
    </w:p>
    <w:p w14:paraId="7ECB8BEC">
      <w:pPr>
        <w:adjustRightInd w:val="0"/>
        <w:snapToGrid w:val="0"/>
        <w:spacing w:line="360" w:lineRule="auto"/>
        <w:ind w:firstLine="422" w:firstLineChars="200"/>
        <w:rPr>
          <w:rFonts w:hint="eastAsia" w:ascii="宋体" w:hAnsi="宋体"/>
          <w:b/>
          <w:snapToGrid w:val="0"/>
          <w:kern w:val="0"/>
        </w:rPr>
      </w:pPr>
      <w:r>
        <w:rPr>
          <w:rFonts w:hint="eastAsia" w:ascii="宋体" w:hAnsi="宋体"/>
          <w:b/>
          <w:snapToGrid w:val="0"/>
          <w:kern w:val="0"/>
        </w:rPr>
        <w:t>6.1生效</w:t>
      </w:r>
    </w:p>
    <w:p w14:paraId="61C3D092">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本合同生效条件：</w:t>
      </w:r>
      <w:r>
        <w:rPr>
          <w:rFonts w:hint="eastAsia" w:ascii="宋体" w:hAnsi="宋体"/>
          <w:snapToGrid w:val="0"/>
          <w:color w:val="2F5597" w:themeColor="accent1" w:themeShade="BF"/>
          <w:kern w:val="0"/>
          <w:szCs w:val="21"/>
          <w:u w:val="single"/>
        </w:rPr>
        <w:t>本合同自双方的法定代表人或其授权代理人在协议书上签字（或盖章）并加盖双方公章（或合同章）之日起生效</w:t>
      </w:r>
      <w:r>
        <w:rPr>
          <w:rFonts w:hint="eastAsia" w:ascii="宋体" w:hAnsi="宋体"/>
          <w:snapToGrid w:val="0"/>
          <w:kern w:val="0"/>
          <w:szCs w:val="21"/>
        </w:rPr>
        <w:t>。</w:t>
      </w:r>
    </w:p>
    <w:p w14:paraId="30256A59">
      <w:pPr>
        <w:adjustRightInd w:val="0"/>
        <w:snapToGrid w:val="0"/>
        <w:spacing w:line="360" w:lineRule="auto"/>
        <w:ind w:firstLine="422" w:firstLineChars="200"/>
        <w:rPr>
          <w:rFonts w:hint="eastAsia" w:ascii="宋体" w:hAnsi="宋体"/>
          <w:b/>
          <w:snapToGrid w:val="0"/>
          <w:kern w:val="0"/>
        </w:rPr>
      </w:pPr>
      <w:r>
        <w:rPr>
          <w:rFonts w:hint="eastAsia" w:ascii="宋体" w:hAnsi="宋体"/>
          <w:b/>
          <w:snapToGrid w:val="0"/>
          <w:kern w:val="0"/>
        </w:rPr>
        <w:t>6.2变更</w:t>
      </w:r>
    </w:p>
    <w:p w14:paraId="266DB518">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6.2.2除不可抗力外，因非受托人原因导致本合同期限延长时，附加工作酬金按下列方法确定：</w:t>
      </w:r>
    </w:p>
    <w:p w14:paraId="59C92E9C">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附加工作酬金＝本合同期限延长时间（天）×正常工作酬金÷协议书约定的工程监理与相关服务期限（日历天）</w:t>
      </w:r>
    </w:p>
    <w:p w14:paraId="160E0F29">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6.2.3附加工作酬金按下列方法确定：</w:t>
      </w:r>
    </w:p>
    <w:p w14:paraId="34684E5E">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附加工作酬金＝善后工作及恢复服务的准备工作时间（天）×正常工作酬金÷协议书约定的工程监理与相关服务期限（天）</w:t>
      </w:r>
    </w:p>
    <w:p w14:paraId="20934803">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6</w:t>
      </w:r>
      <w:r>
        <w:rPr>
          <w:rFonts w:ascii="宋体" w:hAnsi="宋体"/>
          <w:snapToGrid w:val="0"/>
          <w:kern w:val="0"/>
          <w:szCs w:val="21"/>
        </w:rPr>
        <w:t>.2.5</w:t>
      </w:r>
      <w:r>
        <w:rPr>
          <w:rFonts w:hint="eastAsia" w:ascii="宋体" w:hAnsi="宋体"/>
          <w:snapToGrid w:val="0"/>
          <w:kern w:val="0"/>
          <w:szCs w:val="21"/>
        </w:rPr>
        <w:t>合同签订后至工程竣工验收前，如工程规模或工程范围发生变化，并经当地政府发展改革部门批准调整原工程概算投资额或建筑安装工程费的幅度≥±5％，施工阶段监理酬金增减按下列方法确定：</w:t>
      </w:r>
    </w:p>
    <w:p w14:paraId="4D3E6917">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施工阶段监理酬金增减额＝调整后的工程概算投资或建筑安装工程费增减额×正常工作酬金÷原工程概算投资额（或原建筑安装工程费）</w:t>
      </w:r>
    </w:p>
    <w:p w14:paraId="6E527490">
      <w:pPr>
        <w:adjustRightInd w:val="0"/>
        <w:snapToGrid w:val="0"/>
        <w:spacing w:line="360" w:lineRule="auto"/>
        <w:jc w:val="center"/>
        <w:outlineLvl w:val="2"/>
        <w:rPr>
          <w:rFonts w:hint="eastAsia" w:ascii="黑体" w:hAnsi="黑体" w:eastAsia="黑体"/>
          <w:snapToGrid w:val="0"/>
          <w:kern w:val="0"/>
          <w:sz w:val="32"/>
        </w:rPr>
      </w:pPr>
      <w:bookmarkStart w:id="18" w:name="_Toc151775686"/>
      <w:r>
        <w:rPr>
          <w:rFonts w:hint="eastAsia" w:ascii="黑体" w:hAnsi="黑体" w:eastAsia="黑体"/>
          <w:snapToGrid w:val="0"/>
          <w:kern w:val="0"/>
          <w:sz w:val="32"/>
        </w:rPr>
        <w:t>7 争议解决</w:t>
      </w:r>
      <w:bookmarkEnd w:id="18"/>
    </w:p>
    <w:p w14:paraId="6C4EB704">
      <w:pPr>
        <w:adjustRightInd w:val="0"/>
        <w:snapToGrid w:val="0"/>
        <w:spacing w:line="360" w:lineRule="auto"/>
        <w:ind w:firstLine="422" w:firstLineChars="200"/>
        <w:rPr>
          <w:rFonts w:hint="eastAsia" w:ascii="宋体" w:hAnsi="宋体"/>
          <w:b/>
          <w:snapToGrid w:val="0"/>
          <w:kern w:val="0"/>
        </w:rPr>
      </w:pPr>
      <w:r>
        <w:rPr>
          <w:rFonts w:hint="eastAsia" w:ascii="宋体" w:hAnsi="宋体"/>
          <w:b/>
          <w:snapToGrid w:val="0"/>
          <w:kern w:val="0"/>
        </w:rPr>
        <w:t>7.2调解</w:t>
      </w:r>
    </w:p>
    <w:p w14:paraId="22CFF44A">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本合同争议进行调解时，可提交</w:t>
      </w:r>
      <w:r>
        <w:rPr>
          <w:rFonts w:hint="eastAsia" w:ascii="宋体" w:hAnsi="宋体"/>
          <w:snapToGrid w:val="0"/>
          <w:color w:val="2F5597" w:themeColor="accent1" w:themeShade="BF"/>
          <w:kern w:val="0"/>
          <w:szCs w:val="21"/>
          <w:u w:val="single"/>
        </w:rPr>
        <w:t>建设主管部门</w:t>
      </w:r>
      <w:r>
        <w:rPr>
          <w:rFonts w:hint="eastAsia" w:ascii="宋体" w:hAnsi="宋体"/>
          <w:snapToGrid w:val="0"/>
          <w:kern w:val="0"/>
          <w:szCs w:val="21"/>
        </w:rPr>
        <w:t>进行调解。</w:t>
      </w:r>
    </w:p>
    <w:p w14:paraId="1EDB7AA6">
      <w:pPr>
        <w:adjustRightInd w:val="0"/>
        <w:snapToGrid w:val="0"/>
        <w:spacing w:line="360" w:lineRule="auto"/>
        <w:ind w:firstLine="422" w:firstLineChars="200"/>
        <w:rPr>
          <w:rFonts w:hint="eastAsia" w:ascii="宋体" w:hAnsi="宋体"/>
          <w:b/>
          <w:snapToGrid w:val="0"/>
          <w:kern w:val="0"/>
        </w:rPr>
      </w:pPr>
      <w:r>
        <w:rPr>
          <w:rFonts w:hint="eastAsia" w:ascii="宋体" w:hAnsi="宋体"/>
          <w:b/>
          <w:snapToGrid w:val="0"/>
          <w:kern w:val="0"/>
        </w:rPr>
        <w:t>7.3仲裁或诉讼</w:t>
      </w:r>
    </w:p>
    <w:p w14:paraId="64FCFBE2">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合同争议的最终解决方式为下列第</w:t>
      </w:r>
      <w:r>
        <w:rPr>
          <w:rFonts w:ascii="宋体" w:hAnsi="宋体"/>
          <w:snapToGrid w:val="0"/>
          <w:color w:val="2F5597" w:themeColor="accent1" w:themeShade="BF"/>
          <w:kern w:val="0"/>
          <w:szCs w:val="21"/>
          <w:u w:val="single"/>
        </w:rPr>
        <w:t>(2)</w:t>
      </w:r>
      <w:r>
        <w:rPr>
          <w:rFonts w:hint="eastAsia" w:ascii="宋体" w:hAnsi="宋体"/>
          <w:snapToGrid w:val="0"/>
          <w:kern w:val="0"/>
          <w:szCs w:val="21"/>
        </w:rPr>
        <w:t>种方式：</w:t>
      </w:r>
    </w:p>
    <w:p w14:paraId="5857F52D">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⑴.提请</w:t>
      </w:r>
      <w:r>
        <w:rPr>
          <w:rFonts w:ascii="宋体" w:hAnsi="宋体"/>
          <w:snapToGrid w:val="0"/>
          <w:color w:val="2F5597" w:themeColor="accent1" w:themeShade="BF"/>
          <w:kern w:val="0"/>
          <w:szCs w:val="21"/>
          <w:u w:val="single"/>
        </w:rPr>
        <w:t>/</w:t>
      </w:r>
      <w:r>
        <w:rPr>
          <w:rFonts w:hint="eastAsia" w:ascii="宋体" w:hAnsi="宋体"/>
          <w:snapToGrid w:val="0"/>
          <w:kern w:val="0"/>
          <w:szCs w:val="21"/>
        </w:rPr>
        <w:t>仲裁委员会进行仲裁。</w:t>
      </w:r>
    </w:p>
    <w:p w14:paraId="4165A4A7">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⑵.向</w:t>
      </w:r>
      <w:r>
        <w:rPr>
          <w:rFonts w:hint="eastAsia" w:ascii="宋体" w:hAnsi="宋体"/>
          <w:snapToGrid w:val="0"/>
          <w:color w:val="2F5597" w:themeColor="accent1" w:themeShade="BF"/>
          <w:kern w:val="0"/>
          <w:szCs w:val="21"/>
          <w:u w:val="single"/>
        </w:rPr>
        <w:t>项目所在地</w:t>
      </w:r>
      <w:r>
        <w:rPr>
          <w:rFonts w:hint="eastAsia" w:ascii="宋体" w:hAnsi="宋体"/>
          <w:snapToGrid w:val="0"/>
          <w:kern w:val="0"/>
          <w:szCs w:val="21"/>
        </w:rPr>
        <w:t>人民法院提起诉讼。</w:t>
      </w:r>
    </w:p>
    <w:p w14:paraId="736A6452">
      <w:pPr>
        <w:adjustRightInd w:val="0"/>
        <w:snapToGrid w:val="0"/>
        <w:spacing w:line="360" w:lineRule="auto"/>
        <w:jc w:val="center"/>
        <w:outlineLvl w:val="2"/>
        <w:rPr>
          <w:rFonts w:hint="eastAsia" w:ascii="黑体" w:hAnsi="黑体" w:eastAsia="黑体"/>
          <w:snapToGrid w:val="0"/>
          <w:kern w:val="0"/>
          <w:sz w:val="32"/>
        </w:rPr>
      </w:pPr>
      <w:bookmarkStart w:id="19" w:name="_Toc151775687"/>
      <w:r>
        <w:rPr>
          <w:rFonts w:hint="eastAsia" w:ascii="黑体" w:hAnsi="黑体" w:eastAsia="黑体"/>
          <w:snapToGrid w:val="0"/>
          <w:kern w:val="0"/>
          <w:sz w:val="32"/>
        </w:rPr>
        <w:t>8 其他</w:t>
      </w:r>
      <w:bookmarkEnd w:id="19"/>
    </w:p>
    <w:p w14:paraId="53978CD5">
      <w:pPr>
        <w:adjustRightInd w:val="0"/>
        <w:snapToGrid w:val="0"/>
        <w:spacing w:line="360" w:lineRule="auto"/>
        <w:ind w:firstLine="422" w:firstLineChars="200"/>
        <w:rPr>
          <w:rFonts w:hint="eastAsia" w:ascii="宋体" w:hAnsi="宋体"/>
          <w:b/>
          <w:snapToGrid w:val="0"/>
          <w:kern w:val="0"/>
        </w:rPr>
      </w:pPr>
      <w:r>
        <w:rPr>
          <w:rFonts w:hint="eastAsia" w:ascii="宋体" w:hAnsi="宋体"/>
          <w:b/>
          <w:snapToGrid w:val="0"/>
          <w:kern w:val="0"/>
        </w:rPr>
        <w:t>8.2检测费用</w:t>
      </w:r>
    </w:p>
    <w:p w14:paraId="7802A8B5">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委托人应在检测工作完成后</w:t>
      </w:r>
      <w:r>
        <w:rPr>
          <w:rFonts w:ascii="宋体" w:hAnsi="宋体"/>
          <w:snapToGrid w:val="0"/>
          <w:color w:val="2F5597" w:themeColor="accent1" w:themeShade="BF"/>
          <w:kern w:val="0"/>
          <w:szCs w:val="21"/>
          <w:u w:val="single"/>
        </w:rPr>
        <w:t>/</w:t>
      </w:r>
      <w:r>
        <w:rPr>
          <w:rFonts w:hint="eastAsia" w:ascii="宋体" w:hAnsi="宋体"/>
          <w:snapToGrid w:val="0"/>
          <w:kern w:val="0"/>
          <w:szCs w:val="21"/>
        </w:rPr>
        <w:t>天内支付检测费用。</w:t>
      </w:r>
    </w:p>
    <w:p w14:paraId="190F2616">
      <w:pPr>
        <w:adjustRightInd w:val="0"/>
        <w:snapToGrid w:val="0"/>
        <w:spacing w:line="360" w:lineRule="auto"/>
        <w:ind w:firstLine="422" w:firstLineChars="200"/>
        <w:rPr>
          <w:rFonts w:hint="eastAsia" w:ascii="宋体" w:hAnsi="宋体"/>
          <w:b/>
          <w:snapToGrid w:val="0"/>
          <w:kern w:val="0"/>
        </w:rPr>
      </w:pPr>
      <w:r>
        <w:rPr>
          <w:rFonts w:hint="eastAsia" w:ascii="宋体" w:hAnsi="宋体"/>
          <w:b/>
          <w:snapToGrid w:val="0"/>
          <w:kern w:val="0"/>
        </w:rPr>
        <w:t>8.3咨询费用</w:t>
      </w:r>
    </w:p>
    <w:p w14:paraId="7534D70E">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委托人应在咨询工作完成后</w:t>
      </w:r>
      <w:r>
        <w:rPr>
          <w:rFonts w:ascii="宋体" w:hAnsi="宋体"/>
          <w:snapToGrid w:val="0"/>
          <w:color w:val="2F5597" w:themeColor="accent1" w:themeShade="BF"/>
          <w:kern w:val="0"/>
          <w:szCs w:val="21"/>
          <w:u w:val="single"/>
        </w:rPr>
        <w:t>/</w:t>
      </w:r>
      <w:r>
        <w:rPr>
          <w:rFonts w:hint="eastAsia" w:ascii="宋体" w:hAnsi="宋体"/>
          <w:snapToGrid w:val="0"/>
          <w:kern w:val="0"/>
          <w:szCs w:val="21"/>
        </w:rPr>
        <w:t>天内支付咨询费用。</w:t>
      </w:r>
    </w:p>
    <w:p w14:paraId="072B35B7">
      <w:pPr>
        <w:adjustRightInd w:val="0"/>
        <w:snapToGrid w:val="0"/>
        <w:spacing w:line="360" w:lineRule="auto"/>
        <w:ind w:firstLine="422" w:firstLineChars="200"/>
        <w:rPr>
          <w:rFonts w:hint="eastAsia" w:ascii="宋体" w:hAnsi="宋体"/>
          <w:b/>
          <w:snapToGrid w:val="0"/>
          <w:kern w:val="0"/>
        </w:rPr>
      </w:pPr>
      <w:r>
        <w:rPr>
          <w:rFonts w:hint="eastAsia" w:ascii="宋体" w:hAnsi="宋体"/>
          <w:b/>
          <w:snapToGrid w:val="0"/>
          <w:kern w:val="0"/>
        </w:rPr>
        <w:t>8.4奖励</w:t>
      </w:r>
    </w:p>
    <w:p w14:paraId="1FB86A40">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合理化建议的奖励金额按下列方法确定为：</w:t>
      </w:r>
    </w:p>
    <w:p w14:paraId="00D0D8A5">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奖励金额＝工程投资节省额×奖励金额的比率；</w:t>
      </w:r>
    </w:p>
    <w:p w14:paraId="6713D8AD">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奖励金额的比率为</w:t>
      </w:r>
      <w:r>
        <w:rPr>
          <w:rFonts w:ascii="宋体" w:hAnsi="宋体"/>
          <w:snapToGrid w:val="0"/>
          <w:color w:val="2F5597" w:themeColor="accent1" w:themeShade="BF"/>
          <w:kern w:val="0"/>
          <w:szCs w:val="21"/>
          <w:u w:val="single"/>
        </w:rPr>
        <w:t>/</w:t>
      </w:r>
      <w:r>
        <w:rPr>
          <w:rFonts w:hint="eastAsia" w:ascii="宋体" w:hAnsi="宋体"/>
          <w:snapToGrid w:val="0"/>
          <w:kern w:val="0"/>
          <w:szCs w:val="21"/>
        </w:rPr>
        <w:t>％。</w:t>
      </w:r>
    </w:p>
    <w:p w14:paraId="7F6C6187">
      <w:pPr>
        <w:adjustRightInd w:val="0"/>
        <w:snapToGrid w:val="0"/>
        <w:spacing w:line="360" w:lineRule="auto"/>
        <w:ind w:firstLine="422" w:firstLineChars="200"/>
        <w:rPr>
          <w:rFonts w:hint="eastAsia" w:ascii="宋体" w:hAnsi="宋体"/>
          <w:b/>
          <w:snapToGrid w:val="0"/>
          <w:kern w:val="0"/>
        </w:rPr>
      </w:pPr>
      <w:r>
        <w:rPr>
          <w:rFonts w:hint="eastAsia" w:ascii="宋体" w:hAnsi="宋体"/>
          <w:b/>
          <w:snapToGrid w:val="0"/>
          <w:kern w:val="0"/>
        </w:rPr>
        <w:t>8.6保密</w:t>
      </w:r>
    </w:p>
    <w:p w14:paraId="7BE666EF">
      <w:pPr>
        <w:adjustRightInd w:val="0"/>
        <w:snapToGrid w:val="0"/>
        <w:spacing w:line="360" w:lineRule="auto"/>
        <w:ind w:firstLine="420" w:firstLineChars="200"/>
        <w:rPr>
          <w:rFonts w:hint="eastAsia" w:ascii="宋体" w:hAnsi="宋体"/>
          <w:snapToGrid w:val="0"/>
          <w:color w:val="2F5597" w:themeColor="accent1" w:themeShade="BF"/>
          <w:kern w:val="0"/>
          <w:szCs w:val="21"/>
          <w:u w:val="single"/>
        </w:rPr>
      </w:pPr>
      <w:r>
        <w:rPr>
          <w:rFonts w:hint="eastAsia" w:ascii="宋体" w:hAnsi="宋体"/>
          <w:snapToGrid w:val="0"/>
          <w:kern w:val="0"/>
          <w:szCs w:val="21"/>
        </w:rPr>
        <w:t>委托人申明的保密事项和期限：</w:t>
      </w:r>
      <w:r>
        <w:rPr>
          <w:rFonts w:hint="eastAsia" w:ascii="宋体" w:hAnsi="宋体"/>
          <w:snapToGrid w:val="0"/>
          <w:color w:val="2F5597" w:themeColor="accent1" w:themeShade="BF"/>
          <w:kern w:val="0"/>
          <w:szCs w:val="21"/>
          <w:u w:val="single"/>
        </w:rPr>
        <w:t>保密事项是指委托人向受托人提供的一切资料，包括但不限于委托人按附录B提供的资料、委托人在合同履行期间提供的资料、获悉的属于委托人的且无法通过公开渠道获得的商业秘密（包括但不限于文件、资料及信息、计划与方案、委托人公司计划、运营活动、财务信息、技术信息、经营信息、人事安排等），受托人在合同订立和履行期间知悉的委托人未公开披露信息等。未经委托人书面同意，受托人不得将保密事项的部分或全部以任何方式向第三人披露；不得在任何时候为履行本合同之外的任何目的或用途使用保密事项。</w:t>
      </w:r>
    </w:p>
    <w:p w14:paraId="5107D86F">
      <w:pPr>
        <w:adjustRightInd w:val="0"/>
        <w:snapToGrid w:val="0"/>
        <w:spacing w:line="360" w:lineRule="auto"/>
        <w:ind w:firstLine="420" w:firstLineChars="200"/>
        <w:rPr>
          <w:rFonts w:hint="eastAsia" w:ascii="宋体" w:hAnsi="宋体"/>
          <w:snapToGrid w:val="0"/>
          <w:color w:val="2F5597" w:themeColor="accent1" w:themeShade="BF"/>
          <w:kern w:val="0"/>
          <w:szCs w:val="21"/>
        </w:rPr>
      </w:pPr>
      <w:r>
        <w:rPr>
          <w:rFonts w:hint="eastAsia" w:ascii="宋体" w:hAnsi="宋体"/>
          <w:snapToGrid w:val="0"/>
          <w:color w:val="2F5597" w:themeColor="accent1" w:themeShade="BF"/>
          <w:kern w:val="0"/>
          <w:szCs w:val="21"/>
          <w:u w:val="single"/>
        </w:rPr>
        <w:t>除非经委托人书面同意，受托人对委托人申明的保密事项负担的保密义务一直有效，不因本合同的订立、无效、变更、转让、解除或终止而免除，除非上述秘密内容已经被公开</w:t>
      </w:r>
      <w:r>
        <w:rPr>
          <w:rFonts w:hint="eastAsia" w:ascii="宋体" w:hAnsi="宋体"/>
          <w:snapToGrid w:val="0"/>
          <w:color w:val="2F5597" w:themeColor="accent1" w:themeShade="BF"/>
          <w:kern w:val="0"/>
          <w:szCs w:val="21"/>
        </w:rPr>
        <w:t>。</w:t>
      </w:r>
    </w:p>
    <w:p w14:paraId="3506ECAC">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受托人申明的保密事项和期限：</w:t>
      </w:r>
      <w:r>
        <w:rPr>
          <w:rFonts w:ascii="宋体" w:hAnsi="宋体"/>
          <w:snapToGrid w:val="0"/>
          <w:color w:val="2F5597" w:themeColor="accent1" w:themeShade="BF"/>
          <w:kern w:val="0"/>
          <w:szCs w:val="21"/>
          <w:u w:val="single"/>
        </w:rPr>
        <w:t>/</w:t>
      </w:r>
      <w:r>
        <w:rPr>
          <w:rFonts w:hint="eastAsia" w:ascii="宋体" w:hAnsi="宋体"/>
          <w:snapToGrid w:val="0"/>
          <w:kern w:val="0"/>
          <w:szCs w:val="21"/>
        </w:rPr>
        <w:t>。</w:t>
      </w:r>
    </w:p>
    <w:p w14:paraId="65B24DDC">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第三方申明的保密事项和期限：</w:t>
      </w:r>
      <w:r>
        <w:rPr>
          <w:rFonts w:ascii="宋体" w:hAnsi="宋体"/>
          <w:snapToGrid w:val="0"/>
          <w:color w:val="2F5597" w:themeColor="accent1" w:themeShade="BF"/>
          <w:kern w:val="0"/>
          <w:szCs w:val="21"/>
          <w:u w:val="single"/>
        </w:rPr>
        <w:t>/</w:t>
      </w:r>
      <w:r>
        <w:rPr>
          <w:rFonts w:hint="eastAsia" w:ascii="宋体" w:hAnsi="宋体"/>
          <w:snapToGrid w:val="0"/>
          <w:kern w:val="0"/>
          <w:szCs w:val="21"/>
        </w:rPr>
        <w:t>。</w:t>
      </w:r>
    </w:p>
    <w:p w14:paraId="0461E6CA">
      <w:pPr>
        <w:adjustRightInd w:val="0"/>
        <w:snapToGrid w:val="0"/>
        <w:spacing w:line="360" w:lineRule="auto"/>
        <w:ind w:firstLine="422" w:firstLineChars="200"/>
        <w:rPr>
          <w:rFonts w:hint="eastAsia" w:ascii="宋体" w:hAnsi="宋体"/>
          <w:b/>
          <w:snapToGrid w:val="0"/>
          <w:kern w:val="0"/>
        </w:rPr>
      </w:pPr>
      <w:r>
        <w:rPr>
          <w:rFonts w:hint="eastAsia" w:ascii="宋体" w:hAnsi="宋体"/>
          <w:b/>
          <w:snapToGrid w:val="0"/>
          <w:kern w:val="0"/>
        </w:rPr>
        <w:t>8.8著作权</w:t>
      </w:r>
    </w:p>
    <w:p w14:paraId="3ADF7C25">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受托人在本合同履行期间及本合同终止后两年内出版涉及本工程的有关监理与相关服务的资料的限制条件：</w:t>
      </w:r>
    </w:p>
    <w:p w14:paraId="2AAA6A17">
      <w:pPr>
        <w:adjustRightInd w:val="0"/>
        <w:snapToGrid w:val="0"/>
        <w:spacing w:line="360" w:lineRule="auto"/>
        <w:ind w:firstLine="420" w:firstLineChars="200"/>
        <w:rPr>
          <w:rFonts w:hint="eastAsia" w:ascii="宋体" w:hAnsi="宋体"/>
          <w:snapToGrid w:val="0"/>
          <w:color w:val="0000CC"/>
          <w:kern w:val="0"/>
          <w:szCs w:val="21"/>
        </w:rPr>
      </w:pPr>
      <w:r>
        <w:rPr>
          <w:rFonts w:hint="eastAsia" w:ascii="宋体" w:hAnsi="宋体"/>
          <w:snapToGrid w:val="0"/>
          <w:color w:val="2F5597" w:themeColor="accent1" w:themeShade="BF"/>
          <w:kern w:val="0"/>
          <w:szCs w:val="21"/>
          <w:u w:val="single"/>
        </w:rPr>
        <w:t>受托人为本项目编制和提交的所有文件的知识产权归委托人所有，受托人不可单独或与他人联合出版有关监理与相关服务的资料。非经委托人事先书面同意，受托人不得将其用于本合同约定之外的其他任何用途。未经委托人事先书面同意，受托人在任何时间都不得将涉及本工程的有关监理与相关服务的资料出版、泄露、提供给任何第三方。</w:t>
      </w:r>
    </w:p>
    <w:p w14:paraId="66B4B53E">
      <w:pPr>
        <w:adjustRightInd w:val="0"/>
        <w:snapToGrid w:val="0"/>
        <w:spacing w:line="360" w:lineRule="auto"/>
        <w:ind w:firstLine="420" w:firstLineChars="200"/>
        <w:rPr>
          <w:rFonts w:hint="eastAsia" w:ascii="宋体" w:hAnsi="宋体"/>
          <w:snapToGrid w:val="0"/>
          <w:kern w:val="0"/>
          <w:szCs w:val="21"/>
        </w:rPr>
      </w:pPr>
    </w:p>
    <w:p w14:paraId="3D99F0E7">
      <w:pPr>
        <w:adjustRightInd w:val="0"/>
        <w:snapToGrid w:val="0"/>
        <w:spacing w:line="360" w:lineRule="auto"/>
        <w:jc w:val="center"/>
        <w:outlineLvl w:val="2"/>
        <w:rPr>
          <w:rFonts w:hint="eastAsia" w:ascii="黑体" w:hAnsi="黑体" w:eastAsia="黑体"/>
          <w:snapToGrid w:val="0"/>
          <w:kern w:val="0"/>
          <w:sz w:val="32"/>
        </w:rPr>
      </w:pPr>
      <w:r>
        <w:rPr>
          <w:rFonts w:ascii="黑体" w:hAnsi="黑体" w:eastAsia="黑体"/>
          <w:snapToGrid w:val="0"/>
          <w:kern w:val="0"/>
          <w:sz w:val="32"/>
        </w:rPr>
        <w:br w:type="page"/>
      </w:r>
      <w:bookmarkStart w:id="20" w:name="_Toc151775688"/>
      <w:r>
        <w:rPr>
          <w:rFonts w:hint="eastAsia" w:ascii="黑体" w:hAnsi="黑体" w:eastAsia="黑体"/>
          <w:snapToGrid w:val="0"/>
          <w:kern w:val="0"/>
          <w:sz w:val="32"/>
        </w:rPr>
        <w:t>9 补充条款</w:t>
      </w:r>
      <w:bookmarkEnd w:id="20"/>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757"/>
        <w:gridCol w:w="8018"/>
      </w:tblGrid>
      <w:tr w14:paraId="65228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vAlign w:val="center"/>
          </w:tcPr>
          <w:p w14:paraId="55BB9E8A">
            <w:pPr>
              <w:adjustRightInd w:val="0"/>
              <w:snapToGrid w:val="0"/>
              <w:spacing w:line="360" w:lineRule="auto"/>
              <w:rPr>
                <w:rFonts w:hint="eastAsia" w:ascii="黑体" w:hAnsi="黑体" w:eastAsia="黑体"/>
                <w:snapToGrid w:val="0"/>
                <w:kern w:val="0"/>
                <w:szCs w:val="21"/>
              </w:rPr>
            </w:pPr>
            <w:r>
              <w:rPr>
                <w:rFonts w:hint="eastAsia" w:ascii="黑体" w:hAnsi="黑体" w:eastAsia="黑体"/>
                <w:snapToGrid w:val="0"/>
                <w:kern w:val="0"/>
                <w:szCs w:val="21"/>
              </w:rPr>
              <w:t>条款编号</w:t>
            </w:r>
          </w:p>
        </w:tc>
        <w:tc>
          <w:tcPr>
            <w:tcW w:w="757" w:type="dxa"/>
            <w:vAlign w:val="center"/>
          </w:tcPr>
          <w:p w14:paraId="19BDFF0F">
            <w:pPr>
              <w:adjustRightInd w:val="0"/>
              <w:snapToGrid w:val="0"/>
              <w:spacing w:line="360" w:lineRule="auto"/>
              <w:jc w:val="center"/>
              <w:rPr>
                <w:rFonts w:hint="eastAsia" w:ascii="黑体" w:hAnsi="黑体" w:eastAsia="黑体"/>
                <w:snapToGrid w:val="0"/>
                <w:kern w:val="0"/>
                <w:szCs w:val="21"/>
              </w:rPr>
            </w:pPr>
            <w:r>
              <w:rPr>
                <w:rFonts w:hint="eastAsia" w:ascii="黑体" w:hAnsi="黑体" w:eastAsia="黑体"/>
                <w:snapToGrid w:val="0"/>
                <w:kern w:val="0"/>
                <w:szCs w:val="21"/>
              </w:rPr>
              <w:t>条款名称</w:t>
            </w:r>
          </w:p>
        </w:tc>
        <w:tc>
          <w:tcPr>
            <w:tcW w:w="8018" w:type="dxa"/>
            <w:vAlign w:val="center"/>
          </w:tcPr>
          <w:p w14:paraId="28EE9DA5">
            <w:pPr>
              <w:adjustRightInd w:val="0"/>
              <w:snapToGrid w:val="0"/>
              <w:spacing w:line="360" w:lineRule="auto"/>
              <w:jc w:val="center"/>
              <w:rPr>
                <w:rFonts w:hint="eastAsia" w:ascii="黑体" w:hAnsi="黑体" w:eastAsia="黑体"/>
                <w:snapToGrid w:val="0"/>
                <w:kern w:val="0"/>
                <w:szCs w:val="21"/>
              </w:rPr>
            </w:pPr>
            <w:r>
              <w:rPr>
                <w:rFonts w:hint="eastAsia" w:ascii="黑体" w:hAnsi="黑体" w:eastAsia="黑体"/>
                <w:snapToGrid w:val="0"/>
                <w:kern w:val="0"/>
                <w:szCs w:val="21"/>
              </w:rPr>
              <w:t>具体补充内容</w:t>
            </w:r>
          </w:p>
        </w:tc>
      </w:tr>
      <w:tr w14:paraId="2D949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vAlign w:val="center"/>
          </w:tcPr>
          <w:p w14:paraId="78FFD7B1">
            <w:pPr>
              <w:adjustRightInd w:val="0"/>
              <w:snapToGrid w:val="0"/>
              <w:spacing w:line="360" w:lineRule="auto"/>
              <w:rPr>
                <w:rFonts w:hint="eastAsia" w:ascii="宋体" w:hAnsi="宋体"/>
                <w:snapToGrid w:val="0"/>
                <w:kern w:val="0"/>
                <w:szCs w:val="21"/>
              </w:rPr>
            </w:pPr>
            <w:r>
              <w:rPr>
                <w:rFonts w:hint="eastAsia" w:ascii="宋体" w:hAnsi="宋体"/>
                <w:snapToGrid w:val="0"/>
                <w:kern w:val="0"/>
                <w:szCs w:val="21"/>
              </w:rPr>
              <w:t>1</w:t>
            </w:r>
          </w:p>
        </w:tc>
        <w:tc>
          <w:tcPr>
            <w:tcW w:w="757" w:type="dxa"/>
            <w:vAlign w:val="center"/>
          </w:tcPr>
          <w:p w14:paraId="0A02961E">
            <w:pPr>
              <w:adjustRightInd w:val="0"/>
              <w:snapToGrid w:val="0"/>
              <w:spacing w:line="360" w:lineRule="auto"/>
              <w:jc w:val="center"/>
              <w:rPr>
                <w:rFonts w:hint="eastAsia" w:ascii="宋体" w:hAnsi="宋体"/>
                <w:snapToGrid w:val="0"/>
                <w:kern w:val="0"/>
                <w:szCs w:val="21"/>
              </w:rPr>
            </w:pPr>
            <w:r>
              <w:rPr>
                <w:rFonts w:hint="eastAsia" w:ascii="宋体" w:hAnsi="宋体"/>
                <w:snapToGrid w:val="0"/>
                <w:kern w:val="0"/>
                <w:szCs w:val="21"/>
              </w:rPr>
              <w:t>定义与解释</w:t>
            </w:r>
          </w:p>
        </w:tc>
        <w:tc>
          <w:tcPr>
            <w:tcW w:w="8018" w:type="dxa"/>
            <w:vAlign w:val="center"/>
          </w:tcPr>
          <w:p w14:paraId="2045B745">
            <w:pPr>
              <w:adjustRightInd w:val="0"/>
              <w:snapToGrid w:val="0"/>
              <w:spacing w:line="360" w:lineRule="auto"/>
              <w:ind w:firstLine="422" w:firstLineChars="200"/>
              <w:rPr>
                <w:rFonts w:hint="eastAsia" w:ascii="宋体" w:hAnsi="宋体" w:eastAsiaTheme="minorEastAsia"/>
                <w:snapToGrid w:val="0"/>
                <w:color w:val="0000FF"/>
                <w:kern w:val="0"/>
                <w:szCs w:val="21"/>
              </w:rPr>
            </w:pPr>
            <w:r>
              <w:rPr>
                <w:rFonts w:hint="eastAsia" w:ascii="宋体" w:hAnsi="宋体"/>
                <w:b/>
                <w:bCs/>
                <w:snapToGrid w:val="0"/>
                <w:kern w:val="0"/>
                <w:szCs w:val="21"/>
              </w:rPr>
              <w:t>1.1.2</w:t>
            </w:r>
            <w:r>
              <w:rPr>
                <w:rFonts w:ascii="宋体" w:hAnsi="宋体"/>
                <w:b/>
                <w:bCs/>
                <w:snapToGrid w:val="0"/>
                <w:kern w:val="0"/>
                <w:szCs w:val="21"/>
              </w:rPr>
              <w:t>5</w:t>
            </w:r>
            <w:r>
              <w:rPr>
                <w:rFonts w:hint="eastAsia" w:ascii="宋体" w:hAnsi="宋体"/>
                <w:b/>
                <w:bCs/>
                <w:snapToGrid w:val="0"/>
                <w:kern w:val="0"/>
                <w:szCs w:val="21"/>
              </w:rPr>
              <w:t>业主单位</w:t>
            </w:r>
            <w:r>
              <w:rPr>
                <w:rFonts w:hint="eastAsia" w:ascii="宋体" w:hAnsi="宋体"/>
                <w:snapToGrid w:val="0"/>
                <w:kern w:val="0"/>
                <w:szCs w:val="21"/>
              </w:rPr>
              <w:t>指</w:t>
            </w:r>
            <w:r>
              <w:rPr>
                <w:rFonts w:hint="eastAsia" w:ascii="宋体" w:hAnsi="宋体"/>
                <w:snapToGrid w:val="0"/>
                <w:color w:val="2F5597" w:themeColor="accent1" w:themeShade="BF"/>
                <w:kern w:val="0"/>
                <w:szCs w:val="21"/>
                <w:u w:val="single"/>
              </w:rPr>
              <w:t>深圳深港科技创新合作区发展有限公司</w:t>
            </w:r>
            <w:r>
              <w:rPr>
                <w:rFonts w:hint="eastAsia" w:ascii="宋体" w:hAnsi="宋体" w:eastAsiaTheme="minorEastAsia"/>
                <w:snapToGrid w:val="0"/>
                <w:color w:val="2F5597" w:themeColor="accent1" w:themeShade="BF"/>
                <w:kern w:val="0"/>
                <w:szCs w:val="21"/>
                <w:u w:val="single"/>
              </w:rPr>
              <w:t>。</w:t>
            </w:r>
          </w:p>
        </w:tc>
      </w:tr>
      <w:tr w14:paraId="2BFC5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vAlign w:val="center"/>
          </w:tcPr>
          <w:p w14:paraId="38B0F631">
            <w:pPr>
              <w:adjustRightInd w:val="0"/>
              <w:snapToGrid w:val="0"/>
              <w:spacing w:line="360" w:lineRule="auto"/>
              <w:rPr>
                <w:rFonts w:hint="eastAsia" w:ascii="宋体" w:hAnsi="宋体"/>
                <w:snapToGrid w:val="0"/>
                <w:kern w:val="0"/>
                <w:szCs w:val="21"/>
              </w:rPr>
            </w:pPr>
            <w:r>
              <w:rPr>
                <w:rFonts w:hint="eastAsia" w:ascii="宋体" w:hAnsi="宋体"/>
                <w:snapToGrid w:val="0"/>
                <w:kern w:val="0"/>
                <w:szCs w:val="21"/>
              </w:rPr>
              <w:t>2</w:t>
            </w:r>
          </w:p>
        </w:tc>
        <w:tc>
          <w:tcPr>
            <w:tcW w:w="757" w:type="dxa"/>
            <w:vAlign w:val="center"/>
          </w:tcPr>
          <w:p w14:paraId="77E18020">
            <w:pPr>
              <w:adjustRightInd w:val="0"/>
              <w:snapToGrid w:val="0"/>
              <w:spacing w:line="360" w:lineRule="auto"/>
              <w:jc w:val="center"/>
              <w:rPr>
                <w:rFonts w:hint="eastAsia" w:ascii="宋体" w:hAnsi="宋体"/>
                <w:snapToGrid w:val="0"/>
                <w:kern w:val="0"/>
                <w:szCs w:val="21"/>
              </w:rPr>
            </w:pPr>
            <w:r>
              <w:rPr>
                <w:rFonts w:hint="eastAsia" w:ascii="宋体" w:hAnsi="宋体"/>
                <w:snapToGrid w:val="0"/>
                <w:kern w:val="0"/>
                <w:szCs w:val="21"/>
              </w:rPr>
              <w:t>受托人的义务</w:t>
            </w:r>
          </w:p>
        </w:tc>
        <w:tc>
          <w:tcPr>
            <w:tcW w:w="8018" w:type="dxa"/>
            <w:vAlign w:val="center"/>
          </w:tcPr>
          <w:p w14:paraId="3A3CB915">
            <w:pPr>
              <w:adjustRightInd w:val="0"/>
              <w:snapToGrid w:val="0"/>
              <w:spacing w:line="360" w:lineRule="auto"/>
              <w:ind w:firstLine="422" w:firstLineChars="200"/>
              <w:rPr>
                <w:rFonts w:ascii="宋体" w:hAnsi="宋体"/>
                <w:b/>
                <w:bCs/>
                <w:snapToGrid w:val="0"/>
                <w:kern w:val="0"/>
                <w:szCs w:val="21"/>
              </w:rPr>
            </w:pPr>
            <w:r>
              <w:rPr>
                <w:rFonts w:ascii="宋体" w:hAnsi="宋体"/>
                <w:b/>
                <w:bCs/>
                <w:snapToGrid w:val="0"/>
                <w:kern w:val="0"/>
                <w:szCs w:val="21"/>
              </w:rPr>
              <w:t>2.3.3</w:t>
            </w:r>
            <w:r>
              <w:rPr>
                <w:rFonts w:ascii="宋体" w:hAnsi="宋体"/>
                <w:snapToGrid w:val="0"/>
                <w:color w:val="2F5597" w:themeColor="accent1" w:themeShade="BF"/>
                <w:kern w:val="0"/>
                <w:szCs w:val="21"/>
              </w:rPr>
              <w:t>本项目的项目总监理工程师、管理班子人员团队不得更换。更换项目管理班子人员应取得委托人的书面同意。除死亡、刑拘不能履行职责、及委托人要求更换的情况外，更换总监理工程师违约金10000元/次·人；更换监理工程师违约金2000元/次·人。</w:t>
            </w:r>
          </w:p>
          <w:p w14:paraId="20FD5306">
            <w:pPr>
              <w:adjustRightInd w:val="0"/>
              <w:snapToGrid w:val="0"/>
              <w:spacing w:line="360" w:lineRule="auto"/>
              <w:ind w:firstLine="422" w:firstLineChars="200"/>
              <w:rPr>
                <w:rFonts w:hint="eastAsia" w:ascii="宋体" w:hAnsi="宋体"/>
                <w:b/>
                <w:bCs/>
                <w:snapToGrid w:val="0"/>
                <w:kern w:val="0"/>
                <w:szCs w:val="21"/>
              </w:rPr>
            </w:pPr>
            <w:r>
              <w:rPr>
                <w:rFonts w:hint="eastAsia" w:ascii="宋体" w:hAnsi="宋体"/>
                <w:b/>
                <w:bCs/>
                <w:snapToGrid w:val="0"/>
                <w:kern w:val="0"/>
                <w:szCs w:val="21"/>
              </w:rPr>
              <w:t>2</w:t>
            </w:r>
            <w:r>
              <w:rPr>
                <w:rFonts w:ascii="宋体" w:hAnsi="宋体"/>
                <w:b/>
                <w:bCs/>
                <w:snapToGrid w:val="0"/>
                <w:kern w:val="0"/>
                <w:szCs w:val="21"/>
              </w:rPr>
              <w:t>.3.6</w:t>
            </w:r>
            <w:r>
              <w:rPr>
                <w:rFonts w:hint="eastAsia" w:ascii="宋体" w:hAnsi="宋体"/>
                <w:b/>
                <w:bCs/>
                <w:snapToGrid w:val="0"/>
                <w:kern w:val="0"/>
                <w:szCs w:val="21"/>
              </w:rPr>
              <w:t>项目团队人员数量及专业要求</w:t>
            </w:r>
          </w:p>
          <w:p w14:paraId="3166C959">
            <w:pPr>
              <w:adjustRightInd w:val="0"/>
              <w:snapToGrid w:val="0"/>
              <w:spacing w:line="360" w:lineRule="auto"/>
              <w:ind w:firstLine="420" w:firstLineChars="200"/>
              <w:rPr>
                <w:rFonts w:hint="eastAsia" w:ascii="宋体" w:hAnsi="宋体"/>
                <w:snapToGrid w:val="0"/>
                <w:color w:val="2F5597" w:themeColor="accent1" w:themeShade="BF"/>
                <w:kern w:val="0"/>
                <w:szCs w:val="21"/>
              </w:rPr>
            </w:pPr>
            <w:r>
              <w:rPr>
                <w:rFonts w:hint="eastAsia" w:ascii="宋体" w:hAnsi="宋体"/>
                <w:snapToGrid w:val="0"/>
                <w:color w:val="2F5597" w:themeColor="accent1" w:themeShade="BF"/>
                <w:kern w:val="0"/>
                <w:szCs w:val="21"/>
              </w:rPr>
              <w:t>项目团队人员数量及专业应满足本工程监理工作需要，并根据工程进度阶段及时调整项目团队人员数量及专业架构，人员调整须经委托人同意，不同时期监理人员最低需求情况见下表：</w:t>
            </w:r>
          </w:p>
          <w:p w14:paraId="4F472FB3">
            <w:pPr>
              <w:adjustRightInd w:val="0"/>
              <w:snapToGrid w:val="0"/>
              <w:spacing w:line="360" w:lineRule="auto"/>
              <w:rPr>
                <w:rFonts w:hint="eastAsia" w:ascii="宋体" w:hAnsi="宋体"/>
                <w:snapToGrid w:val="0"/>
                <w:color w:val="2F5597" w:themeColor="accent1" w:themeShade="BF"/>
                <w:kern w:val="0"/>
                <w:szCs w:val="21"/>
              </w:rPr>
            </w:pPr>
            <w:r>
              <w:rPr>
                <w:rFonts w:hint="eastAsia" w:ascii="宋体" w:hAnsi="宋体"/>
                <w:snapToGrid w:val="0"/>
                <w:color w:val="2F5597" w:themeColor="accent1" w:themeShade="BF"/>
                <w:kern w:val="0"/>
                <w:szCs w:val="21"/>
              </w:rPr>
              <w:t>工程各阶段监理人员数量要求</w:t>
            </w:r>
          </w:p>
          <w:tbl>
            <w:tblPr>
              <w:tblStyle w:val="19"/>
              <w:tblW w:w="7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
              <w:gridCol w:w="680"/>
              <w:gridCol w:w="771"/>
              <w:gridCol w:w="877"/>
              <w:gridCol w:w="2181"/>
              <w:gridCol w:w="1017"/>
              <w:gridCol w:w="1017"/>
              <w:gridCol w:w="963"/>
            </w:tblGrid>
            <w:tr w14:paraId="08A0B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6" w:type="pct"/>
                  <w:vMerge w:val="restart"/>
                  <w:tcBorders>
                    <w:top w:val="single" w:color="auto" w:sz="4" w:space="0"/>
                    <w:left w:val="single" w:color="auto" w:sz="4" w:space="0"/>
                    <w:bottom w:val="single" w:color="auto" w:sz="4" w:space="0"/>
                    <w:right w:val="single" w:color="auto" w:sz="4" w:space="0"/>
                  </w:tcBorders>
                  <w:vAlign w:val="center"/>
                </w:tcPr>
                <w:p w14:paraId="5DB55765">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序号</w:t>
                  </w:r>
                </w:p>
              </w:tc>
              <w:tc>
                <w:tcPr>
                  <w:tcW w:w="425" w:type="pct"/>
                  <w:vMerge w:val="restart"/>
                  <w:tcBorders>
                    <w:top w:val="single" w:color="auto" w:sz="4" w:space="0"/>
                    <w:left w:val="single" w:color="auto" w:sz="4" w:space="0"/>
                    <w:bottom w:val="single" w:color="auto" w:sz="4" w:space="0"/>
                    <w:right w:val="single" w:color="auto" w:sz="4" w:space="0"/>
                  </w:tcBorders>
                  <w:vAlign w:val="center"/>
                </w:tcPr>
                <w:p w14:paraId="10E6B44E">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监理服务阶段</w:t>
                  </w:r>
                </w:p>
              </w:tc>
              <w:tc>
                <w:tcPr>
                  <w:tcW w:w="482" w:type="pct"/>
                  <w:vMerge w:val="restart"/>
                  <w:tcBorders>
                    <w:top w:val="single" w:color="auto" w:sz="4" w:space="0"/>
                    <w:left w:val="single" w:color="auto" w:sz="4" w:space="0"/>
                    <w:bottom w:val="single" w:color="auto" w:sz="4" w:space="0"/>
                    <w:right w:val="single" w:color="auto" w:sz="4" w:space="0"/>
                  </w:tcBorders>
                  <w:vAlign w:val="center"/>
                </w:tcPr>
                <w:p w14:paraId="7D9FDC6A">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计划时间段</w:t>
                  </w:r>
                </w:p>
              </w:tc>
              <w:tc>
                <w:tcPr>
                  <w:tcW w:w="3785" w:type="pct"/>
                  <w:gridSpan w:val="5"/>
                  <w:tcBorders>
                    <w:top w:val="single" w:color="auto" w:sz="4" w:space="0"/>
                    <w:left w:val="single" w:color="auto" w:sz="4" w:space="0"/>
                    <w:bottom w:val="single" w:color="auto" w:sz="4" w:space="0"/>
                    <w:right w:val="single" w:color="auto" w:sz="4" w:space="0"/>
                  </w:tcBorders>
                  <w:vAlign w:val="center"/>
                </w:tcPr>
                <w:p w14:paraId="78D7C4AB">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监理人员需求</w:t>
                  </w:r>
                </w:p>
              </w:tc>
            </w:tr>
            <w:tr w14:paraId="216C7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6" w:type="pct"/>
                  <w:vMerge w:val="continue"/>
                  <w:tcBorders>
                    <w:top w:val="single" w:color="auto" w:sz="4" w:space="0"/>
                    <w:left w:val="single" w:color="auto" w:sz="4" w:space="0"/>
                    <w:bottom w:val="single" w:color="auto" w:sz="4" w:space="0"/>
                    <w:right w:val="single" w:color="auto" w:sz="4" w:space="0"/>
                  </w:tcBorders>
                  <w:vAlign w:val="center"/>
                </w:tcPr>
                <w:p w14:paraId="19D3AA5F">
                  <w:pPr>
                    <w:adjustRightInd w:val="0"/>
                    <w:snapToGrid w:val="0"/>
                    <w:spacing w:line="360" w:lineRule="auto"/>
                    <w:jc w:val="center"/>
                    <w:rPr>
                      <w:rFonts w:hint="eastAsia" w:ascii="宋体" w:hAnsi="宋体"/>
                      <w:snapToGrid w:val="0"/>
                      <w:color w:val="0000CC"/>
                      <w:kern w:val="0"/>
                      <w:szCs w:val="21"/>
                    </w:rPr>
                  </w:pPr>
                </w:p>
              </w:tc>
              <w:tc>
                <w:tcPr>
                  <w:tcW w:w="425" w:type="pct"/>
                  <w:vMerge w:val="continue"/>
                  <w:tcBorders>
                    <w:top w:val="single" w:color="auto" w:sz="4" w:space="0"/>
                    <w:left w:val="single" w:color="auto" w:sz="4" w:space="0"/>
                    <w:bottom w:val="single" w:color="auto" w:sz="4" w:space="0"/>
                    <w:right w:val="single" w:color="auto" w:sz="4" w:space="0"/>
                  </w:tcBorders>
                  <w:vAlign w:val="center"/>
                </w:tcPr>
                <w:p w14:paraId="683BC3BE">
                  <w:pPr>
                    <w:adjustRightInd w:val="0"/>
                    <w:snapToGrid w:val="0"/>
                    <w:spacing w:line="360" w:lineRule="auto"/>
                    <w:jc w:val="center"/>
                    <w:rPr>
                      <w:rFonts w:hint="eastAsia" w:ascii="宋体" w:hAnsi="宋体"/>
                      <w:snapToGrid w:val="0"/>
                      <w:color w:val="0000CC"/>
                      <w:kern w:val="0"/>
                      <w:szCs w:val="21"/>
                    </w:rPr>
                  </w:pPr>
                </w:p>
              </w:tc>
              <w:tc>
                <w:tcPr>
                  <w:tcW w:w="482" w:type="pct"/>
                  <w:vMerge w:val="continue"/>
                  <w:tcBorders>
                    <w:top w:val="single" w:color="auto" w:sz="4" w:space="0"/>
                    <w:left w:val="single" w:color="auto" w:sz="4" w:space="0"/>
                    <w:bottom w:val="single" w:color="auto" w:sz="4" w:space="0"/>
                    <w:right w:val="single" w:color="auto" w:sz="4" w:space="0"/>
                  </w:tcBorders>
                  <w:vAlign w:val="center"/>
                </w:tcPr>
                <w:p w14:paraId="57D149EE">
                  <w:pPr>
                    <w:adjustRightInd w:val="0"/>
                    <w:snapToGrid w:val="0"/>
                    <w:spacing w:line="360" w:lineRule="auto"/>
                    <w:jc w:val="center"/>
                    <w:rPr>
                      <w:rFonts w:hint="eastAsia" w:ascii="宋体" w:hAnsi="宋体"/>
                      <w:snapToGrid w:val="0"/>
                      <w:color w:val="0000CC"/>
                      <w:kern w:val="0"/>
                      <w:szCs w:val="21"/>
                    </w:rPr>
                  </w:pPr>
                </w:p>
              </w:tc>
              <w:tc>
                <w:tcPr>
                  <w:tcW w:w="548" w:type="pct"/>
                  <w:tcBorders>
                    <w:top w:val="single" w:color="auto" w:sz="4" w:space="0"/>
                    <w:left w:val="single" w:color="auto" w:sz="4" w:space="0"/>
                    <w:bottom w:val="single" w:color="auto" w:sz="4" w:space="0"/>
                    <w:right w:val="single" w:color="auto" w:sz="4" w:space="0"/>
                  </w:tcBorders>
                  <w:vAlign w:val="center"/>
                </w:tcPr>
                <w:p w14:paraId="1F929D99">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总监</w:t>
                  </w:r>
                </w:p>
              </w:tc>
              <w:tc>
                <w:tcPr>
                  <w:tcW w:w="1363" w:type="pct"/>
                  <w:tcBorders>
                    <w:top w:val="single" w:color="auto" w:sz="4" w:space="0"/>
                    <w:left w:val="single" w:color="auto" w:sz="4" w:space="0"/>
                    <w:bottom w:val="single" w:color="auto" w:sz="4" w:space="0"/>
                    <w:right w:val="single" w:color="auto" w:sz="4" w:space="0"/>
                  </w:tcBorders>
                  <w:vAlign w:val="center"/>
                </w:tcPr>
                <w:p w14:paraId="56B4CBB3">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专业监理工程师</w:t>
                  </w:r>
                </w:p>
                <w:p w14:paraId="70F7790D">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（含精装修、机电、安全等）</w:t>
                  </w:r>
                </w:p>
              </w:tc>
              <w:tc>
                <w:tcPr>
                  <w:tcW w:w="635" w:type="pct"/>
                  <w:tcBorders>
                    <w:top w:val="single" w:color="auto" w:sz="4" w:space="0"/>
                    <w:left w:val="single" w:color="auto" w:sz="4" w:space="0"/>
                    <w:bottom w:val="single" w:color="auto" w:sz="4" w:space="0"/>
                    <w:right w:val="single" w:color="auto" w:sz="4" w:space="0"/>
                  </w:tcBorders>
                  <w:vAlign w:val="center"/>
                </w:tcPr>
                <w:p w14:paraId="53C5F116">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监理员</w:t>
                  </w:r>
                </w:p>
              </w:tc>
              <w:tc>
                <w:tcPr>
                  <w:tcW w:w="635" w:type="pct"/>
                  <w:tcBorders>
                    <w:top w:val="single" w:color="auto" w:sz="4" w:space="0"/>
                    <w:left w:val="single" w:color="auto" w:sz="4" w:space="0"/>
                    <w:bottom w:val="single" w:color="auto" w:sz="4" w:space="0"/>
                    <w:right w:val="single" w:color="auto" w:sz="4" w:space="0"/>
                  </w:tcBorders>
                  <w:vAlign w:val="center"/>
                </w:tcPr>
                <w:p w14:paraId="6BBEAA5D">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资料员</w:t>
                  </w:r>
                </w:p>
              </w:tc>
              <w:tc>
                <w:tcPr>
                  <w:tcW w:w="602" w:type="pct"/>
                  <w:tcBorders>
                    <w:top w:val="single" w:color="auto" w:sz="4" w:space="0"/>
                    <w:left w:val="single" w:color="auto" w:sz="4" w:space="0"/>
                    <w:bottom w:val="single" w:color="auto" w:sz="4" w:space="0"/>
                    <w:right w:val="single" w:color="auto" w:sz="4" w:space="0"/>
                  </w:tcBorders>
                  <w:vAlign w:val="center"/>
                </w:tcPr>
                <w:p w14:paraId="0C9A95AB">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总人数</w:t>
                  </w:r>
                </w:p>
              </w:tc>
            </w:tr>
            <w:tr w14:paraId="39E14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6" w:type="pct"/>
                  <w:tcBorders>
                    <w:top w:val="single" w:color="auto" w:sz="4" w:space="0"/>
                    <w:left w:val="single" w:color="auto" w:sz="4" w:space="0"/>
                    <w:bottom w:val="single" w:color="auto" w:sz="4" w:space="0"/>
                    <w:right w:val="single" w:color="auto" w:sz="4" w:space="0"/>
                  </w:tcBorders>
                  <w:vAlign w:val="center"/>
                </w:tcPr>
                <w:p w14:paraId="597F9AB8">
                  <w:pPr>
                    <w:adjustRightInd w:val="0"/>
                    <w:snapToGrid w:val="0"/>
                    <w:spacing w:line="360" w:lineRule="auto"/>
                    <w:jc w:val="center"/>
                    <w:rPr>
                      <w:rFonts w:hint="eastAsia" w:ascii="宋体" w:hAnsi="宋体"/>
                      <w:snapToGrid w:val="0"/>
                      <w:color w:val="0000CC"/>
                      <w:kern w:val="0"/>
                      <w:szCs w:val="21"/>
                    </w:rPr>
                  </w:pPr>
                  <w:r>
                    <w:rPr>
                      <w:rFonts w:ascii="宋体" w:hAnsi="宋体"/>
                      <w:snapToGrid w:val="0"/>
                      <w:color w:val="0000CC"/>
                      <w:kern w:val="0"/>
                      <w:szCs w:val="21"/>
                    </w:rPr>
                    <w:t>1</w:t>
                  </w:r>
                </w:p>
              </w:tc>
              <w:tc>
                <w:tcPr>
                  <w:tcW w:w="425" w:type="pct"/>
                  <w:tcBorders>
                    <w:top w:val="single" w:color="auto" w:sz="4" w:space="0"/>
                    <w:left w:val="single" w:color="auto" w:sz="4" w:space="0"/>
                    <w:bottom w:val="single" w:color="auto" w:sz="4" w:space="0"/>
                    <w:right w:val="single" w:color="auto" w:sz="4" w:space="0"/>
                  </w:tcBorders>
                  <w:vAlign w:val="center"/>
                </w:tcPr>
                <w:p w14:paraId="0F5F5ACA">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施工阶段</w:t>
                  </w:r>
                </w:p>
              </w:tc>
              <w:tc>
                <w:tcPr>
                  <w:tcW w:w="482" w:type="pct"/>
                  <w:tcBorders>
                    <w:top w:val="single" w:color="auto" w:sz="4" w:space="0"/>
                    <w:left w:val="single" w:color="auto" w:sz="4" w:space="0"/>
                    <w:bottom w:val="single" w:color="auto" w:sz="4" w:space="0"/>
                    <w:right w:val="single" w:color="auto" w:sz="4" w:space="0"/>
                  </w:tcBorders>
                  <w:vAlign w:val="center"/>
                </w:tcPr>
                <w:p w14:paraId="582AB7F8">
                  <w:pPr>
                    <w:adjustRightInd w:val="0"/>
                    <w:snapToGrid w:val="0"/>
                    <w:spacing w:line="360" w:lineRule="auto"/>
                    <w:jc w:val="center"/>
                    <w:rPr>
                      <w:rFonts w:hint="eastAsia" w:ascii="宋体" w:hAnsi="宋体"/>
                      <w:snapToGrid w:val="0"/>
                      <w:color w:val="0000CC"/>
                      <w:kern w:val="0"/>
                      <w:szCs w:val="21"/>
                    </w:rPr>
                  </w:pPr>
                </w:p>
              </w:tc>
              <w:tc>
                <w:tcPr>
                  <w:tcW w:w="548" w:type="pct"/>
                  <w:tcBorders>
                    <w:top w:val="single" w:color="auto" w:sz="4" w:space="0"/>
                    <w:left w:val="single" w:color="auto" w:sz="4" w:space="0"/>
                    <w:bottom w:val="single" w:color="auto" w:sz="4" w:space="0"/>
                    <w:right w:val="single" w:color="auto" w:sz="4" w:space="0"/>
                  </w:tcBorders>
                  <w:vAlign w:val="center"/>
                </w:tcPr>
                <w:p w14:paraId="37BF827A">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1</w:t>
                  </w:r>
                </w:p>
              </w:tc>
              <w:tc>
                <w:tcPr>
                  <w:tcW w:w="1363" w:type="pct"/>
                  <w:tcBorders>
                    <w:top w:val="single" w:color="auto" w:sz="4" w:space="0"/>
                    <w:left w:val="single" w:color="auto" w:sz="4" w:space="0"/>
                    <w:bottom w:val="single" w:color="auto" w:sz="4" w:space="0"/>
                    <w:right w:val="single" w:color="auto" w:sz="4" w:space="0"/>
                  </w:tcBorders>
                  <w:vAlign w:val="center"/>
                </w:tcPr>
                <w:p w14:paraId="48FD4562">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3</w:t>
                  </w:r>
                </w:p>
              </w:tc>
              <w:tc>
                <w:tcPr>
                  <w:tcW w:w="635" w:type="pct"/>
                  <w:tcBorders>
                    <w:top w:val="single" w:color="auto" w:sz="4" w:space="0"/>
                    <w:left w:val="single" w:color="auto" w:sz="4" w:space="0"/>
                    <w:bottom w:val="single" w:color="auto" w:sz="4" w:space="0"/>
                    <w:right w:val="single" w:color="auto" w:sz="4" w:space="0"/>
                  </w:tcBorders>
                  <w:vAlign w:val="center"/>
                </w:tcPr>
                <w:p w14:paraId="375B89E2">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1</w:t>
                  </w:r>
                </w:p>
              </w:tc>
              <w:tc>
                <w:tcPr>
                  <w:tcW w:w="635" w:type="pct"/>
                  <w:tcBorders>
                    <w:top w:val="single" w:color="auto" w:sz="4" w:space="0"/>
                    <w:left w:val="single" w:color="auto" w:sz="4" w:space="0"/>
                    <w:bottom w:val="single" w:color="auto" w:sz="4" w:space="0"/>
                    <w:right w:val="single" w:color="auto" w:sz="4" w:space="0"/>
                  </w:tcBorders>
                  <w:vAlign w:val="center"/>
                </w:tcPr>
                <w:p w14:paraId="4DC56F4E">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1</w:t>
                  </w:r>
                </w:p>
              </w:tc>
              <w:tc>
                <w:tcPr>
                  <w:tcW w:w="602" w:type="pct"/>
                  <w:tcBorders>
                    <w:top w:val="single" w:color="auto" w:sz="4" w:space="0"/>
                    <w:left w:val="single" w:color="auto" w:sz="4" w:space="0"/>
                    <w:bottom w:val="single" w:color="auto" w:sz="4" w:space="0"/>
                    <w:right w:val="single" w:color="auto" w:sz="4" w:space="0"/>
                  </w:tcBorders>
                  <w:vAlign w:val="center"/>
                </w:tcPr>
                <w:p w14:paraId="2A4BD2C3">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6</w:t>
                  </w:r>
                </w:p>
              </w:tc>
            </w:tr>
            <w:tr w14:paraId="4B056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6" w:type="pct"/>
                  <w:tcBorders>
                    <w:top w:val="single" w:color="auto" w:sz="4" w:space="0"/>
                    <w:left w:val="single" w:color="auto" w:sz="4" w:space="0"/>
                    <w:bottom w:val="single" w:color="auto" w:sz="4" w:space="0"/>
                    <w:right w:val="single" w:color="auto" w:sz="4" w:space="0"/>
                  </w:tcBorders>
                  <w:vAlign w:val="center"/>
                </w:tcPr>
                <w:p w14:paraId="1306EF68">
                  <w:pPr>
                    <w:adjustRightInd w:val="0"/>
                    <w:snapToGrid w:val="0"/>
                    <w:spacing w:line="360" w:lineRule="auto"/>
                    <w:jc w:val="center"/>
                    <w:rPr>
                      <w:rFonts w:hint="eastAsia" w:ascii="宋体" w:hAnsi="宋体"/>
                      <w:snapToGrid w:val="0"/>
                      <w:color w:val="0000CC"/>
                      <w:kern w:val="0"/>
                      <w:szCs w:val="21"/>
                    </w:rPr>
                  </w:pPr>
                  <w:r>
                    <w:rPr>
                      <w:rFonts w:ascii="宋体" w:hAnsi="宋体"/>
                      <w:snapToGrid w:val="0"/>
                      <w:color w:val="0000CC"/>
                      <w:kern w:val="0"/>
                      <w:szCs w:val="21"/>
                    </w:rPr>
                    <w:t>2</w:t>
                  </w:r>
                </w:p>
              </w:tc>
              <w:tc>
                <w:tcPr>
                  <w:tcW w:w="425" w:type="pct"/>
                  <w:tcBorders>
                    <w:top w:val="single" w:color="auto" w:sz="4" w:space="0"/>
                    <w:left w:val="single" w:color="auto" w:sz="4" w:space="0"/>
                    <w:bottom w:val="single" w:color="auto" w:sz="4" w:space="0"/>
                    <w:right w:val="single" w:color="auto" w:sz="4" w:space="0"/>
                  </w:tcBorders>
                  <w:vAlign w:val="center"/>
                </w:tcPr>
                <w:p w14:paraId="0C1B294C">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竣工验收</w:t>
                  </w:r>
                </w:p>
              </w:tc>
              <w:tc>
                <w:tcPr>
                  <w:tcW w:w="482" w:type="pct"/>
                  <w:tcBorders>
                    <w:top w:val="single" w:color="auto" w:sz="4" w:space="0"/>
                    <w:left w:val="single" w:color="auto" w:sz="4" w:space="0"/>
                    <w:bottom w:val="single" w:color="auto" w:sz="4" w:space="0"/>
                    <w:right w:val="single" w:color="auto" w:sz="4" w:space="0"/>
                  </w:tcBorders>
                  <w:vAlign w:val="center"/>
                </w:tcPr>
                <w:p w14:paraId="090C0B26">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w:t>
                  </w:r>
                </w:p>
              </w:tc>
              <w:tc>
                <w:tcPr>
                  <w:tcW w:w="548" w:type="pct"/>
                  <w:tcBorders>
                    <w:top w:val="single" w:color="auto" w:sz="4" w:space="0"/>
                    <w:left w:val="single" w:color="auto" w:sz="4" w:space="0"/>
                    <w:bottom w:val="single" w:color="auto" w:sz="4" w:space="0"/>
                    <w:right w:val="single" w:color="auto" w:sz="4" w:space="0"/>
                  </w:tcBorders>
                  <w:vAlign w:val="center"/>
                </w:tcPr>
                <w:p w14:paraId="610CDC2B">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1</w:t>
                  </w:r>
                </w:p>
              </w:tc>
              <w:tc>
                <w:tcPr>
                  <w:tcW w:w="1363" w:type="pct"/>
                  <w:tcBorders>
                    <w:top w:val="single" w:color="auto" w:sz="4" w:space="0"/>
                    <w:left w:val="single" w:color="auto" w:sz="4" w:space="0"/>
                    <w:bottom w:val="single" w:color="auto" w:sz="4" w:space="0"/>
                    <w:right w:val="single" w:color="auto" w:sz="4" w:space="0"/>
                  </w:tcBorders>
                  <w:vAlign w:val="center"/>
                </w:tcPr>
                <w:p w14:paraId="456750C9">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2</w:t>
                  </w:r>
                </w:p>
              </w:tc>
              <w:tc>
                <w:tcPr>
                  <w:tcW w:w="635" w:type="pct"/>
                  <w:tcBorders>
                    <w:top w:val="single" w:color="auto" w:sz="4" w:space="0"/>
                    <w:left w:val="single" w:color="auto" w:sz="4" w:space="0"/>
                    <w:bottom w:val="single" w:color="auto" w:sz="4" w:space="0"/>
                    <w:right w:val="single" w:color="auto" w:sz="4" w:space="0"/>
                  </w:tcBorders>
                  <w:vAlign w:val="center"/>
                </w:tcPr>
                <w:p w14:paraId="27930FD4">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1</w:t>
                  </w:r>
                </w:p>
              </w:tc>
              <w:tc>
                <w:tcPr>
                  <w:tcW w:w="635" w:type="pct"/>
                  <w:tcBorders>
                    <w:top w:val="single" w:color="auto" w:sz="4" w:space="0"/>
                    <w:left w:val="single" w:color="auto" w:sz="4" w:space="0"/>
                    <w:bottom w:val="single" w:color="auto" w:sz="4" w:space="0"/>
                    <w:right w:val="single" w:color="auto" w:sz="4" w:space="0"/>
                  </w:tcBorders>
                  <w:vAlign w:val="center"/>
                </w:tcPr>
                <w:p w14:paraId="4FD30591">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1</w:t>
                  </w:r>
                </w:p>
              </w:tc>
              <w:tc>
                <w:tcPr>
                  <w:tcW w:w="602" w:type="pct"/>
                  <w:tcBorders>
                    <w:top w:val="single" w:color="auto" w:sz="4" w:space="0"/>
                    <w:left w:val="single" w:color="auto" w:sz="4" w:space="0"/>
                    <w:bottom w:val="single" w:color="auto" w:sz="4" w:space="0"/>
                    <w:right w:val="single" w:color="auto" w:sz="4" w:space="0"/>
                  </w:tcBorders>
                  <w:vAlign w:val="center"/>
                </w:tcPr>
                <w:p w14:paraId="6D896570">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5</w:t>
                  </w:r>
                </w:p>
              </w:tc>
            </w:tr>
            <w:tr w14:paraId="654D4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6" w:type="pct"/>
                  <w:tcBorders>
                    <w:top w:val="single" w:color="auto" w:sz="4" w:space="0"/>
                    <w:left w:val="single" w:color="auto" w:sz="4" w:space="0"/>
                    <w:bottom w:val="single" w:color="auto" w:sz="4" w:space="0"/>
                    <w:right w:val="single" w:color="auto" w:sz="4" w:space="0"/>
                  </w:tcBorders>
                  <w:vAlign w:val="center"/>
                </w:tcPr>
                <w:p w14:paraId="29DD4BB3">
                  <w:pPr>
                    <w:adjustRightInd w:val="0"/>
                    <w:snapToGrid w:val="0"/>
                    <w:spacing w:line="360" w:lineRule="auto"/>
                    <w:jc w:val="center"/>
                    <w:rPr>
                      <w:rFonts w:hint="eastAsia" w:ascii="宋体" w:hAnsi="宋体"/>
                      <w:snapToGrid w:val="0"/>
                      <w:color w:val="0000CC"/>
                      <w:kern w:val="0"/>
                      <w:szCs w:val="21"/>
                    </w:rPr>
                  </w:pPr>
                  <w:r>
                    <w:rPr>
                      <w:rFonts w:ascii="宋体" w:hAnsi="宋体"/>
                      <w:snapToGrid w:val="0"/>
                      <w:color w:val="0000CC"/>
                      <w:kern w:val="0"/>
                      <w:szCs w:val="21"/>
                    </w:rPr>
                    <w:t>3</w:t>
                  </w:r>
                </w:p>
              </w:tc>
              <w:tc>
                <w:tcPr>
                  <w:tcW w:w="425" w:type="pct"/>
                  <w:tcBorders>
                    <w:top w:val="single" w:color="auto" w:sz="4" w:space="0"/>
                    <w:left w:val="single" w:color="auto" w:sz="4" w:space="0"/>
                    <w:bottom w:val="single" w:color="auto" w:sz="4" w:space="0"/>
                    <w:right w:val="single" w:color="auto" w:sz="4" w:space="0"/>
                  </w:tcBorders>
                  <w:vAlign w:val="center"/>
                </w:tcPr>
                <w:p w14:paraId="29ADE6D9">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交付</w:t>
                  </w:r>
                </w:p>
              </w:tc>
              <w:tc>
                <w:tcPr>
                  <w:tcW w:w="482" w:type="pct"/>
                  <w:tcBorders>
                    <w:top w:val="single" w:color="auto" w:sz="4" w:space="0"/>
                    <w:left w:val="single" w:color="auto" w:sz="4" w:space="0"/>
                    <w:bottom w:val="single" w:color="auto" w:sz="4" w:space="0"/>
                    <w:right w:val="single" w:color="auto" w:sz="4" w:space="0"/>
                  </w:tcBorders>
                  <w:vAlign w:val="center"/>
                </w:tcPr>
                <w:p w14:paraId="0F7DDDFD">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w:t>
                  </w:r>
                </w:p>
              </w:tc>
              <w:tc>
                <w:tcPr>
                  <w:tcW w:w="548" w:type="pct"/>
                  <w:tcBorders>
                    <w:top w:val="single" w:color="auto" w:sz="4" w:space="0"/>
                    <w:left w:val="single" w:color="auto" w:sz="4" w:space="0"/>
                    <w:bottom w:val="single" w:color="auto" w:sz="4" w:space="0"/>
                    <w:right w:val="single" w:color="auto" w:sz="4" w:space="0"/>
                  </w:tcBorders>
                  <w:vAlign w:val="center"/>
                </w:tcPr>
                <w:p w14:paraId="79D94959">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1</w:t>
                  </w:r>
                </w:p>
              </w:tc>
              <w:tc>
                <w:tcPr>
                  <w:tcW w:w="1363" w:type="pct"/>
                  <w:tcBorders>
                    <w:top w:val="single" w:color="auto" w:sz="4" w:space="0"/>
                    <w:left w:val="single" w:color="auto" w:sz="4" w:space="0"/>
                    <w:bottom w:val="single" w:color="auto" w:sz="4" w:space="0"/>
                    <w:right w:val="single" w:color="auto" w:sz="4" w:space="0"/>
                  </w:tcBorders>
                  <w:vAlign w:val="center"/>
                </w:tcPr>
                <w:p w14:paraId="1FDFD338">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1</w:t>
                  </w:r>
                </w:p>
              </w:tc>
              <w:tc>
                <w:tcPr>
                  <w:tcW w:w="635" w:type="pct"/>
                  <w:tcBorders>
                    <w:top w:val="single" w:color="auto" w:sz="4" w:space="0"/>
                    <w:left w:val="single" w:color="auto" w:sz="4" w:space="0"/>
                    <w:bottom w:val="single" w:color="auto" w:sz="4" w:space="0"/>
                    <w:right w:val="single" w:color="auto" w:sz="4" w:space="0"/>
                  </w:tcBorders>
                  <w:vAlign w:val="center"/>
                </w:tcPr>
                <w:p w14:paraId="68B6D6CB">
                  <w:pPr>
                    <w:adjustRightInd w:val="0"/>
                    <w:snapToGrid w:val="0"/>
                    <w:spacing w:line="360" w:lineRule="auto"/>
                    <w:jc w:val="center"/>
                    <w:rPr>
                      <w:rFonts w:hint="eastAsia" w:ascii="宋体" w:hAnsi="宋体"/>
                      <w:snapToGrid w:val="0"/>
                      <w:color w:val="0000CC"/>
                      <w:kern w:val="0"/>
                      <w:szCs w:val="21"/>
                    </w:rPr>
                  </w:pPr>
                </w:p>
              </w:tc>
              <w:tc>
                <w:tcPr>
                  <w:tcW w:w="635" w:type="pct"/>
                  <w:tcBorders>
                    <w:top w:val="single" w:color="auto" w:sz="4" w:space="0"/>
                    <w:left w:val="single" w:color="auto" w:sz="4" w:space="0"/>
                    <w:bottom w:val="single" w:color="auto" w:sz="4" w:space="0"/>
                    <w:right w:val="single" w:color="auto" w:sz="4" w:space="0"/>
                  </w:tcBorders>
                  <w:vAlign w:val="center"/>
                </w:tcPr>
                <w:p w14:paraId="495B2694">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1</w:t>
                  </w:r>
                </w:p>
              </w:tc>
              <w:tc>
                <w:tcPr>
                  <w:tcW w:w="602" w:type="pct"/>
                  <w:tcBorders>
                    <w:top w:val="single" w:color="auto" w:sz="4" w:space="0"/>
                    <w:left w:val="single" w:color="auto" w:sz="4" w:space="0"/>
                    <w:bottom w:val="single" w:color="auto" w:sz="4" w:space="0"/>
                    <w:right w:val="single" w:color="auto" w:sz="4" w:space="0"/>
                  </w:tcBorders>
                  <w:vAlign w:val="center"/>
                </w:tcPr>
                <w:p w14:paraId="48E3C6C5">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3</w:t>
                  </w:r>
                </w:p>
              </w:tc>
            </w:tr>
            <w:tr w14:paraId="28511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6" w:type="pct"/>
                  <w:tcBorders>
                    <w:top w:val="single" w:color="auto" w:sz="4" w:space="0"/>
                    <w:left w:val="single" w:color="auto" w:sz="4" w:space="0"/>
                    <w:bottom w:val="single" w:color="auto" w:sz="4" w:space="0"/>
                    <w:right w:val="single" w:color="auto" w:sz="4" w:space="0"/>
                  </w:tcBorders>
                  <w:vAlign w:val="center"/>
                </w:tcPr>
                <w:p w14:paraId="6099CC38">
                  <w:pPr>
                    <w:adjustRightInd w:val="0"/>
                    <w:snapToGrid w:val="0"/>
                    <w:spacing w:line="360" w:lineRule="auto"/>
                    <w:jc w:val="center"/>
                    <w:rPr>
                      <w:rFonts w:hint="eastAsia" w:ascii="宋体" w:hAnsi="宋体"/>
                      <w:snapToGrid w:val="0"/>
                      <w:color w:val="0000CC"/>
                      <w:kern w:val="0"/>
                      <w:szCs w:val="21"/>
                    </w:rPr>
                  </w:pPr>
                  <w:r>
                    <w:rPr>
                      <w:rFonts w:ascii="宋体" w:hAnsi="宋体"/>
                      <w:snapToGrid w:val="0"/>
                      <w:color w:val="0000CC"/>
                      <w:kern w:val="0"/>
                      <w:szCs w:val="21"/>
                    </w:rPr>
                    <w:t>4</w:t>
                  </w:r>
                </w:p>
              </w:tc>
              <w:tc>
                <w:tcPr>
                  <w:tcW w:w="425" w:type="pct"/>
                  <w:tcBorders>
                    <w:top w:val="single" w:color="auto" w:sz="4" w:space="0"/>
                    <w:left w:val="single" w:color="auto" w:sz="4" w:space="0"/>
                    <w:bottom w:val="single" w:color="auto" w:sz="4" w:space="0"/>
                    <w:right w:val="single" w:color="auto" w:sz="4" w:space="0"/>
                  </w:tcBorders>
                  <w:vAlign w:val="center"/>
                </w:tcPr>
                <w:p w14:paraId="073C777C">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保修</w:t>
                  </w:r>
                </w:p>
              </w:tc>
              <w:tc>
                <w:tcPr>
                  <w:tcW w:w="482" w:type="pct"/>
                  <w:tcBorders>
                    <w:top w:val="single" w:color="auto" w:sz="4" w:space="0"/>
                    <w:left w:val="single" w:color="auto" w:sz="4" w:space="0"/>
                    <w:bottom w:val="single" w:color="auto" w:sz="4" w:space="0"/>
                    <w:right w:val="single" w:color="auto" w:sz="4" w:space="0"/>
                  </w:tcBorders>
                  <w:vAlign w:val="center"/>
                </w:tcPr>
                <w:p w14:paraId="35C07C2E">
                  <w:pPr>
                    <w:adjustRightInd w:val="0"/>
                    <w:snapToGrid w:val="0"/>
                    <w:spacing w:line="360" w:lineRule="auto"/>
                    <w:jc w:val="center"/>
                    <w:rPr>
                      <w:rFonts w:hint="eastAsia" w:ascii="宋体" w:hAnsi="宋体"/>
                      <w:snapToGrid w:val="0"/>
                      <w:color w:val="0000CC"/>
                      <w:kern w:val="0"/>
                      <w:szCs w:val="21"/>
                    </w:rPr>
                  </w:pPr>
                </w:p>
              </w:tc>
              <w:tc>
                <w:tcPr>
                  <w:tcW w:w="548" w:type="pct"/>
                  <w:tcBorders>
                    <w:top w:val="single" w:color="auto" w:sz="4" w:space="0"/>
                    <w:left w:val="single" w:color="auto" w:sz="4" w:space="0"/>
                    <w:bottom w:val="single" w:color="auto" w:sz="4" w:space="0"/>
                    <w:right w:val="single" w:color="auto" w:sz="4" w:space="0"/>
                  </w:tcBorders>
                  <w:vAlign w:val="center"/>
                </w:tcPr>
                <w:p w14:paraId="331B35CD">
                  <w:pPr>
                    <w:adjustRightInd w:val="0"/>
                    <w:snapToGrid w:val="0"/>
                    <w:spacing w:line="360" w:lineRule="auto"/>
                    <w:jc w:val="center"/>
                    <w:rPr>
                      <w:rFonts w:hint="eastAsia" w:ascii="宋体" w:hAnsi="宋体"/>
                      <w:snapToGrid w:val="0"/>
                      <w:color w:val="0000CC"/>
                      <w:kern w:val="0"/>
                      <w:szCs w:val="21"/>
                    </w:rPr>
                  </w:pPr>
                </w:p>
              </w:tc>
              <w:tc>
                <w:tcPr>
                  <w:tcW w:w="1363" w:type="pct"/>
                  <w:tcBorders>
                    <w:top w:val="single" w:color="auto" w:sz="4" w:space="0"/>
                    <w:left w:val="single" w:color="auto" w:sz="4" w:space="0"/>
                    <w:bottom w:val="single" w:color="auto" w:sz="4" w:space="0"/>
                    <w:right w:val="single" w:color="auto" w:sz="4" w:space="0"/>
                  </w:tcBorders>
                  <w:vAlign w:val="center"/>
                </w:tcPr>
                <w:p w14:paraId="35EBC959">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1</w:t>
                  </w:r>
                </w:p>
              </w:tc>
              <w:tc>
                <w:tcPr>
                  <w:tcW w:w="635" w:type="pct"/>
                  <w:tcBorders>
                    <w:top w:val="single" w:color="auto" w:sz="4" w:space="0"/>
                    <w:left w:val="single" w:color="auto" w:sz="4" w:space="0"/>
                    <w:bottom w:val="single" w:color="auto" w:sz="4" w:space="0"/>
                    <w:right w:val="single" w:color="auto" w:sz="4" w:space="0"/>
                  </w:tcBorders>
                  <w:vAlign w:val="center"/>
                </w:tcPr>
                <w:p w14:paraId="319826F0">
                  <w:pPr>
                    <w:adjustRightInd w:val="0"/>
                    <w:snapToGrid w:val="0"/>
                    <w:spacing w:line="360" w:lineRule="auto"/>
                    <w:jc w:val="center"/>
                    <w:rPr>
                      <w:rFonts w:hint="eastAsia" w:ascii="宋体" w:hAnsi="宋体"/>
                      <w:snapToGrid w:val="0"/>
                      <w:color w:val="0000CC"/>
                      <w:kern w:val="0"/>
                      <w:szCs w:val="21"/>
                    </w:rPr>
                  </w:pPr>
                </w:p>
              </w:tc>
              <w:tc>
                <w:tcPr>
                  <w:tcW w:w="635" w:type="pct"/>
                  <w:tcBorders>
                    <w:top w:val="single" w:color="auto" w:sz="4" w:space="0"/>
                    <w:left w:val="single" w:color="auto" w:sz="4" w:space="0"/>
                    <w:bottom w:val="single" w:color="auto" w:sz="4" w:space="0"/>
                    <w:right w:val="single" w:color="auto" w:sz="4" w:space="0"/>
                  </w:tcBorders>
                  <w:vAlign w:val="center"/>
                </w:tcPr>
                <w:p w14:paraId="351A833B">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1</w:t>
                  </w:r>
                </w:p>
              </w:tc>
              <w:tc>
                <w:tcPr>
                  <w:tcW w:w="602" w:type="pct"/>
                  <w:tcBorders>
                    <w:top w:val="single" w:color="auto" w:sz="4" w:space="0"/>
                    <w:left w:val="single" w:color="auto" w:sz="4" w:space="0"/>
                    <w:bottom w:val="single" w:color="auto" w:sz="4" w:space="0"/>
                    <w:right w:val="single" w:color="auto" w:sz="4" w:space="0"/>
                  </w:tcBorders>
                  <w:vAlign w:val="center"/>
                </w:tcPr>
                <w:p w14:paraId="55293132">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2</w:t>
                  </w:r>
                </w:p>
              </w:tc>
            </w:tr>
          </w:tbl>
          <w:p w14:paraId="282A85B2">
            <w:pPr>
              <w:adjustRightInd w:val="0"/>
              <w:snapToGrid w:val="0"/>
              <w:spacing w:line="360" w:lineRule="auto"/>
              <w:ind w:firstLine="422" w:firstLineChars="200"/>
              <w:rPr>
                <w:rFonts w:hint="eastAsia" w:ascii="宋体" w:hAnsi="宋体"/>
                <w:b/>
                <w:bCs/>
                <w:snapToGrid w:val="0"/>
                <w:kern w:val="0"/>
                <w:szCs w:val="21"/>
              </w:rPr>
            </w:pPr>
            <w:r>
              <w:rPr>
                <w:rFonts w:hint="eastAsia" w:ascii="宋体" w:hAnsi="宋体"/>
                <w:b/>
                <w:bCs/>
                <w:snapToGrid w:val="0"/>
                <w:kern w:val="0"/>
                <w:szCs w:val="21"/>
              </w:rPr>
              <w:t>2.3.</w:t>
            </w:r>
            <w:r>
              <w:rPr>
                <w:rFonts w:ascii="宋体" w:hAnsi="宋体"/>
                <w:b/>
                <w:bCs/>
                <w:snapToGrid w:val="0"/>
                <w:kern w:val="0"/>
                <w:szCs w:val="21"/>
              </w:rPr>
              <w:t>7</w:t>
            </w:r>
            <w:r>
              <w:rPr>
                <w:rFonts w:hint="eastAsia" w:ascii="宋体" w:hAnsi="宋体"/>
                <w:b/>
                <w:bCs/>
                <w:snapToGrid w:val="0"/>
                <w:kern w:val="0"/>
                <w:szCs w:val="21"/>
              </w:rPr>
              <w:t>项目仪器、设备及办公用品要求</w:t>
            </w:r>
          </w:p>
          <w:p w14:paraId="0257D21D">
            <w:pPr>
              <w:adjustRightInd w:val="0"/>
              <w:snapToGrid w:val="0"/>
              <w:spacing w:line="360" w:lineRule="auto"/>
              <w:ind w:firstLine="420" w:firstLineChars="200"/>
              <w:rPr>
                <w:rFonts w:hint="eastAsia" w:ascii="宋体" w:hAnsi="宋体"/>
                <w:snapToGrid w:val="0"/>
                <w:color w:val="2F5597" w:themeColor="accent1" w:themeShade="BF"/>
                <w:kern w:val="0"/>
                <w:szCs w:val="21"/>
              </w:rPr>
            </w:pPr>
            <w:r>
              <w:rPr>
                <w:rFonts w:hint="eastAsia" w:ascii="宋体" w:hAnsi="宋体"/>
                <w:snapToGrid w:val="0"/>
                <w:color w:val="2F5597" w:themeColor="accent1" w:themeShade="BF"/>
                <w:kern w:val="0"/>
                <w:szCs w:val="21"/>
              </w:rPr>
              <w:t>受托人应配齐以下仪器、设备及办公用品（包括但不限于）：</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1559"/>
              <w:gridCol w:w="1418"/>
              <w:gridCol w:w="1559"/>
              <w:gridCol w:w="1276"/>
              <w:gridCol w:w="1374"/>
            </w:tblGrid>
            <w:tr w14:paraId="669F4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51" w:type="dxa"/>
                  <w:tcBorders>
                    <w:top w:val="single" w:color="auto" w:sz="4" w:space="0"/>
                    <w:left w:val="single" w:color="auto" w:sz="4" w:space="0"/>
                    <w:bottom w:val="single" w:color="auto" w:sz="4" w:space="0"/>
                    <w:right w:val="single" w:color="auto" w:sz="4" w:space="0"/>
                  </w:tcBorders>
                  <w:vAlign w:val="center"/>
                </w:tcPr>
                <w:p w14:paraId="7E244AD8">
                  <w:pPr>
                    <w:adjustRightInd w:val="0"/>
                    <w:snapToGrid w:val="0"/>
                    <w:rPr>
                      <w:rFonts w:hint="eastAsia" w:ascii="宋体" w:hAnsi="宋体"/>
                      <w:snapToGrid w:val="0"/>
                      <w:color w:val="2F5597" w:themeColor="accent1" w:themeShade="BF"/>
                      <w:kern w:val="0"/>
                      <w:szCs w:val="21"/>
                    </w:rPr>
                  </w:pPr>
                  <w:bookmarkStart w:id="21" w:name="_Hlk30258540"/>
                  <w:r>
                    <w:rPr>
                      <w:rFonts w:hint="eastAsia" w:ascii="宋体" w:hAnsi="宋体"/>
                      <w:snapToGrid w:val="0"/>
                      <w:color w:val="2F5597" w:themeColor="accent1" w:themeShade="BF"/>
                      <w:kern w:val="0"/>
                      <w:szCs w:val="21"/>
                    </w:rPr>
                    <w:t>序号</w:t>
                  </w:r>
                </w:p>
              </w:tc>
              <w:tc>
                <w:tcPr>
                  <w:tcW w:w="1559" w:type="dxa"/>
                  <w:tcBorders>
                    <w:top w:val="single" w:color="auto" w:sz="4" w:space="0"/>
                    <w:left w:val="single" w:color="auto" w:sz="4" w:space="0"/>
                    <w:bottom w:val="single" w:color="auto" w:sz="4" w:space="0"/>
                    <w:right w:val="single" w:color="auto" w:sz="4" w:space="0"/>
                  </w:tcBorders>
                  <w:vAlign w:val="center"/>
                </w:tcPr>
                <w:p w14:paraId="51583608">
                  <w:pPr>
                    <w:adjustRightInd w:val="0"/>
                    <w:snapToGrid w:val="0"/>
                    <w:rPr>
                      <w:rFonts w:hint="eastAsia" w:ascii="宋体" w:hAnsi="宋体"/>
                      <w:snapToGrid w:val="0"/>
                      <w:color w:val="2F5597" w:themeColor="accent1" w:themeShade="BF"/>
                      <w:kern w:val="0"/>
                      <w:szCs w:val="21"/>
                    </w:rPr>
                  </w:pPr>
                  <w:r>
                    <w:rPr>
                      <w:rFonts w:hint="eastAsia" w:ascii="宋体" w:hAnsi="宋体"/>
                      <w:snapToGrid w:val="0"/>
                      <w:color w:val="2F5597" w:themeColor="accent1" w:themeShade="BF"/>
                      <w:kern w:val="0"/>
                      <w:szCs w:val="21"/>
                    </w:rPr>
                    <w:t>名称</w:t>
                  </w:r>
                </w:p>
              </w:tc>
              <w:tc>
                <w:tcPr>
                  <w:tcW w:w="1418" w:type="dxa"/>
                  <w:tcBorders>
                    <w:top w:val="single" w:color="auto" w:sz="4" w:space="0"/>
                    <w:left w:val="single" w:color="auto" w:sz="4" w:space="0"/>
                    <w:bottom w:val="single" w:color="auto" w:sz="4" w:space="0"/>
                    <w:right w:val="single" w:color="auto" w:sz="4" w:space="0"/>
                  </w:tcBorders>
                  <w:vAlign w:val="center"/>
                </w:tcPr>
                <w:p w14:paraId="401DC186">
                  <w:pPr>
                    <w:adjustRightInd w:val="0"/>
                    <w:snapToGrid w:val="0"/>
                    <w:rPr>
                      <w:rFonts w:hint="eastAsia" w:ascii="宋体" w:hAnsi="宋体"/>
                      <w:snapToGrid w:val="0"/>
                      <w:color w:val="2F5597" w:themeColor="accent1" w:themeShade="BF"/>
                      <w:kern w:val="0"/>
                      <w:szCs w:val="21"/>
                    </w:rPr>
                  </w:pPr>
                  <w:r>
                    <w:rPr>
                      <w:rFonts w:hint="eastAsia" w:ascii="宋体" w:hAnsi="宋体"/>
                      <w:snapToGrid w:val="0"/>
                      <w:color w:val="2F5597" w:themeColor="accent1" w:themeShade="BF"/>
                      <w:kern w:val="0"/>
                      <w:szCs w:val="21"/>
                    </w:rPr>
                    <w:t>型号、规格</w:t>
                  </w:r>
                </w:p>
              </w:tc>
              <w:tc>
                <w:tcPr>
                  <w:tcW w:w="1559" w:type="dxa"/>
                  <w:tcBorders>
                    <w:top w:val="single" w:color="auto" w:sz="4" w:space="0"/>
                    <w:left w:val="single" w:color="auto" w:sz="4" w:space="0"/>
                    <w:bottom w:val="single" w:color="auto" w:sz="4" w:space="0"/>
                    <w:right w:val="single" w:color="auto" w:sz="4" w:space="0"/>
                  </w:tcBorders>
                  <w:vAlign w:val="center"/>
                </w:tcPr>
                <w:p w14:paraId="50960BBE">
                  <w:pPr>
                    <w:adjustRightInd w:val="0"/>
                    <w:snapToGrid w:val="0"/>
                    <w:rPr>
                      <w:rFonts w:hint="eastAsia" w:ascii="宋体" w:hAnsi="宋体"/>
                      <w:snapToGrid w:val="0"/>
                      <w:color w:val="2F5597" w:themeColor="accent1" w:themeShade="BF"/>
                      <w:kern w:val="0"/>
                      <w:szCs w:val="21"/>
                    </w:rPr>
                  </w:pPr>
                  <w:r>
                    <w:rPr>
                      <w:rFonts w:hint="eastAsia" w:ascii="宋体" w:hAnsi="宋体"/>
                      <w:snapToGrid w:val="0"/>
                      <w:color w:val="2F5597" w:themeColor="accent1" w:themeShade="BF"/>
                      <w:kern w:val="0"/>
                      <w:szCs w:val="21"/>
                    </w:rPr>
                    <w:t>数  量</w:t>
                  </w:r>
                </w:p>
              </w:tc>
              <w:tc>
                <w:tcPr>
                  <w:tcW w:w="1276" w:type="dxa"/>
                  <w:tcBorders>
                    <w:top w:val="single" w:color="auto" w:sz="4" w:space="0"/>
                    <w:left w:val="single" w:color="auto" w:sz="4" w:space="0"/>
                    <w:bottom w:val="single" w:color="auto" w:sz="4" w:space="0"/>
                    <w:right w:val="single" w:color="auto" w:sz="4" w:space="0"/>
                  </w:tcBorders>
                  <w:vAlign w:val="center"/>
                </w:tcPr>
                <w:p w14:paraId="274D5E9A">
                  <w:pPr>
                    <w:adjustRightInd w:val="0"/>
                    <w:snapToGrid w:val="0"/>
                    <w:rPr>
                      <w:rFonts w:hint="eastAsia" w:ascii="宋体" w:hAnsi="宋体"/>
                      <w:snapToGrid w:val="0"/>
                      <w:color w:val="2F5597" w:themeColor="accent1" w:themeShade="BF"/>
                      <w:kern w:val="0"/>
                      <w:szCs w:val="21"/>
                    </w:rPr>
                  </w:pPr>
                  <w:r>
                    <w:rPr>
                      <w:rFonts w:hint="eastAsia" w:ascii="宋体" w:hAnsi="宋体"/>
                      <w:snapToGrid w:val="0"/>
                      <w:color w:val="2F5597" w:themeColor="accent1" w:themeShade="BF"/>
                      <w:kern w:val="0"/>
                      <w:szCs w:val="21"/>
                    </w:rPr>
                    <w:t>进场时间/退场时间</w:t>
                  </w:r>
                </w:p>
              </w:tc>
              <w:tc>
                <w:tcPr>
                  <w:tcW w:w="1374" w:type="dxa"/>
                  <w:tcBorders>
                    <w:top w:val="single" w:color="auto" w:sz="4" w:space="0"/>
                    <w:left w:val="single" w:color="auto" w:sz="4" w:space="0"/>
                    <w:bottom w:val="single" w:color="auto" w:sz="4" w:space="0"/>
                    <w:right w:val="single" w:color="auto" w:sz="4" w:space="0"/>
                  </w:tcBorders>
                  <w:vAlign w:val="center"/>
                </w:tcPr>
                <w:p w14:paraId="5E3306F8">
                  <w:pPr>
                    <w:adjustRightInd w:val="0"/>
                    <w:snapToGrid w:val="0"/>
                    <w:rPr>
                      <w:rFonts w:hint="eastAsia" w:ascii="宋体" w:hAnsi="宋体"/>
                      <w:snapToGrid w:val="0"/>
                      <w:color w:val="2F5597" w:themeColor="accent1" w:themeShade="BF"/>
                      <w:kern w:val="0"/>
                      <w:szCs w:val="21"/>
                    </w:rPr>
                  </w:pPr>
                  <w:r>
                    <w:rPr>
                      <w:rFonts w:hint="eastAsia" w:ascii="宋体" w:hAnsi="宋体"/>
                      <w:snapToGrid w:val="0"/>
                      <w:color w:val="2F5597" w:themeColor="accent1" w:themeShade="BF"/>
                      <w:kern w:val="0"/>
                      <w:szCs w:val="21"/>
                    </w:rPr>
                    <w:t>备注</w:t>
                  </w:r>
                </w:p>
              </w:tc>
            </w:tr>
            <w:tr w14:paraId="36AF4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51" w:type="dxa"/>
                  <w:tcBorders>
                    <w:top w:val="single" w:color="auto" w:sz="4" w:space="0"/>
                    <w:left w:val="single" w:color="auto" w:sz="4" w:space="0"/>
                    <w:bottom w:val="single" w:color="auto" w:sz="4" w:space="0"/>
                    <w:right w:val="single" w:color="auto" w:sz="4" w:space="0"/>
                  </w:tcBorders>
                  <w:vAlign w:val="center"/>
                </w:tcPr>
                <w:p w14:paraId="0878BF64">
                  <w:pPr>
                    <w:adjustRightInd w:val="0"/>
                    <w:snapToGrid w:val="0"/>
                    <w:rPr>
                      <w:rFonts w:hint="eastAsia" w:ascii="宋体" w:hAnsi="宋体"/>
                      <w:snapToGrid w:val="0"/>
                      <w:color w:val="2F5597" w:themeColor="accent1" w:themeShade="BF"/>
                      <w:kern w:val="0"/>
                      <w:szCs w:val="21"/>
                    </w:rPr>
                  </w:pPr>
                  <w:r>
                    <w:rPr>
                      <w:rFonts w:hint="eastAsia" w:ascii="宋体" w:hAnsi="宋体"/>
                      <w:snapToGrid w:val="0"/>
                      <w:color w:val="2F5597" w:themeColor="accent1" w:themeShade="BF"/>
                      <w:kern w:val="0"/>
                      <w:szCs w:val="21"/>
                    </w:rPr>
                    <w:t>1</w:t>
                  </w:r>
                </w:p>
              </w:tc>
              <w:tc>
                <w:tcPr>
                  <w:tcW w:w="1559" w:type="dxa"/>
                  <w:tcBorders>
                    <w:top w:val="single" w:color="auto" w:sz="4" w:space="0"/>
                    <w:left w:val="single" w:color="auto" w:sz="4" w:space="0"/>
                    <w:bottom w:val="single" w:color="auto" w:sz="4" w:space="0"/>
                    <w:right w:val="single" w:color="auto" w:sz="4" w:space="0"/>
                  </w:tcBorders>
                  <w:vAlign w:val="center"/>
                </w:tcPr>
                <w:p w14:paraId="1B5313DB">
                  <w:pPr>
                    <w:adjustRightInd w:val="0"/>
                    <w:snapToGrid w:val="0"/>
                    <w:rPr>
                      <w:rFonts w:hint="eastAsia" w:ascii="宋体" w:hAnsi="宋体"/>
                      <w:snapToGrid w:val="0"/>
                      <w:color w:val="2F5597" w:themeColor="accent1" w:themeShade="BF"/>
                      <w:kern w:val="0"/>
                      <w:szCs w:val="21"/>
                    </w:rPr>
                  </w:pPr>
                  <w:r>
                    <w:rPr>
                      <w:rFonts w:hint="eastAsia" w:ascii="宋体" w:hAnsi="宋体"/>
                      <w:snapToGrid w:val="0"/>
                      <w:color w:val="2F5597" w:themeColor="accent1" w:themeShade="BF"/>
                      <w:kern w:val="0"/>
                      <w:szCs w:val="21"/>
                    </w:rPr>
                    <w:t>全站仪</w:t>
                  </w:r>
                </w:p>
              </w:tc>
              <w:tc>
                <w:tcPr>
                  <w:tcW w:w="1418" w:type="dxa"/>
                  <w:tcBorders>
                    <w:top w:val="single" w:color="auto" w:sz="4" w:space="0"/>
                    <w:left w:val="single" w:color="auto" w:sz="4" w:space="0"/>
                    <w:bottom w:val="single" w:color="auto" w:sz="4" w:space="0"/>
                    <w:right w:val="single" w:color="auto" w:sz="4" w:space="0"/>
                  </w:tcBorders>
                  <w:vAlign w:val="center"/>
                </w:tcPr>
                <w:p w14:paraId="5D2D78B2">
                  <w:pPr>
                    <w:adjustRightInd w:val="0"/>
                    <w:snapToGrid w:val="0"/>
                    <w:rPr>
                      <w:rFonts w:hint="eastAsia" w:ascii="宋体" w:hAnsi="宋体"/>
                      <w:snapToGrid w:val="0"/>
                      <w:color w:val="2F5597" w:themeColor="accent1" w:themeShade="BF"/>
                      <w:kern w:val="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347C3116">
                  <w:pPr>
                    <w:adjustRightInd w:val="0"/>
                    <w:snapToGrid w:val="0"/>
                    <w:rPr>
                      <w:rFonts w:hint="eastAsia" w:ascii="宋体" w:hAnsi="宋体"/>
                      <w:snapToGrid w:val="0"/>
                      <w:color w:val="2F5597" w:themeColor="accent1" w:themeShade="BF"/>
                      <w:kern w:val="0"/>
                      <w:szCs w:val="21"/>
                    </w:rPr>
                  </w:pPr>
                  <w:r>
                    <w:rPr>
                      <w:rFonts w:hint="eastAsia" w:ascii="宋体" w:hAnsi="宋体"/>
                      <w:snapToGrid w:val="0"/>
                      <w:color w:val="2F5597" w:themeColor="accent1" w:themeShade="BF"/>
                      <w:kern w:val="0"/>
                      <w:szCs w:val="21"/>
                    </w:rPr>
                    <w:t>1</w:t>
                  </w:r>
                </w:p>
              </w:tc>
              <w:tc>
                <w:tcPr>
                  <w:tcW w:w="1276" w:type="dxa"/>
                  <w:tcBorders>
                    <w:top w:val="single" w:color="auto" w:sz="4" w:space="0"/>
                    <w:left w:val="single" w:color="auto" w:sz="4" w:space="0"/>
                    <w:bottom w:val="single" w:color="auto" w:sz="4" w:space="0"/>
                    <w:right w:val="single" w:color="auto" w:sz="4" w:space="0"/>
                  </w:tcBorders>
                  <w:vAlign w:val="center"/>
                </w:tcPr>
                <w:p w14:paraId="1B73EC77">
                  <w:pPr>
                    <w:adjustRightInd w:val="0"/>
                    <w:snapToGrid w:val="0"/>
                    <w:rPr>
                      <w:rFonts w:hint="eastAsia" w:ascii="宋体" w:hAnsi="宋体"/>
                      <w:snapToGrid w:val="0"/>
                      <w:color w:val="2F5597" w:themeColor="accent1" w:themeShade="BF"/>
                      <w:kern w:val="0"/>
                      <w:szCs w:val="21"/>
                    </w:rPr>
                  </w:pPr>
                </w:p>
              </w:tc>
              <w:tc>
                <w:tcPr>
                  <w:tcW w:w="1374" w:type="dxa"/>
                  <w:tcBorders>
                    <w:top w:val="single" w:color="auto" w:sz="4" w:space="0"/>
                    <w:left w:val="single" w:color="auto" w:sz="4" w:space="0"/>
                    <w:bottom w:val="single" w:color="auto" w:sz="4" w:space="0"/>
                    <w:right w:val="single" w:color="auto" w:sz="4" w:space="0"/>
                  </w:tcBorders>
                  <w:vAlign w:val="center"/>
                </w:tcPr>
                <w:p w14:paraId="4943520B">
                  <w:pPr>
                    <w:adjustRightInd w:val="0"/>
                    <w:snapToGrid w:val="0"/>
                    <w:rPr>
                      <w:rFonts w:hint="eastAsia" w:ascii="宋体" w:hAnsi="宋体"/>
                      <w:snapToGrid w:val="0"/>
                      <w:color w:val="2F5597" w:themeColor="accent1" w:themeShade="BF"/>
                      <w:kern w:val="0"/>
                      <w:szCs w:val="21"/>
                    </w:rPr>
                  </w:pPr>
                </w:p>
              </w:tc>
            </w:tr>
            <w:tr w14:paraId="0F182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51" w:type="dxa"/>
                  <w:tcBorders>
                    <w:top w:val="single" w:color="auto" w:sz="4" w:space="0"/>
                    <w:left w:val="single" w:color="auto" w:sz="4" w:space="0"/>
                    <w:bottom w:val="single" w:color="auto" w:sz="4" w:space="0"/>
                    <w:right w:val="single" w:color="auto" w:sz="4" w:space="0"/>
                  </w:tcBorders>
                  <w:vAlign w:val="center"/>
                </w:tcPr>
                <w:p w14:paraId="7E5FC086">
                  <w:pPr>
                    <w:adjustRightInd w:val="0"/>
                    <w:snapToGrid w:val="0"/>
                    <w:rPr>
                      <w:rFonts w:hint="eastAsia" w:ascii="宋体" w:hAnsi="宋体"/>
                      <w:snapToGrid w:val="0"/>
                      <w:color w:val="2F5597" w:themeColor="accent1" w:themeShade="BF"/>
                      <w:kern w:val="0"/>
                      <w:szCs w:val="21"/>
                    </w:rPr>
                  </w:pPr>
                  <w:r>
                    <w:rPr>
                      <w:rFonts w:hint="eastAsia" w:ascii="宋体" w:hAnsi="宋体"/>
                      <w:snapToGrid w:val="0"/>
                      <w:color w:val="2F5597" w:themeColor="accent1" w:themeShade="BF"/>
                      <w:kern w:val="0"/>
                      <w:szCs w:val="21"/>
                    </w:rPr>
                    <w:t>2</w:t>
                  </w:r>
                </w:p>
              </w:tc>
              <w:tc>
                <w:tcPr>
                  <w:tcW w:w="1559" w:type="dxa"/>
                  <w:tcBorders>
                    <w:top w:val="single" w:color="auto" w:sz="4" w:space="0"/>
                    <w:left w:val="single" w:color="auto" w:sz="4" w:space="0"/>
                    <w:bottom w:val="single" w:color="auto" w:sz="4" w:space="0"/>
                    <w:right w:val="single" w:color="auto" w:sz="4" w:space="0"/>
                  </w:tcBorders>
                  <w:vAlign w:val="center"/>
                </w:tcPr>
                <w:p w14:paraId="3A69BF3A">
                  <w:pPr>
                    <w:adjustRightInd w:val="0"/>
                    <w:snapToGrid w:val="0"/>
                    <w:rPr>
                      <w:rFonts w:hint="eastAsia" w:ascii="宋体" w:hAnsi="宋体"/>
                      <w:snapToGrid w:val="0"/>
                      <w:color w:val="2F5597" w:themeColor="accent1" w:themeShade="BF"/>
                      <w:kern w:val="0"/>
                      <w:szCs w:val="21"/>
                    </w:rPr>
                  </w:pPr>
                  <w:r>
                    <w:rPr>
                      <w:rFonts w:hint="eastAsia" w:ascii="宋体" w:hAnsi="宋体"/>
                      <w:snapToGrid w:val="0"/>
                      <w:color w:val="2F5597" w:themeColor="accent1" w:themeShade="BF"/>
                      <w:kern w:val="0"/>
                      <w:szCs w:val="21"/>
                    </w:rPr>
                    <w:t>水准仪</w:t>
                  </w:r>
                </w:p>
              </w:tc>
              <w:tc>
                <w:tcPr>
                  <w:tcW w:w="1418" w:type="dxa"/>
                  <w:tcBorders>
                    <w:top w:val="single" w:color="auto" w:sz="4" w:space="0"/>
                    <w:left w:val="single" w:color="auto" w:sz="4" w:space="0"/>
                    <w:bottom w:val="single" w:color="auto" w:sz="4" w:space="0"/>
                    <w:right w:val="single" w:color="auto" w:sz="4" w:space="0"/>
                  </w:tcBorders>
                  <w:vAlign w:val="center"/>
                </w:tcPr>
                <w:p w14:paraId="05D9F94D">
                  <w:pPr>
                    <w:adjustRightInd w:val="0"/>
                    <w:snapToGrid w:val="0"/>
                    <w:rPr>
                      <w:rFonts w:hint="eastAsia" w:ascii="宋体" w:hAnsi="宋体"/>
                      <w:snapToGrid w:val="0"/>
                      <w:color w:val="2F5597" w:themeColor="accent1" w:themeShade="BF"/>
                      <w:kern w:val="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163DC1A9">
                  <w:pPr>
                    <w:adjustRightInd w:val="0"/>
                    <w:snapToGrid w:val="0"/>
                    <w:rPr>
                      <w:rFonts w:hint="eastAsia" w:ascii="宋体" w:hAnsi="宋体"/>
                      <w:snapToGrid w:val="0"/>
                      <w:color w:val="2F5597" w:themeColor="accent1" w:themeShade="BF"/>
                      <w:kern w:val="0"/>
                      <w:szCs w:val="21"/>
                    </w:rPr>
                  </w:pPr>
                  <w:r>
                    <w:rPr>
                      <w:rFonts w:hint="eastAsia" w:ascii="宋体" w:hAnsi="宋体"/>
                      <w:snapToGrid w:val="0"/>
                      <w:color w:val="2F5597" w:themeColor="accent1" w:themeShade="BF"/>
                      <w:kern w:val="0"/>
                      <w:szCs w:val="21"/>
                    </w:rPr>
                    <w:t>1</w:t>
                  </w:r>
                </w:p>
              </w:tc>
              <w:tc>
                <w:tcPr>
                  <w:tcW w:w="1276" w:type="dxa"/>
                  <w:tcBorders>
                    <w:top w:val="single" w:color="auto" w:sz="4" w:space="0"/>
                    <w:left w:val="single" w:color="auto" w:sz="4" w:space="0"/>
                    <w:bottom w:val="single" w:color="auto" w:sz="4" w:space="0"/>
                    <w:right w:val="single" w:color="auto" w:sz="4" w:space="0"/>
                  </w:tcBorders>
                  <w:vAlign w:val="center"/>
                </w:tcPr>
                <w:p w14:paraId="5A3B3D32">
                  <w:pPr>
                    <w:adjustRightInd w:val="0"/>
                    <w:snapToGrid w:val="0"/>
                    <w:rPr>
                      <w:rFonts w:hint="eastAsia" w:ascii="宋体" w:hAnsi="宋体"/>
                      <w:snapToGrid w:val="0"/>
                      <w:color w:val="2F5597" w:themeColor="accent1" w:themeShade="BF"/>
                      <w:kern w:val="0"/>
                      <w:szCs w:val="21"/>
                    </w:rPr>
                  </w:pPr>
                </w:p>
              </w:tc>
              <w:tc>
                <w:tcPr>
                  <w:tcW w:w="1374" w:type="dxa"/>
                  <w:tcBorders>
                    <w:top w:val="single" w:color="auto" w:sz="4" w:space="0"/>
                    <w:left w:val="single" w:color="auto" w:sz="4" w:space="0"/>
                    <w:bottom w:val="single" w:color="auto" w:sz="4" w:space="0"/>
                    <w:right w:val="single" w:color="auto" w:sz="4" w:space="0"/>
                  </w:tcBorders>
                  <w:vAlign w:val="center"/>
                </w:tcPr>
                <w:p w14:paraId="2DA787F9">
                  <w:pPr>
                    <w:adjustRightInd w:val="0"/>
                    <w:snapToGrid w:val="0"/>
                    <w:rPr>
                      <w:rFonts w:hint="eastAsia" w:ascii="宋体" w:hAnsi="宋体"/>
                      <w:snapToGrid w:val="0"/>
                      <w:color w:val="2F5597" w:themeColor="accent1" w:themeShade="BF"/>
                      <w:kern w:val="0"/>
                      <w:szCs w:val="21"/>
                    </w:rPr>
                  </w:pPr>
                </w:p>
              </w:tc>
            </w:tr>
            <w:tr w14:paraId="399AA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51" w:type="dxa"/>
                  <w:tcBorders>
                    <w:top w:val="single" w:color="auto" w:sz="4" w:space="0"/>
                    <w:left w:val="single" w:color="auto" w:sz="4" w:space="0"/>
                    <w:bottom w:val="single" w:color="auto" w:sz="4" w:space="0"/>
                    <w:right w:val="single" w:color="auto" w:sz="4" w:space="0"/>
                  </w:tcBorders>
                  <w:vAlign w:val="center"/>
                </w:tcPr>
                <w:p w14:paraId="2CEA0B7E">
                  <w:pPr>
                    <w:adjustRightInd w:val="0"/>
                    <w:snapToGrid w:val="0"/>
                    <w:rPr>
                      <w:rFonts w:hint="eastAsia" w:ascii="宋体" w:hAnsi="宋体"/>
                      <w:snapToGrid w:val="0"/>
                      <w:color w:val="2F5597" w:themeColor="accent1" w:themeShade="BF"/>
                      <w:kern w:val="0"/>
                      <w:szCs w:val="21"/>
                    </w:rPr>
                  </w:pPr>
                  <w:r>
                    <w:rPr>
                      <w:rFonts w:hint="eastAsia" w:ascii="宋体" w:hAnsi="宋体"/>
                      <w:snapToGrid w:val="0"/>
                      <w:color w:val="2F5597" w:themeColor="accent1" w:themeShade="BF"/>
                      <w:kern w:val="0"/>
                      <w:szCs w:val="21"/>
                    </w:rPr>
                    <w:t>3</w:t>
                  </w:r>
                </w:p>
              </w:tc>
              <w:tc>
                <w:tcPr>
                  <w:tcW w:w="1559" w:type="dxa"/>
                  <w:tcBorders>
                    <w:top w:val="single" w:color="auto" w:sz="4" w:space="0"/>
                    <w:left w:val="single" w:color="auto" w:sz="4" w:space="0"/>
                    <w:bottom w:val="single" w:color="auto" w:sz="4" w:space="0"/>
                    <w:right w:val="single" w:color="auto" w:sz="4" w:space="0"/>
                  </w:tcBorders>
                  <w:vAlign w:val="center"/>
                </w:tcPr>
                <w:p w14:paraId="29C7AB7B">
                  <w:pPr>
                    <w:adjustRightInd w:val="0"/>
                    <w:snapToGrid w:val="0"/>
                    <w:rPr>
                      <w:rFonts w:hint="eastAsia" w:ascii="宋体" w:hAnsi="宋体"/>
                      <w:snapToGrid w:val="0"/>
                      <w:color w:val="2F5597" w:themeColor="accent1" w:themeShade="BF"/>
                      <w:kern w:val="0"/>
                      <w:szCs w:val="21"/>
                    </w:rPr>
                  </w:pPr>
                  <w:r>
                    <w:rPr>
                      <w:rFonts w:hint="eastAsia" w:ascii="宋体" w:hAnsi="宋体"/>
                      <w:snapToGrid w:val="0"/>
                      <w:color w:val="2F5597" w:themeColor="accent1" w:themeShade="BF"/>
                      <w:kern w:val="0"/>
                      <w:szCs w:val="21"/>
                    </w:rPr>
                    <w:t>激光垂准仪</w:t>
                  </w:r>
                </w:p>
              </w:tc>
              <w:tc>
                <w:tcPr>
                  <w:tcW w:w="1418" w:type="dxa"/>
                  <w:tcBorders>
                    <w:top w:val="single" w:color="auto" w:sz="4" w:space="0"/>
                    <w:left w:val="single" w:color="auto" w:sz="4" w:space="0"/>
                    <w:bottom w:val="single" w:color="auto" w:sz="4" w:space="0"/>
                    <w:right w:val="single" w:color="auto" w:sz="4" w:space="0"/>
                  </w:tcBorders>
                  <w:vAlign w:val="center"/>
                </w:tcPr>
                <w:p w14:paraId="6C0A44D4">
                  <w:pPr>
                    <w:adjustRightInd w:val="0"/>
                    <w:snapToGrid w:val="0"/>
                    <w:rPr>
                      <w:rFonts w:hint="eastAsia" w:ascii="宋体" w:hAnsi="宋体"/>
                      <w:snapToGrid w:val="0"/>
                      <w:color w:val="2F5597" w:themeColor="accent1" w:themeShade="BF"/>
                      <w:kern w:val="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60FF6D3A">
                  <w:pPr>
                    <w:adjustRightInd w:val="0"/>
                    <w:snapToGrid w:val="0"/>
                    <w:rPr>
                      <w:rFonts w:hint="eastAsia" w:ascii="宋体" w:hAnsi="宋体"/>
                      <w:snapToGrid w:val="0"/>
                      <w:color w:val="2F5597" w:themeColor="accent1" w:themeShade="BF"/>
                      <w:kern w:val="0"/>
                      <w:szCs w:val="21"/>
                    </w:rPr>
                  </w:pPr>
                  <w:r>
                    <w:rPr>
                      <w:rFonts w:hint="eastAsia" w:ascii="宋体" w:hAnsi="宋体"/>
                      <w:snapToGrid w:val="0"/>
                      <w:color w:val="2F5597" w:themeColor="accent1" w:themeShade="BF"/>
                      <w:kern w:val="0"/>
                      <w:szCs w:val="21"/>
                    </w:rPr>
                    <w:t>1</w:t>
                  </w:r>
                </w:p>
              </w:tc>
              <w:tc>
                <w:tcPr>
                  <w:tcW w:w="1276" w:type="dxa"/>
                  <w:tcBorders>
                    <w:top w:val="single" w:color="auto" w:sz="4" w:space="0"/>
                    <w:left w:val="single" w:color="auto" w:sz="4" w:space="0"/>
                    <w:bottom w:val="single" w:color="auto" w:sz="4" w:space="0"/>
                    <w:right w:val="single" w:color="auto" w:sz="4" w:space="0"/>
                  </w:tcBorders>
                  <w:vAlign w:val="center"/>
                </w:tcPr>
                <w:p w14:paraId="420E3FC8">
                  <w:pPr>
                    <w:adjustRightInd w:val="0"/>
                    <w:snapToGrid w:val="0"/>
                    <w:rPr>
                      <w:rFonts w:hint="eastAsia" w:ascii="宋体" w:hAnsi="宋体"/>
                      <w:snapToGrid w:val="0"/>
                      <w:color w:val="2F5597" w:themeColor="accent1" w:themeShade="BF"/>
                      <w:kern w:val="0"/>
                      <w:szCs w:val="21"/>
                    </w:rPr>
                  </w:pPr>
                </w:p>
              </w:tc>
              <w:tc>
                <w:tcPr>
                  <w:tcW w:w="1374" w:type="dxa"/>
                  <w:tcBorders>
                    <w:top w:val="single" w:color="auto" w:sz="4" w:space="0"/>
                    <w:left w:val="single" w:color="auto" w:sz="4" w:space="0"/>
                    <w:bottom w:val="single" w:color="auto" w:sz="4" w:space="0"/>
                    <w:right w:val="single" w:color="auto" w:sz="4" w:space="0"/>
                  </w:tcBorders>
                  <w:vAlign w:val="center"/>
                </w:tcPr>
                <w:p w14:paraId="37B1C335">
                  <w:pPr>
                    <w:adjustRightInd w:val="0"/>
                    <w:snapToGrid w:val="0"/>
                    <w:rPr>
                      <w:rFonts w:hint="eastAsia" w:ascii="宋体" w:hAnsi="宋体"/>
                      <w:snapToGrid w:val="0"/>
                      <w:color w:val="2F5597" w:themeColor="accent1" w:themeShade="BF"/>
                      <w:kern w:val="0"/>
                      <w:szCs w:val="21"/>
                    </w:rPr>
                  </w:pPr>
                </w:p>
              </w:tc>
            </w:tr>
            <w:tr w14:paraId="51212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51" w:type="dxa"/>
                  <w:tcBorders>
                    <w:top w:val="single" w:color="auto" w:sz="4" w:space="0"/>
                    <w:left w:val="single" w:color="auto" w:sz="4" w:space="0"/>
                    <w:bottom w:val="single" w:color="auto" w:sz="4" w:space="0"/>
                    <w:right w:val="single" w:color="auto" w:sz="4" w:space="0"/>
                  </w:tcBorders>
                  <w:vAlign w:val="center"/>
                </w:tcPr>
                <w:p w14:paraId="7C718294">
                  <w:pPr>
                    <w:adjustRightInd w:val="0"/>
                    <w:snapToGrid w:val="0"/>
                    <w:rPr>
                      <w:rFonts w:hint="eastAsia" w:ascii="宋体" w:hAnsi="宋体"/>
                      <w:snapToGrid w:val="0"/>
                      <w:color w:val="2F5597" w:themeColor="accent1" w:themeShade="BF"/>
                      <w:kern w:val="0"/>
                      <w:szCs w:val="21"/>
                    </w:rPr>
                  </w:pPr>
                  <w:r>
                    <w:rPr>
                      <w:rFonts w:hint="eastAsia" w:ascii="宋体" w:hAnsi="宋体"/>
                      <w:snapToGrid w:val="0"/>
                      <w:color w:val="2F5597" w:themeColor="accent1" w:themeShade="BF"/>
                      <w:kern w:val="0"/>
                      <w:szCs w:val="21"/>
                    </w:rPr>
                    <w:t>4</w:t>
                  </w:r>
                </w:p>
              </w:tc>
              <w:tc>
                <w:tcPr>
                  <w:tcW w:w="1559" w:type="dxa"/>
                  <w:tcBorders>
                    <w:top w:val="single" w:color="auto" w:sz="4" w:space="0"/>
                    <w:left w:val="single" w:color="auto" w:sz="4" w:space="0"/>
                    <w:bottom w:val="single" w:color="auto" w:sz="4" w:space="0"/>
                    <w:right w:val="single" w:color="auto" w:sz="4" w:space="0"/>
                  </w:tcBorders>
                  <w:vAlign w:val="center"/>
                </w:tcPr>
                <w:p w14:paraId="29AB5430">
                  <w:pPr>
                    <w:adjustRightInd w:val="0"/>
                    <w:snapToGrid w:val="0"/>
                    <w:rPr>
                      <w:rFonts w:hint="eastAsia" w:ascii="宋体" w:hAnsi="宋体"/>
                      <w:snapToGrid w:val="0"/>
                      <w:color w:val="2F5597" w:themeColor="accent1" w:themeShade="BF"/>
                      <w:kern w:val="0"/>
                      <w:szCs w:val="21"/>
                    </w:rPr>
                  </w:pPr>
                  <w:r>
                    <w:rPr>
                      <w:rFonts w:hint="eastAsia" w:ascii="宋体" w:hAnsi="宋体"/>
                      <w:snapToGrid w:val="0"/>
                      <w:color w:val="2F5597" w:themeColor="accent1" w:themeShade="BF"/>
                      <w:kern w:val="0"/>
                      <w:szCs w:val="21"/>
                    </w:rPr>
                    <w:t>激光测距仪</w:t>
                  </w:r>
                </w:p>
              </w:tc>
              <w:tc>
                <w:tcPr>
                  <w:tcW w:w="1418" w:type="dxa"/>
                  <w:tcBorders>
                    <w:top w:val="single" w:color="auto" w:sz="4" w:space="0"/>
                    <w:left w:val="single" w:color="auto" w:sz="4" w:space="0"/>
                    <w:bottom w:val="single" w:color="auto" w:sz="4" w:space="0"/>
                    <w:right w:val="single" w:color="auto" w:sz="4" w:space="0"/>
                  </w:tcBorders>
                  <w:vAlign w:val="center"/>
                </w:tcPr>
                <w:p w14:paraId="2CC988FC">
                  <w:pPr>
                    <w:adjustRightInd w:val="0"/>
                    <w:snapToGrid w:val="0"/>
                    <w:rPr>
                      <w:rFonts w:hint="eastAsia" w:ascii="宋体" w:hAnsi="宋体"/>
                      <w:snapToGrid w:val="0"/>
                      <w:color w:val="2F5597" w:themeColor="accent1" w:themeShade="BF"/>
                      <w:kern w:val="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4A98F354">
                  <w:pPr>
                    <w:adjustRightInd w:val="0"/>
                    <w:snapToGrid w:val="0"/>
                    <w:rPr>
                      <w:rFonts w:hint="eastAsia" w:ascii="宋体" w:hAnsi="宋体"/>
                      <w:snapToGrid w:val="0"/>
                      <w:color w:val="2F5597" w:themeColor="accent1" w:themeShade="BF"/>
                      <w:kern w:val="0"/>
                      <w:szCs w:val="21"/>
                    </w:rPr>
                  </w:pPr>
                  <w:r>
                    <w:rPr>
                      <w:rFonts w:hint="eastAsia" w:ascii="宋体" w:hAnsi="宋体"/>
                      <w:snapToGrid w:val="0"/>
                      <w:color w:val="2F5597" w:themeColor="accent1" w:themeShade="BF"/>
                      <w:kern w:val="0"/>
                      <w:szCs w:val="21"/>
                    </w:rPr>
                    <w:t>1</w:t>
                  </w:r>
                </w:p>
              </w:tc>
              <w:tc>
                <w:tcPr>
                  <w:tcW w:w="1276" w:type="dxa"/>
                  <w:tcBorders>
                    <w:top w:val="single" w:color="auto" w:sz="4" w:space="0"/>
                    <w:left w:val="single" w:color="auto" w:sz="4" w:space="0"/>
                    <w:bottom w:val="single" w:color="auto" w:sz="4" w:space="0"/>
                    <w:right w:val="single" w:color="auto" w:sz="4" w:space="0"/>
                  </w:tcBorders>
                  <w:vAlign w:val="center"/>
                </w:tcPr>
                <w:p w14:paraId="68BBB7CD">
                  <w:pPr>
                    <w:adjustRightInd w:val="0"/>
                    <w:snapToGrid w:val="0"/>
                    <w:rPr>
                      <w:rFonts w:hint="eastAsia" w:ascii="宋体" w:hAnsi="宋体"/>
                      <w:snapToGrid w:val="0"/>
                      <w:color w:val="2F5597" w:themeColor="accent1" w:themeShade="BF"/>
                      <w:kern w:val="0"/>
                      <w:szCs w:val="21"/>
                    </w:rPr>
                  </w:pPr>
                </w:p>
              </w:tc>
              <w:tc>
                <w:tcPr>
                  <w:tcW w:w="1374" w:type="dxa"/>
                  <w:tcBorders>
                    <w:top w:val="single" w:color="auto" w:sz="4" w:space="0"/>
                    <w:left w:val="single" w:color="auto" w:sz="4" w:space="0"/>
                    <w:bottom w:val="single" w:color="auto" w:sz="4" w:space="0"/>
                    <w:right w:val="single" w:color="auto" w:sz="4" w:space="0"/>
                  </w:tcBorders>
                  <w:vAlign w:val="center"/>
                </w:tcPr>
                <w:p w14:paraId="04872EF5">
                  <w:pPr>
                    <w:adjustRightInd w:val="0"/>
                    <w:snapToGrid w:val="0"/>
                    <w:rPr>
                      <w:rFonts w:hint="eastAsia" w:ascii="宋体" w:hAnsi="宋体"/>
                      <w:snapToGrid w:val="0"/>
                      <w:color w:val="2F5597" w:themeColor="accent1" w:themeShade="BF"/>
                      <w:kern w:val="0"/>
                      <w:szCs w:val="21"/>
                    </w:rPr>
                  </w:pPr>
                </w:p>
              </w:tc>
            </w:tr>
            <w:tr w14:paraId="41DCE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51" w:type="dxa"/>
                  <w:tcBorders>
                    <w:top w:val="single" w:color="auto" w:sz="4" w:space="0"/>
                    <w:left w:val="single" w:color="auto" w:sz="4" w:space="0"/>
                    <w:bottom w:val="single" w:color="auto" w:sz="4" w:space="0"/>
                    <w:right w:val="single" w:color="auto" w:sz="4" w:space="0"/>
                  </w:tcBorders>
                  <w:vAlign w:val="center"/>
                </w:tcPr>
                <w:p w14:paraId="00E1C999">
                  <w:pPr>
                    <w:adjustRightInd w:val="0"/>
                    <w:snapToGrid w:val="0"/>
                    <w:rPr>
                      <w:rFonts w:hint="eastAsia" w:ascii="宋体" w:hAnsi="宋体"/>
                      <w:snapToGrid w:val="0"/>
                      <w:color w:val="2F5597" w:themeColor="accent1" w:themeShade="BF"/>
                      <w:kern w:val="0"/>
                      <w:szCs w:val="21"/>
                    </w:rPr>
                  </w:pPr>
                  <w:r>
                    <w:rPr>
                      <w:rFonts w:hint="eastAsia" w:ascii="宋体" w:hAnsi="宋体"/>
                      <w:snapToGrid w:val="0"/>
                      <w:color w:val="2F5597" w:themeColor="accent1" w:themeShade="BF"/>
                      <w:kern w:val="0"/>
                      <w:szCs w:val="21"/>
                    </w:rPr>
                    <w:t>5</w:t>
                  </w:r>
                </w:p>
              </w:tc>
              <w:tc>
                <w:tcPr>
                  <w:tcW w:w="1559" w:type="dxa"/>
                  <w:tcBorders>
                    <w:top w:val="single" w:color="auto" w:sz="4" w:space="0"/>
                    <w:left w:val="single" w:color="auto" w:sz="4" w:space="0"/>
                    <w:bottom w:val="single" w:color="auto" w:sz="4" w:space="0"/>
                    <w:right w:val="single" w:color="auto" w:sz="4" w:space="0"/>
                  </w:tcBorders>
                  <w:vAlign w:val="center"/>
                </w:tcPr>
                <w:p w14:paraId="70FFA934">
                  <w:pPr>
                    <w:adjustRightInd w:val="0"/>
                    <w:snapToGrid w:val="0"/>
                    <w:rPr>
                      <w:rFonts w:hint="eastAsia" w:ascii="宋体" w:hAnsi="宋体"/>
                      <w:snapToGrid w:val="0"/>
                      <w:color w:val="2F5597" w:themeColor="accent1" w:themeShade="BF"/>
                      <w:kern w:val="0"/>
                      <w:szCs w:val="21"/>
                    </w:rPr>
                  </w:pPr>
                  <w:r>
                    <w:rPr>
                      <w:rFonts w:hint="eastAsia" w:ascii="宋体" w:hAnsi="宋体"/>
                      <w:snapToGrid w:val="0"/>
                      <w:color w:val="2F5597" w:themeColor="accent1" w:themeShade="BF"/>
                      <w:kern w:val="0"/>
                      <w:szCs w:val="21"/>
                    </w:rPr>
                    <w:t>工程检测包</w:t>
                  </w:r>
                </w:p>
              </w:tc>
              <w:tc>
                <w:tcPr>
                  <w:tcW w:w="1418" w:type="dxa"/>
                  <w:tcBorders>
                    <w:top w:val="single" w:color="auto" w:sz="4" w:space="0"/>
                    <w:left w:val="single" w:color="auto" w:sz="4" w:space="0"/>
                    <w:bottom w:val="single" w:color="auto" w:sz="4" w:space="0"/>
                    <w:right w:val="single" w:color="auto" w:sz="4" w:space="0"/>
                  </w:tcBorders>
                  <w:vAlign w:val="center"/>
                </w:tcPr>
                <w:p w14:paraId="1B0B19B1">
                  <w:pPr>
                    <w:adjustRightInd w:val="0"/>
                    <w:snapToGrid w:val="0"/>
                    <w:rPr>
                      <w:rFonts w:hint="eastAsia" w:ascii="宋体" w:hAnsi="宋体"/>
                      <w:snapToGrid w:val="0"/>
                      <w:color w:val="2F5597" w:themeColor="accent1" w:themeShade="BF"/>
                      <w:kern w:val="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13E56C9A">
                  <w:pPr>
                    <w:adjustRightInd w:val="0"/>
                    <w:snapToGrid w:val="0"/>
                    <w:rPr>
                      <w:rFonts w:hint="eastAsia" w:ascii="宋体" w:hAnsi="宋体"/>
                      <w:snapToGrid w:val="0"/>
                      <w:color w:val="2F5597" w:themeColor="accent1" w:themeShade="BF"/>
                      <w:kern w:val="0"/>
                      <w:szCs w:val="21"/>
                    </w:rPr>
                  </w:pPr>
                  <w:r>
                    <w:rPr>
                      <w:rFonts w:hint="eastAsia" w:ascii="宋体" w:hAnsi="宋体"/>
                      <w:snapToGrid w:val="0"/>
                      <w:color w:val="2F5597" w:themeColor="accent1" w:themeShade="BF"/>
                      <w:kern w:val="0"/>
                      <w:szCs w:val="21"/>
                    </w:rPr>
                    <w:t>1</w:t>
                  </w:r>
                </w:p>
              </w:tc>
              <w:tc>
                <w:tcPr>
                  <w:tcW w:w="1276" w:type="dxa"/>
                  <w:tcBorders>
                    <w:top w:val="single" w:color="auto" w:sz="4" w:space="0"/>
                    <w:left w:val="single" w:color="auto" w:sz="4" w:space="0"/>
                    <w:bottom w:val="single" w:color="auto" w:sz="4" w:space="0"/>
                    <w:right w:val="single" w:color="auto" w:sz="4" w:space="0"/>
                  </w:tcBorders>
                  <w:vAlign w:val="center"/>
                </w:tcPr>
                <w:p w14:paraId="6384067E">
                  <w:pPr>
                    <w:adjustRightInd w:val="0"/>
                    <w:snapToGrid w:val="0"/>
                    <w:rPr>
                      <w:rFonts w:hint="eastAsia" w:ascii="宋体" w:hAnsi="宋体"/>
                      <w:snapToGrid w:val="0"/>
                      <w:color w:val="2F5597" w:themeColor="accent1" w:themeShade="BF"/>
                      <w:kern w:val="0"/>
                      <w:szCs w:val="21"/>
                    </w:rPr>
                  </w:pPr>
                </w:p>
              </w:tc>
              <w:tc>
                <w:tcPr>
                  <w:tcW w:w="1374" w:type="dxa"/>
                  <w:tcBorders>
                    <w:top w:val="single" w:color="auto" w:sz="4" w:space="0"/>
                    <w:left w:val="single" w:color="auto" w:sz="4" w:space="0"/>
                    <w:bottom w:val="single" w:color="auto" w:sz="4" w:space="0"/>
                    <w:right w:val="single" w:color="auto" w:sz="4" w:space="0"/>
                  </w:tcBorders>
                  <w:vAlign w:val="center"/>
                </w:tcPr>
                <w:p w14:paraId="5AF9F29A">
                  <w:pPr>
                    <w:adjustRightInd w:val="0"/>
                    <w:snapToGrid w:val="0"/>
                    <w:rPr>
                      <w:rFonts w:hint="eastAsia" w:ascii="宋体" w:hAnsi="宋体"/>
                      <w:snapToGrid w:val="0"/>
                      <w:color w:val="2F5597" w:themeColor="accent1" w:themeShade="BF"/>
                      <w:kern w:val="0"/>
                      <w:szCs w:val="21"/>
                    </w:rPr>
                  </w:pPr>
                </w:p>
              </w:tc>
            </w:tr>
            <w:tr w14:paraId="2873D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51" w:type="dxa"/>
                  <w:tcBorders>
                    <w:top w:val="single" w:color="auto" w:sz="4" w:space="0"/>
                    <w:left w:val="single" w:color="auto" w:sz="4" w:space="0"/>
                    <w:bottom w:val="single" w:color="auto" w:sz="4" w:space="0"/>
                    <w:right w:val="single" w:color="auto" w:sz="4" w:space="0"/>
                  </w:tcBorders>
                  <w:vAlign w:val="center"/>
                </w:tcPr>
                <w:p w14:paraId="53AA8506">
                  <w:pPr>
                    <w:adjustRightInd w:val="0"/>
                    <w:snapToGrid w:val="0"/>
                    <w:rPr>
                      <w:rFonts w:hint="eastAsia" w:ascii="宋体" w:hAnsi="宋体"/>
                      <w:snapToGrid w:val="0"/>
                      <w:color w:val="2F5597" w:themeColor="accent1" w:themeShade="BF"/>
                      <w:kern w:val="0"/>
                      <w:szCs w:val="21"/>
                    </w:rPr>
                  </w:pPr>
                  <w:r>
                    <w:rPr>
                      <w:rFonts w:hint="eastAsia" w:ascii="宋体" w:hAnsi="宋体"/>
                      <w:snapToGrid w:val="0"/>
                      <w:color w:val="2F5597" w:themeColor="accent1" w:themeShade="BF"/>
                      <w:kern w:val="0"/>
                      <w:szCs w:val="21"/>
                    </w:rPr>
                    <w:t>6</w:t>
                  </w:r>
                </w:p>
              </w:tc>
              <w:tc>
                <w:tcPr>
                  <w:tcW w:w="1559" w:type="dxa"/>
                  <w:tcBorders>
                    <w:top w:val="single" w:color="auto" w:sz="4" w:space="0"/>
                    <w:left w:val="single" w:color="auto" w:sz="4" w:space="0"/>
                    <w:bottom w:val="single" w:color="auto" w:sz="4" w:space="0"/>
                    <w:right w:val="single" w:color="auto" w:sz="4" w:space="0"/>
                  </w:tcBorders>
                  <w:vAlign w:val="center"/>
                </w:tcPr>
                <w:p w14:paraId="4FBE0BFF">
                  <w:pPr>
                    <w:adjustRightInd w:val="0"/>
                    <w:snapToGrid w:val="0"/>
                    <w:rPr>
                      <w:rFonts w:hint="eastAsia" w:ascii="宋体" w:hAnsi="宋体"/>
                      <w:snapToGrid w:val="0"/>
                      <w:color w:val="2F5597" w:themeColor="accent1" w:themeShade="BF"/>
                      <w:kern w:val="0"/>
                      <w:szCs w:val="21"/>
                    </w:rPr>
                  </w:pPr>
                  <w:r>
                    <w:rPr>
                      <w:rFonts w:hint="eastAsia" w:ascii="宋体" w:hAnsi="宋体"/>
                      <w:snapToGrid w:val="0"/>
                      <w:color w:val="2F5597" w:themeColor="accent1" w:themeShade="BF"/>
                      <w:kern w:val="0"/>
                      <w:szCs w:val="21"/>
                    </w:rPr>
                    <w:t>检测锤</w:t>
                  </w:r>
                </w:p>
              </w:tc>
              <w:tc>
                <w:tcPr>
                  <w:tcW w:w="1418" w:type="dxa"/>
                  <w:tcBorders>
                    <w:top w:val="single" w:color="auto" w:sz="4" w:space="0"/>
                    <w:left w:val="single" w:color="auto" w:sz="4" w:space="0"/>
                    <w:bottom w:val="single" w:color="auto" w:sz="4" w:space="0"/>
                    <w:right w:val="single" w:color="auto" w:sz="4" w:space="0"/>
                  </w:tcBorders>
                  <w:vAlign w:val="center"/>
                </w:tcPr>
                <w:p w14:paraId="48DF2727">
                  <w:pPr>
                    <w:adjustRightInd w:val="0"/>
                    <w:snapToGrid w:val="0"/>
                    <w:rPr>
                      <w:rFonts w:hint="eastAsia" w:ascii="宋体" w:hAnsi="宋体"/>
                      <w:snapToGrid w:val="0"/>
                      <w:color w:val="2F5597" w:themeColor="accent1" w:themeShade="BF"/>
                      <w:kern w:val="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33EDE420">
                  <w:pPr>
                    <w:adjustRightInd w:val="0"/>
                    <w:snapToGrid w:val="0"/>
                    <w:rPr>
                      <w:rFonts w:hint="eastAsia" w:ascii="宋体" w:hAnsi="宋体"/>
                      <w:snapToGrid w:val="0"/>
                      <w:color w:val="2F5597" w:themeColor="accent1" w:themeShade="BF"/>
                      <w:kern w:val="0"/>
                      <w:szCs w:val="21"/>
                    </w:rPr>
                  </w:pPr>
                  <w:r>
                    <w:rPr>
                      <w:rFonts w:hint="eastAsia" w:ascii="宋体" w:hAnsi="宋体"/>
                      <w:snapToGrid w:val="0"/>
                      <w:color w:val="2F5597" w:themeColor="accent1" w:themeShade="BF"/>
                      <w:kern w:val="0"/>
                      <w:szCs w:val="21"/>
                    </w:rPr>
                    <w:t>1</w:t>
                  </w:r>
                </w:p>
              </w:tc>
              <w:tc>
                <w:tcPr>
                  <w:tcW w:w="1276" w:type="dxa"/>
                  <w:tcBorders>
                    <w:top w:val="single" w:color="auto" w:sz="4" w:space="0"/>
                    <w:left w:val="single" w:color="auto" w:sz="4" w:space="0"/>
                    <w:bottom w:val="single" w:color="auto" w:sz="4" w:space="0"/>
                    <w:right w:val="single" w:color="auto" w:sz="4" w:space="0"/>
                  </w:tcBorders>
                  <w:vAlign w:val="center"/>
                </w:tcPr>
                <w:p w14:paraId="48557B1D">
                  <w:pPr>
                    <w:adjustRightInd w:val="0"/>
                    <w:snapToGrid w:val="0"/>
                    <w:rPr>
                      <w:rFonts w:hint="eastAsia" w:ascii="宋体" w:hAnsi="宋体"/>
                      <w:snapToGrid w:val="0"/>
                      <w:color w:val="2F5597" w:themeColor="accent1" w:themeShade="BF"/>
                      <w:kern w:val="0"/>
                      <w:szCs w:val="21"/>
                    </w:rPr>
                  </w:pPr>
                </w:p>
              </w:tc>
              <w:tc>
                <w:tcPr>
                  <w:tcW w:w="1374" w:type="dxa"/>
                  <w:tcBorders>
                    <w:top w:val="single" w:color="auto" w:sz="4" w:space="0"/>
                    <w:left w:val="single" w:color="auto" w:sz="4" w:space="0"/>
                    <w:bottom w:val="single" w:color="auto" w:sz="4" w:space="0"/>
                    <w:right w:val="single" w:color="auto" w:sz="4" w:space="0"/>
                  </w:tcBorders>
                  <w:vAlign w:val="center"/>
                </w:tcPr>
                <w:p w14:paraId="1260D90F">
                  <w:pPr>
                    <w:adjustRightInd w:val="0"/>
                    <w:snapToGrid w:val="0"/>
                    <w:rPr>
                      <w:rFonts w:hint="eastAsia" w:ascii="宋体" w:hAnsi="宋体"/>
                      <w:snapToGrid w:val="0"/>
                      <w:color w:val="2F5597" w:themeColor="accent1" w:themeShade="BF"/>
                      <w:kern w:val="0"/>
                      <w:szCs w:val="21"/>
                    </w:rPr>
                  </w:pPr>
                </w:p>
              </w:tc>
            </w:tr>
            <w:tr w14:paraId="1E760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51" w:type="dxa"/>
                  <w:tcBorders>
                    <w:top w:val="single" w:color="auto" w:sz="4" w:space="0"/>
                    <w:left w:val="single" w:color="auto" w:sz="4" w:space="0"/>
                    <w:bottom w:val="single" w:color="auto" w:sz="4" w:space="0"/>
                    <w:right w:val="single" w:color="auto" w:sz="4" w:space="0"/>
                  </w:tcBorders>
                  <w:vAlign w:val="center"/>
                </w:tcPr>
                <w:p w14:paraId="00617764">
                  <w:pPr>
                    <w:adjustRightInd w:val="0"/>
                    <w:snapToGrid w:val="0"/>
                    <w:rPr>
                      <w:rFonts w:hint="eastAsia" w:ascii="宋体" w:hAnsi="宋体"/>
                      <w:snapToGrid w:val="0"/>
                      <w:color w:val="2F5597" w:themeColor="accent1" w:themeShade="BF"/>
                      <w:kern w:val="0"/>
                      <w:szCs w:val="21"/>
                    </w:rPr>
                  </w:pPr>
                  <w:r>
                    <w:rPr>
                      <w:rFonts w:hint="eastAsia" w:ascii="宋体" w:hAnsi="宋体"/>
                      <w:snapToGrid w:val="0"/>
                      <w:color w:val="2F5597" w:themeColor="accent1" w:themeShade="BF"/>
                      <w:kern w:val="0"/>
                      <w:szCs w:val="21"/>
                    </w:rPr>
                    <w:t>7</w:t>
                  </w:r>
                </w:p>
              </w:tc>
              <w:tc>
                <w:tcPr>
                  <w:tcW w:w="1559" w:type="dxa"/>
                  <w:tcBorders>
                    <w:top w:val="single" w:color="auto" w:sz="4" w:space="0"/>
                    <w:left w:val="single" w:color="auto" w:sz="4" w:space="0"/>
                    <w:bottom w:val="single" w:color="auto" w:sz="4" w:space="0"/>
                    <w:right w:val="single" w:color="auto" w:sz="4" w:space="0"/>
                  </w:tcBorders>
                  <w:vAlign w:val="center"/>
                </w:tcPr>
                <w:p w14:paraId="362DDBF8">
                  <w:pPr>
                    <w:adjustRightInd w:val="0"/>
                    <w:snapToGrid w:val="0"/>
                    <w:rPr>
                      <w:rFonts w:hint="eastAsia" w:ascii="宋体" w:hAnsi="宋体"/>
                      <w:snapToGrid w:val="0"/>
                      <w:color w:val="2F5597" w:themeColor="accent1" w:themeShade="BF"/>
                      <w:kern w:val="0"/>
                      <w:szCs w:val="21"/>
                    </w:rPr>
                  </w:pPr>
                  <w:r>
                    <w:rPr>
                      <w:rFonts w:hint="eastAsia" w:ascii="宋体" w:hAnsi="宋体"/>
                      <w:snapToGrid w:val="0"/>
                      <w:color w:val="2F5597" w:themeColor="accent1" w:themeShade="BF"/>
                      <w:kern w:val="0"/>
                      <w:szCs w:val="21"/>
                    </w:rPr>
                    <w:t>坡度检测尺</w:t>
                  </w:r>
                </w:p>
              </w:tc>
              <w:tc>
                <w:tcPr>
                  <w:tcW w:w="1418" w:type="dxa"/>
                  <w:tcBorders>
                    <w:top w:val="single" w:color="auto" w:sz="4" w:space="0"/>
                    <w:left w:val="single" w:color="auto" w:sz="4" w:space="0"/>
                    <w:bottom w:val="single" w:color="auto" w:sz="4" w:space="0"/>
                    <w:right w:val="single" w:color="auto" w:sz="4" w:space="0"/>
                  </w:tcBorders>
                  <w:vAlign w:val="center"/>
                </w:tcPr>
                <w:p w14:paraId="185C8C1E">
                  <w:pPr>
                    <w:adjustRightInd w:val="0"/>
                    <w:snapToGrid w:val="0"/>
                    <w:rPr>
                      <w:rFonts w:hint="eastAsia" w:ascii="宋体" w:hAnsi="宋体"/>
                      <w:snapToGrid w:val="0"/>
                      <w:color w:val="2F5597" w:themeColor="accent1" w:themeShade="BF"/>
                      <w:kern w:val="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317826A7">
                  <w:pPr>
                    <w:adjustRightInd w:val="0"/>
                    <w:snapToGrid w:val="0"/>
                    <w:rPr>
                      <w:rFonts w:hint="eastAsia" w:ascii="宋体" w:hAnsi="宋体"/>
                      <w:snapToGrid w:val="0"/>
                      <w:color w:val="2F5597" w:themeColor="accent1" w:themeShade="BF"/>
                      <w:kern w:val="0"/>
                      <w:szCs w:val="21"/>
                    </w:rPr>
                  </w:pPr>
                  <w:r>
                    <w:rPr>
                      <w:rFonts w:hint="eastAsia" w:ascii="宋体" w:hAnsi="宋体"/>
                      <w:snapToGrid w:val="0"/>
                      <w:color w:val="2F5597" w:themeColor="accent1" w:themeShade="BF"/>
                      <w:kern w:val="0"/>
                      <w:szCs w:val="21"/>
                    </w:rPr>
                    <w:t>1</w:t>
                  </w:r>
                </w:p>
              </w:tc>
              <w:tc>
                <w:tcPr>
                  <w:tcW w:w="1276" w:type="dxa"/>
                  <w:tcBorders>
                    <w:top w:val="single" w:color="auto" w:sz="4" w:space="0"/>
                    <w:left w:val="single" w:color="auto" w:sz="4" w:space="0"/>
                    <w:bottom w:val="single" w:color="auto" w:sz="4" w:space="0"/>
                    <w:right w:val="single" w:color="auto" w:sz="4" w:space="0"/>
                  </w:tcBorders>
                  <w:vAlign w:val="center"/>
                </w:tcPr>
                <w:p w14:paraId="696FA0A5">
                  <w:pPr>
                    <w:adjustRightInd w:val="0"/>
                    <w:snapToGrid w:val="0"/>
                    <w:rPr>
                      <w:rFonts w:hint="eastAsia" w:ascii="宋体" w:hAnsi="宋体"/>
                      <w:snapToGrid w:val="0"/>
                      <w:color w:val="2F5597" w:themeColor="accent1" w:themeShade="BF"/>
                      <w:kern w:val="0"/>
                      <w:szCs w:val="21"/>
                    </w:rPr>
                  </w:pPr>
                </w:p>
              </w:tc>
              <w:tc>
                <w:tcPr>
                  <w:tcW w:w="1374" w:type="dxa"/>
                  <w:tcBorders>
                    <w:top w:val="single" w:color="auto" w:sz="4" w:space="0"/>
                    <w:left w:val="single" w:color="auto" w:sz="4" w:space="0"/>
                    <w:bottom w:val="single" w:color="auto" w:sz="4" w:space="0"/>
                    <w:right w:val="single" w:color="auto" w:sz="4" w:space="0"/>
                  </w:tcBorders>
                  <w:vAlign w:val="center"/>
                </w:tcPr>
                <w:p w14:paraId="7A72BAD2">
                  <w:pPr>
                    <w:adjustRightInd w:val="0"/>
                    <w:snapToGrid w:val="0"/>
                    <w:rPr>
                      <w:rFonts w:hint="eastAsia" w:ascii="宋体" w:hAnsi="宋体"/>
                      <w:snapToGrid w:val="0"/>
                      <w:color w:val="2F5597" w:themeColor="accent1" w:themeShade="BF"/>
                      <w:kern w:val="0"/>
                      <w:szCs w:val="21"/>
                    </w:rPr>
                  </w:pPr>
                </w:p>
              </w:tc>
            </w:tr>
            <w:tr w14:paraId="6282F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51" w:type="dxa"/>
                  <w:tcBorders>
                    <w:top w:val="single" w:color="auto" w:sz="4" w:space="0"/>
                    <w:left w:val="single" w:color="auto" w:sz="4" w:space="0"/>
                    <w:bottom w:val="single" w:color="auto" w:sz="4" w:space="0"/>
                    <w:right w:val="single" w:color="auto" w:sz="4" w:space="0"/>
                  </w:tcBorders>
                  <w:vAlign w:val="center"/>
                </w:tcPr>
                <w:p w14:paraId="30B13EA1">
                  <w:pPr>
                    <w:adjustRightInd w:val="0"/>
                    <w:snapToGrid w:val="0"/>
                    <w:rPr>
                      <w:rFonts w:hint="eastAsia" w:ascii="宋体" w:hAnsi="宋体"/>
                      <w:snapToGrid w:val="0"/>
                      <w:color w:val="2F5597" w:themeColor="accent1" w:themeShade="BF"/>
                      <w:kern w:val="0"/>
                      <w:szCs w:val="21"/>
                    </w:rPr>
                  </w:pPr>
                  <w:r>
                    <w:rPr>
                      <w:rFonts w:hint="eastAsia" w:ascii="宋体" w:hAnsi="宋体"/>
                      <w:snapToGrid w:val="0"/>
                      <w:color w:val="2F5597" w:themeColor="accent1" w:themeShade="BF"/>
                      <w:kern w:val="0"/>
                      <w:szCs w:val="21"/>
                    </w:rPr>
                    <w:t>8</w:t>
                  </w:r>
                </w:p>
              </w:tc>
              <w:tc>
                <w:tcPr>
                  <w:tcW w:w="1559" w:type="dxa"/>
                  <w:tcBorders>
                    <w:top w:val="single" w:color="auto" w:sz="4" w:space="0"/>
                    <w:left w:val="single" w:color="auto" w:sz="4" w:space="0"/>
                    <w:bottom w:val="single" w:color="auto" w:sz="4" w:space="0"/>
                    <w:right w:val="single" w:color="auto" w:sz="4" w:space="0"/>
                  </w:tcBorders>
                  <w:vAlign w:val="center"/>
                </w:tcPr>
                <w:p w14:paraId="1ABC7192">
                  <w:pPr>
                    <w:adjustRightInd w:val="0"/>
                    <w:snapToGrid w:val="0"/>
                    <w:rPr>
                      <w:rFonts w:hint="eastAsia" w:ascii="宋体" w:hAnsi="宋体"/>
                      <w:snapToGrid w:val="0"/>
                      <w:color w:val="2F5597" w:themeColor="accent1" w:themeShade="BF"/>
                      <w:kern w:val="0"/>
                      <w:szCs w:val="21"/>
                    </w:rPr>
                  </w:pPr>
                  <w:r>
                    <w:rPr>
                      <w:rFonts w:hint="eastAsia" w:ascii="宋体" w:hAnsi="宋体"/>
                      <w:snapToGrid w:val="0"/>
                      <w:color w:val="2F5597" w:themeColor="accent1" w:themeShade="BF"/>
                      <w:kern w:val="0"/>
                      <w:szCs w:val="21"/>
                    </w:rPr>
                    <w:t>指纹打卡机</w:t>
                  </w:r>
                </w:p>
              </w:tc>
              <w:tc>
                <w:tcPr>
                  <w:tcW w:w="1418" w:type="dxa"/>
                  <w:tcBorders>
                    <w:top w:val="single" w:color="auto" w:sz="4" w:space="0"/>
                    <w:left w:val="single" w:color="auto" w:sz="4" w:space="0"/>
                    <w:bottom w:val="single" w:color="auto" w:sz="4" w:space="0"/>
                    <w:right w:val="single" w:color="auto" w:sz="4" w:space="0"/>
                  </w:tcBorders>
                  <w:vAlign w:val="center"/>
                </w:tcPr>
                <w:p w14:paraId="4A5DA1AA">
                  <w:pPr>
                    <w:adjustRightInd w:val="0"/>
                    <w:snapToGrid w:val="0"/>
                    <w:rPr>
                      <w:rFonts w:hint="eastAsia" w:ascii="宋体" w:hAnsi="宋体"/>
                      <w:snapToGrid w:val="0"/>
                      <w:color w:val="2F5597" w:themeColor="accent1" w:themeShade="BF"/>
                      <w:kern w:val="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050FD65F">
                  <w:pPr>
                    <w:adjustRightInd w:val="0"/>
                    <w:snapToGrid w:val="0"/>
                    <w:rPr>
                      <w:rFonts w:hint="eastAsia" w:ascii="宋体" w:hAnsi="宋体"/>
                      <w:snapToGrid w:val="0"/>
                      <w:color w:val="2F5597" w:themeColor="accent1" w:themeShade="BF"/>
                      <w:kern w:val="0"/>
                      <w:szCs w:val="21"/>
                    </w:rPr>
                  </w:pPr>
                  <w:r>
                    <w:rPr>
                      <w:rFonts w:hint="eastAsia" w:ascii="宋体" w:hAnsi="宋体"/>
                      <w:snapToGrid w:val="0"/>
                      <w:color w:val="2F5597" w:themeColor="accent1" w:themeShade="BF"/>
                      <w:kern w:val="0"/>
                      <w:szCs w:val="21"/>
                    </w:rPr>
                    <w:t>1</w:t>
                  </w:r>
                </w:p>
              </w:tc>
              <w:tc>
                <w:tcPr>
                  <w:tcW w:w="1276" w:type="dxa"/>
                  <w:tcBorders>
                    <w:top w:val="single" w:color="auto" w:sz="4" w:space="0"/>
                    <w:left w:val="single" w:color="auto" w:sz="4" w:space="0"/>
                    <w:bottom w:val="single" w:color="auto" w:sz="4" w:space="0"/>
                    <w:right w:val="single" w:color="auto" w:sz="4" w:space="0"/>
                  </w:tcBorders>
                  <w:vAlign w:val="center"/>
                </w:tcPr>
                <w:p w14:paraId="4B9FA54C">
                  <w:pPr>
                    <w:adjustRightInd w:val="0"/>
                    <w:snapToGrid w:val="0"/>
                    <w:rPr>
                      <w:rFonts w:hint="eastAsia" w:ascii="宋体" w:hAnsi="宋体"/>
                      <w:snapToGrid w:val="0"/>
                      <w:color w:val="2F5597" w:themeColor="accent1" w:themeShade="BF"/>
                      <w:kern w:val="0"/>
                      <w:szCs w:val="21"/>
                    </w:rPr>
                  </w:pPr>
                </w:p>
              </w:tc>
              <w:tc>
                <w:tcPr>
                  <w:tcW w:w="1374" w:type="dxa"/>
                  <w:tcBorders>
                    <w:top w:val="single" w:color="auto" w:sz="4" w:space="0"/>
                    <w:left w:val="single" w:color="auto" w:sz="4" w:space="0"/>
                    <w:bottom w:val="single" w:color="auto" w:sz="4" w:space="0"/>
                    <w:right w:val="single" w:color="auto" w:sz="4" w:space="0"/>
                  </w:tcBorders>
                  <w:vAlign w:val="center"/>
                </w:tcPr>
                <w:p w14:paraId="46952395">
                  <w:pPr>
                    <w:adjustRightInd w:val="0"/>
                    <w:snapToGrid w:val="0"/>
                    <w:rPr>
                      <w:rFonts w:hint="eastAsia" w:ascii="宋体" w:hAnsi="宋体"/>
                      <w:snapToGrid w:val="0"/>
                      <w:color w:val="2F5597" w:themeColor="accent1" w:themeShade="BF"/>
                      <w:kern w:val="0"/>
                      <w:szCs w:val="21"/>
                    </w:rPr>
                  </w:pPr>
                </w:p>
              </w:tc>
            </w:tr>
            <w:tr w14:paraId="776AD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51" w:type="dxa"/>
                  <w:tcBorders>
                    <w:top w:val="single" w:color="auto" w:sz="4" w:space="0"/>
                    <w:left w:val="single" w:color="auto" w:sz="4" w:space="0"/>
                    <w:bottom w:val="single" w:color="auto" w:sz="4" w:space="0"/>
                    <w:right w:val="single" w:color="auto" w:sz="4" w:space="0"/>
                  </w:tcBorders>
                  <w:vAlign w:val="center"/>
                </w:tcPr>
                <w:p w14:paraId="552BF205">
                  <w:pPr>
                    <w:adjustRightInd w:val="0"/>
                    <w:snapToGrid w:val="0"/>
                    <w:rPr>
                      <w:rFonts w:hint="eastAsia" w:ascii="宋体" w:hAnsi="宋体"/>
                      <w:snapToGrid w:val="0"/>
                      <w:color w:val="2F5597" w:themeColor="accent1" w:themeShade="BF"/>
                      <w:kern w:val="0"/>
                      <w:szCs w:val="21"/>
                    </w:rPr>
                  </w:pPr>
                  <w:r>
                    <w:rPr>
                      <w:rFonts w:hint="eastAsia" w:ascii="宋体" w:hAnsi="宋体"/>
                      <w:snapToGrid w:val="0"/>
                      <w:color w:val="2F5597" w:themeColor="accent1" w:themeShade="BF"/>
                      <w:kern w:val="0"/>
                      <w:szCs w:val="21"/>
                    </w:rPr>
                    <w:t>9</w:t>
                  </w:r>
                </w:p>
              </w:tc>
              <w:tc>
                <w:tcPr>
                  <w:tcW w:w="1559" w:type="dxa"/>
                  <w:tcBorders>
                    <w:top w:val="single" w:color="auto" w:sz="4" w:space="0"/>
                    <w:left w:val="single" w:color="auto" w:sz="4" w:space="0"/>
                    <w:bottom w:val="single" w:color="auto" w:sz="4" w:space="0"/>
                    <w:right w:val="single" w:color="auto" w:sz="4" w:space="0"/>
                  </w:tcBorders>
                  <w:vAlign w:val="center"/>
                </w:tcPr>
                <w:p w14:paraId="11F08E73">
                  <w:pPr>
                    <w:adjustRightInd w:val="0"/>
                    <w:snapToGrid w:val="0"/>
                    <w:rPr>
                      <w:rFonts w:hint="eastAsia" w:ascii="宋体" w:hAnsi="宋体"/>
                      <w:snapToGrid w:val="0"/>
                      <w:color w:val="2F5597" w:themeColor="accent1" w:themeShade="BF"/>
                      <w:kern w:val="0"/>
                      <w:szCs w:val="21"/>
                    </w:rPr>
                  </w:pPr>
                  <w:r>
                    <w:rPr>
                      <w:rFonts w:hint="eastAsia" w:ascii="宋体" w:hAnsi="宋体"/>
                      <w:snapToGrid w:val="0"/>
                      <w:color w:val="2F5597" w:themeColor="accent1" w:themeShade="BF"/>
                      <w:kern w:val="0"/>
                      <w:szCs w:val="21"/>
                    </w:rPr>
                    <w:t>打印机</w:t>
                  </w:r>
                </w:p>
              </w:tc>
              <w:tc>
                <w:tcPr>
                  <w:tcW w:w="1418" w:type="dxa"/>
                  <w:tcBorders>
                    <w:top w:val="single" w:color="auto" w:sz="4" w:space="0"/>
                    <w:left w:val="single" w:color="auto" w:sz="4" w:space="0"/>
                    <w:bottom w:val="single" w:color="auto" w:sz="4" w:space="0"/>
                    <w:right w:val="single" w:color="auto" w:sz="4" w:space="0"/>
                  </w:tcBorders>
                  <w:vAlign w:val="center"/>
                </w:tcPr>
                <w:p w14:paraId="54958314">
                  <w:pPr>
                    <w:adjustRightInd w:val="0"/>
                    <w:snapToGrid w:val="0"/>
                    <w:rPr>
                      <w:rFonts w:hint="eastAsia" w:ascii="宋体" w:hAnsi="宋体"/>
                      <w:snapToGrid w:val="0"/>
                      <w:color w:val="2F5597" w:themeColor="accent1" w:themeShade="BF"/>
                      <w:kern w:val="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06D2840A">
                  <w:pPr>
                    <w:adjustRightInd w:val="0"/>
                    <w:snapToGrid w:val="0"/>
                    <w:rPr>
                      <w:rFonts w:hint="eastAsia" w:ascii="宋体" w:hAnsi="宋体"/>
                      <w:snapToGrid w:val="0"/>
                      <w:color w:val="2F5597" w:themeColor="accent1" w:themeShade="BF"/>
                      <w:kern w:val="0"/>
                      <w:szCs w:val="21"/>
                    </w:rPr>
                  </w:pPr>
                  <w:r>
                    <w:rPr>
                      <w:rFonts w:hint="eastAsia" w:ascii="宋体" w:hAnsi="宋体"/>
                      <w:snapToGrid w:val="0"/>
                      <w:color w:val="2F5597" w:themeColor="accent1" w:themeShade="BF"/>
                      <w:kern w:val="0"/>
                      <w:szCs w:val="21"/>
                    </w:rPr>
                    <w:t>1</w:t>
                  </w:r>
                </w:p>
              </w:tc>
              <w:tc>
                <w:tcPr>
                  <w:tcW w:w="1276" w:type="dxa"/>
                  <w:tcBorders>
                    <w:top w:val="single" w:color="auto" w:sz="4" w:space="0"/>
                    <w:left w:val="single" w:color="auto" w:sz="4" w:space="0"/>
                    <w:bottom w:val="single" w:color="auto" w:sz="4" w:space="0"/>
                    <w:right w:val="single" w:color="auto" w:sz="4" w:space="0"/>
                  </w:tcBorders>
                  <w:vAlign w:val="center"/>
                </w:tcPr>
                <w:p w14:paraId="55202B14">
                  <w:pPr>
                    <w:adjustRightInd w:val="0"/>
                    <w:snapToGrid w:val="0"/>
                    <w:rPr>
                      <w:rFonts w:hint="eastAsia" w:ascii="宋体" w:hAnsi="宋体"/>
                      <w:snapToGrid w:val="0"/>
                      <w:color w:val="2F5597" w:themeColor="accent1" w:themeShade="BF"/>
                      <w:kern w:val="0"/>
                      <w:szCs w:val="21"/>
                    </w:rPr>
                  </w:pPr>
                </w:p>
              </w:tc>
              <w:tc>
                <w:tcPr>
                  <w:tcW w:w="1374" w:type="dxa"/>
                  <w:tcBorders>
                    <w:top w:val="single" w:color="auto" w:sz="4" w:space="0"/>
                    <w:left w:val="single" w:color="auto" w:sz="4" w:space="0"/>
                    <w:bottom w:val="single" w:color="auto" w:sz="4" w:space="0"/>
                    <w:right w:val="single" w:color="auto" w:sz="4" w:space="0"/>
                  </w:tcBorders>
                  <w:vAlign w:val="center"/>
                </w:tcPr>
                <w:p w14:paraId="4E2187FD">
                  <w:pPr>
                    <w:adjustRightInd w:val="0"/>
                    <w:snapToGrid w:val="0"/>
                    <w:rPr>
                      <w:rFonts w:hint="eastAsia" w:ascii="宋体" w:hAnsi="宋体"/>
                      <w:snapToGrid w:val="0"/>
                      <w:color w:val="2F5597" w:themeColor="accent1" w:themeShade="BF"/>
                      <w:kern w:val="0"/>
                      <w:szCs w:val="21"/>
                    </w:rPr>
                  </w:pPr>
                </w:p>
              </w:tc>
            </w:tr>
            <w:tr w14:paraId="6D3B7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51" w:type="dxa"/>
                  <w:tcBorders>
                    <w:top w:val="single" w:color="auto" w:sz="4" w:space="0"/>
                    <w:left w:val="single" w:color="auto" w:sz="4" w:space="0"/>
                    <w:bottom w:val="single" w:color="auto" w:sz="4" w:space="0"/>
                    <w:right w:val="single" w:color="auto" w:sz="4" w:space="0"/>
                  </w:tcBorders>
                  <w:vAlign w:val="center"/>
                </w:tcPr>
                <w:p w14:paraId="593C79E4">
                  <w:pPr>
                    <w:adjustRightInd w:val="0"/>
                    <w:snapToGrid w:val="0"/>
                    <w:rPr>
                      <w:rFonts w:hint="eastAsia" w:ascii="宋体" w:hAnsi="宋体"/>
                      <w:snapToGrid w:val="0"/>
                      <w:color w:val="2F5597" w:themeColor="accent1" w:themeShade="BF"/>
                      <w:kern w:val="0"/>
                      <w:szCs w:val="21"/>
                    </w:rPr>
                  </w:pPr>
                  <w:r>
                    <w:rPr>
                      <w:rFonts w:hint="eastAsia" w:ascii="宋体" w:hAnsi="宋体"/>
                      <w:snapToGrid w:val="0"/>
                      <w:color w:val="2F5597" w:themeColor="accent1" w:themeShade="BF"/>
                      <w:kern w:val="0"/>
                      <w:szCs w:val="21"/>
                    </w:rPr>
                    <w:t>10</w:t>
                  </w:r>
                </w:p>
              </w:tc>
              <w:tc>
                <w:tcPr>
                  <w:tcW w:w="1559" w:type="dxa"/>
                  <w:tcBorders>
                    <w:top w:val="single" w:color="auto" w:sz="4" w:space="0"/>
                    <w:left w:val="single" w:color="auto" w:sz="4" w:space="0"/>
                    <w:bottom w:val="single" w:color="auto" w:sz="4" w:space="0"/>
                    <w:right w:val="single" w:color="auto" w:sz="4" w:space="0"/>
                  </w:tcBorders>
                  <w:vAlign w:val="center"/>
                </w:tcPr>
                <w:p w14:paraId="001D1731">
                  <w:pPr>
                    <w:adjustRightInd w:val="0"/>
                    <w:snapToGrid w:val="0"/>
                    <w:rPr>
                      <w:rFonts w:hint="eastAsia" w:ascii="宋体" w:hAnsi="宋体"/>
                      <w:snapToGrid w:val="0"/>
                      <w:color w:val="2F5597" w:themeColor="accent1" w:themeShade="BF"/>
                      <w:kern w:val="0"/>
                      <w:szCs w:val="21"/>
                    </w:rPr>
                  </w:pPr>
                  <w:r>
                    <w:rPr>
                      <w:rFonts w:hint="eastAsia" w:ascii="宋体" w:hAnsi="宋体"/>
                      <w:snapToGrid w:val="0"/>
                      <w:color w:val="2F5597" w:themeColor="accent1" w:themeShade="BF"/>
                      <w:kern w:val="0"/>
                      <w:szCs w:val="21"/>
                    </w:rPr>
                    <w:t>传真机</w:t>
                  </w:r>
                </w:p>
              </w:tc>
              <w:tc>
                <w:tcPr>
                  <w:tcW w:w="1418" w:type="dxa"/>
                  <w:tcBorders>
                    <w:top w:val="single" w:color="auto" w:sz="4" w:space="0"/>
                    <w:left w:val="single" w:color="auto" w:sz="4" w:space="0"/>
                    <w:bottom w:val="single" w:color="auto" w:sz="4" w:space="0"/>
                    <w:right w:val="single" w:color="auto" w:sz="4" w:space="0"/>
                  </w:tcBorders>
                  <w:vAlign w:val="center"/>
                </w:tcPr>
                <w:p w14:paraId="770F73D6">
                  <w:pPr>
                    <w:adjustRightInd w:val="0"/>
                    <w:snapToGrid w:val="0"/>
                    <w:rPr>
                      <w:rFonts w:hint="eastAsia" w:ascii="宋体" w:hAnsi="宋体"/>
                      <w:snapToGrid w:val="0"/>
                      <w:color w:val="2F5597" w:themeColor="accent1" w:themeShade="BF"/>
                      <w:kern w:val="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26DBCC0F">
                  <w:pPr>
                    <w:adjustRightInd w:val="0"/>
                    <w:snapToGrid w:val="0"/>
                    <w:rPr>
                      <w:rFonts w:hint="eastAsia" w:ascii="宋体" w:hAnsi="宋体"/>
                      <w:snapToGrid w:val="0"/>
                      <w:color w:val="2F5597" w:themeColor="accent1" w:themeShade="BF"/>
                      <w:kern w:val="0"/>
                      <w:szCs w:val="21"/>
                    </w:rPr>
                  </w:pPr>
                  <w:r>
                    <w:rPr>
                      <w:rFonts w:hint="eastAsia" w:ascii="宋体" w:hAnsi="宋体"/>
                      <w:snapToGrid w:val="0"/>
                      <w:color w:val="2F5597" w:themeColor="accent1" w:themeShade="BF"/>
                      <w:kern w:val="0"/>
                      <w:szCs w:val="21"/>
                    </w:rPr>
                    <w:t>1</w:t>
                  </w:r>
                </w:p>
              </w:tc>
              <w:tc>
                <w:tcPr>
                  <w:tcW w:w="1276" w:type="dxa"/>
                  <w:tcBorders>
                    <w:top w:val="single" w:color="auto" w:sz="4" w:space="0"/>
                    <w:left w:val="single" w:color="auto" w:sz="4" w:space="0"/>
                    <w:bottom w:val="single" w:color="auto" w:sz="4" w:space="0"/>
                    <w:right w:val="single" w:color="auto" w:sz="4" w:space="0"/>
                  </w:tcBorders>
                  <w:vAlign w:val="center"/>
                </w:tcPr>
                <w:p w14:paraId="5930324A">
                  <w:pPr>
                    <w:adjustRightInd w:val="0"/>
                    <w:snapToGrid w:val="0"/>
                    <w:rPr>
                      <w:rFonts w:hint="eastAsia" w:ascii="宋体" w:hAnsi="宋体"/>
                      <w:snapToGrid w:val="0"/>
                      <w:color w:val="2F5597" w:themeColor="accent1" w:themeShade="BF"/>
                      <w:kern w:val="0"/>
                      <w:szCs w:val="21"/>
                    </w:rPr>
                  </w:pPr>
                </w:p>
              </w:tc>
              <w:tc>
                <w:tcPr>
                  <w:tcW w:w="1374" w:type="dxa"/>
                  <w:tcBorders>
                    <w:top w:val="single" w:color="auto" w:sz="4" w:space="0"/>
                    <w:left w:val="single" w:color="auto" w:sz="4" w:space="0"/>
                    <w:bottom w:val="single" w:color="auto" w:sz="4" w:space="0"/>
                    <w:right w:val="single" w:color="auto" w:sz="4" w:space="0"/>
                  </w:tcBorders>
                  <w:vAlign w:val="center"/>
                </w:tcPr>
                <w:p w14:paraId="29062EBB">
                  <w:pPr>
                    <w:adjustRightInd w:val="0"/>
                    <w:snapToGrid w:val="0"/>
                    <w:rPr>
                      <w:rFonts w:hint="eastAsia" w:ascii="宋体" w:hAnsi="宋体"/>
                      <w:snapToGrid w:val="0"/>
                      <w:color w:val="2F5597" w:themeColor="accent1" w:themeShade="BF"/>
                      <w:kern w:val="0"/>
                      <w:szCs w:val="21"/>
                    </w:rPr>
                  </w:pPr>
                </w:p>
              </w:tc>
            </w:tr>
            <w:tr w14:paraId="7BA25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51" w:type="dxa"/>
                  <w:tcBorders>
                    <w:top w:val="single" w:color="auto" w:sz="4" w:space="0"/>
                    <w:left w:val="single" w:color="auto" w:sz="4" w:space="0"/>
                    <w:bottom w:val="single" w:color="auto" w:sz="4" w:space="0"/>
                    <w:right w:val="single" w:color="auto" w:sz="4" w:space="0"/>
                  </w:tcBorders>
                  <w:vAlign w:val="center"/>
                </w:tcPr>
                <w:p w14:paraId="1DD18DF0">
                  <w:pPr>
                    <w:adjustRightInd w:val="0"/>
                    <w:snapToGrid w:val="0"/>
                    <w:rPr>
                      <w:rFonts w:hint="eastAsia" w:ascii="宋体" w:hAnsi="宋体"/>
                      <w:snapToGrid w:val="0"/>
                      <w:color w:val="2F5597" w:themeColor="accent1" w:themeShade="BF"/>
                      <w:kern w:val="0"/>
                      <w:szCs w:val="21"/>
                    </w:rPr>
                  </w:pPr>
                  <w:r>
                    <w:rPr>
                      <w:rFonts w:hint="eastAsia" w:ascii="宋体" w:hAnsi="宋体"/>
                      <w:snapToGrid w:val="0"/>
                      <w:color w:val="2F5597" w:themeColor="accent1" w:themeShade="BF"/>
                      <w:kern w:val="0"/>
                      <w:szCs w:val="21"/>
                    </w:rPr>
                    <w:t>11</w:t>
                  </w:r>
                </w:p>
              </w:tc>
              <w:tc>
                <w:tcPr>
                  <w:tcW w:w="1559" w:type="dxa"/>
                  <w:tcBorders>
                    <w:top w:val="single" w:color="auto" w:sz="4" w:space="0"/>
                    <w:left w:val="single" w:color="auto" w:sz="4" w:space="0"/>
                    <w:bottom w:val="single" w:color="auto" w:sz="4" w:space="0"/>
                    <w:right w:val="single" w:color="auto" w:sz="4" w:space="0"/>
                  </w:tcBorders>
                  <w:vAlign w:val="center"/>
                </w:tcPr>
                <w:p w14:paraId="0B3EEF5B">
                  <w:pPr>
                    <w:adjustRightInd w:val="0"/>
                    <w:snapToGrid w:val="0"/>
                    <w:rPr>
                      <w:rFonts w:hint="eastAsia" w:ascii="宋体" w:hAnsi="宋体"/>
                      <w:snapToGrid w:val="0"/>
                      <w:color w:val="2F5597" w:themeColor="accent1" w:themeShade="BF"/>
                      <w:kern w:val="0"/>
                      <w:szCs w:val="21"/>
                    </w:rPr>
                  </w:pPr>
                  <w:r>
                    <w:rPr>
                      <w:rFonts w:hint="eastAsia" w:ascii="宋体" w:hAnsi="宋体"/>
                      <w:snapToGrid w:val="0"/>
                      <w:color w:val="2F5597" w:themeColor="accent1" w:themeShade="BF"/>
                      <w:kern w:val="0"/>
                      <w:szCs w:val="21"/>
                    </w:rPr>
                    <w:t>扫描仪</w:t>
                  </w:r>
                </w:p>
              </w:tc>
              <w:tc>
                <w:tcPr>
                  <w:tcW w:w="1418" w:type="dxa"/>
                  <w:tcBorders>
                    <w:top w:val="single" w:color="auto" w:sz="4" w:space="0"/>
                    <w:left w:val="single" w:color="auto" w:sz="4" w:space="0"/>
                    <w:bottom w:val="single" w:color="auto" w:sz="4" w:space="0"/>
                    <w:right w:val="single" w:color="auto" w:sz="4" w:space="0"/>
                  </w:tcBorders>
                  <w:vAlign w:val="center"/>
                </w:tcPr>
                <w:p w14:paraId="08712E42">
                  <w:pPr>
                    <w:adjustRightInd w:val="0"/>
                    <w:snapToGrid w:val="0"/>
                    <w:rPr>
                      <w:rFonts w:hint="eastAsia" w:ascii="宋体" w:hAnsi="宋体"/>
                      <w:snapToGrid w:val="0"/>
                      <w:color w:val="2F5597" w:themeColor="accent1" w:themeShade="BF"/>
                      <w:kern w:val="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7908564A">
                  <w:pPr>
                    <w:adjustRightInd w:val="0"/>
                    <w:snapToGrid w:val="0"/>
                    <w:rPr>
                      <w:rFonts w:hint="eastAsia" w:ascii="宋体" w:hAnsi="宋体"/>
                      <w:snapToGrid w:val="0"/>
                      <w:color w:val="2F5597" w:themeColor="accent1" w:themeShade="BF"/>
                      <w:kern w:val="0"/>
                      <w:szCs w:val="21"/>
                    </w:rPr>
                  </w:pPr>
                  <w:r>
                    <w:rPr>
                      <w:rFonts w:hint="eastAsia" w:ascii="宋体" w:hAnsi="宋体"/>
                      <w:snapToGrid w:val="0"/>
                      <w:color w:val="2F5597" w:themeColor="accent1" w:themeShade="BF"/>
                      <w:kern w:val="0"/>
                      <w:szCs w:val="21"/>
                    </w:rPr>
                    <w:t>1</w:t>
                  </w:r>
                </w:p>
              </w:tc>
              <w:tc>
                <w:tcPr>
                  <w:tcW w:w="1276" w:type="dxa"/>
                  <w:tcBorders>
                    <w:top w:val="single" w:color="auto" w:sz="4" w:space="0"/>
                    <w:left w:val="single" w:color="auto" w:sz="4" w:space="0"/>
                    <w:bottom w:val="single" w:color="auto" w:sz="4" w:space="0"/>
                    <w:right w:val="single" w:color="auto" w:sz="4" w:space="0"/>
                  </w:tcBorders>
                  <w:vAlign w:val="center"/>
                </w:tcPr>
                <w:p w14:paraId="4FE35D8D">
                  <w:pPr>
                    <w:adjustRightInd w:val="0"/>
                    <w:snapToGrid w:val="0"/>
                    <w:rPr>
                      <w:rFonts w:hint="eastAsia" w:ascii="宋体" w:hAnsi="宋体"/>
                      <w:snapToGrid w:val="0"/>
                      <w:color w:val="2F5597" w:themeColor="accent1" w:themeShade="BF"/>
                      <w:kern w:val="0"/>
                      <w:szCs w:val="21"/>
                    </w:rPr>
                  </w:pPr>
                </w:p>
              </w:tc>
              <w:tc>
                <w:tcPr>
                  <w:tcW w:w="1374" w:type="dxa"/>
                  <w:tcBorders>
                    <w:top w:val="single" w:color="auto" w:sz="4" w:space="0"/>
                    <w:left w:val="single" w:color="auto" w:sz="4" w:space="0"/>
                    <w:bottom w:val="single" w:color="auto" w:sz="4" w:space="0"/>
                    <w:right w:val="single" w:color="auto" w:sz="4" w:space="0"/>
                  </w:tcBorders>
                  <w:vAlign w:val="center"/>
                </w:tcPr>
                <w:p w14:paraId="6088D00C">
                  <w:pPr>
                    <w:adjustRightInd w:val="0"/>
                    <w:snapToGrid w:val="0"/>
                    <w:rPr>
                      <w:rFonts w:hint="eastAsia" w:ascii="宋体" w:hAnsi="宋体"/>
                      <w:snapToGrid w:val="0"/>
                      <w:color w:val="2F5597" w:themeColor="accent1" w:themeShade="BF"/>
                      <w:kern w:val="0"/>
                      <w:szCs w:val="21"/>
                    </w:rPr>
                  </w:pPr>
                </w:p>
              </w:tc>
            </w:tr>
            <w:tr w14:paraId="25817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51" w:type="dxa"/>
                  <w:tcBorders>
                    <w:top w:val="single" w:color="auto" w:sz="4" w:space="0"/>
                    <w:left w:val="single" w:color="auto" w:sz="4" w:space="0"/>
                    <w:bottom w:val="single" w:color="auto" w:sz="4" w:space="0"/>
                    <w:right w:val="single" w:color="auto" w:sz="4" w:space="0"/>
                  </w:tcBorders>
                  <w:vAlign w:val="center"/>
                </w:tcPr>
                <w:p w14:paraId="1DE87BF2">
                  <w:pPr>
                    <w:adjustRightInd w:val="0"/>
                    <w:snapToGrid w:val="0"/>
                    <w:rPr>
                      <w:rFonts w:hint="eastAsia" w:ascii="宋体" w:hAnsi="宋体"/>
                      <w:snapToGrid w:val="0"/>
                      <w:color w:val="2F5597" w:themeColor="accent1" w:themeShade="BF"/>
                      <w:kern w:val="0"/>
                      <w:szCs w:val="21"/>
                    </w:rPr>
                  </w:pPr>
                  <w:r>
                    <w:rPr>
                      <w:rFonts w:hint="eastAsia" w:ascii="宋体" w:hAnsi="宋体"/>
                      <w:snapToGrid w:val="0"/>
                      <w:color w:val="2F5597" w:themeColor="accent1" w:themeShade="BF"/>
                      <w:kern w:val="0"/>
                      <w:szCs w:val="21"/>
                    </w:rPr>
                    <w:t>12</w:t>
                  </w:r>
                </w:p>
              </w:tc>
              <w:tc>
                <w:tcPr>
                  <w:tcW w:w="1559" w:type="dxa"/>
                  <w:tcBorders>
                    <w:top w:val="single" w:color="auto" w:sz="4" w:space="0"/>
                    <w:left w:val="single" w:color="auto" w:sz="4" w:space="0"/>
                    <w:bottom w:val="single" w:color="auto" w:sz="4" w:space="0"/>
                    <w:right w:val="single" w:color="auto" w:sz="4" w:space="0"/>
                  </w:tcBorders>
                  <w:vAlign w:val="center"/>
                </w:tcPr>
                <w:p w14:paraId="7AE7B06D">
                  <w:pPr>
                    <w:adjustRightInd w:val="0"/>
                    <w:snapToGrid w:val="0"/>
                    <w:rPr>
                      <w:rFonts w:hint="eastAsia" w:ascii="宋体" w:hAnsi="宋体"/>
                      <w:snapToGrid w:val="0"/>
                      <w:color w:val="2F5597" w:themeColor="accent1" w:themeShade="BF"/>
                      <w:kern w:val="0"/>
                      <w:szCs w:val="21"/>
                    </w:rPr>
                  </w:pPr>
                  <w:r>
                    <w:rPr>
                      <w:rFonts w:hint="eastAsia" w:ascii="宋体" w:hAnsi="宋体"/>
                      <w:snapToGrid w:val="0"/>
                      <w:color w:val="2F5597" w:themeColor="accent1" w:themeShade="BF"/>
                      <w:kern w:val="0"/>
                      <w:szCs w:val="21"/>
                    </w:rPr>
                    <w:t>游标卡尺</w:t>
                  </w:r>
                </w:p>
              </w:tc>
              <w:tc>
                <w:tcPr>
                  <w:tcW w:w="1418" w:type="dxa"/>
                  <w:tcBorders>
                    <w:top w:val="single" w:color="auto" w:sz="4" w:space="0"/>
                    <w:left w:val="single" w:color="auto" w:sz="4" w:space="0"/>
                    <w:bottom w:val="single" w:color="auto" w:sz="4" w:space="0"/>
                    <w:right w:val="single" w:color="auto" w:sz="4" w:space="0"/>
                  </w:tcBorders>
                  <w:vAlign w:val="center"/>
                </w:tcPr>
                <w:p w14:paraId="25684AAC">
                  <w:pPr>
                    <w:adjustRightInd w:val="0"/>
                    <w:snapToGrid w:val="0"/>
                    <w:rPr>
                      <w:rFonts w:hint="eastAsia" w:ascii="宋体" w:hAnsi="宋体"/>
                      <w:snapToGrid w:val="0"/>
                      <w:color w:val="2F5597" w:themeColor="accent1" w:themeShade="BF"/>
                      <w:kern w:val="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2D0572BD">
                  <w:pPr>
                    <w:adjustRightInd w:val="0"/>
                    <w:snapToGrid w:val="0"/>
                    <w:rPr>
                      <w:rFonts w:hint="eastAsia" w:ascii="宋体" w:hAnsi="宋体"/>
                      <w:snapToGrid w:val="0"/>
                      <w:color w:val="2F5597" w:themeColor="accent1" w:themeShade="BF"/>
                      <w:kern w:val="0"/>
                      <w:szCs w:val="21"/>
                    </w:rPr>
                  </w:pPr>
                  <w:r>
                    <w:rPr>
                      <w:rFonts w:hint="eastAsia" w:ascii="宋体" w:hAnsi="宋体"/>
                      <w:snapToGrid w:val="0"/>
                      <w:color w:val="2F5597" w:themeColor="accent1" w:themeShade="BF"/>
                      <w:kern w:val="0"/>
                      <w:szCs w:val="21"/>
                    </w:rPr>
                    <w:t>1</w:t>
                  </w:r>
                </w:p>
              </w:tc>
              <w:tc>
                <w:tcPr>
                  <w:tcW w:w="1276" w:type="dxa"/>
                  <w:tcBorders>
                    <w:top w:val="single" w:color="auto" w:sz="4" w:space="0"/>
                    <w:left w:val="single" w:color="auto" w:sz="4" w:space="0"/>
                    <w:bottom w:val="single" w:color="auto" w:sz="4" w:space="0"/>
                    <w:right w:val="single" w:color="auto" w:sz="4" w:space="0"/>
                  </w:tcBorders>
                  <w:vAlign w:val="center"/>
                </w:tcPr>
                <w:p w14:paraId="450F96B9">
                  <w:pPr>
                    <w:adjustRightInd w:val="0"/>
                    <w:snapToGrid w:val="0"/>
                    <w:rPr>
                      <w:rFonts w:hint="eastAsia" w:ascii="宋体" w:hAnsi="宋体"/>
                      <w:snapToGrid w:val="0"/>
                      <w:color w:val="2F5597" w:themeColor="accent1" w:themeShade="BF"/>
                      <w:kern w:val="0"/>
                      <w:szCs w:val="21"/>
                    </w:rPr>
                  </w:pPr>
                </w:p>
              </w:tc>
              <w:tc>
                <w:tcPr>
                  <w:tcW w:w="1374" w:type="dxa"/>
                  <w:tcBorders>
                    <w:top w:val="single" w:color="auto" w:sz="4" w:space="0"/>
                    <w:left w:val="single" w:color="auto" w:sz="4" w:space="0"/>
                    <w:bottom w:val="single" w:color="auto" w:sz="4" w:space="0"/>
                    <w:right w:val="single" w:color="auto" w:sz="4" w:space="0"/>
                  </w:tcBorders>
                  <w:vAlign w:val="center"/>
                </w:tcPr>
                <w:p w14:paraId="02161DCA">
                  <w:pPr>
                    <w:adjustRightInd w:val="0"/>
                    <w:snapToGrid w:val="0"/>
                    <w:rPr>
                      <w:rFonts w:hint="eastAsia" w:ascii="宋体" w:hAnsi="宋体"/>
                      <w:snapToGrid w:val="0"/>
                      <w:color w:val="2F5597" w:themeColor="accent1" w:themeShade="BF"/>
                      <w:kern w:val="0"/>
                      <w:szCs w:val="21"/>
                    </w:rPr>
                  </w:pPr>
                </w:p>
              </w:tc>
            </w:tr>
            <w:tr w14:paraId="47B99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51" w:type="dxa"/>
                  <w:tcBorders>
                    <w:top w:val="single" w:color="auto" w:sz="4" w:space="0"/>
                    <w:left w:val="single" w:color="auto" w:sz="4" w:space="0"/>
                    <w:bottom w:val="single" w:color="auto" w:sz="4" w:space="0"/>
                    <w:right w:val="single" w:color="auto" w:sz="4" w:space="0"/>
                  </w:tcBorders>
                  <w:vAlign w:val="center"/>
                </w:tcPr>
                <w:p w14:paraId="72741CB5">
                  <w:pPr>
                    <w:adjustRightInd w:val="0"/>
                    <w:snapToGrid w:val="0"/>
                    <w:rPr>
                      <w:rFonts w:hint="eastAsia" w:ascii="宋体" w:hAnsi="宋体"/>
                      <w:snapToGrid w:val="0"/>
                      <w:color w:val="2F5597" w:themeColor="accent1" w:themeShade="BF"/>
                      <w:kern w:val="0"/>
                      <w:szCs w:val="21"/>
                    </w:rPr>
                  </w:pPr>
                  <w:r>
                    <w:rPr>
                      <w:rFonts w:hint="eastAsia" w:ascii="宋体" w:hAnsi="宋体"/>
                      <w:snapToGrid w:val="0"/>
                      <w:color w:val="2F5597" w:themeColor="accent1" w:themeShade="BF"/>
                      <w:kern w:val="0"/>
                      <w:szCs w:val="21"/>
                    </w:rPr>
                    <w:t>13</w:t>
                  </w:r>
                </w:p>
              </w:tc>
              <w:tc>
                <w:tcPr>
                  <w:tcW w:w="1559" w:type="dxa"/>
                  <w:tcBorders>
                    <w:top w:val="single" w:color="auto" w:sz="4" w:space="0"/>
                    <w:left w:val="single" w:color="auto" w:sz="4" w:space="0"/>
                    <w:bottom w:val="single" w:color="auto" w:sz="4" w:space="0"/>
                    <w:right w:val="single" w:color="auto" w:sz="4" w:space="0"/>
                  </w:tcBorders>
                  <w:vAlign w:val="center"/>
                </w:tcPr>
                <w:p w14:paraId="6B7E4A4E">
                  <w:pPr>
                    <w:adjustRightInd w:val="0"/>
                    <w:snapToGrid w:val="0"/>
                    <w:rPr>
                      <w:rFonts w:hint="eastAsia" w:ascii="宋体" w:hAnsi="宋体"/>
                      <w:snapToGrid w:val="0"/>
                      <w:color w:val="2F5597" w:themeColor="accent1" w:themeShade="BF"/>
                      <w:kern w:val="0"/>
                      <w:szCs w:val="21"/>
                    </w:rPr>
                  </w:pPr>
                  <w:r>
                    <w:rPr>
                      <w:rFonts w:hint="eastAsia" w:ascii="宋体" w:hAnsi="宋体"/>
                      <w:snapToGrid w:val="0"/>
                      <w:color w:val="2F5597" w:themeColor="accent1" w:themeShade="BF"/>
                      <w:kern w:val="0"/>
                      <w:szCs w:val="21"/>
                    </w:rPr>
                    <w:t>靠尺</w:t>
                  </w:r>
                </w:p>
              </w:tc>
              <w:tc>
                <w:tcPr>
                  <w:tcW w:w="1418" w:type="dxa"/>
                  <w:tcBorders>
                    <w:top w:val="single" w:color="auto" w:sz="4" w:space="0"/>
                    <w:left w:val="single" w:color="auto" w:sz="4" w:space="0"/>
                    <w:bottom w:val="single" w:color="auto" w:sz="4" w:space="0"/>
                    <w:right w:val="single" w:color="auto" w:sz="4" w:space="0"/>
                  </w:tcBorders>
                  <w:vAlign w:val="center"/>
                </w:tcPr>
                <w:p w14:paraId="66F58A98">
                  <w:pPr>
                    <w:adjustRightInd w:val="0"/>
                    <w:snapToGrid w:val="0"/>
                    <w:rPr>
                      <w:rFonts w:hint="eastAsia" w:ascii="宋体" w:hAnsi="宋体"/>
                      <w:snapToGrid w:val="0"/>
                      <w:color w:val="2F5597" w:themeColor="accent1" w:themeShade="BF"/>
                      <w:kern w:val="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74D2D796">
                  <w:pPr>
                    <w:adjustRightInd w:val="0"/>
                    <w:snapToGrid w:val="0"/>
                    <w:rPr>
                      <w:rFonts w:hint="eastAsia" w:ascii="宋体" w:hAnsi="宋体"/>
                      <w:snapToGrid w:val="0"/>
                      <w:color w:val="2F5597" w:themeColor="accent1" w:themeShade="BF"/>
                      <w:kern w:val="0"/>
                      <w:szCs w:val="21"/>
                    </w:rPr>
                  </w:pPr>
                  <w:r>
                    <w:rPr>
                      <w:rFonts w:hint="eastAsia" w:ascii="宋体" w:hAnsi="宋体"/>
                      <w:snapToGrid w:val="0"/>
                      <w:color w:val="2F5597" w:themeColor="accent1" w:themeShade="BF"/>
                      <w:kern w:val="0"/>
                      <w:szCs w:val="21"/>
                    </w:rPr>
                    <w:t>1</w:t>
                  </w:r>
                </w:p>
              </w:tc>
              <w:tc>
                <w:tcPr>
                  <w:tcW w:w="1276" w:type="dxa"/>
                  <w:tcBorders>
                    <w:top w:val="single" w:color="auto" w:sz="4" w:space="0"/>
                    <w:left w:val="single" w:color="auto" w:sz="4" w:space="0"/>
                    <w:bottom w:val="single" w:color="auto" w:sz="4" w:space="0"/>
                    <w:right w:val="single" w:color="auto" w:sz="4" w:space="0"/>
                  </w:tcBorders>
                  <w:vAlign w:val="center"/>
                </w:tcPr>
                <w:p w14:paraId="57A584AF">
                  <w:pPr>
                    <w:adjustRightInd w:val="0"/>
                    <w:snapToGrid w:val="0"/>
                    <w:rPr>
                      <w:rFonts w:hint="eastAsia" w:ascii="宋体" w:hAnsi="宋体"/>
                      <w:snapToGrid w:val="0"/>
                      <w:color w:val="2F5597" w:themeColor="accent1" w:themeShade="BF"/>
                      <w:kern w:val="0"/>
                      <w:szCs w:val="21"/>
                    </w:rPr>
                  </w:pPr>
                </w:p>
              </w:tc>
              <w:tc>
                <w:tcPr>
                  <w:tcW w:w="1374" w:type="dxa"/>
                  <w:tcBorders>
                    <w:top w:val="single" w:color="auto" w:sz="4" w:space="0"/>
                    <w:left w:val="single" w:color="auto" w:sz="4" w:space="0"/>
                    <w:bottom w:val="single" w:color="auto" w:sz="4" w:space="0"/>
                    <w:right w:val="single" w:color="auto" w:sz="4" w:space="0"/>
                  </w:tcBorders>
                  <w:vAlign w:val="center"/>
                </w:tcPr>
                <w:p w14:paraId="03E01CB2">
                  <w:pPr>
                    <w:adjustRightInd w:val="0"/>
                    <w:snapToGrid w:val="0"/>
                    <w:rPr>
                      <w:rFonts w:hint="eastAsia" w:ascii="宋体" w:hAnsi="宋体"/>
                      <w:snapToGrid w:val="0"/>
                      <w:color w:val="2F5597" w:themeColor="accent1" w:themeShade="BF"/>
                      <w:kern w:val="0"/>
                      <w:szCs w:val="21"/>
                    </w:rPr>
                  </w:pPr>
                </w:p>
              </w:tc>
            </w:tr>
            <w:tr w14:paraId="5519C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51" w:type="dxa"/>
                  <w:tcBorders>
                    <w:top w:val="single" w:color="auto" w:sz="4" w:space="0"/>
                    <w:left w:val="single" w:color="auto" w:sz="4" w:space="0"/>
                    <w:bottom w:val="single" w:color="auto" w:sz="4" w:space="0"/>
                    <w:right w:val="single" w:color="auto" w:sz="4" w:space="0"/>
                  </w:tcBorders>
                  <w:vAlign w:val="center"/>
                </w:tcPr>
                <w:p w14:paraId="36671A0D">
                  <w:pPr>
                    <w:adjustRightInd w:val="0"/>
                    <w:snapToGrid w:val="0"/>
                    <w:rPr>
                      <w:rFonts w:hint="eastAsia" w:ascii="宋体" w:hAnsi="宋体"/>
                      <w:snapToGrid w:val="0"/>
                      <w:color w:val="2F5597" w:themeColor="accent1" w:themeShade="BF"/>
                      <w:kern w:val="0"/>
                      <w:szCs w:val="21"/>
                    </w:rPr>
                  </w:pPr>
                  <w:r>
                    <w:rPr>
                      <w:rFonts w:hint="eastAsia" w:ascii="宋体" w:hAnsi="宋体"/>
                      <w:snapToGrid w:val="0"/>
                      <w:color w:val="2F5597" w:themeColor="accent1" w:themeShade="BF"/>
                      <w:kern w:val="0"/>
                      <w:szCs w:val="21"/>
                    </w:rPr>
                    <w:t>14</w:t>
                  </w:r>
                </w:p>
              </w:tc>
              <w:tc>
                <w:tcPr>
                  <w:tcW w:w="1559" w:type="dxa"/>
                  <w:tcBorders>
                    <w:top w:val="single" w:color="auto" w:sz="4" w:space="0"/>
                    <w:left w:val="single" w:color="auto" w:sz="4" w:space="0"/>
                    <w:bottom w:val="single" w:color="auto" w:sz="4" w:space="0"/>
                    <w:right w:val="single" w:color="auto" w:sz="4" w:space="0"/>
                  </w:tcBorders>
                  <w:vAlign w:val="center"/>
                </w:tcPr>
                <w:p w14:paraId="2C5F2A42">
                  <w:pPr>
                    <w:adjustRightInd w:val="0"/>
                    <w:snapToGrid w:val="0"/>
                    <w:rPr>
                      <w:rFonts w:hint="eastAsia" w:ascii="宋体" w:hAnsi="宋体"/>
                      <w:snapToGrid w:val="0"/>
                      <w:color w:val="2F5597" w:themeColor="accent1" w:themeShade="BF"/>
                      <w:kern w:val="0"/>
                      <w:szCs w:val="21"/>
                    </w:rPr>
                  </w:pPr>
                  <w:r>
                    <w:rPr>
                      <w:rFonts w:hint="eastAsia" w:ascii="宋体" w:hAnsi="宋体"/>
                      <w:snapToGrid w:val="0"/>
                      <w:color w:val="2F5597" w:themeColor="accent1" w:themeShade="BF"/>
                      <w:kern w:val="0"/>
                      <w:szCs w:val="21"/>
                    </w:rPr>
                    <w:t>焊接检验尺</w:t>
                  </w:r>
                </w:p>
              </w:tc>
              <w:tc>
                <w:tcPr>
                  <w:tcW w:w="1418" w:type="dxa"/>
                  <w:tcBorders>
                    <w:top w:val="single" w:color="auto" w:sz="4" w:space="0"/>
                    <w:left w:val="single" w:color="auto" w:sz="4" w:space="0"/>
                    <w:bottom w:val="single" w:color="auto" w:sz="4" w:space="0"/>
                    <w:right w:val="single" w:color="auto" w:sz="4" w:space="0"/>
                  </w:tcBorders>
                  <w:vAlign w:val="center"/>
                </w:tcPr>
                <w:p w14:paraId="59E4EF08">
                  <w:pPr>
                    <w:adjustRightInd w:val="0"/>
                    <w:snapToGrid w:val="0"/>
                    <w:rPr>
                      <w:rFonts w:hint="eastAsia" w:ascii="宋体" w:hAnsi="宋体"/>
                      <w:snapToGrid w:val="0"/>
                      <w:color w:val="2F5597" w:themeColor="accent1" w:themeShade="BF"/>
                      <w:kern w:val="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3EB2E391">
                  <w:pPr>
                    <w:adjustRightInd w:val="0"/>
                    <w:snapToGrid w:val="0"/>
                    <w:rPr>
                      <w:rFonts w:hint="eastAsia" w:ascii="宋体" w:hAnsi="宋体"/>
                      <w:snapToGrid w:val="0"/>
                      <w:color w:val="2F5597" w:themeColor="accent1" w:themeShade="BF"/>
                      <w:kern w:val="0"/>
                      <w:szCs w:val="21"/>
                    </w:rPr>
                  </w:pPr>
                  <w:r>
                    <w:rPr>
                      <w:rFonts w:hint="eastAsia" w:ascii="宋体" w:hAnsi="宋体"/>
                      <w:snapToGrid w:val="0"/>
                      <w:color w:val="2F5597" w:themeColor="accent1" w:themeShade="BF"/>
                      <w:kern w:val="0"/>
                      <w:szCs w:val="21"/>
                    </w:rPr>
                    <w:t>1</w:t>
                  </w:r>
                </w:p>
              </w:tc>
              <w:tc>
                <w:tcPr>
                  <w:tcW w:w="1276" w:type="dxa"/>
                  <w:tcBorders>
                    <w:top w:val="single" w:color="auto" w:sz="4" w:space="0"/>
                    <w:left w:val="single" w:color="auto" w:sz="4" w:space="0"/>
                    <w:bottom w:val="single" w:color="auto" w:sz="4" w:space="0"/>
                    <w:right w:val="single" w:color="auto" w:sz="4" w:space="0"/>
                  </w:tcBorders>
                  <w:vAlign w:val="center"/>
                </w:tcPr>
                <w:p w14:paraId="6FD10D76">
                  <w:pPr>
                    <w:adjustRightInd w:val="0"/>
                    <w:snapToGrid w:val="0"/>
                    <w:rPr>
                      <w:rFonts w:hint="eastAsia" w:ascii="宋体" w:hAnsi="宋体"/>
                      <w:snapToGrid w:val="0"/>
                      <w:color w:val="2F5597" w:themeColor="accent1" w:themeShade="BF"/>
                      <w:kern w:val="0"/>
                      <w:szCs w:val="21"/>
                    </w:rPr>
                  </w:pPr>
                </w:p>
              </w:tc>
              <w:tc>
                <w:tcPr>
                  <w:tcW w:w="1374" w:type="dxa"/>
                  <w:tcBorders>
                    <w:top w:val="single" w:color="auto" w:sz="4" w:space="0"/>
                    <w:left w:val="single" w:color="auto" w:sz="4" w:space="0"/>
                    <w:bottom w:val="single" w:color="auto" w:sz="4" w:space="0"/>
                    <w:right w:val="single" w:color="auto" w:sz="4" w:space="0"/>
                  </w:tcBorders>
                  <w:vAlign w:val="center"/>
                </w:tcPr>
                <w:p w14:paraId="41FE5543">
                  <w:pPr>
                    <w:adjustRightInd w:val="0"/>
                    <w:snapToGrid w:val="0"/>
                    <w:rPr>
                      <w:rFonts w:hint="eastAsia" w:ascii="宋体" w:hAnsi="宋体"/>
                      <w:snapToGrid w:val="0"/>
                      <w:color w:val="2F5597" w:themeColor="accent1" w:themeShade="BF"/>
                      <w:kern w:val="0"/>
                      <w:szCs w:val="21"/>
                    </w:rPr>
                  </w:pPr>
                </w:p>
              </w:tc>
            </w:tr>
            <w:tr w14:paraId="10061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551" w:type="dxa"/>
                  <w:tcBorders>
                    <w:top w:val="single" w:color="auto" w:sz="4" w:space="0"/>
                    <w:left w:val="single" w:color="auto" w:sz="4" w:space="0"/>
                    <w:bottom w:val="single" w:color="auto" w:sz="4" w:space="0"/>
                    <w:right w:val="single" w:color="auto" w:sz="4" w:space="0"/>
                  </w:tcBorders>
                  <w:vAlign w:val="center"/>
                </w:tcPr>
                <w:p w14:paraId="59CDBA73">
                  <w:pPr>
                    <w:adjustRightInd w:val="0"/>
                    <w:snapToGrid w:val="0"/>
                    <w:rPr>
                      <w:rFonts w:hint="eastAsia" w:ascii="宋体" w:hAnsi="宋体"/>
                      <w:snapToGrid w:val="0"/>
                      <w:color w:val="2F5597" w:themeColor="accent1" w:themeShade="BF"/>
                      <w:kern w:val="0"/>
                      <w:szCs w:val="21"/>
                    </w:rPr>
                  </w:pPr>
                  <w:r>
                    <w:rPr>
                      <w:rFonts w:hint="eastAsia" w:ascii="宋体" w:hAnsi="宋体"/>
                      <w:snapToGrid w:val="0"/>
                      <w:color w:val="2F5597" w:themeColor="accent1" w:themeShade="BF"/>
                      <w:kern w:val="0"/>
                      <w:szCs w:val="21"/>
                    </w:rPr>
                    <w:t>15</w:t>
                  </w:r>
                </w:p>
              </w:tc>
              <w:tc>
                <w:tcPr>
                  <w:tcW w:w="1559" w:type="dxa"/>
                  <w:tcBorders>
                    <w:top w:val="single" w:color="auto" w:sz="4" w:space="0"/>
                    <w:left w:val="single" w:color="auto" w:sz="4" w:space="0"/>
                    <w:bottom w:val="single" w:color="auto" w:sz="4" w:space="0"/>
                    <w:right w:val="single" w:color="auto" w:sz="4" w:space="0"/>
                  </w:tcBorders>
                  <w:vAlign w:val="center"/>
                </w:tcPr>
                <w:p w14:paraId="4476B10F">
                  <w:pPr>
                    <w:adjustRightInd w:val="0"/>
                    <w:snapToGrid w:val="0"/>
                    <w:rPr>
                      <w:rFonts w:hint="eastAsia" w:ascii="宋体" w:hAnsi="宋体"/>
                      <w:snapToGrid w:val="0"/>
                      <w:color w:val="2F5597" w:themeColor="accent1" w:themeShade="BF"/>
                      <w:kern w:val="0"/>
                      <w:szCs w:val="21"/>
                    </w:rPr>
                  </w:pPr>
                  <w:r>
                    <w:rPr>
                      <w:rFonts w:hint="eastAsia" w:ascii="宋体" w:hAnsi="宋体"/>
                      <w:snapToGrid w:val="0"/>
                      <w:color w:val="2F5597" w:themeColor="accent1" w:themeShade="BF"/>
                      <w:kern w:val="0"/>
                      <w:szCs w:val="21"/>
                    </w:rPr>
                    <w:t>插座检测仪</w:t>
                  </w:r>
                </w:p>
              </w:tc>
              <w:tc>
                <w:tcPr>
                  <w:tcW w:w="1418" w:type="dxa"/>
                  <w:tcBorders>
                    <w:top w:val="single" w:color="auto" w:sz="4" w:space="0"/>
                    <w:left w:val="single" w:color="auto" w:sz="4" w:space="0"/>
                    <w:bottom w:val="single" w:color="auto" w:sz="4" w:space="0"/>
                    <w:right w:val="single" w:color="auto" w:sz="4" w:space="0"/>
                  </w:tcBorders>
                  <w:vAlign w:val="center"/>
                </w:tcPr>
                <w:p w14:paraId="187359C7">
                  <w:pPr>
                    <w:adjustRightInd w:val="0"/>
                    <w:snapToGrid w:val="0"/>
                    <w:rPr>
                      <w:rFonts w:hint="eastAsia" w:ascii="宋体" w:hAnsi="宋体"/>
                      <w:snapToGrid w:val="0"/>
                      <w:color w:val="2F5597" w:themeColor="accent1" w:themeShade="BF"/>
                      <w:kern w:val="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1C47EC28">
                  <w:pPr>
                    <w:adjustRightInd w:val="0"/>
                    <w:snapToGrid w:val="0"/>
                    <w:rPr>
                      <w:rFonts w:hint="eastAsia" w:ascii="宋体" w:hAnsi="宋体"/>
                      <w:snapToGrid w:val="0"/>
                      <w:color w:val="2F5597" w:themeColor="accent1" w:themeShade="BF"/>
                      <w:kern w:val="0"/>
                      <w:szCs w:val="21"/>
                    </w:rPr>
                  </w:pPr>
                  <w:r>
                    <w:rPr>
                      <w:rFonts w:hint="eastAsia" w:ascii="宋体" w:hAnsi="宋体"/>
                      <w:snapToGrid w:val="0"/>
                      <w:color w:val="2F5597" w:themeColor="accent1" w:themeShade="BF"/>
                      <w:kern w:val="0"/>
                      <w:szCs w:val="21"/>
                    </w:rPr>
                    <w:t>1</w:t>
                  </w:r>
                </w:p>
              </w:tc>
              <w:tc>
                <w:tcPr>
                  <w:tcW w:w="1276" w:type="dxa"/>
                  <w:tcBorders>
                    <w:top w:val="single" w:color="auto" w:sz="4" w:space="0"/>
                    <w:left w:val="single" w:color="auto" w:sz="4" w:space="0"/>
                    <w:bottom w:val="single" w:color="auto" w:sz="4" w:space="0"/>
                    <w:right w:val="single" w:color="auto" w:sz="4" w:space="0"/>
                  </w:tcBorders>
                  <w:vAlign w:val="center"/>
                </w:tcPr>
                <w:p w14:paraId="0E3B6B3D">
                  <w:pPr>
                    <w:adjustRightInd w:val="0"/>
                    <w:snapToGrid w:val="0"/>
                    <w:rPr>
                      <w:rFonts w:hint="eastAsia" w:ascii="宋体" w:hAnsi="宋体"/>
                      <w:snapToGrid w:val="0"/>
                      <w:color w:val="2F5597" w:themeColor="accent1" w:themeShade="BF"/>
                      <w:kern w:val="0"/>
                      <w:szCs w:val="21"/>
                    </w:rPr>
                  </w:pPr>
                </w:p>
              </w:tc>
              <w:tc>
                <w:tcPr>
                  <w:tcW w:w="1374" w:type="dxa"/>
                  <w:tcBorders>
                    <w:top w:val="single" w:color="auto" w:sz="4" w:space="0"/>
                    <w:left w:val="single" w:color="auto" w:sz="4" w:space="0"/>
                    <w:bottom w:val="single" w:color="auto" w:sz="4" w:space="0"/>
                    <w:right w:val="single" w:color="auto" w:sz="4" w:space="0"/>
                  </w:tcBorders>
                  <w:vAlign w:val="center"/>
                </w:tcPr>
                <w:p w14:paraId="188DB930">
                  <w:pPr>
                    <w:adjustRightInd w:val="0"/>
                    <w:snapToGrid w:val="0"/>
                    <w:rPr>
                      <w:rFonts w:hint="eastAsia" w:ascii="宋体" w:hAnsi="宋体"/>
                      <w:snapToGrid w:val="0"/>
                      <w:color w:val="2F5597" w:themeColor="accent1" w:themeShade="BF"/>
                      <w:kern w:val="0"/>
                      <w:szCs w:val="21"/>
                    </w:rPr>
                  </w:pPr>
                </w:p>
              </w:tc>
            </w:tr>
            <w:tr w14:paraId="6945A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51" w:type="dxa"/>
                  <w:tcBorders>
                    <w:top w:val="single" w:color="auto" w:sz="4" w:space="0"/>
                    <w:left w:val="single" w:color="auto" w:sz="4" w:space="0"/>
                    <w:bottom w:val="single" w:color="auto" w:sz="4" w:space="0"/>
                    <w:right w:val="single" w:color="auto" w:sz="4" w:space="0"/>
                  </w:tcBorders>
                  <w:vAlign w:val="center"/>
                </w:tcPr>
                <w:p w14:paraId="54E65A23">
                  <w:pPr>
                    <w:adjustRightInd w:val="0"/>
                    <w:snapToGrid w:val="0"/>
                    <w:rPr>
                      <w:rFonts w:hint="eastAsia" w:ascii="宋体" w:hAnsi="宋体"/>
                      <w:snapToGrid w:val="0"/>
                      <w:color w:val="2F5597" w:themeColor="accent1" w:themeShade="BF"/>
                      <w:kern w:val="0"/>
                      <w:szCs w:val="21"/>
                    </w:rPr>
                  </w:pPr>
                  <w:r>
                    <w:rPr>
                      <w:rFonts w:hint="eastAsia" w:ascii="宋体" w:hAnsi="宋体"/>
                      <w:snapToGrid w:val="0"/>
                      <w:color w:val="2F5597" w:themeColor="accent1" w:themeShade="BF"/>
                      <w:kern w:val="0"/>
                      <w:szCs w:val="21"/>
                    </w:rPr>
                    <w:t>16</w:t>
                  </w:r>
                </w:p>
              </w:tc>
              <w:tc>
                <w:tcPr>
                  <w:tcW w:w="1559" w:type="dxa"/>
                  <w:tcBorders>
                    <w:top w:val="single" w:color="auto" w:sz="4" w:space="0"/>
                    <w:left w:val="single" w:color="auto" w:sz="4" w:space="0"/>
                    <w:bottom w:val="single" w:color="auto" w:sz="4" w:space="0"/>
                    <w:right w:val="single" w:color="auto" w:sz="4" w:space="0"/>
                  </w:tcBorders>
                  <w:vAlign w:val="center"/>
                </w:tcPr>
                <w:p w14:paraId="241CCBAE">
                  <w:pPr>
                    <w:adjustRightInd w:val="0"/>
                    <w:snapToGrid w:val="0"/>
                    <w:rPr>
                      <w:rFonts w:hint="eastAsia" w:ascii="宋体" w:hAnsi="宋体"/>
                      <w:snapToGrid w:val="0"/>
                      <w:color w:val="2F5597" w:themeColor="accent1" w:themeShade="BF"/>
                      <w:kern w:val="0"/>
                      <w:szCs w:val="21"/>
                    </w:rPr>
                  </w:pPr>
                  <w:r>
                    <w:rPr>
                      <w:rFonts w:hint="eastAsia" w:ascii="宋体" w:hAnsi="宋体"/>
                      <w:snapToGrid w:val="0"/>
                      <w:color w:val="2F5597" w:themeColor="accent1" w:themeShade="BF"/>
                      <w:kern w:val="0"/>
                      <w:szCs w:val="21"/>
                    </w:rPr>
                    <w:t>厚度测试仪</w:t>
                  </w:r>
                </w:p>
              </w:tc>
              <w:tc>
                <w:tcPr>
                  <w:tcW w:w="1418" w:type="dxa"/>
                  <w:tcBorders>
                    <w:top w:val="single" w:color="auto" w:sz="4" w:space="0"/>
                    <w:left w:val="single" w:color="auto" w:sz="4" w:space="0"/>
                    <w:bottom w:val="single" w:color="auto" w:sz="4" w:space="0"/>
                    <w:right w:val="single" w:color="auto" w:sz="4" w:space="0"/>
                  </w:tcBorders>
                  <w:vAlign w:val="center"/>
                </w:tcPr>
                <w:p w14:paraId="7FBE9950">
                  <w:pPr>
                    <w:adjustRightInd w:val="0"/>
                    <w:snapToGrid w:val="0"/>
                    <w:rPr>
                      <w:rFonts w:hint="eastAsia" w:ascii="宋体" w:hAnsi="宋体"/>
                      <w:snapToGrid w:val="0"/>
                      <w:color w:val="2F5597" w:themeColor="accent1" w:themeShade="BF"/>
                      <w:kern w:val="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4E0CA0BA">
                  <w:pPr>
                    <w:adjustRightInd w:val="0"/>
                    <w:snapToGrid w:val="0"/>
                    <w:rPr>
                      <w:rFonts w:hint="eastAsia" w:ascii="宋体" w:hAnsi="宋体"/>
                      <w:snapToGrid w:val="0"/>
                      <w:color w:val="2F5597" w:themeColor="accent1" w:themeShade="BF"/>
                      <w:kern w:val="0"/>
                      <w:szCs w:val="21"/>
                    </w:rPr>
                  </w:pPr>
                  <w:r>
                    <w:rPr>
                      <w:rFonts w:hint="eastAsia" w:ascii="宋体" w:hAnsi="宋体"/>
                      <w:snapToGrid w:val="0"/>
                      <w:color w:val="2F5597" w:themeColor="accent1" w:themeShade="BF"/>
                      <w:kern w:val="0"/>
                      <w:szCs w:val="21"/>
                    </w:rPr>
                    <w:t>1</w:t>
                  </w:r>
                </w:p>
              </w:tc>
              <w:tc>
                <w:tcPr>
                  <w:tcW w:w="1276" w:type="dxa"/>
                  <w:tcBorders>
                    <w:top w:val="single" w:color="auto" w:sz="4" w:space="0"/>
                    <w:left w:val="single" w:color="auto" w:sz="4" w:space="0"/>
                    <w:bottom w:val="single" w:color="auto" w:sz="4" w:space="0"/>
                    <w:right w:val="single" w:color="auto" w:sz="4" w:space="0"/>
                  </w:tcBorders>
                  <w:vAlign w:val="center"/>
                </w:tcPr>
                <w:p w14:paraId="557ED36A">
                  <w:pPr>
                    <w:adjustRightInd w:val="0"/>
                    <w:snapToGrid w:val="0"/>
                    <w:rPr>
                      <w:rFonts w:hint="eastAsia" w:ascii="宋体" w:hAnsi="宋体"/>
                      <w:snapToGrid w:val="0"/>
                      <w:color w:val="2F5597" w:themeColor="accent1" w:themeShade="BF"/>
                      <w:kern w:val="0"/>
                      <w:szCs w:val="21"/>
                    </w:rPr>
                  </w:pPr>
                </w:p>
              </w:tc>
              <w:tc>
                <w:tcPr>
                  <w:tcW w:w="1374" w:type="dxa"/>
                  <w:tcBorders>
                    <w:top w:val="single" w:color="auto" w:sz="4" w:space="0"/>
                    <w:left w:val="single" w:color="auto" w:sz="4" w:space="0"/>
                    <w:bottom w:val="single" w:color="auto" w:sz="4" w:space="0"/>
                    <w:right w:val="single" w:color="auto" w:sz="4" w:space="0"/>
                  </w:tcBorders>
                  <w:vAlign w:val="center"/>
                </w:tcPr>
                <w:p w14:paraId="7D816D29">
                  <w:pPr>
                    <w:adjustRightInd w:val="0"/>
                    <w:snapToGrid w:val="0"/>
                    <w:rPr>
                      <w:rFonts w:hint="eastAsia" w:ascii="宋体" w:hAnsi="宋体"/>
                      <w:snapToGrid w:val="0"/>
                      <w:color w:val="2F5597" w:themeColor="accent1" w:themeShade="BF"/>
                      <w:kern w:val="0"/>
                      <w:szCs w:val="21"/>
                    </w:rPr>
                  </w:pPr>
                </w:p>
              </w:tc>
            </w:tr>
            <w:tr w14:paraId="4BCCA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551" w:type="dxa"/>
                  <w:tcBorders>
                    <w:top w:val="single" w:color="auto" w:sz="4" w:space="0"/>
                    <w:left w:val="single" w:color="auto" w:sz="4" w:space="0"/>
                    <w:bottom w:val="single" w:color="auto" w:sz="4" w:space="0"/>
                    <w:right w:val="single" w:color="auto" w:sz="4" w:space="0"/>
                  </w:tcBorders>
                  <w:vAlign w:val="center"/>
                </w:tcPr>
                <w:p w14:paraId="31337281">
                  <w:pPr>
                    <w:adjustRightInd w:val="0"/>
                    <w:snapToGrid w:val="0"/>
                    <w:rPr>
                      <w:rFonts w:hint="eastAsia" w:ascii="宋体" w:hAnsi="宋体"/>
                      <w:snapToGrid w:val="0"/>
                      <w:color w:val="2F5597" w:themeColor="accent1" w:themeShade="BF"/>
                      <w:kern w:val="0"/>
                      <w:szCs w:val="21"/>
                    </w:rPr>
                  </w:pPr>
                  <w:r>
                    <w:rPr>
                      <w:rFonts w:hint="eastAsia" w:ascii="宋体" w:hAnsi="宋体"/>
                      <w:snapToGrid w:val="0"/>
                      <w:color w:val="2F5597" w:themeColor="accent1" w:themeShade="BF"/>
                      <w:kern w:val="0"/>
                      <w:szCs w:val="21"/>
                    </w:rPr>
                    <w:t>17</w:t>
                  </w:r>
                </w:p>
              </w:tc>
              <w:tc>
                <w:tcPr>
                  <w:tcW w:w="1559" w:type="dxa"/>
                  <w:tcBorders>
                    <w:top w:val="single" w:color="auto" w:sz="4" w:space="0"/>
                    <w:left w:val="single" w:color="auto" w:sz="4" w:space="0"/>
                    <w:bottom w:val="single" w:color="auto" w:sz="4" w:space="0"/>
                    <w:right w:val="single" w:color="auto" w:sz="4" w:space="0"/>
                  </w:tcBorders>
                  <w:vAlign w:val="center"/>
                </w:tcPr>
                <w:p w14:paraId="1DBC9EC6">
                  <w:pPr>
                    <w:adjustRightInd w:val="0"/>
                    <w:snapToGrid w:val="0"/>
                    <w:rPr>
                      <w:rFonts w:hint="eastAsia" w:ascii="宋体" w:hAnsi="宋体"/>
                      <w:snapToGrid w:val="0"/>
                      <w:color w:val="2F5597" w:themeColor="accent1" w:themeShade="BF"/>
                      <w:kern w:val="0"/>
                      <w:szCs w:val="21"/>
                    </w:rPr>
                  </w:pPr>
                  <w:r>
                    <w:rPr>
                      <w:rFonts w:hint="eastAsia" w:ascii="宋体" w:hAnsi="宋体"/>
                      <w:snapToGrid w:val="0"/>
                      <w:color w:val="2F5597" w:themeColor="accent1" w:themeShade="BF"/>
                      <w:kern w:val="0"/>
                      <w:szCs w:val="21"/>
                    </w:rPr>
                    <w:t>电脑</w:t>
                  </w:r>
                </w:p>
              </w:tc>
              <w:tc>
                <w:tcPr>
                  <w:tcW w:w="1418" w:type="dxa"/>
                  <w:tcBorders>
                    <w:top w:val="single" w:color="auto" w:sz="4" w:space="0"/>
                    <w:left w:val="single" w:color="auto" w:sz="4" w:space="0"/>
                    <w:bottom w:val="single" w:color="auto" w:sz="4" w:space="0"/>
                    <w:right w:val="single" w:color="auto" w:sz="4" w:space="0"/>
                  </w:tcBorders>
                  <w:vAlign w:val="center"/>
                </w:tcPr>
                <w:p w14:paraId="6823D896">
                  <w:pPr>
                    <w:adjustRightInd w:val="0"/>
                    <w:snapToGrid w:val="0"/>
                    <w:rPr>
                      <w:rFonts w:hint="eastAsia" w:ascii="宋体" w:hAnsi="宋体"/>
                      <w:snapToGrid w:val="0"/>
                      <w:color w:val="2F5597" w:themeColor="accent1" w:themeShade="BF"/>
                      <w:kern w:val="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4238D759">
                  <w:pPr>
                    <w:adjustRightInd w:val="0"/>
                    <w:snapToGrid w:val="0"/>
                    <w:rPr>
                      <w:rFonts w:hint="eastAsia" w:ascii="宋体" w:hAnsi="宋体"/>
                      <w:snapToGrid w:val="0"/>
                      <w:color w:val="2F5597" w:themeColor="accent1" w:themeShade="BF"/>
                      <w:kern w:val="0"/>
                      <w:szCs w:val="21"/>
                    </w:rPr>
                  </w:pPr>
                  <w:r>
                    <w:rPr>
                      <w:rFonts w:hint="eastAsia" w:ascii="宋体" w:hAnsi="宋体"/>
                      <w:snapToGrid w:val="0"/>
                      <w:color w:val="2F5597" w:themeColor="accent1" w:themeShade="BF"/>
                      <w:kern w:val="0"/>
                      <w:szCs w:val="21"/>
                    </w:rPr>
                    <w:t>按监理人员人数每人1台</w:t>
                  </w:r>
                </w:p>
              </w:tc>
              <w:tc>
                <w:tcPr>
                  <w:tcW w:w="1276" w:type="dxa"/>
                  <w:tcBorders>
                    <w:top w:val="single" w:color="auto" w:sz="4" w:space="0"/>
                    <w:left w:val="single" w:color="auto" w:sz="4" w:space="0"/>
                    <w:bottom w:val="single" w:color="auto" w:sz="4" w:space="0"/>
                    <w:right w:val="single" w:color="auto" w:sz="4" w:space="0"/>
                  </w:tcBorders>
                  <w:vAlign w:val="center"/>
                </w:tcPr>
                <w:p w14:paraId="19AA378B">
                  <w:pPr>
                    <w:adjustRightInd w:val="0"/>
                    <w:snapToGrid w:val="0"/>
                    <w:rPr>
                      <w:rFonts w:hint="eastAsia" w:ascii="宋体" w:hAnsi="宋体"/>
                      <w:snapToGrid w:val="0"/>
                      <w:color w:val="2F5597" w:themeColor="accent1" w:themeShade="BF"/>
                      <w:kern w:val="0"/>
                      <w:szCs w:val="21"/>
                    </w:rPr>
                  </w:pPr>
                </w:p>
              </w:tc>
              <w:tc>
                <w:tcPr>
                  <w:tcW w:w="1374" w:type="dxa"/>
                  <w:tcBorders>
                    <w:top w:val="single" w:color="auto" w:sz="4" w:space="0"/>
                    <w:left w:val="single" w:color="auto" w:sz="4" w:space="0"/>
                    <w:bottom w:val="single" w:color="auto" w:sz="4" w:space="0"/>
                    <w:right w:val="single" w:color="auto" w:sz="4" w:space="0"/>
                  </w:tcBorders>
                  <w:vAlign w:val="center"/>
                </w:tcPr>
                <w:p w14:paraId="32218A8A">
                  <w:pPr>
                    <w:adjustRightInd w:val="0"/>
                    <w:snapToGrid w:val="0"/>
                    <w:rPr>
                      <w:rFonts w:hint="eastAsia" w:ascii="宋体" w:hAnsi="宋体"/>
                      <w:snapToGrid w:val="0"/>
                      <w:color w:val="2F5597" w:themeColor="accent1" w:themeShade="BF"/>
                      <w:kern w:val="0"/>
                      <w:szCs w:val="21"/>
                    </w:rPr>
                  </w:pPr>
                </w:p>
              </w:tc>
            </w:tr>
            <w:tr w14:paraId="07D7E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51" w:type="dxa"/>
                  <w:tcBorders>
                    <w:top w:val="single" w:color="auto" w:sz="4" w:space="0"/>
                    <w:left w:val="single" w:color="auto" w:sz="4" w:space="0"/>
                    <w:bottom w:val="single" w:color="auto" w:sz="4" w:space="0"/>
                    <w:right w:val="single" w:color="auto" w:sz="4" w:space="0"/>
                  </w:tcBorders>
                  <w:vAlign w:val="center"/>
                </w:tcPr>
                <w:p w14:paraId="0664FE57">
                  <w:pPr>
                    <w:adjustRightInd w:val="0"/>
                    <w:snapToGrid w:val="0"/>
                    <w:rPr>
                      <w:rFonts w:hint="eastAsia" w:ascii="宋体" w:hAnsi="宋体"/>
                      <w:snapToGrid w:val="0"/>
                      <w:color w:val="2F5597" w:themeColor="accent1" w:themeShade="BF"/>
                      <w:kern w:val="0"/>
                      <w:szCs w:val="21"/>
                    </w:rPr>
                  </w:pPr>
                  <w:r>
                    <w:rPr>
                      <w:rFonts w:hint="eastAsia" w:ascii="宋体" w:hAnsi="宋体"/>
                      <w:snapToGrid w:val="0"/>
                      <w:color w:val="2F5597" w:themeColor="accent1" w:themeShade="BF"/>
                      <w:kern w:val="0"/>
                      <w:szCs w:val="21"/>
                    </w:rPr>
                    <w:t>18</w:t>
                  </w:r>
                </w:p>
              </w:tc>
              <w:tc>
                <w:tcPr>
                  <w:tcW w:w="1559" w:type="dxa"/>
                  <w:tcBorders>
                    <w:top w:val="single" w:color="auto" w:sz="4" w:space="0"/>
                    <w:left w:val="single" w:color="auto" w:sz="4" w:space="0"/>
                    <w:bottom w:val="single" w:color="auto" w:sz="4" w:space="0"/>
                    <w:right w:val="single" w:color="auto" w:sz="4" w:space="0"/>
                  </w:tcBorders>
                  <w:vAlign w:val="center"/>
                </w:tcPr>
                <w:p w14:paraId="6B7DF6F1">
                  <w:pPr>
                    <w:adjustRightInd w:val="0"/>
                    <w:snapToGrid w:val="0"/>
                    <w:rPr>
                      <w:rFonts w:hint="eastAsia" w:ascii="宋体" w:hAnsi="宋体"/>
                      <w:snapToGrid w:val="0"/>
                      <w:color w:val="2F5597" w:themeColor="accent1" w:themeShade="BF"/>
                      <w:kern w:val="0"/>
                      <w:szCs w:val="21"/>
                    </w:rPr>
                  </w:pPr>
                  <w:r>
                    <w:rPr>
                      <w:rFonts w:hint="eastAsia" w:ascii="宋体" w:hAnsi="宋体"/>
                      <w:snapToGrid w:val="0"/>
                      <w:color w:val="2F5597" w:themeColor="accent1" w:themeShade="BF"/>
                      <w:kern w:val="0"/>
                      <w:szCs w:val="21"/>
                    </w:rPr>
                    <w:t>其他检测工具</w:t>
                  </w:r>
                </w:p>
              </w:tc>
              <w:tc>
                <w:tcPr>
                  <w:tcW w:w="1418" w:type="dxa"/>
                  <w:tcBorders>
                    <w:top w:val="single" w:color="auto" w:sz="4" w:space="0"/>
                    <w:left w:val="single" w:color="auto" w:sz="4" w:space="0"/>
                    <w:bottom w:val="single" w:color="auto" w:sz="4" w:space="0"/>
                    <w:right w:val="single" w:color="auto" w:sz="4" w:space="0"/>
                  </w:tcBorders>
                  <w:vAlign w:val="center"/>
                </w:tcPr>
                <w:p w14:paraId="5A776340">
                  <w:pPr>
                    <w:adjustRightInd w:val="0"/>
                    <w:snapToGrid w:val="0"/>
                    <w:rPr>
                      <w:rFonts w:hint="eastAsia" w:ascii="宋体" w:hAnsi="宋体"/>
                      <w:snapToGrid w:val="0"/>
                      <w:color w:val="2F5597" w:themeColor="accent1" w:themeShade="BF"/>
                      <w:kern w:val="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31277713">
                  <w:pPr>
                    <w:adjustRightInd w:val="0"/>
                    <w:snapToGrid w:val="0"/>
                    <w:rPr>
                      <w:rFonts w:hint="eastAsia" w:ascii="宋体" w:hAnsi="宋体"/>
                      <w:snapToGrid w:val="0"/>
                      <w:color w:val="2F5597" w:themeColor="accent1" w:themeShade="BF"/>
                      <w:kern w:val="0"/>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520FF229">
                  <w:pPr>
                    <w:adjustRightInd w:val="0"/>
                    <w:snapToGrid w:val="0"/>
                    <w:rPr>
                      <w:rFonts w:hint="eastAsia" w:ascii="宋体" w:hAnsi="宋体"/>
                      <w:snapToGrid w:val="0"/>
                      <w:color w:val="2F5597" w:themeColor="accent1" w:themeShade="BF"/>
                      <w:kern w:val="0"/>
                      <w:szCs w:val="21"/>
                    </w:rPr>
                  </w:pPr>
                </w:p>
              </w:tc>
              <w:tc>
                <w:tcPr>
                  <w:tcW w:w="1374" w:type="dxa"/>
                  <w:tcBorders>
                    <w:top w:val="single" w:color="auto" w:sz="4" w:space="0"/>
                    <w:left w:val="single" w:color="auto" w:sz="4" w:space="0"/>
                    <w:bottom w:val="single" w:color="auto" w:sz="4" w:space="0"/>
                    <w:right w:val="single" w:color="auto" w:sz="4" w:space="0"/>
                  </w:tcBorders>
                  <w:vAlign w:val="center"/>
                </w:tcPr>
                <w:p w14:paraId="48C9FC11">
                  <w:pPr>
                    <w:adjustRightInd w:val="0"/>
                    <w:snapToGrid w:val="0"/>
                    <w:rPr>
                      <w:rFonts w:hint="eastAsia" w:ascii="宋体" w:hAnsi="宋体"/>
                      <w:snapToGrid w:val="0"/>
                      <w:color w:val="2F5597" w:themeColor="accent1" w:themeShade="BF"/>
                      <w:kern w:val="0"/>
                      <w:szCs w:val="21"/>
                    </w:rPr>
                  </w:pPr>
                </w:p>
              </w:tc>
            </w:tr>
            <w:tr w14:paraId="48E8D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51" w:type="dxa"/>
                  <w:tcBorders>
                    <w:top w:val="single" w:color="auto" w:sz="4" w:space="0"/>
                    <w:left w:val="single" w:color="auto" w:sz="4" w:space="0"/>
                    <w:bottom w:val="single" w:color="auto" w:sz="4" w:space="0"/>
                    <w:right w:val="single" w:color="auto" w:sz="4" w:space="0"/>
                  </w:tcBorders>
                  <w:vAlign w:val="center"/>
                </w:tcPr>
                <w:p w14:paraId="0069CC47">
                  <w:pPr>
                    <w:adjustRightInd w:val="0"/>
                    <w:snapToGrid w:val="0"/>
                    <w:rPr>
                      <w:rFonts w:hint="eastAsia" w:ascii="宋体" w:hAnsi="宋体"/>
                      <w:snapToGrid w:val="0"/>
                      <w:color w:val="2F5597" w:themeColor="accent1" w:themeShade="BF"/>
                      <w:kern w:val="0"/>
                      <w:szCs w:val="21"/>
                    </w:rPr>
                  </w:pPr>
                  <w:r>
                    <w:rPr>
                      <w:rFonts w:hint="eastAsia" w:ascii="宋体" w:hAnsi="宋体"/>
                      <w:snapToGrid w:val="0"/>
                      <w:color w:val="2F5597" w:themeColor="accent1" w:themeShade="BF"/>
                      <w:kern w:val="0"/>
                      <w:szCs w:val="21"/>
                    </w:rPr>
                    <w:t>19</w:t>
                  </w:r>
                </w:p>
              </w:tc>
              <w:tc>
                <w:tcPr>
                  <w:tcW w:w="1559" w:type="dxa"/>
                  <w:tcBorders>
                    <w:top w:val="single" w:color="auto" w:sz="4" w:space="0"/>
                    <w:left w:val="single" w:color="auto" w:sz="4" w:space="0"/>
                    <w:bottom w:val="single" w:color="auto" w:sz="4" w:space="0"/>
                    <w:right w:val="single" w:color="auto" w:sz="4" w:space="0"/>
                  </w:tcBorders>
                  <w:vAlign w:val="center"/>
                </w:tcPr>
                <w:p w14:paraId="75CE7B95">
                  <w:pPr>
                    <w:adjustRightInd w:val="0"/>
                    <w:snapToGrid w:val="0"/>
                    <w:rPr>
                      <w:rFonts w:hint="eastAsia" w:ascii="宋体" w:hAnsi="宋体"/>
                      <w:snapToGrid w:val="0"/>
                      <w:color w:val="2F5597" w:themeColor="accent1" w:themeShade="BF"/>
                      <w:kern w:val="0"/>
                      <w:szCs w:val="21"/>
                    </w:rPr>
                  </w:pPr>
                  <w:r>
                    <w:rPr>
                      <w:rFonts w:hint="eastAsia" w:ascii="宋体" w:hAnsi="宋体"/>
                      <w:snapToGrid w:val="0"/>
                      <w:color w:val="2F5597" w:themeColor="accent1" w:themeShade="BF"/>
                      <w:kern w:val="0"/>
                      <w:szCs w:val="21"/>
                    </w:rPr>
                    <w:t>工程车辆</w:t>
                  </w:r>
                </w:p>
              </w:tc>
              <w:tc>
                <w:tcPr>
                  <w:tcW w:w="1418" w:type="dxa"/>
                  <w:tcBorders>
                    <w:top w:val="single" w:color="auto" w:sz="4" w:space="0"/>
                    <w:left w:val="single" w:color="auto" w:sz="4" w:space="0"/>
                    <w:bottom w:val="single" w:color="auto" w:sz="4" w:space="0"/>
                    <w:right w:val="single" w:color="auto" w:sz="4" w:space="0"/>
                  </w:tcBorders>
                  <w:vAlign w:val="center"/>
                </w:tcPr>
                <w:p w14:paraId="0D680163">
                  <w:pPr>
                    <w:adjustRightInd w:val="0"/>
                    <w:snapToGrid w:val="0"/>
                    <w:rPr>
                      <w:rFonts w:hint="eastAsia" w:ascii="宋体" w:hAnsi="宋体"/>
                      <w:snapToGrid w:val="0"/>
                      <w:color w:val="2F5597" w:themeColor="accent1" w:themeShade="BF"/>
                      <w:kern w:val="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6A09F75F">
                  <w:pPr>
                    <w:adjustRightInd w:val="0"/>
                    <w:snapToGrid w:val="0"/>
                    <w:rPr>
                      <w:rFonts w:hint="eastAsia" w:ascii="宋体" w:hAnsi="宋体"/>
                      <w:snapToGrid w:val="0"/>
                      <w:color w:val="2F5597" w:themeColor="accent1" w:themeShade="BF"/>
                      <w:kern w:val="0"/>
                      <w:szCs w:val="21"/>
                    </w:rPr>
                  </w:pPr>
                  <w:r>
                    <w:rPr>
                      <w:rFonts w:hint="eastAsia" w:ascii="宋体" w:hAnsi="宋体"/>
                      <w:snapToGrid w:val="0"/>
                      <w:color w:val="2F5597" w:themeColor="accent1" w:themeShade="BF"/>
                      <w:kern w:val="0"/>
                      <w:szCs w:val="21"/>
                    </w:rPr>
                    <w:t>1</w:t>
                  </w:r>
                </w:p>
              </w:tc>
              <w:tc>
                <w:tcPr>
                  <w:tcW w:w="1276" w:type="dxa"/>
                  <w:tcBorders>
                    <w:top w:val="single" w:color="auto" w:sz="4" w:space="0"/>
                    <w:left w:val="single" w:color="auto" w:sz="4" w:space="0"/>
                    <w:bottom w:val="single" w:color="auto" w:sz="4" w:space="0"/>
                    <w:right w:val="single" w:color="auto" w:sz="4" w:space="0"/>
                  </w:tcBorders>
                  <w:vAlign w:val="center"/>
                </w:tcPr>
                <w:p w14:paraId="1B63F17F">
                  <w:pPr>
                    <w:adjustRightInd w:val="0"/>
                    <w:snapToGrid w:val="0"/>
                    <w:rPr>
                      <w:rFonts w:hint="eastAsia" w:ascii="宋体" w:hAnsi="宋体"/>
                      <w:snapToGrid w:val="0"/>
                      <w:color w:val="2F5597" w:themeColor="accent1" w:themeShade="BF"/>
                      <w:kern w:val="0"/>
                      <w:szCs w:val="21"/>
                    </w:rPr>
                  </w:pPr>
                </w:p>
              </w:tc>
              <w:tc>
                <w:tcPr>
                  <w:tcW w:w="1374" w:type="dxa"/>
                  <w:tcBorders>
                    <w:top w:val="single" w:color="auto" w:sz="4" w:space="0"/>
                    <w:left w:val="single" w:color="auto" w:sz="4" w:space="0"/>
                    <w:bottom w:val="single" w:color="auto" w:sz="4" w:space="0"/>
                    <w:right w:val="single" w:color="auto" w:sz="4" w:space="0"/>
                  </w:tcBorders>
                  <w:vAlign w:val="center"/>
                </w:tcPr>
                <w:p w14:paraId="643463E2">
                  <w:pPr>
                    <w:adjustRightInd w:val="0"/>
                    <w:snapToGrid w:val="0"/>
                    <w:rPr>
                      <w:rFonts w:hint="eastAsia" w:ascii="宋体" w:hAnsi="宋体"/>
                      <w:snapToGrid w:val="0"/>
                      <w:color w:val="2F5597" w:themeColor="accent1" w:themeShade="BF"/>
                      <w:kern w:val="0"/>
                      <w:szCs w:val="21"/>
                    </w:rPr>
                  </w:pPr>
                  <w:r>
                    <w:rPr>
                      <w:rFonts w:hint="eastAsia" w:ascii="宋体" w:hAnsi="宋体"/>
                      <w:snapToGrid w:val="0"/>
                      <w:color w:val="2F5597" w:themeColor="accent1" w:themeShade="BF"/>
                      <w:kern w:val="0"/>
                      <w:szCs w:val="21"/>
                    </w:rPr>
                    <w:t>作为监理办事交通工具</w:t>
                  </w:r>
                </w:p>
              </w:tc>
            </w:tr>
            <w:bookmarkEnd w:id="21"/>
          </w:tbl>
          <w:p w14:paraId="26BF0959">
            <w:pPr>
              <w:numPr>
                <w:ilvl w:val="0"/>
                <w:numId w:val="25"/>
              </w:numPr>
              <w:adjustRightInd w:val="0"/>
              <w:snapToGrid w:val="0"/>
              <w:spacing w:line="360" w:lineRule="auto"/>
              <w:ind w:left="0" w:firstLine="420" w:firstLineChars="200"/>
              <w:rPr>
                <w:rFonts w:hint="eastAsia" w:ascii="宋体" w:hAnsi="宋体"/>
                <w:snapToGrid w:val="0"/>
                <w:color w:val="2F5597" w:themeColor="accent1" w:themeShade="BF"/>
                <w:kern w:val="0"/>
                <w:szCs w:val="21"/>
              </w:rPr>
            </w:pPr>
            <w:r>
              <w:rPr>
                <w:rFonts w:hint="eastAsia" w:ascii="宋体" w:hAnsi="宋体"/>
                <w:snapToGrid w:val="0"/>
                <w:color w:val="2F5597" w:themeColor="accent1" w:themeShade="BF"/>
                <w:kern w:val="0"/>
                <w:szCs w:val="21"/>
              </w:rPr>
              <w:t>监理工作的实际设备配置，应以满足现场工作的实际需要为准；受托人及监理人员不得以缺少设备配置为由而推诿或不及时跟进相关监理工作。</w:t>
            </w:r>
          </w:p>
          <w:p w14:paraId="09D6587A">
            <w:pPr>
              <w:numPr>
                <w:ilvl w:val="0"/>
                <w:numId w:val="25"/>
              </w:numPr>
              <w:adjustRightInd w:val="0"/>
              <w:snapToGrid w:val="0"/>
              <w:spacing w:line="360" w:lineRule="auto"/>
              <w:ind w:left="0" w:firstLine="420" w:firstLineChars="200"/>
              <w:rPr>
                <w:rFonts w:hint="eastAsia" w:ascii="宋体" w:hAnsi="宋体"/>
                <w:snapToGrid w:val="0"/>
                <w:color w:val="2F5597" w:themeColor="accent1" w:themeShade="BF"/>
                <w:kern w:val="0"/>
                <w:szCs w:val="21"/>
              </w:rPr>
            </w:pPr>
            <w:r>
              <w:rPr>
                <w:rFonts w:hint="eastAsia" w:ascii="宋体" w:hAnsi="宋体"/>
                <w:snapToGrid w:val="0"/>
                <w:color w:val="2F5597" w:themeColor="accent1" w:themeShade="BF"/>
                <w:kern w:val="0"/>
                <w:szCs w:val="21"/>
              </w:rPr>
              <w:t>配置在现场以维持正常工作的设备仪器、仪表及办公用品等（损坏或遗失由受托人自行更换）必须按约定的时间到场及退场。</w:t>
            </w:r>
          </w:p>
          <w:p w14:paraId="7F0CFC2F">
            <w:pPr>
              <w:numPr>
                <w:ilvl w:val="0"/>
                <w:numId w:val="25"/>
              </w:numPr>
              <w:adjustRightInd w:val="0"/>
              <w:snapToGrid w:val="0"/>
              <w:spacing w:line="360" w:lineRule="auto"/>
              <w:ind w:left="0" w:firstLine="420" w:firstLineChars="200"/>
              <w:rPr>
                <w:rFonts w:hint="eastAsia" w:ascii="宋体" w:hAnsi="宋体"/>
                <w:snapToGrid w:val="0"/>
                <w:color w:val="2F5597" w:themeColor="accent1" w:themeShade="BF"/>
                <w:kern w:val="0"/>
                <w:szCs w:val="21"/>
              </w:rPr>
            </w:pPr>
            <w:r>
              <w:rPr>
                <w:rFonts w:hint="eastAsia" w:ascii="宋体" w:hAnsi="宋体"/>
                <w:snapToGrid w:val="0"/>
                <w:color w:val="2F5597" w:themeColor="accent1" w:themeShade="BF"/>
                <w:kern w:val="0"/>
                <w:szCs w:val="21"/>
              </w:rPr>
              <w:t>受托人应提供项目机构的办公室电脑（连外网），并配备足够的打印/扫描/传真等办公设备；配备相应的办公家具、办公文具等。</w:t>
            </w:r>
          </w:p>
          <w:p w14:paraId="30339C4C">
            <w:pPr>
              <w:numPr>
                <w:ilvl w:val="0"/>
                <w:numId w:val="25"/>
              </w:numPr>
              <w:adjustRightInd w:val="0"/>
              <w:snapToGrid w:val="0"/>
              <w:spacing w:line="360" w:lineRule="auto"/>
              <w:ind w:left="0" w:firstLine="420" w:firstLineChars="200"/>
              <w:rPr>
                <w:rFonts w:hint="eastAsia" w:ascii="宋体" w:hAnsi="宋体"/>
                <w:snapToGrid w:val="0"/>
                <w:color w:val="2F5597" w:themeColor="accent1" w:themeShade="BF"/>
                <w:kern w:val="0"/>
                <w:szCs w:val="21"/>
              </w:rPr>
            </w:pPr>
            <w:r>
              <w:rPr>
                <w:rFonts w:hint="eastAsia" w:ascii="宋体" w:hAnsi="宋体"/>
                <w:snapToGrid w:val="0"/>
                <w:color w:val="2F5597" w:themeColor="accent1" w:themeShade="BF"/>
                <w:kern w:val="0"/>
                <w:szCs w:val="21"/>
              </w:rPr>
              <w:t>受托人须配备一台指纹打卡机，要求监理人员每日打卡考勤。监理人员的作息安排、值排班计划，需每月报委托人批准。</w:t>
            </w:r>
          </w:p>
          <w:p w14:paraId="46FFE7F3">
            <w:pPr>
              <w:numPr>
                <w:ilvl w:val="0"/>
                <w:numId w:val="25"/>
              </w:numPr>
              <w:adjustRightInd w:val="0"/>
              <w:snapToGrid w:val="0"/>
              <w:spacing w:line="360" w:lineRule="auto"/>
              <w:ind w:left="0" w:firstLine="420" w:firstLineChars="200"/>
              <w:rPr>
                <w:rFonts w:hint="eastAsia" w:ascii="宋体" w:hAnsi="宋体"/>
                <w:snapToGrid w:val="0"/>
                <w:color w:val="2F5597" w:themeColor="accent1" w:themeShade="BF"/>
                <w:kern w:val="0"/>
                <w:szCs w:val="21"/>
              </w:rPr>
            </w:pPr>
            <w:r>
              <w:rPr>
                <w:rFonts w:hint="eastAsia" w:ascii="宋体" w:hAnsi="宋体"/>
                <w:snapToGrid w:val="0"/>
                <w:color w:val="2F5597" w:themeColor="accent1" w:themeShade="BF"/>
                <w:kern w:val="0"/>
                <w:szCs w:val="21"/>
              </w:rPr>
              <w:t>监理办公室必须至少开通两门以上的直线电话，其中一门应为日常值班电话；受托人自行承担电话费。</w:t>
            </w:r>
          </w:p>
          <w:p w14:paraId="62723509">
            <w:pPr>
              <w:numPr>
                <w:ilvl w:val="0"/>
                <w:numId w:val="25"/>
              </w:numPr>
              <w:adjustRightInd w:val="0"/>
              <w:snapToGrid w:val="0"/>
              <w:spacing w:line="360" w:lineRule="auto"/>
              <w:ind w:left="0" w:firstLine="420" w:firstLineChars="200"/>
              <w:rPr>
                <w:rFonts w:hint="eastAsia" w:ascii="宋体" w:hAnsi="宋体"/>
                <w:snapToGrid w:val="0"/>
                <w:color w:val="2F5597" w:themeColor="accent1" w:themeShade="BF"/>
                <w:kern w:val="0"/>
                <w:szCs w:val="21"/>
              </w:rPr>
            </w:pPr>
            <w:r>
              <w:rPr>
                <w:rFonts w:hint="eastAsia" w:ascii="宋体" w:hAnsi="宋体"/>
                <w:snapToGrid w:val="0"/>
                <w:color w:val="2F5597" w:themeColor="accent1" w:themeShade="BF"/>
                <w:kern w:val="0"/>
                <w:szCs w:val="21"/>
              </w:rPr>
              <w:t>受托人应为每位监理人员，提供工作需要的安全帽、安全鞋、工作服、雨衣、雨鞋、安全带、手电筒等专用物件。</w:t>
            </w:r>
          </w:p>
          <w:p w14:paraId="5269795A">
            <w:pPr>
              <w:numPr>
                <w:ilvl w:val="0"/>
                <w:numId w:val="25"/>
              </w:numPr>
              <w:adjustRightInd w:val="0"/>
              <w:snapToGrid w:val="0"/>
              <w:spacing w:line="360" w:lineRule="auto"/>
              <w:ind w:left="0" w:firstLine="420" w:firstLineChars="200"/>
              <w:rPr>
                <w:rFonts w:hint="eastAsia" w:ascii="宋体" w:hAnsi="宋体"/>
                <w:snapToGrid w:val="0"/>
                <w:color w:val="2F5597" w:themeColor="accent1" w:themeShade="BF"/>
                <w:kern w:val="0"/>
                <w:szCs w:val="21"/>
              </w:rPr>
            </w:pPr>
            <w:r>
              <w:rPr>
                <w:rFonts w:hint="eastAsia" w:ascii="宋体" w:hAnsi="宋体"/>
                <w:snapToGrid w:val="0"/>
                <w:color w:val="2F5597" w:themeColor="accent1" w:themeShade="BF"/>
                <w:kern w:val="0"/>
                <w:szCs w:val="21"/>
              </w:rPr>
              <w:t>未及时进场或实际配置不能满足现场及监理人员需要，且受托人又不能及时追加配置时；委托人将自行购买或租用，并配备给现场的项目机构及监理人员，并从监理费用中扣除实际发生的费用[（购买或租用设备的成本）+购买（或租用）成本]20%的违约金。同时，委托人有权在结算费用中扣除受托人报价单中所含的此部分费用。</w:t>
            </w:r>
          </w:p>
          <w:p w14:paraId="33615ECB">
            <w:pPr>
              <w:numPr>
                <w:ilvl w:val="0"/>
                <w:numId w:val="25"/>
              </w:numPr>
              <w:adjustRightInd w:val="0"/>
              <w:snapToGrid w:val="0"/>
              <w:spacing w:line="360" w:lineRule="auto"/>
              <w:ind w:left="0" w:firstLine="420" w:firstLineChars="200"/>
              <w:rPr>
                <w:rFonts w:hint="eastAsia" w:ascii="宋体" w:hAnsi="宋体"/>
                <w:snapToGrid w:val="0"/>
                <w:color w:val="2F5597" w:themeColor="accent1" w:themeShade="BF"/>
                <w:kern w:val="0"/>
                <w:szCs w:val="21"/>
              </w:rPr>
            </w:pPr>
            <w:r>
              <w:rPr>
                <w:rFonts w:hint="eastAsia" w:ascii="宋体" w:hAnsi="宋体"/>
                <w:snapToGrid w:val="0"/>
                <w:color w:val="2F5597" w:themeColor="accent1" w:themeShade="BF"/>
                <w:kern w:val="0"/>
                <w:szCs w:val="21"/>
              </w:rPr>
              <w:t>受托人应在项目开始前，提供本工程项目专属的工作邮箱账号或微信账号，报送给委托人，用于工程项目建设过程中往来电子文件的传递工作，并安排专人进行日常维护。</w:t>
            </w:r>
          </w:p>
          <w:p w14:paraId="397E5735">
            <w:pPr>
              <w:numPr>
                <w:ilvl w:val="0"/>
                <w:numId w:val="25"/>
              </w:numPr>
              <w:adjustRightInd w:val="0"/>
              <w:snapToGrid w:val="0"/>
              <w:spacing w:line="360" w:lineRule="auto"/>
              <w:ind w:left="0" w:firstLine="420" w:firstLineChars="200"/>
              <w:rPr>
                <w:rFonts w:hint="eastAsia" w:ascii="宋体" w:hAnsi="宋体"/>
                <w:snapToGrid w:val="0"/>
                <w:color w:val="2F5597" w:themeColor="accent1" w:themeShade="BF"/>
                <w:kern w:val="0"/>
                <w:szCs w:val="21"/>
              </w:rPr>
            </w:pPr>
            <w:r>
              <w:rPr>
                <w:rFonts w:hint="eastAsia" w:ascii="宋体" w:hAnsi="宋体"/>
                <w:snapToGrid w:val="0"/>
                <w:color w:val="2F5597" w:themeColor="accent1" w:themeShade="BF"/>
                <w:kern w:val="0"/>
                <w:szCs w:val="21"/>
              </w:rPr>
              <w:t>受托人现场监理人员的临时办公用房或租房、水电网络，办公设备及办公家私由受托人自行负责。</w:t>
            </w:r>
          </w:p>
          <w:p w14:paraId="3EE44E57">
            <w:pPr>
              <w:numPr>
                <w:ilvl w:val="0"/>
                <w:numId w:val="25"/>
              </w:numPr>
              <w:adjustRightInd w:val="0"/>
              <w:snapToGrid w:val="0"/>
              <w:spacing w:line="360" w:lineRule="auto"/>
              <w:ind w:left="0" w:firstLine="420" w:firstLineChars="200"/>
              <w:rPr>
                <w:rFonts w:hint="eastAsia" w:ascii="宋体" w:hAnsi="宋体"/>
                <w:snapToGrid w:val="0"/>
                <w:color w:val="2F5597" w:themeColor="accent1" w:themeShade="BF"/>
                <w:kern w:val="0"/>
                <w:szCs w:val="21"/>
              </w:rPr>
            </w:pPr>
            <w:r>
              <w:rPr>
                <w:rFonts w:hint="eastAsia" w:ascii="宋体" w:hAnsi="宋体"/>
                <w:snapToGrid w:val="0"/>
                <w:color w:val="2F5597" w:themeColor="accent1" w:themeShade="BF"/>
                <w:kern w:val="0"/>
                <w:szCs w:val="21"/>
              </w:rPr>
              <w:t>以上设备受托人应在监理人员进场前7天内配置齐全，且所有设备的质量和型号均能满足正常开展工作的需要，否则委托人将暂停支付预付款直至满足要求。</w:t>
            </w:r>
            <w:r>
              <w:rPr>
                <w:rFonts w:ascii="宋体" w:hAnsi="宋体"/>
                <w:snapToGrid w:val="0"/>
                <w:color w:val="2F5597" w:themeColor="accent1" w:themeShade="BF"/>
                <w:kern w:val="0"/>
                <w:szCs w:val="21"/>
              </w:rPr>
              <w:t>如受托人拒绝及时追加配置时；委托人有权自行购买或租用，并配备给现场的监理项目部及监理人员，并要求受托人支付实际发生的费用（购买或租用设备的成本）和购买（或租用）成本20%的违约金，委托人可从监理酬金中直接扣除上述费用。</w:t>
            </w:r>
          </w:p>
          <w:p w14:paraId="579E4163">
            <w:pPr>
              <w:numPr>
                <w:ilvl w:val="0"/>
                <w:numId w:val="25"/>
              </w:numPr>
              <w:adjustRightInd w:val="0"/>
              <w:snapToGrid w:val="0"/>
              <w:spacing w:line="360" w:lineRule="auto"/>
              <w:ind w:left="0" w:firstLine="420" w:firstLineChars="200"/>
              <w:rPr>
                <w:rFonts w:hint="eastAsia" w:ascii="宋体" w:hAnsi="宋体"/>
                <w:snapToGrid w:val="0"/>
                <w:color w:val="2F5597" w:themeColor="accent1" w:themeShade="BF"/>
                <w:kern w:val="0"/>
                <w:szCs w:val="21"/>
              </w:rPr>
            </w:pPr>
            <w:r>
              <w:rPr>
                <w:rFonts w:hint="eastAsia" w:ascii="宋体" w:hAnsi="宋体"/>
                <w:snapToGrid w:val="0"/>
                <w:color w:val="2F5597" w:themeColor="accent1" w:themeShade="BF"/>
                <w:kern w:val="0"/>
                <w:szCs w:val="21"/>
              </w:rPr>
              <w:t>受托人须自行解决人员就餐问题，受托人原则上不得到承包人处进行搭伙就餐，如确实需要跟承包人搭伙就餐的，受托人必须自行支付相关费用。</w:t>
            </w:r>
          </w:p>
          <w:p w14:paraId="6D3F4E60">
            <w:pPr>
              <w:numPr>
                <w:ilvl w:val="0"/>
                <w:numId w:val="25"/>
              </w:numPr>
              <w:adjustRightInd w:val="0"/>
              <w:snapToGrid w:val="0"/>
              <w:spacing w:line="360" w:lineRule="auto"/>
              <w:ind w:left="0" w:firstLine="420" w:firstLineChars="200"/>
              <w:rPr>
                <w:rFonts w:hint="eastAsia" w:ascii="宋体" w:hAnsi="宋体"/>
                <w:snapToGrid w:val="0"/>
                <w:color w:val="2F5597" w:themeColor="accent1" w:themeShade="BF"/>
                <w:kern w:val="0"/>
                <w:szCs w:val="21"/>
              </w:rPr>
            </w:pPr>
            <w:r>
              <w:rPr>
                <w:rFonts w:hint="eastAsia" w:ascii="宋体" w:hAnsi="宋体"/>
                <w:snapToGrid w:val="0"/>
                <w:color w:val="2F5597" w:themeColor="accent1" w:themeShade="BF"/>
                <w:kern w:val="0"/>
                <w:szCs w:val="21"/>
              </w:rPr>
              <w:t>受托人应指派一名资料员专职配合委托人进行项目日报、资料整理、收发文等资料整理工作。</w:t>
            </w:r>
          </w:p>
          <w:p w14:paraId="30AEA9CB">
            <w:pPr>
              <w:adjustRightInd w:val="0"/>
              <w:snapToGrid w:val="0"/>
              <w:spacing w:line="360" w:lineRule="auto"/>
              <w:ind w:firstLine="422" w:firstLineChars="200"/>
              <w:rPr>
                <w:rFonts w:hint="eastAsia" w:ascii="宋体" w:hAnsi="宋体"/>
                <w:b/>
                <w:bCs/>
                <w:snapToGrid w:val="0"/>
                <w:kern w:val="0"/>
                <w:szCs w:val="21"/>
              </w:rPr>
            </w:pPr>
            <w:r>
              <w:rPr>
                <w:rFonts w:hint="eastAsia" w:ascii="宋体" w:hAnsi="宋体"/>
                <w:b/>
                <w:bCs/>
                <w:snapToGrid w:val="0"/>
                <w:kern w:val="0"/>
                <w:szCs w:val="21"/>
              </w:rPr>
              <w:t>2</w:t>
            </w:r>
            <w:r>
              <w:rPr>
                <w:rFonts w:ascii="宋体" w:hAnsi="宋体"/>
                <w:b/>
                <w:bCs/>
                <w:snapToGrid w:val="0"/>
                <w:kern w:val="0"/>
                <w:szCs w:val="21"/>
              </w:rPr>
              <w:t>.3.8</w:t>
            </w:r>
            <w:r>
              <w:rPr>
                <w:rFonts w:hint="eastAsia" w:ascii="宋体" w:hAnsi="宋体"/>
                <w:b/>
                <w:bCs/>
                <w:snapToGrid w:val="0"/>
                <w:kern w:val="0"/>
                <w:szCs w:val="21"/>
              </w:rPr>
              <w:t>其他要求</w:t>
            </w:r>
          </w:p>
          <w:p w14:paraId="37B4A065">
            <w:pPr>
              <w:numPr>
                <w:ilvl w:val="0"/>
                <w:numId w:val="26"/>
              </w:numPr>
              <w:adjustRightInd w:val="0"/>
              <w:snapToGrid w:val="0"/>
              <w:spacing w:line="360" w:lineRule="auto"/>
              <w:ind w:left="0" w:firstLine="420" w:firstLineChars="200"/>
              <w:rPr>
                <w:rFonts w:hint="eastAsia" w:ascii="宋体" w:hAnsi="宋体"/>
                <w:snapToGrid w:val="0"/>
                <w:color w:val="2F5597" w:themeColor="accent1" w:themeShade="BF"/>
                <w:kern w:val="0"/>
                <w:szCs w:val="21"/>
              </w:rPr>
            </w:pPr>
            <w:r>
              <w:rPr>
                <w:rFonts w:hint="eastAsia" w:ascii="宋体" w:hAnsi="宋体"/>
                <w:snapToGrid w:val="0"/>
                <w:color w:val="2F5597" w:themeColor="accent1" w:themeShade="BF"/>
                <w:kern w:val="0"/>
                <w:szCs w:val="21"/>
              </w:rPr>
              <w:t>受托人应每月检查项目机构的监理工作，视委托人及项目机构的需要，及时对工程技术重点、难点提供技术支持。</w:t>
            </w:r>
          </w:p>
          <w:p w14:paraId="277A1FC1">
            <w:pPr>
              <w:numPr>
                <w:ilvl w:val="0"/>
                <w:numId w:val="26"/>
              </w:numPr>
              <w:adjustRightInd w:val="0"/>
              <w:snapToGrid w:val="0"/>
              <w:spacing w:line="360" w:lineRule="auto"/>
              <w:ind w:left="0" w:firstLine="420" w:firstLineChars="200"/>
              <w:rPr>
                <w:rFonts w:hint="eastAsia" w:ascii="宋体" w:hAnsi="宋体"/>
                <w:snapToGrid w:val="0"/>
                <w:color w:val="2F5597" w:themeColor="accent1" w:themeShade="BF"/>
                <w:kern w:val="0"/>
                <w:szCs w:val="21"/>
              </w:rPr>
            </w:pPr>
            <w:r>
              <w:rPr>
                <w:rFonts w:hint="eastAsia" w:ascii="宋体" w:hAnsi="宋体"/>
                <w:snapToGrid w:val="0"/>
                <w:color w:val="2F5597" w:themeColor="accent1" w:themeShade="BF"/>
                <w:kern w:val="0"/>
                <w:szCs w:val="21"/>
              </w:rPr>
              <w:t>受托人应每月考核项目机构的质量保证体系和措施，考核监理人员；落实委托人对项目机构的管理要求及考核意见。</w:t>
            </w:r>
          </w:p>
          <w:p w14:paraId="1320F985">
            <w:pPr>
              <w:numPr>
                <w:ilvl w:val="0"/>
                <w:numId w:val="26"/>
              </w:numPr>
              <w:adjustRightInd w:val="0"/>
              <w:snapToGrid w:val="0"/>
              <w:spacing w:line="360" w:lineRule="auto"/>
              <w:ind w:left="0" w:firstLine="420" w:firstLineChars="200"/>
              <w:rPr>
                <w:rFonts w:hint="eastAsia" w:ascii="宋体" w:hAnsi="宋体"/>
                <w:snapToGrid w:val="0"/>
                <w:color w:val="2F5597" w:themeColor="accent1" w:themeShade="BF"/>
                <w:kern w:val="0"/>
                <w:szCs w:val="21"/>
              </w:rPr>
            </w:pPr>
            <w:r>
              <w:rPr>
                <w:rFonts w:hint="eastAsia" w:ascii="宋体" w:hAnsi="宋体"/>
                <w:snapToGrid w:val="0"/>
                <w:color w:val="2F5597" w:themeColor="accent1" w:themeShade="BF"/>
                <w:kern w:val="0"/>
                <w:szCs w:val="21"/>
              </w:rPr>
              <w:t>受托人应不断对项目机构人员进行技术、管理等方面的培训，并满足委托人工程管理的需要。不限于下列内容，并视工程实际需要，由委托人适时补充及完善：委托人将根据项目进展，定期或不定期对项目机构的运作及人员的工作情况做出评价，并及时通告受托人。委托人有权定期审阅受托人对项目机构及人员的考评结果，并反馈意见。</w:t>
            </w:r>
          </w:p>
          <w:p w14:paraId="731124F3">
            <w:pPr>
              <w:numPr>
                <w:ilvl w:val="0"/>
                <w:numId w:val="26"/>
              </w:numPr>
              <w:adjustRightInd w:val="0"/>
              <w:snapToGrid w:val="0"/>
              <w:spacing w:line="360" w:lineRule="auto"/>
              <w:ind w:left="0" w:firstLine="420" w:firstLineChars="200"/>
              <w:rPr>
                <w:rFonts w:hint="eastAsia" w:ascii="宋体" w:hAnsi="宋体"/>
                <w:snapToGrid w:val="0"/>
                <w:color w:val="2F5597" w:themeColor="accent1" w:themeShade="BF"/>
                <w:kern w:val="0"/>
                <w:szCs w:val="21"/>
              </w:rPr>
            </w:pPr>
            <w:r>
              <w:rPr>
                <w:rFonts w:hint="eastAsia" w:ascii="宋体" w:hAnsi="宋体"/>
                <w:snapToGrid w:val="0"/>
                <w:color w:val="2F5597" w:themeColor="accent1" w:themeShade="BF"/>
                <w:kern w:val="0"/>
                <w:szCs w:val="21"/>
              </w:rPr>
              <w:t>无论是否在工作时间，在场监理人员均必须积极配合承包单位及委托人的工作。</w:t>
            </w:r>
          </w:p>
          <w:p w14:paraId="73C382F9">
            <w:pPr>
              <w:numPr>
                <w:ilvl w:val="0"/>
                <w:numId w:val="26"/>
              </w:numPr>
              <w:adjustRightInd w:val="0"/>
              <w:snapToGrid w:val="0"/>
              <w:spacing w:line="360" w:lineRule="auto"/>
              <w:ind w:left="0" w:firstLine="420" w:firstLineChars="200"/>
              <w:rPr>
                <w:rFonts w:hint="eastAsia" w:ascii="宋体" w:hAnsi="宋体"/>
                <w:snapToGrid w:val="0"/>
                <w:color w:val="2F5597" w:themeColor="accent1" w:themeShade="BF"/>
                <w:kern w:val="0"/>
                <w:szCs w:val="21"/>
              </w:rPr>
            </w:pPr>
            <w:r>
              <w:rPr>
                <w:rFonts w:hint="eastAsia" w:ascii="宋体" w:hAnsi="宋体"/>
                <w:snapToGrid w:val="0"/>
                <w:color w:val="2F5597" w:themeColor="accent1" w:themeShade="BF"/>
                <w:kern w:val="0"/>
                <w:szCs w:val="21"/>
              </w:rPr>
              <w:t>监理需提高自身的文明形象，禁止酒后上岗，禁止在工地范围内进行打牌、打游戏、饮酒、赌博等活动。</w:t>
            </w:r>
          </w:p>
          <w:p w14:paraId="2E847EAC">
            <w:pPr>
              <w:numPr>
                <w:ilvl w:val="0"/>
                <w:numId w:val="26"/>
              </w:numPr>
              <w:adjustRightInd w:val="0"/>
              <w:snapToGrid w:val="0"/>
              <w:spacing w:line="360" w:lineRule="auto"/>
              <w:ind w:left="0" w:firstLine="420" w:firstLineChars="200"/>
              <w:rPr>
                <w:rFonts w:hint="eastAsia" w:ascii="宋体" w:hAnsi="宋体"/>
                <w:snapToGrid w:val="0"/>
                <w:color w:val="0000CC"/>
                <w:kern w:val="0"/>
                <w:szCs w:val="21"/>
              </w:rPr>
            </w:pPr>
            <w:r>
              <w:rPr>
                <w:rFonts w:hint="eastAsia" w:ascii="宋体" w:hAnsi="宋体"/>
                <w:snapToGrid w:val="0"/>
                <w:color w:val="2F5597" w:themeColor="accent1" w:themeShade="BF"/>
                <w:kern w:val="0"/>
                <w:szCs w:val="21"/>
              </w:rPr>
              <w:t>根据工程现场的需要，项目机构必须确保24小时驻场，并安排好夜间及节假日的监理工作（监理人员数量确保工作需要）。项目机构需安排好相关人员的值班等，人员配置须以能够跟进现场的正常工作需要为前提。</w:t>
            </w:r>
          </w:p>
        </w:tc>
      </w:tr>
      <w:tr w14:paraId="32797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vAlign w:val="center"/>
          </w:tcPr>
          <w:p w14:paraId="0B5BE1EF">
            <w:pPr>
              <w:adjustRightInd w:val="0"/>
              <w:snapToGrid w:val="0"/>
              <w:spacing w:line="360" w:lineRule="auto"/>
              <w:rPr>
                <w:rFonts w:hint="eastAsia" w:ascii="宋体" w:hAnsi="宋体"/>
                <w:snapToGrid w:val="0"/>
                <w:kern w:val="0"/>
                <w:szCs w:val="21"/>
              </w:rPr>
            </w:pPr>
            <w:r>
              <w:rPr>
                <w:rFonts w:hint="eastAsia" w:ascii="宋体" w:hAnsi="宋体"/>
                <w:snapToGrid w:val="0"/>
                <w:kern w:val="0"/>
                <w:szCs w:val="21"/>
              </w:rPr>
              <w:t>3</w:t>
            </w:r>
          </w:p>
        </w:tc>
        <w:tc>
          <w:tcPr>
            <w:tcW w:w="757" w:type="dxa"/>
            <w:vAlign w:val="center"/>
          </w:tcPr>
          <w:p w14:paraId="5EF74259">
            <w:pPr>
              <w:adjustRightInd w:val="0"/>
              <w:snapToGrid w:val="0"/>
              <w:spacing w:line="360" w:lineRule="auto"/>
              <w:rPr>
                <w:rFonts w:hint="eastAsia" w:ascii="宋体" w:hAnsi="宋体"/>
                <w:snapToGrid w:val="0"/>
                <w:kern w:val="0"/>
                <w:szCs w:val="21"/>
              </w:rPr>
            </w:pPr>
            <w:r>
              <w:rPr>
                <w:rFonts w:hint="eastAsia" w:ascii="宋体" w:hAnsi="宋体"/>
                <w:snapToGrid w:val="0"/>
                <w:kern w:val="0"/>
                <w:szCs w:val="21"/>
              </w:rPr>
              <w:t>委托人的义务</w:t>
            </w:r>
          </w:p>
        </w:tc>
        <w:tc>
          <w:tcPr>
            <w:tcW w:w="8018" w:type="dxa"/>
            <w:vAlign w:val="center"/>
          </w:tcPr>
          <w:p w14:paraId="4EB936D5">
            <w:pPr>
              <w:adjustRightInd w:val="0"/>
              <w:snapToGrid w:val="0"/>
              <w:spacing w:line="360" w:lineRule="auto"/>
              <w:ind w:firstLine="420" w:firstLineChars="200"/>
              <w:rPr>
                <w:rFonts w:hint="eastAsia" w:ascii="宋体" w:hAnsi="宋体"/>
                <w:snapToGrid w:val="0"/>
                <w:color w:val="2F5496"/>
                <w:kern w:val="0"/>
                <w:szCs w:val="21"/>
              </w:rPr>
            </w:pPr>
            <w:r>
              <w:rPr>
                <w:rFonts w:hint="eastAsia" w:ascii="宋体" w:hAnsi="宋体"/>
                <w:snapToGrid w:val="0"/>
                <w:color w:val="2F5496"/>
                <w:kern w:val="0"/>
                <w:szCs w:val="21"/>
              </w:rPr>
              <w:t>/</w:t>
            </w:r>
          </w:p>
        </w:tc>
      </w:tr>
      <w:tr w14:paraId="5B2D5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vAlign w:val="center"/>
          </w:tcPr>
          <w:p w14:paraId="78A90CF1">
            <w:pPr>
              <w:adjustRightInd w:val="0"/>
              <w:snapToGrid w:val="0"/>
              <w:spacing w:line="360" w:lineRule="auto"/>
              <w:rPr>
                <w:rFonts w:hint="eastAsia" w:ascii="宋体" w:hAnsi="宋体"/>
                <w:snapToGrid w:val="0"/>
                <w:kern w:val="0"/>
                <w:szCs w:val="21"/>
              </w:rPr>
            </w:pPr>
            <w:r>
              <w:rPr>
                <w:rFonts w:hint="eastAsia" w:ascii="宋体" w:hAnsi="宋体"/>
                <w:snapToGrid w:val="0"/>
                <w:kern w:val="0"/>
                <w:szCs w:val="21"/>
              </w:rPr>
              <w:t>4</w:t>
            </w:r>
          </w:p>
        </w:tc>
        <w:tc>
          <w:tcPr>
            <w:tcW w:w="757" w:type="dxa"/>
            <w:vAlign w:val="center"/>
          </w:tcPr>
          <w:p w14:paraId="086260BB">
            <w:pPr>
              <w:adjustRightInd w:val="0"/>
              <w:snapToGrid w:val="0"/>
              <w:spacing w:line="360" w:lineRule="auto"/>
              <w:rPr>
                <w:rFonts w:hint="eastAsia" w:ascii="宋体" w:hAnsi="宋体"/>
                <w:snapToGrid w:val="0"/>
                <w:kern w:val="0"/>
                <w:szCs w:val="21"/>
              </w:rPr>
            </w:pPr>
            <w:r>
              <w:rPr>
                <w:rFonts w:hint="eastAsia" w:ascii="宋体" w:hAnsi="宋体"/>
                <w:snapToGrid w:val="0"/>
                <w:kern w:val="0"/>
                <w:szCs w:val="21"/>
              </w:rPr>
              <w:t>违约责任</w:t>
            </w:r>
          </w:p>
        </w:tc>
        <w:tc>
          <w:tcPr>
            <w:tcW w:w="8018" w:type="dxa"/>
            <w:vAlign w:val="center"/>
          </w:tcPr>
          <w:p w14:paraId="41259E0E">
            <w:pPr>
              <w:adjustRightInd w:val="0"/>
              <w:snapToGrid w:val="0"/>
              <w:spacing w:line="360" w:lineRule="auto"/>
              <w:ind w:firstLine="420" w:firstLineChars="200"/>
              <w:rPr>
                <w:rFonts w:hint="eastAsia" w:ascii="宋体" w:hAnsi="宋体"/>
                <w:snapToGrid w:val="0"/>
                <w:color w:val="2F5496"/>
                <w:kern w:val="0"/>
                <w:szCs w:val="21"/>
              </w:rPr>
            </w:pPr>
            <w:r>
              <w:rPr>
                <w:rFonts w:hint="eastAsia" w:ascii="宋体" w:hAnsi="宋体"/>
                <w:snapToGrid w:val="0"/>
                <w:color w:val="2F5496"/>
                <w:kern w:val="0"/>
                <w:szCs w:val="21"/>
              </w:rPr>
              <w:t>/</w:t>
            </w:r>
          </w:p>
        </w:tc>
      </w:tr>
      <w:tr w14:paraId="313C3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vAlign w:val="center"/>
          </w:tcPr>
          <w:p w14:paraId="76012A89">
            <w:pPr>
              <w:adjustRightInd w:val="0"/>
              <w:snapToGrid w:val="0"/>
              <w:spacing w:line="360" w:lineRule="auto"/>
              <w:rPr>
                <w:rFonts w:hint="eastAsia" w:ascii="宋体" w:hAnsi="宋体"/>
                <w:snapToGrid w:val="0"/>
                <w:kern w:val="0"/>
                <w:szCs w:val="21"/>
              </w:rPr>
            </w:pPr>
            <w:r>
              <w:rPr>
                <w:rFonts w:hint="eastAsia" w:ascii="宋体" w:hAnsi="宋体"/>
                <w:snapToGrid w:val="0"/>
                <w:kern w:val="0"/>
                <w:szCs w:val="21"/>
              </w:rPr>
              <w:t>5</w:t>
            </w:r>
          </w:p>
        </w:tc>
        <w:tc>
          <w:tcPr>
            <w:tcW w:w="757" w:type="dxa"/>
            <w:vAlign w:val="center"/>
          </w:tcPr>
          <w:p w14:paraId="25C9AF39">
            <w:pPr>
              <w:adjustRightInd w:val="0"/>
              <w:snapToGrid w:val="0"/>
              <w:spacing w:line="360" w:lineRule="auto"/>
              <w:rPr>
                <w:rFonts w:hint="eastAsia" w:ascii="宋体" w:hAnsi="宋体"/>
                <w:snapToGrid w:val="0"/>
                <w:kern w:val="0"/>
                <w:szCs w:val="21"/>
              </w:rPr>
            </w:pPr>
            <w:r>
              <w:rPr>
                <w:rFonts w:hint="eastAsia" w:ascii="宋体" w:hAnsi="宋体"/>
                <w:snapToGrid w:val="0"/>
                <w:kern w:val="0"/>
                <w:szCs w:val="21"/>
              </w:rPr>
              <w:t>酬金的计取与支付</w:t>
            </w:r>
          </w:p>
        </w:tc>
        <w:tc>
          <w:tcPr>
            <w:tcW w:w="8018" w:type="dxa"/>
            <w:vAlign w:val="center"/>
          </w:tcPr>
          <w:p w14:paraId="4553F573">
            <w:pPr>
              <w:adjustRightInd w:val="0"/>
              <w:snapToGrid w:val="0"/>
              <w:spacing w:line="360" w:lineRule="auto"/>
              <w:ind w:firstLine="422" w:firstLineChars="200"/>
              <w:rPr>
                <w:rFonts w:hint="eastAsia" w:ascii="宋体" w:hAnsi="宋体"/>
                <w:b/>
                <w:bCs/>
                <w:snapToGrid w:val="0"/>
                <w:kern w:val="0"/>
                <w:szCs w:val="21"/>
              </w:rPr>
            </w:pPr>
            <w:r>
              <w:rPr>
                <w:rFonts w:hint="eastAsia" w:ascii="宋体" w:hAnsi="宋体"/>
                <w:b/>
                <w:bCs/>
                <w:snapToGrid w:val="0"/>
                <w:kern w:val="0"/>
                <w:szCs w:val="21"/>
              </w:rPr>
              <w:t>5</w:t>
            </w:r>
            <w:r>
              <w:rPr>
                <w:rFonts w:ascii="宋体" w:hAnsi="宋体"/>
                <w:b/>
                <w:bCs/>
                <w:snapToGrid w:val="0"/>
                <w:kern w:val="0"/>
                <w:szCs w:val="21"/>
              </w:rPr>
              <w:t>.1.1</w:t>
            </w:r>
            <w:r>
              <w:rPr>
                <w:rFonts w:hint="eastAsia" w:ascii="宋体" w:hAnsi="宋体"/>
                <w:b/>
                <w:bCs/>
                <w:snapToGrid w:val="0"/>
                <w:kern w:val="0"/>
                <w:szCs w:val="21"/>
              </w:rPr>
              <w:t>施工阶段监理酬金计取</w:t>
            </w:r>
          </w:p>
          <w:p w14:paraId="40FC0B27">
            <w:pPr>
              <w:adjustRightInd w:val="0"/>
              <w:snapToGrid w:val="0"/>
              <w:spacing w:line="360" w:lineRule="auto"/>
              <w:ind w:firstLine="420" w:firstLineChars="200"/>
              <w:rPr>
                <w:rFonts w:hint="eastAsia" w:ascii="宋体" w:hAnsi="宋体"/>
                <w:snapToGrid w:val="0"/>
                <w:color w:val="2F5597" w:themeColor="accent1" w:themeShade="BF"/>
                <w:kern w:val="0"/>
              </w:rPr>
            </w:pPr>
            <w:r>
              <w:rPr>
                <w:rFonts w:hint="eastAsia" w:ascii="宋体" w:hAnsi="宋体"/>
                <w:snapToGrid w:val="0"/>
                <w:color w:val="2F5597" w:themeColor="accent1" w:themeShade="BF"/>
                <w:kern w:val="0"/>
                <w:szCs w:val="21"/>
              </w:rPr>
              <w:t>施工阶段监理酬金含税总价包干为</w:t>
            </w:r>
            <w:r>
              <w:rPr>
                <w:rFonts w:hint="eastAsia" w:ascii="宋体" w:hAnsi="宋体"/>
                <w:snapToGrid w:val="0"/>
                <w:color w:val="2F5597" w:themeColor="accent1" w:themeShade="BF"/>
                <w:kern w:val="0"/>
                <w:u w:val="single"/>
              </w:rPr>
              <w:t xml:space="preserve">     </w:t>
            </w:r>
            <w:r>
              <w:rPr>
                <w:rFonts w:hint="eastAsia" w:ascii="宋体" w:hAnsi="宋体"/>
                <w:snapToGrid w:val="0"/>
                <w:color w:val="2F5597" w:themeColor="accent1" w:themeShade="BF"/>
                <w:kern w:val="0"/>
              </w:rPr>
              <w:t>（¥</w:t>
            </w:r>
            <w:r>
              <w:rPr>
                <w:rFonts w:hint="eastAsia" w:ascii="宋体" w:hAnsi="宋体"/>
                <w:snapToGrid w:val="0"/>
                <w:color w:val="2F5597" w:themeColor="accent1" w:themeShade="BF"/>
                <w:kern w:val="0"/>
                <w:u w:val="single"/>
              </w:rPr>
              <w:t xml:space="preserve">     </w:t>
            </w:r>
            <w:r>
              <w:rPr>
                <w:rFonts w:hint="eastAsia" w:ascii="宋体" w:hAnsi="宋体"/>
                <w:snapToGrid w:val="0"/>
                <w:color w:val="2F5597" w:themeColor="accent1" w:themeShade="BF"/>
                <w:kern w:val="0"/>
              </w:rPr>
              <w:t>元）。</w:t>
            </w:r>
          </w:p>
          <w:p w14:paraId="0641ABA9">
            <w:pPr>
              <w:adjustRightInd w:val="0"/>
              <w:snapToGrid w:val="0"/>
              <w:spacing w:line="360" w:lineRule="auto"/>
              <w:ind w:firstLine="422" w:firstLineChars="200"/>
              <w:rPr>
                <w:rFonts w:hint="eastAsia" w:ascii="宋体" w:hAnsi="宋体"/>
                <w:b/>
                <w:bCs/>
                <w:snapToGrid w:val="0"/>
                <w:kern w:val="0"/>
                <w:szCs w:val="21"/>
              </w:rPr>
            </w:pPr>
            <w:r>
              <w:rPr>
                <w:rFonts w:hint="eastAsia" w:ascii="宋体" w:hAnsi="宋体"/>
                <w:b/>
                <w:bCs/>
                <w:snapToGrid w:val="0"/>
                <w:kern w:val="0"/>
                <w:szCs w:val="21"/>
              </w:rPr>
              <w:t>5.1.2保修阶段监理酬金计取</w:t>
            </w:r>
          </w:p>
          <w:p w14:paraId="20632DAA">
            <w:pPr>
              <w:adjustRightInd w:val="0"/>
              <w:snapToGrid w:val="0"/>
              <w:spacing w:line="360" w:lineRule="auto"/>
              <w:ind w:firstLine="420" w:firstLineChars="200"/>
              <w:rPr>
                <w:rFonts w:hint="eastAsia" w:ascii="宋体" w:hAnsi="宋体"/>
                <w:snapToGrid w:val="0"/>
                <w:color w:val="2F5597" w:themeColor="accent1" w:themeShade="BF"/>
                <w:kern w:val="0"/>
                <w:szCs w:val="21"/>
              </w:rPr>
            </w:pPr>
            <w:r>
              <w:rPr>
                <w:rFonts w:hint="eastAsia" w:ascii="宋体" w:hAnsi="宋体"/>
                <w:snapToGrid w:val="0"/>
                <w:color w:val="2F5597" w:themeColor="accent1" w:themeShade="BF"/>
                <w:kern w:val="0"/>
                <w:szCs w:val="21"/>
              </w:rPr>
              <w:t>保修阶段监理酬金含税总价包干为</w:t>
            </w:r>
            <w:r>
              <w:rPr>
                <w:rFonts w:hint="eastAsia" w:ascii="宋体" w:hAnsi="宋体"/>
                <w:snapToGrid w:val="0"/>
                <w:color w:val="2F5597" w:themeColor="accent1" w:themeShade="BF"/>
                <w:kern w:val="0"/>
                <w:u w:val="single"/>
              </w:rPr>
              <w:t xml:space="preserve">     </w:t>
            </w:r>
            <w:r>
              <w:rPr>
                <w:rFonts w:hint="eastAsia" w:ascii="宋体" w:hAnsi="宋体"/>
                <w:snapToGrid w:val="0"/>
                <w:color w:val="2F5597" w:themeColor="accent1" w:themeShade="BF"/>
                <w:kern w:val="0"/>
                <w:szCs w:val="21"/>
              </w:rPr>
              <w:t>（¥</w:t>
            </w:r>
            <w:r>
              <w:rPr>
                <w:rFonts w:hint="eastAsia" w:ascii="宋体" w:hAnsi="宋体"/>
                <w:snapToGrid w:val="0"/>
                <w:color w:val="2F5597" w:themeColor="accent1" w:themeShade="BF"/>
                <w:kern w:val="0"/>
                <w:u w:val="single"/>
              </w:rPr>
              <w:t xml:space="preserve">     </w:t>
            </w:r>
            <w:r>
              <w:rPr>
                <w:rFonts w:hint="eastAsia" w:ascii="宋体" w:hAnsi="宋体"/>
                <w:snapToGrid w:val="0"/>
                <w:color w:val="2F5597" w:themeColor="accent1" w:themeShade="BF"/>
                <w:kern w:val="0"/>
                <w:szCs w:val="21"/>
              </w:rPr>
              <w:t>元）。</w:t>
            </w:r>
          </w:p>
          <w:p w14:paraId="17DBA03D">
            <w:pPr>
              <w:adjustRightInd w:val="0"/>
              <w:snapToGrid w:val="0"/>
              <w:spacing w:line="360" w:lineRule="auto"/>
              <w:ind w:firstLine="422" w:firstLineChars="200"/>
              <w:rPr>
                <w:rFonts w:hint="eastAsia" w:ascii="宋体" w:hAnsi="宋体"/>
                <w:b/>
                <w:bCs/>
                <w:snapToGrid w:val="0"/>
                <w:kern w:val="0"/>
                <w:szCs w:val="21"/>
              </w:rPr>
            </w:pPr>
            <w:r>
              <w:rPr>
                <w:rFonts w:hint="eastAsia" w:ascii="宋体" w:hAnsi="宋体"/>
                <w:b/>
                <w:bCs/>
                <w:snapToGrid w:val="0"/>
                <w:kern w:val="0"/>
                <w:szCs w:val="21"/>
              </w:rPr>
              <w:t>5.2.1施工阶段监理酬金支付</w:t>
            </w:r>
          </w:p>
          <w:p w14:paraId="5F9EF097">
            <w:pPr>
              <w:numPr>
                <w:ilvl w:val="0"/>
                <w:numId w:val="27"/>
              </w:numPr>
              <w:adjustRightInd w:val="0"/>
              <w:snapToGrid w:val="0"/>
              <w:spacing w:line="360" w:lineRule="auto"/>
              <w:ind w:left="0" w:firstLine="422" w:firstLineChars="200"/>
              <w:rPr>
                <w:rFonts w:hint="eastAsia" w:ascii="宋体" w:hAnsi="宋体"/>
                <w:b/>
                <w:bCs/>
                <w:snapToGrid w:val="0"/>
                <w:color w:val="2F5597" w:themeColor="accent1" w:themeShade="BF"/>
                <w:kern w:val="0"/>
                <w:szCs w:val="21"/>
              </w:rPr>
            </w:pPr>
            <w:r>
              <w:rPr>
                <w:rFonts w:hint="eastAsia" w:ascii="宋体" w:hAnsi="宋体"/>
                <w:b/>
                <w:bCs/>
                <w:snapToGrid w:val="0"/>
                <w:color w:val="2F5597" w:themeColor="accent1" w:themeShade="BF"/>
                <w:kern w:val="0"/>
                <w:szCs w:val="21"/>
              </w:rPr>
              <w:t>预付款：</w:t>
            </w:r>
          </w:p>
          <w:p w14:paraId="3A3A7122">
            <w:pPr>
              <w:adjustRightInd w:val="0"/>
              <w:snapToGrid w:val="0"/>
              <w:spacing w:line="360" w:lineRule="auto"/>
              <w:ind w:firstLine="420" w:firstLineChars="200"/>
              <w:rPr>
                <w:rFonts w:hint="eastAsia" w:ascii="宋体" w:hAnsi="宋体"/>
                <w:snapToGrid w:val="0"/>
                <w:color w:val="2F5496"/>
                <w:kern w:val="0"/>
                <w:szCs w:val="21"/>
              </w:rPr>
            </w:pPr>
            <w:r>
              <w:rPr>
                <w:rFonts w:hint="eastAsia" w:ascii="宋体" w:hAnsi="宋体"/>
                <w:snapToGrid w:val="0"/>
                <w:color w:val="2F5496"/>
                <w:kern w:val="0"/>
                <w:szCs w:val="21"/>
              </w:rPr>
              <w:t>预付款为施工阶段监理酬金</w:t>
            </w:r>
            <w:r>
              <w:rPr>
                <w:rFonts w:ascii="宋体" w:hAnsi="宋体"/>
                <w:snapToGrid w:val="0"/>
                <w:color w:val="2F5496"/>
                <w:kern w:val="0"/>
                <w:szCs w:val="21"/>
              </w:rPr>
              <w:t>含税总价</w:t>
            </w:r>
            <w:r>
              <w:rPr>
                <w:rFonts w:hint="eastAsia" w:ascii="宋体" w:hAnsi="宋体"/>
                <w:snapToGrid w:val="0"/>
                <w:color w:val="2F5496"/>
                <w:kern w:val="0"/>
                <w:szCs w:val="21"/>
              </w:rPr>
              <w:t>的10%，若总监理工程师未能到场则不支付预付款。</w:t>
            </w:r>
          </w:p>
          <w:p w14:paraId="6F12F6CC">
            <w:pPr>
              <w:numPr>
                <w:ilvl w:val="0"/>
                <w:numId w:val="27"/>
              </w:numPr>
              <w:adjustRightInd w:val="0"/>
              <w:snapToGrid w:val="0"/>
              <w:spacing w:line="360" w:lineRule="auto"/>
              <w:ind w:left="0" w:firstLine="422" w:firstLineChars="200"/>
              <w:rPr>
                <w:rFonts w:hint="eastAsia" w:ascii="宋体" w:hAnsi="宋体"/>
                <w:b/>
                <w:bCs/>
                <w:snapToGrid w:val="0"/>
                <w:color w:val="2F5597" w:themeColor="accent1" w:themeShade="BF"/>
                <w:kern w:val="0"/>
                <w:szCs w:val="21"/>
              </w:rPr>
            </w:pPr>
            <w:r>
              <w:rPr>
                <w:rFonts w:hint="eastAsia" w:ascii="宋体" w:hAnsi="宋体"/>
                <w:b/>
                <w:bCs/>
                <w:snapToGrid w:val="0"/>
                <w:color w:val="2F5597" w:themeColor="accent1" w:themeShade="BF"/>
                <w:kern w:val="0"/>
                <w:szCs w:val="21"/>
              </w:rPr>
              <w:t>进度款：</w:t>
            </w:r>
          </w:p>
          <w:p w14:paraId="64205A47">
            <w:pPr>
              <w:adjustRightInd w:val="0"/>
              <w:snapToGrid w:val="0"/>
              <w:spacing w:line="360" w:lineRule="auto"/>
              <w:ind w:firstLine="420" w:firstLineChars="200"/>
              <w:rPr>
                <w:rFonts w:hint="eastAsia" w:ascii="宋体" w:hAnsi="宋体"/>
                <w:snapToGrid w:val="0"/>
                <w:color w:val="2F5496"/>
                <w:kern w:val="0"/>
                <w:szCs w:val="21"/>
              </w:rPr>
            </w:pPr>
            <w:r>
              <w:rPr>
                <w:rFonts w:hint="eastAsia" w:ascii="宋体" w:hAnsi="宋体"/>
                <w:snapToGrid w:val="0"/>
                <w:color w:val="2F5496"/>
                <w:kern w:val="0"/>
                <w:szCs w:val="21"/>
              </w:rPr>
              <w:t>本项目工程形象进度过半时，支付至施工阶段监理酬金的40%；</w:t>
            </w:r>
          </w:p>
          <w:p w14:paraId="2DE6C3BE">
            <w:pPr>
              <w:adjustRightInd w:val="0"/>
              <w:snapToGrid w:val="0"/>
              <w:spacing w:line="360" w:lineRule="auto"/>
              <w:ind w:firstLine="420" w:firstLineChars="200"/>
              <w:rPr>
                <w:rFonts w:hint="eastAsia" w:ascii="宋体" w:hAnsi="宋体"/>
                <w:b/>
                <w:bCs/>
                <w:snapToGrid w:val="0"/>
                <w:color w:val="2F5597" w:themeColor="accent1" w:themeShade="BF"/>
                <w:kern w:val="0"/>
                <w:szCs w:val="21"/>
              </w:rPr>
            </w:pPr>
            <w:r>
              <w:rPr>
                <w:rFonts w:hint="eastAsia" w:ascii="宋体" w:hAnsi="宋体"/>
                <w:snapToGrid w:val="0"/>
                <w:color w:val="2F5496"/>
                <w:kern w:val="0"/>
                <w:szCs w:val="21"/>
              </w:rPr>
              <w:t>本项目竣工验收合格后支付至施工阶段监理酬金的80%；</w:t>
            </w:r>
          </w:p>
          <w:p w14:paraId="08F02898">
            <w:pPr>
              <w:adjustRightInd w:val="0"/>
              <w:snapToGrid w:val="0"/>
              <w:spacing w:line="360" w:lineRule="auto"/>
              <w:ind w:firstLine="420" w:firstLineChars="200"/>
              <w:rPr>
                <w:rFonts w:hint="eastAsia" w:ascii="宋体" w:hAnsi="宋体"/>
                <w:snapToGrid w:val="0"/>
                <w:color w:val="2F5597" w:themeColor="accent1" w:themeShade="BF"/>
                <w:kern w:val="0"/>
                <w:szCs w:val="21"/>
              </w:rPr>
            </w:pPr>
            <w:r>
              <w:rPr>
                <w:rFonts w:hint="eastAsia" w:ascii="宋体" w:hAnsi="宋体"/>
                <w:snapToGrid w:val="0"/>
                <w:color w:val="2F5496"/>
                <w:kern w:val="0"/>
                <w:szCs w:val="21"/>
              </w:rPr>
              <w:t>施工阶段监理酬金的80%为固定酬金，其余20%为履约评价酬金。委托人在每个支付节点对受托人进行履约评价，履约评价酬金依据委托人对受托人的履约评价情况进行支付和结算</w:t>
            </w:r>
            <w:r>
              <w:rPr>
                <w:rFonts w:hint="eastAsia" w:ascii="宋体" w:hAnsi="宋体"/>
                <w:snapToGrid w:val="0"/>
                <w:color w:val="2F5597" w:themeColor="accent1" w:themeShade="BF"/>
                <w:kern w:val="0"/>
                <w:szCs w:val="21"/>
              </w:rPr>
              <w:t>。</w:t>
            </w:r>
          </w:p>
          <w:p w14:paraId="0051F729">
            <w:pPr>
              <w:adjustRightInd w:val="0"/>
              <w:snapToGrid w:val="0"/>
              <w:spacing w:line="360" w:lineRule="auto"/>
              <w:ind w:firstLine="422" w:firstLineChars="200"/>
              <w:rPr>
                <w:rFonts w:hint="eastAsia" w:ascii="宋体" w:hAnsi="宋体"/>
                <w:b/>
                <w:bCs/>
                <w:snapToGrid w:val="0"/>
                <w:color w:val="2F5597" w:themeColor="accent1" w:themeShade="BF"/>
                <w:kern w:val="0"/>
                <w:szCs w:val="21"/>
              </w:rPr>
            </w:pPr>
            <w:r>
              <w:rPr>
                <w:rFonts w:hint="eastAsia" w:ascii="宋体" w:hAnsi="宋体"/>
                <w:b/>
                <w:bCs/>
                <w:snapToGrid w:val="0"/>
                <w:color w:val="2F5496"/>
                <w:kern w:val="0"/>
                <w:szCs w:val="21"/>
              </w:rPr>
              <w:t>实际支付的当期监理酬金=当期监理完成额×80%+履约评价酬金-扣回预付款+奖励金额-违约金额</w:t>
            </w:r>
            <w:r>
              <w:rPr>
                <w:rFonts w:hint="eastAsia" w:ascii="宋体" w:hAnsi="宋体"/>
                <w:b/>
                <w:bCs/>
                <w:snapToGrid w:val="0"/>
                <w:color w:val="2F5597" w:themeColor="accent1" w:themeShade="BF"/>
                <w:kern w:val="0"/>
                <w:szCs w:val="21"/>
              </w:rPr>
              <w:t>。</w:t>
            </w:r>
          </w:p>
          <w:p w14:paraId="48A86179">
            <w:pPr>
              <w:numPr>
                <w:ilvl w:val="0"/>
                <w:numId w:val="27"/>
              </w:numPr>
              <w:adjustRightInd w:val="0"/>
              <w:snapToGrid w:val="0"/>
              <w:spacing w:line="360" w:lineRule="auto"/>
              <w:ind w:left="0" w:firstLine="422" w:firstLineChars="200"/>
              <w:rPr>
                <w:rFonts w:hint="eastAsia" w:ascii="宋体" w:hAnsi="宋体"/>
                <w:b/>
                <w:bCs/>
                <w:snapToGrid w:val="0"/>
                <w:color w:val="2F5597" w:themeColor="accent1" w:themeShade="BF"/>
                <w:kern w:val="0"/>
                <w:szCs w:val="21"/>
              </w:rPr>
            </w:pPr>
            <w:r>
              <w:rPr>
                <w:rFonts w:hint="eastAsia" w:ascii="宋体" w:hAnsi="宋体"/>
                <w:b/>
                <w:bCs/>
                <w:snapToGrid w:val="0"/>
                <w:color w:val="2F5597" w:themeColor="accent1" w:themeShade="BF"/>
                <w:kern w:val="0"/>
                <w:szCs w:val="21"/>
              </w:rPr>
              <w:t>结算款：</w:t>
            </w:r>
          </w:p>
          <w:p w14:paraId="7EB0283C">
            <w:pPr>
              <w:adjustRightInd w:val="0"/>
              <w:snapToGrid w:val="0"/>
              <w:spacing w:line="360" w:lineRule="auto"/>
              <w:ind w:firstLine="420" w:firstLineChars="200"/>
              <w:rPr>
                <w:rFonts w:hint="eastAsia" w:ascii="宋体" w:hAnsi="宋体"/>
                <w:snapToGrid w:val="0"/>
                <w:color w:val="2F5597" w:themeColor="accent1" w:themeShade="BF"/>
                <w:kern w:val="0"/>
                <w:szCs w:val="21"/>
              </w:rPr>
            </w:pPr>
            <w:r>
              <w:rPr>
                <w:rFonts w:ascii="宋体" w:hAnsi="宋体"/>
                <w:snapToGrid w:val="0"/>
                <w:color w:val="2F5496"/>
                <w:kern w:val="0"/>
                <w:szCs w:val="21"/>
              </w:rPr>
              <w:t>项目办理完全部工程的工程结算后15个工作日内付至施工阶段监理酬金审定金额的100％。监理酬金最终结算价以建设单位审定价为准。</w:t>
            </w:r>
          </w:p>
          <w:p w14:paraId="4704785D">
            <w:pPr>
              <w:adjustRightInd w:val="0"/>
              <w:snapToGrid w:val="0"/>
              <w:spacing w:line="360" w:lineRule="auto"/>
              <w:ind w:firstLine="422" w:firstLineChars="200"/>
              <w:rPr>
                <w:rFonts w:hint="eastAsia" w:ascii="宋体" w:hAnsi="宋体"/>
                <w:b/>
                <w:bCs/>
                <w:snapToGrid w:val="0"/>
                <w:kern w:val="0"/>
                <w:szCs w:val="21"/>
              </w:rPr>
            </w:pPr>
            <w:r>
              <w:rPr>
                <w:rFonts w:hint="eastAsia" w:ascii="宋体" w:hAnsi="宋体"/>
                <w:b/>
                <w:bCs/>
                <w:snapToGrid w:val="0"/>
                <w:kern w:val="0"/>
                <w:szCs w:val="21"/>
              </w:rPr>
              <w:t>5</w:t>
            </w:r>
            <w:r>
              <w:rPr>
                <w:rFonts w:ascii="宋体" w:hAnsi="宋体"/>
                <w:b/>
                <w:bCs/>
                <w:snapToGrid w:val="0"/>
                <w:kern w:val="0"/>
                <w:szCs w:val="21"/>
              </w:rPr>
              <w:t>.2.2</w:t>
            </w:r>
            <w:r>
              <w:rPr>
                <w:rFonts w:hint="eastAsia" w:ascii="宋体" w:hAnsi="宋体"/>
                <w:b/>
                <w:bCs/>
                <w:snapToGrid w:val="0"/>
                <w:kern w:val="0"/>
                <w:szCs w:val="21"/>
              </w:rPr>
              <w:t>保修阶段监理酬金支付</w:t>
            </w:r>
          </w:p>
          <w:p w14:paraId="118A574A">
            <w:pPr>
              <w:adjustRightInd w:val="0"/>
              <w:snapToGrid w:val="0"/>
              <w:spacing w:line="360" w:lineRule="auto"/>
              <w:ind w:firstLine="420" w:firstLineChars="200"/>
              <w:rPr>
                <w:rFonts w:hint="eastAsia" w:ascii="宋体" w:hAnsi="宋体"/>
                <w:snapToGrid w:val="0"/>
                <w:color w:val="2F5496"/>
                <w:kern w:val="0"/>
                <w:szCs w:val="21"/>
              </w:rPr>
            </w:pPr>
            <w:r>
              <w:rPr>
                <w:rFonts w:hint="eastAsia" w:ascii="宋体" w:hAnsi="宋体"/>
                <w:snapToGrid w:val="0"/>
                <w:color w:val="2F5496"/>
                <w:kern w:val="0"/>
                <w:szCs w:val="21"/>
              </w:rPr>
              <w:t>保修阶段监理酬金支付：保修阶段监理服务期满，完成保修期内全部监理工作义务后，支付全部保修阶段监理酬金。</w:t>
            </w:r>
          </w:p>
          <w:p w14:paraId="03435AA6">
            <w:pPr>
              <w:adjustRightInd w:val="0"/>
              <w:snapToGrid w:val="0"/>
              <w:spacing w:line="360" w:lineRule="auto"/>
              <w:ind w:firstLine="422" w:firstLineChars="200"/>
              <w:rPr>
                <w:rFonts w:hint="eastAsia" w:ascii="宋体" w:hAnsi="宋体"/>
                <w:b/>
                <w:bCs/>
                <w:snapToGrid w:val="0"/>
                <w:kern w:val="0"/>
                <w:szCs w:val="21"/>
              </w:rPr>
            </w:pPr>
            <w:r>
              <w:rPr>
                <w:rFonts w:hint="eastAsia" w:ascii="宋体" w:hAnsi="宋体"/>
                <w:b/>
                <w:bCs/>
                <w:snapToGrid w:val="0"/>
                <w:kern w:val="0"/>
                <w:szCs w:val="21"/>
              </w:rPr>
              <w:t>5</w:t>
            </w:r>
            <w:r>
              <w:rPr>
                <w:rFonts w:ascii="宋体" w:hAnsi="宋体"/>
                <w:b/>
                <w:bCs/>
                <w:snapToGrid w:val="0"/>
                <w:kern w:val="0"/>
                <w:szCs w:val="21"/>
              </w:rPr>
              <w:t>.2.5</w:t>
            </w:r>
            <w:r>
              <w:rPr>
                <w:rFonts w:hint="eastAsia" w:ascii="宋体" w:hAnsi="宋体"/>
                <w:b/>
                <w:bCs/>
                <w:snapToGrid w:val="0"/>
                <w:kern w:val="0"/>
                <w:szCs w:val="21"/>
              </w:rPr>
              <w:t>履约保函</w:t>
            </w:r>
          </w:p>
          <w:p w14:paraId="49F93E96">
            <w:pPr>
              <w:adjustRightInd w:val="0"/>
              <w:snapToGrid w:val="0"/>
              <w:spacing w:line="360" w:lineRule="auto"/>
              <w:ind w:firstLine="420" w:firstLineChars="200"/>
              <w:rPr>
                <w:rFonts w:hint="eastAsia" w:ascii="宋体" w:hAnsi="宋体"/>
                <w:snapToGrid w:val="0"/>
                <w:color w:val="2F5496"/>
                <w:kern w:val="0"/>
                <w:szCs w:val="21"/>
              </w:rPr>
            </w:pPr>
            <w:r>
              <w:rPr>
                <w:rFonts w:ascii="宋体" w:hAnsi="宋体"/>
                <w:snapToGrid w:val="0"/>
                <w:color w:val="2F5496"/>
                <w:kern w:val="0"/>
                <w:szCs w:val="21"/>
              </w:rPr>
              <w:t>本项目无履约</w:t>
            </w:r>
            <w:r>
              <w:rPr>
                <w:rFonts w:hint="eastAsia" w:ascii="宋体" w:hAnsi="宋体"/>
                <w:snapToGrid w:val="0"/>
                <w:color w:val="2F5496"/>
                <w:kern w:val="0"/>
                <w:szCs w:val="21"/>
              </w:rPr>
              <w:t>担保。</w:t>
            </w:r>
          </w:p>
          <w:p w14:paraId="79E2E7BE">
            <w:pPr>
              <w:adjustRightInd w:val="0"/>
              <w:snapToGrid w:val="0"/>
              <w:spacing w:line="360" w:lineRule="auto"/>
              <w:ind w:firstLine="422" w:firstLineChars="200"/>
              <w:rPr>
                <w:rFonts w:hint="eastAsia" w:ascii="宋体" w:hAnsi="宋体"/>
                <w:b/>
                <w:bCs/>
                <w:snapToGrid w:val="0"/>
                <w:kern w:val="0"/>
                <w:szCs w:val="21"/>
              </w:rPr>
            </w:pPr>
            <w:r>
              <w:rPr>
                <w:rFonts w:hint="eastAsia" w:ascii="宋体" w:hAnsi="宋体"/>
                <w:b/>
                <w:bCs/>
                <w:snapToGrid w:val="0"/>
                <w:kern w:val="0"/>
                <w:szCs w:val="21"/>
              </w:rPr>
              <w:t>5</w:t>
            </w:r>
            <w:r>
              <w:rPr>
                <w:rFonts w:ascii="宋体" w:hAnsi="宋体"/>
                <w:b/>
                <w:bCs/>
                <w:snapToGrid w:val="0"/>
                <w:kern w:val="0"/>
                <w:szCs w:val="21"/>
              </w:rPr>
              <w:t>.2.6</w:t>
            </w:r>
            <w:r>
              <w:rPr>
                <w:rFonts w:hint="eastAsia" w:ascii="宋体" w:hAnsi="宋体"/>
                <w:b/>
                <w:bCs/>
                <w:snapToGrid w:val="0"/>
                <w:kern w:val="0"/>
                <w:szCs w:val="21"/>
              </w:rPr>
              <w:t>付款申请</w:t>
            </w:r>
          </w:p>
          <w:p w14:paraId="46092B69">
            <w:pPr>
              <w:adjustRightInd w:val="0"/>
              <w:snapToGrid w:val="0"/>
              <w:spacing w:line="360" w:lineRule="auto"/>
              <w:ind w:firstLine="420" w:firstLineChars="200"/>
              <w:rPr>
                <w:rFonts w:ascii="宋体" w:hAnsi="宋体"/>
                <w:snapToGrid w:val="0"/>
                <w:color w:val="2F5496"/>
                <w:kern w:val="0"/>
                <w:szCs w:val="21"/>
              </w:rPr>
            </w:pPr>
            <w:r>
              <w:rPr>
                <w:rFonts w:ascii="宋体" w:hAnsi="宋体"/>
                <w:snapToGrid w:val="0"/>
                <w:color w:val="2F5496"/>
                <w:kern w:val="0"/>
                <w:szCs w:val="21"/>
              </w:rPr>
              <w:t>符合付款条件之日起15个工作日内，受托人向委托人提交付款申请和国内等额合法有效的增值税专用发票等相关付款资料，经委托人审核确认后将相关款项支付给受托人。由于审核、支付时间较长，受托人已充分考虑此项风险并不得主张费用补偿（包括利息等），委托人不承担因此而产生的任何后果。</w:t>
            </w:r>
          </w:p>
          <w:p w14:paraId="3566B449">
            <w:pPr>
              <w:adjustRightInd w:val="0"/>
              <w:snapToGrid w:val="0"/>
              <w:spacing w:line="360" w:lineRule="auto"/>
              <w:ind w:firstLine="422" w:firstLineChars="200"/>
              <w:rPr>
                <w:rFonts w:hint="eastAsia" w:ascii="宋体" w:hAnsi="宋体"/>
                <w:b/>
                <w:bCs/>
                <w:snapToGrid w:val="0"/>
                <w:kern w:val="0"/>
                <w:szCs w:val="21"/>
              </w:rPr>
            </w:pPr>
            <w:r>
              <w:rPr>
                <w:rFonts w:hint="eastAsia" w:ascii="宋体" w:hAnsi="宋体"/>
                <w:b/>
                <w:bCs/>
                <w:snapToGrid w:val="0"/>
                <w:kern w:val="0"/>
                <w:szCs w:val="21"/>
              </w:rPr>
              <w:t>5.2.7履约评价</w:t>
            </w:r>
          </w:p>
          <w:p w14:paraId="401F31BB">
            <w:pPr>
              <w:adjustRightInd w:val="0"/>
              <w:snapToGrid w:val="0"/>
              <w:spacing w:line="360" w:lineRule="auto"/>
              <w:ind w:firstLine="420" w:firstLineChars="200"/>
              <w:rPr>
                <w:rFonts w:hint="eastAsia" w:ascii="宋体" w:hAnsi="宋体"/>
                <w:snapToGrid w:val="0"/>
                <w:color w:val="2F5496"/>
                <w:kern w:val="0"/>
                <w:szCs w:val="21"/>
              </w:rPr>
            </w:pPr>
            <w:r>
              <w:rPr>
                <w:rFonts w:hint="eastAsia" w:ascii="宋体" w:hAnsi="宋体"/>
                <w:snapToGrid w:val="0"/>
                <w:color w:val="2F5496"/>
                <w:kern w:val="0"/>
                <w:szCs w:val="21"/>
              </w:rPr>
              <w:t>监理服务合同价中的80%为固定支付部分，其余20%为履约评价考核部分。</w:t>
            </w:r>
          </w:p>
          <w:p w14:paraId="07C3AB47">
            <w:pPr>
              <w:adjustRightInd w:val="0"/>
              <w:snapToGrid w:val="0"/>
              <w:spacing w:line="360" w:lineRule="auto"/>
              <w:ind w:firstLine="420" w:firstLineChars="200"/>
              <w:rPr>
                <w:rFonts w:hint="eastAsia" w:ascii="宋体" w:hAnsi="宋体"/>
                <w:snapToGrid w:val="0"/>
                <w:color w:val="2F5496"/>
                <w:kern w:val="0"/>
                <w:szCs w:val="21"/>
              </w:rPr>
            </w:pPr>
            <w:r>
              <w:rPr>
                <w:rFonts w:hint="eastAsia" w:ascii="宋体" w:hAnsi="宋体"/>
                <w:snapToGrid w:val="0"/>
                <w:color w:val="2F5496"/>
                <w:kern w:val="0"/>
                <w:szCs w:val="21"/>
              </w:rPr>
              <w:t>(1)履约评价考核：履约评价考核百分比执行，被扣减的履约评价酬金，为永久扣除，不再以任何形式补发。</w:t>
            </w:r>
          </w:p>
          <w:p w14:paraId="788E7C2F">
            <w:pPr>
              <w:adjustRightInd w:val="0"/>
              <w:snapToGrid w:val="0"/>
              <w:spacing w:line="360" w:lineRule="auto"/>
              <w:ind w:firstLine="420" w:firstLineChars="200"/>
              <w:rPr>
                <w:rFonts w:hint="eastAsia" w:ascii="宋体" w:hAnsi="宋体"/>
                <w:snapToGrid w:val="0"/>
                <w:color w:val="2F5496"/>
                <w:kern w:val="0"/>
                <w:szCs w:val="21"/>
              </w:rPr>
            </w:pPr>
            <w:r>
              <w:rPr>
                <w:rFonts w:hint="eastAsia" w:ascii="宋体" w:hAnsi="宋体"/>
                <w:snapToGrid w:val="0"/>
                <w:color w:val="2F5496"/>
                <w:kern w:val="0"/>
                <w:szCs w:val="21"/>
              </w:rPr>
              <w:t>(2)履约评价分为优秀、良好、合格、不合格四个等级，其中绩效评价得分在90（含）~100分者为优秀，80（含）~90分者为良好，60（含）~80分者为合格，60分以下者为不合格。</w:t>
            </w:r>
          </w:p>
          <w:p w14:paraId="10E16068">
            <w:pPr>
              <w:adjustRightInd w:val="0"/>
              <w:snapToGrid w:val="0"/>
              <w:spacing w:line="360" w:lineRule="auto"/>
              <w:ind w:firstLine="420" w:firstLineChars="200"/>
              <w:rPr>
                <w:rFonts w:hint="eastAsia"/>
              </w:rPr>
            </w:pPr>
            <w:r>
              <w:rPr>
                <w:rFonts w:hint="eastAsia" w:ascii="宋体" w:hAnsi="宋体"/>
                <w:snapToGrid w:val="0"/>
                <w:color w:val="2F5496"/>
                <w:kern w:val="0"/>
                <w:szCs w:val="21"/>
              </w:rPr>
              <w:t>(3)履约评价考核结果分为：优秀及良好考核支付履约评价考核部分百分比100%，合格考核支付履约评价考核部分百分比50%，不合格不支付履约评价酬金。</w:t>
            </w:r>
          </w:p>
        </w:tc>
      </w:tr>
      <w:tr w14:paraId="68ED4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vAlign w:val="center"/>
          </w:tcPr>
          <w:p w14:paraId="6F09F7FD">
            <w:pPr>
              <w:adjustRightInd w:val="0"/>
              <w:snapToGrid w:val="0"/>
              <w:spacing w:line="360" w:lineRule="auto"/>
              <w:rPr>
                <w:rFonts w:hint="eastAsia" w:ascii="宋体" w:hAnsi="宋体"/>
                <w:snapToGrid w:val="0"/>
                <w:kern w:val="0"/>
                <w:szCs w:val="21"/>
              </w:rPr>
            </w:pPr>
            <w:r>
              <w:rPr>
                <w:rFonts w:hint="eastAsia" w:ascii="宋体" w:hAnsi="宋体"/>
                <w:snapToGrid w:val="0"/>
                <w:kern w:val="0"/>
                <w:szCs w:val="21"/>
              </w:rPr>
              <w:t>6</w:t>
            </w:r>
          </w:p>
        </w:tc>
        <w:tc>
          <w:tcPr>
            <w:tcW w:w="757" w:type="dxa"/>
            <w:vAlign w:val="center"/>
          </w:tcPr>
          <w:p w14:paraId="6C7B8664">
            <w:pPr>
              <w:adjustRightInd w:val="0"/>
              <w:snapToGrid w:val="0"/>
              <w:spacing w:line="360" w:lineRule="auto"/>
              <w:rPr>
                <w:rFonts w:hint="eastAsia" w:ascii="宋体" w:hAnsi="宋体"/>
                <w:snapToGrid w:val="0"/>
                <w:kern w:val="0"/>
                <w:szCs w:val="21"/>
              </w:rPr>
            </w:pPr>
            <w:r>
              <w:rPr>
                <w:rFonts w:hint="eastAsia" w:ascii="宋体" w:hAnsi="宋体"/>
                <w:snapToGrid w:val="0"/>
                <w:kern w:val="0"/>
                <w:szCs w:val="21"/>
              </w:rPr>
              <w:t>合同生效、变更、暂停、解除、与终止</w:t>
            </w:r>
          </w:p>
        </w:tc>
        <w:tc>
          <w:tcPr>
            <w:tcW w:w="8018" w:type="dxa"/>
            <w:vAlign w:val="center"/>
          </w:tcPr>
          <w:p w14:paraId="59DF904E">
            <w:pPr>
              <w:adjustRightInd w:val="0"/>
              <w:snapToGrid w:val="0"/>
              <w:spacing w:line="360" w:lineRule="auto"/>
              <w:ind w:firstLine="422" w:firstLineChars="200"/>
              <w:rPr>
                <w:rFonts w:hint="eastAsia" w:ascii="宋体" w:hAnsi="宋体"/>
                <w:b/>
                <w:bCs/>
                <w:snapToGrid w:val="0"/>
                <w:kern w:val="0"/>
                <w:szCs w:val="21"/>
              </w:rPr>
            </w:pPr>
            <w:r>
              <w:rPr>
                <w:rFonts w:hint="eastAsia" w:ascii="宋体" w:hAnsi="宋体"/>
                <w:b/>
                <w:bCs/>
                <w:snapToGrid w:val="0"/>
                <w:kern w:val="0"/>
                <w:szCs w:val="21"/>
              </w:rPr>
              <w:t>6.2变更</w:t>
            </w:r>
          </w:p>
          <w:p w14:paraId="70AFE26A">
            <w:pPr>
              <w:adjustRightInd w:val="0"/>
              <w:snapToGrid w:val="0"/>
              <w:spacing w:line="360" w:lineRule="auto"/>
              <w:ind w:firstLine="422" w:firstLineChars="200"/>
              <w:rPr>
                <w:rFonts w:hint="eastAsia" w:ascii="宋体" w:hAnsi="宋体"/>
                <w:b/>
                <w:bCs/>
                <w:snapToGrid w:val="0"/>
                <w:kern w:val="0"/>
                <w:szCs w:val="21"/>
              </w:rPr>
            </w:pPr>
            <w:r>
              <w:rPr>
                <w:rFonts w:hint="eastAsia" w:ascii="宋体" w:hAnsi="宋体"/>
                <w:b/>
                <w:bCs/>
                <w:snapToGrid w:val="0"/>
                <w:kern w:val="0"/>
                <w:szCs w:val="21"/>
              </w:rPr>
              <w:t>6</w:t>
            </w:r>
            <w:r>
              <w:rPr>
                <w:rFonts w:ascii="宋体" w:hAnsi="宋体"/>
                <w:b/>
                <w:bCs/>
                <w:snapToGrid w:val="0"/>
                <w:kern w:val="0"/>
                <w:szCs w:val="21"/>
              </w:rPr>
              <w:t>.2.2</w:t>
            </w:r>
            <w:r>
              <w:rPr>
                <w:rFonts w:hint="eastAsia" w:ascii="宋体" w:hAnsi="宋体"/>
                <w:b/>
                <w:bCs/>
                <w:snapToGrid w:val="0"/>
                <w:kern w:val="0"/>
                <w:szCs w:val="21"/>
              </w:rPr>
              <w:t>监理服务期限延长</w:t>
            </w:r>
          </w:p>
          <w:p w14:paraId="268DF3CC">
            <w:pPr>
              <w:adjustRightInd w:val="0"/>
              <w:snapToGrid w:val="0"/>
              <w:spacing w:line="360" w:lineRule="auto"/>
              <w:ind w:firstLine="420" w:firstLineChars="200"/>
              <w:rPr>
                <w:rFonts w:hint="eastAsia" w:ascii="宋体" w:hAnsi="宋体"/>
                <w:snapToGrid w:val="0"/>
                <w:color w:val="2F5496"/>
                <w:kern w:val="0"/>
                <w:szCs w:val="21"/>
              </w:rPr>
            </w:pPr>
            <w:r>
              <w:rPr>
                <w:rFonts w:hint="eastAsia" w:ascii="宋体" w:hAnsi="宋体"/>
                <w:snapToGrid w:val="0"/>
                <w:color w:val="2F5496"/>
                <w:kern w:val="0"/>
                <w:szCs w:val="21"/>
              </w:rPr>
              <w:t>受托人在签订本合同时已考虑了本工程因工程进度延缓或其它原因而可能导致的监理服务期限延长的风险，凡因此而导致监理服务期限延长的，委托人不额外向受托人支付酬金或费用。</w:t>
            </w:r>
          </w:p>
          <w:p w14:paraId="2ECE932E">
            <w:pPr>
              <w:adjustRightInd w:val="0"/>
              <w:snapToGrid w:val="0"/>
              <w:spacing w:line="360" w:lineRule="auto"/>
              <w:ind w:firstLine="422" w:firstLineChars="200"/>
              <w:rPr>
                <w:rFonts w:hint="eastAsia" w:ascii="宋体" w:hAnsi="宋体"/>
                <w:b/>
                <w:bCs/>
                <w:snapToGrid w:val="0"/>
                <w:kern w:val="0"/>
                <w:szCs w:val="21"/>
              </w:rPr>
            </w:pPr>
            <w:r>
              <w:rPr>
                <w:rFonts w:hint="eastAsia" w:ascii="宋体" w:hAnsi="宋体"/>
                <w:b/>
                <w:bCs/>
                <w:snapToGrid w:val="0"/>
                <w:kern w:val="0"/>
                <w:szCs w:val="21"/>
              </w:rPr>
              <w:t>6</w:t>
            </w:r>
            <w:r>
              <w:rPr>
                <w:rFonts w:ascii="宋体" w:hAnsi="宋体"/>
                <w:b/>
                <w:bCs/>
                <w:snapToGrid w:val="0"/>
                <w:kern w:val="0"/>
                <w:szCs w:val="21"/>
              </w:rPr>
              <w:t>.2.3</w:t>
            </w:r>
            <w:r>
              <w:rPr>
                <w:rFonts w:hint="eastAsia" w:ascii="宋体" w:hAnsi="宋体"/>
                <w:b/>
                <w:bCs/>
                <w:snapToGrid w:val="0"/>
                <w:kern w:val="0"/>
                <w:szCs w:val="21"/>
              </w:rPr>
              <w:t>监理工作暂停</w:t>
            </w:r>
          </w:p>
          <w:p w14:paraId="45F11CC9">
            <w:pPr>
              <w:adjustRightInd w:val="0"/>
              <w:snapToGrid w:val="0"/>
              <w:spacing w:line="360" w:lineRule="auto"/>
              <w:ind w:firstLine="420" w:firstLineChars="200"/>
              <w:rPr>
                <w:rFonts w:hint="eastAsia" w:ascii="宋体" w:hAnsi="宋体"/>
                <w:snapToGrid w:val="0"/>
                <w:color w:val="2F5496"/>
                <w:kern w:val="0"/>
                <w:szCs w:val="21"/>
              </w:rPr>
            </w:pPr>
            <w:r>
              <w:rPr>
                <w:rFonts w:hint="eastAsia" w:ascii="宋体" w:hAnsi="宋体"/>
                <w:snapToGrid w:val="0"/>
                <w:color w:val="2F5496"/>
                <w:kern w:val="0"/>
                <w:szCs w:val="21"/>
              </w:rPr>
              <w:t>在本合同有效期内，如果工程因任何原因停工导致监理工作暂停，则受托人不收取暂停期间的监理酬金，因此导致监理期限延长或产生附加工作的，委托人不额外向受托人支付酬金或费用。</w:t>
            </w:r>
          </w:p>
          <w:p w14:paraId="4DEA1306">
            <w:pPr>
              <w:adjustRightInd w:val="0"/>
              <w:snapToGrid w:val="0"/>
              <w:spacing w:line="360" w:lineRule="auto"/>
              <w:ind w:firstLine="422" w:firstLineChars="200"/>
              <w:rPr>
                <w:rFonts w:hint="eastAsia" w:ascii="宋体" w:hAnsi="宋体"/>
                <w:b/>
                <w:bCs/>
                <w:snapToGrid w:val="0"/>
                <w:kern w:val="0"/>
                <w:szCs w:val="21"/>
              </w:rPr>
            </w:pPr>
            <w:r>
              <w:rPr>
                <w:rFonts w:hint="eastAsia" w:ascii="宋体" w:hAnsi="宋体"/>
                <w:b/>
                <w:bCs/>
                <w:snapToGrid w:val="0"/>
                <w:kern w:val="0"/>
                <w:szCs w:val="21"/>
              </w:rPr>
              <w:t>6</w:t>
            </w:r>
            <w:r>
              <w:rPr>
                <w:rFonts w:ascii="宋体" w:hAnsi="宋体"/>
                <w:b/>
                <w:bCs/>
                <w:snapToGrid w:val="0"/>
                <w:kern w:val="0"/>
                <w:szCs w:val="21"/>
              </w:rPr>
              <w:t>.2.5</w:t>
            </w:r>
            <w:r>
              <w:rPr>
                <w:rFonts w:hint="eastAsia" w:ascii="宋体" w:hAnsi="宋体"/>
                <w:b/>
                <w:bCs/>
                <w:snapToGrid w:val="0"/>
                <w:kern w:val="0"/>
                <w:szCs w:val="21"/>
              </w:rPr>
              <w:t>工程规模或工程范围发生变化</w:t>
            </w:r>
          </w:p>
          <w:p w14:paraId="27E8BC60">
            <w:pPr>
              <w:adjustRightInd w:val="0"/>
              <w:snapToGrid w:val="0"/>
              <w:spacing w:line="360" w:lineRule="auto"/>
              <w:ind w:firstLine="420" w:firstLineChars="200"/>
              <w:rPr>
                <w:rFonts w:hint="eastAsia" w:ascii="宋体" w:hAnsi="宋体"/>
                <w:snapToGrid w:val="0"/>
                <w:color w:val="2F5496"/>
                <w:kern w:val="0"/>
                <w:szCs w:val="21"/>
              </w:rPr>
            </w:pPr>
            <w:r>
              <w:rPr>
                <w:rFonts w:hint="eastAsia" w:ascii="宋体" w:hAnsi="宋体"/>
                <w:snapToGrid w:val="0"/>
                <w:color w:val="2F5496"/>
                <w:kern w:val="0"/>
                <w:szCs w:val="21"/>
              </w:rPr>
              <w:t>本项目为固定总价合同，施工阶段监理酬金不作调整。</w:t>
            </w:r>
          </w:p>
          <w:p w14:paraId="268F77A2">
            <w:pPr>
              <w:adjustRightInd w:val="0"/>
              <w:snapToGrid w:val="0"/>
              <w:spacing w:line="360" w:lineRule="auto"/>
              <w:ind w:firstLine="422" w:firstLineChars="200"/>
              <w:rPr>
                <w:rFonts w:hint="eastAsia" w:ascii="宋体" w:hAnsi="宋体"/>
                <w:b/>
                <w:bCs/>
                <w:snapToGrid w:val="0"/>
                <w:kern w:val="0"/>
                <w:szCs w:val="21"/>
              </w:rPr>
            </w:pPr>
            <w:r>
              <w:rPr>
                <w:rFonts w:hint="eastAsia" w:ascii="宋体" w:hAnsi="宋体"/>
                <w:b/>
                <w:bCs/>
                <w:snapToGrid w:val="0"/>
                <w:color w:val="2F5496"/>
                <w:kern w:val="0"/>
                <w:szCs w:val="21"/>
              </w:rPr>
              <w:t>6</w:t>
            </w:r>
            <w:r>
              <w:rPr>
                <w:rFonts w:ascii="宋体" w:hAnsi="宋体"/>
                <w:b/>
                <w:bCs/>
                <w:snapToGrid w:val="0"/>
                <w:color w:val="2F5496"/>
                <w:kern w:val="0"/>
                <w:szCs w:val="21"/>
              </w:rPr>
              <w:t>.2.6</w:t>
            </w:r>
            <w:r>
              <w:rPr>
                <w:rFonts w:hint="eastAsia" w:ascii="宋体" w:hAnsi="宋体"/>
                <w:b/>
                <w:bCs/>
                <w:snapToGrid w:val="0"/>
                <w:color w:val="2F5496"/>
                <w:kern w:val="0"/>
                <w:szCs w:val="21"/>
              </w:rPr>
              <w:t>本项目的监理服务期限以施工单位实际完成本项目的施工时间为准，监理服务期限的变化不作为监理费调整依据。</w:t>
            </w:r>
          </w:p>
        </w:tc>
      </w:tr>
      <w:tr w14:paraId="60F25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vAlign w:val="center"/>
          </w:tcPr>
          <w:p w14:paraId="7148B07C">
            <w:pPr>
              <w:adjustRightInd w:val="0"/>
              <w:snapToGrid w:val="0"/>
              <w:spacing w:line="360" w:lineRule="auto"/>
              <w:rPr>
                <w:rFonts w:hint="eastAsia" w:ascii="宋体" w:hAnsi="宋体"/>
                <w:snapToGrid w:val="0"/>
                <w:kern w:val="0"/>
                <w:szCs w:val="21"/>
              </w:rPr>
            </w:pPr>
            <w:r>
              <w:rPr>
                <w:rFonts w:hint="eastAsia" w:ascii="宋体" w:hAnsi="宋体"/>
                <w:snapToGrid w:val="0"/>
                <w:kern w:val="0"/>
                <w:szCs w:val="21"/>
              </w:rPr>
              <w:t>7</w:t>
            </w:r>
          </w:p>
        </w:tc>
        <w:tc>
          <w:tcPr>
            <w:tcW w:w="757" w:type="dxa"/>
            <w:vAlign w:val="center"/>
          </w:tcPr>
          <w:p w14:paraId="0CA770F2">
            <w:pPr>
              <w:adjustRightInd w:val="0"/>
              <w:snapToGrid w:val="0"/>
              <w:spacing w:line="360" w:lineRule="auto"/>
              <w:rPr>
                <w:rFonts w:hint="eastAsia" w:ascii="宋体" w:hAnsi="宋体"/>
                <w:snapToGrid w:val="0"/>
                <w:kern w:val="0"/>
                <w:szCs w:val="21"/>
              </w:rPr>
            </w:pPr>
            <w:r>
              <w:rPr>
                <w:rFonts w:hint="eastAsia" w:ascii="宋体" w:hAnsi="宋体"/>
                <w:snapToGrid w:val="0"/>
                <w:kern w:val="0"/>
                <w:szCs w:val="21"/>
              </w:rPr>
              <w:t>争议解决</w:t>
            </w:r>
          </w:p>
        </w:tc>
        <w:tc>
          <w:tcPr>
            <w:tcW w:w="8018" w:type="dxa"/>
            <w:vAlign w:val="center"/>
          </w:tcPr>
          <w:p w14:paraId="0EA4BCF9">
            <w:pPr>
              <w:adjustRightInd w:val="0"/>
              <w:snapToGrid w:val="0"/>
              <w:spacing w:line="360" w:lineRule="auto"/>
              <w:ind w:firstLine="420" w:firstLineChars="200"/>
              <w:rPr>
                <w:rFonts w:hint="eastAsia" w:ascii="宋体" w:hAnsi="宋体"/>
                <w:snapToGrid w:val="0"/>
                <w:color w:val="2F5496"/>
                <w:kern w:val="0"/>
                <w:szCs w:val="21"/>
              </w:rPr>
            </w:pPr>
            <w:r>
              <w:rPr>
                <w:rFonts w:hint="eastAsia" w:ascii="宋体" w:hAnsi="宋体"/>
                <w:snapToGrid w:val="0"/>
                <w:color w:val="2F5496"/>
                <w:kern w:val="0"/>
                <w:szCs w:val="21"/>
              </w:rPr>
              <w:t>/</w:t>
            </w:r>
          </w:p>
        </w:tc>
      </w:tr>
      <w:tr w14:paraId="73BBA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vAlign w:val="center"/>
          </w:tcPr>
          <w:p w14:paraId="4B83EEE6">
            <w:pPr>
              <w:adjustRightInd w:val="0"/>
              <w:snapToGrid w:val="0"/>
              <w:spacing w:line="360" w:lineRule="auto"/>
              <w:rPr>
                <w:rFonts w:hint="eastAsia" w:ascii="宋体" w:hAnsi="宋体"/>
                <w:snapToGrid w:val="0"/>
                <w:kern w:val="0"/>
                <w:szCs w:val="21"/>
              </w:rPr>
            </w:pPr>
            <w:r>
              <w:rPr>
                <w:rFonts w:hint="eastAsia" w:ascii="宋体" w:hAnsi="宋体"/>
                <w:snapToGrid w:val="0"/>
                <w:kern w:val="0"/>
                <w:szCs w:val="21"/>
              </w:rPr>
              <w:t>8</w:t>
            </w:r>
          </w:p>
        </w:tc>
        <w:tc>
          <w:tcPr>
            <w:tcW w:w="757" w:type="dxa"/>
            <w:vAlign w:val="center"/>
          </w:tcPr>
          <w:p w14:paraId="1F70DAF4">
            <w:pPr>
              <w:adjustRightInd w:val="0"/>
              <w:snapToGrid w:val="0"/>
              <w:spacing w:line="360" w:lineRule="auto"/>
              <w:rPr>
                <w:rFonts w:hint="eastAsia" w:ascii="宋体" w:hAnsi="宋体"/>
                <w:snapToGrid w:val="0"/>
                <w:kern w:val="0"/>
                <w:szCs w:val="21"/>
              </w:rPr>
            </w:pPr>
            <w:r>
              <w:rPr>
                <w:rFonts w:hint="eastAsia" w:ascii="宋体" w:hAnsi="宋体"/>
                <w:snapToGrid w:val="0"/>
                <w:kern w:val="0"/>
                <w:szCs w:val="21"/>
              </w:rPr>
              <w:t>其他</w:t>
            </w:r>
          </w:p>
        </w:tc>
        <w:tc>
          <w:tcPr>
            <w:tcW w:w="8018" w:type="dxa"/>
            <w:vAlign w:val="center"/>
          </w:tcPr>
          <w:p w14:paraId="478C7D9C">
            <w:pPr>
              <w:adjustRightInd w:val="0"/>
              <w:snapToGrid w:val="0"/>
              <w:spacing w:line="360" w:lineRule="auto"/>
              <w:ind w:firstLine="420" w:firstLineChars="200"/>
              <w:rPr>
                <w:rFonts w:hint="eastAsia" w:ascii="宋体" w:hAnsi="宋体"/>
                <w:snapToGrid w:val="0"/>
                <w:color w:val="2F5496"/>
                <w:kern w:val="0"/>
                <w:szCs w:val="21"/>
              </w:rPr>
            </w:pPr>
            <w:r>
              <w:rPr>
                <w:rFonts w:hint="eastAsia" w:ascii="宋体" w:hAnsi="宋体"/>
                <w:snapToGrid w:val="0"/>
                <w:color w:val="2F5496"/>
                <w:kern w:val="0"/>
                <w:szCs w:val="21"/>
              </w:rPr>
              <w:t>/</w:t>
            </w:r>
          </w:p>
        </w:tc>
      </w:tr>
    </w:tbl>
    <w:p w14:paraId="0034CD80">
      <w:pPr>
        <w:adjustRightInd w:val="0"/>
        <w:snapToGrid w:val="0"/>
        <w:spacing w:line="360" w:lineRule="auto"/>
        <w:outlineLvl w:val="2"/>
        <w:rPr>
          <w:rFonts w:hint="eastAsia" w:ascii="黑体" w:hAnsi="黑体" w:eastAsia="黑体"/>
          <w:snapToGrid w:val="0"/>
          <w:kern w:val="0"/>
          <w:sz w:val="32"/>
        </w:rPr>
      </w:pPr>
    </w:p>
    <w:p w14:paraId="04BC4E8B">
      <w:pPr>
        <w:adjustRightInd w:val="0"/>
        <w:snapToGrid w:val="0"/>
        <w:spacing w:line="360" w:lineRule="auto"/>
        <w:outlineLvl w:val="1"/>
        <w:rPr>
          <w:rFonts w:hint="eastAsia" w:ascii="黑体" w:hAnsi="黑体" w:eastAsia="黑体"/>
          <w:snapToGrid w:val="0"/>
          <w:kern w:val="0"/>
          <w:sz w:val="36"/>
        </w:rPr>
      </w:pPr>
      <w:r>
        <w:rPr>
          <w:rFonts w:ascii="宋体" w:hAnsi="宋体"/>
          <w:snapToGrid w:val="0"/>
          <w:kern w:val="0"/>
          <w:szCs w:val="21"/>
        </w:rPr>
        <w:t xml:space="preserve">       </w:t>
      </w:r>
      <w:r>
        <w:rPr>
          <w:snapToGrid w:val="0"/>
          <w:kern w:val="0"/>
        </w:rPr>
        <w:br w:type="page"/>
      </w:r>
      <w:bookmarkStart w:id="22" w:name="_Toc151775689"/>
      <w:bookmarkStart w:id="23" w:name="_Toc28959863"/>
      <w:r>
        <w:rPr>
          <w:rFonts w:hint="eastAsia" w:ascii="黑体" w:hAnsi="黑体" w:eastAsia="黑体"/>
          <w:snapToGrid w:val="0"/>
          <w:kern w:val="0"/>
          <w:sz w:val="36"/>
        </w:rPr>
        <w:t>附件1：监理服务任务书</w:t>
      </w:r>
      <w:bookmarkEnd w:id="22"/>
    </w:p>
    <w:bookmarkEnd w:id="23"/>
    <w:p w14:paraId="471DCFF6">
      <w:pPr>
        <w:adjustRightInd w:val="0"/>
        <w:snapToGrid w:val="0"/>
        <w:spacing w:line="360" w:lineRule="auto"/>
        <w:ind w:firstLine="723" w:firstLineChars="200"/>
        <w:jc w:val="center"/>
        <w:rPr>
          <w:rFonts w:hint="eastAsia" w:ascii="宋体" w:hAnsi="宋体"/>
          <w:b/>
          <w:snapToGrid w:val="0"/>
          <w:kern w:val="0"/>
          <w:sz w:val="36"/>
          <w:szCs w:val="36"/>
        </w:rPr>
      </w:pPr>
      <w:bookmarkStart w:id="24" w:name="_Hlk151759880"/>
      <w:r>
        <w:rPr>
          <w:rFonts w:hint="eastAsia" w:ascii="宋体" w:hAnsi="宋体"/>
          <w:b/>
          <w:snapToGrid w:val="0"/>
          <w:kern w:val="0"/>
          <w:sz w:val="36"/>
          <w:szCs w:val="36"/>
        </w:rPr>
        <w:t>监理服务任务书</w:t>
      </w:r>
      <w:bookmarkEnd w:id="24"/>
    </w:p>
    <w:p w14:paraId="5DBFF1AF">
      <w:pPr>
        <w:numPr>
          <w:ilvl w:val="0"/>
          <w:numId w:val="28"/>
        </w:num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监理的期限、范围和内容</w:t>
      </w:r>
    </w:p>
    <w:p w14:paraId="27A7AE0D">
      <w:pPr>
        <w:adjustRightInd w:val="0"/>
        <w:snapToGrid w:val="0"/>
        <w:spacing w:line="360" w:lineRule="auto"/>
        <w:ind w:firstLine="422" w:firstLineChars="200"/>
        <w:jc w:val="left"/>
        <w:rPr>
          <w:rFonts w:hint="eastAsia" w:ascii="宋体" w:hAnsi="宋体"/>
          <w:b/>
          <w:bCs/>
          <w:snapToGrid w:val="0"/>
          <w:kern w:val="0"/>
          <w:szCs w:val="21"/>
        </w:rPr>
      </w:pPr>
      <w:r>
        <w:rPr>
          <w:rFonts w:hint="eastAsia" w:ascii="宋体" w:hAnsi="宋体"/>
          <w:b/>
          <w:bCs/>
          <w:snapToGrid w:val="0"/>
          <w:kern w:val="0"/>
          <w:szCs w:val="21"/>
        </w:rPr>
        <w:t>1.1 监理期限：</w:t>
      </w:r>
    </w:p>
    <w:p w14:paraId="66CCFCA4">
      <w:pPr>
        <w:adjustRightInd w:val="0"/>
        <w:snapToGrid w:val="0"/>
        <w:spacing w:line="360" w:lineRule="auto"/>
        <w:ind w:firstLine="420" w:firstLineChars="200"/>
        <w:jc w:val="left"/>
        <w:rPr>
          <w:rFonts w:hint="eastAsia" w:ascii="宋体" w:hAnsi="宋体"/>
          <w:snapToGrid w:val="0"/>
          <w:kern w:val="0"/>
          <w:szCs w:val="22"/>
        </w:rPr>
      </w:pPr>
      <w:r>
        <w:rPr>
          <w:rFonts w:hint="eastAsia" w:ascii="宋体" w:hAnsi="宋体"/>
          <w:snapToGrid w:val="0"/>
          <w:kern w:val="0"/>
          <w:szCs w:val="22"/>
        </w:rPr>
        <w:t>工程监理与相关服务期限</w:t>
      </w:r>
      <w:r>
        <w:rPr>
          <w:rFonts w:hint="eastAsia" w:ascii="宋体" w:hAnsi="宋体"/>
          <w:snapToGrid w:val="0"/>
          <w:kern w:val="0"/>
          <w:szCs w:val="22"/>
          <w:u w:val="single"/>
        </w:rPr>
        <w:t>暂定</w:t>
      </w:r>
      <w:r>
        <w:rPr>
          <w:rFonts w:hint="eastAsia" w:ascii="宋体" w:hAnsi="宋体"/>
          <w:snapToGrid w:val="0"/>
          <w:kern w:val="0"/>
          <w:szCs w:val="22"/>
        </w:rPr>
        <w:t>自</w:t>
      </w:r>
      <w:r>
        <w:rPr>
          <w:rFonts w:hint="eastAsia" w:ascii="宋体" w:hAnsi="宋体"/>
          <w:snapToGrid w:val="0"/>
          <w:kern w:val="0"/>
          <w:szCs w:val="22"/>
          <w:u w:val="single"/>
        </w:rPr>
        <w:t>2026年7月</w:t>
      </w:r>
      <w:r>
        <w:rPr>
          <w:rFonts w:ascii="宋体" w:hAnsi="宋体"/>
          <w:snapToGrid w:val="0"/>
          <w:kern w:val="0"/>
          <w:szCs w:val="22"/>
          <w:u w:val="single"/>
        </w:rPr>
        <w:t>1</w:t>
      </w:r>
      <w:r>
        <w:rPr>
          <w:rFonts w:hint="eastAsia" w:ascii="宋体" w:hAnsi="宋体"/>
          <w:snapToGrid w:val="0"/>
          <w:kern w:val="0"/>
          <w:szCs w:val="22"/>
          <w:u w:val="single"/>
        </w:rPr>
        <w:t>日</w:t>
      </w:r>
      <w:r>
        <w:rPr>
          <w:rFonts w:hint="eastAsia" w:ascii="宋体" w:hAnsi="宋体"/>
          <w:snapToGrid w:val="0"/>
          <w:kern w:val="0"/>
          <w:szCs w:val="22"/>
        </w:rPr>
        <w:t>起至</w:t>
      </w:r>
      <w:r>
        <w:rPr>
          <w:rFonts w:hint="eastAsia" w:ascii="宋体" w:hAnsi="宋体"/>
          <w:snapToGrid w:val="0"/>
          <w:kern w:val="0"/>
          <w:szCs w:val="18"/>
          <w:u w:val="single"/>
        </w:rPr>
        <w:t>202</w:t>
      </w:r>
      <w:r>
        <w:rPr>
          <w:rFonts w:hint="eastAsia" w:ascii="宋体" w:hAnsi="宋体"/>
          <w:snapToGrid w:val="0"/>
          <w:kern w:val="0"/>
          <w:szCs w:val="18"/>
          <w:u w:val="single"/>
          <w:lang w:val="en-US" w:eastAsia="zh-CN"/>
        </w:rPr>
        <w:t>8</w:t>
      </w:r>
      <w:r>
        <w:rPr>
          <w:rFonts w:hint="eastAsia" w:ascii="宋体" w:hAnsi="宋体"/>
          <w:snapToGrid w:val="0"/>
          <w:kern w:val="0"/>
          <w:szCs w:val="18"/>
          <w:u w:val="single"/>
        </w:rPr>
        <w:t>年</w:t>
      </w:r>
      <w:r>
        <w:rPr>
          <w:rFonts w:hint="eastAsia" w:ascii="宋体" w:hAnsi="宋体"/>
          <w:snapToGrid w:val="0"/>
          <w:kern w:val="0"/>
          <w:szCs w:val="18"/>
          <w:u w:val="single"/>
          <w:lang w:val="en-US" w:eastAsia="zh-CN"/>
        </w:rPr>
        <w:t>8</w:t>
      </w:r>
      <w:r>
        <w:rPr>
          <w:rFonts w:hint="eastAsia" w:ascii="宋体" w:hAnsi="宋体"/>
          <w:snapToGrid w:val="0"/>
          <w:kern w:val="0"/>
          <w:szCs w:val="18"/>
          <w:u w:val="single"/>
        </w:rPr>
        <w:t>月</w:t>
      </w:r>
      <w:r>
        <w:rPr>
          <w:rFonts w:hint="eastAsia" w:ascii="宋体" w:hAnsi="宋体"/>
          <w:snapToGrid w:val="0"/>
          <w:kern w:val="0"/>
          <w:szCs w:val="18"/>
          <w:u w:val="single"/>
          <w:lang w:val="en-US" w:eastAsia="zh-CN"/>
        </w:rPr>
        <w:t>3</w:t>
      </w:r>
      <w:r>
        <w:rPr>
          <w:rFonts w:hint="eastAsia" w:ascii="宋体" w:hAnsi="宋体"/>
          <w:snapToGrid w:val="0"/>
          <w:kern w:val="0"/>
          <w:szCs w:val="18"/>
          <w:u w:val="single"/>
        </w:rPr>
        <w:t>1日</w:t>
      </w:r>
      <w:r>
        <w:rPr>
          <w:rFonts w:hint="eastAsia" w:ascii="宋体" w:hAnsi="宋体"/>
          <w:snapToGrid w:val="0"/>
          <w:kern w:val="0"/>
          <w:szCs w:val="22"/>
        </w:rPr>
        <w:t>止，总计</w:t>
      </w:r>
      <w:r>
        <w:rPr>
          <w:rFonts w:hint="eastAsia" w:ascii="宋体" w:hAnsi="宋体"/>
          <w:snapToGrid w:val="0"/>
          <w:kern w:val="0"/>
          <w:szCs w:val="22"/>
          <w:u w:val="single"/>
          <w:lang w:val="en-US" w:eastAsia="zh-CN"/>
        </w:rPr>
        <w:t>792</w:t>
      </w:r>
      <w:r>
        <w:rPr>
          <w:rFonts w:hint="eastAsia" w:ascii="宋体" w:hAnsi="宋体"/>
          <w:snapToGrid w:val="0"/>
          <w:kern w:val="0"/>
          <w:szCs w:val="22"/>
        </w:rPr>
        <w:t>日历天，具体以监理范围实施的实际时间为准。其中：</w:t>
      </w:r>
    </w:p>
    <w:p w14:paraId="61050A33">
      <w:pPr>
        <w:adjustRightInd w:val="0"/>
        <w:snapToGrid w:val="0"/>
        <w:spacing w:line="360" w:lineRule="auto"/>
        <w:ind w:firstLine="420" w:firstLineChars="200"/>
        <w:jc w:val="left"/>
        <w:rPr>
          <w:rFonts w:hint="eastAsia" w:ascii="宋体" w:hAnsi="宋体"/>
          <w:snapToGrid w:val="0"/>
          <w:kern w:val="0"/>
          <w:szCs w:val="22"/>
        </w:rPr>
      </w:pPr>
      <w:r>
        <w:rPr>
          <w:rFonts w:hint="eastAsia" w:ascii="宋体" w:hAnsi="宋体"/>
          <w:snapToGrid w:val="0"/>
          <w:kern w:val="0"/>
          <w:szCs w:val="22"/>
        </w:rPr>
        <w:t>1.决策阶段：自</w:t>
      </w:r>
      <w:r>
        <w:rPr>
          <w:rFonts w:ascii="宋体" w:hAnsi="宋体"/>
          <w:snapToGrid w:val="0"/>
          <w:kern w:val="0"/>
          <w:szCs w:val="18"/>
          <w:u w:val="single"/>
        </w:rPr>
        <w:t>/</w:t>
      </w:r>
      <w:r>
        <w:rPr>
          <w:rFonts w:hint="eastAsia" w:ascii="宋体" w:hAnsi="宋体"/>
          <w:snapToGrid w:val="0"/>
          <w:kern w:val="0"/>
          <w:szCs w:val="22"/>
        </w:rPr>
        <w:t>起至</w:t>
      </w:r>
      <w:r>
        <w:rPr>
          <w:rFonts w:ascii="宋体" w:hAnsi="宋体"/>
          <w:snapToGrid w:val="0"/>
          <w:kern w:val="0"/>
          <w:szCs w:val="18"/>
          <w:u w:val="single"/>
        </w:rPr>
        <w:t>/</w:t>
      </w:r>
      <w:r>
        <w:rPr>
          <w:rFonts w:hint="eastAsia" w:ascii="宋体" w:hAnsi="宋体"/>
          <w:snapToGrid w:val="0"/>
          <w:kern w:val="0"/>
          <w:szCs w:val="22"/>
        </w:rPr>
        <w:t>止，共</w:t>
      </w:r>
      <w:r>
        <w:rPr>
          <w:rFonts w:ascii="宋体" w:hAnsi="宋体"/>
          <w:snapToGrid w:val="0"/>
          <w:kern w:val="0"/>
          <w:szCs w:val="22"/>
          <w:u w:val="single"/>
        </w:rPr>
        <w:t>/</w:t>
      </w:r>
      <w:r>
        <w:rPr>
          <w:rFonts w:hint="eastAsia" w:ascii="宋体" w:hAnsi="宋体"/>
          <w:snapToGrid w:val="0"/>
          <w:kern w:val="0"/>
          <w:szCs w:val="22"/>
        </w:rPr>
        <w:t>日历天；</w:t>
      </w:r>
    </w:p>
    <w:p w14:paraId="19653294">
      <w:pPr>
        <w:adjustRightInd w:val="0"/>
        <w:snapToGrid w:val="0"/>
        <w:spacing w:line="360" w:lineRule="auto"/>
        <w:ind w:firstLine="420" w:firstLineChars="200"/>
        <w:jc w:val="left"/>
        <w:rPr>
          <w:rFonts w:hint="eastAsia" w:ascii="宋体" w:hAnsi="宋体"/>
          <w:snapToGrid w:val="0"/>
          <w:kern w:val="0"/>
          <w:szCs w:val="22"/>
        </w:rPr>
      </w:pPr>
      <w:r>
        <w:rPr>
          <w:rFonts w:ascii="宋体" w:hAnsi="宋体"/>
          <w:snapToGrid w:val="0"/>
          <w:kern w:val="0"/>
          <w:szCs w:val="22"/>
        </w:rPr>
        <w:t>2.</w:t>
      </w:r>
      <w:r>
        <w:rPr>
          <w:rFonts w:hint="eastAsia" w:ascii="宋体" w:hAnsi="宋体"/>
          <w:snapToGrid w:val="0"/>
          <w:kern w:val="0"/>
          <w:szCs w:val="22"/>
        </w:rPr>
        <w:t>勘察阶段：自</w:t>
      </w:r>
      <w:r>
        <w:rPr>
          <w:rFonts w:ascii="宋体" w:hAnsi="宋体"/>
          <w:snapToGrid w:val="0"/>
          <w:kern w:val="0"/>
          <w:szCs w:val="18"/>
          <w:u w:val="single"/>
        </w:rPr>
        <w:t>/</w:t>
      </w:r>
      <w:r>
        <w:rPr>
          <w:rFonts w:hint="eastAsia" w:ascii="宋体" w:hAnsi="宋体"/>
          <w:snapToGrid w:val="0"/>
          <w:kern w:val="0"/>
          <w:szCs w:val="22"/>
        </w:rPr>
        <w:t>起至</w:t>
      </w:r>
      <w:r>
        <w:rPr>
          <w:rFonts w:ascii="宋体" w:hAnsi="宋体"/>
          <w:snapToGrid w:val="0"/>
          <w:kern w:val="0"/>
          <w:szCs w:val="18"/>
          <w:u w:val="single"/>
        </w:rPr>
        <w:t>/</w:t>
      </w:r>
      <w:r>
        <w:rPr>
          <w:rFonts w:hint="eastAsia" w:ascii="宋体" w:hAnsi="宋体"/>
          <w:snapToGrid w:val="0"/>
          <w:kern w:val="0"/>
          <w:szCs w:val="22"/>
        </w:rPr>
        <w:t>止，共</w:t>
      </w:r>
      <w:r>
        <w:rPr>
          <w:rFonts w:ascii="宋体" w:hAnsi="宋体"/>
          <w:snapToGrid w:val="0"/>
          <w:kern w:val="0"/>
          <w:szCs w:val="22"/>
          <w:u w:val="single"/>
        </w:rPr>
        <w:t>/</w:t>
      </w:r>
      <w:r>
        <w:rPr>
          <w:rFonts w:hint="eastAsia" w:ascii="宋体" w:hAnsi="宋体"/>
          <w:snapToGrid w:val="0"/>
          <w:kern w:val="0"/>
          <w:szCs w:val="22"/>
        </w:rPr>
        <w:t>日历天；</w:t>
      </w:r>
    </w:p>
    <w:p w14:paraId="5A520865">
      <w:pPr>
        <w:adjustRightInd w:val="0"/>
        <w:snapToGrid w:val="0"/>
        <w:spacing w:line="360" w:lineRule="auto"/>
        <w:ind w:firstLine="420" w:firstLineChars="200"/>
        <w:jc w:val="left"/>
        <w:rPr>
          <w:rFonts w:hint="eastAsia" w:ascii="宋体" w:hAnsi="宋体"/>
          <w:snapToGrid w:val="0"/>
          <w:kern w:val="0"/>
          <w:szCs w:val="22"/>
        </w:rPr>
      </w:pPr>
      <w:r>
        <w:rPr>
          <w:rFonts w:ascii="宋体" w:hAnsi="宋体"/>
          <w:snapToGrid w:val="0"/>
          <w:kern w:val="0"/>
          <w:szCs w:val="22"/>
        </w:rPr>
        <w:t>3.</w:t>
      </w:r>
      <w:r>
        <w:rPr>
          <w:rFonts w:hint="eastAsia" w:ascii="宋体" w:hAnsi="宋体"/>
          <w:snapToGrid w:val="0"/>
          <w:kern w:val="0"/>
          <w:szCs w:val="22"/>
        </w:rPr>
        <w:t>设计阶段：自</w:t>
      </w:r>
      <w:r>
        <w:rPr>
          <w:rFonts w:ascii="宋体" w:hAnsi="宋体"/>
          <w:snapToGrid w:val="0"/>
          <w:kern w:val="0"/>
          <w:szCs w:val="18"/>
          <w:u w:val="single"/>
        </w:rPr>
        <w:t>/</w:t>
      </w:r>
      <w:r>
        <w:rPr>
          <w:rFonts w:hint="eastAsia" w:ascii="宋体" w:hAnsi="宋体"/>
          <w:snapToGrid w:val="0"/>
          <w:kern w:val="0"/>
          <w:szCs w:val="22"/>
        </w:rPr>
        <w:t>起至</w:t>
      </w:r>
      <w:r>
        <w:rPr>
          <w:rFonts w:ascii="宋体" w:hAnsi="宋体"/>
          <w:snapToGrid w:val="0"/>
          <w:kern w:val="0"/>
          <w:szCs w:val="18"/>
          <w:u w:val="single"/>
        </w:rPr>
        <w:t>/</w:t>
      </w:r>
      <w:r>
        <w:rPr>
          <w:rFonts w:hint="eastAsia" w:ascii="宋体" w:hAnsi="宋体"/>
          <w:snapToGrid w:val="0"/>
          <w:kern w:val="0"/>
          <w:szCs w:val="22"/>
        </w:rPr>
        <w:t>止，共</w:t>
      </w:r>
      <w:r>
        <w:rPr>
          <w:rFonts w:ascii="宋体" w:hAnsi="宋体"/>
          <w:snapToGrid w:val="0"/>
          <w:kern w:val="0"/>
          <w:szCs w:val="22"/>
          <w:u w:val="single"/>
        </w:rPr>
        <w:t>/</w:t>
      </w:r>
      <w:r>
        <w:rPr>
          <w:rFonts w:hint="eastAsia" w:ascii="宋体" w:hAnsi="宋体"/>
          <w:snapToGrid w:val="0"/>
          <w:kern w:val="0"/>
          <w:szCs w:val="22"/>
        </w:rPr>
        <w:t>日历天；</w:t>
      </w:r>
    </w:p>
    <w:p w14:paraId="1818E01D">
      <w:pPr>
        <w:adjustRightInd w:val="0"/>
        <w:snapToGrid w:val="0"/>
        <w:spacing w:line="360" w:lineRule="auto"/>
        <w:ind w:firstLine="420" w:firstLineChars="200"/>
        <w:jc w:val="left"/>
        <w:rPr>
          <w:rFonts w:hint="eastAsia" w:ascii="宋体" w:hAnsi="宋体"/>
          <w:b/>
          <w:bCs/>
          <w:snapToGrid w:val="0"/>
          <w:kern w:val="0"/>
          <w:szCs w:val="22"/>
        </w:rPr>
      </w:pPr>
      <w:r>
        <w:rPr>
          <w:rFonts w:ascii="宋体" w:hAnsi="宋体"/>
          <w:snapToGrid w:val="0"/>
          <w:kern w:val="0"/>
          <w:szCs w:val="22"/>
        </w:rPr>
        <w:t>4.</w:t>
      </w:r>
      <w:r>
        <w:rPr>
          <w:rFonts w:hint="eastAsia" w:ascii="宋体" w:hAnsi="宋体"/>
          <w:snapToGrid w:val="0"/>
          <w:kern w:val="0"/>
          <w:szCs w:val="22"/>
        </w:rPr>
        <w:t>施工阶段：自</w:t>
      </w:r>
      <w:r>
        <w:rPr>
          <w:rFonts w:hint="eastAsia" w:ascii="宋体" w:hAnsi="宋体"/>
          <w:snapToGrid w:val="0"/>
          <w:kern w:val="0"/>
          <w:szCs w:val="18"/>
          <w:u w:val="single"/>
        </w:rPr>
        <w:t>2026年7月1日</w:t>
      </w:r>
      <w:r>
        <w:rPr>
          <w:rFonts w:hint="eastAsia" w:ascii="宋体" w:hAnsi="宋体"/>
          <w:snapToGrid w:val="0"/>
          <w:kern w:val="0"/>
          <w:szCs w:val="22"/>
        </w:rPr>
        <w:t>起至</w:t>
      </w:r>
      <w:r>
        <w:rPr>
          <w:rFonts w:hint="eastAsia" w:ascii="宋体" w:hAnsi="宋体"/>
          <w:snapToGrid w:val="0"/>
          <w:kern w:val="0"/>
          <w:szCs w:val="18"/>
          <w:u w:val="single"/>
        </w:rPr>
        <w:t>2026年9月1日</w:t>
      </w:r>
      <w:r>
        <w:rPr>
          <w:rFonts w:hint="eastAsia" w:ascii="宋体" w:hAnsi="宋体"/>
          <w:snapToGrid w:val="0"/>
          <w:kern w:val="0"/>
          <w:szCs w:val="22"/>
        </w:rPr>
        <w:t>止，共</w:t>
      </w:r>
      <w:r>
        <w:rPr>
          <w:rFonts w:hint="eastAsia" w:ascii="宋体" w:hAnsi="宋体"/>
          <w:snapToGrid w:val="0"/>
          <w:kern w:val="0"/>
          <w:szCs w:val="22"/>
          <w:u w:val="single"/>
        </w:rPr>
        <w:t>6</w:t>
      </w:r>
      <w:r>
        <w:rPr>
          <w:rFonts w:hint="eastAsia" w:ascii="宋体" w:hAnsi="宋体"/>
          <w:snapToGrid w:val="0"/>
          <w:kern w:val="0"/>
          <w:szCs w:val="22"/>
          <w:u w:val="single"/>
          <w:lang w:val="en-US" w:eastAsia="zh-CN"/>
        </w:rPr>
        <w:t>2</w:t>
      </w:r>
      <w:r>
        <w:rPr>
          <w:rFonts w:hint="eastAsia" w:ascii="宋体" w:hAnsi="宋体"/>
          <w:snapToGrid w:val="0"/>
          <w:kern w:val="0"/>
          <w:szCs w:val="22"/>
        </w:rPr>
        <w:t>日历天；</w:t>
      </w:r>
      <w:r>
        <w:rPr>
          <w:rFonts w:hint="eastAsia" w:ascii="宋体" w:hAnsi="宋体"/>
          <w:b/>
          <w:bCs/>
          <w:snapToGrid w:val="0"/>
          <w:kern w:val="0"/>
          <w:szCs w:val="22"/>
        </w:rPr>
        <w:t>本项目施工一次施工完成，要求2026年9月1日验收交付，不分批施工验收交付。</w:t>
      </w:r>
    </w:p>
    <w:p w14:paraId="0D5A6EB6">
      <w:pPr>
        <w:adjustRightInd w:val="0"/>
        <w:snapToGrid w:val="0"/>
        <w:spacing w:line="360" w:lineRule="auto"/>
        <w:ind w:firstLine="420" w:firstLineChars="200"/>
        <w:jc w:val="left"/>
        <w:rPr>
          <w:rFonts w:hint="eastAsia" w:ascii="宋体" w:hAnsi="宋体"/>
          <w:snapToGrid w:val="0"/>
          <w:kern w:val="0"/>
          <w:szCs w:val="22"/>
        </w:rPr>
      </w:pPr>
      <w:r>
        <w:rPr>
          <w:rFonts w:ascii="宋体" w:hAnsi="宋体"/>
          <w:snapToGrid w:val="0"/>
          <w:kern w:val="0"/>
          <w:szCs w:val="22"/>
        </w:rPr>
        <w:t>5.</w:t>
      </w:r>
      <w:r>
        <w:rPr>
          <w:rFonts w:hint="eastAsia" w:ascii="宋体" w:hAnsi="宋体"/>
          <w:snapToGrid w:val="0"/>
          <w:kern w:val="0"/>
          <w:szCs w:val="22"/>
        </w:rPr>
        <w:t>保修阶段：自</w:t>
      </w:r>
      <w:r>
        <w:rPr>
          <w:rFonts w:hint="eastAsia" w:ascii="宋体" w:hAnsi="宋体"/>
          <w:snapToGrid w:val="0"/>
          <w:kern w:val="0"/>
          <w:szCs w:val="18"/>
          <w:u w:val="single"/>
        </w:rPr>
        <w:t>2026年9月</w:t>
      </w:r>
      <w:r>
        <w:rPr>
          <w:rFonts w:hint="eastAsia" w:ascii="宋体" w:hAnsi="宋体"/>
          <w:snapToGrid w:val="0"/>
          <w:kern w:val="0"/>
          <w:szCs w:val="18"/>
          <w:u w:val="single"/>
          <w:lang w:val="en-US" w:eastAsia="zh-CN"/>
        </w:rPr>
        <w:t>1</w:t>
      </w:r>
      <w:r>
        <w:rPr>
          <w:rFonts w:hint="eastAsia" w:ascii="宋体" w:hAnsi="宋体"/>
          <w:snapToGrid w:val="0"/>
          <w:kern w:val="0"/>
          <w:szCs w:val="18"/>
          <w:u w:val="single"/>
        </w:rPr>
        <w:t>日</w:t>
      </w:r>
      <w:r>
        <w:rPr>
          <w:rFonts w:hint="eastAsia" w:ascii="宋体" w:hAnsi="宋体"/>
          <w:snapToGrid w:val="0"/>
          <w:kern w:val="0"/>
          <w:szCs w:val="22"/>
        </w:rPr>
        <w:t>起至</w:t>
      </w:r>
      <w:r>
        <w:rPr>
          <w:rFonts w:hint="eastAsia" w:ascii="宋体" w:hAnsi="宋体"/>
          <w:snapToGrid w:val="0"/>
          <w:kern w:val="0"/>
          <w:szCs w:val="18"/>
          <w:u w:val="single"/>
        </w:rPr>
        <w:t>2028年</w:t>
      </w:r>
      <w:r>
        <w:rPr>
          <w:rFonts w:hint="eastAsia" w:ascii="宋体" w:hAnsi="宋体"/>
          <w:snapToGrid w:val="0"/>
          <w:kern w:val="0"/>
          <w:szCs w:val="18"/>
          <w:u w:val="single"/>
          <w:lang w:val="en-US" w:eastAsia="zh-CN"/>
        </w:rPr>
        <w:t>8</w:t>
      </w:r>
      <w:r>
        <w:rPr>
          <w:rFonts w:hint="eastAsia" w:ascii="宋体" w:hAnsi="宋体"/>
          <w:snapToGrid w:val="0"/>
          <w:kern w:val="0"/>
          <w:szCs w:val="18"/>
          <w:u w:val="single"/>
        </w:rPr>
        <w:t>月</w:t>
      </w:r>
      <w:r>
        <w:rPr>
          <w:rFonts w:hint="eastAsia" w:ascii="宋体" w:hAnsi="宋体"/>
          <w:snapToGrid w:val="0"/>
          <w:kern w:val="0"/>
          <w:szCs w:val="18"/>
          <w:u w:val="single"/>
          <w:lang w:val="en-US" w:eastAsia="zh-CN"/>
        </w:rPr>
        <w:t>31</w:t>
      </w:r>
      <w:r>
        <w:rPr>
          <w:rFonts w:hint="eastAsia" w:ascii="宋体" w:hAnsi="宋体"/>
          <w:snapToGrid w:val="0"/>
          <w:kern w:val="0"/>
          <w:szCs w:val="18"/>
          <w:u w:val="single"/>
        </w:rPr>
        <w:t>日</w:t>
      </w:r>
      <w:r>
        <w:rPr>
          <w:rFonts w:hint="eastAsia" w:ascii="宋体" w:hAnsi="宋体"/>
          <w:snapToGrid w:val="0"/>
          <w:kern w:val="0"/>
          <w:szCs w:val="22"/>
        </w:rPr>
        <w:t>止，共</w:t>
      </w:r>
      <w:r>
        <w:rPr>
          <w:rFonts w:hint="eastAsia" w:ascii="宋体" w:hAnsi="宋体"/>
          <w:snapToGrid w:val="0"/>
          <w:kern w:val="0"/>
          <w:szCs w:val="22"/>
          <w:u w:val="single"/>
        </w:rPr>
        <w:t>730</w:t>
      </w:r>
      <w:r>
        <w:rPr>
          <w:rFonts w:hint="eastAsia" w:ascii="宋体" w:hAnsi="宋体"/>
          <w:snapToGrid w:val="0"/>
          <w:kern w:val="0"/>
          <w:szCs w:val="22"/>
        </w:rPr>
        <w:t>日历天；</w:t>
      </w:r>
    </w:p>
    <w:p w14:paraId="6155FC1B">
      <w:pPr>
        <w:adjustRightInd w:val="0"/>
        <w:snapToGrid w:val="0"/>
        <w:spacing w:line="360" w:lineRule="auto"/>
        <w:ind w:firstLine="420" w:firstLineChars="200"/>
        <w:jc w:val="left"/>
        <w:rPr>
          <w:rFonts w:hint="eastAsia" w:ascii="宋体" w:hAnsi="宋体"/>
          <w:snapToGrid w:val="0"/>
          <w:kern w:val="0"/>
          <w:szCs w:val="22"/>
        </w:rPr>
      </w:pPr>
      <w:r>
        <w:rPr>
          <w:rFonts w:ascii="宋体" w:hAnsi="宋体"/>
          <w:snapToGrid w:val="0"/>
          <w:kern w:val="0"/>
          <w:szCs w:val="22"/>
        </w:rPr>
        <w:t>6.</w:t>
      </w:r>
      <w:r>
        <w:rPr>
          <w:rFonts w:hint="eastAsia" w:ascii="宋体" w:hAnsi="宋体"/>
          <w:snapToGrid w:val="0"/>
          <w:kern w:val="0"/>
          <w:szCs w:val="22"/>
        </w:rPr>
        <w:t>设备监造：自</w:t>
      </w:r>
      <w:r>
        <w:rPr>
          <w:rFonts w:ascii="宋体" w:hAnsi="宋体"/>
          <w:snapToGrid w:val="0"/>
          <w:kern w:val="0"/>
          <w:szCs w:val="18"/>
          <w:u w:val="single"/>
        </w:rPr>
        <w:t>/</w:t>
      </w:r>
      <w:r>
        <w:rPr>
          <w:rFonts w:hint="eastAsia" w:ascii="宋体" w:hAnsi="宋体"/>
          <w:snapToGrid w:val="0"/>
          <w:kern w:val="0"/>
          <w:szCs w:val="22"/>
        </w:rPr>
        <w:t>起至</w:t>
      </w:r>
      <w:r>
        <w:rPr>
          <w:rFonts w:ascii="宋体" w:hAnsi="宋体"/>
          <w:snapToGrid w:val="0"/>
          <w:kern w:val="0"/>
          <w:szCs w:val="18"/>
          <w:u w:val="single"/>
        </w:rPr>
        <w:t>/</w:t>
      </w:r>
      <w:r>
        <w:rPr>
          <w:rFonts w:hint="eastAsia" w:ascii="宋体" w:hAnsi="宋体"/>
          <w:snapToGrid w:val="0"/>
          <w:kern w:val="0"/>
          <w:szCs w:val="22"/>
        </w:rPr>
        <w:t>止，共</w:t>
      </w:r>
      <w:r>
        <w:rPr>
          <w:rFonts w:ascii="宋体" w:hAnsi="宋体"/>
          <w:snapToGrid w:val="0"/>
          <w:kern w:val="0"/>
          <w:szCs w:val="22"/>
          <w:u w:val="single"/>
        </w:rPr>
        <w:t>/</w:t>
      </w:r>
      <w:r>
        <w:rPr>
          <w:rFonts w:hint="eastAsia" w:ascii="宋体" w:hAnsi="宋体"/>
          <w:snapToGrid w:val="0"/>
          <w:kern w:val="0"/>
          <w:szCs w:val="22"/>
        </w:rPr>
        <w:t>日历天；</w:t>
      </w:r>
    </w:p>
    <w:p w14:paraId="3AB5764B">
      <w:pPr>
        <w:adjustRightInd w:val="0"/>
        <w:snapToGrid w:val="0"/>
        <w:spacing w:line="360" w:lineRule="auto"/>
        <w:ind w:firstLine="420" w:firstLineChars="200"/>
        <w:jc w:val="left"/>
        <w:rPr>
          <w:rFonts w:hint="eastAsia" w:ascii="宋体" w:hAnsi="宋体"/>
          <w:b/>
          <w:snapToGrid w:val="0"/>
          <w:kern w:val="0"/>
        </w:rPr>
      </w:pPr>
      <w:r>
        <w:rPr>
          <w:rFonts w:ascii="宋体" w:hAnsi="宋体"/>
          <w:snapToGrid w:val="0"/>
          <w:kern w:val="0"/>
          <w:szCs w:val="22"/>
        </w:rPr>
        <w:t>7.</w:t>
      </w:r>
      <w:r>
        <w:rPr>
          <w:rFonts w:hint="eastAsia" w:ascii="宋体" w:hAnsi="宋体"/>
          <w:snapToGrid w:val="0"/>
          <w:kern w:val="0"/>
          <w:szCs w:val="22"/>
        </w:rPr>
        <w:t>其他服务：自</w:t>
      </w:r>
      <w:r>
        <w:rPr>
          <w:rFonts w:ascii="宋体" w:hAnsi="宋体"/>
          <w:snapToGrid w:val="0"/>
          <w:kern w:val="0"/>
          <w:szCs w:val="18"/>
          <w:u w:val="single"/>
        </w:rPr>
        <w:t>/</w:t>
      </w:r>
      <w:r>
        <w:rPr>
          <w:rFonts w:hint="eastAsia" w:ascii="宋体" w:hAnsi="宋体"/>
          <w:snapToGrid w:val="0"/>
          <w:kern w:val="0"/>
          <w:szCs w:val="22"/>
        </w:rPr>
        <w:t>起至</w:t>
      </w:r>
      <w:r>
        <w:rPr>
          <w:rFonts w:ascii="宋体" w:hAnsi="宋体"/>
          <w:snapToGrid w:val="0"/>
          <w:kern w:val="0"/>
          <w:szCs w:val="18"/>
          <w:u w:val="single"/>
        </w:rPr>
        <w:t>/</w:t>
      </w:r>
      <w:r>
        <w:rPr>
          <w:rFonts w:hint="eastAsia" w:ascii="宋体" w:hAnsi="宋体"/>
          <w:snapToGrid w:val="0"/>
          <w:kern w:val="0"/>
          <w:szCs w:val="22"/>
        </w:rPr>
        <w:t>止，共</w:t>
      </w:r>
      <w:r>
        <w:rPr>
          <w:rFonts w:ascii="宋体" w:hAnsi="宋体"/>
          <w:snapToGrid w:val="0"/>
          <w:kern w:val="0"/>
          <w:szCs w:val="22"/>
          <w:u w:val="single"/>
        </w:rPr>
        <w:t>/</w:t>
      </w:r>
      <w:r>
        <w:rPr>
          <w:rFonts w:hint="eastAsia" w:ascii="宋体" w:hAnsi="宋体"/>
          <w:snapToGrid w:val="0"/>
          <w:kern w:val="0"/>
          <w:szCs w:val="22"/>
        </w:rPr>
        <w:t>日历天。</w:t>
      </w:r>
    </w:p>
    <w:p w14:paraId="5E87F6F5">
      <w:pPr>
        <w:spacing w:line="360" w:lineRule="auto"/>
        <w:ind w:firstLine="420"/>
        <w:rPr>
          <w:rFonts w:hint="eastAsia" w:ascii="宋体" w:hAnsi="宋体"/>
          <w:snapToGrid w:val="0"/>
          <w:kern w:val="0"/>
          <w:szCs w:val="21"/>
          <w:u w:val="single"/>
        </w:rPr>
      </w:pPr>
      <w:r>
        <w:rPr>
          <w:rFonts w:ascii="宋体" w:hAnsi="宋体"/>
          <w:b/>
          <w:bCs/>
          <w:snapToGrid w:val="0"/>
          <w:kern w:val="0"/>
          <w:szCs w:val="21"/>
        </w:rPr>
        <w:t>1</w:t>
      </w:r>
      <w:r>
        <w:rPr>
          <w:rFonts w:hint="eastAsia" w:ascii="宋体" w:hAnsi="宋体"/>
          <w:b/>
          <w:bCs/>
          <w:snapToGrid w:val="0"/>
          <w:kern w:val="0"/>
          <w:szCs w:val="21"/>
        </w:rPr>
        <w:t>.2监理范围包括</w:t>
      </w:r>
      <w:r>
        <w:rPr>
          <w:rFonts w:hint="eastAsia" w:ascii="宋体" w:hAnsi="宋体"/>
          <w:snapToGrid w:val="0"/>
          <w:kern w:val="0"/>
          <w:szCs w:val="21"/>
        </w:rPr>
        <w:t>：</w:t>
      </w:r>
      <w:r>
        <w:rPr>
          <w:rFonts w:hint="eastAsia" w:ascii="宋体" w:hAnsi="宋体"/>
          <w:b/>
          <w:bCs/>
          <w:snapToGrid w:val="0"/>
          <w:kern w:val="0"/>
          <w:szCs w:val="21"/>
        </w:rPr>
        <w:t>本项目</w:t>
      </w:r>
      <w:r>
        <w:rPr>
          <w:rFonts w:hint="eastAsia" w:ascii="宋体" w:hAnsi="宋体" w:cs="宋体"/>
          <w:b/>
          <w:bCs/>
          <w:szCs w:val="21"/>
          <w:u w:val="single"/>
        </w:rPr>
        <w:t>项目功能区域划分：a、中试试验区，预留实验室场地2084.82㎡（建筑面积，包括已精装修公共区域800㎡左右，其中BC栋分别为650㎡左右湿/干实验室），各实验室独立分区，包括实验区和设备间；b、孵化加速区，设立独立孵化办公区2615，65㎡（建筑面积，包括核心筒电梯厅公共走道卫生间等公共精装修区域750㎡左右，独立办公空间、开放办公空间、展示区、电话亭、洽谈室、茶水间等功能区1700㎡左右）；c、公共配套区（建筑面积约500㎡，包括多功能厅（培训室）、会议室、茶水间等功能区310㎡左右）</w:t>
      </w:r>
      <w:r>
        <w:rPr>
          <w:rFonts w:hint="eastAsia" w:ascii="宋体" w:hAnsi="宋体" w:cs="宋体"/>
          <w:szCs w:val="21"/>
          <w:u w:val="single"/>
        </w:rPr>
        <w:t>（具体详见方案平面图）</w:t>
      </w:r>
      <w:r>
        <w:rPr>
          <w:rFonts w:hint="eastAsia" w:ascii="宋体" w:hAnsi="宋体"/>
          <w:snapToGrid w:val="0"/>
          <w:kern w:val="0"/>
          <w:szCs w:val="21"/>
          <w:u w:val="single"/>
        </w:rPr>
        <w:t>。本项目监理范围包括施工图纸及设计变更包含的全部内容，包括不限于河套科创中心人工智能中试创新平台建设项目场地整理+临水临电+成品保护、装修工程、消防改造工程、标识标牌工程、通风空调工程、洁净系统（若有）、强弱电工程、给排水工程、实验室特气系统（若有）、废水废气工程（若有）、会议系统工程、拆除工程、设备采购与安装、实验台柜（若有）及办公家具等的施工准备阶段、施工阶段、竣工验收结算阶段及缺陷责任期的有关工作的监理。监理的范围包括对本项目内容施工的进度、质量、造价、安全、环保、合同、文明等的监理。</w:t>
      </w:r>
    </w:p>
    <w:p w14:paraId="2119FB6F">
      <w:pPr>
        <w:adjustRightInd w:val="0"/>
        <w:snapToGrid w:val="0"/>
        <w:spacing w:line="360" w:lineRule="auto"/>
        <w:ind w:firstLine="422" w:firstLineChars="200"/>
        <w:jc w:val="left"/>
        <w:rPr>
          <w:rFonts w:hint="eastAsia" w:ascii="宋体" w:hAnsi="宋体"/>
          <w:snapToGrid w:val="0"/>
          <w:kern w:val="0"/>
          <w:szCs w:val="21"/>
        </w:rPr>
      </w:pPr>
      <w:r>
        <w:rPr>
          <w:rFonts w:ascii="宋体" w:hAnsi="宋体"/>
          <w:b/>
          <w:bCs/>
          <w:snapToGrid w:val="0"/>
          <w:kern w:val="0"/>
          <w:szCs w:val="21"/>
        </w:rPr>
        <w:t>1</w:t>
      </w:r>
      <w:r>
        <w:rPr>
          <w:rFonts w:hint="eastAsia" w:ascii="宋体" w:hAnsi="宋体"/>
          <w:b/>
          <w:bCs/>
          <w:snapToGrid w:val="0"/>
          <w:kern w:val="0"/>
          <w:szCs w:val="21"/>
        </w:rPr>
        <w:t>.3监理工作内容还包括</w:t>
      </w:r>
      <w:r>
        <w:rPr>
          <w:rFonts w:hint="eastAsia" w:ascii="宋体" w:hAnsi="宋体"/>
          <w:snapToGrid w:val="0"/>
          <w:kern w:val="0"/>
          <w:szCs w:val="21"/>
        </w:rPr>
        <w:t>：</w:t>
      </w:r>
    </w:p>
    <w:p w14:paraId="7CCF9069">
      <w:pPr>
        <w:adjustRightInd w:val="0"/>
        <w:snapToGrid w:val="0"/>
        <w:spacing w:line="360" w:lineRule="auto"/>
        <w:ind w:firstLine="422" w:firstLineChars="200"/>
        <w:jc w:val="left"/>
        <w:rPr>
          <w:rFonts w:hint="eastAsia" w:ascii="宋体" w:hAnsi="宋体"/>
          <w:b/>
          <w:bCs/>
          <w:snapToGrid w:val="0"/>
          <w:kern w:val="0"/>
          <w:szCs w:val="21"/>
          <w:u w:val="single"/>
        </w:rPr>
      </w:pPr>
      <w:r>
        <w:rPr>
          <w:rFonts w:hint="eastAsia" w:ascii="宋体" w:hAnsi="宋体"/>
          <w:b/>
          <w:bCs/>
          <w:snapToGrid w:val="0"/>
          <w:kern w:val="0"/>
          <w:szCs w:val="21"/>
          <w:u w:val="single"/>
        </w:rPr>
        <w:t>施工阶段：</w:t>
      </w:r>
    </w:p>
    <w:p w14:paraId="41E40A19">
      <w:pPr>
        <w:numPr>
          <w:ilvl w:val="0"/>
          <w:numId w:val="29"/>
        </w:numPr>
        <w:adjustRightInd w:val="0"/>
        <w:snapToGrid w:val="0"/>
        <w:spacing w:line="360" w:lineRule="auto"/>
        <w:jc w:val="left"/>
        <w:rPr>
          <w:rFonts w:hint="eastAsia" w:ascii="宋体" w:hAnsi="宋体"/>
          <w:b/>
          <w:bCs/>
          <w:snapToGrid w:val="0"/>
          <w:kern w:val="0"/>
          <w:szCs w:val="21"/>
          <w:u w:val="single"/>
        </w:rPr>
      </w:pPr>
      <w:r>
        <w:rPr>
          <w:rFonts w:hint="eastAsia" w:ascii="宋体" w:hAnsi="宋体"/>
          <w:b/>
          <w:bCs/>
          <w:snapToGrid w:val="0"/>
          <w:kern w:val="0"/>
          <w:szCs w:val="21"/>
          <w:u w:val="single"/>
        </w:rPr>
        <w:t>工程进度控制工作</w:t>
      </w:r>
    </w:p>
    <w:p w14:paraId="646447F5">
      <w:pPr>
        <w:adjustRightInd w:val="0"/>
        <w:snapToGrid w:val="0"/>
        <w:spacing w:line="360" w:lineRule="auto"/>
        <w:ind w:left="422"/>
        <w:jc w:val="left"/>
        <w:rPr>
          <w:rFonts w:hint="eastAsia" w:ascii="宋体" w:hAnsi="宋体"/>
          <w:b/>
          <w:bCs/>
          <w:snapToGrid w:val="0"/>
          <w:kern w:val="0"/>
          <w:szCs w:val="21"/>
          <w:u w:val="single"/>
        </w:rPr>
      </w:pPr>
      <w:r>
        <w:rPr>
          <w:rFonts w:hint="eastAsia" w:ascii="宋体" w:hAnsi="宋体"/>
          <w:b/>
          <w:bCs/>
          <w:snapToGrid w:val="0"/>
          <w:kern w:val="0"/>
          <w:szCs w:val="21"/>
          <w:u w:val="single"/>
        </w:rPr>
        <w:t>进度控制目标：按委托人确认的计划工期作为完成项目建设进度控制的工作目标。</w:t>
      </w:r>
    </w:p>
    <w:p w14:paraId="76296AE7">
      <w:pPr>
        <w:numPr>
          <w:ilvl w:val="0"/>
          <w:numId w:val="30"/>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审查施工单位的施工进度计划，包括：施工总进度计划，</w:t>
      </w:r>
      <w:r>
        <w:rPr>
          <w:rFonts w:hint="eastAsia" w:ascii="宋体" w:hAnsi="宋体"/>
          <w:snapToGrid w:val="0"/>
          <w:color w:val="FF0000"/>
          <w:kern w:val="0"/>
          <w:szCs w:val="21"/>
          <w:u w:val="single"/>
        </w:rPr>
        <w:t>月、周</w:t>
      </w:r>
      <w:r>
        <w:rPr>
          <w:rFonts w:hint="eastAsia" w:ascii="宋体" w:hAnsi="宋体"/>
          <w:snapToGrid w:val="0"/>
          <w:kern w:val="0"/>
          <w:szCs w:val="21"/>
          <w:u w:val="single"/>
        </w:rPr>
        <w:t>施工进度计划，必要时及时提出调整施工总进度意见并监督落实；</w:t>
      </w:r>
    </w:p>
    <w:p w14:paraId="2DF70526">
      <w:pPr>
        <w:numPr>
          <w:ilvl w:val="0"/>
          <w:numId w:val="30"/>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根据施工合同条款、施工图及经批准的施工组织设计，编制进度控制方案，对进度目标进行风险分析，制定防范对策，并报送委托人审批后实施；</w:t>
      </w:r>
    </w:p>
    <w:p w14:paraId="788D4590">
      <w:pPr>
        <w:numPr>
          <w:ilvl w:val="0"/>
          <w:numId w:val="30"/>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跟踪进度计划，记录实际进度及相关情况；提前作好工程进度分析和预测，找出进度偏差，分析原因及制定对策，并提出需委托人协调或答复的问题；当发现实际进度滞后于计划进度时，应通知施工单位采取调整措施，当实际进度严重滞后于计划计划时应及时报委托人；</w:t>
      </w:r>
    </w:p>
    <w:p w14:paraId="5EB29F72">
      <w:pPr>
        <w:numPr>
          <w:ilvl w:val="0"/>
          <w:numId w:val="30"/>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应在监理月报中向委托人报告工程进度和采取进度控制措施的执行情况，并提出合理的预防工期延误的建议；</w:t>
      </w:r>
    </w:p>
    <w:p w14:paraId="059BB541">
      <w:pPr>
        <w:numPr>
          <w:ilvl w:val="0"/>
          <w:numId w:val="30"/>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应编制监理日报并且向委托人报告当天各分项工程进度情况，并附记录照片；</w:t>
      </w:r>
    </w:p>
    <w:p w14:paraId="4185341D">
      <w:pPr>
        <w:numPr>
          <w:ilvl w:val="0"/>
          <w:numId w:val="30"/>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审核、分析项目各参建单位的进度计划；</w:t>
      </w:r>
    </w:p>
    <w:p w14:paraId="2E2D0A89">
      <w:pPr>
        <w:numPr>
          <w:ilvl w:val="0"/>
          <w:numId w:val="30"/>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在项目实施过程中，每周、月提交各种进度控制报告；</w:t>
      </w:r>
    </w:p>
    <w:p w14:paraId="10FA06FC">
      <w:pPr>
        <w:numPr>
          <w:ilvl w:val="0"/>
          <w:numId w:val="30"/>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监理人员需每日进行现场巡视，将现场本日的工作面及工作人数记录在监理日志中；并现场核对前一日承包人上报的作业计划在本日的落实情况，是否按计划实施。</w:t>
      </w:r>
    </w:p>
    <w:p w14:paraId="62EAA386">
      <w:pPr>
        <w:numPr>
          <w:ilvl w:val="0"/>
          <w:numId w:val="30"/>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color w:val="FF0000"/>
          <w:kern w:val="0"/>
          <w:szCs w:val="21"/>
          <w:u w:val="single"/>
        </w:rPr>
        <w:t>本项目工期进度紧张，可能存在白班和夜班连续施工情况</w:t>
      </w:r>
      <w:r>
        <w:rPr>
          <w:rFonts w:hint="eastAsia" w:ascii="宋体" w:hAnsi="宋体"/>
          <w:snapToGrid w:val="0"/>
          <w:kern w:val="0"/>
          <w:szCs w:val="21"/>
          <w:u w:val="single"/>
        </w:rPr>
        <w:t>，监理人员需根据现场施工进展，全程配合承包人在非工作日内以及非正常工作时间内开展安全、质量、进度等方面的监管工作。</w:t>
      </w:r>
    </w:p>
    <w:p w14:paraId="5E902B70">
      <w:pPr>
        <w:numPr>
          <w:ilvl w:val="0"/>
          <w:numId w:val="29"/>
        </w:numPr>
        <w:adjustRightInd w:val="0"/>
        <w:snapToGrid w:val="0"/>
        <w:spacing w:line="360" w:lineRule="auto"/>
        <w:jc w:val="left"/>
        <w:rPr>
          <w:rFonts w:hint="eastAsia" w:ascii="宋体" w:hAnsi="宋体"/>
          <w:b/>
          <w:bCs/>
          <w:snapToGrid w:val="0"/>
          <w:kern w:val="0"/>
          <w:szCs w:val="21"/>
          <w:u w:val="single"/>
        </w:rPr>
      </w:pPr>
      <w:r>
        <w:rPr>
          <w:rFonts w:hint="eastAsia" w:ascii="宋体" w:hAnsi="宋体"/>
          <w:b/>
          <w:bCs/>
          <w:snapToGrid w:val="0"/>
          <w:kern w:val="0"/>
          <w:szCs w:val="21"/>
          <w:u w:val="single"/>
        </w:rPr>
        <w:t>施工阶段的质量控制</w:t>
      </w:r>
    </w:p>
    <w:p w14:paraId="5BDF46C5">
      <w:pPr>
        <w:numPr>
          <w:ilvl w:val="0"/>
          <w:numId w:val="29"/>
        </w:numPr>
        <w:adjustRightInd w:val="0"/>
        <w:snapToGrid w:val="0"/>
        <w:spacing w:line="360" w:lineRule="auto"/>
        <w:jc w:val="left"/>
        <w:rPr>
          <w:rFonts w:hint="eastAsia" w:ascii="宋体" w:hAnsi="宋体"/>
          <w:b/>
          <w:bCs/>
          <w:snapToGrid w:val="0"/>
          <w:kern w:val="0"/>
          <w:szCs w:val="21"/>
          <w:u w:val="single"/>
        </w:rPr>
      </w:pPr>
      <w:r>
        <w:rPr>
          <w:rFonts w:hint="eastAsia" w:ascii="宋体" w:hAnsi="宋体"/>
          <w:b/>
          <w:bCs/>
          <w:snapToGrid w:val="0"/>
          <w:kern w:val="0"/>
          <w:szCs w:val="21"/>
          <w:u w:val="single"/>
        </w:rPr>
        <w:t>质量标准：满足国家验收规范，并达到施工合同约定的质量标准；</w:t>
      </w:r>
    </w:p>
    <w:p w14:paraId="1FAAE0AA">
      <w:pPr>
        <w:numPr>
          <w:ilvl w:val="0"/>
          <w:numId w:val="31"/>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审查和批准施工组织设计，核实并签发施工必须遵循的设计要求、采用的技术标准、技术规程规范等质量文件；</w:t>
      </w:r>
    </w:p>
    <w:p w14:paraId="79799F37">
      <w:pPr>
        <w:numPr>
          <w:ilvl w:val="0"/>
          <w:numId w:val="31"/>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熟悉图纸，组织施工图图纸会审，提出图纸审查意见，落实各专业图纸接口会审，对设计不合理部分提出合理化建议，完成图纸会审纪要并督促各方完成签署手续，并对图纸和施工工艺中存在的问题提出合理建议；</w:t>
      </w:r>
    </w:p>
    <w:p w14:paraId="49DDE96E">
      <w:pPr>
        <w:numPr>
          <w:ilvl w:val="0"/>
          <w:numId w:val="31"/>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审批工程项目单位工程、分部分项工程和检验批的划分，并依据监理规划和监理实施细则分析、调整和确定质量控制重点、质量控制工作流程和监理措施，制定质量控制的各项实施细则、规定及其它管理制度；</w:t>
      </w:r>
    </w:p>
    <w:p w14:paraId="615102E4">
      <w:pPr>
        <w:numPr>
          <w:ilvl w:val="0"/>
          <w:numId w:val="31"/>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检查督促承包人建立健全适合于本工程的质量管理体系，并能切实发挥作用，督促承包人进行全面质量管理工作；</w:t>
      </w:r>
    </w:p>
    <w:p w14:paraId="7BE8CE2D">
      <w:pPr>
        <w:numPr>
          <w:ilvl w:val="0"/>
          <w:numId w:val="31"/>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若有）专业测量监理工程师应协助委托人移交与项目施工有关的测量控制网点，复核各项与项目有关的坐标、轴线、标高、沉降、位移等数据，对施工单位报送的测量放线控制结果及保护措施进行复核、检查，要求如下：</w:t>
      </w:r>
    </w:p>
    <w:p w14:paraId="2D3A7D06">
      <w:pPr>
        <w:numPr>
          <w:ilvl w:val="1"/>
          <w:numId w:val="4"/>
        </w:numPr>
        <w:adjustRightInd w:val="0"/>
        <w:snapToGrid w:val="0"/>
        <w:spacing w:line="360" w:lineRule="auto"/>
        <w:jc w:val="left"/>
        <w:rPr>
          <w:rFonts w:hint="eastAsia" w:ascii="宋体" w:hAnsi="宋体"/>
          <w:snapToGrid w:val="0"/>
          <w:kern w:val="0"/>
          <w:szCs w:val="21"/>
          <w:u w:val="single"/>
        </w:rPr>
      </w:pPr>
      <w:r>
        <w:rPr>
          <w:rFonts w:hint="eastAsia" w:ascii="宋体" w:hAnsi="宋体"/>
          <w:snapToGrid w:val="0"/>
          <w:kern w:val="0"/>
          <w:szCs w:val="21"/>
          <w:u w:val="single"/>
        </w:rPr>
        <w:t>检查委托人委托的专职测量人员的资格证书及测量设备检定证书；</w:t>
      </w:r>
    </w:p>
    <w:p w14:paraId="37DB1F94">
      <w:pPr>
        <w:numPr>
          <w:ilvl w:val="1"/>
          <w:numId w:val="4"/>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复核工程控制桩的校核成果和保护措施、复核平面控制网、高程控制网、临时水准点的测量成果，办理验收手续。</w:t>
      </w:r>
    </w:p>
    <w:p w14:paraId="6C5746C8">
      <w:pPr>
        <w:numPr>
          <w:ilvl w:val="0"/>
          <w:numId w:val="31"/>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督促、检查施工单位严格执行工程承包合同和国家工程技术规范、标准，严格按图施工，按管理规范主持/组织重要工程专家论证，对各专项工程的二次设计进行跟进、审核；</w:t>
      </w:r>
    </w:p>
    <w:p w14:paraId="6B435493">
      <w:pPr>
        <w:numPr>
          <w:ilvl w:val="0"/>
          <w:numId w:val="31"/>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审核施工单位或委托人提供的材料、构配件和设备的数量及质量；审查进场工程材料的质量证明文件及承包人按有关规定进行的试验检测结果。必要时，受托人可按合同约定进行一定数量的抽样检测试验：</w:t>
      </w:r>
    </w:p>
    <w:p w14:paraId="1110773A">
      <w:pPr>
        <w:numPr>
          <w:ilvl w:val="0"/>
          <w:numId w:val="5"/>
        </w:numPr>
        <w:adjustRightInd w:val="0"/>
        <w:snapToGrid w:val="0"/>
        <w:spacing w:line="360" w:lineRule="auto"/>
        <w:jc w:val="left"/>
        <w:rPr>
          <w:rFonts w:hint="eastAsia" w:ascii="宋体" w:hAnsi="宋体"/>
          <w:snapToGrid w:val="0"/>
          <w:kern w:val="0"/>
          <w:szCs w:val="21"/>
          <w:u w:val="single"/>
        </w:rPr>
      </w:pPr>
      <w:r>
        <w:rPr>
          <w:rFonts w:hint="eastAsia" w:ascii="宋体" w:hAnsi="宋体"/>
          <w:snapToGrid w:val="0"/>
          <w:kern w:val="0"/>
          <w:szCs w:val="21"/>
          <w:u w:val="single"/>
        </w:rPr>
        <w:t>检查是否符合设计图纸或标书所规定的厂家、型号、规格和质量标准；</w:t>
      </w:r>
    </w:p>
    <w:p w14:paraId="3FBAAE3B">
      <w:pPr>
        <w:numPr>
          <w:ilvl w:val="0"/>
          <w:numId w:val="5"/>
        </w:numPr>
        <w:adjustRightInd w:val="0"/>
        <w:snapToGrid w:val="0"/>
        <w:spacing w:line="360" w:lineRule="auto"/>
        <w:jc w:val="left"/>
        <w:rPr>
          <w:rFonts w:hint="eastAsia" w:ascii="宋体" w:hAnsi="宋体"/>
          <w:snapToGrid w:val="0"/>
          <w:kern w:val="0"/>
          <w:szCs w:val="21"/>
          <w:u w:val="single"/>
        </w:rPr>
      </w:pPr>
      <w:r>
        <w:rPr>
          <w:rFonts w:hint="eastAsia" w:ascii="宋体" w:hAnsi="宋体"/>
          <w:snapToGrid w:val="0"/>
          <w:kern w:val="0"/>
          <w:szCs w:val="21"/>
          <w:u w:val="single"/>
        </w:rPr>
        <w:t>严格核查进场材料、构配件的出厂合格证、检测报告，保证资料完整并收存；</w:t>
      </w:r>
    </w:p>
    <w:p w14:paraId="77BAF62E">
      <w:pPr>
        <w:numPr>
          <w:ilvl w:val="0"/>
          <w:numId w:val="5"/>
        </w:numPr>
        <w:adjustRightInd w:val="0"/>
        <w:snapToGrid w:val="0"/>
        <w:spacing w:line="360" w:lineRule="auto"/>
        <w:jc w:val="left"/>
        <w:rPr>
          <w:rFonts w:hint="eastAsia" w:ascii="宋体" w:hAnsi="宋体"/>
          <w:snapToGrid w:val="0"/>
          <w:kern w:val="0"/>
          <w:szCs w:val="21"/>
          <w:u w:val="single"/>
        </w:rPr>
      </w:pPr>
      <w:r>
        <w:rPr>
          <w:rFonts w:hint="eastAsia" w:ascii="宋体" w:hAnsi="宋体"/>
          <w:snapToGrid w:val="0"/>
          <w:kern w:val="0"/>
          <w:szCs w:val="21"/>
          <w:u w:val="single"/>
        </w:rPr>
        <w:t>按规范应该复检的，见证抽检。</w:t>
      </w:r>
    </w:p>
    <w:p w14:paraId="5A83405D">
      <w:pPr>
        <w:numPr>
          <w:ilvl w:val="0"/>
          <w:numId w:val="31"/>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跟随工程进展，对工程实施全方位监控；应设置监理人员对结构主要施工材料、装饰装修硬装软装材料、暖通电气材料、灯具照明材料、家具家私材料、卫生洁具、各种设备等进行监控; 对材料计划至材料到场并投入使用的各环节全过程进行监控；</w:t>
      </w:r>
    </w:p>
    <w:p w14:paraId="78492126">
      <w:pPr>
        <w:numPr>
          <w:ilvl w:val="0"/>
          <w:numId w:val="31"/>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在各关键工序开始前，应组织与委托人一起对施工单位进行技术交底，督促施工单位对施工队的工长、班组长进行施工技术交底、反交底；</w:t>
      </w:r>
    </w:p>
    <w:p w14:paraId="2889A831">
      <w:pPr>
        <w:numPr>
          <w:ilvl w:val="0"/>
          <w:numId w:val="31"/>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组织隐蔽工程验收；</w:t>
      </w:r>
    </w:p>
    <w:p w14:paraId="44061D2B">
      <w:pPr>
        <w:numPr>
          <w:ilvl w:val="0"/>
          <w:numId w:val="31"/>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监控工序质量，对隐蔽工程的隐蔽过程、下道工序完成后难以检查的重点部位安全风险大以及规范中规定的工序，应进行旁站。旁站监理细则应详细列出需要旁站监理的项目，包括旁站内容、质量安全检查的方法和手段，填写详细旁站记录，随时检查施工单位施工记录。重要的和危险性较大的工程施工等须安全监理旁站；</w:t>
      </w:r>
    </w:p>
    <w:p w14:paraId="3999CB65">
      <w:pPr>
        <w:numPr>
          <w:ilvl w:val="0"/>
          <w:numId w:val="31"/>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组织施工样板验收、检验批、分部分项工程、单位工程等验收及时进行施工质量验收和质量评定工作；</w:t>
      </w:r>
    </w:p>
    <w:p w14:paraId="5C1CB430">
      <w:pPr>
        <w:numPr>
          <w:ilvl w:val="0"/>
          <w:numId w:val="31"/>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及时整理与质量相关的竣工资料，组织工程竣工验收；</w:t>
      </w:r>
    </w:p>
    <w:p w14:paraId="54396EC0">
      <w:pPr>
        <w:numPr>
          <w:ilvl w:val="0"/>
          <w:numId w:val="31"/>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协助委托人进行设备采购、组织设备的调试验收；</w:t>
      </w:r>
    </w:p>
    <w:p w14:paraId="3A5AA95F">
      <w:pPr>
        <w:numPr>
          <w:ilvl w:val="0"/>
          <w:numId w:val="31"/>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按委托人的要求，检查评价施工单位质量管理、对工程质量进行实测实量、检查评价施工单位对存在质量问题的整改，并提出工程质量检查评比报表及报告。组织或参与质量事故的调查，审批事故处理方案，并监督质量事故的处理；</w:t>
      </w:r>
    </w:p>
    <w:p w14:paraId="43207163">
      <w:pPr>
        <w:numPr>
          <w:ilvl w:val="0"/>
          <w:numId w:val="31"/>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应在监理月报中向委托人报告工程质量和质量问题整改情况，并提出合理的预防质量问题的建议；</w:t>
      </w:r>
    </w:p>
    <w:p w14:paraId="4EAAAE91">
      <w:pPr>
        <w:numPr>
          <w:ilvl w:val="0"/>
          <w:numId w:val="31"/>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应在监理日报中向委托人报告当天所有材料进场验收、隐蔽工程验收、分项分部验收、工序旁站等质量管控情况，并附记录照片；受托人应按监理规范的要求将日常的施工质量管理及控制工作及时记录入监理日志，监理日志应真实反映施工现场的实际情况；</w:t>
      </w:r>
    </w:p>
    <w:p w14:paraId="04F7D515">
      <w:pPr>
        <w:numPr>
          <w:ilvl w:val="0"/>
          <w:numId w:val="31"/>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定期组织质量联合检查并总结，提升项目质量管理水平；</w:t>
      </w:r>
    </w:p>
    <w:p w14:paraId="32B64964">
      <w:pPr>
        <w:numPr>
          <w:ilvl w:val="0"/>
          <w:numId w:val="31"/>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审查批准承包人按合同规定进行的材料、工艺试验及确定各项施工参数的试验；</w:t>
      </w:r>
    </w:p>
    <w:p w14:paraId="162A551A">
      <w:pPr>
        <w:numPr>
          <w:ilvl w:val="0"/>
          <w:numId w:val="31"/>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组织并主持定期或不定期的质量检查会和分析会，分析、通报施工质量情况，协调有关单位间的施工活动以消除影响质量的各种外部干扰因素；</w:t>
      </w:r>
    </w:p>
    <w:p w14:paraId="710F7CC4">
      <w:pPr>
        <w:numPr>
          <w:ilvl w:val="0"/>
          <w:numId w:val="31"/>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对临时设施进行施工监督管理；</w:t>
      </w:r>
    </w:p>
    <w:p w14:paraId="7A325F7D">
      <w:pPr>
        <w:numPr>
          <w:ilvl w:val="0"/>
          <w:numId w:val="31"/>
        </w:numPr>
        <w:adjustRightInd w:val="0"/>
        <w:snapToGrid w:val="0"/>
        <w:spacing w:line="360" w:lineRule="auto"/>
        <w:ind w:left="0" w:firstLine="422" w:firstLineChars="200"/>
        <w:jc w:val="left"/>
        <w:rPr>
          <w:rFonts w:hint="eastAsia" w:ascii="宋体" w:hAnsi="宋体"/>
          <w:b/>
          <w:bCs/>
          <w:snapToGrid w:val="0"/>
          <w:kern w:val="0"/>
          <w:szCs w:val="21"/>
          <w:u w:val="single"/>
        </w:rPr>
      </w:pPr>
      <w:r>
        <w:rPr>
          <w:rFonts w:hint="eastAsia" w:ascii="宋体" w:hAnsi="宋体"/>
          <w:b/>
          <w:bCs/>
          <w:snapToGrid w:val="0"/>
          <w:kern w:val="0"/>
          <w:szCs w:val="21"/>
          <w:u w:val="single"/>
        </w:rPr>
        <w:t>落实工程样板引路制度，在工序开始前，必须要求施工单位制作样板块或样板间（若有条件），制作样板应严格按照技术安全交底的要求进行。委托人须及时提出交底中存在的问题或改良建议。在样板实物和技术交底的作法得到委托人、设计人认可后，委托人须整理总结样板的工艺做法和注意要点，对施工单位进行充分交底说明后，再投入使用。. 在施工作业过程中，应严格按照交底和样板标准进行监督管理；在验收时，要严格按照样板标准进行验收。</w:t>
      </w:r>
    </w:p>
    <w:p w14:paraId="79863B03">
      <w:pPr>
        <w:numPr>
          <w:ilvl w:val="0"/>
          <w:numId w:val="31"/>
        </w:numPr>
        <w:adjustRightInd w:val="0"/>
        <w:snapToGrid w:val="0"/>
        <w:spacing w:line="360" w:lineRule="auto"/>
        <w:ind w:left="0" w:firstLine="422" w:firstLineChars="200"/>
        <w:jc w:val="left"/>
        <w:rPr>
          <w:rFonts w:hint="eastAsia" w:ascii="宋体" w:hAnsi="宋体"/>
          <w:b/>
          <w:bCs/>
          <w:snapToGrid w:val="0"/>
          <w:kern w:val="0"/>
          <w:szCs w:val="21"/>
          <w:u w:val="single"/>
        </w:rPr>
      </w:pPr>
      <w:r>
        <w:rPr>
          <w:rFonts w:hint="eastAsia" w:ascii="宋体" w:hAnsi="宋体"/>
          <w:b/>
          <w:bCs/>
          <w:snapToGrid w:val="0"/>
          <w:kern w:val="0"/>
          <w:szCs w:val="21"/>
          <w:u w:val="single"/>
        </w:rPr>
        <w:t>装修装饰效果除了按照设计人要求、方案设计效果图、施工图、相关政策法规行业规范要求的关键部位进行重点管理落实设计效果外，还应在以下内容管理上重点加强：</w:t>
      </w:r>
    </w:p>
    <w:p w14:paraId="2D92E4FE">
      <w:pPr>
        <w:numPr>
          <w:ilvl w:val="0"/>
          <w:numId w:val="32"/>
        </w:numPr>
        <w:adjustRightInd w:val="0"/>
        <w:snapToGrid w:val="0"/>
        <w:spacing w:line="360" w:lineRule="auto"/>
        <w:ind w:left="0" w:firstLine="422" w:firstLineChars="200"/>
        <w:jc w:val="left"/>
        <w:rPr>
          <w:rFonts w:hint="eastAsia" w:ascii="宋体" w:hAnsi="宋体"/>
          <w:b/>
          <w:bCs/>
          <w:snapToGrid w:val="0"/>
          <w:kern w:val="0"/>
          <w:szCs w:val="21"/>
          <w:u w:val="single"/>
        </w:rPr>
      </w:pPr>
      <w:r>
        <w:rPr>
          <w:rFonts w:hint="eastAsia" w:ascii="宋体" w:hAnsi="宋体"/>
          <w:b/>
          <w:bCs/>
          <w:snapToGrid w:val="0"/>
          <w:kern w:val="0"/>
          <w:szCs w:val="21"/>
          <w:u w:val="single"/>
        </w:rPr>
        <w:t>石材：石材色差、色胆色斑、平整度、观感、触感、表面泛碱情况、空鼓情况等重点控制，对于石材的进场验收、存放、控制线、铺贴、养护等重点管理。</w:t>
      </w:r>
    </w:p>
    <w:p w14:paraId="7767A456">
      <w:pPr>
        <w:numPr>
          <w:ilvl w:val="0"/>
          <w:numId w:val="32"/>
        </w:numPr>
        <w:adjustRightInd w:val="0"/>
        <w:snapToGrid w:val="0"/>
        <w:spacing w:line="360" w:lineRule="auto"/>
        <w:ind w:left="0" w:firstLine="422" w:firstLineChars="200"/>
        <w:jc w:val="left"/>
        <w:rPr>
          <w:rFonts w:hint="eastAsia" w:ascii="宋体" w:hAnsi="宋体"/>
          <w:b/>
          <w:bCs/>
          <w:snapToGrid w:val="0"/>
          <w:kern w:val="0"/>
          <w:szCs w:val="21"/>
          <w:u w:val="single"/>
        </w:rPr>
      </w:pPr>
      <w:r>
        <w:rPr>
          <w:rFonts w:hint="eastAsia" w:ascii="宋体" w:hAnsi="宋体"/>
          <w:b/>
          <w:bCs/>
          <w:snapToGrid w:val="0"/>
          <w:kern w:val="0"/>
          <w:szCs w:val="21"/>
          <w:u w:val="single"/>
        </w:rPr>
        <w:t>瓷砖：瓷砖色差、平整度、排砖美观、砖缝线顺直、空鼓情况等重点控制，对于瓷砖的进场验收、存放、基层处理、控制线、排砖顺序、阴阳角处理等重点管理。</w:t>
      </w:r>
    </w:p>
    <w:p w14:paraId="5E185CB2">
      <w:pPr>
        <w:numPr>
          <w:ilvl w:val="0"/>
          <w:numId w:val="32"/>
        </w:numPr>
        <w:adjustRightInd w:val="0"/>
        <w:snapToGrid w:val="0"/>
        <w:spacing w:line="360" w:lineRule="auto"/>
        <w:ind w:left="0" w:firstLine="422" w:firstLineChars="200"/>
        <w:jc w:val="left"/>
        <w:rPr>
          <w:rFonts w:hint="eastAsia" w:ascii="宋体" w:hAnsi="宋体"/>
          <w:b/>
          <w:bCs/>
          <w:snapToGrid w:val="0"/>
          <w:kern w:val="0"/>
          <w:szCs w:val="21"/>
          <w:u w:val="single"/>
        </w:rPr>
      </w:pPr>
      <w:r>
        <w:rPr>
          <w:rFonts w:hint="eastAsia" w:ascii="宋体" w:hAnsi="宋体"/>
          <w:b/>
          <w:bCs/>
          <w:snapToGrid w:val="0"/>
          <w:kern w:val="0"/>
          <w:szCs w:val="21"/>
          <w:u w:val="single"/>
        </w:rPr>
        <w:t>涂料：涂料表面质量、大面积色差、涂层厚度、拐角间隙、新老墙面交接等重点控制。</w:t>
      </w:r>
    </w:p>
    <w:p w14:paraId="67A8F067">
      <w:pPr>
        <w:numPr>
          <w:ilvl w:val="0"/>
          <w:numId w:val="32"/>
        </w:numPr>
        <w:adjustRightInd w:val="0"/>
        <w:snapToGrid w:val="0"/>
        <w:spacing w:line="360" w:lineRule="auto"/>
        <w:ind w:left="0" w:firstLine="422" w:firstLineChars="200"/>
        <w:jc w:val="left"/>
        <w:rPr>
          <w:rFonts w:hint="eastAsia" w:ascii="宋体" w:hAnsi="宋体"/>
          <w:b/>
          <w:bCs/>
          <w:snapToGrid w:val="0"/>
          <w:kern w:val="0"/>
          <w:szCs w:val="21"/>
          <w:u w:val="single"/>
        </w:rPr>
      </w:pPr>
      <w:r>
        <w:rPr>
          <w:rFonts w:hint="eastAsia" w:ascii="宋体" w:hAnsi="宋体"/>
          <w:b/>
          <w:bCs/>
          <w:snapToGrid w:val="0"/>
          <w:kern w:val="0"/>
          <w:szCs w:val="21"/>
          <w:u w:val="single"/>
        </w:rPr>
        <w:t>吊顶：主、副龙骨挂件及大吊形变情况；主、副龙骨和挂件间隙；轻质面板曲翘、拆边、平整度；石膏板接缝、皱结、裂缝情况；腻子平整度等重点控制。对于吊顶龙骨调平、金属板漆膜保护、石膏板拼缝、补缝等重点管理。</w:t>
      </w:r>
    </w:p>
    <w:p w14:paraId="571B9428">
      <w:pPr>
        <w:numPr>
          <w:ilvl w:val="0"/>
          <w:numId w:val="32"/>
        </w:numPr>
        <w:adjustRightInd w:val="0"/>
        <w:snapToGrid w:val="0"/>
        <w:spacing w:line="360" w:lineRule="auto"/>
        <w:ind w:left="0" w:firstLine="422" w:firstLineChars="200"/>
        <w:jc w:val="left"/>
        <w:rPr>
          <w:rFonts w:hint="eastAsia" w:ascii="宋体" w:hAnsi="宋体"/>
          <w:b/>
          <w:bCs/>
          <w:snapToGrid w:val="0"/>
          <w:kern w:val="0"/>
          <w:szCs w:val="21"/>
          <w:u w:val="single"/>
        </w:rPr>
      </w:pPr>
      <w:r>
        <w:rPr>
          <w:rFonts w:hint="eastAsia" w:ascii="宋体" w:hAnsi="宋体"/>
          <w:b/>
          <w:bCs/>
          <w:snapToGrid w:val="0"/>
          <w:kern w:val="0"/>
          <w:szCs w:val="21"/>
          <w:u w:val="single"/>
        </w:rPr>
        <w:t>地板：平整度、地板间隙重点控制；对于地板自流平基层施工、养护，地板存放、板面板边保护，焊线处理（若有）重点管理。</w:t>
      </w:r>
    </w:p>
    <w:p w14:paraId="580F9C38">
      <w:pPr>
        <w:numPr>
          <w:ilvl w:val="0"/>
          <w:numId w:val="32"/>
        </w:numPr>
        <w:adjustRightInd w:val="0"/>
        <w:snapToGrid w:val="0"/>
        <w:spacing w:line="360" w:lineRule="auto"/>
        <w:ind w:left="0" w:firstLine="422" w:firstLineChars="200"/>
        <w:jc w:val="left"/>
        <w:rPr>
          <w:rFonts w:hint="eastAsia" w:ascii="宋体" w:hAnsi="宋体"/>
          <w:b/>
          <w:bCs/>
          <w:snapToGrid w:val="0"/>
          <w:kern w:val="0"/>
          <w:szCs w:val="21"/>
          <w:u w:val="single"/>
        </w:rPr>
      </w:pPr>
      <w:r>
        <w:rPr>
          <w:rFonts w:hint="eastAsia" w:ascii="宋体" w:hAnsi="宋体"/>
          <w:b/>
          <w:bCs/>
          <w:snapToGrid w:val="0"/>
          <w:kern w:val="0"/>
          <w:szCs w:val="21"/>
          <w:u w:val="single"/>
        </w:rPr>
        <w:t>轻质墙体：平整度、板块均匀程度重点控制；对于墙体排版，板块运输、存放，垂直墙体连接处、转角、门头板、门侧立板、墙体之间连接加固施工，抹灰作业与水、电、暖卫、通讯的衔接配合，预埋等重点管理。</w:t>
      </w:r>
    </w:p>
    <w:p w14:paraId="69E8FA71">
      <w:pPr>
        <w:numPr>
          <w:ilvl w:val="0"/>
          <w:numId w:val="32"/>
        </w:numPr>
        <w:adjustRightInd w:val="0"/>
        <w:snapToGrid w:val="0"/>
        <w:spacing w:line="360" w:lineRule="auto"/>
        <w:ind w:left="0" w:firstLine="422" w:firstLineChars="200"/>
        <w:jc w:val="left"/>
        <w:rPr>
          <w:rFonts w:hint="eastAsia" w:ascii="宋体" w:hAnsi="宋体"/>
          <w:b/>
          <w:bCs/>
          <w:snapToGrid w:val="0"/>
          <w:kern w:val="0"/>
          <w:szCs w:val="21"/>
          <w:u w:val="single"/>
        </w:rPr>
      </w:pPr>
      <w:r>
        <w:rPr>
          <w:rFonts w:hint="eastAsia" w:ascii="宋体" w:hAnsi="宋体"/>
          <w:b/>
          <w:bCs/>
          <w:snapToGrid w:val="0"/>
          <w:kern w:val="0"/>
          <w:szCs w:val="21"/>
          <w:u w:val="single"/>
        </w:rPr>
        <w:t>落地玻璃窗/玻璃幕墙：更换原有幕墙和玻璃时，应保持颜色统一，严禁漏水隐患。</w:t>
      </w:r>
    </w:p>
    <w:p w14:paraId="29DCA2AF">
      <w:pPr>
        <w:numPr>
          <w:ilvl w:val="0"/>
          <w:numId w:val="32"/>
        </w:numPr>
        <w:adjustRightInd w:val="0"/>
        <w:snapToGrid w:val="0"/>
        <w:spacing w:line="360" w:lineRule="auto"/>
        <w:jc w:val="left"/>
        <w:rPr>
          <w:rFonts w:hint="eastAsia" w:ascii="宋体" w:hAnsi="宋体"/>
          <w:b/>
          <w:bCs/>
          <w:snapToGrid w:val="0"/>
          <w:kern w:val="0"/>
          <w:szCs w:val="21"/>
          <w:u w:val="single"/>
        </w:rPr>
      </w:pPr>
      <w:r>
        <w:rPr>
          <w:rFonts w:hint="eastAsia" w:ascii="宋体" w:hAnsi="宋体"/>
          <w:b/>
          <w:bCs/>
          <w:snapToGrid w:val="0"/>
          <w:kern w:val="0"/>
          <w:szCs w:val="21"/>
          <w:u w:val="single"/>
        </w:rPr>
        <w:t>收口工艺、环保材料使用、成品保护等重点管理。</w:t>
      </w:r>
    </w:p>
    <w:p w14:paraId="1059E10E">
      <w:pPr>
        <w:numPr>
          <w:ilvl w:val="0"/>
          <w:numId w:val="29"/>
        </w:numPr>
        <w:adjustRightInd w:val="0"/>
        <w:snapToGrid w:val="0"/>
        <w:spacing w:line="360" w:lineRule="auto"/>
        <w:jc w:val="left"/>
        <w:rPr>
          <w:rFonts w:hint="eastAsia" w:ascii="宋体" w:hAnsi="宋体"/>
          <w:b/>
          <w:bCs/>
          <w:snapToGrid w:val="0"/>
          <w:kern w:val="0"/>
          <w:szCs w:val="21"/>
          <w:u w:val="single"/>
        </w:rPr>
      </w:pPr>
      <w:r>
        <w:rPr>
          <w:rFonts w:hint="eastAsia" w:ascii="宋体" w:hAnsi="宋体"/>
          <w:b/>
          <w:bCs/>
          <w:snapToGrid w:val="0"/>
          <w:kern w:val="0"/>
          <w:szCs w:val="21"/>
          <w:u w:val="single"/>
        </w:rPr>
        <w:t>施工阶段的安全文明施工管理工作</w:t>
      </w:r>
    </w:p>
    <w:p w14:paraId="631B8284">
      <w:pPr>
        <w:adjustRightInd w:val="0"/>
        <w:snapToGrid w:val="0"/>
        <w:spacing w:line="360" w:lineRule="auto"/>
        <w:ind w:left="422"/>
        <w:jc w:val="left"/>
        <w:rPr>
          <w:rFonts w:hint="eastAsia" w:ascii="宋体" w:hAnsi="宋体"/>
          <w:b/>
          <w:bCs/>
          <w:snapToGrid w:val="0"/>
          <w:kern w:val="0"/>
          <w:szCs w:val="21"/>
          <w:u w:val="single"/>
        </w:rPr>
      </w:pPr>
      <w:r>
        <w:rPr>
          <w:rFonts w:hint="eastAsia" w:ascii="宋体" w:hAnsi="宋体"/>
          <w:b/>
          <w:bCs/>
          <w:snapToGrid w:val="0"/>
          <w:kern w:val="0"/>
          <w:szCs w:val="21"/>
          <w:u w:val="single"/>
        </w:rPr>
        <w:t>安全文明目标：实现施工合同对安全文明目标的合同约定。</w:t>
      </w:r>
    </w:p>
    <w:p w14:paraId="316AF724">
      <w:pPr>
        <w:numPr>
          <w:ilvl w:val="0"/>
          <w:numId w:val="33"/>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受托人应根据《建设工程安全生产管理条例》的规定，按照工程建设的强制性标准、《建设工程监理规范》（GB50319）和相关行业监理规范的要求，编制包括安全监理内容的项目监理实施细则，明确安全监理的范围、内容、工作程序和制度措施，以及人员配备计划和职责等；</w:t>
      </w:r>
    </w:p>
    <w:p w14:paraId="6F97FD36">
      <w:pPr>
        <w:numPr>
          <w:ilvl w:val="0"/>
          <w:numId w:val="33"/>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对中型及以上项目和《建设工程安全生产管理条例》第二十六条规定的危险性较大的分部分项工程，受托人应当编制监理实施细则。实施细则应当明确安全监理的方法、措施和控制要点，以及对承包人安全技术措施的检查方案；</w:t>
      </w:r>
    </w:p>
    <w:p w14:paraId="34D9F85B">
      <w:pPr>
        <w:numPr>
          <w:ilvl w:val="0"/>
          <w:numId w:val="33"/>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审查承包人编制的施工组织设计中的安全技术措施和危险性较大的分部分项工程安全专项施工方案是否符合工程建设强制性标准要求；</w:t>
      </w:r>
    </w:p>
    <w:p w14:paraId="291978BA">
      <w:pPr>
        <w:numPr>
          <w:ilvl w:val="0"/>
          <w:numId w:val="33"/>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检查承包人在工程项目上的安全生产规章制度和安全监管机构的建立、健全专职安全生产管理人员是否按要求配备，督促承包人检查各分包商的安全生产规章制度的建立情况；</w:t>
      </w:r>
    </w:p>
    <w:p w14:paraId="51393DDA">
      <w:pPr>
        <w:numPr>
          <w:ilvl w:val="0"/>
          <w:numId w:val="33"/>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审查承包人的施工资质和安全生产许可证是否合法有效；</w:t>
      </w:r>
    </w:p>
    <w:p w14:paraId="1C06BC93">
      <w:pPr>
        <w:numPr>
          <w:ilvl w:val="0"/>
          <w:numId w:val="33"/>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审查承包人的项目经理（建造师）和专职安全生产管理人员是否具备合法资格；</w:t>
      </w:r>
    </w:p>
    <w:p w14:paraId="497D07DA">
      <w:pPr>
        <w:numPr>
          <w:ilvl w:val="0"/>
          <w:numId w:val="33"/>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审核承包人特种作业人员的特种作业操作资格证书是否合法有效；</w:t>
      </w:r>
    </w:p>
    <w:p w14:paraId="5CA315BA">
      <w:pPr>
        <w:numPr>
          <w:ilvl w:val="0"/>
          <w:numId w:val="33"/>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审核承包人应急救援预案和安全防护措施费用使用计划；</w:t>
      </w:r>
    </w:p>
    <w:p w14:paraId="7785711C">
      <w:pPr>
        <w:numPr>
          <w:ilvl w:val="0"/>
          <w:numId w:val="33"/>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检查施工现场各种安全标志和安全防护设施是否符合强制性标准要求，并检查安全生产费用的使用情况；</w:t>
      </w:r>
    </w:p>
    <w:p w14:paraId="555138A1">
      <w:pPr>
        <w:numPr>
          <w:ilvl w:val="0"/>
          <w:numId w:val="33"/>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督促承包人进行安全自查工作，并对承包人自查情况进行抽查，参加委托人组织的安全生产专项检查；</w:t>
      </w:r>
    </w:p>
    <w:p w14:paraId="27F66343">
      <w:pPr>
        <w:numPr>
          <w:ilvl w:val="0"/>
          <w:numId w:val="33"/>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设置专职安全监理工程师；</w:t>
      </w:r>
    </w:p>
    <w:p w14:paraId="324AD4F6">
      <w:pPr>
        <w:numPr>
          <w:ilvl w:val="0"/>
          <w:numId w:val="33"/>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应在监理月报中向委托人报告当月安全文明施工基本情况、安全管理统计、安全检查结果数据统计、重大安全隐患及其整改等；</w:t>
      </w:r>
    </w:p>
    <w:p w14:paraId="7BD8B01D">
      <w:pPr>
        <w:numPr>
          <w:ilvl w:val="0"/>
          <w:numId w:val="33"/>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应在监理日报中向委托人报告当天的安全文明施工问题，并附记录照片；</w:t>
      </w:r>
    </w:p>
    <w:p w14:paraId="42E94511">
      <w:pPr>
        <w:numPr>
          <w:ilvl w:val="0"/>
          <w:numId w:val="33"/>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督促施工单位履行施工安全、文明保障义务；</w:t>
      </w:r>
    </w:p>
    <w:p w14:paraId="0A0B72D3">
      <w:pPr>
        <w:numPr>
          <w:ilvl w:val="0"/>
          <w:numId w:val="33"/>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组织工地卫生及文明施工检查（</w:t>
      </w:r>
      <w:r>
        <w:rPr>
          <w:rFonts w:hint="eastAsia" w:ascii="宋体" w:hAnsi="宋体"/>
          <w:snapToGrid w:val="0"/>
          <w:color w:val="FF0000"/>
          <w:kern w:val="0"/>
          <w:szCs w:val="21"/>
          <w:u w:val="single"/>
        </w:rPr>
        <w:t>含承包人宿舍区和生活区-若有</w:t>
      </w:r>
      <w:r>
        <w:rPr>
          <w:rFonts w:hint="eastAsia" w:ascii="宋体" w:hAnsi="宋体"/>
          <w:snapToGrid w:val="0"/>
          <w:kern w:val="0"/>
          <w:szCs w:val="21"/>
          <w:u w:val="single"/>
        </w:rPr>
        <w:t>）；</w:t>
      </w:r>
    </w:p>
    <w:p w14:paraId="7440AD5D">
      <w:pPr>
        <w:numPr>
          <w:ilvl w:val="0"/>
          <w:numId w:val="33"/>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监督施工单位按照施工组织设计中的安全技术措施和安全专项施工方案组织施工，及时制止违规施工作业；</w:t>
      </w:r>
    </w:p>
    <w:p w14:paraId="7047C922">
      <w:pPr>
        <w:numPr>
          <w:ilvl w:val="0"/>
          <w:numId w:val="33"/>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定期巡视检查施工过程中的危险性较大工程作业情况；</w:t>
      </w:r>
    </w:p>
    <w:p w14:paraId="0CFC2367">
      <w:pPr>
        <w:numPr>
          <w:ilvl w:val="0"/>
          <w:numId w:val="33"/>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受托人应核查承包人提交的施工安全设施的验收记录，并由监理机构签收备案；</w:t>
      </w:r>
    </w:p>
    <w:p w14:paraId="3FE6D83F">
      <w:pPr>
        <w:numPr>
          <w:ilvl w:val="0"/>
          <w:numId w:val="33"/>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检查施工现场各种安全标志和安全防护设施是否符合强制性标准要求，并审查安措费的使用情况；</w:t>
      </w:r>
    </w:p>
    <w:p w14:paraId="1602BAB6">
      <w:pPr>
        <w:numPr>
          <w:ilvl w:val="0"/>
          <w:numId w:val="33"/>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受托人应在新工作面出现后组织安全文明检查，场内所有工作面至少每周组织一次工程安全文明施工专项检查，受托人应将检查结果拍照，存档备查；</w:t>
      </w:r>
    </w:p>
    <w:p w14:paraId="01C19916">
      <w:pPr>
        <w:numPr>
          <w:ilvl w:val="0"/>
          <w:numId w:val="33"/>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受托人应派专人对施工现场安全生产情况进行巡视检查，对发现的各类安全隐患，应书面通知施工单位，并督促其立即整改；情况严重的，受托人应及时下达工程暂停令，要求施工单位停工整改，并同时报告委托人。安全事故隐患消除后，受托人应检查整改结果，签署复查或复工意见。施工单位拒不整改或不停工整改的，受托人应当及时向工程所在地建设行政主管部门或工程项目的行政主管部门报告，以电话形式报告的，应当有通话记录。检查、整改、复查、报告等情况应当记载在监理日记、监理月报中；</w:t>
      </w:r>
    </w:p>
    <w:p w14:paraId="7B1A809C">
      <w:pPr>
        <w:numPr>
          <w:ilvl w:val="0"/>
          <w:numId w:val="33"/>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完成委托人要求的其他与施工现场安全、文明管理有关的工作。</w:t>
      </w:r>
    </w:p>
    <w:p w14:paraId="42C4D38A">
      <w:pPr>
        <w:numPr>
          <w:ilvl w:val="0"/>
          <w:numId w:val="29"/>
        </w:numPr>
        <w:adjustRightInd w:val="0"/>
        <w:snapToGrid w:val="0"/>
        <w:spacing w:line="360" w:lineRule="auto"/>
        <w:jc w:val="left"/>
        <w:rPr>
          <w:rFonts w:hint="eastAsia" w:ascii="宋体" w:hAnsi="宋体"/>
          <w:b/>
          <w:bCs/>
          <w:snapToGrid w:val="0"/>
          <w:kern w:val="0"/>
          <w:szCs w:val="21"/>
          <w:u w:val="single"/>
        </w:rPr>
      </w:pPr>
      <w:r>
        <w:rPr>
          <w:rFonts w:hint="eastAsia" w:ascii="宋体" w:hAnsi="宋体"/>
          <w:b/>
          <w:bCs/>
          <w:snapToGrid w:val="0"/>
          <w:kern w:val="0"/>
          <w:szCs w:val="21"/>
          <w:u w:val="single"/>
        </w:rPr>
        <w:t>施工阶段的造价控制（全阶段）</w:t>
      </w:r>
    </w:p>
    <w:p w14:paraId="13F43113">
      <w:pPr>
        <w:numPr>
          <w:ilvl w:val="0"/>
          <w:numId w:val="34"/>
        </w:numPr>
        <w:adjustRightInd w:val="0"/>
        <w:snapToGrid w:val="0"/>
        <w:spacing w:line="360" w:lineRule="auto"/>
        <w:jc w:val="left"/>
        <w:rPr>
          <w:rFonts w:hint="eastAsia" w:ascii="宋体" w:hAnsi="宋体"/>
          <w:snapToGrid w:val="0"/>
          <w:kern w:val="0"/>
          <w:szCs w:val="21"/>
          <w:u w:val="single"/>
        </w:rPr>
      </w:pPr>
      <w:r>
        <w:rPr>
          <w:rFonts w:hint="eastAsia" w:ascii="宋体" w:hAnsi="宋体"/>
          <w:snapToGrid w:val="0"/>
          <w:kern w:val="0"/>
          <w:szCs w:val="21"/>
          <w:u w:val="single"/>
        </w:rPr>
        <w:t>审核招标文件和合同文件中有关投资的条款；</w:t>
      </w:r>
    </w:p>
    <w:p w14:paraId="1A0B5483">
      <w:pPr>
        <w:numPr>
          <w:ilvl w:val="0"/>
          <w:numId w:val="34"/>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协助委托人进行各项招标工作。主要包括：服务期内本项目各类工程招标文件的编制、相关市场信息收集、协助委托人对承包商、材料设备生产厂家进行考察等工作；</w:t>
      </w:r>
    </w:p>
    <w:p w14:paraId="3FB5D851">
      <w:pPr>
        <w:numPr>
          <w:ilvl w:val="0"/>
          <w:numId w:val="34"/>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审核、分析各投标单位的投标报价；</w:t>
      </w:r>
    </w:p>
    <w:p w14:paraId="3E387424">
      <w:pPr>
        <w:numPr>
          <w:ilvl w:val="0"/>
          <w:numId w:val="34"/>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编制施工阶段各季度、月度资金使用计划并控制其执行；</w:t>
      </w:r>
    </w:p>
    <w:p w14:paraId="16CC6551">
      <w:pPr>
        <w:numPr>
          <w:ilvl w:val="0"/>
          <w:numId w:val="34"/>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利用专业投资控制软件每月进行投资计划值与实际值的比较，并提供各种报表；</w:t>
      </w:r>
    </w:p>
    <w:p w14:paraId="3A579EE8">
      <w:pPr>
        <w:numPr>
          <w:ilvl w:val="0"/>
          <w:numId w:val="34"/>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审核工程量清单；</w:t>
      </w:r>
    </w:p>
    <w:p w14:paraId="4E77F2E3">
      <w:pPr>
        <w:numPr>
          <w:ilvl w:val="0"/>
          <w:numId w:val="34"/>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严格工程投资控制，提前解决施工过程中的图纸错漏碰缺等有关问题；</w:t>
      </w:r>
    </w:p>
    <w:p w14:paraId="6AADC8AD">
      <w:pPr>
        <w:numPr>
          <w:ilvl w:val="0"/>
          <w:numId w:val="34"/>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进行工程计量及协助工程款审核，审核工程进度付款申请，按承包合同的规定审核施工单位申报的当期实际完成工程内容和实物工作量，配合委托人或其委托的工料测量公司完成对施工单位申报的设计变更预算、工程结算、工程竣工结算等的协助性审查；</w:t>
      </w:r>
    </w:p>
    <w:p w14:paraId="27F8895D">
      <w:pPr>
        <w:numPr>
          <w:ilvl w:val="0"/>
          <w:numId w:val="34"/>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工程进度报表按节点报送，工程进度款按施工合同约定的时间报送；</w:t>
      </w:r>
    </w:p>
    <w:p w14:paraId="04BA7993">
      <w:pPr>
        <w:numPr>
          <w:ilvl w:val="0"/>
          <w:numId w:val="34"/>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处理工程变更、现场签证事宜，确认并记录工程变更、现场签证及隐蔽工程的实际发生情况，严格按照委托人制定的工程变更及现场签证管理办法，控制工程变更、现场签证，并完成台账记录及定期报告；</w:t>
      </w:r>
    </w:p>
    <w:p w14:paraId="00D6A624">
      <w:pPr>
        <w:numPr>
          <w:ilvl w:val="0"/>
          <w:numId w:val="34"/>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处理工程索赔，调解合同争议；</w:t>
      </w:r>
    </w:p>
    <w:p w14:paraId="45B06D39">
      <w:pPr>
        <w:numPr>
          <w:ilvl w:val="0"/>
          <w:numId w:val="34"/>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协助委托人进行工程进度款支付统计、设计变更情况统计、重大设计变更及签证原因分析等；</w:t>
      </w:r>
    </w:p>
    <w:p w14:paraId="1C5AFBC0">
      <w:pPr>
        <w:numPr>
          <w:ilvl w:val="0"/>
          <w:numId w:val="34"/>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审核其它付款申请单；</w:t>
      </w:r>
    </w:p>
    <w:p w14:paraId="6978C419">
      <w:pPr>
        <w:numPr>
          <w:ilvl w:val="0"/>
          <w:numId w:val="34"/>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完成委托人要求的其他与投资控制有关的工作。</w:t>
      </w:r>
    </w:p>
    <w:p w14:paraId="5907DAA2">
      <w:pPr>
        <w:numPr>
          <w:ilvl w:val="0"/>
          <w:numId w:val="29"/>
        </w:numPr>
        <w:adjustRightInd w:val="0"/>
        <w:snapToGrid w:val="0"/>
        <w:spacing w:line="360" w:lineRule="auto"/>
        <w:ind w:left="0" w:firstLine="422" w:firstLineChars="200"/>
        <w:jc w:val="left"/>
        <w:rPr>
          <w:rFonts w:hint="eastAsia" w:ascii="宋体" w:hAnsi="宋体"/>
          <w:b/>
          <w:bCs/>
          <w:snapToGrid w:val="0"/>
          <w:kern w:val="0"/>
          <w:szCs w:val="21"/>
          <w:u w:val="single"/>
        </w:rPr>
      </w:pPr>
      <w:r>
        <w:rPr>
          <w:rFonts w:hint="eastAsia" w:ascii="宋体" w:hAnsi="宋体"/>
          <w:b/>
          <w:bCs/>
          <w:snapToGrid w:val="0"/>
          <w:kern w:val="0"/>
          <w:szCs w:val="21"/>
          <w:u w:val="single"/>
        </w:rPr>
        <w:t>施工阶段的组织与协调</w:t>
      </w:r>
    </w:p>
    <w:p w14:paraId="1D5B53BE">
      <w:pPr>
        <w:numPr>
          <w:ilvl w:val="0"/>
          <w:numId w:val="35"/>
        </w:numPr>
        <w:adjustRightInd w:val="0"/>
        <w:snapToGrid w:val="0"/>
        <w:spacing w:line="360" w:lineRule="auto"/>
        <w:jc w:val="left"/>
        <w:rPr>
          <w:rFonts w:hint="eastAsia" w:ascii="宋体" w:hAnsi="宋体"/>
          <w:snapToGrid w:val="0"/>
          <w:kern w:val="0"/>
          <w:szCs w:val="21"/>
          <w:u w:val="single"/>
        </w:rPr>
      </w:pPr>
      <w:r>
        <w:rPr>
          <w:rFonts w:hint="eastAsia" w:ascii="宋体" w:hAnsi="宋体"/>
          <w:snapToGrid w:val="0"/>
          <w:kern w:val="0"/>
          <w:szCs w:val="21"/>
          <w:u w:val="single"/>
        </w:rPr>
        <w:t>协调承包人委托人关系，包括督促承包人落实委托人的指令；</w:t>
      </w:r>
    </w:p>
    <w:p w14:paraId="53A86029">
      <w:pPr>
        <w:numPr>
          <w:ilvl w:val="0"/>
          <w:numId w:val="35"/>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协调施工过程中各施工单位之间工程界面的切割；</w:t>
      </w:r>
    </w:p>
    <w:p w14:paraId="7D7DF150">
      <w:pPr>
        <w:numPr>
          <w:ilvl w:val="0"/>
          <w:numId w:val="35"/>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协调施工过程中各专业施工配合关系；</w:t>
      </w:r>
    </w:p>
    <w:p w14:paraId="639F83E5">
      <w:pPr>
        <w:numPr>
          <w:ilvl w:val="0"/>
          <w:numId w:val="35"/>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协调施工过程中政府监管部门的督查工作；</w:t>
      </w:r>
    </w:p>
    <w:p w14:paraId="7993CF84">
      <w:pPr>
        <w:numPr>
          <w:ilvl w:val="0"/>
          <w:numId w:val="35"/>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提醒委托人潜在的设计、招标、行政报批风险（如：图纸衔接、甲供材料</w:t>
      </w:r>
      <w:r>
        <w:rPr>
          <w:rFonts w:hint="eastAsia" w:ascii="宋体" w:hAnsi="宋体"/>
          <w:snapToGrid w:val="0"/>
          <w:color w:val="FF0000"/>
          <w:kern w:val="0"/>
          <w:szCs w:val="21"/>
          <w:u w:val="single"/>
        </w:rPr>
        <w:t>&lt;若有&gt;</w:t>
      </w:r>
      <w:r>
        <w:rPr>
          <w:rFonts w:hint="eastAsia" w:ascii="宋体" w:hAnsi="宋体"/>
          <w:snapToGrid w:val="0"/>
          <w:kern w:val="0"/>
          <w:szCs w:val="21"/>
          <w:u w:val="single"/>
        </w:rPr>
        <w:t>或承包商确定、必要的验收协调或间隔等）；</w:t>
      </w:r>
    </w:p>
    <w:p w14:paraId="368CE74D">
      <w:pPr>
        <w:numPr>
          <w:ilvl w:val="0"/>
          <w:numId w:val="35"/>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参与综合计划编制工作，协调各方潜在的衔接关系；</w:t>
      </w:r>
    </w:p>
    <w:p w14:paraId="569241A0">
      <w:pPr>
        <w:numPr>
          <w:ilvl w:val="0"/>
          <w:numId w:val="35"/>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检查施工许可等手续的办理情况，向委托人提交检查报告；</w:t>
      </w:r>
    </w:p>
    <w:p w14:paraId="43EC69FF">
      <w:pPr>
        <w:numPr>
          <w:ilvl w:val="0"/>
          <w:numId w:val="35"/>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审查工程开工条件，检查施工前的各项准备工作；</w:t>
      </w:r>
    </w:p>
    <w:p w14:paraId="5FAB316E">
      <w:pPr>
        <w:numPr>
          <w:ilvl w:val="0"/>
          <w:numId w:val="35"/>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复核和审查施工单位、分包单位以及材料、设备、构配件等供应单位的资格；</w:t>
      </w:r>
    </w:p>
    <w:p w14:paraId="459421FA">
      <w:pPr>
        <w:numPr>
          <w:ilvl w:val="0"/>
          <w:numId w:val="35"/>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完成委托人要求的其他与组织和协调有关的工作。</w:t>
      </w:r>
    </w:p>
    <w:p w14:paraId="5EE84591">
      <w:pPr>
        <w:numPr>
          <w:ilvl w:val="0"/>
          <w:numId w:val="29"/>
        </w:numPr>
        <w:adjustRightInd w:val="0"/>
        <w:snapToGrid w:val="0"/>
        <w:spacing w:line="360" w:lineRule="auto"/>
        <w:ind w:left="0" w:firstLine="422" w:firstLineChars="200"/>
        <w:jc w:val="left"/>
        <w:rPr>
          <w:rFonts w:hint="eastAsia" w:ascii="宋体" w:hAnsi="宋体"/>
          <w:b/>
          <w:bCs/>
          <w:snapToGrid w:val="0"/>
          <w:kern w:val="0"/>
          <w:szCs w:val="21"/>
          <w:u w:val="single"/>
        </w:rPr>
      </w:pPr>
      <w:r>
        <w:rPr>
          <w:rFonts w:hint="eastAsia" w:ascii="宋体" w:hAnsi="宋体"/>
          <w:b/>
          <w:bCs/>
          <w:snapToGrid w:val="0"/>
          <w:kern w:val="0"/>
          <w:szCs w:val="21"/>
          <w:u w:val="single"/>
        </w:rPr>
        <w:t>工程会议工作（每周主持召开工地例会，形成会议纪要，并经与会各方代表会签；工地例会包括但不限于）</w:t>
      </w:r>
    </w:p>
    <w:p w14:paraId="0FC1AC09">
      <w:pPr>
        <w:numPr>
          <w:ilvl w:val="0"/>
          <w:numId w:val="36"/>
        </w:numPr>
        <w:adjustRightInd w:val="0"/>
        <w:snapToGrid w:val="0"/>
        <w:spacing w:line="360" w:lineRule="auto"/>
        <w:jc w:val="left"/>
        <w:rPr>
          <w:rFonts w:hint="eastAsia" w:ascii="宋体" w:hAnsi="宋体"/>
          <w:snapToGrid w:val="0"/>
          <w:kern w:val="0"/>
          <w:szCs w:val="21"/>
          <w:u w:val="single"/>
        </w:rPr>
      </w:pPr>
      <w:r>
        <w:rPr>
          <w:rFonts w:hint="eastAsia" w:ascii="宋体" w:hAnsi="宋体"/>
          <w:snapToGrid w:val="0"/>
          <w:kern w:val="0"/>
          <w:szCs w:val="21"/>
          <w:u w:val="single"/>
        </w:rPr>
        <w:t>检查上次例会议确定事项的落实情况，分析未完事项原因；</w:t>
      </w:r>
    </w:p>
    <w:p w14:paraId="13F19F60">
      <w:pPr>
        <w:numPr>
          <w:ilvl w:val="0"/>
          <w:numId w:val="36"/>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检查分析工程项目进度计划完成情况，提出进度目标落实措施；</w:t>
      </w:r>
    </w:p>
    <w:p w14:paraId="377BF201">
      <w:pPr>
        <w:numPr>
          <w:ilvl w:val="0"/>
          <w:numId w:val="36"/>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检查分析工程质量状况，针对存在的质量问题提出改进措施，通报工程实体实测实量结果并提出质量不符合项的整改要求；</w:t>
      </w:r>
    </w:p>
    <w:p w14:paraId="28FFD8D2">
      <w:pPr>
        <w:numPr>
          <w:ilvl w:val="0"/>
          <w:numId w:val="36"/>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检查分析安全文明施工情况，针对存在的安全文明施工问题提出整改要求；</w:t>
      </w:r>
    </w:p>
    <w:p w14:paraId="7A2DBC90">
      <w:pPr>
        <w:numPr>
          <w:ilvl w:val="0"/>
          <w:numId w:val="36"/>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解决需要协调的有关事项；</w:t>
      </w:r>
    </w:p>
    <w:p w14:paraId="47A7DD11">
      <w:pPr>
        <w:numPr>
          <w:ilvl w:val="0"/>
          <w:numId w:val="36"/>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根据需要及时组织专题会议，解决施工过程中的各种专项问题；</w:t>
      </w:r>
    </w:p>
    <w:p w14:paraId="0DD8BFA7">
      <w:pPr>
        <w:numPr>
          <w:ilvl w:val="0"/>
          <w:numId w:val="36"/>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关注施工期间国家及地方建筑条例变动，及时提出要求；</w:t>
      </w:r>
    </w:p>
    <w:p w14:paraId="4F3D216A">
      <w:pPr>
        <w:numPr>
          <w:ilvl w:val="0"/>
          <w:numId w:val="36"/>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关注施工过程可预见风险提示及管理要求；</w:t>
      </w:r>
    </w:p>
    <w:p w14:paraId="7737BEBD">
      <w:pPr>
        <w:numPr>
          <w:ilvl w:val="0"/>
          <w:numId w:val="36"/>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关注国家对施工管理及验收规范中存在的风险提示。</w:t>
      </w:r>
    </w:p>
    <w:p w14:paraId="309D53B2">
      <w:pPr>
        <w:numPr>
          <w:ilvl w:val="0"/>
          <w:numId w:val="29"/>
        </w:numPr>
        <w:adjustRightInd w:val="0"/>
        <w:snapToGrid w:val="0"/>
        <w:spacing w:line="360" w:lineRule="auto"/>
        <w:ind w:left="0" w:firstLine="422" w:firstLineChars="200"/>
        <w:jc w:val="left"/>
        <w:rPr>
          <w:rFonts w:hint="eastAsia" w:ascii="宋体" w:hAnsi="宋体"/>
          <w:b/>
          <w:bCs/>
          <w:snapToGrid w:val="0"/>
          <w:kern w:val="0"/>
          <w:szCs w:val="21"/>
          <w:u w:val="single"/>
        </w:rPr>
      </w:pPr>
      <w:r>
        <w:rPr>
          <w:rFonts w:hint="eastAsia" w:ascii="宋体" w:hAnsi="宋体"/>
          <w:b/>
          <w:bCs/>
          <w:snapToGrid w:val="0"/>
          <w:kern w:val="0"/>
          <w:szCs w:val="21"/>
          <w:u w:val="single"/>
        </w:rPr>
        <w:t>资料管理工作</w:t>
      </w:r>
    </w:p>
    <w:p w14:paraId="1EA09108">
      <w:pPr>
        <w:numPr>
          <w:ilvl w:val="0"/>
          <w:numId w:val="37"/>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管理并确保本项目所有建设内容之工程资料的完整性、连续性，达到竣工验收及移交备案的要求；</w:t>
      </w:r>
    </w:p>
    <w:p w14:paraId="10E8B0AF">
      <w:pPr>
        <w:numPr>
          <w:ilvl w:val="0"/>
          <w:numId w:val="37"/>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督促施工单位施工过程及时形成工程资料，并符合工程资料备案移交的要求；</w:t>
      </w:r>
    </w:p>
    <w:p w14:paraId="49CED5B5">
      <w:pPr>
        <w:numPr>
          <w:ilvl w:val="0"/>
          <w:numId w:val="37"/>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按有关规定及时形成监理资料、报表，确保监理资料真实完整、分类有序；</w:t>
      </w:r>
    </w:p>
    <w:p w14:paraId="1EE95A12">
      <w:pPr>
        <w:numPr>
          <w:ilvl w:val="0"/>
          <w:numId w:val="37"/>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按委托人要求，及时形成并整理工程实体实测实量各数据、报表、照片记录等，建立实测实量档案；</w:t>
      </w:r>
    </w:p>
    <w:p w14:paraId="79312BCB">
      <w:pPr>
        <w:numPr>
          <w:ilvl w:val="0"/>
          <w:numId w:val="37"/>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按委托人要求，及时编制、整理、归档监理日报、月报及其照片记录等，例行报表，以及政府主管部门或委托人根据管理要求填报的资料，并报送委托人或主管部门；</w:t>
      </w:r>
    </w:p>
    <w:p w14:paraId="6E6A00FB">
      <w:pPr>
        <w:numPr>
          <w:ilvl w:val="0"/>
          <w:numId w:val="37"/>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对与工程有关的所有收发文应及时做好收发记录、分类签收、整理、装订成册。对工程施工过程中的设计变更及现场签证必须月审月结，按时汇总登记。做到任何文件资料在收发文登记中能迅速检索，具有较强的追溯性；</w:t>
      </w:r>
    </w:p>
    <w:p w14:paraId="73B48F4C">
      <w:pPr>
        <w:numPr>
          <w:ilvl w:val="0"/>
          <w:numId w:val="37"/>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及时审查竣工资料，组织竣工预验收；</w:t>
      </w:r>
    </w:p>
    <w:p w14:paraId="70EA4906">
      <w:pPr>
        <w:numPr>
          <w:ilvl w:val="0"/>
          <w:numId w:val="37"/>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组织/参加工程质量安全等验收，参加关键工艺及材料评估，提交质量/安全评估报告；</w:t>
      </w:r>
    </w:p>
    <w:p w14:paraId="6700531A">
      <w:pPr>
        <w:numPr>
          <w:ilvl w:val="0"/>
          <w:numId w:val="37"/>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收集承包单位、施工人员及机械进场资料，包含以下但不限于：企业资质、人员资质、机械设备资料、施工材料、安全物资、送审样品和实际供货资料等；</w:t>
      </w:r>
    </w:p>
    <w:p w14:paraId="12810A41">
      <w:pPr>
        <w:numPr>
          <w:ilvl w:val="0"/>
          <w:numId w:val="37"/>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收集日常合约履行资料，包含但不限于：人员数量、材料进出场数量、施工异常依据（天气、流程、验收、检测等），并形成监理报告；</w:t>
      </w:r>
    </w:p>
    <w:p w14:paraId="7B73121D">
      <w:pPr>
        <w:numPr>
          <w:ilvl w:val="0"/>
          <w:numId w:val="37"/>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完成委托人要求的其他与信息管理有关的工作。</w:t>
      </w:r>
    </w:p>
    <w:p w14:paraId="088ACCB6">
      <w:pPr>
        <w:numPr>
          <w:ilvl w:val="0"/>
          <w:numId w:val="29"/>
        </w:numPr>
        <w:adjustRightInd w:val="0"/>
        <w:snapToGrid w:val="0"/>
        <w:spacing w:line="360" w:lineRule="auto"/>
        <w:ind w:left="0" w:firstLine="422" w:firstLineChars="200"/>
        <w:jc w:val="left"/>
        <w:rPr>
          <w:rFonts w:hint="eastAsia" w:ascii="宋体" w:hAnsi="宋体"/>
          <w:b/>
          <w:bCs/>
          <w:snapToGrid w:val="0"/>
          <w:kern w:val="0"/>
          <w:szCs w:val="21"/>
          <w:u w:val="single"/>
        </w:rPr>
      </w:pPr>
      <w:r>
        <w:rPr>
          <w:rFonts w:hint="eastAsia" w:ascii="宋体" w:hAnsi="宋体"/>
          <w:b/>
          <w:bCs/>
          <w:snapToGrid w:val="0"/>
          <w:kern w:val="0"/>
          <w:szCs w:val="21"/>
          <w:u w:val="single"/>
        </w:rPr>
        <w:t>承包商履约管理</w:t>
      </w:r>
    </w:p>
    <w:p w14:paraId="4FDC246E">
      <w:pPr>
        <w:numPr>
          <w:ilvl w:val="0"/>
          <w:numId w:val="38"/>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按季度就承包商/供应商以上生产活动进行评估，全面评估承包商履约能力，并提醒委托人潜在风险；</w:t>
      </w:r>
    </w:p>
    <w:p w14:paraId="4B6E6049">
      <w:pPr>
        <w:numPr>
          <w:ilvl w:val="0"/>
          <w:numId w:val="38"/>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根据拟进场的过往合作或履约信息，就指定分包单位或管理团队的情况提供建议给委托人；</w:t>
      </w:r>
    </w:p>
    <w:p w14:paraId="64709F91">
      <w:pPr>
        <w:numPr>
          <w:ilvl w:val="0"/>
          <w:numId w:val="38"/>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根据拟选定的材料或设备供应商的过往合作或履约信息，就指定供应商供货能力或产品潜在风险提供建议给委托人。</w:t>
      </w:r>
    </w:p>
    <w:p w14:paraId="4FA66FB7">
      <w:pPr>
        <w:numPr>
          <w:ilvl w:val="0"/>
          <w:numId w:val="29"/>
        </w:numPr>
        <w:adjustRightInd w:val="0"/>
        <w:snapToGrid w:val="0"/>
        <w:spacing w:line="360" w:lineRule="auto"/>
        <w:ind w:left="0" w:firstLine="422" w:firstLineChars="200"/>
        <w:jc w:val="left"/>
        <w:rPr>
          <w:rFonts w:hint="eastAsia" w:ascii="宋体" w:hAnsi="宋体"/>
          <w:b/>
          <w:bCs/>
          <w:snapToGrid w:val="0"/>
          <w:kern w:val="0"/>
          <w:szCs w:val="21"/>
          <w:u w:val="single"/>
        </w:rPr>
      </w:pPr>
      <w:r>
        <w:rPr>
          <w:rFonts w:hint="eastAsia" w:ascii="宋体" w:hAnsi="宋体"/>
          <w:b/>
          <w:bCs/>
          <w:snapToGrid w:val="0"/>
          <w:kern w:val="0"/>
          <w:szCs w:val="21"/>
          <w:u w:val="single"/>
        </w:rPr>
        <w:t>施工阶段的合同管理</w:t>
      </w:r>
    </w:p>
    <w:p w14:paraId="3F18AADA">
      <w:pPr>
        <w:numPr>
          <w:ilvl w:val="0"/>
          <w:numId w:val="39"/>
        </w:numPr>
        <w:adjustRightInd w:val="0"/>
        <w:snapToGrid w:val="0"/>
        <w:spacing w:line="360" w:lineRule="auto"/>
        <w:jc w:val="left"/>
        <w:rPr>
          <w:rFonts w:hint="eastAsia" w:ascii="宋体" w:hAnsi="宋体"/>
          <w:snapToGrid w:val="0"/>
          <w:kern w:val="0"/>
          <w:szCs w:val="21"/>
          <w:u w:val="single"/>
        </w:rPr>
      </w:pPr>
      <w:r>
        <w:rPr>
          <w:rFonts w:hint="eastAsia" w:ascii="宋体" w:hAnsi="宋体"/>
          <w:snapToGrid w:val="0"/>
          <w:kern w:val="0"/>
          <w:szCs w:val="21"/>
          <w:u w:val="single"/>
        </w:rPr>
        <w:t>合理划分子项目，明确各子项目的范围；</w:t>
      </w:r>
    </w:p>
    <w:p w14:paraId="305F5233">
      <w:pPr>
        <w:numPr>
          <w:ilvl w:val="0"/>
          <w:numId w:val="39"/>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协助委托人处理有关索赔事宜，并处理合同纠纷；</w:t>
      </w:r>
    </w:p>
    <w:p w14:paraId="53E142AC">
      <w:pPr>
        <w:numPr>
          <w:ilvl w:val="0"/>
          <w:numId w:val="39"/>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进行各类合同的跟踪管理并定期提供合同管理的各种报告；</w:t>
      </w:r>
    </w:p>
    <w:p w14:paraId="03C799A7">
      <w:pPr>
        <w:numPr>
          <w:ilvl w:val="0"/>
          <w:numId w:val="39"/>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完成委托人要求的其他与合同管理有关的工作。</w:t>
      </w:r>
    </w:p>
    <w:p w14:paraId="1B5E54FE">
      <w:pPr>
        <w:numPr>
          <w:ilvl w:val="0"/>
          <w:numId w:val="29"/>
        </w:numPr>
        <w:adjustRightInd w:val="0"/>
        <w:snapToGrid w:val="0"/>
        <w:spacing w:line="360" w:lineRule="auto"/>
        <w:ind w:left="0" w:firstLine="422" w:firstLineChars="200"/>
        <w:jc w:val="left"/>
        <w:rPr>
          <w:rFonts w:hint="eastAsia" w:ascii="宋体" w:hAnsi="宋体"/>
          <w:b/>
          <w:bCs/>
          <w:snapToGrid w:val="0"/>
          <w:kern w:val="0"/>
          <w:szCs w:val="21"/>
          <w:u w:val="single"/>
        </w:rPr>
      </w:pPr>
      <w:r>
        <w:rPr>
          <w:rFonts w:hint="eastAsia" w:ascii="宋体" w:hAnsi="宋体"/>
          <w:b/>
          <w:bCs/>
          <w:snapToGrid w:val="0"/>
          <w:kern w:val="0"/>
          <w:szCs w:val="21"/>
          <w:u w:val="single"/>
        </w:rPr>
        <w:t>施工阶段的风险管理</w:t>
      </w:r>
    </w:p>
    <w:p w14:paraId="0CEF4607">
      <w:pPr>
        <w:numPr>
          <w:ilvl w:val="0"/>
          <w:numId w:val="40"/>
        </w:numPr>
        <w:adjustRightInd w:val="0"/>
        <w:snapToGrid w:val="0"/>
        <w:spacing w:line="360" w:lineRule="auto"/>
        <w:jc w:val="left"/>
        <w:rPr>
          <w:rFonts w:hint="eastAsia" w:ascii="宋体" w:hAnsi="宋体"/>
          <w:snapToGrid w:val="0"/>
          <w:kern w:val="0"/>
          <w:szCs w:val="21"/>
          <w:u w:val="single"/>
        </w:rPr>
      </w:pPr>
      <w:r>
        <w:rPr>
          <w:rFonts w:hint="eastAsia" w:ascii="宋体" w:hAnsi="宋体"/>
          <w:snapToGrid w:val="0"/>
          <w:kern w:val="0"/>
          <w:szCs w:val="21"/>
          <w:u w:val="single"/>
        </w:rPr>
        <w:t>制订风险管理策略；</w:t>
      </w:r>
    </w:p>
    <w:p w14:paraId="525E4565">
      <w:pPr>
        <w:numPr>
          <w:ilvl w:val="0"/>
          <w:numId w:val="40"/>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在法律允许的范围内，采取有利于委托人的反索赔方案；</w:t>
      </w:r>
    </w:p>
    <w:p w14:paraId="05991F24">
      <w:pPr>
        <w:numPr>
          <w:ilvl w:val="0"/>
          <w:numId w:val="40"/>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避免重大工程变更；</w:t>
      </w:r>
    </w:p>
    <w:p w14:paraId="5E4C6DAF">
      <w:pPr>
        <w:numPr>
          <w:ilvl w:val="0"/>
          <w:numId w:val="40"/>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协助处理索赔及反索赔事宜；</w:t>
      </w:r>
    </w:p>
    <w:p w14:paraId="3518C8F6">
      <w:pPr>
        <w:numPr>
          <w:ilvl w:val="0"/>
          <w:numId w:val="40"/>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协助处理与保险有关的事宜；</w:t>
      </w:r>
    </w:p>
    <w:p w14:paraId="12E25EE9">
      <w:pPr>
        <w:numPr>
          <w:ilvl w:val="0"/>
          <w:numId w:val="40"/>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完成委托人要求的其他与风险管理有关的工作。</w:t>
      </w:r>
    </w:p>
    <w:p w14:paraId="115FC672">
      <w:pPr>
        <w:numPr>
          <w:ilvl w:val="0"/>
          <w:numId w:val="29"/>
        </w:numPr>
        <w:adjustRightInd w:val="0"/>
        <w:snapToGrid w:val="0"/>
        <w:spacing w:line="360" w:lineRule="auto"/>
        <w:ind w:left="0" w:firstLine="422" w:firstLineChars="200"/>
        <w:jc w:val="left"/>
        <w:rPr>
          <w:rFonts w:hint="eastAsia" w:ascii="宋体" w:hAnsi="宋体"/>
          <w:b/>
          <w:bCs/>
          <w:snapToGrid w:val="0"/>
          <w:kern w:val="0"/>
          <w:szCs w:val="21"/>
          <w:u w:val="single"/>
        </w:rPr>
      </w:pPr>
      <w:r>
        <w:rPr>
          <w:rFonts w:hint="eastAsia" w:ascii="宋体" w:hAnsi="宋体"/>
          <w:b/>
          <w:bCs/>
          <w:snapToGrid w:val="0"/>
          <w:kern w:val="0"/>
          <w:szCs w:val="21"/>
          <w:u w:val="single"/>
        </w:rPr>
        <w:t>其他</w:t>
      </w:r>
    </w:p>
    <w:p w14:paraId="224CC6ED">
      <w:pPr>
        <w:numPr>
          <w:ilvl w:val="0"/>
          <w:numId w:val="41"/>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负责审核工程竣工结算资料及工作内容的时限。受托人确认和反馈时限，分包工程应在7日内，总包工程应在14日内，其它书面报告最长不能超过7日；</w:t>
      </w:r>
    </w:p>
    <w:p w14:paraId="76783ED2">
      <w:pPr>
        <w:numPr>
          <w:ilvl w:val="0"/>
          <w:numId w:val="41"/>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受托人保证在委托人规定的时间内，对设计单位所设计的初步设计、施工图、竣工图进行审查，并提出书面的审查意见，供委托人审批；包括协助委托人编制设计要求、选择设计单位，组织评选设计方案，对各设计单位进行协调管理，监督合同履行，审查设计进度计划并监督实施，核查设计大纲和设计深度、使用技术规范合理性，提出设计评估报告（包括各阶段设计的核查意见和优化建议），协助审核设计概算；</w:t>
      </w:r>
    </w:p>
    <w:p w14:paraId="7E0EFE7D">
      <w:pPr>
        <w:numPr>
          <w:ilvl w:val="0"/>
          <w:numId w:val="41"/>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积极完成委托人指派的其他工作，包括但不限于配合完成项目各类检查、项目报建手续、编制项目统计报表及相关材料等；</w:t>
      </w:r>
    </w:p>
    <w:p w14:paraId="2045F986">
      <w:pPr>
        <w:numPr>
          <w:ilvl w:val="0"/>
          <w:numId w:val="41"/>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协助委托人对承包人进行履约评价考核；</w:t>
      </w:r>
    </w:p>
    <w:p w14:paraId="378243C0">
      <w:pPr>
        <w:numPr>
          <w:ilvl w:val="0"/>
          <w:numId w:val="41"/>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受托人必须保证项目机构正常的资金供应，保证按时足额向项目机构职员发放工资和奖金；</w:t>
      </w:r>
    </w:p>
    <w:p w14:paraId="1B6DEDD3">
      <w:pPr>
        <w:numPr>
          <w:ilvl w:val="0"/>
          <w:numId w:val="41"/>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受托人必须按照相关法律法规规定为项目机构所有监理人员购买相关的保险。</w:t>
      </w:r>
    </w:p>
    <w:p w14:paraId="63497FA8">
      <w:pPr>
        <w:adjustRightInd w:val="0"/>
        <w:snapToGrid w:val="0"/>
        <w:spacing w:line="360" w:lineRule="auto"/>
        <w:ind w:firstLine="422" w:firstLineChars="200"/>
        <w:jc w:val="left"/>
        <w:rPr>
          <w:rFonts w:hint="eastAsia" w:ascii="宋体" w:hAnsi="宋体"/>
          <w:b/>
          <w:bCs/>
          <w:snapToGrid w:val="0"/>
          <w:kern w:val="0"/>
          <w:szCs w:val="21"/>
          <w:u w:val="single"/>
        </w:rPr>
      </w:pPr>
      <w:r>
        <w:rPr>
          <w:rFonts w:hint="eastAsia" w:ascii="宋体" w:hAnsi="宋体"/>
          <w:b/>
          <w:bCs/>
          <w:snapToGrid w:val="0"/>
          <w:kern w:val="0"/>
          <w:szCs w:val="21"/>
          <w:u w:val="single"/>
        </w:rPr>
        <w:t>保修阶段:</w:t>
      </w:r>
    </w:p>
    <w:p w14:paraId="15B33F3A">
      <w:pPr>
        <w:numPr>
          <w:ilvl w:val="0"/>
          <w:numId w:val="42"/>
        </w:numPr>
        <w:adjustRightInd w:val="0"/>
        <w:snapToGrid w:val="0"/>
        <w:spacing w:line="360" w:lineRule="auto"/>
        <w:jc w:val="left"/>
        <w:rPr>
          <w:rFonts w:hint="eastAsia" w:ascii="宋体" w:hAnsi="宋体"/>
          <w:snapToGrid w:val="0"/>
          <w:kern w:val="0"/>
          <w:szCs w:val="21"/>
          <w:u w:val="single"/>
        </w:rPr>
      </w:pPr>
      <w:r>
        <w:rPr>
          <w:rFonts w:hint="eastAsia" w:ascii="宋体" w:hAnsi="宋体"/>
          <w:snapToGrid w:val="0"/>
          <w:kern w:val="0"/>
          <w:szCs w:val="21"/>
          <w:u w:val="single"/>
        </w:rPr>
        <w:t>工程监理单位承担工程保修阶段的服务工作时，应定期回访，并做好相应记录；</w:t>
      </w:r>
    </w:p>
    <w:p w14:paraId="188D5CD4">
      <w:pPr>
        <w:numPr>
          <w:ilvl w:val="0"/>
          <w:numId w:val="42"/>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对委托人或使用单位提出的质量缺陷，工程监理单位应24小时内安排监理人员进行检查和记录，并要求施工单位予以修复，同时应监督实施，合格后应予以签认；</w:t>
      </w:r>
    </w:p>
    <w:p w14:paraId="022EF2CF">
      <w:pPr>
        <w:numPr>
          <w:ilvl w:val="0"/>
          <w:numId w:val="42"/>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工程监理单位应对工程质量缺陷原因进行调查，并应与委托人、施工单位协商确定责任归属；</w:t>
      </w:r>
    </w:p>
    <w:p w14:paraId="5E258EBE">
      <w:pPr>
        <w:numPr>
          <w:ilvl w:val="0"/>
          <w:numId w:val="42"/>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委托人要求的其它事项。</w:t>
      </w:r>
    </w:p>
    <w:p w14:paraId="61E1FAEC">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2 监理与相关服务依据</w:t>
      </w:r>
    </w:p>
    <w:p w14:paraId="35640FCB">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2.1监理依据包括</w:t>
      </w:r>
      <w:r>
        <w:rPr>
          <w:rFonts w:hint="eastAsia" w:ascii="宋体" w:hAnsi="宋体"/>
          <w:snapToGrid w:val="0"/>
          <w:color w:val="FF0000"/>
          <w:kern w:val="0"/>
          <w:szCs w:val="21"/>
        </w:rPr>
        <w:t>（凡涉及标准规范，若有新版发布，则按最新版本执行）</w:t>
      </w:r>
      <w:r>
        <w:rPr>
          <w:rFonts w:hint="eastAsia" w:ascii="宋体" w:hAnsi="宋体"/>
          <w:snapToGrid w:val="0"/>
          <w:kern w:val="0"/>
          <w:szCs w:val="21"/>
        </w:rPr>
        <w:t>：</w:t>
      </w:r>
    </w:p>
    <w:p w14:paraId="5ABEB357">
      <w:pPr>
        <w:numPr>
          <w:ilvl w:val="0"/>
          <w:numId w:val="43"/>
        </w:numPr>
        <w:adjustRightInd w:val="0"/>
        <w:snapToGrid w:val="0"/>
        <w:spacing w:line="360" w:lineRule="auto"/>
        <w:jc w:val="left"/>
        <w:rPr>
          <w:rFonts w:hint="eastAsia" w:ascii="宋体" w:hAnsi="宋体"/>
          <w:snapToGrid w:val="0"/>
          <w:kern w:val="0"/>
          <w:szCs w:val="21"/>
          <w:u w:val="single"/>
        </w:rPr>
      </w:pPr>
      <w:r>
        <w:rPr>
          <w:rFonts w:hint="eastAsia" w:ascii="宋体" w:hAnsi="宋体"/>
          <w:snapToGrid w:val="0"/>
          <w:kern w:val="0"/>
          <w:szCs w:val="21"/>
          <w:u w:val="single"/>
        </w:rPr>
        <w:t>政府批准的有关项目的建设文件、设计图纸；</w:t>
      </w:r>
    </w:p>
    <w:p w14:paraId="60F2ED37">
      <w:pPr>
        <w:numPr>
          <w:ilvl w:val="0"/>
          <w:numId w:val="43"/>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color w:val="FF0000"/>
          <w:kern w:val="0"/>
          <w:szCs w:val="21"/>
          <w:u w:val="single"/>
        </w:rPr>
        <w:t>《建设工程监理规范》</w:t>
      </w:r>
      <w:r>
        <w:rPr>
          <w:rFonts w:ascii="宋体" w:hAnsi="宋体"/>
          <w:snapToGrid w:val="0"/>
          <w:color w:val="FF0000"/>
          <w:kern w:val="0"/>
          <w:szCs w:val="21"/>
          <w:u w:val="single"/>
        </w:rPr>
        <w:t>（GB</w:t>
      </w:r>
      <w:r>
        <w:rPr>
          <w:rFonts w:hint="eastAsia" w:ascii="宋体" w:hAnsi="宋体"/>
          <w:snapToGrid w:val="0"/>
          <w:color w:val="FF0000"/>
          <w:kern w:val="0"/>
          <w:szCs w:val="21"/>
          <w:u w:val="single"/>
        </w:rPr>
        <w:t>/T</w:t>
      </w:r>
      <w:r>
        <w:rPr>
          <w:rFonts w:ascii="宋体" w:hAnsi="宋体"/>
          <w:snapToGrid w:val="0"/>
          <w:color w:val="FF0000"/>
          <w:kern w:val="0"/>
          <w:szCs w:val="21"/>
          <w:u w:val="single"/>
        </w:rPr>
        <w:t>50319-201</w:t>
      </w:r>
      <w:r>
        <w:rPr>
          <w:rFonts w:hint="eastAsia" w:ascii="宋体" w:hAnsi="宋体"/>
          <w:snapToGrid w:val="0"/>
          <w:color w:val="FF0000"/>
          <w:kern w:val="0"/>
          <w:szCs w:val="21"/>
          <w:u w:val="single"/>
        </w:rPr>
        <w:t>3</w:t>
      </w:r>
      <w:r>
        <w:rPr>
          <w:rFonts w:ascii="宋体" w:hAnsi="宋体"/>
          <w:snapToGrid w:val="0"/>
          <w:color w:val="FF0000"/>
          <w:kern w:val="0"/>
          <w:szCs w:val="21"/>
          <w:u w:val="single"/>
        </w:rPr>
        <w:t>）</w:t>
      </w:r>
      <w:r>
        <w:rPr>
          <w:rFonts w:hint="eastAsia" w:ascii="宋体" w:hAnsi="宋体"/>
          <w:snapToGrid w:val="0"/>
          <w:kern w:val="0"/>
          <w:szCs w:val="21"/>
          <w:u w:val="single"/>
        </w:rPr>
        <w:t>；</w:t>
      </w:r>
    </w:p>
    <w:p w14:paraId="6283444D">
      <w:pPr>
        <w:numPr>
          <w:ilvl w:val="0"/>
          <w:numId w:val="43"/>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color w:val="FF0000"/>
          <w:kern w:val="0"/>
          <w:szCs w:val="21"/>
          <w:u w:val="single"/>
        </w:rPr>
        <w:t>《建筑工程施工质量验收统一标准》</w:t>
      </w:r>
      <w:r>
        <w:rPr>
          <w:rFonts w:hint="eastAsia" w:ascii="宋体" w:hAnsi="宋体"/>
          <w:snapToGrid w:val="0"/>
          <w:kern w:val="0"/>
          <w:szCs w:val="21"/>
          <w:u w:val="single"/>
        </w:rPr>
        <w:t>；</w:t>
      </w:r>
    </w:p>
    <w:p w14:paraId="60E01856">
      <w:pPr>
        <w:numPr>
          <w:ilvl w:val="0"/>
          <w:numId w:val="43"/>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《房屋建筑工程施工旁站监理管理办法》；</w:t>
      </w:r>
    </w:p>
    <w:p w14:paraId="10127755">
      <w:pPr>
        <w:numPr>
          <w:ilvl w:val="0"/>
          <w:numId w:val="43"/>
        </w:numPr>
        <w:adjustRightInd w:val="0"/>
        <w:snapToGrid w:val="0"/>
        <w:spacing w:line="360" w:lineRule="auto"/>
        <w:ind w:left="0" w:firstLine="420" w:firstLineChars="200"/>
        <w:jc w:val="left"/>
        <w:rPr>
          <w:rFonts w:hint="eastAsia" w:ascii="宋体" w:hAnsi="宋体"/>
          <w:snapToGrid w:val="0"/>
          <w:color w:val="FF0000"/>
          <w:kern w:val="0"/>
          <w:szCs w:val="21"/>
          <w:u w:val="single"/>
        </w:rPr>
      </w:pPr>
      <w:r>
        <w:rPr>
          <w:rFonts w:hint="eastAsia" w:ascii="宋体" w:hAnsi="宋体"/>
          <w:snapToGrid w:val="0"/>
          <w:color w:val="FF0000"/>
          <w:kern w:val="0"/>
          <w:szCs w:val="21"/>
          <w:u w:val="single"/>
        </w:rPr>
        <w:t>《深圳市建设工程施工监理规程》；</w:t>
      </w:r>
    </w:p>
    <w:p w14:paraId="2F78B46C">
      <w:pPr>
        <w:numPr>
          <w:ilvl w:val="0"/>
          <w:numId w:val="43"/>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《深圳市建设工程竣工验收及备案管理办法》；</w:t>
      </w:r>
    </w:p>
    <w:p w14:paraId="44AE6415">
      <w:pPr>
        <w:numPr>
          <w:ilvl w:val="0"/>
          <w:numId w:val="43"/>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《建设工程质量管理条例》；</w:t>
      </w:r>
    </w:p>
    <w:p w14:paraId="71425317">
      <w:pPr>
        <w:numPr>
          <w:ilvl w:val="0"/>
          <w:numId w:val="43"/>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《建设工程安全生产管理条例》；</w:t>
      </w:r>
    </w:p>
    <w:p w14:paraId="187A94EA">
      <w:pPr>
        <w:numPr>
          <w:ilvl w:val="0"/>
          <w:numId w:val="43"/>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《中华人民共和国建筑法》；</w:t>
      </w:r>
    </w:p>
    <w:p w14:paraId="31AF9CB7">
      <w:pPr>
        <w:numPr>
          <w:ilvl w:val="0"/>
          <w:numId w:val="43"/>
        </w:numPr>
        <w:adjustRightInd w:val="0"/>
        <w:snapToGrid w:val="0"/>
        <w:spacing w:line="360" w:lineRule="auto"/>
        <w:ind w:left="0" w:firstLine="420" w:firstLineChars="200"/>
        <w:jc w:val="left"/>
        <w:rPr>
          <w:rFonts w:hint="eastAsia" w:ascii="宋体" w:hAnsi="宋体"/>
          <w:snapToGrid w:val="0"/>
          <w:color w:val="FF0000"/>
          <w:kern w:val="0"/>
          <w:szCs w:val="21"/>
          <w:u w:val="single"/>
        </w:rPr>
      </w:pPr>
      <w:r>
        <w:rPr>
          <w:rFonts w:ascii="宋体" w:hAnsi="宋体"/>
          <w:snapToGrid w:val="0"/>
          <w:color w:val="FF0000"/>
          <w:kern w:val="0"/>
          <w:szCs w:val="21"/>
          <w:u w:val="single"/>
        </w:rPr>
        <w:t>《建筑装饰装修工程质量验收规范》（GB50210-20</w:t>
      </w:r>
      <w:r>
        <w:rPr>
          <w:rFonts w:hint="eastAsia" w:ascii="宋体" w:hAnsi="宋体"/>
          <w:snapToGrid w:val="0"/>
          <w:color w:val="FF0000"/>
          <w:kern w:val="0"/>
          <w:szCs w:val="21"/>
          <w:u w:val="single"/>
        </w:rPr>
        <w:t>21</w:t>
      </w:r>
      <w:r>
        <w:rPr>
          <w:rFonts w:ascii="宋体" w:hAnsi="宋体"/>
          <w:snapToGrid w:val="0"/>
          <w:color w:val="FF0000"/>
          <w:kern w:val="0"/>
          <w:szCs w:val="21"/>
          <w:u w:val="single"/>
        </w:rPr>
        <w:t>)</w:t>
      </w:r>
    </w:p>
    <w:p w14:paraId="391BEBCD">
      <w:pPr>
        <w:numPr>
          <w:ilvl w:val="0"/>
          <w:numId w:val="43"/>
        </w:numPr>
        <w:adjustRightInd w:val="0"/>
        <w:snapToGrid w:val="0"/>
        <w:spacing w:line="360" w:lineRule="auto"/>
        <w:ind w:left="0" w:firstLine="420" w:firstLineChars="200"/>
        <w:jc w:val="left"/>
        <w:rPr>
          <w:rFonts w:hint="eastAsia" w:ascii="宋体" w:hAnsi="宋体"/>
          <w:snapToGrid w:val="0"/>
          <w:kern w:val="0"/>
          <w:szCs w:val="21"/>
          <w:u w:val="single"/>
        </w:rPr>
      </w:pPr>
      <w:r>
        <w:rPr>
          <w:rFonts w:ascii="宋体" w:hAnsi="宋体"/>
          <w:snapToGrid w:val="0"/>
          <w:kern w:val="0"/>
          <w:szCs w:val="21"/>
          <w:u w:val="single"/>
        </w:rPr>
        <w:t>《建筑装饰装修工程施工工艺标准》（ZJQ00-SG-001-2003）</w:t>
      </w:r>
    </w:p>
    <w:p w14:paraId="7F31F0B5">
      <w:pPr>
        <w:numPr>
          <w:ilvl w:val="0"/>
          <w:numId w:val="43"/>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其它有关建设工程的法律、法规、规章；</w:t>
      </w:r>
    </w:p>
    <w:p w14:paraId="39EC5CC5">
      <w:pPr>
        <w:numPr>
          <w:ilvl w:val="0"/>
          <w:numId w:val="43"/>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其它有关技术标准、规范和规程；</w:t>
      </w:r>
    </w:p>
    <w:p w14:paraId="3BAFC5B6">
      <w:pPr>
        <w:numPr>
          <w:ilvl w:val="0"/>
          <w:numId w:val="43"/>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委托人和施工单位依法签订的施工合同文件，以及建设监理合同；</w:t>
      </w:r>
    </w:p>
    <w:p w14:paraId="6140B048">
      <w:pPr>
        <w:numPr>
          <w:ilvl w:val="0"/>
          <w:numId w:val="43"/>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其它工程建设合同、协议文件（施工合同、供货合同、工程设计合同等，附工程量清单及施工图预算）；</w:t>
      </w:r>
    </w:p>
    <w:p w14:paraId="09B799D8">
      <w:pPr>
        <w:numPr>
          <w:ilvl w:val="0"/>
          <w:numId w:val="43"/>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勘察设计文件、工程实施过程中形成的有关工程文件；</w:t>
      </w:r>
    </w:p>
    <w:p w14:paraId="6395A538">
      <w:pPr>
        <w:numPr>
          <w:ilvl w:val="0"/>
          <w:numId w:val="43"/>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委托人制定的与工程建设相关的管理制度和办法，包括但不限于工程项目管理相关制度、工程项目现场管理相关办法、履约管理相关办法以及其他管理制度和办法；</w:t>
      </w:r>
    </w:p>
    <w:p w14:paraId="7EF0468F">
      <w:pPr>
        <w:numPr>
          <w:ilvl w:val="0"/>
          <w:numId w:val="43"/>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经委托人审定的监理规划和监理细则。</w:t>
      </w:r>
    </w:p>
    <w:p w14:paraId="62CFC765">
      <w:pPr>
        <w:adjustRightInd w:val="0"/>
        <w:snapToGrid w:val="0"/>
        <w:spacing w:line="360" w:lineRule="auto"/>
        <w:ind w:firstLine="422" w:firstLineChars="200"/>
        <w:jc w:val="left"/>
        <w:rPr>
          <w:rFonts w:hint="eastAsia" w:ascii="宋体" w:hAnsi="宋体"/>
          <w:b/>
          <w:bCs/>
          <w:dstrike/>
          <w:snapToGrid w:val="0"/>
          <w:kern w:val="0"/>
          <w:szCs w:val="21"/>
        </w:rPr>
      </w:pPr>
      <w:r>
        <w:rPr>
          <w:rFonts w:hint="eastAsia" w:ascii="宋体" w:hAnsi="宋体"/>
          <w:b/>
          <w:bCs/>
          <w:snapToGrid w:val="0"/>
          <w:kern w:val="0"/>
          <w:szCs w:val="21"/>
        </w:rPr>
        <w:t>2.2相关服务依据包括：</w:t>
      </w:r>
      <w:r>
        <w:rPr>
          <w:rFonts w:ascii="宋体" w:hAnsi="宋体"/>
          <w:b/>
          <w:bCs/>
          <w:snapToGrid w:val="0"/>
          <w:kern w:val="0"/>
          <w:szCs w:val="21"/>
          <w:u w:val="single"/>
        </w:rPr>
        <w:t>/</w:t>
      </w:r>
      <w:r>
        <w:rPr>
          <w:rFonts w:hint="eastAsia" w:ascii="宋体" w:hAnsi="宋体"/>
          <w:b/>
          <w:bCs/>
          <w:snapToGrid w:val="0"/>
          <w:kern w:val="0"/>
          <w:szCs w:val="21"/>
        </w:rPr>
        <w:t>。</w:t>
      </w:r>
    </w:p>
    <w:p w14:paraId="582159D0">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2.3项目机构和人员</w:t>
      </w:r>
    </w:p>
    <w:p w14:paraId="127F5E87">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2.3.1项目团队人员数量及专业要求</w:t>
      </w:r>
    </w:p>
    <w:p w14:paraId="3B5A0BFA">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项目团队人员数量及专业应满足本工程监理工作需要，并根据工程进度阶段及时调整项目团队人员数量及专业架构，人员调整须经委托人同意，不同时期监理人员需求情况见下表：</w:t>
      </w:r>
    </w:p>
    <w:p w14:paraId="088A52BC">
      <w:pPr>
        <w:rPr>
          <w:rFonts w:hint="eastAsia" w:ascii="宋体" w:hAnsi="宋体"/>
          <w:snapToGrid w:val="0"/>
          <w:kern w:val="0"/>
          <w:szCs w:val="21"/>
        </w:rPr>
      </w:pPr>
      <w:r>
        <w:rPr>
          <w:rFonts w:hint="eastAsia" w:ascii="宋体" w:hAnsi="宋体"/>
          <w:snapToGrid w:val="0"/>
          <w:kern w:val="0"/>
          <w:szCs w:val="21"/>
        </w:rPr>
        <w:br w:type="page"/>
      </w:r>
    </w:p>
    <w:p w14:paraId="3D94B2C4">
      <w:pPr>
        <w:adjustRightInd w:val="0"/>
        <w:snapToGrid w:val="0"/>
        <w:spacing w:line="360" w:lineRule="auto"/>
        <w:jc w:val="center"/>
        <w:rPr>
          <w:rFonts w:hint="eastAsia" w:ascii="宋体" w:hAnsi="宋体"/>
          <w:snapToGrid w:val="0"/>
          <w:kern w:val="0"/>
          <w:szCs w:val="21"/>
        </w:rPr>
      </w:pPr>
      <w:r>
        <w:rPr>
          <w:rFonts w:hint="eastAsia" w:ascii="宋体" w:hAnsi="宋体"/>
          <w:snapToGrid w:val="0"/>
          <w:kern w:val="0"/>
          <w:szCs w:val="21"/>
        </w:rPr>
        <w:t>工程各阶段监理人员数量要求</w:t>
      </w:r>
      <w:bookmarkStart w:id="41" w:name="_GoBack"/>
      <w:bookmarkEnd w:id="41"/>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9"/>
        <w:gridCol w:w="789"/>
        <w:gridCol w:w="895"/>
        <w:gridCol w:w="1018"/>
        <w:gridCol w:w="2532"/>
        <w:gridCol w:w="1180"/>
        <w:gridCol w:w="1180"/>
        <w:gridCol w:w="1123"/>
      </w:tblGrid>
      <w:tr w14:paraId="4F84E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694" w:type="pct"/>
          <w:trHeight w:val="90" w:hRule="atLeast"/>
          <w:jc w:val="center"/>
        </w:trPr>
        <w:tc>
          <w:tcPr>
            <w:tcW w:w="264" w:type="pct"/>
            <w:vMerge w:val="restart"/>
            <w:tcBorders>
              <w:top w:val="single" w:color="auto" w:sz="4" w:space="0"/>
              <w:left w:val="single" w:color="auto" w:sz="4" w:space="0"/>
              <w:bottom w:val="single" w:color="auto" w:sz="4" w:space="0"/>
              <w:right w:val="single" w:color="auto" w:sz="4" w:space="0"/>
            </w:tcBorders>
            <w:vAlign w:val="center"/>
          </w:tcPr>
          <w:p w14:paraId="5A488EE8">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序号</w:t>
            </w:r>
          </w:p>
        </w:tc>
        <w:tc>
          <w:tcPr>
            <w:tcW w:w="366" w:type="pct"/>
            <w:vMerge w:val="restart"/>
            <w:tcBorders>
              <w:top w:val="single" w:color="auto" w:sz="4" w:space="0"/>
              <w:left w:val="single" w:color="auto" w:sz="4" w:space="0"/>
              <w:bottom w:val="single" w:color="auto" w:sz="4" w:space="0"/>
              <w:right w:val="single" w:color="auto" w:sz="4" w:space="0"/>
            </w:tcBorders>
            <w:vAlign w:val="center"/>
          </w:tcPr>
          <w:p w14:paraId="5BA24896">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监理服务阶段</w:t>
            </w:r>
          </w:p>
        </w:tc>
        <w:tc>
          <w:tcPr>
            <w:tcW w:w="415" w:type="pct"/>
            <w:vMerge w:val="restart"/>
            <w:tcBorders>
              <w:top w:val="single" w:color="auto" w:sz="4" w:space="0"/>
              <w:left w:val="single" w:color="auto" w:sz="4" w:space="0"/>
              <w:bottom w:val="single" w:color="auto" w:sz="4" w:space="0"/>
              <w:right w:val="single" w:color="auto" w:sz="4" w:space="0"/>
            </w:tcBorders>
            <w:vAlign w:val="center"/>
          </w:tcPr>
          <w:p w14:paraId="5AB50749">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计划时间段</w:t>
            </w:r>
          </w:p>
        </w:tc>
        <w:tc>
          <w:tcPr>
            <w:tcW w:w="3260" w:type="pct"/>
            <w:gridSpan w:val="5"/>
            <w:tcBorders>
              <w:top w:val="single" w:color="auto" w:sz="4" w:space="0"/>
              <w:left w:val="single" w:color="auto" w:sz="4" w:space="0"/>
              <w:bottom w:val="single" w:color="auto" w:sz="4" w:space="0"/>
              <w:right w:val="single" w:color="auto" w:sz="4" w:space="0"/>
            </w:tcBorders>
            <w:vAlign w:val="center"/>
          </w:tcPr>
          <w:p w14:paraId="38BB8B97">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监理人员需求</w:t>
            </w:r>
          </w:p>
        </w:tc>
      </w:tr>
      <w:tr w14:paraId="301E0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694" w:type="pct"/>
          <w:trHeight w:val="90" w:hRule="atLeast"/>
          <w:jc w:val="center"/>
        </w:trPr>
        <w:tc>
          <w:tcPr>
            <w:tcW w:w="264" w:type="pct"/>
            <w:vMerge w:val="continue"/>
            <w:tcBorders>
              <w:top w:val="single" w:color="auto" w:sz="4" w:space="0"/>
              <w:left w:val="single" w:color="auto" w:sz="4" w:space="0"/>
              <w:bottom w:val="single" w:color="auto" w:sz="4" w:space="0"/>
              <w:right w:val="single" w:color="auto" w:sz="4" w:space="0"/>
            </w:tcBorders>
            <w:vAlign w:val="center"/>
          </w:tcPr>
          <w:p w14:paraId="77308065">
            <w:pPr>
              <w:adjustRightInd w:val="0"/>
              <w:snapToGrid w:val="0"/>
              <w:spacing w:line="360" w:lineRule="auto"/>
              <w:jc w:val="center"/>
              <w:rPr>
                <w:rFonts w:hint="eastAsia" w:ascii="宋体" w:hAnsi="宋体"/>
                <w:snapToGrid w:val="0"/>
                <w:color w:val="0000CC"/>
                <w:kern w:val="0"/>
                <w:szCs w:val="21"/>
              </w:rPr>
            </w:pPr>
          </w:p>
        </w:tc>
        <w:tc>
          <w:tcPr>
            <w:tcW w:w="366" w:type="pct"/>
            <w:vMerge w:val="continue"/>
            <w:tcBorders>
              <w:top w:val="single" w:color="auto" w:sz="4" w:space="0"/>
              <w:left w:val="single" w:color="auto" w:sz="4" w:space="0"/>
              <w:bottom w:val="single" w:color="auto" w:sz="4" w:space="0"/>
              <w:right w:val="single" w:color="auto" w:sz="4" w:space="0"/>
            </w:tcBorders>
            <w:vAlign w:val="center"/>
          </w:tcPr>
          <w:p w14:paraId="0323C7EE">
            <w:pPr>
              <w:adjustRightInd w:val="0"/>
              <w:snapToGrid w:val="0"/>
              <w:spacing w:line="360" w:lineRule="auto"/>
              <w:jc w:val="center"/>
              <w:rPr>
                <w:rFonts w:hint="eastAsia" w:ascii="宋体" w:hAnsi="宋体"/>
                <w:snapToGrid w:val="0"/>
                <w:color w:val="0000CC"/>
                <w:kern w:val="0"/>
                <w:szCs w:val="21"/>
              </w:rPr>
            </w:pPr>
          </w:p>
        </w:tc>
        <w:tc>
          <w:tcPr>
            <w:tcW w:w="415" w:type="pct"/>
            <w:vMerge w:val="continue"/>
            <w:tcBorders>
              <w:top w:val="single" w:color="auto" w:sz="4" w:space="0"/>
              <w:left w:val="single" w:color="auto" w:sz="4" w:space="0"/>
              <w:bottom w:val="single" w:color="auto" w:sz="4" w:space="0"/>
              <w:right w:val="single" w:color="auto" w:sz="4" w:space="0"/>
            </w:tcBorders>
            <w:vAlign w:val="center"/>
          </w:tcPr>
          <w:p w14:paraId="7AE8BB0F">
            <w:pPr>
              <w:adjustRightInd w:val="0"/>
              <w:snapToGrid w:val="0"/>
              <w:spacing w:line="360" w:lineRule="auto"/>
              <w:jc w:val="center"/>
              <w:rPr>
                <w:rFonts w:hint="eastAsia" w:ascii="宋体" w:hAnsi="宋体"/>
                <w:snapToGrid w:val="0"/>
                <w:color w:val="0000CC"/>
                <w:kern w:val="0"/>
                <w:szCs w:val="21"/>
              </w:rPr>
            </w:pPr>
          </w:p>
        </w:tc>
        <w:tc>
          <w:tcPr>
            <w:tcW w:w="472" w:type="pct"/>
            <w:tcBorders>
              <w:top w:val="single" w:color="auto" w:sz="4" w:space="0"/>
              <w:left w:val="single" w:color="auto" w:sz="4" w:space="0"/>
              <w:bottom w:val="single" w:color="auto" w:sz="4" w:space="0"/>
              <w:right w:val="single" w:color="auto" w:sz="4" w:space="0"/>
            </w:tcBorders>
            <w:vAlign w:val="center"/>
          </w:tcPr>
          <w:p w14:paraId="6CBF1BD1">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总监</w:t>
            </w:r>
          </w:p>
        </w:tc>
        <w:tc>
          <w:tcPr>
            <w:tcW w:w="1174" w:type="pct"/>
            <w:tcBorders>
              <w:top w:val="single" w:color="auto" w:sz="4" w:space="0"/>
              <w:left w:val="single" w:color="auto" w:sz="4" w:space="0"/>
              <w:bottom w:val="single" w:color="auto" w:sz="4" w:space="0"/>
              <w:right w:val="single" w:color="auto" w:sz="4" w:space="0"/>
            </w:tcBorders>
            <w:vAlign w:val="center"/>
          </w:tcPr>
          <w:p w14:paraId="5302E599">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专业监理工程师</w:t>
            </w:r>
          </w:p>
          <w:p w14:paraId="5922E606">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（含精装修、机电、安全等）</w:t>
            </w:r>
          </w:p>
        </w:tc>
        <w:tc>
          <w:tcPr>
            <w:tcW w:w="547" w:type="pct"/>
            <w:tcBorders>
              <w:top w:val="single" w:color="auto" w:sz="4" w:space="0"/>
              <w:left w:val="single" w:color="auto" w:sz="4" w:space="0"/>
              <w:bottom w:val="single" w:color="auto" w:sz="4" w:space="0"/>
              <w:right w:val="single" w:color="auto" w:sz="4" w:space="0"/>
            </w:tcBorders>
            <w:vAlign w:val="center"/>
          </w:tcPr>
          <w:p w14:paraId="7A7D1510">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监理员</w:t>
            </w:r>
          </w:p>
        </w:tc>
        <w:tc>
          <w:tcPr>
            <w:tcW w:w="547" w:type="pct"/>
            <w:tcBorders>
              <w:top w:val="single" w:color="auto" w:sz="4" w:space="0"/>
              <w:left w:val="single" w:color="auto" w:sz="4" w:space="0"/>
              <w:bottom w:val="single" w:color="auto" w:sz="4" w:space="0"/>
              <w:right w:val="single" w:color="auto" w:sz="4" w:space="0"/>
            </w:tcBorders>
            <w:vAlign w:val="center"/>
          </w:tcPr>
          <w:p w14:paraId="037CCC7F">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资料员</w:t>
            </w:r>
          </w:p>
        </w:tc>
        <w:tc>
          <w:tcPr>
            <w:tcW w:w="518" w:type="pct"/>
            <w:tcBorders>
              <w:top w:val="single" w:color="auto" w:sz="4" w:space="0"/>
              <w:left w:val="single" w:color="auto" w:sz="4" w:space="0"/>
              <w:bottom w:val="single" w:color="auto" w:sz="4" w:space="0"/>
              <w:right w:val="single" w:color="auto" w:sz="4" w:space="0"/>
            </w:tcBorders>
            <w:vAlign w:val="center"/>
          </w:tcPr>
          <w:p w14:paraId="6E832EC6">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总人数</w:t>
            </w:r>
          </w:p>
        </w:tc>
      </w:tr>
      <w:tr w14:paraId="5780B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694" w:type="pct"/>
          <w:trHeight w:val="90" w:hRule="atLeast"/>
          <w:jc w:val="center"/>
        </w:trPr>
        <w:tc>
          <w:tcPr>
            <w:tcW w:w="264" w:type="pct"/>
            <w:tcBorders>
              <w:top w:val="single" w:color="auto" w:sz="4" w:space="0"/>
              <w:left w:val="single" w:color="auto" w:sz="4" w:space="0"/>
              <w:bottom w:val="single" w:color="auto" w:sz="4" w:space="0"/>
              <w:right w:val="single" w:color="auto" w:sz="4" w:space="0"/>
            </w:tcBorders>
            <w:vAlign w:val="center"/>
          </w:tcPr>
          <w:p w14:paraId="7BA795A6">
            <w:pPr>
              <w:adjustRightInd w:val="0"/>
              <w:snapToGrid w:val="0"/>
              <w:spacing w:line="360" w:lineRule="auto"/>
              <w:jc w:val="center"/>
              <w:rPr>
                <w:rFonts w:hint="eastAsia" w:ascii="宋体" w:hAnsi="宋体"/>
                <w:snapToGrid w:val="0"/>
                <w:color w:val="0000CC"/>
                <w:kern w:val="0"/>
                <w:szCs w:val="21"/>
              </w:rPr>
            </w:pPr>
            <w:r>
              <w:rPr>
                <w:rFonts w:ascii="宋体" w:hAnsi="宋体"/>
                <w:snapToGrid w:val="0"/>
                <w:color w:val="0000CC"/>
                <w:kern w:val="0"/>
                <w:szCs w:val="21"/>
              </w:rPr>
              <w:t>1</w:t>
            </w:r>
          </w:p>
        </w:tc>
        <w:tc>
          <w:tcPr>
            <w:tcW w:w="366" w:type="pct"/>
            <w:tcBorders>
              <w:top w:val="single" w:color="auto" w:sz="4" w:space="0"/>
              <w:left w:val="single" w:color="auto" w:sz="4" w:space="0"/>
              <w:bottom w:val="single" w:color="auto" w:sz="4" w:space="0"/>
              <w:right w:val="single" w:color="auto" w:sz="4" w:space="0"/>
            </w:tcBorders>
            <w:vAlign w:val="center"/>
          </w:tcPr>
          <w:p w14:paraId="5547A0D3">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施工阶段</w:t>
            </w:r>
          </w:p>
        </w:tc>
        <w:tc>
          <w:tcPr>
            <w:tcW w:w="415" w:type="pct"/>
            <w:tcBorders>
              <w:top w:val="single" w:color="auto" w:sz="4" w:space="0"/>
              <w:left w:val="single" w:color="auto" w:sz="4" w:space="0"/>
              <w:bottom w:val="single" w:color="auto" w:sz="4" w:space="0"/>
              <w:right w:val="single" w:color="auto" w:sz="4" w:space="0"/>
            </w:tcBorders>
            <w:vAlign w:val="center"/>
          </w:tcPr>
          <w:p w14:paraId="313574B7">
            <w:pPr>
              <w:adjustRightInd w:val="0"/>
              <w:snapToGrid w:val="0"/>
              <w:spacing w:line="360" w:lineRule="auto"/>
              <w:jc w:val="center"/>
              <w:rPr>
                <w:rFonts w:hint="eastAsia" w:ascii="宋体" w:hAnsi="宋体"/>
                <w:snapToGrid w:val="0"/>
                <w:color w:val="0000CC"/>
                <w:kern w:val="0"/>
                <w:szCs w:val="21"/>
              </w:rPr>
            </w:pPr>
          </w:p>
        </w:tc>
        <w:tc>
          <w:tcPr>
            <w:tcW w:w="472" w:type="pct"/>
            <w:tcBorders>
              <w:top w:val="single" w:color="auto" w:sz="4" w:space="0"/>
              <w:left w:val="single" w:color="auto" w:sz="4" w:space="0"/>
              <w:bottom w:val="single" w:color="auto" w:sz="4" w:space="0"/>
              <w:right w:val="single" w:color="auto" w:sz="4" w:space="0"/>
            </w:tcBorders>
            <w:vAlign w:val="center"/>
          </w:tcPr>
          <w:p w14:paraId="71C7ECFF">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1</w:t>
            </w:r>
          </w:p>
        </w:tc>
        <w:tc>
          <w:tcPr>
            <w:tcW w:w="1174" w:type="pct"/>
            <w:tcBorders>
              <w:top w:val="single" w:color="auto" w:sz="4" w:space="0"/>
              <w:left w:val="single" w:color="auto" w:sz="4" w:space="0"/>
              <w:bottom w:val="single" w:color="auto" w:sz="4" w:space="0"/>
              <w:right w:val="single" w:color="auto" w:sz="4" w:space="0"/>
            </w:tcBorders>
            <w:vAlign w:val="center"/>
          </w:tcPr>
          <w:p w14:paraId="576387CE">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3</w:t>
            </w:r>
          </w:p>
        </w:tc>
        <w:tc>
          <w:tcPr>
            <w:tcW w:w="547" w:type="pct"/>
            <w:tcBorders>
              <w:top w:val="single" w:color="auto" w:sz="4" w:space="0"/>
              <w:left w:val="single" w:color="auto" w:sz="4" w:space="0"/>
              <w:bottom w:val="single" w:color="auto" w:sz="4" w:space="0"/>
              <w:right w:val="single" w:color="auto" w:sz="4" w:space="0"/>
            </w:tcBorders>
            <w:vAlign w:val="center"/>
          </w:tcPr>
          <w:p w14:paraId="742C0A4F">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1</w:t>
            </w:r>
          </w:p>
        </w:tc>
        <w:tc>
          <w:tcPr>
            <w:tcW w:w="547" w:type="pct"/>
            <w:tcBorders>
              <w:top w:val="single" w:color="auto" w:sz="4" w:space="0"/>
              <w:left w:val="single" w:color="auto" w:sz="4" w:space="0"/>
              <w:bottom w:val="single" w:color="auto" w:sz="4" w:space="0"/>
              <w:right w:val="single" w:color="auto" w:sz="4" w:space="0"/>
            </w:tcBorders>
            <w:vAlign w:val="center"/>
          </w:tcPr>
          <w:p w14:paraId="73811325">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1</w:t>
            </w:r>
          </w:p>
        </w:tc>
        <w:tc>
          <w:tcPr>
            <w:tcW w:w="518" w:type="pct"/>
            <w:tcBorders>
              <w:top w:val="single" w:color="auto" w:sz="4" w:space="0"/>
              <w:left w:val="single" w:color="auto" w:sz="4" w:space="0"/>
              <w:bottom w:val="single" w:color="auto" w:sz="4" w:space="0"/>
              <w:right w:val="single" w:color="auto" w:sz="4" w:space="0"/>
            </w:tcBorders>
            <w:vAlign w:val="center"/>
          </w:tcPr>
          <w:p w14:paraId="279D4A8A">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6</w:t>
            </w:r>
          </w:p>
        </w:tc>
      </w:tr>
      <w:tr w14:paraId="4AE01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694" w:type="pct"/>
          <w:trHeight w:val="90" w:hRule="atLeast"/>
          <w:jc w:val="center"/>
        </w:trPr>
        <w:tc>
          <w:tcPr>
            <w:tcW w:w="264" w:type="pct"/>
            <w:tcBorders>
              <w:top w:val="single" w:color="auto" w:sz="4" w:space="0"/>
              <w:left w:val="single" w:color="auto" w:sz="4" w:space="0"/>
              <w:bottom w:val="single" w:color="auto" w:sz="4" w:space="0"/>
              <w:right w:val="single" w:color="auto" w:sz="4" w:space="0"/>
            </w:tcBorders>
            <w:vAlign w:val="center"/>
          </w:tcPr>
          <w:p w14:paraId="52D4D4D3">
            <w:pPr>
              <w:adjustRightInd w:val="0"/>
              <w:snapToGrid w:val="0"/>
              <w:spacing w:line="360" w:lineRule="auto"/>
              <w:jc w:val="center"/>
              <w:rPr>
                <w:rFonts w:hint="eastAsia" w:ascii="宋体" w:hAnsi="宋体"/>
                <w:snapToGrid w:val="0"/>
                <w:color w:val="0000CC"/>
                <w:kern w:val="0"/>
                <w:szCs w:val="21"/>
              </w:rPr>
            </w:pPr>
            <w:r>
              <w:rPr>
                <w:rFonts w:ascii="宋体" w:hAnsi="宋体"/>
                <w:snapToGrid w:val="0"/>
                <w:color w:val="0000CC"/>
                <w:kern w:val="0"/>
                <w:szCs w:val="21"/>
              </w:rPr>
              <w:t>2</w:t>
            </w:r>
          </w:p>
        </w:tc>
        <w:tc>
          <w:tcPr>
            <w:tcW w:w="366" w:type="pct"/>
            <w:tcBorders>
              <w:top w:val="single" w:color="auto" w:sz="4" w:space="0"/>
              <w:left w:val="single" w:color="auto" w:sz="4" w:space="0"/>
              <w:bottom w:val="single" w:color="auto" w:sz="4" w:space="0"/>
              <w:right w:val="single" w:color="auto" w:sz="4" w:space="0"/>
            </w:tcBorders>
            <w:vAlign w:val="center"/>
          </w:tcPr>
          <w:p w14:paraId="784CAB47">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竣工验收</w:t>
            </w:r>
          </w:p>
        </w:tc>
        <w:tc>
          <w:tcPr>
            <w:tcW w:w="415" w:type="pct"/>
            <w:tcBorders>
              <w:top w:val="single" w:color="auto" w:sz="4" w:space="0"/>
              <w:left w:val="single" w:color="auto" w:sz="4" w:space="0"/>
              <w:bottom w:val="single" w:color="auto" w:sz="4" w:space="0"/>
              <w:right w:val="single" w:color="auto" w:sz="4" w:space="0"/>
            </w:tcBorders>
            <w:vAlign w:val="center"/>
          </w:tcPr>
          <w:p w14:paraId="7797F48E">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w:t>
            </w:r>
          </w:p>
        </w:tc>
        <w:tc>
          <w:tcPr>
            <w:tcW w:w="472" w:type="pct"/>
            <w:tcBorders>
              <w:top w:val="single" w:color="auto" w:sz="4" w:space="0"/>
              <w:left w:val="single" w:color="auto" w:sz="4" w:space="0"/>
              <w:bottom w:val="single" w:color="auto" w:sz="4" w:space="0"/>
              <w:right w:val="single" w:color="auto" w:sz="4" w:space="0"/>
            </w:tcBorders>
            <w:vAlign w:val="center"/>
          </w:tcPr>
          <w:p w14:paraId="6375FD0D">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1</w:t>
            </w:r>
          </w:p>
        </w:tc>
        <w:tc>
          <w:tcPr>
            <w:tcW w:w="1174" w:type="pct"/>
            <w:tcBorders>
              <w:top w:val="single" w:color="auto" w:sz="4" w:space="0"/>
              <w:left w:val="single" w:color="auto" w:sz="4" w:space="0"/>
              <w:bottom w:val="single" w:color="auto" w:sz="4" w:space="0"/>
              <w:right w:val="single" w:color="auto" w:sz="4" w:space="0"/>
            </w:tcBorders>
            <w:vAlign w:val="center"/>
          </w:tcPr>
          <w:p w14:paraId="21F5A50A">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2</w:t>
            </w:r>
          </w:p>
        </w:tc>
        <w:tc>
          <w:tcPr>
            <w:tcW w:w="547" w:type="pct"/>
            <w:tcBorders>
              <w:top w:val="single" w:color="auto" w:sz="4" w:space="0"/>
              <w:left w:val="single" w:color="auto" w:sz="4" w:space="0"/>
              <w:bottom w:val="single" w:color="auto" w:sz="4" w:space="0"/>
              <w:right w:val="single" w:color="auto" w:sz="4" w:space="0"/>
            </w:tcBorders>
            <w:vAlign w:val="center"/>
          </w:tcPr>
          <w:p w14:paraId="1B4D48E1">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1</w:t>
            </w:r>
          </w:p>
        </w:tc>
        <w:tc>
          <w:tcPr>
            <w:tcW w:w="547" w:type="pct"/>
            <w:tcBorders>
              <w:top w:val="single" w:color="auto" w:sz="4" w:space="0"/>
              <w:left w:val="single" w:color="auto" w:sz="4" w:space="0"/>
              <w:bottom w:val="single" w:color="auto" w:sz="4" w:space="0"/>
              <w:right w:val="single" w:color="auto" w:sz="4" w:space="0"/>
            </w:tcBorders>
            <w:vAlign w:val="center"/>
          </w:tcPr>
          <w:p w14:paraId="00F31E88">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1</w:t>
            </w:r>
          </w:p>
        </w:tc>
        <w:tc>
          <w:tcPr>
            <w:tcW w:w="518" w:type="pct"/>
            <w:tcBorders>
              <w:top w:val="single" w:color="auto" w:sz="4" w:space="0"/>
              <w:left w:val="single" w:color="auto" w:sz="4" w:space="0"/>
              <w:bottom w:val="single" w:color="auto" w:sz="4" w:space="0"/>
              <w:right w:val="single" w:color="auto" w:sz="4" w:space="0"/>
            </w:tcBorders>
            <w:vAlign w:val="center"/>
          </w:tcPr>
          <w:p w14:paraId="2F43807A">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5</w:t>
            </w:r>
          </w:p>
        </w:tc>
      </w:tr>
      <w:tr w14:paraId="215F0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694" w:type="pct"/>
          <w:trHeight w:val="90" w:hRule="atLeast"/>
          <w:jc w:val="center"/>
        </w:trPr>
        <w:tc>
          <w:tcPr>
            <w:tcW w:w="264" w:type="pct"/>
            <w:tcBorders>
              <w:top w:val="single" w:color="auto" w:sz="4" w:space="0"/>
              <w:left w:val="single" w:color="auto" w:sz="4" w:space="0"/>
              <w:bottom w:val="single" w:color="auto" w:sz="4" w:space="0"/>
              <w:right w:val="single" w:color="auto" w:sz="4" w:space="0"/>
            </w:tcBorders>
            <w:vAlign w:val="center"/>
          </w:tcPr>
          <w:p w14:paraId="3FA483B9">
            <w:pPr>
              <w:adjustRightInd w:val="0"/>
              <w:snapToGrid w:val="0"/>
              <w:spacing w:line="360" w:lineRule="auto"/>
              <w:jc w:val="center"/>
              <w:rPr>
                <w:rFonts w:hint="eastAsia" w:ascii="宋体" w:hAnsi="宋体"/>
                <w:snapToGrid w:val="0"/>
                <w:color w:val="0000CC"/>
                <w:kern w:val="0"/>
                <w:szCs w:val="21"/>
              </w:rPr>
            </w:pPr>
            <w:r>
              <w:rPr>
                <w:rFonts w:ascii="宋体" w:hAnsi="宋体"/>
                <w:snapToGrid w:val="0"/>
                <w:color w:val="0000CC"/>
                <w:kern w:val="0"/>
                <w:szCs w:val="21"/>
              </w:rPr>
              <w:t>3</w:t>
            </w:r>
          </w:p>
        </w:tc>
        <w:tc>
          <w:tcPr>
            <w:tcW w:w="366" w:type="pct"/>
            <w:tcBorders>
              <w:top w:val="single" w:color="auto" w:sz="4" w:space="0"/>
              <w:left w:val="single" w:color="auto" w:sz="4" w:space="0"/>
              <w:bottom w:val="single" w:color="auto" w:sz="4" w:space="0"/>
              <w:right w:val="single" w:color="auto" w:sz="4" w:space="0"/>
            </w:tcBorders>
            <w:vAlign w:val="center"/>
          </w:tcPr>
          <w:p w14:paraId="0425F762">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交付</w:t>
            </w:r>
          </w:p>
        </w:tc>
        <w:tc>
          <w:tcPr>
            <w:tcW w:w="415" w:type="pct"/>
            <w:tcBorders>
              <w:top w:val="single" w:color="auto" w:sz="4" w:space="0"/>
              <w:left w:val="single" w:color="auto" w:sz="4" w:space="0"/>
              <w:bottom w:val="single" w:color="auto" w:sz="4" w:space="0"/>
              <w:right w:val="single" w:color="auto" w:sz="4" w:space="0"/>
            </w:tcBorders>
            <w:vAlign w:val="center"/>
          </w:tcPr>
          <w:p w14:paraId="3E92A7D8">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w:t>
            </w:r>
          </w:p>
        </w:tc>
        <w:tc>
          <w:tcPr>
            <w:tcW w:w="472" w:type="pct"/>
            <w:tcBorders>
              <w:top w:val="single" w:color="auto" w:sz="4" w:space="0"/>
              <w:left w:val="single" w:color="auto" w:sz="4" w:space="0"/>
              <w:bottom w:val="single" w:color="auto" w:sz="4" w:space="0"/>
              <w:right w:val="single" w:color="auto" w:sz="4" w:space="0"/>
            </w:tcBorders>
            <w:vAlign w:val="center"/>
          </w:tcPr>
          <w:p w14:paraId="6BA257D1">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1</w:t>
            </w:r>
          </w:p>
        </w:tc>
        <w:tc>
          <w:tcPr>
            <w:tcW w:w="1174" w:type="pct"/>
            <w:tcBorders>
              <w:top w:val="single" w:color="auto" w:sz="4" w:space="0"/>
              <w:left w:val="single" w:color="auto" w:sz="4" w:space="0"/>
              <w:bottom w:val="single" w:color="auto" w:sz="4" w:space="0"/>
              <w:right w:val="single" w:color="auto" w:sz="4" w:space="0"/>
            </w:tcBorders>
            <w:vAlign w:val="center"/>
          </w:tcPr>
          <w:p w14:paraId="678CA2C2">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1</w:t>
            </w:r>
          </w:p>
        </w:tc>
        <w:tc>
          <w:tcPr>
            <w:tcW w:w="547" w:type="pct"/>
            <w:tcBorders>
              <w:top w:val="single" w:color="auto" w:sz="4" w:space="0"/>
              <w:left w:val="single" w:color="auto" w:sz="4" w:space="0"/>
              <w:bottom w:val="single" w:color="auto" w:sz="4" w:space="0"/>
              <w:right w:val="single" w:color="auto" w:sz="4" w:space="0"/>
            </w:tcBorders>
            <w:vAlign w:val="center"/>
          </w:tcPr>
          <w:p w14:paraId="29D19E0A">
            <w:pPr>
              <w:adjustRightInd w:val="0"/>
              <w:snapToGrid w:val="0"/>
              <w:spacing w:line="360" w:lineRule="auto"/>
              <w:jc w:val="center"/>
              <w:rPr>
                <w:rFonts w:hint="eastAsia" w:ascii="宋体" w:hAnsi="宋体"/>
                <w:snapToGrid w:val="0"/>
                <w:color w:val="0000CC"/>
                <w:kern w:val="0"/>
                <w:szCs w:val="21"/>
              </w:rPr>
            </w:pPr>
          </w:p>
        </w:tc>
        <w:tc>
          <w:tcPr>
            <w:tcW w:w="547" w:type="pct"/>
            <w:tcBorders>
              <w:top w:val="single" w:color="auto" w:sz="4" w:space="0"/>
              <w:left w:val="single" w:color="auto" w:sz="4" w:space="0"/>
              <w:bottom w:val="single" w:color="auto" w:sz="4" w:space="0"/>
              <w:right w:val="single" w:color="auto" w:sz="4" w:space="0"/>
            </w:tcBorders>
            <w:vAlign w:val="center"/>
          </w:tcPr>
          <w:p w14:paraId="5A54468F">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1</w:t>
            </w:r>
          </w:p>
        </w:tc>
        <w:tc>
          <w:tcPr>
            <w:tcW w:w="518" w:type="pct"/>
            <w:tcBorders>
              <w:top w:val="single" w:color="auto" w:sz="4" w:space="0"/>
              <w:left w:val="single" w:color="auto" w:sz="4" w:space="0"/>
              <w:bottom w:val="single" w:color="auto" w:sz="4" w:space="0"/>
              <w:right w:val="single" w:color="auto" w:sz="4" w:space="0"/>
            </w:tcBorders>
            <w:vAlign w:val="center"/>
          </w:tcPr>
          <w:p w14:paraId="4C82E45F">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3</w:t>
            </w:r>
          </w:p>
        </w:tc>
      </w:tr>
      <w:tr w14:paraId="7022F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694" w:type="pct"/>
          <w:trHeight w:val="90" w:hRule="atLeast"/>
          <w:jc w:val="center"/>
        </w:trPr>
        <w:tc>
          <w:tcPr>
            <w:tcW w:w="264" w:type="pct"/>
            <w:tcBorders>
              <w:top w:val="single" w:color="auto" w:sz="4" w:space="0"/>
              <w:left w:val="single" w:color="auto" w:sz="4" w:space="0"/>
              <w:bottom w:val="single" w:color="auto" w:sz="4" w:space="0"/>
              <w:right w:val="single" w:color="auto" w:sz="4" w:space="0"/>
            </w:tcBorders>
            <w:vAlign w:val="center"/>
          </w:tcPr>
          <w:p w14:paraId="64C9664B">
            <w:pPr>
              <w:adjustRightInd w:val="0"/>
              <w:snapToGrid w:val="0"/>
              <w:spacing w:line="360" w:lineRule="auto"/>
              <w:jc w:val="center"/>
              <w:rPr>
                <w:rFonts w:hint="eastAsia" w:ascii="宋体" w:hAnsi="宋体"/>
                <w:snapToGrid w:val="0"/>
                <w:color w:val="0000CC"/>
                <w:kern w:val="0"/>
                <w:szCs w:val="21"/>
              </w:rPr>
            </w:pPr>
            <w:r>
              <w:rPr>
                <w:rFonts w:ascii="宋体" w:hAnsi="宋体"/>
                <w:snapToGrid w:val="0"/>
                <w:color w:val="0000CC"/>
                <w:kern w:val="0"/>
                <w:szCs w:val="21"/>
              </w:rPr>
              <w:t>4</w:t>
            </w:r>
          </w:p>
        </w:tc>
        <w:tc>
          <w:tcPr>
            <w:tcW w:w="366" w:type="pct"/>
            <w:tcBorders>
              <w:top w:val="single" w:color="auto" w:sz="4" w:space="0"/>
              <w:left w:val="single" w:color="auto" w:sz="4" w:space="0"/>
              <w:bottom w:val="single" w:color="auto" w:sz="4" w:space="0"/>
              <w:right w:val="single" w:color="auto" w:sz="4" w:space="0"/>
            </w:tcBorders>
            <w:vAlign w:val="center"/>
          </w:tcPr>
          <w:p w14:paraId="4DC10502">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保修</w:t>
            </w:r>
          </w:p>
        </w:tc>
        <w:tc>
          <w:tcPr>
            <w:tcW w:w="415" w:type="pct"/>
            <w:tcBorders>
              <w:top w:val="single" w:color="auto" w:sz="4" w:space="0"/>
              <w:left w:val="single" w:color="auto" w:sz="4" w:space="0"/>
              <w:bottom w:val="single" w:color="auto" w:sz="4" w:space="0"/>
              <w:right w:val="single" w:color="auto" w:sz="4" w:space="0"/>
            </w:tcBorders>
            <w:vAlign w:val="center"/>
          </w:tcPr>
          <w:p w14:paraId="6A36128D">
            <w:pPr>
              <w:adjustRightInd w:val="0"/>
              <w:snapToGrid w:val="0"/>
              <w:spacing w:line="360" w:lineRule="auto"/>
              <w:jc w:val="center"/>
              <w:rPr>
                <w:rFonts w:hint="eastAsia" w:ascii="宋体" w:hAnsi="宋体"/>
                <w:snapToGrid w:val="0"/>
                <w:color w:val="0000CC"/>
                <w:kern w:val="0"/>
                <w:szCs w:val="21"/>
              </w:rPr>
            </w:pPr>
          </w:p>
        </w:tc>
        <w:tc>
          <w:tcPr>
            <w:tcW w:w="472" w:type="pct"/>
            <w:tcBorders>
              <w:top w:val="single" w:color="auto" w:sz="4" w:space="0"/>
              <w:left w:val="single" w:color="auto" w:sz="4" w:space="0"/>
              <w:bottom w:val="single" w:color="auto" w:sz="4" w:space="0"/>
              <w:right w:val="single" w:color="auto" w:sz="4" w:space="0"/>
            </w:tcBorders>
            <w:vAlign w:val="center"/>
          </w:tcPr>
          <w:p w14:paraId="22F6E274">
            <w:pPr>
              <w:adjustRightInd w:val="0"/>
              <w:snapToGrid w:val="0"/>
              <w:spacing w:line="360" w:lineRule="auto"/>
              <w:jc w:val="center"/>
              <w:rPr>
                <w:rFonts w:hint="eastAsia" w:ascii="宋体" w:hAnsi="宋体"/>
                <w:snapToGrid w:val="0"/>
                <w:color w:val="0000CC"/>
                <w:kern w:val="0"/>
                <w:szCs w:val="21"/>
              </w:rPr>
            </w:pPr>
          </w:p>
        </w:tc>
        <w:tc>
          <w:tcPr>
            <w:tcW w:w="1174" w:type="pct"/>
            <w:tcBorders>
              <w:top w:val="single" w:color="auto" w:sz="4" w:space="0"/>
              <w:left w:val="single" w:color="auto" w:sz="4" w:space="0"/>
              <w:bottom w:val="single" w:color="auto" w:sz="4" w:space="0"/>
              <w:right w:val="single" w:color="auto" w:sz="4" w:space="0"/>
            </w:tcBorders>
            <w:vAlign w:val="center"/>
          </w:tcPr>
          <w:p w14:paraId="7CC89AFC">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1</w:t>
            </w:r>
          </w:p>
        </w:tc>
        <w:tc>
          <w:tcPr>
            <w:tcW w:w="547" w:type="pct"/>
            <w:tcBorders>
              <w:top w:val="single" w:color="auto" w:sz="4" w:space="0"/>
              <w:left w:val="single" w:color="auto" w:sz="4" w:space="0"/>
              <w:bottom w:val="single" w:color="auto" w:sz="4" w:space="0"/>
              <w:right w:val="single" w:color="auto" w:sz="4" w:space="0"/>
            </w:tcBorders>
            <w:vAlign w:val="center"/>
          </w:tcPr>
          <w:p w14:paraId="1D484E05">
            <w:pPr>
              <w:adjustRightInd w:val="0"/>
              <w:snapToGrid w:val="0"/>
              <w:spacing w:line="360" w:lineRule="auto"/>
              <w:jc w:val="center"/>
              <w:rPr>
                <w:rFonts w:hint="eastAsia" w:ascii="宋体" w:hAnsi="宋体"/>
                <w:snapToGrid w:val="0"/>
                <w:color w:val="0000CC"/>
                <w:kern w:val="0"/>
                <w:szCs w:val="21"/>
              </w:rPr>
            </w:pPr>
          </w:p>
        </w:tc>
        <w:tc>
          <w:tcPr>
            <w:tcW w:w="547" w:type="pct"/>
            <w:tcBorders>
              <w:top w:val="single" w:color="auto" w:sz="4" w:space="0"/>
              <w:left w:val="single" w:color="auto" w:sz="4" w:space="0"/>
              <w:bottom w:val="single" w:color="auto" w:sz="4" w:space="0"/>
              <w:right w:val="single" w:color="auto" w:sz="4" w:space="0"/>
            </w:tcBorders>
            <w:vAlign w:val="center"/>
          </w:tcPr>
          <w:p w14:paraId="33B0DC81">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1</w:t>
            </w:r>
          </w:p>
        </w:tc>
        <w:tc>
          <w:tcPr>
            <w:tcW w:w="518" w:type="pct"/>
            <w:tcBorders>
              <w:top w:val="single" w:color="auto" w:sz="4" w:space="0"/>
              <w:left w:val="single" w:color="auto" w:sz="4" w:space="0"/>
              <w:bottom w:val="single" w:color="auto" w:sz="4" w:space="0"/>
              <w:right w:val="single" w:color="auto" w:sz="4" w:space="0"/>
            </w:tcBorders>
            <w:vAlign w:val="center"/>
          </w:tcPr>
          <w:p w14:paraId="58B8C8F1">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2</w:t>
            </w:r>
          </w:p>
        </w:tc>
      </w:tr>
    </w:tbl>
    <w:p w14:paraId="03EBD6F8">
      <w:pPr>
        <w:adjustRightInd w:val="0"/>
        <w:snapToGrid w:val="0"/>
        <w:spacing w:before="312" w:beforeLines="100" w:line="360" w:lineRule="auto"/>
        <w:ind w:firstLine="420" w:firstLineChars="200"/>
        <w:jc w:val="left"/>
        <w:rPr>
          <w:rFonts w:hint="eastAsia" w:ascii="宋体" w:hAnsi="宋体"/>
          <w:snapToGrid w:val="0"/>
          <w:kern w:val="0"/>
          <w:szCs w:val="21"/>
          <w:u w:val="single"/>
        </w:rPr>
      </w:pPr>
      <w:r>
        <w:rPr>
          <w:rFonts w:hint="eastAsia" w:ascii="宋体" w:hAnsi="宋体"/>
          <w:snapToGrid w:val="0"/>
          <w:kern w:val="0"/>
          <w:szCs w:val="21"/>
        </w:rPr>
        <w:t>2.3.2更换监理服务人员的其他情形：</w:t>
      </w:r>
      <w:r>
        <w:rPr>
          <w:rFonts w:hint="eastAsia" w:ascii="宋体" w:hAnsi="宋体"/>
          <w:snapToGrid w:val="0"/>
          <w:kern w:val="0"/>
          <w:szCs w:val="21"/>
          <w:u w:val="single"/>
        </w:rPr>
        <w:t>委托人认为监理人员不尽其责或履约评价低于7</w:t>
      </w:r>
      <w:r>
        <w:rPr>
          <w:rFonts w:ascii="宋体" w:hAnsi="宋体"/>
          <w:snapToGrid w:val="0"/>
          <w:kern w:val="0"/>
          <w:szCs w:val="21"/>
          <w:u w:val="single"/>
        </w:rPr>
        <w:t>5</w:t>
      </w:r>
      <w:r>
        <w:rPr>
          <w:rFonts w:hint="eastAsia" w:ascii="宋体" w:hAnsi="宋体"/>
          <w:snapToGrid w:val="0"/>
          <w:kern w:val="0"/>
          <w:szCs w:val="21"/>
          <w:u w:val="single"/>
        </w:rPr>
        <w:t>分，有权要求受托人予以更换。受托人因特殊情况要求更换监理人员时，须提前5个工作日以书面形式向委托人申报。如委托人要求受托人更换监理机构中个别不合格或不称职的监理人员，受托人应在7天内更换该人员。新换人员的工作履历不得低于合同所报人员履历，经委托人面试及批准后进入试用期（一个月），试用期合格后其前任方可离岗，并做好工作交接。</w:t>
      </w:r>
    </w:p>
    <w:p w14:paraId="09A2A35E">
      <w:pPr>
        <w:adjustRightInd w:val="0"/>
        <w:snapToGrid w:val="0"/>
        <w:spacing w:line="360" w:lineRule="auto"/>
        <w:ind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当受托人因人员不到位承担的违约金超过2万元时，委托人有权单方面解除合同，并且受托人应另行支付委托人2万元违约金。</w:t>
      </w:r>
    </w:p>
    <w:p w14:paraId="3F61F443">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2.4履行职责</w:t>
      </w:r>
    </w:p>
    <w:p w14:paraId="2BE48123">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2.4.1对受托人的授权范围：</w:t>
      </w:r>
    </w:p>
    <w:p w14:paraId="783AEA89">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u w:val="single"/>
        </w:rPr>
        <w:t>委托人授权受托人独立处理委托人与承包人所签订的合同的变更事宜的范围：委托人不授权受托人独立处理委托人与承包人所签订的合同的变更事宜，有关工程延期和（或）工程变更的任何事项，受托人需书面请示委托人并取得委托人书面批准后，方可向承包人发布变更通知。</w:t>
      </w:r>
    </w:p>
    <w:p w14:paraId="07448D46">
      <w:pPr>
        <w:adjustRightInd w:val="0"/>
        <w:snapToGrid w:val="0"/>
        <w:spacing w:line="360" w:lineRule="auto"/>
        <w:ind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受托人在行使以下监理权利时，不得损害委托人权利，否则委托人有权以书面形式通知并解除受托人的部分监理权利。</w:t>
      </w:r>
    </w:p>
    <w:p w14:paraId="6BEC6183">
      <w:pPr>
        <w:numPr>
          <w:ilvl w:val="0"/>
          <w:numId w:val="44"/>
        </w:numPr>
        <w:adjustRightInd w:val="0"/>
        <w:snapToGrid w:val="0"/>
        <w:spacing w:line="360" w:lineRule="auto"/>
        <w:jc w:val="left"/>
        <w:rPr>
          <w:rFonts w:hint="eastAsia" w:ascii="宋体" w:hAnsi="宋体"/>
          <w:snapToGrid w:val="0"/>
          <w:kern w:val="0"/>
          <w:szCs w:val="21"/>
          <w:u w:val="single"/>
        </w:rPr>
      </w:pPr>
      <w:r>
        <w:rPr>
          <w:rFonts w:hint="eastAsia" w:ascii="宋体" w:hAnsi="宋体"/>
          <w:snapToGrid w:val="0"/>
          <w:kern w:val="0"/>
          <w:szCs w:val="21"/>
          <w:u w:val="single"/>
        </w:rPr>
        <w:t>选择工程总承包人的建议权；</w:t>
      </w:r>
    </w:p>
    <w:p w14:paraId="6665C970">
      <w:pPr>
        <w:numPr>
          <w:ilvl w:val="0"/>
          <w:numId w:val="44"/>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选择工程分包人的认可权；</w:t>
      </w:r>
    </w:p>
    <w:p w14:paraId="69EDA86C">
      <w:pPr>
        <w:numPr>
          <w:ilvl w:val="0"/>
          <w:numId w:val="44"/>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工程建设有关事项包括工程规模、设计标准、规划设计、生产工艺设计和使用功能要求，向委托人的建议权；</w:t>
      </w:r>
    </w:p>
    <w:p w14:paraId="5D633629">
      <w:pPr>
        <w:numPr>
          <w:ilvl w:val="0"/>
          <w:numId w:val="44"/>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对工程设计中的技术问题，按照安全和优化的原则，向设计人提出建议；如果拟提出的建议可能会提高工程造价，或延长工期，应当事先征得委托人的同意。当发现工程设计不符合国家颁布的建设工程质量标准或设计合同约定的质量标准时，受托人应当书面报告委托人并要求设计人更正；</w:t>
      </w:r>
    </w:p>
    <w:p w14:paraId="4221B78F">
      <w:pPr>
        <w:numPr>
          <w:ilvl w:val="0"/>
          <w:numId w:val="44"/>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审批工程施工组织设计和技术方案，按照保质量、保安全、保工期、降低成本，以及节能的原则，向承包人提出建议，并向委托人提出书面报告；</w:t>
      </w:r>
    </w:p>
    <w:p w14:paraId="228BBBAC">
      <w:pPr>
        <w:numPr>
          <w:ilvl w:val="0"/>
          <w:numId w:val="44"/>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工程建设相关协作单位的组织协调的主持权，重要协调事项应事先向委托人报告；</w:t>
      </w:r>
    </w:p>
    <w:p w14:paraId="65AB7D57">
      <w:pPr>
        <w:numPr>
          <w:ilvl w:val="0"/>
          <w:numId w:val="44"/>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征得委托人书面同意，受托人有权发布开工令、停工令、复工令，但应当事先向委托人报告。如在紧急情况下先电话通知委托人，并征得委托人口头同意前提下实施，24小时内补书面报告给委托人；</w:t>
      </w:r>
    </w:p>
    <w:p w14:paraId="7EF453DC">
      <w:pPr>
        <w:numPr>
          <w:ilvl w:val="0"/>
          <w:numId w:val="44"/>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工程上使用的材料和施工质量的检验权。对于不符合设计要求和施工合同约定，以及国家质量标准、节能要求的材料、构配件、设备，有权通知承包人停止使用；对于不符合规范和质量标准的检验批、分项、分部工程和有安全风险的施工作业，有权通知承包人停工整改、返工。承包人得到受托人复工令后才能复工；</w:t>
      </w:r>
    </w:p>
    <w:p w14:paraId="7E421647">
      <w:pPr>
        <w:numPr>
          <w:ilvl w:val="0"/>
          <w:numId w:val="44"/>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工程施工进度的检查、监督权，以及工程实际竣工日期提前或超过工程承包合同规定的竣工期限的签认权；</w:t>
      </w:r>
    </w:p>
    <w:p w14:paraId="485DAFA2">
      <w:pPr>
        <w:numPr>
          <w:ilvl w:val="0"/>
          <w:numId w:val="44"/>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受托人有权及时向委托人获取工程建设过程中有关信息和资料，如：勘察设计委托合同、施工承包合同、供货合同、工程量洽商变更、材料设备采购及工程进度款支付等重要信息、资料，委托人应当给予支持；</w:t>
      </w:r>
    </w:p>
    <w:p w14:paraId="4D27ADD8">
      <w:pPr>
        <w:numPr>
          <w:ilvl w:val="0"/>
          <w:numId w:val="44"/>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受托人在履行监理责任时，如下事项必须由委托人书面认可，受托人无权单方面作出决定：</w:t>
      </w:r>
    </w:p>
    <w:p w14:paraId="06452910">
      <w:pPr>
        <w:numPr>
          <w:ilvl w:val="0"/>
          <w:numId w:val="45"/>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凡与工程款项有关的事项（含现场签证、进度款等），必须由委托人确认，与此有关的文件亦必须由委托人签署方可生效；</w:t>
      </w:r>
    </w:p>
    <w:p w14:paraId="26450C60">
      <w:pPr>
        <w:numPr>
          <w:ilvl w:val="0"/>
          <w:numId w:val="45"/>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受托人发布开工令、停工令、复工令之前，必须取得委托人的书面同意文件。如在紧急情况下先电话通知委托人，24小时内补书面报告给委托人；</w:t>
      </w:r>
    </w:p>
    <w:p w14:paraId="41F8963E">
      <w:pPr>
        <w:numPr>
          <w:ilvl w:val="0"/>
          <w:numId w:val="45"/>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受托人针对工程实际竣工日期提前或超过工程施工合同规定的竣工期限的签认之前，应当取得委托人的书面同意。</w:t>
      </w:r>
    </w:p>
    <w:p w14:paraId="78A89A6B">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在涉及工程延期</w:t>
      </w:r>
      <w:r>
        <w:rPr>
          <w:rFonts w:ascii="宋体" w:hAnsi="宋体"/>
          <w:snapToGrid w:val="0"/>
          <w:kern w:val="0"/>
          <w:szCs w:val="21"/>
          <w:u w:val="single"/>
        </w:rPr>
        <w:t>/</w:t>
      </w:r>
      <w:r>
        <w:rPr>
          <w:rFonts w:hint="eastAsia" w:ascii="宋体" w:hAnsi="宋体"/>
          <w:snapToGrid w:val="0"/>
          <w:kern w:val="0"/>
          <w:szCs w:val="21"/>
        </w:rPr>
        <w:t>天内和（或）金额</w:t>
      </w:r>
      <w:r>
        <w:rPr>
          <w:rFonts w:ascii="宋体" w:hAnsi="宋体"/>
          <w:snapToGrid w:val="0"/>
          <w:kern w:val="0"/>
          <w:szCs w:val="21"/>
          <w:u w:val="single"/>
        </w:rPr>
        <w:t>/</w:t>
      </w:r>
      <w:r>
        <w:rPr>
          <w:rFonts w:hint="eastAsia" w:ascii="宋体" w:hAnsi="宋体"/>
          <w:snapToGrid w:val="0"/>
          <w:kern w:val="0"/>
          <w:szCs w:val="21"/>
        </w:rPr>
        <w:t>万元内的变更，受托人不需请示委托人即可向承包人发布变更通知。</w:t>
      </w:r>
    </w:p>
    <w:p w14:paraId="7738E92A">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2.4.2受托人有权要求承包人调换其人员的限制条件：</w:t>
      </w:r>
      <w:r>
        <w:rPr>
          <w:rFonts w:hint="eastAsia" w:ascii="宋体" w:hAnsi="宋体"/>
          <w:snapToGrid w:val="0"/>
          <w:kern w:val="0"/>
          <w:szCs w:val="21"/>
          <w:u w:val="single"/>
        </w:rPr>
        <w:t>受托人书面说明调离原因报告委托人审批</w:t>
      </w:r>
      <w:r>
        <w:rPr>
          <w:rFonts w:hint="eastAsia" w:ascii="宋体" w:hAnsi="宋体"/>
          <w:snapToGrid w:val="0"/>
          <w:kern w:val="0"/>
          <w:szCs w:val="21"/>
        </w:rPr>
        <w:t>。</w:t>
      </w:r>
    </w:p>
    <w:p w14:paraId="5D55D87B">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2.5提交报告</w:t>
      </w:r>
    </w:p>
    <w:p w14:paraId="415EDA00">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受托人应提交报告的种类（包括监理规划、监理月报及约定的专项报告）、时间和份数</w:t>
      </w:r>
      <w:r>
        <w:rPr>
          <w:rFonts w:hint="eastAsia" w:ascii="宋体" w:hAnsi="宋体" w:cs="宋体"/>
          <w:snapToGrid w:val="0"/>
          <w:kern w:val="0"/>
          <w:szCs w:val="21"/>
        </w:rPr>
        <w:t>：</w:t>
      </w:r>
    </w:p>
    <w:p w14:paraId="6EDDFA61">
      <w:pPr>
        <w:numPr>
          <w:ilvl w:val="0"/>
          <w:numId w:val="46"/>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监理工作要求：根据政府相关法规、工程合同及工程实际情况编制规划和监理实施细则，经委托人审批后严格执行；总监理工程师每个工作日必须在现场办公，如需请假，必须得到委托人批准，其它监理人员不得少于8小时；节假日现场办公人员不得少于非节假日办公人员1/2；无论在何种情况下，只要工地有施工人员施工，就必须有监理人员在现场；如有特殊情况须书面向委托人代表请假，总监理工程师及总监理工程师代表请假的，须经委托人批准，监理人员节假日休假安排，必须满足、保证节假日工程施工的需要，且应提前三天通知委托人；</w:t>
      </w:r>
    </w:p>
    <w:p w14:paraId="54DB46E9">
      <w:pPr>
        <w:numPr>
          <w:ilvl w:val="0"/>
          <w:numId w:val="46"/>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监理规划要求：受托人应制定完整的监理规程、计划及监理细则；在监理过程中根据委托人要求及实际情况需要不断细化、详化及调整其规划及细则，并向委托人申报、审批；对于检查/核验工作，根据实际情况调整并制定详尽的工作要点。监理规划一式三份，收到本项目施工图纸后</w:t>
      </w:r>
      <w:r>
        <w:rPr>
          <w:rFonts w:ascii="宋体" w:hAnsi="宋体"/>
          <w:snapToGrid w:val="0"/>
          <w:kern w:val="0"/>
          <w:szCs w:val="21"/>
          <w:u w:val="single"/>
        </w:rPr>
        <w:t>7</w:t>
      </w:r>
      <w:r>
        <w:rPr>
          <w:rFonts w:hint="eastAsia" w:ascii="宋体" w:hAnsi="宋体"/>
          <w:snapToGrid w:val="0"/>
          <w:kern w:val="0"/>
          <w:szCs w:val="21"/>
          <w:u w:val="single"/>
        </w:rPr>
        <w:t>天内提交并通过委托人的审查；</w:t>
      </w:r>
    </w:p>
    <w:p w14:paraId="7B3C333B">
      <w:pPr>
        <w:numPr>
          <w:ilvl w:val="0"/>
          <w:numId w:val="46"/>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受托人在每次工程例会后2日内向委托人提交例会会议纪要，经委托人审核后发放相关参会单位。根据委托人的要求的时间、格式，受托人应向委托人提供工程进展情况汇报材料；</w:t>
      </w:r>
    </w:p>
    <w:p w14:paraId="4F864F6D">
      <w:pPr>
        <w:numPr>
          <w:ilvl w:val="0"/>
          <w:numId w:val="46"/>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受托人每周向委托人上报工程进展周报，周报包括以下内容：</w:t>
      </w:r>
    </w:p>
    <w:p w14:paraId="6EA1DF23">
      <w:pPr>
        <w:numPr>
          <w:ilvl w:val="0"/>
          <w:numId w:val="47"/>
        </w:numPr>
        <w:adjustRightInd w:val="0"/>
        <w:snapToGrid w:val="0"/>
        <w:spacing w:line="360" w:lineRule="auto"/>
        <w:jc w:val="left"/>
        <w:rPr>
          <w:rFonts w:hint="eastAsia" w:ascii="宋体" w:hAnsi="宋体"/>
          <w:snapToGrid w:val="0"/>
          <w:kern w:val="0"/>
          <w:szCs w:val="21"/>
          <w:u w:val="single"/>
        </w:rPr>
      </w:pPr>
      <w:r>
        <w:rPr>
          <w:rFonts w:hint="eastAsia" w:ascii="宋体" w:hAnsi="宋体"/>
          <w:snapToGrid w:val="0"/>
          <w:kern w:val="0"/>
          <w:szCs w:val="21"/>
          <w:u w:val="single"/>
        </w:rPr>
        <w:t>简要进度状况；</w:t>
      </w:r>
    </w:p>
    <w:p w14:paraId="52FA3A0D">
      <w:pPr>
        <w:numPr>
          <w:ilvl w:val="0"/>
          <w:numId w:val="47"/>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未完成计划项目清单；</w:t>
      </w:r>
    </w:p>
    <w:p w14:paraId="6491D3C5">
      <w:pPr>
        <w:numPr>
          <w:ilvl w:val="0"/>
          <w:numId w:val="47"/>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未完成或滞后项目的原因分析及应对措施；</w:t>
      </w:r>
    </w:p>
    <w:p w14:paraId="49761E9B">
      <w:pPr>
        <w:numPr>
          <w:ilvl w:val="0"/>
          <w:numId w:val="47"/>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简要检查／巡查／旁站记录；</w:t>
      </w:r>
    </w:p>
    <w:p w14:paraId="53810BAE">
      <w:pPr>
        <w:numPr>
          <w:ilvl w:val="0"/>
          <w:numId w:val="47"/>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主要质量问题及原因；</w:t>
      </w:r>
    </w:p>
    <w:p w14:paraId="18A9F738">
      <w:pPr>
        <w:numPr>
          <w:ilvl w:val="0"/>
          <w:numId w:val="47"/>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整改处理情况；</w:t>
      </w:r>
    </w:p>
    <w:p w14:paraId="4B7DCD20">
      <w:pPr>
        <w:numPr>
          <w:ilvl w:val="0"/>
          <w:numId w:val="47"/>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其他主要问题及处理记录；</w:t>
      </w:r>
    </w:p>
    <w:p w14:paraId="34331DCA">
      <w:pPr>
        <w:numPr>
          <w:ilvl w:val="0"/>
          <w:numId w:val="47"/>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通过巡查清点确定作业项目和劳动力人数,分析进展状况。</w:t>
      </w:r>
    </w:p>
    <w:p w14:paraId="280AAE11">
      <w:pPr>
        <w:numPr>
          <w:ilvl w:val="0"/>
          <w:numId w:val="46"/>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受托人在每周五前向委托人提交本周监理周报和下周监理计划，汇报有关工程动态，包括：</w:t>
      </w:r>
    </w:p>
    <w:p w14:paraId="3CC49A4B">
      <w:pPr>
        <w:numPr>
          <w:ilvl w:val="0"/>
          <w:numId w:val="48"/>
        </w:numPr>
        <w:adjustRightInd w:val="0"/>
        <w:snapToGrid w:val="0"/>
        <w:spacing w:line="360" w:lineRule="auto"/>
        <w:jc w:val="left"/>
        <w:rPr>
          <w:rFonts w:hint="eastAsia" w:ascii="宋体" w:hAnsi="宋体"/>
          <w:snapToGrid w:val="0"/>
          <w:kern w:val="0"/>
          <w:szCs w:val="21"/>
          <w:u w:val="single"/>
        </w:rPr>
      </w:pPr>
      <w:r>
        <w:rPr>
          <w:rFonts w:hint="eastAsia" w:ascii="宋体" w:hAnsi="宋体"/>
          <w:snapToGrid w:val="0"/>
          <w:kern w:val="0"/>
          <w:szCs w:val="21"/>
          <w:u w:val="single"/>
        </w:rPr>
        <w:t>月审月结情况统计；</w:t>
      </w:r>
    </w:p>
    <w:p w14:paraId="5D5FFA19">
      <w:pPr>
        <w:numPr>
          <w:ilvl w:val="0"/>
          <w:numId w:val="48"/>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对于旁站工作须制定明确的工作要求，且必须全过程旁站跟进（旁站记录必须准确到小时）；</w:t>
      </w:r>
    </w:p>
    <w:p w14:paraId="460A7C87">
      <w:pPr>
        <w:numPr>
          <w:ilvl w:val="0"/>
          <w:numId w:val="48"/>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对于质量、进度及协调方面的督促须有明确的方案、工作要求及记录；</w:t>
      </w:r>
    </w:p>
    <w:p w14:paraId="1B583304">
      <w:pPr>
        <w:numPr>
          <w:ilvl w:val="0"/>
          <w:numId w:val="48"/>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工程进度（计划进度、实际进度、进度滞后原因和进度滞后补救措施，尤其是关键线路）、质量、投资、安全文明施工情况和人员、机械、材料投入情况以及现场发生的重大问题等方面小结，作好工程进度分析和预测，找出进度偏差，分析原因并提出对策。</w:t>
      </w:r>
    </w:p>
    <w:p w14:paraId="21A9F07B">
      <w:pPr>
        <w:numPr>
          <w:ilvl w:val="0"/>
          <w:numId w:val="46"/>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每月5日前，受托人按委托人要求将上月的变更、签证等资料汇总并报委托人；</w:t>
      </w:r>
    </w:p>
    <w:p w14:paraId="0F7B51DD">
      <w:pPr>
        <w:numPr>
          <w:ilvl w:val="0"/>
          <w:numId w:val="46"/>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受托人必须按委托人要求处理变更事宜。在收到施工单位申报的变更资料后，须在委托人要求的时限内对申报资料的真实性、完整性予以审核确认（书面列明所缺资料，否则视为完整），并在资料备齐后5个日历天内完成变更的审核事宜并报委托人审批，如需延长审核时间，须报委托人同意；</w:t>
      </w:r>
    </w:p>
    <w:p w14:paraId="09004116">
      <w:pPr>
        <w:numPr>
          <w:ilvl w:val="0"/>
          <w:numId w:val="46"/>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受托人保证按时批复承包人报送的文件，对承包人报送的工程技术类文件，在5天内给予答复。对承包人报送的有关进度款的确认或索赔性的文件，在10天内向委托人提出受托人的意见，供委托人审批；</w:t>
      </w:r>
    </w:p>
    <w:p w14:paraId="69CDAC80">
      <w:pPr>
        <w:numPr>
          <w:ilvl w:val="0"/>
          <w:numId w:val="46"/>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工程实施过程中，如发生施工承包人违约，受托人应积极配合委托人开展索赔工作，按照工程承包合同的约定，及时向委托人提供向承包人索赔的有效依据，并在工程承包合同约定的时限内提前提示委托人及时向承包人发出相关的答复或要求承包人进一步补充索赔理由和证据等文件；</w:t>
      </w:r>
    </w:p>
    <w:p w14:paraId="125F9D98">
      <w:pPr>
        <w:numPr>
          <w:ilvl w:val="0"/>
          <w:numId w:val="46"/>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受托人负责督促和检查各施工单位按照深圳市档案馆的档案管理要求及时整理各项资料，并及时整理完成、提交的监理资料。工程竣工验收合格后，受托人须在委托人限定时间内，督促、协助施工单位办理工程结算手续、竣工资料存档并送达委托人或政府相关部门；</w:t>
      </w:r>
    </w:p>
    <w:p w14:paraId="792D83B1">
      <w:pPr>
        <w:numPr>
          <w:ilvl w:val="0"/>
          <w:numId w:val="46"/>
        </w:numPr>
        <w:adjustRightInd w:val="0"/>
        <w:snapToGrid w:val="0"/>
        <w:spacing w:line="360" w:lineRule="auto"/>
        <w:ind w:left="0" w:firstLine="420" w:firstLineChars="200"/>
        <w:jc w:val="left"/>
        <w:rPr>
          <w:rFonts w:hint="eastAsia" w:ascii="宋体" w:hAnsi="宋体"/>
          <w:snapToGrid w:val="0"/>
          <w:kern w:val="0"/>
          <w:szCs w:val="21"/>
          <w:u w:val="single"/>
        </w:rPr>
      </w:pPr>
      <w:r>
        <w:rPr>
          <w:rFonts w:hint="eastAsia" w:ascii="宋体" w:hAnsi="宋体"/>
          <w:snapToGrid w:val="0"/>
          <w:kern w:val="0"/>
          <w:szCs w:val="21"/>
          <w:u w:val="single"/>
        </w:rPr>
        <w:t>在监理服务工作期限届满后30日内，向委托人提交《监理工作总结》和相关监理工作档案资料。</w:t>
      </w:r>
    </w:p>
    <w:p w14:paraId="62221556">
      <w:pPr>
        <w:adjustRightInd w:val="0"/>
        <w:snapToGrid w:val="0"/>
        <w:spacing w:line="360" w:lineRule="auto"/>
        <w:ind w:firstLine="420" w:firstLineChars="200"/>
        <w:jc w:val="left"/>
        <w:rPr>
          <w:rFonts w:hint="eastAsia" w:ascii="宋体" w:hAnsi="宋体"/>
          <w:snapToGrid w:val="0"/>
          <w:kern w:val="0"/>
          <w:szCs w:val="22"/>
        </w:rPr>
      </w:pPr>
    </w:p>
    <w:p w14:paraId="50995DC8"/>
    <w:p w14:paraId="26AF9DD2"/>
    <w:p w14:paraId="3A4644CD">
      <w:pPr>
        <w:adjustRightInd w:val="0"/>
        <w:snapToGrid w:val="0"/>
        <w:spacing w:line="360" w:lineRule="auto"/>
        <w:outlineLvl w:val="1"/>
        <w:rPr>
          <w:rFonts w:hint="eastAsia" w:ascii="黑体" w:hAnsi="黑体" w:eastAsia="黑体"/>
          <w:snapToGrid w:val="0"/>
          <w:kern w:val="0"/>
          <w:sz w:val="36"/>
        </w:rPr>
      </w:pPr>
      <w:r>
        <w:rPr>
          <w:rFonts w:ascii="黑体" w:hAnsi="黑体" w:eastAsia="黑体"/>
          <w:snapToGrid w:val="0"/>
          <w:kern w:val="0"/>
          <w:sz w:val="36"/>
        </w:rPr>
        <w:br w:type="page"/>
      </w:r>
      <w:bookmarkStart w:id="25" w:name="_Toc28959864"/>
      <w:bookmarkStart w:id="26" w:name="_Toc151775690"/>
      <w:r>
        <w:rPr>
          <w:rFonts w:hint="eastAsia" w:ascii="黑体" w:hAnsi="黑体" w:eastAsia="黑体"/>
          <w:snapToGrid w:val="0"/>
          <w:kern w:val="0"/>
          <w:sz w:val="36"/>
        </w:rPr>
        <w:t>附件2：项目开发建设廉洁协议书</w:t>
      </w:r>
      <w:bookmarkEnd w:id="25"/>
      <w:bookmarkEnd w:id="26"/>
    </w:p>
    <w:p w14:paraId="34CA3933">
      <w:pPr>
        <w:pStyle w:val="42"/>
        <w:spacing w:after="200" w:line="276" w:lineRule="auto"/>
        <w:jc w:val="center"/>
        <w:rPr>
          <w:rFonts w:hint="eastAsia" w:ascii="黑体" w:hAnsi="黑体" w:eastAsia="黑体"/>
          <w:bCs/>
          <w:sz w:val="32"/>
          <w:szCs w:val="32"/>
        </w:rPr>
      </w:pPr>
      <w:r>
        <w:rPr>
          <w:rFonts w:hint="eastAsia" w:ascii="黑体" w:hAnsi="黑体" w:eastAsia="黑体"/>
          <w:bCs/>
          <w:sz w:val="32"/>
          <w:szCs w:val="32"/>
        </w:rPr>
        <w:t>项目开发建设廉洁协议书</w:t>
      </w:r>
    </w:p>
    <w:p w14:paraId="4D01335E">
      <w:pPr>
        <w:pStyle w:val="42"/>
        <w:snapToGrid w:val="0"/>
        <w:spacing w:line="360" w:lineRule="auto"/>
        <w:rPr>
          <w:rFonts w:hint="eastAsia" w:ascii="宋体" w:hAnsi="宋体"/>
          <w:b/>
          <w:bCs/>
          <w:szCs w:val="21"/>
          <w:u w:val="single"/>
        </w:rPr>
      </w:pPr>
      <w:r>
        <w:rPr>
          <w:rFonts w:hint="eastAsia" w:ascii="宋体" w:hAnsi="宋体"/>
          <w:b/>
          <w:bCs/>
          <w:szCs w:val="21"/>
        </w:rPr>
        <w:t>委托人</w:t>
      </w:r>
      <w:r>
        <w:rPr>
          <w:rFonts w:ascii="宋体" w:hAnsi="宋体"/>
          <w:b/>
          <w:bCs/>
          <w:szCs w:val="21"/>
        </w:rPr>
        <w:t>(全称)：</w:t>
      </w:r>
      <w:r>
        <w:rPr>
          <w:rFonts w:hint="eastAsia" w:ascii="宋体" w:hAnsi="宋体"/>
          <w:b/>
          <w:bCs/>
          <w:color w:val="2F5597" w:themeColor="accent1" w:themeShade="BF"/>
          <w:szCs w:val="21"/>
          <w:u w:val="single"/>
        </w:rPr>
        <w:t>深圳深港科技创新合作区发展有限公司</w:t>
      </w:r>
    </w:p>
    <w:p w14:paraId="421C6ED2">
      <w:pPr>
        <w:pStyle w:val="42"/>
        <w:snapToGrid w:val="0"/>
        <w:spacing w:line="360" w:lineRule="auto"/>
        <w:rPr>
          <w:b/>
          <w:bCs/>
          <w:szCs w:val="21"/>
        </w:rPr>
      </w:pPr>
      <w:r>
        <w:rPr>
          <w:rFonts w:hint="eastAsia" w:ascii="宋体" w:hAnsi="宋体"/>
          <w:b/>
          <w:bCs/>
          <w:szCs w:val="21"/>
        </w:rPr>
        <w:t>受托人</w:t>
      </w:r>
      <w:r>
        <w:rPr>
          <w:rFonts w:ascii="宋体" w:hAnsi="宋体"/>
          <w:b/>
          <w:bCs/>
          <w:szCs w:val="21"/>
        </w:rPr>
        <w:t>(全称)：</w:t>
      </w:r>
      <w:r>
        <w:rPr>
          <w:rFonts w:ascii="宋体" w:hAnsi="宋体"/>
          <w:b/>
          <w:bCs/>
          <w:color w:val="2F5597" w:themeColor="accent1" w:themeShade="BF"/>
          <w:szCs w:val="21"/>
          <w:u w:val="single"/>
        </w:rPr>
        <w:t xml:space="preserve">                                  </w:t>
      </w:r>
    </w:p>
    <w:p w14:paraId="57D447AD">
      <w:pPr>
        <w:pStyle w:val="42"/>
        <w:tabs>
          <w:tab w:val="left" w:pos="360"/>
          <w:tab w:val="left" w:pos="540"/>
        </w:tabs>
        <w:snapToGrid w:val="0"/>
        <w:spacing w:line="360" w:lineRule="auto"/>
        <w:ind w:firstLine="420" w:firstLineChars="200"/>
        <w:rPr>
          <w:rFonts w:hint="eastAsia" w:ascii="宋体" w:hAnsi="宋体"/>
          <w:szCs w:val="21"/>
        </w:rPr>
      </w:pPr>
      <w:r>
        <w:rPr>
          <w:rFonts w:hint="eastAsia" w:ascii="宋体" w:hAnsi="宋体"/>
          <w:szCs w:val="21"/>
        </w:rPr>
        <w:t>为加强廉洁建设，规范双方的活动，防止发生各种谋取不正当利益的违法违纪行为，保护双方的合法权益，保证国有资产的安全和有效使用，根据国家有关规定和廉洁从业的各项要求，双方签订本廉洁协议。</w:t>
      </w:r>
    </w:p>
    <w:p w14:paraId="05CEAC71">
      <w:pPr>
        <w:pStyle w:val="42"/>
        <w:snapToGrid w:val="0"/>
        <w:spacing w:line="360" w:lineRule="auto"/>
        <w:rPr>
          <w:szCs w:val="21"/>
        </w:rPr>
      </w:pPr>
      <w:r>
        <w:rPr>
          <w:rFonts w:hint="eastAsia"/>
          <w:b/>
          <w:bCs/>
          <w:szCs w:val="21"/>
        </w:rPr>
        <w:t>第一条</w:t>
      </w:r>
      <w:r>
        <w:rPr>
          <w:rFonts w:hint="eastAsia"/>
          <w:szCs w:val="21"/>
        </w:rPr>
        <w:t xml:space="preserve"> 双方的权利和责任</w:t>
      </w:r>
    </w:p>
    <w:p w14:paraId="64BA1070">
      <w:pPr>
        <w:pStyle w:val="42"/>
        <w:snapToGrid w:val="0"/>
        <w:spacing w:line="360" w:lineRule="auto"/>
        <w:ind w:firstLine="422"/>
        <w:rPr>
          <w:szCs w:val="21"/>
        </w:rPr>
      </w:pPr>
      <w:r>
        <w:rPr>
          <w:rFonts w:hint="eastAsia"/>
          <w:b/>
          <w:szCs w:val="21"/>
        </w:rPr>
        <w:t>（一）</w:t>
      </w:r>
      <w:r>
        <w:rPr>
          <w:rFonts w:hint="eastAsia"/>
          <w:szCs w:val="21"/>
        </w:rPr>
        <w:t>严格遵守国家法律法规、廉洁从业规定以及相关行业规定。</w:t>
      </w:r>
    </w:p>
    <w:p w14:paraId="51158B07">
      <w:pPr>
        <w:pStyle w:val="42"/>
        <w:snapToGrid w:val="0"/>
        <w:spacing w:line="360" w:lineRule="auto"/>
        <w:ind w:firstLine="422"/>
        <w:rPr>
          <w:szCs w:val="21"/>
        </w:rPr>
      </w:pPr>
      <w:r>
        <w:rPr>
          <w:rFonts w:hint="eastAsia"/>
          <w:b/>
          <w:szCs w:val="21"/>
        </w:rPr>
        <w:t>（二）</w:t>
      </w:r>
      <w:r>
        <w:rPr>
          <w:rFonts w:hint="eastAsia"/>
          <w:szCs w:val="21"/>
        </w:rPr>
        <w:t>严格执行一切合同文件及本协议条款，自觉履行权利和责任。</w:t>
      </w:r>
    </w:p>
    <w:p w14:paraId="42836C6D">
      <w:pPr>
        <w:pStyle w:val="42"/>
        <w:snapToGrid w:val="0"/>
        <w:spacing w:line="360" w:lineRule="auto"/>
        <w:ind w:firstLine="422" w:firstLineChars="200"/>
        <w:rPr>
          <w:rFonts w:hint="eastAsia" w:ascii="宋体" w:hAnsi="宋体"/>
          <w:szCs w:val="21"/>
        </w:rPr>
      </w:pPr>
      <w:r>
        <w:rPr>
          <w:rFonts w:hint="eastAsia" w:ascii="宋体" w:hAnsi="宋体"/>
          <w:b/>
          <w:szCs w:val="21"/>
        </w:rPr>
        <w:t>（三）</w:t>
      </w:r>
      <w:r>
        <w:rPr>
          <w:rFonts w:hint="eastAsia" w:ascii="宋体" w:hAnsi="宋体"/>
          <w:szCs w:val="21"/>
        </w:rPr>
        <w:t>双方的业务活动坚持公平、公开、公正和诚信的原则（法律法规另有规定除外），不得损害国家、集体和对方利益，不得违反项目开发建设管理的有关规章制度。</w:t>
      </w:r>
    </w:p>
    <w:p w14:paraId="46E3661E">
      <w:pPr>
        <w:pStyle w:val="42"/>
        <w:snapToGrid w:val="0"/>
        <w:spacing w:line="360" w:lineRule="auto"/>
        <w:ind w:firstLine="422" w:firstLineChars="200"/>
        <w:rPr>
          <w:rFonts w:hint="eastAsia" w:ascii="宋体" w:hAnsi="宋体"/>
          <w:szCs w:val="21"/>
        </w:rPr>
      </w:pPr>
      <w:r>
        <w:rPr>
          <w:rFonts w:hint="eastAsia" w:ascii="宋体" w:hAnsi="宋体"/>
          <w:b/>
          <w:szCs w:val="21"/>
        </w:rPr>
        <w:t>（四）</w:t>
      </w:r>
      <w:r>
        <w:rPr>
          <w:rFonts w:hint="eastAsia" w:ascii="宋体" w:hAnsi="宋体"/>
          <w:szCs w:val="21"/>
        </w:rPr>
        <w:t>建立健全廉洁制度，开展廉洁教育，公布监督部门和电话，监督并认真查处违纪违法行为。</w:t>
      </w:r>
    </w:p>
    <w:p w14:paraId="1CD1628B">
      <w:pPr>
        <w:pStyle w:val="42"/>
        <w:snapToGrid w:val="0"/>
        <w:spacing w:line="360" w:lineRule="auto"/>
        <w:ind w:firstLine="422" w:firstLineChars="200"/>
        <w:rPr>
          <w:rFonts w:hint="eastAsia" w:ascii="宋体" w:hAnsi="宋体"/>
          <w:szCs w:val="21"/>
        </w:rPr>
      </w:pPr>
      <w:r>
        <w:rPr>
          <w:rFonts w:hint="eastAsia" w:ascii="宋体" w:hAnsi="宋体"/>
          <w:b/>
          <w:szCs w:val="21"/>
        </w:rPr>
        <w:t>（五）</w:t>
      </w:r>
      <w:r>
        <w:rPr>
          <w:rFonts w:hint="eastAsia" w:ascii="宋体" w:hAnsi="宋体"/>
          <w:szCs w:val="21"/>
        </w:rPr>
        <w:t>发现对方在业务活动中有违反本协议的行为倾向，有权利和义务及时给予提醒和纠正。</w:t>
      </w:r>
    </w:p>
    <w:p w14:paraId="27BE3993">
      <w:pPr>
        <w:pStyle w:val="42"/>
        <w:snapToGrid w:val="0"/>
        <w:spacing w:line="360" w:lineRule="auto"/>
        <w:ind w:firstLine="422" w:firstLineChars="200"/>
        <w:rPr>
          <w:rFonts w:hint="eastAsia" w:ascii="宋体" w:hAnsi="宋体"/>
          <w:szCs w:val="21"/>
        </w:rPr>
      </w:pPr>
      <w:r>
        <w:rPr>
          <w:rFonts w:hint="eastAsia" w:ascii="宋体" w:hAnsi="宋体"/>
          <w:b/>
          <w:szCs w:val="21"/>
        </w:rPr>
        <w:t>（六）</w:t>
      </w:r>
      <w:r>
        <w:rPr>
          <w:rFonts w:hint="eastAsia" w:ascii="宋体" w:hAnsi="宋体"/>
          <w:szCs w:val="21"/>
        </w:rPr>
        <w:t>发现对方有违反本协议的行为，应及时向指定的监督部门举报控告，也有权向纪检监察或司法机关举报控告。</w:t>
      </w:r>
    </w:p>
    <w:p w14:paraId="47B39664">
      <w:pPr>
        <w:pStyle w:val="42"/>
        <w:snapToGrid w:val="0"/>
        <w:spacing w:line="360" w:lineRule="auto"/>
        <w:ind w:firstLine="422" w:firstLineChars="200"/>
        <w:rPr>
          <w:rFonts w:hint="eastAsia" w:ascii="宋体" w:hAnsi="宋体"/>
          <w:szCs w:val="21"/>
        </w:rPr>
      </w:pPr>
      <w:r>
        <w:rPr>
          <w:rFonts w:hint="eastAsia" w:ascii="宋体" w:hAnsi="宋体"/>
          <w:b/>
          <w:szCs w:val="21"/>
        </w:rPr>
        <w:t>（七）</w:t>
      </w:r>
      <w:r>
        <w:rPr>
          <w:rFonts w:hint="eastAsia" w:ascii="宋体" w:hAnsi="宋体"/>
          <w:szCs w:val="21"/>
        </w:rPr>
        <w:t>双方应互相配合，积极开展廉洁教育、学习和宣传活动，有配合对方履行本协议的责任。</w:t>
      </w:r>
    </w:p>
    <w:p w14:paraId="4F9D59F0">
      <w:pPr>
        <w:pStyle w:val="42"/>
        <w:snapToGrid w:val="0"/>
        <w:spacing w:line="360" w:lineRule="auto"/>
        <w:ind w:firstLine="422" w:firstLineChars="200"/>
        <w:rPr>
          <w:rFonts w:hint="eastAsia" w:ascii="宋体" w:hAnsi="宋体"/>
          <w:szCs w:val="21"/>
        </w:rPr>
      </w:pPr>
      <w:r>
        <w:rPr>
          <w:rFonts w:hint="eastAsia" w:ascii="宋体" w:hAnsi="宋体"/>
          <w:b/>
          <w:szCs w:val="21"/>
        </w:rPr>
        <w:t>（八）</w:t>
      </w:r>
      <w:r>
        <w:rPr>
          <w:rFonts w:hint="eastAsia" w:ascii="宋体" w:hAnsi="宋体"/>
          <w:szCs w:val="21"/>
        </w:rPr>
        <w:t>一方有不履行或不完全履行廉洁宣传教育责任的，另一方有权利和责任要求对方履行和督促改进。</w:t>
      </w:r>
    </w:p>
    <w:p w14:paraId="62901D55">
      <w:pPr>
        <w:pStyle w:val="42"/>
        <w:snapToGrid w:val="0"/>
        <w:spacing w:line="360" w:lineRule="auto"/>
        <w:rPr>
          <w:szCs w:val="21"/>
        </w:rPr>
      </w:pPr>
      <w:r>
        <w:rPr>
          <w:rFonts w:hint="eastAsia"/>
          <w:b/>
          <w:bCs/>
          <w:szCs w:val="21"/>
        </w:rPr>
        <w:t>第二条</w:t>
      </w:r>
      <w:r>
        <w:rPr>
          <w:rFonts w:hint="eastAsia"/>
          <w:szCs w:val="21"/>
        </w:rPr>
        <w:t xml:space="preserve"> 委托人的责任</w:t>
      </w:r>
    </w:p>
    <w:p w14:paraId="4DC23B37">
      <w:pPr>
        <w:pStyle w:val="42"/>
        <w:snapToGrid w:val="0"/>
        <w:spacing w:line="360" w:lineRule="auto"/>
        <w:ind w:firstLine="422" w:firstLineChars="200"/>
        <w:rPr>
          <w:rFonts w:hint="eastAsia" w:ascii="宋体" w:hAnsi="宋体"/>
          <w:szCs w:val="21"/>
        </w:rPr>
      </w:pPr>
      <w:r>
        <w:rPr>
          <w:rFonts w:hint="eastAsia" w:ascii="宋体" w:hAnsi="宋体"/>
          <w:b/>
          <w:szCs w:val="21"/>
        </w:rPr>
        <w:t>（一）</w:t>
      </w:r>
      <w:r>
        <w:rPr>
          <w:rFonts w:hint="eastAsia" w:ascii="宋体" w:hAnsi="宋体"/>
          <w:szCs w:val="21"/>
        </w:rPr>
        <w:t>委托人作为项目的建设单位，全面负责项目开发建设的进度、质量和资金管理，认真履行合同规定的委托人责任。</w:t>
      </w:r>
    </w:p>
    <w:p w14:paraId="2F66980E">
      <w:pPr>
        <w:pStyle w:val="42"/>
        <w:snapToGrid w:val="0"/>
        <w:spacing w:line="360" w:lineRule="auto"/>
        <w:ind w:firstLine="422" w:firstLineChars="200"/>
        <w:rPr>
          <w:rFonts w:hint="eastAsia" w:ascii="宋体" w:hAnsi="宋体"/>
          <w:szCs w:val="21"/>
        </w:rPr>
      </w:pPr>
      <w:r>
        <w:rPr>
          <w:rFonts w:hint="eastAsia" w:ascii="宋体" w:hAnsi="宋体"/>
          <w:b/>
          <w:szCs w:val="21"/>
        </w:rPr>
        <w:t>（二）</w:t>
      </w:r>
      <w:r>
        <w:rPr>
          <w:rFonts w:hint="eastAsia" w:ascii="宋体" w:hAnsi="宋体"/>
          <w:szCs w:val="21"/>
        </w:rPr>
        <w:t>委托人人员不得违反规定变更规划设计、材料设备供应或改变项目开发建设的投资规模、变更工程量等；不得违反规定与项目承担单位商谈项目施工、资金拨付、工程验收、工程质量处理、工程决算等事项，也不得违反规定干预、决定。</w:t>
      </w:r>
    </w:p>
    <w:p w14:paraId="0DE41A38">
      <w:pPr>
        <w:pStyle w:val="42"/>
        <w:snapToGrid w:val="0"/>
        <w:spacing w:line="360" w:lineRule="auto"/>
        <w:ind w:firstLine="422" w:firstLineChars="200"/>
        <w:rPr>
          <w:rFonts w:hint="eastAsia" w:ascii="宋体" w:hAnsi="宋体"/>
          <w:szCs w:val="21"/>
        </w:rPr>
      </w:pPr>
      <w:r>
        <w:rPr>
          <w:rFonts w:hint="eastAsia" w:ascii="宋体" w:hAnsi="宋体"/>
          <w:b/>
          <w:szCs w:val="21"/>
        </w:rPr>
        <w:t>（三）</w:t>
      </w:r>
      <w:r>
        <w:rPr>
          <w:rFonts w:hint="eastAsia" w:ascii="宋体" w:hAnsi="宋体"/>
          <w:szCs w:val="21"/>
        </w:rPr>
        <w:t>委托人人员不得要求项目承担单位购买合同约定以外的商品、物品、设备和服务等。</w:t>
      </w:r>
    </w:p>
    <w:p w14:paraId="02CE949D">
      <w:pPr>
        <w:pStyle w:val="42"/>
        <w:snapToGrid w:val="0"/>
        <w:spacing w:line="360" w:lineRule="auto"/>
        <w:ind w:firstLine="422" w:firstLineChars="200"/>
        <w:rPr>
          <w:rFonts w:hint="eastAsia" w:ascii="宋体" w:hAnsi="宋体"/>
          <w:szCs w:val="21"/>
        </w:rPr>
      </w:pPr>
      <w:r>
        <w:rPr>
          <w:rFonts w:hint="eastAsia" w:ascii="宋体" w:hAnsi="宋体"/>
          <w:b/>
          <w:szCs w:val="21"/>
        </w:rPr>
        <w:t>（四）</w:t>
      </w:r>
      <w:r>
        <w:rPr>
          <w:rFonts w:hint="eastAsia" w:ascii="宋体" w:hAnsi="宋体"/>
          <w:szCs w:val="21"/>
        </w:rPr>
        <w:t>委托人人员不得索要、接受项目承担单位违反法规赠送的现金、有价证券、支付凭证或股份等各种财物；不得索要、</w:t>
      </w:r>
      <w:r>
        <w:rPr>
          <w:rFonts w:ascii="宋体" w:hAnsi="宋体"/>
          <w:szCs w:val="21"/>
        </w:rPr>
        <w:t>接受</w:t>
      </w:r>
      <w:r>
        <w:rPr>
          <w:rFonts w:hint="eastAsia" w:ascii="宋体" w:hAnsi="宋体"/>
          <w:szCs w:val="21"/>
        </w:rPr>
        <w:t>项目承担单位违反法规提供的通讯工具、交通工具、高档办公用品。</w:t>
      </w:r>
    </w:p>
    <w:p w14:paraId="4A27FC56">
      <w:pPr>
        <w:pStyle w:val="42"/>
        <w:snapToGrid w:val="0"/>
        <w:spacing w:line="360" w:lineRule="auto"/>
        <w:ind w:firstLine="422" w:firstLineChars="200"/>
        <w:rPr>
          <w:rFonts w:hint="eastAsia" w:ascii="宋体" w:hAnsi="宋体"/>
          <w:szCs w:val="21"/>
        </w:rPr>
      </w:pPr>
      <w:r>
        <w:rPr>
          <w:rFonts w:hint="eastAsia" w:ascii="宋体" w:hAnsi="宋体"/>
          <w:b/>
          <w:szCs w:val="21"/>
        </w:rPr>
        <w:t>（五）</w:t>
      </w:r>
      <w:r>
        <w:rPr>
          <w:rFonts w:hint="eastAsia" w:ascii="宋体" w:hAnsi="宋体"/>
          <w:szCs w:val="21"/>
        </w:rPr>
        <w:t>委托人人员不得索要、接受受托人对个人或配偶子女等亲属亲友的馈赠、</w:t>
      </w:r>
      <w:r>
        <w:rPr>
          <w:rFonts w:ascii="宋体" w:hAnsi="宋体"/>
          <w:szCs w:val="21"/>
        </w:rPr>
        <w:t>赞助</w:t>
      </w:r>
      <w:r>
        <w:rPr>
          <w:rFonts w:hint="eastAsia" w:ascii="宋体" w:hAnsi="宋体"/>
          <w:szCs w:val="21"/>
        </w:rPr>
        <w:t>、费用报销、装修、旅游、疗养、健身以及各种高消费娱乐等活动。</w:t>
      </w:r>
    </w:p>
    <w:p w14:paraId="7B085D03">
      <w:pPr>
        <w:pStyle w:val="42"/>
        <w:snapToGrid w:val="0"/>
        <w:spacing w:line="360" w:lineRule="auto"/>
        <w:ind w:firstLine="422" w:firstLineChars="200"/>
        <w:rPr>
          <w:rFonts w:hint="eastAsia" w:ascii="宋体" w:hAnsi="宋体"/>
          <w:szCs w:val="21"/>
        </w:rPr>
      </w:pPr>
      <w:r>
        <w:rPr>
          <w:rFonts w:hint="eastAsia" w:ascii="宋体" w:hAnsi="宋体"/>
          <w:b/>
          <w:szCs w:val="21"/>
        </w:rPr>
        <w:t>（六）</w:t>
      </w:r>
      <w:r>
        <w:rPr>
          <w:rFonts w:hint="eastAsia" w:ascii="宋体" w:hAnsi="宋体"/>
          <w:szCs w:val="21"/>
        </w:rPr>
        <w:t>委托人人员不得索要、接受项目承担单位为本人配偶子女等亲属亲友提供工作的安排、照顾和便利等；本人及配偶子女等亲属亲友不得从事与项目承担单位有关的工程材料设备供应、工程分包与施工、劳务等经济活动。</w:t>
      </w:r>
    </w:p>
    <w:p w14:paraId="0AE530E8">
      <w:pPr>
        <w:pStyle w:val="42"/>
        <w:snapToGrid w:val="0"/>
        <w:spacing w:line="360" w:lineRule="auto"/>
        <w:rPr>
          <w:szCs w:val="21"/>
        </w:rPr>
      </w:pPr>
      <w:r>
        <w:rPr>
          <w:rFonts w:hint="eastAsia"/>
          <w:b/>
          <w:bCs/>
          <w:szCs w:val="21"/>
        </w:rPr>
        <w:t>第三条</w:t>
      </w:r>
      <w:r>
        <w:rPr>
          <w:rFonts w:hint="eastAsia"/>
          <w:szCs w:val="21"/>
        </w:rPr>
        <w:t xml:space="preserve"> 受托人的责任</w:t>
      </w:r>
    </w:p>
    <w:p w14:paraId="1591EEA7">
      <w:pPr>
        <w:pStyle w:val="42"/>
        <w:snapToGrid w:val="0"/>
        <w:spacing w:line="360" w:lineRule="auto"/>
        <w:ind w:firstLine="361" w:firstLineChars="171"/>
        <w:rPr>
          <w:rFonts w:hint="eastAsia" w:ascii="宋体" w:hAnsi="宋体"/>
          <w:bCs/>
          <w:szCs w:val="21"/>
        </w:rPr>
      </w:pPr>
      <w:r>
        <w:rPr>
          <w:rFonts w:hint="eastAsia" w:ascii="宋体" w:hAnsi="宋体"/>
          <w:b/>
          <w:bCs/>
          <w:szCs w:val="21"/>
        </w:rPr>
        <w:t>（一）</w:t>
      </w:r>
      <w:r>
        <w:rPr>
          <w:rFonts w:hint="eastAsia" w:ascii="宋体" w:hAnsi="宋体"/>
          <w:bCs/>
          <w:szCs w:val="21"/>
        </w:rPr>
        <w:t>受托人作为项目的监理责任主体，严格执行工程建设法律、法规和强制性标准与规范，依照合同负责承担</w:t>
      </w:r>
      <w:r>
        <w:rPr>
          <w:rFonts w:hint="eastAsia" w:ascii="宋体" w:hAnsi="宋体"/>
          <w:szCs w:val="21"/>
        </w:rPr>
        <w:t>项目开发建设</w:t>
      </w:r>
      <w:r>
        <w:rPr>
          <w:rFonts w:hint="eastAsia" w:ascii="宋体" w:hAnsi="宋体"/>
          <w:bCs/>
          <w:szCs w:val="21"/>
        </w:rPr>
        <w:t>工程的进度、质量、资金控制。</w:t>
      </w:r>
    </w:p>
    <w:p w14:paraId="1A7D4341">
      <w:pPr>
        <w:pStyle w:val="42"/>
        <w:snapToGrid w:val="0"/>
        <w:spacing w:line="360" w:lineRule="auto"/>
        <w:ind w:firstLine="422" w:firstLineChars="200"/>
        <w:rPr>
          <w:rFonts w:hint="eastAsia" w:ascii="宋体" w:hAnsi="宋体"/>
          <w:szCs w:val="21"/>
        </w:rPr>
      </w:pPr>
      <w:r>
        <w:rPr>
          <w:rFonts w:hint="eastAsia" w:ascii="宋体" w:hAnsi="宋体"/>
          <w:b/>
          <w:szCs w:val="21"/>
        </w:rPr>
        <w:t>（二）</w:t>
      </w:r>
      <w:r>
        <w:rPr>
          <w:rFonts w:hint="eastAsia" w:ascii="宋体" w:hAnsi="宋体"/>
          <w:szCs w:val="21"/>
        </w:rPr>
        <w:t>受托人不得违反规定变更规划设计、材料设备供应或改变项目开发建设的投资规模、变更工程量等；不得违反规定与委托人商谈项目施工、资金拨付、工程验收、工程质量处理、工程决算等事项，也不得违反规定干预、决定。</w:t>
      </w:r>
    </w:p>
    <w:p w14:paraId="5289CC22">
      <w:pPr>
        <w:pStyle w:val="42"/>
        <w:snapToGrid w:val="0"/>
        <w:spacing w:line="360" w:lineRule="auto"/>
        <w:ind w:firstLine="422" w:firstLineChars="200"/>
        <w:rPr>
          <w:rFonts w:hint="eastAsia" w:ascii="宋体" w:hAnsi="宋体"/>
          <w:b/>
          <w:szCs w:val="21"/>
        </w:rPr>
      </w:pPr>
      <w:r>
        <w:rPr>
          <w:rFonts w:hint="eastAsia" w:ascii="宋体" w:hAnsi="宋体"/>
          <w:b/>
          <w:szCs w:val="21"/>
        </w:rPr>
        <w:t>（三）</w:t>
      </w:r>
      <w:r>
        <w:rPr>
          <w:rFonts w:hint="eastAsia" w:ascii="宋体" w:hAnsi="宋体"/>
          <w:szCs w:val="21"/>
        </w:rPr>
        <w:t>受托人不得接受委托人要求购买合同约定以外的商品、物品、设备和服务等要求。</w:t>
      </w:r>
    </w:p>
    <w:p w14:paraId="0B69250C">
      <w:pPr>
        <w:pStyle w:val="42"/>
        <w:snapToGrid w:val="0"/>
        <w:spacing w:line="360" w:lineRule="auto"/>
        <w:ind w:firstLine="422" w:firstLineChars="200"/>
        <w:rPr>
          <w:rFonts w:hint="eastAsia" w:ascii="宋体" w:hAnsi="宋体"/>
          <w:szCs w:val="21"/>
        </w:rPr>
      </w:pPr>
      <w:r>
        <w:rPr>
          <w:rFonts w:hint="eastAsia" w:ascii="宋体" w:hAnsi="宋体"/>
          <w:b/>
          <w:szCs w:val="21"/>
        </w:rPr>
        <w:t>（四）</w:t>
      </w:r>
      <w:r>
        <w:rPr>
          <w:rFonts w:hint="eastAsia" w:ascii="宋体" w:hAnsi="宋体"/>
          <w:szCs w:val="21"/>
        </w:rPr>
        <w:t>受托人不得以任何理由违反法规向委托人人员赠送现金、有价证券、支付凭证或股份等各种财物；不得违反法规向委托人人员提供通讯工具、交通工具、高档办公用品等。</w:t>
      </w:r>
    </w:p>
    <w:p w14:paraId="5BBEF807">
      <w:pPr>
        <w:pStyle w:val="42"/>
        <w:snapToGrid w:val="0"/>
        <w:spacing w:line="360" w:lineRule="auto"/>
        <w:ind w:firstLine="422" w:firstLineChars="200"/>
        <w:rPr>
          <w:rFonts w:hint="eastAsia" w:ascii="宋体" w:hAnsi="宋体"/>
          <w:szCs w:val="21"/>
        </w:rPr>
      </w:pPr>
      <w:r>
        <w:rPr>
          <w:rFonts w:hint="eastAsia" w:ascii="宋体" w:hAnsi="宋体"/>
          <w:b/>
          <w:szCs w:val="21"/>
        </w:rPr>
        <w:t>（五）</w:t>
      </w:r>
      <w:r>
        <w:rPr>
          <w:rFonts w:hint="eastAsia" w:ascii="宋体" w:hAnsi="宋体"/>
          <w:szCs w:val="21"/>
        </w:rPr>
        <w:t>受托人不得对委托人人员个人或其配偶子女等亲属亲友提供馈赠、</w:t>
      </w:r>
      <w:r>
        <w:rPr>
          <w:rFonts w:ascii="宋体" w:hAnsi="宋体"/>
          <w:szCs w:val="21"/>
        </w:rPr>
        <w:t>赞助</w:t>
      </w:r>
      <w:r>
        <w:rPr>
          <w:rFonts w:hint="eastAsia" w:ascii="宋体" w:hAnsi="宋体"/>
          <w:szCs w:val="21"/>
        </w:rPr>
        <w:t>、费用报销、装修、旅游、疗养、健身以及各种高消费娱乐等活动。</w:t>
      </w:r>
    </w:p>
    <w:p w14:paraId="483E0700">
      <w:pPr>
        <w:pStyle w:val="42"/>
        <w:snapToGrid w:val="0"/>
        <w:spacing w:line="360" w:lineRule="auto"/>
        <w:ind w:firstLine="422" w:firstLineChars="200"/>
        <w:rPr>
          <w:rFonts w:hint="eastAsia" w:ascii="宋体" w:hAnsi="宋体"/>
          <w:szCs w:val="21"/>
        </w:rPr>
      </w:pPr>
      <w:r>
        <w:rPr>
          <w:rFonts w:hint="eastAsia" w:ascii="宋体" w:hAnsi="宋体"/>
          <w:b/>
          <w:szCs w:val="21"/>
        </w:rPr>
        <w:t>（六）</w:t>
      </w:r>
      <w:r>
        <w:rPr>
          <w:rFonts w:hint="eastAsia" w:ascii="宋体" w:hAnsi="宋体"/>
          <w:szCs w:val="21"/>
        </w:rPr>
        <w:t>受托人不得为委托人人员个人的配偶子女等亲属亲友提供工作的安排、照顾和便利等；不得接受委托人人员个人及配偶子女等亲属亲友从事与项目承担单位有关的工程材料设备供应、工程分包与施工、劳务等经济活动的要求。</w:t>
      </w:r>
    </w:p>
    <w:p w14:paraId="0E9F5867">
      <w:pPr>
        <w:pStyle w:val="42"/>
        <w:snapToGrid w:val="0"/>
        <w:spacing w:line="360" w:lineRule="auto"/>
        <w:rPr>
          <w:szCs w:val="21"/>
        </w:rPr>
      </w:pPr>
      <w:r>
        <w:rPr>
          <w:rFonts w:hint="eastAsia"/>
          <w:b/>
          <w:bCs/>
          <w:szCs w:val="21"/>
        </w:rPr>
        <w:t>第四条</w:t>
      </w:r>
      <w:r>
        <w:rPr>
          <w:rFonts w:hint="eastAsia"/>
          <w:szCs w:val="21"/>
        </w:rPr>
        <w:t xml:space="preserve"> 违约责任</w:t>
      </w:r>
    </w:p>
    <w:p w14:paraId="120F3340">
      <w:pPr>
        <w:pStyle w:val="42"/>
        <w:snapToGrid w:val="0"/>
        <w:spacing w:line="360" w:lineRule="auto"/>
        <w:ind w:firstLine="420" w:firstLineChars="200"/>
        <w:rPr>
          <w:rFonts w:hint="eastAsia" w:ascii="宋体" w:hAnsi="宋体"/>
          <w:szCs w:val="21"/>
        </w:rPr>
      </w:pPr>
      <w:r>
        <w:rPr>
          <w:rFonts w:hint="eastAsia" w:ascii="宋体" w:hAnsi="宋体"/>
          <w:szCs w:val="21"/>
        </w:rPr>
        <w:t>（一）委托人人员违反本协议第一条和第二条规定的，由委托人按照管理权限，依据有关法律和规定给予党纪、政纪处分或组织处理，涉嫌犯罪的，移交司法机关追究刑事责任；给受托人造成经济损失的，应予赔偿。</w:t>
      </w:r>
    </w:p>
    <w:p w14:paraId="6C2DCAD4">
      <w:pPr>
        <w:pStyle w:val="42"/>
        <w:snapToGrid w:val="0"/>
        <w:spacing w:line="360" w:lineRule="auto"/>
        <w:ind w:firstLine="420" w:firstLineChars="200"/>
        <w:rPr>
          <w:rFonts w:hint="eastAsia" w:ascii="宋体" w:hAnsi="宋体"/>
          <w:szCs w:val="21"/>
        </w:rPr>
      </w:pPr>
      <w:r>
        <w:rPr>
          <w:rFonts w:hint="eastAsia" w:ascii="宋体" w:hAnsi="宋体"/>
          <w:szCs w:val="21"/>
        </w:rPr>
        <w:t>（二）受托人人员违反本协议第一条和第三条规定的，由受托人按照管理权限，依据有关法律和规定给予党纪、政纪处分或组织处理，涉嫌犯罪的，移交司法机关追究刑事责任；给委托人造成经济损失的，应予赔偿。</w:t>
      </w:r>
    </w:p>
    <w:p w14:paraId="33CB2A24">
      <w:pPr>
        <w:pStyle w:val="42"/>
        <w:snapToGrid w:val="0"/>
        <w:spacing w:line="360" w:lineRule="auto"/>
        <w:rPr>
          <w:szCs w:val="21"/>
        </w:rPr>
      </w:pPr>
      <w:r>
        <w:rPr>
          <w:rFonts w:hint="eastAsia"/>
          <w:b/>
          <w:bCs/>
          <w:szCs w:val="21"/>
        </w:rPr>
        <w:t>第五条</w:t>
      </w:r>
      <w:r>
        <w:rPr>
          <w:rFonts w:hint="eastAsia"/>
          <w:szCs w:val="21"/>
        </w:rPr>
        <w:t xml:space="preserve"> 监督与联络</w:t>
      </w:r>
    </w:p>
    <w:p w14:paraId="141C7C20">
      <w:pPr>
        <w:pStyle w:val="42"/>
        <w:snapToGrid w:val="0"/>
        <w:spacing w:line="360" w:lineRule="auto"/>
        <w:ind w:firstLine="420" w:firstLineChars="200"/>
        <w:rPr>
          <w:rFonts w:hint="eastAsia" w:ascii="宋体" w:hAnsi="宋体"/>
          <w:bCs/>
          <w:szCs w:val="21"/>
          <w:u w:val="single"/>
        </w:rPr>
      </w:pPr>
      <w:r>
        <w:rPr>
          <w:rFonts w:hint="eastAsia" w:ascii="宋体" w:hAnsi="宋体"/>
          <w:bCs/>
          <w:szCs w:val="21"/>
        </w:rPr>
        <w:t>委托人指定由</w:t>
      </w:r>
      <w:r>
        <w:rPr>
          <w:rFonts w:hint="eastAsia" w:ascii="宋体" w:hAnsi="宋体"/>
          <w:color w:val="FF0000"/>
          <w:szCs w:val="21"/>
          <w:u w:val="single"/>
        </w:rPr>
        <w:t>风险审计部</w:t>
      </w:r>
      <w:r>
        <w:rPr>
          <w:rFonts w:hint="eastAsia" w:ascii="宋体" w:hAnsi="宋体"/>
          <w:bCs/>
          <w:szCs w:val="21"/>
        </w:rPr>
        <w:t>作为委托人执行本协议的监督部门，监督电话：</w:t>
      </w:r>
      <w:r>
        <w:rPr>
          <w:rFonts w:ascii="宋体" w:hAnsi="宋体"/>
          <w:color w:val="2F5597" w:themeColor="accent1" w:themeShade="BF"/>
          <w:szCs w:val="21"/>
          <w:u w:val="single"/>
        </w:rPr>
        <w:t xml:space="preserve">       </w:t>
      </w:r>
      <w:r>
        <w:rPr>
          <w:rFonts w:hint="eastAsia" w:ascii="宋体" w:hAnsi="宋体"/>
          <w:color w:val="2F5597" w:themeColor="accent1" w:themeShade="BF"/>
          <w:szCs w:val="21"/>
          <w:u w:val="single"/>
        </w:rPr>
        <w:t xml:space="preserve"> </w:t>
      </w:r>
      <w:r>
        <w:rPr>
          <w:rFonts w:hint="eastAsia" w:ascii="宋体" w:hAnsi="宋体"/>
          <w:bCs/>
          <w:szCs w:val="21"/>
        </w:rPr>
        <w:t>（办公时间），指定</w:t>
      </w:r>
      <w:r>
        <w:rPr>
          <w:rFonts w:hint="eastAsia" w:ascii="宋体" w:hAnsi="宋体"/>
          <w:color w:val="2F5597" w:themeColor="accent1" w:themeShade="BF"/>
          <w:szCs w:val="21"/>
          <w:u w:val="single"/>
        </w:rPr>
        <w:t xml:space="preserve"> </w:t>
      </w:r>
      <w:r>
        <w:rPr>
          <w:rFonts w:ascii="宋体" w:hAnsi="宋体"/>
          <w:color w:val="2F5597" w:themeColor="accent1" w:themeShade="BF"/>
          <w:szCs w:val="21"/>
          <w:u w:val="single"/>
        </w:rPr>
        <w:t xml:space="preserve">      </w:t>
      </w:r>
      <w:r>
        <w:rPr>
          <w:rFonts w:hint="eastAsia" w:ascii="宋体" w:hAnsi="宋体"/>
          <w:bCs/>
          <w:szCs w:val="21"/>
        </w:rPr>
        <w:t>为廉政联络员，通讯地址：</w:t>
      </w:r>
      <w:r>
        <w:rPr>
          <w:rFonts w:hint="eastAsia" w:ascii="宋体" w:hAnsi="宋体"/>
          <w:color w:val="2F5597" w:themeColor="accent1" w:themeShade="BF"/>
          <w:szCs w:val="21"/>
          <w:u w:val="single"/>
        </w:rPr>
        <w:t xml:space="preserve"> </w:t>
      </w:r>
      <w:r>
        <w:rPr>
          <w:rFonts w:ascii="宋体" w:hAnsi="宋体"/>
          <w:color w:val="2F5597" w:themeColor="accent1" w:themeShade="BF"/>
          <w:szCs w:val="21"/>
          <w:u w:val="single"/>
        </w:rPr>
        <w:t xml:space="preserve">                     </w:t>
      </w:r>
      <w:r>
        <w:rPr>
          <w:rFonts w:hint="eastAsia" w:ascii="宋体" w:hAnsi="宋体"/>
          <w:bCs/>
          <w:szCs w:val="21"/>
        </w:rPr>
        <w:t>。</w:t>
      </w:r>
    </w:p>
    <w:p w14:paraId="23D29152">
      <w:pPr>
        <w:pStyle w:val="42"/>
        <w:snapToGrid w:val="0"/>
        <w:spacing w:line="360" w:lineRule="auto"/>
        <w:ind w:firstLine="420" w:firstLineChars="200"/>
        <w:rPr>
          <w:rFonts w:hint="eastAsia" w:ascii="宋体" w:hAnsi="宋体"/>
          <w:bCs/>
          <w:szCs w:val="21"/>
          <w:u w:val="single"/>
        </w:rPr>
      </w:pPr>
      <w:r>
        <w:rPr>
          <w:rFonts w:hint="eastAsia" w:ascii="宋体" w:hAnsi="宋体"/>
          <w:bCs/>
          <w:szCs w:val="21"/>
        </w:rPr>
        <w:t>受托人指定由</w:t>
      </w:r>
      <w:r>
        <w:rPr>
          <w:rFonts w:hint="eastAsia" w:ascii="宋体" w:hAnsi="宋体"/>
          <w:color w:val="2F5597" w:themeColor="accent1" w:themeShade="BF"/>
          <w:szCs w:val="21"/>
          <w:u w:val="single"/>
        </w:rPr>
        <w:t xml:space="preserve">  </w:t>
      </w:r>
      <w:r>
        <w:rPr>
          <w:rFonts w:ascii="宋体" w:hAnsi="宋体"/>
          <w:color w:val="2F5597" w:themeColor="accent1" w:themeShade="BF"/>
          <w:szCs w:val="21"/>
          <w:u w:val="single"/>
        </w:rPr>
        <w:t xml:space="preserve">       </w:t>
      </w:r>
      <w:r>
        <w:rPr>
          <w:rFonts w:hint="eastAsia" w:ascii="宋体" w:hAnsi="宋体"/>
          <w:color w:val="2F5597" w:themeColor="accent1" w:themeShade="BF"/>
          <w:szCs w:val="21"/>
          <w:u w:val="single"/>
        </w:rPr>
        <w:t xml:space="preserve"> </w:t>
      </w:r>
      <w:r>
        <w:rPr>
          <w:rFonts w:hint="eastAsia" w:ascii="宋体" w:hAnsi="宋体"/>
          <w:bCs/>
          <w:szCs w:val="21"/>
        </w:rPr>
        <w:t>作为受托人执行本协议的监督部门，监督电话：</w:t>
      </w:r>
      <w:r>
        <w:rPr>
          <w:rFonts w:hint="eastAsia" w:ascii="宋体" w:hAnsi="宋体"/>
          <w:color w:val="2F5597" w:themeColor="accent1" w:themeShade="BF"/>
          <w:szCs w:val="21"/>
          <w:u w:val="single"/>
        </w:rPr>
        <w:t xml:space="preserve"> </w:t>
      </w:r>
      <w:r>
        <w:rPr>
          <w:rFonts w:ascii="宋体" w:hAnsi="宋体"/>
          <w:color w:val="2F5597" w:themeColor="accent1" w:themeShade="BF"/>
          <w:szCs w:val="21"/>
          <w:u w:val="single"/>
        </w:rPr>
        <w:t xml:space="preserve">     </w:t>
      </w:r>
      <w:r>
        <w:rPr>
          <w:rFonts w:hint="eastAsia" w:ascii="宋体" w:hAnsi="宋体"/>
          <w:color w:val="2F5597" w:themeColor="accent1" w:themeShade="BF"/>
          <w:szCs w:val="21"/>
          <w:u w:val="single"/>
        </w:rPr>
        <w:t xml:space="preserve">       </w:t>
      </w:r>
      <w:r>
        <w:rPr>
          <w:rFonts w:hint="eastAsia" w:ascii="宋体" w:hAnsi="宋体"/>
          <w:bCs/>
          <w:szCs w:val="21"/>
        </w:rPr>
        <w:t>（办公时间），指定</w:t>
      </w:r>
      <w:r>
        <w:rPr>
          <w:rFonts w:hint="eastAsia" w:ascii="宋体" w:hAnsi="宋体"/>
          <w:color w:val="2F5597" w:themeColor="accent1" w:themeShade="BF"/>
          <w:szCs w:val="21"/>
          <w:u w:val="single"/>
        </w:rPr>
        <w:t xml:space="preserve">  </w:t>
      </w:r>
      <w:r>
        <w:rPr>
          <w:rFonts w:ascii="宋体" w:hAnsi="宋体"/>
          <w:color w:val="2F5597" w:themeColor="accent1" w:themeShade="BF"/>
          <w:szCs w:val="21"/>
          <w:u w:val="single"/>
        </w:rPr>
        <w:t xml:space="preserve">     </w:t>
      </w:r>
      <w:r>
        <w:rPr>
          <w:rFonts w:hint="eastAsia" w:ascii="宋体" w:hAnsi="宋体"/>
          <w:color w:val="2F5597" w:themeColor="accent1" w:themeShade="BF"/>
          <w:szCs w:val="21"/>
          <w:u w:val="single"/>
        </w:rPr>
        <w:t xml:space="preserve"> </w:t>
      </w:r>
      <w:r>
        <w:rPr>
          <w:rFonts w:hint="eastAsia" w:ascii="宋体" w:hAnsi="宋体"/>
          <w:bCs/>
          <w:szCs w:val="21"/>
        </w:rPr>
        <w:t>为廉政联络员，通讯地址：</w:t>
      </w:r>
      <w:r>
        <w:rPr>
          <w:rFonts w:hint="eastAsia" w:ascii="宋体" w:hAnsi="宋体"/>
          <w:color w:val="2F5597" w:themeColor="accent1" w:themeShade="BF"/>
          <w:szCs w:val="21"/>
          <w:u w:val="single"/>
        </w:rPr>
        <w:t xml:space="preserve"> </w:t>
      </w:r>
      <w:r>
        <w:rPr>
          <w:rFonts w:ascii="宋体" w:hAnsi="宋体"/>
          <w:color w:val="2F5597" w:themeColor="accent1" w:themeShade="BF"/>
          <w:szCs w:val="21"/>
          <w:u w:val="single"/>
        </w:rPr>
        <w:t xml:space="preserve">           </w:t>
      </w:r>
      <w:r>
        <w:rPr>
          <w:rFonts w:hint="eastAsia" w:ascii="宋体" w:hAnsi="宋体"/>
          <w:color w:val="2F5597" w:themeColor="accent1" w:themeShade="BF"/>
          <w:szCs w:val="21"/>
          <w:u w:val="single"/>
        </w:rPr>
        <w:t xml:space="preserve"> </w:t>
      </w:r>
      <w:r>
        <w:rPr>
          <w:rFonts w:hint="eastAsia" w:ascii="宋体" w:hAnsi="宋体"/>
          <w:bCs/>
          <w:szCs w:val="21"/>
        </w:rPr>
        <w:t>。</w:t>
      </w:r>
    </w:p>
    <w:p w14:paraId="601DCB62">
      <w:pPr>
        <w:pStyle w:val="42"/>
        <w:snapToGrid w:val="0"/>
        <w:spacing w:line="360" w:lineRule="auto"/>
        <w:rPr>
          <w:szCs w:val="21"/>
        </w:rPr>
      </w:pPr>
      <w:r>
        <w:rPr>
          <w:rFonts w:hint="eastAsia"/>
          <w:b/>
          <w:bCs/>
          <w:szCs w:val="21"/>
        </w:rPr>
        <w:t xml:space="preserve">第六条 </w:t>
      </w:r>
      <w:r>
        <w:rPr>
          <w:rFonts w:hint="eastAsia"/>
          <w:szCs w:val="21"/>
        </w:rPr>
        <w:t>本协议书作为项目开发建设工程监理合同的附件，在双方签署工程合同的同时签署本协议，经双方签署后生效，有效时间以双方签订的工程监理合同的有效期限为准。</w:t>
      </w:r>
    </w:p>
    <w:p w14:paraId="72104B36">
      <w:pPr>
        <w:pStyle w:val="42"/>
        <w:snapToGrid w:val="0"/>
        <w:spacing w:line="360" w:lineRule="auto"/>
        <w:rPr>
          <w:b/>
          <w:bCs/>
          <w:szCs w:val="21"/>
        </w:rPr>
      </w:pPr>
      <w:r>
        <w:rPr>
          <w:rFonts w:hint="eastAsia"/>
          <w:b/>
          <w:bCs/>
          <w:szCs w:val="21"/>
        </w:rPr>
        <w:t xml:space="preserve">第七条 </w:t>
      </w:r>
      <w:r>
        <w:rPr>
          <w:rFonts w:hint="eastAsia"/>
          <w:szCs w:val="21"/>
        </w:rPr>
        <w:t>本协议书作为本工程合同的附件，在双方签署本工程合同时生效。</w:t>
      </w:r>
    </w:p>
    <w:p w14:paraId="762243EF">
      <w:pPr>
        <w:adjustRightInd w:val="0"/>
        <w:snapToGrid w:val="0"/>
        <w:spacing w:line="360" w:lineRule="auto"/>
        <w:outlineLvl w:val="1"/>
        <w:rPr>
          <w:rFonts w:hint="eastAsia" w:ascii="黑体" w:hAnsi="黑体" w:eastAsia="黑体"/>
          <w:snapToGrid w:val="0"/>
          <w:kern w:val="0"/>
          <w:sz w:val="36"/>
        </w:rPr>
      </w:pPr>
      <w:r>
        <w:rPr>
          <w:szCs w:val="21"/>
        </w:rPr>
        <w:br w:type="page"/>
      </w:r>
      <w:bookmarkStart w:id="27" w:name="_Toc151775691"/>
      <w:bookmarkStart w:id="28" w:name="_Toc22220715"/>
      <w:r>
        <w:rPr>
          <w:rFonts w:hint="eastAsia" w:ascii="黑体" w:hAnsi="黑体" w:eastAsia="黑体"/>
          <w:snapToGrid w:val="0"/>
          <w:kern w:val="0"/>
          <w:sz w:val="36"/>
        </w:rPr>
        <w:t>附件3：安全管理协议书</w:t>
      </w:r>
      <w:bookmarkEnd w:id="27"/>
      <w:bookmarkEnd w:id="28"/>
    </w:p>
    <w:p w14:paraId="1B9528A1">
      <w:pPr>
        <w:pStyle w:val="44"/>
        <w:adjustRightInd w:val="0"/>
        <w:snapToGrid w:val="0"/>
        <w:spacing w:after="200" w:line="360" w:lineRule="auto"/>
        <w:ind w:firstLine="602" w:firstLineChars="200"/>
        <w:jc w:val="center"/>
        <w:rPr>
          <w:rFonts w:hint="eastAsia" w:ascii="宋体" w:hAnsi="宋体"/>
          <w:b/>
          <w:kern w:val="0"/>
          <w:sz w:val="30"/>
          <w:szCs w:val="30"/>
        </w:rPr>
      </w:pPr>
      <w:r>
        <w:rPr>
          <w:rFonts w:hint="eastAsia" w:ascii="宋体" w:hAnsi="宋体"/>
          <w:b/>
          <w:kern w:val="0"/>
          <w:sz w:val="30"/>
          <w:szCs w:val="30"/>
        </w:rPr>
        <w:t>安全管理协议书</w:t>
      </w:r>
    </w:p>
    <w:p w14:paraId="44446541">
      <w:pPr>
        <w:pStyle w:val="44"/>
        <w:adjustRightInd w:val="0"/>
        <w:snapToGrid w:val="0"/>
        <w:spacing w:line="360" w:lineRule="auto"/>
        <w:ind w:firstLine="482" w:firstLineChars="200"/>
        <w:rPr>
          <w:rFonts w:hint="eastAsia" w:ascii="宋体" w:hAnsi="宋体"/>
          <w:b/>
          <w:bCs/>
          <w:sz w:val="24"/>
        </w:rPr>
      </w:pPr>
      <w:r>
        <w:rPr>
          <w:rFonts w:hint="eastAsia" w:ascii="宋体" w:hAnsi="宋体"/>
          <w:b/>
          <w:bCs/>
          <w:sz w:val="24"/>
        </w:rPr>
        <w:t>委托人：</w:t>
      </w:r>
      <w:r>
        <w:rPr>
          <w:rFonts w:hint="eastAsia" w:ascii="宋体" w:hAnsi="宋体"/>
          <w:b/>
          <w:bCs/>
          <w:color w:val="2F5597" w:themeColor="accent1" w:themeShade="BF"/>
          <w:sz w:val="24"/>
          <w:u w:val="single"/>
        </w:rPr>
        <w:t>深圳深港科技创新合作区发展有限公司</w:t>
      </w:r>
    </w:p>
    <w:p w14:paraId="0EED545F">
      <w:pPr>
        <w:pStyle w:val="44"/>
        <w:adjustRightInd w:val="0"/>
        <w:snapToGrid w:val="0"/>
        <w:spacing w:line="360" w:lineRule="auto"/>
        <w:ind w:firstLine="482" w:firstLineChars="200"/>
        <w:rPr>
          <w:rFonts w:hint="eastAsia" w:ascii="宋体" w:hAnsi="宋体"/>
          <w:b/>
          <w:bCs/>
          <w:sz w:val="24"/>
          <w:u w:val="single"/>
        </w:rPr>
      </w:pPr>
      <w:r>
        <w:rPr>
          <w:rFonts w:hint="eastAsia" w:ascii="宋体" w:hAnsi="宋体"/>
          <w:b/>
          <w:bCs/>
          <w:sz w:val="24"/>
        </w:rPr>
        <w:t>受托人：</w:t>
      </w:r>
      <w:r>
        <w:rPr>
          <w:rFonts w:hint="eastAsia" w:ascii="宋体" w:hAnsi="宋体"/>
          <w:b/>
          <w:bCs/>
          <w:color w:val="2F5597" w:themeColor="accent1" w:themeShade="BF"/>
          <w:sz w:val="24"/>
          <w:u w:val="single"/>
        </w:rPr>
        <w:t xml:space="preserve"> </w:t>
      </w:r>
      <w:r>
        <w:rPr>
          <w:rFonts w:ascii="宋体" w:hAnsi="宋体"/>
          <w:b/>
          <w:bCs/>
          <w:color w:val="2F5597" w:themeColor="accent1" w:themeShade="BF"/>
          <w:sz w:val="24"/>
          <w:u w:val="single"/>
        </w:rPr>
        <w:t xml:space="preserve">                                 </w:t>
      </w:r>
    </w:p>
    <w:p w14:paraId="41CA6740">
      <w:pPr>
        <w:pStyle w:val="44"/>
        <w:adjustRightInd w:val="0"/>
        <w:snapToGrid w:val="0"/>
        <w:spacing w:line="360" w:lineRule="auto"/>
        <w:ind w:firstLine="480" w:firstLineChars="200"/>
        <w:rPr>
          <w:rFonts w:hint="eastAsia" w:ascii="宋体" w:hAnsi="宋体"/>
          <w:sz w:val="24"/>
        </w:rPr>
      </w:pPr>
      <w:r>
        <w:rPr>
          <w:rFonts w:hint="eastAsia" w:ascii="宋体" w:hAnsi="宋体"/>
          <w:sz w:val="24"/>
        </w:rPr>
        <w:t>本协议为</w:t>
      </w:r>
      <w:r>
        <w:rPr>
          <w:rFonts w:hint="eastAsia" w:ascii="宋体" w:hAnsi="宋体"/>
          <w:b/>
          <w:bCs/>
          <w:color w:val="2F5597" w:themeColor="accent1" w:themeShade="BF"/>
          <w:sz w:val="24"/>
          <w:u w:val="single"/>
        </w:rPr>
        <w:t>河套合作区科研枢纽智汇中心院建设项目监理服务</w:t>
      </w:r>
      <w:r>
        <w:rPr>
          <w:rFonts w:hint="eastAsia" w:ascii="宋体" w:hAnsi="宋体"/>
          <w:sz w:val="24"/>
        </w:rPr>
        <w:t>合同（以下简称：主合同）附件。</w:t>
      </w:r>
    </w:p>
    <w:p w14:paraId="0CE7D892">
      <w:pPr>
        <w:pStyle w:val="44"/>
        <w:adjustRightInd w:val="0"/>
        <w:snapToGrid w:val="0"/>
        <w:spacing w:line="360" w:lineRule="auto"/>
        <w:ind w:firstLine="480" w:firstLineChars="200"/>
        <w:rPr>
          <w:rFonts w:hint="eastAsia" w:ascii="宋体" w:hAnsi="宋体"/>
          <w:sz w:val="24"/>
        </w:rPr>
      </w:pPr>
      <w:r>
        <w:rPr>
          <w:rFonts w:hint="eastAsia" w:ascii="宋体" w:hAnsi="宋体"/>
          <w:sz w:val="24"/>
        </w:rPr>
        <w:t>一、本工程安全生产管理目标为：</w:t>
      </w:r>
    </w:p>
    <w:p w14:paraId="356C161B">
      <w:pPr>
        <w:pStyle w:val="44"/>
        <w:adjustRightInd w:val="0"/>
        <w:snapToGrid w:val="0"/>
        <w:spacing w:line="360" w:lineRule="auto"/>
        <w:ind w:firstLine="480" w:firstLineChars="200"/>
        <w:rPr>
          <w:rFonts w:hint="eastAsia" w:ascii="宋体" w:hAnsi="宋体"/>
          <w:sz w:val="24"/>
          <w:szCs w:val="22"/>
        </w:rPr>
      </w:pPr>
      <w:r>
        <w:rPr>
          <w:rFonts w:hint="eastAsia" w:ascii="宋体" w:hAnsi="宋体"/>
          <w:sz w:val="24"/>
          <w:szCs w:val="22"/>
        </w:rPr>
        <w:t>（一）不发生重伤及以上生产安全事故，不发生生产安全责任事故；</w:t>
      </w:r>
    </w:p>
    <w:p w14:paraId="0E98E513">
      <w:pPr>
        <w:pStyle w:val="44"/>
        <w:adjustRightInd w:val="0"/>
        <w:snapToGrid w:val="0"/>
        <w:spacing w:line="360" w:lineRule="auto"/>
        <w:ind w:firstLine="480" w:firstLineChars="200"/>
        <w:rPr>
          <w:rFonts w:hint="eastAsia" w:ascii="宋体" w:hAnsi="宋体"/>
          <w:sz w:val="24"/>
          <w:szCs w:val="22"/>
        </w:rPr>
      </w:pPr>
      <w:r>
        <w:rPr>
          <w:rFonts w:hint="eastAsia" w:ascii="宋体" w:hAnsi="宋体"/>
          <w:sz w:val="24"/>
          <w:szCs w:val="22"/>
        </w:rPr>
        <w:t>（二）不发生影响建设单位声誉和工作秩序、造成不良社会影响的安全事件、文明施工事件等；</w:t>
      </w:r>
    </w:p>
    <w:p w14:paraId="1A98C686">
      <w:pPr>
        <w:pStyle w:val="44"/>
        <w:adjustRightInd w:val="0"/>
        <w:snapToGrid w:val="0"/>
        <w:spacing w:line="360" w:lineRule="auto"/>
        <w:ind w:firstLine="480" w:firstLineChars="200"/>
        <w:rPr>
          <w:rFonts w:hint="eastAsia" w:ascii="宋体" w:hAnsi="宋体"/>
          <w:sz w:val="24"/>
          <w:szCs w:val="22"/>
        </w:rPr>
      </w:pPr>
      <w:r>
        <w:rPr>
          <w:rFonts w:hint="eastAsia" w:ascii="宋体" w:hAnsi="宋体"/>
          <w:sz w:val="24"/>
          <w:szCs w:val="22"/>
        </w:rPr>
        <w:t>（三）安全档案及时编制归档，合格率100%；</w:t>
      </w:r>
    </w:p>
    <w:p w14:paraId="7204B421">
      <w:pPr>
        <w:pStyle w:val="44"/>
        <w:adjustRightInd w:val="0"/>
        <w:snapToGrid w:val="0"/>
        <w:spacing w:line="360" w:lineRule="auto"/>
        <w:ind w:firstLine="480" w:firstLineChars="200"/>
        <w:rPr>
          <w:rFonts w:hint="eastAsia" w:ascii="宋体" w:hAnsi="宋体"/>
          <w:sz w:val="24"/>
          <w:szCs w:val="22"/>
        </w:rPr>
      </w:pPr>
      <w:r>
        <w:rPr>
          <w:rFonts w:hint="eastAsia" w:ascii="宋体" w:hAnsi="宋体"/>
          <w:sz w:val="24"/>
          <w:szCs w:val="22"/>
        </w:rPr>
        <w:t>（四）安全文明施工措施费使用合规率100%；</w:t>
      </w:r>
    </w:p>
    <w:p w14:paraId="397F51B2">
      <w:pPr>
        <w:pStyle w:val="44"/>
        <w:adjustRightInd w:val="0"/>
        <w:snapToGrid w:val="0"/>
        <w:spacing w:line="360" w:lineRule="auto"/>
        <w:ind w:firstLine="480" w:firstLineChars="200"/>
        <w:rPr>
          <w:rFonts w:hint="eastAsia" w:ascii="宋体" w:hAnsi="宋体"/>
          <w:sz w:val="24"/>
          <w:szCs w:val="22"/>
        </w:rPr>
      </w:pPr>
      <w:r>
        <w:rPr>
          <w:rFonts w:hint="eastAsia" w:ascii="宋体" w:hAnsi="宋体"/>
          <w:sz w:val="24"/>
          <w:szCs w:val="22"/>
        </w:rPr>
        <w:t>（五）安全风险及时管控率95%以上，其中重大安全风险（红色及橙色风险）及时管控率100%。事故隐患及时整改合格率95%以上，其中重大事故隐患及时整改合格率100%；</w:t>
      </w:r>
    </w:p>
    <w:p w14:paraId="646DEF4E">
      <w:pPr>
        <w:pStyle w:val="44"/>
        <w:adjustRightInd w:val="0"/>
        <w:snapToGrid w:val="0"/>
        <w:spacing w:line="360" w:lineRule="auto"/>
        <w:ind w:firstLine="480" w:firstLineChars="200"/>
        <w:rPr>
          <w:rFonts w:hint="eastAsia" w:ascii="宋体" w:hAnsi="宋体"/>
          <w:sz w:val="24"/>
          <w:szCs w:val="22"/>
        </w:rPr>
      </w:pPr>
      <w:r>
        <w:rPr>
          <w:rFonts w:hint="eastAsia" w:ascii="宋体" w:hAnsi="宋体"/>
          <w:sz w:val="24"/>
          <w:szCs w:val="22"/>
        </w:rPr>
        <w:t>（六）参建单位资质、工程许可资料、工程建设安全监督手续、工程保险购买等合规性100%；</w:t>
      </w:r>
    </w:p>
    <w:p w14:paraId="688274C6">
      <w:pPr>
        <w:pStyle w:val="44"/>
        <w:adjustRightInd w:val="0"/>
        <w:snapToGrid w:val="0"/>
        <w:spacing w:line="360" w:lineRule="auto"/>
        <w:ind w:firstLine="480" w:firstLineChars="200"/>
        <w:rPr>
          <w:rFonts w:hint="eastAsia" w:ascii="宋体" w:hAnsi="宋体"/>
          <w:sz w:val="24"/>
          <w:szCs w:val="22"/>
        </w:rPr>
      </w:pPr>
      <w:r>
        <w:rPr>
          <w:rFonts w:hint="eastAsia" w:ascii="宋体" w:hAnsi="宋体"/>
          <w:sz w:val="24"/>
          <w:szCs w:val="22"/>
        </w:rPr>
        <w:t>（七）项目安全管理机构建立率100%；</w:t>
      </w:r>
    </w:p>
    <w:p w14:paraId="6FC6D047">
      <w:pPr>
        <w:pStyle w:val="44"/>
        <w:adjustRightInd w:val="0"/>
        <w:snapToGrid w:val="0"/>
        <w:spacing w:line="360" w:lineRule="auto"/>
        <w:ind w:firstLine="480" w:firstLineChars="200"/>
        <w:rPr>
          <w:rFonts w:hint="eastAsia" w:ascii="宋体" w:hAnsi="宋体"/>
          <w:sz w:val="24"/>
          <w:szCs w:val="22"/>
        </w:rPr>
      </w:pPr>
      <w:r>
        <w:rPr>
          <w:rFonts w:hint="eastAsia" w:ascii="宋体" w:hAnsi="宋体"/>
          <w:sz w:val="24"/>
          <w:szCs w:val="22"/>
        </w:rPr>
        <w:t>（八）项目关键岗位（施工单位项目经理、安全管理人员、电工及其他特种作业人员，监理单位总监理工程师、安全监理人员等）到岗率100%；</w:t>
      </w:r>
    </w:p>
    <w:p w14:paraId="393139C4">
      <w:pPr>
        <w:pStyle w:val="44"/>
        <w:adjustRightInd w:val="0"/>
        <w:snapToGrid w:val="0"/>
        <w:spacing w:line="360" w:lineRule="auto"/>
        <w:ind w:firstLine="480" w:firstLineChars="200"/>
        <w:rPr>
          <w:rFonts w:hint="eastAsia" w:ascii="宋体" w:hAnsi="宋体"/>
          <w:sz w:val="24"/>
          <w:szCs w:val="22"/>
        </w:rPr>
      </w:pPr>
      <w:r>
        <w:rPr>
          <w:rFonts w:hint="eastAsia" w:ascii="宋体" w:hAnsi="宋体"/>
          <w:sz w:val="24"/>
          <w:szCs w:val="22"/>
        </w:rPr>
        <w:t>（九）建立覆盖到最基层岗位和全体员工的安全管理制度和安全责任制度（含重大风险管控及危险作业管理），建立率100%；《安全生产目标责任书》逐级签订率100%；</w:t>
      </w:r>
    </w:p>
    <w:p w14:paraId="3081E55A">
      <w:pPr>
        <w:pStyle w:val="44"/>
        <w:adjustRightInd w:val="0"/>
        <w:snapToGrid w:val="0"/>
        <w:spacing w:line="360" w:lineRule="auto"/>
        <w:ind w:firstLine="480" w:firstLineChars="200"/>
        <w:rPr>
          <w:rFonts w:hint="eastAsia" w:ascii="宋体" w:hAnsi="宋体"/>
          <w:sz w:val="24"/>
          <w:szCs w:val="22"/>
        </w:rPr>
      </w:pPr>
      <w:r>
        <w:rPr>
          <w:rFonts w:hint="eastAsia" w:ascii="宋体" w:hAnsi="宋体"/>
          <w:sz w:val="24"/>
          <w:szCs w:val="22"/>
        </w:rPr>
        <w:t>（十）各参建单位人员三级安全教育参与率、合格率100%；特种作业人员和危险作业人员持证上岗率100%；</w:t>
      </w:r>
    </w:p>
    <w:p w14:paraId="02487CAC">
      <w:pPr>
        <w:pStyle w:val="44"/>
        <w:adjustRightInd w:val="0"/>
        <w:snapToGrid w:val="0"/>
        <w:spacing w:line="360" w:lineRule="auto"/>
        <w:ind w:firstLine="480" w:firstLineChars="200"/>
        <w:rPr>
          <w:rFonts w:hint="eastAsia" w:ascii="宋体" w:hAnsi="宋体"/>
          <w:sz w:val="24"/>
          <w:szCs w:val="22"/>
        </w:rPr>
      </w:pPr>
      <w:r>
        <w:rPr>
          <w:rFonts w:hint="eastAsia" w:ascii="宋体" w:hAnsi="宋体"/>
          <w:sz w:val="24"/>
          <w:szCs w:val="22"/>
        </w:rPr>
        <w:t>（十一）危大工程管控合规，公司定期抽查重点环节（如专项方案编制审批、施工、监测、安全巡视、验收、档案管理等），每月至少1次；按要求必须实施第三方监测的危大工程，监测实施率100%；危险作业（包括高处作业、起重吊装作业、临时用电、动火作业等）管理合规，公司定期抽查作业方案编制、按章操作和作 业监护等重点环节，每月至少1次；</w:t>
      </w:r>
    </w:p>
    <w:p w14:paraId="31E39732">
      <w:pPr>
        <w:pStyle w:val="44"/>
        <w:adjustRightInd w:val="0"/>
        <w:snapToGrid w:val="0"/>
        <w:spacing w:line="360" w:lineRule="auto"/>
        <w:ind w:firstLine="480" w:firstLineChars="200"/>
        <w:rPr>
          <w:rFonts w:hint="eastAsia" w:ascii="宋体" w:hAnsi="宋体"/>
          <w:sz w:val="24"/>
          <w:szCs w:val="22"/>
        </w:rPr>
      </w:pPr>
      <w:r>
        <w:rPr>
          <w:rFonts w:hint="eastAsia" w:ascii="宋体" w:hAnsi="宋体"/>
          <w:sz w:val="24"/>
          <w:szCs w:val="22"/>
        </w:rPr>
        <w:t>（十二）生产安全事故及突发事件应急预案（含应急救援、事故处置与报告）制定率100%；应急演练实施率和参与率100%；</w:t>
      </w:r>
    </w:p>
    <w:p w14:paraId="032C224D">
      <w:pPr>
        <w:pStyle w:val="44"/>
        <w:adjustRightInd w:val="0"/>
        <w:snapToGrid w:val="0"/>
        <w:spacing w:line="360" w:lineRule="auto"/>
        <w:ind w:firstLine="480" w:firstLineChars="200"/>
        <w:rPr>
          <w:rFonts w:hint="eastAsia" w:ascii="宋体" w:hAnsi="宋体"/>
          <w:sz w:val="24"/>
          <w:szCs w:val="22"/>
        </w:rPr>
      </w:pPr>
      <w:r>
        <w:rPr>
          <w:rFonts w:hint="eastAsia" w:ascii="宋体" w:hAnsi="宋体"/>
          <w:sz w:val="24"/>
          <w:szCs w:val="22"/>
        </w:rPr>
        <w:t>（十三）多个相关方存在交叉作业时，相关方之间必须签订安全生产管理协议，明确各自安全管理职责，及时签约率100%。</w:t>
      </w:r>
    </w:p>
    <w:p w14:paraId="4F2C92E1">
      <w:pPr>
        <w:pStyle w:val="44"/>
        <w:adjustRightInd w:val="0"/>
        <w:snapToGrid w:val="0"/>
        <w:spacing w:line="360" w:lineRule="auto"/>
        <w:ind w:firstLine="480" w:firstLineChars="200"/>
        <w:rPr>
          <w:rFonts w:hint="eastAsia" w:ascii="宋体" w:hAnsi="宋体"/>
          <w:sz w:val="24"/>
        </w:rPr>
      </w:pPr>
      <w:r>
        <w:rPr>
          <w:rFonts w:hint="eastAsia" w:ascii="宋体" w:hAnsi="宋体"/>
          <w:sz w:val="24"/>
        </w:rPr>
        <w:t>二、委托人的责任和义务</w:t>
      </w:r>
    </w:p>
    <w:p w14:paraId="7C0B9056">
      <w:pPr>
        <w:pStyle w:val="44"/>
        <w:adjustRightInd w:val="0"/>
        <w:snapToGrid w:val="0"/>
        <w:spacing w:line="360" w:lineRule="auto"/>
        <w:ind w:firstLine="480" w:firstLineChars="200"/>
        <w:rPr>
          <w:rFonts w:hint="eastAsia" w:ascii="宋体" w:hAnsi="宋体"/>
          <w:sz w:val="24"/>
        </w:rPr>
      </w:pPr>
      <w:r>
        <w:rPr>
          <w:rFonts w:hint="eastAsia" w:ascii="宋体" w:hAnsi="宋体"/>
          <w:sz w:val="24"/>
        </w:rPr>
        <w:t>（一）确定的工程监理单位、施工单位和相关分包单位符合资质要求。</w:t>
      </w:r>
    </w:p>
    <w:p w14:paraId="62AD38D6">
      <w:pPr>
        <w:pStyle w:val="44"/>
        <w:adjustRightInd w:val="0"/>
        <w:snapToGrid w:val="0"/>
        <w:spacing w:line="360" w:lineRule="auto"/>
        <w:ind w:firstLine="480" w:firstLineChars="200"/>
        <w:rPr>
          <w:rFonts w:hint="eastAsia" w:ascii="宋体" w:hAnsi="宋体"/>
          <w:sz w:val="24"/>
        </w:rPr>
      </w:pPr>
      <w:r>
        <w:rPr>
          <w:rFonts w:hint="eastAsia" w:ascii="宋体" w:hAnsi="宋体"/>
          <w:sz w:val="24"/>
        </w:rPr>
        <w:t xml:space="preserve">（二）督促施工、监理单位完善建设工程保证安全施工的措施。       </w:t>
      </w:r>
    </w:p>
    <w:p w14:paraId="2A6A64DA">
      <w:pPr>
        <w:pStyle w:val="44"/>
        <w:adjustRightInd w:val="0"/>
        <w:snapToGrid w:val="0"/>
        <w:spacing w:line="360" w:lineRule="auto"/>
        <w:ind w:firstLine="480" w:firstLineChars="200"/>
        <w:rPr>
          <w:rFonts w:hint="eastAsia" w:ascii="宋体" w:hAnsi="宋体"/>
          <w:sz w:val="24"/>
        </w:rPr>
      </w:pPr>
      <w:r>
        <w:rPr>
          <w:rFonts w:hint="eastAsia" w:ascii="宋体" w:hAnsi="宋体"/>
          <w:sz w:val="24"/>
        </w:rPr>
        <w:t>（三）编制工程概算时，确定建设工程安全作业环境及安全施工措施所需费用。</w:t>
      </w:r>
    </w:p>
    <w:p w14:paraId="4EABC361">
      <w:pPr>
        <w:pStyle w:val="44"/>
        <w:adjustRightInd w:val="0"/>
        <w:snapToGrid w:val="0"/>
        <w:spacing w:line="360" w:lineRule="auto"/>
        <w:ind w:firstLine="480" w:firstLineChars="200"/>
        <w:rPr>
          <w:rFonts w:hint="eastAsia" w:ascii="宋体" w:hAnsi="宋体"/>
          <w:sz w:val="24"/>
        </w:rPr>
      </w:pPr>
      <w:r>
        <w:rPr>
          <w:rFonts w:hint="eastAsia" w:ascii="宋体" w:hAnsi="宋体"/>
          <w:sz w:val="24"/>
        </w:rPr>
        <w:t>（四）不能向施工、监理等单位提出不符合建设工程安全生产法律、法规和强制性标准规定的要求，不得压缩合同约定的工期。</w:t>
      </w:r>
    </w:p>
    <w:p w14:paraId="2E734551">
      <w:pPr>
        <w:pStyle w:val="44"/>
        <w:adjustRightInd w:val="0"/>
        <w:snapToGrid w:val="0"/>
        <w:spacing w:line="360" w:lineRule="auto"/>
        <w:ind w:firstLine="480" w:firstLineChars="200"/>
        <w:rPr>
          <w:rFonts w:hint="eastAsia" w:ascii="宋体" w:hAnsi="宋体"/>
          <w:sz w:val="24"/>
        </w:rPr>
      </w:pPr>
      <w:r>
        <w:rPr>
          <w:rFonts w:hint="eastAsia" w:ascii="宋体" w:hAnsi="宋体"/>
          <w:sz w:val="24"/>
        </w:rPr>
        <w:t>（五）向承包人提供施工现场及毗邻区域内供水、排水、供电、供气、供热、通信、广播电视等地下管线资料，气象和水文观测资料，相邻建筑物和构筑物、地下工程的有关资料，并保证资料真实、准确、完整。</w:t>
      </w:r>
    </w:p>
    <w:p w14:paraId="17370F8B">
      <w:pPr>
        <w:pStyle w:val="44"/>
        <w:adjustRightInd w:val="0"/>
        <w:snapToGrid w:val="0"/>
        <w:spacing w:line="360" w:lineRule="auto"/>
        <w:ind w:firstLine="480" w:firstLineChars="200"/>
        <w:rPr>
          <w:rFonts w:hint="eastAsia" w:ascii="宋体" w:hAnsi="宋体"/>
          <w:sz w:val="24"/>
        </w:rPr>
      </w:pPr>
      <w:r>
        <w:rPr>
          <w:rFonts w:hint="eastAsia" w:ascii="宋体" w:hAnsi="宋体"/>
          <w:sz w:val="24"/>
        </w:rPr>
        <w:t>（六）应当在施工承包合同中明确承包人的扬尘污染防治责任，督促承包人编制建设工程施工扬尘污染防治专项方案，并落实各项扬尘污染防治措施。</w:t>
      </w:r>
    </w:p>
    <w:p w14:paraId="365BF62D">
      <w:pPr>
        <w:adjustRightInd w:val="0"/>
        <w:snapToGrid w:val="0"/>
        <w:spacing w:line="360" w:lineRule="auto"/>
        <w:ind w:firstLine="480" w:firstLineChars="200"/>
        <w:rPr>
          <w:rFonts w:hint="eastAsia" w:ascii="宋体" w:hAnsi="宋体"/>
          <w:sz w:val="24"/>
        </w:rPr>
      </w:pPr>
      <w:r>
        <w:rPr>
          <w:rFonts w:hint="eastAsia" w:ascii="宋体" w:hAnsi="宋体"/>
          <w:sz w:val="24"/>
        </w:rPr>
        <w:t>三、受托人的责任和义务</w:t>
      </w:r>
    </w:p>
    <w:p w14:paraId="00FFFC69">
      <w:pPr>
        <w:pStyle w:val="44"/>
        <w:adjustRightInd w:val="0"/>
        <w:snapToGrid w:val="0"/>
        <w:spacing w:line="360" w:lineRule="auto"/>
        <w:ind w:firstLine="480" w:firstLineChars="200"/>
        <w:rPr>
          <w:rFonts w:hint="eastAsia" w:ascii="宋体" w:hAnsi="宋体"/>
          <w:sz w:val="24"/>
        </w:rPr>
      </w:pPr>
      <w:r>
        <w:rPr>
          <w:rFonts w:hint="eastAsia" w:ascii="宋体" w:hAnsi="宋体"/>
          <w:sz w:val="24"/>
        </w:rPr>
        <w:t>（一）完善安全生产监理制度，编制项目监理规划及安全监理实施细则，并按要求设立安全生产监理架构和配备符合要求的监理管理人员。</w:t>
      </w:r>
    </w:p>
    <w:p w14:paraId="7782F65F">
      <w:pPr>
        <w:pStyle w:val="44"/>
        <w:adjustRightInd w:val="0"/>
        <w:snapToGrid w:val="0"/>
        <w:spacing w:line="360" w:lineRule="auto"/>
        <w:ind w:firstLine="480" w:firstLineChars="200"/>
        <w:rPr>
          <w:rFonts w:hint="eastAsia" w:ascii="宋体" w:hAnsi="宋体"/>
          <w:sz w:val="24"/>
        </w:rPr>
      </w:pPr>
      <w:r>
        <w:rPr>
          <w:rFonts w:hint="eastAsia" w:ascii="宋体" w:hAnsi="宋体"/>
          <w:sz w:val="24"/>
        </w:rPr>
        <w:t>（二）审查施工组织设计中的安全技术措施或者专项施工方案是否符合工程建设强制性标准。</w:t>
      </w:r>
    </w:p>
    <w:p w14:paraId="76329D7C">
      <w:pPr>
        <w:pStyle w:val="44"/>
        <w:adjustRightInd w:val="0"/>
        <w:snapToGrid w:val="0"/>
        <w:spacing w:line="360" w:lineRule="auto"/>
        <w:ind w:firstLine="480" w:firstLineChars="200"/>
        <w:rPr>
          <w:rFonts w:hint="eastAsia" w:ascii="宋体" w:hAnsi="宋体"/>
          <w:sz w:val="24"/>
        </w:rPr>
      </w:pPr>
      <w:r>
        <w:rPr>
          <w:rFonts w:hint="eastAsia" w:ascii="宋体" w:hAnsi="宋体"/>
          <w:sz w:val="24"/>
        </w:rPr>
        <w:t>（三）发现存在安全事故隐患的，责令施工单位整改；情况严重的，责令施工单位暂时停止施工，并及时报告建设单位。施工单位拒不整改或者不停止施工的，及时向有关主管部门报告。</w:t>
      </w:r>
    </w:p>
    <w:p w14:paraId="0ED096E9">
      <w:pPr>
        <w:pStyle w:val="44"/>
        <w:adjustRightInd w:val="0"/>
        <w:snapToGrid w:val="0"/>
        <w:spacing w:line="360" w:lineRule="auto"/>
        <w:ind w:firstLine="480" w:firstLineChars="200"/>
        <w:rPr>
          <w:rFonts w:hint="eastAsia" w:ascii="宋体" w:hAnsi="宋体"/>
          <w:sz w:val="24"/>
        </w:rPr>
      </w:pPr>
      <w:r>
        <w:rPr>
          <w:rFonts w:hint="eastAsia" w:ascii="宋体" w:hAnsi="宋体"/>
          <w:sz w:val="24"/>
        </w:rPr>
        <w:t>（四）按照法律、法规和工程建设强制性标准实施监理，并对建设工程安全生产承担监理责任。</w:t>
      </w:r>
    </w:p>
    <w:p w14:paraId="733A1BAB">
      <w:pPr>
        <w:pStyle w:val="44"/>
        <w:adjustRightInd w:val="0"/>
        <w:snapToGrid w:val="0"/>
        <w:spacing w:line="360" w:lineRule="auto"/>
        <w:ind w:firstLine="480" w:firstLineChars="200"/>
        <w:rPr>
          <w:rFonts w:hint="eastAsia" w:ascii="宋体" w:hAnsi="宋体"/>
          <w:sz w:val="24"/>
        </w:rPr>
      </w:pPr>
      <w:r>
        <w:rPr>
          <w:rFonts w:hint="eastAsia" w:ascii="宋体" w:hAnsi="宋体"/>
          <w:sz w:val="24"/>
        </w:rPr>
        <w:t>（五）审核施工企业资质（含专业承包、劳务分包）、安全生产许可证、“三类人员”考核合格证书和特种作业人员操作资格证书。</w:t>
      </w:r>
    </w:p>
    <w:p w14:paraId="174463B6">
      <w:pPr>
        <w:pStyle w:val="44"/>
        <w:adjustRightInd w:val="0"/>
        <w:snapToGrid w:val="0"/>
        <w:spacing w:line="360" w:lineRule="auto"/>
        <w:ind w:firstLine="480" w:firstLineChars="200"/>
        <w:rPr>
          <w:rFonts w:hint="eastAsia" w:ascii="宋体" w:hAnsi="宋体"/>
          <w:sz w:val="24"/>
        </w:rPr>
      </w:pPr>
      <w:r>
        <w:rPr>
          <w:rFonts w:hint="eastAsia" w:ascii="宋体" w:hAnsi="宋体"/>
          <w:sz w:val="24"/>
        </w:rPr>
        <w:t>（六）做好施工现场的其他安全监理工作，包括：严格执行危险性较大分部分项工程旁站制度；对危险性较大分部分项工程和安全设施进行验收；监督安装单位执行建筑起重机械安装、拆卸专项施工方案的情况；监督检查建筑起重机械的使用情况。</w:t>
      </w:r>
    </w:p>
    <w:p w14:paraId="35B208DF">
      <w:pPr>
        <w:pStyle w:val="44"/>
        <w:adjustRightInd w:val="0"/>
        <w:snapToGrid w:val="0"/>
        <w:spacing w:line="360" w:lineRule="auto"/>
        <w:ind w:firstLine="480" w:firstLineChars="200"/>
        <w:rPr>
          <w:rFonts w:hint="eastAsia" w:ascii="宋体" w:hAnsi="宋体"/>
          <w:sz w:val="24"/>
        </w:rPr>
      </w:pPr>
      <w:r>
        <w:rPr>
          <w:rFonts w:hint="eastAsia" w:ascii="宋体" w:hAnsi="宋体"/>
          <w:sz w:val="24"/>
        </w:rPr>
        <w:t>（七）将施工扬尘污染防治纳入监理范围，在监理规划中提出有针对性的监理措施，加强检查，并督促施工单位落实扬尘污染防控措施。</w:t>
      </w:r>
    </w:p>
    <w:p w14:paraId="0A0B1EFE">
      <w:pPr>
        <w:pStyle w:val="44"/>
        <w:adjustRightInd w:val="0"/>
        <w:snapToGrid w:val="0"/>
        <w:spacing w:line="360" w:lineRule="auto"/>
        <w:ind w:firstLine="480" w:firstLineChars="200"/>
        <w:rPr>
          <w:rFonts w:hint="eastAsia" w:ascii="宋体" w:hAnsi="宋体"/>
          <w:sz w:val="24"/>
        </w:rPr>
      </w:pPr>
      <w:r>
        <w:rPr>
          <w:rFonts w:hint="eastAsia" w:ascii="宋体" w:hAnsi="宋体"/>
          <w:sz w:val="24"/>
        </w:rPr>
        <w:t>本协议和主合同同时签订，具有同等效力，协议份数同主合同。</w:t>
      </w:r>
    </w:p>
    <w:p w14:paraId="67B0B0CA">
      <w:pPr>
        <w:pStyle w:val="44"/>
        <w:adjustRightInd w:val="0"/>
        <w:snapToGrid w:val="0"/>
        <w:spacing w:line="360" w:lineRule="auto"/>
        <w:ind w:firstLine="480" w:firstLineChars="200"/>
        <w:rPr>
          <w:rFonts w:hint="eastAsia" w:ascii="宋体" w:hAnsi="宋体"/>
          <w:sz w:val="24"/>
        </w:rPr>
      </w:pPr>
    </w:p>
    <w:p w14:paraId="007B3045">
      <w:pPr>
        <w:pStyle w:val="44"/>
        <w:adjustRightInd w:val="0"/>
        <w:snapToGrid w:val="0"/>
        <w:spacing w:line="360" w:lineRule="auto"/>
        <w:ind w:firstLine="480" w:firstLineChars="200"/>
        <w:rPr>
          <w:rFonts w:hint="eastAsia" w:ascii="宋体" w:hAnsi="宋体"/>
          <w:sz w:val="24"/>
        </w:rPr>
      </w:pPr>
    </w:p>
    <w:p w14:paraId="10F77659">
      <w:pPr>
        <w:pStyle w:val="44"/>
        <w:adjustRightInd w:val="0"/>
        <w:snapToGrid w:val="0"/>
        <w:spacing w:after="200" w:line="360" w:lineRule="auto"/>
        <w:ind w:firstLine="480" w:firstLineChars="200"/>
        <w:rPr>
          <w:rFonts w:hint="eastAsia" w:ascii="宋体" w:hAnsi="宋体"/>
          <w:sz w:val="24"/>
        </w:rPr>
      </w:pPr>
      <w:r>
        <w:rPr>
          <w:rFonts w:hint="eastAsia" w:ascii="宋体" w:hAnsi="宋体"/>
          <w:sz w:val="24"/>
        </w:rPr>
        <w:t xml:space="preserve">委托人（公章）： </w:t>
      </w:r>
      <w:r>
        <w:rPr>
          <w:rFonts w:ascii="宋体" w:hAnsi="宋体"/>
          <w:sz w:val="24"/>
        </w:rPr>
        <w:t xml:space="preserve">                  </w:t>
      </w:r>
      <w:r>
        <w:rPr>
          <w:rFonts w:hint="eastAsia" w:ascii="宋体" w:hAnsi="宋体"/>
          <w:sz w:val="24"/>
        </w:rPr>
        <w:t>受托人（公章）：</w:t>
      </w:r>
    </w:p>
    <w:p w14:paraId="0083FF6A">
      <w:pPr>
        <w:pStyle w:val="44"/>
        <w:adjustRightInd w:val="0"/>
        <w:snapToGrid w:val="0"/>
        <w:spacing w:after="200" w:line="360" w:lineRule="auto"/>
        <w:ind w:firstLine="480" w:firstLineChars="200"/>
        <w:rPr>
          <w:rFonts w:hint="eastAsia" w:ascii="宋体" w:hAnsi="宋体"/>
          <w:sz w:val="24"/>
        </w:rPr>
      </w:pPr>
    </w:p>
    <w:p w14:paraId="62EA44A2">
      <w:pPr>
        <w:pStyle w:val="44"/>
        <w:adjustRightInd w:val="0"/>
        <w:snapToGrid w:val="0"/>
        <w:spacing w:after="200" w:line="360" w:lineRule="auto"/>
        <w:ind w:firstLine="480" w:firstLineChars="200"/>
        <w:rPr>
          <w:rFonts w:hint="eastAsia" w:ascii="宋体" w:hAnsi="宋体"/>
          <w:sz w:val="24"/>
        </w:rPr>
      </w:pPr>
    </w:p>
    <w:p w14:paraId="5057E91C">
      <w:pPr>
        <w:pStyle w:val="44"/>
        <w:adjustRightInd w:val="0"/>
        <w:snapToGrid w:val="0"/>
        <w:spacing w:after="200" w:line="360" w:lineRule="auto"/>
        <w:ind w:firstLine="480" w:firstLineChars="200"/>
        <w:rPr>
          <w:rFonts w:hint="eastAsia" w:ascii="宋体" w:hAnsi="宋体"/>
          <w:sz w:val="24"/>
        </w:rPr>
      </w:pPr>
      <w:r>
        <w:rPr>
          <w:rFonts w:hint="eastAsia" w:ascii="宋体" w:hAnsi="宋体"/>
          <w:sz w:val="24"/>
        </w:rPr>
        <w:t xml:space="preserve">法定代表人（签字）： </w:t>
      </w:r>
      <w:r>
        <w:rPr>
          <w:rFonts w:ascii="宋体" w:hAnsi="宋体"/>
          <w:sz w:val="24"/>
        </w:rPr>
        <w:t xml:space="preserve">              </w:t>
      </w:r>
      <w:r>
        <w:rPr>
          <w:rFonts w:hint="eastAsia" w:ascii="宋体" w:hAnsi="宋体"/>
          <w:sz w:val="24"/>
        </w:rPr>
        <w:t>法定代表人（签字）：</w:t>
      </w:r>
    </w:p>
    <w:p w14:paraId="5796B43B">
      <w:pPr>
        <w:pStyle w:val="44"/>
        <w:adjustRightInd w:val="0"/>
        <w:snapToGrid w:val="0"/>
        <w:spacing w:after="200" w:line="360" w:lineRule="auto"/>
        <w:ind w:firstLine="480" w:firstLineChars="200"/>
        <w:rPr>
          <w:rFonts w:hint="eastAsia" w:ascii="宋体" w:hAnsi="宋体"/>
          <w:sz w:val="24"/>
        </w:rPr>
      </w:pPr>
    </w:p>
    <w:p w14:paraId="4B8D2C33">
      <w:pPr>
        <w:pStyle w:val="44"/>
        <w:adjustRightInd w:val="0"/>
        <w:snapToGrid w:val="0"/>
        <w:spacing w:after="200" w:line="360" w:lineRule="auto"/>
        <w:ind w:firstLine="480" w:firstLineChars="200"/>
        <w:rPr>
          <w:rFonts w:hint="eastAsia" w:ascii="宋体" w:hAnsi="宋体"/>
          <w:sz w:val="24"/>
        </w:rPr>
      </w:pPr>
    </w:p>
    <w:p w14:paraId="01E58888">
      <w:pPr>
        <w:pStyle w:val="44"/>
        <w:adjustRightInd w:val="0"/>
        <w:snapToGrid w:val="0"/>
        <w:spacing w:after="200" w:line="360" w:lineRule="auto"/>
        <w:ind w:firstLine="480" w:firstLineChars="200"/>
        <w:rPr>
          <w:rFonts w:hint="eastAsia" w:ascii="宋体" w:hAnsi="宋体"/>
          <w:sz w:val="24"/>
        </w:rPr>
      </w:pPr>
      <w:r>
        <w:rPr>
          <w:rFonts w:hint="eastAsia" w:ascii="宋体" w:hAnsi="宋体"/>
          <w:sz w:val="24"/>
        </w:rPr>
        <w:t xml:space="preserve">或授权委托代理人（签字）： </w:t>
      </w:r>
      <w:r>
        <w:rPr>
          <w:rFonts w:ascii="宋体" w:hAnsi="宋体"/>
          <w:sz w:val="24"/>
        </w:rPr>
        <w:t xml:space="preserve">        </w:t>
      </w:r>
      <w:r>
        <w:rPr>
          <w:rFonts w:hint="eastAsia" w:ascii="宋体" w:hAnsi="宋体"/>
          <w:sz w:val="24"/>
        </w:rPr>
        <w:t>或授权委托代理人（签字）：</w:t>
      </w:r>
    </w:p>
    <w:p w14:paraId="5DB38160">
      <w:pPr>
        <w:pStyle w:val="44"/>
        <w:adjustRightInd w:val="0"/>
        <w:snapToGrid w:val="0"/>
        <w:spacing w:after="200" w:line="360" w:lineRule="auto"/>
        <w:ind w:firstLine="480" w:firstLineChars="200"/>
        <w:rPr>
          <w:rFonts w:hint="eastAsia" w:ascii="宋体" w:hAnsi="宋体"/>
          <w:sz w:val="24"/>
        </w:rPr>
      </w:pPr>
    </w:p>
    <w:p w14:paraId="4A773404">
      <w:pPr>
        <w:pStyle w:val="44"/>
        <w:adjustRightInd w:val="0"/>
        <w:snapToGrid w:val="0"/>
        <w:spacing w:after="200" w:line="360" w:lineRule="auto"/>
        <w:ind w:firstLine="480" w:firstLineChars="200"/>
        <w:rPr>
          <w:rFonts w:hint="eastAsia" w:ascii="宋体" w:hAnsi="宋体"/>
          <w:sz w:val="24"/>
        </w:rPr>
      </w:pPr>
    </w:p>
    <w:p w14:paraId="5A135CC3">
      <w:pPr>
        <w:pStyle w:val="44"/>
        <w:adjustRightInd w:val="0"/>
        <w:snapToGrid w:val="0"/>
        <w:spacing w:after="200" w:line="360" w:lineRule="auto"/>
        <w:ind w:firstLine="480" w:firstLineChars="200"/>
        <w:rPr>
          <w:rFonts w:hint="eastAsia" w:ascii="宋体" w:hAnsi="宋体"/>
          <w:sz w:val="24"/>
        </w:rPr>
      </w:pP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p>
    <w:p w14:paraId="33DA807A">
      <w:pPr>
        <w:pStyle w:val="44"/>
        <w:adjustRightInd w:val="0"/>
        <w:snapToGrid w:val="0"/>
        <w:spacing w:after="200" w:line="360" w:lineRule="auto"/>
        <w:ind w:firstLine="6000" w:firstLineChars="2500"/>
        <w:rPr>
          <w:rFonts w:hint="eastAsia" w:ascii="宋体" w:hAnsi="宋体"/>
          <w:sz w:val="24"/>
        </w:rPr>
      </w:pPr>
      <w:r>
        <w:rPr>
          <w:rFonts w:ascii="宋体" w:hAnsi="宋体"/>
          <w:sz w:val="24"/>
        </w:rPr>
        <w:t xml:space="preserve">  202</w:t>
      </w:r>
      <w:r>
        <w:rPr>
          <w:rFonts w:hint="eastAsia" w:ascii="宋体" w:hAnsi="宋体"/>
          <w:sz w:val="24"/>
        </w:rPr>
        <w:t xml:space="preserve">6年6月 </w:t>
      </w:r>
      <w:r>
        <w:rPr>
          <w:rFonts w:ascii="宋体" w:hAnsi="宋体"/>
          <w:sz w:val="24"/>
        </w:rPr>
        <w:t xml:space="preserve">  </w:t>
      </w:r>
      <w:r>
        <w:rPr>
          <w:rFonts w:hint="eastAsia" w:ascii="宋体" w:hAnsi="宋体"/>
          <w:sz w:val="24"/>
        </w:rPr>
        <w:t>日</w:t>
      </w:r>
    </w:p>
    <w:p w14:paraId="607FA7C7">
      <w:pPr>
        <w:adjustRightInd w:val="0"/>
        <w:snapToGrid w:val="0"/>
        <w:spacing w:line="360" w:lineRule="auto"/>
        <w:ind w:firstLine="480" w:firstLineChars="200"/>
        <w:rPr>
          <w:rFonts w:hint="eastAsia" w:ascii="宋体" w:hAnsi="宋体"/>
          <w:sz w:val="24"/>
        </w:rPr>
      </w:pPr>
    </w:p>
    <w:p w14:paraId="1C5466DF">
      <w:pPr>
        <w:adjustRightInd w:val="0"/>
        <w:snapToGrid w:val="0"/>
        <w:spacing w:line="360" w:lineRule="auto"/>
        <w:rPr>
          <w:rFonts w:hint="eastAsia" w:ascii="宋体" w:hAnsi="宋体"/>
          <w:sz w:val="24"/>
        </w:rPr>
        <w:sectPr>
          <w:footerReference r:id="rId4" w:type="first"/>
          <w:footerReference r:id="rId3" w:type="default"/>
          <w:pgSz w:w="11906" w:h="16838"/>
          <w:pgMar w:top="1418" w:right="1418" w:bottom="1418" w:left="1418" w:header="851" w:footer="992" w:gutter="0"/>
          <w:pgNumType w:start="0"/>
          <w:cols w:space="720" w:num="1"/>
          <w:titlePg/>
          <w:docGrid w:type="lines" w:linePitch="312" w:charSpace="0"/>
        </w:sectPr>
      </w:pPr>
    </w:p>
    <w:p w14:paraId="6CFB29DD">
      <w:pPr>
        <w:adjustRightInd w:val="0"/>
        <w:snapToGrid w:val="0"/>
        <w:spacing w:line="360" w:lineRule="auto"/>
        <w:outlineLvl w:val="1"/>
        <w:rPr>
          <w:rFonts w:hint="eastAsia" w:ascii="黑体" w:hAnsi="黑体" w:eastAsia="黑体"/>
          <w:snapToGrid w:val="0"/>
          <w:kern w:val="0"/>
          <w:sz w:val="36"/>
        </w:rPr>
      </w:pPr>
      <w:bookmarkStart w:id="29" w:name="_Toc22220716"/>
      <w:bookmarkStart w:id="30" w:name="_Toc151775692"/>
      <w:r>
        <w:rPr>
          <w:rFonts w:hint="eastAsia" w:ascii="黑体" w:hAnsi="黑体" w:eastAsia="黑体"/>
          <w:snapToGrid w:val="0"/>
          <w:kern w:val="0"/>
          <w:sz w:val="36"/>
        </w:rPr>
        <w:t>附件4：</w:t>
      </w:r>
      <w:r>
        <w:rPr>
          <w:rFonts w:ascii="黑体" w:hAnsi="黑体" w:eastAsia="黑体"/>
          <w:snapToGrid w:val="0"/>
          <w:kern w:val="0"/>
          <w:sz w:val="36"/>
        </w:rPr>
        <w:t>不转包挂靠</w:t>
      </w:r>
      <w:r>
        <w:rPr>
          <w:rFonts w:hint="eastAsia" w:ascii="黑体" w:hAnsi="黑体" w:eastAsia="黑体"/>
          <w:snapToGrid w:val="0"/>
          <w:kern w:val="0"/>
          <w:sz w:val="36"/>
        </w:rPr>
        <w:t>、拟投入项目管理班子人员不得更换承诺书</w:t>
      </w:r>
      <w:bookmarkEnd w:id="29"/>
      <w:bookmarkEnd w:id="30"/>
    </w:p>
    <w:p w14:paraId="7A81ED9B">
      <w:pPr>
        <w:adjustRightInd w:val="0"/>
        <w:snapToGrid w:val="0"/>
        <w:spacing w:line="360" w:lineRule="auto"/>
        <w:ind w:firstLine="640" w:firstLineChars="200"/>
        <w:rPr>
          <w:rFonts w:hint="eastAsia" w:ascii="黑体" w:hAnsi="黑体" w:eastAsia="黑体"/>
          <w:bCs/>
          <w:kern w:val="0"/>
          <w:sz w:val="32"/>
          <w:szCs w:val="32"/>
        </w:rPr>
      </w:pPr>
      <w:r>
        <w:rPr>
          <w:rFonts w:ascii="黑体" w:hAnsi="黑体" w:eastAsia="黑体"/>
          <w:bCs/>
          <w:kern w:val="0"/>
          <w:sz w:val="32"/>
          <w:szCs w:val="32"/>
        </w:rPr>
        <w:t>不转包挂靠</w:t>
      </w:r>
      <w:r>
        <w:rPr>
          <w:rFonts w:hint="eastAsia" w:ascii="黑体" w:hAnsi="黑体" w:eastAsia="黑体"/>
          <w:bCs/>
          <w:kern w:val="0"/>
          <w:sz w:val="32"/>
          <w:szCs w:val="32"/>
        </w:rPr>
        <w:t>、拟投入项目管理班子人员不得更换承诺书</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1276"/>
        <w:gridCol w:w="6379"/>
      </w:tblGrid>
      <w:tr w14:paraId="34B5C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2693" w:type="dxa"/>
            <w:gridSpan w:val="2"/>
            <w:vAlign w:val="center"/>
          </w:tcPr>
          <w:p w14:paraId="658549EB">
            <w:pPr>
              <w:adjustRightInd w:val="0"/>
              <w:snapToGrid w:val="0"/>
              <w:rPr>
                <w:rFonts w:hint="eastAsia" w:ascii="宋体" w:hAnsi="宋体"/>
                <w:sz w:val="24"/>
              </w:rPr>
            </w:pPr>
            <w:r>
              <w:rPr>
                <w:rFonts w:ascii="宋体" w:hAnsi="宋体"/>
                <w:sz w:val="24"/>
              </w:rPr>
              <w:t>建设项目名称</w:t>
            </w:r>
          </w:p>
        </w:tc>
        <w:tc>
          <w:tcPr>
            <w:tcW w:w="6379" w:type="dxa"/>
            <w:vAlign w:val="center"/>
          </w:tcPr>
          <w:p w14:paraId="4571AAE4">
            <w:pPr>
              <w:adjustRightInd w:val="0"/>
              <w:snapToGrid w:val="0"/>
              <w:rPr>
                <w:rFonts w:hint="eastAsia" w:ascii="宋体" w:hAnsi="宋体"/>
                <w:color w:val="2F5597" w:themeColor="accent1" w:themeShade="BF"/>
                <w:sz w:val="24"/>
              </w:rPr>
            </w:pPr>
            <w:r>
              <w:rPr>
                <w:rFonts w:hint="eastAsia" w:ascii="宋体" w:hAnsi="宋体"/>
                <w:color w:val="2F5597" w:themeColor="accent1" w:themeShade="BF"/>
                <w:sz w:val="24"/>
              </w:rPr>
              <w:t>河套合作区科研枢纽智汇中心建设项目</w:t>
            </w:r>
          </w:p>
        </w:tc>
      </w:tr>
      <w:tr w14:paraId="1CA7D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693" w:type="dxa"/>
            <w:gridSpan w:val="2"/>
            <w:vAlign w:val="center"/>
          </w:tcPr>
          <w:p w14:paraId="3C1D8519">
            <w:pPr>
              <w:adjustRightInd w:val="0"/>
              <w:snapToGrid w:val="0"/>
              <w:rPr>
                <w:rFonts w:hint="eastAsia" w:ascii="宋体" w:hAnsi="宋体"/>
                <w:sz w:val="24"/>
              </w:rPr>
            </w:pPr>
            <w:r>
              <w:rPr>
                <w:rFonts w:hint="eastAsia" w:ascii="宋体" w:hAnsi="宋体"/>
                <w:sz w:val="24"/>
              </w:rPr>
              <w:t>委托人</w:t>
            </w:r>
          </w:p>
        </w:tc>
        <w:tc>
          <w:tcPr>
            <w:tcW w:w="6379" w:type="dxa"/>
            <w:vAlign w:val="center"/>
          </w:tcPr>
          <w:p w14:paraId="5387D29E">
            <w:pPr>
              <w:adjustRightInd w:val="0"/>
              <w:snapToGrid w:val="0"/>
              <w:rPr>
                <w:rFonts w:hint="eastAsia" w:ascii="宋体" w:hAnsi="宋体"/>
                <w:color w:val="2F5597" w:themeColor="accent1" w:themeShade="BF"/>
                <w:sz w:val="24"/>
              </w:rPr>
            </w:pPr>
            <w:r>
              <w:rPr>
                <w:rFonts w:hint="eastAsia" w:ascii="宋体" w:hAnsi="宋体"/>
                <w:color w:val="2F5597" w:themeColor="accent1" w:themeShade="BF"/>
                <w:sz w:val="24"/>
              </w:rPr>
              <w:t>深圳深港科技创新合作区发展有限公司</w:t>
            </w:r>
          </w:p>
        </w:tc>
      </w:tr>
      <w:tr w14:paraId="47829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2693" w:type="dxa"/>
            <w:gridSpan w:val="2"/>
            <w:vAlign w:val="center"/>
          </w:tcPr>
          <w:p w14:paraId="6EC7CF2C">
            <w:pPr>
              <w:adjustRightInd w:val="0"/>
              <w:snapToGrid w:val="0"/>
              <w:rPr>
                <w:rFonts w:hint="eastAsia" w:ascii="宋体" w:hAnsi="宋体"/>
                <w:sz w:val="24"/>
              </w:rPr>
            </w:pPr>
            <w:r>
              <w:rPr>
                <w:rFonts w:hint="eastAsia" w:ascii="宋体" w:hAnsi="宋体"/>
                <w:sz w:val="24"/>
              </w:rPr>
              <w:t>受托人</w:t>
            </w:r>
          </w:p>
        </w:tc>
        <w:tc>
          <w:tcPr>
            <w:tcW w:w="6379" w:type="dxa"/>
            <w:vAlign w:val="center"/>
          </w:tcPr>
          <w:p w14:paraId="0263BE27">
            <w:pPr>
              <w:adjustRightInd w:val="0"/>
              <w:snapToGrid w:val="0"/>
              <w:rPr>
                <w:rFonts w:hint="eastAsia" w:ascii="宋体" w:hAnsi="宋体"/>
                <w:color w:val="2F5597" w:themeColor="accent1" w:themeShade="BF"/>
                <w:sz w:val="24"/>
              </w:rPr>
            </w:pPr>
            <w:r>
              <w:rPr>
                <w:rFonts w:hint="eastAsia" w:ascii="宋体" w:hAnsi="宋体"/>
                <w:color w:val="2F5597" w:themeColor="accent1" w:themeShade="BF"/>
                <w:sz w:val="24"/>
              </w:rPr>
              <w:t>/</w:t>
            </w:r>
          </w:p>
        </w:tc>
      </w:tr>
      <w:tr w14:paraId="3DF9E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2693" w:type="dxa"/>
            <w:gridSpan w:val="2"/>
            <w:vAlign w:val="center"/>
          </w:tcPr>
          <w:p w14:paraId="78286C75">
            <w:pPr>
              <w:adjustRightInd w:val="0"/>
              <w:snapToGrid w:val="0"/>
              <w:rPr>
                <w:rFonts w:hint="eastAsia" w:ascii="宋体" w:hAnsi="宋体"/>
                <w:sz w:val="24"/>
              </w:rPr>
            </w:pPr>
            <w:r>
              <w:rPr>
                <w:rFonts w:ascii="宋体" w:hAnsi="宋体"/>
                <w:sz w:val="24"/>
              </w:rPr>
              <w:t>工程详细地址</w:t>
            </w:r>
          </w:p>
        </w:tc>
        <w:tc>
          <w:tcPr>
            <w:tcW w:w="6379" w:type="dxa"/>
            <w:vAlign w:val="center"/>
          </w:tcPr>
          <w:p w14:paraId="41D5B126">
            <w:pPr>
              <w:adjustRightInd w:val="0"/>
              <w:snapToGrid w:val="0"/>
              <w:rPr>
                <w:rFonts w:hint="eastAsia" w:ascii="宋体" w:hAnsi="宋体"/>
                <w:color w:val="2F5597" w:themeColor="accent1" w:themeShade="BF"/>
                <w:sz w:val="24"/>
              </w:rPr>
            </w:pPr>
            <w:r>
              <w:rPr>
                <w:rFonts w:hint="eastAsia" w:ascii="宋体" w:hAnsi="宋体"/>
                <w:color w:val="2F5597" w:themeColor="accent1" w:themeShade="BF"/>
                <w:sz w:val="24"/>
              </w:rPr>
              <w:t>深圳市福田区</w:t>
            </w:r>
          </w:p>
        </w:tc>
      </w:tr>
      <w:tr w14:paraId="0FBBC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4" w:hRule="atLeast"/>
          <w:jc w:val="center"/>
        </w:trPr>
        <w:tc>
          <w:tcPr>
            <w:tcW w:w="1417" w:type="dxa"/>
            <w:vAlign w:val="center"/>
          </w:tcPr>
          <w:p w14:paraId="372C6A44">
            <w:pPr>
              <w:adjustRightInd w:val="0"/>
              <w:snapToGrid w:val="0"/>
              <w:rPr>
                <w:rFonts w:hint="eastAsia" w:ascii="宋体" w:hAnsi="宋体"/>
                <w:sz w:val="24"/>
              </w:rPr>
            </w:pPr>
            <w:r>
              <w:rPr>
                <w:rFonts w:ascii="宋体" w:hAnsi="宋体"/>
                <w:sz w:val="24"/>
              </w:rPr>
              <w:t>不转包挂靠的承诺</w:t>
            </w:r>
          </w:p>
        </w:tc>
        <w:tc>
          <w:tcPr>
            <w:tcW w:w="7655" w:type="dxa"/>
            <w:gridSpan w:val="2"/>
          </w:tcPr>
          <w:p w14:paraId="3DF589FF">
            <w:pPr>
              <w:rPr>
                <w:rFonts w:hint="eastAsia" w:ascii="宋体" w:hAnsi="宋体"/>
                <w:sz w:val="24"/>
              </w:rPr>
            </w:pPr>
            <w:r>
              <w:rPr>
                <w:rFonts w:ascii="宋体" w:hAnsi="宋体"/>
                <w:sz w:val="24"/>
              </w:rPr>
              <w:t>我司承诺：我司严格遵守《深圳市制止建设工程转包、违法分包及挂靠规定》[市政府令（第104号）]及住建部《建筑工程施工转包违法分包等违法行为认定查处管理办法（试行）》（建市[2014]118号）（上述办法及规定如有更新，则以更新后的办法及规定为准），本工程不</w:t>
            </w:r>
            <w:r>
              <w:rPr>
                <w:rFonts w:hint="eastAsia" w:ascii="宋体" w:hAnsi="宋体"/>
                <w:sz w:val="24"/>
              </w:rPr>
              <w:t>得</w:t>
            </w:r>
            <w:r>
              <w:rPr>
                <w:rFonts w:ascii="宋体" w:hAnsi="宋体"/>
                <w:sz w:val="24"/>
              </w:rPr>
              <w:t>转包</w:t>
            </w:r>
            <w:r>
              <w:rPr>
                <w:rFonts w:hint="eastAsia" w:ascii="宋体" w:hAnsi="宋体"/>
                <w:sz w:val="24"/>
              </w:rPr>
              <w:t>、</w:t>
            </w:r>
            <w:r>
              <w:rPr>
                <w:rFonts w:ascii="宋体" w:hAnsi="宋体"/>
                <w:sz w:val="24"/>
              </w:rPr>
              <w:t>挂靠</w:t>
            </w:r>
            <w:r>
              <w:rPr>
                <w:rFonts w:hint="eastAsia" w:ascii="宋体" w:hAnsi="宋体"/>
                <w:sz w:val="24"/>
              </w:rPr>
              <w:t>、违法分包</w:t>
            </w:r>
            <w:r>
              <w:rPr>
                <w:rFonts w:ascii="宋体" w:hAnsi="宋体"/>
                <w:sz w:val="24"/>
              </w:rPr>
              <w:t>。</w:t>
            </w:r>
            <w:r>
              <w:rPr>
                <w:rFonts w:hint="eastAsia" w:ascii="宋体" w:hAnsi="宋体"/>
                <w:sz w:val="24"/>
              </w:rPr>
              <w:t>若我司存在上述违法行为，招标人有权取消我司的中标资格或单方面解除合同。</w:t>
            </w:r>
          </w:p>
        </w:tc>
      </w:tr>
      <w:tr w14:paraId="7EDB5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1417" w:type="dxa"/>
            <w:vAlign w:val="center"/>
          </w:tcPr>
          <w:p w14:paraId="31BD74BB">
            <w:pPr>
              <w:adjustRightInd w:val="0"/>
              <w:snapToGrid w:val="0"/>
              <w:rPr>
                <w:rFonts w:hint="eastAsia" w:ascii="宋体" w:hAnsi="宋体"/>
                <w:sz w:val="24"/>
              </w:rPr>
            </w:pPr>
            <w:r>
              <w:rPr>
                <w:rFonts w:hint="eastAsia" w:ascii="宋体" w:hAnsi="宋体"/>
                <w:sz w:val="24"/>
              </w:rPr>
              <w:t>拟投入项目管理班子人员不得更换的承诺</w:t>
            </w:r>
          </w:p>
        </w:tc>
        <w:tc>
          <w:tcPr>
            <w:tcW w:w="7655" w:type="dxa"/>
            <w:gridSpan w:val="2"/>
          </w:tcPr>
          <w:p w14:paraId="4C33EB6C">
            <w:pPr>
              <w:widowControl/>
              <w:rPr>
                <w:rFonts w:hint="eastAsia" w:ascii="宋体" w:hAnsi="宋体"/>
                <w:sz w:val="24"/>
              </w:rPr>
            </w:pPr>
            <w:r>
              <w:rPr>
                <w:rFonts w:ascii="宋体" w:hAnsi="宋体"/>
                <w:sz w:val="24"/>
              </w:rPr>
              <w:t>我司承诺：拟投入本项目的项目总监理工程师、管理班子人员团队不得更换。更换项目管理班子人员应取得招标人的书面同意。除死亡、刑拘不能履行职责、及招标人要求更换的情况外，更换总监理工程师违约金</w:t>
            </w:r>
            <w:r>
              <w:rPr>
                <w:rFonts w:ascii="宋体" w:hAnsi="宋体"/>
                <w:b/>
                <w:color w:val="C00000"/>
                <w:sz w:val="24"/>
              </w:rPr>
              <w:t>10000元/次·人</w:t>
            </w:r>
            <w:r>
              <w:rPr>
                <w:rFonts w:ascii="宋体" w:hAnsi="宋体"/>
                <w:sz w:val="24"/>
              </w:rPr>
              <w:t>；更换监理工程师违约金</w:t>
            </w:r>
            <w:r>
              <w:rPr>
                <w:rFonts w:ascii="宋体" w:hAnsi="宋体"/>
                <w:b/>
                <w:color w:val="C00000"/>
                <w:sz w:val="24"/>
              </w:rPr>
              <w:t>2000元/次·人</w:t>
            </w:r>
            <w:r>
              <w:rPr>
                <w:rFonts w:ascii="宋体" w:hAnsi="宋体"/>
                <w:sz w:val="24"/>
              </w:rPr>
              <w:t>。</w:t>
            </w:r>
          </w:p>
        </w:tc>
      </w:tr>
      <w:tr w14:paraId="5C7E5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jc w:val="center"/>
        </w:trPr>
        <w:tc>
          <w:tcPr>
            <w:tcW w:w="1417" w:type="dxa"/>
            <w:vAlign w:val="center"/>
          </w:tcPr>
          <w:p w14:paraId="40CA42DF">
            <w:pPr>
              <w:adjustRightInd w:val="0"/>
              <w:snapToGrid w:val="0"/>
              <w:rPr>
                <w:rFonts w:hint="eastAsia" w:ascii="宋体" w:hAnsi="宋体"/>
                <w:sz w:val="24"/>
              </w:rPr>
            </w:pPr>
            <w:r>
              <w:rPr>
                <w:rFonts w:hint="eastAsia" w:ascii="宋体" w:hAnsi="宋体"/>
                <w:sz w:val="24"/>
              </w:rPr>
              <w:t>受托人</w:t>
            </w:r>
            <w:r>
              <w:rPr>
                <w:rFonts w:ascii="宋体" w:hAnsi="宋体"/>
                <w:sz w:val="24"/>
              </w:rPr>
              <w:t>盖章</w:t>
            </w:r>
          </w:p>
        </w:tc>
        <w:tc>
          <w:tcPr>
            <w:tcW w:w="7655" w:type="dxa"/>
            <w:gridSpan w:val="2"/>
            <w:vAlign w:val="center"/>
          </w:tcPr>
          <w:p w14:paraId="2A742C92">
            <w:pPr>
              <w:adjustRightInd w:val="0"/>
              <w:snapToGrid w:val="0"/>
              <w:rPr>
                <w:rFonts w:hint="eastAsia" w:ascii="宋体" w:hAnsi="宋体"/>
                <w:sz w:val="24"/>
              </w:rPr>
            </w:pPr>
          </w:p>
          <w:p w14:paraId="45DEA26C">
            <w:pPr>
              <w:adjustRightInd w:val="0"/>
              <w:snapToGrid w:val="0"/>
              <w:rPr>
                <w:rFonts w:hint="eastAsia" w:ascii="宋体" w:hAnsi="宋体"/>
                <w:sz w:val="24"/>
              </w:rPr>
            </w:pPr>
            <w:r>
              <w:rPr>
                <w:rFonts w:ascii="宋体" w:hAnsi="宋体"/>
                <w:sz w:val="24"/>
              </w:rPr>
              <w:t>单位（公章）：                     时间：</w:t>
            </w:r>
          </w:p>
          <w:p w14:paraId="0909EAB8">
            <w:pPr>
              <w:adjustRightInd w:val="0"/>
              <w:snapToGrid w:val="0"/>
              <w:rPr>
                <w:rFonts w:hint="eastAsia" w:ascii="宋体" w:hAnsi="宋体"/>
                <w:sz w:val="24"/>
              </w:rPr>
            </w:pPr>
          </w:p>
        </w:tc>
      </w:tr>
      <w:tr w14:paraId="75BAE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5" w:hRule="atLeast"/>
          <w:jc w:val="center"/>
        </w:trPr>
        <w:tc>
          <w:tcPr>
            <w:tcW w:w="1417" w:type="dxa"/>
            <w:vAlign w:val="center"/>
          </w:tcPr>
          <w:p w14:paraId="75780EA3">
            <w:pPr>
              <w:adjustRightInd w:val="0"/>
              <w:snapToGrid w:val="0"/>
              <w:rPr>
                <w:rFonts w:hint="eastAsia" w:ascii="宋体" w:hAnsi="宋体"/>
                <w:sz w:val="24"/>
              </w:rPr>
            </w:pPr>
            <w:r>
              <w:rPr>
                <w:rFonts w:hint="eastAsia" w:ascii="宋体" w:hAnsi="宋体"/>
                <w:sz w:val="24"/>
              </w:rPr>
              <w:t>受托人董事长//</w:t>
            </w:r>
            <w:r>
              <w:rPr>
                <w:rFonts w:ascii="宋体" w:hAnsi="宋体"/>
                <w:sz w:val="24"/>
              </w:rPr>
              <w:t>法定代表人</w:t>
            </w:r>
            <w:r>
              <w:rPr>
                <w:rFonts w:hint="eastAsia" w:ascii="宋体" w:hAnsi="宋体"/>
                <w:sz w:val="24"/>
              </w:rPr>
              <w:t>签章</w:t>
            </w:r>
          </w:p>
        </w:tc>
        <w:tc>
          <w:tcPr>
            <w:tcW w:w="7655" w:type="dxa"/>
            <w:gridSpan w:val="2"/>
            <w:vAlign w:val="center"/>
          </w:tcPr>
          <w:p w14:paraId="19D677A8">
            <w:pPr>
              <w:rPr>
                <w:rFonts w:hint="eastAsia" w:ascii="宋体" w:hAnsi="宋体"/>
                <w:sz w:val="24"/>
              </w:rPr>
            </w:pPr>
            <w:r>
              <w:rPr>
                <w:rFonts w:ascii="宋体" w:hAnsi="宋体"/>
                <w:sz w:val="24"/>
              </w:rPr>
              <w:t>本人作为</w:t>
            </w:r>
            <w:r>
              <w:rPr>
                <w:rFonts w:hint="eastAsia" w:ascii="宋体" w:hAnsi="宋体"/>
                <w:sz w:val="24"/>
              </w:rPr>
              <w:t>受托人</w:t>
            </w:r>
            <w:r>
              <w:rPr>
                <w:rFonts w:ascii="宋体" w:hAnsi="宋体"/>
                <w:sz w:val="24"/>
              </w:rPr>
              <w:t>的</w:t>
            </w:r>
            <w:r>
              <w:rPr>
                <w:rFonts w:hint="eastAsia" w:ascii="宋体" w:hAnsi="宋体"/>
                <w:sz w:val="24"/>
              </w:rPr>
              <w:t>董事长//</w:t>
            </w:r>
            <w:r>
              <w:rPr>
                <w:rFonts w:ascii="宋体" w:hAnsi="宋体"/>
                <w:sz w:val="24"/>
              </w:rPr>
              <w:t>法定代表人郑重申明，本人已对本单位的上述承诺进行核实，本人确保该承诺真实、有效，如有虚假，本人愿意承担一切法律责任。</w:t>
            </w:r>
          </w:p>
          <w:p w14:paraId="53B925FF">
            <w:pPr>
              <w:rPr>
                <w:rFonts w:hint="eastAsia" w:ascii="宋体" w:hAnsi="宋体"/>
                <w:sz w:val="24"/>
              </w:rPr>
            </w:pPr>
          </w:p>
          <w:p w14:paraId="00F389CC">
            <w:pPr>
              <w:rPr>
                <w:rFonts w:hint="eastAsia" w:ascii="宋体" w:hAnsi="宋体"/>
                <w:sz w:val="24"/>
              </w:rPr>
            </w:pPr>
            <w:r>
              <w:rPr>
                <w:rFonts w:hint="eastAsia" w:ascii="宋体" w:hAnsi="宋体"/>
                <w:sz w:val="24"/>
              </w:rPr>
              <w:t xml:space="preserve">董事长：    </w:t>
            </w:r>
          </w:p>
          <w:p w14:paraId="19FA08A4">
            <w:pPr>
              <w:rPr>
                <w:rFonts w:hint="eastAsia" w:ascii="宋体" w:hAnsi="宋体"/>
                <w:sz w:val="24"/>
              </w:rPr>
            </w:pPr>
            <w:r>
              <w:rPr>
                <w:rFonts w:hint="eastAsia" w:ascii="宋体" w:hAnsi="宋体"/>
                <w:sz w:val="24"/>
              </w:rPr>
              <w:t xml:space="preserve">           </w:t>
            </w:r>
          </w:p>
          <w:p w14:paraId="282A3188">
            <w:pPr>
              <w:rPr>
                <w:rFonts w:hint="eastAsia" w:ascii="宋体" w:hAnsi="宋体"/>
                <w:sz w:val="24"/>
              </w:rPr>
            </w:pPr>
            <w:r>
              <w:rPr>
                <w:rFonts w:ascii="宋体" w:hAnsi="宋体"/>
                <w:sz w:val="24"/>
              </w:rPr>
              <w:t xml:space="preserve">法定代表人：           </w:t>
            </w:r>
          </w:p>
        </w:tc>
      </w:tr>
    </w:tbl>
    <w:p w14:paraId="1DEFB769">
      <w:pPr>
        <w:rPr>
          <w:rFonts w:ascii="Calibri" w:hAnsi="Calibri"/>
        </w:rPr>
      </w:pPr>
    </w:p>
    <w:p w14:paraId="105BEBD3">
      <w:pPr>
        <w:adjustRightInd w:val="0"/>
        <w:snapToGrid w:val="0"/>
        <w:spacing w:line="360" w:lineRule="auto"/>
        <w:outlineLvl w:val="1"/>
        <w:rPr>
          <w:rFonts w:hint="eastAsia" w:ascii="黑体" w:hAnsi="黑体" w:eastAsia="黑体"/>
          <w:snapToGrid w:val="0"/>
          <w:kern w:val="0"/>
          <w:sz w:val="36"/>
        </w:rPr>
      </w:pPr>
      <w:r>
        <w:rPr>
          <w:rFonts w:ascii="Calibri" w:hAnsi="Calibri"/>
        </w:rPr>
        <w:br w:type="page"/>
      </w:r>
      <w:bookmarkStart w:id="31" w:name="_Toc151775693"/>
      <w:r>
        <w:rPr>
          <w:rFonts w:hint="eastAsia" w:ascii="黑体" w:hAnsi="黑体" w:eastAsia="黑体"/>
          <w:snapToGrid w:val="0"/>
          <w:kern w:val="0"/>
          <w:sz w:val="36"/>
        </w:rPr>
        <w:t>附件5：中标通知书</w:t>
      </w:r>
      <w:bookmarkEnd w:id="31"/>
    </w:p>
    <w:p w14:paraId="3172A55E">
      <w:pPr>
        <w:adjustRightInd w:val="0"/>
        <w:snapToGrid w:val="0"/>
        <w:spacing w:line="360" w:lineRule="auto"/>
        <w:outlineLvl w:val="1"/>
        <w:rPr>
          <w:rFonts w:hint="eastAsia" w:ascii="黑体" w:hAnsi="黑体" w:eastAsia="黑体"/>
          <w:snapToGrid w:val="0"/>
          <w:kern w:val="0"/>
          <w:sz w:val="36"/>
        </w:rPr>
      </w:pPr>
      <w:r>
        <w:rPr>
          <w:rFonts w:ascii="宋体" w:hAnsi="宋体"/>
          <w:sz w:val="24"/>
        </w:rPr>
        <w:br w:type="page"/>
      </w:r>
      <w:bookmarkStart w:id="32" w:name="_Toc151775694"/>
      <w:r>
        <w:rPr>
          <w:rFonts w:hint="eastAsia" w:ascii="黑体" w:hAnsi="黑体" w:eastAsia="黑体"/>
          <w:snapToGrid w:val="0"/>
          <w:kern w:val="0"/>
          <w:sz w:val="36"/>
        </w:rPr>
        <w:t>附件6：工程监理与相关服务收费报价书</w:t>
      </w:r>
      <w:bookmarkEnd w:id="32"/>
    </w:p>
    <w:p w14:paraId="163EC4F8">
      <w:pPr>
        <w:adjustRightInd w:val="0"/>
        <w:snapToGrid w:val="0"/>
        <w:rPr>
          <w:rFonts w:hint="eastAsia" w:ascii="宋体" w:hAnsi="宋体"/>
          <w:sz w:val="24"/>
        </w:rPr>
      </w:pPr>
    </w:p>
    <w:p w14:paraId="01170BF4">
      <w:pPr>
        <w:adjustRightInd w:val="0"/>
        <w:snapToGrid w:val="0"/>
        <w:rPr>
          <w:rFonts w:hint="eastAsia" w:ascii="宋体" w:hAnsi="宋体"/>
          <w:sz w:val="24"/>
        </w:rPr>
      </w:pPr>
    </w:p>
    <w:p w14:paraId="6C324968">
      <w:pPr>
        <w:adjustRightInd w:val="0"/>
        <w:snapToGrid w:val="0"/>
        <w:rPr>
          <w:rFonts w:hint="eastAsia" w:ascii="宋体" w:hAnsi="宋体"/>
          <w:sz w:val="24"/>
        </w:rPr>
        <w:sectPr>
          <w:headerReference r:id="rId5" w:type="default"/>
          <w:footerReference r:id="rId6" w:type="default"/>
          <w:pgSz w:w="11907" w:h="16840"/>
          <w:pgMar w:top="1418" w:right="1418" w:bottom="1418" w:left="1418" w:header="851" w:footer="567" w:gutter="0"/>
          <w:cols w:space="720" w:num="1"/>
          <w:titlePg/>
          <w:docGrid w:linePitch="312" w:charSpace="0"/>
        </w:sectPr>
      </w:pPr>
    </w:p>
    <w:p w14:paraId="60371CB5">
      <w:pPr>
        <w:adjustRightInd w:val="0"/>
        <w:snapToGrid w:val="0"/>
        <w:spacing w:line="360" w:lineRule="auto"/>
        <w:outlineLvl w:val="1"/>
        <w:rPr>
          <w:rFonts w:hint="eastAsia" w:ascii="黑体" w:hAnsi="黑体" w:eastAsia="黑体"/>
          <w:snapToGrid w:val="0"/>
          <w:kern w:val="0"/>
          <w:sz w:val="36"/>
        </w:rPr>
      </w:pPr>
      <w:bookmarkStart w:id="33" w:name="_Toc151775695"/>
      <w:r>
        <w:rPr>
          <w:rFonts w:hint="eastAsia" w:ascii="黑体" w:hAnsi="黑体" w:eastAsia="黑体"/>
          <w:snapToGrid w:val="0"/>
          <w:kern w:val="0"/>
          <w:sz w:val="36"/>
        </w:rPr>
        <w:t>附件7：合同履约评价管理办法</w:t>
      </w:r>
      <w:bookmarkEnd w:id="33"/>
    </w:p>
    <w:p w14:paraId="3D552FC9">
      <w:pPr>
        <w:spacing w:line="360" w:lineRule="auto"/>
        <w:rPr>
          <w:rFonts w:hint="eastAsia" w:ascii="等线" w:hAnsi="等线" w:eastAsia="等线"/>
          <w:b/>
          <w:sz w:val="28"/>
          <w:szCs w:val="28"/>
        </w:rPr>
      </w:pPr>
    </w:p>
    <w:p w14:paraId="0816F84E">
      <w:pPr>
        <w:spacing w:line="360" w:lineRule="auto"/>
        <w:rPr>
          <w:rFonts w:hint="eastAsia" w:ascii="黑体" w:hAnsi="黑体" w:eastAsia="黑体"/>
          <w:snapToGrid w:val="0"/>
          <w:kern w:val="0"/>
          <w:sz w:val="36"/>
        </w:rPr>
      </w:pPr>
      <w:r>
        <w:rPr>
          <w:rFonts w:ascii="等线" w:hAnsi="等线" w:eastAsia="等线"/>
          <w:b/>
          <w:sz w:val="28"/>
          <w:szCs w:val="28"/>
        </w:rPr>
        <w:br w:type="page"/>
      </w:r>
      <w:r>
        <w:rPr>
          <w:rFonts w:hint="eastAsia" w:ascii="黑体" w:hAnsi="黑体" w:eastAsia="黑体"/>
          <w:snapToGrid w:val="0"/>
          <w:kern w:val="0"/>
          <w:sz w:val="36"/>
        </w:rPr>
        <w:t>附件8：工程预结算管理办法</w:t>
      </w:r>
    </w:p>
    <w:p w14:paraId="74408A58">
      <w:pPr>
        <w:spacing w:line="360" w:lineRule="auto"/>
        <w:rPr>
          <w:rFonts w:hint="eastAsia" w:ascii="等线" w:hAnsi="等线" w:eastAsia="等线"/>
          <w:b/>
          <w:sz w:val="28"/>
          <w:szCs w:val="28"/>
        </w:rPr>
      </w:pPr>
    </w:p>
    <w:p w14:paraId="6B085325">
      <w:pPr>
        <w:spacing w:line="360" w:lineRule="auto"/>
        <w:rPr>
          <w:rFonts w:hint="eastAsia" w:ascii="等线" w:hAnsi="等线" w:eastAsia="等线"/>
          <w:b/>
          <w:sz w:val="28"/>
          <w:szCs w:val="28"/>
        </w:rPr>
      </w:pPr>
    </w:p>
    <w:p w14:paraId="396A91FA">
      <w:pPr>
        <w:spacing w:line="360" w:lineRule="auto"/>
        <w:rPr>
          <w:rFonts w:hint="eastAsia" w:ascii="等线" w:hAnsi="等线" w:eastAsia="等线"/>
          <w:b/>
          <w:sz w:val="28"/>
          <w:szCs w:val="28"/>
        </w:rPr>
      </w:pPr>
    </w:p>
    <w:p w14:paraId="486EEE13">
      <w:pPr>
        <w:adjustRightInd w:val="0"/>
        <w:snapToGrid w:val="0"/>
        <w:spacing w:line="360" w:lineRule="auto"/>
        <w:outlineLvl w:val="1"/>
        <w:rPr>
          <w:rFonts w:hint="eastAsia" w:ascii="黑体" w:hAnsi="黑体" w:eastAsia="黑体"/>
          <w:snapToGrid w:val="0"/>
          <w:kern w:val="0"/>
          <w:sz w:val="36"/>
        </w:rPr>
      </w:pPr>
      <w:r>
        <w:br w:type="page"/>
      </w:r>
      <w:bookmarkStart w:id="34" w:name="_Toc489006946"/>
      <w:bookmarkStart w:id="35" w:name="_Toc151775696"/>
      <w:bookmarkStart w:id="36" w:name="_Toc28959859"/>
      <w:r>
        <w:rPr>
          <w:rFonts w:hint="eastAsia" w:ascii="黑体" w:hAnsi="黑体" w:eastAsia="黑体"/>
          <w:snapToGrid w:val="0"/>
          <w:kern w:val="0"/>
          <w:sz w:val="36"/>
        </w:rPr>
        <w:t>附表</w:t>
      </w:r>
      <w:r>
        <w:rPr>
          <w:rFonts w:ascii="黑体" w:hAnsi="黑体" w:eastAsia="黑体"/>
          <w:snapToGrid w:val="0"/>
          <w:kern w:val="0"/>
          <w:sz w:val="36"/>
        </w:rPr>
        <w:t>1</w:t>
      </w:r>
      <w:r>
        <w:rPr>
          <w:rFonts w:hint="eastAsia" w:ascii="黑体" w:hAnsi="黑体" w:eastAsia="黑体"/>
          <w:snapToGrid w:val="0"/>
          <w:kern w:val="0"/>
          <w:sz w:val="36"/>
        </w:rPr>
        <w:t>：奖励执行条款</w:t>
      </w:r>
      <w:bookmarkEnd w:id="34"/>
      <w:bookmarkEnd w:id="35"/>
      <w:bookmarkEnd w:id="36"/>
    </w:p>
    <w:tbl>
      <w:tblPr>
        <w:tblStyle w:val="19"/>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7"/>
        <w:gridCol w:w="655"/>
        <w:gridCol w:w="4678"/>
        <w:gridCol w:w="3402"/>
      </w:tblGrid>
      <w:tr w14:paraId="6D2C8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 w:hRule="atLeast"/>
        </w:trPr>
        <w:tc>
          <w:tcPr>
            <w:tcW w:w="587" w:type="dxa"/>
            <w:tcBorders>
              <w:top w:val="single" w:color="000000" w:sz="4" w:space="0"/>
              <w:left w:val="single" w:color="000000" w:sz="4" w:space="0"/>
              <w:bottom w:val="single" w:color="000000" w:sz="4" w:space="0"/>
              <w:right w:val="single" w:color="000000" w:sz="4" w:space="0"/>
            </w:tcBorders>
            <w:vAlign w:val="center"/>
          </w:tcPr>
          <w:p w14:paraId="62B028F7">
            <w:pPr>
              <w:pStyle w:val="42"/>
              <w:rPr>
                <w:rFonts w:ascii="Calibri" w:hAnsi="Calibri"/>
                <w:b/>
                <w:sz w:val="18"/>
                <w:szCs w:val="18"/>
              </w:rPr>
            </w:pPr>
            <w:r>
              <w:rPr>
                <w:rFonts w:hint="eastAsia"/>
                <w:b/>
                <w:sz w:val="18"/>
                <w:szCs w:val="18"/>
              </w:rPr>
              <w:t>序号</w:t>
            </w:r>
          </w:p>
        </w:tc>
        <w:tc>
          <w:tcPr>
            <w:tcW w:w="655" w:type="dxa"/>
            <w:tcBorders>
              <w:top w:val="single" w:color="000000" w:sz="4" w:space="0"/>
              <w:left w:val="single" w:color="000000" w:sz="4" w:space="0"/>
              <w:bottom w:val="single" w:color="000000" w:sz="4" w:space="0"/>
              <w:right w:val="single" w:color="000000" w:sz="4" w:space="0"/>
            </w:tcBorders>
            <w:vAlign w:val="center"/>
          </w:tcPr>
          <w:p w14:paraId="1B20724F">
            <w:pPr>
              <w:pStyle w:val="42"/>
              <w:rPr>
                <w:rFonts w:ascii="Calibri" w:hAnsi="Calibri"/>
                <w:b/>
                <w:sz w:val="18"/>
                <w:szCs w:val="18"/>
              </w:rPr>
            </w:pPr>
            <w:r>
              <w:rPr>
                <w:rFonts w:hint="eastAsia"/>
                <w:b/>
                <w:sz w:val="18"/>
                <w:szCs w:val="18"/>
              </w:rPr>
              <w:t>项目</w:t>
            </w:r>
          </w:p>
        </w:tc>
        <w:tc>
          <w:tcPr>
            <w:tcW w:w="4678" w:type="dxa"/>
            <w:tcBorders>
              <w:top w:val="single" w:color="000000" w:sz="4" w:space="0"/>
              <w:left w:val="single" w:color="000000" w:sz="4" w:space="0"/>
              <w:bottom w:val="single" w:color="000000" w:sz="4" w:space="0"/>
              <w:right w:val="single" w:color="000000" w:sz="4" w:space="0"/>
            </w:tcBorders>
            <w:vAlign w:val="center"/>
          </w:tcPr>
          <w:p w14:paraId="46CE0DBA">
            <w:pPr>
              <w:pStyle w:val="42"/>
              <w:rPr>
                <w:rFonts w:ascii="Calibri" w:hAnsi="Calibri"/>
                <w:b/>
                <w:sz w:val="18"/>
                <w:szCs w:val="18"/>
              </w:rPr>
            </w:pPr>
            <w:r>
              <w:rPr>
                <w:rFonts w:hint="eastAsia"/>
                <w:b/>
                <w:sz w:val="18"/>
                <w:szCs w:val="18"/>
              </w:rPr>
              <w:t>内容</w:t>
            </w:r>
          </w:p>
        </w:tc>
        <w:tc>
          <w:tcPr>
            <w:tcW w:w="3402" w:type="dxa"/>
            <w:tcBorders>
              <w:top w:val="single" w:color="000000" w:sz="4" w:space="0"/>
              <w:left w:val="single" w:color="000000" w:sz="4" w:space="0"/>
              <w:bottom w:val="single" w:color="000000" w:sz="4" w:space="0"/>
              <w:right w:val="single" w:color="000000" w:sz="4" w:space="0"/>
            </w:tcBorders>
            <w:vAlign w:val="center"/>
          </w:tcPr>
          <w:p w14:paraId="69F167EB">
            <w:pPr>
              <w:pStyle w:val="42"/>
              <w:rPr>
                <w:rFonts w:ascii="Calibri" w:hAnsi="Calibri"/>
                <w:b/>
                <w:sz w:val="18"/>
                <w:szCs w:val="18"/>
              </w:rPr>
            </w:pPr>
            <w:r>
              <w:rPr>
                <w:rFonts w:hint="eastAsia"/>
                <w:b/>
                <w:sz w:val="18"/>
                <w:szCs w:val="18"/>
              </w:rPr>
              <w:t>奖励</w:t>
            </w:r>
          </w:p>
        </w:tc>
      </w:tr>
      <w:tr w14:paraId="01DCB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587" w:type="dxa"/>
            <w:tcBorders>
              <w:top w:val="single" w:color="000000" w:sz="4" w:space="0"/>
              <w:left w:val="single" w:color="000000" w:sz="4" w:space="0"/>
              <w:right w:val="single" w:color="000000" w:sz="4" w:space="0"/>
            </w:tcBorders>
            <w:vAlign w:val="center"/>
          </w:tcPr>
          <w:p w14:paraId="60B3FD9F">
            <w:pPr>
              <w:pStyle w:val="42"/>
              <w:rPr>
                <w:rFonts w:ascii="Calibri" w:hAnsi="Calibri"/>
                <w:sz w:val="18"/>
                <w:szCs w:val="18"/>
              </w:rPr>
            </w:pPr>
            <w:r>
              <w:rPr>
                <w:sz w:val="18"/>
                <w:szCs w:val="18"/>
              </w:rPr>
              <w:t>1</w:t>
            </w:r>
          </w:p>
        </w:tc>
        <w:tc>
          <w:tcPr>
            <w:tcW w:w="655" w:type="dxa"/>
            <w:tcBorders>
              <w:top w:val="single" w:color="000000" w:sz="4" w:space="0"/>
              <w:left w:val="single" w:color="000000" w:sz="4" w:space="0"/>
              <w:right w:val="single" w:color="000000" w:sz="4" w:space="0"/>
            </w:tcBorders>
            <w:vAlign w:val="center"/>
          </w:tcPr>
          <w:p w14:paraId="7415A356">
            <w:pPr>
              <w:pStyle w:val="42"/>
              <w:rPr>
                <w:rFonts w:ascii="Calibri" w:hAnsi="Calibri"/>
                <w:sz w:val="18"/>
                <w:szCs w:val="18"/>
              </w:rPr>
            </w:pPr>
            <w:r>
              <w:rPr>
                <w:rFonts w:hint="eastAsia"/>
                <w:sz w:val="18"/>
                <w:szCs w:val="18"/>
              </w:rPr>
              <w:t>工程质量</w:t>
            </w:r>
          </w:p>
        </w:tc>
        <w:tc>
          <w:tcPr>
            <w:tcW w:w="4678" w:type="dxa"/>
            <w:tcBorders>
              <w:top w:val="single" w:color="000000" w:sz="4" w:space="0"/>
              <w:left w:val="single" w:color="000000" w:sz="4" w:space="0"/>
              <w:right w:val="single" w:color="000000" w:sz="4" w:space="0"/>
            </w:tcBorders>
            <w:vAlign w:val="center"/>
          </w:tcPr>
          <w:p w14:paraId="7D280DA1">
            <w:pPr>
              <w:pStyle w:val="42"/>
              <w:rPr>
                <w:rFonts w:ascii="宋体" w:hAnsi="Calibri" w:cs="宋体"/>
                <w:sz w:val="18"/>
                <w:szCs w:val="18"/>
              </w:rPr>
            </w:pPr>
            <w:r>
              <w:rPr>
                <w:rFonts w:hint="eastAsia"/>
                <w:sz w:val="18"/>
                <w:szCs w:val="18"/>
              </w:rPr>
              <w:t>/</w:t>
            </w:r>
          </w:p>
        </w:tc>
        <w:tc>
          <w:tcPr>
            <w:tcW w:w="3402" w:type="dxa"/>
            <w:tcBorders>
              <w:top w:val="single" w:color="000000" w:sz="4" w:space="0"/>
              <w:left w:val="single" w:color="000000" w:sz="4" w:space="0"/>
              <w:right w:val="single" w:color="000000" w:sz="4" w:space="0"/>
            </w:tcBorders>
            <w:vAlign w:val="center"/>
          </w:tcPr>
          <w:p w14:paraId="049FCF34">
            <w:pPr>
              <w:pStyle w:val="42"/>
              <w:autoSpaceDE w:val="0"/>
              <w:autoSpaceDN w:val="0"/>
              <w:adjustRightInd w:val="0"/>
              <w:rPr>
                <w:rFonts w:ascii="宋体" w:hAnsi="Calibri" w:cs="宋体"/>
                <w:sz w:val="18"/>
                <w:szCs w:val="18"/>
              </w:rPr>
            </w:pPr>
            <w:r>
              <w:rPr>
                <w:rFonts w:hint="eastAsia" w:ascii="宋体" w:hAnsi="Calibri" w:cs="宋体"/>
                <w:sz w:val="18"/>
                <w:szCs w:val="18"/>
              </w:rPr>
              <w:t>/</w:t>
            </w:r>
          </w:p>
        </w:tc>
      </w:tr>
    </w:tbl>
    <w:p w14:paraId="0C9E1D07"/>
    <w:p w14:paraId="28CC5191">
      <w:pPr>
        <w:adjustRightInd w:val="0"/>
        <w:snapToGrid w:val="0"/>
        <w:spacing w:line="360" w:lineRule="auto"/>
        <w:outlineLvl w:val="1"/>
        <w:rPr>
          <w:rFonts w:hint="eastAsia" w:ascii="黑体" w:hAnsi="黑体" w:eastAsia="黑体"/>
          <w:snapToGrid w:val="0"/>
          <w:kern w:val="0"/>
          <w:sz w:val="36"/>
        </w:rPr>
      </w:pPr>
      <w:bookmarkStart w:id="37" w:name="_Toc28959860"/>
      <w:bookmarkStart w:id="38" w:name="_Toc151775697"/>
      <w:r>
        <w:rPr>
          <w:rFonts w:hint="eastAsia" w:ascii="黑体" w:hAnsi="黑体" w:eastAsia="黑体"/>
          <w:snapToGrid w:val="0"/>
          <w:kern w:val="0"/>
          <w:sz w:val="36"/>
        </w:rPr>
        <w:t>附表2：违约处理执行条款</w:t>
      </w:r>
      <w:bookmarkEnd w:id="37"/>
      <w:bookmarkEnd w:id="38"/>
    </w:p>
    <w:tbl>
      <w:tblPr>
        <w:tblStyle w:val="19"/>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708"/>
        <w:gridCol w:w="4678"/>
        <w:gridCol w:w="3402"/>
      </w:tblGrid>
      <w:tr w14:paraId="65A5F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534" w:type="dxa"/>
            <w:tcBorders>
              <w:top w:val="single" w:color="000000" w:sz="4" w:space="0"/>
              <w:left w:val="single" w:color="000000" w:sz="4" w:space="0"/>
              <w:bottom w:val="single" w:color="000000" w:sz="4" w:space="0"/>
              <w:right w:val="single" w:color="000000" w:sz="4" w:space="0"/>
            </w:tcBorders>
            <w:vAlign w:val="center"/>
          </w:tcPr>
          <w:p w14:paraId="4161DEBD">
            <w:pPr>
              <w:pStyle w:val="42"/>
              <w:rPr>
                <w:rFonts w:ascii="Calibri" w:hAnsi="Calibri"/>
                <w:b/>
                <w:sz w:val="18"/>
                <w:szCs w:val="18"/>
              </w:rPr>
            </w:pPr>
            <w:r>
              <w:rPr>
                <w:rFonts w:hint="eastAsia"/>
                <w:b/>
                <w:sz w:val="18"/>
                <w:szCs w:val="18"/>
              </w:rPr>
              <w:t>序号</w:t>
            </w:r>
          </w:p>
        </w:tc>
        <w:tc>
          <w:tcPr>
            <w:tcW w:w="708" w:type="dxa"/>
            <w:tcBorders>
              <w:top w:val="single" w:color="000000" w:sz="4" w:space="0"/>
              <w:left w:val="single" w:color="000000" w:sz="4" w:space="0"/>
              <w:bottom w:val="single" w:color="000000" w:sz="4" w:space="0"/>
              <w:right w:val="single" w:color="000000" w:sz="4" w:space="0"/>
            </w:tcBorders>
            <w:vAlign w:val="center"/>
          </w:tcPr>
          <w:p w14:paraId="62AAD6A8">
            <w:pPr>
              <w:pStyle w:val="42"/>
              <w:rPr>
                <w:rFonts w:ascii="Calibri" w:hAnsi="Calibri"/>
                <w:b/>
                <w:sz w:val="18"/>
                <w:szCs w:val="18"/>
              </w:rPr>
            </w:pPr>
            <w:r>
              <w:rPr>
                <w:rFonts w:hint="eastAsia"/>
                <w:b/>
                <w:sz w:val="18"/>
                <w:szCs w:val="18"/>
              </w:rPr>
              <w:t>项目</w:t>
            </w:r>
          </w:p>
        </w:tc>
        <w:tc>
          <w:tcPr>
            <w:tcW w:w="4678" w:type="dxa"/>
            <w:tcBorders>
              <w:top w:val="single" w:color="000000" w:sz="4" w:space="0"/>
              <w:left w:val="single" w:color="000000" w:sz="4" w:space="0"/>
              <w:bottom w:val="single" w:color="000000" w:sz="4" w:space="0"/>
              <w:right w:val="single" w:color="000000" w:sz="4" w:space="0"/>
            </w:tcBorders>
            <w:vAlign w:val="center"/>
          </w:tcPr>
          <w:p w14:paraId="4EF9D308">
            <w:pPr>
              <w:pStyle w:val="42"/>
              <w:rPr>
                <w:rFonts w:ascii="Calibri" w:hAnsi="Calibri"/>
                <w:b/>
                <w:sz w:val="18"/>
                <w:szCs w:val="18"/>
              </w:rPr>
            </w:pPr>
            <w:r>
              <w:rPr>
                <w:rFonts w:hint="eastAsia"/>
                <w:b/>
                <w:sz w:val="18"/>
                <w:szCs w:val="18"/>
              </w:rPr>
              <w:t>内容</w:t>
            </w:r>
          </w:p>
        </w:tc>
        <w:tc>
          <w:tcPr>
            <w:tcW w:w="3402" w:type="dxa"/>
            <w:tcBorders>
              <w:top w:val="single" w:color="000000" w:sz="4" w:space="0"/>
              <w:left w:val="single" w:color="000000" w:sz="4" w:space="0"/>
              <w:bottom w:val="single" w:color="000000" w:sz="4" w:space="0"/>
              <w:right w:val="single" w:color="000000" w:sz="4" w:space="0"/>
            </w:tcBorders>
            <w:vAlign w:val="center"/>
          </w:tcPr>
          <w:p w14:paraId="6121B83D">
            <w:pPr>
              <w:pStyle w:val="42"/>
              <w:rPr>
                <w:rFonts w:ascii="Calibri" w:hAnsi="Calibri"/>
                <w:b/>
                <w:sz w:val="18"/>
                <w:szCs w:val="18"/>
              </w:rPr>
            </w:pPr>
            <w:r>
              <w:rPr>
                <w:rFonts w:hint="eastAsia"/>
                <w:b/>
                <w:sz w:val="18"/>
                <w:szCs w:val="18"/>
              </w:rPr>
              <w:t>违约处罚</w:t>
            </w:r>
          </w:p>
        </w:tc>
      </w:tr>
      <w:tr w14:paraId="7943A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34" w:type="dxa"/>
            <w:tcBorders>
              <w:top w:val="single" w:color="000000" w:sz="4" w:space="0"/>
              <w:left w:val="single" w:color="000000" w:sz="4" w:space="0"/>
              <w:right w:val="single" w:color="000000" w:sz="4" w:space="0"/>
            </w:tcBorders>
            <w:vAlign w:val="center"/>
          </w:tcPr>
          <w:p w14:paraId="2A008248">
            <w:pPr>
              <w:pStyle w:val="42"/>
              <w:numPr>
                <w:ilvl w:val="0"/>
                <w:numId w:val="49"/>
              </w:numPr>
              <w:rPr>
                <w:rFonts w:ascii="Calibri" w:hAnsi="Calibri"/>
                <w:sz w:val="18"/>
                <w:szCs w:val="18"/>
              </w:rPr>
            </w:pPr>
          </w:p>
        </w:tc>
        <w:tc>
          <w:tcPr>
            <w:tcW w:w="708" w:type="dxa"/>
            <w:vMerge w:val="restart"/>
            <w:tcBorders>
              <w:top w:val="single" w:color="000000" w:sz="4" w:space="0"/>
              <w:left w:val="single" w:color="000000" w:sz="4" w:space="0"/>
              <w:bottom w:val="single" w:color="000000" w:sz="4" w:space="0"/>
              <w:right w:val="single" w:color="000000" w:sz="4" w:space="0"/>
            </w:tcBorders>
            <w:vAlign w:val="center"/>
          </w:tcPr>
          <w:p w14:paraId="7092C27E">
            <w:pPr>
              <w:pStyle w:val="42"/>
              <w:rPr>
                <w:rFonts w:ascii="Calibri" w:hAnsi="Calibri"/>
                <w:sz w:val="18"/>
                <w:szCs w:val="18"/>
              </w:rPr>
            </w:pPr>
            <w:r>
              <w:rPr>
                <w:rFonts w:hint="eastAsia"/>
                <w:sz w:val="18"/>
                <w:szCs w:val="18"/>
              </w:rPr>
              <w:t>工程质量</w:t>
            </w:r>
          </w:p>
        </w:tc>
        <w:tc>
          <w:tcPr>
            <w:tcW w:w="4678" w:type="dxa"/>
            <w:tcBorders>
              <w:top w:val="single" w:color="000000" w:sz="4" w:space="0"/>
              <w:left w:val="single" w:color="000000" w:sz="4" w:space="0"/>
              <w:bottom w:val="single" w:color="000000" w:sz="4" w:space="0"/>
              <w:right w:val="single" w:color="000000" w:sz="4" w:space="0"/>
            </w:tcBorders>
            <w:vAlign w:val="center"/>
          </w:tcPr>
          <w:p w14:paraId="493C60C5">
            <w:pPr>
              <w:pStyle w:val="42"/>
              <w:autoSpaceDE w:val="0"/>
              <w:autoSpaceDN w:val="0"/>
              <w:adjustRightInd w:val="0"/>
              <w:rPr>
                <w:rFonts w:ascii="Calibri" w:hAnsi="Calibri"/>
                <w:sz w:val="18"/>
                <w:szCs w:val="18"/>
              </w:rPr>
            </w:pPr>
            <w:r>
              <w:rPr>
                <w:rFonts w:hint="eastAsia" w:ascii="宋体" w:hAnsi="Calibri" w:cs="宋体"/>
                <w:sz w:val="18"/>
                <w:szCs w:val="18"/>
              </w:rPr>
              <w:t>出现经政府相关主管部门确认的质量、安全责任事故</w:t>
            </w:r>
          </w:p>
        </w:tc>
        <w:tc>
          <w:tcPr>
            <w:tcW w:w="3402" w:type="dxa"/>
            <w:tcBorders>
              <w:top w:val="single" w:color="000000" w:sz="4" w:space="0"/>
              <w:left w:val="single" w:color="000000" w:sz="4" w:space="0"/>
              <w:bottom w:val="single" w:color="000000" w:sz="4" w:space="0"/>
              <w:right w:val="single" w:color="000000" w:sz="4" w:space="0"/>
            </w:tcBorders>
            <w:vAlign w:val="center"/>
          </w:tcPr>
          <w:p w14:paraId="2C594F4B">
            <w:pPr>
              <w:pStyle w:val="42"/>
              <w:autoSpaceDE w:val="0"/>
              <w:autoSpaceDN w:val="0"/>
              <w:adjustRightInd w:val="0"/>
              <w:rPr>
                <w:rFonts w:ascii="宋体" w:hAnsi="Calibri" w:cs="宋体"/>
                <w:sz w:val="18"/>
                <w:szCs w:val="18"/>
              </w:rPr>
            </w:pPr>
            <w:r>
              <w:rPr>
                <w:rFonts w:hint="eastAsia" w:ascii="宋体" w:hAnsi="Calibri" w:cs="宋体"/>
                <w:sz w:val="18"/>
                <w:szCs w:val="18"/>
              </w:rPr>
              <w:t>2万元/次，</w:t>
            </w:r>
            <w:r>
              <w:rPr>
                <w:rFonts w:ascii="宋体" w:hAnsi="Calibri" w:cs="宋体"/>
                <w:sz w:val="18"/>
                <w:szCs w:val="18"/>
              </w:rPr>
              <w:t>并</w:t>
            </w:r>
            <w:r>
              <w:rPr>
                <w:rFonts w:hint="eastAsia" w:ascii="宋体" w:hAnsi="Calibri" w:cs="宋体"/>
                <w:sz w:val="18"/>
                <w:szCs w:val="18"/>
              </w:rPr>
              <w:t>有权解除</w:t>
            </w:r>
            <w:r>
              <w:rPr>
                <w:rFonts w:ascii="宋体" w:hAnsi="Calibri" w:cs="宋体"/>
                <w:sz w:val="18"/>
                <w:szCs w:val="18"/>
              </w:rPr>
              <w:t>监理</w:t>
            </w:r>
            <w:r>
              <w:rPr>
                <w:rFonts w:hint="eastAsia" w:ascii="宋体" w:hAnsi="Calibri" w:cs="宋体"/>
                <w:sz w:val="18"/>
                <w:szCs w:val="18"/>
              </w:rPr>
              <w:t>合同。</w:t>
            </w:r>
          </w:p>
        </w:tc>
      </w:tr>
      <w:tr w14:paraId="45922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349ECE5A">
            <w:pPr>
              <w:pStyle w:val="42"/>
              <w:numPr>
                <w:ilvl w:val="0"/>
                <w:numId w:val="49"/>
              </w:numPr>
              <w:rPr>
                <w:rFonts w:ascii="Calibri" w:hAnsi="Calibri"/>
                <w:sz w:val="18"/>
                <w:szCs w:val="18"/>
              </w:rPr>
            </w:pPr>
          </w:p>
        </w:tc>
        <w:tc>
          <w:tcPr>
            <w:tcW w:w="708" w:type="dxa"/>
            <w:vMerge w:val="continue"/>
            <w:tcBorders>
              <w:left w:val="single" w:color="000000" w:sz="4" w:space="0"/>
              <w:right w:val="single" w:color="000000" w:sz="4" w:space="0"/>
            </w:tcBorders>
            <w:vAlign w:val="center"/>
          </w:tcPr>
          <w:p w14:paraId="4B5F23B1">
            <w:pPr>
              <w:pStyle w:val="42"/>
              <w:widowControl/>
              <w:rPr>
                <w:rFonts w:ascii="Calibri" w:hAnsi="Calibri"/>
                <w:sz w:val="18"/>
                <w:szCs w:val="18"/>
              </w:rPr>
            </w:pPr>
          </w:p>
        </w:tc>
        <w:tc>
          <w:tcPr>
            <w:tcW w:w="4678" w:type="dxa"/>
            <w:tcBorders>
              <w:top w:val="single" w:color="000000" w:sz="4" w:space="0"/>
              <w:left w:val="single" w:color="000000" w:sz="4" w:space="0"/>
              <w:bottom w:val="single" w:color="000000" w:sz="4" w:space="0"/>
              <w:right w:val="single" w:color="000000" w:sz="4" w:space="0"/>
            </w:tcBorders>
            <w:vAlign w:val="center"/>
          </w:tcPr>
          <w:p w14:paraId="1BE924B4">
            <w:pPr>
              <w:pStyle w:val="42"/>
              <w:autoSpaceDE w:val="0"/>
              <w:autoSpaceDN w:val="0"/>
              <w:adjustRightInd w:val="0"/>
              <w:rPr>
                <w:rFonts w:ascii="宋体" w:hAnsi="Calibri" w:cs="宋体"/>
                <w:sz w:val="18"/>
                <w:szCs w:val="18"/>
              </w:rPr>
            </w:pPr>
            <w:r>
              <w:rPr>
                <w:rFonts w:hint="eastAsia" w:ascii="宋体" w:hAnsi="Calibri" w:cs="宋体"/>
                <w:sz w:val="18"/>
                <w:szCs w:val="18"/>
              </w:rPr>
              <w:t>本工程质量未能达到合同约定的质量标准、安全文明目标及国家规定的质量验收标准。</w:t>
            </w:r>
          </w:p>
        </w:tc>
        <w:tc>
          <w:tcPr>
            <w:tcW w:w="3402" w:type="dxa"/>
            <w:tcBorders>
              <w:top w:val="single" w:color="000000" w:sz="4" w:space="0"/>
              <w:left w:val="single" w:color="000000" w:sz="4" w:space="0"/>
              <w:bottom w:val="single" w:color="000000" w:sz="4" w:space="0"/>
              <w:right w:val="single" w:color="000000" w:sz="4" w:space="0"/>
            </w:tcBorders>
            <w:vAlign w:val="center"/>
          </w:tcPr>
          <w:p w14:paraId="5A31DA57">
            <w:pPr>
              <w:pStyle w:val="42"/>
              <w:autoSpaceDE w:val="0"/>
              <w:autoSpaceDN w:val="0"/>
              <w:adjustRightInd w:val="0"/>
              <w:rPr>
                <w:rFonts w:ascii="宋体" w:hAnsi="Calibri" w:cs="宋体"/>
                <w:sz w:val="18"/>
                <w:szCs w:val="18"/>
              </w:rPr>
            </w:pPr>
            <w:r>
              <w:rPr>
                <w:rFonts w:hint="eastAsia" w:ascii="宋体" w:hAnsi="Calibri" w:cs="宋体"/>
                <w:sz w:val="18"/>
                <w:szCs w:val="18"/>
              </w:rPr>
              <w:t>扣除监理合同总额的10％。</w:t>
            </w:r>
          </w:p>
        </w:tc>
      </w:tr>
      <w:tr w14:paraId="7A487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136F8402">
            <w:pPr>
              <w:pStyle w:val="42"/>
              <w:numPr>
                <w:ilvl w:val="0"/>
                <w:numId w:val="49"/>
              </w:numPr>
              <w:rPr>
                <w:rFonts w:ascii="Calibri" w:hAnsi="Calibri"/>
                <w:sz w:val="18"/>
                <w:szCs w:val="18"/>
              </w:rPr>
            </w:pPr>
          </w:p>
        </w:tc>
        <w:tc>
          <w:tcPr>
            <w:tcW w:w="708" w:type="dxa"/>
            <w:vMerge w:val="continue"/>
            <w:tcBorders>
              <w:left w:val="single" w:color="000000" w:sz="4" w:space="0"/>
              <w:right w:val="single" w:color="000000" w:sz="4" w:space="0"/>
            </w:tcBorders>
            <w:vAlign w:val="center"/>
          </w:tcPr>
          <w:p w14:paraId="3827F4E1">
            <w:pPr>
              <w:pStyle w:val="42"/>
              <w:widowControl/>
              <w:rPr>
                <w:rFonts w:ascii="Calibri" w:hAnsi="Calibri"/>
                <w:sz w:val="18"/>
                <w:szCs w:val="18"/>
              </w:rPr>
            </w:pPr>
          </w:p>
        </w:tc>
        <w:tc>
          <w:tcPr>
            <w:tcW w:w="4678" w:type="dxa"/>
            <w:tcBorders>
              <w:top w:val="single" w:color="000000" w:sz="4" w:space="0"/>
              <w:left w:val="single" w:color="000000" w:sz="4" w:space="0"/>
              <w:bottom w:val="single" w:color="000000" w:sz="4" w:space="0"/>
              <w:right w:val="single" w:color="000000" w:sz="4" w:space="0"/>
            </w:tcBorders>
            <w:vAlign w:val="center"/>
          </w:tcPr>
          <w:p w14:paraId="6FEA1F65">
            <w:pPr>
              <w:pStyle w:val="42"/>
              <w:autoSpaceDE w:val="0"/>
              <w:autoSpaceDN w:val="0"/>
              <w:adjustRightInd w:val="0"/>
              <w:rPr>
                <w:rFonts w:ascii="宋体" w:hAnsi="Calibri" w:cs="宋体"/>
                <w:sz w:val="18"/>
                <w:szCs w:val="18"/>
              </w:rPr>
            </w:pPr>
            <w:r>
              <w:rPr>
                <w:rFonts w:hint="eastAsia" w:ascii="宋体" w:hAnsi="Calibri" w:cs="宋体"/>
                <w:sz w:val="18"/>
                <w:szCs w:val="18"/>
              </w:rPr>
              <w:t>若因受托人未能及时发现施工单位没有按图施工而造成委托人损失。</w:t>
            </w:r>
          </w:p>
        </w:tc>
        <w:tc>
          <w:tcPr>
            <w:tcW w:w="3402" w:type="dxa"/>
            <w:tcBorders>
              <w:top w:val="single" w:color="000000" w:sz="4" w:space="0"/>
              <w:left w:val="single" w:color="000000" w:sz="4" w:space="0"/>
              <w:bottom w:val="single" w:color="000000" w:sz="4" w:space="0"/>
              <w:right w:val="single" w:color="000000" w:sz="4" w:space="0"/>
            </w:tcBorders>
            <w:vAlign w:val="center"/>
          </w:tcPr>
          <w:p w14:paraId="03C366B9">
            <w:pPr>
              <w:pStyle w:val="42"/>
              <w:autoSpaceDE w:val="0"/>
              <w:autoSpaceDN w:val="0"/>
              <w:adjustRightInd w:val="0"/>
              <w:rPr>
                <w:rFonts w:ascii="宋体" w:hAnsi="Calibri" w:cs="宋体"/>
                <w:sz w:val="18"/>
                <w:szCs w:val="18"/>
              </w:rPr>
            </w:pPr>
            <w:r>
              <w:rPr>
                <w:rFonts w:hint="eastAsia" w:ascii="宋体" w:hAnsi="Calibri" w:cs="宋体"/>
                <w:sz w:val="18"/>
                <w:szCs w:val="18"/>
              </w:rPr>
              <w:t>按工程直接损失额</w:t>
            </w:r>
            <w:r>
              <w:rPr>
                <w:rFonts w:ascii="宋体" w:hAnsi="Calibri" w:cs="宋体"/>
                <w:sz w:val="18"/>
                <w:szCs w:val="18"/>
              </w:rPr>
              <w:t>×</w:t>
            </w:r>
            <w:r>
              <w:rPr>
                <w:rFonts w:hint="eastAsia" w:ascii="宋体" w:hAnsi="Calibri" w:cs="宋体"/>
                <w:sz w:val="18"/>
                <w:szCs w:val="18"/>
              </w:rPr>
              <w:t>1.5％扣除监理费用，但累计不超过监理合同总额。</w:t>
            </w:r>
          </w:p>
        </w:tc>
      </w:tr>
      <w:tr w14:paraId="19F47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4860EB37">
            <w:pPr>
              <w:pStyle w:val="42"/>
              <w:numPr>
                <w:ilvl w:val="0"/>
                <w:numId w:val="49"/>
              </w:numPr>
              <w:rPr>
                <w:rFonts w:ascii="Calibri" w:hAnsi="Calibri"/>
                <w:sz w:val="18"/>
                <w:szCs w:val="18"/>
              </w:rPr>
            </w:pPr>
          </w:p>
        </w:tc>
        <w:tc>
          <w:tcPr>
            <w:tcW w:w="708" w:type="dxa"/>
            <w:vMerge w:val="continue"/>
            <w:tcBorders>
              <w:left w:val="single" w:color="000000" w:sz="4" w:space="0"/>
              <w:right w:val="single" w:color="000000" w:sz="4" w:space="0"/>
            </w:tcBorders>
            <w:vAlign w:val="center"/>
          </w:tcPr>
          <w:p w14:paraId="492C673C">
            <w:pPr>
              <w:pStyle w:val="42"/>
              <w:widowControl/>
              <w:rPr>
                <w:rFonts w:ascii="Calibri" w:hAnsi="Calibri"/>
                <w:sz w:val="18"/>
                <w:szCs w:val="18"/>
              </w:rPr>
            </w:pPr>
          </w:p>
        </w:tc>
        <w:tc>
          <w:tcPr>
            <w:tcW w:w="4678" w:type="dxa"/>
            <w:tcBorders>
              <w:top w:val="single" w:color="000000" w:sz="4" w:space="0"/>
              <w:left w:val="single" w:color="000000" w:sz="4" w:space="0"/>
              <w:bottom w:val="single" w:color="000000" w:sz="4" w:space="0"/>
              <w:right w:val="single" w:color="000000" w:sz="4" w:space="0"/>
            </w:tcBorders>
            <w:vAlign w:val="center"/>
          </w:tcPr>
          <w:p w14:paraId="478142DC">
            <w:pPr>
              <w:pStyle w:val="42"/>
              <w:autoSpaceDE w:val="0"/>
              <w:autoSpaceDN w:val="0"/>
              <w:adjustRightInd w:val="0"/>
              <w:rPr>
                <w:rFonts w:ascii="宋体" w:hAnsi="Calibri" w:cs="宋体"/>
                <w:sz w:val="18"/>
                <w:szCs w:val="18"/>
              </w:rPr>
            </w:pPr>
            <w:r>
              <w:rPr>
                <w:rFonts w:hint="eastAsia" w:ascii="宋体" w:hAnsi="Calibri" w:cs="宋体"/>
                <w:sz w:val="18"/>
                <w:szCs w:val="18"/>
              </w:rPr>
              <w:t>工程材料、半成品、构配件、设备在未经检验或检验不合格而施工单位擅自用于本工程，监理单位没有发出书面指令,或者发出书面指令但未督促施工单位整改落实的；</w:t>
            </w:r>
          </w:p>
        </w:tc>
        <w:tc>
          <w:tcPr>
            <w:tcW w:w="3402" w:type="dxa"/>
            <w:tcBorders>
              <w:top w:val="single" w:color="000000" w:sz="4" w:space="0"/>
              <w:left w:val="single" w:color="000000" w:sz="4" w:space="0"/>
              <w:bottom w:val="single" w:color="000000" w:sz="4" w:space="0"/>
              <w:right w:val="single" w:color="000000" w:sz="4" w:space="0"/>
            </w:tcBorders>
            <w:vAlign w:val="center"/>
          </w:tcPr>
          <w:p w14:paraId="44EED880">
            <w:pPr>
              <w:pStyle w:val="42"/>
              <w:autoSpaceDE w:val="0"/>
              <w:autoSpaceDN w:val="0"/>
              <w:adjustRightInd w:val="0"/>
              <w:rPr>
                <w:rFonts w:ascii="宋体" w:hAnsi="Calibri" w:cs="宋体"/>
                <w:sz w:val="18"/>
                <w:szCs w:val="18"/>
              </w:rPr>
            </w:pPr>
            <w:r>
              <w:rPr>
                <w:rFonts w:hint="eastAsia" w:ascii="宋体" w:hAnsi="Calibri" w:cs="宋体"/>
                <w:sz w:val="18"/>
                <w:szCs w:val="18"/>
              </w:rPr>
              <w:t>受托人向委托人支付违约金500元/次。</w:t>
            </w:r>
          </w:p>
        </w:tc>
      </w:tr>
      <w:tr w14:paraId="68C9F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5200D164">
            <w:pPr>
              <w:pStyle w:val="42"/>
              <w:numPr>
                <w:ilvl w:val="0"/>
                <w:numId w:val="49"/>
              </w:numPr>
              <w:rPr>
                <w:rFonts w:ascii="Calibri" w:hAnsi="Calibri"/>
                <w:sz w:val="18"/>
                <w:szCs w:val="18"/>
              </w:rPr>
            </w:pPr>
          </w:p>
        </w:tc>
        <w:tc>
          <w:tcPr>
            <w:tcW w:w="708" w:type="dxa"/>
            <w:vMerge w:val="continue"/>
            <w:tcBorders>
              <w:left w:val="single" w:color="000000" w:sz="4" w:space="0"/>
              <w:right w:val="single" w:color="000000" w:sz="4" w:space="0"/>
            </w:tcBorders>
            <w:vAlign w:val="center"/>
          </w:tcPr>
          <w:p w14:paraId="046DD0E2">
            <w:pPr>
              <w:pStyle w:val="42"/>
              <w:widowControl/>
              <w:rPr>
                <w:rFonts w:ascii="Calibri" w:hAnsi="Calibri"/>
                <w:sz w:val="18"/>
                <w:szCs w:val="18"/>
              </w:rPr>
            </w:pPr>
          </w:p>
        </w:tc>
        <w:tc>
          <w:tcPr>
            <w:tcW w:w="4678" w:type="dxa"/>
            <w:tcBorders>
              <w:top w:val="single" w:color="000000" w:sz="4" w:space="0"/>
              <w:left w:val="single" w:color="000000" w:sz="4" w:space="0"/>
              <w:bottom w:val="single" w:color="000000" w:sz="4" w:space="0"/>
              <w:right w:val="single" w:color="000000" w:sz="4" w:space="0"/>
            </w:tcBorders>
            <w:vAlign w:val="center"/>
          </w:tcPr>
          <w:p w14:paraId="03F322A1">
            <w:pPr>
              <w:pStyle w:val="42"/>
              <w:autoSpaceDE w:val="0"/>
              <w:autoSpaceDN w:val="0"/>
              <w:adjustRightInd w:val="0"/>
              <w:rPr>
                <w:rFonts w:ascii="宋体" w:hAnsi="Calibri" w:cs="宋体"/>
                <w:sz w:val="18"/>
                <w:szCs w:val="18"/>
              </w:rPr>
            </w:pPr>
            <w:r>
              <w:rPr>
                <w:rFonts w:hint="eastAsia" w:ascii="宋体" w:hAnsi="Calibri" w:cs="宋体"/>
                <w:sz w:val="18"/>
                <w:szCs w:val="18"/>
              </w:rPr>
              <w:t>工序已验收合格但仍存在问题。</w:t>
            </w:r>
          </w:p>
        </w:tc>
        <w:tc>
          <w:tcPr>
            <w:tcW w:w="3402" w:type="dxa"/>
            <w:tcBorders>
              <w:top w:val="single" w:color="000000" w:sz="4" w:space="0"/>
              <w:left w:val="single" w:color="000000" w:sz="4" w:space="0"/>
              <w:bottom w:val="single" w:color="000000" w:sz="4" w:space="0"/>
              <w:right w:val="single" w:color="000000" w:sz="4" w:space="0"/>
            </w:tcBorders>
            <w:vAlign w:val="center"/>
          </w:tcPr>
          <w:p w14:paraId="21843AA1">
            <w:pPr>
              <w:pStyle w:val="42"/>
              <w:autoSpaceDE w:val="0"/>
              <w:autoSpaceDN w:val="0"/>
              <w:adjustRightInd w:val="0"/>
              <w:rPr>
                <w:rFonts w:ascii="宋体" w:hAnsi="Calibri" w:cs="宋体"/>
                <w:sz w:val="18"/>
                <w:szCs w:val="18"/>
              </w:rPr>
            </w:pPr>
            <w:r>
              <w:rPr>
                <w:rFonts w:hint="eastAsia" w:ascii="宋体" w:hAnsi="Calibri" w:cs="宋体"/>
                <w:sz w:val="18"/>
                <w:szCs w:val="18"/>
              </w:rPr>
              <w:t>受托人向委托人支付违约金500元/项。</w:t>
            </w:r>
          </w:p>
        </w:tc>
      </w:tr>
      <w:tr w14:paraId="4D1A0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2750E655">
            <w:pPr>
              <w:pStyle w:val="42"/>
              <w:numPr>
                <w:ilvl w:val="0"/>
                <w:numId w:val="49"/>
              </w:numPr>
              <w:rPr>
                <w:rFonts w:ascii="Calibri" w:hAnsi="Calibri"/>
                <w:sz w:val="18"/>
                <w:szCs w:val="18"/>
              </w:rPr>
            </w:pPr>
          </w:p>
        </w:tc>
        <w:tc>
          <w:tcPr>
            <w:tcW w:w="708" w:type="dxa"/>
            <w:vMerge w:val="continue"/>
            <w:tcBorders>
              <w:left w:val="single" w:color="000000" w:sz="4" w:space="0"/>
              <w:right w:val="single" w:color="000000" w:sz="4" w:space="0"/>
            </w:tcBorders>
            <w:vAlign w:val="center"/>
          </w:tcPr>
          <w:p w14:paraId="65A10BB1">
            <w:pPr>
              <w:pStyle w:val="42"/>
              <w:widowControl/>
              <w:rPr>
                <w:rFonts w:ascii="Calibri" w:hAnsi="Calibri"/>
                <w:sz w:val="18"/>
                <w:szCs w:val="18"/>
              </w:rPr>
            </w:pPr>
          </w:p>
        </w:tc>
        <w:tc>
          <w:tcPr>
            <w:tcW w:w="4678" w:type="dxa"/>
            <w:tcBorders>
              <w:top w:val="single" w:color="000000" w:sz="4" w:space="0"/>
              <w:left w:val="single" w:color="000000" w:sz="4" w:space="0"/>
              <w:bottom w:val="single" w:color="000000" w:sz="4" w:space="0"/>
              <w:right w:val="single" w:color="000000" w:sz="4" w:space="0"/>
            </w:tcBorders>
            <w:vAlign w:val="center"/>
          </w:tcPr>
          <w:p w14:paraId="6E4A63B5">
            <w:pPr>
              <w:pStyle w:val="42"/>
              <w:autoSpaceDE w:val="0"/>
              <w:autoSpaceDN w:val="0"/>
              <w:adjustRightInd w:val="0"/>
              <w:rPr>
                <w:rFonts w:ascii="宋体" w:hAnsi="Calibri" w:cs="宋体"/>
                <w:sz w:val="18"/>
                <w:szCs w:val="18"/>
              </w:rPr>
            </w:pPr>
            <w:r>
              <w:rPr>
                <w:rFonts w:hint="eastAsia" w:ascii="宋体" w:hAnsi="Calibri" w:cs="宋体"/>
                <w:sz w:val="18"/>
                <w:szCs w:val="18"/>
              </w:rPr>
              <w:t>关键工序、旁站点等未验收、无旁站。</w:t>
            </w:r>
          </w:p>
        </w:tc>
        <w:tc>
          <w:tcPr>
            <w:tcW w:w="3402" w:type="dxa"/>
            <w:tcBorders>
              <w:top w:val="single" w:color="000000" w:sz="4" w:space="0"/>
              <w:left w:val="single" w:color="000000" w:sz="4" w:space="0"/>
              <w:bottom w:val="single" w:color="000000" w:sz="4" w:space="0"/>
              <w:right w:val="single" w:color="000000" w:sz="4" w:space="0"/>
            </w:tcBorders>
            <w:vAlign w:val="center"/>
          </w:tcPr>
          <w:p w14:paraId="36E011DD">
            <w:pPr>
              <w:pStyle w:val="42"/>
              <w:autoSpaceDE w:val="0"/>
              <w:autoSpaceDN w:val="0"/>
              <w:adjustRightInd w:val="0"/>
              <w:rPr>
                <w:rFonts w:ascii="宋体" w:hAnsi="Calibri" w:cs="宋体"/>
                <w:sz w:val="18"/>
                <w:szCs w:val="18"/>
              </w:rPr>
            </w:pPr>
            <w:r>
              <w:rPr>
                <w:rFonts w:hint="eastAsia" w:ascii="宋体" w:hAnsi="Calibri" w:cs="宋体"/>
                <w:sz w:val="18"/>
                <w:szCs w:val="18"/>
              </w:rPr>
              <w:t>从第三次起受托人向委托人支付违约金500</w:t>
            </w:r>
            <w:r>
              <w:rPr>
                <w:rFonts w:ascii="宋体" w:hAnsi="Calibri" w:cs="宋体"/>
                <w:sz w:val="18"/>
                <w:szCs w:val="18"/>
              </w:rPr>
              <w:t>0</w:t>
            </w:r>
            <w:r>
              <w:rPr>
                <w:rFonts w:hint="eastAsia" w:ascii="宋体" w:hAnsi="Calibri" w:cs="宋体"/>
                <w:sz w:val="18"/>
                <w:szCs w:val="18"/>
              </w:rPr>
              <w:t>元/次。</w:t>
            </w:r>
          </w:p>
        </w:tc>
      </w:tr>
      <w:tr w14:paraId="48D1D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7BD3338A">
            <w:pPr>
              <w:pStyle w:val="42"/>
              <w:numPr>
                <w:ilvl w:val="0"/>
                <w:numId w:val="49"/>
              </w:numPr>
              <w:rPr>
                <w:rFonts w:ascii="Calibri" w:hAnsi="Calibri"/>
                <w:sz w:val="18"/>
                <w:szCs w:val="18"/>
              </w:rPr>
            </w:pPr>
          </w:p>
        </w:tc>
        <w:tc>
          <w:tcPr>
            <w:tcW w:w="708" w:type="dxa"/>
            <w:vMerge w:val="continue"/>
            <w:tcBorders>
              <w:left w:val="single" w:color="000000" w:sz="4" w:space="0"/>
              <w:right w:val="single" w:color="000000" w:sz="4" w:space="0"/>
            </w:tcBorders>
            <w:vAlign w:val="center"/>
          </w:tcPr>
          <w:p w14:paraId="706D327C">
            <w:pPr>
              <w:pStyle w:val="42"/>
              <w:widowControl/>
              <w:rPr>
                <w:rFonts w:ascii="Calibri" w:hAnsi="Calibri"/>
                <w:sz w:val="18"/>
                <w:szCs w:val="18"/>
              </w:rPr>
            </w:pPr>
          </w:p>
        </w:tc>
        <w:tc>
          <w:tcPr>
            <w:tcW w:w="4678" w:type="dxa"/>
            <w:tcBorders>
              <w:top w:val="single" w:color="000000" w:sz="4" w:space="0"/>
              <w:left w:val="single" w:color="000000" w:sz="4" w:space="0"/>
              <w:bottom w:val="single" w:color="000000" w:sz="4" w:space="0"/>
              <w:right w:val="single" w:color="000000" w:sz="4" w:space="0"/>
            </w:tcBorders>
            <w:vAlign w:val="center"/>
          </w:tcPr>
          <w:p w14:paraId="2836BAE8">
            <w:pPr>
              <w:pStyle w:val="42"/>
              <w:autoSpaceDE w:val="0"/>
              <w:autoSpaceDN w:val="0"/>
              <w:adjustRightInd w:val="0"/>
              <w:rPr>
                <w:rFonts w:ascii="宋体" w:hAnsi="Calibri" w:cs="宋体"/>
                <w:sz w:val="18"/>
                <w:szCs w:val="18"/>
              </w:rPr>
            </w:pPr>
            <w:r>
              <w:rPr>
                <w:rFonts w:hint="eastAsia" w:ascii="宋体" w:hAnsi="Calibri" w:cs="宋体"/>
                <w:sz w:val="18"/>
                <w:szCs w:val="18"/>
              </w:rPr>
              <w:t>实测实量未按合同及规范要求进行或开展不及时或数据不真实。（若有）</w:t>
            </w:r>
          </w:p>
        </w:tc>
        <w:tc>
          <w:tcPr>
            <w:tcW w:w="3402" w:type="dxa"/>
            <w:tcBorders>
              <w:top w:val="single" w:color="000000" w:sz="4" w:space="0"/>
              <w:left w:val="single" w:color="000000" w:sz="4" w:space="0"/>
              <w:bottom w:val="single" w:color="000000" w:sz="4" w:space="0"/>
              <w:right w:val="single" w:color="000000" w:sz="4" w:space="0"/>
            </w:tcBorders>
            <w:vAlign w:val="center"/>
          </w:tcPr>
          <w:p w14:paraId="56AD137F">
            <w:pPr>
              <w:pStyle w:val="42"/>
              <w:autoSpaceDE w:val="0"/>
              <w:autoSpaceDN w:val="0"/>
              <w:adjustRightInd w:val="0"/>
              <w:rPr>
                <w:rFonts w:ascii="宋体" w:hAnsi="Calibri" w:cs="宋体"/>
                <w:sz w:val="18"/>
                <w:szCs w:val="18"/>
              </w:rPr>
            </w:pPr>
            <w:r>
              <w:rPr>
                <w:rFonts w:hint="eastAsia" w:ascii="宋体" w:hAnsi="Calibri" w:cs="宋体"/>
                <w:sz w:val="18"/>
                <w:szCs w:val="18"/>
              </w:rPr>
              <w:t>受托人向委托人支付违约金200元/项。</w:t>
            </w:r>
          </w:p>
        </w:tc>
      </w:tr>
      <w:tr w14:paraId="64FA3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356535FB">
            <w:pPr>
              <w:pStyle w:val="42"/>
              <w:numPr>
                <w:ilvl w:val="0"/>
                <w:numId w:val="49"/>
              </w:numPr>
              <w:rPr>
                <w:rFonts w:ascii="Calibri" w:hAnsi="Calibri"/>
                <w:sz w:val="18"/>
                <w:szCs w:val="18"/>
              </w:rPr>
            </w:pPr>
          </w:p>
        </w:tc>
        <w:tc>
          <w:tcPr>
            <w:tcW w:w="708" w:type="dxa"/>
            <w:vMerge w:val="continue"/>
            <w:tcBorders>
              <w:left w:val="single" w:color="000000" w:sz="4" w:space="0"/>
              <w:right w:val="single" w:color="000000" w:sz="4" w:space="0"/>
            </w:tcBorders>
            <w:vAlign w:val="center"/>
          </w:tcPr>
          <w:p w14:paraId="06D4B6C1">
            <w:pPr>
              <w:pStyle w:val="42"/>
              <w:widowControl/>
              <w:rPr>
                <w:rFonts w:ascii="Calibri" w:hAnsi="Calibri"/>
                <w:sz w:val="18"/>
                <w:szCs w:val="18"/>
              </w:rPr>
            </w:pPr>
          </w:p>
        </w:tc>
        <w:tc>
          <w:tcPr>
            <w:tcW w:w="4678" w:type="dxa"/>
            <w:tcBorders>
              <w:top w:val="single" w:color="000000" w:sz="4" w:space="0"/>
              <w:left w:val="single" w:color="000000" w:sz="4" w:space="0"/>
              <w:bottom w:val="single" w:color="000000" w:sz="4" w:space="0"/>
              <w:right w:val="single" w:color="000000" w:sz="4" w:space="0"/>
            </w:tcBorders>
            <w:vAlign w:val="center"/>
          </w:tcPr>
          <w:p w14:paraId="2973B20D">
            <w:pPr>
              <w:pStyle w:val="42"/>
              <w:autoSpaceDE w:val="0"/>
              <w:autoSpaceDN w:val="0"/>
              <w:adjustRightInd w:val="0"/>
              <w:rPr>
                <w:rFonts w:ascii="宋体" w:hAnsi="Calibri" w:cs="宋体"/>
                <w:sz w:val="18"/>
                <w:szCs w:val="18"/>
              </w:rPr>
            </w:pPr>
            <w:r>
              <w:rPr>
                <w:rFonts w:hint="eastAsia" w:ascii="宋体" w:hAnsi="Calibri" w:cs="宋体"/>
                <w:sz w:val="18"/>
                <w:szCs w:val="18"/>
              </w:rPr>
              <w:t>对质量问题、缺陷等整改，督促跟踪不到位。</w:t>
            </w:r>
          </w:p>
        </w:tc>
        <w:tc>
          <w:tcPr>
            <w:tcW w:w="3402" w:type="dxa"/>
            <w:tcBorders>
              <w:top w:val="single" w:color="000000" w:sz="4" w:space="0"/>
              <w:left w:val="single" w:color="000000" w:sz="4" w:space="0"/>
              <w:bottom w:val="single" w:color="000000" w:sz="4" w:space="0"/>
              <w:right w:val="single" w:color="000000" w:sz="4" w:space="0"/>
            </w:tcBorders>
            <w:vAlign w:val="center"/>
          </w:tcPr>
          <w:p w14:paraId="56826F71">
            <w:pPr>
              <w:pStyle w:val="42"/>
              <w:autoSpaceDE w:val="0"/>
              <w:autoSpaceDN w:val="0"/>
              <w:adjustRightInd w:val="0"/>
              <w:rPr>
                <w:rFonts w:ascii="宋体" w:hAnsi="Calibri" w:cs="宋体"/>
                <w:sz w:val="18"/>
                <w:szCs w:val="18"/>
              </w:rPr>
            </w:pPr>
            <w:r>
              <w:rPr>
                <w:rFonts w:hint="eastAsia" w:ascii="宋体" w:hAnsi="Calibri" w:cs="宋体"/>
                <w:sz w:val="18"/>
                <w:szCs w:val="18"/>
              </w:rPr>
              <w:t>受托人向委托人支付违约金200元/项。</w:t>
            </w:r>
          </w:p>
        </w:tc>
      </w:tr>
      <w:tr w14:paraId="3948B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6D1AA852">
            <w:pPr>
              <w:pStyle w:val="42"/>
              <w:numPr>
                <w:ilvl w:val="0"/>
                <w:numId w:val="49"/>
              </w:numPr>
              <w:rPr>
                <w:rFonts w:ascii="Calibri" w:hAnsi="Calibri"/>
                <w:sz w:val="18"/>
                <w:szCs w:val="18"/>
              </w:rPr>
            </w:pPr>
          </w:p>
        </w:tc>
        <w:tc>
          <w:tcPr>
            <w:tcW w:w="708" w:type="dxa"/>
            <w:vMerge w:val="continue"/>
            <w:tcBorders>
              <w:left w:val="single" w:color="000000" w:sz="4" w:space="0"/>
              <w:right w:val="single" w:color="000000" w:sz="4" w:space="0"/>
            </w:tcBorders>
            <w:vAlign w:val="center"/>
          </w:tcPr>
          <w:p w14:paraId="32B84927">
            <w:pPr>
              <w:pStyle w:val="42"/>
              <w:widowControl/>
              <w:rPr>
                <w:rFonts w:ascii="Calibri" w:hAnsi="Calibri"/>
                <w:sz w:val="18"/>
                <w:szCs w:val="18"/>
              </w:rPr>
            </w:pPr>
          </w:p>
        </w:tc>
        <w:tc>
          <w:tcPr>
            <w:tcW w:w="4678" w:type="dxa"/>
            <w:tcBorders>
              <w:top w:val="single" w:color="000000" w:sz="4" w:space="0"/>
              <w:left w:val="single" w:color="000000" w:sz="4" w:space="0"/>
              <w:bottom w:val="single" w:color="000000" w:sz="4" w:space="0"/>
              <w:right w:val="single" w:color="000000" w:sz="4" w:space="0"/>
            </w:tcBorders>
            <w:vAlign w:val="center"/>
          </w:tcPr>
          <w:p w14:paraId="62DB1E47">
            <w:pPr>
              <w:pStyle w:val="42"/>
              <w:autoSpaceDE w:val="0"/>
              <w:autoSpaceDN w:val="0"/>
              <w:adjustRightInd w:val="0"/>
              <w:rPr>
                <w:rFonts w:ascii="宋体" w:hAnsi="Calibri" w:cs="宋体"/>
                <w:sz w:val="18"/>
                <w:szCs w:val="18"/>
              </w:rPr>
            </w:pPr>
            <w:r>
              <w:rPr>
                <w:rFonts w:hint="eastAsia" w:ascii="宋体" w:hAnsi="Calibri" w:cs="宋体"/>
                <w:sz w:val="18"/>
                <w:szCs w:val="18"/>
              </w:rPr>
              <w:t>经受托人确认的部位或分部分项工程（特别是隐蔽工程）经抽查不合格的</w:t>
            </w:r>
          </w:p>
        </w:tc>
        <w:tc>
          <w:tcPr>
            <w:tcW w:w="3402" w:type="dxa"/>
            <w:tcBorders>
              <w:top w:val="single" w:color="000000" w:sz="4" w:space="0"/>
              <w:left w:val="single" w:color="000000" w:sz="4" w:space="0"/>
              <w:bottom w:val="single" w:color="000000" w:sz="4" w:space="0"/>
              <w:right w:val="single" w:color="000000" w:sz="4" w:space="0"/>
            </w:tcBorders>
            <w:vAlign w:val="center"/>
          </w:tcPr>
          <w:p w14:paraId="0B258414">
            <w:pPr>
              <w:pStyle w:val="42"/>
              <w:autoSpaceDE w:val="0"/>
              <w:autoSpaceDN w:val="0"/>
              <w:adjustRightInd w:val="0"/>
              <w:rPr>
                <w:rFonts w:ascii="宋体" w:hAnsi="Calibri" w:cs="宋体"/>
                <w:sz w:val="18"/>
                <w:szCs w:val="18"/>
              </w:rPr>
            </w:pPr>
            <w:r>
              <w:rPr>
                <w:rFonts w:hint="eastAsia" w:ascii="宋体" w:hAnsi="Calibri" w:cs="宋体"/>
                <w:sz w:val="18"/>
                <w:szCs w:val="18"/>
              </w:rPr>
              <w:t>受托人向委托人支付违约金2</w:t>
            </w:r>
            <w:r>
              <w:rPr>
                <w:rFonts w:ascii="宋体" w:hAnsi="Calibri" w:cs="宋体"/>
                <w:sz w:val="18"/>
                <w:szCs w:val="18"/>
              </w:rPr>
              <w:t>000</w:t>
            </w:r>
            <w:r>
              <w:rPr>
                <w:rFonts w:hint="eastAsia" w:ascii="宋体" w:hAnsi="Calibri" w:cs="宋体"/>
                <w:sz w:val="18"/>
                <w:szCs w:val="18"/>
              </w:rPr>
              <w:t>元/次。</w:t>
            </w:r>
          </w:p>
        </w:tc>
      </w:tr>
      <w:tr w14:paraId="2CB06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35B57BBA">
            <w:pPr>
              <w:pStyle w:val="42"/>
              <w:numPr>
                <w:ilvl w:val="0"/>
                <w:numId w:val="49"/>
              </w:numPr>
              <w:rPr>
                <w:rFonts w:ascii="Calibri" w:hAnsi="Calibri"/>
                <w:sz w:val="18"/>
                <w:szCs w:val="18"/>
              </w:rPr>
            </w:pPr>
          </w:p>
        </w:tc>
        <w:tc>
          <w:tcPr>
            <w:tcW w:w="708" w:type="dxa"/>
            <w:vMerge w:val="continue"/>
            <w:tcBorders>
              <w:left w:val="single" w:color="000000" w:sz="4" w:space="0"/>
              <w:bottom w:val="single" w:color="000000" w:sz="4" w:space="0"/>
              <w:right w:val="single" w:color="000000" w:sz="4" w:space="0"/>
            </w:tcBorders>
            <w:vAlign w:val="center"/>
          </w:tcPr>
          <w:p w14:paraId="0E586591">
            <w:pPr>
              <w:pStyle w:val="42"/>
              <w:widowControl/>
              <w:rPr>
                <w:rFonts w:ascii="Calibri" w:hAnsi="Calibri"/>
                <w:sz w:val="18"/>
                <w:szCs w:val="18"/>
              </w:rPr>
            </w:pPr>
          </w:p>
        </w:tc>
        <w:tc>
          <w:tcPr>
            <w:tcW w:w="4678" w:type="dxa"/>
            <w:tcBorders>
              <w:top w:val="single" w:color="000000" w:sz="4" w:space="0"/>
              <w:left w:val="single" w:color="000000" w:sz="4" w:space="0"/>
              <w:bottom w:val="single" w:color="000000" w:sz="4" w:space="0"/>
              <w:right w:val="single" w:color="000000" w:sz="4" w:space="0"/>
            </w:tcBorders>
            <w:vAlign w:val="center"/>
          </w:tcPr>
          <w:p w14:paraId="703D1ABA">
            <w:pPr>
              <w:pStyle w:val="42"/>
              <w:autoSpaceDE w:val="0"/>
              <w:autoSpaceDN w:val="0"/>
              <w:adjustRightInd w:val="0"/>
              <w:rPr>
                <w:rFonts w:ascii="宋体" w:hAnsi="Calibri" w:cs="宋体"/>
                <w:sz w:val="18"/>
                <w:szCs w:val="18"/>
              </w:rPr>
            </w:pPr>
            <w:r>
              <w:rPr>
                <w:rFonts w:hint="eastAsia" w:ascii="宋体" w:hAnsi="Calibri" w:cs="宋体"/>
                <w:sz w:val="18"/>
                <w:szCs w:val="18"/>
              </w:rPr>
              <w:t>没有按照国家及项目所在地见证取样的有关规定进行见证取样送检</w:t>
            </w:r>
          </w:p>
        </w:tc>
        <w:tc>
          <w:tcPr>
            <w:tcW w:w="3402" w:type="dxa"/>
            <w:tcBorders>
              <w:top w:val="single" w:color="000000" w:sz="4" w:space="0"/>
              <w:left w:val="single" w:color="000000" w:sz="4" w:space="0"/>
              <w:bottom w:val="single" w:color="000000" w:sz="4" w:space="0"/>
              <w:right w:val="single" w:color="000000" w:sz="4" w:space="0"/>
            </w:tcBorders>
            <w:vAlign w:val="center"/>
          </w:tcPr>
          <w:p w14:paraId="73375478">
            <w:pPr>
              <w:pStyle w:val="42"/>
              <w:autoSpaceDE w:val="0"/>
              <w:autoSpaceDN w:val="0"/>
              <w:adjustRightInd w:val="0"/>
              <w:rPr>
                <w:rFonts w:ascii="宋体" w:hAnsi="Calibri" w:cs="宋体"/>
                <w:sz w:val="18"/>
                <w:szCs w:val="18"/>
              </w:rPr>
            </w:pPr>
            <w:r>
              <w:rPr>
                <w:rFonts w:hint="eastAsia" w:ascii="宋体" w:hAnsi="Calibri" w:cs="宋体"/>
                <w:sz w:val="18"/>
                <w:szCs w:val="18"/>
              </w:rPr>
              <w:t>受托人向委托人支付违约金1</w:t>
            </w:r>
            <w:r>
              <w:rPr>
                <w:rFonts w:ascii="宋体" w:hAnsi="Calibri" w:cs="宋体"/>
                <w:sz w:val="18"/>
                <w:szCs w:val="18"/>
              </w:rPr>
              <w:t>000</w:t>
            </w:r>
            <w:r>
              <w:rPr>
                <w:rFonts w:hint="eastAsia" w:ascii="宋体" w:hAnsi="Calibri" w:cs="宋体"/>
                <w:sz w:val="18"/>
                <w:szCs w:val="18"/>
              </w:rPr>
              <w:t>元/次。</w:t>
            </w:r>
          </w:p>
        </w:tc>
      </w:tr>
      <w:tr w14:paraId="407B0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0646B359">
            <w:pPr>
              <w:pStyle w:val="42"/>
              <w:numPr>
                <w:ilvl w:val="0"/>
                <w:numId w:val="49"/>
              </w:numPr>
              <w:rPr>
                <w:rFonts w:ascii="Calibri" w:hAnsi="Calibri"/>
                <w:sz w:val="18"/>
                <w:szCs w:val="18"/>
              </w:rPr>
            </w:pPr>
          </w:p>
        </w:tc>
        <w:tc>
          <w:tcPr>
            <w:tcW w:w="708" w:type="dxa"/>
            <w:vMerge w:val="restart"/>
            <w:tcBorders>
              <w:left w:val="single" w:color="000000" w:sz="4" w:space="0"/>
              <w:right w:val="single" w:color="000000" w:sz="4" w:space="0"/>
            </w:tcBorders>
            <w:vAlign w:val="center"/>
          </w:tcPr>
          <w:p w14:paraId="615B1587">
            <w:pPr>
              <w:pStyle w:val="42"/>
              <w:widowControl/>
              <w:rPr>
                <w:rFonts w:ascii="Calibri" w:hAnsi="Calibri"/>
                <w:sz w:val="18"/>
                <w:szCs w:val="18"/>
              </w:rPr>
            </w:pPr>
            <w:r>
              <w:rPr>
                <w:rFonts w:hint="eastAsia" w:ascii="Calibri" w:hAnsi="Calibri"/>
                <w:sz w:val="18"/>
                <w:szCs w:val="18"/>
              </w:rPr>
              <w:t>工期</w:t>
            </w:r>
          </w:p>
        </w:tc>
        <w:tc>
          <w:tcPr>
            <w:tcW w:w="4678" w:type="dxa"/>
            <w:tcBorders>
              <w:top w:val="single" w:color="000000" w:sz="4" w:space="0"/>
              <w:left w:val="single" w:color="000000" w:sz="4" w:space="0"/>
              <w:bottom w:val="single" w:color="000000" w:sz="4" w:space="0"/>
              <w:right w:val="single" w:color="000000" w:sz="4" w:space="0"/>
            </w:tcBorders>
            <w:vAlign w:val="center"/>
          </w:tcPr>
          <w:p w14:paraId="7E55BEB8">
            <w:pPr>
              <w:pStyle w:val="42"/>
              <w:autoSpaceDE w:val="0"/>
              <w:autoSpaceDN w:val="0"/>
              <w:adjustRightInd w:val="0"/>
              <w:rPr>
                <w:rFonts w:ascii="宋体" w:hAnsi="Calibri" w:cs="宋体"/>
                <w:sz w:val="18"/>
                <w:szCs w:val="18"/>
              </w:rPr>
            </w:pPr>
            <w:r>
              <w:rPr>
                <w:rFonts w:hint="eastAsia" w:ascii="宋体" w:hAnsi="Calibri" w:cs="宋体"/>
                <w:sz w:val="18"/>
                <w:szCs w:val="18"/>
              </w:rPr>
              <w:t>由于监理单位原因造成项目各级节点工期的延期的</w:t>
            </w:r>
          </w:p>
        </w:tc>
        <w:tc>
          <w:tcPr>
            <w:tcW w:w="3402" w:type="dxa"/>
            <w:tcBorders>
              <w:top w:val="single" w:color="000000" w:sz="4" w:space="0"/>
              <w:left w:val="single" w:color="000000" w:sz="4" w:space="0"/>
              <w:bottom w:val="single" w:color="000000" w:sz="4" w:space="0"/>
              <w:right w:val="single" w:color="000000" w:sz="4" w:space="0"/>
            </w:tcBorders>
            <w:vAlign w:val="center"/>
          </w:tcPr>
          <w:p w14:paraId="3A82A183">
            <w:pPr>
              <w:pStyle w:val="42"/>
              <w:autoSpaceDE w:val="0"/>
              <w:autoSpaceDN w:val="0"/>
              <w:adjustRightInd w:val="0"/>
              <w:rPr>
                <w:rFonts w:ascii="宋体" w:hAnsi="Calibri" w:cs="宋体"/>
                <w:sz w:val="18"/>
                <w:szCs w:val="18"/>
              </w:rPr>
            </w:pPr>
            <w:r>
              <w:rPr>
                <w:rFonts w:hint="eastAsia" w:ascii="宋体" w:hAnsi="Calibri" w:cs="宋体"/>
                <w:sz w:val="18"/>
                <w:szCs w:val="18"/>
              </w:rPr>
              <w:t>受托人向委托人支付违约金500元/天，本项违约金最高限额为监理酬金总价的5</w:t>
            </w:r>
            <w:r>
              <w:rPr>
                <w:rFonts w:ascii="宋体" w:hAnsi="Calibri" w:cs="宋体"/>
                <w:sz w:val="18"/>
                <w:szCs w:val="18"/>
              </w:rPr>
              <w:t>%</w:t>
            </w:r>
            <w:r>
              <w:rPr>
                <w:rFonts w:hint="eastAsia" w:ascii="宋体" w:hAnsi="Calibri" w:cs="宋体"/>
                <w:sz w:val="18"/>
                <w:szCs w:val="18"/>
              </w:rPr>
              <w:t>。</w:t>
            </w:r>
          </w:p>
        </w:tc>
      </w:tr>
      <w:tr w14:paraId="66528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4A6550F1">
            <w:pPr>
              <w:pStyle w:val="42"/>
              <w:numPr>
                <w:ilvl w:val="0"/>
                <w:numId w:val="49"/>
              </w:numPr>
              <w:rPr>
                <w:rFonts w:ascii="Calibri" w:hAnsi="Calibri"/>
                <w:sz w:val="18"/>
                <w:szCs w:val="18"/>
              </w:rPr>
            </w:pPr>
          </w:p>
        </w:tc>
        <w:tc>
          <w:tcPr>
            <w:tcW w:w="708" w:type="dxa"/>
            <w:vMerge w:val="continue"/>
            <w:tcBorders>
              <w:left w:val="single" w:color="000000" w:sz="4" w:space="0"/>
              <w:bottom w:val="single" w:color="000000" w:sz="4" w:space="0"/>
              <w:right w:val="single" w:color="000000" w:sz="4" w:space="0"/>
            </w:tcBorders>
            <w:vAlign w:val="center"/>
          </w:tcPr>
          <w:p w14:paraId="2BDEFFC0">
            <w:pPr>
              <w:pStyle w:val="42"/>
              <w:widowControl/>
              <w:rPr>
                <w:rFonts w:ascii="Calibri" w:hAnsi="Calibri"/>
                <w:sz w:val="18"/>
                <w:szCs w:val="18"/>
              </w:rPr>
            </w:pPr>
          </w:p>
        </w:tc>
        <w:tc>
          <w:tcPr>
            <w:tcW w:w="4678" w:type="dxa"/>
            <w:tcBorders>
              <w:top w:val="single" w:color="000000" w:sz="4" w:space="0"/>
              <w:left w:val="single" w:color="000000" w:sz="4" w:space="0"/>
              <w:bottom w:val="single" w:color="000000" w:sz="4" w:space="0"/>
              <w:right w:val="single" w:color="000000" w:sz="4" w:space="0"/>
            </w:tcBorders>
            <w:vAlign w:val="center"/>
          </w:tcPr>
          <w:p w14:paraId="25062631">
            <w:pPr>
              <w:pStyle w:val="42"/>
              <w:autoSpaceDE w:val="0"/>
              <w:autoSpaceDN w:val="0"/>
              <w:adjustRightInd w:val="0"/>
              <w:rPr>
                <w:rFonts w:ascii="宋体" w:hAnsi="Calibri" w:cs="宋体"/>
                <w:sz w:val="18"/>
                <w:szCs w:val="18"/>
              </w:rPr>
            </w:pPr>
            <w:r>
              <w:rPr>
                <w:rFonts w:hint="eastAsia" w:ascii="宋体" w:hAnsi="Calibri" w:cs="宋体"/>
                <w:sz w:val="18"/>
                <w:szCs w:val="18"/>
              </w:rPr>
              <w:t>由于监理单位原因造成项目总工期延误</w:t>
            </w:r>
          </w:p>
        </w:tc>
        <w:tc>
          <w:tcPr>
            <w:tcW w:w="3402" w:type="dxa"/>
            <w:tcBorders>
              <w:top w:val="single" w:color="000000" w:sz="4" w:space="0"/>
              <w:left w:val="single" w:color="000000" w:sz="4" w:space="0"/>
              <w:bottom w:val="single" w:color="000000" w:sz="4" w:space="0"/>
              <w:right w:val="single" w:color="000000" w:sz="4" w:space="0"/>
            </w:tcBorders>
            <w:vAlign w:val="center"/>
          </w:tcPr>
          <w:p w14:paraId="77F3FD8A">
            <w:pPr>
              <w:pStyle w:val="42"/>
              <w:autoSpaceDE w:val="0"/>
              <w:autoSpaceDN w:val="0"/>
              <w:adjustRightInd w:val="0"/>
              <w:rPr>
                <w:rFonts w:ascii="宋体" w:hAnsi="Calibri" w:cs="宋体"/>
                <w:sz w:val="18"/>
                <w:szCs w:val="18"/>
              </w:rPr>
            </w:pPr>
            <w:r>
              <w:rPr>
                <w:rFonts w:hint="eastAsia" w:ascii="宋体" w:hAnsi="Calibri" w:cs="宋体"/>
                <w:sz w:val="18"/>
                <w:szCs w:val="18"/>
              </w:rPr>
              <w:t>受托人向委托人支付违约金1万元/天，本项违约金最高限额为监理酬金总价的5%。</w:t>
            </w:r>
            <w:r>
              <w:rPr>
                <w:rFonts w:ascii="宋体" w:hAnsi="Calibri" w:cs="宋体"/>
                <w:sz w:val="18"/>
                <w:szCs w:val="18"/>
              </w:rPr>
              <w:t>延期30天以上委托人有权单方面解除合同。</w:t>
            </w:r>
          </w:p>
        </w:tc>
      </w:tr>
      <w:tr w14:paraId="398CE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07CCC3DB">
            <w:pPr>
              <w:pStyle w:val="42"/>
              <w:numPr>
                <w:ilvl w:val="0"/>
                <w:numId w:val="49"/>
              </w:numPr>
              <w:rPr>
                <w:rFonts w:ascii="Calibri" w:hAnsi="Calibri"/>
                <w:sz w:val="18"/>
                <w:szCs w:val="18"/>
              </w:rPr>
            </w:pPr>
          </w:p>
        </w:tc>
        <w:tc>
          <w:tcPr>
            <w:tcW w:w="708" w:type="dxa"/>
            <w:vMerge w:val="restart"/>
            <w:tcBorders>
              <w:top w:val="single" w:color="000000" w:sz="4" w:space="0"/>
              <w:left w:val="single" w:color="000000" w:sz="4" w:space="0"/>
              <w:right w:val="single" w:color="000000" w:sz="4" w:space="0"/>
            </w:tcBorders>
            <w:vAlign w:val="center"/>
          </w:tcPr>
          <w:p w14:paraId="558253DE">
            <w:pPr>
              <w:pStyle w:val="42"/>
              <w:rPr>
                <w:rFonts w:ascii="Calibri" w:hAnsi="Calibri"/>
                <w:sz w:val="18"/>
                <w:szCs w:val="18"/>
              </w:rPr>
            </w:pPr>
            <w:r>
              <w:rPr>
                <w:rFonts w:hint="eastAsia"/>
                <w:sz w:val="18"/>
                <w:szCs w:val="18"/>
              </w:rPr>
              <w:t>工程安全</w:t>
            </w:r>
          </w:p>
        </w:tc>
        <w:tc>
          <w:tcPr>
            <w:tcW w:w="4678" w:type="dxa"/>
            <w:tcBorders>
              <w:top w:val="single" w:color="000000" w:sz="4" w:space="0"/>
              <w:left w:val="single" w:color="000000" w:sz="4" w:space="0"/>
              <w:bottom w:val="single" w:color="000000" w:sz="4" w:space="0"/>
              <w:right w:val="single" w:color="000000" w:sz="4" w:space="0"/>
            </w:tcBorders>
            <w:vAlign w:val="center"/>
          </w:tcPr>
          <w:p w14:paraId="03D8450B">
            <w:pPr>
              <w:pStyle w:val="42"/>
              <w:autoSpaceDE w:val="0"/>
              <w:autoSpaceDN w:val="0"/>
              <w:adjustRightInd w:val="0"/>
              <w:rPr>
                <w:rFonts w:ascii="宋体" w:hAnsi="Calibri" w:cs="宋体"/>
                <w:sz w:val="18"/>
                <w:szCs w:val="18"/>
              </w:rPr>
            </w:pPr>
            <w:r>
              <w:rPr>
                <w:rFonts w:hint="eastAsia" w:ascii="宋体" w:hAnsi="Calibri" w:cs="宋体"/>
                <w:sz w:val="18"/>
                <w:szCs w:val="18"/>
              </w:rPr>
              <w:t>除不可抗力因素外，若工程施工过程中发生任何责任安全事故。</w:t>
            </w:r>
          </w:p>
        </w:tc>
        <w:tc>
          <w:tcPr>
            <w:tcW w:w="3402" w:type="dxa"/>
            <w:tcBorders>
              <w:top w:val="single" w:color="000000" w:sz="4" w:space="0"/>
              <w:left w:val="single" w:color="000000" w:sz="4" w:space="0"/>
              <w:bottom w:val="single" w:color="000000" w:sz="4" w:space="0"/>
              <w:right w:val="single" w:color="000000" w:sz="4" w:space="0"/>
            </w:tcBorders>
            <w:vAlign w:val="center"/>
          </w:tcPr>
          <w:p w14:paraId="1ADD5EDC">
            <w:pPr>
              <w:pStyle w:val="42"/>
              <w:autoSpaceDE w:val="0"/>
              <w:autoSpaceDN w:val="0"/>
              <w:adjustRightInd w:val="0"/>
              <w:rPr>
                <w:rFonts w:ascii="宋体" w:hAnsi="Calibri" w:cs="宋体"/>
                <w:sz w:val="18"/>
                <w:szCs w:val="18"/>
              </w:rPr>
            </w:pPr>
            <w:r>
              <w:rPr>
                <w:rFonts w:hint="eastAsia" w:ascii="宋体" w:hAnsi="Calibri" w:cs="宋体"/>
                <w:sz w:val="18"/>
                <w:szCs w:val="18"/>
              </w:rPr>
              <w:t>每次将扣除监理合同总额的0.5％-5％，累计不超过监理合同总额的20％。但对于人员死亡事故，每人次不少于5万元，且无上限。</w:t>
            </w:r>
          </w:p>
        </w:tc>
      </w:tr>
      <w:tr w14:paraId="5787D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6DED5DD3">
            <w:pPr>
              <w:pStyle w:val="42"/>
              <w:numPr>
                <w:ilvl w:val="0"/>
                <w:numId w:val="49"/>
              </w:numPr>
              <w:rPr>
                <w:rFonts w:ascii="Calibri" w:hAnsi="Calibri"/>
                <w:sz w:val="18"/>
                <w:szCs w:val="18"/>
              </w:rPr>
            </w:pPr>
          </w:p>
        </w:tc>
        <w:tc>
          <w:tcPr>
            <w:tcW w:w="708" w:type="dxa"/>
            <w:vMerge w:val="continue"/>
            <w:tcBorders>
              <w:left w:val="single" w:color="000000" w:sz="4" w:space="0"/>
              <w:right w:val="single" w:color="000000" w:sz="4" w:space="0"/>
            </w:tcBorders>
            <w:vAlign w:val="center"/>
          </w:tcPr>
          <w:p w14:paraId="46354889">
            <w:pPr>
              <w:pStyle w:val="42"/>
              <w:widowControl/>
              <w:rPr>
                <w:rFonts w:ascii="Calibri" w:hAnsi="Calibri"/>
                <w:sz w:val="18"/>
                <w:szCs w:val="18"/>
              </w:rPr>
            </w:pPr>
          </w:p>
        </w:tc>
        <w:tc>
          <w:tcPr>
            <w:tcW w:w="4678" w:type="dxa"/>
            <w:tcBorders>
              <w:top w:val="single" w:color="000000" w:sz="4" w:space="0"/>
              <w:left w:val="single" w:color="000000" w:sz="4" w:space="0"/>
              <w:bottom w:val="single" w:color="000000" w:sz="4" w:space="0"/>
              <w:right w:val="single" w:color="000000" w:sz="4" w:space="0"/>
            </w:tcBorders>
            <w:vAlign w:val="center"/>
          </w:tcPr>
          <w:p w14:paraId="052C845E">
            <w:pPr>
              <w:pStyle w:val="42"/>
              <w:autoSpaceDE w:val="0"/>
              <w:autoSpaceDN w:val="0"/>
              <w:adjustRightInd w:val="0"/>
              <w:rPr>
                <w:rFonts w:ascii="宋体" w:hAnsi="Calibri" w:cs="宋体"/>
                <w:sz w:val="18"/>
                <w:szCs w:val="18"/>
              </w:rPr>
            </w:pPr>
            <w:r>
              <w:rPr>
                <w:rFonts w:hint="eastAsia" w:ascii="宋体" w:hAnsi="Calibri" w:cs="宋体"/>
                <w:sz w:val="18"/>
                <w:szCs w:val="18"/>
              </w:rPr>
              <w:t>施工期间由于施工单位违反安全规范，而受托人未能及时提出防范措施，被政府有关部门、上级主管部门或上级企业处罚（如通报批评、警告、罚款或媒体披露等）。</w:t>
            </w:r>
          </w:p>
        </w:tc>
        <w:tc>
          <w:tcPr>
            <w:tcW w:w="3402" w:type="dxa"/>
            <w:tcBorders>
              <w:top w:val="single" w:color="000000" w:sz="4" w:space="0"/>
              <w:left w:val="single" w:color="000000" w:sz="4" w:space="0"/>
              <w:bottom w:val="single" w:color="000000" w:sz="4" w:space="0"/>
              <w:right w:val="single" w:color="000000" w:sz="4" w:space="0"/>
            </w:tcBorders>
            <w:vAlign w:val="center"/>
          </w:tcPr>
          <w:p w14:paraId="17DEC066">
            <w:pPr>
              <w:pStyle w:val="42"/>
              <w:autoSpaceDE w:val="0"/>
              <w:autoSpaceDN w:val="0"/>
              <w:adjustRightInd w:val="0"/>
              <w:rPr>
                <w:rFonts w:ascii="宋体" w:hAnsi="Calibri" w:cs="宋体"/>
                <w:sz w:val="18"/>
                <w:szCs w:val="18"/>
              </w:rPr>
            </w:pPr>
            <w:r>
              <w:rPr>
                <w:rFonts w:hint="eastAsia" w:ascii="宋体" w:hAnsi="Calibri" w:cs="宋体"/>
                <w:sz w:val="18"/>
                <w:szCs w:val="18"/>
              </w:rPr>
              <w:t>受托人向委托人支付违约金200元/次。</w:t>
            </w:r>
          </w:p>
        </w:tc>
      </w:tr>
      <w:tr w14:paraId="48C55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1043DD75">
            <w:pPr>
              <w:pStyle w:val="42"/>
              <w:numPr>
                <w:ilvl w:val="0"/>
                <w:numId w:val="49"/>
              </w:numPr>
              <w:rPr>
                <w:rFonts w:ascii="Calibri" w:hAnsi="Calibri"/>
                <w:sz w:val="18"/>
                <w:szCs w:val="18"/>
              </w:rPr>
            </w:pPr>
          </w:p>
        </w:tc>
        <w:tc>
          <w:tcPr>
            <w:tcW w:w="708" w:type="dxa"/>
            <w:vMerge w:val="restart"/>
            <w:tcBorders>
              <w:top w:val="single" w:color="000000" w:sz="4" w:space="0"/>
              <w:left w:val="single" w:color="000000" w:sz="4" w:space="0"/>
              <w:bottom w:val="single" w:color="000000" w:sz="4" w:space="0"/>
              <w:right w:val="single" w:color="000000" w:sz="4" w:space="0"/>
            </w:tcBorders>
            <w:vAlign w:val="center"/>
          </w:tcPr>
          <w:p w14:paraId="1693873B">
            <w:pPr>
              <w:pStyle w:val="42"/>
              <w:rPr>
                <w:rFonts w:ascii="Calibri" w:hAnsi="Calibri"/>
                <w:sz w:val="18"/>
                <w:szCs w:val="18"/>
              </w:rPr>
            </w:pPr>
            <w:r>
              <w:rPr>
                <w:rFonts w:hint="eastAsia"/>
                <w:sz w:val="18"/>
                <w:szCs w:val="18"/>
              </w:rPr>
              <w:t>人员</w:t>
            </w:r>
          </w:p>
        </w:tc>
        <w:tc>
          <w:tcPr>
            <w:tcW w:w="4678" w:type="dxa"/>
            <w:tcBorders>
              <w:top w:val="single" w:color="000000" w:sz="4" w:space="0"/>
              <w:left w:val="single" w:color="000000" w:sz="4" w:space="0"/>
              <w:bottom w:val="single" w:color="000000" w:sz="4" w:space="0"/>
              <w:right w:val="single" w:color="000000" w:sz="4" w:space="0"/>
            </w:tcBorders>
            <w:vAlign w:val="center"/>
          </w:tcPr>
          <w:p w14:paraId="34B79EFA">
            <w:pPr>
              <w:pStyle w:val="42"/>
              <w:autoSpaceDE w:val="0"/>
              <w:autoSpaceDN w:val="0"/>
              <w:adjustRightInd w:val="0"/>
              <w:rPr>
                <w:rFonts w:ascii="宋体" w:hAnsi="Calibri" w:cs="宋体"/>
                <w:sz w:val="18"/>
                <w:szCs w:val="18"/>
              </w:rPr>
            </w:pPr>
            <w:r>
              <w:rPr>
                <w:rFonts w:hint="eastAsia" w:ascii="宋体" w:hAnsi="Calibri" w:cs="宋体"/>
                <w:sz w:val="18"/>
                <w:szCs w:val="18"/>
              </w:rPr>
              <w:t>现场监理人员应按合同要求配置到位。若受托人未经委托人批准，对监理人员安排擅自调整，监理人员擅自离岗或监理人员数量未达到合同要求数量</w:t>
            </w:r>
          </w:p>
        </w:tc>
        <w:tc>
          <w:tcPr>
            <w:tcW w:w="3402" w:type="dxa"/>
            <w:tcBorders>
              <w:top w:val="single" w:color="000000" w:sz="4" w:space="0"/>
              <w:left w:val="single" w:color="000000" w:sz="4" w:space="0"/>
              <w:bottom w:val="single" w:color="000000" w:sz="4" w:space="0"/>
              <w:right w:val="single" w:color="000000" w:sz="4" w:space="0"/>
            </w:tcBorders>
            <w:vAlign w:val="center"/>
          </w:tcPr>
          <w:p w14:paraId="035AADAC">
            <w:pPr>
              <w:pStyle w:val="42"/>
              <w:autoSpaceDE w:val="0"/>
              <w:autoSpaceDN w:val="0"/>
              <w:adjustRightInd w:val="0"/>
              <w:rPr>
                <w:rFonts w:ascii="宋体" w:hAnsi="Calibri" w:cs="宋体"/>
                <w:sz w:val="18"/>
                <w:szCs w:val="18"/>
              </w:rPr>
            </w:pPr>
            <w:r>
              <w:rPr>
                <w:rFonts w:hint="eastAsia" w:ascii="宋体" w:hAnsi="Calibri" w:cs="宋体"/>
                <w:sz w:val="18"/>
                <w:szCs w:val="18"/>
              </w:rPr>
              <w:t>受托人向委托人支付违约金200元/天</w:t>
            </w:r>
            <w:r>
              <w:rPr>
                <w:rFonts w:ascii="宋体" w:hAnsi="Calibri" w:cs="宋体"/>
                <w:sz w:val="18"/>
                <w:szCs w:val="18"/>
              </w:rPr>
              <w:t>/</w:t>
            </w:r>
            <w:r>
              <w:rPr>
                <w:rFonts w:hint="eastAsia" w:ascii="宋体" w:hAnsi="Calibri" w:cs="宋体"/>
                <w:sz w:val="18"/>
                <w:szCs w:val="18"/>
              </w:rPr>
              <w:t>人（总监理工程师另计）。</w:t>
            </w:r>
          </w:p>
        </w:tc>
      </w:tr>
      <w:tr w14:paraId="142B1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54FE19AF">
            <w:pPr>
              <w:pStyle w:val="42"/>
              <w:numPr>
                <w:ilvl w:val="0"/>
                <w:numId w:val="49"/>
              </w:numPr>
              <w:rPr>
                <w:rFonts w:ascii="Calibri" w:hAnsi="Calibri"/>
                <w:sz w:val="18"/>
                <w:szCs w:val="18"/>
              </w:rPr>
            </w:pPr>
          </w:p>
        </w:tc>
        <w:tc>
          <w:tcPr>
            <w:tcW w:w="708" w:type="dxa"/>
            <w:vMerge w:val="continue"/>
            <w:tcBorders>
              <w:top w:val="single" w:color="000000" w:sz="4" w:space="0"/>
              <w:left w:val="single" w:color="000000" w:sz="4" w:space="0"/>
              <w:bottom w:val="single" w:color="000000" w:sz="4" w:space="0"/>
              <w:right w:val="single" w:color="000000" w:sz="4" w:space="0"/>
            </w:tcBorders>
            <w:vAlign w:val="center"/>
          </w:tcPr>
          <w:p w14:paraId="332C3C92">
            <w:pPr>
              <w:pStyle w:val="42"/>
              <w:widowControl/>
              <w:rPr>
                <w:rFonts w:ascii="Calibri" w:hAnsi="Calibri"/>
                <w:sz w:val="18"/>
                <w:szCs w:val="18"/>
              </w:rPr>
            </w:pPr>
          </w:p>
        </w:tc>
        <w:tc>
          <w:tcPr>
            <w:tcW w:w="4678" w:type="dxa"/>
            <w:tcBorders>
              <w:top w:val="single" w:color="000000" w:sz="4" w:space="0"/>
              <w:left w:val="single" w:color="000000" w:sz="4" w:space="0"/>
              <w:bottom w:val="single" w:color="000000" w:sz="4" w:space="0"/>
              <w:right w:val="single" w:color="000000" w:sz="4" w:space="0"/>
            </w:tcBorders>
            <w:vAlign w:val="center"/>
          </w:tcPr>
          <w:p w14:paraId="431C7964">
            <w:pPr>
              <w:pStyle w:val="42"/>
              <w:autoSpaceDE w:val="0"/>
              <w:autoSpaceDN w:val="0"/>
              <w:adjustRightInd w:val="0"/>
              <w:rPr>
                <w:rFonts w:ascii="宋体" w:hAnsi="Calibri" w:cs="宋体"/>
                <w:sz w:val="18"/>
                <w:szCs w:val="18"/>
              </w:rPr>
            </w:pPr>
            <w:r>
              <w:rPr>
                <w:rFonts w:hint="eastAsia" w:ascii="宋体" w:hAnsi="Calibri" w:cs="宋体"/>
                <w:sz w:val="18"/>
                <w:szCs w:val="18"/>
              </w:rPr>
              <w:t>总监理工程师在现场时间不满足合同要求，或未经请假申请程序，擅自不到工地上班</w:t>
            </w:r>
          </w:p>
        </w:tc>
        <w:tc>
          <w:tcPr>
            <w:tcW w:w="3402" w:type="dxa"/>
            <w:tcBorders>
              <w:top w:val="single" w:color="000000" w:sz="4" w:space="0"/>
              <w:left w:val="single" w:color="000000" w:sz="4" w:space="0"/>
              <w:bottom w:val="single" w:color="000000" w:sz="4" w:space="0"/>
              <w:right w:val="single" w:color="000000" w:sz="4" w:space="0"/>
            </w:tcBorders>
            <w:vAlign w:val="center"/>
          </w:tcPr>
          <w:p w14:paraId="3669CEB1">
            <w:pPr>
              <w:pStyle w:val="42"/>
              <w:autoSpaceDE w:val="0"/>
              <w:autoSpaceDN w:val="0"/>
              <w:adjustRightInd w:val="0"/>
              <w:rPr>
                <w:rFonts w:ascii="宋体" w:hAnsi="Calibri" w:cs="宋体"/>
                <w:sz w:val="18"/>
                <w:szCs w:val="18"/>
              </w:rPr>
            </w:pPr>
            <w:r>
              <w:rPr>
                <w:rFonts w:hint="eastAsia" w:ascii="宋体" w:hAnsi="Calibri" w:cs="宋体"/>
                <w:sz w:val="18"/>
                <w:szCs w:val="18"/>
              </w:rPr>
              <w:t>受托人向委托人支付违约金500元/天。</w:t>
            </w:r>
          </w:p>
        </w:tc>
      </w:tr>
      <w:tr w14:paraId="5B611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54E6417F">
            <w:pPr>
              <w:pStyle w:val="42"/>
              <w:numPr>
                <w:ilvl w:val="0"/>
                <w:numId w:val="49"/>
              </w:numPr>
              <w:rPr>
                <w:rFonts w:ascii="Calibri" w:hAnsi="Calibri"/>
                <w:sz w:val="18"/>
                <w:szCs w:val="18"/>
              </w:rPr>
            </w:pPr>
          </w:p>
        </w:tc>
        <w:tc>
          <w:tcPr>
            <w:tcW w:w="708" w:type="dxa"/>
            <w:vMerge w:val="continue"/>
            <w:tcBorders>
              <w:top w:val="single" w:color="000000" w:sz="4" w:space="0"/>
              <w:left w:val="single" w:color="000000" w:sz="4" w:space="0"/>
              <w:bottom w:val="single" w:color="000000" w:sz="4" w:space="0"/>
              <w:right w:val="single" w:color="000000" w:sz="4" w:space="0"/>
            </w:tcBorders>
            <w:vAlign w:val="center"/>
          </w:tcPr>
          <w:p w14:paraId="206B84F9">
            <w:pPr>
              <w:pStyle w:val="42"/>
              <w:widowControl/>
              <w:rPr>
                <w:rFonts w:ascii="Calibri" w:hAnsi="Calibri"/>
                <w:sz w:val="18"/>
                <w:szCs w:val="18"/>
              </w:rPr>
            </w:pPr>
          </w:p>
        </w:tc>
        <w:tc>
          <w:tcPr>
            <w:tcW w:w="4678" w:type="dxa"/>
            <w:tcBorders>
              <w:top w:val="single" w:color="000000" w:sz="4" w:space="0"/>
              <w:left w:val="single" w:color="000000" w:sz="4" w:space="0"/>
              <w:bottom w:val="single" w:color="000000" w:sz="4" w:space="0"/>
              <w:right w:val="single" w:color="000000" w:sz="4" w:space="0"/>
            </w:tcBorders>
            <w:vAlign w:val="center"/>
          </w:tcPr>
          <w:p w14:paraId="57D90425">
            <w:pPr>
              <w:pStyle w:val="42"/>
              <w:autoSpaceDE w:val="0"/>
              <w:autoSpaceDN w:val="0"/>
              <w:adjustRightInd w:val="0"/>
              <w:rPr>
                <w:rFonts w:ascii="宋体" w:hAnsi="Calibri" w:cs="宋体"/>
                <w:sz w:val="18"/>
                <w:szCs w:val="18"/>
              </w:rPr>
            </w:pPr>
            <w:r>
              <w:rPr>
                <w:rFonts w:hint="eastAsia" w:ascii="宋体" w:hAnsi="Calibri" w:cs="宋体"/>
                <w:sz w:val="18"/>
                <w:szCs w:val="18"/>
              </w:rPr>
              <w:t>未经委托人书面同意，受托人不得随意更换监理人员，除非该人员离职、生病。（离职需三日内提供离职证明，病休不能在岗需提供病休证明）</w:t>
            </w:r>
          </w:p>
        </w:tc>
        <w:tc>
          <w:tcPr>
            <w:tcW w:w="3402" w:type="dxa"/>
            <w:tcBorders>
              <w:top w:val="single" w:color="000000" w:sz="4" w:space="0"/>
              <w:left w:val="single" w:color="000000" w:sz="4" w:space="0"/>
              <w:bottom w:val="single" w:color="000000" w:sz="4" w:space="0"/>
              <w:right w:val="single" w:color="000000" w:sz="4" w:space="0"/>
            </w:tcBorders>
            <w:vAlign w:val="center"/>
          </w:tcPr>
          <w:p w14:paraId="3B80E86B">
            <w:pPr>
              <w:pStyle w:val="42"/>
              <w:autoSpaceDE w:val="0"/>
              <w:autoSpaceDN w:val="0"/>
              <w:adjustRightInd w:val="0"/>
              <w:rPr>
                <w:rFonts w:ascii="宋体" w:hAnsi="Calibri" w:cs="宋体"/>
                <w:sz w:val="18"/>
                <w:szCs w:val="18"/>
              </w:rPr>
            </w:pPr>
            <w:r>
              <w:rPr>
                <w:rFonts w:hint="eastAsia" w:ascii="宋体" w:hAnsi="Calibri" w:cs="宋体"/>
                <w:sz w:val="18"/>
                <w:szCs w:val="18"/>
              </w:rPr>
              <w:t>更换监理员扣除违约金500元/次</w:t>
            </w:r>
            <w:r>
              <w:rPr>
                <w:rFonts w:ascii="宋体" w:hAnsi="Calibri" w:cs="宋体"/>
                <w:sz w:val="18"/>
                <w:szCs w:val="18"/>
              </w:rPr>
              <w:t>·</w:t>
            </w:r>
            <w:r>
              <w:rPr>
                <w:rFonts w:hint="eastAsia" w:ascii="宋体" w:hAnsi="Calibri" w:cs="宋体"/>
                <w:sz w:val="18"/>
                <w:szCs w:val="18"/>
              </w:rPr>
              <w:t>人；更换监理工程师扣除违约金</w:t>
            </w:r>
            <w:r>
              <w:rPr>
                <w:rFonts w:ascii="宋体" w:hAnsi="Calibri" w:cs="宋体"/>
                <w:sz w:val="18"/>
                <w:szCs w:val="18"/>
              </w:rPr>
              <w:t>2</w:t>
            </w:r>
            <w:r>
              <w:rPr>
                <w:rFonts w:hint="eastAsia" w:ascii="宋体" w:hAnsi="Calibri" w:cs="宋体"/>
                <w:sz w:val="18"/>
                <w:szCs w:val="18"/>
              </w:rPr>
              <w:t>000元/次</w:t>
            </w:r>
            <w:r>
              <w:rPr>
                <w:rFonts w:ascii="宋体" w:hAnsi="Calibri" w:cs="宋体"/>
                <w:sz w:val="18"/>
                <w:szCs w:val="18"/>
              </w:rPr>
              <w:t>·</w:t>
            </w:r>
            <w:r>
              <w:rPr>
                <w:rFonts w:hint="eastAsia" w:ascii="宋体" w:hAnsi="Calibri" w:cs="宋体"/>
                <w:sz w:val="18"/>
                <w:szCs w:val="18"/>
              </w:rPr>
              <w:t>人；更换质量总监理工程师、安全总监理工程师扣除违约金2000元/次</w:t>
            </w:r>
            <w:r>
              <w:rPr>
                <w:rFonts w:ascii="宋体" w:hAnsi="Calibri" w:cs="宋体"/>
                <w:sz w:val="18"/>
                <w:szCs w:val="18"/>
              </w:rPr>
              <w:t>·</w:t>
            </w:r>
            <w:r>
              <w:rPr>
                <w:rFonts w:hint="eastAsia" w:ascii="宋体" w:hAnsi="Calibri" w:cs="宋体"/>
                <w:sz w:val="18"/>
                <w:szCs w:val="18"/>
              </w:rPr>
              <w:t>人；更换总监理工程师则扣除违约金</w:t>
            </w:r>
            <w:r>
              <w:rPr>
                <w:rFonts w:ascii="宋体" w:hAnsi="Calibri" w:cs="宋体"/>
                <w:sz w:val="18"/>
                <w:szCs w:val="18"/>
              </w:rPr>
              <w:t>1</w:t>
            </w:r>
            <w:r>
              <w:rPr>
                <w:rFonts w:hint="eastAsia" w:ascii="宋体" w:hAnsi="Calibri" w:cs="宋体"/>
                <w:sz w:val="18"/>
                <w:szCs w:val="18"/>
              </w:rPr>
              <w:t>0000元/次</w:t>
            </w:r>
            <w:r>
              <w:rPr>
                <w:rFonts w:ascii="宋体" w:hAnsi="Calibri" w:cs="宋体"/>
                <w:sz w:val="18"/>
                <w:szCs w:val="18"/>
              </w:rPr>
              <w:t>·</w:t>
            </w:r>
            <w:r>
              <w:rPr>
                <w:rFonts w:hint="eastAsia" w:ascii="宋体" w:hAnsi="Calibri" w:cs="宋体"/>
                <w:sz w:val="18"/>
                <w:szCs w:val="18"/>
              </w:rPr>
              <w:t>人。</w:t>
            </w:r>
          </w:p>
        </w:tc>
      </w:tr>
      <w:tr w14:paraId="0CBD7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36B0DC52">
            <w:pPr>
              <w:pStyle w:val="42"/>
              <w:numPr>
                <w:ilvl w:val="0"/>
                <w:numId w:val="49"/>
              </w:numPr>
              <w:rPr>
                <w:rFonts w:ascii="Calibri" w:hAnsi="Calibri"/>
                <w:sz w:val="18"/>
                <w:szCs w:val="18"/>
              </w:rPr>
            </w:pPr>
          </w:p>
        </w:tc>
        <w:tc>
          <w:tcPr>
            <w:tcW w:w="708" w:type="dxa"/>
            <w:vMerge w:val="continue"/>
            <w:tcBorders>
              <w:top w:val="single" w:color="000000" w:sz="4" w:space="0"/>
              <w:left w:val="single" w:color="000000" w:sz="4" w:space="0"/>
              <w:bottom w:val="single" w:color="000000" w:sz="4" w:space="0"/>
              <w:right w:val="single" w:color="000000" w:sz="4" w:space="0"/>
            </w:tcBorders>
            <w:vAlign w:val="center"/>
          </w:tcPr>
          <w:p w14:paraId="3A0102F7">
            <w:pPr>
              <w:pStyle w:val="42"/>
              <w:widowControl/>
              <w:rPr>
                <w:rFonts w:ascii="Calibri" w:hAnsi="Calibri"/>
                <w:sz w:val="18"/>
                <w:szCs w:val="18"/>
              </w:rPr>
            </w:pPr>
          </w:p>
        </w:tc>
        <w:tc>
          <w:tcPr>
            <w:tcW w:w="4678" w:type="dxa"/>
            <w:tcBorders>
              <w:top w:val="single" w:color="000000" w:sz="4" w:space="0"/>
              <w:left w:val="single" w:color="000000" w:sz="4" w:space="0"/>
              <w:bottom w:val="single" w:color="000000" w:sz="4" w:space="0"/>
              <w:right w:val="single" w:color="000000" w:sz="4" w:space="0"/>
            </w:tcBorders>
            <w:vAlign w:val="center"/>
          </w:tcPr>
          <w:p w14:paraId="53DB9B04">
            <w:pPr>
              <w:pStyle w:val="42"/>
              <w:widowControl/>
              <w:rPr>
                <w:rFonts w:ascii="Calibri" w:hAnsi="Calibri" w:cs="宋体"/>
                <w:szCs w:val="22"/>
              </w:rPr>
            </w:pPr>
            <w:r>
              <w:rPr>
                <w:rFonts w:hint="eastAsia" w:ascii="宋体" w:hAnsi="宋体" w:cs="宋体"/>
                <w:kern w:val="0"/>
                <w:sz w:val="18"/>
                <w:szCs w:val="18"/>
              </w:rPr>
              <w:t>如监理人员出现“吃、拿、卡、拖”等渎职行为</w:t>
            </w:r>
          </w:p>
        </w:tc>
        <w:tc>
          <w:tcPr>
            <w:tcW w:w="3402" w:type="dxa"/>
            <w:tcBorders>
              <w:top w:val="single" w:color="000000" w:sz="4" w:space="0"/>
              <w:left w:val="single" w:color="000000" w:sz="4" w:space="0"/>
              <w:bottom w:val="single" w:color="000000" w:sz="4" w:space="0"/>
              <w:right w:val="single" w:color="000000" w:sz="4" w:space="0"/>
            </w:tcBorders>
            <w:vAlign w:val="center"/>
          </w:tcPr>
          <w:p w14:paraId="2AD6C7C3">
            <w:pPr>
              <w:pStyle w:val="42"/>
              <w:rPr>
                <w:sz w:val="18"/>
                <w:szCs w:val="18"/>
              </w:rPr>
            </w:pPr>
            <w:r>
              <w:rPr>
                <w:rFonts w:hint="eastAsia"/>
                <w:sz w:val="18"/>
                <w:szCs w:val="18"/>
              </w:rPr>
              <w:t>1.出现一次，委托人扣除违约金2000元，要求受托人立即更换相关监理人员；</w:t>
            </w:r>
          </w:p>
          <w:p w14:paraId="0CBA5F7B">
            <w:pPr>
              <w:pStyle w:val="42"/>
              <w:rPr>
                <w:sz w:val="18"/>
                <w:szCs w:val="18"/>
              </w:rPr>
            </w:pPr>
            <w:r>
              <w:rPr>
                <w:rFonts w:hint="eastAsia"/>
                <w:sz w:val="18"/>
                <w:szCs w:val="18"/>
              </w:rPr>
              <w:t>2.出现第二次，扣除违约金5000元，要求受托人更换相关监理人员并追究总监理工程师的相应责任；</w:t>
            </w:r>
          </w:p>
          <w:p w14:paraId="64EDAAC7">
            <w:pPr>
              <w:pStyle w:val="42"/>
              <w:rPr>
                <w:sz w:val="18"/>
                <w:szCs w:val="18"/>
              </w:rPr>
            </w:pPr>
            <w:r>
              <w:rPr>
                <w:rFonts w:hint="eastAsia"/>
                <w:sz w:val="18"/>
                <w:szCs w:val="18"/>
              </w:rPr>
              <w:t>3.出现三次以上，视为受托人重大违约，委托人有权解除监理合同，并按合同约定追究受托人违约责任，并处人民币5万元的违约金。</w:t>
            </w:r>
          </w:p>
        </w:tc>
      </w:tr>
      <w:tr w14:paraId="26A08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5C9284DD">
            <w:pPr>
              <w:pStyle w:val="42"/>
              <w:numPr>
                <w:ilvl w:val="0"/>
                <w:numId w:val="49"/>
              </w:numPr>
              <w:rPr>
                <w:rFonts w:ascii="Calibri" w:hAnsi="Calibri"/>
                <w:sz w:val="18"/>
                <w:szCs w:val="18"/>
              </w:rPr>
            </w:pPr>
          </w:p>
        </w:tc>
        <w:tc>
          <w:tcPr>
            <w:tcW w:w="708" w:type="dxa"/>
            <w:vMerge w:val="continue"/>
            <w:tcBorders>
              <w:top w:val="single" w:color="000000" w:sz="4" w:space="0"/>
              <w:left w:val="single" w:color="000000" w:sz="4" w:space="0"/>
              <w:bottom w:val="single" w:color="000000" w:sz="4" w:space="0"/>
              <w:right w:val="single" w:color="000000" w:sz="4" w:space="0"/>
            </w:tcBorders>
            <w:vAlign w:val="center"/>
          </w:tcPr>
          <w:p w14:paraId="7BFFFC9B">
            <w:pPr>
              <w:pStyle w:val="42"/>
              <w:widowControl/>
              <w:rPr>
                <w:rFonts w:ascii="Calibri" w:hAnsi="Calibri"/>
                <w:sz w:val="18"/>
                <w:szCs w:val="18"/>
              </w:rPr>
            </w:pPr>
          </w:p>
        </w:tc>
        <w:tc>
          <w:tcPr>
            <w:tcW w:w="4678" w:type="dxa"/>
            <w:tcBorders>
              <w:top w:val="single" w:color="000000" w:sz="4" w:space="0"/>
              <w:left w:val="single" w:color="000000" w:sz="4" w:space="0"/>
              <w:bottom w:val="single" w:color="000000" w:sz="4" w:space="0"/>
              <w:right w:val="single" w:color="000000" w:sz="4" w:space="0"/>
            </w:tcBorders>
            <w:vAlign w:val="center"/>
          </w:tcPr>
          <w:p w14:paraId="268ABCD9">
            <w:pPr>
              <w:pStyle w:val="42"/>
              <w:autoSpaceDE w:val="0"/>
              <w:autoSpaceDN w:val="0"/>
              <w:adjustRightInd w:val="0"/>
              <w:rPr>
                <w:rFonts w:ascii="宋体" w:hAnsi="Calibri" w:cs="宋体"/>
                <w:sz w:val="18"/>
                <w:szCs w:val="18"/>
              </w:rPr>
            </w:pPr>
            <w:r>
              <w:rPr>
                <w:rFonts w:hint="eastAsia" w:ascii="宋体" w:hAnsi="Calibri" w:cs="宋体"/>
                <w:sz w:val="18"/>
                <w:szCs w:val="18"/>
              </w:rPr>
              <w:t>受托人因自身原因未能按时提供文件成果</w:t>
            </w:r>
          </w:p>
        </w:tc>
        <w:tc>
          <w:tcPr>
            <w:tcW w:w="3402" w:type="dxa"/>
            <w:tcBorders>
              <w:top w:val="single" w:color="000000" w:sz="4" w:space="0"/>
              <w:left w:val="single" w:color="000000" w:sz="4" w:space="0"/>
              <w:bottom w:val="single" w:color="000000" w:sz="4" w:space="0"/>
              <w:right w:val="single" w:color="000000" w:sz="4" w:space="0"/>
            </w:tcBorders>
            <w:vAlign w:val="center"/>
          </w:tcPr>
          <w:p w14:paraId="337B9218">
            <w:pPr>
              <w:pStyle w:val="42"/>
              <w:rPr>
                <w:rFonts w:ascii="Calibri" w:hAnsi="Calibri"/>
                <w:sz w:val="18"/>
                <w:szCs w:val="18"/>
              </w:rPr>
            </w:pPr>
            <w:r>
              <w:rPr>
                <w:rFonts w:hint="eastAsia"/>
                <w:sz w:val="18"/>
                <w:szCs w:val="18"/>
              </w:rPr>
              <w:t>每逾期一天，受托人向委托人支付违约金2</w:t>
            </w:r>
            <w:r>
              <w:rPr>
                <w:sz w:val="18"/>
                <w:szCs w:val="18"/>
              </w:rPr>
              <w:t>00</w:t>
            </w:r>
            <w:r>
              <w:rPr>
                <w:rFonts w:hint="eastAsia"/>
                <w:sz w:val="18"/>
                <w:szCs w:val="18"/>
              </w:rPr>
              <w:t>元</w:t>
            </w:r>
            <w:r>
              <w:rPr>
                <w:sz w:val="18"/>
                <w:szCs w:val="18"/>
              </w:rPr>
              <w:t>/</w:t>
            </w:r>
            <w:r>
              <w:rPr>
                <w:rFonts w:hint="eastAsia"/>
                <w:sz w:val="18"/>
                <w:szCs w:val="18"/>
              </w:rPr>
              <w:t>份。</w:t>
            </w:r>
          </w:p>
        </w:tc>
      </w:tr>
      <w:tr w14:paraId="365B2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770ADDC8">
            <w:pPr>
              <w:pStyle w:val="42"/>
              <w:numPr>
                <w:ilvl w:val="0"/>
                <w:numId w:val="49"/>
              </w:numPr>
              <w:rPr>
                <w:rFonts w:ascii="Calibri" w:hAnsi="Calibri"/>
                <w:sz w:val="18"/>
                <w:szCs w:val="18"/>
              </w:rPr>
            </w:pPr>
          </w:p>
        </w:tc>
        <w:tc>
          <w:tcPr>
            <w:tcW w:w="708" w:type="dxa"/>
            <w:vMerge w:val="restart"/>
            <w:tcBorders>
              <w:top w:val="single" w:color="000000" w:sz="4" w:space="0"/>
              <w:left w:val="single" w:color="000000" w:sz="4" w:space="0"/>
              <w:right w:val="single" w:color="000000" w:sz="4" w:space="0"/>
            </w:tcBorders>
            <w:vAlign w:val="center"/>
          </w:tcPr>
          <w:p w14:paraId="76EB2E73">
            <w:pPr>
              <w:pStyle w:val="42"/>
              <w:widowControl/>
              <w:rPr>
                <w:rFonts w:ascii="Calibri" w:hAnsi="Calibri"/>
                <w:sz w:val="18"/>
                <w:szCs w:val="18"/>
              </w:rPr>
            </w:pPr>
            <w:r>
              <w:rPr>
                <w:rFonts w:hint="eastAsia" w:ascii="Calibri" w:hAnsi="Calibri"/>
                <w:sz w:val="18"/>
                <w:szCs w:val="18"/>
              </w:rPr>
              <w:t>造价控制</w:t>
            </w:r>
          </w:p>
        </w:tc>
        <w:tc>
          <w:tcPr>
            <w:tcW w:w="4678" w:type="dxa"/>
            <w:tcBorders>
              <w:top w:val="single" w:color="000000" w:sz="4" w:space="0"/>
              <w:left w:val="single" w:color="000000" w:sz="4" w:space="0"/>
              <w:bottom w:val="single" w:color="000000" w:sz="4" w:space="0"/>
              <w:right w:val="single" w:color="000000" w:sz="4" w:space="0"/>
            </w:tcBorders>
            <w:vAlign w:val="center"/>
          </w:tcPr>
          <w:p w14:paraId="3761E817">
            <w:pPr>
              <w:pStyle w:val="42"/>
              <w:autoSpaceDE w:val="0"/>
              <w:autoSpaceDN w:val="0"/>
              <w:adjustRightInd w:val="0"/>
              <w:rPr>
                <w:rFonts w:ascii="宋体" w:hAnsi="Calibri" w:cs="宋体"/>
                <w:sz w:val="18"/>
                <w:szCs w:val="18"/>
              </w:rPr>
            </w:pPr>
            <w:r>
              <w:rPr>
                <w:rFonts w:hint="eastAsia" w:ascii="宋体" w:hAnsi="Calibri" w:cs="宋体"/>
                <w:sz w:val="18"/>
                <w:szCs w:val="18"/>
              </w:rPr>
              <w:t>受托人审核变更签证结果超出实际发生工程量</w:t>
            </w:r>
          </w:p>
        </w:tc>
        <w:tc>
          <w:tcPr>
            <w:tcW w:w="3402" w:type="dxa"/>
            <w:tcBorders>
              <w:top w:val="single" w:color="000000" w:sz="4" w:space="0"/>
              <w:left w:val="single" w:color="000000" w:sz="4" w:space="0"/>
              <w:bottom w:val="single" w:color="000000" w:sz="4" w:space="0"/>
              <w:right w:val="single" w:color="000000" w:sz="4" w:space="0"/>
            </w:tcBorders>
            <w:vAlign w:val="center"/>
          </w:tcPr>
          <w:p w14:paraId="42118D00">
            <w:pPr>
              <w:pStyle w:val="42"/>
              <w:rPr>
                <w:sz w:val="18"/>
                <w:szCs w:val="18"/>
              </w:rPr>
            </w:pPr>
            <w:r>
              <w:rPr>
                <w:rFonts w:hint="eastAsia"/>
                <w:sz w:val="18"/>
                <w:szCs w:val="18"/>
              </w:rPr>
              <w:t>受托人向委托人支付违约金1</w:t>
            </w:r>
            <w:r>
              <w:rPr>
                <w:sz w:val="18"/>
                <w:szCs w:val="18"/>
              </w:rPr>
              <w:t>000</w:t>
            </w:r>
            <w:r>
              <w:rPr>
                <w:rFonts w:hint="eastAsia"/>
                <w:sz w:val="18"/>
                <w:szCs w:val="18"/>
              </w:rPr>
              <w:t>元</w:t>
            </w:r>
            <w:r>
              <w:rPr>
                <w:sz w:val="18"/>
                <w:szCs w:val="18"/>
              </w:rPr>
              <w:t>/</w:t>
            </w:r>
            <w:r>
              <w:rPr>
                <w:rFonts w:hint="eastAsia"/>
                <w:sz w:val="18"/>
                <w:szCs w:val="18"/>
              </w:rPr>
              <w:t>次。</w:t>
            </w:r>
          </w:p>
        </w:tc>
      </w:tr>
      <w:tr w14:paraId="16251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60F11CA0">
            <w:pPr>
              <w:pStyle w:val="42"/>
              <w:numPr>
                <w:ilvl w:val="0"/>
                <w:numId w:val="49"/>
              </w:numPr>
              <w:rPr>
                <w:rFonts w:ascii="Calibri" w:hAnsi="Calibri"/>
                <w:sz w:val="18"/>
                <w:szCs w:val="18"/>
              </w:rPr>
            </w:pPr>
          </w:p>
        </w:tc>
        <w:tc>
          <w:tcPr>
            <w:tcW w:w="708" w:type="dxa"/>
            <w:vMerge w:val="continue"/>
            <w:tcBorders>
              <w:left w:val="single" w:color="000000" w:sz="4" w:space="0"/>
              <w:right w:val="single" w:color="000000" w:sz="4" w:space="0"/>
            </w:tcBorders>
            <w:vAlign w:val="center"/>
          </w:tcPr>
          <w:p w14:paraId="1CE41D1D">
            <w:pPr>
              <w:pStyle w:val="42"/>
              <w:widowControl/>
              <w:rPr>
                <w:rFonts w:ascii="Calibri" w:hAnsi="Calibri"/>
                <w:sz w:val="18"/>
                <w:szCs w:val="18"/>
              </w:rPr>
            </w:pPr>
          </w:p>
        </w:tc>
        <w:tc>
          <w:tcPr>
            <w:tcW w:w="4678" w:type="dxa"/>
            <w:tcBorders>
              <w:top w:val="single" w:color="000000" w:sz="4" w:space="0"/>
              <w:left w:val="single" w:color="000000" w:sz="4" w:space="0"/>
              <w:bottom w:val="single" w:color="000000" w:sz="4" w:space="0"/>
              <w:right w:val="single" w:color="000000" w:sz="4" w:space="0"/>
            </w:tcBorders>
            <w:vAlign w:val="center"/>
          </w:tcPr>
          <w:p w14:paraId="763DA617">
            <w:pPr>
              <w:pStyle w:val="42"/>
              <w:autoSpaceDE w:val="0"/>
              <w:autoSpaceDN w:val="0"/>
              <w:adjustRightInd w:val="0"/>
              <w:rPr>
                <w:rFonts w:ascii="宋体" w:hAnsi="Calibri" w:cs="宋体"/>
                <w:sz w:val="18"/>
                <w:szCs w:val="18"/>
              </w:rPr>
            </w:pPr>
            <w:r>
              <w:rPr>
                <w:rFonts w:hint="eastAsia" w:ascii="宋体" w:hAnsi="Calibri" w:cs="宋体"/>
                <w:sz w:val="18"/>
                <w:szCs w:val="18"/>
              </w:rPr>
              <w:t>因受托人的责任造成工程实物计量不准确，或工程款支付不准确，或在现场签证、设计变更等方面经委托人复核偏差超过5%（含5%）的</w:t>
            </w:r>
          </w:p>
        </w:tc>
        <w:tc>
          <w:tcPr>
            <w:tcW w:w="3402" w:type="dxa"/>
            <w:tcBorders>
              <w:top w:val="single" w:color="000000" w:sz="4" w:space="0"/>
              <w:left w:val="single" w:color="000000" w:sz="4" w:space="0"/>
              <w:bottom w:val="single" w:color="000000" w:sz="4" w:space="0"/>
              <w:right w:val="single" w:color="000000" w:sz="4" w:space="0"/>
            </w:tcBorders>
            <w:vAlign w:val="center"/>
          </w:tcPr>
          <w:p w14:paraId="3619C847">
            <w:pPr>
              <w:pStyle w:val="42"/>
              <w:rPr>
                <w:sz w:val="18"/>
                <w:szCs w:val="18"/>
              </w:rPr>
            </w:pPr>
            <w:r>
              <w:rPr>
                <w:rFonts w:hint="eastAsia"/>
                <w:sz w:val="18"/>
                <w:szCs w:val="18"/>
              </w:rPr>
              <w:t>受托人按超过部分按监理费率2倍向委托人支付违约金。</w:t>
            </w:r>
          </w:p>
        </w:tc>
      </w:tr>
      <w:tr w14:paraId="753BD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2741AAA2">
            <w:pPr>
              <w:pStyle w:val="42"/>
              <w:numPr>
                <w:ilvl w:val="0"/>
                <w:numId w:val="49"/>
              </w:numPr>
              <w:rPr>
                <w:rFonts w:ascii="Calibri" w:hAnsi="Calibri"/>
                <w:sz w:val="18"/>
                <w:szCs w:val="18"/>
              </w:rPr>
            </w:pPr>
          </w:p>
        </w:tc>
        <w:tc>
          <w:tcPr>
            <w:tcW w:w="708" w:type="dxa"/>
            <w:vMerge w:val="continue"/>
            <w:tcBorders>
              <w:left w:val="single" w:color="000000" w:sz="4" w:space="0"/>
              <w:right w:val="single" w:color="000000" w:sz="4" w:space="0"/>
            </w:tcBorders>
            <w:vAlign w:val="center"/>
          </w:tcPr>
          <w:p w14:paraId="1D3BCF10">
            <w:pPr>
              <w:pStyle w:val="42"/>
              <w:widowControl/>
              <w:rPr>
                <w:rFonts w:ascii="Calibri" w:hAnsi="Calibri"/>
                <w:sz w:val="18"/>
                <w:szCs w:val="18"/>
              </w:rPr>
            </w:pPr>
          </w:p>
        </w:tc>
        <w:tc>
          <w:tcPr>
            <w:tcW w:w="4678" w:type="dxa"/>
            <w:tcBorders>
              <w:top w:val="single" w:color="000000" w:sz="4" w:space="0"/>
              <w:left w:val="single" w:color="000000" w:sz="4" w:space="0"/>
              <w:bottom w:val="single" w:color="000000" w:sz="4" w:space="0"/>
              <w:right w:val="single" w:color="000000" w:sz="4" w:space="0"/>
            </w:tcBorders>
            <w:vAlign w:val="center"/>
          </w:tcPr>
          <w:p w14:paraId="1A8353DC">
            <w:pPr>
              <w:pStyle w:val="42"/>
              <w:autoSpaceDE w:val="0"/>
              <w:autoSpaceDN w:val="0"/>
              <w:adjustRightInd w:val="0"/>
              <w:rPr>
                <w:rFonts w:ascii="宋体" w:hAnsi="Calibri" w:cs="宋体"/>
                <w:sz w:val="18"/>
                <w:szCs w:val="18"/>
              </w:rPr>
            </w:pPr>
            <w:r>
              <w:rPr>
                <w:rFonts w:hint="eastAsia" w:ascii="宋体" w:hAnsi="Calibri" w:cs="宋体"/>
                <w:sz w:val="18"/>
                <w:szCs w:val="18"/>
              </w:rPr>
              <w:t>因虚报而超付工程款造成损失的</w:t>
            </w:r>
          </w:p>
        </w:tc>
        <w:tc>
          <w:tcPr>
            <w:tcW w:w="3402" w:type="dxa"/>
            <w:tcBorders>
              <w:top w:val="single" w:color="000000" w:sz="4" w:space="0"/>
              <w:left w:val="single" w:color="000000" w:sz="4" w:space="0"/>
              <w:bottom w:val="single" w:color="000000" w:sz="4" w:space="0"/>
              <w:right w:val="single" w:color="000000" w:sz="4" w:space="0"/>
            </w:tcBorders>
            <w:vAlign w:val="center"/>
          </w:tcPr>
          <w:p w14:paraId="3B34D77E">
            <w:pPr>
              <w:pStyle w:val="42"/>
              <w:rPr>
                <w:sz w:val="18"/>
                <w:szCs w:val="18"/>
              </w:rPr>
            </w:pPr>
            <w:r>
              <w:rPr>
                <w:rFonts w:hint="eastAsia"/>
                <w:sz w:val="18"/>
                <w:szCs w:val="18"/>
              </w:rPr>
              <w:t>全额赔偿。</w:t>
            </w:r>
          </w:p>
        </w:tc>
      </w:tr>
      <w:tr w14:paraId="2ABBC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14712D87">
            <w:pPr>
              <w:pStyle w:val="42"/>
              <w:numPr>
                <w:ilvl w:val="0"/>
                <w:numId w:val="49"/>
              </w:numPr>
              <w:rPr>
                <w:rFonts w:ascii="Calibri" w:hAnsi="Calibri"/>
                <w:sz w:val="18"/>
                <w:szCs w:val="18"/>
              </w:rPr>
            </w:pPr>
          </w:p>
        </w:tc>
        <w:tc>
          <w:tcPr>
            <w:tcW w:w="708" w:type="dxa"/>
            <w:vMerge w:val="restart"/>
            <w:tcBorders>
              <w:left w:val="single" w:color="000000" w:sz="4" w:space="0"/>
              <w:right w:val="single" w:color="000000" w:sz="4" w:space="0"/>
            </w:tcBorders>
            <w:vAlign w:val="center"/>
          </w:tcPr>
          <w:p w14:paraId="54EC5574">
            <w:pPr>
              <w:pStyle w:val="42"/>
              <w:widowControl/>
              <w:rPr>
                <w:rFonts w:ascii="Calibri" w:hAnsi="Calibri"/>
                <w:sz w:val="18"/>
                <w:szCs w:val="18"/>
              </w:rPr>
            </w:pPr>
            <w:r>
              <w:rPr>
                <w:rFonts w:hint="eastAsia" w:ascii="Calibri" w:hAnsi="Calibri"/>
                <w:sz w:val="18"/>
                <w:szCs w:val="18"/>
              </w:rPr>
              <w:t>保修</w:t>
            </w:r>
          </w:p>
        </w:tc>
        <w:tc>
          <w:tcPr>
            <w:tcW w:w="4678" w:type="dxa"/>
            <w:tcBorders>
              <w:top w:val="single" w:color="000000" w:sz="4" w:space="0"/>
              <w:left w:val="single" w:color="000000" w:sz="4" w:space="0"/>
              <w:bottom w:val="single" w:color="000000" w:sz="4" w:space="0"/>
              <w:right w:val="single" w:color="000000" w:sz="4" w:space="0"/>
            </w:tcBorders>
            <w:vAlign w:val="center"/>
          </w:tcPr>
          <w:p w14:paraId="099732F0">
            <w:pPr>
              <w:pStyle w:val="42"/>
              <w:autoSpaceDE w:val="0"/>
              <w:autoSpaceDN w:val="0"/>
              <w:adjustRightInd w:val="0"/>
              <w:rPr>
                <w:rFonts w:ascii="宋体" w:hAnsi="Calibri" w:cs="宋体"/>
                <w:sz w:val="18"/>
                <w:szCs w:val="18"/>
              </w:rPr>
            </w:pPr>
            <w:r>
              <w:rPr>
                <w:rFonts w:hint="eastAsia" w:ascii="宋体" w:hAnsi="Calibri" w:cs="宋体"/>
                <w:sz w:val="18"/>
                <w:szCs w:val="18"/>
              </w:rPr>
              <w:t>在保修服务阶段，因保修服务不到位等原因造成工程成果的使用人或租用人投诉</w:t>
            </w:r>
          </w:p>
        </w:tc>
        <w:tc>
          <w:tcPr>
            <w:tcW w:w="3402" w:type="dxa"/>
            <w:tcBorders>
              <w:top w:val="single" w:color="000000" w:sz="4" w:space="0"/>
              <w:left w:val="single" w:color="000000" w:sz="4" w:space="0"/>
              <w:bottom w:val="single" w:color="000000" w:sz="4" w:space="0"/>
              <w:right w:val="single" w:color="000000" w:sz="4" w:space="0"/>
            </w:tcBorders>
            <w:vAlign w:val="center"/>
          </w:tcPr>
          <w:p w14:paraId="0889D4F7">
            <w:pPr>
              <w:pStyle w:val="42"/>
              <w:rPr>
                <w:sz w:val="18"/>
                <w:szCs w:val="18"/>
              </w:rPr>
            </w:pPr>
            <w:r>
              <w:rPr>
                <w:rFonts w:hint="eastAsia"/>
                <w:sz w:val="18"/>
                <w:szCs w:val="18"/>
              </w:rPr>
              <w:t>受托人向委托人支付违约金1000元/次。</w:t>
            </w:r>
          </w:p>
        </w:tc>
      </w:tr>
      <w:tr w14:paraId="622A6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01FDAFEB">
            <w:pPr>
              <w:pStyle w:val="42"/>
              <w:numPr>
                <w:ilvl w:val="0"/>
                <w:numId w:val="49"/>
              </w:numPr>
              <w:rPr>
                <w:rFonts w:ascii="Calibri" w:hAnsi="Calibri"/>
                <w:sz w:val="18"/>
                <w:szCs w:val="18"/>
              </w:rPr>
            </w:pPr>
          </w:p>
        </w:tc>
        <w:tc>
          <w:tcPr>
            <w:tcW w:w="708" w:type="dxa"/>
            <w:vMerge w:val="continue"/>
            <w:tcBorders>
              <w:left w:val="single" w:color="000000" w:sz="4" w:space="0"/>
              <w:right w:val="single" w:color="000000" w:sz="4" w:space="0"/>
            </w:tcBorders>
            <w:vAlign w:val="center"/>
          </w:tcPr>
          <w:p w14:paraId="7C5273BA">
            <w:pPr>
              <w:pStyle w:val="42"/>
              <w:widowControl/>
              <w:rPr>
                <w:rFonts w:ascii="Calibri" w:hAnsi="Calibri"/>
                <w:sz w:val="18"/>
                <w:szCs w:val="18"/>
              </w:rPr>
            </w:pPr>
          </w:p>
        </w:tc>
        <w:tc>
          <w:tcPr>
            <w:tcW w:w="4678" w:type="dxa"/>
            <w:tcBorders>
              <w:top w:val="single" w:color="000000" w:sz="4" w:space="0"/>
              <w:left w:val="single" w:color="000000" w:sz="4" w:space="0"/>
              <w:bottom w:val="single" w:color="000000" w:sz="4" w:space="0"/>
              <w:right w:val="single" w:color="000000" w:sz="4" w:space="0"/>
            </w:tcBorders>
            <w:vAlign w:val="center"/>
          </w:tcPr>
          <w:p w14:paraId="022EB0F8">
            <w:pPr>
              <w:pStyle w:val="42"/>
              <w:autoSpaceDE w:val="0"/>
              <w:autoSpaceDN w:val="0"/>
              <w:adjustRightInd w:val="0"/>
              <w:rPr>
                <w:rFonts w:ascii="宋体" w:hAnsi="Calibri" w:cs="宋体"/>
                <w:sz w:val="18"/>
                <w:szCs w:val="18"/>
              </w:rPr>
            </w:pPr>
            <w:r>
              <w:rPr>
                <w:rFonts w:hint="eastAsia" w:ascii="宋体" w:hAnsi="Calibri" w:cs="宋体"/>
                <w:sz w:val="18"/>
                <w:szCs w:val="18"/>
              </w:rPr>
              <w:t>在保修服务阶段，人员不到位或同一部位经维修仍不合格</w:t>
            </w:r>
          </w:p>
        </w:tc>
        <w:tc>
          <w:tcPr>
            <w:tcW w:w="3402" w:type="dxa"/>
            <w:tcBorders>
              <w:top w:val="single" w:color="000000" w:sz="4" w:space="0"/>
              <w:left w:val="single" w:color="000000" w:sz="4" w:space="0"/>
              <w:bottom w:val="single" w:color="000000" w:sz="4" w:space="0"/>
              <w:right w:val="single" w:color="000000" w:sz="4" w:space="0"/>
            </w:tcBorders>
            <w:vAlign w:val="center"/>
          </w:tcPr>
          <w:p w14:paraId="5447D104">
            <w:pPr>
              <w:pStyle w:val="42"/>
              <w:rPr>
                <w:sz w:val="18"/>
                <w:szCs w:val="18"/>
              </w:rPr>
            </w:pPr>
            <w:r>
              <w:rPr>
                <w:rFonts w:hint="eastAsia"/>
                <w:sz w:val="18"/>
                <w:szCs w:val="18"/>
              </w:rPr>
              <w:t>受托人向委托人支付违约金1000元/次。</w:t>
            </w:r>
          </w:p>
        </w:tc>
      </w:tr>
      <w:tr w14:paraId="73538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0F8EDC7C">
            <w:pPr>
              <w:pStyle w:val="42"/>
              <w:numPr>
                <w:ilvl w:val="0"/>
                <w:numId w:val="49"/>
              </w:numPr>
              <w:rPr>
                <w:rFonts w:ascii="Calibri" w:hAnsi="Calibri"/>
                <w:sz w:val="18"/>
                <w:szCs w:val="18"/>
              </w:rPr>
            </w:pPr>
          </w:p>
        </w:tc>
        <w:tc>
          <w:tcPr>
            <w:tcW w:w="708" w:type="dxa"/>
            <w:vMerge w:val="restart"/>
            <w:tcBorders>
              <w:left w:val="single" w:color="000000" w:sz="4" w:space="0"/>
              <w:right w:val="single" w:color="000000" w:sz="4" w:space="0"/>
            </w:tcBorders>
            <w:vAlign w:val="center"/>
          </w:tcPr>
          <w:p w14:paraId="76AD3113">
            <w:pPr>
              <w:pStyle w:val="42"/>
              <w:widowControl/>
              <w:rPr>
                <w:rFonts w:ascii="Calibri" w:hAnsi="Calibri"/>
                <w:sz w:val="18"/>
                <w:szCs w:val="18"/>
              </w:rPr>
            </w:pPr>
            <w:r>
              <w:rPr>
                <w:rFonts w:hint="eastAsia" w:ascii="Calibri" w:hAnsi="Calibri"/>
                <w:sz w:val="18"/>
                <w:szCs w:val="18"/>
              </w:rPr>
              <w:t>其他</w:t>
            </w:r>
          </w:p>
        </w:tc>
        <w:tc>
          <w:tcPr>
            <w:tcW w:w="4678" w:type="dxa"/>
            <w:tcBorders>
              <w:top w:val="single" w:color="000000" w:sz="4" w:space="0"/>
              <w:left w:val="single" w:color="000000" w:sz="4" w:space="0"/>
              <w:bottom w:val="single" w:color="000000" w:sz="4" w:space="0"/>
              <w:right w:val="single" w:color="000000" w:sz="4" w:space="0"/>
            </w:tcBorders>
            <w:vAlign w:val="center"/>
          </w:tcPr>
          <w:p w14:paraId="6D40904C">
            <w:pPr>
              <w:pStyle w:val="42"/>
              <w:autoSpaceDE w:val="0"/>
              <w:autoSpaceDN w:val="0"/>
              <w:adjustRightInd w:val="0"/>
              <w:rPr>
                <w:rFonts w:ascii="宋体" w:hAnsi="Calibri" w:cs="宋体"/>
                <w:sz w:val="18"/>
                <w:szCs w:val="18"/>
              </w:rPr>
            </w:pPr>
            <w:r>
              <w:rPr>
                <w:rFonts w:hint="eastAsia" w:ascii="宋体" w:hAnsi="Calibri" w:cs="宋体"/>
                <w:sz w:val="18"/>
                <w:szCs w:val="18"/>
              </w:rPr>
              <w:t>在第三方检查中项目排名位于后</w:t>
            </w:r>
            <w:r>
              <w:rPr>
                <w:rFonts w:ascii="宋体" w:hAnsi="Calibri" w:cs="宋体"/>
                <w:sz w:val="18"/>
                <w:szCs w:val="18"/>
              </w:rPr>
              <w:t>30%；或</w:t>
            </w:r>
            <w:r>
              <w:rPr>
                <w:rFonts w:hint="eastAsia" w:ascii="宋体" w:hAnsi="Calibri" w:cs="宋体"/>
                <w:sz w:val="18"/>
                <w:szCs w:val="18"/>
              </w:rPr>
              <w:t>委托人</w:t>
            </w:r>
            <w:r>
              <w:rPr>
                <w:rFonts w:ascii="宋体" w:hAnsi="Calibri" w:cs="宋体"/>
                <w:sz w:val="18"/>
                <w:szCs w:val="18"/>
              </w:rPr>
              <w:t>例行检查中，发现</w:t>
            </w:r>
            <w:r>
              <w:rPr>
                <w:rFonts w:hint="eastAsia" w:ascii="宋体" w:hAnsi="Calibri" w:cs="宋体"/>
                <w:sz w:val="18"/>
                <w:szCs w:val="18"/>
              </w:rPr>
              <w:t>施工单位</w:t>
            </w:r>
            <w:r>
              <w:rPr>
                <w:rFonts w:ascii="宋体" w:hAnsi="Calibri" w:cs="宋体"/>
                <w:sz w:val="18"/>
                <w:szCs w:val="18"/>
              </w:rPr>
              <w:t>有重大质量安全隐患；或建设行政主管部门的检查评比中被通报批评。</w:t>
            </w:r>
          </w:p>
        </w:tc>
        <w:tc>
          <w:tcPr>
            <w:tcW w:w="3402" w:type="dxa"/>
            <w:tcBorders>
              <w:top w:val="single" w:color="000000" w:sz="4" w:space="0"/>
              <w:left w:val="single" w:color="000000" w:sz="4" w:space="0"/>
              <w:bottom w:val="single" w:color="000000" w:sz="4" w:space="0"/>
              <w:right w:val="single" w:color="000000" w:sz="4" w:space="0"/>
            </w:tcBorders>
            <w:vAlign w:val="center"/>
          </w:tcPr>
          <w:p w14:paraId="60ECB11D">
            <w:pPr>
              <w:pStyle w:val="42"/>
              <w:rPr>
                <w:rFonts w:ascii="宋体" w:hAnsi="Calibri" w:cs="宋体"/>
                <w:sz w:val="18"/>
                <w:szCs w:val="18"/>
              </w:rPr>
            </w:pPr>
            <w:r>
              <w:rPr>
                <w:rFonts w:hint="eastAsia" w:ascii="宋体" w:hAnsi="Calibri" w:cs="宋体"/>
                <w:sz w:val="18"/>
                <w:szCs w:val="18"/>
              </w:rPr>
              <w:t>委托人有权视情况要求受托人支付5</w:t>
            </w:r>
            <w:r>
              <w:rPr>
                <w:rFonts w:ascii="宋体" w:hAnsi="Calibri" w:cs="宋体"/>
                <w:sz w:val="18"/>
                <w:szCs w:val="18"/>
              </w:rPr>
              <w:t>00</w:t>
            </w:r>
            <w:r>
              <w:rPr>
                <w:rFonts w:hint="eastAsia" w:ascii="宋体" w:hAnsi="Calibri" w:cs="宋体"/>
                <w:sz w:val="18"/>
                <w:szCs w:val="18"/>
              </w:rPr>
              <w:t>-2</w:t>
            </w:r>
            <w:r>
              <w:rPr>
                <w:rFonts w:ascii="宋体" w:hAnsi="Calibri" w:cs="宋体"/>
                <w:sz w:val="18"/>
                <w:szCs w:val="18"/>
              </w:rPr>
              <w:t>000</w:t>
            </w:r>
            <w:r>
              <w:rPr>
                <w:rFonts w:hint="eastAsia" w:ascii="宋体" w:hAnsi="Calibri" w:cs="宋体"/>
                <w:sz w:val="18"/>
                <w:szCs w:val="18"/>
              </w:rPr>
              <w:t>元/次的违约金。</w:t>
            </w:r>
          </w:p>
        </w:tc>
      </w:tr>
      <w:tr w14:paraId="202D7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66BA46FE">
            <w:pPr>
              <w:pStyle w:val="42"/>
              <w:numPr>
                <w:ilvl w:val="0"/>
                <w:numId w:val="49"/>
              </w:numPr>
              <w:rPr>
                <w:rFonts w:ascii="Calibri" w:hAnsi="Calibri"/>
                <w:sz w:val="18"/>
                <w:szCs w:val="18"/>
              </w:rPr>
            </w:pPr>
          </w:p>
        </w:tc>
        <w:tc>
          <w:tcPr>
            <w:tcW w:w="708" w:type="dxa"/>
            <w:vMerge w:val="continue"/>
            <w:tcBorders>
              <w:left w:val="single" w:color="000000" w:sz="4" w:space="0"/>
              <w:right w:val="single" w:color="000000" w:sz="4" w:space="0"/>
            </w:tcBorders>
            <w:vAlign w:val="center"/>
          </w:tcPr>
          <w:p w14:paraId="13426168">
            <w:pPr>
              <w:pStyle w:val="42"/>
              <w:widowControl/>
              <w:rPr>
                <w:rFonts w:ascii="Calibri" w:hAnsi="Calibri"/>
                <w:sz w:val="18"/>
                <w:szCs w:val="18"/>
              </w:rPr>
            </w:pPr>
          </w:p>
        </w:tc>
        <w:tc>
          <w:tcPr>
            <w:tcW w:w="4678" w:type="dxa"/>
            <w:tcBorders>
              <w:top w:val="single" w:color="000000" w:sz="4" w:space="0"/>
              <w:left w:val="single" w:color="000000" w:sz="4" w:space="0"/>
              <w:bottom w:val="single" w:color="000000" w:sz="4" w:space="0"/>
              <w:right w:val="single" w:color="000000" w:sz="4" w:space="0"/>
            </w:tcBorders>
            <w:vAlign w:val="center"/>
          </w:tcPr>
          <w:p w14:paraId="749F922B">
            <w:pPr>
              <w:pStyle w:val="42"/>
              <w:autoSpaceDE w:val="0"/>
              <w:autoSpaceDN w:val="0"/>
              <w:adjustRightInd w:val="0"/>
              <w:rPr>
                <w:rFonts w:ascii="宋体" w:hAnsi="Calibri" w:cs="宋体"/>
                <w:sz w:val="18"/>
                <w:szCs w:val="18"/>
              </w:rPr>
            </w:pPr>
            <w:r>
              <w:rPr>
                <w:rFonts w:hint="eastAsia" w:ascii="宋体" w:hAnsi="Calibri" w:cs="宋体"/>
                <w:sz w:val="18"/>
                <w:szCs w:val="18"/>
              </w:rPr>
              <w:t>监理日志不规范、与现场实际情况不符或未及时记录</w:t>
            </w:r>
          </w:p>
        </w:tc>
        <w:tc>
          <w:tcPr>
            <w:tcW w:w="3402" w:type="dxa"/>
            <w:tcBorders>
              <w:top w:val="single" w:color="000000" w:sz="4" w:space="0"/>
              <w:left w:val="single" w:color="000000" w:sz="4" w:space="0"/>
              <w:bottom w:val="single" w:color="000000" w:sz="4" w:space="0"/>
              <w:right w:val="single" w:color="000000" w:sz="4" w:space="0"/>
            </w:tcBorders>
            <w:vAlign w:val="center"/>
          </w:tcPr>
          <w:p w14:paraId="28B76F16">
            <w:pPr>
              <w:pStyle w:val="42"/>
              <w:rPr>
                <w:sz w:val="18"/>
                <w:szCs w:val="18"/>
              </w:rPr>
            </w:pPr>
            <w:r>
              <w:rPr>
                <w:rFonts w:hint="eastAsia"/>
                <w:sz w:val="18"/>
                <w:szCs w:val="18"/>
              </w:rPr>
              <w:t>第三次起受托人向委托人支付违约金2000元/次。</w:t>
            </w:r>
          </w:p>
        </w:tc>
      </w:tr>
      <w:tr w14:paraId="3F973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0AFD1B01">
            <w:pPr>
              <w:pStyle w:val="42"/>
              <w:numPr>
                <w:ilvl w:val="0"/>
                <w:numId w:val="49"/>
              </w:numPr>
              <w:rPr>
                <w:rFonts w:ascii="Calibri" w:hAnsi="Calibri"/>
                <w:sz w:val="18"/>
                <w:szCs w:val="18"/>
              </w:rPr>
            </w:pPr>
          </w:p>
        </w:tc>
        <w:tc>
          <w:tcPr>
            <w:tcW w:w="708" w:type="dxa"/>
            <w:vMerge w:val="continue"/>
            <w:tcBorders>
              <w:left w:val="single" w:color="000000" w:sz="4" w:space="0"/>
              <w:right w:val="single" w:color="000000" w:sz="4" w:space="0"/>
            </w:tcBorders>
            <w:vAlign w:val="center"/>
          </w:tcPr>
          <w:p w14:paraId="2B01A625">
            <w:pPr>
              <w:pStyle w:val="42"/>
              <w:widowControl/>
              <w:rPr>
                <w:rFonts w:ascii="Calibri" w:hAnsi="Calibri"/>
                <w:sz w:val="18"/>
                <w:szCs w:val="18"/>
              </w:rPr>
            </w:pPr>
          </w:p>
        </w:tc>
        <w:tc>
          <w:tcPr>
            <w:tcW w:w="4678" w:type="dxa"/>
            <w:tcBorders>
              <w:top w:val="single" w:color="000000" w:sz="4" w:space="0"/>
              <w:left w:val="single" w:color="000000" w:sz="4" w:space="0"/>
              <w:bottom w:val="single" w:color="000000" w:sz="4" w:space="0"/>
              <w:right w:val="single" w:color="000000" w:sz="4" w:space="0"/>
            </w:tcBorders>
            <w:vAlign w:val="center"/>
          </w:tcPr>
          <w:p w14:paraId="794F966E">
            <w:pPr>
              <w:pStyle w:val="42"/>
              <w:autoSpaceDE w:val="0"/>
              <w:autoSpaceDN w:val="0"/>
              <w:adjustRightInd w:val="0"/>
              <w:rPr>
                <w:rFonts w:ascii="宋体" w:hAnsi="Calibri" w:cs="宋体"/>
                <w:sz w:val="18"/>
                <w:szCs w:val="18"/>
              </w:rPr>
            </w:pPr>
            <w:r>
              <w:rPr>
                <w:rFonts w:hint="eastAsia" w:ascii="宋体" w:hAnsi="Calibri" w:cs="宋体"/>
                <w:sz w:val="18"/>
                <w:szCs w:val="18"/>
              </w:rPr>
              <w:t>受托人因自身原因未能按时提供文件成果</w:t>
            </w:r>
          </w:p>
        </w:tc>
        <w:tc>
          <w:tcPr>
            <w:tcW w:w="3402" w:type="dxa"/>
            <w:tcBorders>
              <w:top w:val="single" w:color="000000" w:sz="4" w:space="0"/>
              <w:left w:val="single" w:color="000000" w:sz="4" w:space="0"/>
              <w:bottom w:val="single" w:color="000000" w:sz="4" w:space="0"/>
              <w:right w:val="single" w:color="000000" w:sz="4" w:space="0"/>
            </w:tcBorders>
            <w:vAlign w:val="center"/>
          </w:tcPr>
          <w:p w14:paraId="7D4AF49D">
            <w:pPr>
              <w:pStyle w:val="42"/>
              <w:rPr>
                <w:sz w:val="18"/>
                <w:szCs w:val="18"/>
              </w:rPr>
            </w:pPr>
            <w:r>
              <w:rPr>
                <w:rFonts w:hint="eastAsia"/>
                <w:sz w:val="18"/>
                <w:szCs w:val="18"/>
              </w:rPr>
              <w:t>每逾期一天，受托人向委托人支付违约金2</w:t>
            </w:r>
            <w:r>
              <w:rPr>
                <w:sz w:val="18"/>
                <w:szCs w:val="18"/>
              </w:rPr>
              <w:t>00</w:t>
            </w:r>
            <w:r>
              <w:rPr>
                <w:rFonts w:hint="eastAsia"/>
                <w:sz w:val="18"/>
                <w:szCs w:val="18"/>
              </w:rPr>
              <w:t>元</w:t>
            </w:r>
            <w:r>
              <w:rPr>
                <w:sz w:val="18"/>
                <w:szCs w:val="18"/>
              </w:rPr>
              <w:t>/</w:t>
            </w:r>
            <w:r>
              <w:rPr>
                <w:rFonts w:hint="eastAsia"/>
                <w:sz w:val="18"/>
                <w:szCs w:val="18"/>
              </w:rPr>
              <w:t>份。</w:t>
            </w:r>
          </w:p>
        </w:tc>
      </w:tr>
      <w:tr w14:paraId="7E440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27623DE4">
            <w:pPr>
              <w:pStyle w:val="42"/>
              <w:numPr>
                <w:ilvl w:val="0"/>
                <w:numId w:val="49"/>
              </w:numPr>
              <w:rPr>
                <w:rFonts w:ascii="Calibri" w:hAnsi="Calibri"/>
                <w:sz w:val="18"/>
                <w:szCs w:val="18"/>
              </w:rPr>
            </w:pPr>
          </w:p>
        </w:tc>
        <w:tc>
          <w:tcPr>
            <w:tcW w:w="708" w:type="dxa"/>
            <w:vMerge w:val="continue"/>
            <w:tcBorders>
              <w:left w:val="single" w:color="000000" w:sz="4" w:space="0"/>
              <w:bottom w:val="single" w:color="000000" w:sz="4" w:space="0"/>
              <w:right w:val="single" w:color="000000" w:sz="4" w:space="0"/>
            </w:tcBorders>
            <w:vAlign w:val="center"/>
          </w:tcPr>
          <w:p w14:paraId="7EED092C">
            <w:pPr>
              <w:pStyle w:val="42"/>
              <w:widowControl/>
              <w:rPr>
                <w:rFonts w:ascii="Calibri" w:hAnsi="Calibri"/>
                <w:sz w:val="18"/>
                <w:szCs w:val="18"/>
              </w:rPr>
            </w:pPr>
          </w:p>
        </w:tc>
        <w:tc>
          <w:tcPr>
            <w:tcW w:w="4678" w:type="dxa"/>
            <w:tcBorders>
              <w:top w:val="single" w:color="000000" w:sz="4" w:space="0"/>
              <w:left w:val="single" w:color="000000" w:sz="4" w:space="0"/>
              <w:bottom w:val="single" w:color="000000" w:sz="4" w:space="0"/>
              <w:right w:val="single" w:color="000000" w:sz="4" w:space="0"/>
            </w:tcBorders>
            <w:vAlign w:val="center"/>
          </w:tcPr>
          <w:p w14:paraId="6685E9C6">
            <w:pPr>
              <w:pStyle w:val="42"/>
              <w:autoSpaceDE w:val="0"/>
              <w:autoSpaceDN w:val="0"/>
              <w:adjustRightInd w:val="0"/>
              <w:rPr>
                <w:rFonts w:ascii="宋体" w:hAnsi="Calibri" w:cs="宋体"/>
                <w:sz w:val="18"/>
                <w:szCs w:val="18"/>
              </w:rPr>
            </w:pPr>
            <w:r>
              <w:rPr>
                <w:rFonts w:hint="eastAsia" w:ascii="宋体" w:hAnsi="Calibri" w:cs="宋体"/>
                <w:sz w:val="18"/>
                <w:szCs w:val="18"/>
              </w:rPr>
              <w:t>监理单位不服从合同约定的其他工作事项</w:t>
            </w:r>
          </w:p>
        </w:tc>
        <w:tc>
          <w:tcPr>
            <w:tcW w:w="3402" w:type="dxa"/>
            <w:tcBorders>
              <w:top w:val="single" w:color="000000" w:sz="4" w:space="0"/>
              <w:left w:val="single" w:color="000000" w:sz="4" w:space="0"/>
              <w:bottom w:val="single" w:color="000000" w:sz="4" w:space="0"/>
              <w:right w:val="single" w:color="000000" w:sz="4" w:space="0"/>
            </w:tcBorders>
            <w:vAlign w:val="center"/>
          </w:tcPr>
          <w:p w14:paraId="3A663675">
            <w:pPr>
              <w:pStyle w:val="42"/>
              <w:rPr>
                <w:sz w:val="18"/>
                <w:szCs w:val="18"/>
              </w:rPr>
            </w:pPr>
            <w:r>
              <w:rPr>
                <w:rFonts w:hint="eastAsia"/>
                <w:sz w:val="18"/>
                <w:szCs w:val="18"/>
              </w:rPr>
              <w:t>受托人向委托人支付违约金2000元/次。</w:t>
            </w:r>
          </w:p>
        </w:tc>
      </w:tr>
    </w:tbl>
    <w:p w14:paraId="1283197F">
      <w:pPr>
        <w:ind w:firstLine="420" w:firstLineChars="200"/>
      </w:pPr>
    </w:p>
    <w:p w14:paraId="4A75D927">
      <w:pPr>
        <w:adjustRightInd w:val="0"/>
        <w:snapToGrid w:val="0"/>
        <w:spacing w:line="360" w:lineRule="auto"/>
        <w:outlineLvl w:val="1"/>
        <w:rPr>
          <w:rFonts w:hint="eastAsia" w:ascii="黑体" w:hAnsi="黑体" w:eastAsia="黑体"/>
          <w:snapToGrid w:val="0"/>
          <w:kern w:val="0"/>
          <w:sz w:val="36"/>
        </w:rPr>
      </w:pPr>
      <w:r>
        <w:br w:type="page"/>
      </w:r>
      <w:bookmarkStart w:id="39" w:name="_Toc151775698"/>
      <w:r>
        <w:rPr>
          <w:rFonts w:hint="eastAsia" w:ascii="黑体" w:hAnsi="黑体" w:eastAsia="黑体"/>
          <w:snapToGrid w:val="0"/>
          <w:kern w:val="0"/>
          <w:sz w:val="36"/>
        </w:rPr>
        <w:t>附表3：履约评价表</w:t>
      </w:r>
      <w:bookmarkEnd w:id="39"/>
    </w:p>
    <w:tbl>
      <w:tblPr>
        <w:tblStyle w:val="19"/>
        <w:tblW w:w="9437" w:type="dxa"/>
        <w:jc w:val="center"/>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
      <w:tblGrid>
        <w:gridCol w:w="507"/>
        <w:gridCol w:w="702"/>
        <w:gridCol w:w="757"/>
        <w:gridCol w:w="667"/>
        <w:gridCol w:w="3571"/>
        <w:gridCol w:w="1923"/>
        <w:gridCol w:w="9"/>
        <w:gridCol w:w="661"/>
        <w:gridCol w:w="640"/>
      </w:tblGrid>
      <w:tr w14:paraId="1AD7ADC9">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966" w:type="dxa"/>
            <w:gridSpan w:val="3"/>
            <w:tcBorders>
              <w:right w:val="single" w:color="auto" w:sz="4" w:space="0"/>
            </w:tcBorders>
            <w:vAlign w:val="center"/>
          </w:tcPr>
          <w:p w14:paraId="261899F7">
            <w:pPr>
              <w:widowControl/>
              <w:tabs>
                <w:tab w:val="left" w:pos="1620"/>
              </w:tabs>
              <w:snapToGrid w:val="0"/>
              <w:rPr>
                <w:rFonts w:hint="eastAsia" w:ascii="宋体" w:hAnsi="宋体"/>
                <w:b/>
                <w:bCs/>
                <w:color w:val="000000"/>
                <w:kern w:val="0"/>
                <w:szCs w:val="21"/>
              </w:rPr>
            </w:pPr>
            <w:r>
              <w:rPr>
                <w:rFonts w:hint="eastAsia" w:ascii="宋体" w:hAnsi="宋体" w:cs="宋体"/>
                <w:b/>
                <w:bCs/>
                <w:kern w:val="0"/>
                <w:szCs w:val="21"/>
              </w:rPr>
              <w:t>评价类型</w:t>
            </w:r>
          </w:p>
        </w:tc>
        <w:tc>
          <w:tcPr>
            <w:tcW w:w="7471" w:type="dxa"/>
            <w:gridSpan w:val="6"/>
            <w:tcBorders>
              <w:left w:val="single" w:color="auto" w:sz="4" w:space="0"/>
            </w:tcBorders>
            <w:vAlign w:val="center"/>
          </w:tcPr>
          <w:p w14:paraId="18D768AF">
            <w:pPr>
              <w:widowControl/>
              <w:tabs>
                <w:tab w:val="left" w:pos="1620"/>
              </w:tabs>
              <w:snapToGrid w:val="0"/>
              <w:rPr>
                <w:rFonts w:hint="eastAsia" w:ascii="宋体" w:hAnsi="宋体"/>
                <w:b/>
                <w:bCs/>
                <w:color w:val="000000"/>
                <w:kern w:val="0"/>
                <w:szCs w:val="21"/>
              </w:rPr>
            </w:pPr>
            <w:r>
              <w:rPr>
                <w:rFonts w:hint="eastAsia" w:ascii="宋体" w:hAnsi="宋体" w:cs="宋体"/>
                <w:b/>
                <w:bCs/>
                <w:color w:val="000000"/>
                <w:kern w:val="0"/>
                <w:szCs w:val="21"/>
              </w:rPr>
              <w:t xml:space="preserve">□季度评价 </w:t>
            </w:r>
            <w:r>
              <w:rPr>
                <w:rFonts w:ascii="宋体" w:hAnsi="宋体" w:cs="宋体"/>
                <w:b/>
                <w:bCs/>
                <w:color w:val="000000"/>
                <w:kern w:val="0"/>
                <w:szCs w:val="21"/>
              </w:rPr>
              <w:t xml:space="preserve">     </w:t>
            </w:r>
            <w:r>
              <w:rPr>
                <w:rFonts w:hint="eastAsia" w:ascii="宋体" w:hAnsi="宋体" w:cs="宋体"/>
                <w:b/>
                <w:bCs/>
                <w:color w:val="000000"/>
                <w:kern w:val="0"/>
                <w:szCs w:val="21"/>
              </w:rPr>
              <w:t xml:space="preserve">第    </w:t>
            </w:r>
            <w:r>
              <w:rPr>
                <w:rFonts w:ascii="宋体" w:hAnsi="宋体" w:cs="宋体"/>
                <w:b/>
                <w:bCs/>
                <w:color w:val="000000"/>
                <w:kern w:val="0"/>
                <w:szCs w:val="21"/>
              </w:rPr>
              <w:t xml:space="preserve"> </w:t>
            </w:r>
            <w:r>
              <w:rPr>
                <w:rFonts w:hint="eastAsia" w:ascii="宋体" w:hAnsi="宋体" w:cs="宋体"/>
                <w:b/>
                <w:bCs/>
                <w:color w:val="000000"/>
                <w:kern w:val="0"/>
                <w:szCs w:val="21"/>
              </w:rPr>
              <w:t xml:space="preserve">次    □ 阶段评价 </w:t>
            </w:r>
            <w:r>
              <w:rPr>
                <w:rFonts w:ascii="宋体" w:hAnsi="宋体" w:cs="宋体"/>
                <w:b/>
                <w:bCs/>
                <w:color w:val="000000"/>
                <w:kern w:val="0"/>
                <w:szCs w:val="21"/>
              </w:rPr>
              <w:t xml:space="preserve">    </w:t>
            </w:r>
            <w:r>
              <w:rPr>
                <w:rFonts w:hint="eastAsia" w:ascii="宋体" w:hAnsi="宋体" w:cs="宋体"/>
                <w:b/>
                <w:bCs/>
                <w:color w:val="000000"/>
                <w:kern w:val="0"/>
                <w:szCs w:val="21"/>
              </w:rPr>
              <w:t xml:space="preserve">  第   </w:t>
            </w:r>
            <w:r>
              <w:rPr>
                <w:rFonts w:ascii="宋体" w:hAnsi="宋体" w:cs="宋体"/>
                <w:b/>
                <w:bCs/>
                <w:color w:val="000000"/>
                <w:kern w:val="0"/>
                <w:szCs w:val="21"/>
              </w:rPr>
              <w:t xml:space="preserve">    </w:t>
            </w:r>
            <w:r>
              <w:rPr>
                <w:rFonts w:hint="eastAsia" w:ascii="宋体" w:hAnsi="宋体" w:cs="宋体"/>
                <w:b/>
                <w:bCs/>
                <w:color w:val="000000"/>
                <w:kern w:val="0"/>
                <w:szCs w:val="21"/>
              </w:rPr>
              <w:t>次</w:t>
            </w:r>
          </w:p>
        </w:tc>
      </w:tr>
      <w:tr w14:paraId="0D1AC445">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966" w:type="dxa"/>
            <w:gridSpan w:val="3"/>
            <w:tcBorders>
              <w:right w:val="single" w:color="auto" w:sz="4" w:space="0"/>
            </w:tcBorders>
            <w:vAlign w:val="center"/>
          </w:tcPr>
          <w:p w14:paraId="5F32B1F0">
            <w:pPr>
              <w:widowControl/>
              <w:tabs>
                <w:tab w:val="left" w:pos="1620"/>
              </w:tabs>
              <w:snapToGrid w:val="0"/>
              <w:rPr>
                <w:rFonts w:hint="eastAsia" w:ascii="宋体" w:hAnsi="宋体"/>
                <w:b/>
                <w:bCs/>
                <w:color w:val="000000"/>
                <w:kern w:val="0"/>
                <w:szCs w:val="21"/>
              </w:rPr>
            </w:pPr>
            <w:r>
              <w:rPr>
                <w:rFonts w:hint="eastAsia" w:ascii="宋体" w:hAnsi="宋体" w:cs="宋体"/>
                <w:b/>
                <w:bCs/>
                <w:kern w:val="0"/>
                <w:szCs w:val="21"/>
              </w:rPr>
              <w:t>项目名称</w:t>
            </w:r>
          </w:p>
        </w:tc>
        <w:tc>
          <w:tcPr>
            <w:tcW w:w="4238" w:type="dxa"/>
            <w:gridSpan w:val="2"/>
            <w:tcBorders>
              <w:left w:val="single" w:color="auto" w:sz="4" w:space="0"/>
              <w:right w:val="single" w:color="auto" w:sz="4" w:space="0"/>
            </w:tcBorders>
            <w:vAlign w:val="center"/>
          </w:tcPr>
          <w:p w14:paraId="36E12DB0">
            <w:pPr>
              <w:widowControl/>
              <w:tabs>
                <w:tab w:val="left" w:pos="1620"/>
              </w:tabs>
              <w:snapToGrid w:val="0"/>
              <w:rPr>
                <w:rFonts w:hint="eastAsia" w:ascii="宋体" w:hAnsi="宋体"/>
                <w:b/>
                <w:bCs/>
                <w:color w:val="000000"/>
                <w:kern w:val="0"/>
                <w:szCs w:val="21"/>
              </w:rPr>
            </w:pPr>
          </w:p>
        </w:tc>
        <w:tc>
          <w:tcPr>
            <w:tcW w:w="1932" w:type="dxa"/>
            <w:gridSpan w:val="2"/>
            <w:tcBorders>
              <w:left w:val="single" w:color="auto" w:sz="4" w:space="0"/>
              <w:right w:val="single" w:color="auto" w:sz="4" w:space="0"/>
            </w:tcBorders>
            <w:vAlign w:val="center"/>
          </w:tcPr>
          <w:p w14:paraId="77A2892F">
            <w:pPr>
              <w:widowControl/>
              <w:tabs>
                <w:tab w:val="left" w:pos="1620"/>
              </w:tabs>
              <w:snapToGrid w:val="0"/>
              <w:rPr>
                <w:rFonts w:hint="eastAsia" w:ascii="宋体" w:hAnsi="宋体"/>
                <w:b/>
                <w:bCs/>
                <w:color w:val="000000"/>
                <w:kern w:val="0"/>
                <w:szCs w:val="21"/>
              </w:rPr>
            </w:pPr>
            <w:r>
              <w:rPr>
                <w:rFonts w:hint="eastAsia" w:ascii="宋体" w:hAnsi="宋体" w:cs="宋体"/>
                <w:b/>
                <w:bCs/>
                <w:kern w:val="0"/>
                <w:szCs w:val="21"/>
              </w:rPr>
              <w:t>评价日期</w:t>
            </w:r>
          </w:p>
        </w:tc>
        <w:tc>
          <w:tcPr>
            <w:tcW w:w="1301" w:type="dxa"/>
            <w:gridSpan w:val="2"/>
            <w:tcBorders>
              <w:left w:val="single" w:color="auto" w:sz="4" w:space="0"/>
            </w:tcBorders>
            <w:vAlign w:val="center"/>
          </w:tcPr>
          <w:p w14:paraId="3175BE85">
            <w:pPr>
              <w:widowControl/>
              <w:tabs>
                <w:tab w:val="left" w:pos="1620"/>
              </w:tabs>
              <w:snapToGrid w:val="0"/>
              <w:rPr>
                <w:rFonts w:hint="eastAsia" w:ascii="宋体" w:hAnsi="宋体"/>
                <w:b/>
                <w:bCs/>
                <w:color w:val="000000"/>
                <w:kern w:val="0"/>
                <w:szCs w:val="21"/>
              </w:rPr>
            </w:pPr>
          </w:p>
        </w:tc>
      </w:tr>
      <w:tr w14:paraId="2107B063">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966" w:type="dxa"/>
            <w:gridSpan w:val="3"/>
            <w:tcBorders>
              <w:right w:val="single" w:color="auto" w:sz="4" w:space="0"/>
            </w:tcBorders>
            <w:vAlign w:val="center"/>
          </w:tcPr>
          <w:p w14:paraId="56E83746">
            <w:pPr>
              <w:widowControl/>
              <w:tabs>
                <w:tab w:val="left" w:pos="1620"/>
              </w:tabs>
              <w:snapToGrid w:val="0"/>
              <w:rPr>
                <w:rFonts w:hint="eastAsia" w:ascii="宋体" w:hAnsi="宋体"/>
                <w:b/>
                <w:bCs/>
                <w:color w:val="000000"/>
                <w:kern w:val="0"/>
                <w:szCs w:val="21"/>
              </w:rPr>
            </w:pPr>
            <w:r>
              <w:rPr>
                <w:rFonts w:hint="eastAsia" w:ascii="宋体" w:hAnsi="宋体" w:cs="宋体"/>
                <w:b/>
                <w:bCs/>
                <w:kern w:val="0"/>
                <w:szCs w:val="21"/>
              </w:rPr>
              <w:t>合同名称</w:t>
            </w:r>
          </w:p>
        </w:tc>
        <w:tc>
          <w:tcPr>
            <w:tcW w:w="4238" w:type="dxa"/>
            <w:gridSpan w:val="2"/>
            <w:tcBorders>
              <w:left w:val="single" w:color="auto" w:sz="4" w:space="0"/>
              <w:right w:val="single" w:color="auto" w:sz="4" w:space="0"/>
            </w:tcBorders>
            <w:vAlign w:val="center"/>
          </w:tcPr>
          <w:p w14:paraId="259D58B7">
            <w:pPr>
              <w:widowControl/>
              <w:tabs>
                <w:tab w:val="left" w:pos="1620"/>
              </w:tabs>
              <w:snapToGrid w:val="0"/>
              <w:rPr>
                <w:rFonts w:hint="eastAsia" w:ascii="宋体" w:hAnsi="宋体"/>
                <w:b/>
                <w:bCs/>
                <w:color w:val="000000"/>
                <w:kern w:val="0"/>
                <w:szCs w:val="21"/>
              </w:rPr>
            </w:pPr>
          </w:p>
        </w:tc>
        <w:tc>
          <w:tcPr>
            <w:tcW w:w="1932" w:type="dxa"/>
            <w:gridSpan w:val="2"/>
            <w:tcBorders>
              <w:left w:val="single" w:color="auto" w:sz="4" w:space="0"/>
              <w:right w:val="single" w:color="auto" w:sz="4" w:space="0"/>
            </w:tcBorders>
            <w:vAlign w:val="center"/>
          </w:tcPr>
          <w:p w14:paraId="2061279E">
            <w:pPr>
              <w:widowControl/>
              <w:tabs>
                <w:tab w:val="left" w:pos="1620"/>
              </w:tabs>
              <w:snapToGrid w:val="0"/>
              <w:rPr>
                <w:rFonts w:hint="eastAsia" w:ascii="宋体" w:hAnsi="宋体"/>
                <w:b/>
                <w:bCs/>
                <w:color w:val="000000"/>
                <w:kern w:val="0"/>
                <w:szCs w:val="21"/>
              </w:rPr>
            </w:pPr>
            <w:r>
              <w:rPr>
                <w:rFonts w:hint="eastAsia" w:ascii="宋体" w:hAnsi="宋体" w:cs="宋体"/>
                <w:b/>
                <w:bCs/>
                <w:kern w:val="0"/>
                <w:szCs w:val="21"/>
              </w:rPr>
              <w:t>合同编号</w:t>
            </w:r>
          </w:p>
        </w:tc>
        <w:tc>
          <w:tcPr>
            <w:tcW w:w="1301" w:type="dxa"/>
            <w:gridSpan w:val="2"/>
            <w:tcBorders>
              <w:left w:val="single" w:color="auto" w:sz="4" w:space="0"/>
            </w:tcBorders>
            <w:vAlign w:val="center"/>
          </w:tcPr>
          <w:p w14:paraId="4A39A8A5">
            <w:pPr>
              <w:widowControl/>
              <w:tabs>
                <w:tab w:val="left" w:pos="1620"/>
              </w:tabs>
              <w:snapToGrid w:val="0"/>
              <w:rPr>
                <w:rFonts w:hint="eastAsia" w:ascii="宋体" w:hAnsi="宋体"/>
                <w:b/>
                <w:bCs/>
                <w:color w:val="000000"/>
                <w:kern w:val="0"/>
                <w:szCs w:val="21"/>
              </w:rPr>
            </w:pPr>
          </w:p>
        </w:tc>
      </w:tr>
      <w:tr w14:paraId="779ACC4D">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966" w:type="dxa"/>
            <w:gridSpan w:val="3"/>
            <w:tcBorders>
              <w:right w:val="single" w:color="auto" w:sz="4" w:space="0"/>
            </w:tcBorders>
            <w:vAlign w:val="center"/>
          </w:tcPr>
          <w:p w14:paraId="3F0695C4">
            <w:pPr>
              <w:widowControl/>
              <w:tabs>
                <w:tab w:val="left" w:pos="1620"/>
              </w:tabs>
              <w:snapToGrid w:val="0"/>
              <w:rPr>
                <w:rFonts w:hint="eastAsia" w:ascii="宋体" w:hAnsi="宋体"/>
                <w:b/>
                <w:bCs/>
                <w:color w:val="000000"/>
                <w:kern w:val="0"/>
                <w:szCs w:val="21"/>
              </w:rPr>
            </w:pPr>
            <w:r>
              <w:rPr>
                <w:rFonts w:hint="eastAsia" w:ascii="宋体" w:hAnsi="宋体" w:cs="宋体"/>
                <w:b/>
                <w:bCs/>
                <w:kern w:val="0"/>
                <w:szCs w:val="21"/>
              </w:rPr>
              <w:t>评价单位</w:t>
            </w:r>
          </w:p>
        </w:tc>
        <w:tc>
          <w:tcPr>
            <w:tcW w:w="4238" w:type="dxa"/>
            <w:gridSpan w:val="2"/>
            <w:tcBorders>
              <w:left w:val="single" w:color="auto" w:sz="4" w:space="0"/>
              <w:right w:val="single" w:color="auto" w:sz="4" w:space="0"/>
            </w:tcBorders>
            <w:vAlign w:val="center"/>
          </w:tcPr>
          <w:p w14:paraId="7AAC44D6">
            <w:pPr>
              <w:widowControl/>
              <w:tabs>
                <w:tab w:val="left" w:pos="1620"/>
              </w:tabs>
              <w:snapToGrid w:val="0"/>
              <w:rPr>
                <w:rFonts w:hint="eastAsia" w:ascii="宋体" w:hAnsi="宋体"/>
                <w:b/>
                <w:bCs/>
                <w:color w:val="000000"/>
                <w:kern w:val="0"/>
                <w:szCs w:val="21"/>
              </w:rPr>
            </w:pPr>
          </w:p>
        </w:tc>
        <w:tc>
          <w:tcPr>
            <w:tcW w:w="1932" w:type="dxa"/>
            <w:gridSpan w:val="2"/>
            <w:tcBorders>
              <w:left w:val="single" w:color="auto" w:sz="4" w:space="0"/>
              <w:right w:val="single" w:color="auto" w:sz="4" w:space="0"/>
            </w:tcBorders>
            <w:vAlign w:val="center"/>
          </w:tcPr>
          <w:p w14:paraId="3DD9AE45">
            <w:pPr>
              <w:widowControl/>
              <w:tabs>
                <w:tab w:val="left" w:pos="1620"/>
              </w:tabs>
              <w:snapToGrid w:val="0"/>
              <w:rPr>
                <w:rFonts w:hint="eastAsia" w:ascii="宋体" w:hAnsi="宋体"/>
                <w:b/>
                <w:bCs/>
                <w:color w:val="000000"/>
                <w:kern w:val="0"/>
                <w:szCs w:val="21"/>
              </w:rPr>
            </w:pPr>
            <w:r>
              <w:rPr>
                <w:rFonts w:hint="eastAsia" w:ascii="宋体" w:hAnsi="宋体" w:cs="宋体"/>
                <w:b/>
                <w:bCs/>
                <w:kern w:val="0"/>
                <w:szCs w:val="21"/>
              </w:rPr>
              <w:t>履约单位</w:t>
            </w:r>
          </w:p>
        </w:tc>
        <w:tc>
          <w:tcPr>
            <w:tcW w:w="1301" w:type="dxa"/>
            <w:gridSpan w:val="2"/>
            <w:tcBorders>
              <w:left w:val="single" w:color="auto" w:sz="4" w:space="0"/>
            </w:tcBorders>
            <w:vAlign w:val="center"/>
          </w:tcPr>
          <w:p w14:paraId="62FF4F87">
            <w:pPr>
              <w:widowControl/>
              <w:tabs>
                <w:tab w:val="left" w:pos="1620"/>
              </w:tabs>
              <w:snapToGrid w:val="0"/>
              <w:rPr>
                <w:rFonts w:hint="eastAsia" w:ascii="宋体" w:hAnsi="宋体"/>
                <w:b/>
                <w:bCs/>
                <w:color w:val="000000"/>
                <w:kern w:val="0"/>
                <w:szCs w:val="21"/>
              </w:rPr>
            </w:pPr>
          </w:p>
        </w:tc>
      </w:tr>
      <w:tr w14:paraId="25546E51">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07" w:type="dxa"/>
            <w:vAlign w:val="center"/>
          </w:tcPr>
          <w:p w14:paraId="089C9326">
            <w:pPr>
              <w:widowControl/>
              <w:tabs>
                <w:tab w:val="left" w:pos="1620"/>
              </w:tabs>
              <w:snapToGrid w:val="0"/>
              <w:rPr>
                <w:rFonts w:hint="eastAsia" w:ascii="宋体" w:hAnsi="宋体"/>
                <w:b/>
                <w:bCs/>
                <w:color w:val="000000"/>
                <w:kern w:val="0"/>
                <w:szCs w:val="21"/>
              </w:rPr>
            </w:pPr>
            <w:r>
              <w:rPr>
                <w:rFonts w:ascii="宋体" w:hAnsi="宋体"/>
                <w:b/>
                <w:bCs/>
                <w:color w:val="000000"/>
                <w:kern w:val="0"/>
                <w:szCs w:val="21"/>
              </w:rPr>
              <w:t>序号</w:t>
            </w:r>
          </w:p>
        </w:tc>
        <w:tc>
          <w:tcPr>
            <w:tcW w:w="1459" w:type="dxa"/>
            <w:gridSpan w:val="2"/>
            <w:vAlign w:val="center"/>
          </w:tcPr>
          <w:p w14:paraId="79C5BEF1">
            <w:pPr>
              <w:widowControl/>
              <w:tabs>
                <w:tab w:val="left" w:pos="1620"/>
              </w:tabs>
              <w:snapToGrid w:val="0"/>
              <w:rPr>
                <w:rFonts w:hint="eastAsia" w:ascii="宋体" w:hAnsi="宋体"/>
                <w:b/>
                <w:bCs/>
                <w:color w:val="000000"/>
                <w:kern w:val="0"/>
                <w:szCs w:val="21"/>
              </w:rPr>
            </w:pPr>
            <w:r>
              <w:rPr>
                <w:rFonts w:ascii="宋体" w:hAnsi="宋体"/>
                <w:b/>
                <w:bCs/>
                <w:color w:val="000000"/>
                <w:kern w:val="0"/>
                <w:szCs w:val="21"/>
              </w:rPr>
              <w:t>分项内容</w:t>
            </w:r>
          </w:p>
        </w:tc>
        <w:tc>
          <w:tcPr>
            <w:tcW w:w="667" w:type="dxa"/>
            <w:vAlign w:val="center"/>
          </w:tcPr>
          <w:p w14:paraId="323B0ED9">
            <w:pPr>
              <w:widowControl/>
              <w:tabs>
                <w:tab w:val="left" w:pos="1620"/>
              </w:tabs>
              <w:snapToGrid w:val="0"/>
              <w:rPr>
                <w:rFonts w:hint="eastAsia" w:ascii="宋体" w:hAnsi="宋体"/>
                <w:b/>
                <w:bCs/>
                <w:color w:val="000000"/>
                <w:kern w:val="0"/>
                <w:szCs w:val="21"/>
              </w:rPr>
            </w:pPr>
            <w:r>
              <w:rPr>
                <w:rFonts w:ascii="宋体" w:hAnsi="宋体"/>
                <w:b/>
                <w:bCs/>
                <w:color w:val="000000"/>
                <w:kern w:val="0"/>
                <w:szCs w:val="21"/>
              </w:rPr>
              <w:t>分值</w:t>
            </w:r>
          </w:p>
        </w:tc>
        <w:tc>
          <w:tcPr>
            <w:tcW w:w="5494" w:type="dxa"/>
            <w:gridSpan w:val="2"/>
            <w:vAlign w:val="center"/>
          </w:tcPr>
          <w:p w14:paraId="1EB578DF">
            <w:pPr>
              <w:widowControl/>
              <w:tabs>
                <w:tab w:val="left" w:pos="1620"/>
              </w:tabs>
              <w:snapToGrid w:val="0"/>
              <w:rPr>
                <w:rFonts w:hint="eastAsia" w:ascii="宋体" w:hAnsi="宋体"/>
                <w:b/>
                <w:bCs/>
                <w:color w:val="000000"/>
                <w:kern w:val="0"/>
                <w:szCs w:val="21"/>
              </w:rPr>
            </w:pPr>
            <w:r>
              <w:rPr>
                <w:rFonts w:ascii="宋体" w:hAnsi="宋体"/>
                <w:b/>
                <w:bCs/>
                <w:color w:val="000000"/>
                <w:kern w:val="0"/>
                <w:szCs w:val="21"/>
              </w:rPr>
              <w:t>评 价 指 标</w:t>
            </w:r>
          </w:p>
        </w:tc>
        <w:tc>
          <w:tcPr>
            <w:tcW w:w="670" w:type="dxa"/>
            <w:gridSpan w:val="2"/>
            <w:vAlign w:val="center"/>
          </w:tcPr>
          <w:p w14:paraId="32EAB4EA">
            <w:pPr>
              <w:widowControl/>
              <w:tabs>
                <w:tab w:val="left" w:pos="1620"/>
              </w:tabs>
              <w:snapToGrid w:val="0"/>
              <w:rPr>
                <w:rFonts w:hint="eastAsia" w:ascii="宋体" w:hAnsi="宋体"/>
                <w:b/>
                <w:bCs/>
                <w:color w:val="000000"/>
                <w:kern w:val="0"/>
                <w:szCs w:val="21"/>
              </w:rPr>
            </w:pPr>
            <w:r>
              <w:rPr>
                <w:rFonts w:ascii="宋体" w:hAnsi="宋体"/>
                <w:b/>
                <w:bCs/>
                <w:color w:val="000000"/>
                <w:kern w:val="0"/>
                <w:szCs w:val="21"/>
              </w:rPr>
              <w:t>应得分</w:t>
            </w:r>
          </w:p>
        </w:tc>
        <w:tc>
          <w:tcPr>
            <w:tcW w:w="640" w:type="dxa"/>
            <w:vAlign w:val="center"/>
          </w:tcPr>
          <w:p w14:paraId="712B4DCC">
            <w:pPr>
              <w:widowControl/>
              <w:tabs>
                <w:tab w:val="left" w:pos="1620"/>
              </w:tabs>
              <w:snapToGrid w:val="0"/>
              <w:rPr>
                <w:rFonts w:hint="eastAsia" w:ascii="宋体" w:hAnsi="宋体"/>
                <w:b/>
                <w:bCs/>
                <w:color w:val="000000"/>
                <w:kern w:val="0"/>
                <w:szCs w:val="21"/>
              </w:rPr>
            </w:pPr>
            <w:r>
              <w:rPr>
                <w:rFonts w:ascii="宋体" w:hAnsi="宋体"/>
                <w:b/>
                <w:bCs/>
                <w:color w:val="000000"/>
                <w:kern w:val="0"/>
                <w:szCs w:val="21"/>
              </w:rPr>
              <w:t>实得分</w:t>
            </w:r>
          </w:p>
        </w:tc>
      </w:tr>
      <w:tr w14:paraId="08227DFB">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restart"/>
            <w:vAlign w:val="center"/>
          </w:tcPr>
          <w:p w14:paraId="3318DFC9">
            <w:pPr>
              <w:widowControl/>
              <w:tabs>
                <w:tab w:val="left" w:pos="1620"/>
              </w:tabs>
              <w:snapToGrid w:val="0"/>
              <w:rPr>
                <w:rFonts w:hint="eastAsia" w:ascii="宋体" w:hAnsi="宋体"/>
                <w:b/>
                <w:bCs/>
                <w:color w:val="000000"/>
                <w:kern w:val="0"/>
                <w:szCs w:val="21"/>
              </w:rPr>
            </w:pPr>
            <w:r>
              <w:rPr>
                <w:rFonts w:ascii="宋体" w:hAnsi="宋体"/>
                <w:b/>
                <w:bCs/>
                <w:color w:val="000000"/>
                <w:kern w:val="0"/>
                <w:szCs w:val="21"/>
              </w:rPr>
              <w:t>一</w:t>
            </w:r>
          </w:p>
        </w:tc>
        <w:tc>
          <w:tcPr>
            <w:tcW w:w="702" w:type="dxa"/>
            <w:vMerge w:val="restart"/>
            <w:vAlign w:val="center"/>
          </w:tcPr>
          <w:p w14:paraId="5C4DEB00">
            <w:pPr>
              <w:widowControl/>
              <w:tabs>
                <w:tab w:val="left" w:pos="1620"/>
              </w:tabs>
              <w:snapToGrid w:val="0"/>
              <w:rPr>
                <w:rFonts w:hint="eastAsia" w:ascii="宋体" w:hAnsi="宋体"/>
                <w:b/>
                <w:bCs/>
                <w:color w:val="000000"/>
                <w:kern w:val="0"/>
                <w:szCs w:val="21"/>
              </w:rPr>
            </w:pPr>
            <w:r>
              <w:rPr>
                <w:rFonts w:ascii="宋体" w:hAnsi="宋体"/>
                <w:b/>
                <w:bCs/>
                <w:color w:val="000000"/>
                <w:kern w:val="0"/>
                <w:szCs w:val="21"/>
              </w:rPr>
              <w:t>人员配备</w:t>
            </w:r>
          </w:p>
        </w:tc>
        <w:tc>
          <w:tcPr>
            <w:tcW w:w="757" w:type="dxa"/>
            <w:vMerge w:val="restart"/>
            <w:vAlign w:val="center"/>
          </w:tcPr>
          <w:p w14:paraId="343D35B1">
            <w:pPr>
              <w:widowControl/>
              <w:tabs>
                <w:tab w:val="left" w:pos="1620"/>
              </w:tabs>
              <w:snapToGrid w:val="0"/>
              <w:rPr>
                <w:rFonts w:hint="eastAsia" w:ascii="宋体" w:hAnsi="宋体"/>
                <w:bCs/>
                <w:color w:val="000000"/>
                <w:kern w:val="0"/>
                <w:szCs w:val="21"/>
              </w:rPr>
            </w:pPr>
            <w:r>
              <w:rPr>
                <w:rFonts w:ascii="宋体" w:hAnsi="宋体"/>
                <w:bCs/>
                <w:color w:val="000000"/>
                <w:kern w:val="0"/>
                <w:szCs w:val="21"/>
              </w:rPr>
              <w:t>人员数量</w:t>
            </w:r>
          </w:p>
        </w:tc>
        <w:tc>
          <w:tcPr>
            <w:tcW w:w="667" w:type="dxa"/>
            <w:vMerge w:val="restart"/>
            <w:vAlign w:val="center"/>
          </w:tcPr>
          <w:p w14:paraId="2B41A736">
            <w:pPr>
              <w:widowControl/>
              <w:tabs>
                <w:tab w:val="left" w:pos="1620"/>
              </w:tabs>
              <w:snapToGrid w:val="0"/>
              <w:rPr>
                <w:rFonts w:hint="eastAsia" w:ascii="宋体" w:hAnsi="宋体"/>
                <w:color w:val="000000"/>
                <w:kern w:val="0"/>
                <w:szCs w:val="21"/>
              </w:rPr>
            </w:pPr>
            <w:r>
              <w:rPr>
                <w:rFonts w:ascii="宋体" w:hAnsi="宋体"/>
                <w:color w:val="000000"/>
                <w:kern w:val="0"/>
                <w:szCs w:val="21"/>
              </w:rPr>
              <w:t>4</w:t>
            </w:r>
          </w:p>
        </w:tc>
        <w:tc>
          <w:tcPr>
            <w:tcW w:w="5494" w:type="dxa"/>
            <w:gridSpan w:val="2"/>
            <w:vAlign w:val="center"/>
          </w:tcPr>
          <w:p w14:paraId="10B88947">
            <w:pPr>
              <w:widowControl/>
              <w:tabs>
                <w:tab w:val="left" w:pos="1620"/>
              </w:tabs>
              <w:snapToGrid w:val="0"/>
              <w:rPr>
                <w:rFonts w:hint="eastAsia" w:ascii="宋体" w:hAnsi="宋体"/>
                <w:bCs/>
                <w:color w:val="000000"/>
                <w:kern w:val="0"/>
                <w:szCs w:val="21"/>
              </w:rPr>
            </w:pPr>
            <w:r>
              <w:rPr>
                <w:rFonts w:ascii="宋体" w:hAnsi="宋体"/>
                <w:color w:val="000000"/>
                <w:kern w:val="0"/>
                <w:szCs w:val="21"/>
              </w:rPr>
              <w:t>配备监理人员的数量满足合同及监理工作的实际要求并能及时到位，人员调整得到业主的认可。</w:t>
            </w:r>
          </w:p>
        </w:tc>
        <w:tc>
          <w:tcPr>
            <w:tcW w:w="670" w:type="dxa"/>
            <w:gridSpan w:val="2"/>
            <w:vAlign w:val="center"/>
          </w:tcPr>
          <w:p w14:paraId="12772749">
            <w:pPr>
              <w:widowControl/>
              <w:tabs>
                <w:tab w:val="left" w:pos="1620"/>
              </w:tabs>
              <w:snapToGrid w:val="0"/>
              <w:rPr>
                <w:rFonts w:hint="eastAsia" w:ascii="宋体" w:hAnsi="宋体"/>
                <w:color w:val="000000"/>
                <w:kern w:val="0"/>
                <w:szCs w:val="21"/>
              </w:rPr>
            </w:pPr>
            <w:r>
              <w:rPr>
                <w:rFonts w:ascii="宋体" w:hAnsi="宋体"/>
                <w:color w:val="000000"/>
                <w:kern w:val="0"/>
                <w:szCs w:val="21"/>
              </w:rPr>
              <w:t>4</w:t>
            </w:r>
          </w:p>
        </w:tc>
        <w:tc>
          <w:tcPr>
            <w:tcW w:w="640" w:type="dxa"/>
            <w:vMerge w:val="restart"/>
            <w:vAlign w:val="center"/>
          </w:tcPr>
          <w:p w14:paraId="002AE1BB">
            <w:pPr>
              <w:widowControl/>
              <w:tabs>
                <w:tab w:val="left" w:pos="1620"/>
              </w:tabs>
              <w:snapToGrid w:val="0"/>
              <w:rPr>
                <w:rFonts w:hint="eastAsia" w:ascii="宋体" w:hAnsi="宋体"/>
                <w:bCs/>
                <w:color w:val="000000"/>
                <w:kern w:val="0"/>
                <w:szCs w:val="21"/>
              </w:rPr>
            </w:pPr>
            <w:r>
              <w:rPr>
                <w:rFonts w:ascii="宋体" w:hAnsi="宋体"/>
                <w:bCs/>
                <w:color w:val="000000"/>
                <w:kern w:val="0"/>
                <w:szCs w:val="21"/>
              </w:rPr>
              <w:t>　</w:t>
            </w:r>
          </w:p>
        </w:tc>
      </w:tr>
      <w:tr w14:paraId="08A7F425">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2E47BEC2">
            <w:pPr>
              <w:widowControl/>
              <w:tabs>
                <w:tab w:val="left" w:pos="1620"/>
              </w:tabs>
              <w:snapToGrid w:val="0"/>
              <w:rPr>
                <w:rFonts w:hint="eastAsia" w:ascii="宋体" w:hAnsi="宋体"/>
                <w:b/>
                <w:bCs/>
                <w:color w:val="000000"/>
                <w:kern w:val="0"/>
                <w:szCs w:val="21"/>
              </w:rPr>
            </w:pPr>
          </w:p>
        </w:tc>
        <w:tc>
          <w:tcPr>
            <w:tcW w:w="702" w:type="dxa"/>
            <w:vMerge w:val="continue"/>
            <w:vAlign w:val="center"/>
          </w:tcPr>
          <w:p w14:paraId="116DDFA7">
            <w:pPr>
              <w:widowControl/>
              <w:tabs>
                <w:tab w:val="left" w:pos="1620"/>
              </w:tabs>
              <w:snapToGrid w:val="0"/>
              <w:rPr>
                <w:rFonts w:hint="eastAsia" w:ascii="宋体" w:hAnsi="宋体"/>
                <w:b/>
                <w:bCs/>
                <w:color w:val="000000"/>
                <w:kern w:val="0"/>
                <w:szCs w:val="21"/>
              </w:rPr>
            </w:pPr>
          </w:p>
        </w:tc>
        <w:tc>
          <w:tcPr>
            <w:tcW w:w="757" w:type="dxa"/>
            <w:vMerge w:val="continue"/>
            <w:vAlign w:val="center"/>
          </w:tcPr>
          <w:p w14:paraId="3F29C353">
            <w:pPr>
              <w:widowControl/>
              <w:tabs>
                <w:tab w:val="left" w:pos="1620"/>
              </w:tabs>
              <w:snapToGrid w:val="0"/>
              <w:rPr>
                <w:rFonts w:hint="eastAsia" w:ascii="宋体" w:hAnsi="宋体"/>
                <w:bCs/>
                <w:color w:val="000000"/>
                <w:kern w:val="0"/>
                <w:szCs w:val="21"/>
              </w:rPr>
            </w:pPr>
          </w:p>
        </w:tc>
        <w:tc>
          <w:tcPr>
            <w:tcW w:w="667" w:type="dxa"/>
            <w:vMerge w:val="continue"/>
            <w:vAlign w:val="center"/>
          </w:tcPr>
          <w:p w14:paraId="40372B72">
            <w:pPr>
              <w:widowControl/>
              <w:tabs>
                <w:tab w:val="left" w:pos="1620"/>
              </w:tabs>
              <w:snapToGrid w:val="0"/>
              <w:rPr>
                <w:rFonts w:hint="eastAsia" w:ascii="宋体" w:hAnsi="宋体"/>
                <w:color w:val="000000"/>
                <w:kern w:val="0"/>
                <w:szCs w:val="21"/>
              </w:rPr>
            </w:pPr>
          </w:p>
        </w:tc>
        <w:tc>
          <w:tcPr>
            <w:tcW w:w="5494" w:type="dxa"/>
            <w:gridSpan w:val="2"/>
            <w:vAlign w:val="center"/>
          </w:tcPr>
          <w:p w14:paraId="1F8A7FF2">
            <w:pPr>
              <w:widowControl/>
              <w:tabs>
                <w:tab w:val="left" w:pos="1620"/>
              </w:tabs>
              <w:snapToGrid w:val="0"/>
              <w:rPr>
                <w:rFonts w:hint="eastAsia" w:ascii="宋体" w:hAnsi="宋体"/>
                <w:bCs/>
                <w:color w:val="000000"/>
                <w:kern w:val="0"/>
                <w:szCs w:val="21"/>
              </w:rPr>
            </w:pPr>
            <w:r>
              <w:rPr>
                <w:rFonts w:ascii="宋体" w:hAnsi="宋体"/>
                <w:color w:val="000000"/>
                <w:kern w:val="0"/>
                <w:szCs w:val="21"/>
              </w:rPr>
              <w:t>配备监理人员的数量基本满足合同及监理工作的实际要求并能到位，人员调整得到业主的认可。</w:t>
            </w:r>
          </w:p>
        </w:tc>
        <w:tc>
          <w:tcPr>
            <w:tcW w:w="670" w:type="dxa"/>
            <w:gridSpan w:val="2"/>
            <w:vAlign w:val="center"/>
          </w:tcPr>
          <w:p w14:paraId="1F5B1DFD">
            <w:pPr>
              <w:widowControl/>
              <w:tabs>
                <w:tab w:val="left" w:pos="1620"/>
              </w:tabs>
              <w:snapToGrid w:val="0"/>
              <w:rPr>
                <w:rFonts w:hint="eastAsia" w:ascii="宋体" w:hAnsi="宋体"/>
                <w:color w:val="000000"/>
                <w:kern w:val="0"/>
                <w:szCs w:val="21"/>
              </w:rPr>
            </w:pPr>
            <w:r>
              <w:rPr>
                <w:rFonts w:ascii="宋体" w:hAnsi="宋体"/>
                <w:color w:val="000000"/>
                <w:kern w:val="0"/>
                <w:szCs w:val="21"/>
              </w:rPr>
              <w:t>2-3</w:t>
            </w:r>
          </w:p>
        </w:tc>
        <w:tc>
          <w:tcPr>
            <w:tcW w:w="640" w:type="dxa"/>
            <w:vMerge w:val="continue"/>
            <w:vAlign w:val="center"/>
          </w:tcPr>
          <w:p w14:paraId="059A39CC">
            <w:pPr>
              <w:widowControl/>
              <w:tabs>
                <w:tab w:val="left" w:pos="1620"/>
              </w:tabs>
              <w:snapToGrid w:val="0"/>
              <w:rPr>
                <w:rFonts w:hint="eastAsia" w:ascii="宋体" w:hAnsi="宋体"/>
                <w:bCs/>
                <w:color w:val="000000"/>
                <w:kern w:val="0"/>
                <w:szCs w:val="21"/>
              </w:rPr>
            </w:pPr>
          </w:p>
        </w:tc>
      </w:tr>
      <w:tr w14:paraId="415068E3">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2E4DE94A">
            <w:pPr>
              <w:widowControl/>
              <w:tabs>
                <w:tab w:val="left" w:pos="1620"/>
              </w:tabs>
              <w:snapToGrid w:val="0"/>
              <w:rPr>
                <w:rFonts w:hint="eastAsia" w:ascii="宋体" w:hAnsi="宋体"/>
                <w:b/>
                <w:bCs/>
                <w:color w:val="000000"/>
                <w:kern w:val="0"/>
                <w:szCs w:val="21"/>
              </w:rPr>
            </w:pPr>
          </w:p>
        </w:tc>
        <w:tc>
          <w:tcPr>
            <w:tcW w:w="702" w:type="dxa"/>
            <w:vMerge w:val="continue"/>
            <w:vAlign w:val="center"/>
          </w:tcPr>
          <w:p w14:paraId="7DFB780C">
            <w:pPr>
              <w:widowControl/>
              <w:tabs>
                <w:tab w:val="left" w:pos="1620"/>
              </w:tabs>
              <w:snapToGrid w:val="0"/>
              <w:rPr>
                <w:rFonts w:hint="eastAsia" w:ascii="宋体" w:hAnsi="宋体"/>
                <w:b/>
                <w:bCs/>
                <w:color w:val="000000"/>
                <w:kern w:val="0"/>
                <w:szCs w:val="21"/>
              </w:rPr>
            </w:pPr>
          </w:p>
        </w:tc>
        <w:tc>
          <w:tcPr>
            <w:tcW w:w="757" w:type="dxa"/>
            <w:vMerge w:val="continue"/>
            <w:vAlign w:val="center"/>
          </w:tcPr>
          <w:p w14:paraId="33395F18">
            <w:pPr>
              <w:widowControl/>
              <w:tabs>
                <w:tab w:val="left" w:pos="1620"/>
              </w:tabs>
              <w:snapToGrid w:val="0"/>
              <w:rPr>
                <w:rFonts w:hint="eastAsia" w:ascii="宋体" w:hAnsi="宋体"/>
                <w:bCs/>
                <w:color w:val="000000"/>
                <w:kern w:val="0"/>
                <w:szCs w:val="21"/>
              </w:rPr>
            </w:pPr>
          </w:p>
        </w:tc>
        <w:tc>
          <w:tcPr>
            <w:tcW w:w="667" w:type="dxa"/>
            <w:vMerge w:val="continue"/>
            <w:vAlign w:val="center"/>
          </w:tcPr>
          <w:p w14:paraId="3B01E393">
            <w:pPr>
              <w:widowControl/>
              <w:tabs>
                <w:tab w:val="left" w:pos="1620"/>
              </w:tabs>
              <w:snapToGrid w:val="0"/>
              <w:rPr>
                <w:rFonts w:hint="eastAsia" w:ascii="宋体" w:hAnsi="宋体"/>
                <w:color w:val="000000"/>
                <w:kern w:val="0"/>
                <w:szCs w:val="21"/>
              </w:rPr>
            </w:pPr>
          </w:p>
        </w:tc>
        <w:tc>
          <w:tcPr>
            <w:tcW w:w="5494" w:type="dxa"/>
            <w:gridSpan w:val="2"/>
            <w:vAlign w:val="center"/>
          </w:tcPr>
          <w:p w14:paraId="52845FA9">
            <w:pPr>
              <w:widowControl/>
              <w:tabs>
                <w:tab w:val="left" w:pos="1620"/>
              </w:tabs>
              <w:snapToGrid w:val="0"/>
              <w:rPr>
                <w:rFonts w:hint="eastAsia" w:ascii="宋体" w:hAnsi="宋体"/>
                <w:bCs/>
                <w:color w:val="000000"/>
                <w:kern w:val="0"/>
                <w:szCs w:val="21"/>
              </w:rPr>
            </w:pPr>
            <w:r>
              <w:rPr>
                <w:rFonts w:ascii="宋体" w:hAnsi="宋体"/>
                <w:color w:val="000000"/>
                <w:kern w:val="0"/>
                <w:szCs w:val="21"/>
              </w:rPr>
              <w:t>配备监理人员的数量不满足合同及监理工作的实际要求。</w:t>
            </w:r>
          </w:p>
        </w:tc>
        <w:tc>
          <w:tcPr>
            <w:tcW w:w="670" w:type="dxa"/>
            <w:gridSpan w:val="2"/>
            <w:vAlign w:val="center"/>
          </w:tcPr>
          <w:p w14:paraId="3B56A765">
            <w:pPr>
              <w:widowControl/>
              <w:tabs>
                <w:tab w:val="left" w:pos="1620"/>
              </w:tabs>
              <w:snapToGrid w:val="0"/>
              <w:rPr>
                <w:rFonts w:hint="eastAsia" w:ascii="宋体" w:hAnsi="宋体"/>
                <w:color w:val="000000"/>
                <w:kern w:val="0"/>
                <w:szCs w:val="21"/>
              </w:rPr>
            </w:pPr>
            <w:r>
              <w:rPr>
                <w:rFonts w:ascii="宋体" w:hAnsi="宋体"/>
                <w:color w:val="000000"/>
                <w:kern w:val="0"/>
                <w:szCs w:val="21"/>
              </w:rPr>
              <w:t>0</w:t>
            </w:r>
          </w:p>
        </w:tc>
        <w:tc>
          <w:tcPr>
            <w:tcW w:w="640" w:type="dxa"/>
            <w:vMerge w:val="continue"/>
            <w:vAlign w:val="center"/>
          </w:tcPr>
          <w:p w14:paraId="06608EBC">
            <w:pPr>
              <w:widowControl/>
              <w:tabs>
                <w:tab w:val="left" w:pos="1620"/>
              </w:tabs>
              <w:snapToGrid w:val="0"/>
              <w:rPr>
                <w:rFonts w:hint="eastAsia" w:ascii="宋体" w:hAnsi="宋体"/>
                <w:bCs/>
                <w:color w:val="000000"/>
                <w:kern w:val="0"/>
                <w:szCs w:val="21"/>
              </w:rPr>
            </w:pPr>
          </w:p>
        </w:tc>
      </w:tr>
      <w:tr w14:paraId="726F80B8">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44D494D8">
            <w:pPr>
              <w:widowControl/>
              <w:tabs>
                <w:tab w:val="left" w:pos="1620"/>
              </w:tabs>
              <w:snapToGrid w:val="0"/>
              <w:rPr>
                <w:rFonts w:hint="eastAsia" w:ascii="宋体" w:hAnsi="宋体"/>
                <w:b/>
                <w:bCs/>
                <w:color w:val="000000"/>
                <w:kern w:val="0"/>
                <w:szCs w:val="21"/>
              </w:rPr>
            </w:pPr>
          </w:p>
        </w:tc>
        <w:tc>
          <w:tcPr>
            <w:tcW w:w="702" w:type="dxa"/>
            <w:vMerge w:val="continue"/>
            <w:vAlign w:val="center"/>
          </w:tcPr>
          <w:p w14:paraId="2A5F0E24">
            <w:pPr>
              <w:widowControl/>
              <w:tabs>
                <w:tab w:val="left" w:pos="1620"/>
              </w:tabs>
              <w:snapToGrid w:val="0"/>
              <w:rPr>
                <w:rFonts w:hint="eastAsia" w:ascii="宋体" w:hAnsi="宋体"/>
                <w:b/>
                <w:bCs/>
                <w:color w:val="000000"/>
                <w:kern w:val="0"/>
                <w:szCs w:val="21"/>
              </w:rPr>
            </w:pPr>
          </w:p>
        </w:tc>
        <w:tc>
          <w:tcPr>
            <w:tcW w:w="757" w:type="dxa"/>
            <w:vMerge w:val="restart"/>
            <w:vAlign w:val="center"/>
          </w:tcPr>
          <w:p w14:paraId="1BAE5598">
            <w:pPr>
              <w:widowControl/>
              <w:tabs>
                <w:tab w:val="left" w:pos="1620"/>
              </w:tabs>
              <w:snapToGrid w:val="0"/>
              <w:rPr>
                <w:rFonts w:hint="eastAsia" w:ascii="宋体" w:hAnsi="宋体"/>
                <w:bCs/>
                <w:color w:val="000000"/>
                <w:kern w:val="0"/>
                <w:szCs w:val="21"/>
              </w:rPr>
            </w:pPr>
            <w:r>
              <w:rPr>
                <w:rFonts w:ascii="宋体" w:hAnsi="宋体"/>
                <w:bCs/>
                <w:color w:val="000000"/>
                <w:kern w:val="0"/>
                <w:szCs w:val="21"/>
              </w:rPr>
              <w:t>专业配置</w:t>
            </w:r>
          </w:p>
        </w:tc>
        <w:tc>
          <w:tcPr>
            <w:tcW w:w="667" w:type="dxa"/>
            <w:vMerge w:val="restart"/>
            <w:vAlign w:val="center"/>
          </w:tcPr>
          <w:p w14:paraId="0A166BE2">
            <w:pPr>
              <w:widowControl/>
              <w:tabs>
                <w:tab w:val="left" w:pos="1620"/>
              </w:tabs>
              <w:snapToGrid w:val="0"/>
              <w:rPr>
                <w:rFonts w:hint="eastAsia" w:ascii="宋体" w:hAnsi="宋体"/>
                <w:color w:val="000000"/>
                <w:kern w:val="0"/>
                <w:szCs w:val="21"/>
              </w:rPr>
            </w:pPr>
            <w:r>
              <w:rPr>
                <w:rFonts w:ascii="宋体" w:hAnsi="宋体"/>
                <w:color w:val="000000"/>
                <w:kern w:val="0"/>
                <w:szCs w:val="21"/>
              </w:rPr>
              <w:t>10</w:t>
            </w:r>
          </w:p>
        </w:tc>
        <w:tc>
          <w:tcPr>
            <w:tcW w:w="5494" w:type="dxa"/>
            <w:gridSpan w:val="2"/>
            <w:vAlign w:val="center"/>
          </w:tcPr>
          <w:p w14:paraId="19357167">
            <w:pPr>
              <w:widowControl/>
              <w:tabs>
                <w:tab w:val="left" w:pos="1620"/>
              </w:tabs>
              <w:snapToGrid w:val="0"/>
              <w:rPr>
                <w:rFonts w:hint="eastAsia" w:ascii="宋体" w:hAnsi="宋体"/>
                <w:color w:val="000000"/>
                <w:kern w:val="0"/>
                <w:szCs w:val="21"/>
              </w:rPr>
            </w:pPr>
            <w:r>
              <w:rPr>
                <w:rFonts w:ascii="宋体" w:hAnsi="宋体"/>
                <w:color w:val="000000"/>
                <w:kern w:val="0"/>
                <w:szCs w:val="21"/>
              </w:rPr>
              <w:t>配备的监理人员的专业满足监理合同要求且各专业人员保持稳定。</w:t>
            </w:r>
          </w:p>
        </w:tc>
        <w:tc>
          <w:tcPr>
            <w:tcW w:w="670" w:type="dxa"/>
            <w:gridSpan w:val="2"/>
            <w:vAlign w:val="center"/>
          </w:tcPr>
          <w:p w14:paraId="324C4E04">
            <w:pPr>
              <w:widowControl/>
              <w:tabs>
                <w:tab w:val="left" w:pos="1620"/>
              </w:tabs>
              <w:snapToGrid w:val="0"/>
              <w:rPr>
                <w:rFonts w:hint="eastAsia" w:ascii="宋体" w:hAnsi="宋体"/>
                <w:color w:val="000000"/>
                <w:kern w:val="0"/>
                <w:szCs w:val="21"/>
              </w:rPr>
            </w:pPr>
            <w:r>
              <w:rPr>
                <w:rFonts w:hint="eastAsia" w:ascii="宋体" w:hAnsi="宋体"/>
                <w:color w:val="000000"/>
                <w:kern w:val="0"/>
                <w:szCs w:val="21"/>
              </w:rPr>
              <w:t>8-</w:t>
            </w:r>
            <w:r>
              <w:rPr>
                <w:rFonts w:ascii="宋体" w:hAnsi="宋体"/>
                <w:color w:val="000000"/>
                <w:kern w:val="0"/>
                <w:szCs w:val="21"/>
              </w:rPr>
              <w:t>10</w:t>
            </w:r>
          </w:p>
        </w:tc>
        <w:tc>
          <w:tcPr>
            <w:tcW w:w="640" w:type="dxa"/>
            <w:vMerge w:val="restart"/>
            <w:vAlign w:val="center"/>
          </w:tcPr>
          <w:p w14:paraId="3459C1E0">
            <w:pPr>
              <w:widowControl/>
              <w:tabs>
                <w:tab w:val="left" w:pos="1620"/>
              </w:tabs>
              <w:snapToGrid w:val="0"/>
              <w:rPr>
                <w:rFonts w:hint="eastAsia" w:ascii="宋体" w:hAnsi="宋体"/>
                <w:color w:val="000000"/>
                <w:kern w:val="0"/>
                <w:szCs w:val="21"/>
              </w:rPr>
            </w:pPr>
            <w:r>
              <w:rPr>
                <w:rFonts w:ascii="宋体" w:hAnsi="宋体"/>
                <w:color w:val="000000"/>
                <w:kern w:val="0"/>
                <w:szCs w:val="21"/>
              </w:rPr>
              <w:t>　</w:t>
            </w:r>
          </w:p>
        </w:tc>
      </w:tr>
      <w:tr w14:paraId="771CAA88">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3AAA0496">
            <w:pPr>
              <w:widowControl/>
              <w:tabs>
                <w:tab w:val="left" w:pos="1620"/>
              </w:tabs>
              <w:snapToGrid w:val="0"/>
              <w:rPr>
                <w:rFonts w:hint="eastAsia" w:ascii="宋体" w:hAnsi="宋体"/>
                <w:b/>
                <w:bCs/>
                <w:color w:val="000000"/>
                <w:kern w:val="0"/>
                <w:szCs w:val="21"/>
              </w:rPr>
            </w:pPr>
          </w:p>
        </w:tc>
        <w:tc>
          <w:tcPr>
            <w:tcW w:w="702" w:type="dxa"/>
            <w:vMerge w:val="continue"/>
            <w:vAlign w:val="center"/>
          </w:tcPr>
          <w:p w14:paraId="277EBE25">
            <w:pPr>
              <w:widowControl/>
              <w:tabs>
                <w:tab w:val="left" w:pos="1620"/>
              </w:tabs>
              <w:snapToGrid w:val="0"/>
              <w:rPr>
                <w:rFonts w:hint="eastAsia" w:ascii="宋体" w:hAnsi="宋体"/>
                <w:b/>
                <w:bCs/>
                <w:color w:val="000000"/>
                <w:kern w:val="0"/>
                <w:szCs w:val="21"/>
              </w:rPr>
            </w:pPr>
          </w:p>
        </w:tc>
        <w:tc>
          <w:tcPr>
            <w:tcW w:w="757" w:type="dxa"/>
            <w:vMerge w:val="continue"/>
            <w:vAlign w:val="center"/>
          </w:tcPr>
          <w:p w14:paraId="44514824">
            <w:pPr>
              <w:widowControl/>
              <w:tabs>
                <w:tab w:val="left" w:pos="1620"/>
              </w:tabs>
              <w:snapToGrid w:val="0"/>
              <w:rPr>
                <w:rFonts w:hint="eastAsia" w:ascii="宋体" w:hAnsi="宋体"/>
                <w:bCs/>
                <w:color w:val="000000"/>
                <w:kern w:val="0"/>
                <w:szCs w:val="21"/>
              </w:rPr>
            </w:pPr>
          </w:p>
        </w:tc>
        <w:tc>
          <w:tcPr>
            <w:tcW w:w="667" w:type="dxa"/>
            <w:vMerge w:val="continue"/>
            <w:vAlign w:val="center"/>
          </w:tcPr>
          <w:p w14:paraId="7D49577A">
            <w:pPr>
              <w:widowControl/>
              <w:tabs>
                <w:tab w:val="left" w:pos="1620"/>
              </w:tabs>
              <w:snapToGrid w:val="0"/>
              <w:rPr>
                <w:rFonts w:hint="eastAsia" w:ascii="宋体" w:hAnsi="宋体"/>
                <w:color w:val="000000"/>
                <w:kern w:val="0"/>
                <w:szCs w:val="21"/>
              </w:rPr>
            </w:pPr>
          </w:p>
        </w:tc>
        <w:tc>
          <w:tcPr>
            <w:tcW w:w="5494" w:type="dxa"/>
            <w:gridSpan w:val="2"/>
            <w:vAlign w:val="center"/>
          </w:tcPr>
          <w:p w14:paraId="01ADF1B0">
            <w:pPr>
              <w:widowControl/>
              <w:tabs>
                <w:tab w:val="left" w:pos="1620"/>
              </w:tabs>
              <w:snapToGrid w:val="0"/>
              <w:rPr>
                <w:rFonts w:hint="eastAsia" w:ascii="宋体" w:hAnsi="宋体"/>
                <w:color w:val="000000"/>
                <w:kern w:val="0"/>
                <w:szCs w:val="21"/>
              </w:rPr>
            </w:pPr>
            <w:r>
              <w:rPr>
                <w:rFonts w:ascii="宋体" w:hAnsi="宋体"/>
                <w:color w:val="000000"/>
                <w:kern w:val="0"/>
                <w:szCs w:val="21"/>
              </w:rPr>
              <w:t>配备的监理人员的专业基本满足监理合同要求且各专业人员保持相对稳定。</w:t>
            </w:r>
          </w:p>
        </w:tc>
        <w:tc>
          <w:tcPr>
            <w:tcW w:w="670" w:type="dxa"/>
            <w:gridSpan w:val="2"/>
            <w:vAlign w:val="center"/>
          </w:tcPr>
          <w:p w14:paraId="091DA4EA">
            <w:pPr>
              <w:widowControl/>
              <w:tabs>
                <w:tab w:val="left" w:pos="1620"/>
              </w:tabs>
              <w:snapToGrid w:val="0"/>
              <w:rPr>
                <w:rFonts w:hint="eastAsia" w:ascii="宋体" w:hAnsi="宋体"/>
                <w:color w:val="000000"/>
                <w:kern w:val="0"/>
                <w:szCs w:val="21"/>
              </w:rPr>
            </w:pPr>
            <w:r>
              <w:rPr>
                <w:rFonts w:ascii="宋体" w:hAnsi="宋体"/>
                <w:color w:val="000000"/>
                <w:kern w:val="0"/>
                <w:szCs w:val="21"/>
              </w:rPr>
              <w:t>5-7</w:t>
            </w:r>
          </w:p>
        </w:tc>
        <w:tc>
          <w:tcPr>
            <w:tcW w:w="640" w:type="dxa"/>
            <w:vMerge w:val="continue"/>
            <w:vAlign w:val="center"/>
          </w:tcPr>
          <w:p w14:paraId="514C4C6C">
            <w:pPr>
              <w:widowControl/>
              <w:tabs>
                <w:tab w:val="left" w:pos="1620"/>
              </w:tabs>
              <w:snapToGrid w:val="0"/>
              <w:rPr>
                <w:rFonts w:hint="eastAsia" w:ascii="宋体" w:hAnsi="宋体"/>
                <w:color w:val="000000"/>
                <w:kern w:val="0"/>
                <w:szCs w:val="21"/>
              </w:rPr>
            </w:pPr>
          </w:p>
        </w:tc>
      </w:tr>
      <w:tr w14:paraId="21E06624">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21C71620">
            <w:pPr>
              <w:widowControl/>
              <w:tabs>
                <w:tab w:val="left" w:pos="1620"/>
              </w:tabs>
              <w:snapToGrid w:val="0"/>
              <w:rPr>
                <w:rFonts w:hint="eastAsia" w:ascii="宋体" w:hAnsi="宋体"/>
                <w:b/>
                <w:bCs/>
                <w:color w:val="000000"/>
                <w:kern w:val="0"/>
                <w:szCs w:val="21"/>
              </w:rPr>
            </w:pPr>
          </w:p>
        </w:tc>
        <w:tc>
          <w:tcPr>
            <w:tcW w:w="702" w:type="dxa"/>
            <w:vMerge w:val="continue"/>
            <w:vAlign w:val="center"/>
          </w:tcPr>
          <w:p w14:paraId="6DA880B2">
            <w:pPr>
              <w:widowControl/>
              <w:tabs>
                <w:tab w:val="left" w:pos="1620"/>
              </w:tabs>
              <w:snapToGrid w:val="0"/>
              <w:rPr>
                <w:rFonts w:hint="eastAsia" w:ascii="宋体" w:hAnsi="宋体"/>
                <w:b/>
                <w:bCs/>
                <w:color w:val="000000"/>
                <w:kern w:val="0"/>
                <w:szCs w:val="21"/>
              </w:rPr>
            </w:pPr>
          </w:p>
        </w:tc>
        <w:tc>
          <w:tcPr>
            <w:tcW w:w="757" w:type="dxa"/>
            <w:vMerge w:val="continue"/>
            <w:vAlign w:val="center"/>
          </w:tcPr>
          <w:p w14:paraId="745E19E8">
            <w:pPr>
              <w:widowControl/>
              <w:tabs>
                <w:tab w:val="left" w:pos="1620"/>
              </w:tabs>
              <w:snapToGrid w:val="0"/>
              <w:rPr>
                <w:rFonts w:hint="eastAsia" w:ascii="宋体" w:hAnsi="宋体"/>
                <w:bCs/>
                <w:color w:val="000000"/>
                <w:kern w:val="0"/>
                <w:szCs w:val="21"/>
              </w:rPr>
            </w:pPr>
          </w:p>
        </w:tc>
        <w:tc>
          <w:tcPr>
            <w:tcW w:w="667" w:type="dxa"/>
            <w:vMerge w:val="continue"/>
            <w:vAlign w:val="center"/>
          </w:tcPr>
          <w:p w14:paraId="5914D330">
            <w:pPr>
              <w:widowControl/>
              <w:tabs>
                <w:tab w:val="left" w:pos="1620"/>
              </w:tabs>
              <w:snapToGrid w:val="0"/>
              <w:rPr>
                <w:rFonts w:hint="eastAsia" w:ascii="宋体" w:hAnsi="宋体"/>
                <w:color w:val="000000"/>
                <w:kern w:val="0"/>
                <w:szCs w:val="21"/>
              </w:rPr>
            </w:pPr>
          </w:p>
        </w:tc>
        <w:tc>
          <w:tcPr>
            <w:tcW w:w="5494" w:type="dxa"/>
            <w:gridSpan w:val="2"/>
            <w:vAlign w:val="center"/>
          </w:tcPr>
          <w:p w14:paraId="0EF6C6A9">
            <w:pPr>
              <w:widowControl/>
              <w:tabs>
                <w:tab w:val="left" w:pos="1620"/>
              </w:tabs>
              <w:snapToGrid w:val="0"/>
              <w:rPr>
                <w:rFonts w:hint="eastAsia" w:ascii="宋体" w:hAnsi="宋体"/>
                <w:color w:val="000000"/>
                <w:kern w:val="0"/>
                <w:szCs w:val="21"/>
              </w:rPr>
            </w:pPr>
            <w:r>
              <w:rPr>
                <w:rFonts w:ascii="宋体" w:hAnsi="宋体"/>
                <w:color w:val="000000"/>
                <w:kern w:val="0"/>
                <w:szCs w:val="21"/>
              </w:rPr>
              <w:t>配备的监理人员专业不满足监理合同要求且各专业人员调换频繁。</w:t>
            </w:r>
          </w:p>
        </w:tc>
        <w:tc>
          <w:tcPr>
            <w:tcW w:w="670" w:type="dxa"/>
            <w:gridSpan w:val="2"/>
            <w:vAlign w:val="center"/>
          </w:tcPr>
          <w:p w14:paraId="2C2FFC4A">
            <w:pPr>
              <w:widowControl/>
              <w:tabs>
                <w:tab w:val="left" w:pos="1620"/>
              </w:tabs>
              <w:snapToGrid w:val="0"/>
              <w:rPr>
                <w:rFonts w:hint="eastAsia" w:ascii="宋体" w:hAnsi="宋体"/>
                <w:color w:val="000000"/>
                <w:kern w:val="0"/>
                <w:szCs w:val="21"/>
              </w:rPr>
            </w:pPr>
            <w:r>
              <w:rPr>
                <w:rFonts w:ascii="宋体" w:hAnsi="宋体"/>
                <w:color w:val="000000"/>
                <w:kern w:val="0"/>
                <w:szCs w:val="21"/>
              </w:rPr>
              <w:t>0</w:t>
            </w:r>
          </w:p>
        </w:tc>
        <w:tc>
          <w:tcPr>
            <w:tcW w:w="640" w:type="dxa"/>
            <w:vMerge w:val="continue"/>
            <w:vAlign w:val="center"/>
          </w:tcPr>
          <w:p w14:paraId="47EE73E1">
            <w:pPr>
              <w:widowControl/>
              <w:tabs>
                <w:tab w:val="left" w:pos="1620"/>
              </w:tabs>
              <w:snapToGrid w:val="0"/>
              <w:rPr>
                <w:rFonts w:hint="eastAsia" w:ascii="宋体" w:hAnsi="宋体"/>
                <w:color w:val="000000"/>
                <w:kern w:val="0"/>
                <w:szCs w:val="21"/>
              </w:rPr>
            </w:pPr>
          </w:p>
        </w:tc>
      </w:tr>
      <w:tr w14:paraId="4F51C313">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38BB4008">
            <w:pPr>
              <w:widowControl/>
              <w:tabs>
                <w:tab w:val="left" w:pos="1620"/>
              </w:tabs>
              <w:snapToGrid w:val="0"/>
              <w:rPr>
                <w:rFonts w:hint="eastAsia" w:ascii="宋体" w:hAnsi="宋体"/>
                <w:b/>
                <w:bCs/>
                <w:color w:val="000000"/>
                <w:kern w:val="0"/>
                <w:szCs w:val="21"/>
              </w:rPr>
            </w:pPr>
          </w:p>
        </w:tc>
        <w:tc>
          <w:tcPr>
            <w:tcW w:w="702" w:type="dxa"/>
            <w:vMerge w:val="continue"/>
            <w:vAlign w:val="center"/>
          </w:tcPr>
          <w:p w14:paraId="02943B4B">
            <w:pPr>
              <w:widowControl/>
              <w:tabs>
                <w:tab w:val="left" w:pos="1620"/>
              </w:tabs>
              <w:snapToGrid w:val="0"/>
              <w:rPr>
                <w:rFonts w:hint="eastAsia" w:ascii="宋体" w:hAnsi="宋体"/>
                <w:b/>
                <w:bCs/>
                <w:color w:val="000000"/>
                <w:kern w:val="0"/>
                <w:szCs w:val="21"/>
              </w:rPr>
            </w:pPr>
          </w:p>
        </w:tc>
        <w:tc>
          <w:tcPr>
            <w:tcW w:w="757" w:type="dxa"/>
            <w:vMerge w:val="restart"/>
            <w:vAlign w:val="center"/>
          </w:tcPr>
          <w:p w14:paraId="0BB34B32">
            <w:pPr>
              <w:widowControl/>
              <w:tabs>
                <w:tab w:val="left" w:pos="1620"/>
              </w:tabs>
              <w:snapToGrid w:val="0"/>
              <w:rPr>
                <w:rFonts w:hint="eastAsia" w:ascii="宋体" w:hAnsi="宋体"/>
                <w:bCs/>
                <w:color w:val="000000"/>
                <w:kern w:val="0"/>
                <w:szCs w:val="21"/>
              </w:rPr>
            </w:pPr>
            <w:r>
              <w:rPr>
                <w:rFonts w:ascii="宋体" w:hAnsi="宋体"/>
                <w:bCs/>
                <w:color w:val="000000"/>
                <w:kern w:val="0"/>
                <w:szCs w:val="21"/>
              </w:rPr>
              <w:t>项目总监理工程师</w:t>
            </w:r>
          </w:p>
        </w:tc>
        <w:tc>
          <w:tcPr>
            <w:tcW w:w="667" w:type="dxa"/>
            <w:vMerge w:val="restart"/>
            <w:vAlign w:val="center"/>
          </w:tcPr>
          <w:p w14:paraId="78587150">
            <w:pPr>
              <w:widowControl/>
              <w:tabs>
                <w:tab w:val="left" w:pos="1620"/>
              </w:tabs>
              <w:snapToGrid w:val="0"/>
              <w:rPr>
                <w:rFonts w:hint="eastAsia" w:ascii="宋体" w:hAnsi="宋体"/>
                <w:color w:val="000000"/>
                <w:kern w:val="0"/>
                <w:szCs w:val="21"/>
              </w:rPr>
            </w:pPr>
            <w:r>
              <w:rPr>
                <w:rFonts w:ascii="宋体" w:hAnsi="宋体"/>
                <w:color w:val="000000"/>
                <w:kern w:val="0"/>
                <w:szCs w:val="21"/>
              </w:rPr>
              <w:t>10</w:t>
            </w:r>
          </w:p>
        </w:tc>
        <w:tc>
          <w:tcPr>
            <w:tcW w:w="5494" w:type="dxa"/>
            <w:gridSpan w:val="2"/>
            <w:vAlign w:val="center"/>
          </w:tcPr>
          <w:p w14:paraId="74000B14">
            <w:pPr>
              <w:widowControl/>
              <w:tabs>
                <w:tab w:val="left" w:pos="1620"/>
              </w:tabs>
              <w:snapToGrid w:val="0"/>
              <w:rPr>
                <w:rFonts w:hint="eastAsia" w:ascii="宋体" w:hAnsi="宋体"/>
                <w:color w:val="000000"/>
                <w:kern w:val="0"/>
                <w:szCs w:val="21"/>
              </w:rPr>
            </w:pPr>
            <w:r>
              <w:rPr>
                <w:rFonts w:ascii="宋体" w:hAnsi="宋体"/>
                <w:color w:val="000000"/>
                <w:kern w:val="0"/>
                <w:szCs w:val="21"/>
              </w:rPr>
              <w:t>项目总监理工程师常驻现场且该总监理工程师具有高度责任心、良好的组织协调能力和专业的业务水平。</w:t>
            </w:r>
          </w:p>
        </w:tc>
        <w:tc>
          <w:tcPr>
            <w:tcW w:w="670" w:type="dxa"/>
            <w:gridSpan w:val="2"/>
            <w:vAlign w:val="center"/>
          </w:tcPr>
          <w:p w14:paraId="40B5E717">
            <w:pPr>
              <w:widowControl/>
              <w:tabs>
                <w:tab w:val="left" w:pos="1620"/>
              </w:tabs>
              <w:snapToGrid w:val="0"/>
              <w:rPr>
                <w:rFonts w:hint="eastAsia" w:ascii="宋体" w:hAnsi="宋体"/>
                <w:color w:val="000000"/>
                <w:kern w:val="0"/>
                <w:szCs w:val="21"/>
              </w:rPr>
            </w:pPr>
            <w:r>
              <w:rPr>
                <w:rFonts w:hint="eastAsia" w:ascii="宋体" w:hAnsi="宋体"/>
                <w:color w:val="000000"/>
                <w:kern w:val="0"/>
                <w:szCs w:val="21"/>
              </w:rPr>
              <w:t>8-</w:t>
            </w:r>
            <w:r>
              <w:rPr>
                <w:rFonts w:ascii="宋体" w:hAnsi="宋体"/>
                <w:color w:val="000000"/>
                <w:kern w:val="0"/>
                <w:szCs w:val="21"/>
              </w:rPr>
              <w:t>10</w:t>
            </w:r>
          </w:p>
        </w:tc>
        <w:tc>
          <w:tcPr>
            <w:tcW w:w="640" w:type="dxa"/>
            <w:vMerge w:val="restart"/>
            <w:vAlign w:val="center"/>
          </w:tcPr>
          <w:p w14:paraId="1D6F3BB1">
            <w:pPr>
              <w:widowControl/>
              <w:tabs>
                <w:tab w:val="left" w:pos="1620"/>
              </w:tabs>
              <w:snapToGrid w:val="0"/>
              <w:rPr>
                <w:rFonts w:hint="eastAsia" w:ascii="宋体" w:hAnsi="宋体"/>
                <w:color w:val="000000"/>
                <w:kern w:val="0"/>
                <w:szCs w:val="21"/>
              </w:rPr>
            </w:pPr>
            <w:r>
              <w:rPr>
                <w:rFonts w:ascii="宋体" w:hAnsi="宋体"/>
                <w:color w:val="000000"/>
                <w:kern w:val="0"/>
                <w:szCs w:val="21"/>
              </w:rPr>
              <w:t>　</w:t>
            </w:r>
          </w:p>
        </w:tc>
      </w:tr>
      <w:tr w14:paraId="52A24E81">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0EB59E93">
            <w:pPr>
              <w:widowControl/>
              <w:tabs>
                <w:tab w:val="left" w:pos="1620"/>
              </w:tabs>
              <w:snapToGrid w:val="0"/>
              <w:rPr>
                <w:rFonts w:hint="eastAsia" w:ascii="宋体" w:hAnsi="宋体"/>
                <w:b/>
                <w:bCs/>
                <w:color w:val="000000"/>
                <w:kern w:val="0"/>
                <w:szCs w:val="21"/>
              </w:rPr>
            </w:pPr>
          </w:p>
        </w:tc>
        <w:tc>
          <w:tcPr>
            <w:tcW w:w="702" w:type="dxa"/>
            <w:vMerge w:val="continue"/>
            <w:vAlign w:val="center"/>
          </w:tcPr>
          <w:p w14:paraId="68912BBE">
            <w:pPr>
              <w:widowControl/>
              <w:tabs>
                <w:tab w:val="left" w:pos="1620"/>
              </w:tabs>
              <w:snapToGrid w:val="0"/>
              <w:rPr>
                <w:rFonts w:hint="eastAsia" w:ascii="宋体" w:hAnsi="宋体"/>
                <w:b/>
                <w:bCs/>
                <w:color w:val="000000"/>
                <w:kern w:val="0"/>
                <w:szCs w:val="21"/>
              </w:rPr>
            </w:pPr>
          </w:p>
        </w:tc>
        <w:tc>
          <w:tcPr>
            <w:tcW w:w="757" w:type="dxa"/>
            <w:vMerge w:val="continue"/>
            <w:vAlign w:val="center"/>
          </w:tcPr>
          <w:p w14:paraId="2447F6A9">
            <w:pPr>
              <w:widowControl/>
              <w:tabs>
                <w:tab w:val="left" w:pos="1620"/>
              </w:tabs>
              <w:snapToGrid w:val="0"/>
              <w:rPr>
                <w:rFonts w:hint="eastAsia" w:ascii="宋体" w:hAnsi="宋体"/>
                <w:b/>
                <w:color w:val="000000"/>
                <w:kern w:val="0"/>
                <w:szCs w:val="21"/>
              </w:rPr>
            </w:pPr>
          </w:p>
        </w:tc>
        <w:tc>
          <w:tcPr>
            <w:tcW w:w="667" w:type="dxa"/>
            <w:vMerge w:val="continue"/>
            <w:vAlign w:val="center"/>
          </w:tcPr>
          <w:p w14:paraId="77CE74AD">
            <w:pPr>
              <w:widowControl/>
              <w:tabs>
                <w:tab w:val="left" w:pos="1620"/>
              </w:tabs>
              <w:snapToGrid w:val="0"/>
              <w:rPr>
                <w:rFonts w:hint="eastAsia" w:ascii="宋体" w:hAnsi="宋体"/>
                <w:color w:val="000000"/>
                <w:kern w:val="0"/>
                <w:szCs w:val="21"/>
              </w:rPr>
            </w:pPr>
          </w:p>
        </w:tc>
        <w:tc>
          <w:tcPr>
            <w:tcW w:w="5494" w:type="dxa"/>
            <w:gridSpan w:val="2"/>
            <w:vAlign w:val="center"/>
          </w:tcPr>
          <w:p w14:paraId="465F1565">
            <w:pPr>
              <w:widowControl/>
              <w:tabs>
                <w:tab w:val="left" w:pos="1620"/>
              </w:tabs>
              <w:snapToGrid w:val="0"/>
              <w:rPr>
                <w:rFonts w:hint="eastAsia" w:ascii="宋体" w:hAnsi="宋体"/>
                <w:color w:val="000000"/>
                <w:kern w:val="0"/>
                <w:szCs w:val="21"/>
              </w:rPr>
            </w:pPr>
            <w:r>
              <w:rPr>
                <w:rFonts w:ascii="宋体" w:hAnsi="宋体"/>
                <w:color w:val="000000"/>
                <w:kern w:val="0"/>
                <w:szCs w:val="21"/>
              </w:rPr>
              <w:t>项目总监理工程师基本常驻现场且该总监理工程师具有责任心、具有一定组织协调能力和专业的业务水平。</w:t>
            </w:r>
          </w:p>
        </w:tc>
        <w:tc>
          <w:tcPr>
            <w:tcW w:w="670" w:type="dxa"/>
            <w:gridSpan w:val="2"/>
            <w:vAlign w:val="center"/>
          </w:tcPr>
          <w:p w14:paraId="48C4A9F8">
            <w:pPr>
              <w:widowControl/>
              <w:tabs>
                <w:tab w:val="left" w:pos="1620"/>
              </w:tabs>
              <w:snapToGrid w:val="0"/>
              <w:rPr>
                <w:rFonts w:hint="eastAsia" w:ascii="宋体" w:hAnsi="宋体"/>
                <w:color w:val="000000"/>
                <w:kern w:val="0"/>
                <w:szCs w:val="21"/>
              </w:rPr>
            </w:pPr>
            <w:r>
              <w:rPr>
                <w:rFonts w:ascii="宋体" w:hAnsi="宋体"/>
                <w:color w:val="000000"/>
                <w:kern w:val="0"/>
                <w:szCs w:val="21"/>
              </w:rPr>
              <w:t>5-7</w:t>
            </w:r>
          </w:p>
        </w:tc>
        <w:tc>
          <w:tcPr>
            <w:tcW w:w="640" w:type="dxa"/>
            <w:vMerge w:val="continue"/>
            <w:vAlign w:val="center"/>
          </w:tcPr>
          <w:p w14:paraId="3BB9669C">
            <w:pPr>
              <w:widowControl/>
              <w:tabs>
                <w:tab w:val="left" w:pos="1620"/>
              </w:tabs>
              <w:snapToGrid w:val="0"/>
              <w:rPr>
                <w:rFonts w:hint="eastAsia" w:ascii="宋体" w:hAnsi="宋体"/>
                <w:color w:val="000000"/>
                <w:kern w:val="0"/>
                <w:szCs w:val="21"/>
              </w:rPr>
            </w:pPr>
          </w:p>
        </w:tc>
      </w:tr>
      <w:tr w14:paraId="02DBB6A4">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37AA90EB">
            <w:pPr>
              <w:widowControl/>
              <w:tabs>
                <w:tab w:val="left" w:pos="1620"/>
              </w:tabs>
              <w:snapToGrid w:val="0"/>
              <w:rPr>
                <w:rFonts w:hint="eastAsia" w:ascii="宋体" w:hAnsi="宋体"/>
                <w:b/>
                <w:bCs/>
                <w:color w:val="000000"/>
                <w:kern w:val="0"/>
                <w:szCs w:val="21"/>
              </w:rPr>
            </w:pPr>
          </w:p>
        </w:tc>
        <w:tc>
          <w:tcPr>
            <w:tcW w:w="702" w:type="dxa"/>
            <w:vMerge w:val="continue"/>
            <w:vAlign w:val="center"/>
          </w:tcPr>
          <w:p w14:paraId="258649FC">
            <w:pPr>
              <w:widowControl/>
              <w:tabs>
                <w:tab w:val="left" w:pos="1620"/>
              </w:tabs>
              <w:snapToGrid w:val="0"/>
              <w:rPr>
                <w:rFonts w:hint="eastAsia" w:ascii="宋体" w:hAnsi="宋体"/>
                <w:b/>
                <w:bCs/>
                <w:color w:val="000000"/>
                <w:kern w:val="0"/>
                <w:szCs w:val="21"/>
              </w:rPr>
            </w:pPr>
          </w:p>
        </w:tc>
        <w:tc>
          <w:tcPr>
            <w:tcW w:w="757" w:type="dxa"/>
            <w:vMerge w:val="continue"/>
            <w:vAlign w:val="center"/>
          </w:tcPr>
          <w:p w14:paraId="2BD10E62">
            <w:pPr>
              <w:widowControl/>
              <w:tabs>
                <w:tab w:val="left" w:pos="1620"/>
              </w:tabs>
              <w:snapToGrid w:val="0"/>
              <w:rPr>
                <w:rFonts w:hint="eastAsia" w:ascii="宋体" w:hAnsi="宋体"/>
                <w:b/>
                <w:color w:val="000000"/>
                <w:kern w:val="0"/>
                <w:szCs w:val="21"/>
              </w:rPr>
            </w:pPr>
          </w:p>
        </w:tc>
        <w:tc>
          <w:tcPr>
            <w:tcW w:w="667" w:type="dxa"/>
            <w:vMerge w:val="continue"/>
            <w:vAlign w:val="center"/>
          </w:tcPr>
          <w:p w14:paraId="0E21842C">
            <w:pPr>
              <w:widowControl/>
              <w:tabs>
                <w:tab w:val="left" w:pos="1620"/>
              </w:tabs>
              <w:snapToGrid w:val="0"/>
              <w:rPr>
                <w:rFonts w:hint="eastAsia" w:ascii="宋体" w:hAnsi="宋体"/>
                <w:color w:val="000000"/>
                <w:kern w:val="0"/>
                <w:szCs w:val="21"/>
              </w:rPr>
            </w:pPr>
          </w:p>
        </w:tc>
        <w:tc>
          <w:tcPr>
            <w:tcW w:w="5494" w:type="dxa"/>
            <w:gridSpan w:val="2"/>
            <w:vAlign w:val="center"/>
          </w:tcPr>
          <w:p w14:paraId="36D832CC">
            <w:pPr>
              <w:widowControl/>
              <w:tabs>
                <w:tab w:val="left" w:pos="1620"/>
              </w:tabs>
              <w:snapToGrid w:val="0"/>
              <w:rPr>
                <w:rFonts w:hint="eastAsia" w:ascii="宋体" w:hAnsi="宋体"/>
                <w:color w:val="000000"/>
                <w:kern w:val="0"/>
                <w:szCs w:val="21"/>
              </w:rPr>
            </w:pPr>
            <w:r>
              <w:rPr>
                <w:rFonts w:ascii="宋体" w:hAnsi="宋体"/>
                <w:color w:val="000000"/>
                <w:kern w:val="0"/>
                <w:szCs w:val="21"/>
              </w:rPr>
              <w:t>项目总监理工程师未常驻现场或该总监理工程师无责任心、组织协调能力和专业的业务水平差。</w:t>
            </w:r>
          </w:p>
        </w:tc>
        <w:tc>
          <w:tcPr>
            <w:tcW w:w="670" w:type="dxa"/>
            <w:gridSpan w:val="2"/>
            <w:vAlign w:val="center"/>
          </w:tcPr>
          <w:p w14:paraId="1F219966">
            <w:pPr>
              <w:widowControl/>
              <w:tabs>
                <w:tab w:val="left" w:pos="1620"/>
              </w:tabs>
              <w:snapToGrid w:val="0"/>
              <w:rPr>
                <w:rFonts w:hint="eastAsia" w:ascii="宋体" w:hAnsi="宋体"/>
                <w:color w:val="000000"/>
                <w:kern w:val="0"/>
                <w:szCs w:val="21"/>
              </w:rPr>
            </w:pPr>
            <w:r>
              <w:rPr>
                <w:rFonts w:ascii="宋体" w:hAnsi="宋体"/>
                <w:color w:val="000000"/>
                <w:kern w:val="0"/>
                <w:szCs w:val="21"/>
              </w:rPr>
              <w:t>0</w:t>
            </w:r>
          </w:p>
        </w:tc>
        <w:tc>
          <w:tcPr>
            <w:tcW w:w="640" w:type="dxa"/>
            <w:vMerge w:val="continue"/>
            <w:vAlign w:val="center"/>
          </w:tcPr>
          <w:p w14:paraId="67069700">
            <w:pPr>
              <w:widowControl/>
              <w:tabs>
                <w:tab w:val="left" w:pos="1620"/>
              </w:tabs>
              <w:snapToGrid w:val="0"/>
              <w:rPr>
                <w:rFonts w:hint="eastAsia" w:ascii="宋体" w:hAnsi="宋体"/>
                <w:color w:val="000000"/>
                <w:kern w:val="0"/>
                <w:szCs w:val="21"/>
              </w:rPr>
            </w:pPr>
          </w:p>
        </w:tc>
      </w:tr>
      <w:tr w14:paraId="247C4F79">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restart"/>
            <w:vAlign w:val="center"/>
          </w:tcPr>
          <w:p w14:paraId="41FA6AAC">
            <w:pPr>
              <w:widowControl/>
              <w:tabs>
                <w:tab w:val="left" w:pos="1620"/>
              </w:tabs>
              <w:snapToGrid w:val="0"/>
              <w:rPr>
                <w:rFonts w:hint="eastAsia" w:ascii="宋体" w:hAnsi="宋体"/>
                <w:b/>
                <w:bCs/>
                <w:color w:val="000000"/>
                <w:kern w:val="0"/>
                <w:szCs w:val="21"/>
              </w:rPr>
            </w:pPr>
            <w:r>
              <w:rPr>
                <w:rFonts w:ascii="宋体" w:hAnsi="宋体"/>
                <w:b/>
                <w:bCs/>
                <w:color w:val="000000"/>
                <w:kern w:val="0"/>
                <w:szCs w:val="21"/>
              </w:rPr>
              <w:t>二</w:t>
            </w:r>
          </w:p>
        </w:tc>
        <w:tc>
          <w:tcPr>
            <w:tcW w:w="702" w:type="dxa"/>
            <w:vMerge w:val="restart"/>
            <w:vAlign w:val="center"/>
          </w:tcPr>
          <w:p w14:paraId="3EDB3210">
            <w:pPr>
              <w:widowControl/>
              <w:tabs>
                <w:tab w:val="left" w:pos="1620"/>
              </w:tabs>
              <w:snapToGrid w:val="0"/>
              <w:rPr>
                <w:rFonts w:hint="eastAsia" w:ascii="宋体" w:hAnsi="宋体"/>
                <w:b/>
                <w:bCs/>
                <w:color w:val="000000"/>
                <w:kern w:val="0"/>
                <w:szCs w:val="21"/>
              </w:rPr>
            </w:pPr>
            <w:r>
              <w:rPr>
                <w:rFonts w:ascii="宋体" w:hAnsi="宋体"/>
                <w:b/>
                <w:bCs/>
                <w:color w:val="000000"/>
                <w:kern w:val="0"/>
                <w:szCs w:val="21"/>
              </w:rPr>
              <w:t>履约质量</w:t>
            </w:r>
          </w:p>
        </w:tc>
        <w:tc>
          <w:tcPr>
            <w:tcW w:w="757" w:type="dxa"/>
            <w:vMerge w:val="restart"/>
            <w:vAlign w:val="center"/>
          </w:tcPr>
          <w:p w14:paraId="7A1C57AA">
            <w:pPr>
              <w:widowControl/>
              <w:tabs>
                <w:tab w:val="left" w:pos="1620"/>
              </w:tabs>
              <w:snapToGrid w:val="0"/>
              <w:rPr>
                <w:rFonts w:hint="eastAsia" w:ascii="宋体" w:hAnsi="宋体"/>
                <w:bCs/>
                <w:color w:val="000000"/>
                <w:kern w:val="0"/>
                <w:szCs w:val="21"/>
              </w:rPr>
            </w:pPr>
            <w:r>
              <w:rPr>
                <w:rFonts w:ascii="宋体" w:hAnsi="宋体"/>
                <w:bCs/>
                <w:color w:val="000000"/>
                <w:spacing w:val="-9"/>
                <w:kern w:val="0"/>
                <w:szCs w:val="21"/>
              </w:rPr>
              <w:t>前期及设计阶段</w:t>
            </w:r>
          </w:p>
        </w:tc>
        <w:tc>
          <w:tcPr>
            <w:tcW w:w="667" w:type="dxa"/>
            <w:vMerge w:val="restart"/>
            <w:vAlign w:val="center"/>
          </w:tcPr>
          <w:p w14:paraId="2C5C1C61">
            <w:pPr>
              <w:widowControl/>
              <w:tabs>
                <w:tab w:val="left" w:pos="1620"/>
              </w:tabs>
              <w:snapToGrid w:val="0"/>
              <w:rPr>
                <w:rFonts w:hint="eastAsia" w:ascii="宋体" w:hAnsi="宋体"/>
                <w:color w:val="000000"/>
                <w:kern w:val="0"/>
                <w:szCs w:val="21"/>
              </w:rPr>
            </w:pPr>
            <w:r>
              <w:rPr>
                <w:rFonts w:ascii="宋体" w:hAnsi="宋体"/>
                <w:color w:val="000000"/>
                <w:kern w:val="0"/>
                <w:szCs w:val="21"/>
              </w:rPr>
              <w:t>6</w:t>
            </w:r>
          </w:p>
        </w:tc>
        <w:tc>
          <w:tcPr>
            <w:tcW w:w="5494" w:type="dxa"/>
            <w:gridSpan w:val="2"/>
            <w:vAlign w:val="center"/>
          </w:tcPr>
          <w:p w14:paraId="64B98662">
            <w:pPr>
              <w:widowControl/>
              <w:tabs>
                <w:tab w:val="left" w:pos="1620"/>
              </w:tabs>
              <w:snapToGrid w:val="0"/>
              <w:rPr>
                <w:rFonts w:hint="eastAsia" w:ascii="宋体" w:hAnsi="宋体"/>
                <w:color w:val="000000"/>
                <w:kern w:val="0"/>
                <w:szCs w:val="21"/>
              </w:rPr>
            </w:pPr>
            <w:r>
              <w:rPr>
                <w:rFonts w:ascii="宋体" w:hAnsi="宋体"/>
                <w:color w:val="000000"/>
                <w:kern w:val="0"/>
                <w:szCs w:val="21"/>
              </w:rPr>
              <w:t>能主动</w:t>
            </w:r>
            <w:r>
              <w:rPr>
                <w:rFonts w:hint="eastAsia" w:ascii="宋体" w:hAnsi="宋体"/>
                <w:color w:val="000000"/>
                <w:kern w:val="0"/>
                <w:szCs w:val="21"/>
              </w:rPr>
              <w:t>及时</w:t>
            </w:r>
            <w:r>
              <w:rPr>
                <w:rFonts w:ascii="宋体" w:hAnsi="宋体"/>
                <w:color w:val="000000"/>
                <w:kern w:val="0"/>
                <w:szCs w:val="21"/>
              </w:rPr>
              <w:t>地完成监理合同约定的前期阶段各项监理工作。</w:t>
            </w:r>
          </w:p>
        </w:tc>
        <w:tc>
          <w:tcPr>
            <w:tcW w:w="670" w:type="dxa"/>
            <w:gridSpan w:val="2"/>
            <w:vAlign w:val="center"/>
          </w:tcPr>
          <w:p w14:paraId="3C6552F1">
            <w:pPr>
              <w:widowControl/>
              <w:tabs>
                <w:tab w:val="left" w:pos="1620"/>
              </w:tabs>
              <w:snapToGrid w:val="0"/>
              <w:rPr>
                <w:rFonts w:hint="eastAsia" w:ascii="宋体" w:hAnsi="宋体"/>
                <w:color w:val="000000"/>
                <w:kern w:val="0"/>
                <w:szCs w:val="21"/>
              </w:rPr>
            </w:pPr>
            <w:r>
              <w:rPr>
                <w:rFonts w:ascii="宋体" w:hAnsi="宋体"/>
                <w:color w:val="000000"/>
                <w:kern w:val="0"/>
                <w:szCs w:val="21"/>
              </w:rPr>
              <w:t>6</w:t>
            </w:r>
          </w:p>
        </w:tc>
        <w:tc>
          <w:tcPr>
            <w:tcW w:w="640" w:type="dxa"/>
            <w:vMerge w:val="restart"/>
            <w:vAlign w:val="center"/>
          </w:tcPr>
          <w:p w14:paraId="162BAC43">
            <w:pPr>
              <w:widowControl/>
              <w:tabs>
                <w:tab w:val="left" w:pos="1620"/>
              </w:tabs>
              <w:snapToGrid w:val="0"/>
              <w:rPr>
                <w:rFonts w:hint="eastAsia" w:ascii="宋体" w:hAnsi="宋体"/>
                <w:color w:val="000000"/>
                <w:kern w:val="0"/>
                <w:szCs w:val="21"/>
              </w:rPr>
            </w:pPr>
            <w:r>
              <w:rPr>
                <w:rFonts w:ascii="宋体" w:hAnsi="宋体"/>
                <w:color w:val="000000"/>
                <w:kern w:val="0"/>
                <w:szCs w:val="21"/>
              </w:rPr>
              <w:t>　</w:t>
            </w:r>
          </w:p>
        </w:tc>
      </w:tr>
      <w:tr w14:paraId="1A81A42F">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50019339">
            <w:pPr>
              <w:widowControl/>
              <w:tabs>
                <w:tab w:val="left" w:pos="1620"/>
              </w:tabs>
              <w:snapToGrid w:val="0"/>
              <w:rPr>
                <w:rFonts w:hint="eastAsia" w:ascii="宋体" w:hAnsi="宋体"/>
                <w:color w:val="000000"/>
                <w:kern w:val="0"/>
                <w:szCs w:val="21"/>
              </w:rPr>
            </w:pPr>
          </w:p>
        </w:tc>
        <w:tc>
          <w:tcPr>
            <w:tcW w:w="702" w:type="dxa"/>
            <w:vMerge w:val="continue"/>
            <w:vAlign w:val="center"/>
          </w:tcPr>
          <w:p w14:paraId="6779C95F">
            <w:pPr>
              <w:widowControl/>
              <w:tabs>
                <w:tab w:val="left" w:pos="1620"/>
              </w:tabs>
              <w:snapToGrid w:val="0"/>
              <w:rPr>
                <w:rFonts w:hint="eastAsia" w:ascii="宋体" w:hAnsi="宋体"/>
                <w:b/>
                <w:bCs/>
                <w:color w:val="000000"/>
                <w:kern w:val="0"/>
                <w:szCs w:val="21"/>
              </w:rPr>
            </w:pPr>
          </w:p>
        </w:tc>
        <w:tc>
          <w:tcPr>
            <w:tcW w:w="757" w:type="dxa"/>
            <w:vMerge w:val="continue"/>
            <w:vAlign w:val="center"/>
          </w:tcPr>
          <w:p w14:paraId="462F2F48">
            <w:pPr>
              <w:widowControl/>
              <w:tabs>
                <w:tab w:val="left" w:pos="1620"/>
              </w:tabs>
              <w:snapToGrid w:val="0"/>
              <w:rPr>
                <w:rFonts w:hint="eastAsia" w:ascii="宋体" w:hAnsi="宋体"/>
                <w:bCs/>
                <w:color w:val="000000"/>
                <w:kern w:val="0"/>
                <w:szCs w:val="21"/>
              </w:rPr>
            </w:pPr>
          </w:p>
        </w:tc>
        <w:tc>
          <w:tcPr>
            <w:tcW w:w="667" w:type="dxa"/>
            <w:vMerge w:val="continue"/>
            <w:vAlign w:val="center"/>
          </w:tcPr>
          <w:p w14:paraId="1B35BAF8">
            <w:pPr>
              <w:widowControl/>
              <w:tabs>
                <w:tab w:val="left" w:pos="1620"/>
              </w:tabs>
              <w:snapToGrid w:val="0"/>
              <w:rPr>
                <w:rFonts w:hint="eastAsia" w:ascii="宋体" w:hAnsi="宋体"/>
                <w:color w:val="000000"/>
                <w:kern w:val="0"/>
                <w:szCs w:val="21"/>
              </w:rPr>
            </w:pPr>
          </w:p>
        </w:tc>
        <w:tc>
          <w:tcPr>
            <w:tcW w:w="5494" w:type="dxa"/>
            <w:gridSpan w:val="2"/>
            <w:vAlign w:val="center"/>
          </w:tcPr>
          <w:p w14:paraId="77527F74">
            <w:pPr>
              <w:widowControl/>
              <w:tabs>
                <w:tab w:val="left" w:pos="1620"/>
              </w:tabs>
              <w:snapToGrid w:val="0"/>
              <w:rPr>
                <w:rFonts w:hint="eastAsia" w:ascii="宋体" w:hAnsi="宋体"/>
                <w:color w:val="000000"/>
                <w:kern w:val="0"/>
                <w:szCs w:val="21"/>
              </w:rPr>
            </w:pPr>
            <w:r>
              <w:rPr>
                <w:rFonts w:ascii="宋体" w:hAnsi="宋体"/>
                <w:color w:val="000000"/>
                <w:kern w:val="0"/>
                <w:szCs w:val="21"/>
              </w:rPr>
              <w:t>能</w:t>
            </w:r>
            <w:r>
              <w:rPr>
                <w:rFonts w:hint="eastAsia" w:ascii="宋体" w:hAnsi="宋体"/>
                <w:color w:val="000000"/>
                <w:kern w:val="0"/>
                <w:szCs w:val="21"/>
              </w:rPr>
              <w:t>基本</w:t>
            </w:r>
            <w:r>
              <w:rPr>
                <w:rFonts w:ascii="宋体" w:hAnsi="宋体"/>
                <w:color w:val="000000"/>
                <w:kern w:val="0"/>
                <w:szCs w:val="21"/>
              </w:rPr>
              <w:t>完成监理合同约定的前期阶段各项监理工作。</w:t>
            </w:r>
          </w:p>
        </w:tc>
        <w:tc>
          <w:tcPr>
            <w:tcW w:w="670" w:type="dxa"/>
            <w:gridSpan w:val="2"/>
            <w:vAlign w:val="center"/>
          </w:tcPr>
          <w:p w14:paraId="32F06A4C">
            <w:pPr>
              <w:widowControl/>
              <w:tabs>
                <w:tab w:val="left" w:pos="1620"/>
              </w:tabs>
              <w:snapToGrid w:val="0"/>
              <w:rPr>
                <w:rFonts w:hint="eastAsia" w:ascii="宋体" w:hAnsi="宋体"/>
                <w:color w:val="000000"/>
                <w:kern w:val="0"/>
                <w:szCs w:val="21"/>
              </w:rPr>
            </w:pPr>
            <w:r>
              <w:rPr>
                <w:rFonts w:ascii="宋体" w:hAnsi="宋体"/>
                <w:color w:val="000000"/>
                <w:kern w:val="0"/>
                <w:szCs w:val="21"/>
              </w:rPr>
              <w:t>3-4</w:t>
            </w:r>
          </w:p>
        </w:tc>
        <w:tc>
          <w:tcPr>
            <w:tcW w:w="640" w:type="dxa"/>
            <w:vMerge w:val="continue"/>
            <w:vAlign w:val="center"/>
          </w:tcPr>
          <w:p w14:paraId="4C2AA17A">
            <w:pPr>
              <w:widowControl/>
              <w:tabs>
                <w:tab w:val="left" w:pos="1620"/>
              </w:tabs>
              <w:snapToGrid w:val="0"/>
              <w:rPr>
                <w:rFonts w:hint="eastAsia" w:ascii="宋体" w:hAnsi="宋体"/>
                <w:color w:val="000000"/>
                <w:kern w:val="0"/>
                <w:szCs w:val="21"/>
              </w:rPr>
            </w:pPr>
          </w:p>
        </w:tc>
      </w:tr>
      <w:tr w14:paraId="12B2038F">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7A8450E6">
            <w:pPr>
              <w:widowControl/>
              <w:tabs>
                <w:tab w:val="left" w:pos="1620"/>
              </w:tabs>
              <w:snapToGrid w:val="0"/>
              <w:rPr>
                <w:rFonts w:hint="eastAsia" w:ascii="宋体" w:hAnsi="宋体"/>
                <w:color w:val="000000"/>
                <w:kern w:val="0"/>
                <w:szCs w:val="21"/>
              </w:rPr>
            </w:pPr>
          </w:p>
        </w:tc>
        <w:tc>
          <w:tcPr>
            <w:tcW w:w="702" w:type="dxa"/>
            <w:vMerge w:val="continue"/>
            <w:vAlign w:val="center"/>
          </w:tcPr>
          <w:p w14:paraId="41207FBD">
            <w:pPr>
              <w:widowControl/>
              <w:tabs>
                <w:tab w:val="left" w:pos="1620"/>
              </w:tabs>
              <w:snapToGrid w:val="0"/>
              <w:rPr>
                <w:rFonts w:hint="eastAsia" w:ascii="宋体" w:hAnsi="宋体"/>
                <w:b/>
                <w:bCs/>
                <w:color w:val="000000"/>
                <w:kern w:val="0"/>
                <w:szCs w:val="21"/>
              </w:rPr>
            </w:pPr>
          </w:p>
        </w:tc>
        <w:tc>
          <w:tcPr>
            <w:tcW w:w="757" w:type="dxa"/>
            <w:vMerge w:val="continue"/>
            <w:vAlign w:val="center"/>
          </w:tcPr>
          <w:p w14:paraId="16D15CFD">
            <w:pPr>
              <w:widowControl/>
              <w:tabs>
                <w:tab w:val="left" w:pos="1620"/>
              </w:tabs>
              <w:snapToGrid w:val="0"/>
              <w:rPr>
                <w:rFonts w:hint="eastAsia" w:ascii="宋体" w:hAnsi="宋体"/>
                <w:bCs/>
                <w:color w:val="000000"/>
                <w:kern w:val="0"/>
                <w:szCs w:val="21"/>
              </w:rPr>
            </w:pPr>
          </w:p>
        </w:tc>
        <w:tc>
          <w:tcPr>
            <w:tcW w:w="667" w:type="dxa"/>
            <w:vMerge w:val="continue"/>
            <w:vAlign w:val="center"/>
          </w:tcPr>
          <w:p w14:paraId="78E91BE4">
            <w:pPr>
              <w:widowControl/>
              <w:tabs>
                <w:tab w:val="left" w:pos="1620"/>
              </w:tabs>
              <w:snapToGrid w:val="0"/>
              <w:rPr>
                <w:rFonts w:hint="eastAsia" w:ascii="宋体" w:hAnsi="宋体"/>
                <w:color w:val="000000"/>
                <w:kern w:val="0"/>
                <w:szCs w:val="21"/>
              </w:rPr>
            </w:pPr>
          </w:p>
        </w:tc>
        <w:tc>
          <w:tcPr>
            <w:tcW w:w="5494" w:type="dxa"/>
            <w:gridSpan w:val="2"/>
            <w:vAlign w:val="center"/>
          </w:tcPr>
          <w:p w14:paraId="21DFECB2">
            <w:pPr>
              <w:widowControl/>
              <w:tabs>
                <w:tab w:val="left" w:pos="1620"/>
              </w:tabs>
              <w:snapToGrid w:val="0"/>
              <w:rPr>
                <w:rFonts w:hint="eastAsia" w:ascii="宋体" w:hAnsi="宋体"/>
                <w:color w:val="000000"/>
                <w:kern w:val="0"/>
                <w:szCs w:val="21"/>
              </w:rPr>
            </w:pPr>
            <w:r>
              <w:rPr>
                <w:rFonts w:ascii="宋体" w:hAnsi="宋体"/>
                <w:color w:val="000000"/>
                <w:kern w:val="0"/>
                <w:szCs w:val="21"/>
              </w:rPr>
              <w:t>不能完成监理合同约定的前期阶段各项监理工作。</w:t>
            </w:r>
          </w:p>
        </w:tc>
        <w:tc>
          <w:tcPr>
            <w:tcW w:w="670" w:type="dxa"/>
            <w:gridSpan w:val="2"/>
            <w:vAlign w:val="center"/>
          </w:tcPr>
          <w:p w14:paraId="26882DAD">
            <w:pPr>
              <w:widowControl/>
              <w:tabs>
                <w:tab w:val="left" w:pos="1620"/>
              </w:tabs>
              <w:snapToGrid w:val="0"/>
              <w:rPr>
                <w:rFonts w:hint="eastAsia" w:ascii="宋体" w:hAnsi="宋体"/>
                <w:color w:val="000000"/>
                <w:kern w:val="0"/>
                <w:szCs w:val="21"/>
              </w:rPr>
            </w:pPr>
            <w:r>
              <w:rPr>
                <w:rFonts w:ascii="宋体" w:hAnsi="宋体"/>
                <w:color w:val="000000"/>
                <w:kern w:val="0"/>
                <w:szCs w:val="21"/>
              </w:rPr>
              <w:t>0</w:t>
            </w:r>
          </w:p>
        </w:tc>
        <w:tc>
          <w:tcPr>
            <w:tcW w:w="640" w:type="dxa"/>
            <w:vMerge w:val="continue"/>
            <w:vAlign w:val="center"/>
          </w:tcPr>
          <w:p w14:paraId="514D047D">
            <w:pPr>
              <w:widowControl/>
              <w:tabs>
                <w:tab w:val="left" w:pos="1620"/>
              </w:tabs>
              <w:snapToGrid w:val="0"/>
              <w:rPr>
                <w:rFonts w:hint="eastAsia" w:ascii="宋体" w:hAnsi="宋体"/>
                <w:color w:val="000000"/>
                <w:kern w:val="0"/>
                <w:szCs w:val="21"/>
              </w:rPr>
            </w:pPr>
          </w:p>
        </w:tc>
      </w:tr>
      <w:tr w14:paraId="26CE6D0F">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523F37C0">
            <w:pPr>
              <w:widowControl/>
              <w:tabs>
                <w:tab w:val="left" w:pos="1620"/>
              </w:tabs>
              <w:snapToGrid w:val="0"/>
              <w:rPr>
                <w:rFonts w:hint="eastAsia" w:ascii="宋体" w:hAnsi="宋体"/>
                <w:b/>
                <w:bCs/>
                <w:color w:val="000000"/>
                <w:kern w:val="0"/>
                <w:szCs w:val="21"/>
              </w:rPr>
            </w:pPr>
          </w:p>
        </w:tc>
        <w:tc>
          <w:tcPr>
            <w:tcW w:w="702" w:type="dxa"/>
            <w:vMerge w:val="continue"/>
            <w:vAlign w:val="center"/>
          </w:tcPr>
          <w:p w14:paraId="5E4AA06F">
            <w:pPr>
              <w:widowControl/>
              <w:tabs>
                <w:tab w:val="left" w:pos="1620"/>
              </w:tabs>
              <w:snapToGrid w:val="0"/>
              <w:rPr>
                <w:rFonts w:hint="eastAsia" w:ascii="宋体" w:hAnsi="宋体"/>
                <w:b/>
                <w:bCs/>
                <w:color w:val="000000"/>
                <w:kern w:val="0"/>
                <w:szCs w:val="21"/>
              </w:rPr>
            </w:pPr>
          </w:p>
        </w:tc>
        <w:tc>
          <w:tcPr>
            <w:tcW w:w="757" w:type="dxa"/>
            <w:vMerge w:val="restart"/>
            <w:vAlign w:val="center"/>
          </w:tcPr>
          <w:p w14:paraId="6FF99A70">
            <w:pPr>
              <w:widowControl/>
              <w:tabs>
                <w:tab w:val="left" w:pos="1620"/>
              </w:tabs>
              <w:snapToGrid w:val="0"/>
              <w:rPr>
                <w:rFonts w:hint="eastAsia" w:ascii="宋体" w:hAnsi="宋体"/>
                <w:bCs/>
                <w:color w:val="000000"/>
                <w:kern w:val="0"/>
                <w:szCs w:val="21"/>
              </w:rPr>
            </w:pPr>
            <w:r>
              <w:rPr>
                <w:rFonts w:ascii="宋体" w:hAnsi="宋体"/>
                <w:bCs/>
                <w:color w:val="000000"/>
                <w:kern w:val="0"/>
                <w:szCs w:val="21"/>
              </w:rPr>
              <w:t>施工准备阶段</w:t>
            </w:r>
          </w:p>
        </w:tc>
        <w:tc>
          <w:tcPr>
            <w:tcW w:w="667" w:type="dxa"/>
            <w:vMerge w:val="restart"/>
            <w:vAlign w:val="center"/>
          </w:tcPr>
          <w:p w14:paraId="55A6ABE7">
            <w:pPr>
              <w:widowControl/>
              <w:tabs>
                <w:tab w:val="left" w:pos="1620"/>
              </w:tabs>
              <w:snapToGrid w:val="0"/>
              <w:rPr>
                <w:rFonts w:hint="eastAsia" w:ascii="宋体" w:hAnsi="宋体"/>
                <w:color w:val="000000"/>
                <w:kern w:val="0"/>
                <w:szCs w:val="21"/>
              </w:rPr>
            </w:pPr>
            <w:r>
              <w:rPr>
                <w:rFonts w:ascii="宋体" w:hAnsi="宋体"/>
                <w:color w:val="000000"/>
                <w:kern w:val="0"/>
                <w:szCs w:val="21"/>
              </w:rPr>
              <w:t>6</w:t>
            </w:r>
          </w:p>
        </w:tc>
        <w:tc>
          <w:tcPr>
            <w:tcW w:w="5494" w:type="dxa"/>
            <w:gridSpan w:val="2"/>
            <w:vAlign w:val="center"/>
          </w:tcPr>
          <w:p w14:paraId="761DA870">
            <w:pPr>
              <w:widowControl/>
              <w:tabs>
                <w:tab w:val="left" w:pos="1620"/>
              </w:tabs>
              <w:snapToGrid w:val="0"/>
              <w:rPr>
                <w:rFonts w:hint="eastAsia" w:ascii="宋体" w:hAnsi="宋体"/>
                <w:bCs/>
                <w:color w:val="000000"/>
                <w:kern w:val="0"/>
                <w:szCs w:val="21"/>
              </w:rPr>
            </w:pPr>
            <w:r>
              <w:rPr>
                <w:rFonts w:ascii="宋体" w:hAnsi="宋体"/>
                <w:color w:val="000000"/>
                <w:kern w:val="0"/>
                <w:szCs w:val="21"/>
              </w:rPr>
              <w:t>能主动</w:t>
            </w:r>
            <w:r>
              <w:rPr>
                <w:rFonts w:hint="eastAsia" w:ascii="宋体" w:hAnsi="宋体"/>
                <w:color w:val="000000"/>
                <w:kern w:val="0"/>
                <w:szCs w:val="21"/>
              </w:rPr>
              <w:t>及时</w:t>
            </w:r>
            <w:r>
              <w:rPr>
                <w:rFonts w:ascii="宋体" w:hAnsi="宋体"/>
                <w:color w:val="000000"/>
                <w:kern w:val="0"/>
                <w:szCs w:val="21"/>
              </w:rPr>
              <w:t>地完成监理合同约定的施工准备阶段各项监理工作。</w:t>
            </w:r>
          </w:p>
        </w:tc>
        <w:tc>
          <w:tcPr>
            <w:tcW w:w="670" w:type="dxa"/>
            <w:gridSpan w:val="2"/>
            <w:vAlign w:val="center"/>
          </w:tcPr>
          <w:p w14:paraId="6AD3C3A0">
            <w:pPr>
              <w:widowControl/>
              <w:tabs>
                <w:tab w:val="left" w:pos="1620"/>
              </w:tabs>
              <w:snapToGrid w:val="0"/>
              <w:rPr>
                <w:rFonts w:hint="eastAsia" w:ascii="宋体" w:hAnsi="宋体"/>
                <w:bCs/>
                <w:color w:val="000000"/>
                <w:kern w:val="0"/>
                <w:szCs w:val="21"/>
              </w:rPr>
            </w:pPr>
            <w:r>
              <w:rPr>
                <w:rFonts w:ascii="宋体" w:hAnsi="宋体"/>
                <w:color w:val="000000"/>
                <w:kern w:val="0"/>
                <w:szCs w:val="21"/>
              </w:rPr>
              <w:t>6</w:t>
            </w:r>
          </w:p>
        </w:tc>
        <w:tc>
          <w:tcPr>
            <w:tcW w:w="640" w:type="dxa"/>
            <w:vMerge w:val="restart"/>
            <w:vAlign w:val="center"/>
          </w:tcPr>
          <w:p w14:paraId="5904C38A">
            <w:pPr>
              <w:widowControl/>
              <w:tabs>
                <w:tab w:val="left" w:pos="1620"/>
              </w:tabs>
              <w:snapToGrid w:val="0"/>
              <w:rPr>
                <w:rFonts w:hint="eastAsia" w:ascii="宋体" w:hAnsi="宋体"/>
                <w:bCs/>
                <w:color w:val="000000"/>
                <w:kern w:val="0"/>
                <w:szCs w:val="21"/>
              </w:rPr>
            </w:pPr>
            <w:r>
              <w:rPr>
                <w:rFonts w:ascii="宋体" w:hAnsi="宋体"/>
                <w:bCs/>
                <w:color w:val="000000"/>
                <w:kern w:val="0"/>
                <w:szCs w:val="21"/>
              </w:rPr>
              <w:t>　</w:t>
            </w:r>
          </w:p>
        </w:tc>
      </w:tr>
      <w:tr w14:paraId="05C05905">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583AAFD1">
            <w:pPr>
              <w:widowControl/>
              <w:tabs>
                <w:tab w:val="left" w:pos="1620"/>
              </w:tabs>
              <w:snapToGrid w:val="0"/>
              <w:rPr>
                <w:rFonts w:hint="eastAsia" w:ascii="宋体" w:hAnsi="宋体"/>
                <w:b/>
                <w:bCs/>
                <w:color w:val="000000"/>
                <w:kern w:val="0"/>
                <w:szCs w:val="21"/>
              </w:rPr>
            </w:pPr>
          </w:p>
        </w:tc>
        <w:tc>
          <w:tcPr>
            <w:tcW w:w="702" w:type="dxa"/>
            <w:vMerge w:val="continue"/>
            <w:vAlign w:val="center"/>
          </w:tcPr>
          <w:p w14:paraId="5E77B6D2">
            <w:pPr>
              <w:widowControl/>
              <w:tabs>
                <w:tab w:val="left" w:pos="1620"/>
              </w:tabs>
              <w:snapToGrid w:val="0"/>
              <w:rPr>
                <w:rFonts w:hint="eastAsia" w:ascii="宋体" w:hAnsi="宋体"/>
                <w:b/>
                <w:bCs/>
                <w:color w:val="000000"/>
                <w:kern w:val="0"/>
                <w:szCs w:val="21"/>
              </w:rPr>
            </w:pPr>
          </w:p>
        </w:tc>
        <w:tc>
          <w:tcPr>
            <w:tcW w:w="757" w:type="dxa"/>
            <w:vMerge w:val="continue"/>
            <w:vAlign w:val="center"/>
          </w:tcPr>
          <w:p w14:paraId="31AD8496">
            <w:pPr>
              <w:widowControl/>
              <w:tabs>
                <w:tab w:val="left" w:pos="1620"/>
              </w:tabs>
              <w:snapToGrid w:val="0"/>
              <w:rPr>
                <w:rFonts w:hint="eastAsia" w:ascii="宋体" w:hAnsi="宋体"/>
                <w:bCs/>
                <w:color w:val="000000"/>
                <w:kern w:val="0"/>
                <w:szCs w:val="21"/>
              </w:rPr>
            </w:pPr>
          </w:p>
        </w:tc>
        <w:tc>
          <w:tcPr>
            <w:tcW w:w="667" w:type="dxa"/>
            <w:vMerge w:val="continue"/>
            <w:vAlign w:val="center"/>
          </w:tcPr>
          <w:p w14:paraId="68C4305A">
            <w:pPr>
              <w:widowControl/>
              <w:tabs>
                <w:tab w:val="left" w:pos="1620"/>
              </w:tabs>
              <w:snapToGrid w:val="0"/>
              <w:rPr>
                <w:rFonts w:hint="eastAsia" w:ascii="宋体" w:hAnsi="宋体"/>
                <w:color w:val="000000"/>
                <w:kern w:val="0"/>
                <w:szCs w:val="21"/>
              </w:rPr>
            </w:pPr>
          </w:p>
        </w:tc>
        <w:tc>
          <w:tcPr>
            <w:tcW w:w="5494" w:type="dxa"/>
            <w:gridSpan w:val="2"/>
            <w:vAlign w:val="center"/>
          </w:tcPr>
          <w:p w14:paraId="497FDFEF">
            <w:pPr>
              <w:widowControl/>
              <w:tabs>
                <w:tab w:val="left" w:pos="1620"/>
              </w:tabs>
              <w:snapToGrid w:val="0"/>
              <w:rPr>
                <w:rFonts w:hint="eastAsia" w:ascii="宋体" w:hAnsi="宋体"/>
                <w:bCs/>
                <w:color w:val="000000"/>
                <w:kern w:val="0"/>
                <w:szCs w:val="21"/>
              </w:rPr>
            </w:pPr>
            <w:r>
              <w:rPr>
                <w:rFonts w:ascii="宋体" w:hAnsi="宋体"/>
                <w:color w:val="000000"/>
                <w:kern w:val="0"/>
                <w:szCs w:val="21"/>
              </w:rPr>
              <w:t>能</w:t>
            </w:r>
            <w:r>
              <w:rPr>
                <w:rFonts w:hint="eastAsia" w:ascii="宋体" w:hAnsi="宋体"/>
                <w:color w:val="000000"/>
                <w:kern w:val="0"/>
                <w:szCs w:val="21"/>
              </w:rPr>
              <w:t>基本</w:t>
            </w:r>
            <w:r>
              <w:rPr>
                <w:rFonts w:ascii="宋体" w:hAnsi="宋体"/>
                <w:color w:val="000000"/>
                <w:kern w:val="0"/>
                <w:szCs w:val="21"/>
              </w:rPr>
              <w:t>完成监理合同约定的施工准备阶段各项监理工作。</w:t>
            </w:r>
          </w:p>
        </w:tc>
        <w:tc>
          <w:tcPr>
            <w:tcW w:w="670" w:type="dxa"/>
            <w:gridSpan w:val="2"/>
            <w:vAlign w:val="center"/>
          </w:tcPr>
          <w:p w14:paraId="49BEBB9A">
            <w:pPr>
              <w:widowControl/>
              <w:tabs>
                <w:tab w:val="left" w:pos="1620"/>
              </w:tabs>
              <w:snapToGrid w:val="0"/>
              <w:rPr>
                <w:rFonts w:hint="eastAsia" w:ascii="宋体" w:hAnsi="宋体"/>
                <w:bCs/>
                <w:color w:val="000000"/>
                <w:kern w:val="0"/>
                <w:szCs w:val="21"/>
              </w:rPr>
            </w:pPr>
            <w:r>
              <w:rPr>
                <w:rFonts w:ascii="宋体" w:hAnsi="宋体"/>
                <w:color w:val="000000"/>
                <w:kern w:val="0"/>
                <w:szCs w:val="21"/>
              </w:rPr>
              <w:t>3-4</w:t>
            </w:r>
          </w:p>
        </w:tc>
        <w:tc>
          <w:tcPr>
            <w:tcW w:w="640" w:type="dxa"/>
            <w:vMerge w:val="continue"/>
            <w:vAlign w:val="center"/>
          </w:tcPr>
          <w:p w14:paraId="352FCC60">
            <w:pPr>
              <w:widowControl/>
              <w:tabs>
                <w:tab w:val="left" w:pos="1620"/>
              </w:tabs>
              <w:snapToGrid w:val="0"/>
              <w:rPr>
                <w:rFonts w:hint="eastAsia" w:ascii="宋体" w:hAnsi="宋体"/>
                <w:bCs/>
                <w:color w:val="000000"/>
                <w:kern w:val="0"/>
                <w:szCs w:val="21"/>
              </w:rPr>
            </w:pPr>
          </w:p>
        </w:tc>
      </w:tr>
      <w:tr w14:paraId="2A8248CD">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3F23B5A3">
            <w:pPr>
              <w:widowControl/>
              <w:tabs>
                <w:tab w:val="left" w:pos="1620"/>
              </w:tabs>
              <w:snapToGrid w:val="0"/>
              <w:rPr>
                <w:rFonts w:hint="eastAsia" w:ascii="宋体" w:hAnsi="宋体"/>
                <w:b/>
                <w:bCs/>
                <w:color w:val="000000"/>
                <w:kern w:val="0"/>
                <w:szCs w:val="21"/>
              </w:rPr>
            </w:pPr>
          </w:p>
        </w:tc>
        <w:tc>
          <w:tcPr>
            <w:tcW w:w="702" w:type="dxa"/>
            <w:vMerge w:val="continue"/>
            <w:vAlign w:val="center"/>
          </w:tcPr>
          <w:p w14:paraId="57FBF71E">
            <w:pPr>
              <w:widowControl/>
              <w:tabs>
                <w:tab w:val="left" w:pos="1620"/>
              </w:tabs>
              <w:snapToGrid w:val="0"/>
              <w:rPr>
                <w:rFonts w:hint="eastAsia" w:ascii="宋体" w:hAnsi="宋体"/>
                <w:b/>
                <w:bCs/>
                <w:color w:val="000000"/>
                <w:kern w:val="0"/>
                <w:szCs w:val="21"/>
              </w:rPr>
            </w:pPr>
          </w:p>
        </w:tc>
        <w:tc>
          <w:tcPr>
            <w:tcW w:w="757" w:type="dxa"/>
            <w:vMerge w:val="continue"/>
            <w:vAlign w:val="center"/>
          </w:tcPr>
          <w:p w14:paraId="78442FFB">
            <w:pPr>
              <w:widowControl/>
              <w:tabs>
                <w:tab w:val="left" w:pos="1620"/>
              </w:tabs>
              <w:snapToGrid w:val="0"/>
              <w:rPr>
                <w:rFonts w:hint="eastAsia" w:ascii="宋体" w:hAnsi="宋体"/>
                <w:bCs/>
                <w:color w:val="000000"/>
                <w:kern w:val="0"/>
                <w:szCs w:val="21"/>
              </w:rPr>
            </w:pPr>
          </w:p>
        </w:tc>
        <w:tc>
          <w:tcPr>
            <w:tcW w:w="667" w:type="dxa"/>
            <w:vMerge w:val="continue"/>
            <w:vAlign w:val="center"/>
          </w:tcPr>
          <w:p w14:paraId="6AF1BA93">
            <w:pPr>
              <w:widowControl/>
              <w:tabs>
                <w:tab w:val="left" w:pos="1620"/>
              </w:tabs>
              <w:snapToGrid w:val="0"/>
              <w:rPr>
                <w:rFonts w:hint="eastAsia" w:ascii="宋体" w:hAnsi="宋体"/>
                <w:color w:val="000000"/>
                <w:kern w:val="0"/>
                <w:szCs w:val="21"/>
              </w:rPr>
            </w:pPr>
          </w:p>
        </w:tc>
        <w:tc>
          <w:tcPr>
            <w:tcW w:w="5494" w:type="dxa"/>
            <w:gridSpan w:val="2"/>
            <w:vAlign w:val="center"/>
          </w:tcPr>
          <w:p w14:paraId="568F861F">
            <w:pPr>
              <w:widowControl/>
              <w:tabs>
                <w:tab w:val="left" w:pos="1620"/>
              </w:tabs>
              <w:snapToGrid w:val="0"/>
              <w:rPr>
                <w:rFonts w:hint="eastAsia" w:ascii="宋体" w:hAnsi="宋体"/>
                <w:bCs/>
                <w:color w:val="000000"/>
                <w:kern w:val="0"/>
                <w:szCs w:val="21"/>
              </w:rPr>
            </w:pPr>
            <w:r>
              <w:rPr>
                <w:rFonts w:ascii="宋体" w:hAnsi="宋体"/>
                <w:color w:val="000000"/>
                <w:kern w:val="0"/>
                <w:szCs w:val="21"/>
              </w:rPr>
              <w:t>不能完成监理合同约定的施工准备阶段各项监理工作。</w:t>
            </w:r>
          </w:p>
        </w:tc>
        <w:tc>
          <w:tcPr>
            <w:tcW w:w="670" w:type="dxa"/>
            <w:gridSpan w:val="2"/>
            <w:vAlign w:val="center"/>
          </w:tcPr>
          <w:p w14:paraId="5B1942AE">
            <w:pPr>
              <w:widowControl/>
              <w:tabs>
                <w:tab w:val="left" w:pos="1620"/>
              </w:tabs>
              <w:snapToGrid w:val="0"/>
              <w:rPr>
                <w:rFonts w:hint="eastAsia" w:ascii="宋体" w:hAnsi="宋体"/>
                <w:bCs/>
                <w:color w:val="000000"/>
                <w:kern w:val="0"/>
                <w:szCs w:val="21"/>
              </w:rPr>
            </w:pPr>
            <w:r>
              <w:rPr>
                <w:rFonts w:ascii="宋体" w:hAnsi="宋体"/>
                <w:color w:val="000000"/>
                <w:kern w:val="0"/>
                <w:szCs w:val="21"/>
              </w:rPr>
              <w:t>0</w:t>
            </w:r>
          </w:p>
        </w:tc>
        <w:tc>
          <w:tcPr>
            <w:tcW w:w="640" w:type="dxa"/>
            <w:vMerge w:val="continue"/>
            <w:vAlign w:val="center"/>
          </w:tcPr>
          <w:p w14:paraId="731FEADE">
            <w:pPr>
              <w:widowControl/>
              <w:tabs>
                <w:tab w:val="left" w:pos="1620"/>
              </w:tabs>
              <w:snapToGrid w:val="0"/>
              <w:rPr>
                <w:rFonts w:hint="eastAsia" w:ascii="宋体" w:hAnsi="宋体"/>
                <w:bCs/>
                <w:color w:val="000000"/>
                <w:kern w:val="0"/>
                <w:szCs w:val="21"/>
              </w:rPr>
            </w:pPr>
          </w:p>
        </w:tc>
      </w:tr>
      <w:tr w14:paraId="620A4744">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851" w:hRule="exact"/>
          <w:jc w:val="center"/>
        </w:trPr>
        <w:tc>
          <w:tcPr>
            <w:tcW w:w="507" w:type="dxa"/>
            <w:vMerge w:val="continue"/>
            <w:vAlign w:val="center"/>
          </w:tcPr>
          <w:p w14:paraId="632FA794">
            <w:pPr>
              <w:widowControl/>
              <w:tabs>
                <w:tab w:val="left" w:pos="1620"/>
              </w:tabs>
              <w:snapToGrid w:val="0"/>
              <w:rPr>
                <w:rFonts w:hint="eastAsia" w:ascii="宋体" w:hAnsi="宋体"/>
                <w:b/>
                <w:color w:val="000000"/>
                <w:kern w:val="0"/>
                <w:szCs w:val="21"/>
              </w:rPr>
            </w:pPr>
          </w:p>
        </w:tc>
        <w:tc>
          <w:tcPr>
            <w:tcW w:w="702" w:type="dxa"/>
            <w:vMerge w:val="continue"/>
            <w:vAlign w:val="center"/>
          </w:tcPr>
          <w:p w14:paraId="363CC111">
            <w:pPr>
              <w:widowControl/>
              <w:tabs>
                <w:tab w:val="left" w:pos="1620"/>
              </w:tabs>
              <w:snapToGrid w:val="0"/>
              <w:rPr>
                <w:rFonts w:hint="eastAsia" w:ascii="宋体" w:hAnsi="宋体"/>
                <w:b/>
                <w:color w:val="000000"/>
                <w:kern w:val="0"/>
                <w:szCs w:val="21"/>
              </w:rPr>
            </w:pPr>
          </w:p>
        </w:tc>
        <w:tc>
          <w:tcPr>
            <w:tcW w:w="757" w:type="dxa"/>
            <w:vMerge w:val="restart"/>
            <w:vAlign w:val="center"/>
          </w:tcPr>
          <w:p w14:paraId="53C77D05">
            <w:pPr>
              <w:widowControl/>
              <w:tabs>
                <w:tab w:val="left" w:pos="1620"/>
              </w:tabs>
              <w:snapToGrid w:val="0"/>
              <w:rPr>
                <w:rFonts w:hint="eastAsia" w:ascii="宋体" w:hAnsi="宋体"/>
                <w:bCs/>
                <w:color w:val="000000"/>
                <w:kern w:val="0"/>
                <w:szCs w:val="21"/>
              </w:rPr>
            </w:pPr>
            <w:r>
              <w:rPr>
                <w:rFonts w:ascii="宋体" w:hAnsi="宋体"/>
                <w:bCs/>
                <w:color w:val="000000"/>
                <w:kern w:val="0"/>
                <w:szCs w:val="21"/>
              </w:rPr>
              <w:t>工程质量</w:t>
            </w:r>
          </w:p>
        </w:tc>
        <w:tc>
          <w:tcPr>
            <w:tcW w:w="667" w:type="dxa"/>
            <w:vMerge w:val="restart"/>
            <w:vAlign w:val="center"/>
          </w:tcPr>
          <w:p w14:paraId="27140C79">
            <w:pPr>
              <w:widowControl/>
              <w:tabs>
                <w:tab w:val="left" w:pos="1620"/>
              </w:tabs>
              <w:snapToGrid w:val="0"/>
              <w:rPr>
                <w:rFonts w:hint="eastAsia" w:ascii="宋体" w:hAnsi="宋体"/>
                <w:color w:val="000000"/>
                <w:kern w:val="0"/>
                <w:szCs w:val="21"/>
              </w:rPr>
            </w:pPr>
            <w:r>
              <w:rPr>
                <w:rFonts w:ascii="宋体" w:hAnsi="宋体"/>
                <w:color w:val="000000"/>
                <w:kern w:val="0"/>
                <w:szCs w:val="21"/>
              </w:rPr>
              <w:t>6</w:t>
            </w:r>
          </w:p>
        </w:tc>
        <w:tc>
          <w:tcPr>
            <w:tcW w:w="5494" w:type="dxa"/>
            <w:gridSpan w:val="2"/>
            <w:vAlign w:val="center"/>
          </w:tcPr>
          <w:p w14:paraId="472F47C3">
            <w:pPr>
              <w:widowControl/>
              <w:tabs>
                <w:tab w:val="left" w:pos="1620"/>
              </w:tabs>
              <w:snapToGrid w:val="0"/>
              <w:rPr>
                <w:rFonts w:hint="eastAsia" w:ascii="宋体" w:hAnsi="宋体"/>
                <w:color w:val="000000"/>
                <w:kern w:val="0"/>
                <w:szCs w:val="21"/>
              </w:rPr>
            </w:pPr>
            <w:r>
              <w:rPr>
                <w:rFonts w:ascii="宋体" w:hAnsi="宋体"/>
                <w:color w:val="000000"/>
                <w:kern w:val="0"/>
                <w:szCs w:val="21"/>
              </w:rPr>
              <w:t>监理</w:t>
            </w:r>
            <w:r>
              <w:rPr>
                <w:rFonts w:hint="eastAsia" w:ascii="宋体" w:hAnsi="宋体"/>
                <w:color w:val="000000"/>
                <w:kern w:val="0"/>
                <w:szCs w:val="21"/>
              </w:rPr>
              <w:t>工作</w:t>
            </w:r>
            <w:r>
              <w:rPr>
                <w:rFonts w:ascii="宋体" w:hAnsi="宋体"/>
                <w:color w:val="000000"/>
                <w:kern w:val="0"/>
                <w:szCs w:val="21"/>
              </w:rPr>
              <w:t>符合监理合同的要求，监理工程师能严格地依照有关法律、法规、技术标准以及设计文件、建设工程承包合同和监理合同，</w:t>
            </w:r>
            <w:r>
              <w:rPr>
                <w:rFonts w:hint="eastAsia" w:ascii="宋体" w:hAnsi="宋体"/>
                <w:color w:val="000000"/>
                <w:kern w:val="0"/>
                <w:szCs w:val="21"/>
              </w:rPr>
              <w:t>能</w:t>
            </w:r>
            <w:r>
              <w:rPr>
                <w:rFonts w:ascii="宋体" w:hAnsi="宋体"/>
                <w:color w:val="000000"/>
                <w:kern w:val="0"/>
                <w:szCs w:val="21"/>
              </w:rPr>
              <w:t>对工程施工质量实施有效监理并对施工质量尽到监理责任。</w:t>
            </w:r>
          </w:p>
        </w:tc>
        <w:tc>
          <w:tcPr>
            <w:tcW w:w="670" w:type="dxa"/>
            <w:gridSpan w:val="2"/>
            <w:vAlign w:val="center"/>
          </w:tcPr>
          <w:p w14:paraId="7BE0DA74">
            <w:pPr>
              <w:widowControl/>
              <w:tabs>
                <w:tab w:val="left" w:pos="1620"/>
              </w:tabs>
              <w:snapToGrid w:val="0"/>
              <w:rPr>
                <w:rFonts w:hint="eastAsia" w:ascii="宋体" w:hAnsi="宋体"/>
                <w:color w:val="000000"/>
                <w:kern w:val="0"/>
                <w:szCs w:val="21"/>
              </w:rPr>
            </w:pPr>
            <w:r>
              <w:rPr>
                <w:rFonts w:ascii="宋体" w:hAnsi="宋体"/>
                <w:color w:val="000000"/>
                <w:kern w:val="0"/>
                <w:szCs w:val="21"/>
              </w:rPr>
              <w:t>6</w:t>
            </w:r>
          </w:p>
        </w:tc>
        <w:tc>
          <w:tcPr>
            <w:tcW w:w="640" w:type="dxa"/>
            <w:vMerge w:val="restart"/>
            <w:vAlign w:val="center"/>
          </w:tcPr>
          <w:p w14:paraId="7C299371">
            <w:pPr>
              <w:widowControl/>
              <w:tabs>
                <w:tab w:val="left" w:pos="1620"/>
              </w:tabs>
              <w:snapToGrid w:val="0"/>
              <w:rPr>
                <w:rFonts w:hint="eastAsia" w:ascii="宋体" w:hAnsi="宋体"/>
                <w:color w:val="000000"/>
                <w:kern w:val="0"/>
                <w:szCs w:val="21"/>
              </w:rPr>
            </w:pPr>
            <w:r>
              <w:rPr>
                <w:rFonts w:ascii="宋体" w:hAnsi="宋体"/>
                <w:color w:val="000000"/>
                <w:kern w:val="0"/>
                <w:szCs w:val="21"/>
              </w:rPr>
              <w:t>　</w:t>
            </w:r>
          </w:p>
        </w:tc>
      </w:tr>
      <w:tr w14:paraId="6D6700A8">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851" w:hRule="exact"/>
          <w:jc w:val="center"/>
        </w:trPr>
        <w:tc>
          <w:tcPr>
            <w:tcW w:w="507" w:type="dxa"/>
            <w:vMerge w:val="continue"/>
            <w:vAlign w:val="center"/>
          </w:tcPr>
          <w:p w14:paraId="3F5CE73A">
            <w:pPr>
              <w:widowControl/>
              <w:tabs>
                <w:tab w:val="left" w:pos="1620"/>
              </w:tabs>
              <w:snapToGrid w:val="0"/>
              <w:rPr>
                <w:rFonts w:hint="eastAsia" w:ascii="宋体" w:hAnsi="宋体"/>
                <w:b/>
                <w:color w:val="000000"/>
                <w:kern w:val="0"/>
                <w:szCs w:val="21"/>
              </w:rPr>
            </w:pPr>
          </w:p>
        </w:tc>
        <w:tc>
          <w:tcPr>
            <w:tcW w:w="702" w:type="dxa"/>
            <w:vMerge w:val="continue"/>
            <w:vAlign w:val="center"/>
          </w:tcPr>
          <w:p w14:paraId="6A1F68A5">
            <w:pPr>
              <w:widowControl/>
              <w:tabs>
                <w:tab w:val="left" w:pos="1620"/>
              </w:tabs>
              <w:snapToGrid w:val="0"/>
              <w:rPr>
                <w:rFonts w:hint="eastAsia" w:ascii="宋体" w:hAnsi="宋体"/>
                <w:b/>
                <w:color w:val="000000"/>
                <w:kern w:val="0"/>
                <w:szCs w:val="21"/>
              </w:rPr>
            </w:pPr>
          </w:p>
        </w:tc>
        <w:tc>
          <w:tcPr>
            <w:tcW w:w="757" w:type="dxa"/>
            <w:vMerge w:val="continue"/>
            <w:vAlign w:val="center"/>
          </w:tcPr>
          <w:p w14:paraId="51FE7435">
            <w:pPr>
              <w:widowControl/>
              <w:tabs>
                <w:tab w:val="left" w:pos="1620"/>
              </w:tabs>
              <w:snapToGrid w:val="0"/>
              <w:rPr>
                <w:rFonts w:hint="eastAsia" w:ascii="宋体" w:hAnsi="宋体"/>
                <w:bCs/>
                <w:color w:val="000000"/>
                <w:kern w:val="0"/>
                <w:szCs w:val="21"/>
              </w:rPr>
            </w:pPr>
          </w:p>
        </w:tc>
        <w:tc>
          <w:tcPr>
            <w:tcW w:w="667" w:type="dxa"/>
            <w:vMerge w:val="continue"/>
            <w:vAlign w:val="center"/>
          </w:tcPr>
          <w:p w14:paraId="29BCEF2B">
            <w:pPr>
              <w:widowControl/>
              <w:tabs>
                <w:tab w:val="left" w:pos="1620"/>
              </w:tabs>
              <w:snapToGrid w:val="0"/>
              <w:rPr>
                <w:rFonts w:hint="eastAsia" w:ascii="宋体" w:hAnsi="宋体"/>
                <w:color w:val="000000"/>
                <w:kern w:val="0"/>
                <w:szCs w:val="21"/>
              </w:rPr>
            </w:pPr>
          </w:p>
        </w:tc>
        <w:tc>
          <w:tcPr>
            <w:tcW w:w="5494" w:type="dxa"/>
            <w:gridSpan w:val="2"/>
            <w:vAlign w:val="center"/>
          </w:tcPr>
          <w:p w14:paraId="50301D43">
            <w:pPr>
              <w:widowControl/>
              <w:tabs>
                <w:tab w:val="left" w:pos="1620"/>
              </w:tabs>
              <w:snapToGrid w:val="0"/>
              <w:rPr>
                <w:rFonts w:hint="eastAsia" w:ascii="宋体" w:hAnsi="宋体"/>
                <w:color w:val="000000"/>
                <w:kern w:val="0"/>
                <w:szCs w:val="21"/>
              </w:rPr>
            </w:pPr>
            <w:r>
              <w:rPr>
                <w:rFonts w:ascii="宋体" w:hAnsi="宋体"/>
                <w:color w:val="000000"/>
                <w:kern w:val="0"/>
                <w:szCs w:val="21"/>
              </w:rPr>
              <w:t>监理质量基本符合监理合同的要求，监理工程师基本能依照有关法律、法规、技术标准以及设计文件、建设工程承包合同和监理合同，</w:t>
            </w:r>
            <w:r>
              <w:rPr>
                <w:rFonts w:hint="eastAsia" w:ascii="宋体" w:hAnsi="宋体"/>
                <w:color w:val="000000"/>
                <w:kern w:val="0"/>
                <w:szCs w:val="21"/>
              </w:rPr>
              <w:t>基本能</w:t>
            </w:r>
            <w:r>
              <w:rPr>
                <w:rFonts w:ascii="宋体" w:hAnsi="宋体"/>
                <w:color w:val="000000"/>
                <w:kern w:val="0"/>
                <w:szCs w:val="21"/>
              </w:rPr>
              <w:t>对工程施工质量实施有效监理并对施工质量尽到监理责任。</w:t>
            </w:r>
          </w:p>
        </w:tc>
        <w:tc>
          <w:tcPr>
            <w:tcW w:w="670" w:type="dxa"/>
            <w:gridSpan w:val="2"/>
            <w:vAlign w:val="center"/>
          </w:tcPr>
          <w:p w14:paraId="60DF689B">
            <w:pPr>
              <w:widowControl/>
              <w:tabs>
                <w:tab w:val="left" w:pos="1620"/>
              </w:tabs>
              <w:snapToGrid w:val="0"/>
              <w:rPr>
                <w:rFonts w:hint="eastAsia" w:ascii="宋体" w:hAnsi="宋体"/>
                <w:color w:val="000000"/>
                <w:kern w:val="0"/>
                <w:szCs w:val="21"/>
              </w:rPr>
            </w:pPr>
            <w:r>
              <w:rPr>
                <w:rFonts w:ascii="宋体" w:hAnsi="宋体"/>
                <w:color w:val="000000"/>
                <w:kern w:val="0"/>
                <w:szCs w:val="21"/>
              </w:rPr>
              <w:t>3-4</w:t>
            </w:r>
          </w:p>
        </w:tc>
        <w:tc>
          <w:tcPr>
            <w:tcW w:w="640" w:type="dxa"/>
            <w:vMerge w:val="continue"/>
            <w:vAlign w:val="center"/>
          </w:tcPr>
          <w:p w14:paraId="75BCF745">
            <w:pPr>
              <w:widowControl/>
              <w:tabs>
                <w:tab w:val="left" w:pos="1620"/>
              </w:tabs>
              <w:snapToGrid w:val="0"/>
              <w:rPr>
                <w:rFonts w:hint="eastAsia" w:ascii="宋体" w:hAnsi="宋体"/>
                <w:color w:val="000000"/>
                <w:kern w:val="0"/>
                <w:szCs w:val="21"/>
              </w:rPr>
            </w:pPr>
          </w:p>
        </w:tc>
      </w:tr>
      <w:tr w14:paraId="0612477D">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851" w:hRule="exact"/>
          <w:jc w:val="center"/>
        </w:trPr>
        <w:tc>
          <w:tcPr>
            <w:tcW w:w="507" w:type="dxa"/>
            <w:vMerge w:val="continue"/>
            <w:vAlign w:val="center"/>
          </w:tcPr>
          <w:p w14:paraId="23913122">
            <w:pPr>
              <w:widowControl/>
              <w:tabs>
                <w:tab w:val="left" w:pos="1620"/>
              </w:tabs>
              <w:snapToGrid w:val="0"/>
              <w:rPr>
                <w:rFonts w:hint="eastAsia" w:ascii="宋体" w:hAnsi="宋体"/>
                <w:b/>
                <w:color w:val="000000"/>
                <w:kern w:val="0"/>
                <w:szCs w:val="21"/>
              </w:rPr>
            </w:pPr>
          </w:p>
        </w:tc>
        <w:tc>
          <w:tcPr>
            <w:tcW w:w="702" w:type="dxa"/>
            <w:vMerge w:val="continue"/>
            <w:vAlign w:val="center"/>
          </w:tcPr>
          <w:p w14:paraId="1416A1D2">
            <w:pPr>
              <w:widowControl/>
              <w:tabs>
                <w:tab w:val="left" w:pos="1620"/>
              </w:tabs>
              <w:snapToGrid w:val="0"/>
              <w:rPr>
                <w:rFonts w:hint="eastAsia" w:ascii="宋体" w:hAnsi="宋体"/>
                <w:b/>
                <w:color w:val="000000"/>
                <w:kern w:val="0"/>
                <w:szCs w:val="21"/>
              </w:rPr>
            </w:pPr>
          </w:p>
        </w:tc>
        <w:tc>
          <w:tcPr>
            <w:tcW w:w="757" w:type="dxa"/>
            <w:vMerge w:val="continue"/>
            <w:vAlign w:val="center"/>
          </w:tcPr>
          <w:p w14:paraId="434ABF2B">
            <w:pPr>
              <w:widowControl/>
              <w:tabs>
                <w:tab w:val="left" w:pos="1620"/>
              </w:tabs>
              <w:snapToGrid w:val="0"/>
              <w:rPr>
                <w:rFonts w:hint="eastAsia" w:ascii="宋体" w:hAnsi="宋体"/>
                <w:bCs/>
                <w:color w:val="000000"/>
                <w:kern w:val="0"/>
                <w:szCs w:val="21"/>
              </w:rPr>
            </w:pPr>
          </w:p>
        </w:tc>
        <w:tc>
          <w:tcPr>
            <w:tcW w:w="667" w:type="dxa"/>
            <w:vMerge w:val="continue"/>
            <w:vAlign w:val="center"/>
          </w:tcPr>
          <w:p w14:paraId="2594B235">
            <w:pPr>
              <w:widowControl/>
              <w:tabs>
                <w:tab w:val="left" w:pos="1620"/>
              </w:tabs>
              <w:snapToGrid w:val="0"/>
              <w:rPr>
                <w:rFonts w:hint="eastAsia" w:ascii="宋体" w:hAnsi="宋体"/>
                <w:color w:val="000000"/>
                <w:kern w:val="0"/>
                <w:szCs w:val="21"/>
              </w:rPr>
            </w:pPr>
          </w:p>
        </w:tc>
        <w:tc>
          <w:tcPr>
            <w:tcW w:w="5494" w:type="dxa"/>
            <w:gridSpan w:val="2"/>
            <w:vAlign w:val="center"/>
          </w:tcPr>
          <w:p w14:paraId="54857012">
            <w:pPr>
              <w:widowControl/>
              <w:tabs>
                <w:tab w:val="left" w:pos="1620"/>
              </w:tabs>
              <w:snapToGrid w:val="0"/>
              <w:rPr>
                <w:rFonts w:hint="eastAsia" w:ascii="宋体" w:hAnsi="宋体"/>
                <w:color w:val="000000"/>
                <w:kern w:val="0"/>
                <w:szCs w:val="21"/>
              </w:rPr>
            </w:pPr>
            <w:r>
              <w:rPr>
                <w:rFonts w:ascii="宋体" w:hAnsi="宋体"/>
                <w:color w:val="000000"/>
                <w:kern w:val="0"/>
                <w:szCs w:val="21"/>
              </w:rPr>
              <w:t>监理质量不符合监理合同的要求，监理工程师不能依照有关法律、法规、技术标准以及设计文件、建设工程承包合同和监理合同，</w:t>
            </w:r>
            <w:r>
              <w:rPr>
                <w:rFonts w:hint="eastAsia" w:ascii="宋体" w:hAnsi="宋体"/>
                <w:color w:val="000000"/>
                <w:kern w:val="0"/>
                <w:szCs w:val="21"/>
              </w:rPr>
              <w:t>未能</w:t>
            </w:r>
            <w:r>
              <w:rPr>
                <w:rFonts w:ascii="宋体" w:hAnsi="宋体"/>
                <w:color w:val="000000"/>
                <w:kern w:val="0"/>
                <w:szCs w:val="21"/>
              </w:rPr>
              <w:t>对工程施工质量实施有效监理并对施工质量尽到监理责任。</w:t>
            </w:r>
          </w:p>
        </w:tc>
        <w:tc>
          <w:tcPr>
            <w:tcW w:w="670" w:type="dxa"/>
            <w:gridSpan w:val="2"/>
            <w:vAlign w:val="center"/>
          </w:tcPr>
          <w:p w14:paraId="1E29540F">
            <w:pPr>
              <w:widowControl/>
              <w:tabs>
                <w:tab w:val="left" w:pos="1620"/>
              </w:tabs>
              <w:snapToGrid w:val="0"/>
              <w:rPr>
                <w:rFonts w:hint="eastAsia" w:ascii="宋体" w:hAnsi="宋体"/>
                <w:color w:val="000000"/>
                <w:kern w:val="0"/>
                <w:szCs w:val="21"/>
              </w:rPr>
            </w:pPr>
            <w:r>
              <w:rPr>
                <w:rFonts w:ascii="宋体" w:hAnsi="宋体"/>
                <w:color w:val="000000"/>
                <w:kern w:val="0"/>
                <w:szCs w:val="21"/>
              </w:rPr>
              <w:t>0</w:t>
            </w:r>
          </w:p>
        </w:tc>
        <w:tc>
          <w:tcPr>
            <w:tcW w:w="640" w:type="dxa"/>
            <w:vMerge w:val="continue"/>
            <w:vAlign w:val="center"/>
          </w:tcPr>
          <w:p w14:paraId="328A7E0B">
            <w:pPr>
              <w:widowControl/>
              <w:tabs>
                <w:tab w:val="left" w:pos="1620"/>
              </w:tabs>
              <w:snapToGrid w:val="0"/>
              <w:rPr>
                <w:rFonts w:hint="eastAsia" w:ascii="宋体" w:hAnsi="宋体"/>
                <w:color w:val="000000"/>
                <w:kern w:val="0"/>
                <w:szCs w:val="21"/>
              </w:rPr>
            </w:pPr>
          </w:p>
        </w:tc>
      </w:tr>
      <w:tr w14:paraId="73D9DF6F">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1134" w:hRule="exact"/>
          <w:jc w:val="center"/>
        </w:trPr>
        <w:tc>
          <w:tcPr>
            <w:tcW w:w="507" w:type="dxa"/>
            <w:vMerge w:val="continue"/>
            <w:vAlign w:val="center"/>
          </w:tcPr>
          <w:p w14:paraId="064D3193">
            <w:pPr>
              <w:widowControl/>
              <w:tabs>
                <w:tab w:val="left" w:pos="1620"/>
              </w:tabs>
              <w:snapToGrid w:val="0"/>
              <w:rPr>
                <w:rFonts w:hint="eastAsia" w:ascii="宋体" w:hAnsi="宋体"/>
                <w:b/>
                <w:color w:val="000000"/>
                <w:kern w:val="0"/>
                <w:szCs w:val="21"/>
              </w:rPr>
            </w:pPr>
          </w:p>
        </w:tc>
        <w:tc>
          <w:tcPr>
            <w:tcW w:w="702" w:type="dxa"/>
            <w:vMerge w:val="continue"/>
            <w:vAlign w:val="center"/>
          </w:tcPr>
          <w:p w14:paraId="5A73797E">
            <w:pPr>
              <w:widowControl/>
              <w:tabs>
                <w:tab w:val="left" w:pos="1620"/>
              </w:tabs>
              <w:snapToGrid w:val="0"/>
              <w:rPr>
                <w:rFonts w:hint="eastAsia" w:ascii="宋体" w:hAnsi="宋体"/>
                <w:b/>
                <w:color w:val="000000"/>
                <w:kern w:val="0"/>
                <w:szCs w:val="21"/>
              </w:rPr>
            </w:pPr>
          </w:p>
        </w:tc>
        <w:tc>
          <w:tcPr>
            <w:tcW w:w="757" w:type="dxa"/>
            <w:vMerge w:val="restart"/>
            <w:vAlign w:val="center"/>
          </w:tcPr>
          <w:p w14:paraId="1B08AD3E">
            <w:pPr>
              <w:widowControl/>
              <w:tabs>
                <w:tab w:val="left" w:pos="1620"/>
              </w:tabs>
              <w:snapToGrid w:val="0"/>
              <w:rPr>
                <w:rFonts w:hint="eastAsia" w:ascii="宋体" w:hAnsi="宋体"/>
                <w:bCs/>
                <w:color w:val="000000"/>
                <w:kern w:val="0"/>
                <w:szCs w:val="21"/>
              </w:rPr>
            </w:pPr>
            <w:r>
              <w:rPr>
                <w:rFonts w:ascii="宋体" w:hAnsi="宋体"/>
                <w:bCs/>
                <w:color w:val="000000"/>
                <w:kern w:val="0"/>
                <w:szCs w:val="21"/>
              </w:rPr>
              <w:t>安全生产</w:t>
            </w:r>
          </w:p>
        </w:tc>
        <w:tc>
          <w:tcPr>
            <w:tcW w:w="667" w:type="dxa"/>
            <w:vMerge w:val="restart"/>
            <w:vAlign w:val="center"/>
          </w:tcPr>
          <w:p w14:paraId="36EAEE87">
            <w:pPr>
              <w:widowControl/>
              <w:tabs>
                <w:tab w:val="left" w:pos="1620"/>
              </w:tabs>
              <w:snapToGrid w:val="0"/>
              <w:rPr>
                <w:rFonts w:hint="eastAsia" w:ascii="宋体" w:hAnsi="宋体"/>
                <w:color w:val="000000"/>
                <w:kern w:val="0"/>
                <w:szCs w:val="21"/>
              </w:rPr>
            </w:pPr>
            <w:r>
              <w:rPr>
                <w:rFonts w:ascii="宋体" w:hAnsi="宋体"/>
                <w:color w:val="000000"/>
                <w:kern w:val="0"/>
                <w:szCs w:val="21"/>
              </w:rPr>
              <w:t>6</w:t>
            </w:r>
          </w:p>
        </w:tc>
        <w:tc>
          <w:tcPr>
            <w:tcW w:w="5494" w:type="dxa"/>
            <w:gridSpan w:val="2"/>
            <w:vAlign w:val="center"/>
          </w:tcPr>
          <w:p w14:paraId="6DCD8410">
            <w:pPr>
              <w:widowControl/>
              <w:tabs>
                <w:tab w:val="left" w:pos="1620"/>
              </w:tabs>
              <w:snapToGrid w:val="0"/>
              <w:rPr>
                <w:rFonts w:hint="eastAsia" w:ascii="宋体" w:hAnsi="宋体"/>
                <w:color w:val="000000"/>
                <w:kern w:val="0"/>
                <w:szCs w:val="21"/>
              </w:rPr>
            </w:pPr>
            <w:r>
              <w:rPr>
                <w:rFonts w:ascii="宋体" w:hAnsi="宋体"/>
                <w:color w:val="000000"/>
                <w:kern w:val="0"/>
                <w:szCs w:val="21"/>
              </w:rPr>
              <w:t>监理安全符合监理合同的要求，监理工程师能严格地依照有关法律、法规对工程安全实施监理并承担监理责任；对中型项目和危险性较大分部分项工程，编制安全监理方法和控制要点，能监督施工企业按照施工组织设计中的安全技术措施和安全专项施工方案组织施工，及时制止违规施工作业。</w:t>
            </w:r>
          </w:p>
        </w:tc>
        <w:tc>
          <w:tcPr>
            <w:tcW w:w="670" w:type="dxa"/>
            <w:gridSpan w:val="2"/>
            <w:vAlign w:val="center"/>
          </w:tcPr>
          <w:p w14:paraId="00503D8C">
            <w:pPr>
              <w:widowControl/>
              <w:tabs>
                <w:tab w:val="left" w:pos="1620"/>
              </w:tabs>
              <w:snapToGrid w:val="0"/>
              <w:rPr>
                <w:rFonts w:hint="eastAsia" w:ascii="宋体" w:hAnsi="宋体"/>
                <w:color w:val="000000"/>
                <w:kern w:val="0"/>
                <w:szCs w:val="21"/>
              </w:rPr>
            </w:pPr>
            <w:r>
              <w:rPr>
                <w:rFonts w:hint="eastAsia" w:ascii="宋体" w:hAnsi="宋体"/>
                <w:color w:val="000000"/>
                <w:kern w:val="0"/>
                <w:szCs w:val="21"/>
              </w:rPr>
              <w:t>5-</w:t>
            </w:r>
            <w:r>
              <w:rPr>
                <w:rFonts w:ascii="宋体" w:hAnsi="宋体"/>
                <w:color w:val="000000"/>
                <w:kern w:val="0"/>
                <w:szCs w:val="21"/>
              </w:rPr>
              <w:t>6</w:t>
            </w:r>
          </w:p>
        </w:tc>
        <w:tc>
          <w:tcPr>
            <w:tcW w:w="640" w:type="dxa"/>
            <w:vMerge w:val="restart"/>
            <w:vAlign w:val="center"/>
          </w:tcPr>
          <w:p w14:paraId="2155CE59">
            <w:pPr>
              <w:widowControl/>
              <w:tabs>
                <w:tab w:val="left" w:pos="1620"/>
              </w:tabs>
              <w:snapToGrid w:val="0"/>
              <w:rPr>
                <w:rFonts w:hint="eastAsia" w:ascii="宋体" w:hAnsi="宋体"/>
                <w:color w:val="000000"/>
                <w:kern w:val="0"/>
                <w:szCs w:val="21"/>
              </w:rPr>
            </w:pPr>
            <w:r>
              <w:rPr>
                <w:rFonts w:ascii="宋体" w:hAnsi="宋体"/>
                <w:color w:val="000000"/>
                <w:kern w:val="0"/>
                <w:szCs w:val="21"/>
              </w:rPr>
              <w:t>　</w:t>
            </w:r>
          </w:p>
        </w:tc>
      </w:tr>
      <w:tr w14:paraId="2870F5CB">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1134" w:hRule="exact"/>
          <w:jc w:val="center"/>
        </w:trPr>
        <w:tc>
          <w:tcPr>
            <w:tcW w:w="507" w:type="dxa"/>
            <w:vMerge w:val="continue"/>
            <w:vAlign w:val="center"/>
          </w:tcPr>
          <w:p w14:paraId="085D88E8">
            <w:pPr>
              <w:widowControl/>
              <w:tabs>
                <w:tab w:val="left" w:pos="1620"/>
              </w:tabs>
              <w:snapToGrid w:val="0"/>
              <w:rPr>
                <w:rFonts w:hint="eastAsia" w:ascii="宋体" w:hAnsi="宋体"/>
                <w:b/>
                <w:color w:val="000000"/>
                <w:kern w:val="0"/>
                <w:szCs w:val="21"/>
              </w:rPr>
            </w:pPr>
          </w:p>
        </w:tc>
        <w:tc>
          <w:tcPr>
            <w:tcW w:w="702" w:type="dxa"/>
            <w:vMerge w:val="continue"/>
            <w:vAlign w:val="center"/>
          </w:tcPr>
          <w:p w14:paraId="0759EF32">
            <w:pPr>
              <w:widowControl/>
              <w:tabs>
                <w:tab w:val="left" w:pos="1620"/>
              </w:tabs>
              <w:snapToGrid w:val="0"/>
              <w:rPr>
                <w:rFonts w:hint="eastAsia" w:ascii="宋体" w:hAnsi="宋体"/>
                <w:b/>
                <w:color w:val="000000"/>
                <w:kern w:val="0"/>
                <w:szCs w:val="21"/>
              </w:rPr>
            </w:pPr>
          </w:p>
        </w:tc>
        <w:tc>
          <w:tcPr>
            <w:tcW w:w="757" w:type="dxa"/>
            <w:vMerge w:val="continue"/>
            <w:vAlign w:val="center"/>
          </w:tcPr>
          <w:p w14:paraId="203A0C82">
            <w:pPr>
              <w:widowControl/>
              <w:tabs>
                <w:tab w:val="left" w:pos="1620"/>
              </w:tabs>
              <w:snapToGrid w:val="0"/>
              <w:rPr>
                <w:rFonts w:hint="eastAsia" w:ascii="宋体" w:hAnsi="宋体"/>
                <w:bCs/>
                <w:color w:val="000000"/>
                <w:kern w:val="0"/>
                <w:szCs w:val="21"/>
              </w:rPr>
            </w:pPr>
          </w:p>
        </w:tc>
        <w:tc>
          <w:tcPr>
            <w:tcW w:w="667" w:type="dxa"/>
            <w:vMerge w:val="continue"/>
            <w:vAlign w:val="center"/>
          </w:tcPr>
          <w:p w14:paraId="6DFEABAB">
            <w:pPr>
              <w:widowControl/>
              <w:tabs>
                <w:tab w:val="left" w:pos="1620"/>
              </w:tabs>
              <w:snapToGrid w:val="0"/>
              <w:rPr>
                <w:rFonts w:hint="eastAsia" w:ascii="宋体" w:hAnsi="宋体"/>
                <w:color w:val="000000"/>
                <w:kern w:val="0"/>
                <w:szCs w:val="21"/>
              </w:rPr>
            </w:pPr>
          </w:p>
        </w:tc>
        <w:tc>
          <w:tcPr>
            <w:tcW w:w="5494" w:type="dxa"/>
            <w:gridSpan w:val="2"/>
            <w:vAlign w:val="center"/>
          </w:tcPr>
          <w:p w14:paraId="5E0CB428">
            <w:pPr>
              <w:widowControl/>
              <w:tabs>
                <w:tab w:val="left" w:pos="1620"/>
              </w:tabs>
              <w:snapToGrid w:val="0"/>
              <w:rPr>
                <w:rFonts w:hint="eastAsia" w:ascii="宋体" w:hAnsi="宋体"/>
                <w:color w:val="000000"/>
                <w:kern w:val="0"/>
                <w:szCs w:val="21"/>
              </w:rPr>
            </w:pPr>
            <w:r>
              <w:rPr>
                <w:rFonts w:ascii="宋体" w:hAnsi="宋体"/>
                <w:color w:val="000000"/>
                <w:kern w:val="0"/>
                <w:szCs w:val="21"/>
              </w:rPr>
              <w:t>监理安全基本符合监理合同的要求，监理工程师基本能依照有关法律、法规对工程安全实施监理并承担监理责任；对中型项目和危险性较大分部分项工程，编制安全监理方法和控制要点，基本能监督施工企业按照施工组织设计中的安全技术措施和安全专项施工方案组织施工，制止违规施工作业。</w:t>
            </w:r>
          </w:p>
        </w:tc>
        <w:tc>
          <w:tcPr>
            <w:tcW w:w="670" w:type="dxa"/>
            <w:gridSpan w:val="2"/>
            <w:vAlign w:val="center"/>
          </w:tcPr>
          <w:p w14:paraId="2868583F">
            <w:pPr>
              <w:widowControl/>
              <w:tabs>
                <w:tab w:val="left" w:pos="1620"/>
              </w:tabs>
              <w:snapToGrid w:val="0"/>
              <w:rPr>
                <w:rFonts w:hint="eastAsia" w:ascii="宋体" w:hAnsi="宋体"/>
                <w:color w:val="000000"/>
                <w:kern w:val="0"/>
                <w:szCs w:val="21"/>
              </w:rPr>
            </w:pPr>
            <w:r>
              <w:rPr>
                <w:rFonts w:ascii="宋体" w:hAnsi="宋体"/>
                <w:color w:val="000000"/>
                <w:kern w:val="0"/>
                <w:szCs w:val="21"/>
              </w:rPr>
              <w:t>3-4</w:t>
            </w:r>
          </w:p>
        </w:tc>
        <w:tc>
          <w:tcPr>
            <w:tcW w:w="640" w:type="dxa"/>
            <w:vMerge w:val="continue"/>
            <w:vAlign w:val="center"/>
          </w:tcPr>
          <w:p w14:paraId="460E2A13">
            <w:pPr>
              <w:widowControl/>
              <w:tabs>
                <w:tab w:val="left" w:pos="1620"/>
              </w:tabs>
              <w:snapToGrid w:val="0"/>
              <w:rPr>
                <w:rFonts w:hint="eastAsia" w:ascii="宋体" w:hAnsi="宋体"/>
                <w:color w:val="000000"/>
                <w:kern w:val="0"/>
                <w:szCs w:val="21"/>
              </w:rPr>
            </w:pPr>
          </w:p>
        </w:tc>
      </w:tr>
      <w:tr w14:paraId="18B79117">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1134" w:hRule="exact"/>
          <w:jc w:val="center"/>
        </w:trPr>
        <w:tc>
          <w:tcPr>
            <w:tcW w:w="507" w:type="dxa"/>
            <w:vMerge w:val="continue"/>
            <w:vAlign w:val="center"/>
          </w:tcPr>
          <w:p w14:paraId="10922CE3">
            <w:pPr>
              <w:widowControl/>
              <w:tabs>
                <w:tab w:val="left" w:pos="1620"/>
              </w:tabs>
              <w:snapToGrid w:val="0"/>
              <w:rPr>
                <w:rFonts w:hint="eastAsia" w:ascii="宋体" w:hAnsi="宋体"/>
                <w:b/>
                <w:color w:val="000000"/>
                <w:kern w:val="0"/>
                <w:szCs w:val="21"/>
              </w:rPr>
            </w:pPr>
          </w:p>
        </w:tc>
        <w:tc>
          <w:tcPr>
            <w:tcW w:w="702" w:type="dxa"/>
            <w:vMerge w:val="continue"/>
            <w:vAlign w:val="center"/>
          </w:tcPr>
          <w:p w14:paraId="52D0C686">
            <w:pPr>
              <w:widowControl/>
              <w:tabs>
                <w:tab w:val="left" w:pos="1620"/>
              </w:tabs>
              <w:snapToGrid w:val="0"/>
              <w:rPr>
                <w:rFonts w:hint="eastAsia" w:ascii="宋体" w:hAnsi="宋体"/>
                <w:b/>
                <w:color w:val="000000"/>
                <w:kern w:val="0"/>
                <w:szCs w:val="21"/>
              </w:rPr>
            </w:pPr>
          </w:p>
        </w:tc>
        <w:tc>
          <w:tcPr>
            <w:tcW w:w="757" w:type="dxa"/>
            <w:vMerge w:val="continue"/>
            <w:vAlign w:val="center"/>
          </w:tcPr>
          <w:p w14:paraId="2E5CD627">
            <w:pPr>
              <w:widowControl/>
              <w:tabs>
                <w:tab w:val="left" w:pos="1620"/>
              </w:tabs>
              <w:snapToGrid w:val="0"/>
              <w:rPr>
                <w:rFonts w:hint="eastAsia" w:ascii="宋体" w:hAnsi="宋体"/>
                <w:bCs/>
                <w:color w:val="000000"/>
                <w:kern w:val="0"/>
                <w:szCs w:val="21"/>
              </w:rPr>
            </w:pPr>
          </w:p>
        </w:tc>
        <w:tc>
          <w:tcPr>
            <w:tcW w:w="667" w:type="dxa"/>
            <w:vMerge w:val="continue"/>
            <w:vAlign w:val="center"/>
          </w:tcPr>
          <w:p w14:paraId="3A9056FB">
            <w:pPr>
              <w:widowControl/>
              <w:tabs>
                <w:tab w:val="left" w:pos="1620"/>
              </w:tabs>
              <w:snapToGrid w:val="0"/>
              <w:rPr>
                <w:rFonts w:hint="eastAsia" w:ascii="宋体" w:hAnsi="宋体"/>
                <w:color w:val="000000"/>
                <w:kern w:val="0"/>
                <w:szCs w:val="21"/>
              </w:rPr>
            </w:pPr>
          </w:p>
        </w:tc>
        <w:tc>
          <w:tcPr>
            <w:tcW w:w="5494" w:type="dxa"/>
            <w:gridSpan w:val="2"/>
            <w:vAlign w:val="center"/>
          </w:tcPr>
          <w:p w14:paraId="4E65B998">
            <w:pPr>
              <w:widowControl/>
              <w:tabs>
                <w:tab w:val="left" w:pos="1620"/>
              </w:tabs>
              <w:snapToGrid w:val="0"/>
              <w:rPr>
                <w:rFonts w:hint="eastAsia" w:ascii="宋体" w:hAnsi="宋体"/>
                <w:color w:val="000000"/>
                <w:kern w:val="0"/>
                <w:szCs w:val="21"/>
              </w:rPr>
            </w:pPr>
            <w:r>
              <w:rPr>
                <w:rFonts w:ascii="宋体" w:hAnsi="宋体"/>
                <w:color w:val="000000"/>
                <w:kern w:val="0"/>
                <w:szCs w:val="21"/>
              </w:rPr>
              <w:t>监理安全不符合监理合同的要求，监理工程师不能依照有关法律、法规对工程安全实施监理并承担监理责任；对中型项目和危险性较大分部分项工程，未编制安全监理方法和控制要点，未能监督施工企业按照施工组织设计中的安全技术措施和安全专项施工方案组织施工，未及时制止违规施工作业。</w:t>
            </w:r>
          </w:p>
        </w:tc>
        <w:tc>
          <w:tcPr>
            <w:tcW w:w="670" w:type="dxa"/>
            <w:gridSpan w:val="2"/>
            <w:vAlign w:val="center"/>
          </w:tcPr>
          <w:p w14:paraId="2F8DD0F7">
            <w:pPr>
              <w:widowControl/>
              <w:tabs>
                <w:tab w:val="left" w:pos="1620"/>
              </w:tabs>
              <w:snapToGrid w:val="0"/>
              <w:rPr>
                <w:rFonts w:hint="eastAsia" w:ascii="宋体" w:hAnsi="宋体"/>
                <w:color w:val="000000"/>
                <w:kern w:val="0"/>
                <w:szCs w:val="21"/>
              </w:rPr>
            </w:pPr>
            <w:r>
              <w:rPr>
                <w:rFonts w:ascii="宋体" w:hAnsi="宋体"/>
                <w:color w:val="000000"/>
                <w:kern w:val="0"/>
                <w:szCs w:val="21"/>
              </w:rPr>
              <w:t>0</w:t>
            </w:r>
          </w:p>
        </w:tc>
        <w:tc>
          <w:tcPr>
            <w:tcW w:w="640" w:type="dxa"/>
            <w:vMerge w:val="continue"/>
            <w:vAlign w:val="center"/>
          </w:tcPr>
          <w:p w14:paraId="6E9657EA">
            <w:pPr>
              <w:widowControl/>
              <w:tabs>
                <w:tab w:val="left" w:pos="1620"/>
              </w:tabs>
              <w:snapToGrid w:val="0"/>
              <w:rPr>
                <w:rFonts w:hint="eastAsia" w:ascii="宋体" w:hAnsi="宋体"/>
                <w:color w:val="000000"/>
                <w:kern w:val="0"/>
                <w:szCs w:val="21"/>
              </w:rPr>
            </w:pPr>
          </w:p>
        </w:tc>
      </w:tr>
      <w:tr w14:paraId="39F533DD">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5545D42E">
            <w:pPr>
              <w:widowControl/>
              <w:tabs>
                <w:tab w:val="left" w:pos="1620"/>
              </w:tabs>
              <w:snapToGrid w:val="0"/>
              <w:rPr>
                <w:rFonts w:hint="eastAsia" w:ascii="宋体" w:hAnsi="宋体"/>
                <w:b/>
                <w:color w:val="000000"/>
                <w:kern w:val="0"/>
                <w:szCs w:val="21"/>
              </w:rPr>
            </w:pPr>
          </w:p>
        </w:tc>
        <w:tc>
          <w:tcPr>
            <w:tcW w:w="702" w:type="dxa"/>
            <w:vMerge w:val="continue"/>
            <w:vAlign w:val="center"/>
          </w:tcPr>
          <w:p w14:paraId="72E9C4B8">
            <w:pPr>
              <w:widowControl/>
              <w:tabs>
                <w:tab w:val="left" w:pos="1620"/>
              </w:tabs>
              <w:snapToGrid w:val="0"/>
              <w:rPr>
                <w:rFonts w:hint="eastAsia" w:ascii="宋体" w:hAnsi="宋体"/>
                <w:b/>
                <w:color w:val="000000"/>
                <w:kern w:val="0"/>
                <w:szCs w:val="21"/>
              </w:rPr>
            </w:pPr>
          </w:p>
        </w:tc>
        <w:tc>
          <w:tcPr>
            <w:tcW w:w="757" w:type="dxa"/>
            <w:vMerge w:val="restart"/>
            <w:tcBorders>
              <w:left w:val="single" w:color="auto" w:sz="4" w:space="0"/>
            </w:tcBorders>
            <w:vAlign w:val="center"/>
          </w:tcPr>
          <w:p w14:paraId="0D2CC926">
            <w:pPr>
              <w:widowControl/>
              <w:tabs>
                <w:tab w:val="left" w:pos="1620"/>
              </w:tabs>
              <w:snapToGrid w:val="0"/>
              <w:rPr>
                <w:rFonts w:hint="eastAsia" w:ascii="宋体" w:hAnsi="宋体"/>
                <w:bCs/>
                <w:color w:val="000000"/>
                <w:kern w:val="0"/>
                <w:szCs w:val="21"/>
              </w:rPr>
            </w:pPr>
            <w:r>
              <w:rPr>
                <w:rFonts w:ascii="宋体" w:hAnsi="宋体"/>
                <w:bCs/>
                <w:color w:val="000000"/>
                <w:kern w:val="0"/>
                <w:szCs w:val="21"/>
              </w:rPr>
              <w:t>工程</w:t>
            </w:r>
            <w:r>
              <w:rPr>
                <w:rFonts w:hint="eastAsia" w:ascii="宋体" w:hAnsi="宋体"/>
                <w:bCs/>
                <w:color w:val="000000"/>
                <w:kern w:val="0"/>
                <w:szCs w:val="21"/>
              </w:rPr>
              <w:t>计量支付</w:t>
            </w:r>
          </w:p>
        </w:tc>
        <w:tc>
          <w:tcPr>
            <w:tcW w:w="667" w:type="dxa"/>
            <w:vMerge w:val="restart"/>
            <w:vAlign w:val="center"/>
          </w:tcPr>
          <w:p w14:paraId="0A2D657D">
            <w:pPr>
              <w:widowControl/>
              <w:tabs>
                <w:tab w:val="left" w:pos="1620"/>
              </w:tabs>
              <w:snapToGrid w:val="0"/>
              <w:rPr>
                <w:rFonts w:hint="eastAsia" w:ascii="宋体" w:hAnsi="宋体"/>
                <w:color w:val="000000"/>
                <w:kern w:val="0"/>
                <w:szCs w:val="21"/>
              </w:rPr>
            </w:pPr>
            <w:r>
              <w:rPr>
                <w:rFonts w:ascii="宋体" w:hAnsi="宋体"/>
                <w:color w:val="000000"/>
                <w:kern w:val="0"/>
                <w:szCs w:val="21"/>
              </w:rPr>
              <w:t>6</w:t>
            </w:r>
          </w:p>
        </w:tc>
        <w:tc>
          <w:tcPr>
            <w:tcW w:w="5494" w:type="dxa"/>
            <w:gridSpan w:val="2"/>
            <w:tcBorders>
              <w:bottom w:val="single" w:color="auto" w:sz="4" w:space="0"/>
            </w:tcBorders>
            <w:vAlign w:val="center"/>
          </w:tcPr>
          <w:p w14:paraId="0A9B261C">
            <w:pPr>
              <w:widowControl/>
              <w:tabs>
                <w:tab w:val="left" w:pos="1620"/>
              </w:tabs>
              <w:snapToGrid w:val="0"/>
              <w:rPr>
                <w:rFonts w:hint="eastAsia" w:ascii="宋体" w:hAnsi="宋体"/>
                <w:color w:val="000000"/>
                <w:kern w:val="0"/>
                <w:szCs w:val="21"/>
              </w:rPr>
            </w:pPr>
            <w:r>
              <w:rPr>
                <w:rFonts w:ascii="宋体" w:hAnsi="宋体"/>
                <w:color w:val="000000"/>
                <w:kern w:val="0"/>
                <w:szCs w:val="21"/>
              </w:rPr>
              <w:t>能</w:t>
            </w:r>
            <w:r>
              <w:rPr>
                <w:rFonts w:hint="eastAsia" w:ascii="宋体" w:hAnsi="宋体"/>
                <w:color w:val="000000"/>
                <w:kern w:val="0"/>
                <w:szCs w:val="21"/>
              </w:rPr>
              <w:t>及时</w:t>
            </w:r>
            <w:r>
              <w:rPr>
                <w:rFonts w:ascii="宋体" w:hAnsi="宋体"/>
                <w:color w:val="000000"/>
                <w:kern w:val="0"/>
                <w:szCs w:val="21"/>
              </w:rPr>
              <w:t>准确地完成监理合同规定的施工过程的工程计量、工程支付的工作内容，计量和支付的误差率小于5%。</w:t>
            </w:r>
          </w:p>
        </w:tc>
        <w:tc>
          <w:tcPr>
            <w:tcW w:w="670" w:type="dxa"/>
            <w:gridSpan w:val="2"/>
            <w:tcBorders>
              <w:bottom w:val="single" w:color="auto" w:sz="4" w:space="0"/>
            </w:tcBorders>
            <w:vAlign w:val="center"/>
          </w:tcPr>
          <w:p w14:paraId="7D11AE66">
            <w:pPr>
              <w:widowControl/>
              <w:tabs>
                <w:tab w:val="left" w:pos="1620"/>
              </w:tabs>
              <w:snapToGrid w:val="0"/>
              <w:rPr>
                <w:rFonts w:hint="eastAsia" w:ascii="宋体" w:hAnsi="宋体"/>
                <w:color w:val="000000"/>
                <w:kern w:val="0"/>
                <w:szCs w:val="21"/>
              </w:rPr>
            </w:pPr>
            <w:r>
              <w:rPr>
                <w:rFonts w:hint="eastAsia" w:ascii="宋体" w:hAnsi="宋体"/>
                <w:color w:val="000000"/>
                <w:kern w:val="0"/>
                <w:szCs w:val="21"/>
              </w:rPr>
              <w:t>5-</w:t>
            </w:r>
            <w:r>
              <w:rPr>
                <w:rFonts w:ascii="宋体" w:hAnsi="宋体"/>
                <w:color w:val="000000"/>
                <w:kern w:val="0"/>
                <w:szCs w:val="21"/>
              </w:rPr>
              <w:t>6</w:t>
            </w:r>
          </w:p>
        </w:tc>
        <w:tc>
          <w:tcPr>
            <w:tcW w:w="640" w:type="dxa"/>
            <w:vMerge w:val="restart"/>
            <w:vAlign w:val="center"/>
          </w:tcPr>
          <w:p w14:paraId="2A5C8208">
            <w:pPr>
              <w:widowControl/>
              <w:tabs>
                <w:tab w:val="left" w:pos="1620"/>
              </w:tabs>
              <w:snapToGrid w:val="0"/>
              <w:rPr>
                <w:rFonts w:hint="eastAsia" w:ascii="宋体" w:hAnsi="宋体"/>
                <w:color w:val="000000"/>
                <w:kern w:val="0"/>
                <w:szCs w:val="21"/>
              </w:rPr>
            </w:pPr>
            <w:r>
              <w:rPr>
                <w:rFonts w:ascii="宋体" w:hAnsi="宋体"/>
                <w:color w:val="000000"/>
                <w:kern w:val="0"/>
                <w:szCs w:val="21"/>
              </w:rPr>
              <w:t>　</w:t>
            </w:r>
          </w:p>
        </w:tc>
      </w:tr>
      <w:tr w14:paraId="12F51571">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0ED37FA7">
            <w:pPr>
              <w:widowControl/>
              <w:tabs>
                <w:tab w:val="left" w:pos="1620"/>
              </w:tabs>
              <w:snapToGrid w:val="0"/>
              <w:rPr>
                <w:rFonts w:hint="eastAsia" w:ascii="宋体" w:hAnsi="宋体"/>
                <w:b/>
                <w:color w:val="000000"/>
                <w:kern w:val="0"/>
                <w:szCs w:val="21"/>
              </w:rPr>
            </w:pPr>
          </w:p>
        </w:tc>
        <w:tc>
          <w:tcPr>
            <w:tcW w:w="702" w:type="dxa"/>
            <w:vMerge w:val="continue"/>
            <w:vAlign w:val="center"/>
          </w:tcPr>
          <w:p w14:paraId="62D4DF64">
            <w:pPr>
              <w:widowControl/>
              <w:tabs>
                <w:tab w:val="left" w:pos="1620"/>
              </w:tabs>
              <w:snapToGrid w:val="0"/>
              <w:rPr>
                <w:rFonts w:hint="eastAsia" w:ascii="宋体" w:hAnsi="宋体"/>
                <w:b/>
                <w:color w:val="000000"/>
                <w:kern w:val="0"/>
                <w:szCs w:val="21"/>
              </w:rPr>
            </w:pPr>
          </w:p>
        </w:tc>
        <w:tc>
          <w:tcPr>
            <w:tcW w:w="757" w:type="dxa"/>
            <w:vMerge w:val="continue"/>
            <w:tcBorders>
              <w:left w:val="single" w:color="auto" w:sz="4" w:space="0"/>
            </w:tcBorders>
            <w:vAlign w:val="center"/>
          </w:tcPr>
          <w:p w14:paraId="1B8AE23C">
            <w:pPr>
              <w:widowControl/>
              <w:tabs>
                <w:tab w:val="left" w:pos="1620"/>
              </w:tabs>
              <w:snapToGrid w:val="0"/>
              <w:rPr>
                <w:rFonts w:hint="eastAsia" w:ascii="宋体" w:hAnsi="宋体"/>
                <w:bCs/>
                <w:color w:val="000000"/>
                <w:kern w:val="0"/>
                <w:szCs w:val="21"/>
              </w:rPr>
            </w:pPr>
          </w:p>
        </w:tc>
        <w:tc>
          <w:tcPr>
            <w:tcW w:w="667" w:type="dxa"/>
            <w:vMerge w:val="continue"/>
            <w:vAlign w:val="center"/>
          </w:tcPr>
          <w:p w14:paraId="3A15E8A5">
            <w:pPr>
              <w:widowControl/>
              <w:tabs>
                <w:tab w:val="left" w:pos="1620"/>
              </w:tabs>
              <w:snapToGrid w:val="0"/>
              <w:rPr>
                <w:rFonts w:hint="eastAsia" w:ascii="宋体" w:hAnsi="宋体"/>
                <w:color w:val="000000"/>
                <w:kern w:val="0"/>
                <w:szCs w:val="21"/>
              </w:rPr>
            </w:pPr>
          </w:p>
        </w:tc>
        <w:tc>
          <w:tcPr>
            <w:tcW w:w="5494" w:type="dxa"/>
            <w:gridSpan w:val="2"/>
            <w:tcBorders>
              <w:top w:val="single" w:color="auto" w:sz="4" w:space="0"/>
              <w:bottom w:val="single" w:color="auto" w:sz="4" w:space="0"/>
            </w:tcBorders>
            <w:vAlign w:val="center"/>
          </w:tcPr>
          <w:p w14:paraId="758ADB67">
            <w:pPr>
              <w:widowControl/>
              <w:tabs>
                <w:tab w:val="left" w:pos="1620"/>
              </w:tabs>
              <w:snapToGrid w:val="0"/>
              <w:rPr>
                <w:rFonts w:hint="eastAsia" w:ascii="宋体" w:hAnsi="宋体"/>
                <w:color w:val="000000"/>
                <w:kern w:val="0"/>
                <w:szCs w:val="21"/>
              </w:rPr>
            </w:pPr>
            <w:r>
              <w:rPr>
                <w:rFonts w:ascii="宋体" w:hAnsi="宋体"/>
                <w:color w:val="000000"/>
                <w:kern w:val="0"/>
                <w:szCs w:val="21"/>
              </w:rPr>
              <w:t>基本能完成监理合同规定的施工过程的工程计量、工程支付的工作内容，计量和支付的误差率在5%-10%之间。</w:t>
            </w:r>
          </w:p>
        </w:tc>
        <w:tc>
          <w:tcPr>
            <w:tcW w:w="670" w:type="dxa"/>
            <w:gridSpan w:val="2"/>
            <w:tcBorders>
              <w:top w:val="single" w:color="auto" w:sz="4" w:space="0"/>
              <w:bottom w:val="single" w:color="auto" w:sz="4" w:space="0"/>
            </w:tcBorders>
            <w:vAlign w:val="center"/>
          </w:tcPr>
          <w:p w14:paraId="6B0FF9F9">
            <w:pPr>
              <w:widowControl/>
              <w:tabs>
                <w:tab w:val="left" w:pos="1620"/>
              </w:tabs>
              <w:snapToGrid w:val="0"/>
              <w:rPr>
                <w:rFonts w:hint="eastAsia" w:ascii="宋体" w:hAnsi="宋体"/>
                <w:color w:val="000000"/>
                <w:kern w:val="0"/>
                <w:szCs w:val="21"/>
              </w:rPr>
            </w:pPr>
            <w:r>
              <w:rPr>
                <w:rFonts w:ascii="宋体" w:hAnsi="宋体"/>
                <w:color w:val="000000"/>
                <w:kern w:val="0"/>
                <w:szCs w:val="21"/>
              </w:rPr>
              <w:t>3-4</w:t>
            </w:r>
          </w:p>
        </w:tc>
        <w:tc>
          <w:tcPr>
            <w:tcW w:w="640" w:type="dxa"/>
            <w:vMerge w:val="continue"/>
            <w:vAlign w:val="center"/>
          </w:tcPr>
          <w:p w14:paraId="5EF5B386">
            <w:pPr>
              <w:widowControl/>
              <w:tabs>
                <w:tab w:val="left" w:pos="1620"/>
              </w:tabs>
              <w:snapToGrid w:val="0"/>
              <w:rPr>
                <w:rFonts w:hint="eastAsia" w:ascii="宋体" w:hAnsi="宋体"/>
                <w:color w:val="000000"/>
                <w:kern w:val="0"/>
                <w:szCs w:val="21"/>
              </w:rPr>
            </w:pPr>
          </w:p>
        </w:tc>
      </w:tr>
      <w:tr w14:paraId="0A17AAD1">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5F4449E5">
            <w:pPr>
              <w:widowControl/>
              <w:tabs>
                <w:tab w:val="left" w:pos="1620"/>
              </w:tabs>
              <w:snapToGrid w:val="0"/>
              <w:rPr>
                <w:rFonts w:hint="eastAsia" w:ascii="宋体" w:hAnsi="宋体"/>
                <w:b/>
                <w:color w:val="000000"/>
                <w:kern w:val="0"/>
                <w:szCs w:val="21"/>
              </w:rPr>
            </w:pPr>
          </w:p>
        </w:tc>
        <w:tc>
          <w:tcPr>
            <w:tcW w:w="702" w:type="dxa"/>
            <w:vMerge w:val="continue"/>
            <w:vAlign w:val="center"/>
          </w:tcPr>
          <w:p w14:paraId="59D3B8B9">
            <w:pPr>
              <w:widowControl/>
              <w:tabs>
                <w:tab w:val="left" w:pos="1620"/>
              </w:tabs>
              <w:snapToGrid w:val="0"/>
              <w:rPr>
                <w:rFonts w:hint="eastAsia" w:ascii="宋体" w:hAnsi="宋体"/>
                <w:b/>
                <w:color w:val="000000"/>
                <w:kern w:val="0"/>
                <w:szCs w:val="21"/>
              </w:rPr>
            </w:pPr>
          </w:p>
        </w:tc>
        <w:tc>
          <w:tcPr>
            <w:tcW w:w="757" w:type="dxa"/>
            <w:vMerge w:val="continue"/>
            <w:tcBorders>
              <w:left w:val="single" w:color="auto" w:sz="4" w:space="0"/>
            </w:tcBorders>
            <w:vAlign w:val="center"/>
          </w:tcPr>
          <w:p w14:paraId="2A626594">
            <w:pPr>
              <w:widowControl/>
              <w:tabs>
                <w:tab w:val="left" w:pos="1620"/>
              </w:tabs>
              <w:snapToGrid w:val="0"/>
              <w:rPr>
                <w:rFonts w:hint="eastAsia" w:ascii="宋体" w:hAnsi="宋体"/>
                <w:bCs/>
                <w:color w:val="000000"/>
                <w:kern w:val="0"/>
                <w:szCs w:val="21"/>
              </w:rPr>
            </w:pPr>
          </w:p>
        </w:tc>
        <w:tc>
          <w:tcPr>
            <w:tcW w:w="667" w:type="dxa"/>
            <w:vMerge w:val="continue"/>
            <w:vAlign w:val="center"/>
          </w:tcPr>
          <w:p w14:paraId="1BDFA679">
            <w:pPr>
              <w:widowControl/>
              <w:tabs>
                <w:tab w:val="left" w:pos="1620"/>
              </w:tabs>
              <w:snapToGrid w:val="0"/>
              <w:rPr>
                <w:rFonts w:hint="eastAsia" w:ascii="宋体" w:hAnsi="宋体"/>
                <w:color w:val="000000"/>
                <w:kern w:val="0"/>
                <w:szCs w:val="21"/>
              </w:rPr>
            </w:pPr>
          </w:p>
        </w:tc>
        <w:tc>
          <w:tcPr>
            <w:tcW w:w="5494" w:type="dxa"/>
            <w:gridSpan w:val="2"/>
            <w:tcBorders>
              <w:top w:val="single" w:color="auto" w:sz="4" w:space="0"/>
            </w:tcBorders>
            <w:vAlign w:val="center"/>
          </w:tcPr>
          <w:p w14:paraId="6E024346">
            <w:pPr>
              <w:widowControl/>
              <w:tabs>
                <w:tab w:val="left" w:pos="1620"/>
              </w:tabs>
              <w:snapToGrid w:val="0"/>
              <w:rPr>
                <w:rFonts w:hint="eastAsia" w:ascii="宋体" w:hAnsi="宋体"/>
                <w:color w:val="000000"/>
                <w:kern w:val="0"/>
                <w:szCs w:val="21"/>
              </w:rPr>
            </w:pPr>
            <w:r>
              <w:rPr>
                <w:rFonts w:ascii="宋体" w:hAnsi="宋体"/>
                <w:color w:val="000000"/>
                <w:kern w:val="0"/>
                <w:szCs w:val="21"/>
              </w:rPr>
              <w:t>不能完成监理合同规定的施工过程的工程计量、工程支付的工作内容，计量和支付的误差率在10%以上。</w:t>
            </w:r>
          </w:p>
        </w:tc>
        <w:tc>
          <w:tcPr>
            <w:tcW w:w="670" w:type="dxa"/>
            <w:gridSpan w:val="2"/>
            <w:tcBorders>
              <w:top w:val="single" w:color="auto" w:sz="4" w:space="0"/>
            </w:tcBorders>
            <w:vAlign w:val="center"/>
          </w:tcPr>
          <w:p w14:paraId="67DBD408">
            <w:pPr>
              <w:widowControl/>
              <w:tabs>
                <w:tab w:val="left" w:pos="1620"/>
              </w:tabs>
              <w:snapToGrid w:val="0"/>
              <w:rPr>
                <w:rFonts w:hint="eastAsia" w:ascii="宋体" w:hAnsi="宋体"/>
                <w:color w:val="000000"/>
                <w:kern w:val="0"/>
                <w:szCs w:val="21"/>
              </w:rPr>
            </w:pPr>
            <w:r>
              <w:rPr>
                <w:rFonts w:ascii="宋体" w:hAnsi="宋体"/>
                <w:color w:val="000000"/>
                <w:kern w:val="0"/>
                <w:szCs w:val="21"/>
              </w:rPr>
              <w:t>0</w:t>
            </w:r>
          </w:p>
        </w:tc>
        <w:tc>
          <w:tcPr>
            <w:tcW w:w="640" w:type="dxa"/>
            <w:vMerge w:val="continue"/>
            <w:vAlign w:val="center"/>
          </w:tcPr>
          <w:p w14:paraId="77621DA1">
            <w:pPr>
              <w:widowControl/>
              <w:tabs>
                <w:tab w:val="left" w:pos="1620"/>
              </w:tabs>
              <w:snapToGrid w:val="0"/>
              <w:rPr>
                <w:rFonts w:hint="eastAsia" w:ascii="宋体" w:hAnsi="宋体"/>
                <w:color w:val="000000"/>
                <w:kern w:val="0"/>
                <w:szCs w:val="21"/>
              </w:rPr>
            </w:pPr>
          </w:p>
        </w:tc>
      </w:tr>
      <w:tr w14:paraId="1D7A0F73">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4900DB2F">
            <w:pPr>
              <w:widowControl/>
              <w:tabs>
                <w:tab w:val="left" w:pos="1620"/>
              </w:tabs>
              <w:snapToGrid w:val="0"/>
              <w:rPr>
                <w:rFonts w:hint="eastAsia" w:ascii="宋体" w:hAnsi="宋体"/>
                <w:b/>
                <w:color w:val="000000"/>
                <w:kern w:val="0"/>
                <w:szCs w:val="21"/>
              </w:rPr>
            </w:pPr>
          </w:p>
        </w:tc>
        <w:tc>
          <w:tcPr>
            <w:tcW w:w="702" w:type="dxa"/>
            <w:vMerge w:val="continue"/>
            <w:vAlign w:val="center"/>
          </w:tcPr>
          <w:p w14:paraId="40E569F3">
            <w:pPr>
              <w:widowControl/>
              <w:tabs>
                <w:tab w:val="left" w:pos="1620"/>
              </w:tabs>
              <w:snapToGrid w:val="0"/>
              <w:rPr>
                <w:rFonts w:hint="eastAsia" w:ascii="宋体" w:hAnsi="宋体"/>
                <w:b/>
                <w:color w:val="000000"/>
                <w:kern w:val="0"/>
                <w:szCs w:val="21"/>
              </w:rPr>
            </w:pPr>
          </w:p>
        </w:tc>
        <w:tc>
          <w:tcPr>
            <w:tcW w:w="757" w:type="dxa"/>
            <w:vMerge w:val="restart"/>
            <w:tcBorders>
              <w:left w:val="single" w:color="auto" w:sz="4" w:space="0"/>
            </w:tcBorders>
            <w:vAlign w:val="center"/>
          </w:tcPr>
          <w:p w14:paraId="3C1E5AE1">
            <w:pPr>
              <w:widowControl/>
              <w:tabs>
                <w:tab w:val="left" w:pos="1620"/>
              </w:tabs>
              <w:snapToGrid w:val="0"/>
              <w:rPr>
                <w:rFonts w:hint="eastAsia" w:ascii="宋体" w:hAnsi="宋体"/>
                <w:bCs/>
                <w:color w:val="000000"/>
                <w:kern w:val="0"/>
                <w:szCs w:val="21"/>
              </w:rPr>
            </w:pPr>
            <w:r>
              <w:rPr>
                <w:rFonts w:ascii="宋体" w:hAnsi="宋体"/>
                <w:bCs/>
                <w:color w:val="000000"/>
                <w:kern w:val="0"/>
                <w:szCs w:val="21"/>
              </w:rPr>
              <w:t>合同管理</w:t>
            </w:r>
          </w:p>
        </w:tc>
        <w:tc>
          <w:tcPr>
            <w:tcW w:w="667" w:type="dxa"/>
            <w:vMerge w:val="restart"/>
            <w:vAlign w:val="center"/>
          </w:tcPr>
          <w:p w14:paraId="73914E24">
            <w:pPr>
              <w:widowControl/>
              <w:tabs>
                <w:tab w:val="left" w:pos="1620"/>
              </w:tabs>
              <w:snapToGrid w:val="0"/>
              <w:rPr>
                <w:rFonts w:hint="eastAsia" w:ascii="宋体" w:hAnsi="宋体"/>
                <w:color w:val="000000"/>
                <w:kern w:val="0"/>
                <w:szCs w:val="21"/>
              </w:rPr>
            </w:pPr>
            <w:r>
              <w:rPr>
                <w:rFonts w:ascii="宋体" w:hAnsi="宋体"/>
                <w:color w:val="000000"/>
                <w:kern w:val="0"/>
                <w:szCs w:val="21"/>
              </w:rPr>
              <w:t>6</w:t>
            </w:r>
          </w:p>
        </w:tc>
        <w:tc>
          <w:tcPr>
            <w:tcW w:w="5494" w:type="dxa"/>
            <w:gridSpan w:val="2"/>
            <w:tcBorders>
              <w:bottom w:val="single" w:color="auto" w:sz="4" w:space="0"/>
            </w:tcBorders>
            <w:vAlign w:val="center"/>
          </w:tcPr>
          <w:p w14:paraId="286FA434">
            <w:pPr>
              <w:widowControl/>
              <w:tabs>
                <w:tab w:val="left" w:pos="1620"/>
              </w:tabs>
              <w:snapToGrid w:val="0"/>
              <w:rPr>
                <w:rFonts w:hint="eastAsia" w:ascii="宋体" w:hAnsi="宋体"/>
                <w:color w:val="000000"/>
                <w:kern w:val="0"/>
                <w:szCs w:val="21"/>
              </w:rPr>
            </w:pPr>
            <w:r>
              <w:rPr>
                <w:rFonts w:ascii="宋体" w:hAnsi="宋体"/>
                <w:color w:val="000000"/>
                <w:kern w:val="0"/>
                <w:szCs w:val="21"/>
              </w:rPr>
              <w:t>能及时公正地按照监理合同及监理规范的要求执行工程变更、工程延期、费用索赔、分包转让、争端仲裁和确认承包人违约等有关合同管理的工作内容</w:t>
            </w:r>
            <w:r>
              <w:rPr>
                <w:rFonts w:hint="eastAsia" w:ascii="宋体" w:hAnsi="宋体"/>
                <w:color w:val="000000"/>
                <w:kern w:val="0"/>
                <w:szCs w:val="21"/>
              </w:rPr>
              <w:t>。</w:t>
            </w:r>
          </w:p>
        </w:tc>
        <w:tc>
          <w:tcPr>
            <w:tcW w:w="670" w:type="dxa"/>
            <w:gridSpan w:val="2"/>
            <w:tcBorders>
              <w:bottom w:val="single" w:color="auto" w:sz="4" w:space="0"/>
            </w:tcBorders>
            <w:vAlign w:val="center"/>
          </w:tcPr>
          <w:p w14:paraId="5DFB32BC">
            <w:pPr>
              <w:widowControl/>
              <w:tabs>
                <w:tab w:val="left" w:pos="1620"/>
              </w:tabs>
              <w:snapToGrid w:val="0"/>
              <w:rPr>
                <w:rFonts w:hint="eastAsia" w:ascii="宋体" w:hAnsi="宋体"/>
                <w:color w:val="000000"/>
                <w:kern w:val="0"/>
                <w:szCs w:val="21"/>
              </w:rPr>
            </w:pPr>
            <w:r>
              <w:rPr>
                <w:rFonts w:ascii="宋体" w:hAnsi="宋体"/>
                <w:color w:val="000000"/>
                <w:kern w:val="0"/>
                <w:szCs w:val="21"/>
              </w:rPr>
              <w:t>6</w:t>
            </w:r>
          </w:p>
        </w:tc>
        <w:tc>
          <w:tcPr>
            <w:tcW w:w="640" w:type="dxa"/>
            <w:vMerge w:val="restart"/>
            <w:vAlign w:val="center"/>
          </w:tcPr>
          <w:p w14:paraId="08D639F5">
            <w:pPr>
              <w:widowControl/>
              <w:tabs>
                <w:tab w:val="left" w:pos="1620"/>
              </w:tabs>
              <w:snapToGrid w:val="0"/>
              <w:rPr>
                <w:rFonts w:hint="eastAsia" w:ascii="宋体" w:hAnsi="宋体"/>
                <w:color w:val="000000"/>
                <w:kern w:val="0"/>
                <w:szCs w:val="21"/>
              </w:rPr>
            </w:pPr>
            <w:r>
              <w:rPr>
                <w:rFonts w:ascii="宋体" w:hAnsi="宋体"/>
                <w:color w:val="000000"/>
                <w:kern w:val="0"/>
                <w:szCs w:val="21"/>
              </w:rPr>
              <w:t>　</w:t>
            </w:r>
          </w:p>
        </w:tc>
      </w:tr>
      <w:tr w14:paraId="322FECD8">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6EAF5F07">
            <w:pPr>
              <w:widowControl/>
              <w:tabs>
                <w:tab w:val="left" w:pos="1620"/>
              </w:tabs>
              <w:snapToGrid w:val="0"/>
              <w:rPr>
                <w:rFonts w:hint="eastAsia" w:ascii="宋体" w:hAnsi="宋体"/>
                <w:b/>
                <w:color w:val="000000"/>
                <w:kern w:val="0"/>
                <w:szCs w:val="21"/>
              </w:rPr>
            </w:pPr>
          </w:p>
        </w:tc>
        <w:tc>
          <w:tcPr>
            <w:tcW w:w="702" w:type="dxa"/>
            <w:vMerge w:val="continue"/>
            <w:vAlign w:val="center"/>
          </w:tcPr>
          <w:p w14:paraId="58DD8ED8">
            <w:pPr>
              <w:widowControl/>
              <w:tabs>
                <w:tab w:val="left" w:pos="1620"/>
              </w:tabs>
              <w:snapToGrid w:val="0"/>
              <w:rPr>
                <w:rFonts w:hint="eastAsia" w:ascii="宋体" w:hAnsi="宋体"/>
                <w:b/>
                <w:color w:val="000000"/>
                <w:kern w:val="0"/>
                <w:szCs w:val="21"/>
              </w:rPr>
            </w:pPr>
          </w:p>
        </w:tc>
        <w:tc>
          <w:tcPr>
            <w:tcW w:w="757" w:type="dxa"/>
            <w:vMerge w:val="continue"/>
            <w:tcBorders>
              <w:left w:val="single" w:color="auto" w:sz="4" w:space="0"/>
            </w:tcBorders>
            <w:vAlign w:val="center"/>
          </w:tcPr>
          <w:p w14:paraId="46BDE5AF">
            <w:pPr>
              <w:widowControl/>
              <w:tabs>
                <w:tab w:val="left" w:pos="1620"/>
              </w:tabs>
              <w:snapToGrid w:val="0"/>
              <w:rPr>
                <w:rFonts w:hint="eastAsia" w:ascii="宋体" w:hAnsi="宋体"/>
                <w:bCs/>
                <w:color w:val="000000"/>
                <w:kern w:val="0"/>
                <w:szCs w:val="21"/>
              </w:rPr>
            </w:pPr>
          </w:p>
        </w:tc>
        <w:tc>
          <w:tcPr>
            <w:tcW w:w="667" w:type="dxa"/>
            <w:vMerge w:val="continue"/>
            <w:vAlign w:val="center"/>
          </w:tcPr>
          <w:p w14:paraId="7E215605">
            <w:pPr>
              <w:widowControl/>
              <w:tabs>
                <w:tab w:val="left" w:pos="1620"/>
              </w:tabs>
              <w:snapToGrid w:val="0"/>
              <w:rPr>
                <w:rFonts w:hint="eastAsia" w:ascii="宋体" w:hAnsi="宋体"/>
                <w:color w:val="000000"/>
                <w:kern w:val="0"/>
                <w:szCs w:val="21"/>
              </w:rPr>
            </w:pPr>
          </w:p>
        </w:tc>
        <w:tc>
          <w:tcPr>
            <w:tcW w:w="5494" w:type="dxa"/>
            <w:gridSpan w:val="2"/>
            <w:tcBorders>
              <w:top w:val="single" w:color="auto" w:sz="4" w:space="0"/>
              <w:bottom w:val="single" w:color="auto" w:sz="4" w:space="0"/>
            </w:tcBorders>
            <w:vAlign w:val="center"/>
          </w:tcPr>
          <w:p w14:paraId="5FEDE9C9">
            <w:pPr>
              <w:widowControl/>
              <w:tabs>
                <w:tab w:val="left" w:pos="1620"/>
              </w:tabs>
              <w:snapToGrid w:val="0"/>
              <w:rPr>
                <w:rFonts w:hint="eastAsia" w:ascii="宋体" w:hAnsi="宋体"/>
                <w:color w:val="000000"/>
                <w:kern w:val="0"/>
                <w:szCs w:val="21"/>
              </w:rPr>
            </w:pPr>
            <w:r>
              <w:rPr>
                <w:rFonts w:ascii="宋体" w:hAnsi="宋体"/>
                <w:color w:val="000000"/>
                <w:kern w:val="0"/>
                <w:szCs w:val="21"/>
              </w:rPr>
              <w:t>基本能按照监理合同及监理规范的要求执行工程变更、工程延期、费用索赔、分包转让、争端仲裁和确认承包人违约等有关合同管理的工作内容</w:t>
            </w:r>
            <w:r>
              <w:rPr>
                <w:rFonts w:hint="eastAsia" w:ascii="宋体" w:hAnsi="宋体"/>
                <w:color w:val="000000"/>
                <w:kern w:val="0"/>
                <w:szCs w:val="21"/>
              </w:rPr>
              <w:t>。</w:t>
            </w:r>
          </w:p>
        </w:tc>
        <w:tc>
          <w:tcPr>
            <w:tcW w:w="670" w:type="dxa"/>
            <w:gridSpan w:val="2"/>
            <w:tcBorders>
              <w:top w:val="single" w:color="auto" w:sz="4" w:space="0"/>
              <w:bottom w:val="single" w:color="auto" w:sz="4" w:space="0"/>
            </w:tcBorders>
            <w:vAlign w:val="center"/>
          </w:tcPr>
          <w:p w14:paraId="452EBA7B">
            <w:pPr>
              <w:widowControl/>
              <w:tabs>
                <w:tab w:val="left" w:pos="1620"/>
              </w:tabs>
              <w:snapToGrid w:val="0"/>
              <w:rPr>
                <w:rFonts w:hint="eastAsia" w:ascii="宋体" w:hAnsi="宋体"/>
                <w:color w:val="000000"/>
                <w:kern w:val="0"/>
                <w:szCs w:val="21"/>
              </w:rPr>
            </w:pPr>
            <w:r>
              <w:rPr>
                <w:rFonts w:ascii="宋体" w:hAnsi="宋体"/>
                <w:color w:val="000000"/>
                <w:kern w:val="0"/>
                <w:szCs w:val="21"/>
              </w:rPr>
              <w:t>3-4</w:t>
            </w:r>
          </w:p>
        </w:tc>
        <w:tc>
          <w:tcPr>
            <w:tcW w:w="640" w:type="dxa"/>
            <w:vMerge w:val="continue"/>
            <w:vAlign w:val="center"/>
          </w:tcPr>
          <w:p w14:paraId="2CB4E131">
            <w:pPr>
              <w:widowControl/>
              <w:tabs>
                <w:tab w:val="left" w:pos="1620"/>
              </w:tabs>
              <w:snapToGrid w:val="0"/>
              <w:rPr>
                <w:rFonts w:hint="eastAsia" w:ascii="宋体" w:hAnsi="宋体"/>
                <w:color w:val="000000"/>
                <w:kern w:val="0"/>
                <w:szCs w:val="21"/>
              </w:rPr>
            </w:pPr>
          </w:p>
        </w:tc>
      </w:tr>
      <w:tr w14:paraId="423F0854">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739DDE5A">
            <w:pPr>
              <w:widowControl/>
              <w:tabs>
                <w:tab w:val="left" w:pos="1620"/>
              </w:tabs>
              <w:snapToGrid w:val="0"/>
              <w:rPr>
                <w:rFonts w:hint="eastAsia" w:ascii="宋体" w:hAnsi="宋体"/>
                <w:b/>
                <w:color w:val="000000"/>
                <w:kern w:val="0"/>
                <w:szCs w:val="21"/>
              </w:rPr>
            </w:pPr>
          </w:p>
        </w:tc>
        <w:tc>
          <w:tcPr>
            <w:tcW w:w="702" w:type="dxa"/>
            <w:vMerge w:val="continue"/>
            <w:vAlign w:val="center"/>
          </w:tcPr>
          <w:p w14:paraId="0A681244">
            <w:pPr>
              <w:widowControl/>
              <w:tabs>
                <w:tab w:val="left" w:pos="1620"/>
              </w:tabs>
              <w:snapToGrid w:val="0"/>
              <w:rPr>
                <w:rFonts w:hint="eastAsia" w:ascii="宋体" w:hAnsi="宋体"/>
                <w:b/>
                <w:color w:val="000000"/>
                <w:kern w:val="0"/>
                <w:szCs w:val="21"/>
              </w:rPr>
            </w:pPr>
          </w:p>
        </w:tc>
        <w:tc>
          <w:tcPr>
            <w:tcW w:w="757" w:type="dxa"/>
            <w:vMerge w:val="continue"/>
            <w:tcBorders>
              <w:left w:val="single" w:color="auto" w:sz="4" w:space="0"/>
            </w:tcBorders>
            <w:vAlign w:val="center"/>
          </w:tcPr>
          <w:p w14:paraId="55918003">
            <w:pPr>
              <w:widowControl/>
              <w:tabs>
                <w:tab w:val="left" w:pos="1620"/>
              </w:tabs>
              <w:snapToGrid w:val="0"/>
              <w:rPr>
                <w:rFonts w:hint="eastAsia" w:ascii="宋体" w:hAnsi="宋体"/>
                <w:bCs/>
                <w:color w:val="000000"/>
                <w:kern w:val="0"/>
                <w:szCs w:val="21"/>
              </w:rPr>
            </w:pPr>
          </w:p>
        </w:tc>
        <w:tc>
          <w:tcPr>
            <w:tcW w:w="667" w:type="dxa"/>
            <w:vMerge w:val="continue"/>
            <w:vAlign w:val="center"/>
          </w:tcPr>
          <w:p w14:paraId="49E8CD9A">
            <w:pPr>
              <w:widowControl/>
              <w:tabs>
                <w:tab w:val="left" w:pos="1620"/>
              </w:tabs>
              <w:snapToGrid w:val="0"/>
              <w:rPr>
                <w:rFonts w:hint="eastAsia" w:ascii="宋体" w:hAnsi="宋体"/>
                <w:color w:val="000000"/>
                <w:kern w:val="0"/>
                <w:szCs w:val="21"/>
              </w:rPr>
            </w:pPr>
          </w:p>
        </w:tc>
        <w:tc>
          <w:tcPr>
            <w:tcW w:w="5494" w:type="dxa"/>
            <w:gridSpan w:val="2"/>
            <w:tcBorders>
              <w:top w:val="single" w:color="auto" w:sz="4" w:space="0"/>
            </w:tcBorders>
            <w:vAlign w:val="center"/>
          </w:tcPr>
          <w:p w14:paraId="032476F9">
            <w:pPr>
              <w:widowControl/>
              <w:tabs>
                <w:tab w:val="left" w:pos="1620"/>
              </w:tabs>
              <w:snapToGrid w:val="0"/>
              <w:rPr>
                <w:rFonts w:hint="eastAsia" w:ascii="宋体" w:hAnsi="宋体"/>
                <w:color w:val="000000"/>
                <w:kern w:val="0"/>
                <w:szCs w:val="21"/>
              </w:rPr>
            </w:pPr>
            <w:r>
              <w:rPr>
                <w:rFonts w:ascii="宋体" w:hAnsi="宋体"/>
                <w:color w:val="000000"/>
                <w:kern w:val="0"/>
                <w:szCs w:val="21"/>
              </w:rPr>
              <w:t>不能按照监理合同及监理规范的要求执行工程变更、工程延期、费用索赔、分包转让、争端仲裁和确认承包人违约等有关合同管理的工作内容。</w:t>
            </w:r>
          </w:p>
        </w:tc>
        <w:tc>
          <w:tcPr>
            <w:tcW w:w="670" w:type="dxa"/>
            <w:gridSpan w:val="2"/>
            <w:tcBorders>
              <w:top w:val="single" w:color="auto" w:sz="4" w:space="0"/>
            </w:tcBorders>
            <w:vAlign w:val="center"/>
          </w:tcPr>
          <w:p w14:paraId="28F4E2C2">
            <w:pPr>
              <w:widowControl/>
              <w:tabs>
                <w:tab w:val="left" w:pos="1620"/>
              </w:tabs>
              <w:snapToGrid w:val="0"/>
              <w:rPr>
                <w:rFonts w:hint="eastAsia" w:ascii="宋体" w:hAnsi="宋体"/>
                <w:color w:val="000000"/>
                <w:kern w:val="0"/>
                <w:szCs w:val="21"/>
              </w:rPr>
            </w:pPr>
            <w:r>
              <w:rPr>
                <w:rFonts w:ascii="宋体" w:hAnsi="宋体"/>
                <w:color w:val="000000"/>
                <w:kern w:val="0"/>
                <w:szCs w:val="21"/>
              </w:rPr>
              <w:t>0</w:t>
            </w:r>
          </w:p>
        </w:tc>
        <w:tc>
          <w:tcPr>
            <w:tcW w:w="640" w:type="dxa"/>
            <w:vMerge w:val="continue"/>
            <w:vAlign w:val="center"/>
          </w:tcPr>
          <w:p w14:paraId="55ABFE13">
            <w:pPr>
              <w:widowControl/>
              <w:tabs>
                <w:tab w:val="left" w:pos="1620"/>
              </w:tabs>
              <w:snapToGrid w:val="0"/>
              <w:rPr>
                <w:rFonts w:hint="eastAsia" w:ascii="宋体" w:hAnsi="宋体"/>
                <w:color w:val="000000"/>
                <w:kern w:val="0"/>
                <w:szCs w:val="21"/>
              </w:rPr>
            </w:pPr>
          </w:p>
        </w:tc>
      </w:tr>
      <w:tr w14:paraId="045A8A26">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072F47CD">
            <w:pPr>
              <w:widowControl/>
              <w:tabs>
                <w:tab w:val="left" w:pos="1620"/>
              </w:tabs>
              <w:snapToGrid w:val="0"/>
              <w:rPr>
                <w:rFonts w:hint="eastAsia" w:ascii="宋体" w:hAnsi="宋体"/>
                <w:b/>
                <w:color w:val="000000"/>
                <w:kern w:val="0"/>
                <w:szCs w:val="21"/>
              </w:rPr>
            </w:pPr>
          </w:p>
        </w:tc>
        <w:tc>
          <w:tcPr>
            <w:tcW w:w="702" w:type="dxa"/>
            <w:vMerge w:val="continue"/>
            <w:vAlign w:val="center"/>
          </w:tcPr>
          <w:p w14:paraId="3BE22950">
            <w:pPr>
              <w:widowControl/>
              <w:tabs>
                <w:tab w:val="left" w:pos="1620"/>
              </w:tabs>
              <w:snapToGrid w:val="0"/>
              <w:rPr>
                <w:rFonts w:hint="eastAsia" w:ascii="宋体" w:hAnsi="宋体"/>
                <w:b/>
                <w:color w:val="000000"/>
                <w:kern w:val="0"/>
                <w:szCs w:val="21"/>
              </w:rPr>
            </w:pPr>
          </w:p>
        </w:tc>
        <w:tc>
          <w:tcPr>
            <w:tcW w:w="757" w:type="dxa"/>
            <w:vMerge w:val="restart"/>
            <w:tcBorders>
              <w:left w:val="single" w:color="auto" w:sz="4" w:space="0"/>
            </w:tcBorders>
            <w:vAlign w:val="center"/>
          </w:tcPr>
          <w:p w14:paraId="6E57B17C">
            <w:pPr>
              <w:widowControl/>
              <w:tabs>
                <w:tab w:val="left" w:pos="1620"/>
              </w:tabs>
              <w:snapToGrid w:val="0"/>
              <w:rPr>
                <w:rFonts w:hint="eastAsia" w:ascii="宋体" w:hAnsi="宋体"/>
                <w:bCs/>
                <w:color w:val="000000"/>
                <w:kern w:val="0"/>
                <w:szCs w:val="21"/>
              </w:rPr>
            </w:pPr>
            <w:r>
              <w:rPr>
                <w:rFonts w:ascii="宋体" w:hAnsi="宋体"/>
                <w:bCs/>
                <w:color w:val="000000"/>
                <w:kern w:val="0"/>
                <w:szCs w:val="21"/>
              </w:rPr>
              <w:t>资料管理</w:t>
            </w:r>
          </w:p>
        </w:tc>
        <w:tc>
          <w:tcPr>
            <w:tcW w:w="667" w:type="dxa"/>
            <w:vMerge w:val="restart"/>
            <w:vAlign w:val="center"/>
          </w:tcPr>
          <w:p w14:paraId="3540D091">
            <w:pPr>
              <w:widowControl/>
              <w:tabs>
                <w:tab w:val="left" w:pos="1620"/>
              </w:tabs>
              <w:snapToGrid w:val="0"/>
              <w:rPr>
                <w:rFonts w:hint="eastAsia" w:ascii="宋体" w:hAnsi="宋体"/>
                <w:color w:val="000000"/>
                <w:kern w:val="0"/>
                <w:szCs w:val="21"/>
              </w:rPr>
            </w:pPr>
            <w:r>
              <w:rPr>
                <w:rFonts w:ascii="宋体" w:hAnsi="宋体"/>
                <w:color w:val="000000"/>
                <w:kern w:val="0"/>
                <w:szCs w:val="21"/>
              </w:rPr>
              <w:t>6</w:t>
            </w:r>
          </w:p>
        </w:tc>
        <w:tc>
          <w:tcPr>
            <w:tcW w:w="5494" w:type="dxa"/>
            <w:gridSpan w:val="2"/>
            <w:tcBorders>
              <w:bottom w:val="single" w:color="auto" w:sz="4" w:space="0"/>
            </w:tcBorders>
            <w:vAlign w:val="center"/>
          </w:tcPr>
          <w:p w14:paraId="128E2185">
            <w:pPr>
              <w:widowControl/>
              <w:tabs>
                <w:tab w:val="left" w:pos="1620"/>
              </w:tabs>
              <w:snapToGrid w:val="0"/>
              <w:rPr>
                <w:rFonts w:hint="eastAsia" w:ascii="宋体" w:hAnsi="宋体"/>
                <w:color w:val="000000"/>
                <w:kern w:val="0"/>
                <w:szCs w:val="21"/>
              </w:rPr>
            </w:pPr>
            <w:r>
              <w:rPr>
                <w:rFonts w:ascii="宋体" w:hAnsi="宋体"/>
                <w:color w:val="000000"/>
                <w:kern w:val="0"/>
                <w:szCs w:val="21"/>
              </w:rPr>
              <w:t>能及时</w:t>
            </w:r>
            <w:r>
              <w:rPr>
                <w:rFonts w:hint="eastAsia" w:ascii="宋体" w:hAnsi="宋体"/>
                <w:color w:val="000000"/>
                <w:kern w:val="0"/>
                <w:szCs w:val="21"/>
              </w:rPr>
              <w:t>做到并督促施工单位</w:t>
            </w:r>
            <w:r>
              <w:rPr>
                <w:rFonts w:ascii="宋体" w:hAnsi="宋体"/>
                <w:color w:val="000000"/>
                <w:kern w:val="0"/>
                <w:szCs w:val="21"/>
              </w:rPr>
              <w:t>按合同要求做好各种档案资料的管理工作。</w:t>
            </w:r>
          </w:p>
        </w:tc>
        <w:tc>
          <w:tcPr>
            <w:tcW w:w="670" w:type="dxa"/>
            <w:gridSpan w:val="2"/>
            <w:tcBorders>
              <w:bottom w:val="single" w:color="auto" w:sz="4" w:space="0"/>
            </w:tcBorders>
            <w:vAlign w:val="center"/>
          </w:tcPr>
          <w:p w14:paraId="71A8B2CC">
            <w:pPr>
              <w:widowControl/>
              <w:tabs>
                <w:tab w:val="left" w:pos="1620"/>
              </w:tabs>
              <w:snapToGrid w:val="0"/>
              <w:rPr>
                <w:rFonts w:hint="eastAsia" w:ascii="宋体" w:hAnsi="宋体"/>
                <w:color w:val="000000"/>
                <w:kern w:val="0"/>
                <w:szCs w:val="21"/>
              </w:rPr>
            </w:pPr>
            <w:r>
              <w:rPr>
                <w:rFonts w:ascii="宋体" w:hAnsi="宋体"/>
                <w:color w:val="000000"/>
                <w:kern w:val="0"/>
                <w:szCs w:val="21"/>
              </w:rPr>
              <w:t>6</w:t>
            </w:r>
          </w:p>
        </w:tc>
        <w:tc>
          <w:tcPr>
            <w:tcW w:w="640" w:type="dxa"/>
            <w:vMerge w:val="restart"/>
            <w:vAlign w:val="center"/>
          </w:tcPr>
          <w:p w14:paraId="6FE020E3">
            <w:pPr>
              <w:widowControl/>
              <w:tabs>
                <w:tab w:val="left" w:pos="1620"/>
              </w:tabs>
              <w:snapToGrid w:val="0"/>
              <w:rPr>
                <w:rFonts w:hint="eastAsia" w:ascii="宋体" w:hAnsi="宋体"/>
                <w:color w:val="000000"/>
                <w:kern w:val="0"/>
                <w:szCs w:val="21"/>
              </w:rPr>
            </w:pPr>
            <w:r>
              <w:rPr>
                <w:rFonts w:ascii="宋体" w:hAnsi="宋体"/>
                <w:color w:val="000000"/>
                <w:kern w:val="0"/>
                <w:szCs w:val="21"/>
              </w:rPr>
              <w:t>　</w:t>
            </w:r>
          </w:p>
        </w:tc>
      </w:tr>
      <w:tr w14:paraId="234FEE5A">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207273A7">
            <w:pPr>
              <w:widowControl/>
              <w:tabs>
                <w:tab w:val="left" w:pos="1620"/>
              </w:tabs>
              <w:snapToGrid w:val="0"/>
              <w:rPr>
                <w:rFonts w:hint="eastAsia" w:ascii="宋体" w:hAnsi="宋体"/>
                <w:b/>
                <w:color w:val="000000"/>
                <w:kern w:val="0"/>
                <w:szCs w:val="21"/>
              </w:rPr>
            </w:pPr>
          </w:p>
        </w:tc>
        <w:tc>
          <w:tcPr>
            <w:tcW w:w="702" w:type="dxa"/>
            <w:vMerge w:val="continue"/>
            <w:vAlign w:val="center"/>
          </w:tcPr>
          <w:p w14:paraId="61CB88B6">
            <w:pPr>
              <w:widowControl/>
              <w:tabs>
                <w:tab w:val="left" w:pos="1620"/>
              </w:tabs>
              <w:snapToGrid w:val="0"/>
              <w:rPr>
                <w:rFonts w:hint="eastAsia" w:ascii="宋体" w:hAnsi="宋体"/>
                <w:b/>
                <w:color w:val="000000"/>
                <w:kern w:val="0"/>
                <w:szCs w:val="21"/>
              </w:rPr>
            </w:pPr>
          </w:p>
        </w:tc>
        <w:tc>
          <w:tcPr>
            <w:tcW w:w="757" w:type="dxa"/>
            <w:vMerge w:val="continue"/>
            <w:tcBorders>
              <w:left w:val="single" w:color="auto" w:sz="4" w:space="0"/>
            </w:tcBorders>
            <w:vAlign w:val="center"/>
          </w:tcPr>
          <w:p w14:paraId="58488D0D">
            <w:pPr>
              <w:widowControl/>
              <w:tabs>
                <w:tab w:val="left" w:pos="1620"/>
              </w:tabs>
              <w:snapToGrid w:val="0"/>
              <w:rPr>
                <w:rFonts w:hint="eastAsia" w:ascii="宋体" w:hAnsi="宋体"/>
                <w:bCs/>
                <w:color w:val="000000"/>
                <w:kern w:val="0"/>
                <w:szCs w:val="21"/>
              </w:rPr>
            </w:pPr>
          </w:p>
        </w:tc>
        <w:tc>
          <w:tcPr>
            <w:tcW w:w="667" w:type="dxa"/>
            <w:vMerge w:val="continue"/>
            <w:vAlign w:val="center"/>
          </w:tcPr>
          <w:p w14:paraId="72580AE1">
            <w:pPr>
              <w:widowControl/>
              <w:tabs>
                <w:tab w:val="left" w:pos="1620"/>
              </w:tabs>
              <w:snapToGrid w:val="0"/>
              <w:rPr>
                <w:rFonts w:hint="eastAsia" w:ascii="宋体" w:hAnsi="宋体"/>
                <w:color w:val="000000"/>
                <w:kern w:val="0"/>
                <w:szCs w:val="21"/>
              </w:rPr>
            </w:pPr>
          </w:p>
        </w:tc>
        <w:tc>
          <w:tcPr>
            <w:tcW w:w="5494" w:type="dxa"/>
            <w:gridSpan w:val="2"/>
            <w:tcBorders>
              <w:top w:val="single" w:color="auto" w:sz="4" w:space="0"/>
              <w:bottom w:val="single" w:color="auto" w:sz="4" w:space="0"/>
            </w:tcBorders>
            <w:vAlign w:val="center"/>
          </w:tcPr>
          <w:p w14:paraId="36A64DCE">
            <w:pPr>
              <w:widowControl/>
              <w:tabs>
                <w:tab w:val="left" w:pos="1620"/>
              </w:tabs>
              <w:snapToGrid w:val="0"/>
              <w:rPr>
                <w:rFonts w:hint="eastAsia" w:ascii="宋体" w:hAnsi="宋体"/>
                <w:color w:val="000000"/>
                <w:kern w:val="0"/>
                <w:szCs w:val="21"/>
              </w:rPr>
            </w:pPr>
            <w:r>
              <w:rPr>
                <w:rFonts w:ascii="宋体" w:hAnsi="宋体"/>
                <w:color w:val="000000"/>
                <w:kern w:val="0"/>
                <w:szCs w:val="21"/>
              </w:rPr>
              <w:t>基本能</w:t>
            </w:r>
            <w:r>
              <w:rPr>
                <w:rFonts w:hint="eastAsia" w:ascii="宋体" w:hAnsi="宋体"/>
                <w:color w:val="000000"/>
                <w:kern w:val="0"/>
                <w:szCs w:val="21"/>
              </w:rPr>
              <w:t>做到并督促施工单位</w:t>
            </w:r>
            <w:r>
              <w:rPr>
                <w:rFonts w:ascii="宋体" w:hAnsi="宋体"/>
                <w:color w:val="000000"/>
                <w:kern w:val="0"/>
                <w:szCs w:val="21"/>
              </w:rPr>
              <w:t>按合同要求做好各种档案资料的管理工作。</w:t>
            </w:r>
          </w:p>
        </w:tc>
        <w:tc>
          <w:tcPr>
            <w:tcW w:w="670" w:type="dxa"/>
            <w:gridSpan w:val="2"/>
            <w:tcBorders>
              <w:top w:val="single" w:color="auto" w:sz="4" w:space="0"/>
              <w:bottom w:val="single" w:color="auto" w:sz="4" w:space="0"/>
            </w:tcBorders>
            <w:vAlign w:val="center"/>
          </w:tcPr>
          <w:p w14:paraId="25039940">
            <w:pPr>
              <w:widowControl/>
              <w:tabs>
                <w:tab w:val="left" w:pos="1620"/>
              </w:tabs>
              <w:snapToGrid w:val="0"/>
              <w:rPr>
                <w:rFonts w:hint="eastAsia" w:ascii="宋体" w:hAnsi="宋体"/>
                <w:color w:val="000000"/>
                <w:kern w:val="0"/>
                <w:szCs w:val="21"/>
              </w:rPr>
            </w:pPr>
            <w:r>
              <w:rPr>
                <w:rFonts w:ascii="宋体" w:hAnsi="宋体"/>
                <w:color w:val="000000"/>
                <w:kern w:val="0"/>
                <w:szCs w:val="21"/>
              </w:rPr>
              <w:t>3-4</w:t>
            </w:r>
          </w:p>
        </w:tc>
        <w:tc>
          <w:tcPr>
            <w:tcW w:w="640" w:type="dxa"/>
            <w:vMerge w:val="continue"/>
            <w:vAlign w:val="center"/>
          </w:tcPr>
          <w:p w14:paraId="161AF5AF">
            <w:pPr>
              <w:widowControl/>
              <w:tabs>
                <w:tab w:val="left" w:pos="1620"/>
              </w:tabs>
              <w:snapToGrid w:val="0"/>
              <w:rPr>
                <w:rFonts w:hint="eastAsia" w:ascii="宋体" w:hAnsi="宋体"/>
                <w:color w:val="000000"/>
                <w:kern w:val="0"/>
                <w:szCs w:val="21"/>
              </w:rPr>
            </w:pPr>
          </w:p>
        </w:tc>
      </w:tr>
      <w:tr w14:paraId="4B25E9A9">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4C77B9E0">
            <w:pPr>
              <w:widowControl/>
              <w:tabs>
                <w:tab w:val="left" w:pos="1620"/>
              </w:tabs>
              <w:snapToGrid w:val="0"/>
              <w:rPr>
                <w:rFonts w:hint="eastAsia" w:ascii="宋体" w:hAnsi="宋体"/>
                <w:b/>
                <w:color w:val="000000"/>
                <w:kern w:val="0"/>
                <w:szCs w:val="21"/>
              </w:rPr>
            </w:pPr>
          </w:p>
        </w:tc>
        <w:tc>
          <w:tcPr>
            <w:tcW w:w="702" w:type="dxa"/>
            <w:vMerge w:val="continue"/>
            <w:vAlign w:val="center"/>
          </w:tcPr>
          <w:p w14:paraId="2822B5A5">
            <w:pPr>
              <w:widowControl/>
              <w:tabs>
                <w:tab w:val="left" w:pos="1620"/>
              </w:tabs>
              <w:snapToGrid w:val="0"/>
              <w:rPr>
                <w:rFonts w:hint="eastAsia" w:ascii="宋体" w:hAnsi="宋体"/>
                <w:b/>
                <w:color w:val="000000"/>
                <w:kern w:val="0"/>
                <w:szCs w:val="21"/>
              </w:rPr>
            </w:pPr>
          </w:p>
        </w:tc>
        <w:tc>
          <w:tcPr>
            <w:tcW w:w="757" w:type="dxa"/>
            <w:vMerge w:val="continue"/>
            <w:tcBorders>
              <w:left w:val="single" w:color="auto" w:sz="4" w:space="0"/>
            </w:tcBorders>
            <w:vAlign w:val="center"/>
          </w:tcPr>
          <w:p w14:paraId="569F4AAA">
            <w:pPr>
              <w:widowControl/>
              <w:tabs>
                <w:tab w:val="left" w:pos="1620"/>
              </w:tabs>
              <w:snapToGrid w:val="0"/>
              <w:rPr>
                <w:rFonts w:hint="eastAsia" w:ascii="宋体" w:hAnsi="宋体"/>
                <w:bCs/>
                <w:color w:val="000000"/>
                <w:kern w:val="0"/>
                <w:szCs w:val="21"/>
              </w:rPr>
            </w:pPr>
          </w:p>
        </w:tc>
        <w:tc>
          <w:tcPr>
            <w:tcW w:w="667" w:type="dxa"/>
            <w:vMerge w:val="continue"/>
            <w:vAlign w:val="center"/>
          </w:tcPr>
          <w:p w14:paraId="38003FCA">
            <w:pPr>
              <w:widowControl/>
              <w:tabs>
                <w:tab w:val="left" w:pos="1620"/>
              </w:tabs>
              <w:snapToGrid w:val="0"/>
              <w:rPr>
                <w:rFonts w:hint="eastAsia" w:ascii="宋体" w:hAnsi="宋体"/>
                <w:color w:val="000000"/>
                <w:kern w:val="0"/>
                <w:szCs w:val="21"/>
              </w:rPr>
            </w:pPr>
          </w:p>
        </w:tc>
        <w:tc>
          <w:tcPr>
            <w:tcW w:w="5494" w:type="dxa"/>
            <w:gridSpan w:val="2"/>
            <w:tcBorders>
              <w:top w:val="single" w:color="auto" w:sz="4" w:space="0"/>
            </w:tcBorders>
            <w:vAlign w:val="center"/>
          </w:tcPr>
          <w:p w14:paraId="7C9BEEAA">
            <w:pPr>
              <w:widowControl/>
              <w:tabs>
                <w:tab w:val="left" w:pos="1620"/>
              </w:tabs>
              <w:snapToGrid w:val="0"/>
              <w:rPr>
                <w:rFonts w:hint="eastAsia" w:ascii="宋体" w:hAnsi="宋体"/>
                <w:color w:val="000000"/>
                <w:kern w:val="0"/>
                <w:szCs w:val="21"/>
              </w:rPr>
            </w:pPr>
            <w:r>
              <w:rPr>
                <w:rFonts w:ascii="宋体" w:hAnsi="宋体"/>
                <w:color w:val="000000"/>
                <w:kern w:val="0"/>
                <w:szCs w:val="21"/>
              </w:rPr>
              <w:t>不能按合同要求</w:t>
            </w:r>
            <w:r>
              <w:rPr>
                <w:rFonts w:hint="eastAsia" w:ascii="宋体" w:hAnsi="宋体"/>
                <w:color w:val="000000"/>
                <w:kern w:val="0"/>
                <w:szCs w:val="21"/>
              </w:rPr>
              <w:t>做到并督促施工单位</w:t>
            </w:r>
            <w:r>
              <w:rPr>
                <w:rFonts w:ascii="宋体" w:hAnsi="宋体"/>
                <w:color w:val="000000"/>
                <w:kern w:val="0"/>
                <w:szCs w:val="21"/>
              </w:rPr>
              <w:t>按合同要求做好各种档案资料的管理工作。</w:t>
            </w:r>
          </w:p>
        </w:tc>
        <w:tc>
          <w:tcPr>
            <w:tcW w:w="670" w:type="dxa"/>
            <w:gridSpan w:val="2"/>
            <w:tcBorders>
              <w:top w:val="single" w:color="auto" w:sz="4" w:space="0"/>
            </w:tcBorders>
            <w:vAlign w:val="center"/>
          </w:tcPr>
          <w:p w14:paraId="051FD823">
            <w:pPr>
              <w:widowControl/>
              <w:tabs>
                <w:tab w:val="left" w:pos="1620"/>
              </w:tabs>
              <w:snapToGrid w:val="0"/>
              <w:rPr>
                <w:rFonts w:hint="eastAsia" w:ascii="宋体" w:hAnsi="宋体"/>
                <w:color w:val="000000"/>
                <w:kern w:val="0"/>
                <w:szCs w:val="21"/>
              </w:rPr>
            </w:pPr>
            <w:r>
              <w:rPr>
                <w:rFonts w:ascii="宋体" w:hAnsi="宋体"/>
                <w:color w:val="000000"/>
                <w:kern w:val="0"/>
                <w:szCs w:val="21"/>
              </w:rPr>
              <w:t>0</w:t>
            </w:r>
          </w:p>
        </w:tc>
        <w:tc>
          <w:tcPr>
            <w:tcW w:w="640" w:type="dxa"/>
            <w:vMerge w:val="continue"/>
            <w:vAlign w:val="center"/>
          </w:tcPr>
          <w:p w14:paraId="31B36B3E">
            <w:pPr>
              <w:widowControl/>
              <w:tabs>
                <w:tab w:val="left" w:pos="1620"/>
              </w:tabs>
              <w:snapToGrid w:val="0"/>
              <w:rPr>
                <w:rFonts w:hint="eastAsia" w:ascii="宋体" w:hAnsi="宋体"/>
                <w:color w:val="000000"/>
                <w:kern w:val="0"/>
                <w:szCs w:val="21"/>
              </w:rPr>
            </w:pPr>
          </w:p>
        </w:tc>
      </w:tr>
      <w:tr w14:paraId="14474CA1">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0881E4D2">
            <w:pPr>
              <w:widowControl/>
              <w:tabs>
                <w:tab w:val="left" w:pos="1620"/>
              </w:tabs>
              <w:snapToGrid w:val="0"/>
              <w:rPr>
                <w:rFonts w:hint="eastAsia" w:ascii="宋体" w:hAnsi="宋体"/>
                <w:b/>
                <w:color w:val="000000"/>
                <w:kern w:val="0"/>
                <w:szCs w:val="21"/>
              </w:rPr>
            </w:pPr>
          </w:p>
        </w:tc>
        <w:tc>
          <w:tcPr>
            <w:tcW w:w="702" w:type="dxa"/>
            <w:vMerge w:val="continue"/>
            <w:vAlign w:val="center"/>
          </w:tcPr>
          <w:p w14:paraId="7A33F965">
            <w:pPr>
              <w:widowControl/>
              <w:tabs>
                <w:tab w:val="left" w:pos="1620"/>
              </w:tabs>
              <w:snapToGrid w:val="0"/>
              <w:rPr>
                <w:rFonts w:hint="eastAsia" w:ascii="宋体" w:hAnsi="宋体"/>
                <w:b/>
                <w:color w:val="000000"/>
                <w:kern w:val="0"/>
                <w:szCs w:val="21"/>
              </w:rPr>
            </w:pPr>
          </w:p>
        </w:tc>
        <w:tc>
          <w:tcPr>
            <w:tcW w:w="757" w:type="dxa"/>
            <w:vMerge w:val="restart"/>
            <w:tcBorders>
              <w:left w:val="single" w:color="auto" w:sz="4" w:space="0"/>
            </w:tcBorders>
            <w:vAlign w:val="center"/>
          </w:tcPr>
          <w:p w14:paraId="36F37EDE">
            <w:pPr>
              <w:widowControl/>
              <w:tabs>
                <w:tab w:val="left" w:pos="1620"/>
              </w:tabs>
              <w:snapToGrid w:val="0"/>
              <w:rPr>
                <w:rFonts w:hint="eastAsia" w:ascii="宋体" w:hAnsi="宋体"/>
                <w:bCs/>
                <w:color w:val="000000"/>
                <w:kern w:val="0"/>
                <w:szCs w:val="21"/>
              </w:rPr>
            </w:pPr>
            <w:r>
              <w:rPr>
                <w:rFonts w:ascii="宋体" w:hAnsi="宋体"/>
                <w:bCs/>
                <w:color w:val="000000"/>
                <w:kern w:val="0"/>
                <w:szCs w:val="21"/>
              </w:rPr>
              <w:t>工程变更和预结算审核</w:t>
            </w:r>
          </w:p>
        </w:tc>
        <w:tc>
          <w:tcPr>
            <w:tcW w:w="667" w:type="dxa"/>
            <w:vMerge w:val="restart"/>
            <w:vAlign w:val="center"/>
          </w:tcPr>
          <w:p w14:paraId="3656E922">
            <w:pPr>
              <w:widowControl/>
              <w:tabs>
                <w:tab w:val="left" w:pos="1620"/>
              </w:tabs>
              <w:snapToGrid w:val="0"/>
              <w:rPr>
                <w:rFonts w:hint="eastAsia" w:ascii="宋体" w:hAnsi="宋体"/>
                <w:color w:val="000000"/>
                <w:kern w:val="0"/>
                <w:szCs w:val="21"/>
              </w:rPr>
            </w:pPr>
            <w:r>
              <w:rPr>
                <w:rFonts w:ascii="宋体" w:hAnsi="宋体"/>
                <w:color w:val="000000"/>
                <w:kern w:val="0"/>
                <w:szCs w:val="21"/>
              </w:rPr>
              <w:t>6</w:t>
            </w:r>
          </w:p>
        </w:tc>
        <w:tc>
          <w:tcPr>
            <w:tcW w:w="5494" w:type="dxa"/>
            <w:gridSpan w:val="2"/>
            <w:tcBorders>
              <w:bottom w:val="single" w:color="auto" w:sz="4" w:space="0"/>
            </w:tcBorders>
            <w:vAlign w:val="center"/>
          </w:tcPr>
          <w:p w14:paraId="3F3A9910">
            <w:pPr>
              <w:widowControl/>
              <w:tabs>
                <w:tab w:val="left" w:pos="1620"/>
              </w:tabs>
              <w:snapToGrid w:val="0"/>
              <w:rPr>
                <w:rFonts w:hint="eastAsia" w:ascii="宋体" w:hAnsi="宋体"/>
                <w:color w:val="000000"/>
                <w:kern w:val="0"/>
                <w:szCs w:val="21"/>
              </w:rPr>
            </w:pPr>
            <w:r>
              <w:rPr>
                <w:rFonts w:ascii="宋体" w:hAnsi="宋体"/>
                <w:color w:val="000000"/>
                <w:kern w:val="0"/>
                <w:szCs w:val="21"/>
              </w:rPr>
              <w:t xml:space="preserve">能准确详细地按照监理合同要求审核工程变更、预算、结算，且预算、结算结果与审定价误差率小于5%（不含5%）。          </w:t>
            </w:r>
          </w:p>
        </w:tc>
        <w:tc>
          <w:tcPr>
            <w:tcW w:w="670" w:type="dxa"/>
            <w:gridSpan w:val="2"/>
            <w:tcBorders>
              <w:bottom w:val="single" w:color="auto" w:sz="4" w:space="0"/>
            </w:tcBorders>
            <w:vAlign w:val="center"/>
          </w:tcPr>
          <w:p w14:paraId="460EE13D">
            <w:pPr>
              <w:widowControl/>
              <w:tabs>
                <w:tab w:val="left" w:pos="1620"/>
              </w:tabs>
              <w:snapToGrid w:val="0"/>
              <w:rPr>
                <w:rFonts w:hint="eastAsia" w:ascii="宋体" w:hAnsi="宋体"/>
                <w:color w:val="000000"/>
                <w:kern w:val="0"/>
                <w:szCs w:val="21"/>
              </w:rPr>
            </w:pPr>
            <w:r>
              <w:rPr>
                <w:rFonts w:ascii="宋体" w:hAnsi="宋体"/>
                <w:color w:val="000000"/>
                <w:kern w:val="0"/>
                <w:szCs w:val="21"/>
              </w:rPr>
              <w:t>6</w:t>
            </w:r>
          </w:p>
        </w:tc>
        <w:tc>
          <w:tcPr>
            <w:tcW w:w="640" w:type="dxa"/>
            <w:vMerge w:val="restart"/>
            <w:vAlign w:val="center"/>
          </w:tcPr>
          <w:p w14:paraId="43E3C69D">
            <w:pPr>
              <w:widowControl/>
              <w:tabs>
                <w:tab w:val="left" w:pos="1620"/>
              </w:tabs>
              <w:snapToGrid w:val="0"/>
              <w:rPr>
                <w:rFonts w:hint="eastAsia" w:ascii="宋体" w:hAnsi="宋体"/>
                <w:color w:val="000000"/>
                <w:kern w:val="0"/>
                <w:szCs w:val="21"/>
              </w:rPr>
            </w:pPr>
            <w:r>
              <w:rPr>
                <w:rFonts w:ascii="宋体" w:hAnsi="宋体"/>
                <w:color w:val="000000"/>
                <w:kern w:val="0"/>
                <w:szCs w:val="21"/>
              </w:rPr>
              <w:t>　</w:t>
            </w:r>
          </w:p>
        </w:tc>
      </w:tr>
      <w:tr w14:paraId="0A6D7CDF">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0E537CEE">
            <w:pPr>
              <w:widowControl/>
              <w:tabs>
                <w:tab w:val="left" w:pos="1620"/>
              </w:tabs>
              <w:snapToGrid w:val="0"/>
              <w:rPr>
                <w:rFonts w:hint="eastAsia" w:ascii="宋体" w:hAnsi="宋体"/>
                <w:b/>
                <w:color w:val="000000"/>
                <w:kern w:val="0"/>
                <w:szCs w:val="21"/>
              </w:rPr>
            </w:pPr>
          </w:p>
        </w:tc>
        <w:tc>
          <w:tcPr>
            <w:tcW w:w="702" w:type="dxa"/>
            <w:vMerge w:val="continue"/>
            <w:vAlign w:val="center"/>
          </w:tcPr>
          <w:p w14:paraId="33EC7208">
            <w:pPr>
              <w:widowControl/>
              <w:tabs>
                <w:tab w:val="left" w:pos="1620"/>
              </w:tabs>
              <w:snapToGrid w:val="0"/>
              <w:rPr>
                <w:rFonts w:hint="eastAsia" w:ascii="宋体" w:hAnsi="宋体"/>
                <w:b/>
                <w:color w:val="000000"/>
                <w:kern w:val="0"/>
                <w:szCs w:val="21"/>
              </w:rPr>
            </w:pPr>
          </w:p>
        </w:tc>
        <w:tc>
          <w:tcPr>
            <w:tcW w:w="757" w:type="dxa"/>
            <w:vMerge w:val="continue"/>
            <w:tcBorders>
              <w:left w:val="single" w:color="auto" w:sz="4" w:space="0"/>
            </w:tcBorders>
            <w:vAlign w:val="center"/>
          </w:tcPr>
          <w:p w14:paraId="10DF5FE5">
            <w:pPr>
              <w:widowControl/>
              <w:tabs>
                <w:tab w:val="left" w:pos="1620"/>
              </w:tabs>
              <w:snapToGrid w:val="0"/>
              <w:rPr>
                <w:rFonts w:hint="eastAsia" w:ascii="宋体" w:hAnsi="宋体"/>
                <w:bCs/>
                <w:color w:val="000000"/>
                <w:kern w:val="0"/>
                <w:szCs w:val="21"/>
              </w:rPr>
            </w:pPr>
          </w:p>
        </w:tc>
        <w:tc>
          <w:tcPr>
            <w:tcW w:w="667" w:type="dxa"/>
            <w:vMerge w:val="continue"/>
            <w:vAlign w:val="center"/>
          </w:tcPr>
          <w:p w14:paraId="646E9680">
            <w:pPr>
              <w:widowControl/>
              <w:tabs>
                <w:tab w:val="left" w:pos="1620"/>
              </w:tabs>
              <w:snapToGrid w:val="0"/>
              <w:rPr>
                <w:rFonts w:hint="eastAsia" w:ascii="宋体" w:hAnsi="宋体"/>
                <w:color w:val="000000"/>
                <w:kern w:val="0"/>
                <w:szCs w:val="21"/>
              </w:rPr>
            </w:pPr>
          </w:p>
        </w:tc>
        <w:tc>
          <w:tcPr>
            <w:tcW w:w="5494" w:type="dxa"/>
            <w:gridSpan w:val="2"/>
            <w:tcBorders>
              <w:top w:val="single" w:color="auto" w:sz="4" w:space="0"/>
              <w:bottom w:val="single" w:color="auto" w:sz="4" w:space="0"/>
            </w:tcBorders>
            <w:vAlign w:val="center"/>
          </w:tcPr>
          <w:p w14:paraId="0190A331">
            <w:pPr>
              <w:widowControl/>
              <w:tabs>
                <w:tab w:val="left" w:pos="1620"/>
              </w:tabs>
              <w:snapToGrid w:val="0"/>
              <w:rPr>
                <w:rFonts w:hint="eastAsia" w:ascii="宋体" w:hAnsi="宋体"/>
                <w:color w:val="000000"/>
                <w:kern w:val="0"/>
                <w:szCs w:val="21"/>
              </w:rPr>
            </w:pPr>
            <w:r>
              <w:rPr>
                <w:rFonts w:ascii="宋体" w:hAnsi="宋体"/>
                <w:color w:val="000000"/>
                <w:kern w:val="0"/>
                <w:szCs w:val="21"/>
              </w:rPr>
              <w:t>基本能按照监理合同要求审核工程变更、预算、结算，且预算、结算结果与审定价误差率在 5%--10%之间（不含10%）。</w:t>
            </w:r>
          </w:p>
        </w:tc>
        <w:tc>
          <w:tcPr>
            <w:tcW w:w="670" w:type="dxa"/>
            <w:gridSpan w:val="2"/>
            <w:tcBorders>
              <w:top w:val="single" w:color="auto" w:sz="4" w:space="0"/>
              <w:bottom w:val="single" w:color="auto" w:sz="4" w:space="0"/>
            </w:tcBorders>
            <w:vAlign w:val="center"/>
          </w:tcPr>
          <w:p w14:paraId="24D1377D">
            <w:pPr>
              <w:widowControl/>
              <w:tabs>
                <w:tab w:val="left" w:pos="1620"/>
              </w:tabs>
              <w:snapToGrid w:val="0"/>
              <w:rPr>
                <w:rFonts w:hint="eastAsia" w:ascii="宋体" w:hAnsi="宋体"/>
                <w:color w:val="000000"/>
                <w:kern w:val="0"/>
                <w:szCs w:val="21"/>
              </w:rPr>
            </w:pPr>
            <w:r>
              <w:rPr>
                <w:rFonts w:ascii="宋体" w:hAnsi="宋体"/>
                <w:color w:val="000000"/>
                <w:kern w:val="0"/>
                <w:szCs w:val="21"/>
              </w:rPr>
              <w:t>3-4</w:t>
            </w:r>
          </w:p>
        </w:tc>
        <w:tc>
          <w:tcPr>
            <w:tcW w:w="640" w:type="dxa"/>
            <w:vMerge w:val="continue"/>
            <w:vAlign w:val="center"/>
          </w:tcPr>
          <w:p w14:paraId="094A8218">
            <w:pPr>
              <w:widowControl/>
              <w:tabs>
                <w:tab w:val="left" w:pos="1620"/>
              </w:tabs>
              <w:snapToGrid w:val="0"/>
              <w:rPr>
                <w:rFonts w:hint="eastAsia" w:ascii="宋体" w:hAnsi="宋体"/>
                <w:color w:val="000000"/>
                <w:kern w:val="0"/>
                <w:szCs w:val="21"/>
              </w:rPr>
            </w:pPr>
          </w:p>
        </w:tc>
      </w:tr>
      <w:tr w14:paraId="3F0A2C5B">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255C1DF0">
            <w:pPr>
              <w:widowControl/>
              <w:tabs>
                <w:tab w:val="left" w:pos="1620"/>
              </w:tabs>
              <w:snapToGrid w:val="0"/>
              <w:rPr>
                <w:rFonts w:hint="eastAsia" w:ascii="宋体" w:hAnsi="宋体"/>
                <w:b/>
                <w:color w:val="000000"/>
                <w:kern w:val="0"/>
                <w:szCs w:val="21"/>
              </w:rPr>
            </w:pPr>
          </w:p>
        </w:tc>
        <w:tc>
          <w:tcPr>
            <w:tcW w:w="702" w:type="dxa"/>
            <w:vMerge w:val="continue"/>
            <w:vAlign w:val="center"/>
          </w:tcPr>
          <w:p w14:paraId="59F554BE">
            <w:pPr>
              <w:widowControl/>
              <w:tabs>
                <w:tab w:val="left" w:pos="1620"/>
              </w:tabs>
              <w:snapToGrid w:val="0"/>
              <w:rPr>
                <w:rFonts w:hint="eastAsia" w:ascii="宋体" w:hAnsi="宋体"/>
                <w:b/>
                <w:color w:val="000000"/>
                <w:kern w:val="0"/>
                <w:szCs w:val="21"/>
              </w:rPr>
            </w:pPr>
          </w:p>
        </w:tc>
        <w:tc>
          <w:tcPr>
            <w:tcW w:w="757" w:type="dxa"/>
            <w:vMerge w:val="continue"/>
            <w:tcBorders>
              <w:left w:val="single" w:color="auto" w:sz="4" w:space="0"/>
            </w:tcBorders>
            <w:vAlign w:val="center"/>
          </w:tcPr>
          <w:p w14:paraId="33C0E955">
            <w:pPr>
              <w:widowControl/>
              <w:tabs>
                <w:tab w:val="left" w:pos="1620"/>
              </w:tabs>
              <w:snapToGrid w:val="0"/>
              <w:rPr>
                <w:rFonts w:hint="eastAsia" w:ascii="宋体" w:hAnsi="宋体"/>
                <w:bCs/>
                <w:color w:val="000000"/>
                <w:kern w:val="0"/>
                <w:szCs w:val="21"/>
              </w:rPr>
            </w:pPr>
          </w:p>
        </w:tc>
        <w:tc>
          <w:tcPr>
            <w:tcW w:w="667" w:type="dxa"/>
            <w:vMerge w:val="continue"/>
            <w:vAlign w:val="center"/>
          </w:tcPr>
          <w:p w14:paraId="0AC43E0B">
            <w:pPr>
              <w:widowControl/>
              <w:tabs>
                <w:tab w:val="left" w:pos="1620"/>
              </w:tabs>
              <w:snapToGrid w:val="0"/>
              <w:rPr>
                <w:rFonts w:hint="eastAsia" w:ascii="宋体" w:hAnsi="宋体"/>
                <w:color w:val="000000"/>
                <w:kern w:val="0"/>
                <w:szCs w:val="21"/>
              </w:rPr>
            </w:pPr>
          </w:p>
        </w:tc>
        <w:tc>
          <w:tcPr>
            <w:tcW w:w="5494" w:type="dxa"/>
            <w:gridSpan w:val="2"/>
            <w:tcBorders>
              <w:top w:val="single" w:color="auto" w:sz="4" w:space="0"/>
            </w:tcBorders>
            <w:vAlign w:val="center"/>
          </w:tcPr>
          <w:p w14:paraId="258CEF82">
            <w:pPr>
              <w:widowControl/>
              <w:tabs>
                <w:tab w:val="left" w:pos="1620"/>
              </w:tabs>
              <w:snapToGrid w:val="0"/>
              <w:rPr>
                <w:rFonts w:hint="eastAsia" w:ascii="宋体" w:hAnsi="宋体"/>
                <w:color w:val="000000"/>
                <w:kern w:val="0"/>
                <w:szCs w:val="21"/>
              </w:rPr>
            </w:pPr>
            <w:r>
              <w:rPr>
                <w:rFonts w:ascii="宋体" w:hAnsi="宋体"/>
                <w:color w:val="000000"/>
                <w:kern w:val="0"/>
                <w:szCs w:val="21"/>
              </w:rPr>
              <w:t>不能按照监理合同要求审核工程变更、预算、结算，且预算、结算结果与审定价误差率在10%以上（含10%）。</w:t>
            </w:r>
          </w:p>
        </w:tc>
        <w:tc>
          <w:tcPr>
            <w:tcW w:w="670" w:type="dxa"/>
            <w:gridSpan w:val="2"/>
            <w:tcBorders>
              <w:top w:val="single" w:color="auto" w:sz="4" w:space="0"/>
            </w:tcBorders>
            <w:vAlign w:val="center"/>
          </w:tcPr>
          <w:p w14:paraId="2ACD1AF4">
            <w:pPr>
              <w:widowControl/>
              <w:tabs>
                <w:tab w:val="left" w:pos="1620"/>
              </w:tabs>
              <w:snapToGrid w:val="0"/>
              <w:rPr>
                <w:rFonts w:hint="eastAsia" w:ascii="宋体" w:hAnsi="宋体"/>
                <w:color w:val="000000"/>
                <w:kern w:val="0"/>
                <w:szCs w:val="21"/>
              </w:rPr>
            </w:pPr>
            <w:r>
              <w:rPr>
                <w:rFonts w:ascii="宋体" w:hAnsi="宋体"/>
                <w:color w:val="000000"/>
                <w:kern w:val="0"/>
                <w:szCs w:val="21"/>
              </w:rPr>
              <w:t>0</w:t>
            </w:r>
          </w:p>
        </w:tc>
        <w:tc>
          <w:tcPr>
            <w:tcW w:w="640" w:type="dxa"/>
            <w:vMerge w:val="continue"/>
            <w:vAlign w:val="center"/>
          </w:tcPr>
          <w:p w14:paraId="198FDC7B">
            <w:pPr>
              <w:widowControl/>
              <w:tabs>
                <w:tab w:val="left" w:pos="1620"/>
              </w:tabs>
              <w:snapToGrid w:val="0"/>
              <w:rPr>
                <w:rFonts w:hint="eastAsia" w:ascii="宋体" w:hAnsi="宋体"/>
                <w:color w:val="000000"/>
                <w:kern w:val="0"/>
                <w:szCs w:val="21"/>
              </w:rPr>
            </w:pPr>
          </w:p>
        </w:tc>
      </w:tr>
      <w:tr w14:paraId="3066E1DF">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restart"/>
            <w:vAlign w:val="center"/>
          </w:tcPr>
          <w:p w14:paraId="04547874">
            <w:pPr>
              <w:widowControl/>
              <w:tabs>
                <w:tab w:val="left" w:pos="1620"/>
              </w:tabs>
              <w:snapToGrid w:val="0"/>
              <w:rPr>
                <w:rFonts w:hint="eastAsia" w:ascii="宋体" w:hAnsi="宋体"/>
                <w:b/>
                <w:bCs/>
                <w:color w:val="000000"/>
                <w:kern w:val="0"/>
                <w:szCs w:val="21"/>
              </w:rPr>
            </w:pPr>
            <w:r>
              <w:rPr>
                <w:rFonts w:ascii="宋体" w:hAnsi="宋体"/>
                <w:b/>
                <w:bCs/>
                <w:color w:val="000000"/>
                <w:kern w:val="0"/>
                <w:szCs w:val="21"/>
              </w:rPr>
              <w:t>三</w:t>
            </w:r>
          </w:p>
        </w:tc>
        <w:tc>
          <w:tcPr>
            <w:tcW w:w="702" w:type="dxa"/>
            <w:vMerge w:val="restart"/>
            <w:tcBorders>
              <w:right w:val="single" w:color="auto" w:sz="4" w:space="0"/>
            </w:tcBorders>
            <w:vAlign w:val="center"/>
          </w:tcPr>
          <w:p w14:paraId="379DA201">
            <w:pPr>
              <w:widowControl/>
              <w:tabs>
                <w:tab w:val="left" w:pos="1620"/>
              </w:tabs>
              <w:snapToGrid w:val="0"/>
              <w:rPr>
                <w:rFonts w:hint="eastAsia" w:ascii="宋体" w:hAnsi="宋体"/>
                <w:b/>
                <w:bCs/>
                <w:color w:val="000000"/>
                <w:kern w:val="0"/>
                <w:szCs w:val="21"/>
              </w:rPr>
            </w:pPr>
            <w:r>
              <w:rPr>
                <w:rFonts w:ascii="宋体" w:hAnsi="宋体"/>
                <w:b/>
                <w:bCs/>
                <w:color w:val="000000"/>
                <w:kern w:val="0"/>
                <w:szCs w:val="21"/>
              </w:rPr>
              <w:t>协调配合</w:t>
            </w:r>
          </w:p>
          <w:p w14:paraId="355CCC1E">
            <w:pPr>
              <w:widowControl/>
              <w:tabs>
                <w:tab w:val="left" w:pos="1620"/>
              </w:tabs>
              <w:snapToGrid w:val="0"/>
              <w:rPr>
                <w:rFonts w:hint="eastAsia" w:ascii="宋体" w:hAnsi="宋体"/>
                <w:b/>
                <w:bCs/>
                <w:color w:val="000000"/>
                <w:kern w:val="0"/>
                <w:szCs w:val="21"/>
              </w:rPr>
            </w:pPr>
            <w:r>
              <w:rPr>
                <w:rFonts w:ascii="宋体" w:hAnsi="宋体"/>
                <w:b/>
                <w:bCs/>
                <w:color w:val="000000"/>
                <w:kern w:val="0"/>
                <w:szCs w:val="21"/>
              </w:rPr>
              <w:t>与</w:t>
            </w:r>
          </w:p>
          <w:p w14:paraId="440F66E0">
            <w:pPr>
              <w:widowControl/>
              <w:tabs>
                <w:tab w:val="left" w:pos="1620"/>
              </w:tabs>
              <w:snapToGrid w:val="0"/>
              <w:rPr>
                <w:rFonts w:hint="eastAsia" w:ascii="宋体" w:hAnsi="宋体"/>
                <w:b/>
                <w:color w:val="000000"/>
                <w:kern w:val="0"/>
                <w:szCs w:val="21"/>
              </w:rPr>
            </w:pPr>
            <w:r>
              <w:rPr>
                <w:rFonts w:ascii="宋体" w:hAnsi="宋体"/>
                <w:b/>
                <w:bCs/>
                <w:color w:val="000000"/>
                <w:kern w:val="0"/>
                <w:szCs w:val="21"/>
              </w:rPr>
              <w:t>服务</w:t>
            </w:r>
          </w:p>
        </w:tc>
        <w:tc>
          <w:tcPr>
            <w:tcW w:w="757" w:type="dxa"/>
            <w:vMerge w:val="restart"/>
            <w:tcBorders>
              <w:left w:val="single" w:color="auto" w:sz="4" w:space="0"/>
            </w:tcBorders>
            <w:vAlign w:val="center"/>
          </w:tcPr>
          <w:p w14:paraId="1DEA8042">
            <w:pPr>
              <w:widowControl/>
              <w:tabs>
                <w:tab w:val="left" w:pos="1620"/>
              </w:tabs>
              <w:snapToGrid w:val="0"/>
              <w:rPr>
                <w:rFonts w:hint="eastAsia" w:ascii="宋体" w:hAnsi="宋体"/>
                <w:bCs/>
                <w:color w:val="000000"/>
                <w:kern w:val="0"/>
                <w:szCs w:val="21"/>
              </w:rPr>
            </w:pPr>
            <w:r>
              <w:rPr>
                <w:rFonts w:ascii="宋体" w:hAnsi="宋体"/>
                <w:bCs/>
                <w:color w:val="000000"/>
                <w:kern w:val="0"/>
                <w:szCs w:val="21"/>
              </w:rPr>
              <w:t>配合情况</w:t>
            </w:r>
          </w:p>
        </w:tc>
        <w:tc>
          <w:tcPr>
            <w:tcW w:w="667" w:type="dxa"/>
            <w:vMerge w:val="restart"/>
            <w:vAlign w:val="center"/>
          </w:tcPr>
          <w:p w14:paraId="4847387F">
            <w:pPr>
              <w:widowControl/>
              <w:tabs>
                <w:tab w:val="left" w:pos="1620"/>
              </w:tabs>
              <w:snapToGrid w:val="0"/>
              <w:rPr>
                <w:rFonts w:hint="eastAsia" w:ascii="宋体" w:hAnsi="宋体"/>
                <w:color w:val="000000"/>
                <w:kern w:val="0"/>
                <w:szCs w:val="21"/>
              </w:rPr>
            </w:pPr>
            <w:r>
              <w:rPr>
                <w:rFonts w:ascii="宋体" w:hAnsi="宋体"/>
                <w:color w:val="000000"/>
                <w:kern w:val="0"/>
                <w:szCs w:val="21"/>
              </w:rPr>
              <w:t>8</w:t>
            </w:r>
          </w:p>
        </w:tc>
        <w:tc>
          <w:tcPr>
            <w:tcW w:w="5494" w:type="dxa"/>
            <w:gridSpan w:val="2"/>
            <w:tcBorders>
              <w:bottom w:val="single" w:color="auto" w:sz="4" w:space="0"/>
            </w:tcBorders>
            <w:vAlign w:val="center"/>
          </w:tcPr>
          <w:p w14:paraId="6F4F35C7">
            <w:pPr>
              <w:widowControl/>
              <w:tabs>
                <w:tab w:val="left" w:pos="1620"/>
              </w:tabs>
              <w:snapToGrid w:val="0"/>
              <w:rPr>
                <w:rFonts w:hint="eastAsia" w:ascii="宋体" w:hAnsi="宋体"/>
                <w:color w:val="000000"/>
                <w:kern w:val="0"/>
                <w:szCs w:val="21"/>
              </w:rPr>
            </w:pPr>
            <w:r>
              <w:rPr>
                <w:rFonts w:ascii="宋体" w:hAnsi="宋体"/>
                <w:color w:val="000000"/>
                <w:kern w:val="0"/>
                <w:szCs w:val="21"/>
              </w:rPr>
              <w:t>能依法、主动</w:t>
            </w:r>
            <w:r>
              <w:rPr>
                <w:rFonts w:hint="eastAsia" w:ascii="宋体" w:hAnsi="宋体"/>
                <w:color w:val="000000"/>
                <w:kern w:val="0"/>
                <w:szCs w:val="21"/>
              </w:rPr>
              <w:t>、及时</w:t>
            </w:r>
            <w:r>
              <w:rPr>
                <w:rFonts w:ascii="宋体" w:hAnsi="宋体"/>
                <w:color w:val="000000"/>
                <w:kern w:val="0"/>
                <w:szCs w:val="21"/>
              </w:rPr>
              <w:t>地配合建设单位及其它相关部门的工作和依法推动施工单位的工作。</w:t>
            </w:r>
          </w:p>
        </w:tc>
        <w:tc>
          <w:tcPr>
            <w:tcW w:w="670" w:type="dxa"/>
            <w:gridSpan w:val="2"/>
            <w:tcBorders>
              <w:bottom w:val="single" w:color="auto" w:sz="4" w:space="0"/>
            </w:tcBorders>
            <w:vAlign w:val="center"/>
          </w:tcPr>
          <w:p w14:paraId="4CCF04BC">
            <w:pPr>
              <w:widowControl/>
              <w:tabs>
                <w:tab w:val="left" w:pos="1620"/>
              </w:tabs>
              <w:snapToGrid w:val="0"/>
              <w:rPr>
                <w:rFonts w:hint="eastAsia" w:ascii="宋体" w:hAnsi="宋体"/>
                <w:color w:val="000000"/>
                <w:kern w:val="0"/>
                <w:szCs w:val="21"/>
              </w:rPr>
            </w:pPr>
            <w:r>
              <w:rPr>
                <w:rFonts w:ascii="宋体" w:hAnsi="宋体"/>
                <w:color w:val="000000"/>
                <w:kern w:val="0"/>
                <w:szCs w:val="21"/>
              </w:rPr>
              <w:t>8</w:t>
            </w:r>
          </w:p>
        </w:tc>
        <w:tc>
          <w:tcPr>
            <w:tcW w:w="640" w:type="dxa"/>
            <w:vMerge w:val="restart"/>
            <w:vAlign w:val="center"/>
          </w:tcPr>
          <w:p w14:paraId="3CF57A70">
            <w:pPr>
              <w:widowControl/>
              <w:tabs>
                <w:tab w:val="left" w:pos="1620"/>
              </w:tabs>
              <w:snapToGrid w:val="0"/>
              <w:rPr>
                <w:rFonts w:hint="eastAsia" w:ascii="宋体" w:hAnsi="宋体"/>
                <w:color w:val="000000"/>
                <w:kern w:val="0"/>
                <w:szCs w:val="21"/>
              </w:rPr>
            </w:pPr>
            <w:r>
              <w:rPr>
                <w:rFonts w:ascii="宋体" w:hAnsi="宋体"/>
                <w:color w:val="000000"/>
                <w:kern w:val="0"/>
                <w:szCs w:val="21"/>
              </w:rPr>
              <w:t>　</w:t>
            </w:r>
          </w:p>
        </w:tc>
      </w:tr>
      <w:tr w14:paraId="66AFF1BD">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75F3F0EA">
            <w:pPr>
              <w:widowControl/>
              <w:tabs>
                <w:tab w:val="left" w:pos="1620"/>
              </w:tabs>
              <w:snapToGrid w:val="0"/>
              <w:rPr>
                <w:rFonts w:hint="eastAsia" w:ascii="宋体" w:hAnsi="宋体"/>
                <w:b/>
                <w:bCs/>
                <w:color w:val="000000"/>
                <w:kern w:val="0"/>
                <w:szCs w:val="21"/>
              </w:rPr>
            </w:pPr>
          </w:p>
        </w:tc>
        <w:tc>
          <w:tcPr>
            <w:tcW w:w="702" w:type="dxa"/>
            <w:vMerge w:val="continue"/>
            <w:tcBorders>
              <w:right w:val="single" w:color="auto" w:sz="4" w:space="0"/>
            </w:tcBorders>
            <w:vAlign w:val="center"/>
          </w:tcPr>
          <w:p w14:paraId="2A6E3719">
            <w:pPr>
              <w:widowControl/>
              <w:tabs>
                <w:tab w:val="left" w:pos="1620"/>
              </w:tabs>
              <w:snapToGrid w:val="0"/>
              <w:rPr>
                <w:rFonts w:hint="eastAsia" w:ascii="宋体" w:hAnsi="宋体"/>
                <w:b/>
                <w:bCs/>
                <w:color w:val="000000"/>
                <w:kern w:val="0"/>
                <w:szCs w:val="21"/>
              </w:rPr>
            </w:pPr>
          </w:p>
        </w:tc>
        <w:tc>
          <w:tcPr>
            <w:tcW w:w="757" w:type="dxa"/>
            <w:vMerge w:val="continue"/>
            <w:tcBorders>
              <w:left w:val="single" w:color="auto" w:sz="4" w:space="0"/>
            </w:tcBorders>
            <w:vAlign w:val="center"/>
          </w:tcPr>
          <w:p w14:paraId="614477BF">
            <w:pPr>
              <w:widowControl/>
              <w:tabs>
                <w:tab w:val="left" w:pos="1620"/>
              </w:tabs>
              <w:snapToGrid w:val="0"/>
              <w:rPr>
                <w:rFonts w:hint="eastAsia" w:ascii="宋体" w:hAnsi="宋体"/>
                <w:bCs/>
                <w:color w:val="000000"/>
                <w:kern w:val="0"/>
                <w:szCs w:val="21"/>
              </w:rPr>
            </w:pPr>
          </w:p>
        </w:tc>
        <w:tc>
          <w:tcPr>
            <w:tcW w:w="667" w:type="dxa"/>
            <w:vMerge w:val="continue"/>
            <w:vAlign w:val="center"/>
          </w:tcPr>
          <w:p w14:paraId="1AB2C709">
            <w:pPr>
              <w:widowControl/>
              <w:tabs>
                <w:tab w:val="left" w:pos="1620"/>
              </w:tabs>
              <w:snapToGrid w:val="0"/>
              <w:rPr>
                <w:rFonts w:hint="eastAsia" w:ascii="宋体" w:hAnsi="宋体"/>
                <w:color w:val="000000"/>
                <w:kern w:val="0"/>
                <w:szCs w:val="21"/>
              </w:rPr>
            </w:pPr>
          </w:p>
        </w:tc>
        <w:tc>
          <w:tcPr>
            <w:tcW w:w="5494" w:type="dxa"/>
            <w:gridSpan w:val="2"/>
            <w:tcBorders>
              <w:top w:val="single" w:color="auto" w:sz="4" w:space="0"/>
              <w:bottom w:val="single" w:color="auto" w:sz="4" w:space="0"/>
            </w:tcBorders>
            <w:vAlign w:val="center"/>
          </w:tcPr>
          <w:p w14:paraId="578A6648">
            <w:pPr>
              <w:widowControl/>
              <w:tabs>
                <w:tab w:val="left" w:pos="1620"/>
              </w:tabs>
              <w:snapToGrid w:val="0"/>
              <w:rPr>
                <w:rFonts w:hint="eastAsia" w:ascii="宋体" w:hAnsi="宋体"/>
                <w:color w:val="000000"/>
                <w:kern w:val="0"/>
                <w:szCs w:val="21"/>
              </w:rPr>
            </w:pPr>
            <w:r>
              <w:rPr>
                <w:rFonts w:ascii="宋体" w:hAnsi="宋体"/>
                <w:color w:val="000000"/>
                <w:kern w:val="0"/>
                <w:szCs w:val="21"/>
              </w:rPr>
              <w:t>基本能依法、主动</w:t>
            </w:r>
            <w:r>
              <w:rPr>
                <w:rFonts w:hint="eastAsia" w:ascii="宋体" w:hAnsi="宋体"/>
                <w:color w:val="000000"/>
                <w:kern w:val="0"/>
                <w:szCs w:val="21"/>
              </w:rPr>
              <w:t>、及时</w:t>
            </w:r>
            <w:r>
              <w:rPr>
                <w:rFonts w:ascii="宋体" w:hAnsi="宋体"/>
                <w:color w:val="000000"/>
                <w:kern w:val="0"/>
                <w:szCs w:val="21"/>
              </w:rPr>
              <w:t>地配合建设单位及其它相关部门的工作和依法推动施工单位的工作。</w:t>
            </w:r>
          </w:p>
        </w:tc>
        <w:tc>
          <w:tcPr>
            <w:tcW w:w="670" w:type="dxa"/>
            <w:gridSpan w:val="2"/>
            <w:tcBorders>
              <w:top w:val="single" w:color="auto" w:sz="4" w:space="0"/>
              <w:bottom w:val="single" w:color="auto" w:sz="4" w:space="0"/>
            </w:tcBorders>
            <w:vAlign w:val="center"/>
          </w:tcPr>
          <w:p w14:paraId="7382B2F7">
            <w:pPr>
              <w:widowControl/>
              <w:tabs>
                <w:tab w:val="left" w:pos="1620"/>
              </w:tabs>
              <w:snapToGrid w:val="0"/>
              <w:rPr>
                <w:rFonts w:hint="eastAsia" w:ascii="宋体" w:hAnsi="宋体"/>
                <w:color w:val="000000"/>
                <w:kern w:val="0"/>
                <w:szCs w:val="21"/>
              </w:rPr>
            </w:pPr>
            <w:r>
              <w:rPr>
                <w:rFonts w:ascii="宋体" w:hAnsi="宋体"/>
                <w:color w:val="000000"/>
                <w:kern w:val="0"/>
                <w:szCs w:val="21"/>
              </w:rPr>
              <w:t>4-6</w:t>
            </w:r>
          </w:p>
        </w:tc>
        <w:tc>
          <w:tcPr>
            <w:tcW w:w="640" w:type="dxa"/>
            <w:vMerge w:val="continue"/>
            <w:vAlign w:val="center"/>
          </w:tcPr>
          <w:p w14:paraId="7818B3A0">
            <w:pPr>
              <w:widowControl/>
              <w:tabs>
                <w:tab w:val="left" w:pos="1620"/>
              </w:tabs>
              <w:snapToGrid w:val="0"/>
              <w:rPr>
                <w:rFonts w:hint="eastAsia" w:ascii="宋体" w:hAnsi="宋体"/>
                <w:color w:val="000000"/>
                <w:kern w:val="0"/>
                <w:szCs w:val="21"/>
              </w:rPr>
            </w:pPr>
          </w:p>
        </w:tc>
      </w:tr>
      <w:tr w14:paraId="2C444899">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06D9E02A">
            <w:pPr>
              <w:widowControl/>
              <w:tabs>
                <w:tab w:val="left" w:pos="1620"/>
              </w:tabs>
              <w:snapToGrid w:val="0"/>
              <w:rPr>
                <w:rFonts w:hint="eastAsia" w:ascii="宋体" w:hAnsi="宋体"/>
                <w:b/>
                <w:bCs/>
                <w:color w:val="000000"/>
                <w:kern w:val="0"/>
                <w:szCs w:val="21"/>
              </w:rPr>
            </w:pPr>
          </w:p>
        </w:tc>
        <w:tc>
          <w:tcPr>
            <w:tcW w:w="702" w:type="dxa"/>
            <w:vMerge w:val="continue"/>
            <w:tcBorders>
              <w:right w:val="single" w:color="auto" w:sz="4" w:space="0"/>
            </w:tcBorders>
            <w:vAlign w:val="center"/>
          </w:tcPr>
          <w:p w14:paraId="6F797270">
            <w:pPr>
              <w:widowControl/>
              <w:tabs>
                <w:tab w:val="left" w:pos="1620"/>
              </w:tabs>
              <w:snapToGrid w:val="0"/>
              <w:rPr>
                <w:rFonts w:hint="eastAsia" w:ascii="宋体" w:hAnsi="宋体"/>
                <w:b/>
                <w:bCs/>
                <w:color w:val="000000"/>
                <w:kern w:val="0"/>
                <w:szCs w:val="21"/>
              </w:rPr>
            </w:pPr>
          </w:p>
        </w:tc>
        <w:tc>
          <w:tcPr>
            <w:tcW w:w="757" w:type="dxa"/>
            <w:vMerge w:val="continue"/>
            <w:tcBorders>
              <w:left w:val="single" w:color="auto" w:sz="4" w:space="0"/>
            </w:tcBorders>
            <w:vAlign w:val="center"/>
          </w:tcPr>
          <w:p w14:paraId="212821F5">
            <w:pPr>
              <w:widowControl/>
              <w:tabs>
                <w:tab w:val="left" w:pos="1620"/>
              </w:tabs>
              <w:snapToGrid w:val="0"/>
              <w:rPr>
                <w:rFonts w:hint="eastAsia" w:ascii="宋体" w:hAnsi="宋体"/>
                <w:bCs/>
                <w:color w:val="000000"/>
                <w:kern w:val="0"/>
                <w:szCs w:val="21"/>
              </w:rPr>
            </w:pPr>
          </w:p>
        </w:tc>
        <w:tc>
          <w:tcPr>
            <w:tcW w:w="667" w:type="dxa"/>
            <w:vMerge w:val="continue"/>
            <w:vAlign w:val="center"/>
          </w:tcPr>
          <w:p w14:paraId="1BAB83CE">
            <w:pPr>
              <w:widowControl/>
              <w:tabs>
                <w:tab w:val="left" w:pos="1620"/>
              </w:tabs>
              <w:snapToGrid w:val="0"/>
              <w:rPr>
                <w:rFonts w:hint="eastAsia" w:ascii="宋体" w:hAnsi="宋体"/>
                <w:color w:val="000000"/>
                <w:kern w:val="0"/>
                <w:szCs w:val="21"/>
              </w:rPr>
            </w:pPr>
          </w:p>
        </w:tc>
        <w:tc>
          <w:tcPr>
            <w:tcW w:w="5494" w:type="dxa"/>
            <w:gridSpan w:val="2"/>
            <w:tcBorders>
              <w:top w:val="single" w:color="auto" w:sz="4" w:space="0"/>
              <w:bottom w:val="single" w:color="auto" w:sz="4" w:space="0"/>
            </w:tcBorders>
            <w:vAlign w:val="center"/>
          </w:tcPr>
          <w:p w14:paraId="1DEC3A79">
            <w:pPr>
              <w:widowControl/>
              <w:tabs>
                <w:tab w:val="left" w:pos="1620"/>
              </w:tabs>
              <w:snapToGrid w:val="0"/>
              <w:rPr>
                <w:rFonts w:hint="eastAsia" w:ascii="宋体" w:hAnsi="宋体"/>
                <w:color w:val="000000"/>
                <w:kern w:val="0"/>
                <w:szCs w:val="21"/>
              </w:rPr>
            </w:pPr>
            <w:r>
              <w:rPr>
                <w:rFonts w:ascii="宋体" w:hAnsi="宋体"/>
                <w:color w:val="000000"/>
                <w:kern w:val="0"/>
                <w:szCs w:val="21"/>
              </w:rPr>
              <w:t>不能依法、主动</w:t>
            </w:r>
            <w:r>
              <w:rPr>
                <w:rFonts w:hint="eastAsia" w:ascii="宋体" w:hAnsi="宋体"/>
                <w:color w:val="000000"/>
                <w:kern w:val="0"/>
                <w:szCs w:val="21"/>
              </w:rPr>
              <w:t>、及时</w:t>
            </w:r>
            <w:r>
              <w:rPr>
                <w:rFonts w:ascii="宋体" w:hAnsi="宋体"/>
                <w:color w:val="000000"/>
                <w:kern w:val="0"/>
                <w:szCs w:val="21"/>
              </w:rPr>
              <w:t>地配合建设单位及其它相关部门的工作和依法推动施工单位的工作。</w:t>
            </w:r>
          </w:p>
        </w:tc>
        <w:tc>
          <w:tcPr>
            <w:tcW w:w="670" w:type="dxa"/>
            <w:gridSpan w:val="2"/>
            <w:tcBorders>
              <w:top w:val="single" w:color="auto" w:sz="4" w:space="0"/>
              <w:bottom w:val="single" w:color="auto" w:sz="4" w:space="0"/>
            </w:tcBorders>
            <w:vAlign w:val="center"/>
          </w:tcPr>
          <w:p w14:paraId="0A8BF61F">
            <w:pPr>
              <w:widowControl/>
              <w:tabs>
                <w:tab w:val="left" w:pos="1620"/>
              </w:tabs>
              <w:snapToGrid w:val="0"/>
              <w:rPr>
                <w:rFonts w:hint="eastAsia" w:ascii="宋体" w:hAnsi="宋体"/>
                <w:color w:val="000000"/>
                <w:kern w:val="0"/>
                <w:szCs w:val="21"/>
              </w:rPr>
            </w:pPr>
            <w:r>
              <w:rPr>
                <w:rFonts w:ascii="宋体" w:hAnsi="宋体"/>
                <w:color w:val="000000"/>
                <w:kern w:val="0"/>
                <w:szCs w:val="21"/>
              </w:rPr>
              <w:t>0</w:t>
            </w:r>
          </w:p>
        </w:tc>
        <w:tc>
          <w:tcPr>
            <w:tcW w:w="640" w:type="dxa"/>
            <w:vMerge w:val="continue"/>
            <w:vAlign w:val="center"/>
          </w:tcPr>
          <w:p w14:paraId="366DC5A6">
            <w:pPr>
              <w:widowControl/>
              <w:tabs>
                <w:tab w:val="left" w:pos="1620"/>
              </w:tabs>
              <w:snapToGrid w:val="0"/>
              <w:rPr>
                <w:rFonts w:hint="eastAsia" w:ascii="宋体" w:hAnsi="宋体"/>
                <w:color w:val="000000"/>
                <w:kern w:val="0"/>
                <w:szCs w:val="21"/>
              </w:rPr>
            </w:pPr>
          </w:p>
        </w:tc>
      </w:tr>
      <w:tr w14:paraId="42EBB991">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52A1E082">
            <w:pPr>
              <w:widowControl/>
              <w:tabs>
                <w:tab w:val="left" w:pos="1620"/>
              </w:tabs>
              <w:snapToGrid w:val="0"/>
              <w:rPr>
                <w:rFonts w:hint="eastAsia" w:ascii="宋体" w:hAnsi="宋体"/>
                <w:b/>
                <w:bCs/>
                <w:color w:val="000000"/>
                <w:kern w:val="0"/>
                <w:szCs w:val="21"/>
              </w:rPr>
            </w:pPr>
          </w:p>
        </w:tc>
        <w:tc>
          <w:tcPr>
            <w:tcW w:w="702" w:type="dxa"/>
            <w:vMerge w:val="continue"/>
            <w:tcBorders>
              <w:right w:val="single" w:color="auto" w:sz="4" w:space="0"/>
            </w:tcBorders>
            <w:vAlign w:val="center"/>
          </w:tcPr>
          <w:p w14:paraId="272ECDA5">
            <w:pPr>
              <w:widowControl/>
              <w:tabs>
                <w:tab w:val="left" w:pos="1620"/>
              </w:tabs>
              <w:snapToGrid w:val="0"/>
              <w:rPr>
                <w:rFonts w:hint="eastAsia" w:ascii="宋体" w:hAnsi="宋体"/>
                <w:b/>
                <w:color w:val="000000"/>
                <w:kern w:val="0"/>
                <w:szCs w:val="21"/>
              </w:rPr>
            </w:pPr>
          </w:p>
        </w:tc>
        <w:tc>
          <w:tcPr>
            <w:tcW w:w="757" w:type="dxa"/>
            <w:vMerge w:val="restart"/>
            <w:tcBorders>
              <w:left w:val="single" w:color="auto" w:sz="4" w:space="0"/>
            </w:tcBorders>
            <w:vAlign w:val="center"/>
          </w:tcPr>
          <w:p w14:paraId="4993F46E">
            <w:pPr>
              <w:widowControl/>
              <w:tabs>
                <w:tab w:val="left" w:pos="1620"/>
              </w:tabs>
              <w:snapToGrid w:val="0"/>
              <w:rPr>
                <w:rFonts w:hint="eastAsia" w:ascii="宋体" w:hAnsi="宋体"/>
                <w:bCs/>
                <w:color w:val="000000"/>
                <w:kern w:val="0"/>
                <w:szCs w:val="21"/>
              </w:rPr>
            </w:pPr>
            <w:r>
              <w:rPr>
                <w:rFonts w:ascii="宋体" w:hAnsi="宋体"/>
                <w:bCs/>
                <w:color w:val="000000"/>
                <w:kern w:val="0"/>
                <w:szCs w:val="21"/>
              </w:rPr>
              <w:t>检验设备配置</w:t>
            </w:r>
          </w:p>
        </w:tc>
        <w:tc>
          <w:tcPr>
            <w:tcW w:w="667" w:type="dxa"/>
            <w:vMerge w:val="restart"/>
            <w:vAlign w:val="center"/>
          </w:tcPr>
          <w:p w14:paraId="4C14F05C">
            <w:pPr>
              <w:widowControl/>
              <w:tabs>
                <w:tab w:val="left" w:pos="1620"/>
              </w:tabs>
              <w:snapToGrid w:val="0"/>
              <w:rPr>
                <w:rFonts w:hint="eastAsia" w:ascii="宋体" w:hAnsi="宋体"/>
                <w:color w:val="000000"/>
                <w:kern w:val="0"/>
                <w:szCs w:val="21"/>
              </w:rPr>
            </w:pPr>
            <w:r>
              <w:rPr>
                <w:rFonts w:ascii="宋体" w:hAnsi="宋体"/>
                <w:color w:val="000000"/>
                <w:kern w:val="0"/>
                <w:szCs w:val="21"/>
              </w:rPr>
              <w:t>6</w:t>
            </w:r>
          </w:p>
        </w:tc>
        <w:tc>
          <w:tcPr>
            <w:tcW w:w="5494" w:type="dxa"/>
            <w:gridSpan w:val="2"/>
            <w:tcBorders>
              <w:bottom w:val="single" w:color="auto" w:sz="4" w:space="0"/>
            </w:tcBorders>
            <w:vAlign w:val="center"/>
          </w:tcPr>
          <w:p w14:paraId="5A55CF70">
            <w:pPr>
              <w:widowControl/>
              <w:tabs>
                <w:tab w:val="left" w:pos="1620"/>
              </w:tabs>
              <w:snapToGrid w:val="0"/>
              <w:rPr>
                <w:rFonts w:hint="eastAsia" w:ascii="宋体" w:hAnsi="宋体"/>
                <w:color w:val="000000"/>
                <w:kern w:val="0"/>
                <w:szCs w:val="21"/>
              </w:rPr>
            </w:pPr>
            <w:r>
              <w:rPr>
                <w:rFonts w:ascii="宋体" w:hAnsi="宋体"/>
                <w:color w:val="000000"/>
                <w:kern w:val="0"/>
                <w:szCs w:val="21"/>
              </w:rPr>
              <w:t>检验设备的配置按招标文件及监理合同满足现场施工要求。</w:t>
            </w:r>
          </w:p>
        </w:tc>
        <w:tc>
          <w:tcPr>
            <w:tcW w:w="670" w:type="dxa"/>
            <w:gridSpan w:val="2"/>
            <w:tcBorders>
              <w:bottom w:val="single" w:color="auto" w:sz="4" w:space="0"/>
            </w:tcBorders>
            <w:vAlign w:val="center"/>
          </w:tcPr>
          <w:p w14:paraId="2903E99C">
            <w:pPr>
              <w:widowControl/>
              <w:tabs>
                <w:tab w:val="left" w:pos="1620"/>
              </w:tabs>
              <w:snapToGrid w:val="0"/>
              <w:rPr>
                <w:rFonts w:hint="eastAsia" w:ascii="宋体" w:hAnsi="宋体"/>
                <w:color w:val="000000"/>
                <w:kern w:val="0"/>
                <w:szCs w:val="21"/>
              </w:rPr>
            </w:pPr>
            <w:r>
              <w:rPr>
                <w:rFonts w:ascii="宋体" w:hAnsi="宋体"/>
                <w:color w:val="000000"/>
                <w:kern w:val="0"/>
                <w:szCs w:val="21"/>
              </w:rPr>
              <w:t>6</w:t>
            </w:r>
          </w:p>
        </w:tc>
        <w:tc>
          <w:tcPr>
            <w:tcW w:w="640" w:type="dxa"/>
            <w:vMerge w:val="restart"/>
            <w:vAlign w:val="center"/>
          </w:tcPr>
          <w:p w14:paraId="1625CB0F">
            <w:pPr>
              <w:widowControl/>
              <w:tabs>
                <w:tab w:val="left" w:pos="1620"/>
              </w:tabs>
              <w:snapToGrid w:val="0"/>
              <w:rPr>
                <w:rFonts w:hint="eastAsia" w:ascii="宋体" w:hAnsi="宋体"/>
                <w:color w:val="000000"/>
                <w:kern w:val="0"/>
                <w:szCs w:val="21"/>
              </w:rPr>
            </w:pPr>
          </w:p>
        </w:tc>
      </w:tr>
      <w:tr w14:paraId="25CE31DB">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683AD593">
            <w:pPr>
              <w:widowControl/>
              <w:tabs>
                <w:tab w:val="left" w:pos="1620"/>
              </w:tabs>
              <w:snapToGrid w:val="0"/>
              <w:rPr>
                <w:rFonts w:hint="eastAsia" w:ascii="宋体" w:hAnsi="宋体"/>
                <w:b/>
                <w:bCs/>
                <w:color w:val="000000"/>
                <w:kern w:val="0"/>
                <w:szCs w:val="21"/>
              </w:rPr>
            </w:pPr>
          </w:p>
        </w:tc>
        <w:tc>
          <w:tcPr>
            <w:tcW w:w="702" w:type="dxa"/>
            <w:vMerge w:val="continue"/>
            <w:tcBorders>
              <w:right w:val="single" w:color="auto" w:sz="4" w:space="0"/>
            </w:tcBorders>
            <w:vAlign w:val="center"/>
          </w:tcPr>
          <w:p w14:paraId="342069CE">
            <w:pPr>
              <w:widowControl/>
              <w:tabs>
                <w:tab w:val="left" w:pos="1620"/>
              </w:tabs>
              <w:snapToGrid w:val="0"/>
              <w:rPr>
                <w:rFonts w:hint="eastAsia" w:ascii="宋体" w:hAnsi="宋体"/>
                <w:b/>
                <w:color w:val="000000"/>
                <w:kern w:val="0"/>
                <w:szCs w:val="21"/>
              </w:rPr>
            </w:pPr>
          </w:p>
        </w:tc>
        <w:tc>
          <w:tcPr>
            <w:tcW w:w="757" w:type="dxa"/>
            <w:vMerge w:val="continue"/>
            <w:tcBorders>
              <w:left w:val="single" w:color="auto" w:sz="4" w:space="0"/>
            </w:tcBorders>
            <w:vAlign w:val="center"/>
          </w:tcPr>
          <w:p w14:paraId="5A87D1E9">
            <w:pPr>
              <w:widowControl/>
              <w:tabs>
                <w:tab w:val="left" w:pos="1620"/>
              </w:tabs>
              <w:snapToGrid w:val="0"/>
              <w:rPr>
                <w:rFonts w:hint="eastAsia" w:ascii="宋体" w:hAnsi="宋体"/>
                <w:b/>
                <w:color w:val="000000"/>
                <w:kern w:val="0"/>
                <w:szCs w:val="21"/>
              </w:rPr>
            </w:pPr>
          </w:p>
        </w:tc>
        <w:tc>
          <w:tcPr>
            <w:tcW w:w="667" w:type="dxa"/>
            <w:vMerge w:val="continue"/>
            <w:vAlign w:val="center"/>
          </w:tcPr>
          <w:p w14:paraId="278CBBD3">
            <w:pPr>
              <w:widowControl/>
              <w:tabs>
                <w:tab w:val="left" w:pos="1620"/>
              </w:tabs>
              <w:snapToGrid w:val="0"/>
              <w:rPr>
                <w:rFonts w:hint="eastAsia" w:ascii="宋体" w:hAnsi="宋体"/>
                <w:color w:val="000000"/>
                <w:kern w:val="0"/>
                <w:szCs w:val="21"/>
              </w:rPr>
            </w:pPr>
          </w:p>
        </w:tc>
        <w:tc>
          <w:tcPr>
            <w:tcW w:w="5494" w:type="dxa"/>
            <w:gridSpan w:val="2"/>
            <w:tcBorders>
              <w:top w:val="single" w:color="auto" w:sz="4" w:space="0"/>
              <w:bottom w:val="single" w:color="auto" w:sz="4" w:space="0"/>
            </w:tcBorders>
            <w:vAlign w:val="center"/>
          </w:tcPr>
          <w:p w14:paraId="5D0E61DF">
            <w:pPr>
              <w:widowControl/>
              <w:tabs>
                <w:tab w:val="left" w:pos="1620"/>
              </w:tabs>
              <w:snapToGrid w:val="0"/>
              <w:rPr>
                <w:rFonts w:hint="eastAsia" w:ascii="宋体" w:hAnsi="宋体"/>
                <w:color w:val="000000"/>
                <w:kern w:val="0"/>
                <w:szCs w:val="21"/>
              </w:rPr>
            </w:pPr>
            <w:r>
              <w:rPr>
                <w:rFonts w:ascii="宋体" w:hAnsi="宋体"/>
                <w:color w:val="000000"/>
                <w:kern w:val="0"/>
                <w:szCs w:val="21"/>
              </w:rPr>
              <w:t>检验设备的配置按招标文件及监理合同基本满足现场施工要求。</w:t>
            </w:r>
          </w:p>
        </w:tc>
        <w:tc>
          <w:tcPr>
            <w:tcW w:w="670" w:type="dxa"/>
            <w:gridSpan w:val="2"/>
            <w:tcBorders>
              <w:top w:val="single" w:color="auto" w:sz="4" w:space="0"/>
              <w:bottom w:val="single" w:color="auto" w:sz="4" w:space="0"/>
            </w:tcBorders>
            <w:vAlign w:val="center"/>
          </w:tcPr>
          <w:p w14:paraId="0BCD8826">
            <w:pPr>
              <w:widowControl/>
              <w:tabs>
                <w:tab w:val="left" w:pos="1620"/>
              </w:tabs>
              <w:snapToGrid w:val="0"/>
              <w:rPr>
                <w:rFonts w:hint="eastAsia" w:ascii="宋体" w:hAnsi="宋体"/>
                <w:color w:val="000000"/>
                <w:kern w:val="0"/>
                <w:szCs w:val="21"/>
              </w:rPr>
            </w:pPr>
            <w:r>
              <w:rPr>
                <w:rFonts w:ascii="宋体" w:hAnsi="宋体"/>
                <w:color w:val="000000"/>
                <w:kern w:val="0"/>
                <w:szCs w:val="21"/>
              </w:rPr>
              <w:t>3-4</w:t>
            </w:r>
          </w:p>
        </w:tc>
        <w:tc>
          <w:tcPr>
            <w:tcW w:w="640" w:type="dxa"/>
            <w:vMerge w:val="continue"/>
            <w:vAlign w:val="center"/>
          </w:tcPr>
          <w:p w14:paraId="66ECCF00">
            <w:pPr>
              <w:widowControl/>
              <w:tabs>
                <w:tab w:val="left" w:pos="1620"/>
              </w:tabs>
              <w:snapToGrid w:val="0"/>
              <w:rPr>
                <w:rFonts w:hint="eastAsia" w:ascii="宋体" w:hAnsi="宋体"/>
                <w:color w:val="000000"/>
                <w:kern w:val="0"/>
                <w:szCs w:val="21"/>
              </w:rPr>
            </w:pPr>
          </w:p>
        </w:tc>
      </w:tr>
      <w:tr w14:paraId="5ADEF2AC">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725B65E3">
            <w:pPr>
              <w:widowControl/>
              <w:tabs>
                <w:tab w:val="left" w:pos="1620"/>
              </w:tabs>
              <w:snapToGrid w:val="0"/>
              <w:rPr>
                <w:rFonts w:hint="eastAsia" w:ascii="宋体" w:hAnsi="宋体"/>
                <w:b/>
                <w:bCs/>
                <w:color w:val="000000"/>
                <w:kern w:val="0"/>
                <w:szCs w:val="21"/>
              </w:rPr>
            </w:pPr>
          </w:p>
        </w:tc>
        <w:tc>
          <w:tcPr>
            <w:tcW w:w="702" w:type="dxa"/>
            <w:vMerge w:val="continue"/>
            <w:tcBorders>
              <w:right w:val="single" w:color="auto" w:sz="4" w:space="0"/>
            </w:tcBorders>
            <w:vAlign w:val="center"/>
          </w:tcPr>
          <w:p w14:paraId="3760B2AC">
            <w:pPr>
              <w:widowControl/>
              <w:tabs>
                <w:tab w:val="left" w:pos="1620"/>
              </w:tabs>
              <w:snapToGrid w:val="0"/>
              <w:rPr>
                <w:rFonts w:hint="eastAsia" w:ascii="宋体" w:hAnsi="宋体"/>
                <w:b/>
                <w:color w:val="000000"/>
                <w:kern w:val="0"/>
                <w:szCs w:val="21"/>
              </w:rPr>
            </w:pPr>
          </w:p>
        </w:tc>
        <w:tc>
          <w:tcPr>
            <w:tcW w:w="757" w:type="dxa"/>
            <w:vMerge w:val="continue"/>
            <w:tcBorders>
              <w:left w:val="single" w:color="auto" w:sz="4" w:space="0"/>
            </w:tcBorders>
            <w:vAlign w:val="center"/>
          </w:tcPr>
          <w:p w14:paraId="13B3380B">
            <w:pPr>
              <w:widowControl/>
              <w:tabs>
                <w:tab w:val="left" w:pos="1620"/>
              </w:tabs>
              <w:snapToGrid w:val="0"/>
              <w:rPr>
                <w:rFonts w:hint="eastAsia" w:ascii="宋体" w:hAnsi="宋体"/>
                <w:b/>
                <w:color w:val="000000"/>
                <w:kern w:val="0"/>
                <w:szCs w:val="21"/>
              </w:rPr>
            </w:pPr>
          </w:p>
        </w:tc>
        <w:tc>
          <w:tcPr>
            <w:tcW w:w="667" w:type="dxa"/>
            <w:vMerge w:val="continue"/>
            <w:vAlign w:val="center"/>
          </w:tcPr>
          <w:p w14:paraId="5D79C361">
            <w:pPr>
              <w:widowControl/>
              <w:tabs>
                <w:tab w:val="left" w:pos="1620"/>
              </w:tabs>
              <w:snapToGrid w:val="0"/>
              <w:rPr>
                <w:rFonts w:hint="eastAsia" w:ascii="宋体" w:hAnsi="宋体"/>
                <w:color w:val="000000"/>
                <w:kern w:val="0"/>
                <w:szCs w:val="21"/>
              </w:rPr>
            </w:pPr>
          </w:p>
        </w:tc>
        <w:tc>
          <w:tcPr>
            <w:tcW w:w="5494" w:type="dxa"/>
            <w:gridSpan w:val="2"/>
            <w:tcBorders>
              <w:top w:val="single" w:color="auto" w:sz="4" w:space="0"/>
              <w:bottom w:val="single" w:color="auto" w:sz="4" w:space="0"/>
            </w:tcBorders>
            <w:vAlign w:val="center"/>
          </w:tcPr>
          <w:p w14:paraId="234941B9">
            <w:pPr>
              <w:widowControl/>
              <w:tabs>
                <w:tab w:val="left" w:pos="1620"/>
              </w:tabs>
              <w:snapToGrid w:val="0"/>
              <w:rPr>
                <w:rFonts w:hint="eastAsia" w:ascii="宋体" w:hAnsi="宋体"/>
                <w:color w:val="000000"/>
                <w:kern w:val="0"/>
                <w:szCs w:val="21"/>
              </w:rPr>
            </w:pPr>
            <w:r>
              <w:rPr>
                <w:rFonts w:ascii="宋体" w:hAnsi="宋体"/>
                <w:color w:val="000000"/>
                <w:kern w:val="0"/>
                <w:szCs w:val="21"/>
              </w:rPr>
              <w:t>检验设备的配置按招标文件及监理合同不满足现场施工要求。</w:t>
            </w:r>
          </w:p>
        </w:tc>
        <w:tc>
          <w:tcPr>
            <w:tcW w:w="670" w:type="dxa"/>
            <w:gridSpan w:val="2"/>
            <w:tcBorders>
              <w:top w:val="single" w:color="auto" w:sz="4" w:space="0"/>
              <w:bottom w:val="single" w:color="auto" w:sz="4" w:space="0"/>
            </w:tcBorders>
            <w:vAlign w:val="center"/>
          </w:tcPr>
          <w:p w14:paraId="4C6B15BF">
            <w:pPr>
              <w:widowControl/>
              <w:tabs>
                <w:tab w:val="left" w:pos="1620"/>
              </w:tabs>
              <w:snapToGrid w:val="0"/>
              <w:rPr>
                <w:rFonts w:hint="eastAsia" w:ascii="宋体" w:hAnsi="宋体"/>
                <w:color w:val="000000"/>
                <w:kern w:val="0"/>
                <w:szCs w:val="21"/>
              </w:rPr>
            </w:pPr>
            <w:r>
              <w:rPr>
                <w:rFonts w:ascii="宋体" w:hAnsi="宋体"/>
                <w:color w:val="000000"/>
                <w:kern w:val="0"/>
                <w:szCs w:val="21"/>
              </w:rPr>
              <w:t>0</w:t>
            </w:r>
          </w:p>
        </w:tc>
        <w:tc>
          <w:tcPr>
            <w:tcW w:w="640" w:type="dxa"/>
            <w:vMerge w:val="continue"/>
            <w:vAlign w:val="center"/>
          </w:tcPr>
          <w:p w14:paraId="432E1B6D">
            <w:pPr>
              <w:widowControl/>
              <w:tabs>
                <w:tab w:val="left" w:pos="1620"/>
              </w:tabs>
              <w:snapToGrid w:val="0"/>
              <w:rPr>
                <w:rFonts w:hint="eastAsia" w:ascii="宋体" w:hAnsi="宋体"/>
                <w:color w:val="000000"/>
                <w:kern w:val="0"/>
                <w:szCs w:val="21"/>
              </w:rPr>
            </w:pPr>
          </w:p>
        </w:tc>
      </w:tr>
      <w:tr w14:paraId="3D34C47E">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361094AA">
            <w:pPr>
              <w:widowControl/>
              <w:tabs>
                <w:tab w:val="left" w:pos="1620"/>
              </w:tabs>
              <w:snapToGrid w:val="0"/>
              <w:rPr>
                <w:rFonts w:hint="eastAsia" w:ascii="宋体" w:hAnsi="宋体"/>
                <w:b/>
                <w:bCs/>
                <w:color w:val="000000"/>
                <w:kern w:val="0"/>
                <w:szCs w:val="21"/>
              </w:rPr>
            </w:pPr>
          </w:p>
        </w:tc>
        <w:tc>
          <w:tcPr>
            <w:tcW w:w="702" w:type="dxa"/>
            <w:vMerge w:val="continue"/>
            <w:tcBorders>
              <w:right w:val="single" w:color="auto" w:sz="4" w:space="0"/>
            </w:tcBorders>
            <w:vAlign w:val="center"/>
          </w:tcPr>
          <w:p w14:paraId="352411FA">
            <w:pPr>
              <w:widowControl/>
              <w:tabs>
                <w:tab w:val="left" w:pos="1620"/>
              </w:tabs>
              <w:snapToGrid w:val="0"/>
              <w:rPr>
                <w:rFonts w:hint="eastAsia" w:ascii="宋体" w:hAnsi="宋体"/>
                <w:b/>
                <w:color w:val="000000"/>
                <w:kern w:val="0"/>
                <w:szCs w:val="21"/>
              </w:rPr>
            </w:pPr>
          </w:p>
        </w:tc>
        <w:tc>
          <w:tcPr>
            <w:tcW w:w="757" w:type="dxa"/>
            <w:vMerge w:val="restart"/>
            <w:tcBorders>
              <w:left w:val="single" w:color="auto" w:sz="4" w:space="0"/>
            </w:tcBorders>
            <w:vAlign w:val="center"/>
          </w:tcPr>
          <w:p w14:paraId="43D283F4">
            <w:pPr>
              <w:widowControl/>
              <w:tabs>
                <w:tab w:val="left" w:pos="1620"/>
              </w:tabs>
              <w:snapToGrid w:val="0"/>
              <w:rPr>
                <w:rFonts w:hint="eastAsia" w:ascii="宋体" w:hAnsi="宋体"/>
                <w:b/>
                <w:color w:val="000000"/>
                <w:kern w:val="0"/>
                <w:szCs w:val="21"/>
              </w:rPr>
            </w:pPr>
            <w:r>
              <w:rPr>
                <w:rFonts w:ascii="宋体" w:hAnsi="宋体"/>
                <w:bCs/>
                <w:color w:val="000000"/>
                <w:kern w:val="0"/>
                <w:szCs w:val="21"/>
              </w:rPr>
              <w:t>诚信情况</w:t>
            </w:r>
          </w:p>
        </w:tc>
        <w:tc>
          <w:tcPr>
            <w:tcW w:w="667" w:type="dxa"/>
            <w:vMerge w:val="restart"/>
            <w:vAlign w:val="center"/>
          </w:tcPr>
          <w:p w14:paraId="7E1D0333">
            <w:pPr>
              <w:widowControl/>
              <w:tabs>
                <w:tab w:val="left" w:pos="1620"/>
              </w:tabs>
              <w:snapToGrid w:val="0"/>
              <w:rPr>
                <w:rFonts w:hint="eastAsia" w:ascii="宋体" w:hAnsi="宋体"/>
                <w:color w:val="000000"/>
                <w:kern w:val="0"/>
                <w:szCs w:val="21"/>
              </w:rPr>
            </w:pPr>
            <w:r>
              <w:rPr>
                <w:rFonts w:ascii="宋体" w:hAnsi="宋体"/>
                <w:color w:val="000000"/>
                <w:kern w:val="0"/>
                <w:szCs w:val="21"/>
              </w:rPr>
              <w:t>4</w:t>
            </w:r>
          </w:p>
        </w:tc>
        <w:tc>
          <w:tcPr>
            <w:tcW w:w="5494" w:type="dxa"/>
            <w:gridSpan w:val="2"/>
            <w:tcBorders>
              <w:top w:val="single" w:color="auto" w:sz="4" w:space="0"/>
              <w:bottom w:val="single" w:color="auto" w:sz="4" w:space="0"/>
            </w:tcBorders>
            <w:vAlign w:val="center"/>
          </w:tcPr>
          <w:p w14:paraId="3A10BA62">
            <w:pPr>
              <w:widowControl/>
              <w:tabs>
                <w:tab w:val="left" w:pos="1620"/>
              </w:tabs>
              <w:snapToGrid w:val="0"/>
              <w:rPr>
                <w:rFonts w:hint="eastAsia" w:ascii="宋体" w:hAnsi="宋体"/>
                <w:color w:val="000000"/>
                <w:kern w:val="0"/>
                <w:szCs w:val="21"/>
              </w:rPr>
            </w:pPr>
            <w:r>
              <w:rPr>
                <w:rFonts w:ascii="宋体" w:hAnsi="宋体"/>
                <w:color w:val="000000"/>
                <w:kern w:val="0"/>
                <w:szCs w:val="21"/>
              </w:rPr>
              <w:t>在没有得到相应许可的情况下，不对外公开涉及任何机密的资料</w:t>
            </w:r>
            <w:r>
              <w:rPr>
                <w:rFonts w:hint="eastAsia" w:ascii="宋体" w:hAnsi="宋体"/>
                <w:color w:val="000000"/>
                <w:kern w:val="0"/>
                <w:szCs w:val="21"/>
              </w:rPr>
              <w:t>，且未出现</w:t>
            </w:r>
            <w:r>
              <w:rPr>
                <w:rFonts w:ascii="宋体" w:hAnsi="宋体"/>
                <w:color w:val="000000"/>
                <w:kern w:val="0"/>
                <w:szCs w:val="21"/>
              </w:rPr>
              <w:t>串通施工、咨询等单位弄虚作假的现象。</w:t>
            </w:r>
          </w:p>
        </w:tc>
        <w:tc>
          <w:tcPr>
            <w:tcW w:w="670" w:type="dxa"/>
            <w:gridSpan w:val="2"/>
            <w:tcBorders>
              <w:top w:val="single" w:color="auto" w:sz="4" w:space="0"/>
              <w:bottom w:val="single" w:color="auto" w:sz="4" w:space="0"/>
            </w:tcBorders>
            <w:vAlign w:val="center"/>
          </w:tcPr>
          <w:p w14:paraId="2ECB0902">
            <w:pPr>
              <w:widowControl/>
              <w:tabs>
                <w:tab w:val="left" w:pos="1620"/>
              </w:tabs>
              <w:snapToGrid w:val="0"/>
              <w:rPr>
                <w:rFonts w:hint="eastAsia" w:ascii="宋体" w:hAnsi="宋体"/>
                <w:color w:val="000000"/>
                <w:kern w:val="0"/>
                <w:szCs w:val="21"/>
              </w:rPr>
            </w:pPr>
            <w:r>
              <w:rPr>
                <w:rFonts w:ascii="宋体" w:hAnsi="宋体"/>
                <w:color w:val="000000"/>
                <w:kern w:val="0"/>
                <w:szCs w:val="21"/>
              </w:rPr>
              <w:t>4</w:t>
            </w:r>
          </w:p>
        </w:tc>
        <w:tc>
          <w:tcPr>
            <w:tcW w:w="640" w:type="dxa"/>
            <w:vMerge w:val="restart"/>
            <w:vAlign w:val="center"/>
          </w:tcPr>
          <w:p w14:paraId="3E256F8A">
            <w:pPr>
              <w:widowControl/>
              <w:tabs>
                <w:tab w:val="left" w:pos="1620"/>
              </w:tabs>
              <w:snapToGrid w:val="0"/>
              <w:rPr>
                <w:rFonts w:hint="eastAsia" w:ascii="宋体" w:hAnsi="宋体"/>
                <w:color w:val="000000"/>
                <w:kern w:val="0"/>
                <w:szCs w:val="21"/>
              </w:rPr>
            </w:pPr>
          </w:p>
        </w:tc>
      </w:tr>
      <w:tr w14:paraId="3FBE47AC">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2C62FAEE">
            <w:pPr>
              <w:widowControl/>
              <w:tabs>
                <w:tab w:val="left" w:pos="1620"/>
              </w:tabs>
              <w:snapToGrid w:val="0"/>
              <w:rPr>
                <w:rFonts w:hint="eastAsia" w:ascii="宋体" w:hAnsi="宋体"/>
                <w:b/>
                <w:bCs/>
                <w:color w:val="000000"/>
                <w:kern w:val="0"/>
                <w:szCs w:val="21"/>
              </w:rPr>
            </w:pPr>
          </w:p>
        </w:tc>
        <w:tc>
          <w:tcPr>
            <w:tcW w:w="702" w:type="dxa"/>
            <w:vMerge w:val="continue"/>
            <w:tcBorders>
              <w:right w:val="single" w:color="auto" w:sz="4" w:space="0"/>
            </w:tcBorders>
            <w:vAlign w:val="center"/>
          </w:tcPr>
          <w:p w14:paraId="6C41382D">
            <w:pPr>
              <w:widowControl/>
              <w:tabs>
                <w:tab w:val="left" w:pos="1620"/>
              </w:tabs>
              <w:snapToGrid w:val="0"/>
              <w:rPr>
                <w:rFonts w:hint="eastAsia" w:ascii="宋体" w:hAnsi="宋体"/>
                <w:b/>
                <w:color w:val="000000"/>
                <w:kern w:val="0"/>
                <w:szCs w:val="21"/>
              </w:rPr>
            </w:pPr>
          </w:p>
        </w:tc>
        <w:tc>
          <w:tcPr>
            <w:tcW w:w="757" w:type="dxa"/>
            <w:vMerge w:val="continue"/>
            <w:tcBorders>
              <w:left w:val="single" w:color="auto" w:sz="4" w:space="0"/>
            </w:tcBorders>
            <w:vAlign w:val="center"/>
          </w:tcPr>
          <w:p w14:paraId="1D150DA3">
            <w:pPr>
              <w:widowControl/>
              <w:tabs>
                <w:tab w:val="left" w:pos="1620"/>
              </w:tabs>
              <w:snapToGrid w:val="0"/>
              <w:rPr>
                <w:rFonts w:hint="eastAsia" w:ascii="宋体" w:hAnsi="宋体"/>
                <w:bCs/>
                <w:color w:val="000000"/>
                <w:kern w:val="0"/>
                <w:szCs w:val="21"/>
              </w:rPr>
            </w:pPr>
          </w:p>
        </w:tc>
        <w:tc>
          <w:tcPr>
            <w:tcW w:w="667" w:type="dxa"/>
            <w:vMerge w:val="continue"/>
            <w:vAlign w:val="center"/>
          </w:tcPr>
          <w:p w14:paraId="4BB8E049">
            <w:pPr>
              <w:widowControl/>
              <w:tabs>
                <w:tab w:val="left" w:pos="1620"/>
              </w:tabs>
              <w:snapToGrid w:val="0"/>
              <w:rPr>
                <w:rFonts w:hint="eastAsia" w:ascii="宋体" w:hAnsi="宋体"/>
                <w:color w:val="000000"/>
                <w:kern w:val="0"/>
                <w:szCs w:val="21"/>
              </w:rPr>
            </w:pPr>
          </w:p>
        </w:tc>
        <w:tc>
          <w:tcPr>
            <w:tcW w:w="5494" w:type="dxa"/>
            <w:gridSpan w:val="2"/>
            <w:tcBorders>
              <w:top w:val="single" w:color="auto" w:sz="4" w:space="0"/>
              <w:bottom w:val="single" w:color="auto" w:sz="4" w:space="0"/>
            </w:tcBorders>
            <w:vAlign w:val="center"/>
          </w:tcPr>
          <w:p w14:paraId="0E812198">
            <w:pPr>
              <w:widowControl/>
              <w:tabs>
                <w:tab w:val="left" w:pos="1620"/>
              </w:tabs>
              <w:snapToGrid w:val="0"/>
              <w:rPr>
                <w:rFonts w:hint="eastAsia" w:ascii="宋体" w:hAnsi="宋体"/>
                <w:color w:val="000000"/>
                <w:kern w:val="0"/>
                <w:szCs w:val="21"/>
              </w:rPr>
            </w:pPr>
            <w:r>
              <w:rPr>
                <w:rFonts w:ascii="宋体" w:hAnsi="宋体"/>
                <w:color w:val="000000"/>
                <w:kern w:val="0"/>
                <w:szCs w:val="21"/>
              </w:rPr>
              <w:t>在没有得到相应许可的情况下，对外公开涉及任何机密的资料</w:t>
            </w:r>
            <w:r>
              <w:rPr>
                <w:rFonts w:hint="eastAsia" w:ascii="宋体" w:hAnsi="宋体"/>
                <w:color w:val="000000"/>
                <w:kern w:val="0"/>
                <w:szCs w:val="21"/>
              </w:rPr>
              <w:t>，或出现</w:t>
            </w:r>
            <w:r>
              <w:rPr>
                <w:rFonts w:ascii="宋体" w:hAnsi="宋体"/>
                <w:color w:val="000000"/>
                <w:kern w:val="0"/>
                <w:szCs w:val="21"/>
              </w:rPr>
              <w:t>有串通施工、咨询等单位弄虚作假的现象。</w:t>
            </w:r>
          </w:p>
        </w:tc>
        <w:tc>
          <w:tcPr>
            <w:tcW w:w="670" w:type="dxa"/>
            <w:gridSpan w:val="2"/>
            <w:tcBorders>
              <w:top w:val="single" w:color="auto" w:sz="4" w:space="0"/>
              <w:bottom w:val="single" w:color="auto" w:sz="4" w:space="0"/>
            </w:tcBorders>
            <w:vAlign w:val="center"/>
          </w:tcPr>
          <w:p w14:paraId="0AF28C3A">
            <w:pPr>
              <w:widowControl/>
              <w:tabs>
                <w:tab w:val="left" w:pos="1620"/>
              </w:tabs>
              <w:snapToGrid w:val="0"/>
              <w:rPr>
                <w:rFonts w:hint="eastAsia" w:ascii="宋体" w:hAnsi="宋体"/>
                <w:color w:val="000000"/>
                <w:kern w:val="0"/>
                <w:szCs w:val="21"/>
              </w:rPr>
            </w:pPr>
            <w:r>
              <w:rPr>
                <w:rFonts w:hint="eastAsia" w:ascii="宋体" w:hAnsi="宋体"/>
                <w:color w:val="000000"/>
                <w:kern w:val="0"/>
                <w:szCs w:val="21"/>
              </w:rPr>
              <w:t>0</w:t>
            </w:r>
          </w:p>
        </w:tc>
        <w:tc>
          <w:tcPr>
            <w:tcW w:w="640" w:type="dxa"/>
            <w:vMerge w:val="continue"/>
            <w:vAlign w:val="center"/>
          </w:tcPr>
          <w:p w14:paraId="15FA55E7">
            <w:pPr>
              <w:widowControl/>
              <w:tabs>
                <w:tab w:val="left" w:pos="1620"/>
              </w:tabs>
              <w:snapToGrid w:val="0"/>
              <w:rPr>
                <w:rFonts w:hint="eastAsia" w:ascii="宋体" w:hAnsi="宋体"/>
                <w:color w:val="000000"/>
                <w:kern w:val="0"/>
                <w:szCs w:val="21"/>
              </w:rPr>
            </w:pPr>
          </w:p>
        </w:tc>
      </w:tr>
      <w:tr w14:paraId="3CAE5B1B">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restart"/>
            <w:vAlign w:val="center"/>
          </w:tcPr>
          <w:p w14:paraId="01D079A4">
            <w:pPr>
              <w:widowControl/>
              <w:tabs>
                <w:tab w:val="left" w:pos="1620"/>
              </w:tabs>
              <w:snapToGrid w:val="0"/>
              <w:rPr>
                <w:rFonts w:hint="eastAsia" w:ascii="宋体" w:hAnsi="宋体"/>
                <w:b/>
                <w:bCs/>
                <w:color w:val="000000"/>
                <w:kern w:val="0"/>
                <w:szCs w:val="21"/>
              </w:rPr>
            </w:pPr>
            <w:r>
              <w:rPr>
                <w:rFonts w:ascii="宋体" w:hAnsi="宋体"/>
                <w:b/>
                <w:bCs/>
                <w:color w:val="000000"/>
                <w:kern w:val="0"/>
                <w:szCs w:val="21"/>
              </w:rPr>
              <w:t>四</w:t>
            </w:r>
          </w:p>
        </w:tc>
        <w:tc>
          <w:tcPr>
            <w:tcW w:w="702" w:type="dxa"/>
            <w:vMerge w:val="restart"/>
            <w:tcBorders>
              <w:right w:val="single" w:color="auto" w:sz="4" w:space="0"/>
            </w:tcBorders>
            <w:vAlign w:val="center"/>
          </w:tcPr>
          <w:p w14:paraId="35D72820">
            <w:pPr>
              <w:widowControl/>
              <w:tabs>
                <w:tab w:val="left" w:pos="1620"/>
              </w:tabs>
              <w:snapToGrid w:val="0"/>
              <w:rPr>
                <w:rFonts w:hint="eastAsia" w:ascii="宋体" w:hAnsi="宋体"/>
                <w:b/>
                <w:bCs/>
                <w:color w:val="000000"/>
                <w:kern w:val="0"/>
                <w:szCs w:val="21"/>
              </w:rPr>
            </w:pPr>
            <w:r>
              <w:rPr>
                <w:rFonts w:ascii="宋体" w:hAnsi="宋体"/>
                <w:b/>
                <w:bCs/>
                <w:color w:val="000000"/>
                <w:kern w:val="0"/>
                <w:szCs w:val="21"/>
              </w:rPr>
              <w:t>进度控制</w:t>
            </w:r>
          </w:p>
        </w:tc>
        <w:tc>
          <w:tcPr>
            <w:tcW w:w="757" w:type="dxa"/>
            <w:vMerge w:val="restart"/>
            <w:tcBorders>
              <w:left w:val="single" w:color="auto" w:sz="4" w:space="0"/>
            </w:tcBorders>
            <w:vAlign w:val="center"/>
          </w:tcPr>
          <w:p w14:paraId="1A2B192A">
            <w:pPr>
              <w:widowControl/>
              <w:tabs>
                <w:tab w:val="left" w:pos="1620"/>
              </w:tabs>
              <w:snapToGrid w:val="0"/>
              <w:rPr>
                <w:rFonts w:hint="eastAsia" w:ascii="宋体" w:hAnsi="宋体"/>
                <w:b/>
                <w:bCs/>
                <w:color w:val="000000"/>
                <w:kern w:val="0"/>
                <w:szCs w:val="21"/>
              </w:rPr>
            </w:pPr>
            <w:r>
              <w:rPr>
                <w:rFonts w:ascii="宋体" w:hAnsi="宋体"/>
                <w:bCs/>
                <w:color w:val="000000"/>
                <w:kern w:val="0"/>
                <w:szCs w:val="21"/>
              </w:rPr>
              <w:t>进度控制</w:t>
            </w:r>
          </w:p>
        </w:tc>
        <w:tc>
          <w:tcPr>
            <w:tcW w:w="667" w:type="dxa"/>
            <w:vMerge w:val="restart"/>
            <w:vAlign w:val="center"/>
          </w:tcPr>
          <w:p w14:paraId="027119F5">
            <w:pPr>
              <w:widowControl/>
              <w:tabs>
                <w:tab w:val="left" w:pos="1620"/>
              </w:tabs>
              <w:snapToGrid w:val="0"/>
              <w:rPr>
                <w:rFonts w:hint="eastAsia" w:ascii="宋体" w:hAnsi="宋体"/>
                <w:bCs/>
                <w:color w:val="000000"/>
                <w:kern w:val="0"/>
                <w:szCs w:val="21"/>
              </w:rPr>
            </w:pPr>
            <w:r>
              <w:rPr>
                <w:rFonts w:ascii="宋体" w:hAnsi="宋体"/>
                <w:color w:val="000000"/>
                <w:kern w:val="0"/>
                <w:szCs w:val="21"/>
              </w:rPr>
              <w:t>10</w:t>
            </w:r>
          </w:p>
        </w:tc>
        <w:tc>
          <w:tcPr>
            <w:tcW w:w="5494" w:type="dxa"/>
            <w:gridSpan w:val="2"/>
            <w:tcBorders>
              <w:bottom w:val="single" w:color="auto" w:sz="4" w:space="0"/>
            </w:tcBorders>
            <w:vAlign w:val="center"/>
          </w:tcPr>
          <w:p w14:paraId="47FD7A3C">
            <w:pPr>
              <w:widowControl/>
              <w:tabs>
                <w:tab w:val="left" w:pos="1620"/>
              </w:tabs>
              <w:snapToGrid w:val="0"/>
              <w:rPr>
                <w:rFonts w:hint="eastAsia" w:ascii="宋体" w:hAnsi="宋体"/>
                <w:bCs/>
                <w:color w:val="000000"/>
                <w:kern w:val="0"/>
                <w:szCs w:val="21"/>
              </w:rPr>
            </w:pPr>
            <w:r>
              <w:rPr>
                <w:rFonts w:ascii="宋体" w:hAnsi="宋体"/>
                <w:color w:val="000000"/>
                <w:kern w:val="0"/>
                <w:szCs w:val="21"/>
              </w:rPr>
              <w:t>能主动</w:t>
            </w:r>
            <w:r>
              <w:rPr>
                <w:rFonts w:hint="eastAsia" w:ascii="宋体" w:hAnsi="宋体"/>
                <w:color w:val="000000"/>
                <w:kern w:val="0"/>
                <w:szCs w:val="21"/>
              </w:rPr>
              <w:t>提出措施</w:t>
            </w:r>
            <w:r>
              <w:rPr>
                <w:rFonts w:ascii="宋体" w:hAnsi="宋体"/>
                <w:color w:val="000000"/>
                <w:kern w:val="0"/>
                <w:szCs w:val="21"/>
              </w:rPr>
              <w:t>控制项目的各阶段工期</w:t>
            </w:r>
            <w:r>
              <w:rPr>
                <w:rFonts w:hint="eastAsia" w:ascii="宋体" w:hAnsi="宋体"/>
                <w:color w:val="000000"/>
                <w:kern w:val="0"/>
                <w:szCs w:val="21"/>
              </w:rPr>
              <w:t>，各阶段实际工期均符合</w:t>
            </w:r>
            <w:r>
              <w:rPr>
                <w:rFonts w:ascii="宋体" w:hAnsi="宋体"/>
                <w:color w:val="000000"/>
                <w:kern w:val="0"/>
                <w:szCs w:val="21"/>
              </w:rPr>
              <w:t>合同工期</w:t>
            </w:r>
            <w:r>
              <w:rPr>
                <w:rFonts w:hint="eastAsia" w:ascii="宋体" w:hAnsi="宋体"/>
                <w:color w:val="000000"/>
                <w:kern w:val="0"/>
                <w:szCs w:val="21"/>
              </w:rPr>
              <w:t>及甲方要求</w:t>
            </w:r>
            <w:r>
              <w:rPr>
                <w:rFonts w:ascii="宋体" w:hAnsi="宋体"/>
                <w:color w:val="000000"/>
                <w:kern w:val="0"/>
                <w:szCs w:val="21"/>
              </w:rPr>
              <w:t>。</w:t>
            </w:r>
          </w:p>
        </w:tc>
        <w:tc>
          <w:tcPr>
            <w:tcW w:w="670" w:type="dxa"/>
            <w:gridSpan w:val="2"/>
            <w:tcBorders>
              <w:bottom w:val="single" w:color="auto" w:sz="4" w:space="0"/>
            </w:tcBorders>
            <w:vAlign w:val="center"/>
          </w:tcPr>
          <w:p w14:paraId="62472C69">
            <w:pPr>
              <w:widowControl/>
              <w:tabs>
                <w:tab w:val="left" w:pos="1620"/>
              </w:tabs>
              <w:snapToGrid w:val="0"/>
              <w:rPr>
                <w:rFonts w:hint="eastAsia" w:ascii="宋体" w:hAnsi="宋体"/>
                <w:color w:val="000000"/>
                <w:kern w:val="0"/>
                <w:szCs w:val="21"/>
              </w:rPr>
            </w:pPr>
            <w:r>
              <w:rPr>
                <w:rFonts w:ascii="宋体" w:hAnsi="宋体"/>
                <w:color w:val="000000"/>
                <w:kern w:val="0"/>
                <w:szCs w:val="21"/>
              </w:rPr>
              <w:t>10</w:t>
            </w:r>
          </w:p>
        </w:tc>
        <w:tc>
          <w:tcPr>
            <w:tcW w:w="640" w:type="dxa"/>
            <w:vMerge w:val="restart"/>
            <w:vAlign w:val="center"/>
          </w:tcPr>
          <w:p w14:paraId="5F7F961A">
            <w:pPr>
              <w:widowControl/>
              <w:tabs>
                <w:tab w:val="left" w:pos="1620"/>
              </w:tabs>
              <w:snapToGrid w:val="0"/>
              <w:rPr>
                <w:rFonts w:hint="eastAsia" w:ascii="宋体" w:hAnsi="宋体"/>
                <w:bCs/>
                <w:color w:val="000000"/>
                <w:kern w:val="0"/>
                <w:szCs w:val="21"/>
              </w:rPr>
            </w:pPr>
            <w:r>
              <w:rPr>
                <w:rFonts w:ascii="宋体" w:hAnsi="宋体"/>
                <w:bCs/>
                <w:color w:val="000000"/>
                <w:kern w:val="0"/>
                <w:szCs w:val="21"/>
              </w:rPr>
              <w:t>　</w:t>
            </w:r>
          </w:p>
        </w:tc>
      </w:tr>
      <w:tr w14:paraId="21232ADF">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07E9F7B9">
            <w:pPr>
              <w:widowControl/>
              <w:tabs>
                <w:tab w:val="left" w:pos="1620"/>
              </w:tabs>
              <w:snapToGrid w:val="0"/>
              <w:rPr>
                <w:rFonts w:hint="eastAsia" w:ascii="宋体" w:hAnsi="宋体"/>
                <w:b/>
                <w:bCs/>
                <w:color w:val="000000"/>
                <w:kern w:val="0"/>
                <w:szCs w:val="21"/>
              </w:rPr>
            </w:pPr>
          </w:p>
        </w:tc>
        <w:tc>
          <w:tcPr>
            <w:tcW w:w="702" w:type="dxa"/>
            <w:vMerge w:val="continue"/>
            <w:tcBorders>
              <w:right w:val="single" w:color="auto" w:sz="4" w:space="0"/>
            </w:tcBorders>
            <w:vAlign w:val="center"/>
          </w:tcPr>
          <w:p w14:paraId="35D130AD">
            <w:pPr>
              <w:widowControl/>
              <w:tabs>
                <w:tab w:val="left" w:pos="1620"/>
              </w:tabs>
              <w:snapToGrid w:val="0"/>
              <w:rPr>
                <w:rFonts w:hint="eastAsia" w:ascii="宋体" w:hAnsi="宋体"/>
                <w:b/>
                <w:bCs/>
                <w:color w:val="000000"/>
                <w:kern w:val="0"/>
                <w:szCs w:val="21"/>
              </w:rPr>
            </w:pPr>
          </w:p>
        </w:tc>
        <w:tc>
          <w:tcPr>
            <w:tcW w:w="757" w:type="dxa"/>
            <w:vMerge w:val="continue"/>
            <w:tcBorders>
              <w:left w:val="single" w:color="auto" w:sz="4" w:space="0"/>
            </w:tcBorders>
            <w:vAlign w:val="center"/>
          </w:tcPr>
          <w:p w14:paraId="354526BA">
            <w:pPr>
              <w:widowControl/>
              <w:tabs>
                <w:tab w:val="left" w:pos="1620"/>
              </w:tabs>
              <w:snapToGrid w:val="0"/>
              <w:rPr>
                <w:rFonts w:hint="eastAsia" w:ascii="宋体" w:hAnsi="宋体"/>
                <w:bCs/>
                <w:color w:val="000000"/>
                <w:kern w:val="0"/>
                <w:szCs w:val="21"/>
              </w:rPr>
            </w:pPr>
          </w:p>
        </w:tc>
        <w:tc>
          <w:tcPr>
            <w:tcW w:w="667" w:type="dxa"/>
            <w:vMerge w:val="continue"/>
            <w:vAlign w:val="center"/>
          </w:tcPr>
          <w:p w14:paraId="38EB8B28">
            <w:pPr>
              <w:widowControl/>
              <w:tabs>
                <w:tab w:val="left" w:pos="1620"/>
              </w:tabs>
              <w:snapToGrid w:val="0"/>
              <w:rPr>
                <w:rFonts w:hint="eastAsia" w:ascii="宋体" w:hAnsi="宋体"/>
                <w:bCs/>
                <w:color w:val="000000"/>
                <w:kern w:val="0"/>
                <w:szCs w:val="21"/>
              </w:rPr>
            </w:pPr>
          </w:p>
        </w:tc>
        <w:tc>
          <w:tcPr>
            <w:tcW w:w="5494" w:type="dxa"/>
            <w:gridSpan w:val="2"/>
            <w:tcBorders>
              <w:top w:val="single" w:color="auto" w:sz="4" w:space="0"/>
              <w:bottom w:val="single" w:color="auto" w:sz="4" w:space="0"/>
            </w:tcBorders>
            <w:vAlign w:val="center"/>
          </w:tcPr>
          <w:p w14:paraId="3F46525A">
            <w:pPr>
              <w:widowControl/>
              <w:tabs>
                <w:tab w:val="left" w:pos="1620"/>
              </w:tabs>
              <w:snapToGrid w:val="0"/>
              <w:rPr>
                <w:rFonts w:hint="eastAsia" w:ascii="宋体" w:hAnsi="宋体"/>
                <w:bCs/>
                <w:color w:val="000000"/>
                <w:kern w:val="0"/>
                <w:szCs w:val="21"/>
              </w:rPr>
            </w:pPr>
            <w:r>
              <w:rPr>
                <w:rFonts w:ascii="宋体" w:hAnsi="宋体"/>
                <w:color w:val="000000"/>
                <w:kern w:val="0"/>
                <w:szCs w:val="21"/>
              </w:rPr>
              <w:t>能</w:t>
            </w:r>
            <w:r>
              <w:rPr>
                <w:rFonts w:hint="eastAsia" w:ascii="宋体" w:hAnsi="宋体"/>
                <w:color w:val="000000"/>
                <w:kern w:val="0"/>
                <w:szCs w:val="21"/>
              </w:rPr>
              <w:t>提出措施</w:t>
            </w:r>
            <w:r>
              <w:rPr>
                <w:rFonts w:ascii="宋体" w:hAnsi="宋体"/>
                <w:color w:val="000000"/>
                <w:kern w:val="0"/>
                <w:szCs w:val="21"/>
              </w:rPr>
              <w:t>控制项目的各阶段工期</w:t>
            </w:r>
            <w:r>
              <w:rPr>
                <w:rFonts w:hint="eastAsia" w:ascii="宋体" w:hAnsi="宋体"/>
                <w:color w:val="000000"/>
                <w:kern w:val="0"/>
                <w:szCs w:val="21"/>
              </w:rPr>
              <w:t>，各阶段实际工期基本满足</w:t>
            </w:r>
            <w:r>
              <w:rPr>
                <w:rFonts w:ascii="宋体" w:hAnsi="宋体"/>
                <w:color w:val="000000"/>
                <w:kern w:val="0"/>
                <w:szCs w:val="21"/>
              </w:rPr>
              <w:t>合同工期</w:t>
            </w:r>
            <w:r>
              <w:rPr>
                <w:rFonts w:hint="eastAsia" w:ascii="宋体" w:hAnsi="宋体"/>
                <w:color w:val="000000"/>
                <w:kern w:val="0"/>
                <w:szCs w:val="21"/>
              </w:rPr>
              <w:t>及甲方要求，且未出现影响总工期情况</w:t>
            </w:r>
            <w:r>
              <w:rPr>
                <w:rFonts w:ascii="宋体" w:hAnsi="宋体"/>
                <w:color w:val="000000"/>
                <w:kern w:val="0"/>
                <w:szCs w:val="21"/>
              </w:rPr>
              <w:t>。</w:t>
            </w:r>
          </w:p>
        </w:tc>
        <w:tc>
          <w:tcPr>
            <w:tcW w:w="670" w:type="dxa"/>
            <w:gridSpan w:val="2"/>
            <w:tcBorders>
              <w:top w:val="single" w:color="auto" w:sz="4" w:space="0"/>
              <w:bottom w:val="single" w:color="auto" w:sz="4" w:space="0"/>
            </w:tcBorders>
            <w:vAlign w:val="center"/>
          </w:tcPr>
          <w:p w14:paraId="07D211DA">
            <w:pPr>
              <w:widowControl/>
              <w:tabs>
                <w:tab w:val="left" w:pos="1620"/>
              </w:tabs>
              <w:snapToGrid w:val="0"/>
              <w:rPr>
                <w:rFonts w:hint="eastAsia" w:ascii="宋体" w:hAnsi="宋体"/>
                <w:color w:val="000000"/>
                <w:kern w:val="0"/>
                <w:szCs w:val="21"/>
              </w:rPr>
            </w:pPr>
            <w:r>
              <w:rPr>
                <w:rFonts w:ascii="宋体" w:hAnsi="宋体"/>
                <w:color w:val="000000"/>
                <w:kern w:val="0"/>
                <w:szCs w:val="21"/>
              </w:rPr>
              <w:t>5-</w:t>
            </w:r>
            <w:r>
              <w:rPr>
                <w:rFonts w:hint="eastAsia" w:ascii="宋体" w:hAnsi="宋体"/>
                <w:color w:val="000000"/>
                <w:kern w:val="0"/>
                <w:szCs w:val="21"/>
              </w:rPr>
              <w:t>8</w:t>
            </w:r>
          </w:p>
        </w:tc>
        <w:tc>
          <w:tcPr>
            <w:tcW w:w="640" w:type="dxa"/>
            <w:vMerge w:val="continue"/>
            <w:vAlign w:val="center"/>
          </w:tcPr>
          <w:p w14:paraId="210392CB">
            <w:pPr>
              <w:widowControl/>
              <w:tabs>
                <w:tab w:val="left" w:pos="1620"/>
              </w:tabs>
              <w:snapToGrid w:val="0"/>
              <w:rPr>
                <w:rFonts w:hint="eastAsia" w:ascii="宋体" w:hAnsi="宋体"/>
                <w:bCs/>
                <w:color w:val="000000"/>
                <w:kern w:val="0"/>
                <w:szCs w:val="21"/>
              </w:rPr>
            </w:pPr>
          </w:p>
        </w:tc>
      </w:tr>
      <w:tr w14:paraId="4575C4EF">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5D307E88">
            <w:pPr>
              <w:widowControl/>
              <w:tabs>
                <w:tab w:val="left" w:pos="1620"/>
              </w:tabs>
              <w:snapToGrid w:val="0"/>
              <w:rPr>
                <w:rFonts w:hint="eastAsia" w:ascii="宋体" w:hAnsi="宋体"/>
                <w:b/>
                <w:bCs/>
                <w:color w:val="000000"/>
                <w:kern w:val="0"/>
                <w:szCs w:val="21"/>
              </w:rPr>
            </w:pPr>
          </w:p>
        </w:tc>
        <w:tc>
          <w:tcPr>
            <w:tcW w:w="702" w:type="dxa"/>
            <w:vMerge w:val="continue"/>
            <w:tcBorders>
              <w:right w:val="single" w:color="auto" w:sz="4" w:space="0"/>
            </w:tcBorders>
            <w:vAlign w:val="center"/>
          </w:tcPr>
          <w:p w14:paraId="28731939">
            <w:pPr>
              <w:widowControl/>
              <w:tabs>
                <w:tab w:val="left" w:pos="1620"/>
              </w:tabs>
              <w:snapToGrid w:val="0"/>
              <w:rPr>
                <w:rFonts w:hint="eastAsia" w:ascii="宋体" w:hAnsi="宋体"/>
                <w:b/>
                <w:bCs/>
                <w:color w:val="000000"/>
                <w:kern w:val="0"/>
                <w:szCs w:val="21"/>
              </w:rPr>
            </w:pPr>
          </w:p>
        </w:tc>
        <w:tc>
          <w:tcPr>
            <w:tcW w:w="757" w:type="dxa"/>
            <w:vMerge w:val="continue"/>
            <w:tcBorders>
              <w:left w:val="single" w:color="auto" w:sz="4" w:space="0"/>
            </w:tcBorders>
            <w:vAlign w:val="center"/>
          </w:tcPr>
          <w:p w14:paraId="629B762C">
            <w:pPr>
              <w:widowControl/>
              <w:tabs>
                <w:tab w:val="left" w:pos="1620"/>
              </w:tabs>
              <w:snapToGrid w:val="0"/>
              <w:rPr>
                <w:rFonts w:hint="eastAsia" w:ascii="宋体" w:hAnsi="宋体"/>
                <w:bCs/>
                <w:color w:val="000000"/>
                <w:kern w:val="0"/>
                <w:szCs w:val="21"/>
              </w:rPr>
            </w:pPr>
          </w:p>
        </w:tc>
        <w:tc>
          <w:tcPr>
            <w:tcW w:w="667" w:type="dxa"/>
            <w:vMerge w:val="continue"/>
            <w:vAlign w:val="center"/>
          </w:tcPr>
          <w:p w14:paraId="0111675B">
            <w:pPr>
              <w:widowControl/>
              <w:tabs>
                <w:tab w:val="left" w:pos="1620"/>
              </w:tabs>
              <w:snapToGrid w:val="0"/>
              <w:rPr>
                <w:rFonts w:hint="eastAsia" w:ascii="宋体" w:hAnsi="宋体"/>
                <w:bCs/>
                <w:color w:val="000000"/>
                <w:kern w:val="0"/>
                <w:szCs w:val="21"/>
              </w:rPr>
            </w:pPr>
          </w:p>
        </w:tc>
        <w:tc>
          <w:tcPr>
            <w:tcW w:w="5494" w:type="dxa"/>
            <w:gridSpan w:val="2"/>
            <w:tcBorders>
              <w:top w:val="single" w:color="auto" w:sz="4" w:space="0"/>
            </w:tcBorders>
            <w:vAlign w:val="center"/>
          </w:tcPr>
          <w:p w14:paraId="13B6BAB8">
            <w:pPr>
              <w:widowControl/>
              <w:tabs>
                <w:tab w:val="left" w:pos="1620"/>
              </w:tabs>
              <w:snapToGrid w:val="0"/>
              <w:rPr>
                <w:rFonts w:hint="eastAsia" w:ascii="宋体" w:hAnsi="宋体"/>
                <w:bCs/>
                <w:color w:val="000000"/>
                <w:kern w:val="0"/>
                <w:szCs w:val="21"/>
              </w:rPr>
            </w:pPr>
            <w:r>
              <w:rPr>
                <w:rFonts w:hint="eastAsia" w:ascii="宋体" w:hAnsi="宋体"/>
                <w:color w:val="000000"/>
                <w:kern w:val="0"/>
                <w:szCs w:val="21"/>
              </w:rPr>
              <w:t>未履行对</w:t>
            </w:r>
            <w:r>
              <w:rPr>
                <w:rFonts w:ascii="宋体" w:hAnsi="宋体"/>
                <w:color w:val="000000"/>
                <w:kern w:val="0"/>
                <w:szCs w:val="21"/>
              </w:rPr>
              <w:t>项目各阶段工期</w:t>
            </w:r>
            <w:r>
              <w:rPr>
                <w:rFonts w:hint="eastAsia" w:ascii="宋体" w:hAnsi="宋体"/>
                <w:color w:val="000000"/>
                <w:kern w:val="0"/>
                <w:szCs w:val="21"/>
              </w:rPr>
              <w:t>的监督及管理义务，</w:t>
            </w:r>
            <w:r>
              <w:rPr>
                <w:rFonts w:ascii="宋体" w:hAnsi="宋体"/>
                <w:color w:val="000000"/>
                <w:kern w:val="0"/>
                <w:szCs w:val="21"/>
              </w:rPr>
              <w:t>或因监理工程师的责任造成施工合同工期延后。</w:t>
            </w:r>
          </w:p>
        </w:tc>
        <w:tc>
          <w:tcPr>
            <w:tcW w:w="670" w:type="dxa"/>
            <w:gridSpan w:val="2"/>
            <w:tcBorders>
              <w:top w:val="single" w:color="auto" w:sz="4" w:space="0"/>
            </w:tcBorders>
            <w:vAlign w:val="center"/>
          </w:tcPr>
          <w:p w14:paraId="6425E236">
            <w:pPr>
              <w:widowControl/>
              <w:tabs>
                <w:tab w:val="left" w:pos="1620"/>
              </w:tabs>
              <w:snapToGrid w:val="0"/>
              <w:rPr>
                <w:rFonts w:hint="eastAsia" w:ascii="宋体" w:hAnsi="宋体"/>
                <w:color w:val="000000"/>
                <w:kern w:val="0"/>
                <w:szCs w:val="21"/>
              </w:rPr>
            </w:pPr>
            <w:r>
              <w:rPr>
                <w:rFonts w:ascii="宋体" w:hAnsi="宋体"/>
                <w:color w:val="000000"/>
                <w:kern w:val="0"/>
                <w:szCs w:val="21"/>
              </w:rPr>
              <w:t>0</w:t>
            </w:r>
          </w:p>
        </w:tc>
        <w:tc>
          <w:tcPr>
            <w:tcW w:w="640" w:type="dxa"/>
            <w:vMerge w:val="continue"/>
            <w:vAlign w:val="center"/>
          </w:tcPr>
          <w:p w14:paraId="1C640DE5">
            <w:pPr>
              <w:widowControl/>
              <w:tabs>
                <w:tab w:val="left" w:pos="1620"/>
              </w:tabs>
              <w:snapToGrid w:val="0"/>
              <w:rPr>
                <w:rFonts w:hint="eastAsia" w:ascii="宋体" w:hAnsi="宋体"/>
                <w:bCs/>
                <w:color w:val="000000"/>
                <w:kern w:val="0"/>
                <w:szCs w:val="21"/>
              </w:rPr>
            </w:pPr>
          </w:p>
        </w:tc>
      </w:tr>
      <w:tr w14:paraId="4A958F2C">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311" w:hRule="exact"/>
          <w:jc w:val="center"/>
        </w:trPr>
        <w:tc>
          <w:tcPr>
            <w:tcW w:w="1966" w:type="dxa"/>
            <w:gridSpan w:val="3"/>
            <w:tcBorders>
              <w:bottom w:val="single" w:color="auto" w:sz="8" w:space="0"/>
            </w:tcBorders>
            <w:vAlign w:val="center"/>
          </w:tcPr>
          <w:p w14:paraId="5210EE3F">
            <w:pPr>
              <w:widowControl/>
              <w:tabs>
                <w:tab w:val="left" w:pos="1620"/>
              </w:tabs>
              <w:snapToGrid w:val="0"/>
              <w:rPr>
                <w:rFonts w:hint="eastAsia" w:ascii="宋体" w:hAnsi="宋体"/>
                <w:color w:val="000000"/>
                <w:kern w:val="0"/>
                <w:szCs w:val="21"/>
              </w:rPr>
            </w:pPr>
            <w:r>
              <w:rPr>
                <w:rFonts w:ascii="宋体" w:hAnsi="宋体"/>
                <w:b/>
                <w:color w:val="000000"/>
                <w:kern w:val="0"/>
                <w:szCs w:val="21"/>
              </w:rPr>
              <w:t>合  计</w:t>
            </w:r>
          </w:p>
        </w:tc>
        <w:tc>
          <w:tcPr>
            <w:tcW w:w="667" w:type="dxa"/>
            <w:tcBorders>
              <w:bottom w:val="single" w:color="auto" w:sz="8" w:space="0"/>
            </w:tcBorders>
            <w:vAlign w:val="center"/>
          </w:tcPr>
          <w:p w14:paraId="6E90D687">
            <w:pPr>
              <w:widowControl/>
              <w:tabs>
                <w:tab w:val="left" w:pos="1620"/>
              </w:tabs>
              <w:snapToGrid w:val="0"/>
              <w:rPr>
                <w:rFonts w:hint="eastAsia" w:ascii="宋体" w:hAnsi="宋体"/>
                <w:color w:val="000000"/>
                <w:kern w:val="0"/>
                <w:szCs w:val="21"/>
              </w:rPr>
            </w:pPr>
            <w:r>
              <w:rPr>
                <w:rFonts w:ascii="宋体" w:hAnsi="宋体"/>
                <w:color w:val="000000"/>
                <w:kern w:val="0"/>
                <w:szCs w:val="21"/>
              </w:rPr>
              <w:t>100</w:t>
            </w:r>
          </w:p>
        </w:tc>
        <w:tc>
          <w:tcPr>
            <w:tcW w:w="6804" w:type="dxa"/>
            <w:gridSpan w:val="5"/>
            <w:tcBorders>
              <w:bottom w:val="single" w:color="auto" w:sz="8" w:space="0"/>
            </w:tcBorders>
            <w:vAlign w:val="center"/>
          </w:tcPr>
          <w:p w14:paraId="4582EB9C">
            <w:pPr>
              <w:widowControl/>
              <w:tabs>
                <w:tab w:val="left" w:pos="1620"/>
              </w:tabs>
              <w:snapToGrid w:val="0"/>
              <w:rPr>
                <w:rFonts w:hint="eastAsia" w:ascii="宋体" w:hAnsi="宋体"/>
                <w:color w:val="000000"/>
                <w:kern w:val="0"/>
                <w:szCs w:val="21"/>
              </w:rPr>
            </w:pPr>
            <w:r>
              <w:rPr>
                <w:rFonts w:ascii="宋体" w:hAnsi="宋体"/>
                <w:color w:val="000000"/>
                <w:kern w:val="0"/>
                <w:szCs w:val="21"/>
              </w:rPr>
              <w:t>　</w:t>
            </w:r>
          </w:p>
        </w:tc>
      </w:tr>
      <w:tr w14:paraId="0EDD572E">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33" w:hRule="exact"/>
          <w:jc w:val="center"/>
        </w:trPr>
        <w:tc>
          <w:tcPr>
            <w:tcW w:w="1966" w:type="dxa"/>
            <w:gridSpan w:val="3"/>
            <w:tcBorders>
              <w:bottom w:val="single" w:color="auto" w:sz="8" w:space="0"/>
            </w:tcBorders>
            <w:vAlign w:val="center"/>
          </w:tcPr>
          <w:p w14:paraId="66A25A1B">
            <w:pPr>
              <w:widowControl/>
              <w:tabs>
                <w:tab w:val="left" w:pos="1620"/>
              </w:tabs>
              <w:snapToGrid w:val="0"/>
              <w:rPr>
                <w:rFonts w:hint="eastAsia" w:ascii="宋体" w:hAnsi="宋体"/>
                <w:b/>
                <w:color w:val="000000"/>
                <w:kern w:val="0"/>
                <w:szCs w:val="21"/>
              </w:rPr>
            </w:pPr>
            <w:r>
              <w:rPr>
                <w:rFonts w:hint="eastAsia" w:ascii="宋体" w:hAnsi="宋体"/>
                <w:b/>
                <w:color w:val="000000"/>
                <w:kern w:val="0"/>
                <w:szCs w:val="21"/>
              </w:rPr>
              <w:t>评价等级</w:t>
            </w:r>
          </w:p>
        </w:tc>
        <w:tc>
          <w:tcPr>
            <w:tcW w:w="7471" w:type="dxa"/>
            <w:gridSpan w:val="6"/>
            <w:tcBorders>
              <w:bottom w:val="single" w:color="auto" w:sz="8" w:space="0"/>
            </w:tcBorders>
            <w:vAlign w:val="center"/>
          </w:tcPr>
          <w:p w14:paraId="7D67B6D0">
            <w:pPr>
              <w:widowControl/>
              <w:tabs>
                <w:tab w:val="left" w:pos="1620"/>
              </w:tabs>
              <w:snapToGrid w:val="0"/>
              <w:rPr>
                <w:rFonts w:hint="eastAsia" w:ascii="宋体" w:hAnsi="宋体"/>
                <w:color w:val="000000"/>
                <w:kern w:val="0"/>
                <w:szCs w:val="21"/>
              </w:rPr>
            </w:pPr>
          </w:p>
        </w:tc>
      </w:tr>
      <w:tr w14:paraId="3D19CE47">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1998" w:hRule="exact"/>
          <w:jc w:val="center"/>
        </w:trPr>
        <w:tc>
          <w:tcPr>
            <w:tcW w:w="507" w:type="dxa"/>
            <w:tcBorders>
              <w:bottom w:val="single" w:color="auto" w:sz="8" w:space="0"/>
            </w:tcBorders>
            <w:vAlign w:val="center"/>
          </w:tcPr>
          <w:p w14:paraId="5C663EE0">
            <w:pPr>
              <w:widowControl/>
              <w:tabs>
                <w:tab w:val="left" w:pos="1620"/>
              </w:tabs>
              <w:snapToGrid w:val="0"/>
              <w:rPr>
                <w:rFonts w:hint="eastAsia" w:ascii="宋体" w:hAnsi="宋体"/>
                <w:b/>
                <w:bCs/>
                <w:color w:val="000000"/>
                <w:kern w:val="0"/>
                <w:szCs w:val="21"/>
              </w:rPr>
            </w:pPr>
            <w:r>
              <w:rPr>
                <w:rFonts w:ascii="宋体" w:hAnsi="宋体"/>
                <w:b/>
                <w:bCs/>
                <w:color w:val="000000"/>
                <w:kern w:val="0"/>
                <w:szCs w:val="21"/>
              </w:rPr>
              <w:t>五</w:t>
            </w:r>
          </w:p>
        </w:tc>
        <w:tc>
          <w:tcPr>
            <w:tcW w:w="2126" w:type="dxa"/>
            <w:gridSpan w:val="3"/>
            <w:tcBorders>
              <w:bottom w:val="single" w:color="auto" w:sz="8" w:space="0"/>
            </w:tcBorders>
            <w:vAlign w:val="center"/>
          </w:tcPr>
          <w:p w14:paraId="5986F5EF">
            <w:pPr>
              <w:widowControl/>
              <w:tabs>
                <w:tab w:val="left" w:pos="1620"/>
              </w:tabs>
              <w:snapToGrid w:val="0"/>
              <w:rPr>
                <w:rFonts w:hint="eastAsia" w:ascii="宋体" w:hAnsi="宋体"/>
                <w:b/>
                <w:bCs/>
                <w:color w:val="000000"/>
                <w:kern w:val="0"/>
                <w:szCs w:val="21"/>
              </w:rPr>
            </w:pPr>
            <w:r>
              <w:rPr>
                <w:rFonts w:ascii="宋体" w:hAnsi="宋体"/>
                <w:b/>
                <w:bCs/>
                <w:color w:val="000000"/>
                <w:kern w:val="0"/>
                <w:szCs w:val="21"/>
              </w:rPr>
              <w:t>直接评定为</w:t>
            </w:r>
          </w:p>
          <w:p w14:paraId="2995B482">
            <w:pPr>
              <w:widowControl/>
              <w:tabs>
                <w:tab w:val="left" w:pos="1620"/>
              </w:tabs>
              <w:snapToGrid w:val="0"/>
              <w:rPr>
                <w:rFonts w:hint="eastAsia" w:ascii="宋体" w:hAnsi="宋体"/>
                <w:b/>
                <w:bCs/>
                <w:color w:val="000000"/>
                <w:kern w:val="0"/>
                <w:szCs w:val="21"/>
              </w:rPr>
            </w:pPr>
            <w:r>
              <w:rPr>
                <w:rFonts w:ascii="宋体" w:hAnsi="宋体"/>
                <w:b/>
                <w:bCs/>
                <w:color w:val="000000"/>
                <w:kern w:val="0"/>
                <w:szCs w:val="21"/>
              </w:rPr>
              <w:t>不合格的情形</w:t>
            </w:r>
          </w:p>
        </w:tc>
        <w:tc>
          <w:tcPr>
            <w:tcW w:w="6804" w:type="dxa"/>
            <w:gridSpan w:val="5"/>
            <w:tcBorders>
              <w:bottom w:val="single" w:color="auto" w:sz="8" w:space="0"/>
            </w:tcBorders>
            <w:vAlign w:val="center"/>
          </w:tcPr>
          <w:p w14:paraId="6F3A9B2B">
            <w:pPr>
              <w:widowControl/>
              <w:tabs>
                <w:tab w:val="left" w:pos="1620"/>
              </w:tabs>
              <w:snapToGrid w:val="0"/>
              <w:rPr>
                <w:rFonts w:hint="eastAsia" w:ascii="宋体" w:hAnsi="宋体"/>
                <w:color w:val="000000"/>
                <w:kern w:val="0"/>
                <w:szCs w:val="21"/>
              </w:rPr>
            </w:pPr>
            <w:r>
              <w:rPr>
                <w:rFonts w:hint="eastAsia" w:ascii="宋体" w:hAnsi="宋体"/>
                <w:color w:val="000000"/>
                <w:kern w:val="0"/>
                <w:szCs w:val="21"/>
              </w:rPr>
              <w:t>1</w:t>
            </w:r>
            <w:r>
              <w:rPr>
                <w:rFonts w:ascii="宋体" w:hAnsi="宋体"/>
                <w:color w:val="000000"/>
                <w:kern w:val="0"/>
                <w:szCs w:val="21"/>
              </w:rPr>
              <w:t>.未发现或发现未按程序处理施工单位在工程质量、计量、签证等方面弄虚作假的情况，且给予办理了相关手续；</w:t>
            </w:r>
          </w:p>
          <w:p w14:paraId="365FA673">
            <w:pPr>
              <w:widowControl/>
              <w:tabs>
                <w:tab w:val="left" w:pos="1620"/>
              </w:tabs>
              <w:snapToGrid w:val="0"/>
              <w:rPr>
                <w:rFonts w:hint="eastAsia" w:ascii="宋体" w:hAnsi="宋体"/>
                <w:color w:val="000000"/>
                <w:kern w:val="0"/>
                <w:szCs w:val="21"/>
              </w:rPr>
            </w:pPr>
            <w:r>
              <w:rPr>
                <w:rFonts w:hint="eastAsia" w:ascii="宋体" w:hAnsi="宋体"/>
                <w:color w:val="000000"/>
                <w:kern w:val="0"/>
                <w:szCs w:val="21"/>
              </w:rPr>
              <w:t>2</w:t>
            </w:r>
            <w:r>
              <w:rPr>
                <w:rFonts w:ascii="宋体" w:hAnsi="宋体"/>
                <w:color w:val="000000"/>
                <w:kern w:val="0"/>
                <w:szCs w:val="21"/>
              </w:rPr>
              <w:t>.放行或将不合格建筑材料、构配件和设备按照合格签字；</w:t>
            </w:r>
          </w:p>
          <w:p w14:paraId="0E815DED">
            <w:pPr>
              <w:widowControl/>
              <w:tabs>
                <w:tab w:val="left" w:pos="1620"/>
              </w:tabs>
              <w:snapToGrid w:val="0"/>
              <w:rPr>
                <w:rFonts w:hint="eastAsia" w:ascii="宋体" w:hAnsi="宋体"/>
                <w:color w:val="000000"/>
                <w:kern w:val="0"/>
                <w:szCs w:val="21"/>
              </w:rPr>
            </w:pPr>
            <w:r>
              <w:rPr>
                <w:rFonts w:hint="eastAsia" w:ascii="宋体" w:hAnsi="宋体"/>
                <w:color w:val="000000"/>
                <w:kern w:val="0"/>
                <w:szCs w:val="21"/>
              </w:rPr>
              <w:t>3</w:t>
            </w:r>
            <w:r>
              <w:rPr>
                <w:rFonts w:ascii="宋体" w:hAnsi="宋体"/>
                <w:color w:val="000000"/>
                <w:kern w:val="0"/>
                <w:szCs w:val="21"/>
              </w:rPr>
              <w:t>.工程质量低劣，而在交付使用后发生重大质量事故，或因工程质量达不到合格标准，而需要加固、返工或报废</w:t>
            </w:r>
            <w:r>
              <w:rPr>
                <w:rFonts w:hint="eastAsia" w:ascii="宋体" w:hAnsi="宋体"/>
                <w:color w:val="000000"/>
                <w:kern w:val="0"/>
                <w:szCs w:val="21"/>
              </w:rPr>
              <w:t>；</w:t>
            </w:r>
          </w:p>
          <w:p w14:paraId="13FCFFE7">
            <w:pPr>
              <w:widowControl/>
              <w:tabs>
                <w:tab w:val="left" w:pos="1620"/>
              </w:tabs>
              <w:snapToGrid w:val="0"/>
              <w:rPr>
                <w:rFonts w:hint="eastAsia" w:ascii="宋体" w:hAnsi="宋体"/>
                <w:color w:val="000000"/>
                <w:kern w:val="0"/>
                <w:szCs w:val="21"/>
              </w:rPr>
            </w:pPr>
            <w:r>
              <w:rPr>
                <w:rFonts w:hint="eastAsia" w:ascii="宋体" w:hAnsi="宋体"/>
                <w:color w:val="000000"/>
                <w:kern w:val="0"/>
                <w:szCs w:val="21"/>
              </w:rPr>
              <w:t>4</w:t>
            </w:r>
            <w:r>
              <w:rPr>
                <w:rFonts w:ascii="宋体" w:hAnsi="宋体"/>
                <w:color w:val="000000"/>
                <w:kern w:val="0"/>
                <w:szCs w:val="21"/>
              </w:rPr>
              <w:t>.</w:t>
            </w:r>
            <w:r>
              <w:rPr>
                <w:rFonts w:ascii="宋体" w:hAnsi="宋体" w:cs="宋体"/>
                <w:color w:val="000000"/>
                <w:spacing w:val="-4"/>
                <w:szCs w:val="21"/>
              </w:rPr>
              <w:t>施工过程中发生一般或一般以上安</w:t>
            </w:r>
            <w:r>
              <w:rPr>
                <w:rFonts w:hint="eastAsia" w:ascii="宋体" w:hAnsi="宋体" w:cs="宋体"/>
                <w:color w:val="000000"/>
                <w:spacing w:val="-4"/>
                <w:szCs w:val="21"/>
              </w:rPr>
              <w:t>全事故</w:t>
            </w:r>
            <w:r>
              <w:rPr>
                <w:rFonts w:hint="eastAsia" w:ascii="宋体" w:hAnsi="宋体" w:cs="宋体"/>
                <w:color w:val="000000"/>
                <w:szCs w:val="21"/>
              </w:rPr>
              <w:t>且造成人员死亡的</w:t>
            </w:r>
            <w:r>
              <w:rPr>
                <w:rFonts w:hint="eastAsia" w:ascii="宋体" w:hAnsi="宋体"/>
                <w:color w:val="000000"/>
                <w:kern w:val="0"/>
                <w:szCs w:val="21"/>
              </w:rPr>
              <w:t>；</w:t>
            </w:r>
          </w:p>
          <w:p w14:paraId="6BF1FA3C">
            <w:pPr>
              <w:widowControl/>
              <w:tabs>
                <w:tab w:val="left" w:pos="1620"/>
              </w:tabs>
              <w:snapToGrid w:val="0"/>
              <w:rPr>
                <w:rFonts w:hint="eastAsia" w:ascii="宋体" w:hAnsi="宋体"/>
                <w:bCs/>
                <w:color w:val="000000"/>
                <w:kern w:val="0"/>
                <w:szCs w:val="21"/>
              </w:rPr>
            </w:pPr>
            <w:r>
              <w:rPr>
                <w:rFonts w:hint="eastAsia" w:ascii="宋体" w:hAnsi="宋体"/>
                <w:color w:val="000000"/>
                <w:kern w:val="0"/>
                <w:szCs w:val="21"/>
              </w:rPr>
              <w:t>5</w:t>
            </w:r>
            <w:r>
              <w:rPr>
                <w:rFonts w:ascii="宋体" w:hAnsi="宋体"/>
                <w:color w:val="000000"/>
                <w:kern w:val="0"/>
                <w:szCs w:val="21"/>
              </w:rPr>
              <w:t>.发生收受贿赂或与施工单位串通行为</w:t>
            </w:r>
            <w:r>
              <w:rPr>
                <w:rFonts w:hint="eastAsia" w:ascii="宋体" w:hAnsi="宋体"/>
                <w:color w:val="000000"/>
                <w:kern w:val="0"/>
                <w:szCs w:val="21"/>
              </w:rPr>
              <w:t>。</w:t>
            </w:r>
          </w:p>
        </w:tc>
      </w:tr>
      <w:tr w14:paraId="41D18228">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7" w:hRule="atLeast"/>
          <w:jc w:val="center"/>
        </w:trPr>
        <w:tc>
          <w:tcPr>
            <w:tcW w:w="507" w:type="dxa"/>
            <w:vMerge w:val="restart"/>
            <w:tcBorders>
              <w:right w:val="single" w:color="auto" w:sz="4" w:space="0"/>
            </w:tcBorders>
            <w:vAlign w:val="center"/>
          </w:tcPr>
          <w:p w14:paraId="220B44A6">
            <w:pPr>
              <w:widowControl/>
              <w:tabs>
                <w:tab w:val="left" w:pos="1620"/>
              </w:tabs>
              <w:snapToGrid w:val="0"/>
              <w:rPr>
                <w:rFonts w:hint="eastAsia" w:ascii="宋体" w:hAnsi="宋体"/>
                <w:b/>
                <w:bCs/>
                <w:color w:val="000000"/>
                <w:kern w:val="0"/>
                <w:szCs w:val="21"/>
              </w:rPr>
            </w:pPr>
            <w:r>
              <w:rPr>
                <w:rFonts w:hint="eastAsia" w:ascii="宋体" w:hAnsi="宋体"/>
                <w:b/>
                <w:bCs/>
                <w:color w:val="000000"/>
                <w:kern w:val="0"/>
                <w:szCs w:val="21"/>
              </w:rPr>
              <w:t>六</w:t>
            </w:r>
          </w:p>
        </w:tc>
        <w:tc>
          <w:tcPr>
            <w:tcW w:w="2126" w:type="dxa"/>
            <w:gridSpan w:val="3"/>
            <w:vMerge w:val="restart"/>
            <w:tcBorders>
              <w:left w:val="single" w:color="auto" w:sz="4" w:space="0"/>
            </w:tcBorders>
            <w:vAlign w:val="center"/>
          </w:tcPr>
          <w:p w14:paraId="25555964">
            <w:pPr>
              <w:widowControl/>
              <w:tabs>
                <w:tab w:val="left" w:pos="1620"/>
              </w:tabs>
              <w:snapToGrid w:val="0"/>
              <w:rPr>
                <w:rFonts w:hint="eastAsia" w:ascii="宋体" w:hAnsi="宋体"/>
                <w:b/>
                <w:bCs/>
                <w:color w:val="000000"/>
                <w:kern w:val="0"/>
                <w:szCs w:val="21"/>
              </w:rPr>
            </w:pPr>
            <w:r>
              <w:rPr>
                <w:rFonts w:hint="eastAsia" w:ascii="宋体" w:hAnsi="宋体"/>
                <w:b/>
                <w:bCs/>
                <w:color w:val="000000"/>
                <w:kern w:val="0"/>
                <w:szCs w:val="21"/>
              </w:rPr>
              <w:t>加、减分项</w:t>
            </w:r>
          </w:p>
        </w:tc>
        <w:tc>
          <w:tcPr>
            <w:tcW w:w="6164" w:type="dxa"/>
            <w:gridSpan w:val="4"/>
            <w:tcBorders>
              <w:bottom w:val="single" w:color="auto" w:sz="8" w:space="0"/>
            </w:tcBorders>
            <w:vAlign w:val="center"/>
          </w:tcPr>
          <w:p w14:paraId="565316EF">
            <w:pPr>
              <w:widowControl/>
              <w:tabs>
                <w:tab w:val="left" w:pos="1620"/>
              </w:tabs>
              <w:snapToGrid w:val="0"/>
              <w:rPr>
                <w:rFonts w:hint="eastAsia" w:ascii="宋体" w:hAnsi="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监理管理范围内项目获得国家级施工安全质量相关荣誉奖项的，每次加</w:t>
            </w:r>
            <w:r>
              <w:rPr>
                <w:rFonts w:ascii="宋体" w:hAnsi="宋体" w:cs="宋体"/>
                <w:color w:val="000000"/>
                <w:kern w:val="0"/>
                <w:szCs w:val="21"/>
              </w:rPr>
              <w:t>10</w:t>
            </w:r>
            <w:r>
              <w:rPr>
                <w:rFonts w:hint="eastAsia" w:ascii="宋体" w:hAnsi="宋体" w:cs="宋体"/>
                <w:color w:val="000000"/>
                <w:kern w:val="0"/>
                <w:szCs w:val="21"/>
              </w:rPr>
              <w:t>分。</w:t>
            </w:r>
          </w:p>
        </w:tc>
        <w:tc>
          <w:tcPr>
            <w:tcW w:w="640" w:type="dxa"/>
            <w:tcBorders>
              <w:bottom w:val="single" w:color="auto" w:sz="8" w:space="0"/>
            </w:tcBorders>
            <w:vAlign w:val="center"/>
          </w:tcPr>
          <w:p w14:paraId="4CA3C536">
            <w:pPr>
              <w:widowControl/>
              <w:tabs>
                <w:tab w:val="left" w:pos="1620"/>
              </w:tabs>
              <w:snapToGrid w:val="0"/>
              <w:rPr>
                <w:rFonts w:hint="eastAsia" w:ascii="宋体" w:hAnsi="宋体"/>
                <w:bCs/>
                <w:color w:val="000000"/>
                <w:kern w:val="0"/>
                <w:szCs w:val="21"/>
              </w:rPr>
            </w:pPr>
          </w:p>
        </w:tc>
      </w:tr>
      <w:tr w14:paraId="670C9BB1">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7" w:hRule="atLeast"/>
          <w:jc w:val="center"/>
        </w:trPr>
        <w:tc>
          <w:tcPr>
            <w:tcW w:w="507" w:type="dxa"/>
            <w:vMerge w:val="continue"/>
            <w:tcBorders>
              <w:right w:val="single" w:color="auto" w:sz="4" w:space="0"/>
            </w:tcBorders>
            <w:vAlign w:val="center"/>
          </w:tcPr>
          <w:p w14:paraId="1D7B14B2">
            <w:pPr>
              <w:widowControl/>
              <w:tabs>
                <w:tab w:val="left" w:pos="1620"/>
              </w:tabs>
              <w:snapToGrid w:val="0"/>
              <w:rPr>
                <w:rFonts w:hint="eastAsia" w:ascii="宋体" w:hAnsi="宋体"/>
                <w:color w:val="000000"/>
                <w:kern w:val="0"/>
                <w:szCs w:val="21"/>
              </w:rPr>
            </w:pPr>
          </w:p>
        </w:tc>
        <w:tc>
          <w:tcPr>
            <w:tcW w:w="2126" w:type="dxa"/>
            <w:gridSpan w:val="3"/>
            <w:vMerge w:val="continue"/>
            <w:tcBorders>
              <w:left w:val="single" w:color="auto" w:sz="4" w:space="0"/>
            </w:tcBorders>
            <w:vAlign w:val="center"/>
          </w:tcPr>
          <w:p w14:paraId="15D5B42D">
            <w:pPr>
              <w:widowControl/>
              <w:tabs>
                <w:tab w:val="left" w:pos="1620"/>
              </w:tabs>
              <w:snapToGrid w:val="0"/>
              <w:rPr>
                <w:rFonts w:hint="eastAsia" w:ascii="宋体" w:hAnsi="宋体"/>
                <w:b/>
                <w:bCs/>
                <w:color w:val="000000"/>
                <w:kern w:val="0"/>
                <w:szCs w:val="21"/>
              </w:rPr>
            </w:pPr>
          </w:p>
        </w:tc>
        <w:tc>
          <w:tcPr>
            <w:tcW w:w="6164" w:type="dxa"/>
            <w:gridSpan w:val="4"/>
            <w:tcBorders>
              <w:bottom w:val="single" w:color="auto" w:sz="8" w:space="0"/>
            </w:tcBorders>
            <w:vAlign w:val="center"/>
          </w:tcPr>
          <w:p w14:paraId="426DEF13">
            <w:pPr>
              <w:widowControl/>
              <w:tabs>
                <w:tab w:val="left" w:pos="1620"/>
              </w:tabs>
              <w:snapToGrid w:val="0"/>
              <w:rPr>
                <w:rFonts w:hint="eastAsia" w:ascii="宋体" w:hAnsi="宋体"/>
                <w:color w:val="000000"/>
                <w:kern w:val="0"/>
                <w:szCs w:val="21"/>
              </w:rPr>
            </w:pPr>
            <w:r>
              <w:rPr>
                <w:rFonts w:hint="eastAsia" w:ascii="宋体" w:hAnsi="宋体" w:cs="宋体"/>
                <w:color w:val="000000"/>
                <w:kern w:val="0"/>
                <w:szCs w:val="21"/>
              </w:rPr>
              <w:t>2.监理管理范围内项目获得省部级施工安全质量相关荣誉奖项的，每次加</w:t>
            </w:r>
            <w:r>
              <w:rPr>
                <w:rFonts w:ascii="宋体" w:hAnsi="宋体" w:cs="宋体"/>
                <w:color w:val="000000"/>
                <w:kern w:val="0"/>
                <w:szCs w:val="21"/>
              </w:rPr>
              <w:t>7</w:t>
            </w:r>
            <w:r>
              <w:rPr>
                <w:rFonts w:hint="eastAsia" w:ascii="宋体" w:hAnsi="宋体" w:cs="宋体"/>
                <w:color w:val="000000"/>
                <w:kern w:val="0"/>
                <w:szCs w:val="21"/>
              </w:rPr>
              <w:t>分。</w:t>
            </w:r>
          </w:p>
        </w:tc>
        <w:tc>
          <w:tcPr>
            <w:tcW w:w="640" w:type="dxa"/>
            <w:tcBorders>
              <w:bottom w:val="single" w:color="auto" w:sz="8" w:space="0"/>
            </w:tcBorders>
            <w:vAlign w:val="center"/>
          </w:tcPr>
          <w:p w14:paraId="0E7985BF">
            <w:pPr>
              <w:widowControl/>
              <w:tabs>
                <w:tab w:val="left" w:pos="1620"/>
              </w:tabs>
              <w:snapToGrid w:val="0"/>
              <w:rPr>
                <w:rFonts w:hint="eastAsia" w:ascii="宋体" w:hAnsi="宋体"/>
                <w:bCs/>
                <w:color w:val="000000"/>
                <w:kern w:val="0"/>
                <w:szCs w:val="21"/>
              </w:rPr>
            </w:pPr>
          </w:p>
        </w:tc>
      </w:tr>
      <w:tr w14:paraId="361177CD">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7" w:hRule="atLeast"/>
          <w:jc w:val="center"/>
        </w:trPr>
        <w:tc>
          <w:tcPr>
            <w:tcW w:w="507" w:type="dxa"/>
            <w:vMerge w:val="continue"/>
            <w:tcBorders>
              <w:right w:val="single" w:color="auto" w:sz="4" w:space="0"/>
            </w:tcBorders>
            <w:vAlign w:val="center"/>
          </w:tcPr>
          <w:p w14:paraId="69BDD50D">
            <w:pPr>
              <w:widowControl/>
              <w:tabs>
                <w:tab w:val="left" w:pos="1620"/>
              </w:tabs>
              <w:snapToGrid w:val="0"/>
              <w:rPr>
                <w:rFonts w:hint="eastAsia" w:ascii="宋体" w:hAnsi="宋体"/>
                <w:color w:val="000000"/>
                <w:kern w:val="0"/>
                <w:szCs w:val="21"/>
              </w:rPr>
            </w:pPr>
          </w:p>
        </w:tc>
        <w:tc>
          <w:tcPr>
            <w:tcW w:w="2126" w:type="dxa"/>
            <w:gridSpan w:val="3"/>
            <w:vMerge w:val="continue"/>
            <w:tcBorders>
              <w:left w:val="single" w:color="auto" w:sz="4" w:space="0"/>
            </w:tcBorders>
            <w:vAlign w:val="center"/>
          </w:tcPr>
          <w:p w14:paraId="32A34850">
            <w:pPr>
              <w:widowControl/>
              <w:tabs>
                <w:tab w:val="left" w:pos="1620"/>
              </w:tabs>
              <w:snapToGrid w:val="0"/>
              <w:rPr>
                <w:rFonts w:hint="eastAsia" w:ascii="宋体" w:hAnsi="宋体"/>
                <w:b/>
                <w:bCs/>
                <w:color w:val="000000"/>
                <w:kern w:val="0"/>
                <w:szCs w:val="21"/>
              </w:rPr>
            </w:pPr>
          </w:p>
        </w:tc>
        <w:tc>
          <w:tcPr>
            <w:tcW w:w="6164" w:type="dxa"/>
            <w:gridSpan w:val="4"/>
            <w:tcBorders>
              <w:bottom w:val="single" w:color="auto" w:sz="8" w:space="0"/>
            </w:tcBorders>
            <w:vAlign w:val="center"/>
          </w:tcPr>
          <w:p w14:paraId="3D19F0D1">
            <w:pPr>
              <w:widowControl/>
              <w:tabs>
                <w:tab w:val="left" w:pos="1620"/>
              </w:tabs>
              <w:snapToGrid w:val="0"/>
              <w:rPr>
                <w:rFonts w:hint="eastAsia" w:ascii="宋体" w:hAnsi="宋体"/>
                <w:color w:val="000000"/>
                <w:kern w:val="0"/>
                <w:szCs w:val="21"/>
              </w:rPr>
            </w:pPr>
            <w:r>
              <w:rPr>
                <w:rFonts w:hint="eastAsia" w:ascii="宋体" w:hAnsi="宋体" w:cs="宋体"/>
                <w:color w:val="000000"/>
                <w:kern w:val="0"/>
                <w:szCs w:val="21"/>
              </w:rPr>
              <w:t>3.监理管理范围内项目获得市、区级施工安全质量相关荣誉奖项的，每次加</w:t>
            </w:r>
            <w:r>
              <w:rPr>
                <w:rFonts w:ascii="宋体" w:hAnsi="宋体" w:cs="宋体"/>
                <w:color w:val="000000"/>
                <w:kern w:val="0"/>
                <w:szCs w:val="21"/>
              </w:rPr>
              <w:t>2</w:t>
            </w:r>
            <w:r>
              <w:rPr>
                <w:rFonts w:hint="eastAsia" w:ascii="宋体" w:hAnsi="宋体" w:cs="宋体"/>
                <w:color w:val="000000"/>
                <w:kern w:val="0"/>
                <w:szCs w:val="21"/>
              </w:rPr>
              <w:t>分。</w:t>
            </w:r>
          </w:p>
        </w:tc>
        <w:tc>
          <w:tcPr>
            <w:tcW w:w="640" w:type="dxa"/>
            <w:tcBorders>
              <w:bottom w:val="single" w:color="auto" w:sz="8" w:space="0"/>
            </w:tcBorders>
            <w:vAlign w:val="center"/>
          </w:tcPr>
          <w:p w14:paraId="27384DE8">
            <w:pPr>
              <w:widowControl/>
              <w:tabs>
                <w:tab w:val="left" w:pos="1620"/>
              </w:tabs>
              <w:snapToGrid w:val="0"/>
              <w:rPr>
                <w:rFonts w:hint="eastAsia" w:ascii="宋体" w:hAnsi="宋体"/>
                <w:bCs/>
                <w:color w:val="000000"/>
                <w:kern w:val="0"/>
                <w:szCs w:val="21"/>
              </w:rPr>
            </w:pPr>
          </w:p>
        </w:tc>
      </w:tr>
      <w:tr w14:paraId="35B861D0">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7" w:hRule="atLeast"/>
          <w:jc w:val="center"/>
        </w:trPr>
        <w:tc>
          <w:tcPr>
            <w:tcW w:w="507" w:type="dxa"/>
            <w:vMerge w:val="continue"/>
            <w:tcBorders>
              <w:right w:val="single" w:color="auto" w:sz="4" w:space="0"/>
            </w:tcBorders>
            <w:vAlign w:val="center"/>
          </w:tcPr>
          <w:p w14:paraId="572DC7FE">
            <w:pPr>
              <w:widowControl/>
              <w:tabs>
                <w:tab w:val="left" w:pos="1620"/>
              </w:tabs>
              <w:snapToGrid w:val="0"/>
              <w:rPr>
                <w:rFonts w:hint="eastAsia" w:ascii="宋体" w:hAnsi="宋体"/>
                <w:color w:val="000000"/>
                <w:kern w:val="0"/>
                <w:szCs w:val="21"/>
              </w:rPr>
            </w:pPr>
          </w:p>
        </w:tc>
        <w:tc>
          <w:tcPr>
            <w:tcW w:w="2126" w:type="dxa"/>
            <w:gridSpan w:val="3"/>
            <w:vMerge w:val="continue"/>
            <w:tcBorders>
              <w:left w:val="single" w:color="auto" w:sz="4" w:space="0"/>
            </w:tcBorders>
            <w:vAlign w:val="center"/>
          </w:tcPr>
          <w:p w14:paraId="125E30EB">
            <w:pPr>
              <w:widowControl/>
              <w:tabs>
                <w:tab w:val="left" w:pos="1620"/>
              </w:tabs>
              <w:snapToGrid w:val="0"/>
              <w:rPr>
                <w:rFonts w:hint="eastAsia" w:ascii="宋体" w:hAnsi="宋体"/>
                <w:b/>
                <w:bCs/>
                <w:color w:val="000000"/>
                <w:kern w:val="0"/>
                <w:szCs w:val="21"/>
              </w:rPr>
            </w:pPr>
          </w:p>
        </w:tc>
        <w:tc>
          <w:tcPr>
            <w:tcW w:w="6164" w:type="dxa"/>
            <w:gridSpan w:val="4"/>
            <w:tcBorders>
              <w:bottom w:val="single" w:color="auto" w:sz="8" w:space="0"/>
            </w:tcBorders>
            <w:vAlign w:val="center"/>
          </w:tcPr>
          <w:p w14:paraId="42877273">
            <w:pPr>
              <w:widowControl/>
              <w:tabs>
                <w:tab w:val="left" w:pos="1620"/>
              </w:tabs>
              <w:snapToGrid w:val="0"/>
              <w:rPr>
                <w:rFonts w:hint="eastAsia" w:ascii="宋体" w:hAnsi="宋体"/>
                <w:color w:val="000000"/>
                <w:kern w:val="0"/>
                <w:szCs w:val="21"/>
              </w:rPr>
            </w:pPr>
            <w:r>
              <w:rPr>
                <w:rFonts w:hint="eastAsia" w:ascii="宋体" w:hAnsi="宋体" w:cs="宋体"/>
                <w:color w:val="000000"/>
                <w:kern w:val="0"/>
                <w:szCs w:val="21"/>
              </w:rPr>
              <w:t>4.考核周期内监理管理范围内项目提前完成重要节点工期目标5天以上的，加2分</w:t>
            </w:r>
            <w:r>
              <w:rPr>
                <w:rFonts w:ascii="宋体" w:hAnsi="宋体" w:cs="宋体"/>
                <w:color w:val="000000"/>
                <w:kern w:val="0"/>
                <w:szCs w:val="21"/>
              </w:rPr>
              <w:t>-3</w:t>
            </w:r>
            <w:r>
              <w:rPr>
                <w:rFonts w:hint="eastAsia" w:ascii="宋体" w:hAnsi="宋体" w:cs="宋体"/>
                <w:color w:val="000000"/>
                <w:kern w:val="0"/>
                <w:szCs w:val="21"/>
              </w:rPr>
              <w:t>分。</w:t>
            </w:r>
          </w:p>
        </w:tc>
        <w:tc>
          <w:tcPr>
            <w:tcW w:w="640" w:type="dxa"/>
            <w:tcBorders>
              <w:bottom w:val="single" w:color="auto" w:sz="8" w:space="0"/>
            </w:tcBorders>
            <w:vAlign w:val="center"/>
          </w:tcPr>
          <w:p w14:paraId="613E7FC4">
            <w:pPr>
              <w:widowControl/>
              <w:tabs>
                <w:tab w:val="left" w:pos="1620"/>
              </w:tabs>
              <w:snapToGrid w:val="0"/>
              <w:rPr>
                <w:rFonts w:hint="eastAsia" w:ascii="宋体" w:hAnsi="宋体"/>
                <w:bCs/>
                <w:color w:val="000000"/>
                <w:kern w:val="0"/>
                <w:szCs w:val="21"/>
              </w:rPr>
            </w:pPr>
          </w:p>
        </w:tc>
      </w:tr>
      <w:tr w14:paraId="7A6A32C3">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7" w:hRule="atLeast"/>
          <w:jc w:val="center"/>
        </w:trPr>
        <w:tc>
          <w:tcPr>
            <w:tcW w:w="507" w:type="dxa"/>
            <w:vMerge w:val="continue"/>
            <w:tcBorders>
              <w:right w:val="single" w:color="auto" w:sz="4" w:space="0"/>
            </w:tcBorders>
            <w:vAlign w:val="center"/>
          </w:tcPr>
          <w:p w14:paraId="7D8D39B5">
            <w:pPr>
              <w:widowControl/>
              <w:tabs>
                <w:tab w:val="left" w:pos="1620"/>
              </w:tabs>
              <w:snapToGrid w:val="0"/>
              <w:rPr>
                <w:rFonts w:hint="eastAsia" w:ascii="宋体" w:hAnsi="宋体"/>
                <w:color w:val="000000"/>
                <w:kern w:val="0"/>
                <w:szCs w:val="21"/>
              </w:rPr>
            </w:pPr>
          </w:p>
        </w:tc>
        <w:tc>
          <w:tcPr>
            <w:tcW w:w="2126" w:type="dxa"/>
            <w:gridSpan w:val="3"/>
            <w:vMerge w:val="continue"/>
            <w:tcBorders>
              <w:left w:val="single" w:color="auto" w:sz="4" w:space="0"/>
            </w:tcBorders>
            <w:vAlign w:val="center"/>
          </w:tcPr>
          <w:p w14:paraId="2DEBCA18">
            <w:pPr>
              <w:widowControl/>
              <w:tabs>
                <w:tab w:val="left" w:pos="1620"/>
              </w:tabs>
              <w:snapToGrid w:val="0"/>
              <w:rPr>
                <w:rFonts w:hint="eastAsia" w:ascii="宋体" w:hAnsi="宋体"/>
                <w:b/>
                <w:bCs/>
                <w:color w:val="000000"/>
                <w:kern w:val="0"/>
                <w:szCs w:val="21"/>
              </w:rPr>
            </w:pPr>
          </w:p>
        </w:tc>
        <w:tc>
          <w:tcPr>
            <w:tcW w:w="6164" w:type="dxa"/>
            <w:gridSpan w:val="4"/>
            <w:tcBorders>
              <w:bottom w:val="single" w:color="auto" w:sz="8" w:space="0"/>
            </w:tcBorders>
            <w:vAlign w:val="center"/>
          </w:tcPr>
          <w:p w14:paraId="49B4BF94">
            <w:pPr>
              <w:widowControl/>
              <w:tabs>
                <w:tab w:val="left" w:pos="1620"/>
              </w:tabs>
              <w:snapToGrid w:val="0"/>
              <w:rPr>
                <w:rFonts w:hint="eastAsia" w:ascii="宋体" w:hAnsi="宋体"/>
                <w:color w:val="000000"/>
                <w:kern w:val="0"/>
                <w:szCs w:val="21"/>
              </w:rPr>
            </w:pPr>
            <w:r>
              <w:rPr>
                <w:rFonts w:hint="eastAsia" w:ascii="宋体" w:hAnsi="宋体" w:cs="宋体"/>
                <w:color w:val="000000"/>
                <w:kern w:val="0"/>
                <w:szCs w:val="21"/>
              </w:rPr>
              <w:t>5</w:t>
            </w:r>
            <w:r>
              <w:rPr>
                <w:rFonts w:ascii="宋体" w:hAnsi="宋体" w:cs="宋体"/>
                <w:color w:val="000000"/>
                <w:kern w:val="0"/>
                <w:szCs w:val="21"/>
              </w:rPr>
              <w:t>.</w:t>
            </w:r>
            <w:r>
              <w:rPr>
                <w:rFonts w:hint="eastAsia" w:ascii="宋体" w:hAnsi="宋体" w:cs="宋体"/>
                <w:color w:val="000000"/>
                <w:kern w:val="0"/>
                <w:szCs w:val="21"/>
              </w:rPr>
              <w:t>监理管理范围内项目在市投控公司组织的安全质量评比中，排名后</w:t>
            </w:r>
            <w:r>
              <w:rPr>
                <w:rFonts w:ascii="宋体" w:hAnsi="宋体" w:cs="宋体"/>
                <w:color w:val="000000"/>
                <w:kern w:val="0"/>
                <w:szCs w:val="21"/>
              </w:rPr>
              <w:t>50</w:t>
            </w:r>
            <w:r>
              <w:rPr>
                <w:rFonts w:hint="eastAsia" w:ascii="宋体" w:hAnsi="宋体" w:cs="宋体"/>
                <w:color w:val="000000"/>
                <w:kern w:val="0"/>
                <w:szCs w:val="21"/>
              </w:rPr>
              <w:t>%，每次扣3分；排名后1</w:t>
            </w:r>
            <w:r>
              <w:rPr>
                <w:rFonts w:ascii="宋体" w:hAnsi="宋体" w:cs="宋体"/>
                <w:color w:val="000000"/>
                <w:kern w:val="0"/>
                <w:szCs w:val="21"/>
              </w:rPr>
              <w:t>0</w:t>
            </w:r>
            <w:r>
              <w:rPr>
                <w:rFonts w:hint="eastAsia" w:ascii="宋体" w:hAnsi="宋体" w:cs="宋体"/>
                <w:color w:val="000000"/>
                <w:kern w:val="0"/>
                <w:szCs w:val="21"/>
              </w:rPr>
              <w:t>%，每次扣5分。</w:t>
            </w:r>
          </w:p>
        </w:tc>
        <w:tc>
          <w:tcPr>
            <w:tcW w:w="640" w:type="dxa"/>
            <w:tcBorders>
              <w:bottom w:val="single" w:color="auto" w:sz="8" w:space="0"/>
            </w:tcBorders>
            <w:vAlign w:val="center"/>
          </w:tcPr>
          <w:p w14:paraId="362667D5">
            <w:pPr>
              <w:widowControl/>
              <w:tabs>
                <w:tab w:val="left" w:pos="1620"/>
              </w:tabs>
              <w:snapToGrid w:val="0"/>
              <w:rPr>
                <w:rFonts w:hint="eastAsia" w:ascii="宋体" w:hAnsi="宋体"/>
                <w:bCs/>
                <w:color w:val="000000"/>
                <w:kern w:val="0"/>
                <w:szCs w:val="21"/>
              </w:rPr>
            </w:pPr>
          </w:p>
        </w:tc>
      </w:tr>
      <w:tr w14:paraId="48B89BBE">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7" w:hRule="atLeast"/>
          <w:jc w:val="center"/>
        </w:trPr>
        <w:tc>
          <w:tcPr>
            <w:tcW w:w="507" w:type="dxa"/>
            <w:vMerge w:val="continue"/>
            <w:tcBorders>
              <w:right w:val="single" w:color="auto" w:sz="4" w:space="0"/>
            </w:tcBorders>
            <w:vAlign w:val="center"/>
          </w:tcPr>
          <w:p w14:paraId="572A619E">
            <w:pPr>
              <w:widowControl/>
              <w:tabs>
                <w:tab w:val="left" w:pos="1620"/>
              </w:tabs>
              <w:snapToGrid w:val="0"/>
              <w:rPr>
                <w:rFonts w:hint="eastAsia" w:ascii="宋体" w:hAnsi="宋体"/>
                <w:color w:val="000000"/>
                <w:kern w:val="0"/>
                <w:szCs w:val="21"/>
              </w:rPr>
            </w:pPr>
          </w:p>
        </w:tc>
        <w:tc>
          <w:tcPr>
            <w:tcW w:w="2126" w:type="dxa"/>
            <w:gridSpan w:val="3"/>
            <w:vMerge w:val="continue"/>
            <w:tcBorders>
              <w:left w:val="single" w:color="auto" w:sz="4" w:space="0"/>
            </w:tcBorders>
            <w:vAlign w:val="center"/>
          </w:tcPr>
          <w:p w14:paraId="0FEFD121">
            <w:pPr>
              <w:widowControl/>
              <w:tabs>
                <w:tab w:val="left" w:pos="1620"/>
              </w:tabs>
              <w:snapToGrid w:val="0"/>
              <w:rPr>
                <w:rFonts w:hint="eastAsia" w:ascii="宋体" w:hAnsi="宋体"/>
                <w:b/>
                <w:bCs/>
                <w:color w:val="000000"/>
                <w:kern w:val="0"/>
                <w:szCs w:val="21"/>
              </w:rPr>
            </w:pPr>
          </w:p>
        </w:tc>
        <w:tc>
          <w:tcPr>
            <w:tcW w:w="6164" w:type="dxa"/>
            <w:gridSpan w:val="4"/>
            <w:tcBorders>
              <w:bottom w:val="single" w:color="auto" w:sz="8" w:space="0"/>
            </w:tcBorders>
            <w:vAlign w:val="center"/>
          </w:tcPr>
          <w:p w14:paraId="7E369396">
            <w:pPr>
              <w:widowControl/>
              <w:tabs>
                <w:tab w:val="left" w:pos="1620"/>
              </w:tabs>
              <w:snapToGrid w:val="0"/>
              <w:rPr>
                <w:rFonts w:hint="eastAsia" w:ascii="宋体" w:hAnsi="宋体"/>
                <w:color w:val="000000"/>
                <w:kern w:val="0"/>
                <w:szCs w:val="21"/>
              </w:rPr>
            </w:pPr>
            <w:r>
              <w:rPr>
                <w:rFonts w:hint="eastAsia" w:ascii="宋体" w:hAnsi="宋体" w:cs="宋体"/>
                <w:color w:val="000000"/>
                <w:kern w:val="0"/>
                <w:szCs w:val="21"/>
              </w:rPr>
              <w:t>6</w:t>
            </w:r>
            <w:r>
              <w:rPr>
                <w:rFonts w:ascii="宋体" w:hAnsi="宋体" w:cs="宋体"/>
                <w:color w:val="000000"/>
                <w:kern w:val="0"/>
                <w:szCs w:val="21"/>
              </w:rPr>
              <w:t>.</w:t>
            </w:r>
            <w:r>
              <w:rPr>
                <w:rFonts w:hint="eastAsia" w:ascii="宋体" w:hAnsi="宋体" w:cs="宋体"/>
                <w:color w:val="000000"/>
                <w:kern w:val="0"/>
                <w:szCs w:val="21"/>
              </w:rPr>
              <w:t>监理管理范围内项目受到市、区级施工安全质量通报批评的，每次扣5分。</w:t>
            </w:r>
          </w:p>
        </w:tc>
        <w:tc>
          <w:tcPr>
            <w:tcW w:w="640" w:type="dxa"/>
            <w:tcBorders>
              <w:bottom w:val="single" w:color="auto" w:sz="8" w:space="0"/>
            </w:tcBorders>
            <w:vAlign w:val="center"/>
          </w:tcPr>
          <w:p w14:paraId="0EC8CEF7">
            <w:pPr>
              <w:widowControl/>
              <w:tabs>
                <w:tab w:val="left" w:pos="1620"/>
              </w:tabs>
              <w:snapToGrid w:val="0"/>
              <w:rPr>
                <w:rFonts w:hint="eastAsia" w:ascii="宋体" w:hAnsi="宋体"/>
                <w:bCs/>
                <w:color w:val="000000"/>
                <w:kern w:val="0"/>
                <w:szCs w:val="21"/>
              </w:rPr>
            </w:pPr>
          </w:p>
        </w:tc>
      </w:tr>
      <w:tr w14:paraId="72B4B8CF">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7" w:hRule="atLeast"/>
          <w:jc w:val="center"/>
        </w:trPr>
        <w:tc>
          <w:tcPr>
            <w:tcW w:w="507" w:type="dxa"/>
            <w:vMerge w:val="continue"/>
            <w:tcBorders>
              <w:right w:val="single" w:color="auto" w:sz="4" w:space="0"/>
            </w:tcBorders>
            <w:vAlign w:val="center"/>
          </w:tcPr>
          <w:p w14:paraId="6D3BA2D6">
            <w:pPr>
              <w:widowControl/>
              <w:tabs>
                <w:tab w:val="left" w:pos="1620"/>
              </w:tabs>
              <w:snapToGrid w:val="0"/>
              <w:rPr>
                <w:rFonts w:hint="eastAsia" w:ascii="宋体" w:hAnsi="宋体"/>
                <w:color w:val="000000"/>
                <w:kern w:val="0"/>
                <w:szCs w:val="21"/>
              </w:rPr>
            </w:pPr>
          </w:p>
        </w:tc>
        <w:tc>
          <w:tcPr>
            <w:tcW w:w="2126" w:type="dxa"/>
            <w:gridSpan w:val="3"/>
            <w:vMerge w:val="continue"/>
            <w:tcBorders>
              <w:left w:val="single" w:color="auto" w:sz="4" w:space="0"/>
            </w:tcBorders>
            <w:vAlign w:val="center"/>
          </w:tcPr>
          <w:p w14:paraId="23E2CB47">
            <w:pPr>
              <w:widowControl/>
              <w:tabs>
                <w:tab w:val="left" w:pos="1620"/>
              </w:tabs>
              <w:snapToGrid w:val="0"/>
              <w:rPr>
                <w:rFonts w:hint="eastAsia" w:ascii="宋体" w:hAnsi="宋体"/>
                <w:b/>
                <w:bCs/>
                <w:color w:val="000000"/>
                <w:kern w:val="0"/>
                <w:szCs w:val="21"/>
              </w:rPr>
            </w:pPr>
          </w:p>
        </w:tc>
        <w:tc>
          <w:tcPr>
            <w:tcW w:w="6164" w:type="dxa"/>
            <w:gridSpan w:val="4"/>
            <w:tcBorders>
              <w:bottom w:val="single" w:color="auto" w:sz="8" w:space="0"/>
            </w:tcBorders>
            <w:vAlign w:val="center"/>
          </w:tcPr>
          <w:p w14:paraId="4E9D2D0C">
            <w:pPr>
              <w:widowControl/>
              <w:tabs>
                <w:tab w:val="left" w:pos="1620"/>
              </w:tabs>
              <w:snapToGrid w:val="0"/>
              <w:rPr>
                <w:rFonts w:hint="eastAsia" w:ascii="宋体" w:hAnsi="宋体"/>
                <w:color w:val="000000"/>
                <w:kern w:val="0"/>
                <w:szCs w:val="21"/>
              </w:rPr>
            </w:pPr>
            <w:r>
              <w:rPr>
                <w:rFonts w:hint="eastAsia" w:ascii="宋体" w:hAnsi="宋体" w:cs="宋体"/>
                <w:color w:val="000000"/>
                <w:kern w:val="0"/>
                <w:szCs w:val="21"/>
              </w:rPr>
              <w:t>7</w:t>
            </w:r>
            <w:r>
              <w:rPr>
                <w:rFonts w:ascii="宋体" w:hAnsi="宋体" w:cs="宋体"/>
                <w:color w:val="000000"/>
                <w:kern w:val="0"/>
                <w:szCs w:val="21"/>
              </w:rPr>
              <w:t>.</w:t>
            </w:r>
            <w:r>
              <w:rPr>
                <w:rFonts w:hint="eastAsia" w:ascii="宋体" w:hAnsi="宋体" w:cs="宋体"/>
                <w:color w:val="000000"/>
                <w:kern w:val="0"/>
                <w:szCs w:val="21"/>
              </w:rPr>
              <w:t>监理管理范围内项目受到市投控公司施工安全质量通报批评的，每次扣3分。</w:t>
            </w:r>
          </w:p>
        </w:tc>
        <w:tc>
          <w:tcPr>
            <w:tcW w:w="640" w:type="dxa"/>
            <w:tcBorders>
              <w:bottom w:val="single" w:color="auto" w:sz="8" w:space="0"/>
            </w:tcBorders>
            <w:vAlign w:val="center"/>
          </w:tcPr>
          <w:p w14:paraId="7ED5FF6B">
            <w:pPr>
              <w:widowControl/>
              <w:tabs>
                <w:tab w:val="left" w:pos="1620"/>
              </w:tabs>
              <w:snapToGrid w:val="0"/>
              <w:rPr>
                <w:rFonts w:hint="eastAsia" w:ascii="宋体" w:hAnsi="宋体"/>
                <w:bCs/>
                <w:color w:val="000000"/>
                <w:kern w:val="0"/>
                <w:szCs w:val="21"/>
              </w:rPr>
            </w:pPr>
          </w:p>
        </w:tc>
      </w:tr>
      <w:tr w14:paraId="22BCCC43">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7" w:hRule="atLeast"/>
          <w:jc w:val="center"/>
        </w:trPr>
        <w:tc>
          <w:tcPr>
            <w:tcW w:w="507" w:type="dxa"/>
            <w:vMerge w:val="continue"/>
            <w:tcBorders>
              <w:bottom w:val="single" w:color="auto" w:sz="8" w:space="0"/>
              <w:right w:val="single" w:color="auto" w:sz="4" w:space="0"/>
            </w:tcBorders>
            <w:vAlign w:val="center"/>
          </w:tcPr>
          <w:p w14:paraId="1A22D0AB">
            <w:pPr>
              <w:widowControl/>
              <w:tabs>
                <w:tab w:val="left" w:pos="1620"/>
              </w:tabs>
              <w:snapToGrid w:val="0"/>
              <w:rPr>
                <w:rFonts w:hint="eastAsia" w:ascii="宋体" w:hAnsi="宋体"/>
                <w:color w:val="000000"/>
                <w:kern w:val="0"/>
                <w:szCs w:val="21"/>
              </w:rPr>
            </w:pPr>
          </w:p>
        </w:tc>
        <w:tc>
          <w:tcPr>
            <w:tcW w:w="2126" w:type="dxa"/>
            <w:gridSpan w:val="3"/>
            <w:vMerge w:val="continue"/>
            <w:tcBorders>
              <w:left w:val="single" w:color="auto" w:sz="4" w:space="0"/>
              <w:bottom w:val="single" w:color="auto" w:sz="8" w:space="0"/>
            </w:tcBorders>
            <w:vAlign w:val="center"/>
          </w:tcPr>
          <w:p w14:paraId="44ABE026">
            <w:pPr>
              <w:widowControl/>
              <w:tabs>
                <w:tab w:val="left" w:pos="1620"/>
              </w:tabs>
              <w:snapToGrid w:val="0"/>
              <w:rPr>
                <w:rFonts w:hint="eastAsia" w:ascii="宋体" w:hAnsi="宋体"/>
                <w:b/>
                <w:bCs/>
                <w:color w:val="000000"/>
                <w:kern w:val="0"/>
                <w:szCs w:val="21"/>
              </w:rPr>
            </w:pPr>
          </w:p>
        </w:tc>
        <w:tc>
          <w:tcPr>
            <w:tcW w:w="6164" w:type="dxa"/>
            <w:gridSpan w:val="4"/>
            <w:tcBorders>
              <w:bottom w:val="single" w:color="auto" w:sz="8" w:space="0"/>
            </w:tcBorders>
            <w:vAlign w:val="center"/>
          </w:tcPr>
          <w:p w14:paraId="10C2FC35">
            <w:pPr>
              <w:widowControl/>
              <w:tabs>
                <w:tab w:val="left" w:pos="1620"/>
              </w:tabs>
              <w:snapToGrid w:val="0"/>
              <w:rPr>
                <w:rFonts w:hint="eastAsia" w:ascii="宋体" w:hAnsi="宋体"/>
                <w:color w:val="000000"/>
                <w:kern w:val="0"/>
                <w:szCs w:val="21"/>
              </w:rPr>
            </w:pPr>
            <w:r>
              <w:rPr>
                <w:rFonts w:hint="eastAsia" w:ascii="宋体" w:hAnsi="宋体" w:cs="宋体"/>
                <w:color w:val="000000"/>
                <w:kern w:val="0"/>
                <w:szCs w:val="21"/>
              </w:rPr>
              <w:t>8</w:t>
            </w:r>
            <w:r>
              <w:rPr>
                <w:rFonts w:ascii="宋体" w:hAnsi="宋体" w:cs="宋体"/>
                <w:color w:val="000000"/>
                <w:kern w:val="0"/>
                <w:szCs w:val="21"/>
              </w:rPr>
              <w:t>.</w:t>
            </w:r>
            <w:r>
              <w:rPr>
                <w:rFonts w:hint="eastAsia" w:ascii="宋体" w:hAnsi="宋体" w:cs="宋体"/>
                <w:color w:val="000000"/>
                <w:kern w:val="0"/>
                <w:szCs w:val="21"/>
              </w:rPr>
              <w:t>监理管理范围内项目受到公司施工安全质量通报批评的，每次扣</w:t>
            </w:r>
            <w:r>
              <w:rPr>
                <w:rFonts w:ascii="宋体" w:hAnsi="宋体" w:cs="宋体"/>
                <w:color w:val="000000"/>
                <w:kern w:val="0"/>
                <w:szCs w:val="21"/>
              </w:rPr>
              <w:t>1</w:t>
            </w:r>
            <w:r>
              <w:rPr>
                <w:rFonts w:hint="eastAsia" w:ascii="宋体" w:hAnsi="宋体" w:cs="宋体"/>
                <w:color w:val="000000"/>
                <w:kern w:val="0"/>
                <w:szCs w:val="21"/>
              </w:rPr>
              <w:t>分。</w:t>
            </w:r>
          </w:p>
        </w:tc>
        <w:tc>
          <w:tcPr>
            <w:tcW w:w="640" w:type="dxa"/>
            <w:tcBorders>
              <w:bottom w:val="single" w:color="auto" w:sz="8" w:space="0"/>
            </w:tcBorders>
            <w:vAlign w:val="center"/>
          </w:tcPr>
          <w:p w14:paraId="23522E09">
            <w:pPr>
              <w:widowControl/>
              <w:tabs>
                <w:tab w:val="left" w:pos="1620"/>
              </w:tabs>
              <w:snapToGrid w:val="0"/>
              <w:rPr>
                <w:rFonts w:hint="eastAsia" w:ascii="宋体" w:hAnsi="宋体"/>
                <w:bCs/>
                <w:color w:val="000000"/>
                <w:kern w:val="0"/>
                <w:szCs w:val="21"/>
              </w:rPr>
            </w:pPr>
          </w:p>
        </w:tc>
      </w:tr>
      <w:tr w14:paraId="164B0B16">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1279" w:hRule="exact"/>
          <w:jc w:val="center"/>
        </w:trPr>
        <w:tc>
          <w:tcPr>
            <w:tcW w:w="9437" w:type="dxa"/>
            <w:gridSpan w:val="9"/>
            <w:tcBorders>
              <w:bottom w:val="single" w:color="auto" w:sz="8" w:space="0"/>
            </w:tcBorders>
            <w:vAlign w:val="center"/>
          </w:tcPr>
          <w:p w14:paraId="3FF4FAA2">
            <w:pPr>
              <w:widowControl/>
              <w:tabs>
                <w:tab w:val="left" w:pos="1620"/>
              </w:tabs>
              <w:snapToGrid w:val="0"/>
              <w:rPr>
                <w:rFonts w:hint="eastAsia" w:ascii="宋体" w:hAnsi="宋体"/>
                <w:b/>
                <w:bCs/>
                <w:color w:val="000000"/>
                <w:kern w:val="0"/>
                <w:szCs w:val="21"/>
              </w:rPr>
            </w:pPr>
            <w:r>
              <w:rPr>
                <w:rFonts w:hint="eastAsia" w:ascii="宋体" w:hAnsi="宋体"/>
                <w:b/>
                <w:bCs/>
                <w:color w:val="000000"/>
                <w:kern w:val="0"/>
                <w:szCs w:val="21"/>
              </w:rPr>
              <w:t>特别说明：</w:t>
            </w:r>
          </w:p>
          <w:p w14:paraId="343FFFF4">
            <w:pPr>
              <w:widowControl/>
              <w:tabs>
                <w:tab w:val="left" w:pos="1620"/>
              </w:tabs>
              <w:snapToGrid w:val="0"/>
              <w:rPr>
                <w:rFonts w:hint="eastAsia" w:ascii="宋体" w:hAnsi="宋体"/>
                <w:bCs/>
                <w:color w:val="000000"/>
                <w:kern w:val="0"/>
                <w:szCs w:val="21"/>
              </w:rPr>
            </w:pPr>
            <w:r>
              <w:rPr>
                <w:rFonts w:hint="eastAsia" w:ascii="宋体" w:hAnsi="宋体"/>
                <w:color w:val="000000"/>
                <w:kern w:val="0"/>
                <w:szCs w:val="21"/>
              </w:rPr>
              <w:t>1</w:t>
            </w:r>
            <w:r>
              <w:rPr>
                <w:rFonts w:ascii="宋体" w:hAnsi="宋体"/>
                <w:color w:val="000000"/>
                <w:kern w:val="0"/>
                <w:szCs w:val="21"/>
              </w:rPr>
              <w:t>.</w:t>
            </w:r>
            <w:r>
              <w:rPr>
                <w:rFonts w:hint="eastAsia" w:ascii="宋体" w:hAnsi="宋体"/>
                <w:color w:val="000000"/>
                <w:kern w:val="0"/>
                <w:szCs w:val="21"/>
              </w:rPr>
              <w:t>分数采用百分制，未涉及该项评价问题的,在评分栏中填写:"本次不涉及"或“本合同不涉及”，不能填写分数，最终得分须换算成百分制。</w:t>
            </w:r>
            <w:r>
              <w:rPr>
                <w:rFonts w:ascii="宋体" w:hAnsi="宋体"/>
                <w:color w:val="000000"/>
                <w:kern w:val="0"/>
                <w:szCs w:val="21"/>
              </w:rPr>
              <w:t>2.</w:t>
            </w:r>
            <w:r>
              <w:rPr>
                <w:rFonts w:hint="eastAsia" w:ascii="宋体" w:hAnsi="宋体"/>
                <w:color w:val="000000"/>
                <w:kern w:val="0"/>
                <w:szCs w:val="21"/>
              </w:rPr>
              <w:t>90-100为优；80-90（不含）为良；60-80（不含）为合格；少于60为不合格。</w:t>
            </w:r>
          </w:p>
        </w:tc>
      </w:tr>
      <w:tr w14:paraId="6CADB4F2">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1679" w:hRule="exact"/>
          <w:jc w:val="center"/>
        </w:trPr>
        <w:tc>
          <w:tcPr>
            <w:tcW w:w="9437" w:type="dxa"/>
            <w:gridSpan w:val="9"/>
            <w:tcBorders>
              <w:top w:val="single" w:color="auto" w:sz="8" w:space="0"/>
              <w:bottom w:val="single" w:color="auto" w:sz="8" w:space="0"/>
            </w:tcBorders>
          </w:tcPr>
          <w:p w14:paraId="57F4FD7E">
            <w:pPr>
              <w:widowControl/>
              <w:tabs>
                <w:tab w:val="left" w:pos="1620"/>
              </w:tabs>
              <w:snapToGrid w:val="0"/>
              <w:rPr>
                <w:rFonts w:hint="eastAsia" w:ascii="宋体" w:hAnsi="宋体"/>
                <w:color w:val="000000"/>
                <w:kern w:val="0"/>
                <w:szCs w:val="21"/>
              </w:rPr>
            </w:pPr>
            <w:r>
              <w:rPr>
                <w:rFonts w:ascii="宋体" w:hAnsi="宋体"/>
                <w:b/>
                <w:color w:val="000000"/>
                <w:kern w:val="0"/>
                <w:szCs w:val="21"/>
              </w:rPr>
              <w:t>评价人员签字：</w:t>
            </w:r>
          </w:p>
        </w:tc>
      </w:tr>
    </w:tbl>
    <w:p w14:paraId="5F039083">
      <w:pPr>
        <w:adjustRightInd w:val="0"/>
        <w:snapToGrid w:val="0"/>
        <w:spacing w:line="360" w:lineRule="auto"/>
        <w:rPr>
          <w:rFonts w:hint="eastAsia" w:ascii="黑体" w:hAnsi="黑体" w:eastAsia="黑体"/>
          <w:bCs/>
          <w:sz w:val="32"/>
          <w:szCs w:val="32"/>
        </w:rPr>
      </w:pPr>
      <w:r>
        <w:rPr>
          <w:snapToGrid w:val="0"/>
          <w:kern w:val="0"/>
        </w:rPr>
        <w:br w:type="page"/>
      </w:r>
      <w:r>
        <w:rPr>
          <w:rFonts w:hint="eastAsia" w:ascii="黑体" w:hAnsi="黑体" w:eastAsia="黑体"/>
          <w:bCs/>
          <w:sz w:val="32"/>
          <w:szCs w:val="32"/>
        </w:rPr>
        <w:t>整改复核评审表</w:t>
      </w:r>
    </w:p>
    <w:p w14:paraId="26CBE14F">
      <w:pPr>
        <w:pStyle w:val="42"/>
        <w:tabs>
          <w:tab w:val="left" w:pos="5542"/>
        </w:tabs>
        <w:spacing w:after="200" w:line="276" w:lineRule="auto"/>
        <w:rPr>
          <w:bCs/>
          <w:sz w:val="24"/>
        </w:rPr>
      </w:pPr>
      <w:r>
        <w:rPr>
          <w:rFonts w:hint="eastAsia"/>
          <w:bCs/>
          <w:sz w:val="24"/>
        </w:rPr>
        <w:t>工程名称：</w:t>
      </w:r>
    </w:p>
    <w:p w14:paraId="768F66DE">
      <w:pPr>
        <w:pStyle w:val="42"/>
        <w:tabs>
          <w:tab w:val="left" w:pos="5542"/>
        </w:tabs>
        <w:spacing w:after="200" w:line="276" w:lineRule="auto"/>
        <w:rPr>
          <w:bCs/>
          <w:sz w:val="24"/>
        </w:rPr>
      </w:pPr>
      <w:r>
        <w:rPr>
          <w:rFonts w:hint="eastAsia"/>
          <w:bCs/>
          <w:sz w:val="24"/>
        </w:rPr>
        <w:t>监理名称：</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2694"/>
        <w:gridCol w:w="2693"/>
        <w:gridCol w:w="2375"/>
      </w:tblGrid>
      <w:tr w14:paraId="20591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1" w:type="dxa"/>
            <w:gridSpan w:val="4"/>
          </w:tcPr>
          <w:p w14:paraId="766A4450">
            <w:pPr>
              <w:pStyle w:val="42"/>
              <w:tabs>
                <w:tab w:val="left" w:pos="5542"/>
              </w:tabs>
              <w:spacing w:after="200" w:line="276" w:lineRule="auto"/>
              <w:rPr>
                <w:bCs/>
                <w:sz w:val="32"/>
                <w:szCs w:val="32"/>
              </w:rPr>
            </w:pPr>
            <w:r>
              <w:rPr>
                <w:rFonts w:hint="eastAsia"/>
                <w:bCs/>
                <w:sz w:val="24"/>
              </w:rPr>
              <w:t>整改内容</w:t>
            </w:r>
            <w:r>
              <w:rPr>
                <w:rFonts w:hint="eastAsia"/>
                <w:bCs/>
                <w:sz w:val="32"/>
                <w:szCs w:val="32"/>
              </w:rPr>
              <w:t>：</w:t>
            </w:r>
          </w:p>
          <w:p w14:paraId="65CBA008">
            <w:pPr>
              <w:pStyle w:val="42"/>
              <w:tabs>
                <w:tab w:val="left" w:pos="5542"/>
              </w:tabs>
              <w:spacing w:after="200" w:line="276" w:lineRule="auto"/>
              <w:rPr>
                <w:bCs/>
                <w:sz w:val="32"/>
                <w:szCs w:val="32"/>
              </w:rPr>
            </w:pPr>
          </w:p>
          <w:p w14:paraId="4FC72D32">
            <w:pPr>
              <w:pStyle w:val="42"/>
              <w:tabs>
                <w:tab w:val="left" w:pos="5542"/>
              </w:tabs>
              <w:spacing w:after="200" w:line="276" w:lineRule="auto"/>
              <w:rPr>
                <w:bCs/>
                <w:sz w:val="32"/>
                <w:szCs w:val="32"/>
              </w:rPr>
            </w:pPr>
          </w:p>
          <w:p w14:paraId="271DAC49">
            <w:pPr>
              <w:pStyle w:val="42"/>
              <w:tabs>
                <w:tab w:val="left" w:pos="5542"/>
              </w:tabs>
              <w:spacing w:after="200" w:line="276" w:lineRule="auto"/>
              <w:rPr>
                <w:bCs/>
                <w:sz w:val="32"/>
                <w:szCs w:val="32"/>
              </w:rPr>
            </w:pPr>
          </w:p>
          <w:p w14:paraId="38672D2F">
            <w:pPr>
              <w:pStyle w:val="42"/>
              <w:tabs>
                <w:tab w:val="left" w:pos="5542"/>
              </w:tabs>
              <w:spacing w:after="200" w:line="276" w:lineRule="auto"/>
              <w:rPr>
                <w:bCs/>
                <w:sz w:val="32"/>
                <w:szCs w:val="32"/>
              </w:rPr>
            </w:pPr>
          </w:p>
          <w:p w14:paraId="693D348C">
            <w:pPr>
              <w:pStyle w:val="42"/>
              <w:tabs>
                <w:tab w:val="left" w:pos="5542"/>
              </w:tabs>
              <w:spacing w:after="200" w:line="276" w:lineRule="auto"/>
              <w:rPr>
                <w:bCs/>
                <w:sz w:val="32"/>
                <w:szCs w:val="32"/>
              </w:rPr>
            </w:pPr>
          </w:p>
          <w:p w14:paraId="6C15BBD8">
            <w:pPr>
              <w:pStyle w:val="42"/>
              <w:tabs>
                <w:tab w:val="left" w:pos="5542"/>
              </w:tabs>
              <w:spacing w:after="200" w:line="276" w:lineRule="auto"/>
              <w:rPr>
                <w:bCs/>
                <w:sz w:val="32"/>
                <w:szCs w:val="32"/>
              </w:rPr>
            </w:pPr>
          </w:p>
          <w:p w14:paraId="18D43745">
            <w:pPr>
              <w:pStyle w:val="42"/>
              <w:tabs>
                <w:tab w:val="left" w:pos="5542"/>
              </w:tabs>
              <w:spacing w:after="200" w:line="276" w:lineRule="auto"/>
              <w:rPr>
                <w:bCs/>
                <w:sz w:val="32"/>
                <w:szCs w:val="32"/>
              </w:rPr>
            </w:pPr>
          </w:p>
        </w:tc>
      </w:tr>
      <w:tr w14:paraId="1E03A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1809" w:type="dxa"/>
            <w:vAlign w:val="center"/>
          </w:tcPr>
          <w:p w14:paraId="14F3D79E">
            <w:pPr>
              <w:pStyle w:val="42"/>
              <w:tabs>
                <w:tab w:val="left" w:pos="5542"/>
              </w:tabs>
              <w:spacing w:after="200" w:line="276" w:lineRule="auto"/>
              <w:rPr>
                <w:bCs/>
                <w:sz w:val="24"/>
              </w:rPr>
            </w:pPr>
            <w:r>
              <w:rPr>
                <w:rFonts w:hint="eastAsia"/>
                <w:bCs/>
                <w:sz w:val="24"/>
              </w:rPr>
              <w:t>复核</w:t>
            </w:r>
          </w:p>
          <w:p w14:paraId="69A37355">
            <w:pPr>
              <w:pStyle w:val="42"/>
              <w:tabs>
                <w:tab w:val="left" w:pos="5542"/>
              </w:tabs>
              <w:spacing w:after="200" w:line="276" w:lineRule="auto"/>
              <w:rPr>
                <w:bCs/>
                <w:sz w:val="24"/>
              </w:rPr>
            </w:pPr>
            <w:r>
              <w:rPr>
                <w:rFonts w:hint="eastAsia"/>
                <w:bCs/>
                <w:sz w:val="24"/>
              </w:rPr>
              <w:t>部门</w:t>
            </w:r>
          </w:p>
        </w:tc>
        <w:tc>
          <w:tcPr>
            <w:tcW w:w="2694" w:type="dxa"/>
            <w:vAlign w:val="center"/>
          </w:tcPr>
          <w:p w14:paraId="3E8C60CA">
            <w:pPr>
              <w:pStyle w:val="42"/>
              <w:tabs>
                <w:tab w:val="left" w:pos="5542"/>
              </w:tabs>
              <w:spacing w:after="200" w:line="276" w:lineRule="auto"/>
              <w:rPr>
                <w:bCs/>
                <w:sz w:val="24"/>
              </w:rPr>
            </w:pPr>
            <w:r>
              <w:rPr>
                <w:rFonts w:hint="eastAsia"/>
                <w:bCs/>
                <w:sz w:val="24"/>
              </w:rPr>
              <w:t>项目部</w:t>
            </w:r>
          </w:p>
        </w:tc>
        <w:tc>
          <w:tcPr>
            <w:tcW w:w="2693" w:type="dxa"/>
            <w:vAlign w:val="center"/>
          </w:tcPr>
          <w:p w14:paraId="2A6A0837">
            <w:pPr>
              <w:pStyle w:val="42"/>
              <w:tabs>
                <w:tab w:val="left" w:pos="5542"/>
              </w:tabs>
              <w:spacing w:after="200" w:line="276" w:lineRule="auto"/>
              <w:rPr>
                <w:bCs/>
                <w:sz w:val="24"/>
              </w:rPr>
            </w:pPr>
            <w:r>
              <w:rPr>
                <w:rFonts w:hint="eastAsia"/>
                <w:bCs/>
                <w:sz w:val="24"/>
              </w:rPr>
              <w:t>工程部</w:t>
            </w:r>
          </w:p>
        </w:tc>
        <w:tc>
          <w:tcPr>
            <w:tcW w:w="2375" w:type="dxa"/>
            <w:vAlign w:val="center"/>
          </w:tcPr>
          <w:p w14:paraId="40C9EFDC">
            <w:pPr>
              <w:pStyle w:val="42"/>
              <w:tabs>
                <w:tab w:val="left" w:pos="5542"/>
              </w:tabs>
              <w:spacing w:after="200" w:line="276" w:lineRule="auto"/>
              <w:rPr>
                <w:bCs/>
                <w:sz w:val="24"/>
              </w:rPr>
            </w:pPr>
            <w:r>
              <w:rPr>
                <w:rFonts w:hint="eastAsia"/>
                <w:bCs/>
                <w:sz w:val="24"/>
              </w:rPr>
              <w:t>成本部</w:t>
            </w:r>
          </w:p>
        </w:tc>
      </w:tr>
      <w:tr w14:paraId="773DC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809" w:type="dxa"/>
            <w:vAlign w:val="center"/>
          </w:tcPr>
          <w:p w14:paraId="0D64580C">
            <w:pPr>
              <w:pStyle w:val="42"/>
              <w:tabs>
                <w:tab w:val="left" w:pos="5542"/>
              </w:tabs>
              <w:spacing w:after="200" w:line="276" w:lineRule="auto"/>
              <w:rPr>
                <w:bCs/>
                <w:sz w:val="24"/>
              </w:rPr>
            </w:pPr>
            <w:r>
              <w:rPr>
                <w:rFonts w:hint="eastAsia"/>
                <w:bCs/>
                <w:sz w:val="24"/>
              </w:rPr>
              <w:t>评审意见</w:t>
            </w:r>
          </w:p>
        </w:tc>
        <w:tc>
          <w:tcPr>
            <w:tcW w:w="2694" w:type="dxa"/>
            <w:vAlign w:val="center"/>
          </w:tcPr>
          <w:p w14:paraId="5D928F83">
            <w:pPr>
              <w:pStyle w:val="42"/>
              <w:tabs>
                <w:tab w:val="left" w:pos="5542"/>
              </w:tabs>
              <w:spacing w:after="200" w:line="276" w:lineRule="auto"/>
              <w:rPr>
                <w:bCs/>
                <w:sz w:val="24"/>
              </w:rPr>
            </w:pPr>
          </w:p>
        </w:tc>
        <w:tc>
          <w:tcPr>
            <w:tcW w:w="2693" w:type="dxa"/>
            <w:vAlign w:val="center"/>
          </w:tcPr>
          <w:p w14:paraId="5A98758C">
            <w:pPr>
              <w:pStyle w:val="42"/>
              <w:tabs>
                <w:tab w:val="left" w:pos="5542"/>
              </w:tabs>
              <w:spacing w:after="200" w:line="276" w:lineRule="auto"/>
              <w:rPr>
                <w:bCs/>
                <w:sz w:val="24"/>
              </w:rPr>
            </w:pPr>
          </w:p>
        </w:tc>
        <w:tc>
          <w:tcPr>
            <w:tcW w:w="2375" w:type="dxa"/>
            <w:vAlign w:val="center"/>
          </w:tcPr>
          <w:p w14:paraId="25E25759">
            <w:pPr>
              <w:pStyle w:val="42"/>
              <w:tabs>
                <w:tab w:val="left" w:pos="5542"/>
              </w:tabs>
              <w:spacing w:after="200" w:line="276" w:lineRule="auto"/>
              <w:rPr>
                <w:bCs/>
                <w:sz w:val="24"/>
              </w:rPr>
            </w:pPr>
          </w:p>
        </w:tc>
      </w:tr>
      <w:tr w14:paraId="05A2A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809" w:type="dxa"/>
            <w:vAlign w:val="center"/>
          </w:tcPr>
          <w:p w14:paraId="17691704">
            <w:pPr>
              <w:pStyle w:val="42"/>
              <w:tabs>
                <w:tab w:val="left" w:pos="5542"/>
              </w:tabs>
              <w:spacing w:after="200" w:line="276" w:lineRule="auto"/>
              <w:rPr>
                <w:bCs/>
                <w:sz w:val="24"/>
              </w:rPr>
            </w:pPr>
            <w:r>
              <w:rPr>
                <w:rFonts w:hint="eastAsia"/>
                <w:bCs/>
                <w:sz w:val="24"/>
              </w:rPr>
              <w:t>复核人签字</w:t>
            </w:r>
          </w:p>
        </w:tc>
        <w:tc>
          <w:tcPr>
            <w:tcW w:w="2694" w:type="dxa"/>
            <w:vAlign w:val="center"/>
          </w:tcPr>
          <w:p w14:paraId="35A4A4A2">
            <w:pPr>
              <w:pStyle w:val="42"/>
              <w:tabs>
                <w:tab w:val="left" w:pos="5542"/>
              </w:tabs>
              <w:spacing w:after="200" w:line="276" w:lineRule="auto"/>
              <w:rPr>
                <w:bCs/>
                <w:sz w:val="24"/>
              </w:rPr>
            </w:pPr>
          </w:p>
        </w:tc>
        <w:tc>
          <w:tcPr>
            <w:tcW w:w="2693" w:type="dxa"/>
            <w:vAlign w:val="center"/>
          </w:tcPr>
          <w:p w14:paraId="084CACD4">
            <w:pPr>
              <w:pStyle w:val="42"/>
              <w:tabs>
                <w:tab w:val="left" w:pos="5542"/>
              </w:tabs>
              <w:spacing w:after="200" w:line="276" w:lineRule="auto"/>
              <w:rPr>
                <w:bCs/>
                <w:sz w:val="24"/>
              </w:rPr>
            </w:pPr>
          </w:p>
        </w:tc>
        <w:tc>
          <w:tcPr>
            <w:tcW w:w="2375" w:type="dxa"/>
            <w:vAlign w:val="center"/>
          </w:tcPr>
          <w:p w14:paraId="008EE98E">
            <w:pPr>
              <w:pStyle w:val="42"/>
              <w:tabs>
                <w:tab w:val="left" w:pos="5542"/>
              </w:tabs>
              <w:spacing w:after="200" w:line="276" w:lineRule="auto"/>
              <w:rPr>
                <w:bCs/>
                <w:sz w:val="24"/>
              </w:rPr>
            </w:pPr>
          </w:p>
        </w:tc>
      </w:tr>
      <w:tr w14:paraId="7226D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6" w:hRule="atLeast"/>
        </w:trPr>
        <w:tc>
          <w:tcPr>
            <w:tcW w:w="1809" w:type="dxa"/>
            <w:vAlign w:val="center"/>
          </w:tcPr>
          <w:p w14:paraId="4C6D25C4">
            <w:pPr>
              <w:pStyle w:val="42"/>
              <w:tabs>
                <w:tab w:val="left" w:pos="5542"/>
              </w:tabs>
              <w:spacing w:after="200" w:line="276" w:lineRule="auto"/>
              <w:rPr>
                <w:bCs/>
                <w:sz w:val="24"/>
              </w:rPr>
            </w:pPr>
            <w:r>
              <w:rPr>
                <w:rFonts w:hint="eastAsia"/>
                <w:bCs/>
                <w:sz w:val="24"/>
              </w:rPr>
              <w:t>备注</w:t>
            </w:r>
          </w:p>
        </w:tc>
        <w:tc>
          <w:tcPr>
            <w:tcW w:w="7762" w:type="dxa"/>
            <w:gridSpan w:val="3"/>
            <w:vAlign w:val="center"/>
          </w:tcPr>
          <w:p w14:paraId="124EBFF5">
            <w:pPr>
              <w:pStyle w:val="42"/>
              <w:tabs>
                <w:tab w:val="left" w:pos="5542"/>
              </w:tabs>
              <w:spacing w:after="200" w:line="276" w:lineRule="auto"/>
              <w:rPr>
                <w:bCs/>
                <w:sz w:val="24"/>
              </w:rPr>
            </w:pPr>
          </w:p>
        </w:tc>
      </w:tr>
    </w:tbl>
    <w:p w14:paraId="56E7AADF">
      <w:pPr>
        <w:adjustRightInd w:val="0"/>
        <w:snapToGrid w:val="0"/>
        <w:spacing w:line="360" w:lineRule="auto"/>
        <w:outlineLvl w:val="1"/>
        <w:rPr>
          <w:rFonts w:hint="eastAsia" w:ascii="黑体" w:hAnsi="黑体" w:eastAsia="黑体"/>
          <w:snapToGrid w:val="0"/>
          <w:kern w:val="0"/>
          <w:sz w:val="36"/>
        </w:rPr>
      </w:pPr>
      <w:r>
        <w:rPr>
          <w:rFonts w:ascii="黑体" w:hAnsi="黑体" w:eastAsia="黑体"/>
          <w:snapToGrid w:val="0"/>
          <w:kern w:val="0"/>
          <w:sz w:val="36"/>
        </w:rPr>
        <w:br w:type="page"/>
      </w:r>
      <w:bookmarkStart w:id="40" w:name="_Toc151775699"/>
      <w:r>
        <w:rPr>
          <w:rFonts w:hint="eastAsia" w:ascii="黑体" w:hAnsi="黑体" w:eastAsia="黑体"/>
          <w:snapToGrid w:val="0"/>
          <w:kern w:val="0"/>
          <w:sz w:val="36"/>
        </w:rPr>
        <w:t>附表4：项目机构组成人员</w:t>
      </w:r>
      <w:bookmarkEnd w:id="40"/>
    </w:p>
    <w:p w14:paraId="1093055B">
      <w:pPr>
        <w:pStyle w:val="42"/>
        <w:tabs>
          <w:tab w:val="left" w:pos="5542"/>
        </w:tabs>
        <w:spacing w:after="200" w:line="276" w:lineRule="auto"/>
        <w:rPr>
          <w:bCs/>
          <w:sz w:val="24"/>
        </w:rPr>
      </w:pPr>
    </w:p>
    <w:p w14:paraId="73412D73">
      <w:pPr>
        <w:pStyle w:val="42"/>
        <w:tabs>
          <w:tab w:val="left" w:pos="5542"/>
        </w:tabs>
        <w:spacing w:after="200" w:line="276" w:lineRule="auto"/>
        <w:rPr>
          <w:bCs/>
          <w:sz w:val="24"/>
        </w:rPr>
      </w:pPr>
    </w:p>
    <w:sectPr>
      <w:pgSz w:w="11907" w:h="16840"/>
      <w:pgMar w:top="1418" w:right="1418" w:bottom="1418" w:left="1418" w:header="851" w:footer="567"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98770">
    <w:pPr>
      <w:pStyle w:val="12"/>
      <w:jc w:val="center"/>
      <w:rPr>
        <w:b/>
        <w:bCs/>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b/>
        <w:bCs/>
        <w:lang w:val="zh-CN"/>
      </w:rPr>
      <w:t xml:space="preserve"> / </w:t>
    </w:r>
    <w:r>
      <w:rPr>
        <w:b/>
        <w:bCs/>
        <w:lang w:val="zh-CN"/>
      </w:rPr>
      <w:fldChar w:fldCharType="begin"/>
    </w:r>
    <w:r>
      <w:rPr>
        <w:rFonts w:hint="eastAsia"/>
        <w:b/>
        <w:bCs/>
        <w:lang w:val="zh-CN"/>
      </w:rPr>
      <w:instrText xml:space="preserve">=</w:instrText>
    </w:r>
    <w:r>
      <w:rPr>
        <w:b/>
        <w:bCs/>
        <w:lang w:val="zh-CN"/>
      </w:rPr>
      <w:fldChar w:fldCharType="begin"/>
    </w:r>
    <w:r>
      <w:rPr>
        <w:b/>
        <w:bCs/>
        <w:lang w:val="zh-CN"/>
      </w:rPr>
      <w:instrText xml:space="preserve">NUMPAGES</w:instrText>
    </w:r>
    <w:r>
      <w:rPr>
        <w:b/>
        <w:bCs/>
        <w:lang w:val="zh-CN"/>
      </w:rPr>
      <w:fldChar w:fldCharType="separate"/>
    </w:r>
    <w:r>
      <w:rPr>
        <w:b/>
        <w:bCs/>
        <w:lang w:val="zh-CN"/>
      </w:rPr>
      <w:instrText xml:space="preserve">69</w:instrText>
    </w:r>
    <w:r>
      <w:rPr>
        <w:b/>
        <w:bCs/>
        <w:lang w:val="zh-CN"/>
      </w:rPr>
      <w:fldChar w:fldCharType="end"/>
    </w:r>
    <w:r>
      <w:rPr>
        <w:b/>
        <w:bCs/>
        <w:lang w:val="zh-CN"/>
      </w:rPr>
      <w:instrText xml:space="preserve">-1</w:instrText>
    </w:r>
    <w:r>
      <w:rPr>
        <w:b/>
        <w:bCs/>
        <w:lang w:val="zh-CN"/>
      </w:rPr>
      <w:fldChar w:fldCharType="separate"/>
    </w:r>
    <w:r>
      <w:rPr>
        <w:b/>
        <w:bCs/>
        <w:lang w:val="zh-CN"/>
      </w:rPr>
      <w:t>68</w:t>
    </w:r>
    <w:r>
      <w:rPr>
        <w:b/>
        <w:bCs/>
        <w:lang w:val="zh-CN"/>
      </w:rPr>
      <w:fldChar w:fldCharType="end"/>
    </w:r>
  </w:p>
  <w:p w14:paraId="768DCF77">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0D76A">
    <w:pPr>
      <w:pStyle w:val="12"/>
      <w:jc w:val="center"/>
    </w:pPr>
    <w:r>
      <w:rPr>
        <w:lang w:val="zh-CN"/>
      </w:rPr>
      <w:t xml:space="preserve"> </w:t>
    </w:r>
    <w:r>
      <w:rPr>
        <w:b/>
        <w:bCs/>
      </w:rPr>
      <w:fldChar w:fldCharType="begin"/>
    </w:r>
    <w:r>
      <w:rPr>
        <w:b/>
        <w:bCs/>
      </w:rPr>
      <w:instrText xml:space="preserve">PAGE</w:instrText>
    </w:r>
    <w:r>
      <w:rPr>
        <w:b/>
        <w:bCs/>
      </w:rPr>
      <w:fldChar w:fldCharType="separate"/>
    </w:r>
    <w:r>
      <w:rPr>
        <w:b/>
        <w:bCs/>
        <w:lang w:val="zh-CN"/>
      </w:rPr>
      <w:t>2</w:t>
    </w:r>
    <w:r>
      <w:rPr>
        <w:b/>
        <w:bCs/>
      </w:rPr>
      <w:fldChar w:fldCharType="end"/>
    </w:r>
    <w:r>
      <w:rPr>
        <w:lang w:val="zh-CN"/>
      </w:rPr>
      <w:t xml:space="preserve"> / </w:t>
    </w:r>
    <w:r>
      <w:rPr>
        <w:b/>
        <w:bCs/>
      </w:rPr>
      <w:fldChar w:fldCharType="begin"/>
    </w:r>
    <w:r>
      <w:rPr>
        <w:rFonts w:hint="eastAsia"/>
        <w:b/>
        <w:bCs/>
      </w:rPr>
      <w:instrText xml:space="preserve">=</w:instrText>
    </w:r>
    <w:r>
      <w:rPr>
        <w:b/>
        <w:bCs/>
      </w:rPr>
      <w:fldChar w:fldCharType="begin"/>
    </w:r>
    <w:r>
      <w:rPr>
        <w:b/>
        <w:bCs/>
      </w:rPr>
      <w:instrText xml:space="preserve"> NUMPAGES </w:instrText>
    </w:r>
    <w:r>
      <w:rPr>
        <w:b/>
        <w:bCs/>
      </w:rPr>
      <w:fldChar w:fldCharType="separate"/>
    </w:r>
    <w:r>
      <w:rPr>
        <w:b/>
        <w:bCs/>
      </w:rPr>
      <w:instrText xml:space="preserve">69</w:instrText>
    </w:r>
    <w:r>
      <w:rPr>
        <w:b/>
        <w:bCs/>
      </w:rPr>
      <w:fldChar w:fldCharType="end"/>
    </w:r>
    <w:r>
      <w:rPr>
        <w:b/>
        <w:bCs/>
      </w:rPr>
      <w:instrText xml:space="preserve">-1 </w:instrText>
    </w:r>
    <w:r>
      <w:rPr>
        <w:b/>
        <w:bCs/>
      </w:rPr>
      <w:fldChar w:fldCharType="separate"/>
    </w:r>
    <w:r>
      <w:rPr>
        <w:b/>
        <w:bCs/>
      </w:rPr>
      <w:t>68</w:t>
    </w:r>
    <w:r>
      <w:rPr>
        <w:b/>
        <w:bCs/>
      </w:rPr>
      <w:fldChar w:fldCharType="end"/>
    </w:r>
  </w:p>
  <w:p w14:paraId="06D4E2F7">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F538E">
    <w:pPr>
      <w:pStyle w:val="12"/>
      <w:jc w:val="center"/>
    </w:pPr>
    <w:r>
      <w:rPr>
        <w:lang w:val="zh-CN"/>
      </w:rPr>
      <w:t xml:space="preserve"> </w:t>
    </w:r>
    <w:r>
      <w:rPr>
        <w:b/>
        <w:bCs/>
      </w:rPr>
      <w:fldChar w:fldCharType="begin"/>
    </w:r>
    <w:r>
      <w:rPr>
        <w:b/>
        <w:bCs/>
      </w:rPr>
      <w:instrText xml:space="preserve">PAGE</w:instrText>
    </w:r>
    <w:r>
      <w:rPr>
        <w:b/>
        <w:bCs/>
      </w:rPr>
      <w:fldChar w:fldCharType="separate"/>
    </w:r>
    <w:r>
      <w:rPr>
        <w:b/>
        <w:bCs/>
        <w:lang w:val="zh-CN"/>
      </w:rPr>
      <w:t>2</w:t>
    </w:r>
    <w:r>
      <w:rPr>
        <w:b/>
        <w:bCs/>
      </w:rPr>
      <w:fldChar w:fldCharType="end"/>
    </w:r>
    <w:r>
      <w:rPr>
        <w:lang w:val="zh-CN"/>
      </w:rPr>
      <w:t xml:space="preserve"> / </w:t>
    </w:r>
    <w:r>
      <w:rPr>
        <w:b/>
        <w:bCs/>
      </w:rPr>
      <w:fldChar w:fldCharType="begin"/>
    </w:r>
    <w:r>
      <w:rPr>
        <w:rFonts w:hint="eastAsia"/>
        <w:b/>
        <w:bCs/>
      </w:rPr>
      <w:instrText xml:space="preserve">=</w:instrText>
    </w:r>
    <w:r>
      <w:rPr>
        <w:b/>
        <w:bCs/>
      </w:rPr>
      <w:fldChar w:fldCharType="begin"/>
    </w:r>
    <w:r>
      <w:instrText xml:space="preserve"> </w:instrText>
    </w:r>
    <w:r>
      <w:rPr>
        <w:b/>
        <w:bCs/>
      </w:rPr>
      <w:instrText xml:space="preserve">NUMPAGES</w:instrText>
    </w:r>
    <w:r>
      <w:rPr>
        <w:b/>
        <w:bCs/>
      </w:rPr>
      <w:fldChar w:fldCharType="separate"/>
    </w:r>
    <w:r>
      <w:rPr>
        <w:b/>
        <w:bCs/>
      </w:rPr>
      <w:instrText xml:space="preserve">69</w:instrText>
    </w:r>
    <w:r>
      <w:rPr>
        <w:b/>
        <w:bCs/>
      </w:rPr>
      <w:fldChar w:fldCharType="end"/>
    </w:r>
    <w:r>
      <w:rPr>
        <w:b/>
        <w:bCs/>
      </w:rPr>
      <w:instrText xml:space="preserve">-1</w:instrText>
    </w:r>
    <w:r>
      <w:rPr>
        <w:b/>
        <w:bCs/>
      </w:rPr>
      <w:fldChar w:fldCharType="separate"/>
    </w:r>
    <w:r>
      <w:rPr>
        <w:b/>
        <w:bCs/>
      </w:rPr>
      <w:t>68</w:t>
    </w:r>
    <w:r>
      <w:rPr>
        <w:b/>
        <w:bC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773CF">
    <w:pPr>
      <w:pStyle w:val="13"/>
      <w:rPr>
        <w:sz w:val="21"/>
        <w:szCs w:val="21"/>
      </w:rPr>
    </w:pPr>
    <w:r>
      <w:rPr>
        <w:rFonts w:hint="eastAsia"/>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559F74"/>
    <w:multiLevelType w:val="multilevel"/>
    <w:tmpl w:val="96559F74"/>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9D951F80"/>
    <w:multiLevelType w:val="multilevel"/>
    <w:tmpl w:val="9D951F80"/>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A08EB424"/>
    <w:multiLevelType w:val="multilevel"/>
    <w:tmpl w:val="A08EB424"/>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A19D817B"/>
    <w:multiLevelType w:val="multilevel"/>
    <w:tmpl w:val="A19D817B"/>
    <w:lvl w:ilvl="0" w:tentative="0">
      <w:start w:val="1"/>
      <w:numFmt w:val="decimal"/>
      <w:suff w:val="space"/>
      <w:lvlText w:val="%1)"/>
      <w:lvlJc w:val="left"/>
      <w:pPr>
        <w:ind w:left="842" w:hanging="420"/>
      </w:pPr>
      <w:rPr>
        <w:rFonts w:hint="eastAsia"/>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A6075615"/>
    <w:multiLevelType w:val="multilevel"/>
    <w:tmpl w:val="A6075615"/>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B557D09C"/>
    <w:multiLevelType w:val="multilevel"/>
    <w:tmpl w:val="B557D09C"/>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C2FDB3EA"/>
    <w:multiLevelType w:val="multilevel"/>
    <w:tmpl w:val="C2FDB3EA"/>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C737CF37"/>
    <w:multiLevelType w:val="multilevel"/>
    <w:tmpl w:val="C737CF37"/>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CFA8210C"/>
    <w:multiLevelType w:val="multilevel"/>
    <w:tmpl w:val="CFA8210C"/>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F9B1E5BA"/>
    <w:multiLevelType w:val="multilevel"/>
    <w:tmpl w:val="F9B1E5BA"/>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4BD6C5F"/>
    <w:multiLevelType w:val="multilevel"/>
    <w:tmpl w:val="04BD6C5F"/>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6B753D8"/>
    <w:multiLevelType w:val="multilevel"/>
    <w:tmpl w:val="06B753D8"/>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82B4379"/>
    <w:multiLevelType w:val="multilevel"/>
    <w:tmpl w:val="082B4379"/>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87E6886"/>
    <w:multiLevelType w:val="multilevel"/>
    <w:tmpl w:val="087E6886"/>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09216433"/>
    <w:multiLevelType w:val="multilevel"/>
    <w:tmpl w:val="09216433"/>
    <w:lvl w:ilvl="0" w:tentative="0">
      <w:start w:val="1"/>
      <w:numFmt w:val="decimal"/>
      <w:suff w:val="space"/>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0BFB49A6"/>
    <w:multiLevelType w:val="multilevel"/>
    <w:tmpl w:val="0BFB49A6"/>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13BDA2E2"/>
    <w:multiLevelType w:val="singleLevel"/>
    <w:tmpl w:val="13BDA2E2"/>
    <w:lvl w:ilvl="0" w:tentative="0">
      <w:start w:val="1"/>
      <w:numFmt w:val="decimal"/>
      <w:suff w:val="nothing"/>
      <w:lvlText w:val="%1、"/>
      <w:lvlJc w:val="left"/>
    </w:lvl>
  </w:abstractNum>
  <w:abstractNum w:abstractNumId="17">
    <w:nsid w:val="14EC4D13"/>
    <w:multiLevelType w:val="multilevel"/>
    <w:tmpl w:val="14EC4D13"/>
    <w:lvl w:ilvl="0" w:tentative="0">
      <w:start w:val="1"/>
      <w:numFmt w:val="decimal"/>
      <w:suff w:val="nothing"/>
      <w:lvlText w:val="%1"/>
      <w:lvlJc w:val="left"/>
      <w:pPr>
        <w:ind w:left="0" w:firstLine="0"/>
      </w:pPr>
      <w:rPr>
        <w:rFonts w:hint="eastAsia" w:ascii="宋体" w:hAnsi="宋体" w:eastAsia="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8">
    <w:nsid w:val="251E35A1"/>
    <w:multiLevelType w:val="multilevel"/>
    <w:tmpl w:val="251E35A1"/>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293C18A0"/>
    <w:multiLevelType w:val="multilevel"/>
    <w:tmpl w:val="293C18A0"/>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2C1428EE"/>
    <w:multiLevelType w:val="multilevel"/>
    <w:tmpl w:val="2C1428EE"/>
    <w:lvl w:ilvl="0" w:tentative="0">
      <w:start w:val="1"/>
      <w:numFmt w:val="upperLetter"/>
      <w:suff w:val="space"/>
      <w:lvlText w:val="%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2C491C5E"/>
    <w:multiLevelType w:val="multilevel"/>
    <w:tmpl w:val="2C491C5E"/>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325520B6"/>
    <w:multiLevelType w:val="multilevel"/>
    <w:tmpl w:val="325520B6"/>
    <w:lvl w:ilvl="0" w:tentative="0">
      <w:start w:val="1"/>
      <w:numFmt w:val="decimal"/>
      <w:suff w:val="space"/>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3">
    <w:nsid w:val="32F06E28"/>
    <w:multiLevelType w:val="multilevel"/>
    <w:tmpl w:val="32F06E28"/>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35CF04A0"/>
    <w:multiLevelType w:val="multilevel"/>
    <w:tmpl w:val="35CF04A0"/>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3C4B4A3F"/>
    <w:multiLevelType w:val="multilevel"/>
    <w:tmpl w:val="3C4B4A3F"/>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3D45A9C8"/>
    <w:multiLevelType w:val="multilevel"/>
    <w:tmpl w:val="3D45A9C8"/>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407AAC94"/>
    <w:multiLevelType w:val="multilevel"/>
    <w:tmpl w:val="407AAC94"/>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43584747"/>
    <w:multiLevelType w:val="multilevel"/>
    <w:tmpl w:val="43584747"/>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47E90B60"/>
    <w:multiLevelType w:val="multilevel"/>
    <w:tmpl w:val="47E90B60"/>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4D5A5A1B"/>
    <w:multiLevelType w:val="multilevel"/>
    <w:tmpl w:val="4D5A5A1B"/>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5304100A"/>
    <w:multiLevelType w:val="multilevel"/>
    <w:tmpl w:val="5304100A"/>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53933A96"/>
    <w:multiLevelType w:val="multilevel"/>
    <w:tmpl w:val="53933A96"/>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548E0437"/>
    <w:multiLevelType w:val="multilevel"/>
    <w:tmpl w:val="548E0437"/>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5AC50F3B"/>
    <w:multiLevelType w:val="multilevel"/>
    <w:tmpl w:val="5AC50F3B"/>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5B69525C"/>
    <w:multiLevelType w:val="multilevel"/>
    <w:tmpl w:val="5B69525C"/>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5B7B4AAB"/>
    <w:multiLevelType w:val="multilevel"/>
    <w:tmpl w:val="5B7B4AAB"/>
    <w:lvl w:ilvl="0" w:tentative="0">
      <w:start w:val="1"/>
      <w:numFmt w:val="decimal"/>
      <w:suff w:val="space"/>
      <w:lvlText w:val="%1)"/>
      <w:lvlJc w:val="left"/>
      <w:pPr>
        <w:ind w:left="842" w:hanging="420"/>
      </w:pPr>
      <w:rPr>
        <w:rFonts w:hint="eastAsia"/>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5D3DE54D"/>
    <w:multiLevelType w:val="multilevel"/>
    <w:tmpl w:val="5D3DE54D"/>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62523513"/>
    <w:multiLevelType w:val="multilevel"/>
    <w:tmpl w:val="62523513"/>
    <w:lvl w:ilvl="0" w:tentative="0">
      <w:start w:val="1"/>
      <w:numFmt w:val="upperLetter"/>
      <w:suff w:val="space"/>
      <w:lvlText w:val="%1."/>
      <w:lvlJc w:val="left"/>
      <w:pPr>
        <w:ind w:left="842" w:hanging="420"/>
      </w:pPr>
      <w:rPr>
        <w:rFonts w:hint="eastAsia"/>
      </w:rPr>
    </w:lvl>
    <w:lvl w:ilvl="1" w:tentative="0">
      <w:start w:val="1"/>
      <w:numFmt w:val="decimal"/>
      <w:lvlText w:val="(%2)"/>
      <w:lvlJc w:val="left"/>
      <w:pPr>
        <w:ind w:left="840" w:hanging="4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644609B7"/>
    <w:multiLevelType w:val="multilevel"/>
    <w:tmpl w:val="644609B7"/>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6B55666C"/>
    <w:multiLevelType w:val="multilevel"/>
    <w:tmpl w:val="6B55666C"/>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6CF3063C"/>
    <w:multiLevelType w:val="multilevel"/>
    <w:tmpl w:val="6CF3063C"/>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713A0E77"/>
    <w:multiLevelType w:val="multilevel"/>
    <w:tmpl w:val="713A0E77"/>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72FA2033"/>
    <w:multiLevelType w:val="multilevel"/>
    <w:tmpl w:val="72FA2033"/>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74C5CEF9"/>
    <w:multiLevelType w:val="multilevel"/>
    <w:tmpl w:val="74C5CEF9"/>
    <w:lvl w:ilvl="0" w:tentative="0">
      <w:start w:val="1"/>
      <w:numFmt w:val="upperLetter"/>
      <w:suff w:val="space"/>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5">
    <w:nsid w:val="7543677E"/>
    <w:multiLevelType w:val="multilevel"/>
    <w:tmpl w:val="7543677E"/>
    <w:lvl w:ilvl="0" w:tentative="0">
      <w:start w:val="1"/>
      <w:numFmt w:val="decimal"/>
      <w:suff w:val="space"/>
      <w:lvlText w:val="(%1)"/>
      <w:lvlJc w:val="left"/>
      <w:pPr>
        <w:ind w:left="840" w:hanging="420"/>
      </w:pPr>
      <w:rPr>
        <w:rFonts w:hint="default"/>
        <w:color w:val="2F5597" w:themeColor="accent1" w:themeShade="BF"/>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6">
    <w:nsid w:val="76352344"/>
    <w:multiLevelType w:val="multilevel"/>
    <w:tmpl w:val="76352344"/>
    <w:lvl w:ilvl="0" w:tentative="0">
      <w:start w:val="1"/>
      <w:numFmt w:val="upperLetter"/>
      <w:suff w:val="space"/>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7">
    <w:nsid w:val="7AB000A7"/>
    <w:multiLevelType w:val="multilevel"/>
    <w:tmpl w:val="7AB000A7"/>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8">
    <w:nsid w:val="7D765B4F"/>
    <w:multiLevelType w:val="multilevel"/>
    <w:tmpl w:val="7D765B4F"/>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8"/>
  </w:num>
  <w:num w:numId="2">
    <w:abstractNumId w:val="34"/>
  </w:num>
  <w:num w:numId="3">
    <w:abstractNumId w:val="47"/>
  </w:num>
  <w:num w:numId="4">
    <w:abstractNumId w:val="38"/>
  </w:num>
  <w:num w:numId="5">
    <w:abstractNumId w:val="20"/>
  </w:num>
  <w:num w:numId="6">
    <w:abstractNumId w:val="46"/>
  </w:num>
  <w:num w:numId="7">
    <w:abstractNumId w:val="29"/>
  </w:num>
  <w:num w:numId="8">
    <w:abstractNumId w:val="28"/>
  </w:num>
  <w:num w:numId="9">
    <w:abstractNumId w:val="15"/>
  </w:num>
  <w:num w:numId="10">
    <w:abstractNumId w:val="42"/>
  </w:num>
  <w:num w:numId="11">
    <w:abstractNumId w:val="21"/>
  </w:num>
  <w:num w:numId="12">
    <w:abstractNumId w:val="23"/>
  </w:num>
  <w:num w:numId="13">
    <w:abstractNumId w:val="33"/>
  </w:num>
  <w:num w:numId="14">
    <w:abstractNumId w:val="43"/>
  </w:num>
  <w:num w:numId="15">
    <w:abstractNumId w:val="18"/>
  </w:num>
  <w:num w:numId="16">
    <w:abstractNumId w:val="13"/>
  </w:num>
  <w:num w:numId="17">
    <w:abstractNumId w:val="41"/>
  </w:num>
  <w:num w:numId="18">
    <w:abstractNumId w:val="19"/>
  </w:num>
  <w:num w:numId="19">
    <w:abstractNumId w:val="11"/>
  </w:num>
  <w:num w:numId="20">
    <w:abstractNumId w:val="31"/>
  </w:num>
  <w:num w:numId="21">
    <w:abstractNumId w:val="25"/>
  </w:num>
  <w:num w:numId="22">
    <w:abstractNumId w:val="40"/>
  </w:num>
  <w:num w:numId="23">
    <w:abstractNumId w:val="10"/>
  </w:num>
  <w:num w:numId="24">
    <w:abstractNumId w:val="36"/>
  </w:num>
  <w:num w:numId="25">
    <w:abstractNumId w:val="14"/>
  </w:num>
  <w:num w:numId="26">
    <w:abstractNumId w:val="45"/>
  </w:num>
  <w:num w:numId="27">
    <w:abstractNumId w:val="22"/>
  </w:num>
  <w:num w:numId="28">
    <w:abstractNumId w:val="16"/>
  </w:num>
  <w:num w:numId="29">
    <w:abstractNumId w:val="32"/>
  </w:num>
  <w:num w:numId="30">
    <w:abstractNumId w:val="0"/>
  </w:num>
  <w:num w:numId="31">
    <w:abstractNumId w:val="27"/>
  </w:num>
  <w:num w:numId="32">
    <w:abstractNumId w:val="44"/>
  </w:num>
  <w:num w:numId="33">
    <w:abstractNumId w:val="4"/>
  </w:num>
  <w:num w:numId="34">
    <w:abstractNumId w:val="37"/>
  </w:num>
  <w:num w:numId="35">
    <w:abstractNumId w:val="35"/>
  </w:num>
  <w:num w:numId="36">
    <w:abstractNumId w:val="24"/>
  </w:num>
  <w:num w:numId="37">
    <w:abstractNumId w:val="30"/>
  </w:num>
  <w:num w:numId="38">
    <w:abstractNumId w:val="7"/>
  </w:num>
  <w:num w:numId="39">
    <w:abstractNumId w:val="39"/>
  </w:num>
  <w:num w:numId="40">
    <w:abstractNumId w:val="6"/>
  </w:num>
  <w:num w:numId="41">
    <w:abstractNumId w:val="5"/>
  </w:num>
  <w:num w:numId="42">
    <w:abstractNumId w:val="12"/>
  </w:num>
  <w:num w:numId="43">
    <w:abstractNumId w:val="9"/>
  </w:num>
  <w:num w:numId="44">
    <w:abstractNumId w:val="1"/>
  </w:num>
  <w:num w:numId="45">
    <w:abstractNumId w:val="2"/>
  </w:num>
  <w:num w:numId="46">
    <w:abstractNumId w:val="8"/>
  </w:num>
  <w:num w:numId="47">
    <w:abstractNumId w:val="26"/>
  </w:num>
  <w:num w:numId="48">
    <w:abstractNumId w:val="3"/>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c5YWE5YTZlNmQ3ZTcwMTkyNjU4ZTEzMWZjY2EzZTAifQ=="/>
  </w:docVars>
  <w:rsids>
    <w:rsidRoot w:val="00F82BAB"/>
    <w:rsid w:val="000022E7"/>
    <w:rsid w:val="0000300C"/>
    <w:rsid w:val="00004346"/>
    <w:rsid w:val="00012EB5"/>
    <w:rsid w:val="0001539E"/>
    <w:rsid w:val="00024C5A"/>
    <w:rsid w:val="00033B2B"/>
    <w:rsid w:val="0003471E"/>
    <w:rsid w:val="00034D31"/>
    <w:rsid w:val="00041C04"/>
    <w:rsid w:val="00055BEE"/>
    <w:rsid w:val="000627FF"/>
    <w:rsid w:val="000743CF"/>
    <w:rsid w:val="00075742"/>
    <w:rsid w:val="00075B65"/>
    <w:rsid w:val="0007656C"/>
    <w:rsid w:val="000807CD"/>
    <w:rsid w:val="00083509"/>
    <w:rsid w:val="000867AD"/>
    <w:rsid w:val="000901FA"/>
    <w:rsid w:val="000908CF"/>
    <w:rsid w:val="00091D45"/>
    <w:rsid w:val="00097157"/>
    <w:rsid w:val="000B2E1F"/>
    <w:rsid w:val="000B57B7"/>
    <w:rsid w:val="000B7072"/>
    <w:rsid w:val="000B747D"/>
    <w:rsid w:val="000C380C"/>
    <w:rsid w:val="000C4AB2"/>
    <w:rsid w:val="000C5C0E"/>
    <w:rsid w:val="000D2815"/>
    <w:rsid w:val="000D2955"/>
    <w:rsid w:val="000D4308"/>
    <w:rsid w:val="000D5472"/>
    <w:rsid w:val="000D6C17"/>
    <w:rsid w:val="000E0581"/>
    <w:rsid w:val="000F39BB"/>
    <w:rsid w:val="000F6F28"/>
    <w:rsid w:val="000F7F64"/>
    <w:rsid w:val="00101BD8"/>
    <w:rsid w:val="00115E95"/>
    <w:rsid w:val="00121F28"/>
    <w:rsid w:val="001222A4"/>
    <w:rsid w:val="00124004"/>
    <w:rsid w:val="001250BF"/>
    <w:rsid w:val="00125B30"/>
    <w:rsid w:val="00130681"/>
    <w:rsid w:val="00130D2B"/>
    <w:rsid w:val="00131932"/>
    <w:rsid w:val="00133F93"/>
    <w:rsid w:val="00134B9C"/>
    <w:rsid w:val="00136B70"/>
    <w:rsid w:val="0014318F"/>
    <w:rsid w:val="00143CFB"/>
    <w:rsid w:val="0014477F"/>
    <w:rsid w:val="00150DCA"/>
    <w:rsid w:val="0015114C"/>
    <w:rsid w:val="0015199F"/>
    <w:rsid w:val="00164880"/>
    <w:rsid w:val="0016774F"/>
    <w:rsid w:val="00173CF4"/>
    <w:rsid w:val="0017406C"/>
    <w:rsid w:val="00181919"/>
    <w:rsid w:val="00192F61"/>
    <w:rsid w:val="0019386C"/>
    <w:rsid w:val="00193F4E"/>
    <w:rsid w:val="00197E28"/>
    <w:rsid w:val="001A5F8E"/>
    <w:rsid w:val="001B6FED"/>
    <w:rsid w:val="001C6F13"/>
    <w:rsid w:val="001C77D4"/>
    <w:rsid w:val="001D1BB3"/>
    <w:rsid w:val="001D3B9C"/>
    <w:rsid w:val="001D7C2A"/>
    <w:rsid w:val="001E0804"/>
    <w:rsid w:val="001E4B15"/>
    <w:rsid w:val="001F19AA"/>
    <w:rsid w:val="001F7B9F"/>
    <w:rsid w:val="002019C2"/>
    <w:rsid w:val="00201C2E"/>
    <w:rsid w:val="00201E46"/>
    <w:rsid w:val="002112B0"/>
    <w:rsid w:val="00211E52"/>
    <w:rsid w:val="0021246D"/>
    <w:rsid w:val="002143C7"/>
    <w:rsid w:val="002167B4"/>
    <w:rsid w:val="00222A46"/>
    <w:rsid w:val="00225F22"/>
    <w:rsid w:val="00226BA6"/>
    <w:rsid w:val="002279C8"/>
    <w:rsid w:val="00230780"/>
    <w:rsid w:val="002413BF"/>
    <w:rsid w:val="00247BD2"/>
    <w:rsid w:val="00247EEA"/>
    <w:rsid w:val="00250B0F"/>
    <w:rsid w:val="00251C96"/>
    <w:rsid w:val="00260306"/>
    <w:rsid w:val="00261ED9"/>
    <w:rsid w:val="002631D8"/>
    <w:rsid w:val="00266289"/>
    <w:rsid w:val="002703CA"/>
    <w:rsid w:val="00280A1C"/>
    <w:rsid w:val="00285FB7"/>
    <w:rsid w:val="002860CC"/>
    <w:rsid w:val="00286653"/>
    <w:rsid w:val="002A147F"/>
    <w:rsid w:val="002A1AD9"/>
    <w:rsid w:val="002B3BD2"/>
    <w:rsid w:val="002B5F47"/>
    <w:rsid w:val="002B7550"/>
    <w:rsid w:val="002C19F7"/>
    <w:rsid w:val="002C4C47"/>
    <w:rsid w:val="002C50AF"/>
    <w:rsid w:val="002C5685"/>
    <w:rsid w:val="002D2D96"/>
    <w:rsid w:val="002E3545"/>
    <w:rsid w:val="002E3F44"/>
    <w:rsid w:val="002E75D1"/>
    <w:rsid w:val="002F425D"/>
    <w:rsid w:val="0030027B"/>
    <w:rsid w:val="003005B3"/>
    <w:rsid w:val="00300734"/>
    <w:rsid w:val="003060C3"/>
    <w:rsid w:val="00310484"/>
    <w:rsid w:val="0031556D"/>
    <w:rsid w:val="00315E43"/>
    <w:rsid w:val="003200BF"/>
    <w:rsid w:val="00326F6F"/>
    <w:rsid w:val="00344E87"/>
    <w:rsid w:val="00346409"/>
    <w:rsid w:val="00347CF1"/>
    <w:rsid w:val="00356C46"/>
    <w:rsid w:val="00362B1A"/>
    <w:rsid w:val="003639D3"/>
    <w:rsid w:val="00364218"/>
    <w:rsid w:val="0036575C"/>
    <w:rsid w:val="00366E13"/>
    <w:rsid w:val="00370BDB"/>
    <w:rsid w:val="0037102B"/>
    <w:rsid w:val="00372394"/>
    <w:rsid w:val="0037439A"/>
    <w:rsid w:val="00374AFA"/>
    <w:rsid w:val="00394551"/>
    <w:rsid w:val="003951F3"/>
    <w:rsid w:val="0039731F"/>
    <w:rsid w:val="003A01C8"/>
    <w:rsid w:val="003A1792"/>
    <w:rsid w:val="003A2CCA"/>
    <w:rsid w:val="003A57EC"/>
    <w:rsid w:val="003A7949"/>
    <w:rsid w:val="003B067B"/>
    <w:rsid w:val="003B1562"/>
    <w:rsid w:val="003B2C39"/>
    <w:rsid w:val="003C792E"/>
    <w:rsid w:val="003D2483"/>
    <w:rsid w:val="003D62EF"/>
    <w:rsid w:val="003D6CF6"/>
    <w:rsid w:val="003E1CB7"/>
    <w:rsid w:val="003E627A"/>
    <w:rsid w:val="003E6B14"/>
    <w:rsid w:val="003F2125"/>
    <w:rsid w:val="003F3AD5"/>
    <w:rsid w:val="003F52C6"/>
    <w:rsid w:val="003F5A3B"/>
    <w:rsid w:val="0040371D"/>
    <w:rsid w:val="00410E82"/>
    <w:rsid w:val="00411371"/>
    <w:rsid w:val="00413961"/>
    <w:rsid w:val="00415845"/>
    <w:rsid w:val="00417C5D"/>
    <w:rsid w:val="004240FF"/>
    <w:rsid w:val="00424734"/>
    <w:rsid w:val="00426381"/>
    <w:rsid w:val="004344BF"/>
    <w:rsid w:val="00435EFF"/>
    <w:rsid w:val="00442805"/>
    <w:rsid w:val="00442A20"/>
    <w:rsid w:val="004431C1"/>
    <w:rsid w:val="004517E8"/>
    <w:rsid w:val="00451FAD"/>
    <w:rsid w:val="00454CD2"/>
    <w:rsid w:val="00456833"/>
    <w:rsid w:val="00462076"/>
    <w:rsid w:val="00464431"/>
    <w:rsid w:val="00465AEE"/>
    <w:rsid w:val="0047338E"/>
    <w:rsid w:val="00480B0B"/>
    <w:rsid w:val="0048261F"/>
    <w:rsid w:val="0048636A"/>
    <w:rsid w:val="00493F99"/>
    <w:rsid w:val="0049532F"/>
    <w:rsid w:val="004970A2"/>
    <w:rsid w:val="004A15A5"/>
    <w:rsid w:val="004A1DBA"/>
    <w:rsid w:val="004A2C95"/>
    <w:rsid w:val="004A2EB3"/>
    <w:rsid w:val="004A689B"/>
    <w:rsid w:val="004A696D"/>
    <w:rsid w:val="004A7023"/>
    <w:rsid w:val="004B14CF"/>
    <w:rsid w:val="004B71E6"/>
    <w:rsid w:val="004C0F6A"/>
    <w:rsid w:val="004C6548"/>
    <w:rsid w:val="004C6C4A"/>
    <w:rsid w:val="004F4C09"/>
    <w:rsid w:val="004F5BBD"/>
    <w:rsid w:val="004F68AE"/>
    <w:rsid w:val="005051F7"/>
    <w:rsid w:val="0050604D"/>
    <w:rsid w:val="005129C6"/>
    <w:rsid w:val="00513270"/>
    <w:rsid w:val="0051351F"/>
    <w:rsid w:val="00514AF4"/>
    <w:rsid w:val="00524119"/>
    <w:rsid w:val="00530421"/>
    <w:rsid w:val="005448AD"/>
    <w:rsid w:val="005541DC"/>
    <w:rsid w:val="00554B1E"/>
    <w:rsid w:val="0056408F"/>
    <w:rsid w:val="00566EF7"/>
    <w:rsid w:val="00574FD4"/>
    <w:rsid w:val="005801F8"/>
    <w:rsid w:val="005829E4"/>
    <w:rsid w:val="005907C4"/>
    <w:rsid w:val="005909E1"/>
    <w:rsid w:val="00590BB8"/>
    <w:rsid w:val="00592FCB"/>
    <w:rsid w:val="005934D0"/>
    <w:rsid w:val="005A4F49"/>
    <w:rsid w:val="005A521C"/>
    <w:rsid w:val="005A5C05"/>
    <w:rsid w:val="005B15E2"/>
    <w:rsid w:val="005B4656"/>
    <w:rsid w:val="005B665A"/>
    <w:rsid w:val="005D18DE"/>
    <w:rsid w:val="005D4609"/>
    <w:rsid w:val="005D56BC"/>
    <w:rsid w:val="005D5FAF"/>
    <w:rsid w:val="005D61BA"/>
    <w:rsid w:val="005E0075"/>
    <w:rsid w:val="005E1F6C"/>
    <w:rsid w:val="005E657F"/>
    <w:rsid w:val="005E74BC"/>
    <w:rsid w:val="005F3A6D"/>
    <w:rsid w:val="00604B13"/>
    <w:rsid w:val="00605059"/>
    <w:rsid w:val="0061167F"/>
    <w:rsid w:val="00614EF9"/>
    <w:rsid w:val="006152DD"/>
    <w:rsid w:val="00615587"/>
    <w:rsid w:val="00616F0C"/>
    <w:rsid w:val="006364CB"/>
    <w:rsid w:val="0063736E"/>
    <w:rsid w:val="006401B5"/>
    <w:rsid w:val="006420EB"/>
    <w:rsid w:val="00642F96"/>
    <w:rsid w:val="00645547"/>
    <w:rsid w:val="00651B2B"/>
    <w:rsid w:val="006526E0"/>
    <w:rsid w:val="006549D4"/>
    <w:rsid w:val="006575ED"/>
    <w:rsid w:val="006727E3"/>
    <w:rsid w:val="00676B46"/>
    <w:rsid w:val="00680DB0"/>
    <w:rsid w:val="00684CC1"/>
    <w:rsid w:val="00685DE4"/>
    <w:rsid w:val="0069290D"/>
    <w:rsid w:val="0069307F"/>
    <w:rsid w:val="006961FB"/>
    <w:rsid w:val="00696C75"/>
    <w:rsid w:val="006A2711"/>
    <w:rsid w:val="006A6CD1"/>
    <w:rsid w:val="006A7D71"/>
    <w:rsid w:val="006B0B40"/>
    <w:rsid w:val="006B391E"/>
    <w:rsid w:val="006B5E3B"/>
    <w:rsid w:val="006B6F45"/>
    <w:rsid w:val="006C04A4"/>
    <w:rsid w:val="006C4D47"/>
    <w:rsid w:val="006D1581"/>
    <w:rsid w:val="006D1D2E"/>
    <w:rsid w:val="006D5640"/>
    <w:rsid w:val="006D5B4B"/>
    <w:rsid w:val="006D7D8F"/>
    <w:rsid w:val="006E250A"/>
    <w:rsid w:val="006E34E5"/>
    <w:rsid w:val="006E7C7C"/>
    <w:rsid w:val="006E7CC3"/>
    <w:rsid w:val="006F38DF"/>
    <w:rsid w:val="00702989"/>
    <w:rsid w:val="007042DB"/>
    <w:rsid w:val="00713783"/>
    <w:rsid w:val="007158AD"/>
    <w:rsid w:val="00722416"/>
    <w:rsid w:val="00723C53"/>
    <w:rsid w:val="00724743"/>
    <w:rsid w:val="00725177"/>
    <w:rsid w:val="00726730"/>
    <w:rsid w:val="00733A09"/>
    <w:rsid w:val="00740F45"/>
    <w:rsid w:val="007503F9"/>
    <w:rsid w:val="00753E2C"/>
    <w:rsid w:val="0075437D"/>
    <w:rsid w:val="00757272"/>
    <w:rsid w:val="007611E8"/>
    <w:rsid w:val="00763F5B"/>
    <w:rsid w:val="00764E7B"/>
    <w:rsid w:val="00767414"/>
    <w:rsid w:val="00767BE8"/>
    <w:rsid w:val="00772E41"/>
    <w:rsid w:val="007749D3"/>
    <w:rsid w:val="00776145"/>
    <w:rsid w:val="00777826"/>
    <w:rsid w:val="007911BB"/>
    <w:rsid w:val="007A540D"/>
    <w:rsid w:val="007A6E44"/>
    <w:rsid w:val="007B0080"/>
    <w:rsid w:val="007B3C0C"/>
    <w:rsid w:val="007B5EAF"/>
    <w:rsid w:val="007B7B63"/>
    <w:rsid w:val="007C7115"/>
    <w:rsid w:val="007C7C0F"/>
    <w:rsid w:val="007D0A7D"/>
    <w:rsid w:val="007D5907"/>
    <w:rsid w:val="007D5E0A"/>
    <w:rsid w:val="007E07C4"/>
    <w:rsid w:val="007E1C2A"/>
    <w:rsid w:val="007E57FB"/>
    <w:rsid w:val="007E5B26"/>
    <w:rsid w:val="007E68F9"/>
    <w:rsid w:val="007E6F1A"/>
    <w:rsid w:val="00811005"/>
    <w:rsid w:val="008142D1"/>
    <w:rsid w:val="008163F5"/>
    <w:rsid w:val="008217B9"/>
    <w:rsid w:val="00840328"/>
    <w:rsid w:val="00840DDA"/>
    <w:rsid w:val="00841C7F"/>
    <w:rsid w:val="00843C86"/>
    <w:rsid w:val="0084469C"/>
    <w:rsid w:val="008468FC"/>
    <w:rsid w:val="00847DE5"/>
    <w:rsid w:val="00852797"/>
    <w:rsid w:val="00852B62"/>
    <w:rsid w:val="008542F7"/>
    <w:rsid w:val="0086246D"/>
    <w:rsid w:val="0086362A"/>
    <w:rsid w:val="00864D3D"/>
    <w:rsid w:val="0086680E"/>
    <w:rsid w:val="0087337A"/>
    <w:rsid w:val="00880627"/>
    <w:rsid w:val="00882EB0"/>
    <w:rsid w:val="00890393"/>
    <w:rsid w:val="008932B0"/>
    <w:rsid w:val="00894607"/>
    <w:rsid w:val="008946EB"/>
    <w:rsid w:val="00896D5D"/>
    <w:rsid w:val="00897009"/>
    <w:rsid w:val="00897960"/>
    <w:rsid w:val="008A1D6E"/>
    <w:rsid w:val="008A3D48"/>
    <w:rsid w:val="008B4395"/>
    <w:rsid w:val="008B4EFA"/>
    <w:rsid w:val="008D1477"/>
    <w:rsid w:val="008D1DBF"/>
    <w:rsid w:val="008D68AB"/>
    <w:rsid w:val="008D789C"/>
    <w:rsid w:val="008F257F"/>
    <w:rsid w:val="008F5014"/>
    <w:rsid w:val="008F6385"/>
    <w:rsid w:val="009012B3"/>
    <w:rsid w:val="009054DA"/>
    <w:rsid w:val="00913AF6"/>
    <w:rsid w:val="00914799"/>
    <w:rsid w:val="00924B96"/>
    <w:rsid w:val="009253D9"/>
    <w:rsid w:val="00927F58"/>
    <w:rsid w:val="00930C79"/>
    <w:rsid w:val="00940242"/>
    <w:rsid w:val="00941B6D"/>
    <w:rsid w:val="00953B03"/>
    <w:rsid w:val="00955695"/>
    <w:rsid w:val="009569A4"/>
    <w:rsid w:val="0096053F"/>
    <w:rsid w:val="0096453F"/>
    <w:rsid w:val="009658F7"/>
    <w:rsid w:val="00971E54"/>
    <w:rsid w:val="0097619C"/>
    <w:rsid w:val="00982198"/>
    <w:rsid w:val="009829FD"/>
    <w:rsid w:val="0098701D"/>
    <w:rsid w:val="00991557"/>
    <w:rsid w:val="009922BF"/>
    <w:rsid w:val="00992762"/>
    <w:rsid w:val="00992B0D"/>
    <w:rsid w:val="009938DB"/>
    <w:rsid w:val="00994A63"/>
    <w:rsid w:val="00994FB0"/>
    <w:rsid w:val="009A6F65"/>
    <w:rsid w:val="009B519D"/>
    <w:rsid w:val="009C180A"/>
    <w:rsid w:val="009C1DA4"/>
    <w:rsid w:val="009C47F1"/>
    <w:rsid w:val="009D31BF"/>
    <w:rsid w:val="009D37B9"/>
    <w:rsid w:val="009E13F7"/>
    <w:rsid w:val="009E6451"/>
    <w:rsid w:val="009F04E4"/>
    <w:rsid w:val="009F4200"/>
    <w:rsid w:val="009F5215"/>
    <w:rsid w:val="00A07F70"/>
    <w:rsid w:val="00A20F91"/>
    <w:rsid w:val="00A213FD"/>
    <w:rsid w:val="00A228AE"/>
    <w:rsid w:val="00A23F72"/>
    <w:rsid w:val="00A26567"/>
    <w:rsid w:val="00A27A8D"/>
    <w:rsid w:val="00A31194"/>
    <w:rsid w:val="00A3259D"/>
    <w:rsid w:val="00A327A1"/>
    <w:rsid w:val="00A347F8"/>
    <w:rsid w:val="00A4278E"/>
    <w:rsid w:val="00A4493F"/>
    <w:rsid w:val="00A44FFC"/>
    <w:rsid w:val="00A564CB"/>
    <w:rsid w:val="00A653E2"/>
    <w:rsid w:val="00A655E7"/>
    <w:rsid w:val="00A6700B"/>
    <w:rsid w:val="00A67948"/>
    <w:rsid w:val="00A700F1"/>
    <w:rsid w:val="00A720D2"/>
    <w:rsid w:val="00A77BC9"/>
    <w:rsid w:val="00A81058"/>
    <w:rsid w:val="00A83BCC"/>
    <w:rsid w:val="00A85471"/>
    <w:rsid w:val="00AA1749"/>
    <w:rsid w:val="00AA7519"/>
    <w:rsid w:val="00AB0F10"/>
    <w:rsid w:val="00AB3AA3"/>
    <w:rsid w:val="00AB6F87"/>
    <w:rsid w:val="00AC140E"/>
    <w:rsid w:val="00AC44E0"/>
    <w:rsid w:val="00AC7545"/>
    <w:rsid w:val="00AD0B70"/>
    <w:rsid w:val="00AD6C32"/>
    <w:rsid w:val="00AD71C4"/>
    <w:rsid w:val="00AE6118"/>
    <w:rsid w:val="00AE6BD3"/>
    <w:rsid w:val="00B069C9"/>
    <w:rsid w:val="00B13A58"/>
    <w:rsid w:val="00B152CA"/>
    <w:rsid w:val="00B15C4F"/>
    <w:rsid w:val="00B17994"/>
    <w:rsid w:val="00B2001C"/>
    <w:rsid w:val="00B2072C"/>
    <w:rsid w:val="00B21E8F"/>
    <w:rsid w:val="00B24299"/>
    <w:rsid w:val="00B3198F"/>
    <w:rsid w:val="00B334DD"/>
    <w:rsid w:val="00B4680B"/>
    <w:rsid w:val="00B46A9E"/>
    <w:rsid w:val="00B47D1A"/>
    <w:rsid w:val="00B5319E"/>
    <w:rsid w:val="00B558DB"/>
    <w:rsid w:val="00B63168"/>
    <w:rsid w:val="00B668F2"/>
    <w:rsid w:val="00B713C3"/>
    <w:rsid w:val="00B75536"/>
    <w:rsid w:val="00B81A88"/>
    <w:rsid w:val="00B87C4D"/>
    <w:rsid w:val="00B91593"/>
    <w:rsid w:val="00B93982"/>
    <w:rsid w:val="00BA0B2D"/>
    <w:rsid w:val="00BA2128"/>
    <w:rsid w:val="00BA2D26"/>
    <w:rsid w:val="00BA5F86"/>
    <w:rsid w:val="00BA7E19"/>
    <w:rsid w:val="00BB0CE3"/>
    <w:rsid w:val="00BB0DD2"/>
    <w:rsid w:val="00BC086B"/>
    <w:rsid w:val="00BC4BFF"/>
    <w:rsid w:val="00BD19F9"/>
    <w:rsid w:val="00BE10D7"/>
    <w:rsid w:val="00BE13E4"/>
    <w:rsid w:val="00BE2261"/>
    <w:rsid w:val="00BE24B6"/>
    <w:rsid w:val="00BF03C4"/>
    <w:rsid w:val="00BF19AB"/>
    <w:rsid w:val="00BF1CAB"/>
    <w:rsid w:val="00BF6FE1"/>
    <w:rsid w:val="00C05BCF"/>
    <w:rsid w:val="00C06EEB"/>
    <w:rsid w:val="00C13E21"/>
    <w:rsid w:val="00C20B41"/>
    <w:rsid w:val="00C221CA"/>
    <w:rsid w:val="00C27E37"/>
    <w:rsid w:val="00C32D90"/>
    <w:rsid w:val="00C36772"/>
    <w:rsid w:val="00C37D64"/>
    <w:rsid w:val="00C61492"/>
    <w:rsid w:val="00C65B3F"/>
    <w:rsid w:val="00C66B18"/>
    <w:rsid w:val="00C71313"/>
    <w:rsid w:val="00C74BEE"/>
    <w:rsid w:val="00C76ACA"/>
    <w:rsid w:val="00C776F9"/>
    <w:rsid w:val="00C843ED"/>
    <w:rsid w:val="00C9573E"/>
    <w:rsid w:val="00C97197"/>
    <w:rsid w:val="00C97C87"/>
    <w:rsid w:val="00CA3503"/>
    <w:rsid w:val="00CB28EC"/>
    <w:rsid w:val="00CB69D2"/>
    <w:rsid w:val="00CC60CF"/>
    <w:rsid w:val="00CC66AE"/>
    <w:rsid w:val="00CC791E"/>
    <w:rsid w:val="00CD3D85"/>
    <w:rsid w:val="00CD60A4"/>
    <w:rsid w:val="00CE4284"/>
    <w:rsid w:val="00CF05DA"/>
    <w:rsid w:val="00CF16F7"/>
    <w:rsid w:val="00CF2C51"/>
    <w:rsid w:val="00CF42DB"/>
    <w:rsid w:val="00CF566D"/>
    <w:rsid w:val="00CF589C"/>
    <w:rsid w:val="00CF5BCA"/>
    <w:rsid w:val="00D0181E"/>
    <w:rsid w:val="00D1067C"/>
    <w:rsid w:val="00D11A27"/>
    <w:rsid w:val="00D15AA4"/>
    <w:rsid w:val="00D16882"/>
    <w:rsid w:val="00D1769C"/>
    <w:rsid w:val="00D205C1"/>
    <w:rsid w:val="00D2796D"/>
    <w:rsid w:val="00D31F68"/>
    <w:rsid w:val="00D33AAE"/>
    <w:rsid w:val="00D544CB"/>
    <w:rsid w:val="00D56FEE"/>
    <w:rsid w:val="00D601A4"/>
    <w:rsid w:val="00D63FD8"/>
    <w:rsid w:val="00D66E70"/>
    <w:rsid w:val="00D706BD"/>
    <w:rsid w:val="00D75717"/>
    <w:rsid w:val="00D77694"/>
    <w:rsid w:val="00D77A2F"/>
    <w:rsid w:val="00D80D20"/>
    <w:rsid w:val="00D81901"/>
    <w:rsid w:val="00D8647A"/>
    <w:rsid w:val="00D92F93"/>
    <w:rsid w:val="00DA0189"/>
    <w:rsid w:val="00DA2555"/>
    <w:rsid w:val="00DA29AA"/>
    <w:rsid w:val="00DA4EC7"/>
    <w:rsid w:val="00DA623F"/>
    <w:rsid w:val="00DC33E8"/>
    <w:rsid w:val="00DC581D"/>
    <w:rsid w:val="00DD161C"/>
    <w:rsid w:val="00DD2AD7"/>
    <w:rsid w:val="00DD33C0"/>
    <w:rsid w:val="00DE0E9A"/>
    <w:rsid w:val="00DE5279"/>
    <w:rsid w:val="00DE6678"/>
    <w:rsid w:val="00DF11F9"/>
    <w:rsid w:val="00DF18B8"/>
    <w:rsid w:val="00DF6B41"/>
    <w:rsid w:val="00DF6FC7"/>
    <w:rsid w:val="00E00FDC"/>
    <w:rsid w:val="00E02083"/>
    <w:rsid w:val="00E10E93"/>
    <w:rsid w:val="00E11D5C"/>
    <w:rsid w:val="00E16E09"/>
    <w:rsid w:val="00E21100"/>
    <w:rsid w:val="00E226D0"/>
    <w:rsid w:val="00E24353"/>
    <w:rsid w:val="00E26044"/>
    <w:rsid w:val="00E2770A"/>
    <w:rsid w:val="00E27C15"/>
    <w:rsid w:val="00E3538E"/>
    <w:rsid w:val="00E4027A"/>
    <w:rsid w:val="00E40B7F"/>
    <w:rsid w:val="00E54D91"/>
    <w:rsid w:val="00E56575"/>
    <w:rsid w:val="00E62720"/>
    <w:rsid w:val="00E646FA"/>
    <w:rsid w:val="00E653DA"/>
    <w:rsid w:val="00E73388"/>
    <w:rsid w:val="00E823B4"/>
    <w:rsid w:val="00E85D50"/>
    <w:rsid w:val="00E9139E"/>
    <w:rsid w:val="00E96658"/>
    <w:rsid w:val="00EA0E9D"/>
    <w:rsid w:val="00EA1179"/>
    <w:rsid w:val="00EA3FFD"/>
    <w:rsid w:val="00EA64AA"/>
    <w:rsid w:val="00EB0E49"/>
    <w:rsid w:val="00EB4735"/>
    <w:rsid w:val="00EB7F1E"/>
    <w:rsid w:val="00EC1627"/>
    <w:rsid w:val="00ED134B"/>
    <w:rsid w:val="00ED2357"/>
    <w:rsid w:val="00ED27D3"/>
    <w:rsid w:val="00ED6E50"/>
    <w:rsid w:val="00EE1AB5"/>
    <w:rsid w:val="00EF2BCC"/>
    <w:rsid w:val="00EF2D68"/>
    <w:rsid w:val="00EF51E5"/>
    <w:rsid w:val="00F018F8"/>
    <w:rsid w:val="00F02A26"/>
    <w:rsid w:val="00F02D7C"/>
    <w:rsid w:val="00F0564E"/>
    <w:rsid w:val="00F158B4"/>
    <w:rsid w:val="00F167D5"/>
    <w:rsid w:val="00F17DC6"/>
    <w:rsid w:val="00F22F19"/>
    <w:rsid w:val="00F23346"/>
    <w:rsid w:val="00F234B2"/>
    <w:rsid w:val="00F2595C"/>
    <w:rsid w:val="00F26304"/>
    <w:rsid w:val="00F26FB3"/>
    <w:rsid w:val="00F32AED"/>
    <w:rsid w:val="00F366A5"/>
    <w:rsid w:val="00F36B01"/>
    <w:rsid w:val="00F42229"/>
    <w:rsid w:val="00F422C0"/>
    <w:rsid w:val="00F42BEF"/>
    <w:rsid w:val="00F44F16"/>
    <w:rsid w:val="00F47B70"/>
    <w:rsid w:val="00F47E0B"/>
    <w:rsid w:val="00F50646"/>
    <w:rsid w:val="00F546FE"/>
    <w:rsid w:val="00F63E68"/>
    <w:rsid w:val="00F66161"/>
    <w:rsid w:val="00F71D64"/>
    <w:rsid w:val="00F72B2C"/>
    <w:rsid w:val="00F743C4"/>
    <w:rsid w:val="00F80F25"/>
    <w:rsid w:val="00F824F5"/>
    <w:rsid w:val="00F82BAB"/>
    <w:rsid w:val="00F82C21"/>
    <w:rsid w:val="00F909F6"/>
    <w:rsid w:val="00F9459E"/>
    <w:rsid w:val="00F957B2"/>
    <w:rsid w:val="00F97BFE"/>
    <w:rsid w:val="00FA1917"/>
    <w:rsid w:val="00FA29BD"/>
    <w:rsid w:val="00FA3A47"/>
    <w:rsid w:val="00FA61E1"/>
    <w:rsid w:val="00FB3EBB"/>
    <w:rsid w:val="00FB55F5"/>
    <w:rsid w:val="00FC5238"/>
    <w:rsid w:val="00FD10B8"/>
    <w:rsid w:val="00FD2CB3"/>
    <w:rsid w:val="00FD38C1"/>
    <w:rsid w:val="00FD6B9E"/>
    <w:rsid w:val="00FD717F"/>
    <w:rsid w:val="00FE4FF6"/>
    <w:rsid w:val="00FE6A58"/>
    <w:rsid w:val="00FF3484"/>
    <w:rsid w:val="00FF6310"/>
    <w:rsid w:val="00FF6AA4"/>
    <w:rsid w:val="01A636E5"/>
    <w:rsid w:val="03013DD5"/>
    <w:rsid w:val="04137B39"/>
    <w:rsid w:val="055E2A68"/>
    <w:rsid w:val="07137337"/>
    <w:rsid w:val="0752378C"/>
    <w:rsid w:val="0AC0410C"/>
    <w:rsid w:val="0EC3241C"/>
    <w:rsid w:val="113E3FDC"/>
    <w:rsid w:val="14FE5F5C"/>
    <w:rsid w:val="17291882"/>
    <w:rsid w:val="1B2D1349"/>
    <w:rsid w:val="1B7B0E99"/>
    <w:rsid w:val="20D54798"/>
    <w:rsid w:val="27FA6A57"/>
    <w:rsid w:val="28AD37B2"/>
    <w:rsid w:val="29323FCF"/>
    <w:rsid w:val="2B2F35F1"/>
    <w:rsid w:val="30640D3C"/>
    <w:rsid w:val="3104205F"/>
    <w:rsid w:val="358B5193"/>
    <w:rsid w:val="3A4A73CA"/>
    <w:rsid w:val="3E737CD1"/>
    <w:rsid w:val="3ED6747E"/>
    <w:rsid w:val="414F1005"/>
    <w:rsid w:val="4AE66C9B"/>
    <w:rsid w:val="4C0611DE"/>
    <w:rsid w:val="4CAA432D"/>
    <w:rsid w:val="4E224C28"/>
    <w:rsid w:val="4E7445BE"/>
    <w:rsid w:val="4E984F0B"/>
    <w:rsid w:val="4EAF3848"/>
    <w:rsid w:val="5001543E"/>
    <w:rsid w:val="50A6552A"/>
    <w:rsid w:val="53BF757B"/>
    <w:rsid w:val="55AB5B8A"/>
    <w:rsid w:val="55FBD62B"/>
    <w:rsid w:val="59297E97"/>
    <w:rsid w:val="5E2104DD"/>
    <w:rsid w:val="5E6B5F6D"/>
    <w:rsid w:val="668007E9"/>
    <w:rsid w:val="678C0773"/>
    <w:rsid w:val="6B9F7601"/>
    <w:rsid w:val="6C206C75"/>
    <w:rsid w:val="6DBF41E4"/>
    <w:rsid w:val="6EE64C0C"/>
    <w:rsid w:val="70221C74"/>
    <w:rsid w:val="73870B54"/>
    <w:rsid w:val="785E5813"/>
    <w:rsid w:val="7B137904"/>
    <w:rsid w:val="7BD839E2"/>
    <w:rsid w:val="7C120DEF"/>
    <w:rsid w:val="7D6902C9"/>
    <w:rsid w:val="7F1C35B8"/>
    <w:rsid w:val="7F240E74"/>
    <w:rsid w:val="EE9F6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sdException w:qFormat="1" w:unhideWhenUsed="0" w:uiPriority="9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99" w:semiHidden="0" w:name="Emphasis"/>
    <w:lsdException w:qFormat="1" w:uiPriority="99" w:semiHidden="0" w:name="Document Map"/>
    <w:lsdException w:uiPriority="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5"/>
    <w:qFormat/>
    <w:uiPriority w:val="99"/>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26"/>
    <w:qFormat/>
    <w:uiPriority w:val="99"/>
    <w:pPr>
      <w:keepNext/>
      <w:keepLines/>
      <w:spacing w:before="260" w:after="260" w:line="416" w:lineRule="auto"/>
      <w:outlineLvl w:val="2"/>
    </w:pPr>
    <w:rPr>
      <w:b/>
      <w:bCs/>
      <w:kern w:val="0"/>
      <w:sz w:val="32"/>
      <w:szCs w:val="32"/>
    </w:rPr>
  </w:style>
  <w:style w:type="paragraph" w:styleId="5">
    <w:name w:val="heading 4"/>
    <w:basedOn w:val="1"/>
    <w:next w:val="1"/>
    <w:link w:val="27"/>
    <w:qFormat/>
    <w:uiPriority w:val="99"/>
    <w:pPr>
      <w:keepNext/>
      <w:keepLines/>
      <w:spacing w:before="280" w:after="290" w:line="376" w:lineRule="auto"/>
      <w:outlineLvl w:val="3"/>
    </w:pPr>
    <w:rPr>
      <w:rFonts w:ascii="Cambria" w:hAnsi="Cambria"/>
      <w:b/>
      <w:bCs/>
      <w:kern w:val="0"/>
      <w:sz w:val="28"/>
      <w:szCs w:val="28"/>
    </w:rPr>
  </w:style>
  <w:style w:type="paragraph" w:styleId="6">
    <w:name w:val="heading 6"/>
    <w:basedOn w:val="1"/>
    <w:next w:val="1"/>
    <w:link w:val="28"/>
    <w:qFormat/>
    <w:uiPriority w:val="99"/>
    <w:pPr>
      <w:keepNext/>
      <w:keepLines/>
      <w:spacing w:before="240" w:after="64" w:line="320" w:lineRule="auto"/>
      <w:outlineLvl w:val="5"/>
    </w:pPr>
    <w:rPr>
      <w:rFonts w:ascii="Arial" w:hAnsi="Arial" w:eastAsia="黑体"/>
      <w:b/>
      <w:bCs/>
      <w:kern w:val="0"/>
      <w:sz w:val="24"/>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7">
    <w:name w:val="Document Map"/>
    <w:basedOn w:val="1"/>
    <w:link w:val="29"/>
    <w:unhideWhenUsed/>
    <w:qFormat/>
    <w:uiPriority w:val="99"/>
    <w:rPr>
      <w:rFonts w:ascii="宋体"/>
      <w:sz w:val="18"/>
      <w:szCs w:val="18"/>
    </w:rPr>
  </w:style>
  <w:style w:type="paragraph" w:styleId="8">
    <w:name w:val="annotation text"/>
    <w:basedOn w:val="1"/>
    <w:link w:val="30"/>
    <w:unhideWhenUsed/>
    <w:qFormat/>
    <w:uiPriority w:val="99"/>
    <w:pPr>
      <w:jc w:val="left"/>
    </w:pPr>
  </w:style>
  <w:style w:type="paragraph" w:styleId="9">
    <w:name w:val="Body Text Indent"/>
    <w:basedOn w:val="1"/>
    <w:qFormat/>
    <w:uiPriority w:val="0"/>
    <w:pPr>
      <w:spacing w:line="360" w:lineRule="auto"/>
      <w:ind w:firstLine="630"/>
    </w:pPr>
    <w:rPr>
      <w:szCs w:val="20"/>
    </w:rPr>
  </w:style>
  <w:style w:type="paragraph" w:styleId="10">
    <w:name w:val="toc 3"/>
    <w:basedOn w:val="1"/>
    <w:next w:val="1"/>
    <w:unhideWhenUsed/>
    <w:qFormat/>
    <w:uiPriority w:val="39"/>
    <w:pPr>
      <w:widowControl/>
      <w:spacing w:after="100" w:line="259" w:lineRule="auto"/>
      <w:ind w:left="440"/>
      <w:jc w:val="left"/>
    </w:pPr>
    <w:rPr>
      <w:rFonts w:ascii="等线" w:hAnsi="等线" w:eastAsia="等线"/>
      <w:kern w:val="0"/>
      <w:sz w:val="22"/>
      <w:szCs w:val="22"/>
    </w:rPr>
  </w:style>
  <w:style w:type="paragraph" w:styleId="11">
    <w:name w:val="Balloon Text"/>
    <w:basedOn w:val="1"/>
    <w:link w:val="31"/>
    <w:unhideWhenUsed/>
    <w:qFormat/>
    <w:uiPriority w:val="0"/>
    <w:rPr>
      <w:sz w:val="18"/>
      <w:szCs w:val="18"/>
    </w:rPr>
  </w:style>
  <w:style w:type="paragraph" w:styleId="12">
    <w:name w:val="footer"/>
    <w:basedOn w:val="1"/>
    <w:link w:val="32"/>
    <w:unhideWhenUsed/>
    <w:qFormat/>
    <w:uiPriority w:val="99"/>
    <w:pPr>
      <w:tabs>
        <w:tab w:val="center" w:pos="4153"/>
        <w:tab w:val="right" w:pos="8306"/>
      </w:tabs>
      <w:snapToGrid w:val="0"/>
      <w:jc w:val="left"/>
    </w:pPr>
    <w:rPr>
      <w:sz w:val="18"/>
      <w:szCs w:val="18"/>
    </w:rPr>
  </w:style>
  <w:style w:type="paragraph" w:styleId="13">
    <w:name w:val="header"/>
    <w:basedOn w:val="1"/>
    <w:link w:val="33"/>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widowControl/>
      <w:spacing w:after="100" w:line="259" w:lineRule="auto"/>
      <w:jc w:val="left"/>
    </w:pPr>
    <w:rPr>
      <w:rFonts w:ascii="等线" w:hAnsi="等线" w:eastAsia="等线"/>
      <w:kern w:val="0"/>
      <w:sz w:val="22"/>
      <w:szCs w:val="22"/>
    </w:rPr>
  </w:style>
  <w:style w:type="paragraph" w:styleId="15">
    <w:name w:val="toc 2"/>
    <w:basedOn w:val="1"/>
    <w:next w:val="1"/>
    <w:unhideWhenUsed/>
    <w:qFormat/>
    <w:uiPriority w:val="39"/>
    <w:pPr>
      <w:widowControl/>
      <w:tabs>
        <w:tab w:val="right" w:leader="dot" w:pos="9060"/>
      </w:tabs>
      <w:spacing w:after="100"/>
      <w:ind w:left="220"/>
      <w:jc w:val="left"/>
    </w:pPr>
    <w:rPr>
      <w:rFonts w:ascii="等线" w:hAnsi="等线" w:eastAsia="等线"/>
      <w:kern w:val="0"/>
      <w:sz w:val="22"/>
      <w:szCs w:val="22"/>
    </w:rPr>
  </w:style>
  <w:style w:type="paragraph" w:styleId="16">
    <w:name w:val="Normal (Web)"/>
    <w:basedOn w:val="1"/>
    <w:qFormat/>
    <w:uiPriority w:val="99"/>
    <w:pPr>
      <w:widowControl/>
      <w:jc w:val="left"/>
    </w:pPr>
    <w:rPr>
      <w:rFonts w:ascii="宋体" w:hAnsi="宋体" w:cs="宋体"/>
      <w:color w:val="000000"/>
      <w:kern w:val="0"/>
      <w:sz w:val="24"/>
    </w:rPr>
  </w:style>
  <w:style w:type="paragraph" w:styleId="17">
    <w:name w:val="annotation subject"/>
    <w:basedOn w:val="8"/>
    <w:next w:val="8"/>
    <w:link w:val="34"/>
    <w:unhideWhenUsed/>
    <w:qFormat/>
    <w:uiPriority w:val="99"/>
    <w:rPr>
      <w:b/>
      <w:bCs/>
    </w:rPr>
  </w:style>
  <w:style w:type="paragraph" w:styleId="18">
    <w:name w:val="Body Text First Indent 2"/>
    <w:basedOn w:val="9"/>
    <w:qFormat/>
    <w:uiPriority w:val="0"/>
    <w:pPr>
      <w:spacing w:after="120"/>
      <w:ind w:left="420" w:leftChars="200" w:firstLine="420" w:firstLineChars="200"/>
    </w:pPr>
    <w:rPr>
      <w:sz w:val="20"/>
      <w:szCs w:val="24"/>
    </w:rPr>
  </w:style>
  <w:style w:type="table" w:styleId="20">
    <w:name w:val="Table Grid"/>
    <w:basedOn w:val="1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unhideWhenUsed/>
    <w:qFormat/>
    <w:uiPriority w:val="99"/>
    <w:rPr>
      <w:color w:val="0563C1"/>
      <w:u w:val="single"/>
    </w:rPr>
  </w:style>
  <w:style w:type="character" w:styleId="23">
    <w:name w:val="annotation reference"/>
    <w:unhideWhenUsed/>
    <w:qFormat/>
    <w:uiPriority w:val="99"/>
    <w:rPr>
      <w:sz w:val="21"/>
      <w:szCs w:val="21"/>
    </w:rPr>
  </w:style>
  <w:style w:type="character" w:customStyle="1" w:styleId="24">
    <w:name w:val="标题 1 字符"/>
    <w:link w:val="2"/>
    <w:qFormat/>
    <w:uiPriority w:val="99"/>
    <w:rPr>
      <w:rFonts w:ascii="Times New Roman" w:hAnsi="Times New Roman" w:eastAsia="宋体" w:cs="Times New Roman"/>
      <w:b/>
      <w:bCs/>
      <w:kern w:val="44"/>
      <w:sz w:val="44"/>
      <w:szCs w:val="44"/>
    </w:rPr>
  </w:style>
  <w:style w:type="character" w:customStyle="1" w:styleId="25">
    <w:name w:val="标题 2 字符"/>
    <w:link w:val="3"/>
    <w:qFormat/>
    <w:uiPriority w:val="99"/>
    <w:rPr>
      <w:rFonts w:ascii="Arial" w:hAnsi="Arial" w:eastAsia="黑体" w:cs="Times New Roman"/>
      <w:b/>
      <w:bCs/>
      <w:kern w:val="0"/>
      <w:sz w:val="32"/>
      <w:szCs w:val="32"/>
    </w:rPr>
  </w:style>
  <w:style w:type="character" w:customStyle="1" w:styleId="26">
    <w:name w:val="标题 3 字符"/>
    <w:link w:val="4"/>
    <w:qFormat/>
    <w:uiPriority w:val="99"/>
    <w:rPr>
      <w:rFonts w:ascii="Times New Roman" w:hAnsi="Times New Roman" w:eastAsia="宋体" w:cs="Times New Roman"/>
      <w:b/>
      <w:bCs/>
      <w:kern w:val="0"/>
      <w:sz w:val="32"/>
      <w:szCs w:val="32"/>
    </w:rPr>
  </w:style>
  <w:style w:type="character" w:customStyle="1" w:styleId="27">
    <w:name w:val="标题 4 字符"/>
    <w:link w:val="5"/>
    <w:qFormat/>
    <w:uiPriority w:val="99"/>
    <w:rPr>
      <w:rFonts w:ascii="Cambria" w:hAnsi="Cambria" w:eastAsia="宋体" w:cs="Times New Roman"/>
      <w:b/>
      <w:bCs/>
      <w:kern w:val="0"/>
      <w:sz w:val="28"/>
      <w:szCs w:val="28"/>
    </w:rPr>
  </w:style>
  <w:style w:type="character" w:customStyle="1" w:styleId="28">
    <w:name w:val="标题 6 字符"/>
    <w:link w:val="6"/>
    <w:qFormat/>
    <w:uiPriority w:val="99"/>
    <w:rPr>
      <w:rFonts w:ascii="Arial" w:hAnsi="Arial" w:eastAsia="黑体" w:cs="Times New Roman"/>
      <w:b/>
      <w:bCs/>
      <w:kern w:val="0"/>
      <w:sz w:val="24"/>
      <w:szCs w:val="24"/>
    </w:rPr>
  </w:style>
  <w:style w:type="character" w:customStyle="1" w:styleId="29">
    <w:name w:val="文档结构图 字符"/>
    <w:link w:val="7"/>
    <w:semiHidden/>
    <w:qFormat/>
    <w:uiPriority w:val="99"/>
    <w:rPr>
      <w:rFonts w:ascii="宋体" w:hAnsi="Times New Roman" w:eastAsia="宋体" w:cs="Times New Roman"/>
      <w:sz w:val="18"/>
      <w:szCs w:val="18"/>
    </w:rPr>
  </w:style>
  <w:style w:type="character" w:customStyle="1" w:styleId="30">
    <w:name w:val="批注文字 字符"/>
    <w:link w:val="8"/>
    <w:qFormat/>
    <w:uiPriority w:val="99"/>
    <w:rPr>
      <w:rFonts w:ascii="Times New Roman" w:hAnsi="Times New Roman"/>
      <w:kern w:val="2"/>
      <w:sz w:val="21"/>
      <w:szCs w:val="24"/>
    </w:rPr>
  </w:style>
  <w:style w:type="character" w:customStyle="1" w:styleId="31">
    <w:name w:val="批注框文本 字符"/>
    <w:link w:val="11"/>
    <w:semiHidden/>
    <w:qFormat/>
    <w:uiPriority w:val="0"/>
    <w:rPr>
      <w:rFonts w:ascii="Times New Roman" w:hAnsi="Times New Roman" w:eastAsia="宋体" w:cs="Times New Roman"/>
      <w:sz w:val="18"/>
      <w:szCs w:val="18"/>
    </w:rPr>
  </w:style>
  <w:style w:type="character" w:customStyle="1" w:styleId="32">
    <w:name w:val="页脚 字符1"/>
    <w:link w:val="12"/>
    <w:qFormat/>
    <w:uiPriority w:val="99"/>
    <w:rPr>
      <w:rFonts w:ascii="Times New Roman" w:hAnsi="Times New Roman" w:eastAsia="宋体" w:cs="Times New Roman"/>
      <w:sz w:val="18"/>
      <w:szCs w:val="18"/>
    </w:rPr>
  </w:style>
  <w:style w:type="character" w:customStyle="1" w:styleId="33">
    <w:name w:val="页眉 字符"/>
    <w:link w:val="13"/>
    <w:qFormat/>
    <w:uiPriority w:val="0"/>
    <w:rPr>
      <w:rFonts w:ascii="Times New Roman" w:hAnsi="Times New Roman" w:eastAsia="宋体" w:cs="Times New Roman"/>
      <w:sz w:val="18"/>
      <w:szCs w:val="18"/>
    </w:rPr>
  </w:style>
  <w:style w:type="character" w:customStyle="1" w:styleId="34">
    <w:name w:val="批注主题 字符"/>
    <w:link w:val="17"/>
    <w:semiHidden/>
    <w:qFormat/>
    <w:uiPriority w:val="99"/>
    <w:rPr>
      <w:rFonts w:ascii="Times New Roman" w:hAnsi="Times New Roman"/>
      <w:b/>
      <w:bCs/>
      <w:kern w:val="2"/>
      <w:sz w:val="21"/>
      <w:szCs w:val="24"/>
    </w:rPr>
  </w:style>
  <w:style w:type="character" w:customStyle="1" w:styleId="35">
    <w:name w:val="控件文字样式 字符"/>
    <w:link w:val="36"/>
    <w:qFormat/>
    <w:uiPriority w:val="0"/>
    <w:rPr>
      <w:rFonts w:ascii="宋体" w:hAnsi="宋体" w:eastAsia="宋体" w:cs="Arial Unicode MS"/>
      <w:color w:val="0000FF"/>
      <w:sz w:val="28"/>
      <w:szCs w:val="32"/>
      <w:u w:val="single"/>
    </w:rPr>
  </w:style>
  <w:style w:type="paragraph" w:customStyle="1" w:styleId="36">
    <w:name w:val="控件文字样式"/>
    <w:basedOn w:val="1"/>
    <w:link w:val="35"/>
    <w:qFormat/>
    <w:uiPriority w:val="0"/>
    <w:pPr>
      <w:spacing w:line="460" w:lineRule="exact"/>
    </w:pPr>
    <w:rPr>
      <w:rFonts w:ascii="宋体" w:hAnsi="宋体" w:cs="Arial Unicode MS"/>
      <w:color w:val="0000FF"/>
      <w:sz w:val="28"/>
      <w:szCs w:val="32"/>
      <w:u w:val="single"/>
    </w:rPr>
  </w:style>
  <w:style w:type="character" w:customStyle="1" w:styleId="37">
    <w:name w:val="列表段落 字符"/>
    <w:link w:val="38"/>
    <w:qFormat/>
    <w:uiPriority w:val="34"/>
    <w:rPr>
      <w:kern w:val="2"/>
      <w:sz w:val="21"/>
      <w:szCs w:val="22"/>
    </w:rPr>
  </w:style>
  <w:style w:type="paragraph" w:styleId="38">
    <w:name w:val="List Paragraph"/>
    <w:basedOn w:val="1"/>
    <w:link w:val="37"/>
    <w:qFormat/>
    <w:uiPriority w:val="34"/>
    <w:pPr>
      <w:ind w:firstLine="420" w:firstLineChars="200"/>
    </w:pPr>
    <w:rPr>
      <w:rFonts w:ascii="Calibri" w:hAnsi="Calibri"/>
      <w:szCs w:val="22"/>
    </w:rPr>
  </w:style>
  <w:style w:type="character" w:customStyle="1" w:styleId="39">
    <w:name w:val="页脚 字符"/>
    <w:qFormat/>
    <w:uiPriority w:val="99"/>
  </w:style>
  <w:style w:type="paragraph" w:customStyle="1" w:styleId="40">
    <w:name w:val="p8"/>
    <w:basedOn w:val="1"/>
    <w:qFormat/>
    <w:uiPriority w:val="0"/>
    <w:pPr>
      <w:spacing w:line="30" w:lineRule="atLeast"/>
      <w:jc w:val="left"/>
    </w:pPr>
    <w:rPr>
      <w:rFonts w:hint="eastAsia" w:ascii="宋体" w:hAnsi="宋体" w:cs="宋体"/>
      <w:kern w:val="0"/>
      <w:szCs w:val="21"/>
    </w:rPr>
  </w:style>
  <w:style w:type="paragraph" w:customStyle="1" w:styleId="41">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42">
    <w:name w:val="Normal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TOC 标题1"/>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44">
    <w:name w:val="Normal_1_0_0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北京筑龙</Company>
  <Pages>69</Pages>
  <Words>24229</Words>
  <Characters>25113</Characters>
  <Lines>1564</Lines>
  <Paragraphs>1726</Paragraphs>
  <TotalTime>0</TotalTime>
  <ScaleCrop>false</ScaleCrop>
  <LinksUpToDate>false</LinksUpToDate>
  <CharactersWithSpaces>25438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2023-11-24T19:34:00Z</dcterms:created>
  <dc:creator>快节奏</dc:creator>
  <cp:lastModifiedBy>sgkc</cp:lastModifiedBy>
  <dcterms:modified xsi:type="dcterms:W3CDTF">2026-06-09T09:17:52Z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165D6275EB5449F2B18C470BCB3A5F42</vt:lpwstr>
  </property>
  <property fmtid="{D5CDD505-2E9C-101B-9397-08002B2CF9AE}" pid="4" name="KSOTemplateDocerSaveRecord">
    <vt:lpwstr>eyJoZGlkIjoiZDA2NjdiZTNhOTE1YjljNTVjOGQxMDVmNmU1NWE3OGEiLCJ1c2VySWQiOiI0MzU0NjAxMjkifQ==</vt:lpwstr>
  </property>
</Properties>
</file>