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E543626">
      <w:pPr>
        <w:keepNext/>
        <w:keepLines/>
        <w:widowControl w:val="0"/>
        <w:spacing w:line="560" w:lineRule="exact"/>
        <w:outlineLvl w:val="0"/>
        <w:rPr>
          <w:rFonts w:hint="eastAsia"/>
          <w:sz w:val="32"/>
          <w:szCs w:val="32"/>
          <w:lang w:val="en-US" w:eastAsia="zh-CN" w:bidi="ar"/>
        </w:rPr>
      </w:pPr>
      <w:r>
        <w:rPr>
          <w:rFonts w:ascii="仿宋" w:eastAsia="黑体"/>
          <w:sz w:val="32"/>
          <w:szCs w:val="32"/>
          <w:lang w:bidi="ar"/>
        </w:rPr>
        <w:t>附件</w:t>
      </w:r>
      <w:r>
        <w:rPr>
          <w:rFonts w:hint="eastAsia" w:ascii="Times New Roman" w:eastAsia="宋体"/>
          <w:sz w:val="32"/>
          <w:szCs w:val="32"/>
          <w:lang w:val="en-US" w:eastAsia="zh-CN" w:bidi="ar"/>
        </w:rPr>
        <w:t>2</w:t>
      </w:r>
    </w:p>
    <w:p w14:paraId="1FF92B69">
      <w:pPr>
        <w:keepNext/>
        <w:keepLines/>
        <w:widowControl w:val="0"/>
        <w:spacing w:line="560" w:lineRule="exact"/>
        <w:outlineLvl w:val="0"/>
        <w:rPr>
          <w:rFonts w:hint="eastAsia"/>
          <w:sz w:val="32"/>
          <w:szCs w:val="32"/>
          <w:lang w:val="en-US" w:eastAsia="zh-CN" w:bidi="ar"/>
        </w:rPr>
      </w:pPr>
    </w:p>
    <w:p w14:paraId="62E54BA3">
      <w:pPr>
        <w:spacing w:line="560" w:lineRule="exact"/>
        <w:jc w:val="center"/>
        <w:outlineLvl w:val="1"/>
        <w:rPr>
          <w:rFonts w:ascii="仿宋" w:eastAsia="方正小标宋简体"/>
          <w:sz w:val="44"/>
          <w:szCs w:val="32"/>
        </w:rPr>
      </w:pPr>
      <w:r>
        <w:rPr>
          <w:rFonts w:ascii="仿宋" w:eastAsia="方正小标宋简体"/>
          <w:sz w:val="44"/>
          <w:szCs w:val="44"/>
          <w:lang w:bidi="ar"/>
        </w:rPr>
        <w:t>报价函</w:t>
      </w:r>
    </w:p>
    <w:p w14:paraId="0C650810">
      <w:pPr>
        <w:pStyle w:val="2"/>
        <w:keepNext w:val="0"/>
        <w:keepLines w:val="0"/>
        <w:widowControl/>
        <w:suppressLineNumbers w:val="0"/>
        <w:spacing w:line="560" w:lineRule="exact"/>
        <w:rPr>
          <w:rFonts w:ascii="仿宋"/>
          <w:color w:val="000000"/>
          <w:sz w:val="44"/>
          <w:szCs w:val="44"/>
        </w:rPr>
      </w:pPr>
    </w:p>
    <w:p w14:paraId="71EF1C24">
      <w:pPr>
        <w:keepNext w:val="0"/>
        <w:keepLines w:val="0"/>
        <w:pageBreakBefore w:val="0"/>
        <w:tabs>
          <w:tab w:val="left" w:pos="3360"/>
        </w:tabs>
        <w:kinsoku/>
        <w:wordWrap/>
        <w:overflowPunct/>
        <w:topLinePunct w:val="0"/>
        <w:bidi w:val="0"/>
        <w:spacing w:line="560" w:lineRule="exact"/>
        <w:ind w:right="0" w:rightChars="0"/>
        <w:textAlignment w:val="auto"/>
        <w:rPr>
          <w:rFonts w:hint="eastAsia" w:ascii="仿宋_GB2312" w:hAnsi="仿宋_GB2312" w:eastAsia="仿宋_GB2312" w:cs="仿宋_GB2312"/>
          <w:sz w:val="32"/>
          <w:szCs w:val="32"/>
          <w:lang w:bidi="ar-SA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bidi="ar"/>
        </w:rPr>
        <w:t>致：深圳市宝实科技产业投资运营有限公司</w:t>
      </w:r>
    </w:p>
    <w:p w14:paraId="0272449F"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spacing w:line="560" w:lineRule="exact"/>
        <w:ind w:right="0" w:rightChars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lang w:bidi="ar-SA"/>
        </w:rPr>
      </w:pPr>
      <w:r>
        <w:rPr>
          <w:rFonts w:hint="eastAsia" w:ascii="仿宋_GB2312" w:hAnsi="仿宋_GB2312" w:eastAsia="仿宋_GB2312" w:cs="仿宋_GB2312"/>
          <w:sz w:val="32"/>
          <w:lang w:bidi="ar"/>
        </w:rPr>
        <w:t>根据园区餐厅配送车辆的相关需求，经研究和核算相关文件后，我方</w:t>
      </w:r>
      <w:bookmarkStart w:id="0" w:name="_Hlk120899108"/>
      <w:r>
        <w:rPr>
          <w:rFonts w:hint="eastAsia" w:ascii="仿宋_GB2312" w:hAnsi="仿宋_GB2312" w:eastAsia="仿宋_GB2312" w:cs="仿宋_GB2312"/>
          <w:sz w:val="32"/>
          <w:lang w:bidi="ar"/>
        </w:rPr>
        <w:t>在保证能按要求提供</w:t>
      </w:r>
      <w:r>
        <w:rPr>
          <w:rFonts w:hint="eastAsia" w:ascii="仿宋_GB2312" w:hAnsi="仿宋_GB2312" w:eastAsia="仿宋_GB2312" w:cs="仿宋_GB2312"/>
          <w:sz w:val="32"/>
          <w:lang w:val="en-US" w:eastAsia="zh-CN" w:bidi="ar"/>
        </w:rPr>
        <w:t>车辆及改装</w:t>
      </w:r>
      <w:r>
        <w:rPr>
          <w:rFonts w:hint="eastAsia" w:ascii="仿宋_GB2312" w:hAnsi="仿宋_GB2312" w:eastAsia="仿宋_GB2312" w:cs="仿宋_GB2312"/>
          <w:sz w:val="32"/>
          <w:lang w:bidi="ar"/>
        </w:rPr>
        <w:t>服务前提下</w:t>
      </w:r>
      <w:bookmarkEnd w:id="0"/>
      <w:r>
        <w:rPr>
          <w:rFonts w:hint="eastAsia" w:ascii="仿宋_GB2312" w:hAnsi="仿宋_GB2312" w:eastAsia="仿宋_GB2312" w:cs="仿宋_GB2312"/>
          <w:sz w:val="32"/>
          <w:lang w:bidi="ar"/>
        </w:rPr>
        <w:t>，愿以总计</w:t>
      </w:r>
      <w:r>
        <w:rPr>
          <w:rFonts w:hint="eastAsia" w:ascii="仿宋_GB2312" w:hAnsi="仿宋_GB2312" w:eastAsia="仿宋_GB2312" w:cs="仿宋_GB2312"/>
          <w:sz w:val="32"/>
          <w:lang w:val="en-US" w:eastAsia="zh-CN" w:bidi="ar"/>
        </w:rPr>
        <w:t>:</w:t>
      </w:r>
      <w:r>
        <w:rPr>
          <w:rFonts w:hint="eastAsia" w:ascii="仿宋_GB2312" w:hAnsi="仿宋_GB2312" w:eastAsia="仿宋_GB2312" w:cs="仿宋_GB2312"/>
          <w:sz w:val="32"/>
          <w:lang w:bidi="ar"/>
        </w:rPr>
        <w:t>人民币</w:t>
      </w:r>
      <w:r>
        <w:rPr>
          <w:rFonts w:hint="eastAsia" w:ascii="仿宋_GB2312" w:hAnsi="仿宋_GB2312" w:eastAsia="仿宋_GB2312" w:cs="仿宋_GB2312"/>
          <w:sz w:val="32"/>
          <w:u w:val="single"/>
          <w:lang w:bidi="ar"/>
        </w:rPr>
        <w:t xml:space="preserve">       </w:t>
      </w:r>
      <w:r>
        <w:rPr>
          <w:rFonts w:hint="eastAsia" w:ascii="仿宋_GB2312" w:hAnsi="仿宋_GB2312" w:eastAsia="仿宋_GB2312" w:cs="仿宋_GB2312"/>
          <w:sz w:val="32"/>
          <w:lang w:bidi="ar"/>
        </w:rPr>
        <w:t>（单位：</w:t>
      </w:r>
      <w:r>
        <w:rPr>
          <w:rFonts w:hint="eastAsia" w:ascii="仿宋_GB2312" w:hAnsi="仿宋_GB2312" w:eastAsia="仿宋_GB2312" w:cs="仿宋_GB2312"/>
          <w:sz w:val="32"/>
          <w:lang w:val="en-US" w:eastAsia="zh-CN" w:bidi="ar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lang w:bidi="ar"/>
        </w:rPr>
        <w:t>元）报价。</w:t>
      </w:r>
    </w:p>
    <w:p w14:paraId="317519BC"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 w:val="0"/>
        <w:spacing w:line="560" w:lineRule="exact"/>
        <w:ind w:right="0" w:rightChars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lang w:bidi="ar"/>
        </w:rPr>
      </w:pPr>
      <w:r>
        <w:rPr>
          <w:rFonts w:hint="eastAsia" w:ascii="仿宋_GB2312" w:hAnsi="仿宋_GB2312" w:eastAsia="仿宋_GB2312" w:cs="仿宋_GB2312"/>
          <w:sz w:val="32"/>
          <w:lang w:bidi="ar"/>
        </w:rPr>
        <w:t>我们承诺如下，并承担相应的法律责任：</w:t>
      </w:r>
    </w:p>
    <w:p w14:paraId="62C6BFE1"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560" w:lineRule="exact"/>
        <w:ind w:right="0" w:rightChars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lang w:bidi="ar-SA"/>
        </w:rPr>
      </w:pPr>
      <w:r>
        <w:rPr>
          <w:rFonts w:hint="eastAsia" w:ascii="仿宋_GB2312" w:hAnsi="仿宋_GB2312" w:eastAsia="仿宋_GB2312" w:cs="仿宋_GB2312"/>
          <w:sz w:val="32"/>
          <w:lang w:bidi="ar"/>
        </w:rPr>
        <w:t>一、我方所提供的文件资料均真实无误及有效，因我方提供资料不实而造成的责任和后果由我方承担。</w:t>
      </w:r>
    </w:p>
    <w:p w14:paraId="00873E3C"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right="0" w:rightChars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lang w:bidi="ar-SA"/>
        </w:rPr>
      </w:pPr>
      <w:r>
        <w:rPr>
          <w:rFonts w:hint="eastAsia" w:ascii="仿宋_GB2312" w:hAnsi="仿宋_GB2312" w:eastAsia="仿宋_GB2312" w:cs="仿宋_GB2312"/>
          <w:sz w:val="32"/>
          <w:lang w:bidi="ar"/>
        </w:rPr>
        <w:t>二、报价为含税价。</w:t>
      </w:r>
    </w:p>
    <w:p w14:paraId="03CA9F47"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 w:val="0"/>
        <w:spacing w:line="560" w:lineRule="exact"/>
        <w:ind w:right="0" w:rightChars="0" w:firstLine="640" w:firstLineChars="200"/>
        <w:textAlignment w:val="auto"/>
        <w:outlineLvl w:val="0"/>
        <w:rPr>
          <w:rFonts w:hint="eastAsia" w:ascii="仿宋_GB2312" w:hAnsi="仿宋_GB2312" w:eastAsia="仿宋_GB2312" w:cs="仿宋_GB2312"/>
          <w:sz w:val="32"/>
          <w:lang w:bidi="ar"/>
        </w:rPr>
      </w:pPr>
      <w:r>
        <w:rPr>
          <w:rFonts w:hint="eastAsia" w:ascii="仿宋_GB2312" w:hAnsi="仿宋_GB2312" w:eastAsia="仿宋_GB2312" w:cs="仿宋_GB2312"/>
          <w:sz w:val="32"/>
          <w:lang w:bidi="ar"/>
        </w:rPr>
        <w:t>三、此次报价仅作为前期公开询价，与最终投标价格无关。</w:t>
      </w:r>
    </w:p>
    <w:p w14:paraId="450BAB2A">
      <w:pPr>
        <w:pStyle w:val="4"/>
        <w:widowControl/>
        <w:adjustRightInd w:val="0"/>
        <w:snapToGrid w:val="0"/>
        <w:spacing w:line="560" w:lineRule="exact"/>
        <w:ind w:firstLine="640" w:firstLineChars="200"/>
        <w:outlineLvl w:val="0"/>
        <w:rPr>
          <w:rFonts w:hint="eastAsia" w:ascii="仿宋_GB2312" w:hAnsi="仿宋_GB2312" w:eastAsia="仿宋_GB2312" w:cs="仿宋_GB2312"/>
          <w:sz w:val="32"/>
          <w:lang w:val="en-US" w:eastAsia="zh-CN" w:bidi="ar"/>
        </w:rPr>
      </w:pPr>
    </w:p>
    <w:p w14:paraId="577E3571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after="0" w:line="560" w:lineRule="exact"/>
        <w:ind w:left="0" w:right="0" w:firstLine="640" w:firstLineChars="200"/>
        <w:jc w:val="both"/>
        <w:textAlignment w:val="baseline"/>
        <w:rPr>
          <w:rFonts w:hint="eastAsia" w:ascii="仿宋_GB2312" w:hAnsi="宋体" w:eastAsia="仿宋_GB2312" w:cs="Arial"/>
          <w:snapToGrid/>
          <w:color w:val="000000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宋体" w:eastAsia="仿宋_GB2312" w:cs="Arial"/>
          <w:snapToGrid/>
          <w:color w:val="000000"/>
          <w:kern w:val="2"/>
          <w:sz w:val="32"/>
          <w:szCs w:val="32"/>
          <w:highlight w:val="none"/>
          <w:lang w:val="en-US" w:eastAsia="zh-CN" w:bidi="ar-SA"/>
        </w:rPr>
        <w:t>供应商名称（盖章）：</w:t>
      </w:r>
    </w:p>
    <w:p w14:paraId="730F93C9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after="0" w:line="560" w:lineRule="exact"/>
        <w:ind w:left="0" w:right="0" w:firstLine="640" w:firstLineChars="200"/>
        <w:jc w:val="both"/>
        <w:textAlignment w:val="baseline"/>
        <w:rPr>
          <w:rFonts w:hint="eastAsia" w:ascii="仿宋_GB2312" w:hAnsi="宋体" w:eastAsia="仿宋_GB2312" w:cs="Arial"/>
          <w:snapToGrid/>
          <w:color w:val="000000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宋体" w:eastAsia="仿宋_GB2312" w:cs="Arial"/>
          <w:snapToGrid/>
          <w:color w:val="000000"/>
          <w:kern w:val="2"/>
          <w:sz w:val="32"/>
          <w:szCs w:val="32"/>
          <w:highlight w:val="none"/>
          <w:lang w:val="en-US" w:eastAsia="zh-CN" w:bidi="ar-SA"/>
        </w:rPr>
        <w:t>联系人：</w:t>
      </w:r>
    </w:p>
    <w:p w14:paraId="17FA48E0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after="0" w:line="560" w:lineRule="exact"/>
        <w:ind w:left="0" w:right="0" w:firstLine="640" w:firstLineChars="200"/>
        <w:jc w:val="both"/>
        <w:textAlignment w:val="baseline"/>
        <w:rPr>
          <w:rFonts w:hint="eastAsia" w:ascii="仿宋_GB2312" w:hAnsi="宋体" w:eastAsia="仿宋_GB2312" w:cs="Arial"/>
          <w:snapToGrid/>
          <w:color w:val="000000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宋体" w:eastAsia="仿宋_GB2312" w:cs="Arial"/>
          <w:snapToGrid/>
          <w:color w:val="000000"/>
          <w:kern w:val="2"/>
          <w:sz w:val="32"/>
          <w:szCs w:val="32"/>
          <w:highlight w:val="none"/>
          <w:lang w:val="en-US" w:eastAsia="zh-CN" w:bidi="ar-SA"/>
        </w:rPr>
        <w:t>联系电话：</w:t>
      </w:r>
    </w:p>
    <w:p w14:paraId="620D0E59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after="0" w:line="560" w:lineRule="exact"/>
        <w:ind w:left="0" w:right="0" w:firstLine="640" w:firstLineChars="200"/>
        <w:jc w:val="both"/>
        <w:textAlignment w:val="baseline"/>
        <w:rPr>
          <w:rFonts w:hint="eastAsia" w:ascii="仿宋_GB2312" w:hAnsi="宋体" w:eastAsia="仿宋_GB2312" w:cs="Arial"/>
          <w:snapToGrid/>
          <w:color w:val="000000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宋体" w:eastAsia="仿宋_GB2312" w:cs="Arial"/>
          <w:snapToGrid/>
          <w:color w:val="000000"/>
          <w:kern w:val="2"/>
          <w:sz w:val="32"/>
          <w:szCs w:val="32"/>
          <w:highlight w:val="none"/>
          <w:lang w:val="en-US" w:eastAsia="zh-CN" w:bidi="ar-SA"/>
        </w:rPr>
        <w:t>日期：</w:t>
      </w:r>
    </w:p>
    <w:p w14:paraId="72D5354C">
      <w:bookmarkStart w:id="1" w:name="_GoBack"/>
      <w:bookmarkEnd w:id="1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1" w:fontKey="{E14580A8-E6C7-4621-80EC-C6AA806211A9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847B2882-C58C-41A1-86D4-93EFF8DCBEEF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3" w:fontKey="{91B8D677-0F84-42B0-96C1-4CBA629C1219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4" w:fontKey="{01031FF7-9C47-4EC9-9769-63C4CEF3BE4D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5" w:fontKey="{A6B0465E-4D1E-4F3B-A569-0F51F6827631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65B2466"/>
    <w:rsid w:val="265B2466"/>
    <w:rsid w:val="329655CE"/>
    <w:rsid w:val="58950E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next w:val="1"/>
    <w:qFormat/>
    <w:uiPriority w:val="0"/>
    <w:pPr>
      <w:ind w:firstLine="420"/>
    </w:pPr>
  </w:style>
  <w:style w:type="paragraph" w:styleId="3">
    <w:name w:val="Body Text"/>
    <w:basedOn w:val="1"/>
    <w:qFormat/>
    <w:uiPriority w:val="0"/>
    <w:pPr>
      <w:spacing w:after="120" w:afterLines="0" w:afterAutospacing="0"/>
    </w:pPr>
  </w:style>
  <w:style w:type="paragraph" w:styleId="4">
    <w:name w:val="Normal (Web)"/>
    <w:basedOn w:val="1"/>
    <w:qFormat/>
    <w:uiPriority w:val="0"/>
    <w:rPr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Office_12.8.2.18205_F1E327BC-269C-435d-A152-05C5408002CA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2026-08-20T00:45:00Z</dcterms:created>
  <dc:creator>25049</dc:creator>
  <cp:lastModifiedBy>25049</cp:lastModifiedBy>
  <dcterms:modified xsi:type="dcterms:W3CDTF">2026-08-20T00:47:22Z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2052-12.8.2.18205</vt:lpwstr>
  </property>
  <property fmtid="{D5CDD505-2E9C-101B-9397-08002B2CF9AE}" pid="3" name="ICV">
    <vt:lpwstr>3FFB22517C6B43CAB5DCC28645637957_11</vt:lpwstr>
  </property>
</Properties>
</file>