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深圳市深汕特别合作区政法和社会工作局办公室配套电器设备采购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FF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项目响应文件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深圳市深汕特别合作区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政法和社会工作局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报价日期：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具体需求响应情况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1.实施方案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  <w:t>项目重点难点分析、应对措施及相关合理化建议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  <w:t>质量保障措施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  <w:t>违约承诺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  <w:t>同类项目业绩情况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6.投标人履约评价情况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bidi="ar"/>
        </w:rPr>
        <w:t>项目负责人情况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.诚信情况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...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（以上仅供参考，具体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  <w:t>根据综合评分细则规定）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三、供应商资格条件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                              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公司（需加盖公章）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x日</w:t>
      </w:r>
    </w:p>
    <w:p>
      <w:pPr>
        <w:pStyle w:val="4"/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4"/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TJmYWVhMWE4MzBkMTE1MmFkY2MyMzNhYzE3YzkifQ=="/>
  </w:docVars>
  <w:rsids>
    <w:rsidRoot w:val="3C3D5D38"/>
    <w:rsid w:val="3C3D5D38"/>
    <w:rsid w:val="5A8FC179"/>
    <w:rsid w:val="6DCFD636"/>
    <w:rsid w:val="76BD9C5E"/>
    <w:rsid w:val="DFDE3468"/>
    <w:rsid w:val="EFDDC793"/>
    <w:rsid w:val="FCF60290"/>
    <w:rsid w:val="FF7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2023-04-13T17:47:00Z</dcterms:created>
  <dc:creator>家婉</dc:creator>
  <cp:lastModifiedBy>sssuper</cp:lastModifiedBy>
  <dcterms:modified xsi:type="dcterms:W3CDTF">2025-10-29T18:28:50Z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2270187C525425A662EC0169E1070B66_43</vt:lpwstr>
  </property>
</Properties>
</file>