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FACF">
      <w:pPr>
        <w:spacing w:line="560" w:lineRule="exact"/>
        <w:ind w:firstLine="643" w:firstLineChars="200"/>
        <w:rPr>
          <w:rFonts w:hint="eastAsia" w:ascii="仿宋_GB2312" w:hAnsi="仿宋_GB2312" w:eastAsia="仿宋_GB2312" w:cs="仿宋_GB2312"/>
          <w:b/>
          <w:sz w:val="32"/>
          <w:szCs w:val="32"/>
        </w:rPr>
      </w:pPr>
    </w:p>
    <w:p w14:paraId="11D5931E">
      <w:pPr>
        <w:spacing w:line="560" w:lineRule="exact"/>
        <w:ind w:right="56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sz w:val="44"/>
          <w:szCs w:val="44"/>
          <w:highlight w:val="none"/>
          <w:lang w:val="zh-CN"/>
        </w:rPr>
        <w:t>创智云城数据中心2026年信息安全及等级保护测评服务</w:t>
      </w:r>
      <w:r>
        <w:rPr>
          <w:rFonts w:hint="eastAsia" w:ascii="方正小标宋简体" w:hAnsi="方正小标宋简体" w:eastAsia="方正小标宋简体" w:cs="方正小标宋简体"/>
          <w:kern w:val="0"/>
          <w:sz w:val="44"/>
          <w:szCs w:val="44"/>
        </w:rPr>
        <w:t>招标公告</w:t>
      </w:r>
    </w:p>
    <w:p w14:paraId="703FF48A">
      <w:pPr>
        <w:spacing w:line="560" w:lineRule="exact"/>
        <w:ind w:firstLine="643" w:firstLineChars="200"/>
        <w:rPr>
          <w:rFonts w:hint="eastAsia" w:ascii="仿宋_GB2312" w:hAnsi="仿宋_GB2312" w:eastAsia="仿宋_GB2312" w:cs="仿宋_GB2312"/>
          <w:b/>
          <w:sz w:val="32"/>
          <w:szCs w:val="32"/>
        </w:rPr>
      </w:pPr>
    </w:p>
    <w:p w14:paraId="615B1238">
      <w:pPr>
        <w:numPr>
          <w:ilvl w:val="0"/>
          <w:numId w:val="1"/>
        </w:numPr>
        <w:spacing w:line="560" w:lineRule="exact"/>
        <w:ind w:firstLine="643" w:firstLineChars="200"/>
        <w:rPr>
          <w:rFonts w:hint="eastAsia" w:ascii="仿宋_GB2312" w:hAnsi="仿宋_GB2312" w:eastAsia="仿宋_GB2312" w:cs="仿宋_GB2312"/>
          <w:bCs/>
          <w:sz w:val="32"/>
          <w:szCs w:val="32"/>
          <w:u w:val="single"/>
          <w:lang w:val="zh-CN"/>
        </w:rPr>
      </w:pPr>
      <w:r>
        <w:rPr>
          <w:rFonts w:hint="eastAsia" w:ascii="仿宋_GB2312" w:hAnsi="仿宋_GB2312" w:eastAsia="仿宋_GB2312" w:cs="仿宋_GB2312"/>
          <w:b/>
          <w:sz w:val="32"/>
          <w:szCs w:val="32"/>
        </w:rPr>
        <w:t>招标项目名称：</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Cs/>
          <w:sz w:val="32"/>
          <w:szCs w:val="32"/>
          <w:u w:val="single"/>
          <w:lang w:val="zh-CN"/>
        </w:rPr>
        <w:t>创智云城数据中心2026年信息安全及等级保护测评服务</w:t>
      </w:r>
    </w:p>
    <w:p w14:paraId="5F90C40B">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二、招标方式：</w:t>
      </w:r>
      <w:r>
        <w:rPr>
          <w:rFonts w:hint="eastAsia" w:ascii="仿宋_GB2312" w:hAnsi="仿宋_GB2312" w:eastAsia="仿宋_GB2312" w:cs="仿宋_GB2312"/>
          <w:sz w:val="32"/>
          <w:szCs w:val="32"/>
          <w:u w:val="single"/>
        </w:rPr>
        <w:t>公开招标</w:t>
      </w:r>
    </w:p>
    <w:p w14:paraId="6DB6DF4E">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三、项目地点：</w:t>
      </w:r>
      <w:r>
        <w:rPr>
          <w:rFonts w:hint="eastAsia" w:ascii="仿宋_GB2312" w:hAnsi="仿宋_GB2312" w:eastAsia="仿宋_GB2312" w:cs="仿宋_GB2312"/>
          <w:color w:val="000000"/>
          <w:sz w:val="32"/>
          <w:szCs w:val="32"/>
          <w:u w:val="single"/>
        </w:rPr>
        <w:t>深圳市南山区西丽留仙大道与创科路交汇处创智云城项目</w:t>
      </w:r>
    </w:p>
    <w:p w14:paraId="16074B9D">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四、招标</w:t>
      </w:r>
      <w:r>
        <w:rPr>
          <w:rFonts w:hint="eastAsia" w:ascii="仿宋_GB2312" w:hAnsi="仿宋_GB2312" w:eastAsia="仿宋_GB2312" w:cs="仿宋_GB2312"/>
          <w:b/>
          <w:sz w:val="32"/>
          <w:szCs w:val="32"/>
          <w:lang w:eastAsia="zh-CN"/>
        </w:rPr>
        <w:t>上限价</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highlight w:val="none"/>
          <w:u w:val="single"/>
          <w:lang w:val="en-US" w:eastAsia="zh-CN"/>
          <w:woUserID w:val="1"/>
        </w:rPr>
        <w:t>35.125</w:t>
      </w:r>
      <w:r>
        <w:rPr>
          <w:rFonts w:hint="default" w:ascii="仿宋_GB2312" w:hAnsi="仿宋_GB2312" w:eastAsia="仿宋_GB2312" w:cs="仿宋_GB2312"/>
          <w:b/>
          <w:sz w:val="32"/>
          <w:szCs w:val="32"/>
          <w:highlight w:val="none"/>
          <w:u w:val="single"/>
          <w:woUserID w:val="1"/>
        </w:rPr>
        <w:t>万元</w:t>
      </w:r>
      <w:r>
        <w:rPr>
          <w:rFonts w:hint="eastAsia" w:ascii="仿宋_GB2312" w:hAnsi="仿宋_GB2312" w:eastAsia="仿宋_GB2312" w:cs="仿宋_GB2312"/>
          <w:b/>
          <w:sz w:val="32"/>
          <w:szCs w:val="32"/>
          <w:highlight w:val="none"/>
          <w:u w:val="single"/>
        </w:rPr>
        <w:t xml:space="preserve"> </w:t>
      </w:r>
    </w:p>
    <w:p w14:paraId="77B96AED">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五、招标范围及主要内容：</w:t>
      </w:r>
      <w:r>
        <w:rPr>
          <w:rFonts w:hint="eastAsia" w:ascii="仿宋_GB2312" w:hAnsi="仿宋_GB2312" w:eastAsia="仿宋_GB2312" w:cs="仿宋_GB2312"/>
          <w:sz w:val="32"/>
          <w:szCs w:val="32"/>
          <w:u w:val="single"/>
          <w:lang w:val="en-US" w:eastAsia="zh-CN"/>
        </w:rPr>
        <w:t>本项目范围主要包含公司创智云城数据中心信息安全服务、等级保护测评等服务内容，通过上述服务内容，完善公司信息安全管理体系，提升公司信息安全管理水平，确保创智云城数据中心IT基础设施正常运行，保障公司各信息化系统、智能化系统正常运作。</w:t>
      </w:r>
    </w:p>
    <w:p w14:paraId="6B0F44BD">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六、服务周期要求：</w:t>
      </w:r>
      <w:r>
        <w:rPr>
          <w:rFonts w:hint="default" w:ascii="仿宋_GB2312" w:hAnsi="仿宋_GB2312" w:eastAsia="仿宋_GB2312" w:cs="仿宋_GB2312"/>
          <w:b/>
          <w:sz w:val="32"/>
          <w:szCs w:val="32"/>
          <w:u w:val="single" w:color="000000"/>
          <w:woUserID w:val="2"/>
        </w:rPr>
        <w:t>自合同签订之日起生效至甲方确认所有服务工作完成之日，预计服务期限壹年。</w:t>
      </w:r>
      <w:r>
        <w:rPr>
          <w:rFonts w:hint="eastAsia" w:ascii="仿宋_GB2312" w:hAnsi="仿宋_GB2312" w:eastAsia="仿宋_GB2312" w:cs="仿宋_GB2312"/>
          <w:b/>
          <w:sz w:val="32"/>
          <w:szCs w:val="32"/>
          <w:u w:val="single" w:color="000000"/>
        </w:rPr>
        <w:t xml:space="preserve"> </w:t>
      </w:r>
      <w:r>
        <w:rPr>
          <w:rFonts w:hint="eastAsia" w:ascii="仿宋_GB2312" w:hAnsi="仿宋_GB2312" w:eastAsia="仿宋_GB2312" w:cs="仿宋_GB2312"/>
          <w:b/>
          <w:sz w:val="32"/>
          <w:szCs w:val="32"/>
          <w:u w:val="single"/>
        </w:rPr>
        <w:t xml:space="preserve"> </w:t>
      </w:r>
    </w:p>
    <w:p w14:paraId="5BF7C951">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七、评标方法：</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lang w:eastAsia="zh-CN"/>
        </w:rPr>
        <w:t>综合评审法</w:t>
      </w:r>
      <w:r>
        <w:rPr>
          <w:rFonts w:hint="eastAsia" w:ascii="仿宋_GB2312" w:hAnsi="仿宋_GB2312" w:eastAsia="仿宋_GB2312" w:cs="仿宋_GB2312"/>
          <w:b/>
          <w:sz w:val="32"/>
          <w:szCs w:val="32"/>
          <w:u w:val="single"/>
        </w:rPr>
        <w:t xml:space="preserve">     </w:t>
      </w:r>
    </w:p>
    <w:p w14:paraId="0E83629D">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八、中标人的确定方式：</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rPr>
        <w:t xml:space="preserve">招标人授权评标委员会直接确定 </w:t>
      </w:r>
      <w:r>
        <w:rPr>
          <w:rFonts w:hint="eastAsia" w:ascii="仿宋_GB2312" w:hAnsi="仿宋_GB2312" w:eastAsia="仿宋_GB2312" w:cs="仿宋_GB2312"/>
          <w:b w:val="0"/>
          <w:bCs/>
          <w:sz w:val="32"/>
          <w:szCs w:val="32"/>
          <w:u w:val="single"/>
          <w:lang w:val="en-US" w:eastAsia="zh-CN"/>
        </w:rPr>
        <w:t>1</w:t>
      </w:r>
      <w:r>
        <w:rPr>
          <w:rFonts w:hint="eastAsia" w:ascii="仿宋_GB2312" w:hAnsi="仿宋_GB2312" w:eastAsia="仿宋_GB2312" w:cs="仿宋_GB2312"/>
          <w:b w:val="0"/>
          <w:bCs/>
          <w:sz w:val="32"/>
          <w:szCs w:val="32"/>
          <w:u w:val="single"/>
        </w:rPr>
        <w:t xml:space="preserve"> 名中标人</w:t>
      </w:r>
      <w:r>
        <w:rPr>
          <w:rFonts w:hint="eastAsia" w:ascii="仿宋_GB2312" w:hAnsi="仿宋_GB2312" w:eastAsia="仿宋_GB2312" w:cs="仿宋_GB2312"/>
          <w:b/>
          <w:sz w:val="32"/>
          <w:szCs w:val="32"/>
          <w:u w:val="single"/>
        </w:rPr>
        <w:t xml:space="preserve"> </w:t>
      </w:r>
    </w:p>
    <w:p w14:paraId="40CB3015">
      <w:pPr>
        <w:spacing w:line="560" w:lineRule="exact"/>
        <w:ind w:firstLine="643" w:firstLineChars="200"/>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sz w:val="32"/>
          <w:szCs w:val="32"/>
        </w:rPr>
        <w:t>九、投标申请人资格要求：</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lang w:val="en-US" w:eastAsia="zh-CN"/>
        </w:rPr>
        <w:t>（一）投标人具备中华人民共和国境内注册且具有独立法人资格或合伙制企业或其他组织；</w:t>
      </w:r>
    </w:p>
    <w:p w14:paraId="306A4908">
      <w:pPr>
        <w:spacing w:line="560" w:lineRule="exact"/>
        <w:ind w:firstLine="640" w:firstLineChars="200"/>
        <w:rPr>
          <w:rFonts w:hint="eastAsia" w:ascii="仿宋_GB2312" w:hAnsi="仿宋_GB2312" w:eastAsia="仿宋_GB2312" w:cs="仿宋_GB2312"/>
          <w:b w:val="0"/>
          <w:bCs/>
          <w:sz w:val="32"/>
          <w:szCs w:val="32"/>
          <w:u w:val="single"/>
          <w:lang w:eastAsia="zh-CN"/>
        </w:rPr>
      </w:pPr>
      <w:r>
        <w:rPr>
          <w:rFonts w:hint="eastAsia" w:ascii="仿宋_GB2312" w:hAnsi="仿宋_GB2312" w:eastAsia="仿宋_GB2312" w:cs="仿宋_GB2312"/>
          <w:b w:val="0"/>
          <w:bCs/>
          <w:sz w:val="32"/>
          <w:szCs w:val="32"/>
          <w:u w:val="single"/>
          <w:lang w:val="en-US" w:eastAsia="zh-CN"/>
        </w:rPr>
        <w:t>（二）投标人至少</w:t>
      </w:r>
      <w:r>
        <w:rPr>
          <w:rFonts w:hint="eastAsia" w:ascii="仿宋_GB2312" w:hAnsi="仿宋_GB2312" w:eastAsia="仿宋_GB2312" w:cs="仿宋_GB2312"/>
          <w:b w:val="0"/>
          <w:bCs/>
          <w:sz w:val="32"/>
          <w:szCs w:val="32"/>
          <w:u w:val="single"/>
        </w:rPr>
        <w:t>有1个2023年1月1日至今且合同金额大于等于15万元的信息安全服务类项目业绩案例</w:t>
      </w:r>
      <w:r>
        <w:rPr>
          <w:rFonts w:hint="eastAsia" w:ascii="仿宋_GB2312" w:hAnsi="仿宋_GB2312" w:eastAsia="仿宋_GB2312" w:cs="仿宋_GB2312"/>
          <w:b w:val="0"/>
          <w:bCs/>
          <w:sz w:val="32"/>
          <w:szCs w:val="32"/>
          <w:u w:val="single"/>
          <w:lang w:eastAsia="zh-CN"/>
        </w:rPr>
        <w:t>。</w:t>
      </w:r>
    </w:p>
    <w:p w14:paraId="1A6972EF">
      <w:pPr>
        <w:spacing w:line="560" w:lineRule="exact"/>
        <w:ind w:firstLine="640" w:firstLineChars="200"/>
        <w:rPr>
          <w:rFonts w:hint="eastAsia" w:ascii="仿宋_GB2312" w:hAnsi="仿宋_GB2312" w:eastAsia="仿宋_GB2312" w:cs="仿宋_GB2312"/>
          <w:b w:val="0"/>
          <w:bCs/>
          <w:sz w:val="32"/>
          <w:szCs w:val="32"/>
          <w:u w:val="single"/>
          <w:lang w:eastAsia="zh-CN"/>
        </w:rPr>
      </w:pP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lang w:val="en-US" w:eastAsia="zh-CN"/>
        </w:rPr>
        <w:t>三</w:t>
      </w:r>
      <w:r>
        <w:rPr>
          <w:rFonts w:hint="eastAsia" w:ascii="仿宋_GB2312" w:hAnsi="仿宋_GB2312" w:eastAsia="仿宋_GB2312" w:cs="仿宋_GB2312"/>
          <w:b w:val="0"/>
          <w:bCs/>
          <w:sz w:val="32"/>
          <w:szCs w:val="32"/>
          <w:u w:val="single"/>
          <w:lang w:eastAsia="zh-CN"/>
        </w:rPr>
        <w:t>）本项目不接受联合体投标。</w:t>
      </w:r>
    </w:p>
    <w:p w14:paraId="212C1359">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十、拟派项目负责人资格要求：</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w:t>
      </w:r>
      <w:r>
        <w:rPr>
          <w:rFonts w:hint="eastAsia" w:ascii="仿宋_GB2312" w:hAnsi="仿宋_GB2312" w:eastAsia="仿宋_GB2312" w:cs="仿宋_GB2312"/>
          <w:b/>
          <w:sz w:val="32"/>
          <w:szCs w:val="32"/>
          <w:u w:val="single"/>
        </w:rPr>
        <w:t xml:space="preserve">       </w:t>
      </w:r>
    </w:p>
    <w:p w14:paraId="7551FF6C">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十一、招标文件的获取</w:t>
      </w:r>
    </w:p>
    <w:p w14:paraId="78F4B393">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（一）招标文件领取时间</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u w:val="singl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30</w:t>
      </w:r>
    </w:p>
    <w:p w14:paraId="22AD9AA3">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）招标文件领取地点：</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楼         </w:t>
      </w:r>
    </w:p>
    <w:p w14:paraId="273761A2">
      <w:pPr>
        <w:widowControl w:val="0"/>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）需携带资料：</w:t>
      </w:r>
      <w:r>
        <w:rPr>
          <w:rFonts w:hint="eastAsia" w:ascii="仿宋_GB2312" w:hAnsi="仿宋_GB2312" w:eastAsia="仿宋_GB2312" w:cs="仿宋_GB2312"/>
          <w:sz w:val="32"/>
          <w:szCs w:val="32"/>
          <w:u w:val="single"/>
        </w:rPr>
        <w:t xml:space="preserve"> 营业执照副本复印件、法定代表人</w:t>
      </w:r>
      <w:r>
        <w:rPr>
          <w:rFonts w:hint="eastAsia" w:ascii="仿宋_GB2312" w:hAnsi="仿宋_GB2312" w:eastAsia="仿宋_GB2312" w:cs="仿宋_GB2312"/>
          <w:sz w:val="32"/>
          <w:szCs w:val="32"/>
          <w:u w:val="single"/>
          <w:lang w:eastAsia="zh-CN"/>
        </w:rPr>
        <w:t>（负责人）</w:t>
      </w:r>
      <w:r>
        <w:rPr>
          <w:rFonts w:hint="eastAsia" w:ascii="仿宋_GB2312" w:hAnsi="仿宋_GB2312" w:eastAsia="仿宋_GB2312" w:cs="仿宋_GB2312"/>
          <w:sz w:val="32"/>
          <w:szCs w:val="32"/>
          <w:u w:val="single"/>
        </w:rPr>
        <w:t>证明书、授权委托书、</w:t>
      </w:r>
      <w:r>
        <w:rPr>
          <w:rFonts w:hint="eastAsia" w:ascii="仿宋_GB2312" w:hAnsi="仿宋_GB2312" w:eastAsia="仿宋_GB2312" w:cs="仿宋_GB2312"/>
          <w:sz w:val="32"/>
          <w:szCs w:val="32"/>
          <w:u w:val="single"/>
          <w:lang w:eastAsia="zh-CN"/>
        </w:rPr>
        <w:t>授权代表人</w:t>
      </w:r>
      <w:r>
        <w:rPr>
          <w:rFonts w:hint="eastAsia" w:ascii="仿宋_GB2312" w:hAnsi="仿宋_GB2312" w:eastAsia="仿宋_GB2312" w:cs="仿宋_GB2312"/>
          <w:sz w:val="32"/>
          <w:szCs w:val="32"/>
          <w:u w:val="single"/>
        </w:rPr>
        <w:t>身份证复印件，</w:t>
      </w:r>
      <w:r>
        <w:rPr>
          <w:rFonts w:hint="eastAsia" w:ascii="仿宋_GB2312" w:hAnsi="仿宋_GB2312" w:eastAsia="仿宋_GB2312" w:cs="仿宋_GB2312"/>
          <w:sz w:val="32"/>
          <w:szCs w:val="32"/>
          <w:u w:val="single"/>
          <w:lang w:eastAsia="zh-CN"/>
        </w:rPr>
        <w:t>授权代表</w:t>
      </w:r>
      <w:r>
        <w:rPr>
          <w:rFonts w:hint="eastAsia" w:ascii="仿宋_GB2312" w:hAnsi="仿宋_GB2312" w:eastAsia="仿宋_GB2312" w:cs="仿宋_GB2312"/>
          <w:kern w:val="0"/>
          <w:sz w:val="32"/>
          <w:szCs w:val="32"/>
          <w:u w:val="single"/>
          <w:lang w:val="en-US" w:eastAsia="zh-CN"/>
        </w:rPr>
        <w:t>人</w:t>
      </w:r>
      <w:r>
        <w:rPr>
          <w:rFonts w:hint="eastAsia" w:ascii="仿宋_GB2312" w:hAnsi="仿宋_GB2312" w:eastAsia="仿宋_GB2312" w:cs="仿宋_GB2312"/>
          <w:sz w:val="32"/>
          <w:szCs w:val="32"/>
          <w:u w:val="single"/>
        </w:rPr>
        <w:t>近</w:t>
      </w:r>
      <w:r>
        <w:rPr>
          <w:rFonts w:hint="eastAsia" w:ascii="仿宋_GB2312" w:hAnsi="仿宋_GB2312" w:eastAsia="仿宋_GB2312" w:cs="仿宋_GB2312"/>
          <w:sz w:val="32"/>
          <w:szCs w:val="32"/>
          <w:u w:val="single"/>
          <w:lang w:eastAsia="zh-CN"/>
        </w:rPr>
        <w:t>一</w:t>
      </w:r>
      <w:r>
        <w:rPr>
          <w:rFonts w:hint="eastAsia" w:ascii="仿宋_GB2312" w:hAnsi="仿宋_GB2312" w:eastAsia="仿宋_GB2312" w:cs="仿宋_GB2312"/>
          <w:sz w:val="32"/>
          <w:szCs w:val="32"/>
          <w:u w:val="single"/>
        </w:rPr>
        <w:t>个月社保缴纳信息</w:t>
      </w:r>
      <w:r>
        <w:rPr>
          <w:rFonts w:hint="eastAsia" w:ascii="仿宋_GB2312" w:hAnsi="仿宋_GB2312" w:eastAsia="仿宋_GB2312" w:cs="仿宋_GB2312"/>
          <w:sz w:val="32"/>
          <w:szCs w:val="32"/>
          <w:u w:val="single"/>
          <w:lang w:eastAsia="zh-CN"/>
        </w:rPr>
        <w:t>。</w:t>
      </w:r>
    </w:p>
    <w:p w14:paraId="25198090">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十二、投标文件的递交</w:t>
      </w:r>
    </w:p>
    <w:p w14:paraId="0F404026">
      <w:pPr>
        <w:spacing w:line="560" w:lineRule="exact"/>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rPr>
        <w:t>（一）截标时间：</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u w:val="single"/>
          <w:lang w:val="en-US" w:eastAsia="zh-CN"/>
        </w:rPr>
        <w:t>4</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u w:val="single"/>
          <w:lang w:val="en-US" w:eastAsia="zh-CN"/>
        </w:rPr>
        <w:t>28</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30</w:t>
      </w:r>
      <w:bookmarkStart w:id="0" w:name="_GoBack"/>
      <w:bookmarkEnd w:id="0"/>
    </w:p>
    <w:p w14:paraId="2C2B3F68">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（二）截标地点：</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single"/>
        </w:rPr>
        <w:t xml:space="preserve">楼   </w:t>
      </w:r>
    </w:p>
    <w:p w14:paraId="710498EE">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十三、发布公告的媒介</w:t>
      </w:r>
    </w:p>
    <w:p w14:paraId="6E4C1A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本次招标公告同时在</w:t>
      </w:r>
      <w:r>
        <w:rPr>
          <w:rFonts w:hint="eastAsia" w:ascii="仿宋_GB2312" w:hAnsi="仿宋_GB2312" w:eastAsia="仿宋_GB2312" w:cs="仿宋_GB2312"/>
          <w:kern w:val="0"/>
          <w:sz w:val="32"/>
          <w:szCs w:val="32"/>
          <w:lang w:eastAsia="zh-CN"/>
        </w:rPr>
        <w:t>https://ygcg.szexgrp.com</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深圳阳光采购平台</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 xml:space="preserve"> 及https://bidcenter.zbytb.com/</w:t>
      </w:r>
      <w:r>
        <w:rPr>
          <w:rFonts w:hint="eastAsia" w:ascii="仿宋_GB2312" w:hAnsi="仿宋_GB2312" w:eastAsia="仿宋_GB2312" w:cs="仿宋_GB2312"/>
          <w:sz w:val="32"/>
          <w:szCs w:val="32"/>
          <w:lang w:eastAsia="zh-CN"/>
        </w:rPr>
        <w:t>（中国招标与采购网）</w:t>
      </w:r>
      <w:r>
        <w:rPr>
          <w:rFonts w:hint="eastAsia" w:ascii="仿宋_GB2312" w:hAnsi="仿宋_GB2312" w:eastAsia="仿宋_GB2312" w:cs="仿宋_GB2312"/>
          <w:sz w:val="32"/>
          <w:szCs w:val="32"/>
        </w:rPr>
        <w:t>上发布。</w:t>
      </w:r>
    </w:p>
    <w:p w14:paraId="5395E4B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十四、联系方式</w:t>
      </w:r>
    </w:p>
    <w:p w14:paraId="393BCB43">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（一）联系人：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郭工  </w:t>
      </w:r>
      <w:r>
        <w:rPr>
          <w:rFonts w:hint="eastAsia" w:ascii="仿宋_GB2312" w:hAnsi="仿宋_GB2312" w:eastAsia="仿宋_GB2312" w:cs="仿宋_GB2312"/>
          <w:sz w:val="32"/>
          <w:szCs w:val="32"/>
          <w:u w:val="single"/>
        </w:rPr>
        <w:t xml:space="preserve">     </w:t>
      </w:r>
    </w:p>
    <w:p w14:paraId="44F6FB66">
      <w:pPr>
        <w:spacing w:line="56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（二）联系电话：</w:t>
      </w:r>
      <w:r>
        <w:rPr>
          <w:rFonts w:hint="eastAsia" w:ascii="仿宋_GB2312" w:hAnsi="仿宋_GB2312" w:eastAsia="仿宋_GB2312" w:cs="仿宋_GB2312"/>
          <w:sz w:val="32"/>
          <w:szCs w:val="32"/>
          <w:u w:val="single"/>
          <w:lang w:val="en-US" w:eastAsia="zh-CN"/>
        </w:rPr>
        <w:t>13760463521</w:t>
      </w:r>
    </w:p>
    <w:p w14:paraId="2B9AF2A9">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lang w:val="en-US" w:eastAsia="zh-CN"/>
        </w:rPr>
        <w:t>guojw</w:t>
      </w:r>
      <w:r>
        <w:rPr>
          <w:rFonts w:hint="eastAsia" w:ascii="仿宋_GB2312" w:hAnsi="仿宋_GB2312" w:eastAsia="仿宋_GB2312" w:cs="仿宋_GB2312"/>
          <w:sz w:val="32"/>
          <w:szCs w:val="32"/>
          <w:u w:val="single"/>
        </w:rPr>
        <w:t xml:space="preserve">@sztqjf.com    </w:t>
      </w:r>
    </w:p>
    <w:p w14:paraId="1A6E6D5A">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楼 </w:t>
      </w:r>
    </w:p>
    <w:p w14:paraId="668352F1">
      <w:pPr>
        <w:spacing w:line="560" w:lineRule="exact"/>
        <w:jc w:val="left"/>
        <w:rPr>
          <w:rFonts w:hint="eastAsia" w:ascii="仿宋_GB2312" w:hAnsi="仿宋_GB2312" w:eastAsia="仿宋_GB2312" w:cs="仿宋_GB2312"/>
          <w:sz w:val="32"/>
          <w:szCs w:val="32"/>
        </w:rPr>
      </w:pPr>
    </w:p>
    <w:p w14:paraId="6EEFA882">
      <w:pPr>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招标人：</w:t>
      </w:r>
      <w:r>
        <w:rPr>
          <w:rFonts w:hint="eastAsia" w:ascii="仿宋_GB2312" w:hAnsi="仿宋_GB2312" w:eastAsia="仿宋_GB2312" w:cs="仿宋_GB2312"/>
          <w:sz w:val="32"/>
          <w:szCs w:val="32"/>
          <w:u w:val="single"/>
        </w:rPr>
        <w:t>深圳市特区建发科技园区发展有限公司</w:t>
      </w:r>
    </w:p>
    <w:p w14:paraId="05E85DED">
      <w:pPr>
        <w:spacing w:line="560" w:lineRule="exact"/>
        <w:ind w:firstLine="640" w:firstLineChars="200"/>
        <w:jc w:val="left"/>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woUserID w:val="1"/>
        </w:rPr>
        <w:t>17</w:t>
      </w:r>
      <w:r>
        <w:rPr>
          <w:rFonts w:hint="eastAsia" w:ascii="仿宋_GB2312" w:hAnsi="仿宋_GB2312" w:eastAsia="仿宋_GB2312" w:cs="仿宋_GB2312"/>
          <w:kern w:val="0"/>
          <w:sz w:val="32"/>
          <w:szCs w:val="32"/>
          <w:highlight w:val="none"/>
        </w:rPr>
        <w:t>日</w:t>
      </w:r>
    </w:p>
    <w:p w14:paraId="554504DB">
      <w:pPr>
        <w:spacing w:line="560" w:lineRule="exact"/>
        <w:ind w:firstLine="640" w:firstLineChars="200"/>
        <w:jc w:val="left"/>
        <w:rPr>
          <w:rFonts w:hint="eastAsia" w:ascii="仿宋_GB2312" w:hAnsi="仿宋_GB2312" w:eastAsia="仿宋_GB2312" w:cs="仿宋_GB2312"/>
          <w:kern w:val="0"/>
          <w:sz w:val="32"/>
          <w:szCs w:val="32"/>
          <w:highlight w:val="yellow"/>
        </w:rPr>
      </w:pPr>
    </w:p>
    <w:p w14:paraId="5E4DC6A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67B2DAC-5182-450B-8875-43BC56946AE2}"/>
  </w:font>
  <w:font w:name="仿宋_GB2312">
    <w:panose1 w:val="02010609030101010101"/>
    <w:charset w:val="86"/>
    <w:family w:val="auto"/>
    <w:pitch w:val="default"/>
    <w:sig w:usb0="00000001" w:usb1="080E0000" w:usb2="00000000" w:usb3="00000000" w:csb0="00040000" w:csb1="00000000"/>
    <w:embedRegular r:id="rId2" w:fontKey="{28DA8F78-800D-4C33-B204-74F4C812A613}"/>
  </w:font>
  <w:font w:name="方正小标宋简体">
    <w:panose1 w:val="03000509000000000000"/>
    <w:charset w:val="86"/>
    <w:family w:val="script"/>
    <w:pitch w:val="default"/>
    <w:sig w:usb0="00000001" w:usb1="080E0000" w:usb2="00000000" w:usb3="00000000" w:csb0="00040000" w:csb1="00000000"/>
    <w:embedRegular r:id="rId3" w:fontKey="{146A530D-F019-4FC8-B412-8CCBE7F61F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558A0">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52ADB72">
                          <w:pPr>
                            <w:pStyle w:val="2"/>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U+ldThAQAAxQMAAA4AAABkcnMvZTJvRG9jLnhtbK1TzY7TMBC+I/EO&#10;lu80acVPiZquENUiJAQrLTyA6ziNJf9pxm1SHgDegBMX7jxXn2PHTtqF5bIHLsnMePzNfN+MV1eD&#10;NeygALV3NZ/PSs6Uk77RblfzL5+vny05wyhcI4x3quZHhfxq/fTJqg+VWvjOm0YBIxCHVR9q3sUY&#10;qqJA2SkrcOaDcnTYerAikgu7ogHRE7o1xaIsXxa9hyaAlwqRopvxkE+I8BhA37Zaqo2Xe6tcHFFB&#10;GRGJEnY6IF/nbttWyfipbVFFZmpOTGP+UhGyt+lbrFei2oEInZZTC+IxLTzgZIV2VPQCtRFRsD3o&#10;f6CsluDRt3EmvS1GIlkRYjEvH2hz24mgMheSGsNFdPx/sPLj4QaYbmr+vHz9ijMnLM389OP76efv&#10;069v7EVSqA9YUeJtuIHJQzIT3aEFm/5EhA1Z1eNFVTVEJik4Xy6Wy5IEl3R2dginuL8eAOM75S1L&#10;Rs2BxpbVFIcPGMfUc0qq5vy1NobiojLurwBhjhGVZz/dTv2PHScrDtthorH1zZHo02ugqp2Hr5z1&#10;tAs1d7T6nJn3jqROa3M24Gxsz4Zwki7WPHI2mm/juF77AHrX5YVLLWJ4s4/Ud6aT2hhrkwzJoelm&#10;QaZNTOvzp5+z7l/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NT6V1OEBAADFAwAADgAA&#10;AAAAAAABACAAAAAfAQAAZHJzL2Uyb0RvYy54bWxQSwUGAAAAAAYABgBZAQAAcgUAAAAA&#10;">
              <v:fill on="f" focussize="0,0"/>
              <v:stroke on="f"/>
              <v:imagedata o:title=""/>
              <o:lock v:ext="edit" aspectratio="f"/>
              <v:textbox inset="0mm,0mm,0mm,0mm" style="mso-fit-shape-to-text:t;">
                <w:txbxContent>
                  <w:p w14:paraId="452ADB72">
                    <w:pPr>
                      <w:pStyle w:val="2"/>
                    </w:pPr>
                    <w:r>
                      <w:fldChar w:fldCharType="begin"/>
                    </w:r>
                    <w:r>
                      <w:instrText xml:space="preserve"> PAGE  \* MERGEFORMAT </w:instrText>
                    </w:r>
                    <w:r>
                      <w:fldChar w:fldCharType="separate"/>
                    </w:r>
                    <w:r>
                      <w:t>- 1 -</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7EF23"/>
    <w:multiLevelType w:val="singleLevel"/>
    <w:tmpl w:val="3E27E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50DA"/>
    <w:rsid w:val="03EF34D3"/>
    <w:rsid w:val="084762C4"/>
    <w:rsid w:val="0BE7124A"/>
    <w:rsid w:val="12C14EC5"/>
    <w:rsid w:val="1AA83ACA"/>
    <w:rsid w:val="1BB76164"/>
    <w:rsid w:val="204C4020"/>
    <w:rsid w:val="27DE7716"/>
    <w:rsid w:val="2853435A"/>
    <w:rsid w:val="28A1297A"/>
    <w:rsid w:val="2B7E1074"/>
    <w:rsid w:val="343432F1"/>
    <w:rsid w:val="35E23FDD"/>
    <w:rsid w:val="37976071"/>
    <w:rsid w:val="3D8B742A"/>
    <w:rsid w:val="41C07F72"/>
    <w:rsid w:val="437C73C1"/>
    <w:rsid w:val="43E3619A"/>
    <w:rsid w:val="4D867B33"/>
    <w:rsid w:val="4F3566A8"/>
    <w:rsid w:val="51651EBE"/>
    <w:rsid w:val="52607718"/>
    <w:rsid w:val="55313B39"/>
    <w:rsid w:val="5D156F6C"/>
    <w:rsid w:val="5D2A6016"/>
    <w:rsid w:val="62CD2097"/>
    <w:rsid w:val="64A22013"/>
    <w:rsid w:val="65AA7FE0"/>
    <w:rsid w:val="66B46DAA"/>
    <w:rsid w:val="6A3B475F"/>
    <w:rsid w:val="6B1E38F7"/>
    <w:rsid w:val="6B5577B9"/>
    <w:rsid w:val="6E6C3273"/>
    <w:rsid w:val="717E737E"/>
    <w:rsid w:val="78006D3F"/>
    <w:rsid w:val="791A6C57"/>
    <w:rsid w:val="7DEF8984"/>
    <w:rsid w:val="DFA7F2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798</Words>
  <Characters>912</Characters>
  <Lines>0</Lines>
  <Paragraphs>0</Paragraphs>
  <TotalTime>0</TotalTime>
  <ScaleCrop>false</ScaleCrop>
  <LinksUpToDate>false</LinksUpToDate>
  <CharactersWithSpaces>1006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2026-01-15T22:02:00Z</dcterms:created>
  <dc:creator>user</dc:creator>
  <cp:lastModifiedBy>AA</cp:lastModifiedBy>
  <dcterms:modified xsi:type="dcterms:W3CDTF">2026-04-17T09:57:07Z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eyJoZGlkIjoiMTA0ODYxZDFmODZlZTQ4NTgwNmQ0YTYyYjY1NDU3ZmIiLCJ1c2VySWQiOiIyMzE1NTAxNzYifQ==</vt:lpwstr>
  </property>
  <property fmtid="{D5CDD505-2E9C-101B-9397-08002B2CF9AE}" pid="4" name="ICV">
    <vt:lpwstr>403489170153476FA24C26A2252F3CF7_12</vt:lpwstr>
  </property>
</Properties>
</file>