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E1FAF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400" w:lineRule="exact"/>
        <w:jc w:val="both"/>
        <w:textAlignment w:val="auto"/>
        <w:outlineLvl w:val="0"/>
        <w:rPr>
          <w:rFonts w:hint="eastAsia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附件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：综合评分表</w:t>
      </w:r>
    </w:p>
    <w:tbl>
      <w:tblPr>
        <w:tblStyle w:val="7"/>
        <w:tblpPr w:leftFromText="180" w:rightFromText="180" w:vertAnchor="text" w:horzAnchor="page" w:tblpX="1050" w:tblpY="46"/>
        <w:tblOverlap w:val="never"/>
        <w:tblW w:w="10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104"/>
        <w:gridCol w:w="5258"/>
        <w:gridCol w:w="1073"/>
        <w:gridCol w:w="1742"/>
      </w:tblGrid>
      <w:tr w14:paraId="471E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0" w:type="dxa"/>
            <w:noWrap w:val="0"/>
            <w:vAlign w:val="center"/>
          </w:tcPr>
          <w:p w14:paraId="68509DB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序号</w:t>
            </w:r>
          </w:p>
        </w:tc>
        <w:tc>
          <w:tcPr>
            <w:tcW w:w="1104" w:type="dxa"/>
            <w:noWrap w:val="0"/>
            <w:vAlign w:val="center"/>
          </w:tcPr>
          <w:p w14:paraId="630E123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评分项</w:t>
            </w:r>
          </w:p>
        </w:tc>
        <w:tc>
          <w:tcPr>
            <w:tcW w:w="5258" w:type="dxa"/>
            <w:noWrap w:val="0"/>
            <w:vAlign w:val="center"/>
          </w:tcPr>
          <w:p w14:paraId="1CCA7D2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评分细则</w:t>
            </w:r>
          </w:p>
        </w:tc>
        <w:tc>
          <w:tcPr>
            <w:tcW w:w="1073" w:type="dxa"/>
            <w:noWrap w:val="0"/>
            <w:vAlign w:val="center"/>
          </w:tcPr>
          <w:p w14:paraId="50E0B7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评分</w:t>
            </w:r>
          </w:p>
        </w:tc>
        <w:tc>
          <w:tcPr>
            <w:tcW w:w="1742" w:type="dxa"/>
            <w:noWrap w:val="0"/>
            <w:vAlign w:val="center"/>
          </w:tcPr>
          <w:p w14:paraId="1A319A0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备注</w:t>
            </w:r>
          </w:p>
        </w:tc>
      </w:tr>
      <w:tr w14:paraId="1E1D0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900" w:type="dxa"/>
            <w:noWrap w:val="0"/>
            <w:vAlign w:val="center"/>
          </w:tcPr>
          <w:p w14:paraId="378D9F3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104" w:type="dxa"/>
            <w:noWrap w:val="0"/>
            <w:vAlign w:val="center"/>
          </w:tcPr>
          <w:p w14:paraId="28E867A6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服务方案</w:t>
            </w:r>
          </w:p>
          <w:p w14:paraId="4D89113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（40分）</w:t>
            </w:r>
          </w:p>
        </w:tc>
        <w:tc>
          <w:tcPr>
            <w:tcW w:w="5258" w:type="dxa"/>
            <w:noWrap w:val="0"/>
            <w:vAlign w:val="center"/>
          </w:tcPr>
          <w:p w14:paraId="555F2106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评价所有涉及本项目包括但不限于交货日期、标识标牌安装服务人数、现场安装需要时长、售后服务（维护服务、应急情况处理方案等）的服务方案，质检大厦（1-4层）及吉华分部楼层平面规划图。横向比较，分档评分：评价为优得31-40分；良得21-30分；中得11-20分；差得0-10分。</w:t>
            </w:r>
          </w:p>
        </w:tc>
        <w:tc>
          <w:tcPr>
            <w:tcW w:w="1073" w:type="dxa"/>
            <w:noWrap w:val="0"/>
            <w:vAlign w:val="center"/>
          </w:tcPr>
          <w:p w14:paraId="03B9B64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13F138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提供产品配置方案及项目服务方案，加盖公章</w:t>
            </w:r>
          </w:p>
        </w:tc>
      </w:tr>
      <w:tr w14:paraId="6343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900" w:type="dxa"/>
            <w:noWrap w:val="0"/>
            <w:vAlign w:val="center"/>
          </w:tcPr>
          <w:p w14:paraId="6905391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104" w:type="dxa"/>
            <w:noWrap w:val="0"/>
            <w:vAlign w:val="center"/>
          </w:tcPr>
          <w:p w14:paraId="7410297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企业诚信（20分）</w:t>
            </w:r>
          </w:p>
        </w:tc>
        <w:tc>
          <w:tcPr>
            <w:tcW w:w="5258" w:type="dxa"/>
            <w:noWrap w:val="0"/>
            <w:vAlign w:val="center"/>
          </w:tcPr>
          <w:p w14:paraId="617D196C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报价人提供通过“国家企业信用信息公示系统”（www.gsxt.gov.cn）、“信用中国”（www.creditchina.gov.cn）、“中国政府采购网”（www.ccgp.gov.cn）严重违法失信行为查询截图、深圳市政府采购监管网（zfcg.sz.gov.cn)（证明资料为相关查询结果截图）</w:t>
            </w:r>
          </w:p>
          <w:p w14:paraId="08115C52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1、对2023年8月31日（含）以来被列入行政处罚或不良记录的报价人每一条记录扣5分。</w:t>
            </w:r>
          </w:p>
          <w:p w14:paraId="669C5FBF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2、以上合计最高扣10分。</w:t>
            </w:r>
          </w:p>
          <w:p w14:paraId="1A97F83B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3、如未提供完整查询结果的，则不得分。</w:t>
            </w:r>
          </w:p>
        </w:tc>
        <w:tc>
          <w:tcPr>
            <w:tcW w:w="1073" w:type="dxa"/>
            <w:noWrap w:val="0"/>
            <w:vAlign w:val="center"/>
          </w:tcPr>
          <w:p w14:paraId="22F4C21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632CD2B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提供诚信截图，加盖公章</w:t>
            </w:r>
          </w:p>
        </w:tc>
      </w:tr>
      <w:tr w14:paraId="1B0D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900" w:type="dxa"/>
            <w:noWrap w:val="0"/>
            <w:vAlign w:val="center"/>
          </w:tcPr>
          <w:p w14:paraId="184CDD9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104" w:type="dxa"/>
            <w:noWrap w:val="0"/>
            <w:vAlign w:val="center"/>
          </w:tcPr>
          <w:p w14:paraId="1A88EA0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质保期限（10分）</w:t>
            </w:r>
          </w:p>
        </w:tc>
        <w:tc>
          <w:tcPr>
            <w:tcW w:w="5258" w:type="dxa"/>
            <w:noWrap w:val="0"/>
            <w:vAlign w:val="center"/>
          </w:tcPr>
          <w:p w14:paraId="339F68DD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1.质保期限3年，得10分</w:t>
            </w:r>
          </w:p>
          <w:p w14:paraId="7550BE6A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2.质保期限2年，得5分</w:t>
            </w:r>
          </w:p>
          <w:p w14:paraId="39385DBD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3.质保期限1年，得0分</w:t>
            </w:r>
          </w:p>
        </w:tc>
        <w:tc>
          <w:tcPr>
            <w:tcW w:w="1073" w:type="dxa"/>
            <w:noWrap w:val="0"/>
            <w:vAlign w:val="center"/>
          </w:tcPr>
          <w:p w14:paraId="2024645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7BC3D3F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提供售后质保承诺书，加盖公章</w:t>
            </w:r>
          </w:p>
        </w:tc>
      </w:tr>
      <w:tr w14:paraId="02CE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900" w:type="dxa"/>
            <w:noWrap w:val="0"/>
            <w:vAlign w:val="center"/>
          </w:tcPr>
          <w:p w14:paraId="3F1CB69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1104" w:type="dxa"/>
            <w:noWrap w:val="0"/>
            <w:vAlign w:val="center"/>
          </w:tcPr>
          <w:p w14:paraId="143113B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投标报价</w:t>
            </w:r>
          </w:p>
          <w:p w14:paraId="7D526D1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（30分）</w:t>
            </w:r>
          </w:p>
        </w:tc>
        <w:tc>
          <w:tcPr>
            <w:tcW w:w="5258" w:type="dxa"/>
            <w:noWrap w:val="0"/>
            <w:vAlign w:val="center"/>
          </w:tcPr>
          <w:p w14:paraId="2B301E8B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取各评标价格的最低价作为评标基准价格，等于基准价格的投标报价定为30分，其他供应商的价格分统一按照下列公式计算：</w:t>
            </w:r>
          </w:p>
          <w:p w14:paraId="2E0AA799">
            <w:pPr>
              <w:jc w:val="both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投标报价得分=（评标基准价/投标报价）×30</w:t>
            </w:r>
          </w:p>
          <w:p w14:paraId="77593396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如此类推，算出所有投标人的价格评分。</w:t>
            </w:r>
          </w:p>
        </w:tc>
        <w:tc>
          <w:tcPr>
            <w:tcW w:w="1073" w:type="dxa"/>
            <w:noWrap w:val="0"/>
            <w:vAlign w:val="center"/>
          </w:tcPr>
          <w:p w14:paraId="2FFA11B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31FE02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提供报价单</w:t>
            </w:r>
          </w:p>
          <w:p w14:paraId="6C511A4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加盖公章</w:t>
            </w:r>
          </w:p>
        </w:tc>
      </w:tr>
      <w:tr w14:paraId="4358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900" w:type="dxa"/>
            <w:noWrap w:val="0"/>
            <w:vAlign w:val="center"/>
          </w:tcPr>
          <w:p w14:paraId="5D2443D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1104" w:type="dxa"/>
            <w:noWrap w:val="0"/>
            <w:vAlign w:val="center"/>
          </w:tcPr>
          <w:p w14:paraId="18FC3DE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总分100</w:t>
            </w:r>
          </w:p>
        </w:tc>
        <w:tc>
          <w:tcPr>
            <w:tcW w:w="5258" w:type="dxa"/>
            <w:noWrap w:val="0"/>
            <w:vAlign w:val="center"/>
          </w:tcPr>
          <w:p w14:paraId="798A24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6254F49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6D45D7E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</w:tr>
    </w:tbl>
    <w:p w14:paraId="195BBA44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0"/>
        <w:ind w:firstLine="420"/>
        <w:jc w:val="both"/>
        <w:rPr>
          <w:rFonts w:hint="default" w:ascii="黑体" w:hAnsi="黑体" w:eastAsia="黑体" w:cs="黑体"/>
          <w:kern w:val="2"/>
          <w:sz w:val="21"/>
          <w:szCs w:val="21"/>
          <w:highlight w:val="none"/>
        </w:rPr>
      </w:pPr>
      <w:r>
        <w:rPr>
          <w:rFonts w:ascii="黑体" w:hAnsi="黑体" w:eastAsia="黑体" w:cs="黑体"/>
          <w:kern w:val="2"/>
          <w:sz w:val="21"/>
          <w:szCs w:val="21"/>
          <w:highlight w:val="none"/>
        </w:rPr>
        <w:t>备注：</w:t>
      </w:r>
      <w:r>
        <w:rPr>
          <w:rFonts w:ascii="黑体" w:hAnsi="黑体" w:eastAsia="黑体" w:cs="黑体"/>
          <w:kern w:val="2"/>
          <w:sz w:val="21"/>
          <w:szCs w:val="21"/>
          <w:highlight w:val="none"/>
          <w:lang w:val="en-US"/>
        </w:rPr>
        <w:t>1.</w:t>
      </w:r>
      <w:r>
        <w:rPr>
          <w:rFonts w:ascii="黑体" w:hAnsi="黑体" w:eastAsia="黑体" w:cs="黑体"/>
          <w:kern w:val="2"/>
          <w:sz w:val="21"/>
          <w:szCs w:val="21"/>
          <w:highlight w:val="none"/>
        </w:rPr>
        <w:t>各项评审打分按照四舍五入，小数点后保留</w:t>
      </w:r>
      <w:r>
        <w:rPr>
          <w:rFonts w:ascii="黑体" w:hAnsi="黑体" w:eastAsia="黑体" w:cs="黑体"/>
          <w:kern w:val="2"/>
          <w:sz w:val="21"/>
          <w:szCs w:val="21"/>
          <w:highlight w:val="none"/>
          <w:lang w:val="en-US"/>
        </w:rPr>
        <w:t>2</w:t>
      </w:r>
      <w:r>
        <w:rPr>
          <w:rFonts w:ascii="黑体" w:hAnsi="黑体" w:eastAsia="黑体" w:cs="黑体"/>
          <w:kern w:val="2"/>
          <w:sz w:val="21"/>
          <w:szCs w:val="21"/>
          <w:highlight w:val="none"/>
        </w:rPr>
        <w:t>位进行计算；</w:t>
      </w:r>
    </w:p>
    <w:p w14:paraId="5CB53EAF">
      <w:pPr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before="0"/>
        <w:ind w:left="1050" w:hanging="1050"/>
        <w:jc w:val="both"/>
        <w:rPr>
          <w:rFonts w:hint="default" w:ascii="黑体" w:hAnsi="黑体" w:eastAsia="黑体" w:cs="黑体"/>
          <w:kern w:val="2"/>
          <w:sz w:val="21"/>
          <w:szCs w:val="21"/>
          <w:highlight w:val="none"/>
          <w:lang w:val="en-US"/>
        </w:rPr>
      </w:pPr>
      <w:r>
        <w:rPr>
          <w:rFonts w:ascii="黑体" w:hAnsi="黑体" w:eastAsia="黑体" w:cs="黑体"/>
          <w:kern w:val="2"/>
          <w:sz w:val="21"/>
          <w:szCs w:val="21"/>
          <w:highlight w:val="none"/>
          <w:lang w:val="en-US"/>
        </w:rPr>
        <w:t xml:space="preserve">          2.</w:t>
      </w:r>
      <w:r>
        <w:rPr>
          <w:rFonts w:hint="eastAsia" w:ascii="黑体" w:hAnsi="黑体" w:eastAsia="黑体" w:cs="黑体"/>
          <w:kern w:val="2"/>
          <w:sz w:val="21"/>
          <w:szCs w:val="21"/>
          <w:highlight w:val="none"/>
          <w:lang w:val="en-US" w:eastAsia="zh-CN"/>
        </w:rPr>
        <w:t>综合得分相同的，以服务方案得分高者为中标单位。</w:t>
      </w:r>
    </w:p>
    <w:p w14:paraId="1628757D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74BBC"/>
    <w:rsid w:val="0123584C"/>
    <w:rsid w:val="024E68F9"/>
    <w:rsid w:val="02816CCE"/>
    <w:rsid w:val="048B6DA1"/>
    <w:rsid w:val="05132F92"/>
    <w:rsid w:val="0A60366D"/>
    <w:rsid w:val="0B2D276D"/>
    <w:rsid w:val="14074B59"/>
    <w:rsid w:val="1674347C"/>
    <w:rsid w:val="17DFD7F5"/>
    <w:rsid w:val="17E74BBC"/>
    <w:rsid w:val="18185587"/>
    <w:rsid w:val="18555D1B"/>
    <w:rsid w:val="199B3B51"/>
    <w:rsid w:val="1DFFD1E5"/>
    <w:rsid w:val="1E7D36EA"/>
    <w:rsid w:val="22F933BE"/>
    <w:rsid w:val="26CF59AB"/>
    <w:rsid w:val="2BDF043E"/>
    <w:rsid w:val="2F792A2D"/>
    <w:rsid w:val="34AC10D9"/>
    <w:rsid w:val="36BF217F"/>
    <w:rsid w:val="39DD9EE2"/>
    <w:rsid w:val="3D695DB9"/>
    <w:rsid w:val="3EE6285B"/>
    <w:rsid w:val="3EF57FB8"/>
    <w:rsid w:val="3FF9DB99"/>
    <w:rsid w:val="43FB34E3"/>
    <w:rsid w:val="44FF7003"/>
    <w:rsid w:val="45097E82"/>
    <w:rsid w:val="45CFEA99"/>
    <w:rsid w:val="4B3F63AB"/>
    <w:rsid w:val="4B8F1B1D"/>
    <w:rsid w:val="503E03D6"/>
    <w:rsid w:val="50E7551B"/>
    <w:rsid w:val="53122D34"/>
    <w:rsid w:val="556D0495"/>
    <w:rsid w:val="55854ABE"/>
    <w:rsid w:val="575779B3"/>
    <w:rsid w:val="579120DC"/>
    <w:rsid w:val="59A246D5"/>
    <w:rsid w:val="5A0FC80F"/>
    <w:rsid w:val="5B4041A6"/>
    <w:rsid w:val="5B6C13EB"/>
    <w:rsid w:val="5DA16A52"/>
    <w:rsid w:val="5F555D46"/>
    <w:rsid w:val="5F707C30"/>
    <w:rsid w:val="5FF1B805"/>
    <w:rsid w:val="60B5557B"/>
    <w:rsid w:val="61A92379"/>
    <w:rsid w:val="61DA6B45"/>
    <w:rsid w:val="625340B1"/>
    <w:rsid w:val="630C1BD8"/>
    <w:rsid w:val="67BA708E"/>
    <w:rsid w:val="68461C7B"/>
    <w:rsid w:val="6AD89A4D"/>
    <w:rsid w:val="6C587AD2"/>
    <w:rsid w:val="6CFF9A13"/>
    <w:rsid w:val="6E7F6210"/>
    <w:rsid w:val="6EB979C9"/>
    <w:rsid w:val="7024317F"/>
    <w:rsid w:val="70D32F6E"/>
    <w:rsid w:val="73CE50AF"/>
    <w:rsid w:val="73F6144E"/>
    <w:rsid w:val="75720FA8"/>
    <w:rsid w:val="7595397D"/>
    <w:rsid w:val="77DB0F12"/>
    <w:rsid w:val="77E3BC6E"/>
    <w:rsid w:val="79F58A5A"/>
    <w:rsid w:val="7B31720F"/>
    <w:rsid w:val="7D0FA400"/>
    <w:rsid w:val="7E12157A"/>
    <w:rsid w:val="7ED9082B"/>
    <w:rsid w:val="7F4BBA45"/>
    <w:rsid w:val="7F62A887"/>
    <w:rsid w:val="9E376D73"/>
    <w:rsid w:val="B7DCA624"/>
    <w:rsid w:val="BEF76BF5"/>
    <w:rsid w:val="C9FF8C30"/>
    <w:rsid w:val="DDBE403A"/>
    <w:rsid w:val="DF8D56F7"/>
    <w:rsid w:val="DFFF5306"/>
    <w:rsid w:val="ED7F80A0"/>
    <w:rsid w:val="F2950485"/>
    <w:rsid w:val="F6FFE8DF"/>
    <w:rsid w:val="F8F7CF9F"/>
    <w:rsid w:val="FBD7899E"/>
    <w:rsid w:val="FBFF09DE"/>
    <w:rsid w:val="FBFF8AC2"/>
    <w:rsid w:val="FDDFEA84"/>
    <w:rsid w:val="FF53AA8F"/>
    <w:rsid w:val="FF71A87D"/>
    <w:rsid w:val="FF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cs="Courier New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Normal Indent"/>
    <w:basedOn w:val="1"/>
    <w:qFormat/>
    <w:uiPriority w:val="0"/>
    <w:pPr>
      <w:widowControl w:val="0"/>
      <w:ind w:firstLine="420"/>
    </w:pPr>
    <w:rPr>
      <w:rFonts w:ascii="Calibri" w:hAnsi="Calibri" w:cs="Calibri"/>
    </w:rPr>
  </w:style>
  <w:style w:type="paragraph" w:styleId="5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574</Words>
  <Characters>673</Characters>
  <Lines>0</Lines>
  <Paragraphs>0</Paragraphs>
  <TotalTime>0</TotalTime>
  <ScaleCrop>false</ScaleCrop>
  <LinksUpToDate>false</LinksUpToDate>
  <CharactersWithSpaces>683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2025-08-22T14:29:00Z</dcterms:created>
  <dc:creator>實誠</dc:creator>
  <cp:lastModifiedBy>交交</cp:lastModifiedBy>
  <dcterms:modified xsi:type="dcterms:W3CDTF">2026-09-03T01:53:57Z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7C863C2E56774AE5B7715456AEACBA44_13</vt:lpwstr>
  </property>
  <property fmtid="{D5CDD505-2E9C-101B-9397-08002B2CF9AE}" pid="4" name="KSOTemplateDocerSaveRecord">
    <vt:lpwstr>eyJoZGlkIjoiM2JmM2ZkNDAyNzU0MjVhNWQzOGJkMDAwMDg2NWU5YTQiLCJ1c2VySWQiOiIxNjU2NDMyMDQwIn0=</vt:lpwstr>
  </property>
</Properties>
</file>