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0B608E">
      <w:pPr>
        <w:widowControl w:val="0"/>
        <w:autoSpaceDE w:val="0"/>
        <w:autoSpaceDN w:val="0"/>
        <w:adjustRightInd w:val="0"/>
        <w:snapToGrid w:val="0"/>
        <w:ind w:firstLine="0" w:firstLineChars="0"/>
        <w:rPr>
          <w:rFonts w:hint="eastAsia" w:ascii="宋体" w:hAnsi="宋体"/>
          <w:color w:val="auto"/>
          <w:szCs w:val="21"/>
          <w:highlight w:val="none"/>
        </w:rPr>
      </w:pPr>
      <w:bookmarkStart w:id="0" w:name="OLE_LINK5"/>
      <w:r>
        <w:rPr>
          <w:rFonts w:hint="eastAsia" w:ascii="宋体" w:hAnsi="宋体"/>
          <w:color w:val="auto"/>
          <w:szCs w:val="21"/>
          <w:highlight w:val="none"/>
        </w:rPr>
        <w:t>（一）价格监测服务</w:t>
      </w:r>
    </w:p>
    <w:p w14:paraId="226E39F4">
      <w:pPr>
        <w:widowControl w:val="0"/>
        <w:autoSpaceDE w:val="0"/>
        <w:autoSpaceDN w:val="0"/>
        <w:adjustRightInd w:val="0"/>
        <w:snapToGrid w:val="0"/>
        <w:ind w:firstLine="0" w:firstLineChars="0"/>
        <w:rPr>
          <w:rFonts w:hint="eastAsia" w:ascii="宋体" w:hAnsi="宋体"/>
          <w:color w:val="auto"/>
          <w:szCs w:val="21"/>
          <w:highlight w:val="none"/>
        </w:rPr>
      </w:pPr>
      <w:r>
        <w:rPr>
          <w:rFonts w:hint="eastAsia" w:ascii="宋体" w:hAnsi="宋体"/>
          <w:color w:val="auto"/>
          <w:szCs w:val="21"/>
          <w:highlight w:val="none"/>
        </w:rPr>
        <w:t>1.商品上架辅助价格审核</w:t>
      </w:r>
    </w:p>
    <w:p w14:paraId="77D400F0">
      <w:pPr>
        <w:widowControl w:val="0"/>
        <w:autoSpaceDE w:val="0"/>
        <w:autoSpaceDN w:val="0"/>
        <w:adjustRightInd w:val="0"/>
        <w:snapToGrid w:val="0"/>
        <w:ind w:firstLine="0" w:firstLineChars="0"/>
        <w:rPr>
          <w:rFonts w:hint="eastAsia" w:ascii="宋体" w:hAnsi="宋体"/>
          <w:color w:val="auto"/>
          <w:szCs w:val="21"/>
          <w:highlight w:val="none"/>
        </w:rPr>
      </w:pPr>
      <w:r>
        <w:rPr>
          <w:rFonts w:hint="eastAsia" w:ascii="宋体" w:hAnsi="宋体"/>
          <w:color w:val="auto"/>
          <w:szCs w:val="21"/>
          <w:highlight w:val="none"/>
        </w:rPr>
        <w:t>阳光商城供应商推送到阳光商城的商品，在商品上架审核前，服务商能够通过价格监测工具监测到主流电商平台（至少6个渠道）同型号、类似型号的价格，并能形成合理价、参考价、市场最低价，辅助运营人员进行商品价格审核。</w:t>
      </w:r>
    </w:p>
    <w:p w14:paraId="1AE2B53F">
      <w:pPr>
        <w:widowControl w:val="0"/>
        <w:autoSpaceDE w:val="0"/>
        <w:autoSpaceDN w:val="0"/>
        <w:adjustRightInd w:val="0"/>
        <w:snapToGrid w:val="0"/>
        <w:ind w:firstLine="0" w:firstLineChars="0"/>
        <w:rPr>
          <w:rFonts w:hint="eastAsia" w:ascii="宋体" w:hAnsi="宋体"/>
          <w:color w:val="auto"/>
          <w:szCs w:val="21"/>
          <w:highlight w:val="none"/>
        </w:rPr>
      </w:pPr>
      <w:r>
        <w:rPr>
          <w:rFonts w:hint="eastAsia" w:ascii="宋体" w:hAnsi="宋体"/>
          <w:color w:val="auto"/>
          <w:szCs w:val="21"/>
          <w:highlight w:val="none"/>
        </w:rPr>
        <w:t>2.商品上架期间，动态价格监测</w:t>
      </w:r>
    </w:p>
    <w:p w14:paraId="5C16614D">
      <w:pPr>
        <w:widowControl w:val="0"/>
        <w:autoSpaceDE w:val="0"/>
        <w:autoSpaceDN w:val="0"/>
        <w:adjustRightInd w:val="0"/>
        <w:snapToGrid w:val="0"/>
        <w:ind w:firstLine="0" w:firstLineChars="0"/>
        <w:rPr>
          <w:rFonts w:hint="eastAsia" w:ascii="宋体" w:hAnsi="宋体"/>
          <w:color w:val="auto"/>
          <w:szCs w:val="21"/>
          <w:highlight w:val="none"/>
        </w:rPr>
      </w:pPr>
      <w:r>
        <w:rPr>
          <w:rFonts w:hint="eastAsia" w:ascii="宋体" w:hAnsi="宋体"/>
          <w:color w:val="auto"/>
          <w:szCs w:val="21"/>
          <w:highlight w:val="none"/>
        </w:rPr>
        <w:t>服务商城需按照要求，在商品购买界面（包括不限于商品详情页等），一是</w:t>
      </w:r>
      <w:r>
        <w:rPr>
          <w:rFonts w:hint="eastAsia" w:ascii="宋体" w:hAnsi="宋体"/>
          <w:color w:val="auto"/>
          <w:szCs w:val="21"/>
          <w:highlight w:val="none"/>
          <w:lang w:val="en-US" w:eastAsia="zh-CN"/>
        </w:rPr>
        <w:t>每周</w:t>
      </w:r>
      <w:r>
        <w:rPr>
          <w:rFonts w:hint="eastAsia" w:ascii="宋体" w:hAnsi="宋体"/>
          <w:color w:val="auto"/>
          <w:szCs w:val="21"/>
          <w:highlight w:val="none"/>
        </w:rPr>
        <w:t>监测并展示主流电商平台的同型号或类似型号的实时价格，二是检测并展示已入驻阳光商城的其他供应商同型号或类似型号的实时同比价格，给客户提供价格参考。确保价格监测的准确率、时效性；</w:t>
      </w:r>
    </w:p>
    <w:p w14:paraId="73354A4D">
      <w:pPr>
        <w:widowControl w:val="0"/>
        <w:autoSpaceDE w:val="0"/>
        <w:autoSpaceDN w:val="0"/>
        <w:adjustRightInd w:val="0"/>
        <w:snapToGrid w:val="0"/>
        <w:ind w:firstLine="0" w:firstLineChars="0"/>
        <w:rPr>
          <w:rFonts w:hint="eastAsia" w:ascii="宋体" w:hAnsi="宋体"/>
          <w:color w:val="auto"/>
          <w:szCs w:val="21"/>
          <w:highlight w:val="none"/>
        </w:rPr>
      </w:pPr>
      <w:r>
        <w:rPr>
          <w:rFonts w:hint="eastAsia" w:ascii="宋体" w:hAnsi="宋体"/>
          <w:color w:val="auto"/>
          <w:szCs w:val="21"/>
          <w:highlight w:val="none"/>
        </w:rPr>
        <w:t>3.价格监测报告及处理方案</w:t>
      </w:r>
    </w:p>
    <w:p w14:paraId="2E8F336A">
      <w:pPr>
        <w:ind w:left="0" w:leftChars="0" w:firstLine="0" w:firstLineChars="0"/>
      </w:pPr>
      <w:r>
        <w:rPr>
          <w:rFonts w:hint="eastAsia" w:ascii="宋体" w:hAnsi="宋体"/>
          <w:color w:val="auto"/>
          <w:szCs w:val="21"/>
          <w:highlight w:val="none"/>
        </w:rPr>
        <w:t>服务商需按要求定期（月度、季度</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年度</w:t>
      </w:r>
      <w:r>
        <w:rPr>
          <w:rFonts w:hint="eastAsia" w:ascii="宋体" w:hAnsi="宋体"/>
          <w:color w:val="auto"/>
          <w:szCs w:val="21"/>
          <w:highlight w:val="none"/>
        </w:rPr>
        <w:t>）对阳光商城所有商品（现有</w:t>
      </w:r>
      <w:r>
        <w:rPr>
          <w:rFonts w:hint="eastAsia" w:ascii="宋体" w:hAnsi="宋体"/>
          <w:color w:val="auto"/>
          <w:szCs w:val="21"/>
          <w:highlight w:val="none"/>
          <w:lang w:val="en-US" w:eastAsia="zh-CN"/>
        </w:rPr>
        <w:t>98</w:t>
      </w:r>
      <w:r>
        <w:rPr>
          <w:rFonts w:hint="eastAsia" w:ascii="宋体" w:hAnsi="宋体"/>
          <w:color w:val="auto"/>
          <w:szCs w:val="21"/>
          <w:highlight w:val="none"/>
        </w:rPr>
        <w:t>万个）进行价格检测，对比市场价格，按照阳光商城要求定期形成价格监测报告，并给出商品价格优化处理方案。运营人员按阳光商城价格监测报告结果</w:t>
      </w:r>
      <w:bookmarkStart w:id="1" w:name="_GoBack"/>
      <w:bookmarkEnd w:id="1"/>
      <w:r>
        <w:rPr>
          <w:rFonts w:hint="eastAsia" w:ascii="宋体" w:hAnsi="宋体"/>
          <w:color w:val="auto"/>
          <w:szCs w:val="21"/>
          <w:highlight w:val="none"/>
        </w:rPr>
        <w:t>，对商品进行调整。</w:t>
      </w:r>
      <w:bookmarkEnd w:id="0"/>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20"/>
      </w:pPr>
      <w:r>
        <w:separator/>
      </w:r>
    </w:p>
  </w:footnote>
  <w:footnote w:type="continuationSeparator" w:id="1">
    <w:p>
      <w:pPr>
        <w:spacing w:line="360" w:lineRule="auto"/>
        <w:ind w:firstLine="42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F5A07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line="360" w:lineRule="auto"/>
      <w:ind w:firstLine="200" w:firstLineChars="20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customStyle="1" w:styleId="2">
    <w:name w:val="列出段落1"/>
    <w:basedOn w:val="1"/>
    <w:next w:val="1"/>
    <w:uiPriority w:val="0"/>
    <w:pPr>
      <w:spacing w:beforeLines="50" w:after="156" w:line="240" w:lineRule="atLeast"/>
      <w:ind w:left="425"/>
    </w:pPr>
    <w:rPr>
      <w:rFonts w:eastAsia="仿宋_GB2312"/>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2026-09-14T03:22:16Z</dcterms:created>
  <dc:creator>ZZY</dc:creator>
  <cp:lastModifiedBy>娜、子女小♂</cp:lastModifiedBy>
  <dcterms:modified xsi:type="dcterms:W3CDTF">2026-09-14T03:33:58Z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KSOTemplateDocerSaveRecord">
    <vt:lpwstr>eyJoZGlkIjoiYmZkYWZmZjZiNmQ0OTJkMTM4ODIyOTkxYjJkN2NjZWYiLCJ1c2VySWQiOiIyMTY2MzcxNTkifQ==</vt:lpwstr>
  </property>
  <property fmtid="{D5CDD505-2E9C-101B-9397-08002B2CF9AE}" pid="4" name="ICV">
    <vt:lpwstr>2185177E012F4268BCA70CEA3B338AA7_12</vt:lpwstr>
  </property>
</Properties>
</file>