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D0D5F">
      <w:pPr>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附件</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3</w:t>
      </w:r>
    </w:p>
    <w:p w14:paraId="681A6567">
      <w:pPr>
        <w:pStyle w:val="7"/>
        <w:ind w:firstLine="480"/>
      </w:pPr>
    </w:p>
    <w:p w14:paraId="0A55AEC3">
      <w:pPr>
        <w:jc w:val="center"/>
        <w:rPr>
          <w:rFonts w:hint="eastAsia" w:ascii="宋体" w:hAnsi="宋体" w:cs="宋体"/>
          <w:b/>
          <w:bCs/>
          <w:sz w:val="48"/>
          <w:szCs w:val="48"/>
        </w:rPr>
      </w:pPr>
      <w:r>
        <w:rPr>
          <w:rFonts w:hint="eastAsia" w:ascii="宋体" w:hAnsi="宋体" w:cs="宋体"/>
          <w:b/>
          <w:bCs/>
          <w:sz w:val="48"/>
          <w:szCs w:val="48"/>
        </w:rPr>
        <w:t>“全民反恐 共创平安”</w:t>
      </w:r>
      <w:r>
        <w:rPr>
          <w:rFonts w:hint="eastAsia" w:ascii="宋体" w:hAnsi="宋体" w:cs="宋体"/>
          <w:b/>
          <w:bCs/>
          <w:sz w:val="48"/>
          <w:szCs w:val="48"/>
          <w:lang w:eastAsia="zh-CN"/>
        </w:rPr>
        <w:t>《</w:t>
      </w:r>
      <w:r>
        <w:rPr>
          <w:rFonts w:hint="eastAsia" w:ascii="宋体" w:hAnsi="宋体" w:cs="宋体"/>
          <w:b/>
          <w:bCs/>
          <w:sz w:val="48"/>
          <w:szCs w:val="48"/>
        </w:rPr>
        <w:t>反恐怖主义法</w:t>
      </w:r>
      <w:r>
        <w:rPr>
          <w:rFonts w:hint="eastAsia" w:ascii="宋体" w:hAnsi="宋体" w:cs="宋体"/>
          <w:b/>
          <w:bCs/>
          <w:sz w:val="48"/>
          <w:szCs w:val="48"/>
          <w:lang w:eastAsia="zh-CN"/>
        </w:rPr>
        <w:t>》</w:t>
      </w:r>
      <w:r>
        <w:rPr>
          <w:rFonts w:hint="eastAsia" w:ascii="宋体" w:hAnsi="宋体" w:cs="宋体"/>
          <w:b/>
          <w:bCs/>
          <w:sz w:val="48"/>
          <w:szCs w:val="48"/>
        </w:rPr>
        <w:t>颁布10周年宣传教育活动项目</w:t>
      </w:r>
    </w:p>
    <w:p w14:paraId="0ABBB5CF">
      <w:pPr>
        <w:rPr>
          <w:rFonts w:hint="eastAsia" w:ascii="宋体" w:hAnsi="宋体" w:cs="宋体"/>
        </w:rPr>
      </w:pPr>
    </w:p>
    <w:p w14:paraId="60B92B70">
      <w:pPr>
        <w:jc w:val="center"/>
        <w:rPr>
          <w:rFonts w:hint="eastAsia" w:ascii="宋体" w:hAnsi="宋体" w:cs="宋体"/>
          <w:sz w:val="52"/>
          <w:szCs w:val="52"/>
        </w:rPr>
      </w:pPr>
    </w:p>
    <w:p w14:paraId="43EFC879">
      <w:pPr>
        <w:jc w:val="center"/>
        <w:rPr>
          <w:rFonts w:hint="eastAsia" w:ascii="宋体" w:hAnsi="宋体" w:cs="宋体"/>
          <w:b/>
          <w:bCs/>
          <w:sz w:val="72"/>
          <w:szCs w:val="72"/>
        </w:rPr>
      </w:pPr>
      <w:r>
        <w:rPr>
          <w:rFonts w:hint="eastAsia" w:ascii="宋体" w:hAnsi="宋体" w:cs="宋体"/>
          <w:b/>
          <w:bCs/>
          <w:sz w:val="72"/>
          <w:szCs w:val="72"/>
          <w:lang w:eastAsia="zh-CN"/>
        </w:rPr>
        <w:t>询</w:t>
      </w:r>
      <w:r>
        <w:rPr>
          <w:rFonts w:hint="eastAsia" w:ascii="宋体" w:hAnsi="宋体" w:cs="宋体"/>
          <w:b/>
          <w:bCs/>
          <w:sz w:val="72"/>
          <w:szCs w:val="72"/>
          <w:lang w:val="en-US" w:eastAsia="zh-CN"/>
        </w:rPr>
        <w:t xml:space="preserve"> </w:t>
      </w:r>
      <w:r>
        <w:rPr>
          <w:rFonts w:hint="eastAsia" w:ascii="宋体" w:hAnsi="宋体" w:cs="宋体"/>
          <w:b/>
          <w:bCs/>
          <w:sz w:val="72"/>
          <w:szCs w:val="72"/>
          <w:lang w:eastAsia="zh-CN"/>
        </w:rPr>
        <w:t>价</w:t>
      </w:r>
      <w:r>
        <w:rPr>
          <w:rFonts w:hint="eastAsia" w:ascii="宋体" w:hAnsi="宋体" w:cs="宋体"/>
          <w:b/>
          <w:bCs/>
          <w:sz w:val="72"/>
          <w:szCs w:val="72"/>
        </w:rPr>
        <w:t xml:space="preserve"> 文 件</w:t>
      </w:r>
    </w:p>
    <w:p w14:paraId="6E3C99DB">
      <w:pPr>
        <w:rPr>
          <w:rFonts w:hint="eastAsia" w:ascii="宋体" w:hAnsi="宋体" w:cs="宋体"/>
          <w:b/>
          <w:bCs/>
          <w:sz w:val="36"/>
          <w:szCs w:val="36"/>
        </w:rPr>
      </w:pPr>
    </w:p>
    <w:p w14:paraId="0D1AAB64">
      <w:pPr>
        <w:ind w:firstLine="1084" w:firstLineChars="300"/>
        <w:rPr>
          <w:rFonts w:hint="eastAsia" w:ascii="宋体" w:hAnsi="宋体" w:cs="宋体"/>
          <w:b/>
          <w:bCs/>
          <w:sz w:val="36"/>
          <w:szCs w:val="36"/>
        </w:rPr>
      </w:pPr>
    </w:p>
    <w:p w14:paraId="30ED23C6">
      <w:pPr>
        <w:ind w:firstLine="1084" w:firstLineChars="300"/>
        <w:rPr>
          <w:rFonts w:hint="eastAsia" w:ascii="宋体" w:hAnsi="宋体" w:cs="宋体"/>
          <w:b/>
          <w:bCs/>
          <w:sz w:val="36"/>
          <w:szCs w:val="36"/>
        </w:rPr>
      </w:pPr>
    </w:p>
    <w:p w14:paraId="57175427">
      <w:pPr>
        <w:ind w:firstLine="1084" w:firstLineChars="300"/>
        <w:rPr>
          <w:rFonts w:hint="eastAsia" w:ascii="宋体" w:hAnsi="宋体" w:cs="宋体"/>
          <w:b/>
          <w:bCs/>
          <w:sz w:val="36"/>
          <w:szCs w:val="36"/>
        </w:rPr>
      </w:pPr>
    </w:p>
    <w:p w14:paraId="698C78C2">
      <w:pPr>
        <w:ind w:firstLine="1084" w:firstLineChars="300"/>
        <w:rPr>
          <w:rFonts w:hint="eastAsia" w:ascii="宋体" w:hAnsi="宋体" w:cs="宋体"/>
          <w:b/>
          <w:bCs/>
          <w:sz w:val="36"/>
          <w:szCs w:val="36"/>
        </w:rPr>
      </w:pPr>
      <w:bookmarkStart w:id="8" w:name="_GoBack"/>
      <w:bookmarkEnd w:id="8"/>
    </w:p>
    <w:p w14:paraId="32A6A4A3">
      <w:pPr>
        <w:ind w:firstLine="1084" w:firstLineChars="300"/>
        <w:rPr>
          <w:rFonts w:hint="eastAsia" w:ascii="宋体" w:hAnsi="宋体" w:cs="宋体"/>
          <w:b/>
          <w:bCs/>
          <w:sz w:val="36"/>
          <w:szCs w:val="36"/>
        </w:rPr>
      </w:pPr>
      <w:r>
        <w:rPr>
          <w:rFonts w:hint="eastAsia" w:ascii="宋体" w:hAnsi="宋体" w:cs="宋体"/>
          <w:b/>
          <w:bCs/>
          <w:sz w:val="36"/>
          <w:szCs w:val="36"/>
        </w:rPr>
        <w:t>项目编号：SZZXJY-2025-01249</w:t>
      </w:r>
    </w:p>
    <w:p w14:paraId="09B80905">
      <w:pPr>
        <w:ind w:firstLine="1084" w:firstLineChars="300"/>
        <w:rPr>
          <w:rFonts w:hint="eastAsia" w:ascii="宋体" w:hAnsi="宋体" w:cs="宋体"/>
          <w:b/>
          <w:bCs/>
          <w:sz w:val="36"/>
          <w:szCs w:val="36"/>
        </w:rPr>
      </w:pPr>
      <w:r>
        <w:rPr>
          <w:rFonts w:ascii="宋体" w:hAnsi="宋体" w:cs="宋体"/>
          <w:b/>
          <w:bCs/>
          <w:sz w:val="36"/>
          <w:szCs w:val="36"/>
        </w:rPr>
        <w:t>项目类型：</w:t>
      </w:r>
      <w:r>
        <w:rPr>
          <w:rFonts w:hint="eastAsia" w:ascii="宋体" w:hAnsi="宋体" w:cs="宋体"/>
          <w:b/>
          <w:bCs/>
          <w:sz w:val="36"/>
          <w:szCs w:val="36"/>
        </w:rPr>
        <w:t>服务类</w:t>
      </w:r>
    </w:p>
    <w:p w14:paraId="721124AA">
      <w:pPr>
        <w:pStyle w:val="13"/>
        <w:ind w:firstLine="1084" w:firstLineChars="300"/>
        <w:rPr>
          <w:rFonts w:hint="eastAsia" w:ascii="宋体" w:hAnsi="宋体" w:eastAsia="宋体" w:cs="宋体"/>
          <w:b/>
          <w:bCs/>
          <w:sz w:val="36"/>
          <w:szCs w:val="36"/>
          <w:lang w:val="en-US" w:eastAsia="zh-CN"/>
        </w:rPr>
      </w:pPr>
      <w:r>
        <w:rPr>
          <w:rFonts w:hint="eastAsia" w:ascii="宋体" w:hAnsi="宋体" w:cs="宋体"/>
          <w:b/>
          <w:bCs/>
          <w:sz w:val="36"/>
          <w:szCs w:val="36"/>
        </w:rPr>
        <w:t>采购人：</w:t>
      </w:r>
      <w:r>
        <w:rPr>
          <w:rFonts w:hint="eastAsia" w:ascii="宋体" w:hAnsi="宋体" w:cs="宋体"/>
          <w:b/>
          <w:bCs/>
          <w:sz w:val="36"/>
          <w:szCs w:val="36"/>
          <w:lang w:val="en-US" w:eastAsia="zh-CN"/>
        </w:rPr>
        <w:t>庞雪婷</w:t>
      </w:r>
    </w:p>
    <w:p w14:paraId="533CA2A0">
      <w:pPr>
        <w:pStyle w:val="13"/>
        <w:rPr>
          <w:rFonts w:hint="eastAsia" w:ascii="宋体" w:hAnsi="宋体" w:cs="宋体"/>
          <w:sz w:val="48"/>
        </w:rPr>
      </w:pPr>
    </w:p>
    <w:p w14:paraId="15C3E5B6">
      <w:pPr>
        <w:snapToGrid w:val="0"/>
        <w:jc w:val="center"/>
        <w:rPr>
          <w:rFonts w:hint="eastAsia" w:ascii="宋体" w:hAnsi="宋体" w:cs="宋体"/>
          <w:b/>
          <w:bCs/>
          <w:color w:val="4F81BD" w:themeColor="accent1"/>
          <w:kern w:val="0"/>
          <w:sz w:val="36"/>
          <w:szCs w:val="36"/>
          <w14:textFill>
            <w14:solidFill>
              <w14:schemeClr w14:val="accent1"/>
            </w14:solidFill>
          </w14:textFill>
        </w:rPr>
      </w:pPr>
      <w:r>
        <w:rPr>
          <w:rFonts w:hint="eastAsia" w:ascii="宋体" w:hAnsi="宋体" w:cs="宋体"/>
          <w:b/>
          <w:bCs/>
          <w:sz w:val="36"/>
          <w:szCs w:val="36"/>
        </w:rPr>
        <w:t>二〇二五年</w:t>
      </w:r>
      <w:r>
        <w:rPr>
          <w:rFonts w:hint="eastAsia" w:ascii="宋体" w:hAnsi="宋体" w:cs="宋体"/>
          <w:b/>
          <w:bCs/>
          <w:color w:val="4F81BD" w:themeColor="accent1"/>
          <w:kern w:val="0"/>
          <w:sz w:val="36"/>
          <w:szCs w:val="36"/>
          <w14:textFill>
            <w14:solidFill>
              <w14:schemeClr w14:val="accent1"/>
            </w14:solidFill>
          </w14:textFill>
        </w:rPr>
        <w:br w:type="page"/>
      </w:r>
    </w:p>
    <w:p w14:paraId="2F8894BA">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 xml:space="preserve">第一章 </w:t>
      </w:r>
      <w:r>
        <w:rPr>
          <w:rFonts w:hint="eastAsia" w:ascii="宋体" w:hAnsi="宋体" w:cs="宋体"/>
          <w:b/>
          <w:bCs/>
          <w:kern w:val="0"/>
          <w:sz w:val="36"/>
          <w:szCs w:val="36"/>
          <w:lang w:eastAsia="zh-CN"/>
        </w:rPr>
        <w:t>询价</w:t>
      </w:r>
      <w:r>
        <w:rPr>
          <w:rFonts w:hint="eastAsia" w:ascii="宋体" w:hAnsi="宋体" w:cs="宋体"/>
          <w:b/>
          <w:bCs/>
          <w:kern w:val="0"/>
          <w:sz w:val="36"/>
          <w:szCs w:val="36"/>
        </w:rPr>
        <w:t>公告</w:t>
      </w:r>
    </w:p>
    <w:p w14:paraId="181F0FAA">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供应商需满足的资格条件:</w:t>
      </w:r>
    </w:p>
    <w:p w14:paraId="3F1543B5">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59C70322">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2.本项目不接受联合体投标，不接受投标人选用进口产品参与投标（由供应商在《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2A646D26">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3.参与本项目采购活动时不存在被有关部门禁止参与政府采购活动且在有效期内的情况（由供应商在《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6BEACBDE">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4.具备《中华人民共和国政府采购法》第二十二条第一款的条件（由供应商在《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7D39BA5C">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5.未被列入失信被执行人、重大税收违法案件当事人名单、政府采购严重违法失信行为记录名单（由供应商在《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378B1119">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6.不存在《深圳市财政局政府采购供应商信用信息管理办法》（深财规〔2023〕3号）列明的严重违法失信行为（由供应商在《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469BBDCB">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473705A0">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8.</w:t>
      </w:r>
      <w:r>
        <w:rPr>
          <w:rFonts w:hint="eastAsia" w:ascii="宋体" w:hAnsi="宋体" w:cs="宋体"/>
          <w:kern w:val="0"/>
          <w:szCs w:val="21"/>
        </w:rPr>
        <w:t xml:space="preserve"> 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w:t>
      </w:r>
      <w:r>
        <w:rPr>
          <w:rFonts w:hint="eastAsia" w:ascii="宋体" w:hAnsi="宋体" w:cs="宋体"/>
          <w:kern w:val="0"/>
          <w:szCs w:val="21"/>
          <w:lang w:eastAsia="zh-CN"/>
        </w:rPr>
        <w:t>询价</w:t>
      </w:r>
      <w:r>
        <w:rPr>
          <w:rFonts w:hint="eastAsia" w:ascii="宋体" w:hAnsi="宋体" w:cs="宋体"/>
          <w:kern w:val="0"/>
          <w:szCs w:val="21"/>
        </w:rPr>
        <w:t>应答文件格式-二、营业执照及资格证明文件</w:t>
      </w:r>
      <w:r>
        <w:rPr>
          <w:rFonts w:ascii="宋体" w:hAnsi="宋体" w:cs="宋体"/>
          <w:kern w:val="0"/>
          <w:szCs w:val="21"/>
        </w:rPr>
        <w:t>—</w:t>
      </w:r>
      <w:r>
        <w:rPr>
          <w:rFonts w:hint="eastAsia" w:ascii="宋体" w:hAnsi="宋体" w:cs="宋体"/>
          <w:kern w:val="0"/>
          <w:szCs w:val="21"/>
        </w:rPr>
        <w:t>2.《供应商基本情况表》；3. 社保缴纳证明材料；4.股权关系证明材料，如供应商存在未提供《供应商基本情况表》、社保缴纳证明材料及股权关系证明材料或所提供证明材料不符合采购文件要求的情形，按资格审查不通过处理）。</w:t>
      </w:r>
      <w:r>
        <w:rPr>
          <w:rFonts w:hint="eastAsia" w:ascii="宋体" w:hAnsi="宋体" w:cs="宋体"/>
          <w:bCs/>
          <w:kern w:val="0"/>
          <w:szCs w:val="21"/>
        </w:rPr>
        <w:t xml:space="preserve"> </w:t>
      </w:r>
    </w:p>
    <w:p w14:paraId="4A763392">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019C4A6E">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（2）供应商投标（上传投标文件）必须先行办理注册手续，具体操作指引请按照深圳公共资源交易网/交易服务指南/资料下载/深圳自行采购系统用户操作指引（供应商）相关内容指引办理。</w:t>
      </w:r>
    </w:p>
    <w:p w14:paraId="014B501E">
      <w:pPr>
        <w:widowControl/>
        <w:adjustRightInd w:val="0"/>
        <w:ind w:firstLine="442" w:firstLineChars="200"/>
        <w:rPr>
          <w:rFonts w:hint="eastAsia" w:ascii="宋体" w:hAnsi="宋体" w:cs="宋体"/>
          <w:b/>
          <w:kern w:val="0"/>
          <w:szCs w:val="21"/>
        </w:rPr>
      </w:pPr>
      <w:r>
        <w:rPr>
          <w:rFonts w:hint="eastAsia"/>
          <w:b/>
          <w:sz w:val="22"/>
          <w:szCs w:val="18"/>
        </w:rPr>
        <w:t>完整公告内容详见：深圳公共资源交易网（</w:t>
      </w:r>
      <w:r>
        <w:rPr>
          <w:b/>
          <w:sz w:val="22"/>
          <w:szCs w:val="18"/>
        </w:rPr>
        <w:t>https://www.szexgrp.com/</w:t>
      </w:r>
      <w:r>
        <w:rPr>
          <w:rFonts w:hint="eastAsia"/>
          <w:b/>
          <w:sz w:val="22"/>
          <w:szCs w:val="18"/>
        </w:rPr>
        <w:t>）</w:t>
      </w:r>
      <w:r>
        <w:rPr>
          <w:rFonts w:hint="eastAsia" w:ascii="宋体" w:hAnsi="宋体" w:cs="宋体"/>
          <w:b/>
          <w:kern w:val="0"/>
          <w:szCs w:val="21"/>
        </w:rPr>
        <w:br w:type="page"/>
      </w:r>
    </w:p>
    <w:p w14:paraId="4C56A533">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 xml:space="preserve">第二章 </w:t>
      </w:r>
      <w:bookmarkStart w:id="0" w:name="_Hlk187320118"/>
      <w:r>
        <w:rPr>
          <w:rFonts w:hint="eastAsia" w:ascii="宋体" w:hAnsi="宋体" w:cs="宋体"/>
          <w:b/>
          <w:kern w:val="0"/>
          <w:sz w:val="36"/>
          <w:szCs w:val="36"/>
          <w:lang w:eastAsia="zh-CN"/>
        </w:rPr>
        <w:t>询价</w:t>
      </w:r>
      <w:r>
        <w:rPr>
          <w:rFonts w:hint="eastAsia" w:ascii="宋体" w:hAnsi="宋体" w:cs="宋体"/>
          <w:b/>
          <w:kern w:val="0"/>
          <w:sz w:val="36"/>
          <w:szCs w:val="36"/>
        </w:rPr>
        <w:t>须知</w:t>
      </w:r>
      <w:bookmarkEnd w:id="0"/>
    </w:p>
    <w:p w14:paraId="137F3911">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（一）供应商</w:t>
      </w:r>
      <w:r>
        <w:rPr>
          <w:rFonts w:hint="eastAsia" w:ascii="宋体" w:hAnsi="宋体" w:cs="宋体"/>
          <w:b/>
          <w:kern w:val="0"/>
          <w:szCs w:val="21"/>
          <w:lang w:eastAsia="zh-CN"/>
        </w:rPr>
        <w:t>询价</w:t>
      </w:r>
      <w:r>
        <w:rPr>
          <w:rFonts w:hint="eastAsia" w:ascii="宋体" w:hAnsi="宋体" w:cs="宋体"/>
          <w:b/>
          <w:kern w:val="0"/>
          <w:szCs w:val="21"/>
        </w:rPr>
        <w:t>程序</w:t>
      </w:r>
    </w:p>
    <w:p w14:paraId="1F7E5359">
      <w:pPr>
        <w:pStyle w:val="16"/>
        <w:shd w:val="clear" w:color="auto" w:fill="FFFFFF"/>
        <w:spacing w:before="0" w:beforeAutospacing="0" w:after="0" w:afterAutospacing="0"/>
        <w:ind w:firstLine="422"/>
        <w:jc w:val="both"/>
        <w:rPr>
          <w:rFonts w:hint="eastAsia"/>
          <w:sz w:val="21"/>
          <w:szCs w:val="21"/>
        </w:rPr>
      </w:pPr>
      <w:r>
        <w:rPr>
          <w:rFonts w:hint="eastAsia"/>
          <w:sz w:val="21"/>
          <w:szCs w:val="21"/>
        </w:rPr>
        <w:t>（1）投标响应。凡愿意参加</w:t>
      </w:r>
      <w:r>
        <w:rPr>
          <w:rFonts w:hint="eastAsia"/>
          <w:sz w:val="21"/>
          <w:szCs w:val="21"/>
          <w:lang w:eastAsia="zh-CN"/>
        </w:rPr>
        <w:t>询价</w:t>
      </w:r>
      <w:r>
        <w:rPr>
          <w:rFonts w:hint="eastAsia"/>
          <w:sz w:val="21"/>
          <w:szCs w:val="21"/>
        </w:rPr>
        <w:t>的合格供应商，在</w:t>
      </w:r>
      <w:r>
        <w:rPr>
          <w:rFonts w:hint="eastAsia"/>
          <w:sz w:val="21"/>
          <w:szCs w:val="21"/>
          <w:lang w:eastAsia="zh-CN"/>
        </w:rPr>
        <w:t>询价</w:t>
      </w:r>
      <w:r>
        <w:rPr>
          <w:rFonts w:hint="eastAsia"/>
          <w:sz w:val="21"/>
          <w:szCs w:val="21"/>
        </w:rPr>
        <w:t>截止时间前，登陆</w:t>
      </w:r>
      <w:r>
        <w:rPr>
          <w:rFonts w:hint="eastAsia"/>
          <w:color w:val="000000" w:themeColor="text1"/>
          <w:sz w:val="22"/>
          <w:szCs w:val="18"/>
          <w14:textFill>
            <w14:solidFill>
              <w14:schemeClr w14:val="tx1"/>
            </w14:solidFill>
          </w14:textFill>
        </w:rPr>
        <w:t>深圳交易集团（深圳公共资源交易中心）官网https://www.szexgrp.com/jyfw/zfcg-view.html?id=zfcg</w:t>
      </w:r>
      <w:r>
        <w:rPr>
          <w:rFonts w:hint="eastAsia"/>
          <w:sz w:val="21"/>
          <w:szCs w:val="21"/>
        </w:rPr>
        <w:t>，下载查看</w:t>
      </w:r>
      <w:r>
        <w:rPr>
          <w:rFonts w:hint="eastAsia"/>
          <w:sz w:val="21"/>
          <w:szCs w:val="21"/>
          <w:lang w:eastAsia="zh-CN"/>
        </w:rPr>
        <w:t>询价</w:t>
      </w:r>
      <w:r>
        <w:rPr>
          <w:rFonts w:hint="eastAsia"/>
          <w:sz w:val="21"/>
          <w:szCs w:val="21"/>
        </w:rPr>
        <w:t>文件。</w:t>
      </w:r>
    </w:p>
    <w:p w14:paraId="45BFC762">
      <w:pPr>
        <w:pStyle w:val="16"/>
        <w:shd w:val="clear" w:color="auto" w:fill="FFFFFF"/>
        <w:spacing w:before="0" w:beforeAutospacing="0" w:after="0" w:afterAutospacing="0"/>
        <w:ind w:firstLine="422"/>
        <w:jc w:val="both"/>
        <w:rPr>
          <w:rFonts w:hint="eastAsia"/>
          <w:sz w:val="21"/>
          <w:szCs w:val="21"/>
        </w:rPr>
      </w:pPr>
      <w:r>
        <w:rPr>
          <w:rFonts w:hint="eastAsia"/>
          <w:sz w:val="21"/>
          <w:szCs w:val="21"/>
        </w:rPr>
        <w:t>（2）报价并提交</w:t>
      </w:r>
      <w:r>
        <w:rPr>
          <w:rFonts w:hint="eastAsia"/>
          <w:sz w:val="21"/>
          <w:szCs w:val="21"/>
          <w:lang w:eastAsia="zh-CN"/>
        </w:rPr>
        <w:t>询价</w:t>
      </w:r>
      <w:r>
        <w:rPr>
          <w:rFonts w:hint="eastAsia"/>
          <w:sz w:val="21"/>
          <w:szCs w:val="21"/>
        </w:rPr>
        <w:t>应答文件。</w:t>
      </w:r>
    </w:p>
    <w:p w14:paraId="1FFA4C8A">
      <w:pPr>
        <w:pStyle w:val="16"/>
        <w:shd w:val="clear" w:color="auto" w:fill="FFFFFF"/>
        <w:spacing w:before="0" w:beforeAutospacing="0" w:after="0" w:afterAutospacing="0"/>
        <w:ind w:firstLine="422"/>
        <w:jc w:val="both"/>
        <w:rPr>
          <w:rFonts w:hint="eastAsia"/>
          <w:sz w:val="21"/>
          <w:szCs w:val="21"/>
        </w:rPr>
      </w:pPr>
      <w:r>
        <w:rPr>
          <w:rFonts w:hint="eastAsia"/>
          <w:sz w:val="21"/>
          <w:szCs w:val="21"/>
        </w:rPr>
        <w:t>（3）确定</w:t>
      </w:r>
      <w:r>
        <w:rPr>
          <w:rFonts w:hint="eastAsia"/>
          <w:sz w:val="21"/>
          <w:szCs w:val="21"/>
          <w:lang w:eastAsia="zh-CN"/>
        </w:rPr>
        <w:t>询价</w:t>
      </w:r>
      <w:r>
        <w:rPr>
          <w:rFonts w:hint="eastAsia"/>
          <w:sz w:val="21"/>
          <w:szCs w:val="21"/>
        </w:rPr>
        <w:t>结果。采购人按照成交原则，确定成交人。</w:t>
      </w:r>
    </w:p>
    <w:p w14:paraId="64E9979C">
      <w:pPr>
        <w:pStyle w:val="16"/>
        <w:shd w:val="clear" w:color="auto" w:fill="FFFFFF"/>
        <w:spacing w:before="0" w:beforeAutospacing="0" w:after="0" w:afterAutospacing="0"/>
        <w:ind w:firstLine="422"/>
        <w:jc w:val="both"/>
        <w:rPr>
          <w:rFonts w:hint="eastAsia"/>
          <w:sz w:val="21"/>
          <w:szCs w:val="21"/>
        </w:rPr>
      </w:pPr>
      <w:r>
        <w:rPr>
          <w:rFonts w:hint="eastAsia"/>
          <w:sz w:val="21"/>
          <w:szCs w:val="21"/>
        </w:rPr>
        <w:t>（4）发布成交公告。在确定成交人后发布成交公告。</w:t>
      </w:r>
    </w:p>
    <w:p w14:paraId="2023479A">
      <w:pPr>
        <w:pStyle w:val="16"/>
        <w:shd w:val="clear" w:color="auto" w:fill="FFFFFF"/>
        <w:spacing w:before="0" w:beforeAutospacing="0" w:after="0" w:afterAutospacing="0"/>
        <w:ind w:firstLine="422"/>
        <w:jc w:val="both"/>
        <w:rPr>
          <w:rFonts w:hint="eastAsia"/>
          <w:sz w:val="21"/>
          <w:szCs w:val="21"/>
        </w:rPr>
      </w:pPr>
      <w:r>
        <w:rPr>
          <w:rFonts w:hint="eastAsia"/>
          <w:sz w:val="21"/>
          <w:szCs w:val="21"/>
        </w:rPr>
        <w:t>（5）领取成交通知书。成交公告公示期结束无异议后，采购人、成交人可在自行采购系统领取成交通知书。</w:t>
      </w:r>
    </w:p>
    <w:p w14:paraId="1C8B4375">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（二）</w:t>
      </w:r>
      <w:r>
        <w:rPr>
          <w:rFonts w:hint="eastAsia" w:ascii="宋体" w:hAnsi="宋体" w:cs="宋体"/>
          <w:b/>
          <w:kern w:val="0"/>
          <w:szCs w:val="21"/>
          <w:lang w:eastAsia="zh-CN"/>
        </w:rPr>
        <w:t>询价</w:t>
      </w:r>
      <w:r>
        <w:rPr>
          <w:rFonts w:hint="eastAsia" w:ascii="宋体" w:hAnsi="宋体" w:cs="宋体"/>
          <w:b/>
          <w:kern w:val="0"/>
          <w:szCs w:val="21"/>
        </w:rPr>
        <w:t>文件主要内容：</w:t>
      </w:r>
    </w:p>
    <w:p w14:paraId="626B3232">
      <w:pPr>
        <w:widowControl/>
        <w:adjustRightInd w:val="0"/>
        <w:ind w:firstLine="420" w:firstLineChars="200"/>
        <w:rPr>
          <w:rFonts w:hint="eastAsia" w:ascii="宋体" w:hAnsi="宋体" w:cs="宋体"/>
          <w:kern w:val="0"/>
          <w:szCs w:val="21"/>
        </w:rPr>
      </w:pPr>
      <w:r>
        <w:rPr>
          <w:rFonts w:hint="eastAsia" w:ascii="宋体" w:hAnsi="宋体" w:cs="宋体"/>
          <w:kern w:val="0"/>
          <w:szCs w:val="21"/>
        </w:rPr>
        <w:t>1、项目</w:t>
      </w:r>
      <w:r>
        <w:rPr>
          <w:rFonts w:hint="eastAsia" w:ascii="宋体" w:hAnsi="宋体" w:cs="宋体"/>
          <w:kern w:val="0"/>
          <w:szCs w:val="21"/>
          <w:lang w:eastAsia="zh-CN"/>
        </w:rPr>
        <w:t>询价</w:t>
      </w:r>
      <w:r>
        <w:rPr>
          <w:rFonts w:hint="eastAsia" w:ascii="宋体" w:hAnsi="宋体" w:cs="宋体"/>
          <w:kern w:val="0"/>
          <w:szCs w:val="21"/>
        </w:rPr>
        <w:t>文件由</w:t>
      </w:r>
      <w:r>
        <w:rPr>
          <w:rFonts w:hint="eastAsia" w:ascii="宋体" w:hAnsi="宋体" w:cs="宋体"/>
          <w:b/>
          <w:kern w:val="0"/>
          <w:szCs w:val="21"/>
          <w:lang w:eastAsia="zh-CN"/>
        </w:rPr>
        <w:t>询价</w:t>
      </w:r>
      <w:r>
        <w:rPr>
          <w:rFonts w:hint="eastAsia" w:ascii="宋体" w:hAnsi="宋体" w:cs="宋体"/>
          <w:b/>
          <w:kern w:val="0"/>
          <w:szCs w:val="21"/>
        </w:rPr>
        <w:t>公告</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须知、用户需求书</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应答文件格式、合同模板、供应商</w:t>
      </w:r>
      <w:r>
        <w:rPr>
          <w:rFonts w:hint="eastAsia" w:ascii="宋体" w:hAnsi="宋体" w:cs="宋体"/>
          <w:b/>
          <w:kern w:val="0"/>
          <w:szCs w:val="21"/>
          <w:lang w:eastAsia="zh-CN"/>
        </w:rPr>
        <w:t>询价</w:t>
      </w:r>
      <w:r>
        <w:rPr>
          <w:rFonts w:hint="eastAsia" w:ascii="宋体" w:hAnsi="宋体" w:cs="宋体"/>
          <w:b/>
          <w:kern w:val="0"/>
          <w:szCs w:val="21"/>
        </w:rPr>
        <w:t>操作流程</w:t>
      </w:r>
      <w:r>
        <w:rPr>
          <w:rFonts w:hint="eastAsia" w:ascii="宋体" w:hAnsi="宋体" w:cs="宋体"/>
          <w:kern w:val="0"/>
          <w:szCs w:val="21"/>
        </w:rPr>
        <w:t>六部分组成。</w:t>
      </w:r>
    </w:p>
    <w:p w14:paraId="49184174">
      <w:pPr>
        <w:widowControl/>
        <w:adjustRightInd w:val="0"/>
        <w:ind w:firstLine="420" w:firstLineChars="200"/>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询价</w:t>
      </w:r>
      <w:r>
        <w:rPr>
          <w:rFonts w:hint="eastAsia" w:ascii="宋体" w:hAnsi="宋体" w:cs="宋体"/>
          <w:kern w:val="0"/>
          <w:szCs w:val="21"/>
        </w:rPr>
        <w:t>用户需求书主要包含本项目的具体采购需求、</w:t>
      </w:r>
      <w:r>
        <w:rPr>
          <w:rFonts w:hint="eastAsia"/>
        </w:rPr>
        <w:t>服务期限</w:t>
      </w:r>
      <w:r>
        <w:rPr>
          <w:rFonts w:hint="eastAsia" w:ascii="宋体" w:hAnsi="宋体" w:cs="宋体"/>
          <w:kern w:val="0"/>
          <w:szCs w:val="21"/>
        </w:rPr>
        <w:t>等要求。</w:t>
      </w:r>
    </w:p>
    <w:p w14:paraId="4B074235">
      <w:pPr>
        <w:widowControl/>
        <w:adjustRightInd w:val="0"/>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询价</w:t>
      </w:r>
      <w:r>
        <w:rPr>
          <w:rFonts w:hint="eastAsia" w:ascii="宋体" w:hAnsi="宋体" w:cs="宋体"/>
          <w:kern w:val="0"/>
          <w:szCs w:val="21"/>
        </w:rPr>
        <w:t>公告和</w:t>
      </w:r>
      <w:r>
        <w:rPr>
          <w:rFonts w:hint="eastAsia" w:ascii="宋体" w:hAnsi="宋体" w:cs="宋体"/>
          <w:kern w:val="0"/>
          <w:szCs w:val="21"/>
          <w:lang w:eastAsia="zh-CN"/>
        </w:rPr>
        <w:t>询价</w:t>
      </w:r>
      <w:r>
        <w:rPr>
          <w:rFonts w:hint="eastAsia" w:ascii="宋体" w:hAnsi="宋体" w:cs="宋体"/>
          <w:kern w:val="0"/>
          <w:szCs w:val="21"/>
        </w:rPr>
        <w:t>用户需求书出现不一致时，按以下优先顺序解释：</w:t>
      </w:r>
    </w:p>
    <w:p w14:paraId="396ACC30">
      <w:pPr>
        <w:widowControl/>
        <w:adjustRightInd w:val="0"/>
        <w:ind w:firstLine="420" w:firstLineChars="200"/>
        <w:rPr>
          <w:rFonts w:hint="eastAsia" w:ascii="宋体" w:hAnsi="宋体" w:cs="宋体"/>
          <w:kern w:val="0"/>
          <w:szCs w:val="21"/>
        </w:rPr>
      </w:pPr>
      <w:r>
        <w:rPr>
          <w:rFonts w:hint="eastAsia" w:ascii="宋体" w:hAnsi="宋体" w:cs="宋体"/>
          <w:kern w:val="0"/>
          <w:szCs w:val="21"/>
        </w:rPr>
        <w:t>（1）本项目对供应商的资格及要求以</w:t>
      </w:r>
      <w:r>
        <w:rPr>
          <w:rFonts w:hint="eastAsia" w:ascii="宋体" w:hAnsi="宋体" w:cs="宋体"/>
          <w:kern w:val="0"/>
          <w:szCs w:val="21"/>
          <w:lang w:eastAsia="zh-CN"/>
        </w:rPr>
        <w:t>询价</w:t>
      </w:r>
      <w:r>
        <w:rPr>
          <w:rFonts w:hint="eastAsia" w:ascii="宋体" w:hAnsi="宋体" w:cs="宋体"/>
          <w:kern w:val="0"/>
          <w:szCs w:val="21"/>
        </w:rPr>
        <w:t>公告为准，当</w:t>
      </w:r>
      <w:r>
        <w:rPr>
          <w:rFonts w:hint="eastAsia" w:ascii="宋体" w:hAnsi="宋体" w:cs="宋体"/>
          <w:kern w:val="0"/>
          <w:szCs w:val="21"/>
          <w:lang w:eastAsia="zh-CN"/>
        </w:rPr>
        <w:t>询价</w:t>
      </w:r>
      <w:r>
        <w:rPr>
          <w:rFonts w:hint="eastAsia" w:ascii="宋体" w:hAnsi="宋体" w:cs="宋体"/>
          <w:kern w:val="0"/>
          <w:szCs w:val="21"/>
        </w:rPr>
        <w:t>公告与</w:t>
      </w:r>
      <w:r>
        <w:rPr>
          <w:rFonts w:hint="eastAsia" w:ascii="宋体" w:hAnsi="宋体" w:cs="宋体"/>
          <w:kern w:val="0"/>
          <w:szCs w:val="21"/>
          <w:lang w:eastAsia="zh-CN"/>
        </w:rPr>
        <w:t>询价</w:t>
      </w:r>
      <w:r>
        <w:rPr>
          <w:rFonts w:hint="eastAsia" w:ascii="宋体" w:hAnsi="宋体" w:cs="宋体"/>
          <w:kern w:val="0"/>
          <w:szCs w:val="21"/>
        </w:rPr>
        <w:t>用户需求书不一致时，</w:t>
      </w:r>
      <w:r>
        <w:rPr>
          <w:rFonts w:hint="eastAsia" w:ascii="宋体" w:hAnsi="宋体" w:cs="宋体"/>
          <w:kern w:val="0"/>
          <w:szCs w:val="21"/>
          <w:lang w:eastAsia="zh-CN"/>
        </w:rPr>
        <w:t>询价</w:t>
      </w:r>
      <w:r>
        <w:rPr>
          <w:rFonts w:hint="eastAsia" w:ascii="宋体" w:hAnsi="宋体" w:cs="宋体"/>
          <w:kern w:val="0"/>
          <w:szCs w:val="21"/>
        </w:rPr>
        <w:t>公告优于</w:t>
      </w:r>
      <w:r>
        <w:rPr>
          <w:rFonts w:hint="eastAsia" w:ascii="宋体" w:hAnsi="宋体" w:cs="宋体"/>
          <w:kern w:val="0"/>
          <w:szCs w:val="21"/>
          <w:lang w:eastAsia="zh-CN"/>
        </w:rPr>
        <w:t>询价</w:t>
      </w:r>
      <w:r>
        <w:rPr>
          <w:rFonts w:hint="eastAsia" w:ascii="宋体" w:hAnsi="宋体" w:cs="宋体"/>
          <w:kern w:val="0"/>
          <w:szCs w:val="21"/>
        </w:rPr>
        <w:t>用户需求书。</w:t>
      </w:r>
    </w:p>
    <w:p w14:paraId="09BE50B9">
      <w:pPr>
        <w:widowControl/>
        <w:adjustRightInd w:val="0"/>
        <w:ind w:firstLine="420" w:firstLineChars="200"/>
        <w:rPr>
          <w:rFonts w:hint="eastAsia" w:ascii="宋体" w:hAnsi="宋体" w:cs="宋体"/>
          <w:kern w:val="0"/>
          <w:szCs w:val="21"/>
        </w:rPr>
      </w:pPr>
      <w:r>
        <w:rPr>
          <w:rFonts w:hint="eastAsia" w:ascii="宋体" w:hAnsi="宋体" w:cs="宋体"/>
          <w:kern w:val="0"/>
          <w:szCs w:val="21"/>
        </w:rPr>
        <w:t>（2）本项目对商品的数量以</w:t>
      </w:r>
      <w:r>
        <w:rPr>
          <w:rFonts w:hint="eastAsia" w:ascii="宋体" w:hAnsi="宋体" w:cs="宋体"/>
          <w:kern w:val="0"/>
          <w:szCs w:val="21"/>
          <w:lang w:eastAsia="zh-CN"/>
        </w:rPr>
        <w:t>询价</w:t>
      </w:r>
      <w:r>
        <w:rPr>
          <w:rFonts w:hint="eastAsia" w:ascii="宋体" w:hAnsi="宋体" w:cs="宋体"/>
          <w:kern w:val="0"/>
          <w:szCs w:val="21"/>
        </w:rPr>
        <w:t>公告的产品数量为准，</w:t>
      </w:r>
      <w:r>
        <w:rPr>
          <w:rFonts w:hint="eastAsia" w:ascii="宋体" w:hAnsi="宋体" w:cs="宋体"/>
          <w:kern w:val="0"/>
          <w:szCs w:val="21"/>
          <w:lang w:eastAsia="zh-CN"/>
        </w:rPr>
        <w:t>询价</w:t>
      </w:r>
      <w:r>
        <w:rPr>
          <w:rFonts w:hint="eastAsia" w:ascii="宋体" w:hAnsi="宋体" w:cs="宋体"/>
          <w:kern w:val="0"/>
          <w:szCs w:val="21"/>
        </w:rPr>
        <w:t>用户需求书中的产品数量应与</w:t>
      </w:r>
      <w:r>
        <w:rPr>
          <w:rFonts w:hint="eastAsia" w:ascii="宋体" w:hAnsi="宋体" w:cs="宋体"/>
          <w:kern w:val="0"/>
          <w:szCs w:val="21"/>
          <w:lang w:eastAsia="zh-CN"/>
        </w:rPr>
        <w:t>询价</w:t>
      </w:r>
      <w:r>
        <w:rPr>
          <w:rFonts w:hint="eastAsia" w:ascii="宋体" w:hAnsi="宋体" w:cs="宋体"/>
          <w:kern w:val="0"/>
          <w:szCs w:val="21"/>
        </w:rPr>
        <w:t>公告中产品数量相对应。</w:t>
      </w:r>
    </w:p>
    <w:p w14:paraId="4D08A7B2">
      <w:pPr>
        <w:widowControl/>
        <w:adjustRightInd w:val="0"/>
        <w:ind w:firstLine="420" w:firstLineChars="200"/>
        <w:rPr>
          <w:rFonts w:hint="eastAsia" w:ascii="宋体" w:hAnsi="宋体" w:cs="宋体"/>
          <w:b/>
          <w:color w:val="FF0000"/>
          <w:kern w:val="0"/>
          <w:szCs w:val="21"/>
        </w:rPr>
      </w:pPr>
      <w:r>
        <w:rPr>
          <w:rFonts w:hint="eastAsia" w:ascii="宋体" w:hAnsi="宋体" w:cs="宋体"/>
          <w:kern w:val="0"/>
          <w:szCs w:val="21"/>
        </w:rPr>
        <w:t>4、供应商按</w:t>
      </w:r>
      <w:r>
        <w:rPr>
          <w:rFonts w:hint="eastAsia" w:ascii="宋体" w:hAnsi="宋体" w:cs="宋体"/>
          <w:kern w:val="0"/>
          <w:szCs w:val="21"/>
          <w:lang w:eastAsia="zh-CN"/>
        </w:rPr>
        <w:t>询价</w:t>
      </w:r>
      <w:r>
        <w:rPr>
          <w:rFonts w:hint="eastAsia" w:ascii="宋体" w:hAnsi="宋体" w:cs="宋体"/>
          <w:kern w:val="0"/>
          <w:szCs w:val="21"/>
        </w:rPr>
        <w:t>应答文件格式要求填写响应内容，</w:t>
      </w:r>
      <w:r>
        <w:rPr>
          <w:rFonts w:hint="eastAsia" w:ascii="宋体" w:hAnsi="宋体"/>
          <w:b/>
          <w:szCs w:val="21"/>
        </w:rPr>
        <w:t>全流程线上应答的应答文件无须盖章或签字，</w:t>
      </w:r>
      <w:r>
        <w:rPr>
          <w:rFonts w:hint="eastAsia" w:ascii="宋体" w:hAnsi="宋体"/>
          <w:szCs w:val="21"/>
        </w:rPr>
        <w:t>文件另有要求的除外</w:t>
      </w:r>
      <w:r>
        <w:rPr>
          <w:rFonts w:hint="eastAsia" w:ascii="宋体" w:hAnsi="宋体" w:cs="宋体"/>
          <w:kern w:val="0"/>
          <w:szCs w:val="21"/>
        </w:rPr>
        <w:t>。</w:t>
      </w:r>
    </w:p>
    <w:p w14:paraId="43730D40">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（三）</w:t>
      </w:r>
      <w:r>
        <w:rPr>
          <w:rFonts w:hint="eastAsia" w:ascii="宋体" w:hAnsi="宋体" w:cs="宋体"/>
          <w:b/>
          <w:kern w:val="0"/>
          <w:szCs w:val="21"/>
          <w:lang w:eastAsia="zh-CN"/>
        </w:rPr>
        <w:t>询价</w:t>
      </w:r>
      <w:r>
        <w:rPr>
          <w:rFonts w:hint="eastAsia" w:ascii="宋体" w:hAnsi="宋体" w:cs="宋体"/>
          <w:b/>
          <w:kern w:val="0"/>
          <w:szCs w:val="21"/>
        </w:rPr>
        <w:t>成交原则：</w:t>
      </w:r>
    </w:p>
    <w:p w14:paraId="6D7E6D86">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1、有效供应商及数量。</w:t>
      </w:r>
    </w:p>
    <w:p w14:paraId="1B85F2B8">
      <w:pPr>
        <w:widowControl/>
        <w:adjustRightInd w:val="0"/>
        <w:ind w:firstLine="420" w:firstLineChars="200"/>
        <w:rPr>
          <w:rFonts w:hint="eastAsia" w:ascii="宋体" w:hAnsi="宋体" w:cs="宋体"/>
          <w:b/>
          <w:kern w:val="0"/>
          <w:szCs w:val="21"/>
        </w:rPr>
      </w:pPr>
      <w:r>
        <w:rPr>
          <w:rFonts w:hint="eastAsia" w:ascii="宋体" w:hAnsi="宋体" w:cs="宋体"/>
          <w:kern w:val="0"/>
          <w:szCs w:val="21"/>
        </w:rPr>
        <w:t>有效供应商是指参加本项目</w:t>
      </w:r>
      <w:r>
        <w:rPr>
          <w:rFonts w:hint="eastAsia" w:ascii="宋体" w:hAnsi="宋体" w:cs="宋体"/>
          <w:kern w:val="0"/>
          <w:szCs w:val="21"/>
          <w:lang w:eastAsia="zh-CN"/>
        </w:rPr>
        <w:t>询价</w:t>
      </w:r>
      <w:r>
        <w:rPr>
          <w:rFonts w:hint="eastAsia" w:ascii="宋体" w:hAnsi="宋体" w:cs="宋体"/>
          <w:kern w:val="0"/>
          <w:szCs w:val="21"/>
        </w:rPr>
        <w:t>，且对本项目进行实质性响应的供应商。有效供应商数量应不少于三家，</w:t>
      </w:r>
      <w:r>
        <w:rPr>
          <w:rFonts w:hint="eastAsia" w:ascii="宋体" w:hAnsi="宋体" w:cs="宋体"/>
          <w:b/>
          <w:bCs/>
          <w:kern w:val="0"/>
          <w:szCs w:val="21"/>
        </w:rPr>
        <w:t>否则按照本须知第六条</w:t>
      </w:r>
      <w:r>
        <w:rPr>
          <w:rFonts w:hint="eastAsia" w:ascii="宋体" w:hAnsi="宋体" w:cs="宋体"/>
          <w:b/>
          <w:bCs/>
          <w:kern w:val="0"/>
          <w:szCs w:val="21"/>
          <w:lang w:eastAsia="zh-CN"/>
        </w:rPr>
        <w:t>询价</w:t>
      </w:r>
      <w:r>
        <w:rPr>
          <w:rFonts w:hint="eastAsia" w:ascii="宋体" w:hAnsi="宋体" w:cs="宋体"/>
          <w:b/>
          <w:bCs/>
          <w:kern w:val="0"/>
          <w:szCs w:val="21"/>
        </w:rPr>
        <w:t>有关情况处理</w:t>
      </w:r>
      <w:r>
        <w:rPr>
          <w:rFonts w:hint="eastAsia" w:ascii="宋体" w:hAnsi="宋体" w:cs="宋体"/>
          <w:b/>
          <w:kern w:val="0"/>
          <w:szCs w:val="21"/>
        </w:rPr>
        <w:t>。</w:t>
      </w:r>
    </w:p>
    <w:p w14:paraId="7F9DA988">
      <w:pPr>
        <w:widowControl/>
        <w:adjustRightInd w:val="0"/>
        <w:ind w:firstLine="422" w:firstLineChars="200"/>
        <w:rPr>
          <w:rFonts w:hint="eastAsia"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w:t>
      </w:r>
      <w:r>
        <w:rPr>
          <w:rFonts w:hint="eastAsia" w:ascii="宋体" w:hAnsi="宋体" w:cs="宋体"/>
          <w:kern w:val="0"/>
          <w:szCs w:val="21"/>
          <w:lang w:eastAsia="zh-CN"/>
        </w:rPr>
        <w:t>询价</w:t>
      </w:r>
      <w:r>
        <w:rPr>
          <w:rFonts w:hint="eastAsia" w:ascii="宋体" w:hAnsi="宋体" w:cs="宋体"/>
          <w:kern w:val="0"/>
          <w:szCs w:val="21"/>
        </w:rPr>
        <w:t>文件的实质性要求，按照报价由低到高的顺序，依据</w:t>
      </w:r>
      <w:r>
        <w:rPr>
          <w:rFonts w:hint="eastAsia" w:ascii="宋体" w:hAnsi="宋体" w:cs="宋体"/>
          <w:kern w:val="0"/>
          <w:szCs w:val="21"/>
          <w:lang w:eastAsia="zh-CN"/>
        </w:rPr>
        <w:t>询价</w:t>
      </w:r>
      <w:r>
        <w:rPr>
          <w:rFonts w:hint="eastAsia" w:ascii="宋体" w:hAnsi="宋体" w:cs="宋体"/>
          <w:kern w:val="0"/>
          <w:szCs w:val="21"/>
        </w:rPr>
        <w:t>文件中规定的数量或比例推荐候选成交人。</w:t>
      </w:r>
    </w:p>
    <w:p w14:paraId="454E3CDC">
      <w:pPr>
        <w:widowControl/>
        <w:adjustRightInd w:val="0"/>
        <w:ind w:firstLine="420" w:firstLineChars="200"/>
        <w:rPr>
          <w:rFonts w:hint="eastAsia" w:ascii="宋体" w:hAnsi="宋体" w:cs="宋体"/>
          <w:kern w:val="0"/>
          <w:szCs w:val="21"/>
        </w:rPr>
      </w:pPr>
      <w:r>
        <w:rPr>
          <w:rFonts w:hint="eastAsia" w:ascii="宋体" w:hAnsi="宋体" w:cs="宋体"/>
          <w:kern w:val="0"/>
          <w:szCs w:val="21"/>
        </w:rPr>
        <w:t>3、采购人在参与</w:t>
      </w:r>
      <w:r>
        <w:rPr>
          <w:rFonts w:hint="eastAsia" w:ascii="宋体" w:hAnsi="宋体" w:cs="宋体"/>
          <w:kern w:val="0"/>
          <w:szCs w:val="21"/>
          <w:lang w:eastAsia="zh-CN"/>
        </w:rPr>
        <w:t>询价</w:t>
      </w:r>
      <w:r>
        <w:rPr>
          <w:rFonts w:hint="eastAsia" w:ascii="宋体" w:hAnsi="宋体" w:cs="宋体"/>
          <w:kern w:val="0"/>
          <w:szCs w:val="21"/>
        </w:rPr>
        <w:t>的有效供应商中，按照最低价法，确定最低报价的1家为成交人。如出现两家或以上的最低报价，由采购人</w:t>
      </w:r>
      <w:r>
        <w:rPr>
          <w:rFonts w:hint="eastAsia" w:ascii="宋体" w:hAnsi="宋体" w:cs="宋体"/>
          <w:kern w:val="0"/>
          <w:szCs w:val="21"/>
          <w:lang w:eastAsia="zh-CN"/>
        </w:rPr>
        <w:t>通过抽签方式</w:t>
      </w:r>
      <w:r>
        <w:rPr>
          <w:rFonts w:hint="eastAsia" w:ascii="宋体" w:hAnsi="宋体" w:cs="宋体"/>
          <w:kern w:val="0"/>
          <w:szCs w:val="21"/>
        </w:rPr>
        <w:t>确定1家为成交人。</w:t>
      </w:r>
    </w:p>
    <w:p w14:paraId="2425E99E">
      <w:pPr>
        <w:widowControl/>
        <w:adjustRightInd w:val="0"/>
        <w:ind w:firstLine="420" w:firstLineChars="200"/>
        <w:rPr>
          <w:rFonts w:hint="eastAsia"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14:paraId="27FC6DFB">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（四）供应商实质性响应标准：</w:t>
      </w:r>
    </w:p>
    <w:p w14:paraId="23E1F3A1">
      <w:pPr>
        <w:widowControl/>
        <w:adjustRightInd w:val="0"/>
        <w:ind w:firstLine="420" w:firstLineChars="200"/>
        <w:rPr>
          <w:rFonts w:hint="eastAsia" w:ascii="宋体" w:hAnsi="宋体" w:cs="宋体"/>
          <w:kern w:val="0"/>
          <w:szCs w:val="21"/>
        </w:rPr>
      </w:pPr>
      <w:r>
        <w:rPr>
          <w:rFonts w:hint="eastAsia" w:ascii="宋体" w:hAnsi="宋体" w:cs="宋体"/>
          <w:kern w:val="0"/>
          <w:szCs w:val="21"/>
        </w:rPr>
        <w:t>供应商出现下列情形之一的，其应标将被判定为未实质性响应，作应答无效处理：</w:t>
      </w:r>
    </w:p>
    <w:p w14:paraId="0D2203BD">
      <w:pPr>
        <w:widowControl/>
        <w:adjustRightInd w:val="0"/>
        <w:ind w:firstLine="420" w:firstLineChars="200"/>
        <w:rPr>
          <w:rFonts w:hint="eastAsia" w:ascii="宋体" w:hAnsi="宋体" w:cs="宋体"/>
          <w:kern w:val="0"/>
          <w:szCs w:val="21"/>
        </w:rPr>
      </w:pPr>
      <w:r>
        <w:rPr>
          <w:rFonts w:hint="eastAsia" w:ascii="宋体" w:hAnsi="宋体" w:cs="宋体"/>
          <w:kern w:val="0"/>
          <w:szCs w:val="21"/>
        </w:rPr>
        <w:t>1、报价总价超过项目中的预算总额，或者报价单价超过项目对应的单项预算。</w:t>
      </w:r>
    </w:p>
    <w:p w14:paraId="4B1521AE">
      <w:pPr>
        <w:widowControl/>
        <w:adjustRightInd w:val="0"/>
        <w:ind w:firstLine="420" w:firstLineChars="200"/>
        <w:rPr>
          <w:rFonts w:hint="eastAsia" w:ascii="宋体" w:hAnsi="宋体" w:cs="宋体"/>
          <w:kern w:val="0"/>
          <w:szCs w:val="21"/>
        </w:rPr>
      </w:pPr>
      <w:r>
        <w:rPr>
          <w:rFonts w:hint="eastAsia" w:ascii="宋体" w:hAnsi="宋体" w:cs="宋体"/>
          <w:kern w:val="0"/>
          <w:szCs w:val="21"/>
        </w:rPr>
        <w:t>2、供应商资质不符合本项目“供应商需满足的资格条件”的。</w:t>
      </w:r>
    </w:p>
    <w:p w14:paraId="1BA3F58D">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3、供应商响应的产品数量违背本项目规定中产品数量的。</w:t>
      </w:r>
    </w:p>
    <w:p w14:paraId="00AAD9E8">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4、供应商响应的技术和</w:t>
      </w:r>
      <w:r>
        <w:rPr>
          <w:rFonts w:hint="eastAsia"/>
        </w:rPr>
        <w:t>服务</w:t>
      </w:r>
      <w:r>
        <w:rPr>
          <w:rFonts w:hint="eastAsia" w:ascii="宋体" w:hAnsi="宋体" w:cs="宋体"/>
          <w:kern w:val="0"/>
          <w:szCs w:val="21"/>
        </w:rPr>
        <w:t>要求不符合本项目用户需求书中约定的技术和</w:t>
      </w:r>
      <w:r>
        <w:rPr>
          <w:rFonts w:hint="eastAsia"/>
        </w:rPr>
        <w:t>服务要求</w:t>
      </w:r>
      <w:r>
        <w:rPr>
          <w:rFonts w:hint="eastAsia" w:ascii="宋体" w:hAnsi="宋体" w:cs="宋体"/>
          <w:kern w:val="0"/>
          <w:szCs w:val="21"/>
        </w:rPr>
        <w:t>。</w:t>
      </w:r>
    </w:p>
    <w:p w14:paraId="2869515C">
      <w:pPr>
        <w:widowControl/>
        <w:adjustRightInd w:val="0"/>
        <w:ind w:firstLine="420" w:firstLineChars="200"/>
        <w:rPr>
          <w:rFonts w:hint="eastAsia" w:ascii="宋体" w:hAnsi="宋体" w:cs="宋体"/>
          <w:kern w:val="0"/>
          <w:szCs w:val="21"/>
        </w:rPr>
      </w:pPr>
      <w:r>
        <w:rPr>
          <w:rFonts w:hint="eastAsia" w:ascii="宋体" w:hAnsi="宋体" w:cs="宋体"/>
          <w:kern w:val="0"/>
          <w:szCs w:val="21"/>
        </w:rPr>
        <w:t>5、供应商响应的商务要求不符合本项目用户需求书中约定的商务要求。</w:t>
      </w:r>
    </w:p>
    <w:p w14:paraId="546F5408">
      <w:pPr>
        <w:widowControl/>
        <w:adjustRightInd w:val="0"/>
        <w:ind w:firstLine="420" w:firstLineChars="200"/>
        <w:rPr>
          <w:rFonts w:hint="eastAsia" w:ascii="宋体" w:hAnsi="宋体" w:cs="宋体"/>
          <w:kern w:val="0"/>
          <w:szCs w:val="21"/>
        </w:rPr>
      </w:pPr>
      <w:r>
        <w:rPr>
          <w:rFonts w:hint="eastAsia" w:ascii="宋体" w:hAnsi="宋体" w:cs="宋体"/>
          <w:kern w:val="0"/>
          <w:szCs w:val="21"/>
        </w:rPr>
        <w:t>6、供应商应答文件未按</w:t>
      </w:r>
      <w:r>
        <w:rPr>
          <w:rFonts w:hint="eastAsia" w:ascii="宋体" w:hAnsi="宋体" w:cs="宋体"/>
          <w:kern w:val="0"/>
          <w:szCs w:val="21"/>
          <w:lang w:eastAsia="zh-CN"/>
        </w:rPr>
        <w:t>询价</w:t>
      </w:r>
      <w:r>
        <w:rPr>
          <w:rFonts w:hint="eastAsia" w:ascii="宋体" w:hAnsi="宋体" w:cs="宋体"/>
          <w:kern w:val="0"/>
          <w:szCs w:val="21"/>
        </w:rPr>
        <w:t>应答文件格式规定内容、格式提交或填写不完整。</w:t>
      </w:r>
    </w:p>
    <w:p w14:paraId="4164243E">
      <w:pPr>
        <w:widowControl/>
        <w:adjustRightInd w:val="0"/>
        <w:ind w:firstLine="420" w:firstLineChars="200"/>
        <w:rPr>
          <w:rFonts w:hint="eastAsia" w:ascii="宋体" w:hAnsi="宋体" w:cs="宋体"/>
          <w:kern w:val="0"/>
          <w:szCs w:val="21"/>
        </w:rPr>
      </w:pPr>
      <w:r>
        <w:rPr>
          <w:rFonts w:hint="eastAsia" w:ascii="宋体" w:hAnsi="宋体" w:cs="宋体"/>
          <w:kern w:val="0"/>
          <w:szCs w:val="21"/>
        </w:rPr>
        <w:t>7、供应商应答文件未响应采购文件中实质性条款的要求。</w:t>
      </w:r>
    </w:p>
    <w:p w14:paraId="2D0A8435">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（五）</w:t>
      </w:r>
      <w:r>
        <w:rPr>
          <w:rFonts w:hint="eastAsia" w:ascii="宋体" w:hAnsi="宋体" w:cs="宋体"/>
          <w:b/>
          <w:kern w:val="0"/>
          <w:szCs w:val="21"/>
          <w:lang w:eastAsia="zh-CN"/>
        </w:rPr>
        <w:t>询价</w:t>
      </w:r>
      <w:r>
        <w:rPr>
          <w:rFonts w:hint="eastAsia" w:ascii="宋体" w:hAnsi="宋体" w:cs="宋体"/>
          <w:b/>
          <w:kern w:val="0"/>
          <w:szCs w:val="21"/>
        </w:rPr>
        <w:t>争议的解决：</w:t>
      </w:r>
    </w:p>
    <w:p w14:paraId="74599D6C">
      <w:pPr>
        <w:ind w:firstLine="411" w:firstLineChars="196"/>
        <w:rPr>
          <w:rFonts w:hint="eastAsia" w:ascii="宋体" w:hAnsi="宋体"/>
          <w:szCs w:val="21"/>
          <w:highlight w:val="none"/>
        </w:rPr>
      </w:pPr>
      <w:r>
        <w:rPr>
          <w:rFonts w:hint="eastAsia" w:ascii="宋体" w:hAnsi="宋体"/>
          <w:szCs w:val="21"/>
          <w:highlight w:val="none"/>
        </w:rPr>
        <w:t>投标文件报价出现前后不一致的，除另有规定外，按照下列规定修正：</w:t>
      </w:r>
    </w:p>
    <w:p w14:paraId="1868C925">
      <w:pPr>
        <w:ind w:firstLine="411" w:firstLineChars="196"/>
        <w:rPr>
          <w:rFonts w:hint="eastAsia" w:ascii="宋体" w:hAnsi="宋体"/>
          <w:szCs w:val="21"/>
          <w:highlight w:val="none"/>
        </w:rPr>
      </w:pPr>
      <w:r>
        <w:rPr>
          <w:rFonts w:hint="eastAsia" w:ascii="宋体" w:hAnsi="宋体"/>
          <w:szCs w:val="21"/>
          <w:highlight w:val="none"/>
        </w:rPr>
        <w:t>1、应答文件中开标一览表投标报价内容与应答文件中报价相应内容不一致的，以开标一览表为准；</w:t>
      </w:r>
    </w:p>
    <w:p w14:paraId="0394F898">
      <w:pPr>
        <w:ind w:firstLine="411" w:firstLineChars="196"/>
        <w:rPr>
          <w:rFonts w:hint="eastAsia" w:ascii="宋体" w:hAnsi="宋体"/>
          <w:szCs w:val="21"/>
          <w:highlight w:val="none"/>
        </w:rPr>
      </w:pPr>
      <w:r>
        <w:rPr>
          <w:rFonts w:hint="eastAsia" w:ascii="宋体" w:hAnsi="宋体"/>
          <w:szCs w:val="21"/>
          <w:highlight w:val="none"/>
        </w:rPr>
        <w:t>2、大写金额和小写金额不一致的，以大写金额为准；</w:t>
      </w:r>
    </w:p>
    <w:p w14:paraId="1F9AE485">
      <w:pPr>
        <w:ind w:firstLine="411" w:firstLineChars="196"/>
        <w:rPr>
          <w:rFonts w:hint="eastAsia" w:ascii="宋体" w:hAnsi="宋体"/>
          <w:szCs w:val="21"/>
          <w:highlight w:val="none"/>
        </w:rPr>
      </w:pPr>
      <w:r>
        <w:rPr>
          <w:rFonts w:hint="eastAsia" w:ascii="宋体" w:hAnsi="宋体"/>
          <w:szCs w:val="21"/>
          <w:highlight w:val="none"/>
        </w:rPr>
        <w:t>3、单价金额小数点或者百分比有明显错位，以开标一览表的总价为准，并修改单价；</w:t>
      </w:r>
    </w:p>
    <w:p w14:paraId="3A068157">
      <w:pPr>
        <w:ind w:firstLine="411" w:firstLineChars="196"/>
        <w:rPr>
          <w:rFonts w:hint="eastAsia" w:ascii="宋体" w:hAnsi="宋体"/>
          <w:szCs w:val="21"/>
          <w:highlight w:val="none"/>
        </w:rPr>
      </w:pPr>
      <w:r>
        <w:rPr>
          <w:rFonts w:hint="eastAsia" w:ascii="宋体" w:hAnsi="宋体"/>
          <w:szCs w:val="21"/>
          <w:highlight w:val="none"/>
        </w:rPr>
        <w:t>4、总价金额与按单价汇总金额不一致的，以单价金额计算结果为准。</w:t>
      </w:r>
    </w:p>
    <w:p w14:paraId="65698BAE">
      <w:pPr>
        <w:ind w:firstLine="411" w:firstLineChars="196"/>
        <w:rPr>
          <w:rFonts w:hint="eastAsia" w:ascii="宋体" w:hAnsi="宋体" w:cs="宋体"/>
          <w:kern w:val="0"/>
          <w:szCs w:val="21"/>
          <w:highlight w:val="none"/>
        </w:rPr>
      </w:pPr>
      <w:r>
        <w:rPr>
          <w:rFonts w:hint="eastAsia" w:ascii="宋体" w:hAnsi="宋体"/>
          <w:szCs w:val="21"/>
          <w:highlight w:val="none"/>
        </w:rPr>
        <w:t>5、同时出现两种以上不一致的，按照前款规定的顺序修正。</w:t>
      </w:r>
    </w:p>
    <w:p w14:paraId="2889B29E">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采购人以修正后的分项报价之和为成交金额并签订合同。</w:t>
      </w:r>
    </w:p>
    <w:p w14:paraId="4F052B2C">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（六）</w:t>
      </w:r>
      <w:r>
        <w:rPr>
          <w:rFonts w:hint="eastAsia" w:ascii="宋体" w:hAnsi="宋体" w:cs="宋体"/>
          <w:b/>
          <w:kern w:val="0"/>
          <w:szCs w:val="21"/>
          <w:lang w:eastAsia="zh-CN"/>
        </w:rPr>
        <w:t>询价</w:t>
      </w:r>
      <w:r>
        <w:rPr>
          <w:rFonts w:hint="eastAsia" w:ascii="宋体" w:hAnsi="宋体" w:cs="宋体"/>
          <w:b/>
          <w:kern w:val="0"/>
          <w:szCs w:val="21"/>
        </w:rPr>
        <w:t>有关情况处理：</w:t>
      </w:r>
    </w:p>
    <w:p w14:paraId="6BF4CC29">
      <w:pPr>
        <w:widowControl/>
        <w:adjustRightInd w:val="0"/>
        <w:ind w:firstLine="420" w:firstLineChars="200"/>
        <w:rPr>
          <w:rFonts w:hint="eastAsia" w:ascii="宋体" w:hAnsi="宋体" w:cs="宋体"/>
          <w:kern w:val="0"/>
          <w:szCs w:val="21"/>
        </w:rPr>
      </w:pPr>
      <w:r>
        <w:rPr>
          <w:rFonts w:hint="eastAsia" w:ascii="宋体" w:hAnsi="宋体" w:cs="宋体"/>
          <w:kern w:val="0"/>
          <w:szCs w:val="21"/>
        </w:rPr>
        <w:t>1、公开</w:t>
      </w:r>
      <w:r>
        <w:rPr>
          <w:rFonts w:hint="eastAsia" w:ascii="宋体" w:hAnsi="宋体" w:cs="宋体"/>
          <w:kern w:val="0"/>
          <w:szCs w:val="21"/>
          <w:lang w:eastAsia="zh-CN"/>
        </w:rPr>
        <w:t>询价</w:t>
      </w:r>
      <w:r>
        <w:rPr>
          <w:rFonts w:hint="eastAsia" w:ascii="宋体" w:hAnsi="宋体" w:cs="宋体"/>
          <w:kern w:val="0"/>
          <w:szCs w:val="21"/>
        </w:rPr>
        <w:t>有效供应商不足三家的，项目根据以下情况开展：</w:t>
      </w:r>
    </w:p>
    <w:p w14:paraId="3BA7346A">
      <w:pPr>
        <w:widowControl/>
        <w:adjustRightInd w:val="0"/>
        <w:ind w:firstLine="420" w:firstLineChars="200"/>
        <w:rPr>
          <w:rFonts w:hint="eastAsia" w:ascii="宋体" w:hAnsi="宋体" w:cs="宋体"/>
          <w:b/>
          <w:bCs/>
          <w:kern w:val="0"/>
          <w:szCs w:val="21"/>
        </w:rPr>
      </w:pPr>
      <w:r>
        <w:rPr/>
        <w:sym w:font="Wingdings 2" w:char="F0A3"/>
      </w:r>
      <w:r>
        <w:rPr>
          <w:rFonts w:hint="eastAsia" w:ascii="宋体" w:hAnsi="宋体" w:cs="宋体"/>
          <w:b/>
          <w:bCs/>
          <w:kern w:val="0"/>
          <w:szCs w:val="21"/>
        </w:rPr>
        <w:t>1.1采购人可选择继续开展项目，按以下规则处理：</w:t>
      </w:r>
    </w:p>
    <w:p w14:paraId="7B16DF14">
      <w:pPr>
        <w:widowControl/>
        <w:adjustRightInd w:val="0"/>
        <w:ind w:firstLine="420" w:firstLineChars="200"/>
        <w:rPr>
          <w:rFonts w:hint="eastAsia" w:ascii="宋体" w:hAnsi="宋体" w:cs="宋体"/>
          <w:kern w:val="0"/>
          <w:szCs w:val="21"/>
        </w:rPr>
      </w:pPr>
      <w:r>
        <w:rPr>
          <w:rFonts w:hint="eastAsia" w:ascii="宋体" w:hAnsi="宋体" w:cs="宋体"/>
          <w:kern w:val="0"/>
          <w:szCs w:val="21"/>
        </w:rPr>
        <w:t>1.1.1.有效供应商为两家的，选取报价最低的为本项目成交供应商；</w:t>
      </w:r>
    </w:p>
    <w:p w14:paraId="6ED38D16">
      <w:pPr>
        <w:widowControl/>
        <w:adjustRightInd w:val="0"/>
        <w:ind w:firstLine="420" w:firstLineChars="200"/>
        <w:rPr>
          <w:rFonts w:hint="eastAsia" w:ascii="宋体" w:hAnsi="宋体" w:cs="宋体"/>
          <w:kern w:val="0"/>
          <w:szCs w:val="21"/>
        </w:rPr>
      </w:pPr>
      <w:r>
        <w:rPr>
          <w:rFonts w:hint="eastAsia" w:ascii="宋体" w:hAnsi="宋体" w:cs="宋体"/>
          <w:kern w:val="0"/>
          <w:szCs w:val="21"/>
        </w:rPr>
        <w:t>1.1.2.有效供应商为一家的，直接确定为本项目成交供应商；</w:t>
      </w:r>
    </w:p>
    <w:p w14:paraId="69AAEC82">
      <w:pPr>
        <w:widowControl/>
        <w:adjustRightInd w:val="0"/>
        <w:ind w:firstLine="420" w:firstLineChars="200"/>
        <w:rPr>
          <w:rFonts w:hint="eastAsia" w:ascii="宋体" w:hAnsi="宋体" w:cs="宋体"/>
          <w:kern w:val="0"/>
          <w:szCs w:val="21"/>
        </w:rPr>
      </w:pPr>
      <w:r>
        <w:rPr>
          <w:rFonts w:hint="eastAsia" w:ascii="宋体" w:hAnsi="宋体" w:cs="宋体"/>
          <w:kern w:val="0"/>
          <w:szCs w:val="21"/>
        </w:rPr>
        <w:t>1.1.3.无有效供应商的，项目</w:t>
      </w:r>
      <w:r>
        <w:rPr>
          <w:rFonts w:hint="eastAsia" w:ascii="宋体" w:hAnsi="宋体" w:cs="宋体"/>
          <w:kern w:val="0"/>
          <w:szCs w:val="21"/>
          <w:lang w:eastAsia="zh-CN"/>
        </w:rPr>
        <w:t>询价</w:t>
      </w:r>
      <w:r>
        <w:rPr>
          <w:rFonts w:hint="eastAsia" w:ascii="宋体" w:hAnsi="宋体" w:cs="宋体"/>
          <w:kern w:val="0"/>
          <w:szCs w:val="21"/>
        </w:rPr>
        <w:t>失败，</w:t>
      </w:r>
      <w:r>
        <w:rPr>
          <w:rFonts w:hint="eastAsia" w:ascii="宋体" w:hAnsi="宋体" w:cs="宋体"/>
          <w:kern w:val="0"/>
          <w:szCs w:val="21"/>
          <w:lang w:eastAsia="zh-CN"/>
        </w:rPr>
        <w:t>另行组织采购</w:t>
      </w:r>
      <w:r>
        <w:rPr>
          <w:rFonts w:hint="eastAsia" w:ascii="宋体" w:hAnsi="宋体" w:cs="宋体"/>
          <w:kern w:val="0"/>
          <w:szCs w:val="21"/>
        </w:rPr>
        <w:t>。</w:t>
      </w:r>
    </w:p>
    <w:p w14:paraId="0F19FB16">
      <w:pPr>
        <w:widowControl/>
        <w:adjustRightInd w:val="0"/>
        <w:ind w:firstLine="420" w:firstLineChars="200"/>
        <w:rPr>
          <w:rFonts w:hint="eastAsia" w:ascii="宋体" w:hAnsi="宋体" w:cs="宋体"/>
          <w:kern w:val="0"/>
          <w:szCs w:val="21"/>
        </w:rPr>
      </w:pPr>
      <w:r>
        <w:rPr>
          <w:rFonts w:hint="eastAsia" w:ascii="宋体" w:hAnsi="宋体" w:cs="宋体"/>
          <w:kern w:val="0"/>
          <w:szCs w:val="21"/>
        </w:rPr>
        <w:t>2、成交人放弃成交资格的，或者成交人的成交资格被依法确认无效的，将重新组织采购。</w:t>
      </w:r>
    </w:p>
    <w:p w14:paraId="5DFEC8D8">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w:t>
      </w:r>
      <w:r>
        <w:rPr>
          <w:rFonts w:hint="eastAsia" w:ascii="宋体" w:hAnsi="宋体" w:cs="宋体"/>
          <w:kern w:val="0"/>
          <w:szCs w:val="21"/>
          <w:lang w:eastAsia="zh-CN"/>
        </w:rPr>
        <w:t>询价</w:t>
      </w:r>
      <w:r>
        <w:rPr>
          <w:rFonts w:hint="eastAsia" w:ascii="宋体" w:hAnsi="宋体" w:cs="宋体"/>
          <w:kern w:val="0"/>
          <w:szCs w:val="21"/>
        </w:rPr>
        <w:t>截止后撤销其</w:t>
      </w:r>
      <w:r>
        <w:rPr>
          <w:rFonts w:hint="eastAsia" w:ascii="宋体" w:hAnsi="宋体" w:cs="宋体"/>
          <w:kern w:val="0"/>
          <w:szCs w:val="21"/>
          <w:lang w:eastAsia="zh-CN"/>
        </w:rPr>
        <w:t>询价</w:t>
      </w:r>
      <w:r>
        <w:rPr>
          <w:rFonts w:hint="eastAsia" w:ascii="宋体" w:hAnsi="宋体" w:cs="宋体"/>
          <w:kern w:val="0"/>
          <w:szCs w:val="21"/>
        </w:rPr>
        <w:t>，成交后无正当理由未在规定期限内签订合同或者拒绝履行合同义务的，按相关规定处理，并将记入诚信档案处理。</w:t>
      </w:r>
    </w:p>
    <w:p w14:paraId="3962A085">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4、供应商应严格按照</w:t>
      </w:r>
      <w:r>
        <w:rPr>
          <w:rFonts w:hint="eastAsia" w:ascii="宋体" w:hAnsi="宋体" w:cs="宋体"/>
          <w:kern w:val="0"/>
          <w:szCs w:val="21"/>
          <w:lang w:eastAsia="zh-CN"/>
        </w:rPr>
        <w:t>询价</w:t>
      </w:r>
      <w:r>
        <w:rPr>
          <w:rFonts w:hint="eastAsia" w:ascii="宋体" w:hAnsi="宋体" w:cs="宋体"/>
          <w:kern w:val="0"/>
          <w:szCs w:val="21"/>
        </w:rPr>
        <w:t>文件（</w:t>
      </w:r>
      <w:r>
        <w:rPr>
          <w:rFonts w:hint="eastAsia" w:ascii="宋体" w:hAnsi="宋体" w:cs="宋体"/>
          <w:kern w:val="0"/>
          <w:szCs w:val="21"/>
          <w:lang w:eastAsia="zh-CN"/>
        </w:rPr>
        <w:t>询价</w:t>
      </w:r>
      <w:r>
        <w:rPr>
          <w:rFonts w:hint="eastAsia" w:ascii="宋体" w:hAnsi="宋体" w:cs="宋体"/>
          <w:kern w:val="0"/>
          <w:szCs w:val="21"/>
        </w:rPr>
        <w:t>公告、</w:t>
      </w:r>
      <w:r>
        <w:rPr>
          <w:rFonts w:hint="eastAsia" w:ascii="宋体" w:hAnsi="宋体" w:cs="宋体"/>
          <w:kern w:val="0"/>
          <w:szCs w:val="21"/>
          <w:lang w:eastAsia="zh-CN"/>
        </w:rPr>
        <w:t>询价</w:t>
      </w:r>
      <w:r>
        <w:rPr>
          <w:rFonts w:hint="eastAsia" w:ascii="宋体" w:hAnsi="宋体" w:cs="宋体"/>
          <w:kern w:val="0"/>
          <w:szCs w:val="21"/>
        </w:rPr>
        <w:t>用户需求书和</w:t>
      </w:r>
      <w:r>
        <w:rPr>
          <w:rFonts w:hint="eastAsia" w:ascii="宋体" w:hAnsi="宋体" w:cs="宋体"/>
          <w:kern w:val="0"/>
          <w:szCs w:val="21"/>
          <w:lang w:eastAsia="zh-CN"/>
        </w:rPr>
        <w:t>询价</w:t>
      </w:r>
      <w:r>
        <w:rPr>
          <w:rFonts w:hint="eastAsia" w:ascii="宋体" w:hAnsi="宋体" w:cs="宋体"/>
          <w:kern w:val="0"/>
          <w:szCs w:val="21"/>
        </w:rPr>
        <w:t>应答文件格式）规定的要求诚信投标（应答），并对</w:t>
      </w:r>
      <w:r>
        <w:rPr>
          <w:rFonts w:hint="eastAsia" w:ascii="宋体" w:hAnsi="宋体" w:cs="宋体"/>
          <w:kern w:val="0"/>
          <w:szCs w:val="21"/>
          <w:lang w:eastAsia="zh-CN"/>
        </w:rPr>
        <w:t>询价</w:t>
      </w:r>
      <w:r>
        <w:rPr>
          <w:rFonts w:hint="eastAsia" w:ascii="宋体" w:hAnsi="宋体" w:cs="宋体"/>
          <w:kern w:val="0"/>
          <w:szCs w:val="21"/>
        </w:rPr>
        <w:t>行为和结果承担法律责任。</w:t>
      </w:r>
    </w:p>
    <w:p w14:paraId="6B0A031D">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（七）交纳投标保证金：</w:t>
      </w:r>
      <w:r>
        <w:rPr>
          <w:rFonts w:hint="eastAsia" w:ascii="宋体" w:hAnsi="宋体" w:cs="宋体"/>
          <w:kern w:val="0"/>
          <w:szCs w:val="21"/>
        </w:rPr>
        <w:t>本项目不需要缴纳投标保证金。</w:t>
      </w:r>
    </w:p>
    <w:p w14:paraId="08F52A5F">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（八）重要提示：</w:t>
      </w:r>
    </w:p>
    <w:p w14:paraId="447F9A30">
      <w:pPr>
        <w:widowControl/>
        <w:adjustRightInd w:val="0"/>
        <w:ind w:firstLine="420" w:firstLineChars="200"/>
        <w:rPr>
          <w:rFonts w:hint="eastAsia" w:ascii="宋体" w:hAnsi="宋体" w:cs="宋体"/>
          <w:kern w:val="0"/>
          <w:szCs w:val="21"/>
        </w:rPr>
      </w:pPr>
      <w:r>
        <w:rPr>
          <w:rFonts w:hint="eastAsia" w:ascii="宋体" w:hAnsi="宋体" w:cs="宋体"/>
          <w:kern w:val="0"/>
          <w:szCs w:val="21"/>
        </w:rPr>
        <w:t>本项目</w:t>
      </w:r>
      <w:r>
        <w:rPr>
          <w:rFonts w:hint="eastAsia" w:ascii="宋体" w:hAnsi="宋体" w:cs="宋体"/>
          <w:kern w:val="0"/>
          <w:szCs w:val="21"/>
          <w:lang w:eastAsia="zh-CN"/>
        </w:rPr>
        <w:t>询价</w:t>
      </w:r>
      <w:r>
        <w:rPr>
          <w:rFonts w:hint="eastAsia" w:ascii="宋体" w:hAnsi="宋体" w:cs="宋体"/>
          <w:kern w:val="0"/>
          <w:szCs w:val="21"/>
        </w:rPr>
        <w:t>文件所涉及的时间一律为北京时间，投标币种均为人民币。供应商有义务在</w:t>
      </w:r>
      <w:r>
        <w:rPr>
          <w:rFonts w:hint="eastAsia" w:ascii="宋体" w:hAnsi="宋体" w:cs="宋体"/>
          <w:kern w:val="0"/>
          <w:szCs w:val="21"/>
          <w:lang w:eastAsia="zh-CN"/>
        </w:rPr>
        <w:t>询价</w:t>
      </w:r>
      <w:r>
        <w:rPr>
          <w:rFonts w:hint="eastAsia" w:ascii="宋体" w:hAnsi="宋体" w:cs="宋体"/>
          <w:kern w:val="0"/>
          <w:szCs w:val="21"/>
        </w:rPr>
        <w:t>活动期间浏览</w:t>
      </w:r>
      <w:r>
        <w:rPr>
          <w:rFonts w:hint="eastAsia" w:ascii="宋体" w:hAnsi="宋体" w:cs="宋体"/>
          <w:szCs w:val="21"/>
        </w:rPr>
        <w:t>深圳政府采购智慧网</w:t>
      </w:r>
      <w:r>
        <w:rPr>
          <w:rFonts w:hint="eastAsia" w:ascii="宋体" w:hAnsi="宋体" w:cs="宋体"/>
          <w:kern w:val="0"/>
          <w:szCs w:val="21"/>
        </w:rPr>
        <w:t>，在</w:t>
      </w:r>
      <w:r>
        <w:rPr>
          <w:rFonts w:hint="eastAsia" w:ascii="宋体" w:hAnsi="宋体" w:cs="宋体"/>
          <w:szCs w:val="21"/>
        </w:rPr>
        <w:t>深圳政府采购智慧网</w:t>
      </w:r>
      <w:r>
        <w:rPr>
          <w:rFonts w:hint="eastAsia" w:ascii="宋体" w:hAnsi="宋体" w:cs="宋体"/>
          <w:kern w:val="0"/>
          <w:szCs w:val="21"/>
        </w:rPr>
        <w:t>上公布的与本次</w:t>
      </w:r>
      <w:r>
        <w:rPr>
          <w:rFonts w:hint="eastAsia" w:ascii="宋体" w:hAnsi="宋体" w:cs="宋体"/>
          <w:kern w:val="0"/>
          <w:szCs w:val="21"/>
          <w:lang w:eastAsia="zh-CN"/>
        </w:rPr>
        <w:t>询价</w:t>
      </w:r>
      <w:r>
        <w:rPr>
          <w:rFonts w:hint="eastAsia" w:ascii="宋体" w:hAnsi="宋体" w:cs="宋体"/>
          <w:kern w:val="0"/>
          <w:szCs w:val="21"/>
        </w:rPr>
        <w:t>项目有关的信息视为已送达各供应商。</w:t>
      </w:r>
    </w:p>
    <w:p w14:paraId="79E3F39D">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（九）异议/咨询</w:t>
      </w:r>
    </w:p>
    <w:p w14:paraId="18721161">
      <w:pPr>
        <w:widowControl/>
        <w:adjustRightInd w:val="0"/>
        <w:ind w:firstLine="420" w:firstLineChars="200"/>
        <w:rPr>
          <w:rFonts w:hint="eastAsia" w:ascii="宋体" w:hAnsi="宋体" w:cs="宋体"/>
          <w:kern w:val="0"/>
          <w:szCs w:val="21"/>
        </w:rPr>
      </w:pPr>
      <w:r>
        <w:rPr>
          <w:rFonts w:hint="eastAsia" w:ascii="宋体" w:hAnsi="宋体" w:cs="宋体"/>
          <w:kern w:val="0"/>
          <w:szCs w:val="21"/>
        </w:rPr>
        <w:t>对本项目采购文件、采购过程及采购结果有异议/咨询的，可联系采购人答复。</w:t>
      </w:r>
    </w:p>
    <w:p w14:paraId="294F84FD">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（十）本项目前期提供咨询供应商情况</w:t>
      </w:r>
    </w:p>
    <w:p w14:paraId="55F09132">
      <w:pPr>
        <w:widowControl/>
        <w:shd w:val="clear"/>
        <w:spacing w:line="240" w:lineRule="exact"/>
        <w:ind w:firstLine="420" w:firstLineChars="200"/>
        <w:jc w:val="left"/>
        <w:rPr>
          <w:rFonts w:hint="eastAsia" w:ascii="宋体" w:hAnsi="宋体" w:cs="宋体"/>
          <w:kern w:val="0"/>
          <w:szCs w:val="21"/>
        </w:rPr>
      </w:pPr>
      <w:r>
        <w:rPr>
          <w:rFonts w:ascii="宋体" w:hAnsi="宋体" w:cs="宋体"/>
          <w:kern w:val="0"/>
          <w:szCs w:val="21"/>
        </w:rPr>
        <w:t>本项目设计供应商：无</w:t>
      </w:r>
    </w:p>
    <w:p w14:paraId="002CB8A3">
      <w:pPr>
        <w:widowControl/>
        <w:shd w:val="clear"/>
        <w:spacing w:line="240" w:lineRule="exact"/>
        <w:ind w:firstLine="420" w:firstLineChars="200"/>
        <w:jc w:val="left"/>
        <w:rPr>
          <w:rFonts w:hint="eastAsia" w:ascii="宋体" w:hAnsi="宋体" w:cs="宋体"/>
          <w:kern w:val="0"/>
          <w:szCs w:val="21"/>
        </w:rPr>
      </w:pPr>
      <w:r>
        <w:rPr>
          <w:rFonts w:ascii="宋体" w:hAnsi="宋体" w:cs="宋体"/>
          <w:kern w:val="0"/>
          <w:szCs w:val="21"/>
        </w:rPr>
        <w:t>本项目造价咨询供应商：无</w:t>
      </w:r>
    </w:p>
    <w:p w14:paraId="6429CD53">
      <w:pPr>
        <w:widowControl/>
        <w:shd w:val="clear"/>
        <w:spacing w:line="240" w:lineRule="exact"/>
        <w:ind w:firstLine="420" w:firstLineChars="200"/>
        <w:jc w:val="left"/>
        <w:rPr>
          <w:rFonts w:hint="eastAsia" w:ascii="宋体" w:hAnsi="宋体" w:cs="宋体"/>
          <w:kern w:val="0"/>
          <w:szCs w:val="21"/>
        </w:rPr>
      </w:pPr>
      <w:r>
        <w:rPr>
          <w:rFonts w:ascii="宋体" w:hAnsi="宋体" w:cs="宋体"/>
          <w:kern w:val="0"/>
          <w:szCs w:val="21"/>
        </w:rPr>
        <w:t>本项目监理供应商：无</w:t>
      </w:r>
    </w:p>
    <w:p w14:paraId="7D9CDE9E">
      <w:pPr>
        <w:shd w:val="clear"/>
        <w:spacing w:line="240" w:lineRule="exact"/>
        <w:ind w:firstLine="420" w:firstLineChars="200"/>
        <w:rPr>
          <w:rFonts w:hint="eastAsia" w:ascii="宋体" w:hAnsi="宋体" w:cs="宋体"/>
          <w:kern w:val="0"/>
          <w:szCs w:val="21"/>
        </w:rPr>
      </w:pPr>
      <w:r>
        <w:rPr>
          <w:rFonts w:ascii="宋体" w:hAnsi="宋体" w:cs="宋体"/>
          <w:kern w:val="0"/>
          <w:szCs w:val="21"/>
        </w:rPr>
        <w:t>本项目检测供应商：无</w:t>
      </w:r>
    </w:p>
    <w:p w14:paraId="7181C02F">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（十一）本文件最终解释权归采购人</w:t>
      </w:r>
    </w:p>
    <w:p w14:paraId="067DFDA6">
      <w:pPr>
        <w:widowControl/>
        <w:jc w:val="left"/>
        <w:rPr>
          <w:rFonts w:hint="eastAsia" w:ascii="宋体" w:hAnsi="宋体" w:cs="宋体"/>
          <w:b/>
          <w:kern w:val="0"/>
          <w:sz w:val="36"/>
          <w:szCs w:val="36"/>
        </w:rPr>
      </w:pPr>
      <w:r>
        <w:rPr>
          <w:rFonts w:hint="eastAsia" w:ascii="宋体" w:hAnsi="宋体" w:cs="宋体"/>
          <w:b/>
          <w:kern w:val="0"/>
          <w:sz w:val="36"/>
          <w:szCs w:val="36"/>
        </w:rPr>
        <w:br w:type="page"/>
      </w:r>
    </w:p>
    <w:p w14:paraId="3940C4BE">
      <w:pPr>
        <w:widowControl/>
        <w:adjustRightInd w:val="0"/>
        <w:ind w:firstLine="723" w:firstLineChars="200"/>
        <w:jc w:val="center"/>
        <w:outlineLvl w:val="0"/>
        <w:rPr>
          <w:rFonts w:hint="eastAsia"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第三章 用户需求书</w:t>
      </w:r>
    </w:p>
    <w:p w14:paraId="53BC612E">
      <w:pPr>
        <w:ind w:firstLine="422" w:firstLineChars="200"/>
        <w:rPr>
          <w:rFonts w:hint="eastAsia" w:ascii="宋体" w:hAnsi="宋体" w:cs="宋体"/>
          <w:b/>
          <w:bCs/>
          <w:color w:val="000000" w:themeColor="text1"/>
          <w:kern w:val="0"/>
          <w:szCs w:val="21"/>
          <w:highlight w:val="none"/>
          <w14:textFill>
            <w14:solidFill>
              <w14:schemeClr w14:val="tx1"/>
            </w14:solidFill>
          </w14:textFill>
        </w:rPr>
      </w:pPr>
    </w:p>
    <w:p w14:paraId="3794034A">
      <w:pPr>
        <w:ind w:firstLine="562" w:firstLineChars="200"/>
        <w:rPr>
          <w:rFonts w:hint="eastAsia"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t>（一）项目概况</w:t>
      </w:r>
    </w:p>
    <w:p w14:paraId="54FD8EF6">
      <w:pPr>
        <w:spacing w:line="300" w:lineRule="auto"/>
        <w:jc w:val="center"/>
        <w:rPr>
          <w:rFonts w:hint="eastAsia" w:ascii="宋体" w:hAnsi="宋体"/>
          <w:b/>
          <w:bCs/>
          <w:snapToGrid w:val="0"/>
          <w:color w:val="000000" w:themeColor="text1"/>
          <w:kern w:val="0"/>
          <w:sz w:val="28"/>
          <w:szCs w:val="28"/>
          <w:highlight w:val="none"/>
          <w14:textFill>
            <w14:solidFill>
              <w14:schemeClr w14:val="tx1"/>
            </w14:solidFill>
          </w14:textFill>
        </w:rPr>
      </w:pPr>
      <w:r>
        <w:rPr>
          <w:rFonts w:hint="eastAsia" w:ascii="宋体" w:hAnsi="宋体"/>
          <w:b/>
          <w:bCs/>
          <w:snapToGrid w:val="0"/>
          <w:color w:val="000000" w:themeColor="text1"/>
          <w:kern w:val="0"/>
          <w:sz w:val="28"/>
          <w:szCs w:val="28"/>
          <w:highlight w:val="none"/>
          <w14:textFill>
            <w14:solidFill>
              <w14:schemeClr w14:val="tx1"/>
            </w14:solidFill>
          </w14:textFill>
        </w:rPr>
        <w:t>服务明细</w:t>
      </w:r>
    </w:p>
    <w:tbl>
      <w:tblPr>
        <w:tblStyle w:val="1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402"/>
        <w:gridCol w:w="732"/>
        <w:gridCol w:w="855"/>
        <w:gridCol w:w="1839"/>
        <w:gridCol w:w="850"/>
      </w:tblGrid>
      <w:tr w14:paraId="598C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C6D9F1"/>
            <w:vAlign w:val="center"/>
          </w:tcPr>
          <w:p w14:paraId="5414AA7B">
            <w:pPr>
              <w:spacing w:line="360" w:lineRule="auto"/>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序号</w:t>
            </w:r>
          </w:p>
        </w:tc>
        <w:tc>
          <w:tcPr>
            <w:tcW w:w="3402" w:type="dxa"/>
            <w:shd w:val="clear" w:color="auto" w:fill="C6D9F1"/>
            <w:vAlign w:val="center"/>
          </w:tcPr>
          <w:p w14:paraId="151E6C8B">
            <w:pPr>
              <w:spacing w:line="360" w:lineRule="auto"/>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服务名称</w:t>
            </w:r>
          </w:p>
        </w:tc>
        <w:tc>
          <w:tcPr>
            <w:tcW w:w="732" w:type="dxa"/>
            <w:shd w:val="clear" w:color="auto" w:fill="C6D9F1"/>
            <w:vAlign w:val="center"/>
          </w:tcPr>
          <w:p w14:paraId="4847171A">
            <w:pPr>
              <w:spacing w:line="360" w:lineRule="auto"/>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数量</w:t>
            </w:r>
          </w:p>
        </w:tc>
        <w:tc>
          <w:tcPr>
            <w:tcW w:w="855" w:type="dxa"/>
            <w:shd w:val="clear" w:color="auto" w:fill="C6D9F1"/>
          </w:tcPr>
          <w:p w14:paraId="014E7AF9">
            <w:pPr>
              <w:spacing w:line="360" w:lineRule="auto"/>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单位</w:t>
            </w:r>
          </w:p>
        </w:tc>
        <w:tc>
          <w:tcPr>
            <w:tcW w:w="1839" w:type="dxa"/>
            <w:shd w:val="clear" w:color="auto" w:fill="C6D9F1"/>
            <w:vAlign w:val="center"/>
          </w:tcPr>
          <w:p w14:paraId="3B8E6079">
            <w:pPr>
              <w:spacing w:line="360" w:lineRule="auto"/>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预算金额（元）</w:t>
            </w:r>
          </w:p>
        </w:tc>
        <w:tc>
          <w:tcPr>
            <w:tcW w:w="850" w:type="dxa"/>
            <w:shd w:val="clear" w:color="auto" w:fill="C6D9F1"/>
            <w:vAlign w:val="center"/>
          </w:tcPr>
          <w:p w14:paraId="0E7F39EE">
            <w:pPr>
              <w:spacing w:line="360" w:lineRule="auto"/>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备注</w:t>
            </w:r>
          </w:p>
        </w:tc>
      </w:tr>
      <w:tr w14:paraId="1BE0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4285905F">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3402" w:type="dxa"/>
            <w:vAlign w:val="center"/>
          </w:tcPr>
          <w:p w14:paraId="25B31F0C">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《反恐法》十周年宣传活动</w:t>
            </w:r>
          </w:p>
        </w:tc>
        <w:tc>
          <w:tcPr>
            <w:tcW w:w="732" w:type="dxa"/>
            <w:vAlign w:val="center"/>
          </w:tcPr>
          <w:p w14:paraId="3607BCF7">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855" w:type="dxa"/>
          </w:tcPr>
          <w:p w14:paraId="719AC86D">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w:t>
            </w:r>
          </w:p>
        </w:tc>
        <w:tc>
          <w:tcPr>
            <w:tcW w:w="1839" w:type="dxa"/>
            <w:vAlign w:val="center"/>
          </w:tcPr>
          <w:p w14:paraId="1F4209A4">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90000</w:t>
            </w:r>
          </w:p>
        </w:tc>
        <w:tc>
          <w:tcPr>
            <w:tcW w:w="850" w:type="dxa"/>
            <w:vAlign w:val="center"/>
          </w:tcPr>
          <w:p w14:paraId="3BE20A76">
            <w:pPr>
              <w:spacing w:line="360" w:lineRule="auto"/>
              <w:jc w:val="center"/>
              <w:rPr>
                <w:color w:val="000000" w:themeColor="text1"/>
                <w:szCs w:val="21"/>
                <w:highlight w:val="none"/>
                <w14:textFill>
                  <w14:solidFill>
                    <w14:schemeClr w14:val="tx1"/>
                  </w14:solidFill>
                </w14:textFill>
              </w:rPr>
            </w:pPr>
          </w:p>
        </w:tc>
      </w:tr>
    </w:tbl>
    <w:p w14:paraId="56CDB181">
      <w:pPr>
        <w:rPr>
          <w:rFonts w:hint="eastAsia" w:ascii="宋体" w:hAnsi="宋体"/>
          <w:b/>
          <w:bCs/>
          <w:snapToGrid w:val="0"/>
          <w:color w:val="000000" w:themeColor="text1"/>
          <w:kern w:val="0"/>
          <w:szCs w:val="21"/>
          <w:highlight w:val="none"/>
          <w14:textFill>
            <w14:solidFill>
              <w14:schemeClr w14:val="tx1"/>
            </w14:solidFill>
          </w14:textFill>
        </w:rPr>
      </w:pPr>
    </w:p>
    <w:p w14:paraId="61E70D44">
      <w:pPr>
        <w:ind w:firstLine="422" w:firstLineChars="200"/>
        <w:rPr>
          <w:rFonts w:hint="eastAsia" w:ascii="宋体" w:hAnsi="宋体" w:cs="宋体"/>
          <w:b/>
          <w:color w:val="000000" w:themeColor="text1"/>
          <w:kern w:val="0"/>
          <w:szCs w:val="21"/>
          <w:highlight w:val="none"/>
          <w14:textFill>
            <w14:solidFill>
              <w14:schemeClr w14:val="tx1"/>
            </w14:solidFill>
          </w14:textFill>
        </w:rPr>
      </w:pPr>
    </w:p>
    <w:p w14:paraId="2D934DE8">
      <w:pPr>
        <w:ind w:firstLine="562" w:firstLineChars="200"/>
        <w:rPr>
          <w:rFonts w:hint="eastAsia"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t>（二）实质性条款</w:t>
      </w:r>
    </w:p>
    <w:tbl>
      <w:tblPr>
        <w:tblStyle w:val="19"/>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7637"/>
      </w:tblGrid>
      <w:tr w14:paraId="1039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tcPr>
          <w:p w14:paraId="52362582">
            <w:pPr>
              <w:spacing w:line="360" w:lineRule="auto"/>
              <w:jc w:val="center"/>
              <w:textAlignment w:val="bottom"/>
              <w:rPr>
                <w:rFonts w:hint="eastAsia" w:ascii="宋体" w:hAnsi="宋体"/>
                <w:b/>
                <w:bCs/>
                <w:snapToGrid w:val="0"/>
                <w:color w:val="000000" w:themeColor="text1"/>
                <w:kern w:val="0"/>
                <w:szCs w:val="21"/>
                <w:highlight w:val="none"/>
                <w14:textFill>
                  <w14:solidFill>
                    <w14:schemeClr w14:val="tx1"/>
                  </w14:solidFill>
                </w14:textFill>
              </w:rPr>
            </w:pPr>
            <w:r>
              <w:rPr>
                <w:rFonts w:hint="eastAsia" w:ascii="宋体" w:hAnsi="宋体"/>
                <w:b/>
                <w:bCs/>
                <w:snapToGrid w:val="0"/>
                <w:color w:val="000000" w:themeColor="text1"/>
                <w:kern w:val="0"/>
                <w:szCs w:val="21"/>
                <w:highlight w:val="none"/>
                <w14:textFill>
                  <w14:solidFill>
                    <w14:schemeClr w14:val="tx1"/>
                  </w14:solidFill>
                </w14:textFill>
              </w:rPr>
              <w:t>序号</w:t>
            </w:r>
          </w:p>
        </w:tc>
        <w:tc>
          <w:tcPr>
            <w:tcW w:w="7637" w:type="dxa"/>
            <w:shd w:val="clear" w:color="auto" w:fill="C7D9F1"/>
          </w:tcPr>
          <w:p w14:paraId="2E39FFB8">
            <w:pPr>
              <w:spacing w:line="360" w:lineRule="auto"/>
              <w:jc w:val="center"/>
              <w:textAlignment w:val="bottom"/>
              <w:rPr>
                <w:rFonts w:hint="eastAsia" w:ascii="宋体" w:hAnsi="宋体"/>
                <w:b/>
                <w:bCs/>
                <w:snapToGrid w:val="0"/>
                <w:color w:val="000000" w:themeColor="text1"/>
                <w:kern w:val="0"/>
                <w:szCs w:val="21"/>
                <w:highlight w:val="none"/>
                <w14:textFill>
                  <w14:solidFill>
                    <w14:schemeClr w14:val="tx1"/>
                  </w14:solidFill>
                </w14:textFill>
              </w:rPr>
            </w:pPr>
            <w:r>
              <w:rPr>
                <w:rFonts w:hint="eastAsia" w:ascii="宋体" w:hAnsi="宋体"/>
                <w:b/>
                <w:bCs/>
                <w:snapToGrid w:val="0"/>
                <w:color w:val="000000" w:themeColor="text1"/>
                <w:kern w:val="0"/>
                <w:szCs w:val="21"/>
                <w:highlight w:val="none"/>
                <w14:textFill>
                  <w14:solidFill>
                    <w14:schemeClr w14:val="tx1"/>
                  </w14:solidFill>
                </w14:textFill>
              </w:rPr>
              <w:t>实质性条款具体内容</w:t>
            </w:r>
          </w:p>
        </w:tc>
      </w:tr>
      <w:tr w14:paraId="5DAD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tcPr>
          <w:p w14:paraId="50C325F8">
            <w:pPr>
              <w:spacing w:line="360" w:lineRule="auto"/>
              <w:jc w:val="center"/>
              <w:textAlignment w:val="bottom"/>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w:t>
            </w:r>
          </w:p>
        </w:tc>
        <w:tc>
          <w:tcPr>
            <w:tcW w:w="7637" w:type="dxa"/>
          </w:tcPr>
          <w:p w14:paraId="75442591">
            <w:pPr>
              <w:spacing w:line="360" w:lineRule="auto"/>
              <w:textAlignment w:val="bottom"/>
              <w:rPr>
                <w:rFonts w:hint="eastAsia" w:ascii="宋体" w:hAnsi="宋体" w:cs="宋体"/>
                <w:color w:val="000000" w:themeColor="text1"/>
                <w:szCs w:val="21"/>
                <w:highlight w:val="none"/>
                <w:lang w:val="zh-CN"/>
                <w14:textFill>
                  <w14:solidFill>
                    <w14:schemeClr w14:val="tx1"/>
                  </w14:solidFill>
                </w14:textFill>
              </w:rPr>
            </w:pPr>
            <w:r>
              <w:rPr>
                <w:rFonts w:hint="eastAsia" w:hAnsi="宋体" w:eastAsiaTheme="minorEastAsia"/>
                <w:color w:val="000000" w:themeColor="text1"/>
                <w:kern w:val="0"/>
                <w:szCs w:val="21"/>
                <w:highlight w:val="none"/>
                <w14:textFill>
                  <w14:solidFill>
                    <w14:schemeClr w14:val="tx1"/>
                  </w14:solidFill>
                </w14:textFill>
              </w:rPr>
              <w:t>满足本项目标★的条款要求</w:t>
            </w:r>
          </w:p>
        </w:tc>
      </w:tr>
      <w:tr w14:paraId="23C1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tcPr>
          <w:p w14:paraId="737929DD">
            <w:pPr>
              <w:spacing w:line="360" w:lineRule="auto"/>
              <w:jc w:val="center"/>
              <w:textAlignment w:val="bottom"/>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p>
        </w:tc>
        <w:tc>
          <w:tcPr>
            <w:tcW w:w="7637" w:type="dxa"/>
          </w:tcPr>
          <w:p w14:paraId="69226A29">
            <w:pPr>
              <w:spacing w:line="360" w:lineRule="auto"/>
              <w:textAlignment w:val="bottom"/>
              <w:rPr>
                <w:rFonts w:hint="eastAsia" w:hAnsi="宋体" w:eastAsiaTheme="minorEastAsia"/>
                <w:color w:val="000000" w:themeColor="text1"/>
                <w:kern w:val="0"/>
                <w:szCs w:val="21"/>
                <w:highlight w:val="none"/>
                <w14:textFill>
                  <w14:solidFill>
                    <w14:schemeClr w14:val="tx1"/>
                  </w14:solidFill>
                </w14:textFill>
              </w:rPr>
            </w:pPr>
            <w:r>
              <w:rPr>
                <w:rFonts w:hint="eastAsia" w:hAnsi="宋体" w:eastAsiaTheme="minorEastAsia"/>
                <w:color w:val="000000" w:themeColor="text1"/>
                <w:kern w:val="0"/>
                <w:szCs w:val="21"/>
                <w:highlight w:val="none"/>
                <w14:textFill>
                  <w14:solidFill>
                    <w14:schemeClr w14:val="tx1"/>
                  </w14:solidFill>
                </w14:textFill>
              </w:rPr>
              <w:t>供应商须具备同类项目经验，须提供近三年内（</w:t>
            </w:r>
            <w:r>
              <w:rPr>
                <w:rFonts w:hAnsi="宋体" w:eastAsiaTheme="minorEastAsia"/>
                <w:color w:val="000000" w:themeColor="text1"/>
                <w:kern w:val="0"/>
                <w:szCs w:val="21"/>
                <w:highlight w:val="none"/>
                <w14:textFill>
                  <w14:solidFill>
                    <w14:schemeClr w14:val="tx1"/>
                  </w14:solidFill>
                </w14:textFill>
              </w:rPr>
              <w:t>2023年1月1日至今）至少</w:t>
            </w:r>
            <w:r>
              <w:rPr>
                <w:rFonts w:hint="eastAsia" w:hAnsi="宋体" w:eastAsiaTheme="minorEastAsia"/>
                <w:color w:val="000000" w:themeColor="text1"/>
                <w:kern w:val="0"/>
                <w:szCs w:val="21"/>
                <w:highlight w:val="none"/>
                <w14:textFill>
                  <w14:solidFill>
                    <w14:schemeClr w14:val="tx1"/>
                  </w14:solidFill>
                </w14:textFill>
              </w:rPr>
              <w:t>3</w:t>
            </w:r>
            <w:r>
              <w:rPr>
                <w:rFonts w:hAnsi="宋体" w:eastAsiaTheme="minorEastAsia"/>
                <w:color w:val="000000" w:themeColor="text1"/>
                <w:kern w:val="0"/>
                <w:szCs w:val="21"/>
                <w:highlight w:val="none"/>
                <w14:textFill>
                  <w14:solidFill>
                    <w14:schemeClr w14:val="tx1"/>
                  </w14:solidFill>
                </w14:textFill>
              </w:rPr>
              <w:t>个同类项目的成功案例证明材料（如合同关键页</w:t>
            </w:r>
            <w:r>
              <w:rPr>
                <w:rFonts w:hint="eastAsia" w:hAnsi="宋体" w:eastAsiaTheme="minorEastAsia"/>
                <w:color w:val="000000" w:themeColor="text1"/>
                <w:kern w:val="0"/>
                <w:szCs w:val="21"/>
                <w:highlight w:val="none"/>
                <w14:textFill>
                  <w14:solidFill>
                    <w14:schemeClr w14:val="tx1"/>
                  </w14:solidFill>
                </w14:textFill>
              </w:rPr>
              <w:t>及对应活动照片、设计方案</w:t>
            </w:r>
            <w:r>
              <w:rPr>
                <w:rFonts w:hAnsi="宋体" w:eastAsiaTheme="minorEastAsia"/>
                <w:color w:val="000000" w:themeColor="text1"/>
                <w:kern w:val="0"/>
                <w:szCs w:val="21"/>
                <w:highlight w:val="none"/>
                <w14:textFill>
                  <w14:solidFill>
                    <w14:schemeClr w14:val="tx1"/>
                  </w14:solidFill>
                </w14:textFill>
              </w:rPr>
              <w:t>等，所提供案例与本次活动</w:t>
            </w:r>
            <w:r>
              <w:rPr>
                <w:rFonts w:hint="eastAsia" w:hAnsi="宋体" w:eastAsiaTheme="minorEastAsia"/>
                <w:color w:val="000000" w:themeColor="text1"/>
                <w:kern w:val="0"/>
                <w:szCs w:val="21"/>
                <w:highlight w:val="none"/>
                <w14:textFill>
                  <w14:solidFill>
                    <w14:schemeClr w14:val="tx1"/>
                  </w14:solidFill>
                </w14:textFill>
              </w:rPr>
              <w:t>性质</w:t>
            </w:r>
            <w:r>
              <w:rPr>
                <w:rFonts w:hAnsi="宋体" w:eastAsiaTheme="minorEastAsia"/>
                <w:color w:val="000000" w:themeColor="text1"/>
                <w:kern w:val="0"/>
                <w:szCs w:val="21"/>
                <w:highlight w:val="none"/>
                <w14:textFill>
                  <w14:solidFill>
                    <w14:schemeClr w14:val="tx1"/>
                  </w14:solidFill>
                </w14:textFill>
              </w:rPr>
              <w:t>的相似度将作为重要评审依据）。</w:t>
            </w:r>
          </w:p>
        </w:tc>
      </w:tr>
      <w:tr w14:paraId="53A6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tcPr>
          <w:p w14:paraId="73C4DC86">
            <w:pPr>
              <w:spacing w:line="360" w:lineRule="auto"/>
              <w:jc w:val="center"/>
              <w:textAlignment w:val="bottom"/>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w:t>
            </w:r>
          </w:p>
        </w:tc>
        <w:tc>
          <w:tcPr>
            <w:tcW w:w="7637" w:type="dxa"/>
          </w:tcPr>
          <w:p w14:paraId="35FD1A3E">
            <w:pPr>
              <w:spacing w:line="360" w:lineRule="auto"/>
              <w:textAlignment w:val="bottom"/>
              <w:rPr>
                <w:rFonts w:hint="eastAsia" w:hAnsi="宋体" w:eastAsiaTheme="minorEastAsia"/>
                <w:color w:val="000000" w:themeColor="text1"/>
                <w:kern w:val="0"/>
                <w:szCs w:val="21"/>
                <w:highlight w:val="none"/>
                <w14:textFill>
                  <w14:solidFill>
                    <w14:schemeClr w14:val="tx1"/>
                  </w14:solidFill>
                </w14:textFill>
              </w:rPr>
            </w:pPr>
            <w:r>
              <w:rPr>
                <w:rFonts w:hAnsi="宋体" w:eastAsiaTheme="minorEastAsia"/>
                <w:color w:val="000000" w:themeColor="text1"/>
                <w:kern w:val="0"/>
                <w:szCs w:val="21"/>
                <w:highlight w:val="none"/>
                <w14:textFill>
                  <w14:solidFill>
                    <w14:schemeClr w14:val="tx1"/>
                  </w14:solidFill>
                </w14:textFill>
              </w:rPr>
              <w:t>供应商为本项目配备的核心执行团队</w:t>
            </w:r>
            <w:r>
              <w:rPr>
                <w:rFonts w:hint="eastAsia" w:hAnsi="宋体" w:eastAsiaTheme="minorEastAsia"/>
                <w:color w:val="000000" w:themeColor="text1"/>
                <w:kern w:val="0"/>
                <w:szCs w:val="21"/>
                <w:highlight w:val="none"/>
                <w14:textFill>
                  <w14:solidFill>
                    <w14:schemeClr w14:val="tx1"/>
                  </w14:solidFill>
                </w14:textFill>
              </w:rPr>
              <w:t>成员</w:t>
            </w:r>
            <w:r>
              <w:rPr>
                <w:rFonts w:hAnsi="宋体" w:eastAsiaTheme="minorEastAsia"/>
                <w:color w:val="000000" w:themeColor="text1"/>
                <w:kern w:val="0"/>
                <w:szCs w:val="21"/>
                <w:highlight w:val="none"/>
                <w14:textFill>
                  <w14:solidFill>
                    <w14:schemeClr w14:val="tx1"/>
                  </w14:solidFill>
                </w14:textFill>
              </w:rPr>
              <w:t>（至少包含项目总负责人、创意设计负责人）</w:t>
            </w:r>
            <w:r>
              <w:rPr>
                <w:rFonts w:hint="eastAsia" w:hAnsi="宋体" w:eastAsiaTheme="minorEastAsia"/>
                <w:color w:val="000000" w:themeColor="text1"/>
                <w:kern w:val="0"/>
                <w:szCs w:val="21"/>
                <w:highlight w:val="none"/>
                <w14:textFill>
                  <w14:solidFill>
                    <w14:schemeClr w14:val="tx1"/>
                  </w14:solidFill>
                </w14:textFill>
              </w:rPr>
              <w:t>需有过同类活动经历</w:t>
            </w:r>
            <w:r>
              <w:rPr>
                <w:rFonts w:hAnsi="宋体" w:eastAsiaTheme="minorEastAsia"/>
                <w:color w:val="000000" w:themeColor="text1"/>
                <w:kern w:val="0"/>
                <w:szCs w:val="21"/>
                <w:highlight w:val="none"/>
                <w14:textFill>
                  <w14:solidFill>
                    <w14:schemeClr w14:val="tx1"/>
                  </w14:solidFill>
                </w14:textFill>
              </w:rPr>
              <w:t>，并在响应文件中</w:t>
            </w:r>
            <w:r>
              <w:rPr>
                <w:rFonts w:hint="eastAsia" w:hAnsi="宋体" w:eastAsiaTheme="minorEastAsia"/>
                <w:color w:val="000000" w:themeColor="text1"/>
                <w:kern w:val="0"/>
                <w:szCs w:val="21"/>
                <w:highlight w:val="none"/>
                <w14:textFill>
                  <w14:solidFill>
                    <w14:schemeClr w14:val="tx1"/>
                  </w14:solidFill>
                </w14:textFill>
              </w:rPr>
              <w:t>提交个人活动经历及佐证</w:t>
            </w:r>
            <w:r>
              <w:rPr>
                <w:rFonts w:hAnsi="宋体" w:eastAsiaTheme="minorEastAsia"/>
                <w:color w:val="000000" w:themeColor="text1"/>
                <w:kern w:val="0"/>
                <w:szCs w:val="21"/>
                <w:highlight w:val="none"/>
                <w14:textFill>
                  <w14:solidFill>
                    <w14:schemeClr w14:val="tx1"/>
                  </w14:solidFill>
                </w14:textFill>
              </w:rPr>
              <w:t>。评委将对团队综合能力与项目需求的匹配度进行评审。</w:t>
            </w:r>
          </w:p>
        </w:tc>
      </w:tr>
      <w:tr w14:paraId="1CE2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863" w:type="dxa"/>
          </w:tcPr>
          <w:p w14:paraId="7E729575">
            <w:pPr>
              <w:spacing w:line="360" w:lineRule="auto"/>
              <w:jc w:val="center"/>
              <w:textAlignment w:val="bottom"/>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w:t>
            </w:r>
          </w:p>
        </w:tc>
        <w:tc>
          <w:tcPr>
            <w:tcW w:w="7637" w:type="dxa"/>
          </w:tcPr>
          <w:p w14:paraId="6DCE8E88">
            <w:pPr>
              <w:spacing w:line="360" w:lineRule="auto"/>
              <w:textAlignment w:val="bottom"/>
              <w:rPr>
                <w:rFonts w:hint="eastAsia" w:hAnsi="宋体" w:eastAsiaTheme="minorEastAsia"/>
                <w:color w:val="000000" w:themeColor="text1"/>
                <w:kern w:val="0"/>
                <w:szCs w:val="21"/>
                <w:highlight w:val="none"/>
                <w14:textFill>
                  <w14:solidFill>
                    <w14:schemeClr w14:val="tx1"/>
                  </w14:solidFill>
                </w14:textFill>
              </w:rPr>
            </w:pPr>
            <w:r>
              <w:rPr>
                <w:rFonts w:hint="eastAsia" w:hAnsi="宋体" w:eastAsiaTheme="minorEastAsia"/>
                <w:color w:val="000000" w:themeColor="text1"/>
                <w:kern w:val="0"/>
                <w:szCs w:val="21"/>
                <w:highlight w:val="none"/>
                <w14:textFill>
                  <w14:solidFill>
                    <w14:schemeClr w14:val="tx1"/>
                  </w14:solidFill>
                </w14:textFill>
              </w:rPr>
              <w:t>（一）成交供应商应保证采购人在使用该货物或其任何一部分时免受第三方提出侵犯其专利、商标、版权等知识产权或商品名称及其他权利的起诉及索赔。若采购人因此被第三方起诉或以其他方式追究责任，成交供应商应赔偿因采购人被第三方索赔所引起的一切损失，包括但不限于采购人所支付的侵权损害赔偿费、律师费、诉讼费、仲裁费、办案差旅费等因应诉、沟通协调所发生的一切费用。</w:t>
            </w:r>
          </w:p>
          <w:p w14:paraId="32DE324A">
            <w:pPr>
              <w:spacing w:line="360" w:lineRule="auto"/>
              <w:textAlignment w:val="bottom"/>
              <w:rPr>
                <w:rFonts w:hint="eastAsia" w:hAnsi="宋体" w:eastAsiaTheme="minorEastAsia"/>
                <w:color w:val="000000" w:themeColor="text1"/>
                <w:kern w:val="0"/>
                <w:szCs w:val="21"/>
                <w:highlight w:val="none"/>
                <w14:textFill>
                  <w14:solidFill>
                    <w14:schemeClr w14:val="tx1"/>
                  </w14:solidFill>
                </w14:textFill>
              </w:rPr>
            </w:pPr>
            <w:r>
              <w:rPr>
                <w:rFonts w:hint="eastAsia" w:hAnsi="宋体" w:eastAsiaTheme="minorEastAsia"/>
                <w:color w:val="000000" w:themeColor="text1"/>
                <w:kern w:val="0"/>
                <w:szCs w:val="21"/>
                <w:highlight w:val="none"/>
                <w14:textFill>
                  <w14:solidFill>
                    <w14:schemeClr w14:val="tx1"/>
                  </w14:solidFill>
                </w14:textFill>
              </w:rPr>
              <w:t>（二）除第三人依法享有知识产权的除外，成交供应商实施本项目所形成成果的知识产权归采购人所有，未经采购人许可，成交供应商不得随意使用。</w:t>
            </w:r>
          </w:p>
        </w:tc>
      </w:tr>
    </w:tbl>
    <w:p w14:paraId="1EB4F0CC">
      <w:pPr>
        <w:keepNext/>
        <w:keepLines/>
        <w:tabs>
          <w:tab w:val="left" w:pos="765"/>
        </w:tabs>
        <w:spacing w:before="280" w:after="290" w:line="376" w:lineRule="auto"/>
        <w:outlineLvl w:val="3"/>
        <w:rPr>
          <w:rFonts w:ascii="黑体" w:hAnsi="Arial" w:eastAsia="黑体"/>
          <w:bCs/>
          <w:color w:val="000000" w:themeColor="text1"/>
          <w:kern w:val="0"/>
          <w:sz w:val="24"/>
          <w:highlight w:val="none"/>
          <w14:textFill>
            <w14:solidFill>
              <w14:schemeClr w14:val="tx1"/>
            </w14:solidFill>
          </w14:textFill>
        </w:rPr>
      </w:pPr>
      <w:r>
        <w:rPr>
          <w:rFonts w:hint="eastAsia" w:ascii="黑体" w:hAnsi="Arial" w:eastAsia="黑体"/>
          <w:bCs/>
          <w:color w:val="000000" w:themeColor="text1"/>
          <w:kern w:val="0"/>
          <w:sz w:val="24"/>
          <w:highlight w:val="none"/>
          <w14:textFill>
            <w14:solidFill>
              <w14:schemeClr w14:val="tx1"/>
            </w14:solidFill>
          </w14:textFill>
        </w:rPr>
        <w:t>注：上表所列内容为不可负偏离条款，负偏离将视为未实质性满足招标文件要求作投标无效处理。</w:t>
      </w:r>
    </w:p>
    <w:p w14:paraId="2FF9BEF8">
      <w:pPr>
        <w:ind w:firstLine="562" w:firstLineChars="200"/>
        <w:rPr>
          <w:rFonts w:hint="eastAsia"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t>★（三）技术要求</w:t>
      </w:r>
    </w:p>
    <w:p w14:paraId="654B1A5B">
      <w:pPr>
        <w:pStyle w:val="11"/>
        <w:tabs>
          <w:tab w:val="left" w:pos="540"/>
        </w:tabs>
        <w:adjustRightInd w:val="0"/>
        <w:snapToGrid w:val="0"/>
        <w:spacing w:line="360" w:lineRule="auto"/>
        <w:ind w:firstLine="420" w:firstLineChars="200"/>
        <w:rPr>
          <w:rFonts w:hint="eastAsia"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投标供应商需组建专业团队，策划《反恐法》十周年宣传活动服务。承接《反恐法》十周年宣传活动，通过专业化策划、执行服务，覆盖活动全流程，涵盖本项目整体策划、流程设计、主KV、物料、舞台、活动延展部分设计及制作，场地搭建、活动全流程彩排、正式活动执行以及其他会务相关事宜等。</w:t>
      </w:r>
    </w:p>
    <w:p w14:paraId="0D3F0814">
      <w:pPr>
        <w:pStyle w:val="11"/>
        <w:tabs>
          <w:tab w:val="left" w:pos="540"/>
        </w:tabs>
        <w:adjustRightInd w:val="0"/>
        <w:snapToGrid w:val="0"/>
        <w:spacing w:line="360" w:lineRule="auto"/>
        <w:ind w:firstLine="420" w:firstLineChars="200"/>
        <w:rPr>
          <w:rFonts w:hint="eastAsia"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具体承接内容及项目列项：</w:t>
      </w:r>
    </w:p>
    <w:p w14:paraId="462593C6">
      <w:pPr>
        <w:pStyle w:val="11"/>
        <w:tabs>
          <w:tab w:val="left" w:pos="540"/>
        </w:tabs>
        <w:adjustRightInd w:val="0"/>
        <w:snapToGrid w:val="0"/>
        <w:spacing w:line="360" w:lineRule="auto"/>
        <w:ind w:firstLine="420" w:firstLineChars="200"/>
        <w:rPr>
          <w:rFonts w:hint="eastAsia"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1、布置活动现场舞台：包括基础舞台搭建、台阶搭建等舞台、控台围挡等设计制作搭建运输撤场工作。</w:t>
      </w:r>
    </w:p>
    <w:p w14:paraId="2AA2E8B9">
      <w:pPr>
        <w:pStyle w:val="11"/>
        <w:tabs>
          <w:tab w:val="left" w:pos="540"/>
        </w:tabs>
        <w:adjustRightInd w:val="0"/>
        <w:snapToGrid w:val="0"/>
        <w:spacing w:line="360" w:lineRule="auto"/>
        <w:ind w:firstLine="420" w:firstLineChars="200"/>
        <w:rPr>
          <w:rFonts w:hint="eastAsia"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搭建内场屏幕与音频系统测试：包括电子显示屏幕、含屏幕结构架、屏幕播放系统、屏幕控制系统、信号处理器和调试人员。音频系统：专业音响、相应数量的麦克风（手持麦、耳麦、发言麦等）、操控和调试人员，含运输、现场安装、调试、拆除、撤场。</w:t>
      </w:r>
    </w:p>
    <w:p w14:paraId="249BD880">
      <w:pPr>
        <w:pStyle w:val="11"/>
        <w:tabs>
          <w:tab w:val="left" w:pos="540"/>
        </w:tabs>
        <w:adjustRightInd w:val="0"/>
        <w:snapToGrid w:val="0"/>
        <w:spacing w:line="360" w:lineRule="auto"/>
        <w:ind w:firstLine="420" w:firstLineChars="200"/>
        <w:rPr>
          <w:rFonts w:hint="eastAsia"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3、布置主会场外场展示：需围绕《反恐法》颁布十周年的核心主题，设计一套完整、统一且具有视觉冲击力的主视觉系统。该主视觉需适用于主背景板、主会场美陈打卡装置、各类导视牌（龙门、引导画架、水牌、地贴、签到板等）、宣传物料及线上宣传材料。设计风格应庄重、大气，并能有效融合反恐元素与普法宣传内容。提供并搭建主题展位及美陈装置（如主会场美陈打卡装置），结构应稳固、安全。 设计并制作系列宣传展板与导视系统，内容需系统展示《反恐法》相关宣传内容、典型案例等。图文排版应专业、清晰，易于观摩。整体搭建效果需与主视觉风格保持高度一致，确保活动氛围统一。</w:t>
      </w:r>
    </w:p>
    <w:p w14:paraId="61EAEBB3">
      <w:pPr>
        <w:pStyle w:val="11"/>
        <w:tabs>
          <w:tab w:val="left" w:pos="540"/>
        </w:tabs>
        <w:adjustRightInd w:val="0"/>
        <w:snapToGrid w:val="0"/>
        <w:spacing w:line="360" w:lineRule="auto"/>
        <w:ind w:firstLine="420" w:firstLineChars="200"/>
        <w:rPr>
          <w:rFonts w:hint="eastAsia"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4、执行团队： </w:t>
      </w:r>
    </w:p>
    <w:p w14:paraId="65DD33FB">
      <w:pPr>
        <w:pStyle w:val="11"/>
        <w:tabs>
          <w:tab w:val="left" w:pos="540"/>
        </w:tabs>
        <w:adjustRightInd w:val="0"/>
        <w:snapToGrid w:val="0"/>
        <w:spacing w:line="360" w:lineRule="auto"/>
        <w:ind w:firstLine="420" w:firstLineChars="200"/>
        <w:rPr>
          <w:rFonts w:hint="eastAsia"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策划与设计团队：至少配备1名活动总策划及1名以上平面设计师，负责整体活动创意、主视觉、活动视觉画面包装（含易拉宝、指引牌、宣传手册等）及互动界面（如答题器画面）的设计与系统配适。</w:t>
      </w:r>
    </w:p>
    <w:p w14:paraId="72200164">
      <w:pPr>
        <w:pStyle w:val="11"/>
        <w:tabs>
          <w:tab w:val="left" w:pos="540"/>
        </w:tabs>
        <w:adjustRightInd w:val="0"/>
        <w:snapToGrid w:val="0"/>
        <w:spacing w:line="360" w:lineRule="auto"/>
        <w:ind w:firstLine="420" w:firstLineChars="200"/>
        <w:rPr>
          <w:rFonts w:hint="eastAsia"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现场执行团队：至少配备1名现场总协调、2名以上搭建与执行人员，负责现场布置、物料搭建、设备调试与全程保障。</w:t>
      </w:r>
    </w:p>
    <w:p w14:paraId="491AC732">
      <w:pPr>
        <w:pStyle w:val="11"/>
        <w:tabs>
          <w:tab w:val="left" w:pos="540"/>
        </w:tabs>
        <w:adjustRightInd w:val="0"/>
        <w:snapToGrid w:val="0"/>
        <w:spacing w:line="360" w:lineRule="auto"/>
        <w:ind w:firstLine="420" w:firstLineChars="200"/>
        <w:rPr>
          <w:rFonts w:hint="eastAsia"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专业技术与引导人员：至少配备1名熟悉VR设备及游戏内容的专业人员，提供设备安装、适配调试、现场保障及教学引导服务。至少配备1名以上熟悉活动流程与反恐知识的工作人员，负责引导参与者体验互动游戏并进行内容讲解。</w:t>
      </w:r>
    </w:p>
    <w:p w14:paraId="446E0ACC">
      <w:pPr>
        <w:pStyle w:val="16"/>
        <w:numPr>
          <w:ilvl w:val="0"/>
          <w:numId w:val="1"/>
        </w:numPr>
        <w:shd w:val="clear" w:color="auto" w:fill="FFFFFF"/>
        <w:spacing w:before="160" w:beforeAutospacing="0" w:after="160" w:afterAutospacing="0"/>
        <w:rPr>
          <w:rFonts w:hint="eastAsia" w:asciiTheme="minorEastAsia" w:hAnsiTheme="minorEastAsia" w:eastAsiaTheme="minorEastAsia" w:cstheme="minorEastAsia"/>
          <w:b/>
          <w:bCs/>
          <w:color w:val="000000" w:themeColor="text1"/>
          <w:kern w:val="2"/>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highlight w:val="none"/>
          <w:lang w:val="en-US" w:eastAsia="zh-CN"/>
          <w14:textFill>
            <w14:solidFill>
              <w14:schemeClr w14:val="tx1"/>
            </w14:solidFill>
          </w14:textFill>
        </w:rPr>
        <w:t>设备</w:t>
      </w:r>
      <w:r>
        <w:rPr>
          <w:rFonts w:hint="eastAsia" w:asciiTheme="minorEastAsia" w:hAnsiTheme="minorEastAsia" w:eastAsiaTheme="minorEastAsia" w:cstheme="minorEastAsia"/>
          <w:b/>
          <w:bCs/>
          <w:color w:val="000000" w:themeColor="text1"/>
          <w:kern w:val="2"/>
          <w:sz w:val="21"/>
          <w:szCs w:val="21"/>
          <w:highlight w:val="none"/>
          <w14:textFill>
            <w14:solidFill>
              <w14:schemeClr w14:val="tx1"/>
            </w14:solidFill>
          </w14:textFill>
        </w:rPr>
        <w:t>要求</w:t>
      </w:r>
    </w:p>
    <w:p w14:paraId="75EBD882">
      <w:pP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 xml:space="preserve">   （1）VR设备及</w:t>
      </w: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VR</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游戏内容要求：</w:t>
      </w:r>
    </w:p>
    <w:p w14:paraId="3F2C2A13">
      <w:p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设备与体验：提供游戏设备（VR眼镜及配套系统）应运行稳定、画面清晰、交互流畅、佩戴舒适。游戏难度设置应适中，兼具教育性、安全性与体验感。</w:t>
      </w:r>
    </w:p>
    <w:p w14:paraId="2AA78129">
      <w:pPr>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主题与内容：所提供的VR反恐游戏必须紧密围绕《反恐法》普法宣传，并设定为“校园逃生教学”主题。游戏内容应以校园为背景，模拟涉恐突发事件场景，通过第一人称沉浸式体验，教学参与者如何识别风险、遵循安全指引、采取正确逃生与自救互救措施。</w:t>
      </w:r>
    </w:p>
    <w:p w14:paraId="031FA7D1">
      <w:p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教育性与准确性：游戏情节、逃生规则与应对策略必须科学、准确，符合国家反恐防恐相关指导原则与安全规范，确保教育导向正确，内容无知识性错误。</w:t>
      </w:r>
    </w:p>
    <w:p w14:paraId="6D452DE7">
      <w:pPr>
        <w:ind w:firstLine="422" w:firstLineChars="200"/>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（2）答题器设备及内容要求：</w:t>
      </w:r>
    </w:p>
    <w:p w14:paraId="7A86A9C1">
      <w:pPr>
        <w:pStyle w:val="16"/>
        <w:spacing w:before="0" w:beforeAutospacing="0" w:after="0" w:afterAutospacing="0"/>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设备</w:t>
      </w: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与保障：</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提供游戏设备(答题器</w:t>
      </w: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)应运行稳定、可靠。活动现场需安排专人进行全程监护、维护与应急故障处理，确保参与者使用安全与体验连贯。</w:t>
      </w:r>
    </w:p>
    <w:p w14:paraId="6AC91E92">
      <w:pPr>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系统功能：答题器系统需具备稳定的触屏交互、题目随机抽取、答案选择与正误即时反馈功能。系统界面需进行完整的主题画面包装，动画效果流畅，符合活动整体视觉风格。</w:t>
      </w:r>
    </w:p>
    <w:p w14:paraId="2C26F1CF">
      <w:p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内容题库：题库内容须全部围绕《反恐法》法律法规、安全常识、典型案例及“校园逃生教学”相关知识进行构建。题目难度应分层设置，兼顾普及性与专业性，确保教育目的达成。</w:t>
      </w:r>
    </w:p>
    <w:p w14:paraId="5E6C7997">
      <w:p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现场适配与引导：供应商需负责答题器设备在现场的架设、网络连接、系统调试，并安排专人引导参与者操作，确保互动环节流畅、有序。</w:t>
      </w:r>
    </w:p>
    <w:p w14:paraId="24E22B58">
      <w:pPr>
        <w:pStyle w:val="16"/>
        <w:numPr>
          <w:ilvl w:val="0"/>
          <w:numId w:val="2"/>
        </w:numPr>
        <w:spacing w:before="0" w:beforeAutospacing="0" w:after="0" w:afterAutospacing="0"/>
        <w:ind w:firstLine="422" w:firstLineChars="200"/>
        <w:rPr>
          <w:rFonts w:hint="eastAsia" w:asciiTheme="minorEastAsia" w:hAnsiTheme="minorEastAsia" w:eastAsiaTheme="minorEastAsia" w:cstheme="minorEastAsia"/>
          <w:b/>
          <w:bCs/>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highlight w:val="none"/>
          <w:lang w:val="en-US" w:eastAsia="zh-CN"/>
          <w14:textFill>
            <w14:solidFill>
              <w14:schemeClr w14:val="tx1"/>
            </w14:solidFill>
          </w14:textFill>
        </w:rPr>
        <w:t>电视屏幕要求：</w:t>
      </w:r>
    </w:p>
    <w:p w14:paraId="222CEC6E">
      <w:pPr>
        <w:pStyle w:val="16"/>
        <w:numPr>
          <w:numId w:val="0"/>
        </w:numPr>
        <w:spacing w:before="0" w:beforeAutospacing="0" w:after="0" w:afterAutospacing="0"/>
        <w:ind w:firstLine="420" w:firstLineChars="200"/>
        <w:rPr>
          <w:rFonts w:hint="default"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屏幕配置：供应商须在主会场显著位置提供并搭建高清电视屏幕或LED显示屏及配套播放设备，屏幕尺寸不低于65英寸（或根据现场实际情况确定适宜尺寸），分辨率需达到4K超高清标准，确保画面清晰、色彩鲜明。</w:t>
      </w:r>
    </w:p>
    <w:p w14:paraId="2EE9BCA5">
      <w:pPr>
        <w:pStyle w:val="16"/>
        <w:numPr>
          <w:numId w:val="0"/>
        </w:numPr>
        <w:spacing w:before="0" w:beforeAutospacing="0" w:after="0" w:afterAutospacing="0"/>
        <w:ind w:firstLine="420" w:firstLineChars="200"/>
        <w:rPr>
          <w:rFonts w:hint="default"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播放内容：电视屏幕用于循环播放《反恐法》普法宣传片及相关宣传视频内容。供应商需提前测试并保障所有宣传片源的兼容性与播放流畅性。</w:t>
      </w:r>
    </w:p>
    <w:p w14:paraId="63A1B046">
      <w:pPr>
        <w:pStyle w:val="16"/>
        <w:numPr>
          <w:numId w:val="0"/>
        </w:numPr>
        <w:spacing w:before="0" w:beforeAutospacing="0" w:after="0" w:afterAutospacing="0"/>
        <w:ind w:firstLine="420" w:firstLineChars="200"/>
        <w:rPr>
          <w:rFonts w:hint="default"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播放保障：播放设备应运行稳定，支持长时间连续工作。现场需安排专业人员负责设备操作、内容切换及播放过程监控，确保无中断、无技术故障。</w:t>
      </w:r>
    </w:p>
    <w:p w14:paraId="487C2403">
      <w:pPr>
        <w:pStyle w:val="16"/>
        <w:numPr>
          <w:numId w:val="0"/>
        </w:numPr>
        <w:spacing w:before="0" w:beforeAutospacing="0" w:after="0" w:afterAutospacing="0"/>
        <w:ind w:firstLine="420" w:firstLineChars="200"/>
        <w:rPr>
          <w:rFonts w:hint="default"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环境适配：屏幕亮度、对比度等显示参数应根据现场光照条件进行优化调整，确保在不同光线环境下均能达到最佳观看效果。</w:t>
      </w:r>
    </w:p>
    <w:p w14:paraId="6FD98354">
      <w:pPr>
        <w:pStyle w:val="16"/>
        <w:numPr>
          <w:numId w:val="0"/>
        </w:numPr>
        <w:spacing w:before="0" w:beforeAutospacing="0" w:after="0" w:afterAutospacing="0"/>
        <w:ind w:firstLine="422" w:firstLineChars="200"/>
        <w:rPr>
          <w:rFonts w:hint="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kern w:val="2"/>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kern w:val="2"/>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kern w:val="2"/>
          <w:sz w:val="21"/>
          <w:szCs w:val="21"/>
          <w:highlight w:val="none"/>
          <w14:textFill>
            <w14:solidFill>
              <w14:schemeClr w14:val="tx1"/>
            </w14:solidFill>
          </w14:textFill>
        </w:rPr>
        <w:t>节目及主持要求：</w:t>
      </w:r>
    </w:p>
    <w:p w14:paraId="2ADCD0E4">
      <w:pPr>
        <w:pStyle w:val="16"/>
        <w:spacing w:before="0" w:beforeAutospacing="0" w:after="0" w:afterAutospacing="0"/>
        <w:ind w:firstLine="420" w:firstLineChars="200"/>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主题与创意</w:t>
      </w:r>
      <w:r>
        <w:rPr>
          <w:rFonts w:asciiTheme="minorEastAsia" w:hAnsiTheme="minorEastAsia" w:eastAsiaTheme="minorEastAsia" w:cstheme="minorEastAsia"/>
          <w:color w:val="000000" w:themeColor="text1"/>
          <w:kern w:val="2"/>
          <w:sz w:val="21"/>
          <w:szCs w:val="21"/>
          <w:highlight w:val="none"/>
          <w14:textFill>
            <w14:solidFill>
              <w14:schemeClr w14:val="tx1"/>
            </w14:solidFill>
          </w14:textFill>
        </w:rPr>
        <w:t>：所提供的</w:t>
      </w: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反恐题材类</w:t>
      </w:r>
      <w:r>
        <w:rPr>
          <w:rFonts w:asciiTheme="minorEastAsia" w:hAnsiTheme="minorEastAsia" w:eastAsiaTheme="minorEastAsia" w:cstheme="minorEastAsia"/>
          <w:color w:val="000000" w:themeColor="text1"/>
          <w:kern w:val="2"/>
          <w:sz w:val="21"/>
          <w:szCs w:val="21"/>
          <w:highlight w:val="none"/>
          <w14:textFill>
            <w14:solidFill>
              <w14:schemeClr w14:val="tx1"/>
            </w14:solidFill>
          </w14:textFill>
        </w:rPr>
        <w:t>节目（如</w:t>
      </w: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演唱、</w:t>
      </w:r>
      <w:r>
        <w:rPr>
          <w:rFonts w:asciiTheme="minorEastAsia" w:hAnsiTheme="minorEastAsia" w:eastAsiaTheme="minorEastAsia" w:cstheme="minorEastAsia"/>
          <w:color w:val="000000" w:themeColor="text1"/>
          <w:kern w:val="2"/>
          <w:sz w:val="21"/>
          <w:szCs w:val="21"/>
          <w:highlight w:val="none"/>
          <w14:textFill>
            <w14:solidFill>
              <w14:schemeClr w14:val="tx1"/>
            </w14:solidFill>
          </w14:textFill>
        </w:rPr>
        <w:t>小品、朗诵等）</w:t>
      </w: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不少于4个，演出时常不少于1小时，内容</w:t>
      </w:r>
      <w:r>
        <w:rPr>
          <w:rFonts w:asciiTheme="minorEastAsia" w:hAnsiTheme="minorEastAsia" w:eastAsiaTheme="minorEastAsia" w:cstheme="minorEastAsia"/>
          <w:color w:val="000000" w:themeColor="text1"/>
          <w:kern w:val="2"/>
          <w:sz w:val="21"/>
          <w:szCs w:val="21"/>
          <w:highlight w:val="none"/>
          <w14:textFill>
            <w14:solidFill>
              <w14:schemeClr w14:val="tx1"/>
            </w14:solidFill>
          </w14:textFill>
        </w:rPr>
        <w:t>必须紧扣《反恐法》普法宣传及“校园安全”核心主题，内容积极向上，兼具教育性与艺术观赏性，适合包括青少年在内的广泛受众观看。</w:t>
      </w:r>
    </w:p>
    <w:p w14:paraId="64814E60">
      <w:pPr>
        <w:pStyle w:val="16"/>
        <w:spacing w:before="0" w:beforeAutospacing="0" w:after="0" w:afterAutospacing="0"/>
        <w:ind w:firstLine="420" w:firstLineChars="200"/>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pPr>
      <w:r>
        <w:rPr>
          <w:rFonts w:asciiTheme="minorEastAsia" w:hAnsiTheme="minorEastAsia" w:eastAsiaTheme="minorEastAsia" w:cstheme="minorEastAsia"/>
          <w:color w:val="000000" w:themeColor="text1"/>
          <w:kern w:val="2"/>
          <w:sz w:val="21"/>
          <w:szCs w:val="21"/>
          <w:highlight w:val="none"/>
          <w14:textFill>
            <w14:solidFill>
              <w14:schemeClr w14:val="tx1"/>
            </w14:solidFill>
          </w14:textFill>
        </w:rPr>
        <w:t>专业主持：提供的主持服务须由至少2名专业主持人（含至少1名少儿节目主持人）承担，负责全程串场、互动引导及氛围营造。主持人需提前熟悉活动流程、普法内容及互动环节，确保主持专业、导向正确。</w:t>
      </w:r>
    </w:p>
    <w:p w14:paraId="65090B7E">
      <w:pPr>
        <w:pStyle w:val="16"/>
        <w:spacing w:before="0" w:beforeAutospacing="0" w:after="0" w:afterAutospacing="0"/>
        <w:ind w:firstLine="420" w:firstLineChars="200"/>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pPr>
      <w:r>
        <w:rPr>
          <w:rFonts w:asciiTheme="minorEastAsia" w:hAnsiTheme="minorEastAsia" w:eastAsiaTheme="minorEastAsia" w:cstheme="minorEastAsia"/>
          <w:color w:val="000000" w:themeColor="text1"/>
          <w:kern w:val="2"/>
          <w:sz w:val="21"/>
          <w:szCs w:val="21"/>
          <w:highlight w:val="none"/>
          <w14:textFill>
            <w14:solidFill>
              <w14:schemeClr w14:val="tx1"/>
            </w14:solidFill>
          </w14:textFill>
        </w:rPr>
        <w:t>彩排与配合：所有节目表演者及主持人均需按要求参与活动前彩排，确保与现场流程、影音设备无缝配合，演出效果达到专业水准。</w:t>
      </w:r>
    </w:p>
    <w:p w14:paraId="1A89F6D4">
      <w:pPr>
        <w:ind w:firstLine="562" w:firstLineChars="200"/>
        <w:rPr>
          <w:rFonts w:hint="eastAsia" w:ascii="宋体" w:hAnsi="宋体"/>
          <w:b/>
          <w:snapToGrid w:val="0"/>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t>★（四）商务要求</w:t>
      </w:r>
    </w:p>
    <w:p w14:paraId="626FDB45">
      <w:pP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 履约时间与地点</w:t>
      </w:r>
    </w:p>
    <w:p w14:paraId="3FFD856B">
      <w:pPr>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服务期限</w:t>
      </w:r>
      <w:r>
        <w:rPr>
          <w:rFonts w:hint="eastAsia" w:ascii="宋体" w:hAnsi="宋体" w:cs="宋体"/>
          <w:color w:val="000000" w:themeColor="text1"/>
          <w:szCs w:val="21"/>
          <w:highlight w:val="none"/>
          <w:lang w:val="en-US" w:eastAsia="zh-CN"/>
          <w14:textFill>
            <w14:solidFill>
              <w14:schemeClr w14:val="tx1"/>
            </w14:solidFill>
          </w14:textFill>
        </w:rPr>
        <w:t>为</w:t>
      </w:r>
      <w:r>
        <w:rPr>
          <w:rFonts w:hint="eastAsia" w:ascii="宋体" w:hAnsi="宋体" w:cs="宋体"/>
          <w:color w:val="000000" w:themeColor="text1"/>
          <w:szCs w:val="21"/>
          <w:highlight w:val="none"/>
          <w:shd w:val="clear" w:color="auto"/>
          <w14:textFill>
            <w14:solidFill>
              <w14:schemeClr w14:val="tx1"/>
            </w14:solidFill>
          </w14:textFill>
        </w:rPr>
        <w:t>【2025年12月</w:t>
      </w:r>
      <w:r>
        <w:rPr>
          <w:rFonts w:hint="eastAsia" w:ascii="宋体" w:hAnsi="宋体" w:cs="宋体"/>
          <w:color w:val="000000" w:themeColor="text1"/>
          <w:szCs w:val="21"/>
          <w:highlight w:val="none"/>
          <w:shd w:val="clear" w:color="auto"/>
          <w:lang w:val="en-US" w:eastAsia="zh-CN"/>
          <w14:textFill>
            <w14:solidFill>
              <w14:schemeClr w14:val="tx1"/>
            </w14:solidFill>
          </w14:textFill>
        </w:rPr>
        <w:t>16</w:t>
      </w:r>
      <w:r>
        <w:rPr>
          <w:rFonts w:hint="eastAsia" w:ascii="宋体" w:hAnsi="宋体" w:cs="宋体"/>
          <w:color w:val="000000" w:themeColor="text1"/>
          <w:szCs w:val="21"/>
          <w:highlight w:val="none"/>
          <w:shd w:val="clear" w:color="auto"/>
          <w14:textFill>
            <w14:solidFill>
              <w14:schemeClr w14:val="tx1"/>
            </w14:solidFill>
          </w14:textFill>
        </w:rPr>
        <w:t>日】</w:t>
      </w:r>
      <w:r>
        <w:rPr>
          <w:rFonts w:hint="eastAsia" w:ascii="宋体" w:hAnsi="宋体" w:cs="宋体"/>
          <w:color w:val="000000" w:themeColor="text1"/>
          <w:szCs w:val="21"/>
          <w:highlight w:val="none"/>
          <w14:textFill>
            <w14:solidFill>
              <w14:schemeClr w14:val="tx1"/>
            </w14:solidFill>
          </w14:textFill>
        </w:rPr>
        <w:t>。</w:t>
      </w:r>
    </w:p>
    <w:p w14:paraId="5FCAECAB">
      <w:pPr>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履约地点：</w:t>
      </w:r>
      <w:r>
        <w:rPr>
          <w:rFonts w:hint="eastAsia" w:ascii="宋体" w:hAnsi="宋体" w:cs="宋体"/>
          <w:color w:val="000000" w:themeColor="text1"/>
          <w:szCs w:val="21"/>
          <w:highlight w:val="none"/>
          <w:lang w:val="en-US" w:eastAsia="zh-CN"/>
          <w14:textFill>
            <w14:solidFill>
              <w14:schemeClr w14:val="tx1"/>
            </w14:solidFill>
          </w14:textFill>
        </w:rPr>
        <w:t>深圳市罗湖区都汇大厦</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1楼深圳少年警营活动中心。</w:t>
      </w:r>
    </w:p>
    <w:p w14:paraId="44259A56">
      <w:pP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 付款方式与期限</w:t>
      </w:r>
    </w:p>
    <w:p w14:paraId="45771954">
      <w:pPr>
        <w:shd w:val="clear"/>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付款</w:t>
      </w:r>
      <w:r>
        <w:rPr>
          <w:rFonts w:hint="eastAsia" w:ascii="宋体" w:hAnsi="宋体" w:cs="宋体"/>
          <w:kern w:val="2"/>
          <w:sz w:val="21"/>
          <w:szCs w:val="21"/>
          <w:lang w:val="en-US" w:eastAsia="zh-CN" w:bidi="ar-SA"/>
        </w:rPr>
        <w:t>方式</w:t>
      </w:r>
      <w:r>
        <w:rPr>
          <w:rFonts w:hint="eastAsia" w:ascii="宋体" w:hAnsi="宋体" w:eastAsia="宋体" w:cs="宋体"/>
          <w:kern w:val="2"/>
          <w:sz w:val="21"/>
          <w:szCs w:val="21"/>
          <w:lang w:val="en-US" w:eastAsia="zh-CN" w:bidi="ar-SA"/>
        </w:rPr>
        <w:t>：</w:t>
      </w:r>
    </w:p>
    <w:p w14:paraId="73A653C0">
      <w:pPr>
        <w:shd w:val="clear"/>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全部活动服务履行完毕并经最终验收合格后【15】个工作日内，甲方</w:t>
      </w:r>
      <w:r>
        <w:rPr>
          <w:rFonts w:hint="eastAsia" w:ascii="宋体" w:hAnsi="宋体" w:cs="宋体"/>
          <w:kern w:val="2"/>
          <w:sz w:val="21"/>
          <w:szCs w:val="21"/>
          <w:lang w:val="en-US" w:eastAsia="zh-CN" w:bidi="ar-SA"/>
        </w:rPr>
        <w:t>一次性</w:t>
      </w:r>
      <w:r>
        <w:rPr>
          <w:rFonts w:hint="eastAsia" w:ascii="宋体" w:hAnsi="宋体" w:eastAsia="宋体" w:cs="宋体"/>
          <w:kern w:val="2"/>
          <w:sz w:val="21"/>
          <w:szCs w:val="21"/>
          <w:lang w:val="en-US" w:eastAsia="zh-CN" w:bidi="ar-SA"/>
        </w:rPr>
        <w:t>向乙方支付合同</w:t>
      </w:r>
      <w:r>
        <w:rPr>
          <w:rFonts w:hint="eastAsia" w:ascii="宋体" w:hAnsi="宋体" w:cs="宋体"/>
          <w:kern w:val="2"/>
          <w:sz w:val="21"/>
          <w:szCs w:val="21"/>
          <w:lang w:val="en-US" w:eastAsia="zh-CN" w:bidi="ar-SA"/>
        </w:rPr>
        <w:t>全</w:t>
      </w:r>
      <w:r>
        <w:rPr>
          <w:rFonts w:hint="eastAsia" w:ascii="宋体" w:hAnsi="宋体" w:eastAsia="宋体" w:cs="宋体"/>
          <w:kern w:val="2"/>
          <w:sz w:val="21"/>
          <w:szCs w:val="21"/>
          <w:lang w:val="en-US" w:eastAsia="zh-CN" w:bidi="ar-SA"/>
        </w:rPr>
        <w:t>款。</w:t>
      </w:r>
    </w:p>
    <w:p w14:paraId="1D757840">
      <w:pPr>
        <w:pStyle w:val="11"/>
        <w:tabs>
          <w:tab w:val="left" w:pos="420"/>
          <w:tab w:val="left" w:pos="540"/>
        </w:tabs>
        <w:adjustRightInd w:val="0"/>
        <w:snapToGrid w:val="0"/>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乙方在申请付款前，须向甲方出具等额有效的增值税发票。</w:t>
      </w:r>
    </w:p>
    <w:p w14:paraId="18C3FA0B">
      <w:pPr>
        <w:pStyle w:val="11"/>
        <w:tabs>
          <w:tab w:val="left" w:pos="420"/>
          <w:tab w:val="left" w:pos="540"/>
        </w:tabs>
        <w:adjustRightInd w:val="0"/>
        <w:snapToGrid w:val="0"/>
        <w:spacing w:line="360" w:lineRule="auto"/>
        <w:rPr>
          <w:rFonts w:hint="eastAsia"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3. 验收要求</w:t>
      </w:r>
    </w:p>
    <w:p w14:paraId="315C4759">
      <w:pPr>
        <w:adjustRightInd w:val="0"/>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履约验收主体：采购人将对服务情况进行评估。</w:t>
      </w:r>
    </w:p>
    <w:p w14:paraId="3C29E285">
      <w:pPr>
        <w:adjustRightInd w:val="0"/>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履约验收时间：项目服务期满后，采购人7日内组织验收工作。</w:t>
      </w:r>
    </w:p>
    <w:p w14:paraId="2DE3E335">
      <w:pPr>
        <w:adjustRightInd w:val="0"/>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履约验收方式：采购人按照招标文件和合同规定的标准和方法组织验收工作。</w:t>
      </w:r>
    </w:p>
    <w:p w14:paraId="1A902865">
      <w:pPr>
        <w:adjustRightInd w:val="0"/>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履约验收程序：采购人根据成交供应商提交的相关工作成果、工作报告进行验收。</w:t>
      </w:r>
    </w:p>
    <w:p w14:paraId="276A70C0">
      <w:pPr>
        <w:adjustRightInd w:val="0"/>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履约验收内容：本合同约定内容</w:t>
      </w:r>
      <w:r>
        <w:rPr>
          <w:rFonts w:hint="eastAsia" w:ascii="宋体" w:hAnsi="宋体" w:cs="宋体"/>
          <w:color w:val="000000" w:themeColor="text1"/>
          <w:szCs w:val="21"/>
          <w:highlight w:val="none"/>
          <w:lang w:val="en-US" w:eastAsia="zh-CN"/>
          <w14:textFill>
            <w14:solidFill>
              <w14:schemeClr w14:val="tx1"/>
            </w14:solidFill>
          </w14:textFill>
        </w:rPr>
        <w:t>的执行情况</w:t>
      </w:r>
      <w:r>
        <w:rPr>
          <w:rFonts w:hint="eastAsia" w:ascii="宋体" w:hAnsi="宋体" w:cs="宋体"/>
          <w:color w:val="000000" w:themeColor="text1"/>
          <w:szCs w:val="21"/>
          <w:highlight w:val="none"/>
          <w14:textFill>
            <w14:solidFill>
              <w14:schemeClr w14:val="tx1"/>
            </w14:solidFill>
          </w14:textFill>
        </w:rPr>
        <w:t>。</w:t>
      </w:r>
    </w:p>
    <w:p w14:paraId="39744939">
      <w:pPr>
        <w:adjustRightInd w:val="0"/>
        <w:snapToGrid w:val="0"/>
        <w:spacing w:line="360" w:lineRule="auto"/>
        <w:ind w:firstLine="420" w:firstLineChars="200"/>
        <w:jc w:val="left"/>
        <w:rPr>
          <w:rFonts w:hint="eastAsia" w:asciiTheme="minorEastAsia" w:hAnsiTheme="minorEastAsia"/>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验收标准：成交供应商已按照合同约定提供了全部服务，且经过双方检验认可后，可签署履约评价或验收报告。</w:t>
      </w:r>
    </w:p>
    <w:p w14:paraId="7C11AE8F">
      <w:pP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 违约责任</w:t>
      </w:r>
    </w:p>
    <w:p w14:paraId="302C1377">
      <w:pPr>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若乙方未能按合同约定的时间完成各项服务或交付成果（除不可抗力因素外），甲方有权单方解除合同，乙方除返还已收款项外，还应向甲方支付合同总价【20%】的违约金。</w:t>
      </w:r>
    </w:p>
    <w:p w14:paraId="42D3A911">
      <w:pPr>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若乙方交付的设计方案、现场布置或互动内容等存在质量问题，或与合同约定不符，甲方有权要求乙方立即整改。若乙方拒绝整改或整改后仍不符合要求，甲方有权单方解除合同，并要求乙方承担前述违约责任。</w:t>
      </w:r>
    </w:p>
    <w:p w14:paraId="09CD834B">
      <w:pP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 争议解决方法</w:t>
      </w:r>
    </w:p>
    <w:p w14:paraId="6418D35C">
      <w:pPr>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本合同履行过程中发生的任何争议，双方应首先通过友好协商解决。</w:t>
      </w:r>
    </w:p>
    <w:p w14:paraId="54987F20">
      <w:pPr>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协商不成的，任何一方均有权向所在地人民法院提起诉讼。</w:t>
      </w:r>
    </w:p>
    <w:p w14:paraId="1584B194">
      <w:pPr>
        <w:ind w:firstLine="562" w:firstLineChars="200"/>
        <w:rPr>
          <w:rFonts w:hint="eastAsia"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t>（五）报价要求：</w:t>
      </w:r>
    </w:p>
    <w:p w14:paraId="1F25CC9B">
      <w:pPr>
        <w:ind w:firstLine="420" w:firstLineChars="200"/>
        <w:rPr>
          <w:rFonts w:hint="eastAsia" w:ascii="宋体" w:hAnsi="宋体"/>
          <w:bCs/>
          <w:snapToGrid w:val="0"/>
          <w:color w:val="000000" w:themeColor="text1"/>
          <w:kern w:val="0"/>
          <w:szCs w:val="21"/>
          <w:highlight w:val="none"/>
          <w14:textFill>
            <w14:solidFill>
              <w14:schemeClr w14:val="tx1"/>
            </w14:solidFill>
          </w14:textFill>
        </w:rPr>
      </w:pPr>
      <w:r>
        <w:rPr>
          <w:rFonts w:hint="eastAsia" w:ascii="宋体" w:hAnsi="宋体"/>
          <w:bCs/>
          <w:snapToGrid w:val="0"/>
          <w:color w:val="000000" w:themeColor="text1"/>
          <w:kern w:val="0"/>
          <w:szCs w:val="21"/>
          <w:highlight w:val="none"/>
          <w14:textFill>
            <w14:solidFill>
              <w14:schemeClr w14:val="tx1"/>
            </w14:solidFill>
          </w14:textFill>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14:paraId="0154251E">
      <w:pPr>
        <w:ind w:firstLine="420" w:firstLineChars="200"/>
        <w:rPr>
          <w:rFonts w:hint="eastAsia" w:ascii="宋体" w:hAnsi="宋体"/>
          <w:bCs/>
          <w:snapToGrid w:val="0"/>
          <w:color w:val="000000" w:themeColor="text1"/>
          <w:kern w:val="0"/>
          <w:szCs w:val="21"/>
          <w:highlight w:val="none"/>
          <w14:textFill>
            <w14:solidFill>
              <w14:schemeClr w14:val="tx1"/>
            </w14:solidFill>
          </w14:textFill>
        </w:rPr>
      </w:pPr>
      <w:r>
        <w:rPr>
          <w:rFonts w:hint="eastAsia" w:ascii="宋体" w:hAnsi="宋体"/>
          <w:bCs/>
          <w:snapToGrid w:val="0"/>
          <w:color w:val="000000" w:themeColor="text1"/>
          <w:kern w:val="0"/>
          <w:szCs w:val="21"/>
          <w:highlight w:val="none"/>
          <w14:textFill>
            <w14:solidFill>
              <w14:schemeClr w14:val="tx1"/>
            </w14:solidFill>
          </w14:textFill>
        </w:rPr>
        <w:t>（2）投标供应商应当根据本企业的成本自行决定报价，但不得以低于其企业成本的报价投标。</w:t>
      </w:r>
    </w:p>
    <w:p w14:paraId="3A0F36BD">
      <w:pPr>
        <w:ind w:firstLine="420" w:firstLineChars="200"/>
        <w:rPr>
          <w:rFonts w:hint="eastAsia" w:ascii="宋体" w:hAnsi="宋体"/>
          <w:bCs/>
          <w:snapToGrid w:val="0"/>
          <w:color w:val="000000" w:themeColor="text1"/>
          <w:kern w:val="0"/>
          <w:szCs w:val="21"/>
          <w:highlight w:val="none"/>
          <w14:textFill>
            <w14:solidFill>
              <w14:schemeClr w14:val="tx1"/>
            </w14:solidFill>
          </w14:textFill>
        </w:rPr>
      </w:pPr>
      <w:r>
        <w:rPr>
          <w:rFonts w:hint="eastAsia" w:ascii="宋体" w:hAnsi="宋体"/>
          <w:bCs/>
          <w:snapToGrid w:val="0"/>
          <w:color w:val="000000" w:themeColor="text1"/>
          <w:kern w:val="0"/>
          <w:szCs w:val="21"/>
          <w:highlight w:val="none"/>
          <w14:textFill>
            <w14:solidFill>
              <w14:schemeClr w14:val="tx1"/>
            </w14:solidFill>
          </w14:textFill>
        </w:rPr>
        <w:t>（3） 投标供应商的报价不得超过项目的预算金额。</w:t>
      </w:r>
    </w:p>
    <w:p w14:paraId="503DD5EC">
      <w:pPr>
        <w:ind w:firstLine="420" w:firstLineChars="200"/>
        <w:rPr>
          <w:rFonts w:hint="eastAsia" w:ascii="宋体" w:hAnsi="宋体"/>
          <w:bCs/>
          <w:snapToGrid w:val="0"/>
          <w:color w:val="000000" w:themeColor="text1"/>
          <w:kern w:val="0"/>
          <w:szCs w:val="21"/>
          <w:highlight w:val="none"/>
          <w14:textFill>
            <w14:solidFill>
              <w14:schemeClr w14:val="tx1"/>
            </w14:solidFill>
          </w14:textFill>
        </w:rPr>
      </w:pPr>
      <w:r>
        <w:rPr>
          <w:rFonts w:hint="eastAsia" w:ascii="宋体" w:hAnsi="宋体"/>
          <w:bCs/>
          <w:snapToGrid w:val="0"/>
          <w:color w:val="000000" w:themeColor="text1"/>
          <w:kern w:val="0"/>
          <w:szCs w:val="21"/>
          <w:highlight w:val="none"/>
          <w14:textFill>
            <w14:solidFill>
              <w14:schemeClr w14:val="tx1"/>
            </w14:solidFill>
          </w14:textFill>
        </w:rPr>
        <w:t>（4）投标供应商的报价，应当是本项目采购范围和采购文件及合同条款上所列的各项内容中所述的全部，不得以任何理由予以重复。</w:t>
      </w:r>
    </w:p>
    <w:p w14:paraId="1FAF7988">
      <w:pPr>
        <w:ind w:firstLine="420" w:firstLineChars="200"/>
        <w:rPr>
          <w:rFonts w:hint="eastAsia" w:ascii="宋体" w:hAnsi="宋体"/>
          <w:bCs/>
          <w:snapToGrid w:val="0"/>
          <w:color w:val="000000" w:themeColor="text1"/>
          <w:kern w:val="0"/>
          <w:szCs w:val="21"/>
          <w:highlight w:val="none"/>
          <w14:textFill>
            <w14:solidFill>
              <w14:schemeClr w14:val="tx1"/>
            </w14:solidFill>
          </w14:textFill>
        </w:rPr>
      </w:pPr>
      <w:r>
        <w:rPr>
          <w:rFonts w:hint="eastAsia" w:ascii="宋体" w:hAnsi="宋体"/>
          <w:bCs/>
          <w:snapToGrid w:val="0"/>
          <w:color w:val="000000" w:themeColor="text1"/>
          <w:kern w:val="0"/>
          <w:szCs w:val="21"/>
          <w:highlight w:val="none"/>
          <w14:textFill>
            <w14:solidFill>
              <w14:schemeClr w14:val="tx1"/>
            </w14:solidFill>
          </w14:textFill>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1A57CF86">
      <w:pPr>
        <w:ind w:firstLine="420" w:firstLineChars="200"/>
        <w:rPr>
          <w:rFonts w:hint="eastAsia" w:ascii="宋体" w:hAnsi="宋体"/>
          <w:bCs/>
          <w:snapToGrid w:val="0"/>
          <w:color w:val="000000" w:themeColor="text1"/>
          <w:kern w:val="0"/>
          <w:szCs w:val="21"/>
          <w:highlight w:val="none"/>
          <w14:textFill>
            <w14:solidFill>
              <w14:schemeClr w14:val="tx1"/>
            </w14:solidFill>
          </w14:textFill>
        </w:rPr>
      </w:pPr>
      <w:r>
        <w:rPr>
          <w:rFonts w:hint="eastAsia" w:ascii="宋体" w:hAnsi="宋体"/>
          <w:bCs/>
          <w:snapToGrid w:val="0"/>
          <w:color w:val="000000" w:themeColor="text1"/>
          <w:kern w:val="0"/>
          <w:szCs w:val="21"/>
          <w:highlight w:val="none"/>
          <w14:textFill>
            <w14:solidFill>
              <w14:schemeClr w14:val="tx1"/>
            </w14:solidFill>
          </w14:textFill>
        </w:rPr>
        <w:t>（6）投标供应商应充分了解项目的位置、情况、道路及任何其它足以影响投标报价的情况，任何因忽视或误解项目情况而导致的索赔或服务期限延长申请将不获批准。</w:t>
      </w:r>
    </w:p>
    <w:p w14:paraId="0EB6DD72">
      <w:pPr>
        <w:ind w:firstLine="420" w:firstLineChars="200"/>
        <w:rPr>
          <w:rFonts w:hint="eastAsia" w:ascii="宋体" w:hAnsi="宋体"/>
          <w:bCs/>
          <w:snapToGrid w:val="0"/>
          <w:color w:val="000000" w:themeColor="text1"/>
          <w:kern w:val="0"/>
          <w:szCs w:val="21"/>
          <w:highlight w:val="none"/>
          <w14:textFill>
            <w14:solidFill>
              <w14:schemeClr w14:val="tx1"/>
            </w14:solidFill>
          </w14:textFill>
        </w:rPr>
      </w:pPr>
      <w:r>
        <w:rPr>
          <w:rFonts w:hint="eastAsia" w:ascii="宋体" w:hAnsi="宋体"/>
          <w:bCs/>
          <w:snapToGrid w:val="0"/>
          <w:color w:val="000000" w:themeColor="text1"/>
          <w:kern w:val="0"/>
          <w:szCs w:val="21"/>
          <w:highlight w:val="none"/>
          <w14:textFill>
            <w14:solidFill>
              <w14:schemeClr w14:val="tx1"/>
            </w14:solidFill>
          </w14:textFill>
        </w:rPr>
        <w:t>（7） 投标供应商不得期望通过索赔等方式获取补偿，否则，除可能遭到拒绝外，还可能将被作为不良行为记录在案，并可能影响其以后参加政府采购的项目投标。各投标供应商在报价时，应充分考虑报价的风险。</w:t>
      </w:r>
    </w:p>
    <w:p w14:paraId="3164900F">
      <w:pPr>
        <w:widowControl/>
        <w:adjustRightInd w:val="0"/>
        <w:ind w:firstLine="723" w:firstLineChars="200"/>
        <w:jc w:val="center"/>
        <w:outlineLvl w:val="0"/>
        <w:rPr>
          <w:rFonts w:hint="eastAsia" w:ascii="宋体" w:hAnsi="宋体" w:cs="宋体"/>
          <w:b/>
          <w:kern w:val="0"/>
          <w:sz w:val="36"/>
          <w:szCs w:val="36"/>
        </w:rPr>
      </w:pPr>
    </w:p>
    <w:p w14:paraId="2D748688">
      <w:pPr>
        <w:widowControl/>
        <w:adjustRightInd w:val="0"/>
        <w:ind w:firstLine="723" w:firstLineChars="200"/>
        <w:jc w:val="center"/>
        <w:outlineLvl w:val="0"/>
        <w:rPr>
          <w:rFonts w:hint="eastAsia" w:ascii="宋体" w:hAnsi="宋体" w:cs="宋体"/>
          <w:b/>
          <w:kern w:val="0"/>
          <w:sz w:val="36"/>
          <w:szCs w:val="36"/>
        </w:rPr>
      </w:pPr>
    </w:p>
    <w:p w14:paraId="19EEA89D">
      <w:pPr>
        <w:widowControl/>
        <w:adjustRightInd w:val="0"/>
        <w:jc w:val="both"/>
        <w:outlineLvl w:val="0"/>
        <w:rPr>
          <w:rFonts w:hint="eastAsia" w:ascii="宋体" w:hAnsi="宋体" w:cs="宋体"/>
          <w:b/>
          <w:kern w:val="0"/>
          <w:sz w:val="36"/>
          <w:szCs w:val="36"/>
        </w:rPr>
      </w:pPr>
    </w:p>
    <w:p w14:paraId="65BD0416">
      <w:pPr>
        <w:widowControl/>
        <w:adjustRightInd w:val="0"/>
        <w:jc w:val="center"/>
        <w:outlineLvl w:val="0"/>
        <w:rPr>
          <w:rFonts w:hint="eastAsia" w:ascii="宋体" w:hAnsi="宋体" w:cs="宋体"/>
          <w:b/>
          <w:kern w:val="0"/>
          <w:sz w:val="36"/>
          <w:szCs w:val="36"/>
        </w:rPr>
      </w:pPr>
    </w:p>
    <w:p w14:paraId="010C025A">
      <w:pPr>
        <w:widowControl/>
        <w:adjustRightInd w:val="0"/>
        <w:jc w:val="center"/>
        <w:outlineLvl w:val="0"/>
      </w:pPr>
      <w:r>
        <w:rPr>
          <w:rFonts w:hint="eastAsia" w:ascii="宋体" w:hAnsi="宋体" w:cs="宋体"/>
          <w:b/>
          <w:kern w:val="0"/>
          <w:sz w:val="36"/>
          <w:szCs w:val="36"/>
        </w:rPr>
        <w:t xml:space="preserve">第四章 </w:t>
      </w:r>
      <w:r>
        <w:rPr>
          <w:rFonts w:hint="eastAsia" w:ascii="宋体" w:hAnsi="宋体" w:cs="宋体"/>
          <w:b/>
          <w:kern w:val="0"/>
          <w:sz w:val="36"/>
          <w:szCs w:val="36"/>
          <w:lang w:eastAsia="zh-CN"/>
        </w:rPr>
        <w:t>询价</w:t>
      </w:r>
      <w:r>
        <w:rPr>
          <w:rFonts w:hint="eastAsia" w:ascii="宋体" w:hAnsi="宋体" w:cs="宋体"/>
          <w:b/>
          <w:kern w:val="0"/>
          <w:sz w:val="36"/>
          <w:szCs w:val="36"/>
        </w:rPr>
        <w:t>应答文件格式</w:t>
      </w:r>
    </w:p>
    <w:p w14:paraId="0F502726">
      <w:pPr>
        <w:jc w:val="center"/>
        <w:rPr>
          <w:rFonts w:hint="eastAsia" w:ascii="宋体" w:hAnsi="宋体" w:cs="Arial"/>
          <w:b/>
          <w:bCs/>
          <w:sz w:val="52"/>
          <w:szCs w:val="52"/>
        </w:rPr>
      </w:pPr>
    </w:p>
    <w:p w14:paraId="01BDD693">
      <w:pPr>
        <w:pStyle w:val="7"/>
        <w:ind w:firstLine="480"/>
      </w:pPr>
    </w:p>
    <w:p w14:paraId="26D2BB42">
      <w:pPr>
        <w:jc w:val="center"/>
        <w:rPr>
          <w:rFonts w:hint="eastAsia" w:ascii="宋体" w:hAnsi="宋体" w:cs="Arial"/>
          <w:b/>
          <w:bCs/>
          <w:sz w:val="52"/>
          <w:szCs w:val="52"/>
        </w:rPr>
      </w:pPr>
    </w:p>
    <w:p w14:paraId="1307CBD1">
      <w:pPr>
        <w:jc w:val="center"/>
        <w:rPr>
          <w:rFonts w:ascii="宋体" w:cs="Arial"/>
          <w:b/>
          <w:bCs/>
          <w:sz w:val="52"/>
          <w:szCs w:val="52"/>
        </w:rPr>
      </w:pPr>
      <w:r>
        <w:rPr>
          <w:rFonts w:hint="eastAsia" w:ascii="宋体" w:hAnsi="宋体" w:cs="Arial"/>
          <w:b/>
          <w:bCs/>
          <w:sz w:val="52"/>
          <w:szCs w:val="52"/>
          <w:lang w:eastAsia="zh-CN"/>
        </w:rPr>
        <w:t>询价</w:t>
      </w:r>
      <w:r>
        <w:rPr>
          <w:rFonts w:hint="eastAsia" w:ascii="宋体" w:hAnsi="宋体" w:cs="Arial"/>
          <w:b/>
          <w:bCs/>
          <w:sz w:val="52"/>
          <w:szCs w:val="52"/>
        </w:rPr>
        <w:t>应答文件</w:t>
      </w:r>
    </w:p>
    <w:p w14:paraId="261DCFB0">
      <w:pPr>
        <w:jc w:val="center"/>
        <w:rPr>
          <w:rFonts w:ascii="宋体" w:cs="Arial"/>
          <w:b/>
          <w:bCs/>
          <w:sz w:val="28"/>
          <w:szCs w:val="28"/>
        </w:rPr>
      </w:pPr>
    </w:p>
    <w:p w14:paraId="26EDE504">
      <w:pPr>
        <w:jc w:val="center"/>
        <w:rPr>
          <w:rFonts w:hint="eastAsia" w:ascii="宋体" w:cs="Arial"/>
          <w:b/>
          <w:bCs/>
          <w:sz w:val="28"/>
          <w:szCs w:val="28"/>
        </w:rPr>
      </w:pPr>
    </w:p>
    <w:p w14:paraId="175E9022">
      <w:pPr>
        <w:jc w:val="center"/>
        <w:rPr>
          <w:rFonts w:ascii="宋体" w:cs="Arial"/>
          <w:b/>
          <w:bCs/>
          <w:sz w:val="28"/>
          <w:szCs w:val="28"/>
        </w:rPr>
      </w:pPr>
    </w:p>
    <w:p w14:paraId="0288A381">
      <w:pPr>
        <w:jc w:val="center"/>
        <w:rPr>
          <w:rFonts w:ascii="宋体" w:cs="Arial"/>
          <w:b/>
          <w:bCs/>
          <w:sz w:val="28"/>
          <w:szCs w:val="28"/>
        </w:rPr>
      </w:pPr>
    </w:p>
    <w:p w14:paraId="1A3CF1BD">
      <w:pPr>
        <w:jc w:val="center"/>
        <w:rPr>
          <w:rFonts w:ascii="宋体" w:cs="Arial"/>
          <w:b/>
          <w:bCs/>
          <w:sz w:val="28"/>
          <w:szCs w:val="28"/>
        </w:rPr>
      </w:pPr>
    </w:p>
    <w:p w14:paraId="5195507B">
      <w:pPr>
        <w:rPr>
          <w:rFonts w:ascii="宋体" w:cs="Arial"/>
          <w:b/>
          <w:bCs/>
          <w:sz w:val="28"/>
          <w:szCs w:val="28"/>
        </w:rPr>
      </w:pPr>
      <w:r>
        <w:rPr>
          <w:rFonts w:hint="eastAsia" w:ascii="宋体" w:hAnsi="宋体" w:cs="Arial"/>
          <w:b/>
          <w:bCs/>
          <w:sz w:val="28"/>
          <w:szCs w:val="28"/>
        </w:rPr>
        <w:t>项目名称：</w:t>
      </w:r>
    </w:p>
    <w:p w14:paraId="73E414FA">
      <w:pPr>
        <w:rPr>
          <w:rFonts w:ascii="宋体" w:cs="Arial"/>
          <w:b/>
          <w:bCs/>
          <w:sz w:val="28"/>
          <w:szCs w:val="28"/>
        </w:rPr>
      </w:pPr>
      <w:r>
        <w:rPr>
          <w:rFonts w:hint="eastAsia" w:ascii="宋体" w:hAnsi="宋体" w:cs="Arial"/>
          <w:b/>
          <w:bCs/>
          <w:sz w:val="28"/>
          <w:szCs w:val="28"/>
        </w:rPr>
        <w:t>项目编号：</w:t>
      </w:r>
    </w:p>
    <w:p w14:paraId="05F6D7FC">
      <w:pPr>
        <w:rPr>
          <w:rFonts w:ascii="宋体" w:cs="Arial"/>
          <w:b/>
          <w:bCs/>
          <w:sz w:val="28"/>
          <w:szCs w:val="28"/>
        </w:rPr>
      </w:pPr>
      <w:r>
        <w:rPr>
          <w:rFonts w:hint="eastAsia" w:ascii="宋体" w:hAnsi="宋体" w:cs="Arial"/>
          <w:b/>
          <w:bCs/>
          <w:sz w:val="28"/>
          <w:szCs w:val="28"/>
        </w:rPr>
        <w:t>供应商名称：</w:t>
      </w:r>
      <w:r>
        <w:rPr>
          <w:rFonts w:ascii="宋体" w:cs="Arial"/>
          <w:b/>
          <w:bCs/>
          <w:sz w:val="28"/>
          <w:szCs w:val="28"/>
        </w:rPr>
        <w:t xml:space="preserve"> </w:t>
      </w:r>
    </w:p>
    <w:p w14:paraId="50E9660F">
      <w:pPr>
        <w:rPr>
          <w:rFonts w:ascii="宋体" w:cs="Arial"/>
          <w:b/>
          <w:bCs/>
          <w:sz w:val="28"/>
          <w:szCs w:val="28"/>
        </w:rPr>
      </w:pPr>
      <w:r>
        <w:rPr>
          <w:rFonts w:hint="eastAsia" w:ascii="宋体" w:hAnsi="宋体" w:cs="Arial"/>
          <w:b/>
          <w:bCs/>
          <w:sz w:val="28"/>
          <w:szCs w:val="28"/>
        </w:rPr>
        <w:t>地址：</w:t>
      </w:r>
    </w:p>
    <w:p w14:paraId="2992DA0B">
      <w:pPr>
        <w:rPr>
          <w:rFonts w:ascii="宋体" w:cs="Arial"/>
          <w:b/>
          <w:bCs/>
          <w:sz w:val="28"/>
          <w:szCs w:val="28"/>
          <w:u w:val="single"/>
        </w:rPr>
      </w:pPr>
      <w:r>
        <w:rPr>
          <w:rFonts w:hint="eastAsia" w:ascii="宋体" w:hAnsi="宋体" w:cs="Arial"/>
          <w:b/>
          <w:bCs/>
          <w:sz w:val="28"/>
          <w:szCs w:val="28"/>
        </w:rPr>
        <w:t>法定代表人</w:t>
      </w:r>
      <w:r>
        <w:rPr>
          <w:rFonts w:ascii="宋体" w:hAnsi="宋体" w:cs="Arial"/>
          <w:b/>
          <w:bCs/>
          <w:sz w:val="28"/>
          <w:szCs w:val="28"/>
        </w:rPr>
        <w:t>/</w:t>
      </w:r>
      <w:r>
        <w:rPr>
          <w:rFonts w:hint="eastAsia" w:ascii="宋体" w:hAnsi="宋体" w:cs="Arial"/>
          <w:b/>
          <w:bCs/>
          <w:sz w:val="28"/>
          <w:szCs w:val="28"/>
        </w:rPr>
        <w:t>被授权人：</w:t>
      </w:r>
    </w:p>
    <w:p w14:paraId="26AC780E">
      <w:pPr>
        <w:rPr>
          <w:rFonts w:hint="eastAsia" w:ascii="宋体" w:hAnsi="宋体" w:cs="Arial"/>
          <w:b/>
          <w:bCs/>
          <w:sz w:val="28"/>
          <w:szCs w:val="28"/>
          <w:u w:val="single"/>
        </w:rPr>
      </w:pPr>
      <w:r>
        <w:rPr>
          <w:rFonts w:hint="eastAsia" w:ascii="宋体" w:hAnsi="宋体" w:cs="Arial"/>
          <w:b/>
          <w:bCs/>
          <w:sz w:val="28"/>
          <w:szCs w:val="28"/>
        </w:rPr>
        <w:t>联系电话：</w:t>
      </w:r>
    </w:p>
    <w:p w14:paraId="0B138A30">
      <w:pPr>
        <w:rPr>
          <w:rFonts w:ascii="宋体" w:cs="Arial"/>
          <w:b/>
          <w:bCs/>
          <w:sz w:val="28"/>
          <w:szCs w:val="28"/>
        </w:rPr>
      </w:pPr>
      <w:r>
        <w:rPr>
          <w:rFonts w:ascii="宋体" w:cs="Arial"/>
          <w:b/>
          <w:bCs/>
          <w:sz w:val="28"/>
          <w:szCs w:val="28"/>
        </w:rPr>
        <w:br w:type="page"/>
      </w:r>
    </w:p>
    <w:p w14:paraId="5443F406">
      <w:pPr>
        <w:pStyle w:val="4"/>
        <w:jc w:val="center"/>
      </w:pPr>
      <w:r>
        <w:rPr>
          <w:rFonts w:hint="eastAsia"/>
        </w:rPr>
        <w:t>目录</w:t>
      </w:r>
    </w:p>
    <w:p w14:paraId="275A3F21"/>
    <w:p w14:paraId="429961B7">
      <w:r>
        <w:rPr>
          <w:rFonts w:hint="eastAsia"/>
        </w:rPr>
        <w:t>一、</w:t>
      </w:r>
      <w:r>
        <w:rPr>
          <w:rFonts w:hint="eastAsia"/>
          <w:lang w:eastAsia="zh-CN"/>
        </w:rPr>
        <w:t>询价</w:t>
      </w:r>
      <w:r>
        <w:rPr>
          <w:rFonts w:hint="eastAsia"/>
        </w:rPr>
        <w:t>承诺函</w:t>
      </w:r>
    </w:p>
    <w:p w14:paraId="7C4C6C1D">
      <w:r>
        <w:rPr>
          <w:rFonts w:hint="eastAsia"/>
        </w:rPr>
        <w:t>二、营业执照及资格证明文件</w:t>
      </w:r>
    </w:p>
    <w:p w14:paraId="312C7FCF">
      <w:r>
        <w:rPr>
          <w:rFonts w:hint="eastAsia"/>
        </w:rPr>
        <w:t>三、法定代表人（负责人或执行事务合伙人）证明书</w:t>
      </w:r>
    </w:p>
    <w:p w14:paraId="23BBD302">
      <w:r>
        <w:rPr>
          <w:rFonts w:hint="eastAsia"/>
        </w:rPr>
        <w:t>四、法定代表人（负责人或执行事务合伙人）授权书</w:t>
      </w:r>
    </w:p>
    <w:p w14:paraId="593924DB">
      <w:r>
        <w:rPr>
          <w:rFonts w:hint="eastAsia"/>
        </w:rPr>
        <w:t>五、</w:t>
      </w:r>
      <w:bookmarkStart w:id="1" w:name="_Hlk72092634"/>
      <w:r>
        <w:rPr>
          <w:rFonts w:hint="eastAsia"/>
        </w:rPr>
        <w:t>实质性条款响应情况表</w:t>
      </w:r>
      <w:bookmarkEnd w:id="1"/>
    </w:p>
    <w:p w14:paraId="67912A4B">
      <w:r>
        <w:rPr>
          <w:rFonts w:hint="eastAsia"/>
        </w:rPr>
        <w:t>六、报价表</w:t>
      </w:r>
    </w:p>
    <w:p w14:paraId="2409B968">
      <w:r>
        <w:rPr>
          <w:rFonts w:hint="eastAsia"/>
        </w:rPr>
        <w:t>七、供应商认为需要提供的其它文件（如有）</w:t>
      </w:r>
    </w:p>
    <w:p w14:paraId="209E5610">
      <w:pPr>
        <w:pStyle w:val="12"/>
      </w:pPr>
    </w:p>
    <w:p w14:paraId="7927CD5F">
      <w:pPr>
        <w:widowControl/>
        <w:spacing w:before="100" w:beforeAutospacing="1" w:after="100" w:afterAutospacing="1"/>
        <w:rPr>
          <w:rFonts w:hint="eastAsia" w:ascii="宋体" w:hAnsi="宋体" w:cs="宋体"/>
          <w:b/>
          <w:bCs/>
          <w:kern w:val="0"/>
          <w:sz w:val="24"/>
          <w:szCs w:val="36"/>
        </w:rPr>
      </w:pPr>
    </w:p>
    <w:p w14:paraId="622E72AE">
      <w:pPr>
        <w:widowControl/>
        <w:jc w:val="left"/>
        <w:rPr>
          <w:rFonts w:hint="eastAsia" w:ascii="宋体" w:hAnsi="宋体"/>
          <w:b/>
          <w:sz w:val="30"/>
          <w:szCs w:val="30"/>
        </w:rPr>
      </w:pPr>
      <w:r>
        <w:rPr>
          <w:rFonts w:ascii="宋体" w:hAnsi="宋体"/>
          <w:b/>
          <w:sz w:val="30"/>
          <w:szCs w:val="30"/>
        </w:rPr>
        <w:br w:type="page"/>
      </w:r>
    </w:p>
    <w:p w14:paraId="7A1FCE93">
      <w:pPr>
        <w:pStyle w:val="27"/>
        <w:ind w:firstLine="0" w:firstLineChars="0"/>
        <w:jc w:val="center"/>
        <w:outlineLvl w:val="1"/>
        <w:rPr>
          <w:rFonts w:hint="eastAsia" w:ascii="宋体" w:hAnsi="宋体"/>
          <w:b/>
          <w:sz w:val="30"/>
          <w:szCs w:val="30"/>
        </w:rPr>
      </w:pPr>
      <w:r>
        <w:rPr>
          <w:rFonts w:hint="eastAsia" w:ascii="宋体" w:hAnsi="宋体"/>
          <w:b/>
          <w:sz w:val="30"/>
          <w:szCs w:val="30"/>
        </w:rPr>
        <w:t>一、</w:t>
      </w:r>
      <w:bookmarkStart w:id="2" w:name="_Hlk187676828"/>
      <w:r>
        <w:rPr>
          <w:rFonts w:hint="eastAsia" w:ascii="宋体" w:hAnsi="宋体"/>
          <w:b/>
          <w:sz w:val="30"/>
          <w:szCs w:val="30"/>
          <w:lang w:eastAsia="zh-CN"/>
        </w:rPr>
        <w:t>询价</w:t>
      </w:r>
      <w:r>
        <w:rPr>
          <w:rFonts w:hint="eastAsia" w:ascii="宋体" w:hAnsi="宋体"/>
          <w:b/>
          <w:sz w:val="30"/>
          <w:szCs w:val="30"/>
        </w:rPr>
        <w:t>承诺函</w:t>
      </w:r>
      <w:bookmarkEnd w:id="2"/>
    </w:p>
    <w:p w14:paraId="0F09902D">
      <w:pPr>
        <w:rPr>
          <w:rFonts w:hint="eastAsia" w:ascii="宋体" w:hAnsi="宋体"/>
        </w:rPr>
      </w:pPr>
      <w:r>
        <w:rPr>
          <w:rFonts w:hint="eastAsia" w:ascii="宋体" w:hAnsi="宋体"/>
        </w:rPr>
        <w:t>致：采购人</w:t>
      </w:r>
    </w:p>
    <w:p w14:paraId="60B764E7">
      <w:pPr>
        <w:ind w:firstLine="420" w:firstLineChars="200"/>
        <w:rPr>
          <w:rFonts w:hint="eastAsia" w:ascii="宋体" w:hAnsi="宋体"/>
        </w:rPr>
      </w:pPr>
      <w:r>
        <w:rPr>
          <w:rFonts w:ascii="宋体" w:hAnsi="宋体"/>
        </w:rPr>
        <w:t>我公司</w:t>
      </w:r>
      <w:r>
        <w:rPr>
          <w:rFonts w:hint="eastAsia" w:ascii="宋体" w:hAnsi="宋体"/>
        </w:rPr>
        <w:t>申请参加</w:t>
      </w:r>
      <w:r>
        <w:rPr>
          <w:rFonts w:ascii="宋体" w:hAnsi="宋体"/>
          <w:u w:val="single"/>
        </w:rPr>
        <w:tab/>
      </w:r>
      <w:r>
        <w:rPr>
          <w:rFonts w:ascii="宋体" w:hAnsi="宋体"/>
          <w:u w:val="single"/>
        </w:rPr>
        <w:tab/>
      </w:r>
      <w:r>
        <w:rPr>
          <w:rFonts w:ascii="宋体" w:hAnsi="宋体"/>
          <w:u w:val="single"/>
        </w:rPr>
        <w:tab/>
      </w:r>
      <w:r>
        <w:rPr>
          <w:rFonts w:hint="eastAsia" w:ascii="宋体" w:hAnsi="宋体"/>
        </w:rPr>
        <w:t xml:space="preserve"> ，项目编号为</w:t>
      </w:r>
      <w:r>
        <w:rPr>
          <w:rFonts w:ascii="宋体" w:hAnsi="宋体"/>
          <w:u w:val="single"/>
        </w:rPr>
        <w:tab/>
      </w:r>
      <w:r>
        <w:rPr>
          <w:rFonts w:ascii="宋体" w:hAnsi="宋体"/>
          <w:u w:val="single"/>
        </w:rPr>
        <w:tab/>
      </w:r>
      <w:r>
        <w:rPr>
          <w:rFonts w:ascii="宋体" w:hAnsi="宋体"/>
          <w:u w:val="single"/>
        </w:rPr>
        <w:tab/>
      </w:r>
      <w:r>
        <w:rPr>
          <w:rFonts w:hint="eastAsia" w:ascii="宋体" w:hAnsi="宋体"/>
        </w:rPr>
        <w:t>的项目</w:t>
      </w:r>
      <w:r>
        <w:rPr>
          <w:rFonts w:hint="eastAsia" w:ascii="宋体" w:hAnsi="宋体"/>
          <w:lang w:eastAsia="zh-CN"/>
        </w:rPr>
        <w:t>询价</w:t>
      </w:r>
      <w:r>
        <w:rPr>
          <w:rFonts w:hint="eastAsia" w:ascii="宋体" w:hAnsi="宋体"/>
        </w:rPr>
        <w:t>，并作出如下承诺：</w:t>
      </w:r>
    </w:p>
    <w:p w14:paraId="4FB77FD1">
      <w:pPr>
        <w:ind w:firstLine="420" w:firstLineChars="200"/>
        <w:rPr>
          <w:rFonts w:hint="eastAsia" w:ascii="宋体" w:hAnsi="宋体"/>
        </w:rPr>
      </w:pPr>
      <w:r>
        <w:rPr>
          <w:rFonts w:hint="eastAsia" w:ascii="宋体" w:hAnsi="宋体"/>
        </w:rPr>
        <w:t>1、我公司已经详细研究并完全接受本次网上</w:t>
      </w:r>
      <w:r>
        <w:rPr>
          <w:rFonts w:hint="eastAsia" w:ascii="宋体" w:hAnsi="宋体"/>
          <w:lang w:eastAsia="zh-CN"/>
        </w:rPr>
        <w:t>询价</w:t>
      </w:r>
      <w:r>
        <w:rPr>
          <w:rFonts w:hint="eastAsia" w:ascii="宋体" w:hAnsi="宋体"/>
        </w:rPr>
        <w:t>项目的所有内容（包括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应答文件格式等），并承诺我公司本次投标能完全响应</w:t>
      </w:r>
      <w:r>
        <w:rPr>
          <w:rFonts w:hint="eastAsia" w:ascii="宋体" w:hAnsi="宋体"/>
          <w:lang w:eastAsia="zh-CN"/>
        </w:rPr>
        <w:t>询价</w:t>
      </w:r>
      <w:r>
        <w:rPr>
          <w:rFonts w:hint="eastAsia" w:ascii="宋体" w:hAnsi="宋体"/>
        </w:rPr>
        <w:t>要求。</w:t>
      </w:r>
    </w:p>
    <w:p w14:paraId="7A0F4C5F">
      <w:pPr>
        <w:ind w:firstLine="420" w:firstLineChars="200"/>
        <w:rPr>
          <w:rFonts w:hint="eastAsia" w:ascii="宋体" w:hAnsi="宋体"/>
        </w:rPr>
      </w:pPr>
      <w:r>
        <w:rPr>
          <w:rFonts w:hint="eastAsia" w:ascii="宋体" w:hAnsi="宋体"/>
        </w:rPr>
        <w:t>2、我公司具备</w:t>
      </w:r>
      <w:r>
        <w:rPr>
          <w:rFonts w:hint="eastAsia" w:ascii="宋体" w:hAnsi="宋体"/>
          <w:lang w:eastAsia="zh-CN"/>
        </w:rPr>
        <w:t>询价</w:t>
      </w:r>
      <w:r>
        <w:rPr>
          <w:rFonts w:hint="eastAsia" w:ascii="宋体" w:hAnsi="宋体"/>
        </w:rPr>
        <w:t>公告中要求的供应商资格</w:t>
      </w:r>
      <w:r>
        <w:rPr>
          <w:rFonts w:hint="eastAsia" w:ascii="宋体" w:hAnsi="宋体" w:cs="宋体"/>
          <w:bCs/>
          <w:kern w:val="0"/>
          <w:szCs w:val="21"/>
        </w:rPr>
        <w:t>条件</w:t>
      </w:r>
      <w:r>
        <w:rPr>
          <w:rFonts w:hint="eastAsia" w:ascii="宋体" w:hAnsi="宋体"/>
        </w:rPr>
        <w:t>。</w:t>
      </w:r>
    </w:p>
    <w:p w14:paraId="2890F11C">
      <w:pPr>
        <w:ind w:firstLine="420" w:firstLineChars="200"/>
        <w:rPr>
          <w:rFonts w:hint="eastAsia" w:ascii="宋体" w:hAnsi="宋体"/>
          <w:szCs w:val="21"/>
        </w:rPr>
      </w:pPr>
      <w:r>
        <w:rPr>
          <w:rFonts w:hint="eastAsia" w:ascii="宋体" w:hAnsi="宋体"/>
        </w:rPr>
        <w:t>3、我公司参与本项目政府采购活动时不存在被有关部门禁止参与政府采购活动且在有效期内的情况。</w:t>
      </w:r>
      <w:r>
        <w:rPr>
          <w:rFonts w:hint="eastAsia"/>
        </w:rPr>
        <w:t>符合招标文件关于联合体及进口产品的相关资格要求。</w:t>
      </w:r>
    </w:p>
    <w:p w14:paraId="3986A052">
      <w:pPr>
        <w:ind w:firstLine="420" w:firstLineChars="200"/>
        <w:rPr>
          <w:rFonts w:hint="eastAsia" w:ascii="宋体" w:hAnsi="宋体"/>
        </w:rPr>
      </w:pPr>
      <w:r>
        <w:rPr>
          <w:rFonts w:hint="eastAsia" w:ascii="宋体" w:hAnsi="宋体"/>
        </w:rPr>
        <w:t>4、我公司具备《中华人民共和国政府采购法》第二十二条第一款的条件。</w:t>
      </w:r>
    </w:p>
    <w:p w14:paraId="3CBD6EE4">
      <w:pPr>
        <w:ind w:firstLine="420" w:firstLineChars="200"/>
        <w:rPr>
          <w:rFonts w:hint="eastAsia" w:ascii="宋体" w:hAnsi="宋体"/>
        </w:rPr>
      </w:pPr>
      <w:r>
        <w:rPr>
          <w:rFonts w:hint="eastAsia" w:ascii="宋体" w:hAnsi="宋体"/>
        </w:rPr>
        <w:t>5、我公司未被列入失信被执行人、重大税收违法案件当事人名单、政府采购严重违法失信行为记录名单。</w:t>
      </w:r>
    </w:p>
    <w:p w14:paraId="07B02AF4">
      <w:pPr>
        <w:ind w:firstLine="420" w:firstLineChars="200"/>
        <w:rPr>
          <w:rFonts w:hint="eastAsia" w:ascii="宋体" w:hAnsi="宋体"/>
        </w:rPr>
      </w:pPr>
      <w:r>
        <w:rPr>
          <w:rFonts w:hint="eastAsia" w:ascii="宋体" w:hAnsi="宋体"/>
        </w:rPr>
        <w:t>6、</w:t>
      </w:r>
      <w:r>
        <w:rPr>
          <w:rFonts w:hint="eastAsia" w:ascii="宋体" w:hAnsi="宋体"/>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0BF70455">
      <w:pPr>
        <w:ind w:firstLine="420" w:firstLineChars="200"/>
        <w:rPr>
          <w:rFonts w:hint="eastAsia" w:ascii="宋体" w:hAnsi="宋体"/>
        </w:rPr>
      </w:pPr>
      <w:r>
        <w:rPr>
          <w:rFonts w:hint="eastAsia" w:ascii="宋体" w:hAnsi="宋体"/>
        </w:rPr>
        <w:t>7、我公司保证对本</w:t>
      </w:r>
      <w:r>
        <w:rPr>
          <w:rFonts w:hint="eastAsia" w:ascii="宋体" w:hAnsi="宋体"/>
          <w:lang w:eastAsia="zh-CN"/>
        </w:rPr>
        <w:t>询价</w:t>
      </w:r>
      <w:r>
        <w:rPr>
          <w:rFonts w:hint="eastAsia" w:ascii="宋体" w:hAnsi="宋体"/>
        </w:rPr>
        <w:t>项目所提供的货物、服务、工程未侵犯知识产权；保证在本项目</w:t>
      </w:r>
      <w:r>
        <w:rPr>
          <w:rFonts w:hint="eastAsia" w:ascii="宋体" w:hAnsi="宋体"/>
          <w:lang w:eastAsia="zh-CN"/>
        </w:rPr>
        <w:t>询价</w:t>
      </w:r>
      <w:r>
        <w:rPr>
          <w:rFonts w:hint="eastAsia" w:ascii="宋体" w:hAnsi="宋体"/>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0AE1B282">
      <w:pPr>
        <w:ind w:firstLine="420" w:firstLineChars="200"/>
        <w:rPr>
          <w:rFonts w:hint="eastAsia" w:ascii="宋体" w:hAnsi="宋体"/>
        </w:rPr>
      </w:pPr>
      <w:r>
        <w:rPr>
          <w:rFonts w:hint="eastAsia" w:ascii="宋体" w:hAnsi="宋体"/>
        </w:rPr>
        <w:t>8、我公司如果成交，将</w:t>
      </w:r>
      <w:r>
        <w:rPr>
          <w:rFonts w:ascii="宋体" w:hAnsi="宋体"/>
        </w:rPr>
        <w:t>保证</w:t>
      </w:r>
      <w:r>
        <w:rPr>
          <w:rFonts w:hint="eastAsia" w:ascii="宋体" w:hAnsi="宋体"/>
        </w:rPr>
        <w:t>履行本</w:t>
      </w:r>
      <w:r>
        <w:rPr>
          <w:rFonts w:hint="eastAsia" w:ascii="宋体" w:hAnsi="宋体"/>
          <w:lang w:eastAsia="zh-CN"/>
        </w:rPr>
        <w:t>询价</w:t>
      </w:r>
      <w:r>
        <w:rPr>
          <w:rFonts w:hint="eastAsia" w:ascii="宋体" w:hAnsi="宋体"/>
        </w:rPr>
        <w:t>项目中的所有要求（包括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应答文件格式等）规定的全部责任和义务，依法与采购人签订采购合同并按质、按量、按时完成履行合同义务。我公司已清楚，如违反该要求，将按《深圳经济特区政府采购条例》相关规定接受处罚。</w:t>
      </w:r>
    </w:p>
    <w:p w14:paraId="773240C6">
      <w:pPr>
        <w:ind w:firstLine="420" w:firstLineChars="200"/>
        <w:rPr>
          <w:rFonts w:hint="eastAsia" w:ascii="宋体" w:hAnsi="宋体"/>
        </w:rPr>
      </w:pPr>
      <w:r>
        <w:rPr>
          <w:rFonts w:hint="eastAsia" w:ascii="宋体" w:hAnsi="宋体"/>
        </w:rPr>
        <w:t>9、我公司保证，参与本项目不存在</w:t>
      </w:r>
      <w:r>
        <w:rPr>
          <w:rFonts w:hint="eastAsia" w:ascii="宋体" w:hAnsi="宋体" w:cs="宋体"/>
          <w:bCs/>
          <w:kern w:val="0"/>
          <w:szCs w:val="21"/>
        </w:rPr>
        <w:t>《深圳市财政局政府采购供应商信用信息管理办法》（深财规〔2023〕3号）</w:t>
      </w:r>
      <w:r>
        <w:rPr>
          <w:rFonts w:hint="eastAsia" w:ascii="宋体" w:hAnsi="宋体"/>
        </w:rPr>
        <w:t>列明的严重违法失信行为。</w:t>
      </w:r>
    </w:p>
    <w:p w14:paraId="00197117">
      <w:pPr>
        <w:ind w:firstLine="420" w:firstLineChars="200"/>
        <w:rPr>
          <w:rFonts w:hint="eastAsia" w:ascii="宋体" w:hAnsi="宋体"/>
        </w:rPr>
      </w:pPr>
      <w:r>
        <w:rPr>
          <w:rFonts w:hint="eastAsia" w:ascii="宋体" w:hAnsi="宋体"/>
        </w:rPr>
        <w:t>特此承诺！</w:t>
      </w:r>
    </w:p>
    <w:p w14:paraId="5D628AFA">
      <w:pPr>
        <w:ind w:firstLine="420" w:firstLineChars="200"/>
        <w:rPr>
          <w:rFonts w:hint="eastAsia" w:ascii="宋体" w:hAnsi="宋体"/>
        </w:rPr>
      </w:pPr>
    </w:p>
    <w:p w14:paraId="34E2D047">
      <w:pPr>
        <w:snapToGrid w:val="0"/>
        <w:ind w:firstLine="4935" w:firstLineChars="2350"/>
        <w:rPr>
          <w:szCs w:val="21"/>
        </w:rPr>
      </w:pPr>
      <w:r>
        <w:rPr>
          <w:rFonts w:hint="eastAsia"/>
          <w:szCs w:val="21"/>
        </w:rPr>
        <w:t xml:space="preserve">供应商名称： </w:t>
      </w:r>
    </w:p>
    <w:p w14:paraId="2FC12D5F">
      <w:pPr>
        <w:snapToGrid w:val="0"/>
        <w:ind w:firstLine="4935" w:firstLineChars="2350"/>
        <w:rPr>
          <w:rFonts w:hint="eastAsia" w:ascii="宋体" w:hAnsi="宋体" w:cs="Arial"/>
          <w:bCs/>
          <w:szCs w:val="21"/>
        </w:rPr>
      </w:pPr>
      <w:r>
        <w:rPr>
          <w:rFonts w:hint="eastAsia" w:ascii="宋体" w:hAnsi="宋体" w:cs="Arial"/>
          <w:bCs/>
          <w:szCs w:val="21"/>
        </w:rPr>
        <w:t>日  期：       年    月   日</w:t>
      </w:r>
    </w:p>
    <w:p w14:paraId="23020000">
      <w:pPr>
        <w:widowControl/>
        <w:jc w:val="center"/>
        <w:rPr>
          <w:rFonts w:hint="eastAsia" w:ascii="宋体" w:hAnsi="宋体"/>
          <w:b/>
          <w:sz w:val="30"/>
          <w:szCs w:val="30"/>
        </w:rPr>
      </w:pPr>
      <w:r>
        <w:rPr>
          <w:rFonts w:ascii="宋体" w:hAnsi="宋体"/>
          <w:b/>
          <w:sz w:val="30"/>
          <w:szCs w:val="30"/>
        </w:rPr>
        <w:br w:type="page"/>
      </w:r>
      <w:r>
        <w:rPr>
          <w:rFonts w:hint="eastAsia" w:ascii="宋体" w:hAnsi="宋体"/>
          <w:b/>
          <w:sz w:val="30"/>
          <w:szCs w:val="30"/>
        </w:rPr>
        <w:t>二、营业执照及资格证明文件</w:t>
      </w:r>
    </w:p>
    <w:p w14:paraId="59A9369D">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1.营业执照及资质证明文件复印件加盖公章</w:t>
      </w:r>
    </w:p>
    <w:p w14:paraId="52EFF7C8">
      <w:pPr>
        <w:widowControl/>
        <w:jc w:val="left"/>
        <w:rPr>
          <w:rFonts w:hint="eastAsia" w:ascii="宋体" w:hAnsi="宋体"/>
        </w:rPr>
      </w:pPr>
      <w:r>
        <w:rPr>
          <w:rFonts w:hint="eastAsia" w:ascii="宋体" w:hAnsi="宋体"/>
        </w:rPr>
        <w:br w:type="page"/>
      </w:r>
    </w:p>
    <w:p w14:paraId="2651427D">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2.《供应商基本情况表》</w:t>
      </w:r>
    </w:p>
    <w:p w14:paraId="47810FF7">
      <w:pPr>
        <w:spacing w:after="0" w:line="240" w:lineRule="auto"/>
        <w:jc w:val="left"/>
        <w:rPr>
          <w:szCs w:val="21"/>
        </w:rPr>
      </w:pPr>
      <w:r>
        <w:rPr>
          <w:rFonts w:hint="eastAsia"/>
          <w:szCs w:val="21"/>
        </w:rPr>
        <w:t>填表单位</w:t>
      </w:r>
      <w:bookmarkStart w:id="3" w:name="_Hlk189743140"/>
      <w:r>
        <w:rPr>
          <w:rFonts w:hint="eastAsia"/>
          <w:szCs w:val="21"/>
        </w:rPr>
        <w:t>（</w:t>
      </w:r>
      <w:r>
        <w:rPr>
          <w:rFonts w:hint="eastAsia"/>
          <w:b/>
          <w:bCs/>
          <w:color w:val="FF0000"/>
          <w:szCs w:val="21"/>
        </w:rPr>
        <w:t>加盖单位公章，必填项</w:t>
      </w:r>
      <w:r>
        <w:rPr>
          <w:rFonts w:hint="eastAsia"/>
          <w:szCs w:val="21"/>
        </w:rPr>
        <w:t>）</w:t>
      </w:r>
      <w:bookmarkEnd w:id="3"/>
      <w:r>
        <w:rPr>
          <w:rFonts w:hint="eastAsia"/>
          <w:szCs w:val="21"/>
        </w:rPr>
        <w:t>：</w:t>
      </w:r>
    </w:p>
    <w:p w14:paraId="362815CF">
      <w:pPr>
        <w:spacing w:after="0" w:line="240" w:lineRule="auto"/>
        <w:jc w:val="left"/>
        <w:rPr>
          <w:szCs w:val="21"/>
        </w:rPr>
      </w:pPr>
      <w:r>
        <w:rPr>
          <w:rFonts w:hint="eastAsia"/>
          <w:szCs w:val="21"/>
        </w:rPr>
        <w:t>填表日期（</w:t>
      </w:r>
      <w:r>
        <w:rPr>
          <w:rFonts w:hint="eastAsia"/>
          <w:b/>
          <w:bCs/>
          <w:color w:val="FF0000"/>
          <w:szCs w:val="21"/>
        </w:rPr>
        <w:t>必填项</w:t>
      </w:r>
      <w:r>
        <w:rPr>
          <w:rFonts w:hint="eastAsia"/>
          <w:szCs w:val="21"/>
        </w:rPr>
        <w:t>）：        年     月      日</w:t>
      </w:r>
    </w:p>
    <w:p w14:paraId="408DE8EE">
      <w:pPr>
        <w:spacing w:after="0" w:line="75" w:lineRule="exact"/>
        <w:rPr>
          <w:rFonts w:hint="eastAsia" w:ascii="宋体" w:hAnsi="宋体" w:cs="宋体"/>
          <w:szCs w:val="21"/>
        </w:rPr>
      </w:pPr>
    </w:p>
    <w:tbl>
      <w:tblPr>
        <w:tblStyle w:val="43"/>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89"/>
        <w:gridCol w:w="880"/>
        <w:gridCol w:w="736"/>
        <w:gridCol w:w="1111"/>
        <w:gridCol w:w="1394"/>
        <w:gridCol w:w="1404"/>
      </w:tblGrid>
      <w:tr w14:paraId="41701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14:paraId="1E0283A1">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采购人</w:t>
            </w:r>
          </w:p>
          <w:p w14:paraId="24D70AA5">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（必填项）</w:t>
            </w:r>
          </w:p>
        </w:tc>
        <w:tc>
          <w:tcPr>
            <w:tcW w:w="1422" w:type="pct"/>
            <w:gridSpan w:val="2"/>
            <w:vAlign w:val="center"/>
          </w:tcPr>
          <w:p w14:paraId="03CA153B">
            <w:pPr>
              <w:spacing w:after="0" w:line="240" w:lineRule="auto"/>
              <w:rPr>
                <w:rFonts w:hint="eastAsia" w:ascii="宋体" w:hAnsi="宋体" w:cs="宋体"/>
                <w:szCs w:val="21"/>
              </w:rPr>
            </w:pPr>
          </w:p>
        </w:tc>
        <w:tc>
          <w:tcPr>
            <w:tcW w:w="1109" w:type="pct"/>
            <w:gridSpan w:val="2"/>
            <w:vAlign w:val="center"/>
          </w:tcPr>
          <w:p w14:paraId="3B24F8A7">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项目名称</w:t>
            </w:r>
          </w:p>
          <w:p w14:paraId="7FB07E0D">
            <w:pPr>
              <w:spacing w:after="0" w:line="203" w:lineRule="auto"/>
              <w:jc w:val="center"/>
              <w:rPr>
                <w:rFonts w:hint="eastAsia" w:ascii="宋体" w:hAnsi="宋体" w:cs="宋体"/>
                <w:spacing w:val="-3"/>
                <w:szCs w:val="21"/>
              </w:rPr>
            </w:pPr>
            <w:r>
              <w:rPr>
                <w:rFonts w:hint="eastAsia" w:ascii="宋体" w:hAnsi="宋体" w:cs="宋体"/>
                <w:b/>
                <w:bCs/>
                <w:color w:val="FF0000"/>
                <w:spacing w:val="-4"/>
                <w:szCs w:val="21"/>
                <w:lang w:eastAsia="en-US"/>
              </w:rPr>
              <w:t>（必填项）</w:t>
            </w:r>
          </w:p>
        </w:tc>
        <w:tc>
          <w:tcPr>
            <w:tcW w:w="1678" w:type="pct"/>
            <w:gridSpan w:val="2"/>
            <w:vAlign w:val="center"/>
          </w:tcPr>
          <w:p w14:paraId="352C654E">
            <w:pPr>
              <w:spacing w:after="0" w:line="240" w:lineRule="auto"/>
              <w:rPr>
                <w:rFonts w:hint="eastAsia" w:ascii="宋体" w:hAnsi="宋体" w:cs="宋体"/>
                <w:szCs w:val="21"/>
              </w:rPr>
            </w:pPr>
          </w:p>
        </w:tc>
      </w:tr>
      <w:tr w14:paraId="06D26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9" w:type="pct"/>
            <w:gridSpan w:val="2"/>
            <w:vAlign w:val="center"/>
          </w:tcPr>
          <w:p w14:paraId="1442496B">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投标（响应）供应商</w:t>
            </w:r>
          </w:p>
          <w:p w14:paraId="6747A441">
            <w:pPr>
              <w:spacing w:after="0" w:line="203" w:lineRule="auto"/>
              <w:jc w:val="center"/>
              <w:rPr>
                <w:rFonts w:hint="eastAsia" w:ascii="宋体" w:hAnsi="宋体" w:cs="宋体"/>
                <w:spacing w:val="-5"/>
                <w:szCs w:val="21"/>
              </w:rPr>
            </w:pPr>
            <w:r>
              <w:rPr>
                <w:rFonts w:hint="eastAsia" w:ascii="宋体" w:hAnsi="宋体" w:cs="宋体"/>
                <w:b/>
                <w:bCs/>
                <w:color w:val="FF0000"/>
                <w:spacing w:val="-4"/>
                <w:szCs w:val="21"/>
              </w:rPr>
              <w:t>（必填项）</w:t>
            </w:r>
          </w:p>
        </w:tc>
        <w:tc>
          <w:tcPr>
            <w:tcW w:w="1422" w:type="pct"/>
            <w:gridSpan w:val="2"/>
            <w:vAlign w:val="center"/>
          </w:tcPr>
          <w:p w14:paraId="30BB0399">
            <w:pPr>
              <w:spacing w:after="0" w:line="240" w:lineRule="auto"/>
              <w:rPr>
                <w:rFonts w:hint="eastAsia" w:ascii="宋体" w:hAnsi="宋体" w:cs="宋体"/>
                <w:szCs w:val="21"/>
              </w:rPr>
            </w:pPr>
          </w:p>
        </w:tc>
        <w:tc>
          <w:tcPr>
            <w:tcW w:w="1109" w:type="pct"/>
            <w:gridSpan w:val="2"/>
            <w:vAlign w:val="center"/>
          </w:tcPr>
          <w:p w14:paraId="13153EDC">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供应商统一社会信用代码</w:t>
            </w:r>
          </w:p>
          <w:p w14:paraId="5265C9D4">
            <w:pPr>
              <w:spacing w:after="0" w:line="203" w:lineRule="auto"/>
              <w:jc w:val="center"/>
              <w:rPr>
                <w:rFonts w:hint="eastAsia" w:ascii="宋体" w:hAnsi="宋体" w:cs="宋体"/>
                <w:spacing w:val="-3"/>
                <w:szCs w:val="21"/>
              </w:rPr>
            </w:pPr>
            <w:r>
              <w:rPr>
                <w:rFonts w:ascii="宋体" w:hAnsi="宋体" w:cs="宋体"/>
                <w:b/>
                <w:bCs/>
                <w:color w:val="FF0000"/>
                <w:spacing w:val="-4"/>
                <w:szCs w:val="21"/>
                <w:lang w:eastAsia="en-US"/>
              </w:rPr>
              <w:t>（必填项）</w:t>
            </w:r>
          </w:p>
        </w:tc>
        <w:tc>
          <w:tcPr>
            <w:tcW w:w="1678" w:type="pct"/>
            <w:gridSpan w:val="2"/>
            <w:vAlign w:val="center"/>
          </w:tcPr>
          <w:p w14:paraId="601A516F">
            <w:pPr>
              <w:spacing w:after="0" w:line="240" w:lineRule="auto"/>
              <w:rPr>
                <w:rFonts w:hint="eastAsia" w:ascii="宋体" w:hAnsi="宋体" w:cs="宋体"/>
                <w:szCs w:val="21"/>
              </w:rPr>
            </w:pPr>
          </w:p>
        </w:tc>
      </w:tr>
      <w:tr w14:paraId="2E76E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78CB72D0">
            <w:pPr>
              <w:spacing w:after="0" w:line="198" w:lineRule="auto"/>
              <w:ind w:left="2683"/>
              <w:rPr>
                <w:rFonts w:hint="eastAsia" w:ascii="宋体" w:hAnsi="宋体" w:cs="宋体"/>
                <w:szCs w:val="21"/>
              </w:rPr>
            </w:pPr>
            <w:r>
              <w:rPr>
                <w:rFonts w:hint="eastAsia" w:ascii="宋体" w:hAnsi="宋体" w:cs="宋体"/>
                <w:b/>
                <w:bCs/>
                <w:szCs w:val="21"/>
              </w:rPr>
              <w:t>投标（响应）供应商相关人员情况</w:t>
            </w:r>
          </w:p>
        </w:tc>
      </w:tr>
      <w:tr w14:paraId="77751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548358DC">
            <w:pPr>
              <w:spacing w:after="0" w:line="202" w:lineRule="auto"/>
              <w:ind w:left="145"/>
              <w:rPr>
                <w:rFonts w:hint="eastAsia" w:ascii="宋体" w:hAnsi="宋体" w:cs="宋体"/>
                <w:spacing w:val="-5"/>
                <w:szCs w:val="21"/>
              </w:rPr>
            </w:pPr>
            <w:r>
              <w:rPr>
                <w:rFonts w:hint="eastAsia" w:ascii="宋体" w:hAnsi="宋体" w:cs="宋体"/>
                <w:spacing w:val="-5"/>
                <w:szCs w:val="21"/>
              </w:rPr>
              <w:t>序号</w:t>
            </w:r>
          </w:p>
        </w:tc>
        <w:tc>
          <w:tcPr>
            <w:tcW w:w="1272" w:type="pct"/>
            <w:gridSpan w:val="2"/>
            <w:vAlign w:val="center"/>
          </w:tcPr>
          <w:p w14:paraId="68A0AC21">
            <w:pPr>
              <w:spacing w:after="0" w:line="202" w:lineRule="auto"/>
              <w:ind w:left="916"/>
              <w:rPr>
                <w:rFonts w:hint="eastAsia" w:ascii="宋体" w:hAnsi="宋体" w:cs="宋体"/>
                <w:spacing w:val="-6"/>
                <w:szCs w:val="21"/>
              </w:rPr>
            </w:pPr>
            <w:r>
              <w:rPr>
                <w:rFonts w:hint="eastAsia" w:ascii="宋体" w:hAnsi="宋体" w:cs="宋体"/>
                <w:spacing w:val="-6"/>
                <w:szCs w:val="21"/>
              </w:rPr>
              <w:t>职务</w:t>
            </w:r>
          </w:p>
        </w:tc>
        <w:tc>
          <w:tcPr>
            <w:tcW w:w="528" w:type="pct"/>
            <w:vAlign w:val="center"/>
          </w:tcPr>
          <w:p w14:paraId="0C985037">
            <w:pPr>
              <w:spacing w:after="0" w:line="203" w:lineRule="auto"/>
              <w:ind w:left="245"/>
              <w:rPr>
                <w:rFonts w:hint="eastAsia" w:ascii="宋体" w:hAnsi="宋体" w:cs="宋体"/>
                <w:spacing w:val="-4"/>
                <w:szCs w:val="21"/>
              </w:rPr>
            </w:pPr>
            <w:r>
              <w:rPr>
                <w:rFonts w:hint="eastAsia" w:ascii="宋体" w:hAnsi="宋体" w:cs="宋体"/>
                <w:spacing w:val="-4"/>
                <w:szCs w:val="21"/>
              </w:rPr>
              <w:t>姓名</w:t>
            </w:r>
          </w:p>
        </w:tc>
        <w:tc>
          <w:tcPr>
            <w:tcW w:w="1109" w:type="pct"/>
            <w:gridSpan w:val="2"/>
            <w:vAlign w:val="center"/>
          </w:tcPr>
          <w:p w14:paraId="5D09BA40">
            <w:pPr>
              <w:spacing w:after="0" w:line="203" w:lineRule="auto"/>
              <w:ind w:left="410"/>
              <w:rPr>
                <w:rFonts w:hint="eastAsia" w:ascii="宋体" w:hAnsi="宋体" w:cs="宋体"/>
                <w:spacing w:val="-3"/>
                <w:szCs w:val="21"/>
              </w:rPr>
            </w:pPr>
            <w:r>
              <w:rPr>
                <w:rFonts w:hint="eastAsia" w:ascii="宋体" w:hAnsi="宋体" w:cs="宋体"/>
                <w:spacing w:val="-3"/>
                <w:szCs w:val="21"/>
              </w:rPr>
              <w:t>身份证号码</w:t>
            </w:r>
          </w:p>
        </w:tc>
        <w:tc>
          <w:tcPr>
            <w:tcW w:w="837" w:type="pct"/>
            <w:vAlign w:val="center"/>
          </w:tcPr>
          <w:p w14:paraId="4CEFE491">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劳动合同</w:t>
            </w:r>
          </w:p>
          <w:p w14:paraId="0AA45141">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关系单位</w:t>
            </w:r>
          </w:p>
        </w:tc>
        <w:tc>
          <w:tcPr>
            <w:tcW w:w="840" w:type="pct"/>
            <w:vAlign w:val="center"/>
          </w:tcPr>
          <w:p w14:paraId="155B50A1">
            <w:pPr>
              <w:spacing w:after="0" w:line="191" w:lineRule="auto"/>
              <w:ind w:left="271" w:right="262" w:firstLine="8"/>
              <w:rPr>
                <w:rFonts w:hint="eastAsia" w:ascii="宋体" w:hAnsi="宋体" w:cs="宋体"/>
                <w:spacing w:val="-5"/>
                <w:szCs w:val="21"/>
              </w:rPr>
            </w:pPr>
            <w:r>
              <w:rPr>
                <w:rFonts w:hint="eastAsia" w:ascii="宋体" w:hAnsi="宋体" w:cs="宋体"/>
                <w:spacing w:val="-7"/>
                <w:szCs w:val="21"/>
              </w:rPr>
              <w:t>缴纳社会保险单位</w:t>
            </w:r>
          </w:p>
        </w:tc>
      </w:tr>
      <w:tr w14:paraId="6627D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14:paraId="20CAF00C">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14:paraId="74444CB3">
            <w:pPr>
              <w:spacing w:after="0" w:line="203" w:lineRule="auto"/>
              <w:jc w:val="center"/>
              <w:rPr>
                <w:rFonts w:hint="eastAsia" w:ascii="宋体" w:hAnsi="宋体" w:cs="宋体"/>
                <w:b/>
                <w:bCs/>
                <w:color w:val="FF0000"/>
                <w:spacing w:val="-4"/>
                <w:szCs w:val="21"/>
              </w:rPr>
            </w:pPr>
            <w:bookmarkStart w:id="4" w:name="_Hlk189743651"/>
            <w:r>
              <w:rPr>
                <w:rFonts w:hint="eastAsia" w:ascii="宋体" w:hAnsi="宋体" w:cs="宋体"/>
                <w:b/>
                <w:bCs/>
                <w:color w:val="FF0000"/>
                <w:spacing w:val="-4"/>
                <w:szCs w:val="21"/>
              </w:rPr>
              <w:t>法定代表人/单位负责人/主要经营负责人</w:t>
            </w:r>
            <w:bookmarkEnd w:id="4"/>
            <w:r>
              <w:rPr>
                <w:rFonts w:hint="eastAsia" w:ascii="宋体" w:hAnsi="宋体" w:cs="宋体"/>
                <w:b/>
                <w:bCs/>
                <w:color w:val="FF0000"/>
                <w:spacing w:val="-4"/>
                <w:szCs w:val="21"/>
              </w:rPr>
              <w:t>（必填项）</w:t>
            </w:r>
          </w:p>
        </w:tc>
        <w:tc>
          <w:tcPr>
            <w:tcW w:w="528" w:type="pct"/>
            <w:vAlign w:val="center"/>
          </w:tcPr>
          <w:p w14:paraId="726A2D1D">
            <w:pPr>
              <w:spacing w:after="0" w:line="240" w:lineRule="auto"/>
              <w:rPr>
                <w:rFonts w:hint="eastAsia" w:ascii="宋体" w:hAnsi="宋体" w:cs="宋体"/>
                <w:szCs w:val="21"/>
              </w:rPr>
            </w:pPr>
          </w:p>
        </w:tc>
        <w:tc>
          <w:tcPr>
            <w:tcW w:w="1109" w:type="pct"/>
            <w:gridSpan w:val="2"/>
            <w:vAlign w:val="center"/>
          </w:tcPr>
          <w:p w14:paraId="2AD1C219">
            <w:pPr>
              <w:spacing w:after="0" w:line="240" w:lineRule="auto"/>
              <w:rPr>
                <w:rFonts w:hint="eastAsia" w:ascii="宋体" w:hAnsi="宋体" w:cs="宋体"/>
                <w:szCs w:val="21"/>
              </w:rPr>
            </w:pPr>
          </w:p>
        </w:tc>
        <w:tc>
          <w:tcPr>
            <w:tcW w:w="837" w:type="pct"/>
            <w:vAlign w:val="center"/>
          </w:tcPr>
          <w:p w14:paraId="0285D981">
            <w:pPr>
              <w:spacing w:after="0" w:line="240" w:lineRule="auto"/>
              <w:rPr>
                <w:rFonts w:hint="eastAsia" w:ascii="宋体" w:hAnsi="宋体" w:cs="宋体"/>
                <w:szCs w:val="21"/>
              </w:rPr>
            </w:pPr>
          </w:p>
        </w:tc>
        <w:tc>
          <w:tcPr>
            <w:tcW w:w="840" w:type="pct"/>
            <w:vAlign w:val="center"/>
          </w:tcPr>
          <w:p w14:paraId="5440BF56">
            <w:pPr>
              <w:spacing w:after="0" w:line="240" w:lineRule="auto"/>
              <w:rPr>
                <w:rFonts w:hint="eastAsia" w:ascii="宋体" w:hAnsi="宋体" w:cs="宋体"/>
                <w:szCs w:val="21"/>
              </w:rPr>
            </w:pPr>
          </w:p>
        </w:tc>
      </w:tr>
      <w:tr w14:paraId="23D34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58D3A79C">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14:paraId="27832F7B">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项目投标授权代表人（必填项）</w:t>
            </w:r>
          </w:p>
        </w:tc>
        <w:tc>
          <w:tcPr>
            <w:tcW w:w="528" w:type="pct"/>
            <w:vAlign w:val="center"/>
          </w:tcPr>
          <w:p w14:paraId="0856F81C">
            <w:pPr>
              <w:spacing w:after="0" w:line="240" w:lineRule="auto"/>
              <w:rPr>
                <w:rFonts w:hint="eastAsia" w:ascii="宋体" w:hAnsi="宋体" w:cs="宋体"/>
                <w:szCs w:val="21"/>
              </w:rPr>
            </w:pPr>
          </w:p>
        </w:tc>
        <w:tc>
          <w:tcPr>
            <w:tcW w:w="1109" w:type="pct"/>
            <w:gridSpan w:val="2"/>
            <w:vAlign w:val="center"/>
          </w:tcPr>
          <w:p w14:paraId="67C74034">
            <w:pPr>
              <w:spacing w:after="0" w:line="240" w:lineRule="auto"/>
              <w:rPr>
                <w:rFonts w:hint="eastAsia" w:ascii="宋体" w:hAnsi="宋体" w:cs="宋体"/>
                <w:szCs w:val="21"/>
              </w:rPr>
            </w:pPr>
          </w:p>
        </w:tc>
        <w:tc>
          <w:tcPr>
            <w:tcW w:w="837" w:type="pct"/>
            <w:vAlign w:val="center"/>
          </w:tcPr>
          <w:p w14:paraId="7F2244E7">
            <w:pPr>
              <w:spacing w:after="0" w:line="240" w:lineRule="auto"/>
              <w:rPr>
                <w:rFonts w:hint="eastAsia" w:ascii="宋体" w:hAnsi="宋体" w:cs="宋体"/>
                <w:szCs w:val="21"/>
              </w:rPr>
            </w:pPr>
          </w:p>
        </w:tc>
        <w:tc>
          <w:tcPr>
            <w:tcW w:w="840" w:type="pct"/>
            <w:vAlign w:val="center"/>
          </w:tcPr>
          <w:p w14:paraId="49481435">
            <w:pPr>
              <w:spacing w:after="0" w:line="240" w:lineRule="auto"/>
              <w:rPr>
                <w:rFonts w:hint="eastAsia" w:ascii="宋体" w:hAnsi="宋体" w:cs="宋体"/>
                <w:szCs w:val="21"/>
              </w:rPr>
            </w:pPr>
          </w:p>
        </w:tc>
      </w:tr>
      <w:tr w14:paraId="7C028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4B317A06">
            <w:pPr>
              <w:spacing w:after="0" w:line="167" w:lineRule="auto"/>
              <w:ind w:left="321"/>
              <w:rPr>
                <w:rFonts w:hint="eastAsia" w:ascii="宋体" w:hAnsi="宋体" w:cs="宋体"/>
                <w:szCs w:val="21"/>
                <w:lang w:eastAsia="en-US"/>
              </w:rPr>
            </w:pPr>
            <w:r>
              <w:rPr>
                <w:rFonts w:hint="eastAsia" w:ascii="宋体" w:hAnsi="宋体" w:cs="宋体"/>
                <w:szCs w:val="21"/>
                <w:lang w:eastAsia="en-US"/>
              </w:rPr>
              <w:t>3</w:t>
            </w:r>
          </w:p>
        </w:tc>
        <w:tc>
          <w:tcPr>
            <w:tcW w:w="1272" w:type="pct"/>
            <w:gridSpan w:val="2"/>
            <w:vAlign w:val="center"/>
          </w:tcPr>
          <w:p w14:paraId="157F5F1B">
            <w:pPr>
              <w:spacing w:after="0" w:line="201" w:lineRule="auto"/>
              <w:jc w:val="center"/>
              <w:rPr>
                <w:rFonts w:hint="eastAsia" w:ascii="宋体" w:hAnsi="宋体" w:cs="宋体"/>
                <w:szCs w:val="21"/>
              </w:rPr>
            </w:pPr>
            <w:r>
              <w:rPr>
                <w:rFonts w:hint="eastAsia" w:ascii="宋体" w:hAnsi="宋体" w:cs="宋体"/>
                <w:spacing w:val="-3"/>
                <w:szCs w:val="21"/>
              </w:rPr>
              <w:t>项目负责人（如本项目未安排，可不填写）</w:t>
            </w:r>
          </w:p>
        </w:tc>
        <w:tc>
          <w:tcPr>
            <w:tcW w:w="528" w:type="pct"/>
            <w:vAlign w:val="center"/>
          </w:tcPr>
          <w:p w14:paraId="0678D360">
            <w:pPr>
              <w:spacing w:after="0" w:line="240" w:lineRule="auto"/>
              <w:rPr>
                <w:rFonts w:hint="eastAsia" w:ascii="宋体" w:hAnsi="宋体" w:cs="宋体"/>
                <w:szCs w:val="21"/>
              </w:rPr>
            </w:pPr>
          </w:p>
        </w:tc>
        <w:tc>
          <w:tcPr>
            <w:tcW w:w="1109" w:type="pct"/>
            <w:gridSpan w:val="2"/>
            <w:vAlign w:val="center"/>
          </w:tcPr>
          <w:p w14:paraId="0272CD69">
            <w:pPr>
              <w:spacing w:after="0" w:line="240" w:lineRule="auto"/>
              <w:rPr>
                <w:rFonts w:hint="eastAsia" w:ascii="宋体" w:hAnsi="宋体" w:cs="宋体"/>
                <w:szCs w:val="21"/>
              </w:rPr>
            </w:pPr>
          </w:p>
        </w:tc>
        <w:tc>
          <w:tcPr>
            <w:tcW w:w="837" w:type="pct"/>
            <w:vAlign w:val="center"/>
          </w:tcPr>
          <w:p w14:paraId="443B10FB">
            <w:pPr>
              <w:spacing w:after="0" w:line="240" w:lineRule="auto"/>
              <w:rPr>
                <w:rFonts w:hint="eastAsia" w:ascii="宋体" w:hAnsi="宋体" w:cs="宋体"/>
                <w:szCs w:val="21"/>
              </w:rPr>
            </w:pPr>
          </w:p>
        </w:tc>
        <w:tc>
          <w:tcPr>
            <w:tcW w:w="840" w:type="pct"/>
            <w:vAlign w:val="center"/>
          </w:tcPr>
          <w:p w14:paraId="41AD8084">
            <w:pPr>
              <w:spacing w:after="0" w:line="240" w:lineRule="auto"/>
              <w:rPr>
                <w:rFonts w:hint="eastAsia" w:ascii="宋体" w:hAnsi="宋体" w:cs="宋体"/>
                <w:szCs w:val="21"/>
              </w:rPr>
            </w:pPr>
          </w:p>
        </w:tc>
      </w:tr>
      <w:tr w14:paraId="02518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78A7B715">
            <w:pPr>
              <w:spacing w:after="0" w:line="168" w:lineRule="auto"/>
              <w:ind w:left="314"/>
              <w:rPr>
                <w:rFonts w:hint="eastAsia" w:ascii="宋体" w:hAnsi="宋体" w:cs="宋体"/>
                <w:szCs w:val="21"/>
                <w:lang w:eastAsia="en-US"/>
              </w:rPr>
            </w:pPr>
            <w:r>
              <w:rPr>
                <w:rFonts w:hint="eastAsia" w:ascii="宋体" w:hAnsi="宋体" w:cs="宋体"/>
                <w:szCs w:val="21"/>
                <w:lang w:eastAsia="en-US"/>
              </w:rPr>
              <w:t>4</w:t>
            </w:r>
          </w:p>
        </w:tc>
        <w:tc>
          <w:tcPr>
            <w:tcW w:w="1272" w:type="pct"/>
            <w:gridSpan w:val="2"/>
            <w:vAlign w:val="center"/>
          </w:tcPr>
          <w:p w14:paraId="6F470C31">
            <w:pPr>
              <w:spacing w:after="0" w:line="202" w:lineRule="auto"/>
              <w:rPr>
                <w:rFonts w:hint="eastAsia" w:ascii="宋体" w:hAnsi="宋体" w:cs="宋体"/>
                <w:szCs w:val="21"/>
              </w:rPr>
            </w:pPr>
            <w:r>
              <w:rPr>
                <w:rFonts w:hint="eastAsia" w:ascii="宋体" w:hAnsi="宋体" w:cs="宋体"/>
                <w:spacing w:val="-4"/>
                <w:szCs w:val="21"/>
              </w:rPr>
              <w:t>主要技术人员（如本项目未安排，可不填写）</w:t>
            </w:r>
          </w:p>
        </w:tc>
        <w:tc>
          <w:tcPr>
            <w:tcW w:w="528" w:type="pct"/>
            <w:vAlign w:val="center"/>
          </w:tcPr>
          <w:p w14:paraId="20B35A28">
            <w:pPr>
              <w:spacing w:after="0" w:line="240" w:lineRule="auto"/>
              <w:rPr>
                <w:rFonts w:hint="eastAsia" w:ascii="宋体" w:hAnsi="宋体" w:cs="宋体"/>
                <w:szCs w:val="21"/>
              </w:rPr>
            </w:pPr>
          </w:p>
        </w:tc>
        <w:tc>
          <w:tcPr>
            <w:tcW w:w="1109" w:type="pct"/>
            <w:gridSpan w:val="2"/>
            <w:vAlign w:val="center"/>
          </w:tcPr>
          <w:p w14:paraId="0C99C5DD">
            <w:pPr>
              <w:spacing w:after="0" w:line="240" w:lineRule="auto"/>
              <w:rPr>
                <w:rFonts w:hint="eastAsia" w:ascii="宋体" w:hAnsi="宋体" w:cs="宋体"/>
                <w:szCs w:val="21"/>
              </w:rPr>
            </w:pPr>
          </w:p>
        </w:tc>
        <w:tc>
          <w:tcPr>
            <w:tcW w:w="837" w:type="pct"/>
            <w:vAlign w:val="center"/>
          </w:tcPr>
          <w:p w14:paraId="35E95EDC">
            <w:pPr>
              <w:spacing w:after="0" w:line="240" w:lineRule="auto"/>
              <w:rPr>
                <w:rFonts w:hint="eastAsia" w:ascii="宋体" w:hAnsi="宋体" w:cs="宋体"/>
                <w:szCs w:val="21"/>
              </w:rPr>
            </w:pPr>
          </w:p>
        </w:tc>
        <w:tc>
          <w:tcPr>
            <w:tcW w:w="840" w:type="pct"/>
            <w:vAlign w:val="center"/>
          </w:tcPr>
          <w:p w14:paraId="1B16A4CC">
            <w:pPr>
              <w:spacing w:after="0" w:line="240" w:lineRule="auto"/>
              <w:rPr>
                <w:rFonts w:hint="eastAsia" w:ascii="宋体" w:hAnsi="宋体" w:cs="宋体"/>
                <w:szCs w:val="21"/>
              </w:rPr>
            </w:pPr>
          </w:p>
        </w:tc>
      </w:tr>
      <w:tr w14:paraId="62EB2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34E1F1A0">
            <w:pPr>
              <w:spacing w:after="0" w:line="165" w:lineRule="auto"/>
              <w:ind w:left="325"/>
              <w:rPr>
                <w:rFonts w:hint="eastAsia" w:ascii="宋体" w:hAnsi="宋体" w:cs="宋体"/>
                <w:szCs w:val="21"/>
                <w:lang w:eastAsia="en-US"/>
              </w:rPr>
            </w:pPr>
            <w:r>
              <w:rPr>
                <w:rFonts w:hint="eastAsia" w:ascii="宋体" w:hAnsi="宋体" w:cs="宋体"/>
                <w:szCs w:val="21"/>
                <w:lang w:eastAsia="en-US"/>
              </w:rPr>
              <w:t>5</w:t>
            </w:r>
          </w:p>
        </w:tc>
        <w:tc>
          <w:tcPr>
            <w:tcW w:w="1272" w:type="pct"/>
            <w:gridSpan w:val="2"/>
            <w:vAlign w:val="center"/>
          </w:tcPr>
          <w:p w14:paraId="472DEA2B">
            <w:pPr>
              <w:spacing w:after="0" w:line="202" w:lineRule="auto"/>
              <w:jc w:val="center"/>
              <w:rPr>
                <w:rFonts w:hint="eastAsia" w:ascii="宋体" w:hAnsi="宋体" w:cs="宋体"/>
                <w:szCs w:val="21"/>
              </w:rPr>
            </w:pPr>
            <w:r>
              <w:rPr>
                <w:rFonts w:hint="eastAsia" w:ascii="宋体" w:hAnsi="宋体" w:cs="宋体"/>
                <w:b/>
                <w:bCs/>
                <w:color w:val="FF0000"/>
                <w:spacing w:val="-4"/>
                <w:szCs w:val="21"/>
              </w:rPr>
              <w:t>投标文件编制人员（必填项）</w:t>
            </w:r>
          </w:p>
        </w:tc>
        <w:tc>
          <w:tcPr>
            <w:tcW w:w="528" w:type="pct"/>
            <w:vAlign w:val="center"/>
          </w:tcPr>
          <w:p w14:paraId="43211208">
            <w:pPr>
              <w:spacing w:after="0" w:line="240" w:lineRule="auto"/>
              <w:rPr>
                <w:rFonts w:hint="eastAsia" w:ascii="宋体" w:hAnsi="宋体" w:cs="宋体"/>
                <w:szCs w:val="21"/>
              </w:rPr>
            </w:pPr>
          </w:p>
        </w:tc>
        <w:tc>
          <w:tcPr>
            <w:tcW w:w="1109" w:type="pct"/>
            <w:gridSpan w:val="2"/>
            <w:vAlign w:val="center"/>
          </w:tcPr>
          <w:p w14:paraId="3199B775">
            <w:pPr>
              <w:spacing w:after="0" w:line="240" w:lineRule="auto"/>
              <w:rPr>
                <w:rFonts w:hint="eastAsia" w:ascii="宋体" w:hAnsi="宋体" w:cs="宋体"/>
                <w:szCs w:val="21"/>
              </w:rPr>
            </w:pPr>
          </w:p>
        </w:tc>
        <w:tc>
          <w:tcPr>
            <w:tcW w:w="837" w:type="pct"/>
            <w:vAlign w:val="center"/>
          </w:tcPr>
          <w:p w14:paraId="5DD3B509">
            <w:pPr>
              <w:spacing w:after="0" w:line="240" w:lineRule="auto"/>
              <w:rPr>
                <w:rFonts w:hint="eastAsia" w:ascii="宋体" w:hAnsi="宋体" w:cs="宋体"/>
                <w:szCs w:val="21"/>
              </w:rPr>
            </w:pPr>
          </w:p>
        </w:tc>
        <w:tc>
          <w:tcPr>
            <w:tcW w:w="840" w:type="pct"/>
            <w:vAlign w:val="center"/>
          </w:tcPr>
          <w:p w14:paraId="541B063A">
            <w:pPr>
              <w:spacing w:after="0" w:line="240" w:lineRule="auto"/>
              <w:rPr>
                <w:rFonts w:hint="eastAsia" w:ascii="宋体" w:hAnsi="宋体" w:cs="宋体"/>
                <w:szCs w:val="21"/>
              </w:rPr>
            </w:pPr>
          </w:p>
        </w:tc>
      </w:tr>
      <w:tr w14:paraId="185F1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33A3E65B">
            <w:pPr>
              <w:spacing w:after="0" w:line="198" w:lineRule="auto"/>
              <w:ind w:left="120"/>
              <w:rPr>
                <w:rFonts w:hint="eastAsia" w:ascii="宋体" w:hAnsi="宋体" w:cs="宋体"/>
                <w:b/>
                <w:bCs/>
                <w:spacing w:val="-1"/>
                <w:szCs w:val="21"/>
              </w:rPr>
            </w:pPr>
            <w:r>
              <w:rPr>
                <w:rFonts w:hint="eastAsia" w:ascii="宋体" w:hAnsi="宋体" w:cs="宋体"/>
                <w:b/>
                <w:bCs/>
                <w:spacing w:val="-1"/>
                <w:szCs w:val="21"/>
              </w:rPr>
              <w:t>说明：</w:t>
            </w:r>
          </w:p>
          <w:p w14:paraId="52554873">
            <w:pPr>
              <w:spacing w:after="0" w:line="198" w:lineRule="auto"/>
              <w:ind w:left="120"/>
              <w:rPr>
                <w:rFonts w:hint="eastAsia" w:ascii="宋体" w:hAnsi="宋体" w:cs="宋体"/>
                <w:szCs w:val="21"/>
              </w:rPr>
            </w:pPr>
            <w:r>
              <w:rPr>
                <w:rFonts w:hint="eastAsia" w:ascii="宋体" w:hAnsi="宋体" w:cs="宋体"/>
                <w:b/>
                <w:bCs/>
                <w:spacing w:val="-1"/>
                <w:szCs w:val="21"/>
              </w:rPr>
              <w:t>1.同一职务有多人担任（如主要技术人员</w:t>
            </w:r>
            <w:r>
              <w:rPr>
                <w:rFonts w:hint="eastAsia" w:ascii="宋体" w:hAnsi="宋体" w:cs="宋体"/>
                <w:b/>
                <w:bCs/>
                <w:spacing w:val="-42"/>
                <w:w w:val="95"/>
                <w:szCs w:val="21"/>
              </w:rPr>
              <w:t>），</w:t>
            </w:r>
            <w:r>
              <w:rPr>
                <w:rFonts w:hint="eastAsia" w:ascii="宋体" w:hAnsi="宋体" w:cs="宋体"/>
                <w:b/>
                <w:bCs/>
                <w:spacing w:val="-1"/>
                <w:szCs w:val="21"/>
              </w:rPr>
              <w:t>应分行填写。</w:t>
            </w:r>
          </w:p>
        </w:tc>
      </w:tr>
      <w:tr w14:paraId="59DD7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7AC7AC29">
            <w:pPr>
              <w:spacing w:after="0" w:line="198" w:lineRule="auto"/>
              <w:ind w:left="2683"/>
              <w:rPr>
                <w:rFonts w:hint="eastAsia" w:ascii="宋体" w:hAnsi="宋体" w:cs="宋体"/>
                <w:szCs w:val="21"/>
              </w:rPr>
            </w:pPr>
            <w:r>
              <w:rPr>
                <w:rFonts w:hint="eastAsia" w:ascii="宋体" w:hAnsi="宋体" w:cs="宋体"/>
                <w:b/>
                <w:bCs/>
                <w:szCs w:val="21"/>
              </w:rPr>
              <w:t>投标（响应）供应商关联关系情况</w:t>
            </w:r>
          </w:p>
        </w:tc>
      </w:tr>
      <w:tr w14:paraId="5A1A0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14191E34">
            <w:pPr>
              <w:spacing w:after="0" w:line="202" w:lineRule="auto"/>
              <w:ind w:left="145"/>
              <w:rPr>
                <w:rFonts w:hint="eastAsia" w:ascii="宋体" w:hAnsi="宋体" w:cs="宋体"/>
                <w:szCs w:val="21"/>
                <w:lang w:eastAsia="en-US"/>
              </w:rPr>
            </w:pPr>
            <w:r>
              <w:rPr>
                <w:rFonts w:hint="eastAsia" w:ascii="宋体" w:hAnsi="宋体" w:cs="宋体"/>
                <w:spacing w:val="-5"/>
                <w:szCs w:val="21"/>
                <w:lang w:eastAsia="en-US"/>
              </w:rPr>
              <w:t>序号</w:t>
            </w:r>
          </w:p>
        </w:tc>
        <w:tc>
          <w:tcPr>
            <w:tcW w:w="1272" w:type="pct"/>
            <w:gridSpan w:val="2"/>
            <w:vAlign w:val="center"/>
          </w:tcPr>
          <w:p w14:paraId="3E1411F8">
            <w:pPr>
              <w:spacing w:after="0" w:line="202" w:lineRule="auto"/>
              <w:ind w:left="436"/>
              <w:rPr>
                <w:rFonts w:hint="eastAsia" w:ascii="宋体" w:hAnsi="宋体" w:cs="宋体"/>
                <w:szCs w:val="21"/>
                <w:lang w:eastAsia="en-US"/>
              </w:rPr>
            </w:pPr>
            <w:r>
              <w:rPr>
                <w:rFonts w:hint="eastAsia" w:ascii="宋体" w:hAnsi="宋体" w:cs="宋体"/>
                <w:spacing w:val="-3"/>
                <w:szCs w:val="21"/>
                <w:lang w:eastAsia="en-US"/>
              </w:rPr>
              <w:t>关联关系类型</w:t>
            </w:r>
          </w:p>
        </w:tc>
        <w:tc>
          <w:tcPr>
            <w:tcW w:w="970" w:type="pct"/>
            <w:gridSpan w:val="2"/>
            <w:vAlign w:val="center"/>
          </w:tcPr>
          <w:p w14:paraId="3E0FE7A6">
            <w:pPr>
              <w:spacing w:after="0" w:line="203" w:lineRule="auto"/>
              <w:ind w:left="166"/>
              <w:rPr>
                <w:rFonts w:hint="eastAsia" w:ascii="宋体" w:hAnsi="宋体" w:cs="宋体"/>
                <w:szCs w:val="21"/>
                <w:lang w:eastAsia="en-US"/>
              </w:rPr>
            </w:pPr>
            <w:r>
              <w:rPr>
                <w:rFonts w:hint="eastAsia" w:ascii="宋体" w:hAnsi="宋体" w:cs="宋体"/>
                <w:spacing w:val="-3"/>
                <w:szCs w:val="21"/>
                <w:lang w:eastAsia="en-US"/>
              </w:rPr>
              <w:t>关联主体名称</w:t>
            </w:r>
          </w:p>
        </w:tc>
        <w:tc>
          <w:tcPr>
            <w:tcW w:w="2346" w:type="pct"/>
            <w:gridSpan w:val="3"/>
            <w:vAlign w:val="center"/>
          </w:tcPr>
          <w:p w14:paraId="3A5A01E3">
            <w:pPr>
              <w:spacing w:after="0" w:line="204" w:lineRule="auto"/>
              <w:ind w:left="1862"/>
              <w:rPr>
                <w:rFonts w:hint="eastAsia" w:ascii="宋体" w:hAnsi="宋体" w:cs="宋体"/>
                <w:szCs w:val="21"/>
                <w:lang w:eastAsia="en-US"/>
              </w:rPr>
            </w:pPr>
            <w:r>
              <w:rPr>
                <w:rFonts w:hint="eastAsia" w:ascii="宋体" w:hAnsi="宋体" w:cs="宋体"/>
                <w:spacing w:val="-4"/>
                <w:szCs w:val="21"/>
                <w:lang w:eastAsia="en-US"/>
              </w:rPr>
              <w:t>备注</w:t>
            </w:r>
          </w:p>
        </w:tc>
      </w:tr>
      <w:tr w14:paraId="554EE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14:paraId="77DC1C9A">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14:paraId="2219C841">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控股股东（必填项）</w:t>
            </w:r>
          </w:p>
        </w:tc>
        <w:tc>
          <w:tcPr>
            <w:tcW w:w="970" w:type="pct"/>
            <w:gridSpan w:val="2"/>
            <w:vAlign w:val="center"/>
          </w:tcPr>
          <w:p w14:paraId="1885250C">
            <w:pPr>
              <w:spacing w:after="0" w:line="240" w:lineRule="auto"/>
              <w:rPr>
                <w:rFonts w:hint="eastAsia" w:ascii="宋体" w:hAnsi="宋体" w:cs="宋体"/>
                <w:szCs w:val="21"/>
              </w:rPr>
            </w:pPr>
          </w:p>
        </w:tc>
        <w:tc>
          <w:tcPr>
            <w:tcW w:w="2346" w:type="pct"/>
            <w:gridSpan w:val="3"/>
            <w:vAlign w:val="center"/>
          </w:tcPr>
          <w:p w14:paraId="661CD270">
            <w:pPr>
              <w:spacing w:after="0" w:line="240" w:lineRule="auto"/>
              <w:rPr>
                <w:rFonts w:hint="eastAsia" w:ascii="宋体" w:hAnsi="宋体" w:cs="宋体"/>
                <w:szCs w:val="21"/>
              </w:rPr>
            </w:pPr>
            <w:r>
              <w:rPr>
                <w:rFonts w:hint="eastAsia" w:ascii="宋体" w:hAnsi="宋体" w:cs="宋体"/>
                <w:spacing w:val="-1"/>
                <w:szCs w:val="21"/>
              </w:rPr>
              <w:t>指出资额（或持有股份）占投标（响应）供应商资</w:t>
            </w:r>
            <w:r>
              <w:rPr>
                <w:rFonts w:hint="eastAsia" w:ascii="宋体" w:hAnsi="宋体" w:cs="宋体"/>
                <w:spacing w:val="-8"/>
                <w:szCs w:val="21"/>
              </w:rPr>
              <w:t>本总额（或股本总额）50%以上的股东，以及出资额</w:t>
            </w:r>
            <w:r>
              <w:rPr>
                <w:rFonts w:hint="eastAsia" w:ascii="宋体" w:hAnsi="宋体" w:cs="宋体"/>
                <w:spacing w:val="-5"/>
                <w:szCs w:val="21"/>
              </w:rPr>
              <w:t>（或持有股份）的比例虽然不足50%，但依</w:t>
            </w:r>
            <w:r>
              <w:rPr>
                <w:rFonts w:hint="eastAsia" w:ascii="宋体" w:hAnsi="宋体" w:cs="宋体"/>
                <w:spacing w:val="-6"/>
                <w:szCs w:val="21"/>
              </w:rPr>
              <w:t>其出资</w:t>
            </w:r>
            <w:r>
              <w:rPr>
                <w:rFonts w:hint="eastAsia" w:ascii="宋体" w:hAnsi="宋体" w:cs="宋体"/>
                <w:spacing w:val="-9"/>
                <w:szCs w:val="21"/>
              </w:rPr>
              <w:t>额（或持有股份）所享有的表决权已足以对投标（响</w:t>
            </w:r>
            <w:r>
              <w:rPr>
                <w:rFonts w:hint="eastAsia" w:ascii="宋体" w:hAnsi="宋体" w:cs="宋体"/>
                <w:szCs w:val="21"/>
              </w:rPr>
              <w:t>应）供应商股东会（或股东大会）的决议产生重要</w:t>
            </w:r>
            <w:r>
              <w:rPr>
                <w:rFonts w:hint="eastAsia" w:ascii="宋体" w:hAnsi="宋体" w:cs="宋体"/>
                <w:spacing w:val="-2"/>
                <w:szCs w:val="21"/>
              </w:rPr>
              <w:t>影响的股东。</w:t>
            </w:r>
          </w:p>
        </w:tc>
      </w:tr>
      <w:tr w14:paraId="2CBD7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385216C2">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14:paraId="62D71EFD">
            <w:pPr>
              <w:spacing w:after="0" w:line="203" w:lineRule="auto"/>
              <w:jc w:val="center"/>
              <w:rPr>
                <w:rFonts w:hint="eastAsia" w:ascii="宋体" w:hAnsi="宋体" w:cs="宋体"/>
                <w:szCs w:val="21"/>
              </w:rPr>
            </w:pPr>
            <w:r>
              <w:rPr>
                <w:rFonts w:hint="eastAsia" w:ascii="宋体" w:hAnsi="宋体" w:cs="宋体"/>
                <w:spacing w:val="-5"/>
                <w:szCs w:val="21"/>
              </w:rPr>
              <w:t>管理关系（如无，可不填写）</w:t>
            </w:r>
          </w:p>
        </w:tc>
        <w:tc>
          <w:tcPr>
            <w:tcW w:w="970" w:type="pct"/>
            <w:gridSpan w:val="2"/>
            <w:vAlign w:val="center"/>
          </w:tcPr>
          <w:p w14:paraId="7C28C70C">
            <w:pPr>
              <w:spacing w:after="0" w:line="240" w:lineRule="auto"/>
              <w:rPr>
                <w:rFonts w:hint="eastAsia" w:ascii="宋体" w:hAnsi="宋体" w:cs="宋体"/>
                <w:szCs w:val="21"/>
              </w:rPr>
            </w:pPr>
          </w:p>
        </w:tc>
        <w:tc>
          <w:tcPr>
            <w:tcW w:w="2346" w:type="pct"/>
            <w:gridSpan w:val="3"/>
            <w:vAlign w:val="center"/>
          </w:tcPr>
          <w:p w14:paraId="7F18E038">
            <w:pPr>
              <w:spacing w:after="0" w:line="190" w:lineRule="auto"/>
              <w:ind w:right="24"/>
              <w:rPr>
                <w:rFonts w:hint="eastAsia" w:ascii="宋体" w:hAnsi="宋体" w:cs="宋体"/>
                <w:szCs w:val="21"/>
              </w:rPr>
            </w:pPr>
            <w:r>
              <w:rPr>
                <w:rFonts w:hint="eastAsia" w:ascii="宋体" w:hAnsi="宋体" w:cs="宋体"/>
                <w:spacing w:val="-8"/>
                <w:szCs w:val="21"/>
              </w:rPr>
              <w:t>指对投标（响应）供应商不具有出资持</w:t>
            </w:r>
            <w:r>
              <w:rPr>
                <w:rFonts w:hint="eastAsia" w:ascii="宋体" w:hAnsi="宋体" w:cs="宋体"/>
                <w:spacing w:val="-3"/>
                <w:szCs w:val="21"/>
              </w:rPr>
              <w:t>股关系，但对其存在管理关系的主体。</w:t>
            </w:r>
          </w:p>
        </w:tc>
      </w:tr>
      <w:tr w14:paraId="715EA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14:paraId="64403D8C">
            <w:pPr>
              <w:spacing w:after="0" w:line="180" w:lineRule="auto"/>
              <w:ind w:left="120"/>
              <w:rPr>
                <w:rFonts w:hint="eastAsia" w:ascii="宋体" w:hAnsi="宋体" w:cs="宋体"/>
                <w:szCs w:val="21"/>
              </w:rPr>
            </w:pPr>
            <w:r>
              <w:rPr>
                <w:rFonts w:hint="eastAsia" w:ascii="宋体" w:hAnsi="宋体" w:cs="宋体"/>
                <w:b/>
                <w:bCs/>
                <w:spacing w:val="-1"/>
                <w:szCs w:val="21"/>
              </w:rPr>
              <w:t>说明：同一关联关系类型有多个主体的，应分行填写。</w:t>
            </w:r>
          </w:p>
        </w:tc>
      </w:tr>
    </w:tbl>
    <w:p w14:paraId="2117A6F1">
      <w:pPr>
        <w:spacing w:after="0" w:line="240" w:lineRule="auto"/>
        <w:rPr>
          <w:rFonts w:ascii="Calibri" w:hAnsi="Calibri"/>
          <w:b/>
          <w:bCs/>
          <w:color w:val="FF0000"/>
          <w:sz w:val="24"/>
          <w:szCs w:val="28"/>
        </w:rPr>
      </w:pPr>
      <w:r>
        <w:rPr>
          <w:rFonts w:hint="eastAsia" w:ascii="Calibri" w:hAnsi="Calibri"/>
          <w:b/>
          <w:bCs/>
          <w:color w:val="FF0000"/>
          <w:sz w:val="24"/>
          <w:szCs w:val="28"/>
        </w:rPr>
        <w:t>备注：注明“必填项”的必须填写；未注明“必填项”的，如供应商未填写则视为未安排（或无）。</w:t>
      </w:r>
    </w:p>
    <w:p w14:paraId="41FC1FC3">
      <w:pPr>
        <w:widowControl/>
        <w:jc w:val="left"/>
        <w:rPr>
          <w:rFonts w:ascii="Cambria" w:hAnsi="Cambria"/>
          <w:b/>
          <w:bCs/>
          <w:sz w:val="32"/>
          <w:szCs w:val="32"/>
        </w:rPr>
      </w:pPr>
      <w:r>
        <w:br w:type="page"/>
      </w:r>
    </w:p>
    <w:p w14:paraId="0BCB17A1">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3. 社保缴纳证明材料</w:t>
      </w:r>
    </w:p>
    <w:p w14:paraId="354855F1">
      <w:pPr>
        <w:ind w:firstLine="408" w:firstLineChars="200"/>
        <w:jc w:val="left"/>
        <w:rPr>
          <w:rFonts w:hint="eastAsia" w:ascii="宋体" w:hAnsi="宋体" w:cs="宋体"/>
          <w:spacing w:val="-3"/>
          <w:szCs w:val="21"/>
        </w:rPr>
      </w:pPr>
      <w:r>
        <w:rPr>
          <w:rFonts w:hint="eastAsia" w:ascii="宋体" w:hAnsi="宋体" w:cs="宋体"/>
          <w:spacing w:val="-3"/>
          <w:szCs w:val="21"/>
        </w:rPr>
        <w:t>3.1.</w:t>
      </w:r>
      <w:r>
        <w:rPr>
          <w:rFonts w:hint="eastAsia"/>
        </w:rPr>
        <w:t xml:space="preserve"> </w:t>
      </w:r>
      <w:r>
        <w:rPr>
          <w:rFonts w:hint="eastAsia" w:ascii="宋体" w:hAnsi="宋体" w:cs="宋体"/>
          <w:spacing w:val="-3"/>
          <w:szCs w:val="21"/>
        </w:rPr>
        <w:t>法定代表人/单位负责人/主要经营负责人开标前近一个月社保缴纳证明：</w:t>
      </w:r>
    </w:p>
    <w:p w14:paraId="43240260">
      <w:pPr>
        <w:ind w:firstLine="408" w:firstLineChars="200"/>
        <w:jc w:val="left"/>
        <w:rPr>
          <w:rFonts w:hint="eastAsia" w:ascii="宋体" w:hAnsi="宋体" w:cs="宋体"/>
          <w:spacing w:val="-3"/>
          <w:szCs w:val="21"/>
        </w:rPr>
      </w:pPr>
    </w:p>
    <w:p w14:paraId="7CEF3649">
      <w:pPr>
        <w:ind w:firstLine="408" w:firstLineChars="200"/>
        <w:jc w:val="left"/>
        <w:rPr>
          <w:rFonts w:hint="eastAsia" w:ascii="宋体" w:hAnsi="宋体" w:cs="宋体"/>
          <w:spacing w:val="-3"/>
          <w:szCs w:val="21"/>
        </w:rPr>
      </w:pPr>
      <w:r>
        <w:rPr>
          <w:rFonts w:hint="eastAsia" w:ascii="宋体" w:hAnsi="宋体" w:cs="宋体"/>
          <w:spacing w:val="-3"/>
          <w:szCs w:val="21"/>
        </w:rPr>
        <w:t>3.2投标授权代表人开标前近一个月的社保缴纳证明：</w:t>
      </w:r>
    </w:p>
    <w:p w14:paraId="1A51B45B">
      <w:pPr>
        <w:ind w:firstLine="408" w:firstLineChars="200"/>
        <w:jc w:val="left"/>
        <w:rPr>
          <w:rFonts w:hint="eastAsia" w:ascii="宋体" w:hAnsi="宋体" w:cs="宋体"/>
          <w:spacing w:val="-3"/>
          <w:szCs w:val="21"/>
        </w:rPr>
      </w:pPr>
    </w:p>
    <w:p w14:paraId="2C179527">
      <w:pPr>
        <w:ind w:firstLine="408" w:firstLineChars="200"/>
        <w:jc w:val="left"/>
        <w:rPr>
          <w:rFonts w:hint="eastAsia" w:ascii="宋体" w:hAnsi="宋体" w:cs="宋体"/>
          <w:spacing w:val="-3"/>
          <w:szCs w:val="21"/>
        </w:rPr>
      </w:pPr>
      <w:r>
        <w:rPr>
          <w:rFonts w:hint="eastAsia" w:ascii="宋体" w:hAnsi="宋体" w:cs="宋体"/>
          <w:spacing w:val="-3"/>
          <w:szCs w:val="21"/>
        </w:rPr>
        <w:t>3.3项目负责人（如本项目未安排，可不提供）开标前近一个月的社保缴纳证明：</w:t>
      </w:r>
    </w:p>
    <w:p w14:paraId="2E4212FC">
      <w:pPr>
        <w:pStyle w:val="6"/>
        <w:ind w:firstLine="408" w:firstLineChars="200"/>
        <w:rPr>
          <w:rFonts w:hint="eastAsia" w:ascii="宋体" w:hAnsi="宋体" w:cs="宋体"/>
          <w:spacing w:val="-3"/>
          <w:szCs w:val="21"/>
        </w:rPr>
      </w:pPr>
    </w:p>
    <w:p w14:paraId="52DD7B80">
      <w:pPr>
        <w:ind w:firstLine="408" w:firstLineChars="200"/>
        <w:jc w:val="left"/>
        <w:rPr>
          <w:rFonts w:hint="eastAsia" w:ascii="宋体" w:hAnsi="宋体" w:cs="宋体"/>
          <w:spacing w:val="-3"/>
          <w:szCs w:val="21"/>
        </w:rPr>
      </w:pPr>
      <w:r>
        <w:rPr>
          <w:rFonts w:hint="eastAsia" w:ascii="宋体" w:hAnsi="宋体" w:cs="宋体"/>
          <w:spacing w:val="-3"/>
          <w:szCs w:val="21"/>
        </w:rPr>
        <w:t>3.4主要技术人员（如本项目未安排，可不提供）开标前近一个月的社保缴纳证明：</w:t>
      </w:r>
    </w:p>
    <w:p w14:paraId="211DDAA9">
      <w:pPr>
        <w:pStyle w:val="6"/>
        <w:ind w:firstLine="408" w:firstLineChars="200"/>
        <w:rPr>
          <w:rFonts w:hint="eastAsia" w:ascii="宋体" w:hAnsi="宋体" w:cs="宋体"/>
          <w:spacing w:val="-3"/>
          <w:szCs w:val="21"/>
        </w:rPr>
      </w:pPr>
    </w:p>
    <w:p w14:paraId="0C1577A2">
      <w:pPr>
        <w:ind w:firstLine="408" w:firstLineChars="200"/>
        <w:jc w:val="left"/>
        <w:rPr>
          <w:rFonts w:hint="eastAsia" w:ascii="宋体" w:hAnsi="宋体" w:cs="宋体"/>
          <w:spacing w:val="-3"/>
          <w:szCs w:val="21"/>
        </w:rPr>
      </w:pPr>
      <w:r>
        <w:rPr>
          <w:rFonts w:hint="eastAsia" w:ascii="宋体" w:hAnsi="宋体" w:cs="宋体"/>
          <w:spacing w:val="-3"/>
          <w:szCs w:val="21"/>
        </w:rPr>
        <w:t>3.5.投标文件编制人员开标前近一个月的社保缴纳证明：</w:t>
      </w:r>
    </w:p>
    <w:p w14:paraId="5BEFB12A">
      <w:pPr>
        <w:pStyle w:val="6"/>
        <w:ind w:firstLine="408" w:firstLineChars="200"/>
        <w:rPr>
          <w:rFonts w:hint="eastAsia" w:ascii="宋体" w:hAnsi="宋体" w:cs="宋体"/>
          <w:spacing w:val="-3"/>
          <w:szCs w:val="21"/>
        </w:rPr>
      </w:pPr>
    </w:p>
    <w:p w14:paraId="4600BBEF">
      <w:pPr>
        <w:ind w:firstLine="408" w:firstLineChars="200"/>
        <w:rPr>
          <w:rFonts w:hint="eastAsia" w:ascii="宋体" w:hAnsi="宋体" w:cs="宋体"/>
          <w:spacing w:val="-3"/>
          <w:szCs w:val="21"/>
        </w:rPr>
      </w:pPr>
      <w:r>
        <w:rPr>
          <w:rFonts w:hint="eastAsia" w:ascii="宋体" w:hAnsi="宋体" w:cs="宋体"/>
          <w:spacing w:val="-3"/>
          <w:szCs w:val="21"/>
        </w:rPr>
        <w:t>注：</w:t>
      </w:r>
    </w:p>
    <w:p w14:paraId="2FE217CE">
      <w:pPr>
        <w:ind w:firstLine="408" w:firstLineChars="200"/>
        <w:rPr>
          <w:rFonts w:hint="eastAsia" w:ascii="宋体" w:hAnsi="宋体" w:cs="宋体"/>
          <w:spacing w:val="-3"/>
          <w:szCs w:val="21"/>
        </w:rPr>
      </w:pPr>
      <w:r>
        <w:rPr>
          <w:rFonts w:hint="eastAsia" w:ascii="宋体" w:hAnsi="宋体" w:cs="宋体"/>
          <w:spacing w:val="-3"/>
          <w:szCs w:val="21"/>
        </w:rPr>
        <w:t>1.</w:t>
      </w:r>
      <w:r>
        <w:rPr>
          <w:rFonts w:hint="eastAsia" w:ascii="宋体" w:hAnsi="宋体"/>
          <w:b/>
          <w:bCs/>
        </w:rPr>
        <w:t>上述社保证明材料对应的人员须与《供应商基本情况表》保持一致</w:t>
      </w:r>
      <w:r>
        <w:rPr>
          <w:rFonts w:hint="eastAsia" w:ascii="宋体" w:hAnsi="宋体" w:cs="宋体"/>
          <w:spacing w:val="-3"/>
          <w:szCs w:val="21"/>
        </w:rPr>
        <w:t>，请供应商认真填报，并保证所填信息的真实、准确和完整。</w:t>
      </w:r>
    </w:p>
    <w:p w14:paraId="35E6DC28">
      <w:pPr>
        <w:ind w:firstLine="408" w:firstLineChars="200"/>
        <w:rPr>
          <w:rFonts w:hint="eastAsia" w:ascii="宋体" w:hAnsi="宋体" w:cs="宋体"/>
          <w:spacing w:val="-3"/>
          <w:szCs w:val="21"/>
        </w:rPr>
      </w:pPr>
      <w:r>
        <w:rPr>
          <w:rFonts w:hint="eastAsia" w:ascii="宋体" w:hAnsi="宋体" w:cs="宋体"/>
          <w:spacing w:val="-3"/>
          <w:szCs w:val="21"/>
        </w:rPr>
        <w:t>2.如开标前近一个月的社保材料因社保部门原因暂时无法取得，则可以往前顺延一个月。</w:t>
      </w:r>
    </w:p>
    <w:p w14:paraId="086812A4">
      <w:pPr>
        <w:ind w:firstLine="408" w:firstLineChars="200"/>
        <w:rPr>
          <w:rFonts w:hint="eastAsia" w:ascii="宋体" w:hAnsi="宋体" w:cs="宋体"/>
          <w:spacing w:val="-3"/>
          <w:szCs w:val="21"/>
        </w:rPr>
      </w:pPr>
      <w:r>
        <w:rPr>
          <w:rFonts w:hint="eastAsia" w:ascii="宋体" w:hAnsi="宋体" w:cs="宋体"/>
          <w:spacing w:val="-3"/>
          <w:szCs w:val="21"/>
        </w:rPr>
        <w:t>3.如无法按上述要求提供人员社会保险证明材料的，提交以下材料亦视为符合：</w:t>
      </w:r>
    </w:p>
    <w:p w14:paraId="36CA9788">
      <w:pPr>
        <w:ind w:firstLine="408" w:firstLineChars="200"/>
        <w:rPr>
          <w:rFonts w:hint="eastAsia" w:ascii="宋体" w:hAnsi="宋体" w:cs="宋体"/>
          <w:spacing w:val="-3"/>
          <w:szCs w:val="21"/>
        </w:rPr>
      </w:pPr>
      <w:r>
        <w:rPr>
          <w:rFonts w:hint="eastAsia" w:ascii="宋体" w:hAnsi="宋体" w:cs="宋体"/>
          <w:spacing w:val="-3"/>
          <w:szCs w:val="21"/>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14:paraId="2E3C5A08">
      <w:pPr>
        <w:widowControl/>
        <w:jc w:val="left"/>
        <w:rPr>
          <w:rFonts w:hint="eastAsia" w:ascii="宋体" w:hAnsi="宋体"/>
          <w:b/>
          <w:bCs/>
        </w:rPr>
      </w:pPr>
      <w:r>
        <w:rPr>
          <w:rFonts w:hint="eastAsia" w:ascii="宋体" w:hAnsi="宋体"/>
          <w:b/>
          <w:bCs/>
        </w:rPr>
        <w:br w:type="page"/>
      </w:r>
    </w:p>
    <w:p w14:paraId="662DEA9E">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4.股权关系证明材料</w:t>
      </w:r>
    </w:p>
    <w:p w14:paraId="66F07388">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4.1股权关系证明截图</w:t>
      </w:r>
    </w:p>
    <w:p w14:paraId="4E480507">
      <w:pPr>
        <w:ind w:firstLine="408" w:firstLineChars="200"/>
        <w:rPr>
          <w:rFonts w:hint="eastAsia"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（通过国家企业信用信息公示系统(https://www.gsxt.gov.cn/index.html）、或机关赋码和事业单位登记管理网（http://gjsy.gov.cn/sydwfrxxcx/)、或全国社会组织信用信息公示平台（https://xxgs.chinanpo.mca.gov.cn/gsxt/newList 等网站查询的股权关系截图）</w:t>
      </w:r>
    </w:p>
    <w:p w14:paraId="710E743C">
      <w:pPr>
        <w:ind w:firstLine="422" w:firstLineChars="200"/>
        <w:jc w:val="left"/>
        <w:rPr>
          <w:rFonts w:hint="eastAsia" w:ascii="方正仿宋_GBK" w:hAnsi="方正仿宋_GBK" w:eastAsia="方正仿宋_GBK" w:cs="方正仿宋_GBK"/>
          <w:sz w:val="24"/>
        </w:rPr>
      </w:pPr>
      <w:r>
        <w:rPr>
          <w:rFonts w:hint="eastAsia" w:ascii="宋体" w:hAnsi="宋体"/>
          <w:b/>
          <w:bCs/>
        </w:rPr>
        <w:t>注：上述股权关系证明截图对应的信息须与《供应商基本情况表》保持一致。</w:t>
      </w:r>
    </w:p>
    <w:p w14:paraId="6C5D9372">
      <w:pPr>
        <w:pStyle w:val="12"/>
        <w:ind w:firstLine="422" w:firstLineChars="200"/>
        <w:rPr>
          <w:rFonts w:hint="eastAsia" w:ascii="宋体" w:hAnsi="宋体" w:eastAsia="宋体" w:cs="Times New Roman"/>
          <w:b/>
          <w:bCs/>
          <w:color w:val="auto"/>
          <w:kern w:val="2"/>
          <w:sz w:val="21"/>
        </w:rPr>
      </w:pPr>
    </w:p>
    <w:p w14:paraId="39FC8515">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4.2.承诺函</w:t>
      </w:r>
    </w:p>
    <w:p w14:paraId="2C754245">
      <w:pPr>
        <w:jc w:val="left"/>
        <w:rPr>
          <w:rFonts w:hint="eastAsia" w:ascii="宋体" w:hAnsi="宋体" w:cs="宋体"/>
          <w:spacing w:val="-3"/>
          <w:szCs w:val="21"/>
        </w:rPr>
      </w:pPr>
      <w:r>
        <w:rPr>
          <w:rFonts w:hint="eastAsia" w:ascii="宋体" w:hAnsi="宋体" w:cs="宋体"/>
          <w:spacing w:val="-3"/>
          <w:szCs w:val="21"/>
        </w:rPr>
        <w:t>致：采购人</w:t>
      </w:r>
    </w:p>
    <w:p w14:paraId="304C723E">
      <w:pPr>
        <w:ind w:firstLine="408" w:firstLineChars="200"/>
        <w:jc w:val="left"/>
        <w:rPr>
          <w:rFonts w:hint="eastAsia"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w:t>
      </w:r>
      <w:r>
        <w:rPr>
          <w:rFonts w:hint="eastAsia" w:ascii="宋体" w:hAnsi="宋体" w:cs="宋体"/>
          <w:spacing w:val="-3"/>
          <w:szCs w:val="21"/>
          <w:lang w:eastAsia="zh-CN"/>
        </w:rPr>
        <w:t>询价</w:t>
      </w:r>
      <w:r>
        <w:rPr>
          <w:rFonts w:hint="eastAsia" w:ascii="宋体" w:hAnsi="宋体" w:cs="宋体"/>
          <w:spacing w:val="-3"/>
          <w:szCs w:val="21"/>
        </w:rPr>
        <w:t>，并作出如下承诺：</w:t>
      </w:r>
    </w:p>
    <w:p w14:paraId="16BC95B0">
      <w:pPr>
        <w:ind w:firstLine="408" w:firstLineChars="200"/>
        <w:jc w:val="left"/>
        <w:rPr>
          <w:rFonts w:hint="eastAsia" w:ascii="宋体" w:hAnsi="宋体" w:cs="宋体"/>
          <w:spacing w:val="-3"/>
          <w:szCs w:val="21"/>
        </w:rPr>
      </w:pPr>
      <w:r>
        <w:rPr>
          <w:rFonts w:hint="eastAsia" w:ascii="宋体" w:hAnsi="宋体" w:cs="宋体"/>
          <w:spacing w:val="-3"/>
          <w:szCs w:val="21"/>
        </w:rPr>
        <w:t>我公司承诺所填的股权关系情况真实、准确、完整。</w:t>
      </w:r>
    </w:p>
    <w:p w14:paraId="07A1AE6D">
      <w:pPr>
        <w:adjustRightInd w:val="0"/>
        <w:snapToGrid w:val="0"/>
        <w:spacing w:after="160" w:line="44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w:t>
      </w:r>
      <w:r>
        <w:rPr>
          <w:rFonts w:hint="eastAsia" w:ascii="宋体" w:hAnsi="宋体" w:eastAsia="宋体" w:cs="宋体"/>
          <w:spacing w:val="-3"/>
          <w:sz w:val="21"/>
          <w:szCs w:val="21"/>
          <w:lang w:eastAsia="zh-CN"/>
        </w:rPr>
        <w:t>或管理</w:t>
      </w:r>
      <w:r>
        <w:rPr>
          <w:rFonts w:hint="eastAsia" w:ascii="宋体" w:hAnsi="宋体" w:eastAsia="宋体" w:cs="宋体"/>
          <w:spacing w:val="-3"/>
          <w:sz w:val="21"/>
          <w:szCs w:val="21"/>
        </w:rPr>
        <w:t>关系证明材料查询之日起至本项目投标截止日止，股权关系不会发生变更</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如发生变更，将在投标文件中另行申明并附证明材料，保证不出现违背《中华人民共和国政府采购法实施条例》第十八条规定的情形。否则，自愿承担因此产生的不利后果而无异议。</w:t>
      </w:r>
    </w:p>
    <w:p w14:paraId="3530051D">
      <w:pPr>
        <w:ind w:firstLine="408" w:firstLineChars="200"/>
        <w:jc w:val="left"/>
        <w:rPr>
          <w:rFonts w:hint="eastAsia" w:ascii="宋体" w:hAnsi="宋体" w:cs="宋体"/>
          <w:spacing w:val="-3"/>
          <w:szCs w:val="21"/>
        </w:rPr>
      </w:pPr>
      <w:r>
        <w:rPr>
          <w:rFonts w:hint="eastAsia" w:ascii="宋体" w:hAnsi="宋体" w:cs="宋体"/>
          <w:spacing w:val="-3"/>
          <w:szCs w:val="21"/>
        </w:rPr>
        <w:t>特此承诺！</w:t>
      </w:r>
    </w:p>
    <w:p w14:paraId="6C2FCF12">
      <w:pPr>
        <w:jc w:val="left"/>
        <w:rPr>
          <w:rFonts w:hint="eastAsia" w:ascii="宋体" w:hAnsi="宋体" w:cs="宋体"/>
          <w:spacing w:val="-3"/>
          <w:szCs w:val="21"/>
        </w:rPr>
      </w:pPr>
    </w:p>
    <w:p w14:paraId="5C9C5ED3">
      <w:pPr>
        <w:jc w:val="center"/>
        <w:rPr>
          <w:rFonts w:hint="eastAsia" w:ascii="宋体" w:hAnsi="宋体" w:cs="宋体"/>
          <w:spacing w:val="-3"/>
          <w:szCs w:val="21"/>
        </w:rPr>
      </w:pPr>
      <w:r>
        <w:rPr>
          <w:rFonts w:hint="eastAsia" w:ascii="宋体" w:hAnsi="宋体" w:cs="宋体"/>
          <w:spacing w:val="-3"/>
          <w:szCs w:val="21"/>
        </w:rPr>
        <w:t xml:space="preserve">                               供应商名称： </w:t>
      </w:r>
    </w:p>
    <w:p w14:paraId="6F420241">
      <w:pPr>
        <w:jc w:val="right"/>
        <w:rPr>
          <w:rFonts w:hint="eastAsia" w:ascii="宋体" w:hAnsi="宋体" w:cs="宋体"/>
          <w:spacing w:val="-3"/>
          <w:szCs w:val="21"/>
        </w:rPr>
      </w:pPr>
      <w:r>
        <w:rPr>
          <w:rFonts w:hint="eastAsia" w:ascii="宋体" w:hAnsi="宋体" w:cs="宋体"/>
          <w:spacing w:val="-3"/>
          <w:szCs w:val="21"/>
        </w:rPr>
        <w:t>日  期：       年    月   日</w:t>
      </w:r>
    </w:p>
    <w:p w14:paraId="740FD480">
      <w:pPr>
        <w:widowControl/>
        <w:jc w:val="left"/>
        <w:rPr>
          <w:sz w:val="24"/>
        </w:rPr>
      </w:pPr>
      <w:r>
        <w:br w:type="page"/>
      </w:r>
    </w:p>
    <w:p w14:paraId="65C1D354">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5. 供应商资格证明文件</w:t>
      </w:r>
    </w:p>
    <w:p w14:paraId="5B041F06">
      <w:pPr>
        <w:spacing w:before="156" w:beforeLines="50" w:after="0" w:line="240" w:lineRule="auto"/>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w:t>
      </w:r>
      <w:r>
        <w:rPr>
          <w:rFonts w:hint="eastAsia"/>
          <w:b/>
          <w:bCs/>
          <w:color w:val="FF0000"/>
          <w:lang w:eastAsia="zh-CN"/>
        </w:rPr>
        <w:t>询价</w:t>
      </w:r>
      <w:r>
        <w:rPr>
          <w:rFonts w:hint="eastAsia"/>
          <w:b/>
          <w:bCs/>
          <w:color w:val="FF0000"/>
        </w:rPr>
        <w:t>承诺函》且已在“一、</w:t>
      </w:r>
      <w:r>
        <w:rPr>
          <w:rFonts w:hint="eastAsia"/>
          <w:b/>
          <w:bCs/>
          <w:color w:val="FF0000"/>
          <w:lang w:eastAsia="zh-CN"/>
        </w:rPr>
        <w:t>询价</w:t>
      </w:r>
      <w:r>
        <w:rPr>
          <w:rFonts w:hint="eastAsia"/>
          <w:b/>
          <w:bCs/>
          <w:color w:val="FF0000"/>
        </w:rPr>
        <w:t>承诺函”章节中提供了，此处可不重复提供。）</w:t>
      </w:r>
    </w:p>
    <w:p w14:paraId="6CEB15B2">
      <w:pPr>
        <w:rPr>
          <w:rFonts w:hint="eastAsia" w:ascii="宋体" w:hAnsi="宋体"/>
          <w:b/>
          <w:sz w:val="30"/>
          <w:szCs w:val="30"/>
        </w:rPr>
      </w:pPr>
      <w:r>
        <w:rPr>
          <w:rFonts w:hint="eastAsia" w:ascii="宋体" w:hAnsi="宋体"/>
          <w:b/>
          <w:sz w:val="30"/>
          <w:szCs w:val="30"/>
        </w:rPr>
        <w:br w:type="page"/>
      </w:r>
    </w:p>
    <w:p w14:paraId="00D34F1D">
      <w:pPr>
        <w:pStyle w:val="27"/>
        <w:ind w:firstLine="0" w:firstLineChars="0"/>
        <w:jc w:val="center"/>
        <w:outlineLvl w:val="1"/>
        <w:rPr>
          <w:rFonts w:hint="eastAsia" w:ascii="宋体" w:hAnsi="宋体"/>
          <w:b/>
          <w:sz w:val="30"/>
          <w:szCs w:val="30"/>
        </w:rPr>
      </w:pPr>
      <w:r>
        <w:rPr>
          <w:rFonts w:hint="eastAsia" w:ascii="宋体" w:hAnsi="宋体"/>
          <w:b/>
          <w:sz w:val="30"/>
          <w:szCs w:val="30"/>
        </w:rPr>
        <w:t>三、法定代表人（负责人或执行事务合伙人）证明书</w:t>
      </w:r>
    </w:p>
    <w:p w14:paraId="304F1BF9">
      <w:pPr>
        <w:rPr>
          <w:sz w:val="24"/>
        </w:rPr>
      </w:pPr>
    </w:p>
    <w:p w14:paraId="26D586EF">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14:paraId="0D4AAEE0">
      <w:pPr>
        <w:spacing w:line="360" w:lineRule="auto"/>
        <w:rPr>
          <w:szCs w:val="21"/>
        </w:rPr>
      </w:pPr>
      <w:r>
        <w:rPr>
          <w:rFonts w:hint="eastAsia"/>
          <w:szCs w:val="21"/>
        </w:rPr>
        <w:t xml:space="preserve">         </w:t>
      </w:r>
    </w:p>
    <w:p w14:paraId="571CCABC">
      <w:pPr>
        <w:spacing w:line="360" w:lineRule="auto"/>
        <w:rPr>
          <w:szCs w:val="21"/>
        </w:rPr>
      </w:pPr>
      <w:r>
        <w:rPr>
          <w:rFonts w:hint="eastAsia"/>
          <w:szCs w:val="21"/>
        </w:rPr>
        <w:t>说明：1、法定代表人为投标人（企业事业单位、国家机关、社会团体）的主要行政负责人。</w:t>
      </w:r>
    </w:p>
    <w:p w14:paraId="3C4DCE8F">
      <w:pPr>
        <w:spacing w:line="360" w:lineRule="auto"/>
        <w:ind w:firstLine="420" w:firstLineChars="200"/>
        <w:rPr>
          <w:szCs w:val="21"/>
        </w:rPr>
      </w:pPr>
      <w:r>
        <w:rPr>
          <w:rFonts w:hint="eastAsia"/>
          <w:szCs w:val="21"/>
        </w:rPr>
        <w:t>2、内容必须填写真实、清楚，涂改无效，不得转让、买卖。</w:t>
      </w:r>
    </w:p>
    <w:p w14:paraId="0614AC60">
      <w:pPr>
        <w:spacing w:line="360" w:lineRule="auto"/>
        <w:ind w:firstLine="422" w:firstLineChars="200"/>
        <w:rPr>
          <w:b/>
          <w:color w:val="FF0000"/>
          <w:szCs w:val="21"/>
        </w:rPr>
      </w:pPr>
      <w:r>
        <w:rPr>
          <w:rFonts w:hint="eastAsia"/>
          <w:b/>
          <w:color w:val="FF0000"/>
          <w:szCs w:val="21"/>
        </w:rPr>
        <w:t>3、请提供法定代表人（负责人）（正反两面）；非中国国籍管辖范围人员，可提供公安部门认可的身份证明材料扫描件。</w:t>
      </w:r>
    </w:p>
    <w:p w14:paraId="624778F3">
      <w:pPr>
        <w:rPr>
          <w:szCs w:val="21"/>
        </w:rPr>
      </w:pPr>
    </w:p>
    <w:p w14:paraId="2BA2794E">
      <w:pPr>
        <w:widowControl/>
        <w:jc w:val="left"/>
        <w:rPr>
          <w:rFonts w:hint="eastAsia" w:ascii="宋体" w:hAnsi="宋体"/>
          <w:b/>
          <w:sz w:val="30"/>
          <w:szCs w:val="30"/>
        </w:rPr>
      </w:pPr>
      <w:r>
        <w:rPr>
          <w:rFonts w:ascii="宋体" w:hAnsi="宋体"/>
          <w:b/>
          <w:sz w:val="30"/>
          <w:szCs w:val="30"/>
        </w:rPr>
        <w:br w:type="page"/>
      </w:r>
    </w:p>
    <w:p w14:paraId="3CBDDFBE">
      <w:pPr>
        <w:pStyle w:val="27"/>
        <w:ind w:firstLine="0" w:firstLineChars="0"/>
        <w:jc w:val="center"/>
        <w:outlineLvl w:val="1"/>
        <w:rPr>
          <w:rFonts w:hint="eastAsia" w:ascii="宋体" w:hAnsi="宋体"/>
          <w:b/>
          <w:sz w:val="30"/>
          <w:szCs w:val="30"/>
        </w:rPr>
      </w:pPr>
      <w:r>
        <w:rPr>
          <w:rFonts w:hint="eastAsia" w:ascii="宋体" w:hAnsi="宋体"/>
          <w:b/>
          <w:sz w:val="30"/>
          <w:szCs w:val="30"/>
        </w:rPr>
        <w:t>四、法定代表人（负责人或执行事务合伙人）授权书</w:t>
      </w:r>
    </w:p>
    <w:p w14:paraId="44EA31A5">
      <w:pPr>
        <w:ind w:firstLine="420" w:firstLineChars="200"/>
        <w:rPr>
          <w:rFonts w:hint="eastAsia" w:ascii="宋体" w:hAnsi="宋体" w:cs="宋体"/>
          <w:szCs w:val="21"/>
        </w:rPr>
      </w:pPr>
    </w:p>
    <w:p w14:paraId="39057BA3">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w:t>
      </w:r>
      <w:r>
        <w:rPr>
          <w:rFonts w:hint="eastAsia"/>
        </w:rPr>
        <w:t>负责人或执行事务合伙人</w:t>
      </w:r>
      <w:r>
        <w:rPr>
          <w:rFonts w:hint="eastAsia"/>
          <w:szCs w:val="21"/>
        </w:rPr>
        <w:t>），现授权委托</w:t>
      </w:r>
      <w:r>
        <w:rPr>
          <w:rFonts w:hint="eastAsia"/>
          <w:szCs w:val="21"/>
          <w:u w:val="single"/>
        </w:rPr>
        <w:t xml:space="preserve">            </w:t>
      </w:r>
      <w:r>
        <w:rPr>
          <w:rFonts w:hint="eastAsia"/>
          <w:szCs w:val="21"/>
        </w:rPr>
        <w:t>（姓名）为我单位签署本项目已递交的投标文件的法定代表人（</w:t>
      </w:r>
      <w:r>
        <w:rPr>
          <w:rFonts w:hint="eastAsia"/>
        </w:rPr>
        <w:t>负责人或执行事务合伙人</w:t>
      </w:r>
      <w:r>
        <w:rPr>
          <w:rFonts w:hint="eastAsia"/>
          <w:szCs w:val="21"/>
        </w:rPr>
        <w:t>）的授权委托代理人，代理人全权代表我所签署的本项目已递交的投标文件内容我均承认。</w:t>
      </w:r>
    </w:p>
    <w:p w14:paraId="0AFBC88D">
      <w:pPr>
        <w:spacing w:line="360" w:lineRule="auto"/>
        <w:ind w:firstLine="420"/>
        <w:rPr>
          <w:szCs w:val="21"/>
        </w:rPr>
      </w:pPr>
      <w:r>
        <w:rPr>
          <w:rFonts w:hint="eastAsia"/>
          <w:szCs w:val="21"/>
        </w:rPr>
        <w:t>代理人无转委托权，特此委托。</w:t>
      </w:r>
    </w:p>
    <w:p w14:paraId="45B715B2">
      <w:pPr>
        <w:spacing w:line="360" w:lineRule="auto"/>
        <w:ind w:firstLine="420"/>
        <w:rPr>
          <w:szCs w:val="21"/>
        </w:rPr>
      </w:pPr>
    </w:p>
    <w:p w14:paraId="32221015">
      <w:pPr>
        <w:spacing w:line="360" w:lineRule="auto"/>
        <w:ind w:left="540" w:leftChars="257"/>
        <w:rPr>
          <w:szCs w:val="21"/>
          <w:u w:val="single"/>
        </w:rPr>
      </w:pPr>
      <w:r>
        <w:rPr>
          <w:rFonts w:hint="eastAsia"/>
          <w:szCs w:val="21"/>
        </w:rPr>
        <w:t>代理人：</w:t>
      </w:r>
      <w:r>
        <w:rPr>
          <w:rFonts w:hint="eastAsia"/>
          <w:szCs w:val="21"/>
          <w:u w:val="single"/>
        </w:rPr>
        <w:t xml:space="preserve">             </w:t>
      </w:r>
    </w:p>
    <w:p w14:paraId="6EA457DA">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14:paraId="1D0252D0">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14:paraId="34F0D507">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4A4ED318"/>
    <w:p w14:paraId="23582781">
      <w:pPr>
        <w:spacing w:line="360" w:lineRule="auto"/>
        <w:ind w:firstLine="422" w:firstLineChars="200"/>
        <w:rPr>
          <w:b/>
          <w:color w:val="FF0000"/>
          <w:szCs w:val="21"/>
        </w:rPr>
      </w:pPr>
      <w:r>
        <w:rPr>
          <w:rFonts w:hint="eastAsia"/>
          <w:b/>
          <w:color w:val="FF0000"/>
          <w:szCs w:val="21"/>
        </w:rPr>
        <w:t>附： 请提供代理人身份证扫描件（正反两面）；非中国国籍管辖范围人员，可提供公安部门认可的身份证明材料扫描件。</w:t>
      </w:r>
    </w:p>
    <w:p w14:paraId="2C3EF946">
      <w:pPr>
        <w:rPr>
          <w:rFonts w:hint="eastAsia" w:ascii="宋体" w:hAnsi="宋体"/>
        </w:rPr>
      </w:pPr>
    </w:p>
    <w:p w14:paraId="6E347CFC">
      <w:pPr>
        <w:widowControl/>
        <w:jc w:val="left"/>
        <w:rPr>
          <w:rFonts w:hint="eastAsia" w:ascii="宋体" w:hAnsi="宋体"/>
          <w:b/>
          <w:sz w:val="30"/>
          <w:szCs w:val="30"/>
        </w:rPr>
      </w:pPr>
      <w:r>
        <w:rPr>
          <w:rFonts w:ascii="宋体" w:hAnsi="宋体"/>
          <w:b/>
          <w:sz w:val="30"/>
          <w:szCs w:val="30"/>
        </w:rPr>
        <w:br w:type="page"/>
      </w:r>
    </w:p>
    <w:p w14:paraId="061999AB">
      <w:pPr>
        <w:pStyle w:val="4"/>
        <w:jc w:val="center"/>
        <w:rPr>
          <w:rFonts w:hint="eastAsia" w:ascii="宋体" w:hAnsi="宋体"/>
          <w:sz w:val="30"/>
          <w:szCs w:val="30"/>
        </w:rPr>
      </w:pPr>
      <w:r>
        <w:rPr>
          <w:rFonts w:hint="eastAsia" w:ascii="宋体" w:hAnsi="宋体"/>
          <w:sz w:val="30"/>
          <w:szCs w:val="30"/>
        </w:rPr>
        <w:t>五、实质性条款响应情况表</w:t>
      </w:r>
    </w:p>
    <w:tbl>
      <w:tblPr>
        <w:tblStyle w:val="1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393"/>
        <w:gridCol w:w="1134"/>
        <w:gridCol w:w="1134"/>
        <w:gridCol w:w="851"/>
      </w:tblGrid>
      <w:tr w14:paraId="27AC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315F4422">
            <w:pPr>
              <w:adjustRightInd w:val="0"/>
              <w:snapToGrid w:val="0"/>
              <w:spacing w:after="0" w:line="240" w:lineRule="auto"/>
              <w:jc w:val="center"/>
              <w:rPr>
                <w:rFonts w:hint="eastAsia" w:ascii="宋体" w:hAnsi="宋体"/>
                <w:kern w:val="0"/>
                <w:szCs w:val="21"/>
              </w:rPr>
            </w:pPr>
            <w:bookmarkStart w:id="5" w:name="_Hlk72092651"/>
            <w:r>
              <w:rPr>
                <w:rFonts w:hint="eastAsia" w:ascii="宋体" w:hAnsi="宋体"/>
                <w:kern w:val="0"/>
                <w:szCs w:val="21"/>
              </w:rPr>
              <w:t>序号</w:t>
            </w:r>
          </w:p>
        </w:tc>
        <w:tc>
          <w:tcPr>
            <w:tcW w:w="4393" w:type="dxa"/>
            <w:vAlign w:val="center"/>
          </w:tcPr>
          <w:p w14:paraId="58E7BBA0">
            <w:pPr>
              <w:adjustRightInd w:val="0"/>
              <w:snapToGrid w:val="0"/>
              <w:spacing w:after="0" w:line="240" w:lineRule="auto"/>
              <w:jc w:val="center"/>
              <w:rPr>
                <w:rFonts w:hint="eastAsia" w:ascii="宋体" w:hAnsi="宋体"/>
                <w:kern w:val="0"/>
                <w:szCs w:val="21"/>
              </w:rPr>
            </w:pPr>
            <w:r>
              <w:rPr>
                <w:rFonts w:hint="eastAsia" w:ascii="宋体" w:hAnsi="宋体"/>
                <w:kern w:val="0"/>
                <w:szCs w:val="21"/>
              </w:rPr>
              <w:t>实质性条款具体内容</w:t>
            </w:r>
          </w:p>
        </w:tc>
        <w:tc>
          <w:tcPr>
            <w:tcW w:w="1134" w:type="dxa"/>
            <w:vAlign w:val="center"/>
          </w:tcPr>
          <w:p w14:paraId="2A3BB02C">
            <w:pPr>
              <w:adjustRightInd w:val="0"/>
              <w:snapToGrid w:val="0"/>
              <w:spacing w:after="0" w:line="240" w:lineRule="auto"/>
              <w:jc w:val="center"/>
              <w:rPr>
                <w:rFonts w:hint="eastAsia" w:ascii="宋体" w:hAnsi="宋体"/>
                <w:kern w:val="0"/>
                <w:szCs w:val="21"/>
              </w:rPr>
            </w:pPr>
            <w:r>
              <w:rPr>
                <w:rFonts w:hint="eastAsia"/>
              </w:rPr>
              <w:t>投标响应</w:t>
            </w:r>
          </w:p>
        </w:tc>
        <w:tc>
          <w:tcPr>
            <w:tcW w:w="1134" w:type="dxa"/>
            <w:vAlign w:val="center"/>
          </w:tcPr>
          <w:p w14:paraId="75593DC6">
            <w:pPr>
              <w:adjustRightInd w:val="0"/>
              <w:snapToGrid w:val="0"/>
              <w:spacing w:after="0" w:line="240" w:lineRule="auto"/>
              <w:jc w:val="center"/>
              <w:rPr>
                <w:rFonts w:hint="eastAsia" w:ascii="宋体" w:hAnsi="宋体"/>
                <w:kern w:val="0"/>
                <w:szCs w:val="21"/>
              </w:rPr>
            </w:pPr>
            <w:r>
              <w:rPr>
                <w:rFonts w:hint="eastAsia"/>
              </w:rPr>
              <w:t>偏离情况</w:t>
            </w:r>
          </w:p>
        </w:tc>
        <w:tc>
          <w:tcPr>
            <w:tcW w:w="851" w:type="dxa"/>
            <w:vAlign w:val="center"/>
          </w:tcPr>
          <w:p w14:paraId="03B927BC">
            <w:pPr>
              <w:adjustRightInd w:val="0"/>
              <w:snapToGrid w:val="0"/>
              <w:spacing w:after="0" w:line="240" w:lineRule="auto"/>
              <w:jc w:val="center"/>
              <w:rPr>
                <w:rFonts w:hint="eastAsia" w:ascii="宋体" w:hAnsi="宋体"/>
                <w:kern w:val="0"/>
                <w:szCs w:val="21"/>
              </w:rPr>
            </w:pPr>
            <w:r>
              <w:rPr>
                <w:rFonts w:hint="eastAsia"/>
              </w:rPr>
              <w:t>说明</w:t>
            </w:r>
          </w:p>
        </w:tc>
      </w:tr>
      <w:bookmarkEnd w:id="5"/>
      <w:tr w14:paraId="2C2B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577BD28F">
            <w:pPr>
              <w:adjustRightInd w:val="0"/>
              <w:snapToGrid w:val="0"/>
              <w:spacing w:after="0" w:line="240" w:lineRule="auto"/>
              <w:jc w:val="center"/>
              <w:rPr>
                <w:rFonts w:hint="eastAsia" w:ascii="宋体" w:hAnsi="宋体"/>
                <w:kern w:val="0"/>
                <w:szCs w:val="21"/>
              </w:rPr>
            </w:pPr>
            <w:r>
              <w:rPr>
                <w:rFonts w:hint="eastAsia" w:ascii="宋体" w:hAnsi="宋体"/>
                <w:kern w:val="0"/>
                <w:szCs w:val="21"/>
              </w:rPr>
              <w:t>1</w:t>
            </w:r>
          </w:p>
        </w:tc>
        <w:tc>
          <w:tcPr>
            <w:tcW w:w="4393" w:type="dxa"/>
            <w:vAlign w:val="center"/>
          </w:tcPr>
          <w:p w14:paraId="3C7814D8">
            <w:pPr>
              <w:adjustRightInd w:val="0"/>
              <w:snapToGrid w:val="0"/>
              <w:spacing w:after="0" w:line="240" w:lineRule="auto"/>
              <w:rPr>
                <w:rFonts w:hint="eastAsia" w:hAnsi="宋体"/>
                <w:kern w:val="0"/>
                <w:szCs w:val="21"/>
              </w:rPr>
            </w:pPr>
            <w:r>
              <w:rPr>
                <w:rFonts w:hint="eastAsia" w:hAnsi="宋体" w:eastAsiaTheme="minorEastAsia"/>
                <w:kern w:val="0"/>
                <w:szCs w:val="21"/>
              </w:rPr>
              <w:t>满足本项目标★的条款要求</w:t>
            </w:r>
          </w:p>
        </w:tc>
        <w:tc>
          <w:tcPr>
            <w:tcW w:w="1134" w:type="dxa"/>
            <w:vAlign w:val="center"/>
          </w:tcPr>
          <w:p w14:paraId="00B2F2DF">
            <w:pPr>
              <w:adjustRightInd w:val="0"/>
              <w:snapToGrid w:val="0"/>
              <w:spacing w:after="0" w:line="240" w:lineRule="auto"/>
              <w:rPr>
                <w:rFonts w:hint="eastAsia" w:ascii="宋体" w:hAnsi="宋体"/>
                <w:kern w:val="0"/>
                <w:szCs w:val="21"/>
              </w:rPr>
            </w:pPr>
          </w:p>
        </w:tc>
        <w:tc>
          <w:tcPr>
            <w:tcW w:w="1134" w:type="dxa"/>
            <w:vAlign w:val="center"/>
          </w:tcPr>
          <w:p w14:paraId="32C65BA5">
            <w:pPr>
              <w:adjustRightInd w:val="0"/>
              <w:snapToGrid w:val="0"/>
              <w:spacing w:after="0" w:line="240" w:lineRule="auto"/>
              <w:rPr>
                <w:rFonts w:hint="eastAsia" w:ascii="宋体" w:hAnsi="宋体"/>
                <w:kern w:val="0"/>
                <w:szCs w:val="21"/>
              </w:rPr>
            </w:pPr>
          </w:p>
        </w:tc>
        <w:tc>
          <w:tcPr>
            <w:tcW w:w="851" w:type="dxa"/>
            <w:vAlign w:val="center"/>
          </w:tcPr>
          <w:p w14:paraId="7165FDF6">
            <w:pPr>
              <w:adjustRightInd w:val="0"/>
              <w:snapToGrid w:val="0"/>
              <w:spacing w:after="0" w:line="240" w:lineRule="auto"/>
              <w:rPr>
                <w:rFonts w:hint="eastAsia" w:ascii="宋体" w:hAnsi="宋体"/>
                <w:kern w:val="0"/>
                <w:szCs w:val="21"/>
              </w:rPr>
            </w:pPr>
          </w:p>
        </w:tc>
      </w:tr>
    </w:tbl>
    <w:p w14:paraId="256352C4">
      <w:pPr>
        <w:pStyle w:val="27"/>
        <w:ind w:firstLine="0" w:firstLineChars="0"/>
        <w:jc w:val="center"/>
        <w:outlineLvl w:val="1"/>
        <w:rPr>
          <w:rFonts w:hint="eastAsia" w:ascii="宋体" w:hAnsi="宋体"/>
          <w:b/>
          <w:sz w:val="30"/>
          <w:szCs w:val="30"/>
        </w:rPr>
      </w:pPr>
    </w:p>
    <w:p w14:paraId="0C1832A3">
      <w:pPr>
        <w:pStyle w:val="7"/>
        <w:ind w:firstLine="480"/>
        <w:rPr>
          <w:rFonts w:hint="eastAsia"/>
        </w:rPr>
      </w:pPr>
      <w:r>
        <w:rPr>
          <w:rFonts w:hint="eastAsia"/>
        </w:rPr>
        <w:br w:type="page"/>
      </w:r>
    </w:p>
    <w:p w14:paraId="1AAAEB22">
      <w:pPr>
        <w:pStyle w:val="27"/>
        <w:ind w:firstLine="0" w:firstLineChars="0"/>
        <w:jc w:val="center"/>
        <w:outlineLvl w:val="1"/>
      </w:pPr>
      <w:r>
        <w:rPr>
          <w:rFonts w:hint="eastAsia" w:ascii="宋体" w:hAnsi="宋体"/>
          <w:b/>
          <w:sz w:val="30"/>
          <w:szCs w:val="30"/>
        </w:rPr>
        <w:t>六、报价表</w:t>
      </w:r>
    </w:p>
    <w:p w14:paraId="450BF1FF">
      <w:pPr>
        <w:pStyle w:val="27"/>
        <w:ind w:firstLine="0" w:firstLineChars="0"/>
        <w:jc w:val="center"/>
        <w:outlineLvl w:val="2"/>
        <w:rPr>
          <w:rFonts w:hint="eastAsia" w:ascii="宋体" w:hAnsi="宋体" w:cs="宋体"/>
          <w:b/>
          <w:bCs/>
          <w:sz w:val="28"/>
          <w:szCs w:val="28"/>
        </w:rPr>
      </w:pPr>
      <w:r>
        <w:rPr>
          <w:rFonts w:hint="eastAsia" w:ascii="宋体" w:hAnsi="宋体" w:cs="宋体"/>
          <w:b/>
          <w:bCs/>
          <w:sz w:val="28"/>
          <w:szCs w:val="28"/>
        </w:rPr>
        <w:t>（一）报价一览表</w:t>
      </w:r>
      <w:bookmarkStart w:id="6" w:name="OLE_LINK48"/>
      <w:bookmarkStart w:id="7" w:name="OLE_LINK46"/>
    </w:p>
    <w:p w14:paraId="38C1667A">
      <w:pPr>
        <w:spacing w:line="360" w:lineRule="auto"/>
        <w:rPr>
          <w:rFonts w:hint="eastAsia" w:ascii="宋体" w:hAnsi="宋体" w:cs="宋体"/>
          <w:szCs w:val="21"/>
        </w:rPr>
      </w:pPr>
      <w:r>
        <w:rPr>
          <w:rFonts w:hint="eastAsia" w:ascii="宋体" w:hAnsi="宋体" w:cs="宋体"/>
          <w:szCs w:val="21"/>
        </w:rPr>
        <w:t>项目编号：</w:t>
      </w:r>
    </w:p>
    <w:tbl>
      <w:tblPr>
        <w:tblStyle w:val="19"/>
        <w:tblW w:w="47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50"/>
        <w:gridCol w:w="3358"/>
        <w:gridCol w:w="1751"/>
      </w:tblGrid>
      <w:tr w14:paraId="738D1A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869" w:type="pct"/>
            <w:vAlign w:val="center"/>
          </w:tcPr>
          <w:p w14:paraId="7C645AD0">
            <w:pPr>
              <w:pStyle w:val="11"/>
              <w:jc w:val="center"/>
              <w:rPr>
                <w:rFonts w:hint="eastAsia" w:hAnsi="宋体" w:cs="宋体"/>
                <w:szCs w:val="21"/>
              </w:rPr>
            </w:pPr>
            <w:r>
              <w:rPr>
                <w:rFonts w:hint="eastAsia" w:hAnsi="宋体" w:cs="宋体"/>
                <w:szCs w:val="21"/>
              </w:rPr>
              <w:t>项目名称</w:t>
            </w:r>
          </w:p>
        </w:tc>
        <w:tc>
          <w:tcPr>
            <w:tcW w:w="2058" w:type="pct"/>
            <w:vAlign w:val="center"/>
          </w:tcPr>
          <w:p w14:paraId="213A248C">
            <w:pPr>
              <w:pStyle w:val="11"/>
              <w:jc w:val="center"/>
              <w:rPr>
                <w:rFonts w:hint="eastAsia" w:hAnsi="宋体" w:cs="宋体"/>
                <w:szCs w:val="21"/>
              </w:rPr>
            </w:pPr>
            <w:r>
              <w:rPr>
                <w:rFonts w:hint="eastAsia" w:hAnsi="宋体" w:cs="宋体"/>
                <w:szCs w:val="21"/>
              </w:rPr>
              <w:t>报价总价</w:t>
            </w:r>
          </w:p>
          <w:p w14:paraId="3F3285C1">
            <w:pPr>
              <w:pStyle w:val="11"/>
              <w:jc w:val="center"/>
              <w:rPr>
                <w:rFonts w:hint="eastAsia" w:hAnsi="宋体" w:cs="宋体"/>
                <w:szCs w:val="21"/>
              </w:rPr>
            </w:pPr>
            <w:r>
              <w:rPr>
                <w:rFonts w:hint="eastAsia" w:hAnsi="宋体" w:cs="宋体"/>
                <w:szCs w:val="21"/>
              </w:rPr>
              <w:t>（人民币/元）</w:t>
            </w:r>
          </w:p>
        </w:tc>
        <w:tc>
          <w:tcPr>
            <w:tcW w:w="1073" w:type="pct"/>
            <w:vAlign w:val="center"/>
          </w:tcPr>
          <w:p w14:paraId="18201857">
            <w:pPr>
              <w:pStyle w:val="11"/>
              <w:jc w:val="center"/>
              <w:rPr>
                <w:rFonts w:hint="eastAsia" w:hAnsi="宋体" w:cs="宋体"/>
                <w:szCs w:val="21"/>
              </w:rPr>
            </w:pPr>
            <w:r>
              <w:rPr>
                <w:rFonts w:hint="eastAsia" w:hAnsi="宋体" w:cs="宋体"/>
                <w:szCs w:val="21"/>
              </w:rPr>
              <w:t>备注</w:t>
            </w:r>
          </w:p>
        </w:tc>
      </w:tr>
      <w:tr w14:paraId="4F2D5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869" w:type="pct"/>
            <w:vAlign w:val="center"/>
          </w:tcPr>
          <w:p w14:paraId="3DD95F9B">
            <w:pPr>
              <w:pStyle w:val="11"/>
              <w:rPr>
                <w:rFonts w:hint="eastAsia" w:hAnsi="宋体" w:cs="宋体"/>
                <w:szCs w:val="21"/>
              </w:rPr>
            </w:pPr>
          </w:p>
        </w:tc>
        <w:tc>
          <w:tcPr>
            <w:tcW w:w="2058" w:type="pct"/>
            <w:vAlign w:val="center"/>
          </w:tcPr>
          <w:p w14:paraId="29BC5DA4">
            <w:pPr>
              <w:pStyle w:val="11"/>
              <w:rPr>
                <w:rFonts w:hint="eastAsia" w:hAnsi="宋体" w:cs="宋体"/>
                <w:szCs w:val="21"/>
              </w:rPr>
            </w:pPr>
          </w:p>
          <w:p w14:paraId="563FE446">
            <w:pPr>
              <w:pStyle w:val="11"/>
              <w:rPr>
                <w:rFonts w:hint="eastAsia" w:hAnsi="宋体" w:cs="宋体"/>
                <w:szCs w:val="21"/>
              </w:rPr>
            </w:pPr>
            <w:r>
              <w:rPr>
                <w:rFonts w:hint="eastAsia" w:hAnsi="宋体" w:cs="宋体"/>
                <w:szCs w:val="21"/>
              </w:rPr>
              <w:t>小写：</w:t>
            </w:r>
          </w:p>
          <w:p w14:paraId="4A070F3C">
            <w:pPr>
              <w:pStyle w:val="11"/>
              <w:rPr>
                <w:rFonts w:hint="eastAsia" w:hAnsi="宋体" w:cs="宋体"/>
                <w:szCs w:val="21"/>
              </w:rPr>
            </w:pPr>
          </w:p>
          <w:p w14:paraId="4DA3B3ED">
            <w:pPr>
              <w:pStyle w:val="11"/>
              <w:rPr>
                <w:rFonts w:hint="eastAsia" w:hAnsi="宋体" w:cs="宋体"/>
                <w:szCs w:val="21"/>
              </w:rPr>
            </w:pPr>
            <w:r>
              <w:rPr>
                <w:rFonts w:hint="eastAsia" w:hAnsi="宋体" w:cs="宋体"/>
                <w:szCs w:val="21"/>
              </w:rPr>
              <w:t>大写：</w:t>
            </w:r>
          </w:p>
          <w:p w14:paraId="619E2F6D">
            <w:pPr>
              <w:pStyle w:val="11"/>
              <w:rPr>
                <w:rFonts w:hint="eastAsia" w:hAnsi="宋体" w:cs="宋体"/>
                <w:szCs w:val="21"/>
              </w:rPr>
            </w:pPr>
          </w:p>
        </w:tc>
        <w:tc>
          <w:tcPr>
            <w:tcW w:w="1073" w:type="pct"/>
            <w:vAlign w:val="center"/>
          </w:tcPr>
          <w:p w14:paraId="29742DB1">
            <w:pPr>
              <w:pStyle w:val="11"/>
              <w:rPr>
                <w:rFonts w:hint="eastAsia" w:hAnsi="宋体" w:cs="宋体"/>
                <w:szCs w:val="21"/>
              </w:rPr>
            </w:pPr>
          </w:p>
        </w:tc>
      </w:tr>
    </w:tbl>
    <w:p w14:paraId="18A0556C">
      <w:pPr>
        <w:rPr>
          <w:rFonts w:hint="eastAsia" w:ascii="宋体" w:hAnsi="宋体" w:cs="宋体"/>
          <w:szCs w:val="21"/>
        </w:rPr>
      </w:pPr>
    </w:p>
    <w:p w14:paraId="5A5C7255">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供应商名称：</w:t>
      </w:r>
    </w:p>
    <w:p w14:paraId="7A1B346B">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日期：</w:t>
      </w:r>
    </w:p>
    <w:p w14:paraId="50EF823A">
      <w:pPr>
        <w:jc w:val="center"/>
        <w:rPr>
          <w:rFonts w:hint="eastAsia" w:ascii="宋体" w:hAnsi="宋体" w:cs="宋体"/>
          <w:b/>
          <w:bCs/>
          <w:sz w:val="28"/>
          <w:szCs w:val="28"/>
        </w:rPr>
      </w:pPr>
      <w:r>
        <w:rPr>
          <w:rFonts w:hint="eastAsia" w:ascii="宋体" w:hAnsi="宋体" w:cs="宋体"/>
          <w:b/>
          <w:bCs/>
          <w:sz w:val="28"/>
          <w:szCs w:val="28"/>
        </w:rPr>
        <w:t>（二）供应商认为需要涉及的其他内容报价清单</w:t>
      </w:r>
    </w:p>
    <w:bookmarkEnd w:id="6"/>
    <w:bookmarkEnd w:id="7"/>
    <w:p w14:paraId="7227CD04">
      <w:pPr>
        <w:pStyle w:val="27"/>
        <w:ind w:firstLine="0" w:firstLineChars="0"/>
        <w:rPr>
          <w:rFonts w:hint="eastAsia" w:ascii="宋体" w:hAnsi="宋体"/>
          <w:b/>
          <w:sz w:val="30"/>
          <w:szCs w:val="30"/>
        </w:rPr>
      </w:pPr>
    </w:p>
    <w:p w14:paraId="22A09FBE">
      <w:pPr>
        <w:widowControl/>
        <w:jc w:val="left"/>
        <w:rPr>
          <w:rFonts w:hint="eastAsia" w:ascii="宋体" w:hAnsi="宋体"/>
          <w:b/>
          <w:sz w:val="30"/>
          <w:szCs w:val="30"/>
        </w:rPr>
      </w:pPr>
      <w:r>
        <w:rPr>
          <w:rFonts w:ascii="宋体" w:hAnsi="宋体"/>
          <w:b/>
          <w:sz w:val="30"/>
          <w:szCs w:val="30"/>
        </w:rPr>
        <w:br w:type="page"/>
      </w:r>
    </w:p>
    <w:p w14:paraId="4D6C6E30">
      <w:pPr>
        <w:pStyle w:val="27"/>
        <w:ind w:firstLine="0" w:firstLineChars="0"/>
        <w:jc w:val="center"/>
        <w:outlineLvl w:val="1"/>
        <w:rPr>
          <w:rFonts w:hint="eastAsia" w:ascii="宋体" w:hAnsi="宋体"/>
          <w:b/>
          <w:sz w:val="30"/>
          <w:szCs w:val="30"/>
        </w:rPr>
      </w:pPr>
      <w:r>
        <w:rPr>
          <w:rFonts w:hint="eastAsia" w:ascii="宋体" w:hAnsi="宋体"/>
          <w:b/>
          <w:sz w:val="30"/>
          <w:szCs w:val="30"/>
        </w:rPr>
        <w:t>七、供应商认为需要提供的其它文件（如有）</w:t>
      </w:r>
    </w:p>
    <w:p w14:paraId="241AE401">
      <w:pPr>
        <w:widowControl/>
        <w:jc w:val="left"/>
        <w:rPr>
          <w:rFonts w:hint="eastAsia" w:asciiTheme="minorEastAsia" w:hAnsiTheme="minorEastAsia" w:eastAsiaTheme="minorEastAsia"/>
          <w:kern w:val="0"/>
          <w:szCs w:val="20"/>
        </w:rPr>
      </w:pPr>
      <w:r>
        <w:rPr>
          <w:rFonts w:asciiTheme="minorEastAsia" w:hAnsiTheme="minorEastAsia" w:eastAsiaTheme="minorEastAsia"/>
          <w:kern w:val="0"/>
          <w:szCs w:val="20"/>
        </w:rPr>
        <w:br w:type="page"/>
      </w:r>
    </w:p>
    <w:p w14:paraId="487A6003">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第五章 合同模板</w:t>
      </w:r>
    </w:p>
    <w:p w14:paraId="7165987B">
      <w:pPr>
        <w:jc w:val="center"/>
        <w:outlineLvl w:val="0"/>
      </w:pPr>
      <w:r>
        <w:rPr>
          <w:rFonts w:hint="eastAsia"/>
          <w:b/>
          <w:sz w:val="24"/>
        </w:rPr>
        <w:t>（仅供参考，具体以项目需求及采购结果为准）</w:t>
      </w:r>
    </w:p>
    <w:p w14:paraId="7454514B">
      <w:pPr>
        <w:rPr>
          <w:rFonts w:ascii="仿宋_GB2312" w:eastAsia="仿宋_GB2312"/>
          <w:sz w:val="30"/>
          <w:szCs w:val="30"/>
        </w:rPr>
      </w:pPr>
    </w:p>
    <w:p w14:paraId="42FEB669">
      <w:pPr>
        <w:widowControl/>
        <w:jc w:val="left"/>
        <w:rPr>
          <w:rFonts w:hint="eastAsia" w:asciiTheme="minorEastAsia" w:hAnsiTheme="minorEastAsia" w:eastAsiaTheme="minorEastAsia"/>
          <w:kern w:val="0"/>
          <w:szCs w:val="20"/>
        </w:rPr>
      </w:pPr>
      <w:r>
        <w:rPr>
          <w:rFonts w:hint="eastAsia" w:asciiTheme="minorEastAsia" w:hAnsiTheme="minorEastAsia" w:eastAsiaTheme="minorEastAsia"/>
          <w:kern w:val="0"/>
          <w:szCs w:val="20"/>
        </w:rPr>
        <w:br w:type="page"/>
      </w:r>
    </w:p>
    <w:p w14:paraId="27BA1D8A">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第六章 供应商</w:t>
      </w:r>
      <w:r>
        <w:rPr>
          <w:rFonts w:hint="eastAsia" w:ascii="宋体" w:hAnsi="宋体" w:cs="宋体"/>
          <w:b/>
          <w:bCs/>
          <w:kern w:val="0"/>
          <w:sz w:val="36"/>
          <w:szCs w:val="36"/>
          <w:lang w:eastAsia="zh-CN"/>
        </w:rPr>
        <w:t>询价</w:t>
      </w:r>
      <w:r>
        <w:rPr>
          <w:rFonts w:hint="eastAsia" w:ascii="宋体" w:hAnsi="宋体" w:cs="宋体"/>
          <w:b/>
          <w:bCs/>
          <w:kern w:val="0"/>
          <w:sz w:val="36"/>
          <w:szCs w:val="36"/>
        </w:rPr>
        <w:t>操作流程</w:t>
      </w:r>
    </w:p>
    <w:p w14:paraId="1E1F6F88">
      <w:pPr>
        <w:rPr>
          <w:rFonts w:hint="eastAsia" w:ascii="宋体" w:hAnsi="宋体"/>
          <w:szCs w:val="21"/>
        </w:rPr>
      </w:pPr>
      <w:r>
        <w:rPr>
          <w:rFonts w:hint="eastAsia" w:ascii="宋体" w:hAnsi="宋体"/>
          <w:bCs/>
          <w:szCs w:val="21"/>
        </w:rPr>
        <w:t>（1）</w:t>
      </w:r>
      <w:r>
        <w:rPr>
          <w:rFonts w:hint="eastAsia" w:ascii="宋体" w:hAnsi="宋体"/>
          <w:szCs w:val="21"/>
        </w:rPr>
        <w:t>供应商登录系统</w:t>
      </w:r>
    </w:p>
    <w:p w14:paraId="0C827D99">
      <w:pPr>
        <w:rPr>
          <w:rFonts w:hint="eastAsia" w:ascii="宋体" w:hAnsi="宋体"/>
          <w:bCs/>
          <w:szCs w:val="21"/>
        </w:rPr>
      </w:pPr>
      <w:r>
        <w:rPr>
          <w:rFonts w:hint="eastAsia" w:ascii="宋体" w:hAnsi="宋体"/>
          <w:b/>
          <w:szCs w:val="21"/>
        </w:rPr>
        <w:t>操作步骤：</w:t>
      </w:r>
      <w:r>
        <w:rPr>
          <w:rFonts w:hint="eastAsia" w:ascii="宋体" w:hAnsi="宋体"/>
          <w:bCs/>
          <w:szCs w:val="21"/>
        </w:rPr>
        <w:t>（1）点击【公告大厅】，选择自行组织，点击【下载采购文件】。下载交易文件等同于意向登记，后续可对项目进行投标。</w:t>
      </w:r>
    </w:p>
    <w:p w14:paraId="4ECAE133">
      <w:pPr>
        <w:rPr>
          <w:szCs w:val="21"/>
        </w:rPr>
      </w:pPr>
      <w:r>
        <w:rPr>
          <w:szCs w:val="21"/>
        </w:rPr>
        <w:drawing>
          <wp:inline distT="0" distB="0" distL="114300" distR="114300">
            <wp:extent cx="5269230" cy="2412365"/>
            <wp:effectExtent l="0" t="0" r="1270" b="635"/>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7"/>
                    <a:stretch>
                      <a:fillRect/>
                    </a:stretch>
                  </pic:blipFill>
                  <pic:spPr>
                    <a:xfrm>
                      <a:off x="0" y="0"/>
                      <a:ext cx="5269230" cy="2412365"/>
                    </a:xfrm>
                    <a:prstGeom prst="rect">
                      <a:avLst/>
                    </a:prstGeom>
                    <a:noFill/>
                    <a:ln>
                      <a:noFill/>
                    </a:ln>
                  </pic:spPr>
                </pic:pic>
              </a:graphicData>
            </a:graphic>
          </wp:inline>
        </w:drawing>
      </w:r>
    </w:p>
    <w:p w14:paraId="0B4E3C46">
      <w:pPr>
        <w:keepNext/>
        <w:keepLines/>
        <w:outlineLvl w:val="2"/>
        <w:rPr>
          <w:rFonts w:hint="eastAsia" w:ascii="宋体" w:hAnsi="宋体"/>
          <w:szCs w:val="21"/>
        </w:rPr>
      </w:pPr>
      <w:r>
        <w:rPr>
          <w:rFonts w:ascii="宋体" w:hAnsi="宋体"/>
          <w:szCs w:val="21"/>
        </w:rPr>
        <w:t>2</w:t>
      </w:r>
      <w:r>
        <w:rPr>
          <w:rFonts w:hint="eastAsia" w:ascii="宋体" w:hAnsi="宋体"/>
          <w:szCs w:val="21"/>
        </w:rPr>
        <w:t>.【我的投标情况】中的各功能解答</w:t>
      </w:r>
    </w:p>
    <w:p w14:paraId="786A4431">
      <w:pPr>
        <w:rPr>
          <w:rFonts w:hint="eastAsia" w:ascii="宋体" w:hAnsi="宋体"/>
          <w:szCs w:val="21"/>
        </w:rPr>
      </w:pPr>
      <w:r>
        <w:rPr>
          <w:rFonts w:hint="eastAsia" w:ascii="宋体" w:hAnsi="宋体"/>
          <w:b/>
          <w:szCs w:val="21"/>
        </w:rPr>
        <w:t>前置条件</w:t>
      </w:r>
      <w:r>
        <w:rPr>
          <w:rFonts w:ascii="宋体" w:hAnsi="宋体"/>
          <w:b/>
          <w:szCs w:val="21"/>
        </w:rPr>
        <w:t>：</w:t>
      </w:r>
      <w:r>
        <w:rPr>
          <w:rFonts w:hint="eastAsia" w:ascii="宋体" w:hAnsi="宋体"/>
          <w:bCs/>
          <w:szCs w:val="21"/>
        </w:rPr>
        <w:t>（1）</w:t>
      </w:r>
      <w:r>
        <w:rPr>
          <w:rFonts w:hint="eastAsia" w:ascii="宋体" w:hAnsi="宋体"/>
          <w:szCs w:val="21"/>
        </w:rPr>
        <w:t>供应商登录系统</w:t>
      </w:r>
    </w:p>
    <w:p w14:paraId="3CB2668C">
      <w:pPr>
        <w:rPr>
          <w:rFonts w:hint="eastAsia" w:ascii="宋体" w:hAnsi="宋体"/>
          <w:szCs w:val="21"/>
        </w:rPr>
      </w:pP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（2）下载交易文件</w:t>
      </w:r>
    </w:p>
    <w:p w14:paraId="612B6040">
      <w:pPr>
        <w:rPr>
          <w:rFonts w:hint="eastAsia" w:ascii="宋体" w:hAnsi="宋体"/>
          <w:bCs/>
          <w:szCs w:val="21"/>
        </w:rPr>
      </w:pPr>
      <w:r>
        <w:rPr>
          <w:rFonts w:hint="eastAsia" w:ascii="宋体" w:hAnsi="宋体"/>
          <w:b/>
          <w:szCs w:val="21"/>
        </w:rPr>
        <w:t>操作步骤：</w:t>
      </w:r>
      <w:r>
        <w:rPr>
          <w:rFonts w:hint="eastAsia" w:ascii="宋体" w:hAnsi="宋体"/>
          <w:bCs/>
          <w:szCs w:val="21"/>
        </w:rPr>
        <w:t>（1）点击【我的投标情况】，自行组织，点击【进入】，页面会跳转到该项目的详情</w:t>
      </w:r>
    </w:p>
    <w:p w14:paraId="4C521464">
      <w:pPr>
        <w:rPr>
          <w:szCs w:val="21"/>
        </w:rPr>
      </w:pPr>
    </w:p>
    <w:p w14:paraId="29E37DDD">
      <w:pPr>
        <w:rPr>
          <w:szCs w:val="21"/>
        </w:rPr>
      </w:pPr>
      <w:r>
        <w:rPr>
          <w:szCs w:val="21"/>
        </w:rPr>
        <w:drawing>
          <wp:inline distT="0" distB="0" distL="114300" distR="114300">
            <wp:extent cx="5269230" cy="2412365"/>
            <wp:effectExtent l="0" t="0" r="1270" b="635"/>
            <wp:docPr id="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pic:cNvPicPr>
                      <a:picLocks noChangeAspect="1"/>
                    </pic:cNvPicPr>
                  </pic:nvPicPr>
                  <pic:blipFill>
                    <a:blip r:embed="rId8"/>
                    <a:stretch>
                      <a:fillRect/>
                    </a:stretch>
                  </pic:blipFill>
                  <pic:spPr>
                    <a:xfrm>
                      <a:off x="0" y="0"/>
                      <a:ext cx="5269230" cy="2412365"/>
                    </a:xfrm>
                    <a:prstGeom prst="rect">
                      <a:avLst/>
                    </a:prstGeom>
                    <a:noFill/>
                    <a:ln>
                      <a:noFill/>
                    </a:ln>
                  </pic:spPr>
                </pic:pic>
              </a:graphicData>
            </a:graphic>
          </wp:inline>
        </w:drawing>
      </w:r>
    </w:p>
    <w:p w14:paraId="621DA4DB">
      <w:pPr>
        <w:keepNext/>
        <w:keepLines/>
        <w:outlineLvl w:val="2"/>
        <w:rPr>
          <w:rFonts w:hint="eastAsia" w:ascii="宋体" w:hAnsi="宋体"/>
          <w:szCs w:val="21"/>
        </w:rPr>
      </w:pPr>
      <w:r>
        <w:rPr>
          <w:rFonts w:ascii="宋体" w:hAnsi="宋体"/>
          <w:szCs w:val="21"/>
        </w:rPr>
        <w:t>2.1</w:t>
      </w:r>
      <w:r>
        <w:rPr>
          <w:rFonts w:hint="eastAsia" w:ascii="宋体" w:hAnsi="宋体"/>
          <w:szCs w:val="21"/>
        </w:rPr>
        <w:t>【</w:t>
      </w:r>
      <w:r>
        <w:rPr>
          <w:rFonts w:hint="eastAsia" w:ascii="宋体" w:hAnsi="宋体"/>
          <w:szCs w:val="21"/>
          <w:lang w:eastAsia="zh-CN"/>
        </w:rPr>
        <w:t>询价</w:t>
      </w:r>
      <w:r>
        <w:rPr>
          <w:rFonts w:hint="eastAsia" w:ascii="宋体" w:hAnsi="宋体"/>
          <w:szCs w:val="21"/>
        </w:rPr>
        <w:t>公告】</w:t>
      </w:r>
    </w:p>
    <w:p w14:paraId="43F52BCE">
      <w:pPr>
        <w:rPr>
          <w:szCs w:val="21"/>
        </w:rPr>
      </w:pPr>
      <w:r>
        <w:rPr>
          <w:szCs w:val="21"/>
        </w:rPr>
        <w:tab/>
      </w:r>
      <w:r>
        <w:rPr>
          <w:szCs w:val="21"/>
        </w:rPr>
        <w:tab/>
      </w:r>
      <w:r>
        <w:rPr>
          <w:rFonts w:hint="eastAsia"/>
          <w:szCs w:val="21"/>
        </w:rPr>
        <w:t>点击查看下载邀请公告</w:t>
      </w:r>
    </w:p>
    <w:p w14:paraId="486A839A">
      <w:pPr>
        <w:rPr>
          <w:szCs w:val="21"/>
        </w:rPr>
      </w:pPr>
      <w:r>
        <w:rPr>
          <w:szCs w:val="21"/>
        </w:rPr>
        <w:drawing>
          <wp:inline distT="0" distB="0" distL="114300" distR="114300">
            <wp:extent cx="5269230" cy="2412365"/>
            <wp:effectExtent l="0" t="0" r="1270" b="635"/>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9"/>
                    <a:stretch>
                      <a:fillRect/>
                    </a:stretch>
                  </pic:blipFill>
                  <pic:spPr>
                    <a:xfrm>
                      <a:off x="0" y="0"/>
                      <a:ext cx="5269230" cy="2412365"/>
                    </a:xfrm>
                    <a:prstGeom prst="rect">
                      <a:avLst/>
                    </a:prstGeom>
                    <a:noFill/>
                    <a:ln>
                      <a:noFill/>
                    </a:ln>
                  </pic:spPr>
                </pic:pic>
              </a:graphicData>
            </a:graphic>
          </wp:inline>
        </w:drawing>
      </w:r>
    </w:p>
    <w:p w14:paraId="40D154E9">
      <w:pPr>
        <w:keepNext/>
        <w:keepLines/>
        <w:outlineLvl w:val="2"/>
        <w:rPr>
          <w:rFonts w:hint="eastAsia" w:ascii="宋体" w:hAnsi="宋体"/>
          <w:szCs w:val="21"/>
        </w:rPr>
      </w:pPr>
      <w:r>
        <w:rPr>
          <w:rFonts w:ascii="宋体" w:hAnsi="宋体"/>
          <w:szCs w:val="21"/>
        </w:rPr>
        <w:t>2.3</w:t>
      </w:r>
      <w:r>
        <w:rPr>
          <w:rFonts w:hint="eastAsia" w:ascii="宋体" w:hAnsi="宋体"/>
          <w:szCs w:val="21"/>
        </w:rPr>
        <w:t>【应答报价】</w:t>
      </w:r>
    </w:p>
    <w:p w14:paraId="39A16FA0">
      <w:pPr>
        <w:rPr>
          <w:szCs w:val="21"/>
        </w:rPr>
      </w:pPr>
      <w:r>
        <w:rPr>
          <w:rFonts w:hint="eastAsia"/>
          <w:szCs w:val="21"/>
        </w:rPr>
        <w:t>点击应答报价，填写报价，将应答文件作为附件上传，点击提交</w:t>
      </w:r>
    </w:p>
    <w:p w14:paraId="6D67241A">
      <w:pPr>
        <w:rPr>
          <w:szCs w:val="21"/>
        </w:rPr>
      </w:pPr>
      <w:r>
        <w:rPr>
          <w:szCs w:val="21"/>
        </w:rPr>
        <w:drawing>
          <wp:inline distT="0" distB="0" distL="114300" distR="114300">
            <wp:extent cx="5269230" cy="2412365"/>
            <wp:effectExtent l="0" t="0" r="1270" b="635"/>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1"/>
                    </pic:cNvPicPr>
                  </pic:nvPicPr>
                  <pic:blipFill>
                    <a:blip r:embed="rId10"/>
                    <a:stretch>
                      <a:fillRect/>
                    </a:stretch>
                  </pic:blipFill>
                  <pic:spPr>
                    <a:xfrm>
                      <a:off x="0" y="0"/>
                      <a:ext cx="5269230" cy="2412365"/>
                    </a:xfrm>
                    <a:prstGeom prst="rect">
                      <a:avLst/>
                    </a:prstGeom>
                    <a:noFill/>
                    <a:ln>
                      <a:noFill/>
                    </a:ln>
                  </pic:spPr>
                </pic:pic>
              </a:graphicData>
            </a:graphic>
          </wp:inline>
        </w:drawing>
      </w:r>
    </w:p>
    <w:p w14:paraId="6260E30E">
      <w:pPr>
        <w:rPr>
          <w:rFonts w:hint="eastAsia" w:ascii="等线" w:hAnsi="等线" w:eastAsia="等线"/>
          <w:szCs w:val="21"/>
        </w:rPr>
      </w:pPr>
    </w:p>
    <w:p w14:paraId="6E358793">
      <w:pPr>
        <w:ind w:firstLine="417" w:firstLineChars="199"/>
        <w:jc w:val="left"/>
        <w:rPr>
          <w:rFonts w:hint="eastAsia" w:asciiTheme="minorEastAsia" w:hAnsiTheme="minorEastAsia" w:eastAsiaTheme="minorEastAsia"/>
          <w:kern w:val="0"/>
          <w:szCs w:val="21"/>
        </w:rPr>
      </w:pPr>
    </w:p>
    <w:sectPr>
      <w:footerReference r:id="rId5" w:type="default"/>
      <w:pgSz w:w="11906" w:h="16838"/>
      <w:pgMar w:top="1440" w:right="1800" w:bottom="851"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271033D-A4F8-4386-AE95-ECA2C045B919}"/>
  </w:font>
  <w:font w:name="黑体">
    <w:panose1 w:val="02010609060101010101"/>
    <w:charset w:val="86"/>
    <w:family w:val="auto"/>
    <w:pitch w:val="default"/>
    <w:sig w:usb0="800002BF" w:usb1="38CF7CFA" w:usb2="00000016" w:usb3="00000000" w:csb0="00040001" w:csb1="00000000"/>
    <w:embedRegular r:id="rId2" w:fontKey="{5A43048E-F4FD-44DC-B8B0-01F40EE74E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72D08127-457C-4820-9211-F10A121F2FA5}"/>
  </w:font>
  <w:font w:name="H Yb 2gj">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embedRegular r:id="rId4" w:fontKey="{2C4C3B1C-E046-487F-853A-68B15F292162}"/>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embedRegular r:id="rId5" w:fontKey="{4923BE9D-740A-4C4D-BCB7-0EFF0F43541F}"/>
  </w:font>
  <w:font w:name="Wingdings 2">
    <w:altName w:val="Wingdings"/>
    <w:panose1 w:val="05020102010507070707"/>
    <w:charset w:val="02"/>
    <w:family w:val="roman"/>
    <w:pitch w:val="default"/>
    <w:sig w:usb0="00000000" w:usb1="00000000" w:usb2="00000000" w:usb3="00000000" w:csb0="80000000" w:csb1="00000000"/>
    <w:embedRegular r:id="rId6" w:fontKey="{2F89278B-A19C-4CCF-944C-B4840A43F910}"/>
  </w:font>
  <w:font w:name="方正仿宋_GBK">
    <w:panose1 w:val="02000000000000000000"/>
    <w:charset w:val="86"/>
    <w:family w:val="auto"/>
    <w:pitch w:val="default"/>
    <w:sig w:usb0="A00002BF" w:usb1="38CF7CFA" w:usb2="00082016" w:usb3="00000000" w:csb0="00040001" w:csb1="00000000"/>
    <w:embedRegular r:id="rId7" w:fontKey="{FAABB7F1-BB94-4320-AB60-AD14ED4FFE9A}"/>
  </w:font>
  <w:font w:name="等线">
    <w:panose1 w:val="02010600030101010101"/>
    <w:charset w:val="86"/>
    <w:family w:val="auto"/>
    <w:pitch w:val="default"/>
    <w:sig w:usb0="A00002BF" w:usb1="38CF7CFA" w:usb2="00000016" w:usb3="00000000" w:csb0="0004000F" w:csb1="00000000"/>
    <w:embedRegular r:id="rId8" w:fontKey="{E87F1DF2-72BE-4FB4-AF32-63D66D2366DD}"/>
  </w:font>
  <w:font w:name="Wingdings">
    <w:panose1 w:val="05000000000000000000"/>
    <w:charset w:val="00"/>
    <w:family w:val="auto"/>
    <w:pitch w:val="default"/>
    <w:sig w:usb0="00000000" w:usb1="00000000" w:usb2="00000000" w:usb3="00000000" w:csb0="80000000" w:csb1="00000000"/>
  </w:font>
  <w:font w:name="Kingsoft UE">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方正小标宋简体">
    <w:panose1 w:val="0201060001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E0EF1">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7104CF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17104CF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5C63D"/>
    <w:multiLevelType w:val="singleLevel"/>
    <w:tmpl w:val="A9A5C63D"/>
    <w:lvl w:ilvl="0" w:tentative="0">
      <w:start w:val="3"/>
      <w:numFmt w:val="decimal"/>
      <w:suff w:val="nothing"/>
      <w:lvlText w:val="（%1）"/>
      <w:lvlJc w:val="left"/>
    </w:lvl>
  </w:abstractNum>
  <w:abstractNum w:abstractNumId="1">
    <w:nsid w:val="3F9566B6"/>
    <w:multiLevelType w:val="multilevel"/>
    <w:tmpl w:val="3F9566B6"/>
    <w:lvl w:ilvl="0" w:tentative="0">
      <w:start w:val="5"/>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hNThjODZlMjFlYzdkMjAxOGVkMjAyNDUxZTk5MGQifQ=="/>
  </w:docVars>
  <w:rsids>
    <w:rsidRoot w:val="001C2472"/>
    <w:rsid w:val="000006BE"/>
    <w:rsid w:val="00000F5E"/>
    <w:rsid w:val="0000206E"/>
    <w:rsid w:val="0000450A"/>
    <w:rsid w:val="00004730"/>
    <w:rsid w:val="00006AF1"/>
    <w:rsid w:val="00007843"/>
    <w:rsid w:val="00007984"/>
    <w:rsid w:val="00007EF8"/>
    <w:rsid w:val="0001220E"/>
    <w:rsid w:val="00014FAA"/>
    <w:rsid w:val="00017DE6"/>
    <w:rsid w:val="0002039F"/>
    <w:rsid w:val="00020AC8"/>
    <w:rsid w:val="00021BEE"/>
    <w:rsid w:val="00022310"/>
    <w:rsid w:val="000231A4"/>
    <w:rsid w:val="00023E36"/>
    <w:rsid w:val="00026043"/>
    <w:rsid w:val="00027446"/>
    <w:rsid w:val="00031C0D"/>
    <w:rsid w:val="0003389F"/>
    <w:rsid w:val="00033E58"/>
    <w:rsid w:val="00034725"/>
    <w:rsid w:val="00035A61"/>
    <w:rsid w:val="000365C0"/>
    <w:rsid w:val="00036721"/>
    <w:rsid w:val="00037750"/>
    <w:rsid w:val="0004462B"/>
    <w:rsid w:val="00046171"/>
    <w:rsid w:val="0005002F"/>
    <w:rsid w:val="00050F07"/>
    <w:rsid w:val="00051E0D"/>
    <w:rsid w:val="000533B9"/>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5B4D"/>
    <w:rsid w:val="00076819"/>
    <w:rsid w:val="00086A91"/>
    <w:rsid w:val="000874FA"/>
    <w:rsid w:val="00087F4F"/>
    <w:rsid w:val="0009061E"/>
    <w:rsid w:val="00090B05"/>
    <w:rsid w:val="000934D3"/>
    <w:rsid w:val="0009624B"/>
    <w:rsid w:val="00097CA5"/>
    <w:rsid w:val="000A5D18"/>
    <w:rsid w:val="000A5D25"/>
    <w:rsid w:val="000A5FE9"/>
    <w:rsid w:val="000A6E25"/>
    <w:rsid w:val="000A740E"/>
    <w:rsid w:val="000B223B"/>
    <w:rsid w:val="000B289E"/>
    <w:rsid w:val="000B598E"/>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4F88"/>
    <w:rsid w:val="000F5803"/>
    <w:rsid w:val="000F7C84"/>
    <w:rsid w:val="001006B0"/>
    <w:rsid w:val="00100A90"/>
    <w:rsid w:val="00100C02"/>
    <w:rsid w:val="00103DDE"/>
    <w:rsid w:val="001061EB"/>
    <w:rsid w:val="00107FE1"/>
    <w:rsid w:val="001131A6"/>
    <w:rsid w:val="001137B9"/>
    <w:rsid w:val="00113E03"/>
    <w:rsid w:val="00113EAD"/>
    <w:rsid w:val="00114859"/>
    <w:rsid w:val="00115BA5"/>
    <w:rsid w:val="00116C7A"/>
    <w:rsid w:val="0011765A"/>
    <w:rsid w:val="0012263A"/>
    <w:rsid w:val="001227FB"/>
    <w:rsid w:val="00123552"/>
    <w:rsid w:val="00123CAD"/>
    <w:rsid w:val="00124865"/>
    <w:rsid w:val="001249CE"/>
    <w:rsid w:val="00126E1F"/>
    <w:rsid w:val="001277BA"/>
    <w:rsid w:val="00127E53"/>
    <w:rsid w:val="00131597"/>
    <w:rsid w:val="00131D57"/>
    <w:rsid w:val="00132BFC"/>
    <w:rsid w:val="00132F28"/>
    <w:rsid w:val="00133F57"/>
    <w:rsid w:val="0013420C"/>
    <w:rsid w:val="001358F8"/>
    <w:rsid w:val="00136117"/>
    <w:rsid w:val="00137485"/>
    <w:rsid w:val="0013760A"/>
    <w:rsid w:val="00141968"/>
    <w:rsid w:val="00143075"/>
    <w:rsid w:val="00144D67"/>
    <w:rsid w:val="0014571B"/>
    <w:rsid w:val="00145B01"/>
    <w:rsid w:val="0015210C"/>
    <w:rsid w:val="00152BAA"/>
    <w:rsid w:val="00156B0D"/>
    <w:rsid w:val="00161F73"/>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0564"/>
    <w:rsid w:val="00191250"/>
    <w:rsid w:val="00191315"/>
    <w:rsid w:val="001917DF"/>
    <w:rsid w:val="00192559"/>
    <w:rsid w:val="001972DD"/>
    <w:rsid w:val="001974C6"/>
    <w:rsid w:val="001978C2"/>
    <w:rsid w:val="001A0C9B"/>
    <w:rsid w:val="001A1FC3"/>
    <w:rsid w:val="001A2AB7"/>
    <w:rsid w:val="001A301A"/>
    <w:rsid w:val="001A30B7"/>
    <w:rsid w:val="001A61B0"/>
    <w:rsid w:val="001B04D6"/>
    <w:rsid w:val="001B0FD3"/>
    <w:rsid w:val="001B3C22"/>
    <w:rsid w:val="001B4C56"/>
    <w:rsid w:val="001B767F"/>
    <w:rsid w:val="001B7A41"/>
    <w:rsid w:val="001B7DD8"/>
    <w:rsid w:val="001C1DF0"/>
    <w:rsid w:val="001C2472"/>
    <w:rsid w:val="001C4D53"/>
    <w:rsid w:val="001C517D"/>
    <w:rsid w:val="001C5C3D"/>
    <w:rsid w:val="001C64C4"/>
    <w:rsid w:val="001C75F9"/>
    <w:rsid w:val="001D2C46"/>
    <w:rsid w:val="001D31A7"/>
    <w:rsid w:val="001D4753"/>
    <w:rsid w:val="001D78A5"/>
    <w:rsid w:val="001E125A"/>
    <w:rsid w:val="001E5B0B"/>
    <w:rsid w:val="001E5BC7"/>
    <w:rsid w:val="001E7290"/>
    <w:rsid w:val="001F585A"/>
    <w:rsid w:val="00200F18"/>
    <w:rsid w:val="00203237"/>
    <w:rsid w:val="00205057"/>
    <w:rsid w:val="0020524D"/>
    <w:rsid w:val="002054EF"/>
    <w:rsid w:val="0020680D"/>
    <w:rsid w:val="00206E92"/>
    <w:rsid w:val="002077B2"/>
    <w:rsid w:val="0021043C"/>
    <w:rsid w:val="002128D3"/>
    <w:rsid w:val="0021433A"/>
    <w:rsid w:val="00214F80"/>
    <w:rsid w:val="00220D7B"/>
    <w:rsid w:val="00221565"/>
    <w:rsid w:val="0022324B"/>
    <w:rsid w:val="002233ED"/>
    <w:rsid w:val="00223778"/>
    <w:rsid w:val="00227848"/>
    <w:rsid w:val="002304C1"/>
    <w:rsid w:val="002316DA"/>
    <w:rsid w:val="00233AF8"/>
    <w:rsid w:val="00233FF9"/>
    <w:rsid w:val="00235049"/>
    <w:rsid w:val="002351F8"/>
    <w:rsid w:val="002364EF"/>
    <w:rsid w:val="00240370"/>
    <w:rsid w:val="00240E31"/>
    <w:rsid w:val="002417E7"/>
    <w:rsid w:val="00241EC9"/>
    <w:rsid w:val="00242882"/>
    <w:rsid w:val="0024288D"/>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264"/>
    <w:rsid w:val="0028143C"/>
    <w:rsid w:val="00281E9D"/>
    <w:rsid w:val="002820A0"/>
    <w:rsid w:val="0028540A"/>
    <w:rsid w:val="00286C18"/>
    <w:rsid w:val="00287BBC"/>
    <w:rsid w:val="002901C2"/>
    <w:rsid w:val="002918A8"/>
    <w:rsid w:val="00291E68"/>
    <w:rsid w:val="00292560"/>
    <w:rsid w:val="00293406"/>
    <w:rsid w:val="00295AED"/>
    <w:rsid w:val="00295FAE"/>
    <w:rsid w:val="002A05E4"/>
    <w:rsid w:val="002A222F"/>
    <w:rsid w:val="002A560E"/>
    <w:rsid w:val="002A56B1"/>
    <w:rsid w:val="002A5F62"/>
    <w:rsid w:val="002A7244"/>
    <w:rsid w:val="002B0D2C"/>
    <w:rsid w:val="002B0E1B"/>
    <w:rsid w:val="002B16BB"/>
    <w:rsid w:val="002B1A23"/>
    <w:rsid w:val="002B35C2"/>
    <w:rsid w:val="002B7181"/>
    <w:rsid w:val="002C35BE"/>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4F0B"/>
    <w:rsid w:val="00315CD7"/>
    <w:rsid w:val="0032032F"/>
    <w:rsid w:val="0032183A"/>
    <w:rsid w:val="003227C8"/>
    <w:rsid w:val="003238A2"/>
    <w:rsid w:val="00336777"/>
    <w:rsid w:val="0034043A"/>
    <w:rsid w:val="003414DF"/>
    <w:rsid w:val="00342967"/>
    <w:rsid w:val="00342B2F"/>
    <w:rsid w:val="00342D01"/>
    <w:rsid w:val="003434E2"/>
    <w:rsid w:val="003438B2"/>
    <w:rsid w:val="003475F3"/>
    <w:rsid w:val="00347BCA"/>
    <w:rsid w:val="00351F27"/>
    <w:rsid w:val="00353329"/>
    <w:rsid w:val="00353C2E"/>
    <w:rsid w:val="00353F1F"/>
    <w:rsid w:val="00354375"/>
    <w:rsid w:val="00354D0E"/>
    <w:rsid w:val="00355D3D"/>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9464F"/>
    <w:rsid w:val="00395BF7"/>
    <w:rsid w:val="003A4659"/>
    <w:rsid w:val="003A625D"/>
    <w:rsid w:val="003B1BCE"/>
    <w:rsid w:val="003B1E7E"/>
    <w:rsid w:val="003B24C1"/>
    <w:rsid w:val="003B2560"/>
    <w:rsid w:val="003C36F6"/>
    <w:rsid w:val="003C44DE"/>
    <w:rsid w:val="003C5AAD"/>
    <w:rsid w:val="003D1A2D"/>
    <w:rsid w:val="003D1A3D"/>
    <w:rsid w:val="003D2EAE"/>
    <w:rsid w:val="003D547D"/>
    <w:rsid w:val="003D636B"/>
    <w:rsid w:val="003D7159"/>
    <w:rsid w:val="003E05F1"/>
    <w:rsid w:val="003E7CAD"/>
    <w:rsid w:val="003F4518"/>
    <w:rsid w:val="003F4EB3"/>
    <w:rsid w:val="003F59AE"/>
    <w:rsid w:val="003F6B38"/>
    <w:rsid w:val="003F7864"/>
    <w:rsid w:val="00402D92"/>
    <w:rsid w:val="00403013"/>
    <w:rsid w:val="00403D5E"/>
    <w:rsid w:val="00403DC7"/>
    <w:rsid w:val="00404733"/>
    <w:rsid w:val="00404962"/>
    <w:rsid w:val="004063FC"/>
    <w:rsid w:val="0040711C"/>
    <w:rsid w:val="0041127E"/>
    <w:rsid w:val="00411FD9"/>
    <w:rsid w:val="004138D9"/>
    <w:rsid w:val="004154F9"/>
    <w:rsid w:val="0042100B"/>
    <w:rsid w:val="00423F35"/>
    <w:rsid w:val="00424EBA"/>
    <w:rsid w:val="004251F6"/>
    <w:rsid w:val="00431985"/>
    <w:rsid w:val="0043269F"/>
    <w:rsid w:val="00434312"/>
    <w:rsid w:val="00437CC7"/>
    <w:rsid w:val="00440F4F"/>
    <w:rsid w:val="004423F1"/>
    <w:rsid w:val="00442697"/>
    <w:rsid w:val="00442AD7"/>
    <w:rsid w:val="00442E17"/>
    <w:rsid w:val="00444A0D"/>
    <w:rsid w:val="00444AA7"/>
    <w:rsid w:val="00444FC3"/>
    <w:rsid w:val="00446F10"/>
    <w:rsid w:val="00446F9B"/>
    <w:rsid w:val="00447899"/>
    <w:rsid w:val="00450F9A"/>
    <w:rsid w:val="004517A4"/>
    <w:rsid w:val="0045323F"/>
    <w:rsid w:val="00453439"/>
    <w:rsid w:val="00453926"/>
    <w:rsid w:val="004571C3"/>
    <w:rsid w:val="00460790"/>
    <w:rsid w:val="00460950"/>
    <w:rsid w:val="004623FC"/>
    <w:rsid w:val="004627B3"/>
    <w:rsid w:val="00464260"/>
    <w:rsid w:val="00465B95"/>
    <w:rsid w:val="00467D1C"/>
    <w:rsid w:val="00471DA6"/>
    <w:rsid w:val="0047249E"/>
    <w:rsid w:val="00472BD9"/>
    <w:rsid w:val="00476007"/>
    <w:rsid w:val="00476FF4"/>
    <w:rsid w:val="0047743D"/>
    <w:rsid w:val="0048069F"/>
    <w:rsid w:val="004806FF"/>
    <w:rsid w:val="00482B7F"/>
    <w:rsid w:val="00482B96"/>
    <w:rsid w:val="00483FFD"/>
    <w:rsid w:val="00484AE0"/>
    <w:rsid w:val="004855B5"/>
    <w:rsid w:val="00485FA1"/>
    <w:rsid w:val="004863FA"/>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143"/>
    <w:rsid w:val="004B5A97"/>
    <w:rsid w:val="004C082C"/>
    <w:rsid w:val="004C344D"/>
    <w:rsid w:val="004C426C"/>
    <w:rsid w:val="004C66CB"/>
    <w:rsid w:val="004D0201"/>
    <w:rsid w:val="004D022F"/>
    <w:rsid w:val="004D55C6"/>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06225"/>
    <w:rsid w:val="00510522"/>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27C1D"/>
    <w:rsid w:val="00530CFF"/>
    <w:rsid w:val="00531090"/>
    <w:rsid w:val="0053206C"/>
    <w:rsid w:val="00532490"/>
    <w:rsid w:val="00533722"/>
    <w:rsid w:val="00533747"/>
    <w:rsid w:val="00533B54"/>
    <w:rsid w:val="00533E8D"/>
    <w:rsid w:val="00534563"/>
    <w:rsid w:val="00534963"/>
    <w:rsid w:val="00537062"/>
    <w:rsid w:val="005377D0"/>
    <w:rsid w:val="005413BE"/>
    <w:rsid w:val="00541AB8"/>
    <w:rsid w:val="005426DD"/>
    <w:rsid w:val="00543514"/>
    <w:rsid w:val="00543B5F"/>
    <w:rsid w:val="00544048"/>
    <w:rsid w:val="00551741"/>
    <w:rsid w:val="00551A5C"/>
    <w:rsid w:val="00554E0F"/>
    <w:rsid w:val="00555C62"/>
    <w:rsid w:val="0055637B"/>
    <w:rsid w:val="0055747B"/>
    <w:rsid w:val="005617A9"/>
    <w:rsid w:val="00561A73"/>
    <w:rsid w:val="00563FF2"/>
    <w:rsid w:val="00565193"/>
    <w:rsid w:val="005663ED"/>
    <w:rsid w:val="00566F92"/>
    <w:rsid w:val="00572D0A"/>
    <w:rsid w:val="005756A2"/>
    <w:rsid w:val="0057687E"/>
    <w:rsid w:val="00577C76"/>
    <w:rsid w:val="00580598"/>
    <w:rsid w:val="00580DEE"/>
    <w:rsid w:val="005828AA"/>
    <w:rsid w:val="00584202"/>
    <w:rsid w:val="00584718"/>
    <w:rsid w:val="005942CC"/>
    <w:rsid w:val="00594D54"/>
    <w:rsid w:val="005A039E"/>
    <w:rsid w:val="005A053D"/>
    <w:rsid w:val="005A3D23"/>
    <w:rsid w:val="005A524D"/>
    <w:rsid w:val="005A5A6C"/>
    <w:rsid w:val="005A5C2D"/>
    <w:rsid w:val="005A6071"/>
    <w:rsid w:val="005A6F0A"/>
    <w:rsid w:val="005A6F9A"/>
    <w:rsid w:val="005B04AF"/>
    <w:rsid w:val="005B1573"/>
    <w:rsid w:val="005B1F1A"/>
    <w:rsid w:val="005B297E"/>
    <w:rsid w:val="005B5215"/>
    <w:rsid w:val="005B61BE"/>
    <w:rsid w:val="005B76FF"/>
    <w:rsid w:val="005C0054"/>
    <w:rsid w:val="005C2634"/>
    <w:rsid w:val="005C54B1"/>
    <w:rsid w:val="005D3BC1"/>
    <w:rsid w:val="005D5E80"/>
    <w:rsid w:val="005D668A"/>
    <w:rsid w:val="005D749D"/>
    <w:rsid w:val="005E3252"/>
    <w:rsid w:val="005E39D6"/>
    <w:rsid w:val="005E4749"/>
    <w:rsid w:val="005E749F"/>
    <w:rsid w:val="005F0680"/>
    <w:rsid w:val="005F0A51"/>
    <w:rsid w:val="005F1C34"/>
    <w:rsid w:val="005F1F88"/>
    <w:rsid w:val="005F29BF"/>
    <w:rsid w:val="005F2BDE"/>
    <w:rsid w:val="005F38FF"/>
    <w:rsid w:val="005F3B6D"/>
    <w:rsid w:val="005F4172"/>
    <w:rsid w:val="005F5701"/>
    <w:rsid w:val="005F5AEF"/>
    <w:rsid w:val="0060183B"/>
    <w:rsid w:val="00602621"/>
    <w:rsid w:val="00606B7A"/>
    <w:rsid w:val="00607B25"/>
    <w:rsid w:val="00607F1D"/>
    <w:rsid w:val="00614B80"/>
    <w:rsid w:val="00614D1E"/>
    <w:rsid w:val="00617EC8"/>
    <w:rsid w:val="006244C1"/>
    <w:rsid w:val="00624554"/>
    <w:rsid w:val="00626455"/>
    <w:rsid w:val="00630769"/>
    <w:rsid w:val="00631EBC"/>
    <w:rsid w:val="00633219"/>
    <w:rsid w:val="0063389D"/>
    <w:rsid w:val="006338B6"/>
    <w:rsid w:val="00635DA4"/>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412"/>
    <w:rsid w:val="006A2741"/>
    <w:rsid w:val="006A3599"/>
    <w:rsid w:val="006A48B6"/>
    <w:rsid w:val="006A54AA"/>
    <w:rsid w:val="006A6299"/>
    <w:rsid w:val="006A7A2C"/>
    <w:rsid w:val="006A7C0A"/>
    <w:rsid w:val="006B05FE"/>
    <w:rsid w:val="006B3605"/>
    <w:rsid w:val="006B5362"/>
    <w:rsid w:val="006B6DE3"/>
    <w:rsid w:val="006B6FAF"/>
    <w:rsid w:val="006B749C"/>
    <w:rsid w:val="006B7A96"/>
    <w:rsid w:val="006C1546"/>
    <w:rsid w:val="006C7C3C"/>
    <w:rsid w:val="006D17E8"/>
    <w:rsid w:val="006D2C31"/>
    <w:rsid w:val="006D6BA4"/>
    <w:rsid w:val="006E5F87"/>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0AB2"/>
    <w:rsid w:val="007216E4"/>
    <w:rsid w:val="0072276E"/>
    <w:rsid w:val="0072455F"/>
    <w:rsid w:val="00725C02"/>
    <w:rsid w:val="00730895"/>
    <w:rsid w:val="00730DCA"/>
    <w:rsid w:val="0073170E"/>
    <w:rsid w:val="007322E6"/>
    <w:rsid w:val="00732C44"/>
    <w:rsid w:val="00736256"/>
    <w:rsid w:val="007363FE"/>
    <w:rsid w:val="007373D9"/>
    <w:rsid w:val="00745456"/>
    <w:rsid w:val="00746F74"/>
    <w:rsid w:val="0075017F"/>
    <w:rsid w:val="0075107F"/>
    <w:rsid w:val="00753812"/>
    <w:rsid w:val="00754A1C"/>
    <w:rsid w:val="00756287"/>
    <w:rsid w:val="00757265"/>
    <w:rsid w:val="00762C98"/>
    <w:rsid w:val="00767114"/>
    <w:rsid w:val="00767A80"/>
    <w:rsid w:val="00770443"/>
    <w:rsid w:val="00771987"/>
    <w:rsid w:val="0077538E"/>
    <w:rsid w:val="0077544B"/>
    <w:rsid w:val="00776569"/>
    <w:rsid w:val="00780321"/>
    <w:rsid w:val="00781E36"/>
    <w:rsid w:val="0078317B"/>
    <w:rsid w:val="0079130D"/>
    <w:rsid w:val="007921BD"/>
    <w:rsid w:val="0079370D"/>
    <w:rsid w:val="00793822"/>
    <w:rsid w:val="00793A3D"/>
    <w:rsid w:val="007942A2"/>
    <w:rsid w:val="0079658A"/>
    <w:rsid w:val="007979BF"/>
    <w:rsid w:val="007A0FB8"/>
    <w:rsid w:val="007A6434"/>
    <w:rsid w:val="007A6C4E"/>
    <w:rsid w:val="007A6C82"/>
    <w:rsid w:val="007B0929"/>
    <w:rsid w:val="007B0FC6"/>
    <w:rsid w:val="007B19D4"/>
    <w:rsid w:val="007B2898"/>
    <w:rsid w:val="007B4FC1"/>
    <w:rsid w:val="007B6320"/>
    <w:rsid w:val="007B7149"/>
    <w:rsid w:val="007C37A4"/>
    <w:rsid w:val="007C426B"/>
    <w:rsid w:val="007C439A"/>
    <w:rsid w:val="007C552F"/>
    <w:rsid w:val="007C6149"/>
    <w:rsid w:val="007C62F3"/>
    <w:rsid w:val="007D1B4E"/>
    <w:rsid w:val="007D57CC"/>
    <w:rsid w:val="007E1187"/>
    <w:rsid w:val="007E21B0"/>
    <w:rsid w:val="007E2565"/>
    <w:rsid w:val="007E3749"/>
    <w:rsid w:val="007E40CF"/>
    <w:rsid w:val="007E622A"/>
    <w:rsid w:val="007E7352"/>
    <w:rsid w:val="007E76EB"/>
    <w:rsid w:val="007F0604"/>
    <w:rsid w:val="007F1142"/>
    <w:rsid w:val="007F548C"/>
    <w:rsid w:val="007F61BE"/>
    <w:rsid w:val="007F7978"/>
    <w:rsid w:val="0080317F"/>
    <w:rsid w:val="008033F3"/>
    <w:rsid w:val="00807D66"/>
    <w:rsid w:val="00811230"/>
    <w:rsid w:val="00811D59"/>
    <w:rsid w:val="008140C8"/>
    <w:rsid w:val="00814262"/>
    <w:rsid w:val="0081462B"/>
    <w:rsid w:val="00815115"/>
    <w:rsid w:val="00815CBA"/>
    <w:rsid w:val="0081688D"/>
    <w:rsid w:val="008217CB"/>
    <w:rsid w:val="00821F9A"/>
    <w:rsid w:val="00823064"/>
    <w:rsid w:val="00823B59"/>
    <w:rsid w:val="00826210"/>
    <w:rsid w:val="00826D56"/>
    <w:rsid w:val="00826D6B"/>
    <w:rsid w:val="008270E0"/>
    <w:rsid w:val="00831797"/>
    <w:rsid w:val="00831D24"/>
    <w:rsid w:val="00832FB4"/>
    <w:rsid w:val="0083422E"/>
    <w:rsid w:val="00834BFC"/>
    <w:rsid w:val="00835565"/>
    <w:rsid w:val="00840943"/>
    <w:rsid w:val="00844E93"/>
    <w:rsid w:val="008476DD"/>
    <w:rsid w:val="00852339"/>
    <w:rsid w:val="00852691"/>
    <w:rsid w:val="008529E2"/>
    <w:rsid w:val="00852CD2"/>
    <w:rsid w:val="00855F43"/>
    <w:rsid w:val="00862C06"/>
    <w:rsid w:val="008671A2"/>
    <w:rsid w:val="008707A2"/>
    <w:rsid w:val="00872100"/>
    <w:rsid w:val="0087442B"/>
    <w:rsid w:val="00874877"/>
    <w:rsid w:val="0087673A"/>
    <w:rsid w:val="0087777A"/>
    <w:rsid w:val="00882C02"/>
    <w:rsid w:val="00882C5A"/>
    <w:rsid w:val="008836C5"/>
    <w:rsid w:val="00883B62"/>
    <w:rsid w:val="0088449D"/>
    <w:rsid w:val="00885AC1"/>
    <w:rsid w:val="00890826"/>
    <w:rsid w:val="008925AF"/>
    <w:rsid w:val="008925E3"/>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D209F"/>
    <w:rsid w:val="008E0DEF"/>
    <w:rsid w:val="008E1E29"/>
    <w:rsid w:val="008E2873"/>
    <w:rsid w:val="008E4731"/>
    <w:rsid w:val="008E6478"/>
    <w:rsid w:val="008F10A5"/>
    <w:rsid w:val="008F49BA"/>
    <w:rsid w:val="008F671A"/>
    <w:rsid w:val="008F691E"/>
    <w:rsid w:val="008F77FE"/>
    <w:rsid w:val="008F7D02"/>
    <w:rsid w:val="0090093B"/>
    <w:rsid w:val="00900EB3"/>
    <w:rsid w:val="009056CD"/>
    <w:rsid w:val="0090603F"/>
    <w:rsid w:val="009073FE"/>
    <w:rsid w:val="00907A88"/>
    <w:rsid w:val="0091092F"/>
    <w:rsid w:val="00910C54"/>
    <w:rsid w:val="00910F84"/>
    <w:rsid w:val="00913A3C"/>
    <w:rsid w:val="009146AB"/>
    <w:rsid w:val="00915301"/>
    <w:rsid w:val="00916BFD"/>
    <w:rsid w:val="00916EC8"/>
    <w:rsid w:val="009209D0"/>
    <w:rsid w:val="0092115C"/>
    <w:rsid w:val="0092159C"/>
    <w:rsid w:val="00922D2F"/>
    <w:rsid w:val="009256A7"/>
    <w:rsid w:val="00925EB8"/>
    <w:rsid w:val="00926A84"/>
    <w:rsid w:val="00927371"/>
    <w:rsid w:val="009275C4"/>
    <w:rsid w:val="00927A96"/>
    <w:rsid w:val="0093252A"/>
    <w:rsid w:val="009326EF"/>
    <w:rsid w:val="00934225"/>
    <w:rsid w:val="0093462F"/>
    <w:rsid w:val="009346B4"/>
    <w:rsid w:val="009346C1"/>
    <w:rsid w:val="00935644"/>
    <w:rsid w:val="00935AA0"/>
    <w:rsid w:val="009377E7"/>
    <w:rsid w:val="009378FA"/>
    <w:rsid w:val="00944334"/>
    <w:rsid w:val="009469ED"/>
    <w:rsid w:val="00946EE9"/>
    <w:rsid w:val="009478F2"/>
    <w:rsid w:val="00950AC4"/>
    <w:rsid w:val="00950EBD"/>
    <w:rsid w:val="00951B7C"/>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707"/>
    <w:rsid w:val="00974941"/>
    <w:rsid w:val="0097563A"/>
    <w:rsid w:val="00981EA9"/>
    <w:rsid w:val="009877B1"/>
    <w:rsid w:val="00990039"/>
    <w:rsid w:val="00991F26"/>
    <w:rsid w:val="00995E52"/>
    <w:rsid w:val="00997397"/>
    <w:rsid w:val="00997AAC"/>
    <w:rsid w:val="009A1F68"/>
    <w:rsid w:val="009A4FAA"/>
    <w:rsid w:val="009B07A6"/>
    <w:rsid w:val="009B4CEA"/>
    <w:rsid w:val="009B546B"/>
    <w:rsid w:val="009B5933"/>
    <w:rsid w:val="009B66D6"/>
    <w:rsid w:val="009B74FC"/>
    <w:rsid w:val="009C029A"/>
    <w:rsid w:val="009C0D5A"/>
    <w:rsid w:val="009C2BD1"/>
    <w:rsid w:val="009C61BC"/>
    <w:rsid w:val="009C7DF1"/>
    <w:rsid w:val="009D0B68"/>
    <w:rsid w:val="009D36CB"/>
    <w:rsid w:val="009D3D24"/>
    <w:rsid w:val="009D4864"/>
    <w:rsid w:val="009D5149"/>
    <w:rsid w:val="009E1A75"/>
    <w:rsid w:val="009E22B7"/>
    <w:rsid w:val="009E2D76"/>
    <w:rsid w:val="009E4477"/>
    <w:rsid w:val="009E494F"/>
    <w:rsid w:val="009E4B9F"/>
    <w:rsid w:val="009E5482"/>
    <w:rsid w:val="009E7B44"/>
    <w:rsid w:val="009F0848"/>
    <w:rsid w:val="009F0AC3"/>
    <w:rsid w:val="009F1463"/>
    <w:rsid w:val="009F1FF8"/>
    <w:rsid w:val="009F3261"/>
    <w:rsid w:val="009F5EF4"/>
    <w:rsid w:val="00A01B73"/>
    <w:rsid w:val="00A06149"/>
    <w:rsid w:val="00A06D65"/>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42EF3"/>
    <w:rsid w:val="00A42F85"/>
    <w:rsid w:val="00A47B98"/>
    <w:rsid w:val="00A505B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428D"/>
    <w:rsid w:val="00A86F51"/>
    <w:rsid w:val="00A8730A"/>
    <w:rsid w:val="00A91BCF"/>
    <w:rsid w:val="00A948F7"/>
    <w:rsid w:val="00A964C6"/>
    <w:rsid w:val="00AA231E"/>
    <w:rsid w:val="00AA32F6"/>
    <w:rsid w:val="00AB031A"/>
    <w:rsid w:val="00AB040D"/>
    <w:rsid w:val="00AB25A8"/>
    <w:rsid w:val="00AB457C"/>
    <w:rsid w:val="00AB485D"/>
    <w:rsid w:val="00AB6477"/>
    <w:rsid w:val="00AC2795"/>
    <w:rsid w:val="00AC39B2"/>
    <w:rsid w:val="00AC5743"/>
    <w:rsid w:val="00AC67AD"/>
    <w:rsid w:val="00AD015B"/>
    <w:rsid w:val="00AD4E7F"/>
    <w:rsid w:val="00AD69C8"/>
    <w:rsid w:val="00AD7CE9"/>
    <w:rsid w:val="00AE374D"/>
    <w:rsid w:val="00AE4D92"/>
    <w:rsid w:val="00AE6824"/>
    <w:rsid w:val="00AE73AB"/>
    <w:rsid w:val="00AF184C"/>
    <w:rsid w:val="00AF2C70"/>
    <w:rsid w:val="00AF64C9"/>
    <w:rsid w:val="00AF7EBE"/>
    <w:rsid w:val="00B00D3F"/>
    <w:rsid w:val="00B01C05"/>
    <w:rsid w:val="00B06069"/>
    <w:rsid w:val="00B07E62"/>
    <w:rsid w:val="00B105EC"/>
    <w:rsid w:val="00B10DE9"/>
    <w:rsid w:val="00B11695"/>
    <w:rsid w:val="00B128F0"/>
    <w:rsid w:val="00B1349C"/>
    <w:rsid w:val="00B14997"/>
    <w:rsid w:val="00B150D1"/>
    <w:rsid w:val="00B261C0"/>
    <w:rsid w:val="00B27646"/>
    <w:rsid w:val="00B30A7D"/>
    <w:rsid w:val="00B34E79"/>
    <w:rsid w:val="00B35BC9"/>
    <w:rsid w:val="00B36A4A"/>
    <w:rsid w:val="00B41C31"/>
    <w:rsid w:val="00B43FBA"/>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1CA7"/>
    <w:rsid w:val="00B82498"/>
    <w:rsid w:val="00B8666B"/>
    <w:rsid w:val="00B921D5"/>
    <w:rsid w:val="00B95EC9"/>
    <w:rsid w:val="00BA04C9"/>
    <w:rsid w:val="00BA4064"/>
    <w:rsid w:val="00BA5243"/>
    <w:rsid w:val="00BA531A"/>
    <w:rsid w:val="00BA5EA4"/>
    <w:rsid w:val="00BA5FDA"/>
    <w:rsid w:val="00BA776D"/>
    <w:rsid w:val="00BB3A55"/>
    <w:rsid w:val="00BB3A82"/>
    <w:rsid w:val="00BB41A6"/>
    <w:rsid w:val="00BC0A9A"/>
    <w:rsid w:val="00BC1259"/>
    <w:rsid w:val="00BC283E"/>
    <w:rsid w:val="00BC40D8"/>
    <w:rsid w:val="00BC6296"/>
    <w:rsid w:val="00BC67E1"/>
    <w:rsid w:val="00BC6FD3"/>
    <w:rsid w:val="00BC754E"/>
    <w:rsid w:val="00BC791B"/>
    <w:rsid w:val="00BD0C95"/>
    <w:rsid w:val="00BD214F"/>
    <w:rsid w:val="00BD354C"/>
    <w:rsid w:val="00BD4156"/>
    <w:rsid w:val="00BD49D0"/>
    <w:rsid w:val="00BD4C10"/>
    <w:rsid w:val="00BD5AA1"/>
    <w:rsid w:val="00BD73AC"/>
    <w:rsid w:val="00BE01C0"/>
    <w:rsid w:val="00BE064A"/>
    <w:rsid w:val="00BE0F8A"/>
    <w:rsid w:val="00BE475D"/>
    <w:rsid w:val="00BF0713"/>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1898"/>
    <w:rsid w:val="00C3468A"/>
    <w:rsid w:val="00C354BE"/>
    <w:rsid w:val="00C35E5D"/>
    <w:rsid w:val="00C36317"/>
    <w:rsid w:val="00C372B8"/>
    <w:rsid w:val="00C37631"/>
    <w:rsid w:val="00C419E1"/>
    <w:rsid w:val="00C41B46"/>
    <w:rsid w:val="00C42842"/>
    <w:rsid w:val="00C43087"/>
    <w:rsid w:val="00C437BD"/>
    <w:rsid w:val="00C4384E"/>
    <w:rsid w:val="00C50DAB"/>
    <w:rsid w:val="00C50E32"/>
    <w:rsid w:val="00C5228A"/>
    <w:rsid w:val="00C52428"/>
    <w:rsid w:val="00C555D3"/>
    <w:rsid w:val="00C57E6F"/>
    <w:rsid w:val="00C604DC"/>
    <w:rsid w:val="00C60BA4"/>
    <w:rsid w:val="00C642EE"/>
    <w:rsid w:val="00C660DD"/>
    <w:rsid w:val="00C66188"/>
    <w:rsid w:val="00C6734A"/>
    <w:rsid w:val="00C70B85"/>
    <w:rsid w:val="00C719C7"/>
    <w:rsid w:val="00C72F47"/>
    <w:rsid w:val="00C74A1B"/>
    <w:rsid w:val="00C74B00"/>
    <w:rsid w:val="00C75E8B"/>
    <w:rsid w:val="00C7646E"/>
    <w:rsid w:val="00C801CE"/>
    <w:rsid w:val="00C80E39"/>
    <w:rsid w:val="00C80F02"/>
    <w:rsid w:val="00C80F76"/>
    <w:rsid w:val="00C81EFE"/>
    <w:rsid w:val="00C8249B"/>
    <w:rsid w:val="00C8291E"/>
    <w:rsid w:val="00C8373A"/>
    <w:rsid w:val="00C871C7"/>
    <w:rsid w:val="00C87772"/>
    <w:rsid w:val="00C94874"/>
    <w:rsid w:val="00CA175A"/>
    <w:rsid w:val="00CA17DC"/>
    <w:rsid w:val="00CA2A9A"/>
    <w:rsid w:val="00CA40B5"/>
    <w:rsid w:val="00CA44FB"/>
    <w:rsid w:val="00CA4537"/>
    <w:rsid w:val="00CA6755"/>
    <w:rsid w:val="00CB2DD2"/>
    <w:rsid w:val="00CB2DD5"/>
    <w:rsid w:val="00CB6BAA"/>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255"/>
    <w:rsid w:val="00CF5580"/>
    <w:rsid w:val="00CF6186"/>
    <w:rsid w:val="00CF6F06"/>
    <w:rsid w:val="00CF7FAE"/>
    <w:rsid w:val="00D01EA3"/>
    <w:rsid w:val="00D04000"/>
    <w:rsid w:val="00D04542"/>
    <w:rsid w:val="00D066C5"/>
    <w:rsid w:val="00D073F5"/>
    <w:rsid w:val="00D07B89"/>
    <w:rsid w:val="00D10F27"/>
    <w:rsid w:val="00D119A7"/>
    <w:rsid w:val="00D128B7"/>
    <w:rsid w:val="00D12A08"/>
    <w:rsid w:val="00D13EBB"/>
    <w:rsid w:val="00D1622D"/>
    <w:rsid w:val="00D1752D"/>
    <w:rsid w:val="00D27229"/>
    <w:rsid w:val="00D309C2"/>
    <w:rsid w:val="00D40823"/>
    <w:rsid w:val="00D43044"/>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5775"/>
    <w:rsid w:val="00D86C53"/>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23A6"/>
    <w:rsid w:val="00DE28B5"/>
    <w:rsid w:val="00DE2E44"/>
    <w:rsid w:val="00DE2E5E"/>
    <w:rsid w:val="00DE6FE5"/>
    <w:rsid w:val="00DE7E15"/>
    <w:rsid w:val="00DF00D1"/>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1B9C"/>
    <w:rsid w:val="00E3236C"/>
    <w:rsid w:val="00E3261E"/>
    <w:rsid w:val="00E32A89"/>
    <w:rsid w:val="00E36CB7"/>
    <w:rsid w:val="00E37D03"/>
    <w:rsid w:val="00E42400"/>
    <w:rsid w:val="00E43040"/>
    <w:rsid w:val="00E500C4"/>
    <w:rsid w:val="00E50E87"/>
    <w:rsid w:val="00E51BBE"/>
    <w:rsid w:val="00E54AC9"/>
    <w:rsid w:val="00E55724"/>
    <w:rsid w:val="00E604D4"/>
    <w:rsid w:val="00E60574"/>
    <w:rsid w:val="00E66DCF"/>
    <w:rsid w:val="00E70450"/>
    <w:rsid w:val="00E718D9"/>
    <w:rsid w:val="00E71BF0"/>
    <w:rsid w:val="00E730F9"/>
    <w:rsid w:val="00E750E2"/>
    <w:rsid w:val="00E75822"/>
    <w:rsid w:val="00E76246"/>
    <w:rsid w:val="00E80062"/>
    <w:rsid w:val="00E83F98"/>
    <w:rsid w:val="00E86643"/>
    <w:rsid w:val="00E92313"/>
    <w:rsid w:val="00EA173F"/>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D6FAB"/>
    <w:rsid w:val="00EE399B"/>
    <w:rsid w:val="00EE40DF"/>
    <w:rsid w:val="00EE48CD"/>
    <w:rsid w:val="00EF18E7"/>
    <w:rsid w:val="00EF6B1E"/>
    <w:rsid w:val="00EF7412"/>
    <w:rsid w:val="00EF7DD8"/>
    <w:rsid w:val="00F0270C"/>
    <w:rsid w:val="00F04D3B"/>
    <w:rsid w:val="00F13A1B"/>
    <w:rsid w:val="00F13A58"/>
    <w:rsid w:val="00F14C0D"/>
    <w:rsid w:val="00F15299"/>
    <w:rsid w:val="00F15E97"/>
    <w:rsid w:val="00F25A3B"/>
    <w:rsid w:val="00F267B4"/>
    <w:rsid w:val="00F31AD3"/>
    <w:rsid w:val="00F328BD"/>
    <w:rsid w:val="00F35B81"/>
    <w:rsid w:val="00F36619"/>
    <w:rsid w:val="00F36C63"/>
    <w:rsid w:val="00F44854"/>
    <w:rsid w:val="00F45D49"/>
    <w:rsid w:val="00F46911"/>
    <w:rsid w:val="00F50BDB"/>
    <w:rsid w:val="00F517F0"/>
    <w:rsid w:val="00F52CF3"/>
    <w:rsid w:val="00F57563"/>
    <w:rsid w:val="00F639CA"/>
    <w:rsid w:val="00F64FB5"/>
    <w:rsid w:val="00F65298"/>
    <w:rsid w:val="00F65D07"/>
    <w:rsid w:val="00F65D7E"/>
    <w:rsid w:val="00F668CF"/>
    <w:rsid w:val="00F73E9E"/>
    <w:rsid w:val="00F740E6"/>
    <w:rsid w:val="00F76AAF"/>
    <w:rsid w:val="00F76AE9"/>
    <w:rsid w:val="00F7792D"/>
    <w:rsid w:val="00F80425"/>
    <w:rsid w:val="00F81288"/>
    <w:rsid w:val="00F82B65"/>
    <w:rsid w:val="00F82DF2"/>
    <w:rsid w:val="00F8359D"/>
    <w:rsid w:val="00F875C6"/>
    <w:rsid w:val="00F9292E"/>
    <w:rsid w:val="00F94760"/>
    <w:rsid w:val="00F94929"/>
    <w:rsid w:val="00F957B6"/>
    <w:rsid w:val="00FA0D47"/>
    <w:rsid w:val="00FA35C4"/>
    <w:rsid w:val="00FA3678"/>
    <w:rsid w:val="00FA4665"/>
    <w:rsid w:val="00FA4F12"/>
    <w:rsid w:val="00FA542F"/>
    <w:rsid w:val="00FA5980"/>
    <w:rsid w:val="00FA65C2"/>
    <w:rsid w:val="00FB2CF9"/>
    <w:rsid w:val="00FB301A"/>
    <w:rsid w:val="00FB39CA"/>
    <w:rsid w:val="00FB41A4"/>
    <w:rsid w:val="00FB4B0C"/>
    <w:rsid w:val="00FB575E"/>
    <w:rsid w:val="00FB60C3"/>
    <w:rsid w:val="00FC00B2"/>
    <w:rsid w:val="00FC2897"/>
    <w:rsid w:val="00FC4A4A"/>
    <w:rsid w:val="00FC5662"/>
    <w:rsid w:val="00FD1EF2"/>
    <w:rsid w:val="00FD266A"/>
    <w:rsid w:val="00FD5A99"/>
    <w:rsid w:val="00FE0710"/>
    <w:rsid w:val="00FE14AF"/>
    <w:rsid w:val="00FE378B"/>
    <w:rsid w:val="00FE50C2"/>
    <w:rsid w:val="00FE66BE"/>
    <w:rsid w:val="01336407"/>
    <w:rsid w:val="015F07C5"/>
    <w:rsid w:val="01C35078"/>
    <w:rsid w:val="01E81859"/>
    <w:rsid w:val="02676536"/>
    <w:rsid w:val="027F313D"/>
    <w:rsid w:val="031E62CB"/>
    <w:rsid w:val="038156D1"/>
    <w:rsid w:val="03E032C1"/>
    <w:rsid w:val="0403584D"/>
    <w:rsid w:val="043011FB"/>
    <w:rsid w:val="04B107F3"/>
    <w:rsid w:val="04F41598"/>
    <w:rsid w:val="056C63BB"/>
    <w:rsid w:val="05B253F0"/>
    <w:rsid w:val="05C313AC"/>
    <w:rsid w:val="0627033B"/>
    <w:rsid w:val="06A80B5A"/>
    <w:rsid w:val="06EF56F4"/>
    <w:rsid w:val="08662E4F"/>
    <w:rsid w:val="08B131D7"/>
    <w:rsid w:val="08EB5608"/>
    <w:rsid w:val="093750AF"/>
    <w:rsid w:val="094C2162"/>
    <w:rsid w:val="0985779D"/>
    <w:rsid w:val="09CA0D6F"/>
    <w:rsid w:val="0A461B56"/>
    <w:rsid w:val="0A61636D"/>
    <w:rsid w:val="0A663227"/>
    <w:rsid w:val="0A666A2D"/>
    <w:rsid w:val="0A832B12"/>
    <w:rsid w:val="0AAA6900"/>
    <w:rsid w:val="0AD81243"/>
    <w:rsid w:val="0BA35963"/>
    <w:rsid w:val="0BFE3758"/>
    <w:rsid w:val="0C437F82"/>
    <w:rsid w:val="0D077DD0"/>
    <w:rsid w:val="0D466B4A"/>
    <w:rsid w:val="0D8C66E1"/>
    <w:rsid w:val="0DB85E58"/>
    <w:rsid w:val="0DE842C2"/>
    <w:rsid w:val="0E520BCC"/>
    <w:rsid w:val="0EF06EE0"/>
    <w:rsid w:val="0F0162C2"/>
    <w:rsid w:val="0F3533BA"/>
    <w:rsid w:val="0FE32D76"/>
    <w:rsid w:val="11BE04B1"/>
    <w:rsid w:val="12045226"/>
    <w:rsid w:val="12417C17"/>
    <w:rsid w:val="12770708"/>
    <w:rsid w:val="129355BA"/>
    <w:rsid w:val="13225853"/>
    <w:rsid w:val="14593FCC"/>
    <w:rsid w:val="145F245E"/>
    <w:rsid w:val="14737DC2"/>
    <w:rsid w:val="14A34E7B"/>
    <w:rsid w:val="15055500"/>
    <w:rsid w:val="156C5731"/>
    <w:rsid w:val="1577316E"/>
    <w:rsid w:val="15FB3E98"/>
    <w:rsid w:val="166B1C91"/>
    <w:rsid w:val="168B0B0C"/>
    <w:rsid w:val="16AF7EAC"/>
    <w:rsid w:val="16B26FFE"/>
    <w:rsid w:val="176F0DD6"/>
    <w:rsid w:val="177E5469"/>
    <w:rsid w:val="17824C23"/>
    <w:rsid w:val="17D27321"/>
    <w:rsid w:val="18F66CD4"/>
    <w:rsid w:val="19B65058"/>
    <w:rsid w:val="1AF64450"/>
    <w:rsid w:val="1B720258"/>
    <w:rsid w:val="1B903EE9"/>
    <w:rsid w:val="1BA51042"/>
    <w:rsid w:val="1D1D7568"/>
    <w:rsid w:val="1D232E70"/>
    <w:rsid w:val="1D393246"/>
    <w:rsid w:val="1D8636DD"/>
    <w:rsid w:val="1DD00AB6"/>
    <w:rsid w:val="1E4A2212"/>
    <w:rsid w:val="1EC07C63"/>
    <w:rsid w:val="1FBD5D4F"/>
    <w:rsid w:val="206104AB"/>
    <w:rsid w:val="20EB1A8B"/>
    <w:rsid w:val="217F114F"/>
    <w:rsid w:val="21EC60B0"/>
    <w:rsid w:val="22066450"/>
    <w:rsid w:val="224C30E3"/>
    <w:rsid w:val="24F966A0"/>
    <w:rsid w:val="25914A5C"/>
    <w:rsid w:val="261966A6"/>
    <w:rsid w:val="26555BF8"/>
    <w:rsid w:val="26613595"/>
    <w:rsid w:val="26A7167B"/>
    <w:rsid w:val="26FB75E8"/>
    <w:rsid w:val="27150D4A"/>
    <w:rsid w:val="272929CC"/>
    <w:rsid w:val="273A24BC"/>
    <w:rsid w:val="277A333A"/>
    <w:rsid w:val="283917B1"/>
    <w:rsid w:val="284C2BA9"/>
    <w:rsid w:val="28CF1AF5"/>
    <w:rsid w:val="291A2C1F"/>
    <w:rsid w:val="297E5BA6"/>
    <w:rsid w:val="298A2F5B"/>
    <w:rsid w:val="2A0B0ABF"/>
    <w:rsid w:val="2A1C0E68"/>
    <w:rsid w:val="2AF27382"/>
    <w:rsid w:val="2B304156"/>
    <w:rsid w:val="2BBD12AA"/>
    <w:rsid w:val="2BF07614"/>
    <w:rsid w:val="2C1F6654"/>
    <w:rsid w:val="2C2F765F"/>
    <w:rsid w:val="2CBF1BAC"/>
    <w:rsid w:val="2D2B793A"/>
    <w:rsid w:val="2DAC211D"/>
    <w:rsid w:val="2E5860CE"/>
    <w:rsid w:val="2EDE3101"/>
    <w:rsid w:val="2FA31782"/>
    <w:rsid w:val="2FC82472"/>
    <w:rsid w:val="2FC8645A"/>
    <w:rsid w:val="30135E4B"/>
    <w:rsid w:val="30956DE6"/>
    <w:rsid w:val="30E57296"/>
    <w:rsid w:val="313564FF"/>
    <w:rsid w:val="33314CA9"/>
    <w:rsid w:val="3445338B"/>
    <w:rsid w:val="348C7842"/>
    <w:rsid w:val="34A75871"/>
    <w:rsid w:val="34F67EE0"/>
    <w:rsid w:val="360C62D3"/>
    <w:rsid w:val="36407B95"/>
    <w:rsid w:val="366724DD"/>
    <w:rsid w:val="369003F3"/>
    <w:rsid w:val="369F457E"/>
    <w:rsid w:val="36BC2039"/>
    <w:rsid w:val="372C73BF"/>
    <w:rsid w:val="37783EB8"/>
    <w:rsid w:val="37855B5B"/>
    <w:rsid w:val="37B02769"/>
    <w:rsid w:val="39522C4F"/>
    <w:rsid w:val="39965EB4"/>
    <w:rsid w:val="39B60CF9"/>
    <w:rsid w:val="39C233C9"/>
    <w:rsid w:val="3A591CBB"/>
    <w:rsid w:val="3AC11C0B"/>
    <w:rsid w:val="3AC5785E"/>
    <w:rsid w:val="3AE57D2D"/>
    <w:rsid w:val="3B5D0EF4"/>
    <w:rsid w:val="3B84632D"/>
    <w:rsid w:val="3BB1327A"/>
    <w:rsid w:val="3C4F6FF3"/>
    <w:rsid w:val="3C530AC4"/>
    <w:rsid w:val="3C7B70A3"/>
    <w:rsid w:val="3CA56B3A"/>
    <w:rsid w:val="3CB74ABF"/>
    <w:rsid w:val="3D690867"/>
    <w:rsid w:val="3D697B26"/>
    <w:rsid w:val="3DF819A8"/>
    <w:rsid w:val="3DFA4C63"/>
    <w:rsid w:val="3E306FF6"/>
    <w:rsid w:val="3E381B5E"/>
    <w:rsid w:val="3E815608"/>
    <w:rsid w:val="3E9155A2"/>
    <w:rsid w:val="3EA91FFD"/>
    <w:rsid w:val="3F3D74FE"/>
    <w:rsid w:val="3F4145DB"/>
    <w:rsid w:val="40F80C31"/>
    <w:rsid w:val="41650C0D"/>
    <w:rsid w:val="41695F34"/>
    <w:rsid w:val="41BC69C3"/>
    <w:rsid w:val="41ED5FB7"/>
    <w:rsid w:val="41F63994"/>
    <w:rsid w:val="422B3CC4"/>
    <w:rsid w:val="424B6350"/>
    <w:rsid w:val="425273BE"/>
    <w:rsid w:val="42E11F92"/>
    <w:rsid w:val="42FE39BD"/>
    <w:rsid w:val="43987A99"/>
    <w:rsid w:val="43B3073F"/>
    <w:rsid w:val="442451E1"/>
    <w:rsid w:val="458E2D7C"/>
    <w:rsid w:val="45D06B81"/>
    <w:rsid w:val="46625A9C"/>
    <w:rsid w:val="46B3016A"/>
    <w:rsid w:val="474D5277"/>
    <w:rsid w:val="47FC6227"/>
    <w:rsid w:val="480A2FBE"/>
    <w:rsid w:val="480A7E67"/>
    <w:rsid w:val="483A6DB8"/>
    <w:rsid w:val="48442464"/>
    <w:rsid w:val="48497225"/>
    <w:rsid w:val="485968EF"/>
    <w:rsid w:val="4A757FD0"/>
    <w:rsid w:val="4B4844F0"/>
    <w:rsid w:val="4BC94BDB"/>
    <w:rsid w:val="4BD8290E"/>
    <w:rsid w:val="4C011ADB"/>
    <w:rsid w:val="4C2A5769"/>
    <w:rsid w:val="4C735875"/>
    <w:rsid w:val="4D700CFE"/>
    <w:rsid w:val="4E3F37F1"/>
    <w:rsid w:val="4E8B06CC"/>
    <w:rsid w:val="4FC560A3"/>
    <w:rsid w:val="50C87CE4"/>
    <w:rsid w:val="51143A06"/>
    <w:rsid w:val="51522CC3"/>
    <w:rsid w:val="51D87312"/>
    <w:rsid w:val="51E33FB3"/>
    <w:rsid w:val="52952D55"/>
    <w:rsid w:val="53032779"/>
    <w:rsid w:val="531E7EBF"/>
    <w:rsid w:val="53591BE0"/>
    <w:rsid w:val="5408474F"/>
    <w:rsid w:val="555409D5"/>
    <w:rsid w:val="5554516A"/>
    <w:rsid w:val="55720E2B"/>
    <w:rsid w:val="559B4B26"/>
    <w:rsid w:val="55AC06EC"/>
    <w:rsid w:val="56746023"/>
    <w:rsid w:val="57D00083"/>
    <w:rsid w:val="59041801"/>
    <w:rsid w:val="59E97ED0"/>
    <w:rsid w:val="5A1D3D5C"/>
    <w:rsid w:val="5A8756A7"/>
    <w:rsid w:val="5BB167DD"/>
    <w:rsid w:val="5BD540F2"/>
    <w:rsid w:val="5BE80C99"/>
    <w:rsid w:val="5C2761A7"/>
    <w:rsid w:val="5D0F6392"/>
    <w:rsid w:val="5D741361"/>
    <w:rsid w:val="5E184528"/>
    <w:rsid w:val="5E25263B"/>
    <w:rsid w:val="5E2876F5"/>
    <w:rsid w:val="5E4775F9"/>
    <w:rsid w:val="5E564D2B"/>
    <w:rsid w:val="5F85500D"/>
    <w:rsid w:val="601B6CAE"/>
    <w:rsid w:val="620A4B83"/>
    <w:rsid w:val="624352C6"/>
    <w:rsid w:val="627961EF"/>
    <w:rsid w:val="62D97490"/>
    <w:rsid w:val="63291771"/>
    <w:rsid w:val="635B53F4"/>
    <w:rsid w:val="638616CA"/>
    <w:rsid w:val="6431561E"/>
    <w:rsid w:val="646A06F8"/>
    <w:rsid w:val="64C33752"/>
    <w:rsid w:val="64EE6A20"/>
    <w:rsid w:val="65811A17"/>
    <w:rsid w:val="673D43D6"/>
    <w:rsid w:val="68144CE6"/>
    <w:rsid w:val="68F147C3"/>
    <w:rsid w:val="694B5840"/>
    <w:rsid w:val="6A015822"/>
    <w:rsid w:val="6A325FF9"/>
    <w:rsid w:val="6A576651"/>
    <w:rsid w:val="6AA96333"/>
    <w:rsid w:val="6B246507"/>
    <w:rsid w:val="6C700663"/>
    <w:rsid w:val="6C892A9E"/>
    <w:rsid w:val="6D3B69F3"/>
    <w:rsid w:val="6DFE1580"/>
    <w:rsid w:val="6E9D4964"/>
    <w:rsid w:val="6EA41EA1"/>
    <w:rsid w:val="6ECE4405"/>
    <w:rsid w:val="700F0193"/>
    <w:rsid w:val="703C530B"/>
    <w:rsid w:val="70552422"/>
    <w:rsid w:val="70723796"/>
    <w:rsid w:val="70904E30"/>
    <w:rsid w:val="70F353BF"/>
    <w:rsid w:val="71013E28"/>
    <w:rsid w:val="714479C8"/>
    <w:rsid w:val="714707D4"/>
    <w:rsid w:val="72BF06E3"/>
    <w:rsid w:val="72D87E05"/>
    <w:rsid w:val="72EE0533"/>
    <w:rsid w:val="737B4CAA"/>
    <w:rsid w:val="74553583"/>
    <w:rsid w:val="754E0C44"/>
    <w:rsid w:val="76313693"/>
    <w:rsid w:val="76720DAB"/>
    <w:rsid w:val="769F35AF"/>
    <w:rsid w:val="76F123A0"/>
    <w:rsid w:val="77404F00"/>
    <w:rsid w:val="776948B3"/>
    <w:rsid w:val="77F250B7"/>
    <w:rsid w:val="788121DE"/>
    <w:rsid w:val="789417E7"/>
    <w:rsid w:val="78C0027C"/>
    <w:rsid w:val="79691145"/>
    <w:rsid w:val="79817886"/>
    <w:rsid w:val="79881DE9"/>
    <w:rsid w:val="79C47907"/>
    <w:rsid w:val="79DD3120"/>
    <w:rsid w:val="7A477AC9"/>
    <w:rsid w:val="7A497E37"/>
    <w:rsid w:val="7ACD5E42"/>
    <w:rsid w:val="7B0138FB"/>
    <w:rsid w:val="7B9A3006"/>
    <w:rsid w:val="7BAC1C5B"/>
    <w:rsid w:val="7C173D7F"/>
    <w:rsid w:val="7C276531"/>
    <w:rsid w:val="7C332759"/>
    <w:rsid w:val="7D4C363C"/>
    <w:rsid w:val="7D570C13"/>
    <w:rsid w:val="7DD8172B"/>
    <w:rsid w:val="7EA63A70"/>
    <w:rsid w:val="7FA35A4A"/>
    <w:rsid w:val="7FC00B62"/>
    <w:rsid w:val="DFFFAF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link w:val="32"/>
    <w:qFormat/>
    <w:uiPriority w:val="0"/>
    <w:pPr>
      <w:keepNext/>
      <w:keepLines/>
      <w:adjustRightInd w:val="0"/>
      <w:spacing w:before="260" w:after="260" w:line="416" w:lineRule="auto"/>
      <w:jc w:val="left"/>
      <w:outlineLvl w:val="2"/>
    </w:pPr>
    <w:rPr>
      <w:rFonts w:ascii="Arial" w:hAnsi="Arial"/>
      <w:b/>
      <w:bCs/>
      <w:kern w:val="0"/>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link w:val="28"/>
    <w:qFormat/>
    <w:uiPriority w:val="0"/>
    <w:pPr>
      <w:ind w:firstLine="420"/>
    </w:pPr>
    <w:rPr>
      <w:szCs w:val="20"/>
    </w:rPr>
  </w:style>
  <w:style w:type="paragraph" w:styleId="7">
    <w:name w:val="Body Text"/>
    <w:basedOn w:val="1"/>
    <w:next w:val="8"/>
    <w:qFormat/>
    <w:uiPriority w:val="0"/>
    <w:pPr>
      <w:spacing w:before="10" w:after="10" w:line="360" w:lineRule="auto"/>
      <w:ind w:firstLine="200" w:firstLineChars="200"/>
    </w:pPr>
    <w:rPr>
      <w:sz w:val="24"/>
    </w:rPr>
  </w:style>
  <w:style w:type="paragraph" w:styleId="8">
    <w:name w:val="Body Text 2"/>
    <w:basedOn w:val="1"/>
    <w:qFormat/>
    <w:uiPriority w:val="0"/>
    <w:pPr>
      <w:spacing w:after="120" w:line="480" w:lineRule="auto"/>
    </w:pPr>
  </w:style>
  <w:style w:type="paragraph" w:styleId="9">
    <w:name w:val="annotation text"/>
    <w:basedOn w:val="1"/>
    <w:next w:val="10"/>
    <w:link w:val="30"/>
    <w:qFormat/>
    <w:uiPriority w:val="0"/>
    <w:pPr>
      <w:jc w:val="left"/>
    </w:pPr>
  </w:style>
  <w:style w:type="paragraph" w:styleId="10">
    <w:name w:val="toc 5"/>
    <w:basedOn w:val="1"/>
    <w:next w:val="1"/>
    <w:qFormat/>
    <w:uiPriority w:val="0"/>
    <w:pPr>
      <w:ind w:left="840"/>
      <w:jc w:val="left"/>
    </w:pPr>
    <w:rPr>
      <w:rFonts w:cs="Calibri"/>
      <w:sz w:val="18"/>
      <w:szCs w:val="18"/>
    </w:rPr>
  </w:style>
  <w:style w:type="paragraph" w:styleId="11">
    <w:name w:val="Plain Text"/>
    <w:basedOn w:val="1"/>
    <w:next w:val="12"/>
    <w:qFormat/>
    <w:uiPriority w:val="0"/>
    <w:rPr>
      <w:rFonts w:ascii="宋体" w:hAnsi="Courier New"/>
    </w:rPr>
  </w:style>
  <w:style w:type="paragraph" w:customStyle="1" w:styleId="12">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paragraph" w:styleId="13">
    <w:name w:val="Balloon Text"/>
    <w:basedOn w:val="1"/>
    <w:link w:val="29"/>
    <w:qFormat/>
    <w:uiPriority w:val="0"/>
    <w:rPr>
      <w:sz w:val="18"/>
      <w:szCs w:val="18"/>
    </w:rPr>
  </w:style>
  <w:style w:type="paragraph" w:styleId="14">
    <w:name w:val="footer"/>
    <w:basedOn w:val="1"/>
    <w:link w:val="26"/>
    <w:qFormat/>
    <w:uiPriority w:val="0"/>
    <w:pPr>
      <w:tabs>
        <w:tab w:val="center" w:pos="4153"/>
        <w:tab w:val="right" w:pos="8306"/>
      </w:tabs>
      <w:snapToGrid w:val="0"/>
      <w:jc w:val="left"/>
    </w:pPr>
    <w:rPr>
      <w:sz w:val="18"/>
      <w:szCs w:val="18"/>
    </w:rPr>
  </w:style>
  <w:style w:type="paragraph" w:styleId="15">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8">
    <w:name w:val="annotation subject"/>
    <w:basedOn w:val="9"/>
    <w:next w:val="9"/>
    <w:link w:val="31"/>
    <w:qFormat/>
    <w:uiPriority w:val="0"/>
    <w:rPr>
      <w:b/>
      <w:bCs/>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FollowedHyperlink"/>
    <w:basedOn w:val="21"/>
    <w:unhideWhenUsed/>
    <w:qFormat/>
    <w:uiPriority w:val="0"/>
    <w:rPr>
      <w:color w:val="800080"/>
      <w:u w:val="single"/>
    </w:rPr>
  </w:style>
  <w:style w:type="character" w:styleId="23">
    <w:name w:val="Hyperlink"/>
    <w:basedOn w:val="21"/>
    <w:qFormat/>
    <w:uiPriority w:val="0"/>
    <w:rPr>
      <w:color w:val="0000FF"/>
      <w:u w:val="single"/>
    </w:rPr>
  </w:style>
  <w:style w:type="character" w:styleId="24">
    <w:name w:val="annotation reference"/>
    <w:basedOn w:val="21"/>
    <w:qFormat/>
    <w:uiPriority w:val="0"/>
    <w:rPr>
      <w:sz w:val="21"/>
      <w:szCs w:val="21"/>
    </w:rPr>
  </w:style>
  <w:style w:type="character" w:customStyle="1" w:styleId="25">
    <w:name w:val="页眉 字符"/>
    <w:basedOn w:val="21"/>
    <w:link w:val="15"/>
    <w:qFormat/>
    <w:uiPriority w:val="0"/>
    <w:rPr>
      <w:kern w:val="2"/>
      <w:sz w:val="18"/>
      <w:szCs w:val="18"/>
    </w:rPr>
  </w:style>
  <w:style w:type="character" w:customStyle="1" w:styleId="26">
    <w:name w:val="页脚 字符"/>
    <w:basedOn w:val="21"/>
    <w:link w:val="14"/>
    <w:qFormat/>
    <w:uiPriority w:val="0"/>
    <w:rPr>
      <w:kern w:val="2"/>
      <w:sz w:val="18"/>
      <w:szCs w:val="18"/>
    </w:rPr>
  </w:style>
  <w:style w:type="paragraph" w:customStyle="1" w:styleId="27">
    <w:name w:val="列出段落1"/>
    <w:basedOn w:val="1"/>
    <w:qFormat/>
    <w:uiPriority w:val="34"/>
    <w:pPr>
      <w:ind w:firstLine="420" w:firstLineChars="200"/>
    </w:pPr>
    <w:rPr>
      <w:szCs w:val="21"/>
    </w:rPr>
  </w:style>
  <w:style w:type="character" w:customStyle="1" w:styleId="28">
    <w:name w:val="正文缩进 字符"/>
    <w:basedOn w:val="21"/>
    <w:link w:val="6"/>
    <w:qFormat/>
    <w:uiPriority w:val="0"/>
    <w:rPr>
      <w:kern w:val="2"/>
      <w:sz w:val="21"/>
    </w:rPr>
  </w:style>
  <w:style w:type="character" w:customStyle="1" w:styleId="29">
    <w:name w:val="批注框文本 字符"/>
    <w:basedOn w:val="21"/>
    <w:link w:val="13"/>
    <w:qFormat/>
    <w:uiPriority w:val="0"/>
    <w:rPr>
      <w:kern w:val="2"/>
      <w:sz w:val="18"/>
      <w:szCs w:val="18"/>
    </w:rPr>
  </w:style>
  <w:style w:type="character" w:customStyle="1" w:styleId="30">
    <w:name w:val="批注文字 字符"/>
    <w:basedOn w:val="21"/>
    <w:link w:val="9"/>
    <w:qFormat/>
    <w:uiPriority w:val="0"/>
    <w:rPr>
      <w:kern w:val="2"/>
      <w:sz w:val="21"/>
      <w:szCs w:val="24"/>
    </w:rPr>
  </w:style>
  <w:style w:type="character" w:customStyle="1" w:styleId="31">
    <w:name w:val="批注主题 字符"/>
    <w:basedOn w:val="30"/>
    <w:link w:val="18"/>
    <w:qFormat/>
    <w:uiPriority w:val="0"/>
    <w:rPr>
      <w:b/>
      <w:bCs/>
      <w:kern w:val="2"/>
      <w:sz w:val="21"/>
      <w:szCs w:val="24"/>
    </w:rPr>
  </w:style>
  <w:style w:type="character" w:customStyle="1" w:styleId="32">
    <w:name w:val="标题 3 字符"/>
    <w:basedOn w:val="21"/>
    <w:link w:val="4"/>
    <w:qFormat/>
    <w:uiPriority w:val="0"/>
    <w:rPr>
      <w:rFonts w:ascii="Arial" w:hAnsi="Arial"/>
      <w:b/>
      <w:bCs/>
      <w:sz w:val="32"/>
      <w:szCs w:val="32"/>
    </w:rPr>
  </w:style>
  <w:style w:type="paragraph" w:customStyle="1" w:styleId="33">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4">
    <w:name w:val="彩色列表 - 强调文字颜色 111"/>
    <w:basedOn w:val="1"/>
    <w:qFormat/>
    <w:uiPriority w:val="0"/>
    <w:pPr>
      <w:ind w:firstLine="420" w:firstLineChars="200"/>
    </w:pPr>
  </w:style>
  <w:style w:type="paragraph" w:customStyle="1" w:styleId="35">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36">
    <w:name w:val="List Paragraph"/>
    <w:basedOn w:val="1"/>
    <w:unhideWhenUsed/>
    <w:qFormat/>
    <w:uiPriority w:val="99"/>
    <w:pPr>
      <w:ind w:firstLine="420" w:firstLineChars="200"/>
    </w:pPr>
  </w:style>
  <w:style w:type="paragraph" w:customStyle="1" w:styleId="37">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8">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9">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character" w:customStyle="1" w:styleId="40">
    <w:name w:val="Body text|1_"/>
    <w:basedOn w:val="21"/>
    <w:link w:val="41"/>
    <w:qFormat/>
    <w:locked/>
    <w:uiPriority w:val="0"/>
    <w:rPr>
      <w:rFonts w:ascii="宋体" w:hAnsi="宋体" w:cs="宋体"/>
      <w:lang w:val="zh-TW" w:eastAsia="zh-TW" w:bidi="zh-TW"/>
    </w:rPr>
  </w:style>
  <w:style w:type="paragraph" w:customStyle="1" w:styleId="41">
    <w:name w:val="Body text|1"/>
    <w:basedOn w:val="1"/>
    <w:link w:val="40"/>
    <w:qFormat/>
    <w:uiPriority w:val="0"/>
    <w:pPr>
      <w:spacing w:line="480" w:lineRule="auto"/>
      <w:ind w:firstLine="400"/>
      <w:jc w:val="left"/>
    </w:pPr>
    <w:rPr>
      <w:rFonts w:ascii="宋体" w:hAnsi="宋体" w:cs="宋体"/>
      <w:kern w:val="0"/>
      <w:sz w:val="20"/>
      <w:szCs w:val="20"/>
      <w:lang w:val="zh-TW" w:eastAsia="zh-TW" w:bidi="zh-TW"/>
    </w:rPr>
  </w:style>
  <w:style w:type="paragraph" w:customStyle="1" w:styleId="42">
    <w:name w:val="正文文本缩进1"/>
    <w:qFormat/>
    <w:uiPriority w:val="0"/>
    <w:pPr>
      <w:widowControl w:val="0"/>
      <w:spacing w:after="160" w:line="278" w:lineRule="auto"/>
      <w:ind w:firstLine="420"/>
      <w:jc w:val="both"/>
    </w:pPr>
    <w:rPr>
      <w:rFonts w:ascii="黑体" w:hAnsi="黑体" w:eastAsia="黑体" w:cs="黑体"/>
      <w:color w:val="000000"/>
      <w:kern w:val="2"/>
      <w:sz w:val="21"/>
      <w:szCs w:val="21"/>
      <w:u w:color="000000"/>
      <w:lang w:val="en-US" w:eastAsia="zh-CN" w:bidi="ar-SA"/>
    </w:rPr>
  </w:style>
  <w:style w:type="table" w:customStyle="1" w:styleId="43">
    <w:name w:val="Table Normal"/>
    <w:semiHidden/>
    <w:unhideWhenUse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9960</Words>
  <Characters>10318</Characters>
  <Lines>57</Lines>
  <Paragraphs>16</Paragraphs>
  <TotalTime>176</TotalTime>
  <ScaleCrop>false</ScaleCrop>
  <LinksUpToDate>false</LinksUpToDate>
  <CharactersWithSpaces>10747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2024-05-10T17:58:00Z</dcterms:created>
  <dc:creator>谢嘉骏</dc:creator>
  <cp:lastModifiedBy>   Olivia.</cp:lastModifiedBy>
  <dcterms:modified xsi:type="dcterms:W3CDTF">2025-12-02T13:05:39Z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733FB2EECA4C455CB60B3CE70BD6826B_13</vt:lpwstr>
  </property>
  <property fmtid="{D5CDD505-2E9C-101B-9397-08002B2CF9AE}" pid="4" name="KSOTemplateDocerSaveRecord">
    <vt:lpwstr>eyJoZGlkIjoiMDA2MzlkOTVhZTJiM2I3ODEyOTEyOTkyNzIzM2NkNTEiLCJ1c2VySWQiOiI3NDk1MjMyNTIifQ==</vt:lpwstr>
  </property>
</Properties>
</file>