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77395F">
      <w:pPr>
        <w:widowControl w:val="0"/>
        <w:spacing w:line="540" w:lineRule="exact"/>
        <w:ind w:firstLine="560" w:firstLineChars="200"/>
        <w:jc w:val="center"/>
        <w:rPr>
          <w:rFonts w:hint="default" w:ascii="Times New Roman" w:hAnsi="Times New Roman"/>
          <w:color w:val="auto"/>
          <w:kern w:val="2"/>
          <w:sz w:val="28"/>
          <w:lang w:val="en-US" w:eastAsia="zh-CN"/>
        </w:rPr>
      </w:pPr>
      <w:r>
        <w:rPr>
          <w:rFonts w:hint="eastAsia"/>
          <w:color w:val="auto"/>
          <w:kern w:val="2"/>
          <w:sz w:val="28"/>
          <w:lang w:val="en-US" w:eastAsia="zh-CN"/>
        </w:rPr>
        <w:t>初步评审要求</w:t>
      </w:r>
    </w:p>
    <w:p w14:paraId="7E5294C9">
      <w:pPr>
        <w:pStyle w:val="4"/>
        <w:adjustRightInd w:val="0"/>
        <w:snapToGrid w:val="0"/>
        <w:spacing w:before="156" w:beforeLines="50" w:line="360" w:lineRule="auto"/>
        <w:outlineLvl w:val="1"/>
        <w:rPr>
          <w:rFonts w:hint="eastAsia" w:ascii="宋体" w:hAnsi="宋体"/>
          <w:b/>
          <w:color w:val="auto"/>
          <w:sz w:val="28"/>
          <w:szCs w:val="28"/>
          <w:lang w:eastAsia="zh-CN"/>
        </w:rPr>
      </w:pPr>
      <w:bookmarkStart w:id="0" w:name="_Toc174030652"/>
      <w:r>
        <w:rPr>
          <w:rFonts w:hint="eastAsia" w:ascii="宋体" w:hAnsi="宋体"/>
          <w:b/>
          <w:color w:val="auto"/>
          <w:sz w:val="28"/>
          <w:szCs w:val="28"/>
          <w:lang w:eastAsia="zh-CN"/>
        </w:rPr>
        <w:t>附件1：初步资格评审文件格式</w:t>
      </w:r>
      <w:bookmarkEnd w:id="0"/>
    </w:p>
    <w:p w14:paraId="59457EF4">
      <w:pPr>
        <w:pStyle w:val="4"/>
        <w:adjustRightInd w:val="0"/>
        <w:snapToGrid w:val="0"/>
        <w:spacing w:before="156" w:beforeLines="50" w:line="360" w:lineRule="auto"/>
        <w:outlineLvl w:val="1"/>
        <w:rPr>
          <w:rFonts w:hint="eastAsia" w:ascii="宋体" w:hAnsi="宋体"/>
          <w:color w:val="auto"/>
          <w:sz w:val="28"/>
          <w:szCs w:val="28"/>
          <w:lang w:eastAsia="zh-CN"/>
        </w:rPr>
      </w:pPr>
    </w:p>
    <w:p w14:paraId="49461581">
      <w:pPr>
        <w:pStyle w:val="4"/>
        <w:adjustRightInd w:val="0"/>
        <w:snapToGrid w:val="0"/>
        <w:spacing w:before="156" w:beforeLines="50" w:line="360" w:lineRule="auto"/>
        <w:jc w:val="center"/>
        <w:rPr>
          <w:rFonts w:eastAsia="黑体"/>
          <w:color w:val="auto"/>
          <w:sz w:val="72"/>
          <w:lang w:eastAsia="zh-CN"/>
        </w:rPr>
      </w:pPr>
      <w:r>
        <w:rPr>
          <w:rFonts w:hint="eastAsia" w:eastAsia="黑体"/>
          <w:color w:val="auto"/>
          <w:sz w:val="72"/>
          <w:lang w:eastAsia="zh-CN"/>
        </w:rPr>
        <w:t>初步资格评审文件</w:t>
      </w:r>
    </w:p>
    <w:p w14:paraId="28F5728F">
      <w:pPr>
        <w:pStyle w:val="4"/>
        <w:adjustRightInd w:val="0"/>
        <w:snapToGrid w:val="0"/>
        <w:spacing w:before="156" w:beforeLines="50" w:after="156" w:afterLines="50" w:line="360" w:lineRule="auto"/>
        <w:ind w:firstLine="1446" w:firstLineChars="450"/>
        <w:rPr>
          <w:rFonts w:hint="eastAsia" w:ascii="黑体" w:eastAsia="黑体"/>
          <w:b/>
          <w:bCs/>
          <w:color w:val="auto"/>
          <w:sz w:val="32"/>
          <w:szCs w:val="32"/>
          <w:lang w:eastAsia="zh-CN"/>
        </w:rPr>
      </w:pPr>
    </w:p>
    <w:p w14:paraId="3746F16E">
      <w:pPr>
        <w:pStyle w:val="4"/>
        <w:adjustRightInd w:val="0"/>
        <w:snapToGrid w:val="0"/>
        <w:spacing w:before="156" w:beforeLines="50" w:after="156" w:afterLines="50" w:line="360" w:lineRule="auto"/>
        <w:ind w:firstLine="1440" w:firstLineChars="450"/>
        <w:rPr>
          <w:rFonts w:eastAsia="黑体"/>
          <w:color w:val="auto"/>
          <w:sz w:val="32"/>
          <w:lang w:eastAsia="zh-CN"/>
        </w:rPr>
      </w:pPr>
    </w:p>
    <w:p w14:paraId="30DD5DE4">
      <w:pPr>
        <w:pStyle w:val="4"/>
        <w:adjustRightInd w:val="0"/>
        <w:snapToGrid w:val="0"/>
        <w:spacing w:before="156" w:beforeLines="50" w:after="156" w:afterLines="50" w:line="360" w:lineRule="auto"/>
        <w:ind w:firstLine="1440" w:firstLineChars="450"/>
        <w:rPr>
          <w:rFonts w:eastAsia="黑体"/>
          <w:color w:val="auto"/>
          <w:sz w:val="48"/>
          <w:u w:val="single"/>
          <w:lang w:eastAsia="zh-CN"/>
        </w:rPr>
      </w:pPr>
      <w:r>
        <w:rPr>
          <w:rFonts w:hint="eastAsia" w:eastAsia="黑体"/>
          <w:color w:val="auto"/>
          <w:sz w:val="32"/>
          <w:lang w:eastAsia="zh-CN"/>
        </w:rPr>
        <w:t>项目</w:t>
      </w:r>
      <w:r>
        <w:rPr>
          <w:rFonts w:eastAsia="黑体"/>
          <w:color w:val="auto"/>
          <w:sz w:val="32"/>
          <w:lang w:eastAsia="zh-CN"/>
        </w:rPr>
        <w:t>编号：</w:t>
      </w:r>
      <w:r>
        <w:rPr>
          <w:rFonts w:eastAsia="黑体"/>
          <w:color w:val="auto"/>
          <w:sz w:val="28"/>
          <w:szCs w:val="28"/>
          <w:u w:val="single"/>
          <w:lang w:eastAsia="zh-CN"/>
        </w:rPr>
        <w:t xml:space="preserve"> </w:t>
      </w:r>
      <w:r>
        <w:rPr>
          <w:rFonts w:eastAsia="黑体"/>
          <w:color w:val="auto"/>
          <w:sz w:val="32"/>
          <w:u w:val="single"/>
          <w:lang w:eastAsia="zh-CN"/>
        </w:rPr>
        <w:t xml:space="preserve">    </w:t>
      </w:r>
      <w:r>
        <w:rPr>
          <w:rFonts w:hint="eastAsia"/>
          <w:color w:val="auto"/>
          <w:sz w:val="28"/>
          <w:szCs w:val="28"/>
          <w:u w:val="single"/>
          <w:lang w:eastAsia="zh-CN"/>
        </w:rPr>
        <w:t xml:space="preserve">                     </w:t>
      </w:r>
      <w:r>
        <w:rPr>
          <w:rFonts w:eastAsia="黑体"/>
          <w:color w:val="auto"/>
          <w:sz w:val="32"/>
          <w:u w:val="single"/>
          <w:lang w:eastAsia="zh-CN"/>
        </w:rPr>
        <w:t xml:space="preserve"> </w:t>
      </w:r>
      <w:r>
        <w:rPr>
          <w:rFonts w:hint="eastAsia" w:eastAsia="黑体"/>
          <w:color w:val="auto"/>
          <w:sz w:val="32"/>
          <w:u w:val="single"/>
          <w:lang w:eastAsia="zh-CN"/>
        </w:rPr>
        <w:t xml:space="preserve">    </w:t>
      </w:r>
    </w:p>
    <w:p w14:paraId="0D277052">
      <w:pPr>
        <w:pStyle w:val="4"/>
        <w:adjustRightInd w:val="0"/>
        <w:snapToGrid w:val="0"/>
        <w:spacing w:before="156" w:beforeLines="50" w:after="156" w:afterLines="50" w:line="360" w:lineRule="auto"/>
        <w:ind w:firstLine="1440" w:firstLineChars="450"/>
        <w:rPr>
          <w:rFonts w:eastAsia="黑体"/>
          <w:color w:val="auto"/>
          <w:sz w:val="32"/>
          <w:lang w:eastAsia="zh-CN"/>
        </w:rPr>
      </w:pPr>
      <w:r>
        <w:rPr>
          <w:rFonts w:eastAsia="黑体"/>
          <w:color w:val="auto"/>
          <w:sz w:val="32"/>
          <w:lang w:eastAsia="zh-CN"/>
        </w:rPr>
        <w:t>项目名称：</w:t>
      </w:r>
      <w:r>
        <w:rPr>
          <w:rFonts w:eastAsia="黑体"/>
          <w:color w:val="auto"/>
          <w:sz w:val="32"/>
          <w:u w:val="single"/>
          <w:lang w:eastAsia="zh-CN"/>
        </w:rPr>
        <w:t xml:space="preserve">                    </w:t>
      </w:r>
      <w:r>
        <w:rPr>
          <w:rFonts w:hint="eastAsia" w:eastAsia="黑体"/>
          <w:color w:val="auto"/>
          <w:sz w:val="32"/>
          <w:u w:val="single"/>
          <w:lang w:eastAsia="zh-CN"/>
        </w:rPr>
        <w:t xml:space="preserve"> </w:t>
      </w:r>
      <w:r>
        <w:rPr>
          <w:rFonts w:eastAsia="黑体"/>
          <w:color w:val="auto"/>
          <w:sz w:val="32"/>
          <w:u w:val="single"/>
          <w:lang w:eastAsia="zh-CN"/>
        </w:rPr>
        <w:t xml:space="preserve">   </w:t>
      </w:r>
      <w:r>
        <w:rPr>
          <w:rFonts w:hint="eastAsia" w:eastAsia="黑体"/>
          <w:color w:val="auto"/>
          <w:sz w:val="32"/>
          <w:u w:val="single"/>
          <w:lang w:eastAsia="zh-CN"/>
        </w:rPr>
        <w:t xml:space="preserve">    </w:t>
      </w:r>
    </w:p>
    <w:p w14:paraId="12E589EA">
      <w:pPr>
        <w:pStyle w:val="4"/>
        <w:adjustRightInd w:val="0"/>
        <w:snapToGrid w:val="0"/>
        <w:spacing w:before="156" w:beforeLines="50" w:after="156" w:afterLines="50" w:line="360" w:lineRule="auto"/>
        <w:ind w:firstLine="1440" w:firstLineChars="450"/>
        <w:rPr>
          <w:rFonts w:eastAsia="黑体"/>
          <w:color w:val="auto"/>
          <w:sz w:val="32"/>
          <w:u w:val="single"/>
          <w:lang w:eastAsia="zh-CN"/>
        </w:rPr>
      </w:pPr>
      <w:r>
        <w:rPr>
          <w:rFonts w:hint="eastAsia" w:eastAsia="黑体"/>
          <w:color w:val="auto"/>
          <w:sz w:val="32"/>
          <w:lang w:eastAsia="zh-CN"/>
        </w:rPr>
        <w:t>意向受让方名称（盖章）</w:t>
      </w:r>
      <w:r>
        <w:rPr>
          <w:rFonts w:eastAsia="黑体"/>
          <w:color w:val="auto"/>
          <w:sz w:val="32"/>
          <w:lang w:eastAsia="zh-CN"/>
        </w:rPr>
        <w:t>：</w:t>
      </w:r>
      <w:r>
        <w:rPr>
          <w:rFonts w:eastAsia="黑体"/>
          <w:color w:val="auto"/>
          <w:sz w:val="32"/>
          <w:u w:val="single"/>
          <w:lang w:eastAsia="zh-CN"/>
        </w:rPr>
        <w:t xml:space="preserve">       </w:t>
      </w:r>
      <w:r>
        <w:rPr>
          <w:rFonts w:hint="eastAsia" w:eastAsia="黑体"/>
          <w:color w:val="auto"/>
          <w:sz w:val="32"/>
          <w:u w:val="single"/>
          <w:lang w:eastAsia="zh-CN"/>
        </w:rPr>
        <w:t xml:space="preserve"> </w:t>
      </w:r>
      <w:r>
        <w:rPr>
          <w:rFonts w:eastAsia="黑体"/>
          <w:color w:val="auto"/>
          <w:sz w:val="32"/>
          <w:u w:val="single"/>
          <w:lang w:eastAsia="zh-CN"/>
        </w:rPr>
        <w:t xml:space="preserve">     </w:t>
      </w:r>
      <w:r>
        <w:rPr>
          <w:rFonts w:hint="eastAsia" w:eastAsia="黑体"/>
          <w:color w:val="auto"/>
          <w:sz w:val="32"/>
          <w:u w:val="single"/>
          <w:lang w:eastAsia="zh-CN"/>
        </w:rPr>
        <w:t xml:space="preserve">   </w:t>
      </w:r>
      <w:r>
        <w:rPr>
          <w:rFonts w:eastAsia="黑体"/>
          <w:color w:val="auto"/>
          <w:sz w:val="32"/>
          <w:u w:val="single"/>
          <w:lang w:eastAsia="zh-CN"/>
        </w:rPr>
        <w:t xml:space="preserve">  </w:t>
      </w:r>
    </w:p>
    <w:p w14:paraId="7D8F258D">
      <w:pPr>
        <w:pStyle w:val="4"/>
        <w:adjustRightInd w:val="0"/>
        <w:snapToGrid w:val="0"/>
        <w:spacing w:before="156" w:beforeLines="50" w:after="156" w:afterLines="50" w:line="360" w:lineRule="auto"/>
        <w:ind w:firstLine="1440" w:firstLineChars="450"/>
        <w:rPr>
          <w:rFonts w:eastAsia="黑体"/>
          <w:color w:val="auto"/>
          <w:sz w:val="32"/>
          <w:lang w:eastAsia="zh-CN"/>
        </w:rPr>
      </w:pPr>
      <w:r>
        <w:rPr>
          <w:rFonts w:eastAsia="黑体"/>
          <w:color w:val="auto"/>
          <w:sz w:val="32"/>
          <w:lang w:eastAsia="zh-CN"/>
        </w:rPr>
        <w:t>法 定 代 表 人</w:t>
      </w:r>
    </w:p>
    <w:p w14:paraId="35F420B4">
      <w:pPr>
        <w:pStyle w:val="4"/>
        <w:adjustRightInd w:val="0"/>
        <w:snapToGrid w:val="0"/>
        <w:spacing w:before="156" w:beforeLines="50" w:after="156" w:afterLines="50" w:line="360" w:lineRule="auto"/>
        <w:ind w:firstLine="1440" w:firstLineChars="450"/>
        <w:rPr>
          <w:rFonts w:eastAsia="黑体"/>
          <w:color w:val="auto"/>
          <w:sz w:val="32"/>
          <w:lang w:eastAsia="zh-CN"/>
        </w:rPr>
      </w:pPr>
      <w:r>
        <w:rPr>
          <w:rFonts w:eastAsia="黑体"/>
          <w:color w:val="auto"/>
          <w:sz w:val="32"/>
          <w:lang w:eastAsia="zh-CN"/>
        </w:rPr>
        <w:t>或</w:t>
      </w:r>
      <w:r>
        <w:rPr>
          <w:rFonts w:hint="eastAsia" w:eastAsia="黑体"/>
          <w:color w:val="auto"/>
          <w:sz w:val="32"/>
          <w:lang w:eastAsia="zh-CN"/>
        </w:rPr>
        <w:t>其授权代表</w:t>
      </w:r>
      <w:r>
        <w:rPr>
          <w:rFonts w:eastAsia="黑体"/>
          <w:color w:val="auto"/>
          <w:sz w:val="32"/>
          <w:lang w:eastAsia="zh-CN"/>
        </w:rPr>
        <w:t>人（签</w:t>
      </w:r>
      <w:r>
        <w:rPr>
          <w:rFonts w:hint="eastAsia" w:eastAsia="黑体"/>
          <w:color w:val="auto"/>
          <w:sz w:val="32"/>
          <w:lang w:eastAsia="zh-CN"/>
        </w:rPr>
        <w:t>字</w:t>
      </w:r>
      <w:r>
        <w:rPr>
          <w:rFonts w:eastAsia="黑体"/>
          <w:color w:val="auto"/>
          <w:sz w:val="32"/>
          <w:lang w:eastAsia="zh-CN"/>
        </w:rPr>
        <w:t>）：</w:t>
      </w:r>
      <w:r>
        <w:rPr>
          <w:rFonts w:eastAsia="黑体"/>
          <w:color w:val="auto"/>
          <w:sz w:val="32"/>
          <w:u w:val="single"/>
          <w:lang w:eastAsia="zh-CN"/>
        </w:rPr>
        <w:t xml:space="preserve">    </w:t>
      </w:r>
      <w:r>
        <w:rPr>
          <w:rFonts w:hint="eastAsia" w:eastAsia="黑体"/>
          <w:color w:val="auto"/>
          <w:sz w:val="32"/>
          <w:u w:val="single"/>
          <w:lang w:eastAsia="zh-CN"/>
        </w:rPr>
        <w:t xml:space="preserve">           </w:t>
      </w:r>
    </w:p>
    <w:p w14:paraId="568D27DA">
      <w:pPr>
        <w:pStyle w:val="4"/>
        <w:adjustRightInd w:val="0"/>
        <w:snapToGrid w:val="0"/>
        <w:spacing w:before="156" w:beforeLines="50" w:line="360" w:lineRule="auto"/>
        <w:ind w:firstLine="1440" w:firstLineChars="450"/>
        <w:rPr>
          <w:rFonts w:hint="eastAsia" w:eastAsia="黑体"/>
          <w:color w:val="auto"/>
          <w:sz w:val="32"/>
          <w:lang w:eastAsia="zh-CN"/>
        </w:rPr>
      </w:pPr>
    </w:p>
    <w:p w14:paraId="10ECB767">
      <w:pPr>
        <w:pStyle w:val="4"/>
        <w:adjustRightInd w:val="0"/>
        <w:snapToGrid w:val="0"/>
        <w:spacing w:before="156" w:beforeLines="50" w:line="360" w:lineRule="auto"/>
        <w:ind w:firstLine="1440" w:firstLineChars="450"/>
        <w:rPr>
          <w:rFonts w:hint="eastAsia" w:eastAsia="黑体"/>
          <w:color w:val="auto"/>
          <w:sz w:val="32"/>
          <w:lang w:eastAsia="zh-CN"/>
        </w:rPr>
      </w:pPr>
    </w:p>
    <w:p w14:paraId="1E16A553">
      <w:pPr>
        <w:pStyle w:val="4"/>
        <w:adjustRightInd w:val="0"/>
        <w:snapToGrid w:val="0"/>
        <w:spacing w:before="156" w:beforeLines="50" w:line="360" w:lineRule="auto"/>
        <w:ind w:firstLine="1440" w:firstLineChars="450"/>
        <w:rPr>
          <w:rFonts w:hint="eastAsia" w:eastAsia="黑体"/>
          <w:color w:val="auto"/>
          <w:sz w:val="32"/>
          <w:lang w:eastAsia="zh-CN"/>
        </w:rPr>
      </w:pPr>
    </w:p>
    <w:p w14:paraId="3F2E892C">
      <w:pPr>
        <w:pStyle w:val="4"/>
        <w:adjustRightInd w:val="0"/>
        <w:snapToGrid w:val="0"/>
        <w:spacing w:before="156" w:beforeLines="50" w:line="360" w:lineRule="auto"/>
        <w:ind w:firstLine="1440" w:firstLineChars="450"/>
        <w:rPr>
          <w:rFonts w:eastAsia="黑体"/>
          <w:color w:val="auto"/>
          <w:sz w:val="32"/>
          <w:lang w:eastAsia="zh-CN"/>
        </w:rPr>
      </w:pPr>
    </w:p>
    <w:p w14:paraId="3A3A234D">
      <w:pPr>
        <w:pStyle w:val="4"/>
        <w:adjustRightInd w:val="0"/>
        <w:snapToGrid w:val="0"/>
        <w:spacing w:before="156" w:beforeLines="50" w:line="360" w:lineRule="auto"/>
        <w:ind w:firstLine="1440" w:firstLineChars="450"/>
        <w:rPr>
          <w:rFonts w:eastAsia="黑体"/>
          <w:color w:val="auto"/>
          <w:sz w:val="32"/>
          <w:lang w:eastAsia="zh-CN"/>
        </w:rPr>
      </w:pPr>
      <w:r>
        <w:rPr>
          <w:rFonts w:eastAsia="黑体"/>
          <w:color w:val="auto"/>
          <w:sz w:val="32"/>
          <w:lang w:eastAsia="zh-CN"/>
        </w:rPr>
        <w:t>日  期：</w:t>
      </w:r>
      <w:r>
        <w:rPr>
          <w:rFonts w:eastAsia="黑体"/>
          <w:color w:val="auto"/>
          <w:sz w:val="32"/>
          <w:u w:val="single"/>
          <w:lang w:eastAsia="zh-CN"/>
        </w:rPr>
        <w:t xml:space="preserve">      </w:t>
      </w:r>
      <w:r>
        <w:rPr>
          <w:rFonts w:eastAsia="黑体"/>
          <w:color w:val="auto"/>
          <w:sz w:val="32"/>
          <w:lang w:eastAsia="zh-CN"/>
        </w:rPr>
        <w:t xml:space="preserve"> 年</w:t>
      </w:r>
      <w:r>
        <w:rPr>
          <w:rFonts w:eastAsia="黑体"/>
          <w:color w:val="auto"/>
          <w:sz w:val="32"/>
          <w:u w:val="single"/>
          <w:lang w:eastAsia="zh-CN"/>
        </w:rPr>
        <w:t xml:space="preserve">     </w:t>
      </w:r>
      <w:r>
        <w:rPr>
          <w:rFonts w:eastAsia="黑体"/>
          <w:color w:val="auto"/>
          <w:sz w:val="32"/>
          <w:lang w:eastAsia="zh-CN"/>
        </w:rPr>
        <w:t xml:space="preserve"> 月</w:t>
      </w:r>
      <w:r>
        <w:rPr>
          <w:rFonts w:eastAsia="黑体"/>
          <w:color w:val="auto"/>
          <w:sz w:val="32"/>
          <w:u w:val="single"/>
          <w:lang w:eastAsia="zh-CN"/>
        </w:rPr>
        <w:t xml:space="preserve">     </w:t>
      </w:r>
      <w:r>
        <w:rPr>
          <w:rFonts w:eastAsia="黑体"/>
          <w:color w:val="auto"/>
          <w:sz w:val="32"/>
          <w:lang w:eastAsia="zh-CN"/>
        </w:rPr>
        <w:t>日</w:t>
      </w:r>
    </w:p>
    <w:p w14:paraId="5BF83A5C">
      <w:pPr>
        <w:jc w:val="center"/>
        <w:rPr>
          <w:rFonts w:hint="eastAsia"/>
          <w:b/>
          <w:bCs/>
          <w:color w:val="auto"/>
          <w:sz w:val="28"/>
          <w:szCs w:val="28"/>
          <w:lang w:eastAsia="zh-CN"/>
        </w:rPr>
      </w:pPr>
      <w:bookmarkStart w:id="1" w:name="_Toc156200998"/>
      <w:bookmarkStart w:id="2" w:name="_Toc156201169"/>
      <w:bookmarkStart w:id="3" w:name="_Toc154424137"/>
      <w:bookmarkStart w:id="4" w:name="_Toc161890977"/>
    </w:p>
    <w:p w14:paraId="763FD81A">
      <w:pPr>
        <w:jc w:val="center"/>
        <w:rPr>
          <w:rFonts w:hint="eastAsia"/>
          <w:b/>
          <w:bCs/>
          <w:color w:val="auto"/>
          <w:sz w:val="28"/>
          <w:szCs w:val="28"/>
          <w:lang w:eastAsia="zh-CN"/>
        </w:rPr>
      </w:pPr>
    </w:p>
    <w:p w14:paraId="3379CE46">
      <w:pPr>
        <w:jc w:val="center"/>
        <w:rPr>
          <w:rFonts w:hint="eastAsia"/>
          <w:b/>
          <w:bCs/>
          <w:color w:val="auto"/>
          <w:sz w:val="28"/>
          <w:szCs w:val="28"/>
          <w:lang w:eastAsia="zh-CN"/>
        </w:rPr>
      </w:pPr>
      <w:r>
        <w:rPr>
          <w:rFonts w:hint="eastAsia"/>
          <w:b/>
          <w:bCs/>
          <w:color w:val="auto"/>
          <w:sz w:val="28"/>
          <w:szCs w:val="28"/>
          <w:lang w:eastAsia="zh-CN"/>
        </w:rPr>
        <w:t>评审承诺函</w:t>
      </w:r>
      <w:bookmarkEnd w:id="1"/>
      <w:bookmarkEnd w:id="2"/>
      <w:bookmarkEnd w:id="3"/>
      <w:bookmarkEnd w:id="4"/>
    </w:p>
    <w:p w14:paraId="35E76081">
      <w:pPr>
        <w:pStyle w:val="4"/>
        <w:adjustRightInd w:val="0"/>
        <w:snapToGrid w:val="0"/>
        <w:spacing w:before="156" w:beforeLines="50" w:line="360" w:lineRule="auto"/>
        <w:rPr>
          <w:rFonts w:ascii="宋体" w:hAnsi="宋体"/>
          <w:b/>
          <w:color w:val="auto"/>
          <w:sz w:val="28"/>
          <w:szCs w:val="28"/>
          <w:lang w:eastAsia="zh-CN"/>
        </w:rPr>
      </w:pPr>
      <w:r>
        <w:rPr>
          <w:rFonts w:hint="eastAsia" w:ascii="宋体" w:hAnsi="宋体"/>
          <w:b/>
          <w:color w:val="auto"/>
          <w:sz w:val="28"/>
          <w:szCs w:val="28"/>
          <w:lang w:eastAsia="zh-CN"/>
        </w:rPr>
        <w:t>致：中国石油化工股份有限公司茂名分公司：</w:t>
      </w:r>
    </w:p>
    <w:p w14:paraId="15DCD10D">
      <w:pPr>
        <w:pStyle w:val="5"/>
        <w:spacing w:line="360" w:lineRule="auto"/>
        <w:ind w:firstLine="562" w:firstLineChars="200"/>
        <w:rPr>
          <w:rFonts w:ascii="宋体" w:hAnsi="宋体"/>
          <w:b/>
          <w:color w:val="auto"/>
          <w:sz w:val="28"/>
          <w:szCs w:val="28"/>
          <w:lang w:eastAsia="zh-CN"/>
        </w:rPr>
      </w:pPr>
      <w:r>
        <w:rPr>
          <w:rFonts w:hint="eastAsia" w:ascii="宋体" w:hAnsi="宋体"/>
          <w:b/>
          <w:color w:val="auto"/>
          <w:sz w:val="28"/>
          <w:szCs w:val="28"/>
          <w:lang w:eastAsia="zh-CN"/>
        </w:rPr>
        <w:t>深圳联合交易所：</w:t>
      </w:r>
    </w:p>
    <w:p w14:paraId="3E8EC5AF">
      <w:pPr>
        <w:ind w:firstLine="560" w:firstLineChars="200"/>
        <w:rPr>
          <w:rFonts w:hint="eastAsia" w:ascii="宋体" w:hAnsi="宋体"/>
          <w:color w:val="auto"/>
          <w:sz w:val="28"/>
          <w:szCs w:val="28"/>
          <w:lang w:eastAsia="zh-CN"/>
        </w:rPr>
      </w:pPr>
      <w:r>
        <w:rPr>
          <w:rFonts w:hint="eastAsia" w:ascii="宋体" w:hAnsi="宋体"/>
          <w:color w:val="auto"/>
          <w:sz w:val="28"/>
          <w:szCs w:val="28"/>
          <w:u w:val="single"/>
          <w:lang w:eastAsia="zh-CN"/>
        </w:rPr>
        <w:t>（意向受让方名称）</w:t>
      </w:r>
      <w:r>
        <w:rPr>
          <w:rFonts w:hint="eastAsia" w:ascii="宋体" w:hAnsi="宋体"/>
          <w:color w:val="auto"/>
          <w:sz w:val="28"/>
          <w:szCs w:val="28"/>
          <w:lang w:eastAsia="zh-CN"/>
        </w:rPr>
        <w:t>和</w:t>
      </w:r>
      <w:r>
        <w:rPr>
          <w:rFonts w:hint="eastAsia" w:ascii="宋体" w:hAnsi="宋体"/>
          <w:color w:val="auto"/>
          <w:sz w:val="28"/>
          <w:szCs w:val="28"/>
          <w:u w:val="single"/>
          <w:lang w:eastAsia="zh-CN"/>
        </w:rPr>
        <w:t>（拆除方名称）（如需）</w:t>
      </w:r>
      <w:r>
        <w:rPr>
          <w:rFonts w:hint="eastAsia" w:ascii="宋体" w:hAnsi="宋体"/>
          <w:color w:val="auto"/>
          <w:sz w:val="28"/>
          <w:szCs w:val="28"/>
          <w:lang w:eastAsia="zh-CN"/>
        </w:rPr>
        <w:t>拟</w:t>
      </w:r>
      <w:r>
        <w:rPr>
          <w:rFonts w:hint="eastAsia" w:ascii="宋体" w:hAnsi="宋体"/>
          <w:color w:val="auto"/>
          <w:sz w:val="28"/>
          <w:szCs w:val="28"/>
          <w:u w:val="single"/>
          <w:lang w:eastAsia="zh-CN"/>
        </w:rPr>
        <w:t>联合</w:t>
      </w:r>
      <w:r>
        <w:rPr>
          <w:rFonts w:hint="eastAsia" w:ascii="宋体" w:hAnsi="宋体"/>
          <w:color w:val="auto"/>
          <w:sz w:val="28"/>
          <w:szCs w:val="28"/>
          <w:lang w:eastAsia="zh-CN"/>
        </w:rPr>
        <w:t>（如需）受让</w:t>
      </w:r>
      <w:r>
        <w:rPr>
          <w:rFonts w:hint="eastAsia" w:ascii="宋体" w:hAnsi="宋体"/>
          <w:color w:val="auto"/>
          <w:sz w:val="28"/>
          <w:szCs w:val="28"/>
          <w:u w:val="single"/>
          <w:lang w:eastAsia="zh-CN"/>
        </w:rPr>
        <w:t xml:space="preserve"> </w:t>
      </w:r>
      <w:r>
        <w:rPr>
          <w:rFonts w:ascii="宋体" w:hAnsi="宋体"/>
          <w:color w:val="auto"/>
          <w:sz w:val="28"/>
          <w:szCs w:val="28"/>
          <w:u w:val="single"/>
          <w:lang w:eastAsia="zh-CN"/>
        </w:rPr>
        <w:t xml:space="preserve">                </w:t>
      </w:r>
      <w:r>
        <w:rPr>
          <w:rFonts w:hint="eastAsia" w:ascii="宋体" w:hAnsi="宋体"/>
          <w:color w:val="auto"/>
          <w:sz w:val="28"/>
          <w:szCs w:val="28"/>
          <w:lang w:eastAsia="zh-CN"/>
        </w:rPr>
        <w:t>项目（“本项目”），现申请参加本项目评审，已经《评审方案》要求提交《初步资格评审文件》、《详细评审文件》共计21份，并声明同意如下：</w:t>
      </w:r>
    </w:p>
    <w:p w14:paraId="1038F03F">
      <w:pPr>
        <w:numPr>
          <w:ilvl w:val="0"/>
          <w:numId w:val="1"/>
        </w:numPr>
        <w:spacing w:line="360" w:lineRule="auto"/>
        <w:ind w:left="0" w:firstLine="480"/>
        <w:rPr>
          <w:rFonts w:ascii="宋体" w:hAnsi="宋体"/>
          <w:color w:val="auto"/>
          <w:sz w:val="28"/>
          <w:szCs w:val="28"/>
          <w:lang w:eastAsia="zh-CN"/>
        </w:rPr>
      </w:pPr>
      <w:r>
        <w:rPr>
          <w:rFonts w:hint="eastAsia" w:ascii="宋体" w:hAnsi="宋体"/>
          <w:color w:val="auto"/>
          <w:sz w:val="28"/>
          <w:szCs w:val="28"/>
          <w:lang w:eastAsia="zh-CN"/>
        </w:rPr>
        <w:t>我方已详细阅读本项目交易条件和《评审方案》，包括转让方补充修改文件（如有）以及全部参考资料和有关附件。我方将自行承担因对评审方案不明或误解而产生的相应后果。同时我方充分理解转让方对本次评审所采取的程序性办法及相应安排。我方在此不可撤销地放弃对相关程序性办法及相应安排提出任何异议的权力，并放弃因此而向转让方提出任何索赔的权力。</w:t>
      </w:r>
    </w:p>
    <w:p w14:paraId="592D5B96">
      <w:pPr>
        <w:numPr>
          <w:ilvl w:val="0"/>
          <w:numId w:val="1"/>
        </w:numPr>
        <w:spacing w:line="360" w:lineRule="auto"/>
        <w:ind w:left="0" w:firstLine="480"/>
        <w:rPr>
          <w:rFonts w:ascii="宋体" w:hAnsi="宋体"/>
          <w:color w:val="auto"/>
          <w:sz w:val="28"/>
          <w:szCs w:val="28"/>
          <w:lang w:eastAsia="zh-CN"/>
        </w:rPr>
      </w:pPr>
      <w:r>
        <w:rPr>
          <w:rFonts w:hint="eastAsia" w:ascii="宋体" w:hAnsi="宋体"/>
          <w:color w:val="auto"/>
          <w:sz w:val="28"/>
          <w:szCs w:val="28"/>
          <w:lang w:eastAsia="zh-CN"/>
        </w:rPr>
        <w:t>我方已进行并完成针对本项目标的的尽职调查工作（包括但不限于查阅本项目档案文件），对项目标的情况已充分知晓。我方自行承担，包括但不限于因所获取的本项目标的信息不全面、错误或误解等而产生的相应后果。</w:t>
      </w:r>
    </w:p>
    <w:p w14:paraId="040D7038">
      <w:pPr>
        <w:numPr>
          <w:ilvl w:val="0"/>
          <w:numId w:val="1"/>
        </w:numPr>
        <w:spacing w:line="360" w:lineRule="auto"/>
        <w:ind w:left="0" w:firstLine="480"/>
        <w:rPr>
          <w:rFonts w:ascii="宋体" w:hAnsi="宋体"/>
          <w:color w:val="auto"/>
          <w:sz w:val="28"/>
          <w:szCs w:val="28"/>
          <w:lang w:eastAsia="zh-CN"/>
        </w:rPr>
      </w:pPr>
      <w:r>
        <w:rPr>
          <w:rFonts w:hint="eastAsia" w:ascii="宋体" w:hAnsi="宋体"/>
          <w:color w:val="auto"/>
          <w:sz w:val="28"/>
          <w:szCs w:val="28"/>
          <w:lang w:eastAsia="zh-CN"/>
        </w:rPr>
        <w:t>我方确认我方的评审文件的有效期为自评审文件递交之日起</w:t>
      </w:r>
      <w:r>
        <w:rPr>
          <w:rFonts w:ascii="宋体" w:hAnsi="宋体"/>
          <w:color w:val="auto"/>
          <w:sz w:val="28"/>
          <w:szCs w:val="28"/>
          <w:lang w:eastAsia="zh-CN"/>
        </w:rPr>
        <w:t>240</w:t>
      </w:r>
      <w:r>
        <w:rPr>
          <w:rFonts w:hint="eastAsia" w:ascii="宋体" w:hAnsi="宋体"/>
          <w:color w:val="auto"/>
          <w:sz w:val="28"/>
          <w:szCs w:val="28"/>
          <w:lang w:eastAsia="zh-CN"/>
        </w:rPr>
        <w:t>个自然日。</w:t>
      </w:r>
    </w:p>
    <w:p w14:paraId="6361167A">
      <w:pPr>
        <w:numPr>
          <w:ilvl w:val="0"/>
          <w:numId w:val="1"/>
        </w:numPr>
        <w:spacing w:line="360" w:lineRule="auto"/>
        <w:ind w:left="0" w:firstLine="480"/>
        <w:rPr>
          <w:rFonts w:hint="eastAsia" w:ascii="宋体" w:hAnsi="宋体"/>
          <w:color w:val="auto"/>
          <w:sz w:val="28"/>
          <w:szCs w:val="28"/>
          <w:lang w:eastAsia="zh-CN"/>
        </w:rPr>
      </w:pPr>
      <w:r>
        <w:rPr>
          <w:rFonts w:hint="eastAsia" w:ascii="宋体" w:hAnsi="宋体"/>
          <w:color w:val="auto"/>
          <w:sz w:val="28"/>
          <w:szCs w:val="28"/>
          <w:lang w:eastAsia="zh-CN"/>
        </w:rPr>
        <w:t>我方在此承诺，为顺利完成本项目处置，本方或以本方为主办方组成的联合体（应提供针对本项目的联合体协议）具备符合国家规定的资质、业绩要求，提供的证明文件真实有效。</w:t>
      </w:r>
    </w:p>
    <w:p w14:paraId="7AC41622">
      <w:pPr>
        <w:numPr>
          <w:ilvl w:val="0"/>
          <w:numId w:val="1"/>
        </w:numPr>
        <w:spacing w:line="360" w:lineRule="auto"/>
        <w:ind w:left="0" w:firstLine="480"/>
        <w:rPr>
          <w:rFonts w:ascii="宋体" w:hAnsi="宋体"/>
          <w:color w:val="auto"/>
          <w:sz w:val="28"/>
          <w:szCs w:val="28"/>
          <w:lang w:eastAsia="zh-CN"/>
        </w:rPr>
      </w:pPr>
      <w:r>
        <w:rPr>
          <w:rFonts w:hint="eastAsia" w:ascii="宋体" w:hAnsi="宋体"/>
          <w:color w:val="auto"/>
          <w:sz w:val="28"/>
          <w:szCs w:val="28"/>
          <w:lang w:eastAsia="zh-CN"/>
        </w:rPr>
        <w:t>若我方提供的《施工方案》和《HSE方案》中有违背国家、地方和行业相关法律法规规定，在收到转让方书面告知后三个工作日内未提交修改后的《安全施工方案》时，我方同意承担违约责任。</w:t>
      </w:r>
    </w:p>
    <w:p w14:paraId="6143F202">
      <w:pPr>
        <w:numPr>
          <w:ilvl w:val="0"/>
          <w:numId w:val="1"/>
        </w:numPr>
        <w:spacing w:line="360" w:lineRule="auto"/>
        <w:ind w:left="0" w:firstLine="480"/>
        <w:rPr>
          <w:rFonts w:ascii="宋体" w:hAnsi="宋体"/>
          <w:color w:val="auto"/>
          <w:sz w:val="28"/>
          <w:szCs w:val="28"/>
          <w:lang w:eastAsia="zh-CN"/>
        </w:rPr>
      </w:pPr>
      <w:r>
        <w:rPr>
          <w:rFonts w:hint="eastAsia" w:ascii="宋体" w:hAnsi="宋体"/>
          <w:color w:val="auto"/>
          <w:sz w:val="28"/>
          <w:szCs w:val="28"/>
          <w:lang w:eastAsia="zh-CN"/>
        </w:rPr>
        <w:t>我方及联合体成员承诺不存在尚未了结的重大诉讼案件。</w:t>
      </w:r>
    </w:p>
    <w:p w14:paraId="797FD9C0">
      <w:pPr>
        <w:numPr>
          <w:ilvl w:val="0"/>
          <w:numId w:val="1"/>
        </w:numPr>
        <w:spacing w:line="360" w:lineRule="auto"/>
        <w:ind w:left="0" w:firstLine="480"/>
        <w:rPr>
          <w:rFonts w:hint="eastAsia" w:ascii="宋体" w:hAnsi="宋体"/>
          <w:color w:val="auto"/>
          <w:sz w:val="28"/>
          <w:szCs w:val="28"/>
          <w:lang w:eastAsia="zh-CN"/>
        </w:rPr>
      </w:pPr>
      <w:bookmarkStart w:id="5" w:name="_Hlt36897317"/>
      <w:bookmarkEnd w:id="5"/>
      <w:r>
        <w:rPr>
          <w:rFonts w:hint="eastAsia" w:ascii="宋体" w:hAnsi="宋体"/>
          <w:color w:val="auto"/>
          <w:sz w:val="28"/>
          <w:szCs w:val="28"/>
          <w:lang w:eastAsia="zh-CN"/>
        </w:rPr>
        <w:t>本方同意，在本方发生违约行为时，转让方和交易所有权扣除本方已交纳的全部交易保证金。</w:t>
      </w:r>
    </w:p>
    <w:p w14:paraId="7ADB096E">
      <w:pPr>
        <w:numPr>
          <w:ilvl w:val="0"/>
          <w:numId w:val="1"/>
        </w:numPr>
        <w:spacing w:line="360" w:lineRule="auto"/>
        <w:ind w:left="0" w:firstLine="480"/>
        <w:rPr>
          <w:rFonts w:hint="eastAsia" w:ascii="宋体" w:hAnsi="宋体"/>
          <w:color w:val="auto"/>
          <w:sz w:val="28"/>
          <w:szCs w:val="28"/>
          <w:lang w:eastAsia="zh-CN"/>
        </w:rPr>
      </w:pPr>
      <w:r>
        <w:rPr>
          <w:rFonts w:hint="eastAsia" w:ascii="宋体" w:hAnsi="宋体"/>
          <w:color w:val="auto"/>
          <w:sz w:val="28"/>
          <w:szCs w:val="28"/>
          <w:lang w:eastAsia="zh-CN"/>
        </w:rPr>
        <w:t>本方同意，本方被确定为受让方后，在《资产交易合同》签订后5个工作日内向交易所和经纪公司交纳交易服务费；因本方原因未履行本《方案》规定和《资产交易合同》约定而违约时，仍应向交易所和经纪公司交纳本次交易中受让方及转让方应当支付交易所和经纪公司的交易服务费。</w:t>
      </w:r>
    </w:p>
    <w:p w14:paraId="1BB4A9F5">
      <w:pPr>
        <w:adjustRightInd w:val="0"/>
        <w:snapToGrid w:val="0"/>
        <w:spacing w:line="360" w:lineRule="auto"/>
        <w:rPr>
          <w:color w:val="auto"/>
          <w:sz w:val="28"/>
          <w:szCs w:val="28"/>
          <w:u w:val="single"/>
          <w:lang w:eastAsia="zh-CN"/>
        </w:rPr>
      </w:pPr>
      <w:r>
        <w:rPr>
          <w:color w:val="auto"/>
          <w:sz w:val="28"/>
          <w:szCs w:val="28"/>
          <w:lang w:eastAsia="zh-CN"/>
        </w:rPr>
        <w:t>意向</w:t>
      </w:r>
      <w:r>
        <w:rPr>
          <w:rFonts w:hint="eastAsia"/>
          <w:color w:val="auto"/>
          <w:sz w:val="28"/>
          <w:szCs w:val="28"/>
          <w:lang w:eastAsia="zh-CN"/>
        </w:rPr>
        <w:t>受让</w:t>
      </w:r>
      <w:r>
        <w:rPr>
          <w:color w:val="auto"/>
          <w:sz w:val="28"/>
          <w:szCs w:val="28"/>
          <w:lang w:eastAsia="zh-CN"/>
        </w:rPr>
        <w:t>方</w:t>
      </w:r>
      <w:r>
        <w:rPr>
          <w:rFonts w:hint="eastAsia"/>
          <w:color w:val="auto"/>
          <w:sz w:val="28"/>
          <w:szCs w:val="28"/>
          <w:lang w:eastAsia="zh-CN"/>
        </w:rPr>
        <w:t>（盖章）</w:t>
      </w:r>
      <w:r>
        <w:rPr>
          <w:color w:val="auto"/>
          <w:sz w:val="28"/>
          <w:szCs w:val="28"/>
          <w:lang w:eastAsia="zh-CN"/>
        </w:rPr>
        <w:t>：</w:t>
      </w:r>
      <w:r>
        <w:rPr>
          <w:color w:val="auto"/>
          <w:sz w:val="28"/>
          <w:szCs w:val="28"/>
          <w:u w:val="single"/>
          <w:lang w:eastAsia="zh-CN"/>
        </w:rPr>
        <w:t xml:space="preserve">          </w:t>
      </w:r>
      <w:r>
        <w:rPr>
          <w:rFonts w:hint="eastAsia"/>
          <w:color w:val="auto"/>
          <w:sz w:val="28"/>
          <w:szCs w:val="28"/>
          <w:u w:val="single"/>
          <w:lang w:eastAsia="zh-CN"/>
        </w:rPr>
        <w:t xml:space="preserve">                </w:t>
      </w:r>
      <w:r>
        <w:rPr>
          <w:color w:val="auto"/>
          <w:sz w:val="28"/>
          <w:szCs w:val="28"/>
          <w:u w:val="single"/>
          <w:lang w:eastAsia="zh-CN"/>
        </w:rPr>
        <w:t xml:space="preserve">              </w:t>
      </w:r>
    </w:p>
    <w:p w14:paraId="1CC5D594">
      <w:pPr>
        <w:adjustRightInd w:val="0"/>
        <w:snapToGrid w:val="0"/>
        <w:spacing w:line="360" w:lineRule="auto"/>
        <w:rPr>
          <w:rFonts w:hint="eastAsia"/>
          <w:color w:val="auto"/>
          <w:sz w:val="28"/>
          <w:szCs w:val="28"/>
          <w:lang w:eastAsia="zh-CN"/>
        </w:rPr>
      </w:pPr>
      <w:r>
        <w:rPr>
          <w:color w:val="auto"/>
          <w:sz w:val="28"/>
          <w:szCs w:val="28"/>
          <w:lang w:eastAsia="zh-CN"/>
        </w:rPr>
        <w:t>法定代表人</w:t>
      </w:r>
      <w:r>
        <w:rPr>
          <w:rFonts w:hint="eastAsia"/>
          <w:color w:val="auto"/>
          <w:sz w:val="28"/>
          <w:szCs w:val="28"/>
          <w:lang w:eastAsia="zh-CN"/>
        </w:rPr>
        <w:t>：</w:t>
      </w:r>
    </w:p>
    <w:p w14:paraId="72A968D7">
      <w:pPr>
        <w:adjustRightInd w:val="0"/>
        <w:snapToGrid w:val="0"/>
        <w:spacing w:line="360" w:lineRule="auto"/>
        <w:rPr>
          <w:color w:val="auto"/>
          <w:sz w:val="28"/>
          <w:szCs w:val="28"/>
          <w:lang w:eastAsia="zh-CN"/>
        </w:rPr>
      </w:pPr>
      <w:r>
        <w:rPr>
          <w:color w:val="auto"/>
          <w:sz w:val="28"/>
          <w:szCs w:val="28"/>
          <w:lang w:eastAsia="zh-CN"/>
        </w:rPr>
        <w:t>或</w:t>
      </w:r>
      <w:r>
        <w:rPr>
          <w:rFonts w:hint="eastAsia"/>
          <w:color w:val="auto"/>
          <w:sz w:val="28"/>
          <w:szCs w:val="28"/>
          <w:lang w:eastAsia="zh-CN"/>
        </w:rPr>
        <w:t>其</w:t>
      </w:r>
      <w:r>
        <w:rPr>
          <w:color w:val="auto"/>
          <w:sz w:val="28"/>
          <w:szCs w:val="28"/>
          <w:lang w:eastAsia="zh-CN"/>
        </w:rPr>
        <w:t>授权代理人</w:t>
      </w:r>
      <w:r>
        <w:rPr>
          <w:rFonts w:hint="eastAsia"/>
          <w:color w:val="auto"/>
          <w:sz w:val="28"/>
          <w:szCs w:val="28"/>
          <w:lang w:eastAsia="zh-CN"/>
        </w:rPr>
        <w:t>（</w:t>
      </w:r>
      <w:r>
        <w:rPr>
          <w:color w:val="auto"/>
          <w:sz w:val="28"/>
          <w:szCs w:val="28"/>
          <w:lang w:eastAsia="zh-CN"/>
        </w:rPr>
        <w:t>签字</w:t>
      </w:r>
      <w:r>
        <w:rPr>
          <w:rFonts w:hint="eastAsia"/>
          <w:color w:val="auto"/>
          <w:sz w:val="28"/>
          <w:szCs w:val="28"/>
          <w:lang w:eastAsia="zh-CN"/>
        </w:rPr>
        <w:t>）</w:t>
      </w:r>
      <w:r>
        <w:rPr>
          <w:color w:val="auto"/>
          <w:sz w:val="28"/>
          <w:szCs w:val="28"/>
          <w:lang w:eastAsia="zh-CN"/>
        </w:rPr>
        <w:t>：</w:t>
      </w:r>
      <w:r>
        <w:rPr>
          <w:color w:val="auto"/>
          <w:sz w:val="28"/>
          <w:szCs w:val="28"/>
          <w:u w:val="single"/>
          <w:lang w:eastAsia="zh-CN"/>
        </w:rPr>
        <w:t xml:space="preserve">                </w:t>
      </w:r>
      <w:r>
        <w:rPr>
          <w:rFonts w:hint="eastAsia"/>
          <w:color w:val="auto"/>
          <w:sz w:val="28"/>
          <w:szCs w:val="28"/>
          <w:u w:val="single"/>
          <w:lang w:eastAsia="zh-CN"/>
        </w:rPr>
        <w:t xml:space="preserve">       </w:t>
      </w:r>
      <w:r>
        <w:rPr>
          <w:color w:val="auto"/>
          <w:sz w:val="28"/>
          <w:szCs w:val="28"/>
          <w:u w:val="single"/>
          <w:lang w:eastAsia="zh-CN"/>
        </w:rPr>
        <w:t xml:space="preserve">   </w:t>
      </w:r>
    </w:p>
    <w:p w14:paraId="00CE0172">
      <w:pPr>
        <w:adjustRightInd w:val="0"/>
        <w:snapToGrid w:val="0"/>
        <w:spacing w:line="360" w:lineRule="auto"/>
        <w:rPr>
          <w:rFonts w:hint="eastAsia"/>
          <w:color w:val="auto"/>
          <w:sz w:val="28"/>
          <w:szCs w:val="28"/>
          <w:lang w:eastAsia="zh-CN"/>
        </w:rPr>
      </w:pPr>
    </w:p>
    <w:p w14:paraId="32D95F95">
      <w:pPr>
        <w:adjustRightInd w:val="0"/>
        <w:snapToGrid w:val="0"/>
        <w:spacing w:line="360" w:lineRule="auto"/>
        <w:rPr>
          <w:color w:val="auto"/>
          <w:sz w:val="28"/>
          <w:szCs w:val="28"/>
          <w:u w:val="single"/>
          <w:lang w:eastAsia="zh-CN"/>
        </w:rPr>
      </w:pPr>
      <w:r>
        <w:rPr>
          <w:rFonts w:hint="eastAsia" w:ascii="宋体" w:hAnsi="宋体"/>
          <w:color w:val="auto"/>
          <w:sz w:val="28"/>
          <w:szCs w:val="28"/>
          <w:lang w:eastAsia="zh-CN"/>
        </w:rPr>
        <w:t>拆除方资质</w:t>
      </w:r>
      <w:r>
        <w:rPr>
          <w:rFonts w:hint="eastAsia"/>
          <w:color w:val="auto"/>
          <w:sz w:val="28"/>
          <w:szCs w:val="28"/>
          <w:lang w:eastAsia="zh-CN"/>
        </w:rPr>
        <w:t>（盖章）</w:t>
      </w:r>
      <w:r>
        <w:rPr>
          <w:color w:val="auto"/>
          <w:sz w:val="28"/>
          <w:szCs w:val="28"/>
          <w:lang w:eastAsia="zh-CN"/>
        </w:rPr>
        <w:t>：</w:t>
      </w:r>
      <w:r>
        <w:rPr>
          <w:color w:val="auto"/>
          <w:sz w:val="28"/>
          <w:szCs w:val="28"/>
          <w:u w:val="single"/>
          <w:lang w:eastAsia="zh-CN"/>
        </w:rPr>
        <w:t xml:space="preserve">          </w:t>
      </w:r>
      <w:r>
        <w:rPr>
          <w:rFonts w:hint="eastAsia"/>
          <w:color w:val="auto"/>
          <w:sz w:val="28"/>
          <w:szCs w:val="28"/>
          <w:u w:val="single"/>
          <w:lang w:eastAsia="zh-CN"/>
        </w:rPr>
        <w:t xml:space="preserve">                </w:t>
      </w:r>
      <w:r>
        <w:rPr>
          <w:color w:val="auto"/>
          <w:sz w:val="28"/>
          <w:szCs w:val="28"/>
          <w:u w:val="single"/>
          <w:lang w:eastAsia="zh-CN"/>
        </w:rPr>
        <w:t xml:space="preserve">              </w:t>
      </w:r>
    </w:p>
    <w:p w14:paraId="3FD697F7">
      <w:pPr>
        <w:adjustRightInd w:val="0"/>
        <w:snapToGrid w:val="0"/>
        <w:spacing w:line="360" w:lineRule="auto"/>
        <w:rPr>
          <w:rFonts w:hint="eastAsia"/>
          <w:color w:val="auto"/>
          <w:sz w:val="28"/>
          <w:szCs w:val="28"/>
          <w:lang w:eastAsia="zh-CN"/>
        </w:rPr>
      </w:pPr>
    </w:p>
    <w:p w14:paraId="062A2B08">
      <w:pPr>
        <w:adjustRightInd w:val="0"/>
        <w:snapToGrid w:val="0"/>
        <w:spacing w:line="360" w:lineRule="auto"/>
        <w:rPr>
          <w:rFonts w:hint="eastAsia"/>
          <w:color w:val="auto"/>
          <w:sz w:val="28"/>
          <w:szCs w:val="28"/>
          <w:lang w:eastAsia="zh-CN"/>
        </w:rPr>
      </w:pPr>
      <w:r>
        <w:rPr>
          <w:color w:val="auto"/>
          <w:sz w:val="28"/>
          <w:szCs w:val="28"/>
          <w:lang w:eastAsia="zh-CN"/>
        </w:rPr>
        <w:t>法定代表人</w:t>
      </w:r>
      <w:r>
        <w:rPr>
          <w:rFonts w:hint="eastAsia"/>
          <w:color w:val="auto"/>
          <w:sz w:val="28"/>
          <w:szCs w:val="28"/>
          <w:lang w:eastAsia="zh-CN"/>
        </w:rPr>
        <w:t>：</w:t>
      </w:r>
    </w:p>
    <w:p w14:paraId="7A5085B7">
      <w:pPr>
        <w:adjustRightInd w:val="0"/>
        <w:snapToGrid w:val="0"/>
        <w:spacing w:line="360" w:lineRule="auto"/>
        <w:rPr>
          <w:color w:val="auto"/>
          <w:sz w:val="28"/>
          <w:szCs w:val="28"/>
          <w:lang w:eastAsia="zh-CN"/>
        </w:rPr>
      </w:pPr>
      <w:r>
        <w:rPr>
          <w:color w:val="auto"/>
          <w:sz w:val="28"/>
          <w:szCs w:val="28"/>
          <w:lang w:eastAsia="zh-CN"/>
        </w:rPr>
        <w:t>或</w:t>
      </w:r>
      <w:r>
        <w:rPr>
          <w:rFonts w:hint="eastAsia"/>
          <w:color w:val="auto"/>
          <w:sz w:val="28"/>
          <w:szCs w:val="28"/>
          <w:lang w:eastAsia="zh-CN"/>
        </w:rPr>
        <w:t>其</w:t>
      </w:r>
      <w:r>
        <w:rPr>
          <w:color w:val="auto"/>
          <w:sz w:val="28"/>
          <w:szCs w:val="28"/>
          <w:lang w:eastAsia="zh-CN"/>
        </w:rPr>
        <w:t>授权代理人</w:t>
      </w:r>
      <w:r>
        <w:rPr>
          <w:rFonts w:hint="eastAsia"/>
          <w:color w:val="auto"/>
          <w:sz w:val="28"/>
          <w:szCs w:val="28"/>
          <w:lang w:eastAsia="zh-CN"/>
        </w:rPr>
        <w:t>（</w:t>
      </w:r>
      <w:r>
        <w:rPr>
          <w:color w:val="auto"/>
          <w:sz w:val="28"/>
          <w:szCs w:val="28"/>
          <w:lang w:eastAsia="zh-CN"/>
        </w:rPr>
        <w:t>签字</w:t>
      </w:r>
      <w:r>
        <w:rPr>
          <w:rFonts w:hint="eastAsia"/>
          <w:color w:val="auto"/>
          <w:sz w:val="28"/>
          <w:szCs w:val="28"/>
          <w:lang w:eastAsia="zh-CN"/>
        </w:rPr>
        <w:t>）</w:t>
      </w:r>
      <w:r>
        <w:rPr>
          <w:color w:val="auto"/>
          <w:sz w:val="28"/>
          <w:szCs w:val="28"/>
          <w:lang w:eastAsia="zh-CN"/>
        </w:rPr>
        <w:t>：</w:t>
      </w:r>
      <w:r>
        <w:rPr>
          <w:color w:val="auto"/>
          <w:sz w:val="28"/>
          <w:szCs w:val="28"/>
          <w:u w:val="single"/>
          <w:lang w:eastAsia="zh-CN"/>
        </w:rPr>
        <w:t xml:space="preserve">                </w:t>
      </w:r>
      <w:r>
        <w:rPr>
          <w:rFonts w:hint="eastAsia"/>
          <w:color w:val="auto"/>
          <w:sz w:val="28"/>
          <w:szCs w:val="28"/>
          <w:u w:val="single"/>
          <w:lang w:eastAsia="zh-CN"/>
        </w:rPr>
        <w:t xml:space="preserve">       </w:t>
      </w:r>
      <w:r>
        <w:rPr>
          <w:color w:val="auto"/>
          <w:sz w:val="28"/>
          <w:szCs w:val="28"/>
          <w:u w:val="single"/>
          <w:lang w:eastAsia="zh-CN"/>
        </w:rPr>
        <w:t xml:space="preserve">   </w:t>
      </w:r>
    </w:p>
    <w:p w14:paraId="697C4F3E">
      <w:pPr>
        <w:adjustRightInd w:val="0"/>
        <w:snapToGrid w:val="0"/>
        <w:spacing w:line="360" w:lineRule="auto"/>
        <w:rPr>
          <w:color w:val="auto"/>
          <w:sz w:val="28"/>
          <w:szCs w:val="28"/>
          <w:lang w:eastAsia="zh-CN"/>
        </w:rPr>
      </w:pPr>
    </w:p>
    <w:p w14:paraId="3C62A576">
      <w:pPr>
        <w:adjustRightInd w:val="0"/>
        <w:snapToGrid w:val="0"/>
        <w:spacing w:line="360" w:lineRule="auto"/>
        <w:rPr>
          <w:rFonts w:hint="eastAsia"/>
          <w:color w:val="auto"/>
          <w:sz w:val="28"/>
          <w:szCs w:val="28"/>
          <w:lang w:eastAsia="zh-CN"/>
        </w:rPr>
      </w:pPr>
      <w:r>
        <w:rPr>
          <w:color w:val="auto"/>
          <w:sz w:val="28"/>
          <w:szCs w:val="28"/>
          <w:lang w:eastAsia="zh-CN"/>
        </w:rPr>
        <w:t>日期：</w:t>
      </w:r>
      <w:r>
        <w:rPr>
          <w:color w:val="auto"/>
          <w:sz w:val="28"/>
          <w:szCs w:val="28"/>
          <w:u w:val="single"/>
          <w:lang w:eastAsia="zh-CN"/>
        </w:rPr>
        <w:t xml:space="preserve"> </w:t>
      </w:r>
      <w:r>
        <w:rPr>
          <w:rFonts w:hint="eastAsia"/>
          <w:color w:val="auto"/>
          <w:sz w:val="28"/>
          <w:szCs w:val="28"/>
          <w:u w:val="single"/>
          <w:lang w:eastAsia="zh-CN"/>
        </w:rPr>
        <w:t xml:space="preserve">     </w:t>
      </w:r>
      <w:r>
        <w:rPr>
          <w:rFonts w:hint="eastAsia"/>
          <w:color w:val="auto"/>
          <w:sz w:val="28"/>
          <w:szCs w:val="28"/>
          <w:lang w:eastAsia="zh-CN"/>
        </w:rPr>
        <w:t>年</w:t>
      </w:r>
      <w:r>
        <w:rPr>
          <w:rFonts w:hint="eastAsia"/>
          <w:color w:val="auto"/>
          <w:sz w:val="28"/>
          <w:szCs w:val="28"/>
          <w:u w:val="single"/>
          <w:lang w:eastAsia="zh-CN"/>
        </w:rPr>
        <w:t xml:space="preserve">   </w:t>
      </w:r>
      <w:r>
        <w:rPr>
          <w:rFonts w:hint="eastAsia"/>
          <w:color w:val="auto"/>
          <w:sz w:val="28"/>
          <w:szCs w:val="28"/>
          <w:lang w:eastAsia="zh-CN"/>
        </w:rPr>
        <w:t>月</w:t>
      </w:r>
      <w:r>
        <w:rPr>
          <w:rFonts w:hint="eastAsia"/>
          <w:color w:val="auto"/>
          <w:sz w:val="28"/>
          <w:szCs w:val="28"/>
          <w:u w:val="single"/>
          <w:lang w:eastAsia="zh-CN"/>
        </w:rPr>
        <w:t xml:space="preserve">   </w:t>
      </w:r>
      <w:r>
        <w:rPr>
          <w:rFonts w:hint="eastAsia"/>
          <w:color w:val="auto"/>
          <w:sz w:val="28"/>
          <w:szCs w:val="28"/>
          <w:lang w:eastAsia="zh-CN"/>
        </w:rPr>
        <w:t>日</w:t>
      </w:r>
    </w:p>
    <w:p w14:paraId="060AFC2B">
      <w:pPr>
        <w:pStyle w:val="2"/>
        <w:rPr>
          <w:rFonts w:hint="eastAsia"/>
          <w:lang w:eastAsia="zh-CN"/>
        </w:rPr>
      </w:pPr>
    </w:p>
    <w:p w14:paraId="6E96E16D">
      <w:pPr>
        <w:adjustRightInd w:val="0"/>
        <w:snapToGrid w:val="0"/>
        <w:spacing w:line="360" w:lineRule="auto"/>
        <w:rPr>
          <w:rFonts w:hint="eastAsia"/>
          <w:color w:val="auto"/>
          <w:sz w:val="28"/>
          <w:szCs w:val="28"/>
          <w:lang w:eastAsia="zh-CN"/>
        </w:rPr>
      </w:pPr>
    </w:p>
    <w:p w14:paraId="1E19C67B">
      <w:pPr>
        <w:widowControl w:val="0"/>
        <w:spacing w:line="540" w:lineRule="exact"/>
        <w:ind w:firstLine="560" w:firstLineChars="200"/>
        <w:jc w:val="both"/>
        <w:rPr>
          <w:rFonts w:hint="eastAsia" w:ascii="Times New Roman" w:hAnsi="Times New Roman"/>
          <w:color w:val="auto"/>
          <w:kern w:val="2"/>
          <w:sz w:val="28"/>
          <w:lang w:eastAsia="zh-CN"/>
        </w:rPr>
      </w:pPr>
      <w:bookmarkStart w:id="6" w:name="_GoBack"/>
      <w:bookmarkEnd w:id="6"/>
      <w:r>
        <w:rPr>
          <w:rFonts w:hint="eastAsia" w:ascii="Times New Roman" w:hAnsi="Times New Roman"/>
          <w:color w:val="auto"/>
          <w:kern w:val="2"/>
          <w:sz w:val="28"/>
          <w:lang w:eastAsia="zh-CN"/>
        </w:rPr>
        <w:t>初步</w:t>
      </w:r>
      <w:r>
        <w:rPr>
          <w:rFonts w:hint="eastAsia" w:ascii="Times New Roman" w:hAnsi="Times New Roman"/>
          <w:color w:val="auto"/>
          <w:kern w:val="2"/>
          <w:sz w:val="28"/>
          <w:lang w:val="en-US" w:eastAsia="zh-CN"/>
        </w:rPr>
        <w:t>评审</w:t>
      </w:r>
      <w:r>
        <w:rPr>
          <w:rFonts w:hint="eastAsia" w:ascii="Times New Roman" w:hAnsi="Times New Roman"/>
          <w:color w:val="auto"/>
          <w:kern w:val="2"/>
          <w:sz w:val="28"/>
          <w:lang w:eastAsia="zh-CN"/>
        </w:rPr>
        <w:t>标准及记录表</w:t>
      </w:r>
    </w:p>
    <w:tbl>
      <w:tblPr>
        <w:tblStyle w:val="6"/>
        <w:tblW w:w="8214" w:type="dxa"/>
        <w:tblInd w:w="113" w:type="dxa"/>
        <w:tblLayout w:type="fixed"/>
        <w:tblCellMar>
          <w:top w:w="0" w:type="dxa"/>
          <w:left w:w="108" w:type="dxa"/>
          <w:bottom w:w="0" w:type="dxa"/>
          <w:right w:w="108" w:type="dxa"/>
        </w:tblCellMar>
      </w:tblPr>
      <w:tblGrid>
        <w:gridCol w:w="632"/>
        <w:gridCol w:w="1366"/>
        <w:gridCol w:w="5980"/>
        <w:gridCol w:w="236"/>
      </w:tblGrid>
      <w:tr w14:paraId="5A1A972C">
        <w:tblPrEx>
          <w:tblCellMar>
            <w:top w:w="0" w:type="dxa"/>
            <w:left w:w="108" w:type="dxa"/>
            <w:bottom w:w="0" w:type="dxa"/>
            <w:right w:w="108" w:type="dxa"/>
          </w:tblCellMar>
        </w:tblPrEx>
        <w:trPr>
          <w:gridAfter w:val="1"/>
          <w:wAfter w:w="236" w:type="dxa"/>
          <w:trHeight w:val="398" w:hRule="atLeast"/>
        </w:trPr>
        <w:tc>
          <w:tcPr>
            <w:tcW w:w="632" w:type="dxa"/>
            <w:vMerge w:val="restart"/>
            <w:tcBorders>
              <w:top w:val="single" w:color="auto" w:sz="4" w:space="0"/>
              <w:left w:val="single" w:color="auto" w:sz="4" w:space="0"/>
              <w:bottom w:val="single" w:color="auto" w:sz="4" w:space="0"/>
              <w:right w:val="single" w:color="auto" w:sz="4" w:space="0"/>
            </w:tcBorders>
            <w:noWrap w:val="0"/>
            <w:vAlign w:val="center"/>
          </w:tcPr>
          <w:p w14:paraId="25FB92BF">
            <w:pPr>
              <w:jc w:val="center"/>
              <w:rPr>
                <w:rFonts w:ascii="宋体" w:hAnsi="宋体" w:cs="宋体"/>
                <w:b/>
                <w:color w:val="auto"/>
                <w:sz w:val="20"/>
                <w:szCs w:val="20"/>
                <w:lang w:eastAsia="zh-CN"/>
              </w:rPr>
            </w:pPr>
            <w:r>
              <w:rPr>
                <w:rFonts w:hint="eastAsia" w:ascii="宋体" w:hAnsi="宋体" w:cs="宋体"/>
                <w:b/>
                <w:color w:val="auto"/>
                <w:sz w:val="20"/>
                <w:szCs w:val="20"/>
                <w:lang w:eastAsia="zh-CN"/>
              </w:rPr>
              <w:t>内容</w:t>
            </w:r>
          </w:p>
        </w:tc>
        <w:tc>
          <w:tcPr>
            <w:tcW w:w="1366" w:type="dxa"/>
            <w:vMerge w:val="restart"/>
            <w:tcBorders>
              <w:top w:val="single" w:color="auto" w:sz="4" w:space="0"/>
              <w:left w:val="single" w:color="auto" w:sz="4" w:space="0"/>
              <w:bottom w:val="single" w:color="auto" w:sz="4" w:space="0"/>
              <w:right w:val="single" w:color="auto" w:sz="4" w:space="0"/>
            </w:tcBorders>
            <w:noWrap w:val="0"/>
            <w:vAlign w:val="center"/>
          </w:tcPr>
          <w:p w14:paraId="425D9C26">
            <w:pPr>
              <w:jc w:val="center"/>
              <w:rPr>
                <w:rFonts w:hint="eastAsia" w:ascii="宋体" w:hAnsi="宋体" w:cs="宋体"/>
                <w:b/>
                <w:color w:val="auto"/>
                <w:sz w:val="20"/>
                <w:szCs w:val="20"/>
                <w:lang w:eastAsia="zh-CN"/>
              </w:rPr>
            </w:pPr>
            <w:r>
              <w:rPr>
                <w:rFonts w:hint="eastAsia" w:ascii="宋体" w:hAnsi="宋体" w:cs="宋体"/>
                <w:b/>
                <w:color w:val="auto"/>
                <w:sz w:val="20"/>
                <w:szCs w:val="20"/>
                <w:lang w:eastAsia="zh-CN"/>
              </w:rPr>
              <w:t>评审因素</w:t>
            </w:r>
          </w:p>
        </w:tc>
        <w:tc>
          <w:tcPr>
            <w:tcW w:w="5980" w:type="dxa"/>
            <w:vMerge w:val="restart"/>
            <w:tcBorders>
              <w:top w:val="single" w:color="auto" w:sz="4" w:space="0"/>
              <w:left w:val="single" w:color="auto" w:sz="4" w:space="0"/>
              <w:bottom w:val="single" w:color="auto" w:sz="4" w:space="0"/>
              <w:right w:val="single" w:color="auto" w:sz="4" w:space="0"/>
            </w:tcBorders>
            <w:noWrap w:val="0"/>
            <w:vAlign w:val="center"/>
          </w:tcPr>
          <w:p w14:paraId="78F93C89">
            <w:pPr>
              <w:jc w:val="center"/>
              <w:rPr>
                <w:rFonts w:hint="eastAsia" w:ascii="宋体" w:hAnsi="宋体" w:cs="宋体"/>
                <w:b/>
                <w:color w:val="auto"/>
                <w:sz w:val="20"/>
                <w:szCs w:val="20"/>
                <w:lang w:eastAsia="zh-CN"/>
              </w:rPr>
            </w:pPr>
            <w:r>
              <w:rPr>
                <w:rFonts w:hint="eastAsia" w:ascii="宋体" w:hAnsi="宋体" w:cs="宋体"/>
                <w:b/>
                <w:color w:val="auto"/>
                <w:sz w:val="20"/>
                <w:szCs w:val="20"/>
                <w:lang w:eastAsia="zh-CN"/>
              </w:rPr>
              <w:t>评审标准</w:t>
            </w:r>
          </w:p>
        </w:tc>
      </w:tr>
      <w:tr w14:paraId="2D0F29E4">
        <w:tblPrEx>
          <w:tblCellMar>
            <w:top w:w="0" w:type="dxa"/>
            <w:left w:w="108" w:type="dxa"/>
            <w:bottom w:w="0" w:type="dxa"/>
            <w:right w:w="108" w:type="dxa"/>
          </w:tblCellMar>
        </w:tblPrEx>
        <w:trPr>
          <w:trHeight w:val="398" w:hRule="atLeast"/>
        </w:trPr>
        <w:tc>
          <w:tcPr>
            <w:tcW w:w="632" w:type="dxa"/>
            <w:vMerge w:val="continue"/>
            <w:tcBorders>
              <w:top w:val="single" w:color="auto" w:sz="4" w:space="0"/>
              <w:left w:val="single" w:color="auto" w:sz="4" w:space="0"/>
              <w:bottom w:val="single" w:color="auto" w:sz="4" w:space="0"/>
              <w:right w:val="single" w:color="auto" w:sz="4" w:space="0"/>
            </w:tcBorders>
            <w:noWrap w:val="0"/>
            <w:vAlign w:val="center"/>
          </w:tcPr>
          <w:p w14:paraId="2FC27580">
            <w:pPr>
              <w:rPr>
                <w:rFonts w:ascii="宋体" w:hAnsi="宋体" w:cs="宋体"/>
                <w:color w:val="auto"/>
                <w:sz w:val="20"/>
                <w:szCs w:val="20"/>
                <w:lang w:eastAsia="zh-CN"/>
              </w:rPr>
            </w:pPr>
          </w:p>
        </w:tc>
        <w:tc>
          <w:tcPr>
            <w:tcW w:w="1366" w:type="dxa"/>
            <w:vMerge w:val="continue"/>
            <w:tcBorders>
              <w:top w:val="single" w:color="auto" w:sz="4" w:space="0"/>
              <w:left w:val="single" w:color="auto" w:sz="4" w:space="0"/>
              <w:bottom w:val="single" w:color="auto" w:sz="4" w:space="0"/>
              <w:right w:val="single" w:color="auto" w:sz="4" w:space="0"/>
            </w:tcBorders>
            <w:noWrap w:val="0"/>
            <w:vAlign w:val="center"/>
          </w:tcPr>
          <w:p w14:paraId="6393C7DD">
            <w:pPr>
              <w:rPr>
                <w:rFonts w:ascii="宋体" w:hAnsi="宋体" w:cs="宋体"/>
                <w:color w:val="auto"/>
                <w:sz w:val="20"/>
                <w:szCs w:val="20"/>
                <w:lang w:eastAsia="zh-CN"/>
              </w:rPr>
            </w:pPr>
          </w:p>
        </w:tc>
        <w:tc>
          <w:tcPr>
            <w:tcW w:w="5980" w:type="dxa"/>
            <w:vMerge w:val="continue"/>
            <w:tcBorders>
              <w:top w:val="single" w:color="auto" w:sz="4" w:space="0"/>
              <w:left w:val="single" w:color="auto" w:sz="4" w:space="0"/>
              <w:bottom w:val="single" w:color="auto" w:sz="4" w:space="0"/>
              <w:right w:val="single" w:color="auto" w:sz="4" w:space="0"/>
            </w:tcBorders>
            <w:noWrap w:val="0"/>
            <w:vAlign w:val="center"/>
          </w:tcPr>
          <w:p w14:paraId="404D185E">
            <w:pPr>
              <w:rPr>
                <w:rFonts w:ascii="宋体" w:hAnsi="宋体" w:cs="宋体"/>
                <w:color w:val="auto"/>
                <w:sz w:val="20"/>
                <w:szCs w:val="20"/>
                <w:lang w:eastAsia="zh-CN"/>
              </w:rPr>
            </w:pPr>
          </w:p>
        </w:tc>
        <w:tc>
          <w:tcPr>
            <w:tcW w:w="236" w:type="dxa"/>
            <w:tcBorders>
              <w:top w:val="nil"/>
              <w:left w:val="nil"/>
              <w:bottom w:val="nil"/>
              <w:right w:val="nil"/>
            </w:tcBorders>
            <w:noWrap/>
            <w:vAlign w:val="bottom"/>
          </w:tcPr>
          <w:p w14:paraId="2E4247EC">
            <w:pPr>
              <w:rPr>
                <w:rFonts w:hint="eastAsia" w:ascii="宋体" w:hAnsi="宋体" w:cs="宋体"/>
                <w:color w:val="auto"/>
                <w:sz w:val="20"/>
                <w:szCs w:val="20"/>
                <w:lang w:eastAsia="zh-CN"/>
              </w:rPr>
            </w:pPr>
          </w:p>
        </w:tc>
      </w:tr>
      <w:tr w14:paraId="6B5EFA7E">
        <w:tblPrEx>
          <w:tblCellMar>
            <w:top w:w="0" w:type="dxa"/>
            <w:left w:w="108" w:type="dxa"/>
            <w:bottom w:w="0" w:type="dxa"/>
            <w:right w:w="108" w:type="dxa"/>
          </w:tblCellMar>
        </w:tblPrEx>
        <w:trPr>
          <w:trHeight w:val="398" w:hRule="atLeast"/>
        </w:trPr>
        <w:tc>
          <w:tcPr>
            <w:tcW w:w="632" w:type="dxa"/>
            <w:vMerge w:val="continue"/>
            <w:tcBorders>
              <w:top w:val="single" w:color="auto" w:sz="4" w:space="0"/>
              <w:left w:val="single" w:color="auto" w:sz="4" w:space="0"/>
              <w:bottom w:val="single" w:color="auto" w:sz="4" w:space="0"/>
              <w:right w:val="single" w:color="auto" w:sz="4" w:space="0"/>
            </w:tcBorders>
            <w:noWrap w:val="0"/>
            <w:vAlign w:val="center"/>
          </w:tcPr>
          <w:p w14:paraId="497F4F4A">
            <w:pPr>
              <w:rPr>
                <w:rFonts w:ascii="宋体" w:hAnsi="宋体" w:cs="宋体"/>
                <w:color w:val="auto"/>
                <w:sz w:val="20"/>
                <w:szCs w:val="20"/>
                <w:lang w:eastAsia="zh-CN"/>
              </w:rPr>
            </w:pPr>
          </w:p>
        </w:tc>
        <w:tc>
          <w:tcPr>
            <w:tcW w:w="1366" w:type="dxa"/>
            <w:vMerge w:val="continue"/>
            <w:tcBorders>
              <w:top w:val="single" w:color="auto" w:sz="4" w:space="0"/>
              <w:left w:val="single" w:color="auto" w:sz="4" w:space="0"/>
              <w:bottom w:val="single" w:color="auto" w:sz="4" w:space="0"/>
              <w:right w:val="single" w:color="auto" w:sz="4" w:space="0"/>
            </w:tcBorders>
            <w:noWrap w:val="0"/>
            <w:vAlign w:val="center"/>
          </w:tcPr>
          <w:p w14:paraId="5F6C0A6C">
            <w:pPr>
              <w:rPr>
                <w:rFonts w:ascii="宋体" w:hAnsi="宋体" w:cs="宋体"/>
                <w:color w:val="auto"/>
                <w:sz w:val="20"/>
                <w:szCs w:val="20"/>
                <w:lang w:eastAsia="zh-CN"/>
              </w:rPr>
            </w:pPr>
          </w:p>
        </w:tc>
        <w:tc>
          <w:tcPr>
            <w:tcW w:w="5980" w:type="dxa"/>
            <w:vMerge w:val="continue"/>
            <w:tcBorders>
              <w:top w:val="single" w:color="auto" w:sz="4" w:space="0"/>
              <w:left w:val="single" w:color="auto" w:sz="4" w:space="0"/>
              <w:bottom w:val="single" w:color="auto" w:sz="4" w:space="0"/>
              <w:right w:val="single" w:color="auto" w:sz="4" w:space="0"/>
            </w:tcBorders>
            <w:noWrap w:val="0"/>
            <w:vAlign w:val="center"/>
          </w:tcPr>
          <w:p w14:paraId="4F08A435">
            <w:pPr>
              <w:rPr>
                <w:rFonts w:ascii="宋体" w:hAnsi="宋体" w:cs="宋体"/>
                <w:color w:val="auto"/>
                <w:sz w:val="20"/>
                <w:szCs w:val="20"/>
                <w:lang w:eastAsia="zh-CN"/>
              </w:rPr>
            </w:pPr>
          </w:p>
        </w:tc>
        <w:tc>
          <w:tcPr>
            <w:tcW w:w="236" w:type="dxa"/>
            <w:tcBorders>
              <w:top w:val="nil"/>
              <w:left w:val="nil"/>
              <w:bottom w:val="nil"/>
              <w:right w:val="nil"/>
            </w:tcBorders>
            <w:noWrap/>
            <w:vAlign w:val="bottom"/>
          </w:tcPr>
          <w:p w14:paraId="17877483">
            <w:pPr>
              <w:rPr>
                <w:rFonts w:ascii="Times New Roman" w:hAnsi="Times New Roman" w:eastAsia="Times New Roman"/>
                <w:color w:val="auto"/>
                <w:sz w:val="20"/>
                <w:szCs w:val="20"/>
                <w:lang w:eastAsia="zh-CN"/>
              </w:rPr>
            </w:pPr>
          </w:p>
        </w:tc>
      </w:tr>
      <w:tr w14:paraId="431665D8">
        <w:tblPrEx>
          <w:tblCellMar>
            <w:top w:w="0" w:type="dxa"/>
            <w:left w:w="108" w:type="dxa"/>
            <w:bottom w:w="0" w:type="dxa"/>
            <w:right w:w="108" w:type="dxa"/>
          </w:tblCellMar>
        </w:tblPrEx>
        <w:trPr>
          <w:trHeight w:val="578" w:hRule="atLeast"/>
        </w:trPr>
        <w:tc>
          <w:tcPr>
            <w:tcW w:w="632" w:type="dxa"/>
            <w:vMerge w:val="restart"/>
            <w:tcBorders>
              <w:top w:val="nil"/>
              <w:left w:val="single" w:color="auto" w:sz="4" w:space="0"/>
              <w:bottom w:val="single" w:color="000000" w:sz="4" w:space="0"/>
              <w:right w:val="single" w:color="auto" w:sz="4" w:space="0"/>
            </w:tcBorders>
            <w:noWrap w:val="0"/>
            <w:vAlign w:val="center"/>
          </w:tcPr>
          <w:p w14:paraId="1CBC49EB">
            <w:pPr>
              <w:jc w:val="center"/>
              <w:rPr>
                <w:rFonts w:ascii="宋体" w:hAnsi="宋体" w:cs="宋体"/>
                <w:b/>
                <w:bCs/>
                <w:color w:val="auto"/>
                <w:sz w:val="20"/>
                <w:szCs w:val="20"/>
                <w:lang w:eastAsia="zh-CN"/>
              </w:rPr>
            </w:pPr>
            <w:r>
              <w:rPr>
                <w:rFonts w:hint="eastAsia" w:ascii="宋体" w:hAnsi="宋体" w:cs="宋体"/>
                <w:b/>
                <w:bCs/>
                <w:color w:val="auto"/>
                <w:sz w:val="20"/>
                <w:szCs w:val="20"/>
                <w:lang w:eastAsia="zh-CN"/>
              </w:rPr>
              <w:t>形式评审</w:t>
            </w:r>
          </w:p>
        </w:tc>
        <w:tc>
          <w:tcPr>
            <w:tcW w:w="1366" w:type="dxa"/>
            <w:tcBorders>
              <w:top w:val="nil"/>
              <w:left w:val="nil"/>
              <w:bottom w:val="single" w:color="auto" w:sz="4" w:space="0"/>
              <w:right w:val="single" w:color="auto" w:sz="4" w:space="0"/>
            </w:tcBorders>
            <w:noWrap w:val="0"/>
            <w:vAlign w:val="center"/>
          </w:tcPr>
          <w:p w14:paraId="0A6CE00C">
            <w:pPr>
              <w:jc w:val="center"/>
              <w:rPr>
                <w:rFonts w:hint="eastAsia" w:ascii="宋体" w:hAnsi="宋体" w:cs="宋体"/>
                <w:color w:val="auto"/>
                <w:sz w:val="20"/>
                <w:szCs w:val="20"/>
                <w:lang w:eastAsia="zh-CN"/>
              </w:rPr>
            </w:pPr>
            <w:r>
              <w:rPr>
                <w:rFonts w:hint="eastAsia" w:ascii="宋体" w:hAnsi="宋体" w:cs="宋体"/>
                <w:color w:val="auto"/>
                <w:sz w:val="20"/>
                <w:szCs w:val="20"/>
                <w:lang w:eastAsia="zh-CN"/>
              </w:rPr>
              <w:t>意向受让方</w:t>
            </w:r>
            <w:r>
              <w:rPr>
                <w:rFonts w:hint="eastAsia" w:ascii="宋体" w:hAnsi="宋体" w:cs="宋体"/>
                <w:color w:val="auto"/>
                <w:sz w:val="20"/>
                <w:szCs w:val="20"/>
                <w:lang w:eastAsia="zh-CN"/>
              </w:rPr>
              <w:br w:type="textWrapping"/>
            </w:r>
            <w:r>
              <w:rPr>
                <w:rFonts w:hint="eastAsia" w:ascii="宋体" w:hAnsi="宋体" w:cs="宋体"/>
                <w:color w:val="auto"/>
                <w:sz w:val="20"/>
                <w:szCs w:val="20"/>
                <w:lang w:eastAsia="zh-CN"/>
              </w:rPr>
              <w:t>名称</w:t>
            </w:r>
          </w:p>
        </w:tc>
        <w:tc>
          <w:tcPr>
            <w:tcW w:w="5980" w:type="dxa"/>
            <w:tcBorders>
              <w:top w:val="nil"/>
              <w:left w:val="nil"/>
              <w:bottom w:val="single" w:color="auto" w:sz="4" w:space="0"/>
              <w:right w:val="single" w:color="auto" w:sz="4" w:space="0"/>
            </w:tcBorders>
            <w:noWrap w:val="0"/>
            <w:vAlign w:val="center"/>
          </w:tcPr>
          <w:p w14:paraId="41A74977">
            <w:pPr>
              <w:jc w:val="both"/>
              <w:rPr>
                <w:rFonts w:hint="eastAsia" w:ascii="宋体" w:hAnsi="宋体" w:cs="宋体"/>
                <w:color w:val="auto"/>
                <w:sz w:val="20"/>
                <w:szCs w:val="20"/>
                <w:lang w:eastAsia="zh-CN"/>
              </w:rPr>
            </w:pPr>
            <w:r>
              <w:rPr>
                <w:rFonts w:hint="eastAsia" w:ascii="宋体" w:hAnsi="宋体" w:cs="宋体"/>
                <w:color w:val="auto"/>
                <w:sz w:val="20"/>
                <w:szCs w:val="20"/>
                <w:lang w:eastAsia="zh-CN"/>
              </w:rPr>
              <w:t>与营业执照、资质证书名称一致（扫描件）</w:t>
            </w:r>
          </w:p>
        </w:tc>
        <w:tc>
          <w:tcPr>
            <w:tcW w:w="236" w:type="dxa"/>
            <w:noWrap w:val="0"/>
            <w:vAlign w:val="center"/>
          </w:tcPr>
          <w:p w14:paraId="75C4DC46">
            <w:pPr>
              <w:rPr>
                <w:rFonts w:ascii="Times New Roman" w:hAnsi="Times New Roman" w:eastAsia="Times New Roman"/>
                <w:color w:val="auto"/>
                <w:sz w:val="20"/>
                <w:szCs w:val="20"/>
                <w:lang w:eastAsia="zh-CN"/>
              </w:rPr>
            </w:pPr>
          </w:p>
        </w:tc>
      </w:tr>
      <w:tr w14:paraId="1F8CB52D">
        <w:tblPrEx>
          <w:tblCellMar>
            <w:top w:w="0" w:type="dxa"/>
            <w:left w:w="108" w:type="dxa"/>
            <w:bottom w:w="0" w:type="dxa"/>
            <w:right w:w="108" w:type="dxa"/>
          </w:tblCellMar>
        </w:tblPrEx>
        <w:trPr>
          <w:trHeight w:val="578" w:hRule="atLeast"/>
        </w:trPr>
        <w:tc>
          <w:tcPr>
            <w:tcW w:w="632" w:type="dxa"/>
            <w:vMerge w:val="continue"/>
            <w:tcBorders>
              <w:top w:val="nil"/>
              <w:left w:val="single" w:color="auto" w:sz="4" w:space="0"/>
              <w:bottom w:val="single" w:color="000000" w:sz="4" w:space="0"/>
              <w:right w:val="single" w:color="auto" w:sz="4" w:space="0"/>
            </w:tcBorders>
            <w:noWrap w:val="0"/>
            <w:vAlign w:val="center"/>
          </w:tcPr>
          <w:p w14:paraId="040E3958">
            <w:pPr>
              <w:rPr>
                <w:rFonts w:ascii="宋体" w:hAnsi="宋体" w:cs="宋体"/>
                <w:b/>
                <w:bCs/>
                <w:color w:val="auto"/>
                <w:sz w:val="20"/>
                <w:szCs w:val="20"/>
                <w:lang w:eastAsia="zh-CN"/>
              </w:rPr>
            </w:pPr>
          </w:p>
        </w:tc>
        <w:tc>
          <w:tcPr>
            <w:tcW w:w="1366" w:type="dxa"/>
            <w:tcBorders>
              <w:top w:val="nil"/>
              <w:left w:val="nil"/>
              <w:bottom w:val="single" w:color="auto" w:sz="4" w:space="0"/>
              <w:right w:val="single" w:color="auto" w:sz="4" w:space="0"/>
            </w:tcBorders>
            <w:noWrap w:val="0"/>
            <w:vAlign w:val="center"/>
          </w:tcPr>
          <w:p w14:paraId="3937B80A">
            <w:pPr>
              <w:jc w:val="center"/>
              <w:rPr>
                <w:rFonts w:ascii="宋体" w:hAnsi="宋体" w:cs="宋体"/>
                <w:color w:val="auto"/>
                <w:sz w:val="20"/>
                <w:szCs w:val="20"/>
                <w:lang w:eastAsia="zh-CN"/>
              </w:rPr>
            </w:pPr>
            <w:r>
              <w:rPr>
                <w:rFonts w:hint="eastAsia" w:ascii="宋体" w:hAnsi="宋体" w:cs="宋体"/>
                <w:color w:val="auto"/>
                <w:sz w:val="20"/>
                <w:szCs w:val="20"/>
                <w:lang w:eastAsia="zh-CN"/>
              </w:rPr>
              <w:t>评审</w:t>
            </w:r>
          </w:p>
          <w:p w14:paraId="56EDC97B">
            <w:pPr>
              <w:jc w:val="center"/>
              <w:rPr>
                <w:rFonts w:hint="eastAsia" w:ascii="宋体" w:hAnsi="宋体" w:cs="宋体"/>
                <w:color w:val="auto"/>
                <w:sz w:val="20"/>
                <w:szCs w:val="20"/>
                <w:lang w:eastAsia="zh-CN"/>
              </w:rPr>
            </w:pPr>
            <w:r>
              <w:rPr>
                <w:rFonts w:hint="eastAsia" w:ascii="宋体" w:hAnsi="宋体" w:cs="宋体"/>
                <w:color w:val="auto"/>
                <w:sz w:val="20"/>
                <w:szCs w:val="20"/>
                <w:lang w:eastAsia="zh-CN"/>
              </w:rPr>
              <w:t>文件</w:t>
            </w:r>
            <w:r>
              <w:rPr>
                <w:rFonts w:hint="eastAsia" w:ascii="宋体" w:hAnsi="宋体" w:cs="宋体"/>
                <w:color w:val="auto"/>
                <w:sz w:val="20"/>
                <w:szCs w:val="20"/>
                <w:lang w:eastAsia="zh-CN"/>
              </w:rPr>
              <w:br w:type="textWrapping"/>
            </w:r>
            <w:r>
              <w:rPr>
                <w:rFonts w:hint="eastAsia" w:ascii="宋体" w:hAnsi="宋体" w:cs="宋体"/>
                <w:color w:val="auto"/>
                <w:sz w:val="20"/>
                <w:szCs w:val="20"/>
                <w:lang w:eastAsia="zh-CN"/>
              </w:rPr>
              <w:t>盖章</w:t>
            </w:r>
          </w:p>
        </w:tc>
        <w:tc>
          <w:tcPr>
            <w:tcW w:w="5980" w:type="dxa"/>
            <w:tcBorders>
              <w:top w:val="nil"/>
              <w:left w:val="nil"/>
              <w:bottom w:val="single" w:color="auto" w:sz="4" w:space="0"/>
              <w:right w:val="single" w:color="auto" w:sz="4" w:space="0"/>
            </w:tcBorders>
            <w:noWrap w:val="0"/>
            <w:vAlign w:val="center"/>
          </w:tcPr>
          <w:p w14:paraId="34F22FFF">
            <w:pPr>
              <w:jc w:val="both"/>
              <w:rPr>
                <w:rFonts w:hint="eastAsia" w:ascii="宋体" w:hAnsi="宋体" w:cs="宋体"/>
                <w:color w:val="auto"/>
                <w:sz w:val="20"/>
                <w:szCs w:val="20"/>
                <w:lang w:eastAsia="zh-CN"/>
              </w:rPr>
            </w:pPr>
            <w:r>
              <w:rPr>
                <w:rFonts w:hint="eastAsia" w:ascii="宋体" w:hAnsi="宋体" w:cs="宋体"/>
                <w:color w:val="auto"/>
                <w:sz w:val="20"/>
                <w:szCs w:val="20"/>
                <w:lang w:eastAsia="zh-CN"/>
              </w:rPr>
              <w:t>封面、评审文件：盖意向受让方公章</w:t>
            </w:r>
          </w:p>
        </w:tc>
        <w:tc>
          <w:tcPr>
            <w:tcW w:w="236" w:type="dxa"/>
            <w:noWrap w:val="0"/>
            <w:vAlign w:val="center"/>
          </w:tcPr>
          <w:p w14:paraId="7A983937">
            <w:pPr>
              <w:rPr>
                <w:rFonts w:ascii="Times New Roman" w:hAnsi="Times New Roman" w:eastAsia="Times New Roman"/>
                <w:color w:val="auto"/>
                <w:sz w:val="20"/>
                <w:szCs w:val="20"/>
                <w:lang w:eastAsia="zh-CN"/>
              </w:rPr>
            </w:pPr>
          </w:p>
        </w:tc>
      </w:tr>
      <w:tr w14:paraId="074EB3E8">
        <w:tblPrEx>
          <w:tblCellMar>
            <w:top w:w="0" w:type="dxa"/>
            <w:left w:w="108" w:type="dxa"/>
            <w:bottom w:w="0" w:type="dxa"/>
            <w:right w:w="108" w:type="dxa"/>
          </w:tblCellMar>
        </w:tblPrEx>
        <w:trPr>
          <w:trHeight w:val="578" w:hRule="atLeast"/>
        </w:trPr>
        <w:tc>
          <w:tcPr>
            <w:tcW w:w="632" w:type="dxa"/>
            <w:vMerge w:val="continue"/>
            <w:tcBorders>
              <w:top w:val="nil"/>
              <w:left w:val="single" w:color="auto" w:sz="4" w:space="0"/>
              <w:bottom w:val="single" w:color="000000" w:sz="4" w:space="0"/>
              <w:right w:val="single" w:color="auto" w:sz="4" w:space="0"/>
            </w:tcBorders>
            <w:noWrap w:val="0"/>
            <w:vAlign w:val="center"/>
          </w:tcPr>
          <w:p w14:paraId="7B314B14">
            <w:pPr>
              <w:rPr>
                <w:rFonts w:ascii="宋体" w:hAnsi="宋体" w:cs="宋体"/>
                <w:b/>
                <w:bCs/>
                <w:color w:val="auto"/>
                <w:sz w:val="20"/>
                <w:szCs w:val="20"/>
                <w:lang w:eastAsia="zh-CN"/>
              </w:rPr>
            </w:pPr>
          </w:p>
        </w:tc>
        <w:tc>
          <w:tcPr>
            <w:tcW w:w="1366" w:type="dxa"/>
            <w:tcBorders>
              <w:top w:val="nil"/>
              <w:left w:val="nil"/>
              <w:bottom w:val="single" w:color="auto" w:sz="4" w:space="0"/>
              <w:right w:val="single" w:color="auto" w:sz="4" w:space="0"/>
            </w:tcBorders>
            <w:noWrap w:val="0"/>
            <w:vAlign w:val="center"/>
          </w:tcPr>
          <w:p w14:paraId="1BBDC5F4">
            <w:pPr>
              <w:jc w:val="center"/>
              <w:rPr>
                <w:rFonts w:hint="eastAsia" w:ascii="宋体" w:hAnsi="宋体" w:cs="宋体"/>
                <w:color w:val="auto"/>
                <w:sz w:val="20"/>
                <w:szCs w:val="20"/>
                <w:lang w:eastAsia="zh-CN"/>
              </w:rPr>
            </w:pPr>
            <w:r>
              <w:rPr>
                <w:rFonts w:hint="eastAsia" w:ascii="宋体" w:hAnsi="宋体" w:cs="宋体"/>
                <w:color w:val="auto"/>
                <w:sz w:val="20"/>
                <w:szCs w:val="20"/>
                <w:lang w:eastAsia="zh-CN"/>
              </w:rPr>
              <w:t>代理人</w:t>
            </w:r>
          </w:p>
        </w:tc>
        <w:tc>
          <w:tcPr>
            <w:tcW w:w="5980" w:type="dxa"/>
            <w:tcBorders>
              <w:top w:val="nil"/>
              <w:left w:val="nil"/>
              <w:bottom w:val="single" w:color="auto" w:sz="4" w:space="0"/>
              <w:right w:val="single" w:color="auto" w:sz="4" w:space="0"/>
            </w:tcBorders>
            <w:noWrap w:val="0"/>
            <w:vAlign w:val="center"/>
          </w:tcPr>
          <w:p w14:paraId="1C302809">
            <w:pPr>
              <w:jc w:val="both"/>
              <w:rPr>
                <w:rFonts w:hint="eastAsia" w:ascii="宋体" w:hAnsi="宋体" w:cs="宋体"/>
                <w:color w:val="auto"/>
                <w:sz w:val="20"/>
                <w:szCs w:val="20"/>
                <w:lang w:eastAsia="zh-CN"/>
              </w:rPr>
            </w:pPr>
            <w:r>
              <w:rPr>
                <w:rFonts w:hint="eastAsia" w:ascii="宋体" w:hAnsi="宋体" w:cs="宋体"/>
                <w:color w:val="auto"/>
                <w:sz w:val="20"/>
                <w:szCs w:val="20"/>
                <w:lang w:eastAsia="zh-CN"/>
              </w:rPr>
              <w:t>法定代表人授权委托书、被授权人身份证</w:t>
            </w:r>
          </w:p>
        </w:tc>
        <w:tc>
          <w:tcPr>
            <w:tcW w:w="236" w:type="dxa"/>
            <w:noWrap w:val="0"/>
            <w:vAlign w:val="center"/>
          </w:tcPr>
          <w:p w14:paraId="209C16FB">
            <w:pPr>
              <w:rPr>
                <w:rFonts w:ascii="Times New Roman" w:hAnsi="Times New Roman" w:eastAsia="Times New Roman"/>
                <w:color w:val="auto"/>
                <w:sz w:val="20"/>
                <w:szCs w:val="20"/>
                <w:lang w:eastAsia="zh-CN"/>
              </w:rPr>
            </w:pPr>
          </w:p>
        </w:tc>
      </w:tr>
      <w:tr w14:paraId="64941A87">
        <w:tblPrEx>
          <w:tblCellMar>
            <w:top w:w="0" w:type="dxa"/>
            <w:left w:w="108" w:type="dxa"/>
            <w:bottom w:w="0" w:type="dxa"/>
            <w:right w:w="108" w:type="dxa"/>
          </w:tblCellMar>
        </w:tblPrEx>
        <w:trPr>
          <w:trHeight w:val="578" w:hRule="atLeast"/>
        </w:trPr>
        <w:tc>
          <w:tcPr>
            <w:tcW w:w="632" w:type="dxa"/>
            <w:tcBorders>
              <w:top w:val="nil"/>
              <w:left w:val="single" w:color="auto" w:sz="4" w:space="0"/>
              <w:bottom w:val="single" w:color="000000" w:sz="4" w:space="0"/>
              <w:right w:val="single" w:color="auto" w:sz="4" w:space="0"/>
            </w:tcBorders>
            <w:noWrap w:val="0"/>
            <w:vAlign w:val="center"/>
          </w:tcPr>
          <w:p w14:paraId="4BF03423">
            <w:pPr>
              <w:rPr>
                <w:rFonts w:ascii="宋体" w:hAnsi="宋体" w:cs="宋体"/>
                <w:b/>
                <w:bCs/>
                <w:color w:val="auto"/>
                <w:sz w:val="20"/>
                <w:szCs w:val="20"/>
                <w:lang w:eastAsia="zh-CN"/>
              </w:rPr>
            </w:pPr>
            <w:r>
              <w:rPr>
                <w:rFonts w:hint="eastAsia" w:ascii="宋体" w:hAnsi="宋体" w:cs="宋体"/>
                <w:b/>
                <w:bCs/>
                <w:color w:val="auto"/>
                <w:sz w:val="20"/>
                <w:szCs w:val="20"/>
                <w:lang w:eastAsia="zh-CN"/>
              </w:rPr>
              <w:t>资格评审</w:t>
            </w:r>
          </w:p>
        </w:tc>
        <w:tc>
          <w:tcPr>
            <w:tcW w:w="1366" w:type="dxa"/>
            <w:tcBorders>
              <w:top w:val="nil"/>
              <w:left w:val="nil"/>
              <w:bottom w:val="single" w:color="auto" w:sz="4" w:space="0"/>
              <w:right w:val="single" w:color="auto" w:sz="4" w:space="0"/>
            </w:tcBorders>
            <w:noWrap w:val="0"/>
            <w:vAlign w:val="center"/>
          </w:tcPr>
          <w:p w14:paraId="2981AEB0">
            <w:pPr>
              <w:jc w:val="center"/>
              <w:rPr>
                <w:rFonts w:hint="eastAsia" w:ascii="宋体" w:hAnsi="宋体" w:cs="宋体"/>
                <w:color w:val="auto"/>
                <w:sz w:val="20"/>
                <w:szCs w:val="20"/>
                <w:lang w:val="en-US" w:eastAsia="zh-CN" w:bidi="ar-SA"/>
              </w:rPr>
            </w:pPr>
            <w:r>
              <w:rPr>
                <w:rFonts w:hint="eastAsia" w:ascii="宋体" w:hAnsi="宋体" w:cs="宋体"/>
                <w:color w:val="auto"/>
                <w:sz w:val="20"/>
                <w:szCs w:val="20"/>
                <w:lang w:eastAsia="zh-CN"/>
              </w:rPr>
              <w:t>意向受让方</w:t>
            </w:r>
            <w:r>
              <w:rPr>
                <w:rFonts w:hint="eastAsia" w:ascii="宋体" w:hAnsi="宋体" w:cs="宋体"/>
                <w:color w:val="auto"/>
                <w:sz w:val="20"/>
                <w:szCs w:val="20"/>
                <w:lang w:eastAsia="zh-CN"/>
              </w:rPr>
              <w:br w:type="textWrapping"/>
            </w:r>
            <w:r>
              <w:rPr>
                <w:rFonts w:hint="eastAsia" w:ascii="宋体" w:hAnsi="宋体" w:cs="宋体"/>
                <w:color w:val="auto"/>
                <w:sz w:val="20"/>
                <w:szCs w:val="20"/>
                <w:lang w:eastAsia="zh-CN"/>
              </w:rPr>
              <w:t>资质</w:t>
            </w:r>
          </w:p>
        </w:tc>
        <w:tc>
          <w:tcPr>
            <w:tcW w:w="5980" w:type="dxa"/>
            <w:tcBorders>
              <w:top w:val="nil"/>
              <w:left w:val="nil"/>
              <w:bottom w:val="single" w:color="auto" w:sz="4" w:space="0"/>
              <w:right w:val="single" w:color="auto" w:sz="4" w:space="0"/>
            </w:tcBorders>
            <w:noWrap w:val="0"/>
            <w:vAlign w:val="center"/>
          </w:tcPr>
          <w:p w14:paraId="0B496393">
            <w:pPr>
              <w:rPr>
                <w:rFonts w:hint="eastAsia" w:ascii="Calibri" w:hAnsi="Calibri" w:cs="Times New Roman"/>
                <w:color w:val="auto"/>
                <w:sz w:val="24"/>
                <w:szCs w:val="24"/>
                <w:lang w:eastAsia="zh-CN"/>
              </w:rPr>
            </w:pPr>
            <w:r>
              <w:rPr>
                <w:rFonts w:hint="eastAsia" w:ascii="宋体" w:hAnsi="宋体" w:cs="宋体"/>
                <w:color w:val="auto"/>
                <w:sz w:val="20"/>
                <w:szCs w:val="20"/>
                <w:lang w:eastAsia="zh-CN"/>
              </w:rPr>
              <w:t>单独受让。</w:t>
            </w:r>
            <w:r>
              <w:rPr>
                <w:rFonts w:hint="eastAsia" w:ascii="宋体" w:hAnsi="宋体" w:eastAsia="宋体" w:cs="宋体"/>
                <w:color w:val="auto"/>
                <w:sz w:val="20"/>
                <w:szCs w:val="20"/>
                <w:lang w:eastAsia="zh-CN"/>
              </w:rPr>
              <w:t>意向受让方须同时具有以下资质。持有有效的营业执照；具</w:t>
            </w:r>
            <w:r>
              <w:rPr>
                <w:rFonts w:hint="eastAsia" w:ascii="宋体" w:hAnsi="宋体" w:eastAsia="宋体" w:cs="宋体"/>
                <w:color w:val="auto"/>
                <w:sz w:val="20"/>
                <w:szCs w:val="20"/>
                <w:highlight w:val="none"/>
                <w:lang w:eastAsia="zh-CN"/>
              </w:rPr>
              <w:t>有石油化工工程施工总承包</w:t>
            </w:r>
            <w:r>
              <w:rPr>
                <w:rFonts w:hint="eastAsia" w:ascii="宋体" w:hAnsi="宋体" w:eastAsia="宋体" w:cs="宋体"/>
                <w:color w:val="FF0000"/>
                <w:sz w:val="20"/>
                <w:szCs w:val="20"/>
                <w:highlight w:val="none"/>
                <w:lang w:val="en-US" w:eastAsia="zh-CN"/>
              </w:rPr>
              <w:t>二</w:t>
            </w:r>
            <w:r>
              <w:rPr>
                <w:rFonts w:hint="eastAsia" w:ascii="宋体" w:hAnsi="宋体" w:eastAsia="宋体" w:cs="宋体"/>
                <w:color w:val="FF0000"/>
                <w:sz w:val="20"/>
                <w:szCs w:val="20"/>
                <w:highlight w:val="none"/>
                <w:lang w:eastAsia="zh-CN"/>
              </w:rPr>
              <w:t>级</w:t>
            </w:r>
            <w:r>
              <w:rPr>
                <w:rFonts w:hint="eastAsia" w:ascii="宋体" w:hAnsi="宋体" w:eastAsia="宋体" w:cs="宋体"/>
                <w:strike w:val="0"/>
                <w:dstrike w:val="0"/>
                <w:color w:val="FF0000"/>
                <w:sz w:val="20"/>
                <w:szCs w:val="20"/>
                <w:highlight w:val="none"/>
                <w:lang w:eastAsia="zh-CN"/>
              </w:rPr>
              <w:t>及以上</w:t>
            </w:r>
            <w:r>
              <w:rPr>
                <w:rFonts w:hint="eastAsia" w:ascii="宋体" w:hAnsi="宋体" w:eastAsia="宋体" w:cs="宋体"/>
                <w:color w:val="auto"/>
                <w:sz w:val="20"/>
                <w:szCs w:val="20"/>
                <w:highlight w:val="none"/>
                <w:lang w:eastAsia="zh-CN"/>
              </w:rPr>
              <w:t>资质证书；具有</w:t>
            </w:r>
            <w:r>
              <w:rPr>
                <w:rFonts w:hint="eastAsia" w:ascii="宋体" w:hAnsi="宋体" w:cs="宋体"/>
                <w:color w:val="auto"/>
                <w:sz w:val="20"/>
                <w:szCs w:val="20"/>
                <w:lang w:eastAsia="zh-CN"/>
              </w:rPr>
              <w:t>建筑施工企业安全生产许可证书；经营范围包含废旧物资回收或再生资源回收利用（</w:t>
            </w:r>
            <w:r>
              <w:rPr>
                <w:rFonts w:hint="eastAsia" w:ascii="宋体" w:hAnsi="宋体" w:cs="宋体"/>
                <w:color w:val="auto"/>
                <w:sz w:val="20"/>
                <w:szCs w:val="20"/>
                <w:highlight w:val="none"/>
                <w:lang w:eastAsia="zh-CN"/>
              </w:rPr>
              <w:t>不能仅含</w:t>
            </w:r>
            <w:r>
              <w:rPr>
                <w:rFonts w:hint="eastAsia" w:ascii="宋体" w:hAnsi="宋体" w:cs="宋体"/>
                <w:color w:val="auto"/>
                <w:sz w:val="20"/>
                <w:szCs w:val="20"/>
                <w:lang w:eastAsia="zh-CN"/>
              </w:rPr>
              <w:t>危险废弃物及报废汽车）；具有县级及以上公安机关核发的废旧金属回收备案文件。</w:t>
            </w:r>
          </w:p>
          <w:p w14:paraId="7BA70681">
            <w:pPr>
              <w:pStyle w:val="3"/>
              <w:rPr>
                <w:rFonts w:hint="eastAsia"/>
                <w:color w:val="auto"/>
                <w:lang w:eastAsia="zh-CN"/>
              </w:rPr>
            </w:pPr>
          </w:p>
          <w:p w14:paraId="14CCCC44">
            <w:pPr>
              <w:ind w:firstLine="0" w:firstLineChars="0"/>
              <w:rPr>
                <w:rFonts w:hint="eastAsia" w:ascii="宋体" w:hAnsi="宋体" w:cs="宋体"/>
                <w:color w:val="auto"/>
                <w:sz w:val="20"/>
                <w:szCs w:val="20"/>
                <w:lang w:val="en-US" w:eastAsia="zh-CN" w:bidi="ar-SA"/>
              </w:rPr>
            </w:pPr>
            <w:r>
              <w:rPr>
                <w:rFonts w:hint="eastAsia" w:ascii="宋体" w:hAnsi="宋体" w:cs="宋体"/>
                <w:color w:val="auto"/>
                <w:sz w:val="20"/>
                <w:szCs w:val="20"/>
                <w:lang w:eastAsia="zh-CN"/>
              </w:rPr>
              <w:t>联合体受让。两方均须持有有效的营业执照并签订联合受让协议，一方石油化工工程施工总承包</w:t>
            </w:r>
            <w:r>
              <w:rPr>
                <w:rFonts w:hint="eastAsia" w:ascii="宋体" w:hAnsi="宋体" w:cs="宋体"/>
                <w:color w:val="FF0000"/>
                <w:sz w:val="20"/>
                <w:szCs w:val="20"/>
                <w:highlight w:val="none"/>
                <w:lang w:val="en-US" w:eastAsia="zh-CN"/>
              </w:rPr>
              <w:t>二</w:t>
            </w:r>
            <w:r>
              <w:rPr>
                <w:rFonts w:hint="eastAsia" w:ascii="宋体" w:hAnsi="宋体" w:cs="宋体"/>
                <w:color w:val="FF0000"/>
                <w:sz w:val="20"/>
                <w:szCs w:val="20"/>
                <w:lang w:eastAsia="zh-CN"/>
              </w:rPr>
              <w:t>级</w:t>
            </w:r>
            <w:r>
              <w:rPr>
                <w:rFonts w:hint="eastAsia" w:ascii="宋体" w:hAnsi="宋体" w:cs="宋体"/>
                <w:strike w:val="0"/>
                <w:dstrike w:val="0"/>
                <w:color w:val="FF0000"/>
                <w:sz w:val="20"/>
                <w:szCs w:val="20"/>
                <w:lang w:eastAsia="zh-CN"/>
              </w:rPr>
              <w:t>及以上</w:t>
            </w:r>
            <w:r>
              <w:rPr>
                <w:rFonts w:hint="eastAsia" w:ascii="宋体" w:hAnsi="宋体" w:cs="宋体"/>
                <w:color w:val="auto"/>
                <w:sz w:val="20"/>
                <w:szCs w:val="20"/>
                <w:lang w:eastAsia="zh-CN"/>
              </w:rPr>
              <w:t>资质证书；具有建筑施工企业安全生产许可证书；一方经营范围经营范围包含废旧物资回收或再生资源回收利用（</w:t>
            </w:r>
            <w:r>
              <w:rPr>
                <w:rFonts w:hint="eastAsia" w:ascii="宋体" w:hAnsi="宋体" w:cs="宋体"/>
                <w:color w:val="auto"/>
                <w:sz w:val="20"/>
                <w:szCs w:val="20"/>
                <w:highlight w:val="none"/>
                <w:lang w:eastAsia="zh-CN"/>
              </w:rPr>
              <w:t>不能仅含</w:t>
            </w:r>
            <w:r>
              <w:rPr>
                <w:rFonts w:hint="eastAsia" w:ascii="宋体" w:hAnsi="宋体" w:cs="宋体"/>
                <w:color w:val="auto"/>
                <w:sz w:val="20"/>
                <w:szCs w:val="20"/>
                <w:lang w:eastAsia="zh-CN"/>
              </w:rPr>
              <w:t>危险废弃物及报废汽车）；具有县级及以上公安机关核发的废旧金属回收备案文件；</w:t>
            </w:r>
          </w:p>
        </w:tc>
        <w:tc>
          <w:tcPr>
            <w:tcW w:w="236" w:type="dxa"/>
            <w:noWrap w:val="0"/>
            <w:vAlign w:val="center"/>
          </w:tcPr>
          <w:p w14:paraId="24297399">
            <w:pPr>
              <w:rPr>
                <w:rFonts w:ascii="Times New Roman" w:hAnsi="Times New Roman" w:eastAsia="Times New Roman"/>
                <w:color w:val="auto"/>
                <w:sz w:val="20"/>
                <w:szCs w:val="20"/>
                <w:lang w:eastAsia="zh-CN"/>
              </w:rPr>
            </w:pPr>
          </w:p>
        </w:tc>
      </w:tr>
      <w:tr w14:paraId="6BCF7F2D">
        <w:tblPrEx>
          <w:tblCellMar>
            <w:top w:w="0" w:type="dxa"/>
            <w:left w:w="108" w:type="dxa"/>
            <w:bottom w:w="0" w:type="dxa"/>
            <w:right w:w="108" w:type="dxa"/>
          </w:tblCellMar>
        </w:tblPrEx>
        <w:trPr>
          <w:trHeight w:val="578" w:hRule="atLeast"/>
        </w:trPr>
        <w:tc>
          <w:tcPr>
            <w:tcW w:w="632" w:type="dxa"/>
            <w:tcBorders>
              <w:top w:val="nil"/>
              <w:left w:val="single" w:color="auto" w:sz="4" w:space="0"/>
              <w:bottom w:val="single" w:color="000000" w:sz="4" w:space="0"/>
              <w:right w:val="single" w:color="auto" w:sz="4" w:space="0"/>
            </w:tcBorders>
            <w:noWrap w:val="0"/>
            <w:vAlign w:val="center"/>
          </w:tcPr>
          <w:p w14:paraId="643852EA"/>
        </w:tc>
        <w:tc>
          <w:tcPr>
            <w:tcW w:w="1366" w:type="dxa"/>
            <w:tcBorders>
              <w:top w:val="nil"/>
              <w:left w:val="nil"/>
              <w:bottom w:val="single" w:color="auto" w:sz="4" w:space="0"/>
              <w:right w:val="single" w:color="auto" w:sz="4" w:space="0"/>
            </w:tcBorders>
            <w:noWrap w:val="0"/>
            <w:vAlign w:val="center"/>
          </w:tcPr>
          <w:p w14:paraId="35B84EC8"/>
        </w:tc>
        <w:tc>
          <w:tcPr>
            <w:tcW w:w="5980" w:type="dxa"/>
            <w:tcBorders>
              <w:top w:val="nil"/>
              <w:left w:val="nil"/>
              <w:bottom w:val="single" w:color="auto" w:sz="4" w:space="0"/>
              <w:right w:val="single" w:color="auto" w:sz="4" w:space="0"/>
            </w:tcBorders>
            <w:noWrap w:val="0"/>
            <w:vAlign w:val="center"/>
          </w:tcPr>
          <w:p w14:paraId="34E46A65"/>
        </w:tc>
        <w:tc>
          <w:tcPr>
            <w:tcW w:w="236" w:type="dxa"/>
            <w:noWrap w:val="0"/>
            <w:vAlign w:val="center"/>
          </w:tcPr>
          <w:p w14:paraId="7222088C"/>
        </w:tc>
      </w:tr>
      <w:tr w14:paraId="4E1297DF">
        <w:tblPrEx>
          <w:tblCellMar>
            <w:top w:w="0" w:type="dxa"/>
            <w:left w:w="108" w:type="dxa"/>
            <w:bottom w:w="0" w:type="dxa"/>
            <w:right w:w="108" w:type="dxa"/>
          </w:tblCellMar>
        </w:tblPrEx>
        <w:trPr>
          <w:trHeight w:val="578" w:hRule="atLeast"/>
        </w:trPr>
        <w:tc>
          <w:tcPr>
            <w:tcW w:w="7978" w:type="dxa"/>
            <w:gridSpan w:val="3"/>
            <w:tcBorders>
              <w:top w:val="single" w:color="auto" w:sz="4" w:space="0"/>
              <w:left w:val="single" w:color="auto" w:sz="4" w:space="0"/>
              <w:bottom w:val="single" w:color="auto" w:sz="4" w:space="0"/>
              <w:right w:val="single" w:color="auto" w:sz="4" w:space="0"/>
            </w:tcBorders>
            <w:noWrap w:val="0"/>
            <w:vAlign w:val="center"/>
          </w:tcPr>
          <w:p w14:paraId="01434106">
            <w:pPr>
              <w:rPr>
                <w:rFonts w:ascii="宋体" w:hAnsi="宋体" w:cs="宋体"/>
                <w:color w:val="auto"/>
                <w:sz w:val="20"/>
                <w:szCs w:val="20"/>
                <w:lang w:eastAsia="zh-CN"/>
              </w:rPr>
            </w:pPr>
            <w:r>
              <w:rPr>
                <w:rFonts w:hint="eastAsia" w:ascii="宋体" w:hAnsi="宋体" w:cs="宋体"/>
                <w:color w:val="auto"/>
                <w:sz w:val="20"/>
                <w:szCs w:val="20"/>
                <w:lang w:eastAsia="zh-CN"/>
              </w:rPr>
              <w:t>1</w:t>
            </w:r>
            <w:r>
              <w:rPr>
                <w:rFonts w:ascii="宋体" w:hAnsi="宋体" w:cs="宋体"/>
                <w:color w:val="auto"/>
                <w:sz w:val="20"/>
                <w:szCs w:val="20"/>
                <w:lang w:eastAsia="zh-CN"/>
              </w:rPr>
              <w:t>.</w:t>
            </w:r>
            <w:r>
              <w:rPr>
                <w:rFonts w:hint="eastAsia" w:ascii="宋体" w:hAnsi="宋体" w:cs="宋体"/>
                <w:color w:val="auto"/>
                <w:sz w:val="20"/>
                <w:szCs w:val="20"/>
                <w:lang w:eastAsia="zh-CN"/>
              </w:rPr>
              <w:t>上述资料如为复印件，请加盖意向受让方公章。如涉及多页的，需加盖骑缝章。</w:t>
            </w:r>
          </w:p>
          <w:p w14:paraId="3604A9CC">
            <w:pPr>
              <w:rPr>
                <w:rFonts w:hint="eastAsia" w:ascii="宋体" w:hAnsi="宋体" w:cs="宋体"/>
                <w:color w:val="auto"/>
                <w:sz w:val="20"/>
                <w:szCs w:val="20"/>
                <w:lang w:eastAsia="zh-CN"/>
              </w:rPr>
            </w:pPr>
            <w:r>
              <w:rPr>
                <w:rFonts w:ascii="宋体" w:hAnsi="宋体" w:cs="宋体"/>
                <w:color w:val="auto"/>
                <w:sz w:val="20"/>
                <w:szCs w:val="20"/>
                <w:lang w:eastAsia="zh-CN"/>
              </w:rPr>
              <w:t>2.</w:t>
            </w:r>
            <w:r>
              <w:rPr>
                <w:rFonts w:hint="eastAsia" w:ascii="宋体" w:hAnsi="宋体" w:cs="宋体"/>
                <w:color w:val="auto"/>
                <w:sz w:val="20"/>
                <w:szCs w:val="20"/>
                <w:lang w:eastAsia="zh-CN"/>
              </w:rPr>
              <w:t>初步评审最终结论（为“通过”，或“不通过”，只要有一项不符合，即不通过）</w:t>
            </w:r>
          </w:p>
        </w:tc>
        <w:tc>
          <w:tcPr>
            <w:tcW w:w="236" w:type="dxa"/>
            <w:noWrap w:val="0"/>
            <w:vAlign w:val="center"/>
          </w:tcPr>
          <w:p w14:paraId="5BAA3F64">
            <w:pPr>
              <w:rPr>
                <w:rFonts w:ascii="Times New Roman" w:hAnsi="Times New Roman" w:eastAsia="Times New Roman"/>
                <w:color w:val="auto"/>
                <w:sz w:val="20"/>
                <w:szCs w:val="20"/>
                <w:lang w:eastAsia="zh-CN"/>
              </w:rPr>
            </w:pPr>
          </w:p>
        </w:tc>
      </w:tr>
    </w:tbl>
    <w:p w14:paraId="562B570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1305ACD"/>
    <w:multiLevelType w:val="multilevel"/>
    <w:tmpl w:val="51305ACD"/>
    <w:lvl w:ilvl="0" w:tentative="0">
      <w:start w:val="1"/>
      <w:numFmt w:val="decimal"/>
      <w:lvlText w:val="%1."/>
      <w:lvlJc w:val="left"/>
      <w:pPr>
        <w:tabs>
          <w:tab w:val="left" w:pos="623"/>
        </w:tabs>
        <w:ind w:left="623" w:hanging="420"/>
      </w:pPr>
      <w:rPr>
        <w:rFonts w:cs="Times New Roman"/>
      </w:rPr>
    </w:lvl>
    <w:lvl w:ilvl="1" w:tentative="0">
      <w:start w:val="1"/>
      <w:numFmt w:val="lowerLetter"/>
      <w:lvlText w:val="%2)"/>
      <w:lvlJc w:val="left"/>
      <w:pPr>
        <w:tabs>
          <w:tab w:val="left" w:pos="1320"/>
        </w:tabs>
        <w:ind w:left="1320" w:hanging="420"/>
      </w:pPr>
      <w:rPr>
        <w:rFonts w:cs="Times New Roman"/>
      </w:rPr>
    </w:lvl>
    <w:lvl w:ilvl="2" w:tentative="0">
      <w:start w:val="1"/>
      <w:numFmt w:val="lowerRoman"/>
      <w:lvlText w:val="%3."/>
      <w:lvlJc w:val="right"/>
      <w:pPr>
        <w:tabs>
          <w:tab w:val="left" w:pos="1740"/>
        </w:tabs>
        <w:ind w:left="1740" w:hanging="420"/>
      </w:pPr>
      <w:rPr>
        <w:rFonts w:cs="Times New Roman"/>
      </w:rPr>
    </w:lvl>
    <w:lvl w:ilvl="3" w:tentative="0">
      <w:start w:val="1"/>
      <w:numFmt w:val="decimal"/>
      <w:lvlText w:val="%4."/>
      <w:lvlJc w:val="left"/>
      <w:pPr>
        <w:tabs>
          <w:tab w:val="left" w:pos="2160"/>
        </w:tabs>
        <w:ind w:left="2160" w:hanging="420"/>
      </w:pPr>
      <w:rPr>
        <w:rFonts w:cs="Times New Roman"/>
      </w:rPr>
    </w:lvl>
    <w:lvl w:ilvl="4" w:tentative="0">
      <w:start w:val="1"/>
      <w:numFmt w:val="lowerLetter"/>
      <w:lvlText w:val="%5)"/>
      <w:lvlJc w:val="left"/>
      <w:pPr>
        <w:tabs>
          <w:tab w:val="left" w:pos="2580"/>
        </w:tabs>
        <w:ind w:left="2580" w:hanging="420"/>
      </w:pPr>
      <w:rPr>
        <w:rFonts w:cs="Times New Roman"/>
      </w:rPr>
    </w:lvl>
    <w:lvl w:ilvl="5" w:tentative="0">
      <w:start w:val="1"/>
      <w:numFmt w:val="lowerRoman"/>
      <w:lvlText w:val="%6."/>
      <w:lvlJc w:val="right"/>
      <w:pPr>
        <w:tabs>
          <w:tab w:val="left" w:pos="3000"/>
        </w:tabs>
        <w:ind w:left="3000" w:hanging="420"/>
      </w:pPr>
      <w:rPr>
        <w:rFonts w:cs="Times New Roman"/>
      </w:rPr>
    </w:lvl>
    <w:lvl w:ilvl="6" w:tentative="0">
      <w:start w:val="1"/>
      <w:numFmt w:val="decimal"/>
      <w:lvlText w:val="%7."/>
      <w:lvlJc w:val="left"/>
      <w:pPr>
        <w:tabs>
          <w:tab w:val="left" w:pos="3420"/>
        </w:tabs>
        <w:ind w:left="3420" w:hanging="420"/>
      </w:pPr>
      <w:rPr>
        <w:rFonts w:cs="Times New Roman"/>
      </w:rPr>
    </w:lvl>
    <w:lvl w:ilvl="7" w:tentative="0">
      <w:start w:val="1"/>
      <w:numFmt w:val="lowerLetter"/>
      <w:lvlText w:val="%8)"/>
      <w:lvlJc w:val="left"/>
      <w:pPr>
        <w:tabs>
          <w:tab w:val="left" w:pos="3840"/>
        </w:tabs>
        <w:ind w:left="3840" w:hanging="420"/>
      </w:pPr>
      <w:rPr>
        <w:rFonts w:cs="Times New Roman"/>
      </w:rPr>
    </w:lvl>
    <w:lvl w:ilvl="8" w:tentative="0">
      <w:start w:val="1"/>
      <w:numFmt w:val="lowerRoman"/>
      <w:lvlText w:val="%9."/>
      <w:lvlJc w:val="right"/>
      <w:pPr>
        <w:tabs>
          <w:tab w:val="left" w:pos="4260"/>
        </w:tabs>
        <w:ind w:left="426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embedSystemFonts/>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2463B9"/>
    <w:rsid w:val="3DE233FC"/>
    <w:rsid w:val="762463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eastAsia="宋体" w:cs="Times New Roman"/>
      <w:sz w:val="24"/>
      <w:szCs w:val="24"/>
      <w:lang w:val="en-US" w:eastAsia="en-US" w:bidi="ar-SA"/>
    </w:rPr>
  </w:style>
  <w:style w:type="paragraph" w:styleId="2">
    <w:name w:val="heading 2"/>
    <w:basedOn w:val="1"/>
    <w:next w:val="1"/>
    <w:qFormat/>
    <w:uiPriority w:val="99"/>
    <w:pPr>
      <w:keepNext/>
      <w:spacing w:before="240" w:after="60"/>
      <w:outlineLvl w:val="1"/>
    </w:pPr>
    <w:rPr>
      <w:rFonts w:ascii="Cambria" w:hAnsi="Cambria"/>
      <w:b/>
      <w:bCs/>
      <w:i/>
      <w:iCs/>
      <w:sz w:val="28"/>
      <w:szCs w:val="28"/>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Normal Indent"/>
    <w:basedOn w:val="1"/>
    <w:uiPriority w:val="99"/>
    <w:pPr>
      <w:ind w:firstLine="420" w:firstLineChars="200"/>
    </w:pPr>
  </w:style>
  <w:style w:type="paragraph" w:styleId="4">
    <w:name w:val="Body Text"/>
    <w:basedOn w:val="1"/>
    <w:qFormat/>
    <w:uiPriority w:val="99"/>
    <w:pPr>
      <w:spacing w:after="120"/>
    </w:pPr>
  </w:style>
  <w:style w:type="paragraph" w:styleId="5">
    <w:name w:val="Body Text 2"/>
    <w:basedOn w:val="1"/>
    <w:qFormat/>
    <w:uiPriority w:val="99"/>
    <w:pPr>
      <w:spacing w:after="120" w:line="480" w:lineRule="auto"/>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Office_12.8.2.18606_F1E327BC-269C-435d-A152-05C5408002CA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2026-02-03T11:55:00Z</dcterms:created>
  <dc:creator>NTKO</dc:creator>
  <cp:lastModifiedBy>NTKO</cp:lastModifiedBy>
  <dcterms:modified xsi:type="dcterms:W3CDTF">2026-02-03T12:09:15Z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2052-12.8.2.18606</vt:lpwstr>
  </property>
  <property fmtid="{D5CDD505-2E9C-101B-9397-08002B2CF9AE}" pid="3" name="ICV">
    <vt:lpwstr>807060F951B049E48128B1DA4ADE2E27_11</vt:lpwstr>
  </property>
</Properties>
</file>