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FE9A5">
      <w:pPr>
        <w:snapToGrid w:val="0"/>
        <w:spacing w:line="300" w:lineRule="auto"/>
        <w:jc w:val="center"/>
        <w:rPr>
          <w:rFonts w:hint="eastAsia" w:ascii="宋体" w:hAnsi="宋体" w:eastAsia="宋体" w:cs="Times New Roman"/>
          <w:b/>
          <w:kern w:val="0"/>
          <w:sz w:val="44"/>
          <w:szCs w:val="44"/>
          <w:lang w:eastAsia="zh-CN"/>
        </w:rPr>
      </w:pPr>
      <w:r>
        <w:rPr>
          <w:rFonts w:hint="eastAsia" w:ascii="宋体" w:hAnsi="宋体" w:cs="Times New Roman"/>
          <w:b/>
          <w:kern w:val="0"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Times New Roman"/>
          <w:b/>
          <w:kern w:val="0"/>
          <w:sz w:val="44"/>
          <w:szCs w:val="44"/>
          <w:lang w:eastAsia="zh-CN"/>
        </w:rPr>
        <w:t>建设工程</w:t>
      </w:r>
      <w:r>
        <w:rPr>
          <w:rFonts w:hint="eastAsia" w:ascii="宋体" w:hAnsi="宋体" w:eastAsia="宋体" w:cs="Times New Roman"/>
          <w:b/>
          <w:kern w:val="0"/>
          <w:sz w:val="44"/>
          <w:szCs w:val="44"/>
        </w:rPr>
        <w:t>合同</w:t>
      </w:r>
      <w:r>
        <w:rPr>
          <w:rFonts w:hint="eastAsia" w:ascii="宋体" w:hAnsi="宋体" w:cs="Times New Roman"/>
          <w:b/>
          <w:kern w:val="0"/>
          <w:sz w:val="44"/>
          <w:szCs w:val="44"/>
          <w:lang w:eastAsia="zh-CN"/>
        </w:rPr>
        <w:t>的</w:t>
      </w:r>
      <w:r>
        <w:rPr>
          <w:rFonts w:hint="eastAsia" w:ascii="宋体" w:hAnsi="宋体" w:eastAsia="宋体" w:cs="Times New Roman"/>
          <w:b/>
          <w:kern w:val="0"/>
          <w:sz w:val="44"/>
          <w:szCs w:val="44"/>
        </w:rPr>
        <w:t>风险提示</w:t>
      </w:r>
    </w:p>
    <w:p w14:paraId="4D394A22">
      <w:pPr>
        <w:snapToGrid w:val="0"/>
        <w:spacing w:line="300" w:lineRule="auto"/>
        <w:jc w:val="center"/>
        <w:rPr>
          <w:rFonts w:hint="eastAsia" w:ascii="宋体" w:hAnsi="宋体" w:eastAsia="宋体" w:cs="Times New Roman"/>
          <w:b/>
          <w:kern w:val="0"/>
          <w:sz w:val="44"/>
          <w:szCs w:val="44"/>
        </w:rPr>
      </w:pPr>
    </w:p>
    <w:p w14:paraId="4EBE1521">
      <w:pPr>
        <w:snapToGrid w:val="0"/>
        <w:spacing w:line="324" w:lineRule="auto"/>
        <w:jc w:val="left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各投标人：</w:t>
      </w:r>
    </w:p>
    <w:p w14:paraId="7C557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我单位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u w:val="single"/>
        </w:rPr>
        <w:t>深汕工业互联网制造业创新产业园一期（A-04、A-06、A-08地块）泛光照明工程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工程名称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项目已具备在深圳市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公共资源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交易服务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进行招标的基本条件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。根据《深圳市建设工程合同管理办法》（深建规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〔202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）相关规定，请投标人根据本项目招标文件及合同风险提示（详见下表）等，充分评估合同风险，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风险提示存在异议的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应当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</w:rPr>
        <w:t>限内提出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。</w:t>
      </w:r>
    </w:p>
    <w:tbl>
      <w:tblPr>
        <w:tblStyle w:val="4"/>
        <w:tblW w:w="10052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69"/>
        <w:gridCol w:w="4996"/>
        <w:gridCol w:w="726"/>
        <w:gridCol w:w="2097"/>
        <w:gridCol w:w="1084"/>
      </w:tblGrid>
      <w:tr w14:paraId="4591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80" w:type="dxa"/>
            <w:vAlign w:val="center"/>
          </w:tcPr>
          <w:p w14:paraId="1B778711">
            <w:pPr>
              <w:snapToGrid w:val="0"/>
              <w:spacing w:line="324" w:lineRule="auto"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291" w:type="dxa"/>
            <w:gridSpan w:val="3"/>
            <w:vAlign w:val="center"/>
          </w:tcPr>
          <w:p w14:paraId="5BB86D25">
            <w:pPr>
              <w:snapToGrid w:val="0"/>
              <w:spacing w:line="324" w:lineRule="auto"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合同风险提示点</w:t>
            </w:r>
          </w:p>
        </w:tc>
        <w:tc>
          <w:tcPr>
            <w:tcW w:w="2097" w:type="dxa"/>
            <w:vAlign w:val="center"/>
          </w:tcPr>
          <w:p w14:paraId="201E3806">
            <w:pPr>
              <w:snapToGrid w:val="0"/>
              <w:spacing w:line="324" w:lineRule="auto"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对应合同条款</w:t>
            </w:r>
          </w:p>
          <w:p w14:paraId="2D13996F">
            <w:pPr>
              <w:snapToGrid w:val="0"/>
              <w:spacing w:line="324" w:lineRule="auto"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位置与序号（</w:t>
            </w: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084" w:type="dxa"/>
            <w:vAlign w:val="center"/>
          </w:tcPr>
          <w:p w14:paraId="080E8EF5">
            <w:pPr>
              <w:snapToGrid w:val="0"/>
              <w:spacing w:line="324" w:lineRule="auto"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0E08C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80" w:type="dxa"/>
            <w:vAlign w:val="center"/>
          </w:tcPr>
          <w:p w14:paraId="69892A84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69" w:type="dxa"/>
            <w:vMerge w:val="restart"/>
            <w:vAlign w:val="top"/>
          </w:tcPr>
          <w:p w14:paraId="3465AE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合</w:t>
            </w:r>
          </w:p>
          <w:p w14:paraId="79BA036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法</w:t>
            </w:r>
          </w:p>
          <w:p w14:paraId="2994462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合</w:t>
            </w:r>
          </w:p>
          <w:p w14:paraId="3524DB9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规</w:t>
            </w:r>
          </w:p>
          <w:p w14:paraId="2FC381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性</w:t>
            </w:r>
          </w:p>
        </w:tc>
        <w:tc>
          <w:tcPr>
            <w:tcW w:w="4996" w:type="dxa"/>
            <w:vAlign w:val="center"/>
          </w:tcPr>
          <w:p w14:paraId="1380F095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合同按规定与招标文件工程范围、建设工期、工程质量、工程价款等实质性内容一致。   </w:t>
            </w:r>
          </w:p>
        </w:tc>
        <w:tc>
          <w:tcPr>
            <w:tcW w:w="726" w:type="dxa"/>
            <w:vAlign w:val="center"/>
          </w:tcPr>
          <w:p w14:paraId="14759ED3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4498FA97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41DD1D64">
            <w:pPr>
              <w:snapToGrid/>
              <w:spacing w:line="240" w:lineRule="auto"/>
              <w:jc w:val="both"/>
              <w:rPr>
                <w:rFonts w:hint="default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合同第一部分协议书条款二、三、四、五，具体详见合同。</w:t>
            </w:r>
          </w:p>
        </w:tc>
        <w:tc>
          <w:tcPr>
            <w:tcW w:w="1084" w:type="dxa"/>
            <w:vAlign w:val="center"/>
          </w:tcPr>
          <w:p w14:paraId="1FBE8A23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1DE3D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80" w:type="dxa"/>
            <w:vAlign w:val="center"/>
          </w:tcPr>
          <w:p w14:paraId="0DB52EB2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69" w:type="dxa"/>
            <w:vMerge w:val="continue"/>
            <w:vAlign w:val="top"/>
          </w:tcPr>
          <w:p w14:paraId="4C1729A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1FCC89A9">
            <w:pPr>
              <w:jc w:val="both"/>
              <w:rPr>
                <w:rFonts w:hint="eastAsia" w:ascii="仿宋_GB2312" w:hAnsi="仿宋_GB2312" w:eastAsia="仿宋_GB2312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合同未违反规定指定由承包人采购的用于工程的建筑材料、建筑构配件和设备品牌或者指定生产厂、供应商。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8A6685B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6134E682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0F21A2C0">
            <w:pPr>
              <w:snapToGrid/>
              <w:spacing w:line="240" w:lineRule="auto"/>
              <w:jc w:val="both"/>
              <w:rPr>
                <w:rFonts w:hint="default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无指定</w:t>
            </w:r>
          </w:p>
        </w:tc>
        <w:tc>
          <w:tcPr>
            <w:tcW w:w="1084" w:type="dxa"/>
            <w:vAlign w:val="center"/>
          </w:tcPr>
          <w:p w14:paraId="136ACA42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4AB3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80" w:type="dxa"/>
            <w:vAlign w:val="center"/>
          </w:tcPr>
          <w:p w14:paraId="749AC85F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69" w:type="dxa"/>
            <w:vMerge w:val="continue"/>
            <w:vAlign w:val="top"/>
          </w:tcPr>
          <w:p w14:paraId="0CB8E9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34EDE39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合同按规定明确约定工程质量、安全控制责任及保障措施。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4BE0AEC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2DE7FAE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61A93CF1">
            <w:pPr>
              <w:snapToGrid w:val="0"/>
              <w:spacing w:line="324" w:lineRule="auto"/>
              <w:jc w:val="both"/>
              <w:rPr>
                <w:rFonts w:hint="default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合同第一部分协议书条款四、第二部分通用条款15、17，第三部分专用条款15、17，具体详见合同。</w:t>
            </w:r>
          </w:p>
        </w:tc>
        <w:tc>
          <w:tcPr>
            <w:tcW w:w="1084" w:type="dxa"/>
            <w:vAlign w:val="center"/>
          </w:tcPr>
          <w:p w14:paraId="1285F1AF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560E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80" w:type="dxa"/>
            <w:vAlign w:val="center"/>
          </w:tcPr>
          <w:p w14:paraId="3F544F56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69" w:type="dxa"/>
            <w:vMerge w:val="continue"/>
            <w:vAlign w:val="center"/>
          </w:tcPr>
          <w:p w14:paraId="77662F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996" w:type="dxa"/>
            <w:vAlign w:val="center"/>
          </w:tcPr>
          <w:p w14:paraId="500838E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合同按规定明确约定项目实施需符合的国家、行业、省市颁布的相关规范、标准、规程等。</w:t>
            </w:r>
          </w:p>
        </w:tc>
        <w:tc>
          <w:tcPr>
            <w:tcW w:w="726" w:type="dxa"/>
            <w:vAlign w:val="center"/>
          </w:tcPr>
          <w:p w14:paraId="10EC41DE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45BD2849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45892E0A">
            <w:pPr>
              <w:snapToGrid w:val="0"/>
              <w:spacing w:line="324" w:lineRule="auto"/>
              <w:jc w:val="both"/>
              <w:rPr>
                <w:rFonts w:hint="default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第二部分通用条款2，第三部分专用条款2、21、22，具体详见合同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6F27B775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314D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80" w:type="dxa"/>
            <w:vAlign w:val="center"/>
          </w:tcPr>
          <w:p w14:paraId="0EA7672D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69" w:type="dxa"/>
            <w:vMerge w:val="continue"/>
            <w:vAlign w:val="center"/>
          </w:tcPr>
          <w:p w14:paraId="29F3178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2A830F8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合同按规定明确约定建筑行业相关管理要求，例如绿色建造、BIM技术应用、建筑废弃物处置、产业工人职业训练、施工过程结算等。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C68F4E4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6D6621A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4A403B84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第二部分通用条款2、26，第三部分专用条款2、26，具体详见合同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13200B50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24EFE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0" w:type="dxa"/>
            <w:vAlign w:val="center"/>
          </w:tcPr>
          <w:p w14:paraId="78DEE8A6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69" w:type="dxa"/>
            <w:vMerge w:val="continue"/>
            <w:vAlign w:val="center"/>
          </w:tcPr>
          <w:p w14:paraId="539122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96" w:type="dxa"/>
            <w:vAlign w:val="center"/>
          </w:tcPr>
          <w:p w14:paraId="150A66D5">
            <w:pPr>
              <w:jc w:val="both"/>
              <w:rPr>
                <w:rFonts w:hint="eastAsia" w:ascii="仿宋_GB2312" w:hAnsi="仿宋_GB2312" w:eastAsia="仿宋_GB2312" w:cs="Times New Roman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合同按规定设置合理的合同工期。</w:t>
            </w:r>
          </w:p>
        </w:tc>
        <w:tc>
          <w:tcPr>
            <w:tcW w:w="726" w:type="dxa"/>
            <w:vAlign w:val="center"/>
          </w:tcPr>
          <w:p w14:paraId="5CC37A83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5AD5C9C6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789F1138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合同第一部分协议书条款三。</w:t>
            </w:r>
          </w:p>
        </w:tc>
        <w:tc>
          <w:tcPr>
            <w:tcW w:w="1084" w:type="dxa"/>
            <w:vAlign w:val="center"/>
          </w:tcPr>
          <w:p w14:paraId="4F7FD661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FF0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0" w:type="dxa"/>
            <w:vAlign w:val="center"/>
          </w:tcPr>
          <w:p w14:paraId="05E07903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69" w:type="dxa"/>
            <w:vMerge w:val="continue"/>
            <w:vAlign w:val="center"/>
          </w:tcPr>
          <w:p w14:paraId="54CC820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96" w:type="dxa"/>
            <w:vAlign w:val="center"/>
          </w:tcPr>
          <w:p w14:paraId="57E9C73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合同按规定设置专业工程暂估价。</w:t>
            </w:r>
          </w:p>
        </w:tc>
        <w:tc>
          <w:tcPr>
            <w:tcW w:w="726" w:type="dxa"/>
            <w:vAlign w:val="center"/>
          </w:tcPr>
          <w:p w14:paraId="3EA22414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12CDD8D1">
            <w:pPr>
              <w:snapToGrid w:val="0"/>
              <w:spacing w:line="324" w:lineRule="auto"/>
              <w:jc w:val="both"/>
              <w:rPr>
                <w:rFonts w:hint="eastAsia" w:ascii="楷体_GB2312" w:eastAsia="楷体_GB2312"/>
                <w:bCs/>
                <w:sz w:val="22"/>
                <w:lang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4D011396">
            <w:pPr>
              <w:snapToGrid w:val="0"/>
              <w:spacing w:line="324" w:lineRule="auto"/>
              <w:jc w:val="both"/>
              <w:rPr>
                <w:rFonts w:hint="default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合同第一部分协议书条款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五，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第二部分通用条款21，第三部分专用条款21，具体详见合同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5457E805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5BC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0" w:type="dxa"/>
            <w:vAlign w:val="center"/>
          </w:tcPr>
          <w:p w14:paraId="0595D382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69" w:type="dxa"/>
            <w:vMerge w:val="continue"/>
            <w:vAlign w:val="center"/>
          </w:tcPr>
          <w:p w14:paraId="092EF0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78B96EF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合同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按规定明确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约定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预付款、进度款、结算款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以及工人工资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等支付条件、时间及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计算方法等。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26EF7A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0D8F6B9C">
            <w:pPr>
              <w:snapToGrid w:val="0"/>
              <w:spacing w:line="324" w:lineRule="auto"/>
              <w:jc w:val="both"/>
              <w:rPr>
                <w:rFonts w:hint="eastAsia" w:ascii="楷体_GB2312" w:eastAsia="楷体_GB2312"/>
                <w:bCs/>
                <w:sz w:val="22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3ED29B39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第二部分通用条款23，第三部分专用条款23，具体详见合同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65EB330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F11C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0" w:type="dxa"/>
            <w:vAlign w:val="center"/>
          </w:tcPr>
          <w:p w14:paraId="4C870B27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69" w:type="dxa"/>
            <w:vMerge w:val="continue"/>
            <w:vAlign w:val="center"/>
          </w:tcPr>
          <w:p w14:paraId="50E714B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 w14:paraId="3CF6AEC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合同按规定未要求承包人垫资建设，且未设置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非承包方原因的进度款支付限制条件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26" w:type="dxa"/>
            <w:vAlign w:val="center"/>
          </w:tcPr>
          <w:p w14:paraId="6B14F310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2D0A2C81">
            <w:pPr>
              <w:jc w:val="both"/>
              <w:rPr>
                <w:rFonts w:hint="eastAsia" w:ascii="楷体_GB2312" w:eastAsia="楷体_GB2312"/>
                <w:bCs/>
                <w:sz w:val="22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33FBBD73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第二部分通用条款23，具体详见合同。</w:t>
            </w:r>
          </w:p>
        </w:tc>
        <w:tc>
          <w:tcPr>
            <w:tcW w:w="1084" w:type="dxa"/>
            <w:vAlign w:val="center"/>
          </w:tcPr>
          <w:p w14:paraId="69B8302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2A9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0" w:type="dxa"/>
            <w:vAlign w:val="center"/>
          </w:tcPr>
          <w:p w14:paraId="369120D3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69" w:type="dxa"/>
            <w:vMerge w:val="continue"/>
            <w:vAlign w:val="center"/>
          </w:tcPr>
          <w:p w14:paraId="23D1B9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441A61E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合同按规定未要求承包人缴纳除投标保证金、履约保证金、工程质量保证金、农民工工资保证金外的其他保证金，例如预付款担保等。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AFB07A1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0B85EC20">
            <w:pPr>
              <w:snapToGrid w:val="0"/>
              <w:spacing w:line="324" w:lineRule="auto"/>
              <w:jc w:val="both"/>
              <w:rPr>
                <w:rFonts w:hint="eastAsia" w:ascii="楷体_GB2312" w:eastAsia="楷体_GB2312" w:hAnsiTheme="minorHAnsi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5DA32F26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第二部分通用条款35，具体详见合同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47FA41A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7A7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0" w:type="dxa"/>
            <w:vAlign w:val="center"/>
          </w:tcPr>
          <w:p w14:paraId="336637E7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69" w:type="dxa"/>
            <w:vMerge w:val="continue"/>
            <w:vAlign w:val="center"/>
          </w:tcPr>
          <w:p w14:paraId="71A805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 w14:paraId="3F0DBA6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合同按规定明确约定各类保证金的担保方式、数额（比例）、返还方式及返还时间等内容。</w:t>
            </w:r>
          </w:p>
        </w:tc>
        <w:tc>
          <w:tcPr>
            <w:tcW w:w="726" w:type="dxa"/>
            <w:vAlign w:val="center"/>
          </w:tcPr>
          <w:p w14:paraId="435EB0F8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6EC8CEB2">
            <w:pPr>
              <w:snapToGrid w:val="0"/>
              <w:spacing w:line="324" w:lineRule="auto"/>
              <w:jc w:val="both"/>
              <w:rPr>
                <w:rFonts w:hint="eastAsia" w:ascii="楷体_GB2312" w:eastAsia="楷体_GB2312"/>
                <w:bCs/>
                <w:sz w:val="22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2BCA0A70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第二部分通用条款35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第三部分专用条款35，具体详见合同</w:t>
            </w:r>
            <w:r>
              <w:rPr>
                <w:rFonts w:hint="eastAsia" w:ascii="仿宋_GB2312" w:hAnsi="仿宋_GB2312" w:eastAsia="仿宋_GB2312"/>
                <w:kern w:val="0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347EA3A7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0C71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 w14:paraId="02415081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69" w:type="dxa"/>
            <w:vMerge w:val="restart"/>
            <w:vAlign w:val="top"/>
          </w:tcPr>
          <w:p w14:paraId="4084B3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完</w:t>
            </w:r>
          </w:p>
          <w:p w14:paraId="602DC8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整</w:t>
            </w:r>
          </w:p>
          <w:p w14:paraId="2E38CD0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准</w:t>
            </w:r>
          </w:p>
          <w:p w14:paraId="1BE8A4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确</w:t>
            </w:r>
          </w:p>
          <w:p w14:paraId="65421E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性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75138A2F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用词准确、严谨，重要条款突出、醒目，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合同选用价格形式、组成文件及其解释顺序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明确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合理。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338935D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5103248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541BCC2F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第二部分通用条款1、2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第三部分专用条款1、2，具体详见合同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2E949E5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CAA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 w14:paraId="38E9C128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69" w:type="dxa"/>
            <w:vMerge w:val="continue"/>
            <w:vAlign w:val="top"/>
          </w:tcPr>
          <w:p w14:paraId="2F5A51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7389271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合同明确约定工程概况、承包（服务）范围、合同工期（服务期限）、合同主体权利与义务、工程质量安全、合同价格确定与调整、支付与结算、违约责任与索赔、保险、合同解除与终止、争议解决、档案管理、履约评价等主要内容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D86C73D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25270D0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3DFA2C2">
            <w:pPr>
              <w:jc w:val="both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合同第一部分协议书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、第三部分专用条款。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1A553F8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960C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 w14:paraId="5484131B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69" w:type="dxa"/>
            <w:vMerge w:val="continue"/>
            <w:vAlign w:val="center"/>
          </w:tcPr>
          <w:p w14:paraId="2738A40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 w14:paraId="18DB340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合同明确约定合同价格可调整情形及调整方式，包括工程量清单缺陷、暂列金额、暂估价、总承包服务费、计日工、物价变化、法律法规及政策性变化、工程变更、工程索赔等。</w:t>
            </w:r>
          </w:p>
        </w:tc>
        <w:tc>
          <w:tcPr>
            <w:tcW w:w="726" w:type="dxa"/>
            <w:vAlign w:val="center"/>
          </w:tcPr>
          <w:p w14:paraId="777CD9C7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21C1744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5319DE8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第二部分通用条款7、21、24、25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第三部分专用条款7、21、24、25，具体详见合同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0B44342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4372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 w14:paraId="193E0143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69" w:type="dxa"/>
            <w:vMerge w:val="continue"/>
            <w:vAlign w:val="center"/>
          </w:tcPr>
          <w:p w14:paraId="068E696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 w14:paraId="4ACA1B2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合同明确约定可调差人工、材料及机械使用的种类、价格变化风险幅度以及超出幅度后的调整方法、支付方式等。</w:t>
            </w:r>
          </w:p>
        </w:tc>
        <w:tc>
          <w:tcPr>
            <w:tcW w:w="726" w:type="dxa"/>
            <w:vAlign w:val="center"/>
          </w:tcPr>
          <w:p w14:paraId="5A1DD618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223D6480">
            <w:pPr>
              <w:jc w:val="both"/>
              <w:rPr>
                <w:rFonts w:hint="eastAsia" w:ascii="楷体_GB2312" w:eastAsia="楷体_GB2312"/>
                <w:bCs/>
                <w:sz w:val="22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6E0D41B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第二部分通用条款20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第三部分专用条款20，具体详见合同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54D6F41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3F8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 w14:paraId="0A3D2251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69" w:type="dxa"/>
            <w:vMerge w:val="continue"/>
            <w:vAlign w:val="center"/>
          </w:tcPr>
          <w:p w14:paraId="4429EA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 w14:paraId="3EC168B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合同明确约定工程变更的范围、程序和时限，以及工程变更价款的确定方法、确定程序和时限、支付方式和相应违约责任等内容。</w:t>
            </w:r>
          </w:p>
        </w:tc>
        <w:tc>
          <w:tcPr>
            <w:tcW w:w="726" w:type="dxa"/>
            <w:vAlign w:val="center"/>
          </w:tcPr>
          <w:p w14:paraId="6C08EF5E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0D072A0F">
            <w:pPr>
              <w:jc w:val="both"/>
              <w:rPr>
                <w:rFonts w:hint="eastAsia" w:ascii="楷体_GB2312" w:eastAsia="楷体_GB2312"/>
                <w:bCs/>
                <w:sz w:val="22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55846AB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第二部分通用条款24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第三部分专用条款24，具体详见合同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06490F9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71D9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vAlign w:val="center"/>
          </w:tcPr>
          <w:p w14:paraId="1CE87F28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69" w:type="dxa"/>
            <w:vMerge w:val="continue"/>
            <w:vAlign w:val="center"/>
          </w:tcPr>
          <w:p w14:paraId="3A37D5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5C7620F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合同明确约定因发包人要求提前竣工（赶工）的相关补偿条款。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54585125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51901F5E">
            <w:pPr>
              <w:snapToGrid w:val="0"/>
              <w:spacing w:line="324" w:lineRule="auto"/>
              <w:jc w:val="both"/>
              <w:rPr>
                <w:rFonts w:hint="eastAsia" w:ascii="楷体_GB2312" w:eastAsia="楷体_GB2312" w:hAnsiTheme="minorHAnsi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54C1062E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第二部分通用条款13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第三部分专用条款13，具体详见合同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444DFF0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960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 w14:paraId="3BC595E2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69" w:type="dxa"/>
            <w:vMerge w:val="continue"/>
            <w:vAlign w:val="center"/>
          </w:tcPr>
          <w:p w14:paraId="27972DB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 w14:paraId="71A0B8A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合同明确约定因发包人或承包人原因导致工期延误和（或）费用增加的责任承担方式。</w:t>
            </w:r>
          </w:p>
        </w:tc>
        <w:tc>
          <w:tcPr>
            <w:tcW w:w="726" w:type="dxa"/>
            <w:vAlign w:val="center"/>
          </w:tcPr>
          <w:p w14:paraId="683EA976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7D67AF4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61087E3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第二部分通用条款13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第三部分专用条款13，具体详见合同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3B22875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979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 w14:paraId="37957354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69" w:type="dxa"/>
            <w:vMerge w:val="continue"/>
            <w:vAlign w:val="center"/>
          </w:tcPr>
          <w:p w14:paraId="093131D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 w14:paraId="204FB6D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合同如有约定费用包干的情形，明确约定费用包干的风险范围以及范围外的费用计取方式，例如包干范围是否包括工程变更等。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67A9CAF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244D2C9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59A7007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第二部分通用条款20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第三部分专用条款20，具体详见合同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06EE10F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FF4D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vAlign w:val="center"/>
          </w:tcPr>
          <w:p w14:paraId="75ACBAF8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69" w:type="dxa"/>
            <w:vMerge w:val="continue"/>
            <w:vAlign w:val="center"/>
          </w:tcPr>
          <w:p w14:paraId="5A824E6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 w14:paraId="7772E48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合同明确约定合同双方的违约责任、赔偿范围、违约金额或违约金计算方式、违约金上限等内容。</w:t>
            </w:r>
          </w:p>
        </w:tc>
        <w:tc>
          <w:tcPr>
            <w:tcW w:w="726" w:type="dxa"/>
            <w:vAlign w:val="center"/>
          </w:tcPr>
          <w:p w14:paraId="12189A78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7B4C5A0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73EA861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第二部分通用条款29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第三部分专用条款29，具体详见合同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7B4E18F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D430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vAlign w:val="center"/>
          </w:tcPr>
          <w:p w14:paraId="5F1B3CF5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69" w:type="dxa"/>
            <w:vMerge w:val="continue"/>
            <w:vAlign w:val="center"/>
          </w:tcPr>
          <w:p w14:paraId="2F8795F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 w14:paraId="54C61D9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合同明确约定不可抗力事件的范围及因此造成损失的承担方式。</w:t>
            </w:r>
          </w:p>
        </w:tc>
        <w:tc>
          <w:tcPr>
            <w:tcW w:w="726" w:type="dxa"/>
            <w:vAlign w:val="center"/>
          </w:tcPr>
          <w:p w14:paraId="5436AD6E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1232FBE4">
            <w:pPr>
              <w:jc w:val="both"/>
              <w:rPr>
                <w:rFonts w:hint="eastAsia" w:ascii="楷体_GB2312" w:eastAsia="楷体_GB2312"/>
                <w:bCs/>
                <w:sz w:val="22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6C8F172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第二部分通用条款33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第三部分专用条款33，具体详见合同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3ABEB32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CDF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vAlign w:val="center"/>
          </w:tcPr>
          <w:p w14:paraId="30F1635C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69" w:type="dxa"/>
            <w:vMerge w:val="continue"/>
            <w:vAlign w:val="center"/>
          </w:tcPr>
          <w:p w14:paraId="7336A7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 w14:paraId="442E57E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合同明确约定承包人与发包人依法发包专业工程承包单位在质量、安全、工期、费用等方面的管理责任与义务。</w:t>
            </w:r>
          </w:p>
        </w:tc>
        <w:tc>
          <w:tcPr>
            <w:tcW w:w="726" w:type="dxa"/>
            <w:vAlign w:val="center"/>
          </w:tcPr>
          <w:p w14:paraId="49D26516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628884B7">
            <w:pPr>
              <w:jc w:val="both"/>
              <w:rPr>
                <w:rFonts w:hint="eastAsia" w:ascii="楷体_GB2312" w:eastAsia="楷体_GB2312"/>
                <w:bCs/>
                <w:sz w:val="22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4D507A44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第二部分通用条款6、7、8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第三部分专用条款6、7、8，具体详见合同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135A40B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4F29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 w14:paraId="5F8C3992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69" w:type="dxa"/>
            <w:vMerge w:val="continue"/>
            <w:vAlign w:val="center"/>
          </w:tcPr>
          <w:p w14:paraId="25EFD7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 w14:paraId="4C97ED5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合同明确约定合同解除的情形、程序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以及合同解除后的结算和清理。</w:t>
            </w:r>
          </w:p>
        </w:tc>
        <w:tc>
          <w:tcPr>
            <w:tcW w:w="726" w:type="dxa"/>
            <w:vAlign w:val="center"/>
          </w:tcPr>
          <w:p w14:paraId="6CDC4E37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1AD99D1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1888A746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第二部分通用条款36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第三部分专用条款36，具体详见合同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46E24BB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38AC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 w14:paraId="68EEF6DF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69" w:type="dxa"/>
            <w:vMerge w:val="continue"/>
            <w:vAlign w:val="center"/>
          </w:tcPr>
          <w:p w14:paraId="2866A0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457EAB9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合同明确约定履约评价的依据、内容、方法，以及结果影响、异议解决方式等内容。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17CCFE2A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26866FE1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6D7482E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第二部分通用条款27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第三部分专用条款27，具体详见合同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6E26FD8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5A7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580" w:type="dxa"/>
            <w:vAlign w:val="center"/>
          </w:tcPr>
          <w:p w14:paraId="59A618A2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569" w:type="dxa"/>
            <w:vMerge w:val="continue"/>
            <w:vAlign w:val="center"/>
          </w:tcPr>
          <w:p w14:paraId="408DCC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 w14:paraId="74E755F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合同明确约定争议的解决方式，包括协商和解、争议评审、机构调解、申请仲裁、提起诉讼等方式。</w:t>
            </w:r>
          </w:p>
        </w:tc>
        <w:tc>
          <w:tcPr>
            <w:tcW w:w="726" w:type="dxa"/>
            <w:vAlign w:val="center"/>
          </w:tcPr>
          <w:p w14:paraId="5FB5EEA7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2B268C8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vAlign w:val="center"/>
          </w:tcPr>
          <w:p w14:paraId="5C4BC60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第二部分通用条款31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第三部分专用条款31，具体详见合同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084" w:type="dxa"/>
            <w:vAlign w:val="center"/>
          </w:tcPr>
          <w:p w14:paraId="7B5D5502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D81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580" w:type="dxa"/>
            <w:vAlign w:val="center"/>
          </w:tcPr>
          <w:p w14:paraId="2D16946F">
            <w:pPr>
              <w:snapToGrid w:val="0"/>
              <w:spacing w:line="324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569" w:type="dxa"/>
            <w:vMerge w:val="restart"/>
            <w:vAlign w:val="top"/>
          </w:tcPr>
          <w:p w14:paraId="18AFA9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风险合理性</w:t>
            </w:r>
          </w:p>
          <w:p w14:paraId="2787025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3668E42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合同明确约定建设工程计量与计价的风险内容及其范围。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AF704E1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2A221379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9E3E4A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</w:rPr>
              <w:t>合同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第二部分通用条款20</w:t>
            </w:r>
            <w:r>
              <w:rPr>
                <w:rFonts w:hint="eastAsia" w:ascii="仿宋_GB2312" w:hAnsi="仿宋_GB2312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第三部分专用条款20，具体详见合同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330FED06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CE5F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580" w:type="dxa"/>
            <w:vAlign w:val="center"/>
          </w:tcPr>
          <w:p w14:paraId="727EAF5E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569" w:type="dxa"/>
            <w:vMerge w:val="continue"/>
            <w:vAlign w:val="center"/>
          </w:tcPr>
          <w:p w14:paraId="321DF2E8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1D65D62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合同未设置与“人工、材料及机械使用的价格一律不予调差”相同或意思相近的条款。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A9208D0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17683B7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2EDDBCA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合同第三部分专用条款20，具体详见合同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9B25F5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27C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80" w:type="dxa"/>
            <w:vAlign w:val="center"/>
          </w:tcPr>
          <w:p w14:paraId="421C54EA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569" w:type="dxa"/>
            <w:vMerge w:val="continue"/>
            <w:vAlign w:val="center"/>
          </w:tcPr>
          <w:p w14:paraId="42D2CCB8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2529F55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合同未设置与“因发包人原因造成工期延误和费用增加的，工期不予顺延或仅顺延工期，不予任何经济赔偿”相同或意思相近的条款。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0E125D0F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7161790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68D71030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合同第三部分专用条款13，具体详见合同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7C5987E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46E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80" w:type="dxa"/>
            <w:vAlign w:val="center"/>
          </w:tcPr>
          <w:p w14:paraId="7AC6F8BD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569" w:type="dxa"/>
            <w:vMerge w:val="continue"/>
            <w:vAlign w:val="center"/>
          </w:tcPr>
          <w:p w14:paraId="7203FF65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1E65DD95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合同未设置与“XX费包干，且结算时不因任何因素调整”相同或意思相近的条款，例如措施费等。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35046BA7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2580B557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238D89E0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合同第三部分专用条款20，具体详见合同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677D6BF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1D6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580" w:type="dxa"/>
            <w:vAlign w:val="center"/>
          </w:tcPr>
          <w:p w14:paraId="31DB8905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569" w:type="dxa"/>
            <w:vMerge w:val="continue"/>
            <w:vAlign w:val="center"/>
          </w:tcPr>
          <w:p w14:paraId="3188E1C0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 w14:paraId="1D8E0C3F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合同未设置“因不可抗力事件造成的损失全部由一方承担的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相同或意思相近的条款。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20CA256E"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 w14:paraId="06322976">
            <w:pPr>
              <w:jc w:val="both"/>
              <w:rPr>
                <w:rFonts w:hint="eastAsia" w:ascii="楷体_GB2312" w:eastAsia="楷体_GB2312" w:hAnsiTheme="minorHAnsi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3BF0ADB9"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lang w:val="en-US" w:eastAsia="zh-CN"/>
              </w:rPr>
              <w:t>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4B9C3489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0DC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 w14:paraId="02D4ACD4"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569" w:type="dxa"/>
            <w:vAlign w:val="center"/>
          </w:tcPr>
          <w:p w14:paraId="2A0587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其他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6108499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合同其他特别约定或需要提示的事项。</w:t>
            </w:r>
          </w:p>
        </w:tc>
        <w:tc>
          <w:tcPr>
            <w:tcW w:w="726" w:type="dxa"/>
            <w:shd w:val="clear" w:color="auto" w:fill="auto"/>
            <w:vAlign w:val="center"/>
          </w:tcPr>
          <w:p w14:paraId="63993C4B">
            <w:pPr>
              <w:jc w:val="center"/>
              <w:rPr>
                <w:rFonts w:hint="eastAsia" w:ascii="楷体_GB2312" w:eastAsia="楷体_GB2312"/>
                <w:bCs/>
                <w:sz w:val="22"/>
                <w:lang w:val="en-US" w:eastAsia="zh-CN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14:paraId="2C0CC50D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合同第四部分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补充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条款。</w:t>
            </w:r>
          </w:p>
        </w:tc>
        <w:tc>
          <w:tcPr>
            <w:tcW w:w="1084" w:type="dxa"/>
            <w:shd w:val="clear" w:color="auto" w:fill="auto"/>
            <w:vAlign w:val="center"/>
          </w:tcPr>
          <w:p w14:paraId="052E831C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672F8579">
      <w:pPr>
        <w:snapToGrid w:val="0"/>
        <w:spacing w:line="324" w:lineRule="auto"/>
        <w:ind w:firstLine="640" w:firstLineChars="200"/>
        <w:jc w:val="left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</w:p>
    <w:p w14:paraId="45287842">
      <w:pPr>
        <w:snapToGrid w:val="0"/>
        <w:spacing w:line="324" w:lineRule="auto"/>
        <w:ind w:firstLine="4480" w:firstLineChars="1400"/>
        <w:jc w:val="left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招标单位（盖章）:</w:t>
      </w:r>
    </w:p>
    <w:p w14:paraId="18F69324">
      <w:pPr>
        <w:snapToGrid w:val="0"/>
        <w:spacing w:line="324" w:lineRule="auto"/>
        <w:ind w:firstLine="1920" w:firstLineChars="600"/>
        <w:jc w:val="right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2026年5月20</w:t>
      </w:r>
      <w:bookmarkStart w:id="0" w:name="_GoBack"/>
      <w:bookmarkEnd w:id="0"/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日</w:t>
      </w:r>
    </w:p>
    <w:p w14:paraId="37B62529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B5FAC">
    <w:pPr>
      <w:pStyle w:val="2"/>
      <w:jc w:val="center"/>
      <w:rPr>
        <w:rFonts w:hint="eastAsia"/>
      </w:rPr>
    </w:pPr>
  </w:p>
  <w:p w14:paraId="59035E8E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3CC2"/>
    <w:rsid w:val="03DA5D12"/>
    <w:rsid w:val="04D04F7A"/>
    <w:rsid w:val="059C7E2E"/>
    <w:rsid w:val="07A11279"/>
    <w:rsid w:val="0B971551"/>
    <w:rsid w:val="0C8B19C7"/>
    <w:rsid w:val="0E8B67DF"/>
    <w:rsid w:val="0F256A9D"/>
    <w:rsid w:val="11FB043F"/>
    <w:rsid w:val="12835EEB"/>
    <w:rsid w:val="13A5155E"/>
    <w:rsid w:val="15794F7B"/>
    <w:rsid w:val="17C3523B"/>
    <w:rsid w:val="18874C49"/>
    <w:rsid w:val="1B253785"/>
    <w:rsid w:val="1B8264F8"/>
    <w:rsid w:val="1BFC2ACA"/>
    <w:rsid w:val="1D790876"/>
    <w:rsid w:val="1FAA4D2A"/>
    <w:rsid w:val="220A5222"/>
    <w:rsid w:val="2314651D"/>
    <w:rsid w:val="245C2C9F"/>
    <w:rsid w:val="266A4EB4"/>
    <w:rsid w:val="27932534"/>
    <w:rsid w:val="2C2E0A7D"/>
    <w:rsid w:val="2E7E4EC9"/>
    <w:rsid w:val="316D57F9"/>
    <w:rsid w:val="32F0549E"/>
    <w:rsid w:val="33052EC4"/>
    <w:rsid w:val="35BC70FA"/>
    <w:rsid w:val="375F005D"/>
    <w:rsid w:val="38CD6ED0"/>
    <w:rsid w:val="3A007975"/>
    <w:rsid w:val="3B0073B6"/>
    <w:rsid w:val="3B0669D9"/>
    <w:rsid w:val="3B2825DC"/>
    <w:rsid w:val="3C817577"/>
    <w:rsid w:val="3FB5734B"/>
    <w:rsid w:val="436239D7"/>
    <w:rsid w:val="43B37141"/>
    <w:rsid w:val="44BE78A6"/>
    <w:rsid w:val="47091BE0"/>
    <w:rsid w:val="477D5C22"/>
    <w:rsid w:val="48B7256E"/>
    <w:rsid w:val="49325ED0"/>
    <w:rsid w:val="4AC7411F"/>
    <w:rsid w:val="4B820516"/>
    <w:rsid w:val="4D42062E"/>
    <w:rsid w:val="4F293BF4"/>
    <w:rsid w:val="4F7F321A"/>
    <w:rsid w:val="507A5724"/>
    <w:rsid w:val="5363629A"/>
    <w:rsid w:val="56382E81"/>
    <w:rsid w:val="59473C3E"/>
    <w:rsid w:val="598002BB"/>
    <w:rsid w:val="5A617942"/>
    <w:rsid w:val="5AB63322"/>
    <w:rsid w:val="5B662F18"/>
    <w:rsid w:val="5C4F6903"/>
    <w:rsid w:val="5CE83FBB"/>
    <w:rsid w:val="5DDD2180"/>
    <w:rsid w:val="5E0844C4"/>
    <w:rsid w:val="5E7E94F7"/>
    <w:rsid w:val="5EFB63F7"/>
    <w:rsid w:val="61EC2FA9"/>
    <w:rsid w:val="631877B6"/>
    <w:rsid w:val="657A78D9"/>
    <w:rsid w:val="65C13624"/>
    <w:rsid w:val="66676CAC"/>
    <w:rsid w:val="67380427"/>
    <w:rsid w:val="67F05CAF"/>
    <w:rsid w:val="6832790E"/>
    <w:rsid w:val="69DD675B"/>
    <w:rsid w:val="6AC01D0D"/>
    <w:rsid w:val="6B994A5D"/>
    <w:rsid w:val="6D001554"/>
    <w:rsid w:val="6D1E08C0"/>
    <w:rsid w:val="6D981C1F"/>
    <w:rsid w:val="6ECFE907"/>
    <w:rsid w:val="6F4F2658"/>
    <w:rsid w:val="6FDC16FD"/>
    <w:rsid w:val="6FFFBD51"/>
    <w:rsid w:val="70C91424"/>
    <w:rsid w:val="722E4EBA"/>
    <w:rsid w:val="731358A4"/>
    <w:rsid w:val="73A573A1"/>
    <w:rsid w:val="73EC0DDF"/>
    <w:rsid w:val="745DBA2D"/>
    <w:rsid w:val="75F970C5"/>
    <w:rsid w:val="77F2EF60"/>
    <w:rsid w:val="78AA2807"/>
    <w:rsid w:val="7AE40A80"/>
    <w:rsid w:val="7BEE03E2"/>
    <w:rsid w:val="7EEA6724"/>
    <w:rsid w:val="7F275AAA"/>
    <w:rsid w:val="7FDEA219"/>
    <w:rsid w:val="7FF97427"/>
    <w:rsid w:val="B53C46A5"/>
    <w:rsid w:val="BFBFB431"/>
    <w:rsid w:val="CFE9BBE2"/>
    <w:rsid w:val="D7DDB0F9"/>
    <w:rsid w:val="DFDF6AF8"/>
    <w:rsid w:val="FEE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2527</Words>
  <Characters>2615</Characters>
  <Lines>0</Lines>
  <Paragraphs>0</Paragraphs>
  <TotalTime>0</TotalTime>
  <ScaleCrop>false</ScaleCrop>
  <LinksUpToDate>false</LinksUpToDate>
  <CharactersWithSpaces>2620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2024-12-09T19:28:00Z</dcterms:created>
  <dc:creator>guoy</dc:creator>
  <cp:lastModifiedBy></cp:lastModifiedBy>
  <cp:lastPrinted>2025-12-17T11:47:00Z</cp:lastPrinted>
  <dcterms:modified xsi:type="dcterms:W3CDTF">2026-05-22T06:51:06Z</dcterms:modified>
  <dc:title>关于发布《深圳市建设工程材料设备询价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D7B536CACCF249999D120E0487EB60F4_13</vt:lpwstr>
  </property>
  <property fmtid="{D5CDD505-2E9C-101B-9397-08002B2CF9AE}" pid="4" name="KSOTemplateDocerSaveRecord">
    <vt:lpwstr>eyJoZGlkIjoiMWZiMjJhMTM3NjI1ZTUzZDQ5ODZmOTJjZWRkYzNiN2UiLCJ1c2VySWQiOiI1MjU1NTI1NTkifQ==</vt:lpwstr>
  </property>
</Properties>
</file>