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F1F65">
      <w:pPr>
        <w:spacing w:line="579" w:lineRule="exact"/>
        <w:jc w:val="center"/>
        <w:rPr>
          <w:rFonts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rPr>
        <w:t>《深汕特别合作区第二季度攻坚行动回顾片》拍摄制作项目自行</w:t>
      </w:r>
      <w:r>
        <w:rPr>
          <w:rFonts w:ascii="方正小标宋简体" w:hAnsi="方正小标宋简体" w:eastAsia="方正小标宋简体" w:cs="方正小标宋简体"/>
          <w:color w:val="000000"/>
          <w:sz w:val="44"/>
        </w:rPr>
        <w:t>采购公告</w:t>
      </w:r>
    </w:p>
    <w:p w14:paraId="42FA4C69">
      <w:pPr>
        <w:shd w:val="clear" w:color="auto" w:fill="FFFFFF"/>
        <w:spacing w:line="579" w:lineRule="exact"/>
        <w:rPr>
          <w:rFonts w:ascii="黑体" w:hAnsi="黑体" w:eastAsia="黑体" w:cs="黑体"/>
          <w:color w:val="000000"/>
          <w:sz w:val="32"/>
        </w:rPr>
      </w:pPr>
    </w:p>
    <w:p w14:paraId="25833503">
      <w:pPr>
        <w:shd w:val="clear" w:color="auto" w:fill="FFFFFF"/>
        <w:spacing w:line="579" w:lineRule="exact"/>
        <w:ind w:firstLine="640" w:firstLineChars="200"/>
        <w:rPr>
          <w:rFonts w:ascii="Calibri" w:hAnsi="Calibri" w:eastAsia="Calibri" w:cs="Calibri"/>
          <w:sz w:val="24"/>
        </w:rPr>
      </w:pPr>
      <w:r>
        <w:rPr>
          <w:rFonts w:ascii="黑体" w:hAnsi="黑体" w:eastAsia="黑体" w:cs="黑体"/>
          <w:color w:val="000000"/>
          <w:sz w:val="32"/>
        </w:rPr>
        <w:t>一、项目基本情况</w:t>
      </w:r>
    </w:p>
    <w:p w14:paraId="1911663B">
      <w:pPr>
        <w:shd w:val="clear" w:color="auto" w:fill="FFFFFF"/>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1.项目编号：JYCG-DECL-2025-20216</w:t>
      </w:r>
    </w:p>
    <w:p w14:paraId="27189AAF">
      <w:pPr>
        <w:shd w:val="clear" w:color="auto" w:fill="FFFFFF"/>
        <w:spacing w:line="579"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2.项目名称：</w:t>
      </w:r>
      <w:r>
        <w:rPr>
          <w:rFonts w:hint="eastAsia" w:ascii="仿宋_GB2312" w:hAnsi="仿宋_GB2312" w:eastAsia="仿宋_GB2312" w:cs="仿宋_GB2312"/>
          <w:color w:val="000000"/>
          <w:sz w:val="32"/>
          <w:szCs w:val="32"/>
        </w:rPr>
        <w:t>《深汕特别合作区第二季度攻坚行动回顾片》拍摄制作项目</w:t>
      </w:r>
    </w:p>
    <w:p w14:paraId="264447CF">
      <w:pPr>
        <w:shd w:val="clear" w:color="auto" w:fill="FFFFFF"/>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000000"/>
          <w:sz w:val="32"/>
          <w:szCs w:val="32"/>
        </w:rPr>
        <w:t>3.预算金额：</w:t>
      </w:r>
      <w:r>
        <w:rPr>
          <w:rFonts w:hint="eastAsia" w:ascii="仿宋_GB2312" w:hAnsi="仿宋_GB2312" w:eastAsia="仿宋_GB2312" w:cs="仿宋_GB2312"/>
          <w:color w:val="000000"/>
          <w:sz w:val="32"/>
          <w:szCs w:val="32"/>
        </w:rPr>
        <w:t>9.5万元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含本数）</w:t>
      </w:r>
    </w:p>
    <w:p w14:paraId="420D7F75">
      <w:pPr>
        <w:pStyle w:val="13"/>
        <w:ind w:left="638" w:leftChars="304"/>
        <w:jc w:val="both"/>
        <w:rPr>
          <w:rFonts w:hint="default" w:ascii="仿宋_GB2312" w:hAnsi="仿宋_GB2312" w:cs="仿宋_GB2312"/>
          <w:sz w:val="24"/>
        </w:rPr>
      </w:pPr>
      <w:r>
        <w:rPr>
          <w:rFonts w:ascii="仿宋_GB2312" w:hAnsi="仿宋_GB2312" w:cs="仿宋_GB2312"/>
          <w:b/>
          <w:bCs/>
          <w:color w:val="000000"/>
          <w:sz w:val="32"/>
          <w:szCs w:val="32"/>
        </w:rPr>
        <w:t>4.采购单位：</w:t>
      </w:r>
      <w:r>
        <w:rPr>
          <w:rFonts w:ascii="仿宋_GB2312" w:hAnsi="仿宋_GB2312" w:cs="仿宋_GB2312"/>
          <w:color w:val="000000"/>
          <w:sz w:val="32"/>
          <w:szCs w:val="32"/>
        </w:rPr>
        <w:t>深圳市深汕特别合作区党政办公室</w:t>
      </w:r>
    </w:p>
    <w:p w14:paraId="762526BC">
      <w:pPr>
        <w:shd w:val="clear" w:color="auto" w:fill="FFFFFF"/>
        <w:spacing w:line="579" w:lineRule="exact"/>
        <w:ind w:firstLine="640" w:firstLineChars="200"/>
        <w:rPr>
          <w:rFonts w:ascii="仿宋_GB2312" w:hAnsi="仿宋_GB2312" w:eastAsia="仿宋_GB2312" w:cs="仿宋_GB2312"/>
          <w:sz w:val="24"/>
        </w:rPr>
      </w:pPr>
      <w:r>
        <w:rPr>
          <w:rFonts w:ascii="黑体" w:hAnsi="黑体" w:eastAsia="黑体" w:cs="黑体"/>
          <w:color w:val="000000"/>
          <w:sz w:val="32"/>
        </w:rPr>
        <w:t>二、采购需求</w:t>
      </w:r>
      <w:r>
        <w:rPr>
          <w:rFonts w:hint="eastAsia" w:ascii="仿宋_GB2312" w:hAnsi="仿宋_GB2312" w:eastAsia="仿宋_GB2312" w:cs="仿宋_GB2312"/>
          <w:color w:val="000000"/>
          <w:sz w:val="32"/>
        </w:rPr>
        <w:t>（详见附件）</w:t>
      </w:r>
    </w:p>
    <w:p w14:paraId="79699823">
      <w:pPr>
        <w:widowControl/>
        <w:ind w:firstLine="640" w:firstLineChars="200"/>
        <w:jc w:val="left"/>
        <w:rPr>
          <w:rFonts w:ascii="黑体" w:hAnsi="黑体" w:eastAsia="黑体" w:cs="黑体"/>
          <w:color w:val="000000"/>
          <w:sz w:val="32"/>
        </w:rPr>
      </w:pPr>
      <w:r>
        <w:rPr>
          <w:rFonts w:ascii="黑体" w:hAnsi="黑体" w:eastAsia="黑体" w:cs="黑体"/>
          <w:color w:val="000000"/>
          <w:sz w:val="32"/>
        </w:rPr>
        <w:t>三、投标资格要求</w:t>
      </w:r>
    </w:p>
    <w:p w14:paraId="3196BE9F">
      <w:pPr>
        <w:widowControl/>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w:t>
      </w:r>
      <w:r>
        <w:rPr>
          <w:rFonts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具有独立法人资格或是具有独立承担民事责任能力的其它组织（提供营业执照或事业单位法人证书等证明资料复印件加盖投标人公章，原件备查）；</w:t>
      </w:r>
    </w:p>
    <w:p w14:paraId="7CD2FEEB">
      <w:pPr>
        <w:widowControl/>
        <w:ind w:firstLine="480"/>
        <w:jc w:val="left"/>
        <w:rPr>
          <w:rFonts w:ascii="仿宋_GB2312" w:hAnsi="仿宋_GB2312" w:eastAsia="仿宋_GB2312" w:cs="仿宋_GB2312"/>
          <w:color w:val="000000"/>
          <w:kern w:val="0"/>
          <w:sz w:val="32"/>
          <w:szCs w:val="32"/>
          <w:shd w:val="clear" w:color="auto" w:fill="FFFFFF"/>
          <w:lang w:bidi="ar"/>
        </w:rPr>
      </w:pPr>
      <w:r>
        <w:rPr>
          <w:rFonts w:ascii="仿宋_GB2312" w:hAnsi="仿宋_GB2312" w:eastAsia="仿宋_GB2312" w:cs="仿宋_GB2312"/>
          <w:color w:val="000000"/>
          <w:kern w:val="0"/>
          <w:sz w:val="32"/>
          <w:szCs w:val="32"/>
          <w:shd w:val="clear" w:color="auto" w:fill="FFFFFF"/>
          <w:lang w:bidi="ar"/>
        </w:rPr>
        <w:t>2.</w:t>
      </w:r>
      <w:r>
        <w:rPr>
          <w:rFonts w:hint="eastAsia" w:ascii="仿宋_GB2312" w:hAnsi="仿宋_GB2312" w:eastAsia="仿宋_GB2312" w:cs="仿宋_GB2312"/>
          <w:color w:val="000000"/>
          <w:kern w:val="0"/>
          <w:sz w:val="32"/>
          <w:szCs w:val="32"/>
          <w:shd w:val="clear" w:color="auto" w:fill="FFFFFF"/>
          <w:lang w:bidi="ar"/>
        </w:rPr>
        <w:t>以下部分提供承诺函，格式自拟，加盖投标人单位公章：</w:t>
      </w:r>
    </w:p>
    <w:p w14:paraId="29BEADBD">
      <w:pPr>
        <w:widowControl/>
        <w:ind w:firstLine="48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w:t>
      </w:r>
      <w:r>
        <w:rPr>
          <w:rFonts w:ascii="仿宋_GB2312" w:hAnsi="仿宋_GB2312" w:eastAsia="仿宋_GB2312" w:cs="仿宋_GB2312"/>
          <w:color w:val="000000"/>
          <w:kern w:val="0"/>
          <w:sz w:val="32"/>
          <w:szCs w:val="32"/>
          <w:shd w:val="clear" w:color="auto" w:fill="FFFFFF"/>
          <w:lang w:bidi="ar"/>
        </w:rPr>
        <w:t>1</w:t>
      </w:r>
      <w:r>
        <w:rPr>
          <w:rFonts w:hint="eastAsia" w:ascii="仿宋_GB2312" w:hAnsi="仿宋_GB2312" w:eastAsia="仿宋_GB2312" w:cs="仿宋_GB2312"/>
          <w:color w:val="000000"/>
          <w:kern w:val="0"/>
          <w:sz w:val="32"/>
          <w:szCs w:val="32"/>
          <w:shd w:val="clear" w:color="auto" w:fill="FFFFFF"/>
          <w:lang w:bidi="ar"/>
        </w:rPr>
        <w:t>）参与本项目政府采购活动前三年内，在经营活动中没有重大违法记录；</w:t>
      </w:r>
    </w:p>
    <w:p w14:paraId="6A3936F5">
      <w:pPr>
        <w:widowControl/>
        <w:ind w:firstLine="48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w:t>
      </w:r>
      <w:r>
        <w:rPr>
          <w:rFonts w:ascii="仿宋_GB2312" w:hAnsi="仿宋_GB2312" w:eastAsia="仿宋_GB2312" w:cs="仿宋_GB2312"/>
          <w:color w:val="000000"/>
          <w:kern w:val="0"/>
          <w:sz w:val="32"/>
          <w:szCs w:val="32"/>
          <w:shd w:val="clear" w:color="auto" w:fill="FFFFFF"/>
          <w:lang w:bidi="ar"/>
        </w:rPr>
        <w:t>2</w:t>
      </w:r>
      <w:r>
        <w:rPr>
          <w:rFonts w:hint="eastAsia" w:ascii="仿宋_GB2312" w:hAnsi="仿宋_GB2312" w:eastAsia="仿宋_GB2312" w:cs="仿宋_GB2312"/>
          <w:color w:val="000000"/>
          <w:kern w:val="0"/>
          <w:sz w:val="32"/>
          <w:szCs w:val="32"/>
          <w:shd w:val="clear" w:color="auto" w:fill="FFFFFF"/>
          <w:lang w:bidi="ar"/>
        </w:rPr>
        <w:t>）参与本项目政府采购活动时不存在被有关部门禁止参与政府采购活动且在有效期内的情况；</w:t>
      </w:r>
    </w:p>
    <w:p w14:paraId="72CE272B">
      <w:pPr>
        <w:widowControl/>
        <w:ind w:firstLine="48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w:t>
      </w:r>
      <w:r>
        <w:rPr>
          <w:rFonts w:ascii="仿宋_GB2312" w:hAnsi="仿宋_GB2312" w:eastAsia="仿宋_GB2312" w:cs="仿宋_GB2312"/>
          <w:color w:val="000000"/>
          <w:kern w:val="0"/>
          <w:sz w:val="32"/>
          <w:szCs w:val="32"/>
          <w:shd w:val="clear" w:color="auto" w:fill="FFFFFF"/>
          <w:lang w:bidi="ar"/>
        </w:rPr>
        <w:t>3</w:t>
      </w:r>
      <w:r>
        <w:rPr>
          <w:rFonts w:hint="eastAsia" w:ascii="仿宋_GB2312" w:hAnsi="仿宋_GB2312" w:eastAsia="仿宋_GB2312" w:cs="仿宋_GB2312"/>
          <w:color w:val="000000"/>
          <w:kern w:val="0"/>
          <w:sz w:val="32"/>
          <w:szCs w:val="32"/>
          <w:shd w:val="clear" w:color="auto" w:fill="FFFFFF"/>
          <w:lang w:bidi="ar"/>
        </w:rPr>
        <w:t>）供应商未被列入失信被执行人、重大税收违法案件当事人名单、政府采购严重违法失信行为记录名单；</w:t>
      </w:r>
    </w:p>
    <w:p w14:paraId="55258C73">
      <w:pPr>
        <w:widowControl/>
        <w:ind w:firstLine="48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w:t>
      </w:r>
      <w:r>
        <w:rPr>
          <w:rFonts w:ascii="仿宋_GB2312" w:hAnsi="仿宋_GB2312" w:eastAsia="仿宋_GB2312" w:cs="仿宋_GB2312"/>
          <w:color w:val="000000"/>
          <w:kern w:val="0"/>
          <w:sz w:val="32"/>
          <w:szCs w:val="32"/>
          <w:shd w:val="clear" w:color="auto" w:fill="FFFFFF"/>
          <w:lang w:bidi="ar"/>
        </w:rPr>
        <w:t>4</w:t>
      </w:r>
      <w:r>
        <w:rPr>
          <w:rFonts w:hint="eastAsia" w:ascii="仿宋_GB2312" w:hAnsi="仿宋_GB2312" w:eastAsia="仿宋_GB2312" w:cs="仿宋_GB2312"/>
          <w:color w:val="000000"/>
          <w:kern w:val="0"/>
          <w:sz w:val="32"/>
          <w:szCs w:val="32"/>
          <w:shd w:val="clear" w:color="auto" w:fill="FFFFFF"/>
          <w:lang w:bidi="ar"/>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247D34D4">
      <w:pPr>
        <w:widowControl/>
        <w:ind w:firstLine="48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w:t>
      </w:r>
      <w:r>
        <w:rPr>
          <w:rFonts w:ascii="仿宋_GB2312" w:hAnsi="仿宋_GB2312" w:eastAsia="仿宋_GB2312" w:cs="仿宋_GB2312"/>
          <w:color w:val="000000"/>
          <w:kern w:val="0"/>
          <w:sz w:val="32"/>
          <w:szCs w:val="32"/>
          <w:shd w:val="clear" w:color="auto" w:fill="FFFFFF"/>
          <w:lang w:bidi="ar"/>
        </w:rPr>
        <w:t>5</w:t>
      </w:r>
      <w:r>
        <w:rPr>
          <w:rFonts w:hint="eastAsia" w:ascii="仿宋_GB2312" w:hAnsi="仿宋_GB2312" w:eastAsia="仿宋_GB2312" w:cs="仿宋_GB2312"/>
          <w:color w:val="000000"/>
          <w:kern w:val="0"/>
          <w:sz w:val="32"/>
          <w:szCs w:val="32"/>
          <w:shd w:val="clear" w:color="auto" w:fill="FFFFFF"/>
          <w:lang w:bidi="ar"/>
        </w:rPr>
        <w:t>）参与本项目政府采购活动时不存在与其他参加本项目的供应商相互串通报价的行为。</w:t>
      </w:r>
    </w:p>
    <w:p w14:paraId="10360E40">
      <w:pPr>
        <w:pStyle w:val="6"/>
        <w:widowControl/>
        <w:spacing w:before="0" w:beforeAutospacing="0" w:after="0" w:afterAutospacing="0"/>
        <w:ind w:firstLine="484"/>
        <w:jc w:val="both"/>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w:t>
      </w:r>
      <w:r>
        <w:rPr>
          <w:rFonts w:ascii="仿宋_GB2312" w:hAnsi="仿宋_GB2312" w:eastAsia="仿宋_GB2312" w:cs="仿宋_GB2312"/>
          <w:color w:val="000000"/>
          <w:sz w:val="32"/>
          <w:szCs w:val="32"/>
          <w:shd w:val="clear" w:color="auto" w:fill="FFFFFF"/>
          <w:lang w:bidi="ar"/>
        </w:rPr>
        <w:t>6</w:t>
      </w:r>
      <w:r>
        <w:rPr>
          <w:rFonts w:hint="eastAsia" w:ascii="仿宋_GB2312" w:hAnsi="仿宋_GB2312" w:eastAsia="仿宋_GB2312" w:cs="仿宋_GB2312"/>
          <w:color w:val="000000"/>
          <w:sz w:val="32"/>
          <w:szCs w:val="32"/>
          <w:shd w:val="clear" w:color="auto" w:fill="FFFFFF"/>
          <w:lang w:bidi="ar"/>
        </w:rPr>
        <w:t>）本项目不接受联合体投标，不允许分包、转包。</w:t>
      </w:r>
    </w:p>
    <w:p w14:paraId="4DE8C5B0">
      <w:pPr>
        <w:widowControl/>
        <w:jc w:val="left"/>
        <w:rPr>
          <w:rFonts w:ascii="Calibri" w:hAnsi="Calibri" w:eastAsia="Calibri" w:cs="Calibri"/>
          <w:sz w:val="24"/>
        </w:rPr>
      </w:pPr>
      <w:r>
        <w:rPr>
          <w:rFonts w:hint="eastAsia" w:ascii="仿宋_GB2312" w:hAnsi="仿宋_GB2312" w:eastAsia="仿宋_GB2312" w:cs="仿宋_GB2312"/>
          <w:color w:val="000000"/>
          <w:kern w:val="0"/>
          <w:sz w:val="32"/>
          <w:szCs w:val="32"/>
          <w:shd w:val="clear" w:color="auto" w:fill="FFFFFF"/>
          <w:lang w:bidi="ar"/>
        </w:rPr>
        <w:t>注：“信用中国”“中国政府采购网”以及“深圳市政府采购监管网”为供应商信用信息的查询渠道，相关信息以开标当日的查询结果为准。</w:t>
      </w:r>
    </w:p>
    <w:p w14:paraId="0FA54D35">
      <w:pPr>
        <w:pBdr>
          <w:top w:val="none" w:color="000000" w:sz="0" w:space="0"/>
          <w:left w:val="none" w:color="000000" w:sz="0" w:space="0"/>
          <w:bottom w:val="none" w:color="000000" w:sz="0" w:space="0"/>
          <w:right w:val="none" w:color="000000" w:sz="0" w:space="0"/>
        </w:pBdr>
        <w:shd w:val="clear" w:color="auto" w:fill="FFFFFF"/>
        <w:spacing w:line="579" w:lineRule="exact"/>
        <w:ind w:firstLine="640" w:firstLineChars="200"/>
        <w:rPr>
          <w:rFonts w:ascii="黑体" w:hAnsi="黑体" w:eastAsia="黑体" w:cs="黑体"/>
          <w:color w:val="000000"/>
          <w:sz w:val="32"/>
        </w:rPr>
      </w:pPr>
      <w:r>
        <w:rPr>
          <w:rFonts w:ascii="黑体" w:hAnsi="黑体" w:eastAsia="黑体" w:cs="黑体"/>
          <w:color w:val="000000"/>
          <w:sz w:val="32"/>
        </w:rPr>
        <w:t>四、公告期限</w:t>
      </w:r>
    </w:p>
    <w:p w14:paraId="40B5F357">
      <w:pPr>
        <w:shd w:val="clear" w:color="auto" w:fill="FFFFFF"/>
        <w:spacing w:line="579" w:lineRule="exact"/>
        <w:ind w:firstLine="640" w:firstLineChars="200"/>
        <w:rPr>
          <w:rFonts w:ascii="黑体" w:hAnsi="黑体" w:eastAsia="黑体" w:cs="黑体"/>
          <w:color w:val="000000"/>
          <w:sz w:val="32"/>
        </w:rPr>
      </w:pPr>
      <w:r>
        <w:rPr>
          <w:rFonts w:ascii="仿宋_GB2312" w:hAnsi="仿宋_GB2312" w:eastAsia="仿宋_GB2312" w:cs="仿宋_GB2312"/>
          <w:sz w:val="32"/>
        </w:rPr>
        <w:t>自本公告发布之日起</w:t>
      </w:r>
      <w:r>
        <w:rPr>
          <w:rFonts w:hint="eastAsia" w:ascii="仿宋_GB2312" w:hAnsi="仿宋_GB2312" w:eastAsia="仿宋_GB2312" w:cs="仿宋_GB2312"/>
          <w:sz w:val="32"/>
        </w:rPr>
        <w:t>不少于</w:t>
      </w:r>
      <w:r>
        <w:rPr>
          <w:rFonts w:ascii="仿宋_GB2312" w:hAnsi="仿宋_GB2312" w:eastAsia="仿宋_GB2312" w:cs="仿宋_GB2312"/>
          <w:color w:val="auto"/>
          <w:sz w:val="32"/>
        </w:rPr>
        <w:t>3个</w:t>
      </w:r>
      <w:r>
        <w:rPr>
          <w:rFonts w:ascii="仿宋_GB2312" w:hAnsi="仿宋_GB2312" w:eastAsia="仿宋_GB2312" w:cs="仿宋_GB2312"/>
          <w:sz w:val="32"/>
        </w:rPr>
        <w:t>工作日</w:t>
      </w:r>
      <w:r>
        <w:rPr>
          <w:rFonts w:hint="eastAsia" w:ascii="仿宋_GB2312" w:hAnsi="仿宋_GB2312" w:eastAsia="仿宋_GB2312" w:cs="仿宋_GB2312"/>
          <w:color w:val="0000FF"/>
          <w:sz w:val="32"/>
        </w:rPr>
        <w:br w:type="textWrapping"/>
      </w:r>
      <w:r>
        <w:rPr>
          <w:rFonts w:hint="eastAsia" w:ascii="仿宋_GB2312" w:hAnsi="仿宋_GB2312" w:eastAsia="仿宋_GB2312" w:cs="仿宋_GB2312"/>
          <w:color w:val="000000"/>
          <w:sz w:val="32"/>
        </w:rPr>
        <w:t xml:space="preserve">    </w:t>
      </w:r>
      <w:r>
        <w:rPr>
          <w:rFonts w:ascii="黑体" w:hAnsi="黑体" w:eastAsia="黑体" w:cs="黑体"/>
          <w:color w:val="000000"/>
          <w:sz w:val="32"/>
        </w:rPr>
        <w:t>五、评审方式</w:t>
      </w:r>
      <w:r>
        <w:rPr>
          <w:rFonts w:ascii="黑体" w:hAnsi="黑体" w:eastAsia="黑体" w:cs="黑体"/>
          <w:color w:val="000000"/>
          <w:sz w:val="32"/>
        </w:rPr>
        <w:br w:type="textWrapping"/>
      </w:r>
      <w:r>
        <w:rPr>
          <w:rFonts w:hint="eastAsia" w:ascii="黑体" w:hAnsi="黑体" w:eastAsia="黑体" w:cs="黑体"/>
          <w:color w:val="000000"/>
          <w:sz w:val="32"/>
        </w:rPr>
        <w:t xml:space="preserve">  </w:t>
      </w:r>
      <w:r>
        <w:rPr>
          <w:rFonts w:hint="eastAsia" w:ascii="仿宋_GB2312" w:hAnsi="仿宋_GB2312" w:eastAsia="仿宋_GB2312" w:cs="仿宋_GB2312"/>
          <w:color w:val="000000"/>
          <w:sz w:val="32"/>
        </w:rPr>
        <w:t>采用综合评分法确定成交供应商</w:t>
      </w:r>
    </w:p>
    <w:p w14:paraId="14589325">
      <w:pPr>
        <w:shd w:val="clear" w:color="auto" w:fill="FFFFFF"/>
        <w:spacing w:line="579" w:lineRule="exact"/>
        <w:ind w:firstLine="640" w:firstLineChars="200"/>
        <w:rPr>
          <w:rFonts w:ascii="Calibri" w:hAnsi="Calibri" w:eastAsia="Calibri" w:cs="Calibri"/>
          <w:sz w:val="24"/>
        </w:rPr>
      </w:pPr>
      <w:r>
        <w:rPr>
          <w:rFonts w:ascii="黑体" w:hAnsi="黑体" w:eastAsia="黑体" w:cs="黑体"/>
          <w:color w:val="000000"/>
          <w:sz w:val="32"/>
        </w:rPr>
        <w:t>六、其他补充事宜</w:t>
      </w:r>
    </w:p>
    <w:p w14:paraId="59AA5DDF">
      <w:pPr>
        <w:shd w:val="clear" w:color="auto" w:fill="FFFFFF"/>
        <w:spacing w:line="579" w:lineRule="exact"/>
        <w:ind w:firstLine="640" w:firstLineChars="200"/>
        <w:rPr>
          <w:rFonts w:ascii="仿宋_GB2312" w:hAnsi="仿宋_GB2312" w:eastAsia="仿宋_GB2312" w:cs="仿宋_GB2312"/>
          <w:color w:val="000000"/>
          <w:sz w:val="32"/>
        </w:rPr>
      </w:pPr>
      <w:r>
        <w:rPr>
          <w:rFonts w:ascii="仿宋_GB2312" w:hAnsi="仿宋_GB2312" w:eastAsia="仿宋_GB2312" w:cs="仿宋_GB2312"/>
          <w:color w:val="000000"/>
          <w:sz w:val="32"/>
        </w:rPr>
        <w:t>（一）投标截止时间</w:t>
      </w:r>
    </w:p>
    <w:p w14:paraId="5126F7F2">
      <w:pPr>
        <w:shd w:val="clear" w:color="auto" w:fill="FFFFFF"/>
        <w:spacing w:line="579" w:lineRule="exact"/>
        <w:ind w:firstLine="640" w:firstLineChars="200"/>
        <w:rPr>
          <w:rFonts w:ascii="仿宋_GB2312" w:hAnsi="仿宋_GB2312" w:eastAsia="仿宋_GB2312" w:cs="仿宋_GB2312"/>
          <w:color w:val="000000"/>
          <w:sz w:val="32"/>
        </w:rPr>
      </w:pPr>
      <w:r>
        <w:rPr>
          <w:rFonts w:ascii="仿宋_GB2312" w:hAnsi="仿宋_GB2312" w:eastAsia="仿宋_GB2312" w:cs="仿宋_GB2312"/>
          <w:color w:val="000000"/>
          <w:sz w:val="32"/>
        </w:rPr>
        <w:t>202</w:t>
      </w:r>
      <w:r>
        <w:rPr>
          <w:rFonts w:hint="eastAsia" w:ascii="仿宋_GB2312" w:hAnsi="仿宋_GB2312" w:eastAsia="仿宋_GB2312" w:cs="仿宋_GB2312"/>
          <w:color w:val="000000"/>
          <w:sz w:val="32"/>
        </w:rPr>
        <w:t>5年6月</w:t>
      </w:r>
      <w:r>
        <w:rPr>
          <w:rFonts w:hint="eastAsia" w:ascii="仿宋_GB2312" w:hAnsi="仿宋_GB2312" w:eastAsia="仿宋_GB2312" w:cs="仿宋_GB2312"/>
          <w:color w:val="auto"/>
          <w:sz w:val="32"/>
        </w:rPr>
        <w:t>1</w:t>
      </w:r>
      <w:r>
        <w:rPr>
          <w:rFonts w:ascii="仿宋_GB2312" w:hAnsi="仿宋_GB2312" w:eastAsia="仿宋_GB2312" w:cs="仿宋_GB2312"/>
          <w:color w:val="auto"/>
          <w:sz w:val="32"/>
        </w:rPr>
        <w:t>2</w:t>
      </w:r>
      <w:r>
        <w:rPr>
          <w:rFonts w:hint="eastAsia" w:ascii="仿宋_GB2312" w:hAnsi="仿宋_GB2312" w:eastAsia="仿宋_GB2312" w:cs="仿宋_GB2312"/>
          <w:color w:val="000000"/>
          <w:sz w:val="32"/>
        </w:rPr>
        <w:t>日下午</w:t>
      </w:r>
      <w:r>
        <w:rPr>
          <w:rFonts w:ascii="仿宋_GB2312" w:hAnsi="仿宋_GB2312" w:eastAsia="仿宋_GB2312" w:cs="仿宋_GB2312"/>
          <w:color w:val="000000"/>
          <w:sz w:val="32"/>
        </w:rPr>
        <w:t>1</w:t>
      </w:r>
      <w:r>
        <w:rPr>
          <w:rFonts w:hint="eastAsia" w:ascii="仿宋_GB2312" w:hAnsi="仿宋_GB2312" w:eastAsia="仿宋_GB2312" w:cs="仿宋_GB2312"/>
          <w:color w:val="000000"/>
          <w:sz w:val="32"/>
        </w:rPr>
        <w:t>8：</w:t>
      </w:r>
      <w:r>
        <w:rPr>
          <w:rFonts w:ascii="仿宋_GB2312" w:hAnsi="仿宋_GB2312" w:eastAsia="仿宋_GB2312" w:cs="仿宋_GB2312"/>
          <w:color w:val="000000"/>
          <w:sz w:val="32"/>
        </w:rPr>
        <w:t>00</w:t>
      </w:r>
      <w:r>
        <w:rPr>
          <w:rFonts w:hint="eastAsia" w:ascii="仿宋_GB2312" w:hAnsi="仿宋_GB2312" w:eastAsia="仿宋_GB2312" w:cs="仿宋_GB2312"/>
          <w:color w:val="000000"/>
          <w:sz w:val="32"/>
        </w:rPr>
        <w:t>（北京时间）。</w:t>
      </w:r>
    </w:p>
    <w:p w14:paraId="53E55B2A">
      <w:pPr>
        <w:shd w:val="clear" w:color="auto" w:fill="FFFFFF"/>
        <w:spacing w:line="579" w:lineRule="exact"/>
        <w:ind w:firstLine="640" w:firstLineChars="200"/>
        <w:rPr>
          <w:rFonts w:ascii="仿宋_GB2312" w:hAnsi="仿宋_GB2312" w:eastAsia="仿宋_GB2312" w:cs="仿宋_GB2312"/>
          <w:color w:val="000000"/>
          <w:sz w:val="32"/>
        </w:rPr>
      </w:pPr>
      <w:r>
        <w:rPr>
          <w:rFonts w:ascii="仿宋_GB2312" w:hAnsi="仿宋_GB2312" w:eastAsia="仿宋_GB2312" w:cs="仿宋_GB2312"/>
          <w:color w:val="000000"/>
          <w:sz w:val="32"/>
        </w:rPr>
        <w:t>（二）递交方式</w:t>
      </w:r>
    </w:p>
    <w:p w14:paraId="41B2C737">
      <w:pPr>
        <w:spacing w:line="560" w:lineRule="exac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符合资格的供应商应当在2025年6月</w:t>
      </w:r>
      <w:r>
        <w:rPr>
          <w:rFonts w:hint="eastAsia" w:ascii="仿宋_GB2312" w:hAnsi="仿宋_GB2312" w:eastAsia="仿宋_GB2312" w:cs="仿宋_GB2312"/>
          <w:color w:val="auto"/>
          <w:kern w:val="0"/>
          <w:sz w:val="32"/>
          <w:szCs w:val="32"/>
          <w:shd w:val="clear" w:color="auto" w:fill="FFFFFF"/>
          <w:lang w:bidi="ar"/>
        </w:rPr>
        <w:t>1</w:t>
      </w:r>
      <w:r>
        <w:rPr>
          <w:rFonts w:ascii="仿宋_GB2312" w:hAnsi="仿宋_GB2312" w:eastAsia="仿宋_GB2312" w:cs="仿宋_GB2312"/>
          <w:color w:val="auto"/>
          <w:kern w:val="0"/>
          <w:sz w:val="32"/>
          <w:szCs w:val="32"/>
          <w:shd w:val="clear" w:color="auto" w:fill="FFFFFF"/>
          <w:lang w:bidi="ar"/>
        </w:rPr>
        <w:t>2</w:t>
      </w:r>
      <w:r>
        <w:rPr>
          <w:rFonts w:hint="eastAsia" w:ascii="仿宋_GB2312" w:hAnsi="仿宋_GB2312" w:eastAsia="仿宋_GB2312" w:cs="仿宋_GB2312"/>
          <w:color w:val="000000"/>
          <w:kern w:val="0"/>
          <w:sz w:val="32"/>
          <w:szCs w:val="32"/>
          <w:shd w:val="clear" w:color="auto" w:fill="FFFFFF"/>
          <w:lang w:bidi="ar"/>
        </w:rPr>
        <w:t>日下午18:00</w:t>
      </w:r>
      <w:r>
        <w:rPr>
          <w:rFonts w:hint="eastAsia" w:ascii="仿宋_GB2312" w:hAnsi="仿宋_GB2312" w:eastAsia="仿宋_GB2312" w:cs="仿宋_GB2312"/>
          <w:color w:val="000000"/>
          <w:sz w:val="32"/>
        </w:rPr>
        <w:t>（北京时间）</w:t>
      </w:r>
      <w:r>
        <w:rPr>
          <w:rFonts w:hint="eastAsia" w:ascii="仿宋_GB2312" w:hAnsi="仿宋_GB2312" w:eastAsia="仿宋_GB2312" w:cs="仿宋_GB2312"/>
          <w:color w:val="000000"/>
          <w:kern w:val="0"/>
          <w:sz w:val="32"/>
          <w:szCs w:val="32"/>
          <w:shd w:val="clear" w:color="auto" w:fill="FFFFFF"/>
          <w:lang w:bidi="ar"/>
        </w:rPr>
        <w:t>前将投标文件发送至以下邮箱：深汕特别合作区党政办公室：</w:t>
      </w:r>
      <w:r>
        <w:fldChar w:fldCharType="begin"/>
      </w:r>
      <w:r>
        <w:instrText xml:space="preserve"> HYPERLINK "mailto:dzb_rmtzx@szss.gov.cn" </w:instrText>
      </w:r>
      <w:r>
        <w:fldChar w:fldCharType="separate"/>
      </w:r>
      <w:r>
        <w:rPr>
          <w:rStyle w:val="11"/>
          <w:rFonts w:hint="eastAsia" w:ascii="仿宋_GB2312" w:hAnsi="仿宋_GB2312" w:eastAsia="仿宋_GB2312" w:cs="仿宋_GB2312"/>
          <w:kern w:val="0"/>
          <w:sz w:val="32"/>
          <w:szCs w:val="32"/>
          <w:shd w:val="clear" w:color="auto" w:fill="FFFFFF"/>
          <w:lang w:bidi="ar"/>
        </w:rPr>
        <w:t>dzb_rmtzx@szss.gov.cn</w:t>
      </w:r>
      <w:r>
        <w:rPr>
          <w:rStyle w:val="11"/>
          <w:rFonts w:hint="eastAsia" w:ascii="仿宋_GB2312" w:hAnsi="仿宋_GB2312" w:eastAsia="仿宋_GB2312" w:cs="仿宋_GB2312"/>
          <w:kern w:val="0"/>
          <w:sz w:val="32"/>
          <w:szCs w:val="32"/>
          <w:shd w:val="clear" w:color="auto" w:fill="FFFFFF"/>
          <w:lang w:bidi="ar"/>
        </w:rPr>
        <w:fldChar w:fldCharType="end"/>
      </w:r>
    </w:p>
    <w:p w14:paraId="7EADDD9C">
      <w:pPr>
        <w:shd w:val="clear" w:color="auto" w:fill="FFFFFF"/>
        <w:spacing w:line="579" w:lineRule="exact"/>
        <w:ind w:firstLine="317"/>
        <w:rPr>
          <w:rFonts w:ascii="仿宋_GB2312" w:hAnsi="仿宋_GB2312" w:eastAsia="仿宋_GB2312" w:cs="仿宋_GB2312"/>
          <w:color w:val="000000"/>
          <w:sz w:val="32"/>
        </w:rPr>
      </w:pPr>
      <w:r>
        <w:rPr>
          <w:rFonts w:ascii="仿宋_GB2312" w:hAnsi="仿宋_GB2312" w:eastAsia="仿宋_GB2312" w:cs="仿宋_GB2312"/>
          <w:color w:val="000000"/>
          <w:sz w:val="32"/>
        </w:rPr>
        <w:t>（三）项目联系人及联系方式</w:t>
      </w:r>
    </w:p>
    <w:p w14:paraId="41663DEA">
      <w:pPr>
        <w:shd w:val="clear" w:color="auto" w:fill="FFFFFF"/>
        <w:spacing w:line="579" w:lineRule="exact"/>
        <w:ind w:firstLine="640" w:firstLineChars="200"/>
        <w:rPr>
          <w:rFonts w:hint="default" w:eastAsia="仿宋_GB2312"/>
          <w:lang w:val="en-US" w:eastAsia="zh-CN"/>
        </w:rPr>
      </w:pPr>
      <w:r>
        <w:rPr>
          <w:rFonts w:hint="eastAsia" w:ascii="仿宋_GB2312" w:hAnsi="仿宋_GB2312" w:eastAsia="仿宋_GB2312" w:cs="仿宋_GB2312"/>
          <w:color w:val="000000"/>
          <w:sz w:val="32"/>
          <w:lang w:val="en-US" w:eastAsia="zh-CN"/>
        </w:rPr>
        <w:t>张工</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18175676151</w:t>
      </w:r>
    </w:p>
    <w:p w14:paraId="4995ED6A">
      <w:pPr>
        <w:shd w:val="clear" w:color="auto" w:fill="FFFFFF"/>
        <w:spacing w:line="579" w:lineRule="exact"/>
        <w:ind w:firstLine="317"/>
        <w:rPr>
          <w:rFonts w:ascii="Calibri" w:hAnsi="Calibri" w:eastAsia="Calibri" w:cs="Calibri"/>
          <w:sz w:val="24"/>
        </w:rPr>
      </w:pPr>
      <w:r>
        <w:rPr>
          <w:rFonts w:ascii="仿宋_GB2312" w:hAnsi="仿宋_GB2312" w:eastAsia="仿宋_GB2312" w:cs="仿宋_GB2312"/>
          <w:color w:val="000000"/>
          <w:sz w:val="32"/>
        </w:rPr>
        <w:t>（四）有效投标不足3家的（投标的供应商不足3家或通过资格性审查、符合性审查的投标商不足3家的），本项目公开征集失效。</w:t>
      </w:r>
    </w:p>
    <w:p w14:paraId="096C1A80">
      <w:pPr>
        <w:shd w:val="clear" w:color="auto" w:fill="FFFFFF"/>
        <w:spacing w:line="579" w:lineRule="exact"/>
        <w:ind w:firstLine="640" w:firstLineChars="200"/>
        <w:rPr>
          <w:rFonts w:ascii="Calibri" w:hAnsi="Calibri" w:eastAsia="Calibri" w:cs="Calibri"/>
          <w:sz w:val="24"/>
        </w:rPr>
      </w:pPr>
      <w:r>
        <w:rPr>
          <w:rFonts w:ascii="仿宋_GB2312" w:hAnsi="仿宋_GB2312" w:eastAsia="仿宋_GB2312" w:cs="仿宋_GB2312"/>
          <w:color w:val="000000"/>
          <w:sz w:val="32"/>
        </w:rPr>
        <w:t>（五）对本项目有争议的，由采购人处理。</w:t>
      </w:r>
    </w:p>
    <w:p w14:paraId="4CC3EB83">
      <w:pPr>
        <w:shd w:val="clear" w:color="auto" w:fill="FFFFFF"/>
        <w:spacing w:line="579" w:lineRule="exact"/>
        <w:ind w:firstLine="640" w:firstLineChars="200"/>
        <w:rPr>
          <w:rFonts w:ascii="仿宋_GB2312" w:hAnsi="仿宋_GB2312" w:eastAsia="仿宋_GB2312" w:cs="仿宋_GB2312"/>
          <w:color w:val="000000"/>
          <w:sz w:val="32"/>
        </w:rPr>
      </w:pPr>
      <w:r>
        <w:rPr>
          <w:rFonts w:ascii="仿宋_GB2312" w:hAnsi="仿宋_GB2312" w:eastAsia="仿宋_GB2312" w:cs="仿宋_GB2312"/>
          <w:color w:val="000000"/>
          <w:sz w:val="32"/>
        </w:rPr>
        <w:t>特此公告。</w:t>
      </w:r>
    </w:p>
    <w:p w14:paraId="0427F6E0">
      <w:pPr>
        <w:pStyle w:val="3"/>
        <w:rPr>
          <w:rFonts w:ascii="仿宋_GB2312" w:hAnsi="仿宋_GB2312" w:eastAsia="仿宋_GB2312" w:cs="仿宋_GB2312"/>
          <w:color w:val="000000"/>
          <w:sz w:val="32"/>
        </w:rPr>
      </w:pPr>
    </w:p>
    <w:p w14:paraId="1C327298">
      <w:pPr>
        <w:pStyle w:val="4"/>
        <w:rPr>
          <w:rFonts w:ascii="仿宋_GB2312" w:hAnsi="仿宋_GB2312" w:eastAsia="仿宋_GB2312" w:cs="仿宋_GB2312"/>
          <w:color w:val="000000"/>
          <w:sz w:val="32"/>
        </w:rPr>
      </w:pPr>
    </w:p>
    <w:p w14:paraId="26F154B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方正仿宋_GB2312" w:hAnsi="方正仿宋_GB2312" w:eastAsia="方正仿宋_GB2312" w:cs="方正仿宋_GB2312"/>
          <w:b w:val="0"/>
          <w:bCs w:val="0"/>
          <w:i w:val="0"/>
          <w:iCs w:val="0"/>
          <w:caps w:val="0"/>
          <w:color w:val="FF0000"/>
          <w:spacing w:val="0"/>
          <w:kern w:val="44"/>
          <w:sz w:val="32"/>
          <w:szCs w:val="32"/>
          <w:shd w:val="clear" w:fill="FFFFFF"/>
          <w:lang w:val="en-US" w:eastAsia="zh-CN" w:bidi="ar"/>
        </w:rPr>
      </w:pPr>
      <w:r>
        <w:rPr>
          <w:rFonts w:hint="eastAsia" w:ascii="仿宋_GB2312" w:hAnsi="仿宋_GB2312" w:eastAsia="仿宋_GB2312" w:cs="仿宋_GB2312"/>
          <w:b/>
          <w:bCs/>
          <w:color w:val="FF0000"/>
          <w:kern w:val="0"/>
          <w:sz w:val="32"/>
          <w:szCs w:val="32"/>
          <w:highlight w:val="none"/>
          <w:shd w:val="clear" w:color="auto" w:fill="FFFFFF"/>
          <w:lang w:val="en-US" w:eastAsia="zh-CN" w:bidi="ar"/>
        </w:rPr>
        <w:t>注：</w:t>
      </w:r>
      <w:r>
        <w:rPr>
          <w:rFonts w:hint="eastAsia" w:ascii="仿宋_GB2312" w:hAnsi="仿宋_GB2312" w:eastAsia="仿宋_GB2312" w:cs="仿宋_GB2312"/>
          <w:b w:val="0"/>
          <w:bCs w:val="0"/>
          <w:color w:val="FF0000"/>
          <w:kern w:val="0"/>
          <w:sz w:val="32"/>
          <w:szCs w:val="32"/>
          <w:highlight w:val="none"/>
          <w:shd w:val="clear" w:color="auto" w:fill="FFFFFF"/>
          <w:lang w:val="en-US" w:eastAsia="zh-CN" w:bidi="ar"/>
        </w:rPr>
        <w:t>投标文件按照“投标（应答）文件格式”统一模板填写（详看附件采购文件第五章），并在每页加盖公章。</w:t>
      </w:r>
    </w:p>
    <w:p w14:paraId="7F226538">
      <w:pPr>
        <w:pStyle w:val="2"/>
        <w:rPr>
          <w:rStyle w:val="10"/>
          <w:rFonts w:hint="default" w:ascii="仿宋_GB2312" w:hAnsi="仿宋_GB2312" w:eastAsia="仿宋_GB2312" w:cs="仿宋_GB2312"/>
          <w:color w:val="000000"/>
          <w:kern w:val="0"/>
          <w:sz w:val="32"/>
          <w:szCs w:val="32"/>
          <w:shd w:val="clear" w:color="auto"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4393028D-5C72-4652-AE61-7ACEC90BA8B8}"/>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92302A3A-9BE4-4236-A76B-093EF00E72B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1A60CB"/>
    <w:rsid w:val="00312ED4"/>
    <w:rsid w:val="0071523A"/>
    <w:rsid w:val="007D7929"/>
    <w:rsid w:val="1BDD3662"/>
    <w:rsid w:val="1D333FCC"/>
    <w:rsid w:val="321E3498"/>
    <w:rsid w:val="4A1947CF"/>
    <w:rsid w:val="5EE536AB"/>
    <w:rsid w:val="5FB7F3C6"/>
    <w:rsid w:val="6E6E9117"/>
    <w:rsid w:val="791E7CB6"/>
    <w:rsid w:val="7B1FC63F"/>
    <w:rsid w:val="7BF9FC99"/>
    <w:rsid w:val="EF7985C8"/>
    <w:rsid w:val="EFFFA392"/>
    <w:rsid w:val="F6AFAF13"/>
    <w:rsid w:val="FE6F1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eastAsia="宋体" w:cs="Times New Roman"/>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spacing w:before="240" w:after="60"/>
      <w:jc w:val="center"/>
      <w:outlineLvl w:val="0"/>
    </w:pPr>
    <w:rPr>
      <w:rFonts w:ascii="Arial" w:hAnsi="Arial" w:eastAsia="隶书" w:cs="Arial"/>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paragraph" w:customStyle="1" w:styleId="13">
    <w:name w:val="正文文本1"/>
    <w:basedOn w:val="1"/>
    <w:next w:val="14"/>
    <w:qFormat/>
    <w:uiPriority w:val="0"/>
    <w:pPr>
      <w:spacing w:line="500" w:lineRule="exact"/>
      <w:jc w:val="center"/>
    </w:pPr>
    <w:rPr>
      <w:rFonts w:hint="eastAsia" w:eastAsia="仿宋_GB2312"/>
    </w:rPr>
  </w:style>
  <w:style w:type="paragraph" w:customStyle="1" w:styleId="14">
    <w:name w:val="标题1"/>
    <w:basedOn w:val="1"/>
    <w:next w:val="1"/>
    <w:qFormat/>
    <w:uiPriority w:val="0"/>
    <w:pPr>
      <w:spacing w:before="240" w:after="60"/>
      <w:jc w:val="center"/>
      <w:outlineLvl w:val="0"/>
    </w:pPr>
    <w:rPr>
      <w:rFonts w:ascii="Cambria" w:hAnsi="Cambria"/>
      <w:b/>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819</Words>
  <Characters>890</Characters>
  <Lines>22</Lines>
  <Paragraphs>6</Paragraphs>
  <TotalTime>0</TotalTime>
  <ScaleCrop>false</ScaleCrop>
  <LinksUpToDate>false</LinksUpToDate>
  <CharactersWithSpaces>896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安颜</cp:lastModifiedBy>
  <dcterms:modified xsi:type="dcterms:W3CDTF">2025-06-09T12:00:35Z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9D597360C3C0CE16AA484668CA00985F</vt:lpwstr>
  </property>
  <property fmtid="{D5CDD505-2E9C-101B-9397-08002B2CF9AE}" pid="4" name="KSOTemplateDocerSaveRecord">
    <vt:lpwstr>eyJoZGlkIjoiNWQ2ZjNhOGI1ZDJlZjQwOTMxNDFjNTBkZTY1ZDRmNDYiLCJ1c2VySWQiOiI0MTgwNTA3NjgifQ==</vt:lpwstr>
  </property>
</Properties>
</file>