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ind w:left="0" w:right="0" w:firstLine="0"/>
        <w:jc w:val="center"/>
        <w:rPr>
          <w:rFonts w:hint="eastAsia" w:asciiTheme="minorEastAsia" w:hAnsiTheme="minorEastAsia" w:eastAsiaTheme="minorEastAsia" w:cstheme="minorEastAsia"/>
          <w:b/>
          <w:bCs/>
          <w:sz w:val="32"/>
          <w:szCs w:val="32"/>
          <w:lang w:eastAsia="zh-CN"/>
        </w:rPr>
      </w:pPr>
      <w:r>
        <w:rPr>
          <w:rFonts w:hint="eastAsia" w:asciiTheme="minorEastAsia" w:hAnsiTheme="minorEastAsia" w:eastAsiaTheme="minorEastAsia" w:cstheme="minorEastAsia"/>
          <w:b/>
          <w:bCs/>
          <w:sz w:val="32"/>
          <w:szCs w:val="32"/>
          <w:lang w:eastAsia="zh-CN"/>
        </w:rPr>
        <w:t>风险承诺书</w:t>
      </w:r>
    </w:p>
    <w:p>
      <w:pPr>
        <w:pStyle w:val="2"/>
        <w:keepNext w:val="0"/>
        <w:keepLines w:val="0"/>
        <w:widowControl/>
        <w:suppressLineNumbers w:val="0"/>
        <w:spacing w:before="0" w:beforeAutospacing="0" w:after="0" w:afterAutospacing="0"/>
        <w:ind w:left="0" w:right="0" w:firstLine="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中国能源建设集团天津电力建设有限公司</w:t>
      </w:r>
      <w:r>
        <w:rPr>
          <w:rFonts w:hint="eastAsia" w:asciiTheme="minorEastAsia" w:hAnsiTheme="minorEastAsia" w:eastAsiaTheme="minorEastAsia" w:cstheme="minorEastAsia"/>
          <w:sz w:val="28"/>
          <w:szCs w:val="28"/>
        </w:rPr>
        <w:t>：</w:t>
      </w:r>
    </w:p>
    <w:p>
      <w:pPr>
        <w:pStyle w:val="2"/>
        <w:keepNext w:val="0"/>
        <w:keepLines w:val="0"/>
        <w:widowControl/>
        <w:suppressLineNumbers w:val="0"/>
        <w:spacing w:before="0" w:beforeAutospacing="0" w:after="0" w:afterAutospacing="0"/>
        <w:ind w:left="0" w:right="0"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我方未对贵司转让的</w:t>
      </w:r>
      <w:r>
        <w:rPr>
          <w:rFonts w:hint="eastAsia" w:asciiTheme="minorEastAsia" w:hAnsiTheme="minorEastAsia" w:eastAsiaTheme="minorEastAsia" w:cstheme="minorEastAsia"/>
          <w:sz w:val="28"/>
          <w:szCs w:val="28"/>
        </w:rPr>
        <w:t>迪拜哈斯彦项目80t平臂吊涉及部分资产</w:t>
      </w:r>
      <w:r>
        <w:rPr>
          <w:rFonts w:hint="eastAsia" w:asciiTheme="minorEastAsia" w:hAnsiTheme="minorEastAsia" w:eastAsiaTheme="minorEastAsia" w:cstheme="minorEastAsia"/>
          <w:sz w:val="28"/>
          <w:szCs w:val="28"/>
        </w:rPr>
        <w:t>项目(项目编号：___)进行现场</w:t>
      </w:r>
      <w:r>
        <w:rPr>
          <w:rFonts w:hint="eastAsia" w:asciiTheme="minorEastAsia" w:hAnsiTheme="minorEastAsia" w:eastAsiaTheme="minorEastAsia" w:cstheme="minorEastAsia"/>
          <w:sz w:val="28"/>
          <w:szCs w:val="28"/>
          <w:lang w:eastAsia="zh-CN"/>
        </w:rPr>
        <w:t>踏勘</w:t>
      </w:r>
      <w:r>
        <w:rPr>
          <w:rFonts w:hint="eastAsia" w:asciiTheme="minorEastAsia" w:hAnsiTheme="minorEastAsia" w:eastAsiaTheme="minorEastAsia" w:cstheme="minorEastAsia"/>
          <w:sz w:val="28"/>
          <w:szCs w:val="28"/>
        </w:rPr>
        <w:t>，现风险承诺如下：</w:t>
      </w:r>
    </w:p>
    <w:p>
      <w:pPr>
        <w:pStyle w:val="2"/>
        <w:keepNext w:val="0"/>
        <w:keepLines w:val="0"/>
        <w:widowControl/>
        <w:suppressLineNumbers w:val="0"/>
        <w:spacing w:before="0" w:beforeAutospacing="0" w:after="0" w:afterAutospacing="0"/>
        <w:ind w:left="0" w:right="0"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我方承诺提交受让申请前已自行对转让标的现状进行充分的调查、了解，已完全知悉本次转让标的可能存在的瑕疵和风险并愿意承担由此产生的任何费用、风险和损失，不因标的受让后可能产生的任何纠纷而对转让方和交易机构进行追责和索赔。</w:t>
      </w:r>
    </w:p>
    <w:p>
      <w:pPr>
        <w:pStyle w:val="2"/>
        <w:keepNext w:val="0"/>
        <w:keepLines w:val="0"/>
        <w:widowControl/>
        <w:suppressLineNumbers w:val="0"/>
        <w:spacing w:before="0" w:beforeAutospacing="0" w:after="0" w:afterAutospacing="0"/>
        <w:ind w:left="0" w:right="0"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2、我方一旦提交受让申请并交纳交易保证金即视为对标的现状的充分了解与认可，成功受让后不得以不了解标的状况及瑕疵等为由放弃受让或拒付交易涉及款项，不以存在差异而影响交易结果。</w:t>
      </w:r>
    </w:p>
    <w:p>
      <w:pPr>
        <w:pStyle w:val="2"/>
        <w:keepNext w:val="0"/>
        <w:keepLines w:val="0"/>
        <w:widowControl/>
        <w:suppressLineNumbers w:val="0"/>
        <w:spacing w:before="0" w:beforeAutospacing="0" w:after="0" w:afterAutospacing="0"/>
        <w:ind w:left="0" w:right="0"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我方若发生以不了解标的的现状及瑕疵为由主张任何抗辩、发生包括但不限于逾期或拒绝签署资产交易合同、拒付交易涉及款项、解除资产交易合同、放弃受让或退还转让标的等情形的，均视为我方违约。转让方有权扣除我方已交纳的交易保证金，并有权将转让标的另行处置，由我方承担全部经济责任和法律凤险。</w:t>
      </w:r>
    </w:p>
    <w:p>
      <w:pPr>
        <w:pStyle w:val="2"/>
        <w:keepNext w:val="0"/>
        <w:keepLines w:val="0"/>
        <w:widowControl/>
        <w:suppressLineNumbers w:val="0"/>
        <w:spacing w:before="0" w:beforeAutospacing="0" w:after="0" w:afterAutospacing="0"/>
        <w:ind w:left="0" w:right="0" w:firstLine="0"/>
        <w:rPr>
          <w:rFonts w:hint="eastAsia" w:asciiTheme="minorEastAsia" w:hAnsiTheme="minorEastAsia" w:eastAsiaTheme="minorEastAsia" w:cstheme="minorEastAsia"/>
          <w:sz w:val="28"/>
          <w:szCs w:val="28"/>
        </w:rPr>
      </w:pPr>
    </w:p>
    <w:p>
      <w:pPr>
        <w:pStyle w:val="2"/>
        <w:keepNext w:val="0"/>
        <w:keepLines w:val="0"/>
        <w:widowControl/>
        <w:suppressLineNumbers w:val="0"/>
        <w:spacing w:before="0" w:beforeAutospacing="0" w:after="0" w:afterAutospacing="0"/>
        <w:ind w:left="0" w:right="0" w:firstLine="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意向受让方：本方已确认上述内容，无异议。</w:t>
      </w:r>
    </w:p>
    <w:p>
      <w:pPr>
        <w:pStyle w:val="2"/>
        <w:keepNext w:val="0"/>
        <w:keepLines w:val="0"/>
        <w:widowControl/>
        <w:suppressLineNumbers w:val="0"/>
        <w:spacing w:before="0" w:beforeAutospacing="0" w:after="0" w:afterAutospacing="0"/>
        <w:ind w:left="0" w:right="0" w:firstLine="0"/>
        <w:rPr>
          <w:rFonts w:hint="eastAsia" w:asciiTheme="minorEastAsia" w:hAnsiTheme="minorEastAsia" w:cstheme="minorEastAsia"/>
          <w:sz w:val="28"/>
          <w:szCs w:val="28"/>
          <w:lang w:eastAsia="zh-CN"/>
        </w:rPr>
      </w:pPr>
      <w:r>
        <w:rPr>
          <w:rFonts w:hint="eastAsia" w:asciiTheme="minorEastAsia" w:hAnsiTheme="minorEastAsia" w:cstheme="minorEastAsia"/>
          <w:sz w:val="28"/>
          <w:szCs w:val="28"/>
          <w:lang w:eastAsia="zh-CN"/>
        </w:rPr>
        <w:t>意向受让方签章：</w:t>
      </w:r>
    </w:p>
    <w:p>
      <w:pPr>
        <w:pStyle w:val="2"/>
        <w:keepNext w:val="0"/>
        <w:keepLines w:val="0"/>
        <w:widowControl/>
        <w:suppressLineNumbers w:val="0"/>
        <w:spacing w:before="0" w:beforeAutospacing="0" w:after="0" w:afterAutospacing="0"/>
        <w:ind w:left="0" w:right="0" w:firstLine="0"/>
        <w:rPr>
          <w:rFonts w:hint="eastAsia" w:asciiTheme="minorEastAsia" w:hAnsiTheme="minorEastAsia" w:cstheme="minorEastAsia"/>
          <w:sz w:val="28"/>
          <w:szCs w:val="28"/>
          <w:lang w:eastAsia="zh-CN"/>
        </w:rPr>
      </w:pPr>
      <w:r>
        <w:rPr>
          <w:rFonts w:hint="eastAsia" w:asciiTheme="minorEastAsia" w:hAnsiTheme="minorEastAsia" w:cstheme="minorEastAsia"/>
          <w:sz w:val="28"/>
          <w:szCs w:val="28"/>
          <w:lang w:eastAsia="zh-CN"/>
        </w:rPr>
        <w:t>日期：</w:t>
      </w:r>
      <w:bookmarkStart w:id="0" w:name="_GoBack"/>
      <w:bookmarkEnd w:id="0"/>
    </w:p>
    <w:p>
      <w:pPr>
        <w:pStyle w:val="2"/>
        <w:keepNext w:val="0"/>
        <w:keepLines w:val="0"/>
        <w:widowControl/>
        <w:suppressLineNumbers w:val="0"/>
        <w:spacing w:before="0" w:beforeAutospacing="0" w:after="0" w:afterAutospacing="0"/>
        <w:ind w:left="0" w:right="0" w:firstLine="0"/>
        <w:rPr>
          <w:rFonts w:hint="eastAsia" w:asciiTheme="minorEastAsia" w:hAnsiTheme="minorEastAsia" w:eastAsiaTheme="minorEastAsia" w:cstheme="minorEastAsia"/>
          <w:sz w:val="28"/>
          <w:szCs w:val="28"/>
        </w:rPr>
      </w:pPr>
    </w:p>
    <w:p>
      <w:pPr>
        <w:rPr>
          <w:rFonts w:hint="eastAsia" w:asciiTheme="minorEastAsia" w:hAnsiTheme="minorEastAsia" w:eastAsiaTheme="minorEastAsia" w:cstheme="minorEastAsia"/>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M1ZTM0Zjk3MTdmYWI3MjU3M2Q3NmY0MzFkNjYzYzcifQ=="/>
  </w:docVars>
  <w:rsids>
    <w:rsidRoot w:val="2C307F66"/>
    <w:rsid w:val="2C307F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2024-06-25T04:16:00Z</dcterms:created>
  <dc:creator>Raymon</dc:creator>
  <cp:lastModifiedBy>Raymon</cp:lastModifiedBy>
  <dcterms:modified xsi:type="dcterms:W3CDTF">2024-06-25T04:34:56Z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087A150B13784E2189015A03676D758E_11</vt:lpwstr>
  </property>
</Properties>
</file>