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6F0E60">
      <w:pPr>
        <w:jc w:val="center"/>
        <w:rPr>
          <w:rFonts w:hint="eastAsia" w:ascii="宋体" w:hAnsi="宋体" w:cs="宋体"/>
          <w:b/>
          <w:bCs/>
          <w:sz w:val="30"/>
          <w:szCs w:val="30"/>
        </w:rPr>
      </w:pPr>
      <w:r>
        <w:rPr>
          <w:rFonts w:hint="eastAsia" w:ascii="宋体" w:hAnsi="宋体" w:cs="宋体"/>
          <w:b/>
          <w:bCs/>
          <w:sz w:val="30"/>
          <w:szCs w:val="30"/>
        </w:rPr>
        <w:t>风险承诺书</w:t>
      </w:r>
    </w:p>
    <w:p w14:paraId="2F7BA942">
      <w:pPr>
        <w:spacing w:line="360" w:lineRule="auto"/>
        <w:jc w:val="left"/>
        <w:rPr>
          <w:rFonts w:hint="eastAsia" w:ascii="宋体" w:hAnsi="宋体"/>
          <w:sz w:val="24"/>
        </w:rPr>
      </w:pPr>
    </w:p>
    <w:p w14:paraId="4307340D">
      <w:pPr>
        <w:spacing w:line="360" w:lineRule="auto"/>
        <w:jc w:val="both"/>
        <w:rPr>
          <w:rFonts w:hint="eastAsia" w:ascii="宋体" w:hAnsi="宋体"/>
          <w:sz w:val="24"/>
        </w:rPr>
      </w:pPr>
      <w:r>
        <w:rPr>
          <w:rFonts w:hint="eastAsia" w:ascii="宋体" w:hAnsi="宋体"/>
          <w:sz w:val="24"/>
          <w:lang w:eastAsia="zh-CN"/>
        </w:rPr>
        <w:t>中国石油天然气股份有限公司广西石化分公司</w:t>
      </w:r>
      <w:r>
        <w:rPr>
          <w:rFonts w:hint="eastAsia" w:ascii="宋体" w:hAnsi="宋体"/>
          <w:sz w:val="24"/>
        </w:rPr>
        <w:t>：</w:t>
      </w:r>
    </w:p>
    <w:p w14:paraId="66CCE1C0">
      <w:pPr>
        <w:spacing w:line="360" w:lineRule="auto"/>
        <w:jc w:val="both"/>
        <w:rPr>
          <w:rFonts w:ascii="宋体" w:hAnsi="宋体"/>
          <w:sz w:val="24"/>
        </w:rPr>
      </w:pPr>
      <w:r>
        <w:rPr>
          <w:rFonts w:hint="eastAsia" w:ascii="宋体" w:hAnsi="宋体"/>
          <w:sz w:val="24"/>
          <w:lang w:eastAsia="zh-CN"/>
        </w:rPr>
        <w:t>深圳联合产权交易所</w:t>
      </w:r>
      <w:r>
        <w:rPr>
          <w:rFonts w:hint="eastAsia" w:ascii="宋体" w:hAnsi="宋体"/>
          <w:sz w:val="24"/>
        </w:rPr>
        <w:t>：</w:t>
      </w:r>
    </w:p>
    <w:p w14:paraId="60103FBC">
      <w:p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我方未对</w:t>
      </w:r>
      <w:r>
        <w:rPr>
          <w:rFonts w:hint="eastAsia" w:ascii="宋体" w:hAnsi="宋体" w:cs="宋体"/>
          <w:color w:val="000000"/>
          <w:sz w:val="24"/>
          <w:lang w:eastAsia="zh-CN"/>
        </w:rPr>
        <w:t>中国石油天然气股份有限公司广西石化分公司持有的废旧催化剂</w:t>
      </w:r>
      <w:r>
        <w:rPr>
          <w:rFonts w:hint="eastAsia" w:ascii="宋体" w:hAnsi="宋体" w:cs="宋体"/>
          <w:color w:val="000000"/>
          <w:sz w:val="24"/>
        </w:rPr>
        <w:t>项目（项目编号：</w:t>
      </w:r>
      <w:r>
        <w:rPr>
          <w:rFonts w:hint="eastAsia" w:ascii="宋体" w:hAnsi="宋体" w:cs="宋体"/>
          <w:color w:val="000000"/>
          <w:sz w:val="24"/>
          <w:u w:val="single"/>
        </w:rPr>
        <w:t xml:space="preserve">                </w:t>
      </w:r>
      <w:r>
        <w:rPr>
          <w:rFonts w:hint="eastAsia" w:ascii="宋体" w:hAnsi="宋体" w:cs="宋体"/>
          <w:color w:val="000000"/>
          <w:sz w:val="24"/>
        </w:rPr>
        <w:t>）进行现场踏勘，现风险承诺如下：</w:t>
      </w:r>
    </w:p>
    <w:p w14:paraId="7174FD59">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承诺提交受让申请前已自行对转让标的现状进行充分的调查、了解，已完全知悉本次转让标的可能存在的瑕疵和风险并愿意承担由此产生的任何费用、风险和损失，不因标的受让后可能产生的任何纠纷而对转让方和交易机构进</w:t>
      </w:r>
      <w:bookmarkStart w:id="0" w:name="_GoBack"/>
      <w:bookmarkEnd w:id="0"/>
      <w:r>
        <w:rPr>
          <w:rFonts w:hint="eastAsia" w:ascii="宋体" w:hAnsi="宋体" w:cs="宋体"/>
          <w:color w:val="000000"/>
          <w:sz w:val="24"/>
        </w:rPr>
        <w:t>行追责和索赔。</w:t>
      </w:r>
    </w:p>
    <w:p w14:paraId="42C7A40D">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我方一旦提交受让申请并交纳交易保证金即视为对标的现状的充分了解与认可，成功受让后不得以不了解标的状况及瑕疵等为由放弃受让或拒付交易涉及款项，不以存在差异而影响交易结果。</w:t>
      </w:r>
    </w:p>
    <w:p w14:paraId="1AE11098">
      <w:pPr>
        <w:numPr>
          <w:ilvl w:val="0"/>
          <w:numId w:val="1"/>
        </w:numPr>
        <w:spacing w:line="360" w:lineRule="auto"/>
        <w:ind w:firstLine="480"/>
        <w:jc w:val="both"/>
        <w:rPr>
          <w:rFonts w:hint="eastAsia" w:ascii="宋体" w:hAnsi="宋体" w:cs="宋体"/>
          <w:color w:val="000000"/>
          <w:sz w:val="24"/>
        </w:rPr>
      </w:pPr>
      <w:r>
        <w:rPr>
          <w:rFonts w:hint="eastAsia" w:ascii="宋体" w:hAnsi="宋体" w:cs="宋体"/>
          <w:color w:val="000000"/>
          <w:sz w:val="24"/>
        </w:rPr>
        <w:t>我方若发生以不了解标的的现状及瑕疵为由主张任何抗辩、发生包括但不限于逾期或拒绝签署资产交易合同、拒付交易涉及款项、解除资产交易合同、放弃受让或退还转让标的等情形的，均视为我方违约。转让方有权扣除我方已交纳的交易保证金，并有权将转让标的另行处置，由我方承担全部经济责任和法律风险。</w:t>
      </w:r>
    </w:p>
    <w:p w14:paraId="6A9DA819">
      <w:pPr>
        <w:numPr>
          <w:ilvl w:val="0"/>
          <w:numId w:val="0"/>
        </w:numPr>
        <w:spacing w:line="360" w:lineRule="auto"/>
        <w:ind w:left="420" w:leftChars="0"/>
        <w:jc w:val="both"/>
        <w:rPr>
          <w:rFonts w:hint="eastAsia" w:ascii="宋体" w:hAnsi="宋体" w:cs="宋体"/>
          <w:color w:val="000000"/>
          <w:sz w:val="24"/>
        </w:rPr>
      </w:pPr>
    </w:p>
    <w:p w14:paraId="0F3B2BE3">
      <w:pPr>
        <w:spacing w:line="360" w:lineRule="auto"/>
        <w:jc w:val="both"/>
        <w:rPr>
          <w:rFonts w:hint="eastAsia" w:ascii="宋体" w:hAnsi="宋体" w:cs="宋体"/>
          <w:color w:val="000000"/>
          <w:sz w:val="24"/>
        </w:rPr>
      </w:pPr>
      <w:r>
        <w:rPr>
          <w:rFonts w:hint="eastAsia" w:ascii="宋体" w:hAnsi="宋体" w:cs="宋体"/>
          <w:color w:val="000000"/>
          <w:sz w:val="24"/>
        </w:rPr>
        <w:t>意向受让方：</w:t>
      </w:r>
      <w:r>
        <w:rPr>
          <w:rFonts w:hint="eastAsia" w:ascii="宋体" w:hAnsi="宋体" w:cs="宋体"/>
          <w:color w:val="000000"/>
          <w:sz w:val="24"/>
          <w:u w:val="single"/>
        </w:rPr>
        <w:t>本方已确认上述内容，无异议。</w:t>
      </w:r>
    </w:p>
    <w:p w14:paraId="17F1CB74">
      <w:pPr>
        <w:spacing w:line="360" w:lineRule="auto"/>
        <w:jc w:val="both"/>
        <w:rPr>
          <w:rFonts w:ascii="宋体" w:hAnsi="宋体" w:cs="宋体"/>
          <w:color w:val="000000"/>
          <w:sz w:val="24"/>
          <w:u w:val="single"/>
        </w:rPr>
      </w:pPr>
      <w:r>
        <w:rPr>
          <w:rFonts w:hint="eastAsia" w:ascii="宋体" w:hAnsi="宋体" w:cs="宋体"/>
          <w:color w:val="000000"/>
          <w:sz w:val="24"/>
        </w:rPr>
        <w:t>横线内容手抄一遍</w:t>
      </w:r>
      <w:r>
        <w:rPr>
          <w:rFonts w:hint="eastAsia" w:ascii="宋体" w:hAnsi="宋体" w:cs="宋体"/>
          <w:color w:val="000000"/>
          <w:sz w:val="24"/>
          <w:u w:val="single"/>
        </w:rPr>
        <w:t xml:space="preserve">                                          </w:t>
      </w:r>
    </w:p>
    <w:p w14:paraId="798DA5D9">
      <w:pPr>
        <w:spacing w:line="360" w:lineRule="auto"/>
        <w:jc w:val="left"/>
        <w:rPr>
          <w:rFonts w:hint="eastAsia" w:ascii="宋体" w:hAnsi="宋体" w:cs="宋体"/>
          <w:color w:val="000000"/>
          <w:sz w:val="24"/>
        </w:rPr>
      </w:pPr>
    </w:p>
    <w:p w14:paraId="13E88418">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单位</w:t>
      </w:r>
      <w:r>
        <w:rPr>
          <w:rFonts w:hint="eastAsia" w:ascii="宋体" w:hAnsi="宋体" w:cs="宋体"/>
          <w:color w:val="000000"/>
          <w:sz w:val="24"/>
        </w:rPr>
        <w:t>公章：</w:t>
      </w:r>
    </w:p>
    <w:p w14:paraId="126BE9BA">
      <w:pPr>
        <w:spacing w:line="360" w:lineRule="auto"/>
        <w:jc w:val="left"/>
        <w:rPr>
          <w:rFonts w:hint="eastAsia" w:ascii="宋体" w:hAnsi="宋体" w:cs="宋体"/>
          <w:color w:val="000000"/>
          <w:sz w:val="24"/>
        </w:rPr>
      </w:pPr>
      <w:r>
        <w:rPr>
          <w:rFonts w:hint="eastAsia" w:ascii="宋体" w:hAnsi="宋体" w:cs="宋体"/>
          <w:color w:val="000000"/>
          <w:sz w:val="24"/>
        </w:rPr>
        <w:t>法定代表人或者授权代表签字：</w:t>
      </w:r>
    </w:p>
    <w:p w14:paraId="75703319">
      <w:pPr>
        <w:spacing w:line="360" w:lineRule="auto"/>
        <w:jc w:val="left"/>
        <w:rPr>
          <w:rFonts w:hint="eastAsia" w:ascii="宋体" w:hAnsi="宋体" w:cs="宋体"/>
          <w:color w:val="000000"/>
          <w:sz w:val="24"/>
        </w:rPr>
      </w:pPr>
    </w:p>
    <w:p w14:paraId="66726012">
      <w:pPr>
        <w:spacing w:line="360" w:lineRule="auto"/>
        <w:jc w:val="left"/>
        <w:rPr>
          <w:rFonts w:hint="eastAsia" w:ascii="宋体" w:hAnsi="宋体" w:cs="宋体"/>
          <w:color w:val="000000"/>
          <w:sz w:val="24"/>
        </w:rPr>
      </w:pPr>
      <w:r>
        <w:rPr>
          <w:rFonts w:hint="eastAsia" w:ascii="宋体" w:hAnsi="宋体" w:cs="宋体"/>
          <w:color w:val="000000"/>
          <w:sz w:val="24"/>
        </w:rPr>
        <w:t>日期:</w:t>
      </w:r>
    </w:p>
    <w:sectPr>
      <w:pgSz w:w="11906" w:h="16838"/>
      <w:pgMar w:top="1304" w:right="1800" w:bottom="130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1"/>
    <w:family w:val="swiss"/>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C99A8"/>
    <w:multiLevelType w:val="singleLevel"/>
    <w:tmpl w:val="980C99A8"/>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jg5YTgwNGYwYTA1NzMxNTI2MGE1ODBhYzhmMzEifQ=="/>
  </w:docVars>
  <w:rsids>
    <w:rsidRoot w:val="00172A27"/>
    <w:rsid w:val="000B3326"/>
    <w:rsid w:val="001146C4"/>
    <w:rsid w:val="0039044E"/>
    <w:rsid w:val="00770692"/>
    <w:rsid w:val="008641D1"/>
    <w:rsid w:val="00931E6F"/>
    <w:rsid w:val="00B96829"/>
    <w:rsid w:val="03BD3D36"/>
    <w:rsid w:val="061C5BDE"/>
    <w:rsid w:val="06514C09"/>
    <w:rsid w:val="0CC75D6A"/>
    <w:rsid w:val="13CB5FFB"/>
    <w:rsid w:val="148443FC"/>
    <w:rsid w:val="16322361"/>
    <w:rsid w:val="164A5F40"/>
    <w:rsid w:val="18C12838"/>
    <w:rsid w:val="1E470974"/>
    <w:rsid w:val="1E9A07F8"/>
    <w:rsid w:val="1E9C371E"/>
    <w:rsid w:val="1EFC03B7"/>
    <w:rsid w:val="21095FCD"/>
    <w:rsid w:val="2322134C"/>
    <w:rsid w:val="232A463F"/>
    <w:rsid w:val="234D3178"/>
    <w:rsid w:val="23E1189D"/>
    <w:rsid w:val="23ED37F1"/>
    <w:rsid w:val="27A574C0"/>
    <w:rsid w:val="285F2F19"/>
    <w:rsid w:val="2E4B78E1"/>
    <w:rsid w:val="2F670268"/>
    <w:rsid w:val="2F7973C6"/>
    <w:rsid w:val="32AF5B4E"/>
    <w:rsid w:val="32F474B6"/>
    <w:rsid w:val="33C40C78"/>
    <w:rsid w:val="348A6227"/>
    <w:rsid w:val="365022C5"/>
    <w:rsid w:val="390571A4"/>
    <w:rsid w:val="3A7710FC"/>
    <w:rsid w:val="3B7219CF"/>
    <w:rsid w:val="3BA47BA3"/>
    <w:rsid w:val="3DAC214A"/>
    <w:rsid w:val="3DEA573E"/>
    <w:rsid w:val="3E1164B6"/>
    <w:rsid w:val="3E9E7CE5"/>
    <w:rsid w:val="3EC91A63"/>
    <w:rsid w:val="3F0A561D"/>
    <w:rsid w:val="3F2A193D"/>
    <w:rsid w:val="3F2D2699"/>
    <w:rsid w:val="40315519"/>
    <w:rsid w:val="40DD61DB"/>
    <w:rsid w:val="43CD5D57"/>
    <w:rsid w:val="44600624"/>
    <w:rsid w:val="44ED5522"/>
    <w:rsid w:val="45706EE3"/>
    <w:rsid w:val="47E13712"/>
    <w:rsid w:val="4A483EBB"/>
    <w:rsid w:val="4D341B3F"/>
    <w:rsid w:val="4DB14470"/>
    <w:rsid w:val="5EB43400"/>
    <w:rsid w:val="5F9A432D"/>
    <w:rsid w:val="5FBC4017"/>
    <w:rsid w:val="60AB48CF"/>
    <w:rsid w:val="62B31701"/>
    <w:rsid w:val="635051A2"/>
    <w:rsid w:val="64E7453C"/>
    <w:rsid w:val="65986948"/>
    <w:rsid w:val="66124991"/>
    <w:rsid w:val="667F7682"/>
    <w:rsid w:val="681723B2"/>
    <w:rsid w:val="6A1C17F3"/>
    <w:rsid w:val="6B5D66AE"/>
    <w:rsid w:val="6DC924CB"/>
    <w:rsid w:val="72572E7A"/>
    <w:rsid w:val="73F7990A"/>
    <w:rsid w:val="774C48D6"/>
    <w:rsid w:val="77F113F5"/>
    <w:rsid w:val="780348C8"/>
    <w:rsid w:val="793D1F74"/>
    <w:rsid w:val="79A6341F"/>
    <w:rsid w:val="7D70276F"/>
    <w:rsid w:val="7EB2726A"/>
    <w:rsid w:val="EFFDD9E6"/>
    <w:rsid w:val="EFFF7D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rPr>
      <w:rFonts w:eastAsia="宋体"/>
      <w:kern w:val="2"/>
      <w:sz w:val="24"/>
      <w:lang w:val="en-US" w:eastAsia="zh-CN"/>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2"/>
    <w:basedOn w:val="1"/>
    <w:uiPriority w:val="0"/>
    <w:pPr>
      <w:spacing w:after="120" w:afterLines="0" w:line="480" w:lineRule="auto"/>
      <w:ind w:left="420" w:leftChars="200"/>
    </w:pPr>
  </w:style>
  <w:style w:type="paragraph" w:styleId="4">
    <w:name w:val="Balloon Text"/>
    <w:basedOn w:val="1"/>
    <w:link w:val="10"/>
    <w:qFormat/>
    <w:uiPriority w:val="0"/>
    <w:rPr>
      <w:kern w:val="2"/>
      <w:sz w:val="18"/>
      <w:szCs w:val="18"/>
    </w:rPr>
  </w:style>
  <w:style w:type="paragraph" w:styleId="5">
    <w:name w:val="footer"/>
    <w:basedOn w:val="1"/>
    <w:link w:val="11"/>
    <w:qFormat/>
    <w:uiPriority w:val="0"/>
    <w:pPr>
      <w:tabs>
        <w:tab w:val="center" w:pos="4153"/>
        <w:tab w:val="right" w:pos="8306"/>
      </w:tabs>
      <w:snapToGrid w:val="0"/>
      <w:jc w:val="left"/>
    </w:pPr>
    <w:rPr>
      <w:kern w:val="2"/>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kern w:val="2"/>
      <w:sz w:val="18"/>
      <w:szCs w:val="18"/>
    </w:rPr>
  </w:style>
  <w:style w:type="character" w:styleId="9">
    <w:name w:val="page number"/>
    <w:qFormat/>
    <w:uiPriority w:val="0"/>
    <w:rPr>
      <w:lang w:val="en-US" w:eastAsia="zh-CN"/>
    </w:rPr>
  </w:style>
  <w:style w:type="character" w:customStyle="1" w:styleId="10">
    <w:name w:val="批注框文本 Char"/>
    <w:link w:val="4"/>
    <w:qFormat/>
    <w:uiPriority w:val="0"/>
    <w:rPr>
      <w:kern w:val="2"/>
      <w:sz w:val="18"/>
      <w:szCs w:val="18"/>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paragraph" w:customStyle="1" w:styleId="13">
    <w:name w:val="正文表格"/>
    <w:basedOn w:val="1"/>
    <w:qFormat/>
    <w:uiPriority w:val="0"/>
    <w:pPr>
      <w:spacing w:before="60" w:beforeLines="0" w:after="60" w:afterLines="0"/>
    </w:pPr>
    <w:rPr>
      <w:sz w:val="24"/>
    </w:rPr>
  </w:style>
  <w:style w:type="paragraph" w:customStyle="1" w:styleId="14">
    <w:name w:val="_Style 7"/>
    <w:basedOn w:val="1"/>
    <w:qFormat/>
    <w:uiPriority w:val="0"/>
    <w:rPr>
      <w:rFonts w:eastAsia="宋体"/>
      <w:kern w:val="2"/>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514</Words>
  <Characters>517</Characters>
  <Lines>3</Lines>
  <Paragraphs>1</Paragraphs>
  <TotalTime>0</TotalTime>
  <ScaleCrop>false</ScaleCrop>
  <LinksUpToDate>false</LinksUpToDate>
  <CharactersWithSpaces>576</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2013-06-12T06:07:00Z</dcterms:created>
  <dc:creator>微软用户</dc:creator>
  <cp:lastModifiedBy>yuanfeng</cp:lastModifiedBy>
  <cp:lastPrinted>2021-11-30T00:09:00Z</cp:lastPrinted>
  <dcterms:modified xsi:type="dcterms:W3CDTF">2026-05-28T17:38:03Z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0BCCDFBF2068C1D2FB0C186A3837DFAA_43</vt:lpwstr>
  </property>
  <property fmtid="{D5CDD505-2E9C-101B-9397-08002B2CF9AE}" pid="4" name="KSOTemplateDocerSaveRecord">
    <vt:lpwstr>eyJoZGlkIjoiMmQyZGFlYzZhZGUwMjY3MDQ0YmUyYjY1NTgzNDBjMGQiLCJ1c2VySWQiOiIyMTEwMTQwNTcifQ==</vt:lpwstr>
  </property>
</Properties>
</file>