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45CFD">
      <w:pPr>
        <w:snapToGrid w:val="0"/>
        <w:spacing w:line="360" w:lineRule="auto"/>
        <w:jc w:val="center"/>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马鞍山徽商银行清洁服务</w:t>
      </w:r>
      <w:r>
        <w:rPr>
          <w:rFonts w:hint="eastAsia" w:ascii="宋体" w:hAnsi="宋体" w:eastAsia="宋体" w:cs="宋体"/>
          <w:b/>
          <w:color w:val="000000"/>
          <w:sz w:val="30"/>
          <w:szCs w:val="30"/>
        </w:rPr>
        <w:t>合同</w:t>
      </w:r>
    </w:p>
    <w:p w14:paraId="3613B29A">
      <w:pPr>
        <w:spacing w:line="400" w:lineRule="exact"/>
        <w:jc w:val="left"/>
        <w:rPr>
          <w:rFonts w:hint="eastAsia" w:ascii="宋体" w:hAnsi="宋体" w:eastAsia="宋体" w:cs="宋体"/>
          <w:color w:val="000000"/>
          <w:sz w:val="24"/>
        </w:rPr>
      </w:pPr>
    </w:p>
    <w:p w14:paraId="3A98219E">
      <w:pPr>
        <w:spacing w:line="400" w:lineRule="exact"/>
        <w:jc w:val="left"/>
        <w:rPr>
          <w:rFonts w:hint="eastAsia" w:ascii="宋体" w:hAnsi="宋体" w:cs="宋体"/>
          <w:color w:val="000000"/>
          <w:sz w:val="24"/>
          <w:lang w:eastAsia="zh-CN"/>
        </w:rPr>
      </w:pPr>
      <w:r>
        <w:rPr>
          <w:rFonts w:hint="eastAsia" w:ascii="宋体" w:hAnsi="宋体" w:eastAsia="宋体" w:cs="宋体"/>
          <w:color w:val="000000"/>
          <w:sz w:val="24"/>
        </w:rPr>
        <w:t xml:space="preserve">甲方： </w:t>
      </w:r>
      <w:r>
        <w:rPr>
          <w:rFonts w:hint="eastAsia" w:ascii="宋体" w:hAnsi="宋体" w:cs="宋体"/>
          <w:color w:val="000000"/>
          <w:sz w:val="24"/>
          <w:lang w:eastAsia="zh-CN"/>
        </w:rPr>
        <w:t>深业物业运营集团股份有限公司马鞍山分公司</w:t>
      </w:r>
      <w:bookmarkStart w:id="7" w:name="_GoBack"/>
      <w:bookmarkEnd w:id="7"/>
    </w:p>
    <w:p w14:paraId="07860BE9">
      <w:pPr>
        <w:pStyle w:val="2"/>
        <w:rPr>
          <w:rFonts w:hint="eastAsia" w:ascii="宋体" w:hAnsi="宋体" w:cs="宋体"/>
          <w:color w:val="000000"/>
        </w:rPr>
      </w:pPr>
      <w:r>
        <w:rPr>
          <w:rFonts w:hint="eastAsia" w:ascii="宋体" w:hAnsi="宋体" w:eastAsia="宋体" w:cs="宋体"/>
          <w:color w:val="000000"/>
          <w:sz w:val="24"/>
        </w:rPr>
        <w:t xml:space="preserve">地址： </w:t>
      </w:r>
      <w:r>
        <w:rPr>
          <w:rFonts w:hint="eastAsia" w:ascii="宋体" w:hAnsi="宋体" w:cs="宋体"/>
          <w:color w:val="000000"/>
        </w:rPr>
        <w:t>安徽省马鞍山市雨山区太白大道2008号行政中心5号楼401-404</w:t>
      </w:r>
    </w:p>
    <w:p w14:paraId="26D5DB6A">
      <w:pPr>
        <w:spacing w:line="400" w:lineRule="exact"/>
        <w:jc w:val="left"/>
        <w:rPr>
          <w:rFonts w:hint="eastAsia" w:ascii="宋体" w:hAnsi="宋体" w:eastAsia="宋体" w:cs="宋体"/>
          <w:color w:val="000000"/>
          <w:sz w:val="24"/>
          <w:lang w:val="en-US" w:eastAsia="zh-CN"/>
        </w:rPr>
      </w:pPr>
      <w:r>
        <w:rPr>
          <w:rFonts w:hint="eastAsia" w:ascii="宋体" w:hAnsi="宋体" w:eastAsia="宋体" w:cs="宋体"/>
          <w:color w:val="000000"/>
          <w:sz w:val="24"/>
        </w:rPr>
        <w:t>乙方：</w:t>
      </w:r>
      <w:r>
        <w:rPr>
          <w:rFonts w:hint="eastAsia" w:ascii="宋体" w:hAnsi="宋体" w:cs="宋体"/>
          <w:color w:val="000000"/>
          <w:sz w:val="24"/>
          <w:lang w:val="en-US" w:eastAsia="zh-CN"/>
        </w:rPr>
        <w:t xml:space="preserve"> 东莞市鸿宇清洁服务有限公司</w:t>
      </w:r>
    </w:p>
    <w:p w14:paraId="5E9FA296">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 xml:space="preserve">地址： 安徽省马鞍山市雨山经济开发区富马智联科技园2栋3楼 </w:t>
      </w:r>
    </w:p>
    <w:p w14:paraId="76CF69BF">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联系电话：</w:t>
      </w:r>
      <w:r>
        <w:rPr>
          <w:rFonts w:hint="eastAsia" w:ascii="宋体" w:hAnsi="宋体" w:cs="宋体"/>
          <w:color w:val="000000"/>
          <w:sz w:val="24"/>
          <w:lang w:val="en-US" w:eastAsia="zh-CN"/>
        </w:rPr>
        <w:t>13399551199</w:t>
      </w:r>
    </w:p>
    <w:p w14:paraId="1FE24ED5">
      <w:pPr>
        <w:spacing w:line="400" w:lineRule="exact"/>
        <w:jc w:val="left"/>
        <w:rPr>
          <w:rFonts w:hint="eastAsia" w:ascii="宋体" w:hAnsi="宋体" w:eastAsia="宋体" w:cs="宋体"/>
          <w:color w:val="000000"/>
          <w:sz w:val="24"/>
        </w:rPr>
      </w:pPr>
    </w:p>
    <w:p w14:paraId="37FF178E">
      <w:pPr>
        <w:spacing w:line="400" w:lineRule="exact"/>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为营造</w:t>
      </w:r>
      <w:r>
        <w:rPr>
          <w:rFonts w:hint="eastAsia" w:ascii="宋体" w:hAnsi="宋体" w:cs="宋体"/>
          <w:color w:val="000000"/>
          <w:sz w:val="24"/>
          <w:lang w:eastAsia="zh-CN"/>
        </w:rPr>
        <w:t>深业物业运营集团股份有限公司马鞍山分公司</w:t>
      </w:r>
      <w:r>
        <w:rPr>
          <w:rFonts w:hint="eastAsia" w:ascii="宋体" w:hAnsi="宋体" w:eastAsia="宋体" w:cs="宋体"/>
          <w:color w:val="000000"/>
          <w:sz w:val="24"/>
          <w:lang w:val="en-US" w:eastAsia="zh-CN"/>
        </w:rPr>
        <w:t>承揽的徽商银行大楼</w:t>
      </w:r>
      <w:r>
        <w:rPr>
          <w:rFonts w:hint="eastAsia" w:ascii="宋体" w:hAnsi="宋体" w:eastAsia="宋体" w:cs="宋体"/>
          <w:color w:val="000000"/>
          <w:sz w:val="24"/>
        </w:rPr>
        <w:t>的洁净、舒适、卫生的工作环境，甲方委托乙方提供清洁卫生管理服务，乙方承诺以“诚实、奉献、完美、进取”的企业精神竭诚为甲方提供现代、科学的物业清洁卫生管理服务；经双方友好协商，特</w:t>
      </w:r>
      <w:r>
        <w:rPr>
          <w:rFonts w:hint="eastAsia" w:ascii="宋体" w:hAnsi="宋体" w:cs="宋体"/>
          <w:color w:val="000000"/>
          <w:sz w:val="24"/>
          <w:lang w:eastAsia="zh-CN"/>
        </w:rPr>
        <w:t>签订</w:t>
      </w:r>
      <w:r>
        <w:rPr>
          <w:rFonts w:hint="eastAsia" w:ascii="宋体" w:hAnsi="宋体" w:eastAsia="宋体" w:cs="宋体"/>
          <w:color w:val="000000"/>
          <w:sz w:val="24"/>
        </w:rPr>
        <w:t>本清洁卫生管理合同。</w:t>
      </w:r>
    </w:p>
    <w:p w14:paraId="5F4EEE50">
      <w:pPr>
        <w:spacing w:line="400" w:lineRule="exact"/>
        <w:jc w:val="left"/>
        <w:rPr>
          <w:rFonts w:hint="eastAsia" w:ascii="宋体" w:hAnsi="宋体" w:eastAsia="宋体" w:cs="宋体"/>
          <w:color w:val="000000"/>
          <w:sz w:val="24"/>
        </w:rPr>
      </w:pPr>
    </w:p>
    <w:p w14:paraId="40C34140">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第一条：服务项目</w:t>
      </w:r>
    </w:p>
    <w:p w14:paraId="7E29F821">
      <w:pPr>
        <w:spacing w:line="440" w:lineRule="exact"/>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乙方为甲方提供</w:t>
      </w:r>
      <w:r>
        <w:rPr>
          <w:rFonts w:hint="eastAsia" w:ascii="宋体" w:hAnsi="宋体" w:eastAsia="宋体" w:cs="宋体"/>
          <w:bCs/>
          <w:sz w:val="24"/>
          <w:szCs w:val="24"/>
          <w:lang w:val="en-US" w:eastAsia="zh-CN"/>
        </w:rPr>
        <w:t>马鞍山徽商银行</w:t>
      </w:r>
      <w:r>
        <w:rPr>
          <w:rFonts w:hint="eastAsia" w:ascii="宋体" w:hAnsi="宋体" w:eastAsia="宋体" w:cs="宋体"/>
          <w:color w:val="000000"/>
          <w:sz w:val="24"/>
        </w:rPr>
        <w:t>清洁卫生服务</w:t>
      </w:r>
      <w:r>
        <w:rPr>
          <w:rFonts w:hint="eastAsia" w:ascii="宋体" w:hAnsi="宋体" w:eastAsia="宋体" w:cs="宋体"/>
          <w:color w:val="000000"/>
          <w:sz w:val="24"/>
          <w:lang w:eastAsia="zh-CN"/>
        </w:rPr>
        <w:t>（</w:t>
      </w:r>
      <w:r>
        <w:rPr>
          <w:rFonts w:hint="eastAsia" w:ascii="宋体" w:hAnsi="宋体" w:eastAsia="宋体" w:cs="宋体"/>
          <w:color w:val="000000"/>
          <w:sz w:val="24"/>
          <w:lang w:val="en-US" w:eastAsia="zh-CN"/>
        </w:rPr>
        <w:t>含垃圾清运）</w:t>
      </w:r>
      <w:r>
        <w:rPr>
          <w:rFonts w:hint="eastAsia" w:ascii="宋体" w:hAnsi="宋体" w:eastAsia="宋体" w:cs="宋体"/>
          <w:color w:val="000000"/>
          <w:sz w:val="24"/>
          <w:lang w:eastAsia="zh-CN"/>
        </w:rPr>
        <w:t>，</w:t>
      </w:r>
      <w:r>
        <w:rPr>
          <w:rFonts w:hint="eastAsia" w:ascii="宋体" w:hAnsi="宋体" w:eastAsia="宋体" w:cs="宋体"/>
          <w:color w:val="000000"/>
          <w:sz w:val="24"/>
        </w:rPr>
        <w:t>合同期间，上述项目若发生物业管理权变更、甲方退出物业服务，该退出项目的清洁卫生服务即时终止，乙方不得向甲方提出索赔要求。</w:t>
      </w:r>
    </w:p>
    <w:p w14:paraId="7EAD9A8B">
      <w:pPr>
        <w:spacing w:line="440" w:lineRule="exact"/>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保洁服务要求</w:t>
      </w:r>
    </w:p>
    <w:p w14:paraId="73105421">
      <w:pPr>
        <w:spacing w:line="440" w:lineRule="exact"/>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1.室外保洁</w:t>
      </w:r>
    </w:p>
    <w:p w14:paraId="75EBA17E">
      <w:pPr>
        <w:spacing w:line="440" w:lineRule="exact"/>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（1）建筑外立面底层有明显污迹时，应及时清洗；室外道路及绿化带白天不间断循环保洁。</w:t>
      </w:r>
    </w:p>
    <w:p w14:paraId="3F466C48">
      <w:pPr>
        <w:spacing w:line="440" w:lineRule="exact"/>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（2）排水沟、地下管井随时清理，确保畅通。三楼、十四楼排水沟和排水口及时清理泥沙、树叶等杂物，定期冲洗并减少积水。</w:t>
      </w:r>
    </w:p>
    <w:p w14:paraId="123BC2B0">
      <w:pPr>
        <w:spacing w:line="440" w:lineRule="exact"/>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2.室内保洁</w:t>
      </w:r>
    </w:p>
    <w:p w14:paraId="23E94264">
      <w:pPr>
        <w:spacing w:line="440" w:lineRule="exact"/>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1）分行大楼会议室及办公室内场所的室内玻璃、隔断、窗台、墙裙、线条、地毯、地面、墙面、办公家具、茶具、电话、烟灰缸等每天进行保洁及清洗；废纸篓、茶水间茶叶每天清倒，垃圾随时清理，无灰尘、无污迹。</w:t>
      </w:r>
    </w:p>
    <w:p w14:paraId="177A4057">
      <w:pPr>
        <w:spacing w:line="440" w:lineRule="exact"/>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（2）大楼内所有通道的地面、墙面、柱、扶手、通道门、消防栓、灯具、地角线、标识、指示牌等公共设施每天进行保洁；无灰尘、无污迹。</w:t>
      </w:r>
    </w:p>
    <w:p w14:paraId="0E303904">
      <w:pPr>
        <w:spacing w:line="440" w:lineRule="exact"/>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（3）卫生间及茶水间每日清洁2次，清洁内容包括</w:t>
      </w:r>
      <w:r>
        <w:rPr>
          <w:rFonts w:hint="eastAsia" w:ascii="宋体" w:hAnsi="宋体" w:cs="宋体"/>
          <w:color w:val="000000"/>
          <w:sz w:val="24"/>
          <w:lang w:eastAsia="zh-CN"/>
        </w:rPr>
        <w:t>洁具</w:t>
      </w:r>
      <w:r>
        <w:rPr>
          <w:rFonts w:hint="eastAsia" w:ascii="宋体" w:hAnsi="宋体" w:eastAsia="宋体" w:cs="宋体"/>
          <w:color w:val="000000"/>
          <w:sz w:val="24"/>
        </w:rPr>
        <w:t>、地面、墙面、台面、镜面、</w:t>
      </w:r>
      <w:r>
        <w:rPr>
          <w:rFonts w:hint="eastAsia" w:ascii="宋体" w:hAnsi="宋体" w:cs="宋体"/>
          <w:color w:val="000000"/>
          <w:sz w:val="24"/>
          <w:lang w:eastAsia="zh-CN"/>
        </w:rPr>
        <w:t>倾倒垃圾</w:t>
      </w:r>
      <w:r>
        <w:rPr>
          <w:rFonts w:hint="eastAsia" w:ascii="宋体" w:hAnsi="宋体" w:eastAsia="宋体" w:cs="宋体"/>
          <w:color w:val="000000"/>
          <w:sz w:val="24"/>
        </w:rPr>
        <w:t>、更换垃圾袋、补充卷纸、擦手纸、洗手液、喷洒空气清新剂、放置</w:t>
      </w:r>
      <w:r>
        <w:rPr>
          <w:rFonts w:hint="eastAsia" w:ascii="宋体" w:hAnsi="宋体" w:cs="宋体"/>
          <w:color w:val="000000"/>
          <w:sz w:val="24"/>
          <w:lang w:eastAsia="zh-CN"/>
        </w:rPr>
        <w:t>香薰</w:t>
      </w:r>
      <w:r>
        <w:rPr>
          <w:rFonts w:hint="eastAsia" w:ascii="宋体" w:hAnsi="宋体" w:eastAsia="宋体" w:cs="宋体"/>
          <w:color w:val="000000"/>
          <w:sz w:val="24"/>
        </w:rPr>
        <w:t>等，做到清洁无异味，无灰尘、无污迹。</w:t>
      </w:r>
    </w:p>
    <w:p w14:paraId="1EA13A1A">
      <w:pPr>
        <w:spacing w:line="440" w:lineRule="exact"/>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4）分行大楼地下车库每日全面清扫、每周拖洗1次，各类标识每周擦拭1次，保持地面干净，无杂物，无明显油渍、污渍，无异味；顶部各种管网、灯具表面干净无积尘、蛛网；墙面干净无积尘；各种指示牌、消防器材表面干净，摆放整齐；减速带表面干净无明显污迹，道闸表面无灰尘。</w:t>
      </w:r>
    </w:p>
    <w:p w14:paraId="379630F5">
      <w:pPr>
        <w:spacing w:line="440" w:lineRule="exact"/>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3.电梯保洁</w:t>
      </w:r>
    </w:p>
    <w:p w14:paraId="11430E95">
      <w:pPr>
        <w:spacing w:line="440" w:lineRule="exact"/>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保持电梯轿厢清洁，每日对电梯轿厢地面，内外表面及扶梯进行循环保洁，地毯每半月换洗一次，电梯门壁表面光亮无污迹。</w:t>
      </w:r>
    </w:p>
    <w:p w14:paraId="5F2A8DA2">
      <w:pPr>
        <w:spacing w:line="400" w:lineRule="exact"/>
        <w:jc w:val="left"/>
        <w:rPr>
          <w:rFonts w:hint="eastAsia" w:ascii="宋体" w:hAnsi="宋体" w:eastAsia="宋体" w:cs="宋体"/>
          <w:color w:val="000000"/>
          <w:sz w:val="24"/>
        </w:rPr>
      </w:pPr>
    </w:p>
    <w:p w14:paraId="7D283133">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第二条：服务人员</w:t>
      </w:r>
    </w:p>
    <w:p w14:paraId="4A0D3DA2">
      <w:pPr>
        <w:spacing w:line="400" w:lineRule="exact"/>
        <w:jc w:val="left"/>
        <w:rPr>
          <w:rFonts w:hint="eastAsia" w:ascii="宋体" w:hAnsi="宋体" w:eastAsia="宋体" w:cs="宋体"/>
          <w:color w:val="000000"/>
          <w:sz w:val="24"/>
        </w:rPr>
      </w:pPr>
      <w:r>
        <w:rPr>
          <w:rFonts w:hint="eastAsia" w:ascii="宋体" w:hAnsi="宋体" w:cs="宋体"/>
          <w:color w:val="000000"/>
          <w:sz w:val="24"/>
          <w:lang w:eastAsia="zh-CN"/>
        </w:rPr>
        <w:t>1.</w:t>
      </w:r>
      <w:r>
        <w:rPr>
          <w:rFonts w:hint="eastAsia" w:ascii="宋体" w:hAnsi="宋体" w:eastAsia="宋体" w:cs="宋体"/>
          <w:color w:val="000000"/>
          <w:sz w:val="24"/>
        </w:rPr>
        <w:t>乙方公司派驻甲方公司管理主管为乙方公司现场负责人，主要工作任务为：每天负责巡视甲方物业之清洁卫生及人员调配，控制工作质量，及时收集甲方意见；对甲方物业服务方面的清洁卫生投诉，均应</w:t>
      </w:r>
      <w:r>
        <w:rPr>
          <w:rFonts w:hint="eastAsia" w:ascii="宋体" w:hAnsi="宋体" w:cs="宋体"/>
          <w:color w:val="000000"/>
          <w:sz w:val="24"/>
          <w:lang w:eastAsia="zh-CN"/>
        </w:rPr>
        <w:t>及时处理</w:t>
      </w:r>
      <w:r>
        <w:rPr>
          <w:rFonts w:hint="eastAsia" w:ascii="宋体" w:hAnsi="宋体" w:eastAsia="宋体" w:cs="宋体"/>
          <w:color w:val="000000"/>
          <w:sz w:val="24"/>
        </w:rPr>
        <w:t>。</w:t>
      </w:r>
    </w:p>
    <w:p w14:paraId="03A147BE">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2</w:t>
      </w:r>
      <w:r>
        <w:rPr>
          <w:rFonts w:hint="eastAsia" w:ascii="宋体" w:hAnsi="宋体" w:cs="宋体"/>
          <w:color w:val="000000"/>
          <w:sz w:val="24"/>
          <w:lang w:eastAsia="zh-CN"/>
        </w:rPr>
        <w:t>.</w:t>
      </w:r>
      <w:r>
        <w:rPr>
          <w:rFonts w:hint="eastAsia" w:ascii="宋体" w:hAnsi="宋体" w:eastAsia="宋体" w:cs="宋体"/>
          <w:color w:val="000000"/>
          <w:sz w:val="24"/>
        </w:rPr>
        <w:t>乙方承诺派驻甲方工作的清洁卫生服务人员仪表端庄、身体健康，穿着甲方认可的工作服。工作时间根据各物业服务中心要求进行安排。</w:t>
      </w:r>
    </w:p>
    <w:p w14:paraId="7211DEDF">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3</w:t>
      </w:r>
      <w:r>
        <w:rPr>
          <w:rFonts w:hint="eastAsia" w:ascii="宋体" w:hAnsi="宋体" w:cs="宋体"/>
          <w:color w:val="000000"/>
          <w:sz w:val="24"/>
          <w:lang w:eastAsia="zh-CN"/>
        </w:rPr>
        <w:t>.</w:t>
      </w:r>
      <w:r>
        <w:rPr>
          <w:rFonts w:hint="eastAsia" w:ascii="宋体" w:hAnsi="宋体" w:eastAsia="宋体" w:cs="宋体"/>
          <w:color w:val="000000"/>
          <w:sz w:val="24"/>
        </w:rPr>
        <w:t>乙方派往甲方工作的清洁卫生服务人员必须征得甲方的认可，人员变更时应及时通知甲方物业服务中心；遵守甲方的各种规章制度和国家的有关法律、法规，维护甲方的工作秩序，爱护公私财物，发现可疑情况及时报告甲方，并配合甲方要求的</w:t>
      </w:r>
      <w:r>
        <w:rPr>
          <w:rFonts w:hint="eastAsia" w:ascii="宋体" w:hAnsi="宋体" w:cs="宋体"/>
          <w:color w:val="000000"/>
          <w:sz w:val="24"/>
          <w:lang w:eastAsia="zh-CN"/>
        </w:rPr>
        <w:t>其他</w:t>
      </w:r>
      <w:r>
        <w:rPr>
          <w:rFonts w:hint="eastAsia" w:ascii="宋体" w:hAnsi="宋体" w:eastAsia="宋体" w:cs="宋体"/>
          <w:color w:val="000000"/>
          <w:sz w:val="24"/>
        </w:rPr>
        <w:t>工作。</w:t>
      </w:r>
    </w:p>
    <w:p w14:paraId="1B042A40">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4</w:t>
      </w:r>
      <w:r>
        <w:rPr>
          <w:rFonts w:hint="eastAsia" w:ascii="宋体" w:hAnsi="宋体" w:cs="宋体"/>
          <w:color w:val="000000"/>
          <w:sz w:val="24"/>
          <w:lang w:val="en-US" w:eastAsia="zh-CN"/>
        </w:rPr>
        <w:t>.</w:t>
      </w:r>
      <w:r>
        <w:rPr>
          <w:rFonts w:hint="eastAsia" w:ascii="宋体" w:hAnsi="宋体" w:eastAsia="宋体" w:cs="宋体"/>
          <w:color w:val="000000"/>
          <w:sz w:val="24"/>
        </w:rPr>
        <w:t>在合同期内，如双方协商增减现场清洁服务人员，服务单价原则以本合同为准。具体增减人数、时间、价格、服务范围等条款，双方以书面形式确认。</w:t>
      </w:r>
    </w:p>
    <w:p w14:paraId="5D4050D8">
      <w:pPr>
        <w:spacing w:line="400" w:lineRule="exact"/>
        <w:jc w:val="left"/>
        <w:rPr>
          <w:rFonts w:hint="eastAsia" w:ascii="宋体" w:hAnsi="宋体" w:eastAsia="宋体" w:cs="宋体"/>
          <w:color w:val="000000"/>
          <w:sz w:val="24"/>
        </w:rPr>
      </w:pPr>
    </w:p>
    <w:p w14:paraId="4D65B6FD">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第三条：双方责任</w:t>
      </w:r>
    </w:p>
    <w:p w14:paraId="0D842825">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1. 甲方责任</w:t>
      </w:r>
    </w:p>
    <w:p w14:paraId="0195F130">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（1）保证为乙方的日常清洁卫生提供必要的水电供应；</w:t>
      </w:r>
    </w:p>
    <w:p w14:paraId="26F22A5A">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（2）同意为乙方提供一间工具房作为乙方存放卫生清洁机械、工具材料之用；</w:t>
      </w:r>
    </w:p>
    <w:p w14:paraId="337E5982">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（3）负责购买公共场地设置的垃圾桶、烟灰筒、胶篓、花盆等；</w:t>
      </w:r>
    </w:p>
    <w:p w14:paraId="59CA2198">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（4）负责检查、监督乙方的工作质量，验收乙方提供的清洁材料，要求乙方纠正存在的问题；</w:t>
      </w:r>
    </w:p>
    <w:p w14:paraId="1DAA46E5">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（5）负责检查乙方使用、保养设备的情况，发现问题可要求乙方及时处理。</w:t>
      </w:r>
    </w:p>
    <w:p w14:paraId="14DDE4D1">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2. 乙方责任</w:t>
      </w:r>
    </w:p>
    <w:p w14:paraId="70BE3525">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（1）在收到甲方通知七天内进驻甲方公司各物业并进行清洁卫生工作；</w:t>
      </w:r>
    </w:p>
    <w:p w14:paraId="6733B370">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（2）负责根据甲方要求制定清洁卫生标准，对日常清洁卫生工作进行管理；</w:t>
      </w:r>
    </w:p>
    <w:p w14:paraId="222D7069">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（3）负责制定清洁卫生工作条例与定期保养方法在甲方认可后实施；</w:t>
      </w:r>
    </w:p>
    <w:p w14:paraId="4F4EA981">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（4）严格按照本合同所制定的各项标准完成甲方物业范围的日常清洁卫生管理工作；</w:t>
      </w:r>
    </w:p>
    <w:p w14:paraId="2E16A977">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（5）加强所属员工的培训与遵纪守法教育，选派素质较高、服务态度好的清洁服务人员进驻甲方公司各物业工作。</w:t>
      </w:r>
    </w:p>
    <w:p w14:paraId="0877B9D8">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（6）如有参观或甲方上级或政府有关领导检查，乙方根据甲方要求，加强突击服务；</w:t>
      </w:r>
    </w:p>
    <w:p w14:paraId="03297798">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（7）提供服务所需清洁机器设备、清洁工具、化学清洁剂及清洁保养技术等；</w:t>
      </w:r>
    </w:p>
    <w:p w14:paraId="4B94223C">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（8）对卫生间疏通只限于乙方提供疏通机所能及之范围，如需拆卸管道、墙壁等土建工程，另行商议价格；</w:t>
      </w:r>
    </w:p>
    <w:p w14:paraId="02CFBDB2">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（9）乙方派驻甲方的工作人员，接受甲方按双方确定的清洁作业计划、标准进行检查和改进</w:t>
      </w:r>
      <w:r>
        <w:rPr>
          <w:rFonts w:hint="eastAsia" w:ascii="宋体" w:hAnsi="宋体" w:cs="宋体"/>
          <w:color w:val="000000"/>
          <w:sz w:val="24"/>
          <w:lang w:eastAsia="zh-CN"/>
        </w:rPr>
        <w:t>的要</w:t>
      </w:r>
      <w:r>
        <w:rPr>
          <w:rFonts w:hint="eastAsia" w:ascii="宋体" w:hAnsi="宋体" w:eastAsia="宋体" w:cs="宋体"/>
          <w:color w:val="000000"/>
          <w:sz w:val="24"/>
        </w:rPr>
        <w:t>求。每季度若对甲方投诉（特别是服务质量问题）</w:t>
      </w:r>
      <w:r>
        <w:rPr>
          <w:rFonts w:hint="eastAsia" w:ascii="宋体" w:hAnsi="宋体" w:cs="宋体"/>
          <w:color w:val="000000"/>
          <w:sz w:val="24"/>
          <w:lang w:eastAsia="zh-CN"/>
        </w:rPr>
        <w:t>未</w:t>
      </w:r>
      <w:r>
        <w:rPr>
          <w:rFonts w:hint="eastAsia" w:ascii="宋体" w:hAnsi="宋体" w:eastAsia="宋体" w:cs="宋体"/>
          <w:color w:val="000000"/>
          <w:sz w:val="24"/>
        </w:rPr>
        <w:t>及时正确处理或解决达三次以上，甲方有权提出书面警示，要求及时正确处理、解决。</w:t>
      </w:r>
    </w:p>
    <w:p w14:paraId="5E48B1FC">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10）乙方按法规要求承担支付乙方人员之保险、工资、劳保福利及其它一切费用。对乙方人员在工作现场发生人员纠纷，乙方承诺及时处理，不影响甲方或甲方客户的工作和声誉，如造成甲方或甲方客户的损失的，由乙方负责。</w:t>
      </w:r>
    </w:p>
    <w:p w14:paraId="1F9ADDBC">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（11）承担合同期内派出人员使用设备、药物或现场作业时造成的全部安全生产责任。</w:t>
      </w:r>
    </w:p>
    <w:p w14:paraId="57767EA6">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（12）对高空作业，乙方应按国家规定，给予全部作业人员购买人身保险，若发生伤亡事故，由乙方负责。</w:t>
      </w:r>
    </w:p>
    <w:p w14:paraId="66E41470">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（13）在工作责任区，由于乙方人员责任损害甲方客户的权益，由乙方承担责任。</w:t>
      </w:r>
    </w:p>
    <w:p w14:paraId="5EF9B9A2">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第四条：合同价款及付款方式</w:t>
      </w:r>
    </w:p>
    <w:p w14:paraId="1AEC57F7">
      <w:pPr>
        <w:pStyle w:val="43"/>
        <w:rPr>
          <w:rFonts w:hint="eastAsia" w:ascii="宋体" w:hAnsi="宋体" w:eastAsia="宋体" w:cs="宋体"/>
          <w:color w:val="000000"/>
          <w:sz w:val="24"/>
          <w:u w:val="single"/>
          <w:lang w:val="en-US" w:eastAsia="zh-CN"/>
        </w:rPr>
      </w:pPr>
      <w:r>
        <w:rPr>
          <w:rFonts w:hint="eastAsia" w:ascii="宋体" w:hAnsi="宋体" w:eastAsia="宋体" w:cs="宋体"/>
          <w:color w:val="000000"/>
        </w:rPr>
        <w:t xml:space="preserve">1. </w:t>
      </w:r>
      <w:r>
        <w:rPr>
          <w:rFonts w:hint="eastAsia" w:ascii="宋体" w:hAnsi="宋体" w:eastAsia="宋体" w:cs="宋体"/>
          <w:color w:val="000000"/>
          <w:sz w:val="24"/>
        </w:rPr>
        <w:t>合同从执行之日起计价。每月日常清洁卫生服务费（不含税</w:t>
      </w:r>
      <w:r>
        <w:rPr>
          <w:rFonts w:hint="eastAsia" w:ascii="宋体" w:hAnsi="宋体" w:cs="宋体"/>
          <w:color w:val="000000"/>
          <w:sz w:val="24"/>
          <w:lang w:eastAsia="zh-CN"/>
        </w:rPr>
        <w:t>）</w:t>
      </w:r>
      <w:r>
        <w:rPr>
          <w:rFonts w:hint="eastAsia" w:ascii="宋体" w:hAnsi="宋体" w:eastAsia="宋体" w:cs="宋体"/>
          <w:color w:val="000000"/>
          <w:sz w:val="24"/>
          <w:u w:val="single"/>
        </w:rPr>
        <w:t>18,867.92</w:t>
      </w:r>
      <w:r>
        <w:rPr>
          <w:rFonts w:hint="eastAsia" w:ascii="宋体" w:hAnsi="宋体" w:eastAsia="宋体" w:cs="宋体"/>
          <w:color w:val="000000"/>
          <w:sz w:val="24"/>
        </w:rPr>
        <w:t>元，税率</w:t>
      </w:r>
      <w:r>
        <w:rPr>
          <w:rFonts w:hint="eastAsia" w:ascii="宋体" w:hAnsi="宋体" w:cs="宋体"/>
          <w:color w:val="000000"/>
          <w:sz w:val="24"/>
          <w:u w:val="single"/>
          <w:lang w:val="en-US" w:eastAsia="zh-CN"/>
        </w:rPr>
        <w:t>6%</w:t>
      </w:r>
      <w:r>
        <w:rPr>
          <w:rFonts w:hint="eastAsia" w:ascii="宋体" w:hAnsi="宋体" w:eastAsia="宋体" w:cs="宋体"/>
          <w:color w:val="000000"/>
          <w:sz w:val="24"/>
        </w:rPr>
        <w:t>，含税</w:t>
      </w:r>
      <w:r>
        <w:rPr>
          <w:rFonts w:hint="eastAsia" w:ascii="宋体" w:hAnsi="宋体" w:cs="宋体"/>
          <w:color w:val="000000"/>
          <w:sz w:val="24"/>
          <w:u w:val="single"/>
          <w:lang w:val="en-US" w:eastAsia="zh-CN"/>
        </w:rPr>
        <w:t>20000</w:t>
      </w:r>
      <w:r>
        <w:rPr>
          <w:rFonts w:hint="eastAsia" w:ascii="宋体" w:hAnsi="宋体" w:cs="宋体"/>
          <w:color w:val="auto"/>
          <w:sz w:val="24"/>
          <w:u w:val="single"/>
          <w:lang w:val="en-US" w:eastAsia="zh-CN"/>
        </w:rPr>
        <w:t>.00</w:t>
      </w:r>
      <w:r>
        <w:rPr>
          <w:rFonts w:hint="eastAsia" w:ascii="宋体" w:hAnsi="宋体" w:eastAsia="宋体" w:cs="宋体"/>
          <w:color w:val="000000"/>
          <w:sz w:val="24"/>
        </w:rPr>
        <w:t>元（大写人民币</w:t>
      </w:r>
      <w:r>
        <w:rPr>
          <w:rFonts w:hint="eastAsia" w:ascii="宋体" w:hAnsi="宋体" w:cs="宋体"/>
          <w:color w:val="000000"/>
          <w:sz w:val="24"/>
          <w:lang w:val="en-US" w:eastAsia="zh-CN"/>
        </w:rPr>
        <w:t>贰万元整</w:t>
      </w:r>
      <w:r>
        <w:rPr>
          <w:rFonts w:hint="eastAsia" w:ascii="宋体" w:hAnsi="宋体" w:eastAsia="宋体" w:cs="宋体"/>
          <w:color w:val="000000"/>
          <w:sz w:val="24"/>
        </w:rPr>
        <w:t>）</w:t>
      </w:r>
      <w:r>
        <w:rPr>
          <w:rFonts w:hint="eastAsia" w:ascii="宋体" w:hAnsi="宋体" w:cs="宋体"/>
          <w:color w:val="000000"/>
          <w:sz w:val="24"/>
          <w:lang w:eastAsia="zh-CN"/>
        </w:rPr>
        <w:t>，</w:t>
      </w:r>
      <w:r>
        <w:rPr>
          <w:rFonts w:hint="eastAsia" w:ascii="宋体" w:hAnsi="宋体" w:cs="宋体"/>
          <w:color w:val="000000"/>
          <w:sz w:val="24"/>
          <w:lang w:val="en-US" w:eastAsia="zh-CN"/>
        </w:rPr>
        <w:t>合同期12月日</w:t>
      </w:r>
      <w:r>
        <w:rPr>
          <w:rFonts w:hint="eastAsia" w:ascii="宋体" w:hAnsi="宋体" w:eastAsia="宋体" w:cs="宋体"/>
          <w:color w:val="000000"/>
          <w:sz w:val="24"/>
        </w:rPr>
        <w:t>常清洁卫生服务费</w:t>
      </w:r>
      <w:r>
        <w:rPr>
          <w:rFonts w:hint="eastAsia" w:ascii="宋体" w:hAnsi="宋体" w:cs="宋体"/>
          <w:color w:val="000000"/>
          <w:sz w:val="24"/>
          <w:lang w:val="en-US" w:eastAsia="zh-CN"/>
        </w:rPr>
        <w:t>合计含税240000</w:t>
      </w:r>
      <w:r>
        <w:rPr>
          <w:rFonts w:hint="eastAsia" w:ascii="宋体" w:hAnsi="宋体" w:eastAsia="宋体" w:cs="宋体"/>
          <w:color w:val="000000"/>
          <w:sz w:val="24"/>
        </w:rPr>
        <w:t>元（大写人民币</w:t>
      </w:r>
      <w:r>
        <w:rPr>
          <w:rFonts w:hint="eastAsia" w:ascii="宋体" w:hAnsi="宋体" w:cs="宋体"/>
          <w:color w:val="000000"/>
          <w:sz w:val="24"/>
          <w:lang w:val="en-US" w:eastAsia="zh-CN"/>
        </w:rPr>
        <w:t>贰拾肆万元整</w:t>
      </w:r>
      <w:r>
        <w:rPr>
          <w:rFonts w:hint="eastAsia" w:ascii="宋体" w:hAnsi="宋体" w:eastAsia="宋体" w:cs="宋体"/>
          <w:color w:val="000000"/>
          <w:sz w:val="24"/>
        </w:rPr>
        <w:t>）。</w:t>
      </w:r>
    </w:p>
    <w:p w14:paraId="2769F4C3">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2. 甲方物业服务中心对清洁服务进行监督，物业服务中心月底对清洁服务进行考核，根据考核分数填写《月清洁费用结算确认函》，报甲方支付当月清洁服务费。具体如下：</w:t>
      </w:r>
    </w:p>
    <w:p w14:paraId="16A629A1">
      <w:pPr>
        <w:spacing w:line="400" w:lineRule="exact"/>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a.甲方物业服务中心每月对乙方进行检查评分，满分为100分，扣分在</w:t>
      </w:r>
      <w:r>
        <w:rPr>
          <w:rFonts w:hint="eastAsia" w:ascii="宋体" w:hAnsi="宋体" w:cs="宋体"/>
          <w:color w:val="000000"/>
          <w:sz w:val="24"/>
          <w:lang w:eastAsia="zh-CN"/>
        </w:rPr>
        <w:t>超过5分</w:t>
      </w:r>
      <w:r>
        <w:rPr>
          <w:rFonts w:hint="eastAsia" w:ascii="宋体" w:hAnsi="宋体" w:eastAsia="宋体" w:cs="宋体"/>
          <w:color w:val="000000"/>
          <w:sz w:val="24"/>
        </w:rPr>
        <w:t>的，每扣1分，扣当月清洁服务费的0.5%（评分标准见附件），该考核分数是下一期合同续签依据之一；</w:t>
      </w:r>
    </w:p>
    <w:p w14:paraId="1C9FF9A7">
      <w:pPr>
        <w:spacing w:line="400" w:lineRule="exact"/>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b.如遇参观或</w:t>
      </w:r>
      <w:r>
        <w:rPr>
          <w:rFonts w:hint="eastAsia" w:ascii="宋体" w:hAnsi="宋体" w:eastAsia="宋体" w:cs="宋体"/>
          <w:color w:val="000000"/>
          <w:sz w:val="24"/>
          <w:lang w:eastAsia="zh-CN"/>
        </w:rPr>
        <w:t>领导、政府部门</w:t>
      </w:r>
      <w:r>
        <w:rPr>
          <w:rFonts w:hint="eastAsia" w:ascii="宋体" w:hAnsi="宋体" w:eastAsia="宋体" w:cs="宋体"/>
          <w:color w:val="000000"/>
          <w:sz w:val="24"/>
        </w:rPr>
        <w:t>检查，由于乙方工作失误，对甲方</w:t>
      </w:r>
      <w:r>
        <w:rPr>
          <w:rFonts w:hint="eastAsia" w:ascii="宋体" w:hAnsi="宋体" w:cs="宋体"/>
          <w:color w:val="000000"/>
          <w:sz w:val="24"/>
          <w:lang w:eastAsia="zh-CN"/>
        </w:rPr>
        <w:t>造成</w:t>
      </w:r>
      <w:r>
        <w:rPr>
          <w:rFonts w:hint="eastAsia" w:ascii="宋体" w:hAnsi="宋体" w:eastAsia="宋体" w:cs="宋体"/>
          <w:color w:val="000000"/>
          <w:sz w:val="24"/>
        </w:rPr>
        <w:t>不良影响的，按相应比例扣除当月的清洁费；</w:t>
      </w:r>
    </w:p>
    <w:p w14:paraId="17442B55">
      <w:pPr>
        <w:spacing w:line="400" w:lineRule="exact"/>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c.因乙方责任造成</w:t>
      </w:r>
      <w:r>
        <w:rPr>
          <w:rFonts w:hint="eastAsia" w:ascii="宋体" w:hAnsi="宋体" w:eastAsia="宋体" w:cs="宋体"/>
          <w:color w:val="000000"/>
          <w:sz w:val="24"/>
          <w:lang w:eastAsia="zh-CN"/>
        </w:rPr>
        <w:t>项目</w:t>
      </w:r>
      <w:r>
        <w:rPr>
          <w:rFonts w:hint="eastAsia" w:ascii="宋体" w:hAnsi="宋体" w:eastAsia="宋体" w:cs="宋体"/>
          <w:color w:val="000000"/>
          <w:sz w:val="24"/>
        </w:rPr>
        <w:t>设施损坏的乙方照价赔偿。</w:t>
      </w:r>
    </w:p>
    <w:p w14:paraId="7AA86B2B">
      <w:pPr>
        <w:spacing w:line="360" w:lineRule="auto"/>
        <w:jc w:val="left"/>
        <w:rPr>
          <w:rFonts w:hint="eastAsia" w:ascii="宋体" w:hAnsi="宋体" w:eastAsia="宋体" w:cs="宋体"/>
          <w:color w:val="000000"/>
          <w:sz w:val="24"/>
        </w:rPr>
      </w:pPr>
      <w:r>
        <w:rPr>
          <w:rFonts w:hint="eastAsia" w:ascii="宋体" w:hAnsi="宋体" w:eastAsia="宋体" w:cs="宋体"/>
          <w:color w:val="000000"/>
          <w:sz w:val="24"/>
        </w:rPr>
        <w:t>3. 甲方应于每月15日前支付乙方上一个月的清洁服务费用。</w:t>
      </w:r>
      <w:r>
        <w:rPr>
          <w:rFonts w:hint="eastAsia" w:ascii="宋体" w:hAnsi="宋体" w:eastAsia="宋体" w:cs="宋体"/>
          <w:bCs/>
          <w:color w:val="000000"/>
          <w:sz w:val="24"/>
        </w:rPr>
        <w:t>乙方负责提供正规的增值税专用发票，并且确保开具的增值税专用发票是有效的</w:t>
      </w:r>
      <w:r>
        <w:rPr>
          <w:rFonts w:hint="eastAsia" w:ascii="宋体" w:hAnsi="宋体" w:cs="宋体"/>
          <w:bCs/>
          <w:color w:val="000000"/>
          <w:sz w:val="24"/>
          <w:lang w:eastAsia="zh-CN"/>
        </w:rPr>
        <w:t>或</w:t>
      </w:r>
      <w:r>
        <w:rPr>
          <w:rFonts w:hint="eastAsia" w:ascii="宋体" w:hAnsi="宋体" w:eastAsia="宋体" w:cs="宋体"/>
          <w:bCs/>
          <w:color w:val="000000"/>
          <w:sz w:val="24"/>
        </w:rPr>
        <w:t>在规定时间内开具的，如因开具虚假发票或延迟开票造成的一切损失或损害由乙方负责赔偿。</w:t>
      </w:r>
      <w:r>
        <w:rPr>
          <w:rFonts w:hint="eastAsia" w:ascii="宋体" w:hAnsi="宋体" w:eastAsia="宋体" w:cs="宋体"/>
          <w:color w:val="000000"/>
          <w:sz w:val="24"/>
        </w:rPr>
        <w:t>由于乙方税率变化导致甲方税负增加，增加的部分由乙方负担。</w:t>
      </w:r>
    </w:p>
    <w:p w14:paraId="29BF83FC">
      <w:pPr>
        <w:spacing w:line="360" w:lineRule="auto"/>
        <w:jc w:val="left"/>
        <w:rPr>
          <w:rFonts w:hint="eastAsia" w:ascii="宋体" w:hAnsi="宋体" w:eastAsia="宋体" w:cs="宋体"/>
          <w:color w:val="000000"/>
          <w:sz w:val="24"/>
        </w:rPr>
      </w:pPr>
      <w:r>
        <w:rPr>
          <w:rFonts w:hint="eastAsia" w:ascii="宋体" w:hAnsi="宋体" w:eastAsia="宋体" w:cs="宋体"/>
          <w:color w:val="000000"/>
          <w:sz w:val="24"/>
        </w:rPr>
        <w:t xml:space="preserve">   甲方的开票信息</w:t>
      </w:r>
    </w:p>
    <w:p w14:paraId="7E484EDB">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726" w:hanging="363"/>
        <w:textAlignment w:val="auto"/>
        <w:rPr>
          <w:rFonts w:hint="eastAsia" w:ascii="宋体" w:hAnsi="宋体" w:eastAsia="宋体" w:cs="宋体"/>
          <w:bCs/>
          <w:color w:val="000000"/>
          <w:sz w:val="24"/>
        </w:rPr>
      </w:pPr>
      <w:r>
        <w:rPr>
          <w:rFonts w:hint="eastAsia" w:ascii="宋体" w:hAnsi="宋体" w:eastAsia="宋体" w:cs="宋体"/>
          <w:bCs/>
          <w:color w:val="000000"/>
          <w:sz w:val="24"/>
        </w:rPr>
        <w:t>抬头：</w:t>
      </w:r>
      <w:r>
        <w:rPr>
          <w:rFonts w:hint="eastAsia" w:ascii="宋体" w:hAnsi="宋体" w:cs="宋体"/>
          <w:bCs/>
          <w:color w:val="000000"/>
          <w:sz w:val="24"/>
          <w:lang w:eastAsia="zh-CN"/>
        </w:rPr>
        <w:t>深业物业运营集团股份有限公司马鞍山分公司</w:t>
      </w:r>
    </w:p>
    <w:p w14:paraId="7018EB8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726" w:hanging="363"/>
        <w:textAlignment w:val="auto"/>
        <w:rPr>
          <w:rFonts w:hint="eastAsia" w:ascii="宋体" w:hAnsi="宋体" w:eastAsia="宋体" w:cs="宋体"/>
          <w:bCs/>
          <w:color w:val="000000"/>
          <w:sz w:val="24"/>
        </w:rPr>
      </w:pPr>
      <w:r>
        <w:rPr>
          <w:rFonts w:hint="eastAsia" w:ascii="宋体" w:hAnsi="宋体" w:eastAsia="宋体" w:cs="宋体"/>
          <w:bCs/>
          <w:color w:val="000000"/>
          <w:sz w:val="24"/>
        </w:rPr>
        <w:t>税号：91340500598657356G</w:t>
      </w:r>
    </w:p>
    <w:p w14:paraId="3D5A5886">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726" w:hanging="363"/>
        <w:textAlignment w:val="auto"/>
        <w:rPr>
          <w:rFonts w:hint="eastAsia" w:ascii="宋体" w:hAnsi="宋体" w:eastAsia="宋体" w:cs="宋体"/>
          <w:bCs/>
          <w:color w:val="000000"/>
          <w:sz w:val="24"/>
        </w:rPr>
      </w:pPr>
      <w:r>
        <w:rPr>
          <w:rFonts w:hint="eastAsia" w:ascii="宋体" w:hAnsi="宋体" w:eastAsia="宋体" w:cs="宋体"/>
          <w:bCs/>
          <w:color w:val="000000"/>
          <w:sz w:val="24"/>
        </w:rPr>
        <w:t>单位地址：安徽省马鞍山市雨山区太白大道2008号</w:t>
      </w:r>
    </w:p>
    <w:p w14:paraId="192A393A">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726" w:hanging="363"/>
        <w:textAlignment w:val="auto"/>
        <w:rPr>
          <w:rFonts w:hint="eastAsia" w:ascii="宋体" w:hAnsi="宋体" w:eastAsia="宋体" w:cs="宋体"/>
          <w:bCs/>
          <w:color w:val="000000"/>
          <w:sz w:val="24"/>
        </w:rPr>
      </w:pPr>
      <w:r>
        <w:rPr>
          <w:rFonts w:hint="eastAsia" w:ascii="宋体" w:hAnsi="宋体" w:eastAsia="宋体" w:cs="宋体"/>
          <w:bCs/>
          <w:color w:val="000000"/>
          <w:sz w:val="24"/>
        </w:rPr>
        <w:t>电话号码：8355888</w:t>
      </w:r>
    </w:p>
    <w:p w14:paraId="19C6930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726" w:hanging="363"/>
        <w:textAlignment w:val="auto"/>
        <w:rPr>
          <w:rFonts w:hint="eastAsia" w:ascii="宋体" w:hAnsi="宋体" w:eastAsia="宋体" w:cs="宋体"/>
          <w:bCs/>
          <w:color w:val="000000"/>
          <w:sz w:val="24"/>
        </w:rPr>
      </w:pPr>
      <w:r>
        <w:rPr>
          <w:rFonts w:hint="eastAsia" w:ascii="宋体" w:hAnsi="宋体" w:eastAsia="宋体" w:cs="宋体"/>
          <w:bCs/>
          <w:color w:val="000000"/>
          <w:sz w:val="24"/>
        </w:rPr>
        <w:t>开户银行：中国工商银行股份有限公司马鞍山城建支行</w:t>
      </w:r>
    </w:p>
    <w:p w14:paraId="6D18475F">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726" w:hanging="363"/>
        <w:textAlignment w:val="auto"/>
        <w:rPr>
          <w:rFonts w:hint="eastAsia" w:ascii="宋体" w:hAnsi="宋体" w:eastAsia="宋体" w:cs="宋体"/>
          <w:color w:val="000000"/>
          <w:sz w:val="24"/>
        </w:rPr>
      </w:pPr>
      <w:r>
        <w:rPr>
          <w:rFonts w:hint="eastAsia" w:ascii="宋体" w:hAnsi="宋体" w:eastAsia="宋体" w:cs="宋体"/>
          <w:bCs/>
          <w:color w:val="000000"/>
          <w:sz w:val="24"/>
        </w:rPr>
        <w:t>银行账户：1306024809300051747</w:t>
      </w:r>
    </w:p>
    <w:p w14:paraId="25BA9936">
      <w:pPr>
        <w:spacing w:line="400" w:lineRule="exact"/>
        <w:jc w:val="left"/>
        <w:rPr>
          <w:rFonts w:hint="eastAsia" w:ascii="宋体" w:hAnsi="宋体" w:eastAsia="宋体" w:cs="宋体"/>
          <w:color w:val="000000"/>
          <w:sz w:val="24"/>
        </w:rPr>
      </w:pPr>
      <w:r>
        <w:rPr>
          <w:rFonts w:hint="eastAsia" w:ascii="宋体" w:hAnsi="宋体" w:cs="宋体"/>
          <w:color w:val="000000"/>
          <w:sz w:val="24"/>
          <w:lang w:eastAsia="zh-CN"/>
        </w:rPr>
        <w:t>4.</w:t>
      </w:r>
      <w:r>
        <w:rPr>
          <w:rFonts w:hint="eastAsia" w:ascii="宋体" w:hAnsi="宋体" w:eastAsia="宋体" w:cs="宋体"/>
          <w:color w:val="000000"/>
          <w:sz w:val="24"/>
        </w:rPr>
        <w:t>乙方现场服务人员发生缺编情况的，乙方应积极地与甲方物业服务中心沟通，在不影响现场服务效果情况下，做好应急服务安排。如乙方外调人员或安排休息人员加班的，甲方不扣减缺编人员费用；如乙方安排现场在岗员工增加服务范围的，如不影响服务效果，且顶岗时间不超过一个月的，物业服务中心酌情扣减相关费用。如顶岗时间超过一个月的，按缺编人数扣除当月清洁服务费用。</w:t>
      </w:r>
    </w:p>
    <w:p w14:paraId="70EAF23C">
      <w:pPr>
        <w:tabs>
          <w:tab w:val="left" w:pos="642"/>
        </w:tabs>
        <w:spacing w:line="400" w:lineRule="exact"/>
        <w:ind w:firstLine="240" w:firstLineChars="100"/>
        <w:rPr>
          <w:rFonts w:hint="eastAsia" w:ascii="宋体" w:hAnsi="宋体" w:eastAsia="宋体" w:cs="宋体"/>
          <w:color w:val="000000"/>
          <w:sz w:val="24"/>
        </w:rPr>
      </w:pPr>
      <w:r>
        <w:rPr>
          <w:rFonts w:hint="eastAsia" w:ascii="宋体" w:hAnsi="宋体" w:cs="宋体"/>
          <w:color w:val="000000"/>
          <w:sz w:val="24"/>
          <w:lang w:eastAsia="zh-CN"/>
        </w:rPr>
        <w:t>5.</w:t>
      </w:r>
      <w:r>
        <w:rPr>
          <w:rFonts w:hint="eastAsia" w:ascii="宋体" w:hAnsi="宋体" w:eastAsia="宋体" w:cs="宋体"/>
          <w:color w:val="000000"/>
          <w:sz w:val="24"/>
        </w:rPr>
        <w:t>以下条款选择：</w:t>
      </w:r>
    </w:p>
    <w:p w14:paraId="4A413FCE">
      <w:pPr>
        <w:tabs>
          <w:tab w:val="left" w:pos="642"/>
        </w:tabs>
        <w:spacing w:line="400" w:lineRule="exact"/>
        <w:ind w:firstLine="480" w:firstLineChars="200"/>
        <w:rPr>
          <w:rFonts w:hint="eastAsia" w:ascii="宋体" w:hAnsi="宋体" w:eastAsia="宋体" w:cs="宋体"/>
          <w:color w:val="000000"/>
          <w:sz w:val="24"/>
        </w:rPr>
      </w:pPr>
      <w:r>
        <w:rPr>
          <w:rFonts w:hint="eastAsia" w:ascii="宋体" w:hAnsi="宋体" w:eastAsia="宋体" w:cs="宋体"/>
          <w:color w:val="000000"/>
          <w:sz w:val="24"/>
        </w:rPr>
        <w:t>（</w:t>
      </w:r>
      <w:r>
        <w:rPr>
          <w:rFonts w:hint="eastAsia" w:ascii="宋体" w:hAnsi="宋体" w:cs="宋体"/>
          <w:color w:val="000000"/>
          <w:sz w:val="24"/>
          <w:lang w:val="en-US" w:eastAsia="zh-CN"/>
        </w:rPr>
        <w:t xml:space="preserve">  </w:t>
      </w:r>
      <w:r>
        <w:rPr>
          <w:rFonts w:hint="eastAsia" w:ascii="宋体" w:hAnsi="宋体" w:eastAsia="宋体" w:cs="宋体"/>
          <w:color w:val="000000"/>
          <w:sz w:val="24"/>
        </w:rPr>
        <w:t>）合同期内，不因最低工资标准等因素变化而调整合同价格。</w:t>
      </w:r>
    </w:p>
    <w:p w14:paraId="0D832DA7">
      <w:pPr>
        <w:tabs>
          <w:tab w:val="left" w:pos="642"/>
        </w:tabs>
        <w:spacing w:line="400" w:lineRule="exact"/>
        <w:ind w:firstLine="480" w:firstLineChars="200"/>
        <w:rPr>
          <w:rFonts w:hint="eastAsia" w:ascii="宋体" w:hAnsi="宋体" w:eastAsia="宋体" w:cs="宋体"/>
          <w:color w:val="000000"/>
          <w:sz w:val="24"/>
        </w:rPr>
      </w:pPr>
      <w:r>
        <w:rPr>
          <w:rFonts w:hint="eastAsia" w:ascii="宋体" w:hAnsi="宋体" w:cs="宋体"/>
          <w:color w:val="000000"/>
          <w:sz w:val="24"/>
          <w:lang w:eastAsia="zh-CN"/>
        </w:rPr>
        <w:t>（</w:t>
      </w:r>
      <w:r>
        <w:rPr>
          <w:rFonts w:hint="eastAsia" w:ascii="宋体" w:hAnsi="宋体" w:cs="宋体"/>
          <w:color w:val="000000"/>
          <w:sz w:val="24"/>
          <w:lang w:val="en-US" w:eastAsia="zh-CN"/>
        </w:rPr>
        <w:t>✓</w:t>
      </w:r>
      <w:r>
        <w:rPr>
          <w:rFonts w:hint="eastAsia" w:ascii="宋体" w:hAnsi="宋体" w:eastAsia="宋体" w:cs="宋体"/>
          <w:color w:val="000000"/>
          <w:sz w:val="24"/>
        </w:rPr>
        <w:t>）合同期内，如遇政府调整最低工资标准，可经双方协商进行调整；但合同期满前三个月内，如遇政府调整最低工资标准的，不予调价。</w:t>
      </w:r>
    </w:p>
    <w:p w14:paraId="0A9E1066">
      <w:pPr>
        <w:spacing w:line="400" w:lineRule="exact"/>
        <w:jc w:val="left"/>
        <w:rPr>
          <w:rFonts w:hint="eastAsia" w:ascii="宋体" w:hAnsi="宋体" w:eastAsia="宋体" w:cs="宋体"/>
          <w:color w:val="000000"/>
          <w:sz w:val="24"/>
        </w:rPr>
      </w:pPr>
    </w:p>
    <w:p w14:paraId="4DA13310">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第五条：职业道德</w:t>
      </w:r>
    </w:p>
    <w:p w14:paraId="591C486F">
      <w:pPr>
        <w:spacing w:line="400" w:lineRule="exact"/>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甲、乙双方履行合同过程中应遵守公认的商业准则，诚实记录各种服务项目执行过程中的活动，并在工作报告中或回答询问时如实地反映事实情况。</w:t>
      </w:r>
    </w:p>
    <w:p w14:paraId="19566738">
      <w:pPr>
        <w:spacing w:line="400" w:lineRule="exact"/>
        <w:jc w:val="left"/>
        <w:rPr>
          <w:rFonts w:hint="eastAsia" w:ascii="宋体" w:hAnsi="宋体" w:eastAsia="宋体" w:cs="宋体"/>
          <w:color w:val="000000"/>
          <w:sz w:val="24"/>
        </w:rPr>
      </w:pPr>
    </w:p>
    <w:p w14:paraId="09D91D7F">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第六条：解约和违约责任</w:t>
      </w:r>
    </w:p>
    <w:p w14:paraId="0E9CBDF4">
      <w:pPr>
        <w:spacing w:line="400" w:lineRule="exact"/>
        <w:ind w:firstLine="120" w:firstLineChars="50"/>
        <w:jc w:val="left"/>
        <w:rPr>
          <w:rFonts w:hint="eastAsia" w:ascii="宋体" w:hAnsi="宋体" w:eastAsia="宋体" w:cs="宋体"/>
          <w:color w:val="000000"/>
          <w:sz w:val="24"/>
        </w:rPr>
      </w:pPr>
      <w:r>
        <w:rPr>
          <w:rFonts w:hint="eastAsia" w:ascii="宋体" w:hAnsi="宋体" w:eastAsia="宋体" w:cs="宋体"/>
          <w:color w:val="000000"/>
          <w:sz w:val="24"/>
        </w:rPr>
        <w:t>（1）甲方对乙方提供的清洁卫生管理服务定期进行检查评价，如果乙方提供的清洁卫生管理服务达不到甲方要求，经甲方二次以上正式书面通知仍无较大改观的甲方可视为违约，可终止合同。</w:t>
      </w:r>
    </w:p>
    <w:p w14:paraId="1E29C67B">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（2）如甲方超过60天</w:t>
      </w:r>
      <w:r>
        <w:rPr>
          <w:rFonts w:hint="eastAsia" w:ascii="宋体" w:hAnsi="宋体" w:cs="宋体"/>
          <w:color w:val="000000"/>
          <w:sz w:val="24"/>
          <w:lang w:val="en-US" w:eastAsia="zh-CN"/>
        </w:rPr>
        <w:t>未</w:t>
      </w:r>
      <w:r>
        <w:rPr>
          <w:rFonts w:hint="eastAsia" w:ascii="宋体" w:hAnsi="宋体" w:eastAsia="宋体" w:cs="宋体"/>
          <w:color w:val="000000"/>
          <w:sz w:val="24"/>
        </w:rPr>
        <w:t>支付服务费用，乙方有权</w:t>
      </w:r>
      <w:r>
        <w:rPr>
          <w:rFonts w:hint="eastAsia" w:ascii="宋体" w:hAnsi="宋体" w:cs="宋体"/>
          <w:color w:val="000000"/>
          <w:sz w:val="24"/>
          <w:lang w:val="en-US" w:eastAsia="zh-CN"/>
        </w:rPr>
        <w:t>提前10日书面通知甲方</w:t>
      </w:r>
      <w:r>
        <w:rPr>
          <w:rFonts w:hint="eastAsia" w:ascii="宋体" w:hAnsi="宋体" w:eastAsia="宋体" w:cs="宋体"/>
          <w:color w:val="000000"/>
          <w:sz w:val="24"/>
        </w:rPr>
        <w:t>解除合同并可向甲方按迟</w:t>
      </w:r>
      <w:r>
        <w:rPr>
          <w:rFonts w:hint="eastAsia" w:ascii="宋体" w:hAnsi="宋体" w:cs="宋体"/>
          <w:color w:val="000000"/>
          <w:sz w:val="24"/>
          <w:lang w:val="en-US" w:eastAsia="zh-CN"/>
        </w:rPr>
        <w:t>延</w:t>
      </w:r>
      <w:r>
        <w:rPr>
          <w:rFonts w:hint="eastAsia" w:ascii="宋体" w:hAnsi="宋体" w:eastAsia="宋体" w:cs="宋体"/>
          <w:color w:val="000000"/>
          <w:sz w:val="24"/>
        </w:rPr>
        <w:t>付款</w:t>
      </w:r>
      <w:r>
        <w:rPr>
          <w:rFonts w:hint="eastAsia" w:ascii="宋体" w:hAnsi="宋体" w:cs="宋体"/>
          <w:color w:val="000000"/>
          <w:sz w:val="24"/>
          <w:lang w:val="en-US" w:eastAsia="zh-CN"/>
        </w:rPr>
        <w:t>金额</w:t>
      </w:r>
      <w:r>
        <w:rPr>
          <w:rFonts w:hint="eastAsia" w:ascii="宋体" w:hAnsi="宋体" w:eastAsia="宋体" w:cs="宋体"/>
          <w:color w:val="000000"/>
          <w:sz w:val="24"/>
        </w:rPr>
        <w:t>每天万分之三收取违约金。</w:t>
      </w:r>
    </w:p>
    <w:p w14:paraId="63EE5EFB">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（3）甲方按本合同附件要求进行考核，如合同期内累计三个月服务质量评分低于80分或一个月低于60分的，甲方可终止合同，甲方不给予乙方任何补偿。</w:t>
      </w:r>
    </w:p>
    <w:p w14:paraId="7F7E0190">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第七条：争议及其解决</w:t>
      </w:r>
    </w:p>
    <w:p w14:paraId="2862FEAE">
      <w:pPr>
        <w:spacing w:line="400" w:lineRule="exact"/>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双方如在合作中发生分歧，应当通过友好协商解决，如协商后仍无法解决，可向</w:t>
      </w:r>
      <w:r>
        <w:rPr>
          <w:rFonts w:hint="eastAsia" w:ascii="宋体" w:hAnsi="宋体" w:cs="宋体"/>
          <w:color w:val="000000"/>
          <w:sz w:val="24"/>
          <w:lang w:val="en-US" w:eastAsia="zh-CN"/>
        </w:rPr>
        <w:t>甲方所在地有管辖权的</w:t>
      </w:r>
      <w:r>
        <w:rPr>
          <w:rFonts w:hint="eastAsia" w:ascii="宋体" w:hAnsi="宋体" w:eastAsia="宋体" w:cs="宋体"/>
          <w:color w:val="000000"/>
          <w:sz w:val="24"/>
        </w:rPr>
        <w:t>人民法院提起诉讼。</w:t>
      </w:r>
    </w:p>
    <w:p w14:paraId="06856080">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第</w:t>
      </w:r>
      <w:r>
        <w:rPr>
          <w:rFonts w:hint="eastAsia" w:ascii="宋体" w:hAnsi="宋体" w:cs="宋体"/>
          <w:color w:val="000000"/>
          <w:sz w:val="24"/>
          <w:lang w:val="en-US" w:eastAsia="zh-CN"/>
        </w:rPr>
        <w:t>七</w:t>
      </w:r>
      <w:r>
        <w:rPr>
          <w:rFonts w:hint="eastAsia" w:ascii="宋体" w:hAnsi="宋体" w:eastAsia="宋体" w:cs="宋体"/>
          <w:color w:val="000000"/>
          <w:sz w:val="24"/>
        </w:rPr>
        <w:t>条：合同期限</w:t>
      </w:r>
    </w:p>
    <w:p w14:paraId="70AC38D3">
      <w:pPr>
        <w:spacing w:line="400" w:lineRule="exact"/>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本合同期限自 202</w:t>
      </w:r>
      <w:r>
        <w:rPr>
          <w:rFonts w:hint="eastAsia" w:ascii="宋体" w:hAnsi="宋体" w:cs="宋体"/>
          <w:color w:val="000000"/>
          <w:sz w:val="24"/>
          <w:lang w:val="en-US" w:eastAsia="zh-CN"/>
        </w:rPr>
        <w:t>6</w:t>
      </w:r>
      <w:r>
        <w:rPr>
          <w:rFonts w:hint="eastAsia" w:ascii="宋体" w:hAnsi="宋体" w:eastAsia="宋体" w:cs="宋体"/>
          <w:color w:val="000000"/>
          <w:sz w:val="24"/>
        </w:rPr>
        <w:t>年</w:t>
      </w:r>
      <w:r>
        <w:rPr>
          <w:rFonts w:hint="eastAsia" w:ascii="宋体" w:hAnsi="宋体" w:cs="宋体"/>
          <w:color w:val="000000"/>
          <w:sz w:val="24"/>
          <w:lang w:val="en-US" w:eastAsia="zh-CN"/>
        </w:rPr>
        <w:t>8</w:t>
      </w:r>
      <w:r>
        <w:rPr>
          <w:rFonts w:hint="eastAsia" w:ascii="宋体" w:hAnsi="宋体" w:eastAsia="宋体" w:cs="宋体"/>
          <w:color w:val="000000"/>
          <w:sz w:val="24"/>
        </w:rPr>
        <w:t>月</w:t>
      </w:r>
      <w:r>
        <w:rPr>
          <w:rFonts w:hint="eastAsia" w:ascii="宋体" w:hAnsi="宋体" w:cs="宋体"/>
          <w:color w:val="000000"/>
          <w:sz w:val="24"/>
          <w:lang w:val="en-US" w:eastAsia="zh-CN"/>
        </w:rPr>
        <w:t>10</w:t>
      </w:r>
      <w:r>
        <w:rPr>
          <w:rFonts w:hint="eastAsia" w:ascii="宋体" w:hAnsi="宋体" w:eastAsia="宋体" w:cs="宋体"/>
          <w:color w:val="000000"/>
          <w:sz w:val="24"/>
        </w:rPr>
        <w:t>日起至 202</w:t>
      </w:r>
      <w:r>
        <w:rPr>
          <w:rFonts w:hint="eastAsia" w:ascii="宋体" w:hAnsi="宋体" w:cs="宋体"/>
          <w:color w:val="000000"/>
          <w:sz w:val="24"/>
          <w:lang w:val="en-US" w:eastAsia="zh-CN"/>
        </w:rPr>
        <w:t>7</w:t>
      </w:r>
      <w:r>
        <w:rPr>
          <w:rFonts w:hint="eastAsia" w:ascii="宋体" w:hAnsi="宋体" w:eastAsia="宋体" w:cs="宋体"/>
          <w:color w:val="000000"/>
          <w:sz w:val="24"/>
        </w:rPr>
        <w:t>年</w:t>
      </w:r>
      <w:r>
        <w:rPr>
          <w:rFonts w:hint="eastAsia" w:ascii="宋体" w:hAnsi="宋体" w:cs="宋体"/>
          <w:color w:val="000000"/>
          <w:sz w:val="24"/>
          <w:lang w:val="en-US" w:eastAsia="zh-CN"/>
        </w:rPr>
        <w:t>8</w:t>
      </w:r>
      <w:r>
        <w:rPr>
          <w:rFonts w:hint="eastAsia" w:ascii="宋体" w:hAnsi="宋体" w:eastAsia="宋体" w:cs="宋体"/>
          <w:color w:val="000000"/>
          <w:sz w:val="24"/>
        </w:rPr>
        <w:t>月</w:t>
      </w:r>
      <w:r>
        <w:rPr>
          <w:rFonts w:hint="eastAsia" w:ascii="宋体" w:hAnsi="宋体" w:cs="宋体"/>
          <w:color w:val="000000"/>
          <w:sz w:val="24"/>
          <w:lang w:val="en-US" w:eastAsia="zh-CN"/>
        </w:rPr>
        <w:t>9</w:t>
      </w:r>
      <w:r>
        <w:rPr>
          <w:rFonts w:hint="eastAsia" w:ascii="宋体" w:hAnsi="宋体" w:eastAsia="宋体" w:cs="宋体"/>
          <w:color w:val="000000"/>
          <w:sz w:val="24"/>
        </w:rPr>
        <w:t>日止。合同到期前30日内，双方均</w:t>
      </w:r>
      <w:r>
        <w:rPr>
          <w:rFonts w:hint="eastAsia" w:ascii="宋体" w:hAnsi="宋体" w:cs="宋体"/>
          <w:color w:val="000000"/>
          <w:sz w:val="24"/>
          <w:lang w:val="en-US" w:eastAsia="zh-CN"/>
        </w:rPr>
        <w:t>可协商续约事宜</w:t>
      </w:r>
      <w:r>
        <w:rPr>
          <w:rFonts w:hint="eastAsia" w:ascii="宋体" w:hAnsi="宋体" w:eastAsia="宋体" w:cs="宋体"/>
          <w:color w:val="000000"/>
          <w:sz w:val="24"/>
        </w:rPr>
        <w:t>，</w:t>
      </w:r>
      <w:r>
        <w:rPr>
          <w:rFonts w:hint="eastAsia" w:ascii="宋体" w:hAnsi="宋体" w:cs="宋体"/>
          <w:color w:val="000000"/>
          <w:sz w:val="24"/>
          <w:lang w:val="en-US" w:eastAsia="zh-CN"/>
        </w:rPr>
        <w:t>若协商一致，双方另行签订续约协议，</w:t>
      </w:r>
      <w:r>
        <w:rPr>
          <w:rFonts w:hint="eastAsia" w:ascii="宋体" w:hAnsi="宋体" w:eastAsia="宋体" w:cs="宋体"/>
          <w:color w:val="000000"/>
          <w:sz w:val="24"/>
        </w:rPr>
        <w:t>合同有效期</w:t>
      </w:r>
      <w:r>
        <w:rPr>
          <w:rFonts w:hint="eastAsia" w:ascii="宋体" w:hAnsi="宋体" w:cs="宋体"/>
          <w:color w:val="000000"/>
          <w:sz w:val="24"/>
          <w:lang w:val="en-US" w:eastAsia="zh-CN"/>
        </w:rPr>
        <w:t>可</w:t>
      </w:r>
      <w:r>
        <w:rPr>
          <w:rFonts w:hint="eastAsia" w:ascii="宋体" w:hAnsi="宋体" w:eastAsia="宋体" w:cs="宋体"/>
          <w:color w:val="000000"/>
          <w:sz w:val="24"/>
        </w:rPr>
        <w:t>续展1年，续展次数不超过2次，总服务期限不超过3年（合同有效期最长可续展至202</w:t>
      </w:r>
      <w:r>
        <w:rPr>
          <w:rFonts w:hint="eastAsia" w:ascii="宋体" w:hAnsi="宋体" w:eastAsia="宋体" w:cs="宋体"/>
          <w:color w:val="000000"/>
          <w:sz w:val="24"/>
          <w:lang w:val="en-US" w:eastAsia="zh-CN"/>
        </w:rPr>
        <w:t>8</w:t>
      </w:r>
      <w:r>
        <w:rPr>
          <w:rFonts w:hint="eastAsia" w:ascii="宋体" w:hAnsi="宋体" w:eastAsia="宋体" w:cs="宋体"/>
          <w:color w:val="000000"/>
          <w:sz w:val="24"/>
        </w:rPr>
        <w:t>年</w:t>
      </w:r>
      <w:r>
        <w:rPr>
          <w:rFonts w:hint="eastAsia" w:ascii="宋体" w:hAnsi="宋体" w:cs="宋体"/>
          <w:color w:val="000000"/>
          <w:sz w:val="24"/>
          <w:lang w:val="en-US" w:eastAsia="zh-CN"/>
        </w:rPr>
        <w:t>8</w:t>
      </w:r>
      <w:r>
        <w:rPr>
          <w:rFonts w:hint="eastAsia" w:ascii="宋体" w:hAnsi="宋体" w:eastAsia="宋体" w:cs="宋体"/>
          <w:color w:val="000000"/>
          <w:sz w:val="24"/>
        </w:rPr>
        <w:t>月</w:t>
      </w:r>
      <w:r>
        <w:rPr>
          <w:rFonts w:hint="eastAsia" w:ascii="宋体" w:hAnsi="宋体" w:cs="宋体"/>
          <w:color w:val="000000"/>
          <w:sz w:val="24"/>
          <w:lang w:val="en-US" w:eastAsia="zh-CN"/>
        </w:rPr>
        <w:t>9</w:t>
      </w:r>
      <w:r>
        <w:rPr>
          <w:rFonts w:hint="eastAsia" w:ascii="宋体" w:hAnsi="宋体" w:eastAsia="宋体" w:cs="宋体"/>
          <w:color w:val="000000"/>
          <w:sz w:val="24"/>
        </w:rPr>
        <w:t>日）。</w:t>
      </w:r>
    </w:p>
    <w:p w14:paraId="12236B79">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第</w:t>
      </w:r>
      <w:r>
        <w:rPr>
          <w:rFonts w:hint="eastAsia" w:ascii="宋体" w:hAnsi="宋体" w:cs="宋体"/>
          <w:color w:val="000000"/>
          <w:sz w:val="24"/>
          <w:lang w:val="en-US" w:eastAsia="zh-CN"/>
        </w:rPr>
        <w:t>八</w:t>
      </w:r>
      <w:r>
        <w:rPr>
          <w:rFonts w:hint="eastAsia" w:ascii="宋体" w:hAnsi="宋体" w:eastAsia="宋体" w:cs="宋体"/>
          <w:color w:val="000000"/>
          <w:sz w:val="24"/>
        </w:rPr>
        <w:t>条：其他事项</w:t>
      </w:r>
    </w:p>
    <w:p w14:paraId="3B4104D5">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1. 甲方招标书和乙方投标书是本合同的有效附件；</w:t>
      </w:r>
    </w:p>
    <w:p w14:paraId="13F2D4CD">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2. 本合同一式四份，甲方持二份，乙方持二份；</w:t>
      </w:r>
    </w:p>
    <w:p w14:paraId="4D455BBA">
      <w:pPr>
        <w:spacing w:line="400" w:lineRule="exact"/>
        <w:jc w:val="left"/>
        <w:rPr>
          <w:rFonts w:hint="eastAsia" w:ascii="宋体" w:hAnsi="宋体" w:eastAsia="宋体" w:cs="宋体"/>
          <w:color w:val="000000"/>
          <w:sz w:val="24"/>
        </w:rPr>
      </w:pPr>
      <w:r>
        <w:rPr>
          <w:rFonts w:hint="eastAsia" w:ascii="宋体" w:hAnsi="宋体" w:eastAsia="宋体" w:cs="宋体"/>
          <w:color w:val="000000"/>
          <w:sz w:val="24"/>
        </w:rPr>
        <w:t>3. 在本合同生效后，如有未尽事宜，双方经友好协商同意后，以正式文件补充，补充的文件与本合同具有同等效力，条款有冲突的，以补充文件为准。</w:t>
      </w:r>
    </w:p>
    <w:p w14:paraId="29BD9AF4">
      <w:pPr>
        <w:snapToGrid w:val="0"/>
        <w:spacing w:line="360" w:lineRule="auto"/>
        <w:rPr>
          <w:rFonts w:hint="eastAsia" w:ascii="宋体" w:hAnsi="宋体" w:eastAsia="宋体" w:cs="宋体"/>
          <w:color w:val="000000"/>
          <w:sz w:val="24"/>
        </w:rPr>
      </w:pPr>
    </w:p>
    <w:p w14:paraId="298EA460">
      <w:pPr>
        <w:snapToGrid w:val="0"/>
        <w:spacing w:line="360" w:lineRule="auto"/>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附件：</w:t>
      </w:r>
    </w:p>
    <w:p w14:paraId="3B9B6A2F">
      <w:pPr>
        <w:autoSpaceDE w:val="0"/>
        <w:snapToGrid w:val="0"/>
        <w:spacing w:line="360" w:lineRule="auto"/>
        <w:ind w:firstLine="48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附件一  人员配置表</w:t>
      </w:r>
    </w:p>
    <w:p w14:paraId="288C5A5D">
      <w:pPr>
        <w:autoSpaceDE w:val="0"/>
        <w:snapToGrid w:val="0"/>
        <w:spacing w:line="360" w:lineRule="auto"/>
        <w:ind w:firstLine="48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附件二  阳光公约</w:t>
      </w:r>
    </w:p>
    <w:p w14:paraId="531D4321">
      <w:pPr>
        <w:autoSpaceDE w:val="0"/>
        <w:snapToGrid w:val="0"/>
        <w:spacing w:line="360" w:lineRule="auto"/>
        <w:ind w:firstLine="48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附件三  《安全管理协议》</w:t>
      </w:r>
    </w:p>
    <w:p w14:paraId="3FC7D5AE">
      <w:pPr>
        <w:spacing w:line="360" w:lineRule="auto"/>
        <w:ind w:firstLine="480" w:firstLineChars="200"/>
        <w:rPr>
          <w:rFonts w:hint="eastAsia" w:asciiTheme="majorEastAsia" w:hAnsiTheme="majorEastAsia" w:eastAsiaTheme="majorEastAsia" w:cstheme="majorEastAsia"/>
          <w:b/>
          <w:sz w:val="24"/>
          <w:lang w:val="zh-CN"/>
        </w:rPr>
      </w:pPr>
      <w:r>
        <w:rPr>
          <w:rFonts w:hint="eastAsia" w:asciiTheme="majorEastAsia" w:hAnsiTheme="majorEastAsia" w:eastAsiaTheme="majorEastAsia" w:cstheme="majorEastAsia"/>
          <w:sz w:val="24"/>
        </w:rPr>
        <w:t>附件四  《廉政诚信协议书》</w:t>
      </w:r>
    </w:p>
    <w:p w14:paraId="0843001C">
      <w:pPr>
        <w:adjustRightInd w:val="0"/>
        <w:snapToGrid w:val="0"/>
        <w:spacing w:line="360" w:lineRule="auto"/>
        <w:ind w:firstLine="480" w:firstLine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附件五  保洁业务服务质量考核表</w:t>
      </w:r>
    </w:p>
    <w:p w14:paraId="09D6D495">
      <w:pPr>
        <w:adjustRightInd w:val="0"/>
        <w:snapToGrid w:val="0"/>
        <w:spacing w:line="360" w:lineRule="auto"/>
        <w:ind w:firstLine="480" w:firstLine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附件六  保洁服务标准</w:t>
      </w:r>
    </w:p>
    <w:p w14:paraId="6AFD9607">
      <w:pPr>
        <w:autoSpaceDE w:val="0"/>
        <w:snapToGrid w:val="0"/>
        <w:spacing w:line="360" w:lineRule="auto"/>
        <w:ind w:firstLine="48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附件七  扣款通知单</w:t>
      </w:r>
    </w:p>
    <w:p w14:paraId="1EDF2488">
      <w:pPr>
        <w:autoSpaceDE w:val="0"/>
        <w:snapToGrid w:val="0"/>
        <w:spacing w:line="360" w:lineRule="auto"/>
        <w:ind w:firstLine="48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附件八  保洁外包服务质量日常自检表（外包单位自填）</w:t>
      </w:r>
    </w:p>
    <w:p w14:paraId="5B1E066A">
      <w:pPr>
        <w:autoSpaceDE w:val="0"/>
        <w:snapToGrid w:val="0"/>
        <w:spacing w:line="360" w:lineRule="auto"/>
        <w:ind w:firstLine="48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附件九  项目周集体环境巡检表（甲方检查人员填写）</w:t>
      </w:r>
    </w:p>
    <w:p w14:paraId="15E523E2">
      <w:pPr>
        <w:autoSpaceDE w:val="0"/>
        <w:snapToGrid w:val="0"/>
        <w:spacing w:line="360" w:lineRule="auto"/>
        <w:ind w:firstLine="48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附件十    设备及物料配置清单</w:t>
      </w:r>
    </w:p>
    <w:p w14:paraId="32C5DEF2">
      <w:pPr>
        <w:autoSpaceDE w:val="0"/>
        <w:snapToGrid w:val="0"/>
        <w:spacing w:line="360" w:lineRule="auto"/>
        <w:ind w:firstLine="48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附件十一  整改通知单</w:t>
      </w:r>
    </w:p>
    <w:p w14:paraId="2D6271FF">
      <w:pPr>
        <w:autoSpaceDE w:val="0"/>
        <w:snapToGrid w:val="0"/>
        <w:spacing w:line="360" w:lineRule="auto"/>
        <w:ind w:firstLine="480"/>
        <w:jc w:val="left"/>
        <w:rPr>
          <w:rFonts w:hint="eastAsia" w:asciiTheme="majorEastAsia" w:hAnsiTheme="majorEastAsia" w:eastAsiaTheme="majorEastAsia" w:cstheme="majorEastAsia"/>
          <w:b/>
          <w:bCs/>
          <w:sz w:val="24"/>
          <w:highlight w:val="yellow"/>
        </w:rPr>
      </w:pPr>
      <w:r>
        <w:rPr>
          <w:rFonts w:hint="eastAsia" w:asciiTheme="majorEastAsia" w:hAnsiTheme="majorEastAsia" w:eastAsiaTheme="majorEastAsia" w:cstheme="majorEastAsia"/>
          <w:sz w:val="24"/>
        </w:rPr>
        <w:t>附件十二  保洁费用结算确认函</w:t>
      </w:r>
    </w:p>
    <w:p w14:paraId="2A83D54A">
      <w:pPr>
        <w:snapToGrid w:val="0"/>
        <w:spacing w:line="360" w:lineRule="auto"/>
        <w:ind w:firstLine="482"/>
        <w:jc w:val="left"/>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甲  方（盖章）：                        乙  方（盖章）：</w:t>
      </w:r>
    </w:p>
    <w:p w14:paraId="77964D2D">
      <w:pPr>
        <w:snapToGrid w:val="0"/>
        <w:spacing w:line="360" w:lineRule="auto"/>
        <w:ind w:firstLine="482"/>
        <w:jc w:val="left"/>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代表人（签字）：                        代表人（签字）：</w:t>
      </w:r>
      <w:bookmarkStart w:id="0" w:name="_Toc6083"/>
    </w:p>
    <w:p w14:paraId="5D78A5CB">
      <w:pPr>
        <w:snapToGrid w:val="0"/>
        <w:spacing w:line="360" w:lineRule="auto"/>
        <w:ind w:firstLine="482"/>
        <w:jc w:val="left"/>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bCs/>
          <w:sz w:val="24"/>
        </w:rPr>
        <w:t>签订日期：                              签订日期：</w:t>
      </w:r>
      <w:bookmarkEnd w:id="0"/>
    </w:p>
    <w:p w14:paraId="215D42E2">
      <w:pPr>
        <w:snapToGrid w:val="0"/>
        <w:rPr>
          <w:rFonts w:hint="eastAsia" w:asciiTheme="majorEastAsia" w:hAnsiTheme="majorEastAsia" w:eastAsiaTheme="majorEastAsia" w:cstheme="majorEastAsia"/>
          <w:b/>
          <w:sz w:val="28"/>
        </w:rPr>
      </w:pPr>
    </w:p>
    <w:p w14:paraId="5E90AB97">
      <w:pPr>
        <w:pStyle w:val="29"/>
        <w:rPr>
          <w:rFonts w:hint="eastAsia" w:asciiTheme="majorEastAsia" w:hAnsiTheme="majorEastAsia" w:eastAsiaTheme="majorEastAsia" w:cstheme="majorEastAsia"/>
          <w:sz w:val="28"/>
        </w:rPr>
      </w:pPr>
    </w:p>
    <w:p w14:paraId="03D18F30">
      <w:pPr>
        <w:pStyle w:val="29"/>
        <w:rPr>
          <w:rFonts w:hint="eastAsia" w:asciiTheme="majorEastAsia" w:hAnsiTheme="majorEastAsia" w:eastAsiaTheme="majorEastAsia" w:cstheme="majorEastAsia"/>
          <w:sz w:val="28"/>
        </w:rPr>
      </w:pPr>
    </w:p>
    <w:p w14:paraId="215B7147">
      <w:pPr>
        <w:pStyle w:val="29"/>
        <w:rPr>
          <w:rFonts w:hint="eastAsia" w:asciiTheme="majorEastAsia" w:hAnsiTheme="majorEastAsia" w:eastAsiaTheme="majorEastAsia" w:cstheme="majorEastAsia"/>
          <w:sz w:val="28"/>
        </w:rPr>
      </w:pPr>
    </w:p>
    <w:p w14:paraId="40A41ADE">
      <w:pPr>
        <w:pStyle w:val="29"/>
        <w:rPr>
          <w:rFonts w:hint="eastAsia" w:asciiTheme="majorEastAsia" w:hAnsiTheme="majorEastAsia" w:eastAsiaTheme="majorEastAsia" w:cstheme="majorEastAsia"/>
          <w:sz w:val="28"/>
        </w:rPr>
      </w:pPr>
    </w:p>
    <w:p w14:paraId="068AD782">
      <w:pPr>
        <w:pStyle w:val="29"/>
        <w:rPr>
          <w:rFonts w:hint="eastAsia" w:asciiTheme="majorEastAsia" w:hAnsiTheme="majorEastAsia" w:eastAsiaTheme="majorEastAsia" w:cstheme="majorEastAsia"/>
          <w:sz w:val="28"/>
        </w:rPr>
      </w:pPr>
    </w:p>
    <w:p w14:paraId="31D00187">
      <w:pPr>
        <w:pStyle w:val="29"/>
        <w:rPr>
          <w:rFonts w:hint="eastAsia" w:asciiTheme="majorEastAsia" w:hAnsiTheme="majorEastAsia" w:eastAsiaTheme="majorEastAsia" w:cstheme="majorEastAsia"/>
          <w:sz w:val="28"/>
        </w:rPr>
      </w:pPr>
    </w:p>
    <w:p w14:paraId="66332826">
      <w:pPr>
        <w:pStyle w:val="29"/>
        <w:rPr>
          <w:rFonts w:hint="eastAsia" w:asciiTheme="majorEastAsia" w:hAnsiTheme="majorEastAsia" w:eastAsiaTheme="majorEastAsia" w:cstheme="majorEastAsia"/>
          <w:sz w:val="28"/>
        </w:rPr>
      </w:pPr>
    </w:p>
    <w:p w14:paraId="597E1277">
      <w:pPr>
        <w:pStyle w:val="29"/>
        <w:rPr>
          <w:rFonts w:hint="eastAsia" w:asciiTheme="majorEastAsia" w:hAnsiTheme="majorEastAsia" w:eastAsiaTheme="majorEastAsia" w:cstheme="majorEastAsia"/>
          <w:sz w:val="28"/>
        </w:rPr>
      </w:pPr>
    </w:p>
    <w:p w14:paraId="197A184E">
      <w:pPr>
        <w:pStyle w:val="29"/>
        <w:rPr>
          <w:rFonts w:hint="eastAsia" w:asciiTheme="majorEastAsia" w:hAnsiTheme="majorEastAsia" w:eastAsiaTheme="majorEastAsia" w:cstheme="majorEastAsia"/>
          <w:sz w:val="28"/>
        </w:rPr>
      </w:pPr>
    </w:p>
    <w:p w14:paraId="0827EF88">
      <w:pPr>
        <w:pStyle w:val="29"/>
        <w:rPr>
          <w:rFonts w:hint="eastAsia" w:asciiTheme="majorEastAsia" w:hAnsiTheme="majorEastAsia" w:eastAsiaTheme="majorEastAsia" w:cstheme="majorEastAsia"/>
          <w:sz w:val="28"/>
        </w:rPr>
      </w:pPr>
    </w:p>
    <w:p w14:paraId="464B4D93">
      <w:pPr>
        <w:pStyle w:val="29"/>
        <w:rPr>
          <w:rFonts w:hint="eastAsia" w:asciiTheme="majorEastAsia" w:hAnsiTheme="majorEastAsia" w:eastAsiaTheme="majorEastAsia" w:cstheme="majorEastAsia"/>
          <w:sz w:val="28"/>
        </w:rPr>
      </w:pPr>
    </w:p>
    <w:p w14:paraId="29FC0550">
      <w:pPr>
        <w:pStyle w:val="29"/>
        <w:rPr>
          <w:rFonts w:hint="eastAsia" w:asciiTheme="majorEastAsia" w:hAnsiTheme="majorEastAsia" w:eastAsiaTheme="majorEastAsia" w:cstheme="majorEastAsia"/>
          <w:sz w:val="28"/>
        </w:rPr>
      </w:pPr>
    </w:p>
    <w:p w14:paraId="6D2BF688">
      <w:pPr>
        <w:pStyle w:val="29"/>
        <w:rPr>
          <w:rFonts w:hint="eastAsia" w:asciiTheme="majorEastAsia" w:hAnsiTheme="majorEastAsia" w:eastAsiaTheme="majorEastAsia" w:cstheme="majorEastAsia"/>
          <w:sz w:val="28"/>
        </w:rPr>
      </w:pPr>
    </w:p>
    <w:p w14:paraId="0E9EA63B">
      <w:pPr>
        <w:pStyle w:val="29"/>
        <w:rPr>
          <w:rFonts w:hint="eastAsia" w:asciiTheme="majorEastAsia" w:hAnsiTheme="majorEastAsia" w:eastAsiaTheme="majorEastAsia" w:cstheme="majorEastAsia"/>
          <w:sz w:val="28"/>
        </w:rPr>
      </w:pPr>
    </w:p>
    <w:p w14:paraId="307B9E4C">
      <w:pPr>
        <w:pStyle w:val="29"/>
        <w:rPr>
          <w:rFonts w:hint="eastAsia" w:asciiTheme="majorEastAsia" w:hAnsiTheme="majorEastAsia" w:eastAsiaTheme="majorEastAsia" w:cstheme="majorEastAsia"/>
          <w:sz w:val="28"/>
        </w:rPr>
      </w:pPr>
    </w:p>
    <w:p w14:paraId="36BD922C">
      <w:pPr>
        <w:pStyle w:val="29"/>
        <w:rPr>
          <w:rFonts w:hint="eastAsia" w:asciiTheme="majorEastAsia" w:hAnsiTheme="majorEastAsia" w:eastAsiaTheme="majorEastAsia" w:cstheme="majorEastAsia"/>
          <w:sz w:val="28"/>
        </w:rPr>
      </w:pPr>
    </w:p>
    <w:p w14:paraId="67283A0A">
      <w:pPr>
        <w:pStyle w:val="29"/>
        <w:rPr>
          <w:rFonts w:hint="eastAsia" w:asciiTheme="majorEastAsia" w:hAnsiTheme="majorEastAsia" w:eastAsiaTheme="majorEastAsia" w:cstheme="majorEastAsia"/>
          <w:sz w:val="28"/>
        </w:rPr>
      </w:pPr>
    </w:p>
    <w:p w14:paraId="474922DB">
      <w:pPr>
        <w:pStyle w:val="29"/>
        <w:rPr>
          <w:rFonts w:hint="eastAsia" w:asciiTheme="majorEastAsia" w:hAnsiTheme="majorEastAsia" w:eastAsiaTheme="majorEastAsia" w:cstheme="majorEastAsia"/>
          <w:sz w:val="28"/>
        </w:rPr>
      </w:pPr>
    </w:p>
    <w:p w14:paraId="322BC522">
      <w:pPr>
        <w:snapToGrid w:val="0"/>
        <w:rPr>
          <w:rFonts w:hint="eastAsia" w:asciiTheme="majorEastAsia" w:hAnsiTheme="majorEastAsia" w:eastAsiaTheme="majorEastAsia" w:cstheme="majorEastAsia"/>
          <w:b/>
          <w:sz w:val="32"/>
        </w:rPr>
      </w:pPr>
      <w:r>
        <w:rPr>
          <w:rFonts w:hint="eastAsia" w:asciiTheme="majorEastAsia" w:hAnsiTheme="majorEastAsia" w:eastAsiaTheme="majorEastAsia" w:cstheme="majorEastAsia"/>
          <w:b/>
          <w:sz w:val="28"/>
        </w:rPr>
        <w:t>附件一</w:t>
      </w:r>
    </w:p>
    <w:p w14:paraId="19FE4EEA">
      <w:pPr>
        <w:widowControl/>
        <w:snapToGrid w:val="0"/>
        <w:spacing w:line="360" w:lineRule="auto"/>
        <w:jc w:val="center"/>
        <w:rPr>
          <w:rFonts w:hint="eastAsia" w:asciiTheme="majorEastAsia" w:hAnsiTheme="majorEastAsia" w:eastAsiaTheme="majorEastAsia" w:cstheme="majorEastAsia"/>
          <w:b/>
          <w:sz w:val="32"/>
        </w:rPr>
      </w:pPr>
      <w:r>
        <w:rPr>
          <w:rFonts w:hint="eastAsia" w:asciiTheme="majorEastAsia" w:hAnsiTheme="majorEastAsia" w:eastAsiaTheme="majorEastAsia" w:cstheme="majorEastAsia"/>
          <w:b/>
          <w:sz w:val="32"/>
        </w:rPr>
        <w:t xml:space="preserve"> 保洁人员配置表</w:t>
      </w:r>
    </w:p>
    <w:tbl>
      <w:tblPr>
        <w:tblStyle w:val="23"/>
        <w:tblW w:w="4893" w:type="pct"/>
        <w:jc w:val="center"/>
        <w:tblLayout w:type="autofit"/>
        <w:tblCellMar>
          <w:top w:w="0" w:type="dxa"/>
          <w:left w:w="108" w:type="dxa"/>
          <w:bottom w:w="0" w:type="dxa"/>
          <w:right w:w="108" w:type="dxa"/>
        </w:tblCellMar>
      </w:tblPr>
      <w:tblGrid>
        <w:gridCol w:w="2535"/>
        <w:gridCol w:w="1217"/>
        <w:gridCol w:w="1196"/>
        <w:gridCol w:w="1848"/>
        <w:gridCol w:w="2737"/>
      </w:tblGrid>
      <w:tr w14:paraId="287C7495">
        <w:tblPrEx>
          <w:tblCellMar>
            <w:top w:w="0" w:type="dxa"/>
            <w:left w:w="108" w:type="dxa"/>
            <w:bottom w:w="0" w:type="dxa"/>
            <w:right w:w="108" w:type="dxa"/>
          </w:tblCellMar>
        </w:tblPrEx>
        <w:trPr>
          <w:trHeight w:val="871" w:hRule="atLeast"/>
          <w:jc w:val="center"/>
        </w:trPr>
        <w:tc>
          <w:tcPr>
            <w:tcW w:w="1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AA03B">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项目名称</w:t>
            </w: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2D2AD">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职务</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B5EE7">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外包数量</w:t>
            </w:r>
          </w:p>
        </w:tc>
        <w:tc>
          <w:tcPr>
            <w:tcW w:w="9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4EF03">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岗位职责</w:t>
            </w:r>
          </w:p>
        </w:tc>
        <w:tc>
          <w:tcPr>
            <w:tcW w:w="1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21F23">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任职要求</w:t>
            </w:r>
          </w:p>
        </w:tc>
      </w:tr>
      <w:tr w14:paraId="5216D539">
        <w:tblPrEx>
          <w:tblCellMar>
            <w:top w:w="0" w:type="dxa"/>
            <w:left w:w="108" w:type="dxa"/>
            <w:bottom w:w="0" w:type="dxa"/>
            <w:right w:w="108" w:type="dxa"/>
          </w:tblCellMar>
        </w:tblPrEx>
        <w:trPr>
          <w:trHeight w:val="801" w:hRule="atLeast"/>
          <w:jc w:val="center"/>
        </w:trPr>
        <w:tc>
          <w:tcPr>
            <w:tcW w:w="1330" w:type="pct"/>
            <w:vMerge w:val="restart"/>
            <w:tcBorders>
              <w:top w:val="single" w:color="000000" w:sz="4" w:space="0"/>
              <w:left w:val="single" w:color="000000" w:sz="4" w:space="0"/>
              <w:right w:val="single" w:color="000000" w:sz="4" w:space="0"/>
            </w:tcBorders>
            <w:shd w:val="clear" w:color="auto" w:fill="auto"/>
            <w:vAlign w:val="center"/>
          </w:tcPr>
          <w:p w14:paraId="71E94D5A">
            <w:pPr>
              <w:widowControl/>
              <w:jc w:val="center"/>
              <w:textAlignment w:val="center"/>
              <w:rPr>
                <w:rFonts w:hint="eastAsia" w:ascii="宋体" w:hAnsi="宋体" w:cs="宋体" w:eastAsiaTheme="minorEastAsia"/>
                <w:color w:val="000000"/>
                <w:sz w:val="24"/>
                <w:lang w:val="en-US" w:eastAsia="zh-CN"/>
              </w:rPr>
            </w:pPr>
            <w:r>
              <w:rPr>
                <w:rFonts w:hint="eastAsia" w:asciiTheme="minorEastAsia" w:hAnsiTheme="minorEastAsia" w:eastAsiaTheme="minorEastAsia" w:cstheme="minorEastAsia"/>
                <w:sz w:val="24"/>
              </w:rPr>
              <w:t>徽商银行</w:t>
            </w:r>
            <w:r>
              <w:rPr>
                <w:rFonts w:hint="eastAsia" w:asciiTheme="minorEastAsia" w:hAnsiTheme="minorEastAsia" w:eastAsiaTheme="minorEastAsia" w:cstheme="minorEastAsia"/>
                <w:sz w:val="24"/>
                <w:lang w:val="en-US" w:eastAsia="zh-CN"/>
              </w:rPr>
              <w:t>大厦</w:t>
            </w:r>
          </w:p>
        </w:tc>
        <w:tc>
          <w:tcPr>
            <w:tcW w:w="637" w:type="pct"/>
            <w:tcBorders>
              <w:top w:val="single" w:color="000000" w:sz="4" w:space="0"/>
              <w:left w:val="single" w:color="000000" w:sz="4" w:space="0"/>
              <w:right w:val="single" w:color="000000" w:sz="4" w:space="0"/>
            </w:tcBorders>
            <w:shd w:val="clear" w:color="auto" w:fill="auto"/>
            <w:vAlign w:val="center"/>
          </w:tcPr>
          <w:p w14:paraId="5F62DE86">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保洁</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EFE40">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7</w:t>
            </w:r>
          </w:p>
        </w:tc>
        <w:tc>
          <w:tcPr>
            <w:tcW w:w="9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6460E6">
            <w:pPr>
              <w:widowControl/>
              <w:jc w:val="left"/>
              <w:textAlignment w:val="center"/>
              <w:rPr>
                <w:rFonts w:hint="default" w:ascii="宋体" w:hAnsi="宋体" w:eastAsia="宋体" w:cs="宋体"/>
                <w:color w:val="000000"/>
                <w:sz w:val="24"/>
                <w:lang w:val="en-US" w:eastAsia="zh-CN"/>
              </w:rPr>
            </w:pPr>
            <w:r>
              <w:rPr>
                <w:rFonts w:hint="eastAsia" w:ascii="宋体" w:hAnsi="宋体" w:cs="宋体"/>
                <w:color w:val="000000"/>
                <w:kern w:val="0"/>
                <w:sz w:val="24"/>
                <w:lang w:val="en-US" w:eastAsia="zh-CN" w:bidi="ar"/>
              </w:rPr>
              <w:t>详见清洁作业执行标准及要求及合同约定要求。</w:t>
            </w:r>
          </w:p>
        </w:tc>
        <w:tc>
          <w:tcPr>
            <w:tcW w:w="1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683D92">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形象整洁，有相关工作经验，身体健康；</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年龄6</w:t>
            </w:r>
            <w:r>
              <w:rPr>
                <w:rFonts w:hint="eastAsia" w:ascii="宋体" w:hAnsi="宋体" w:cs="宋体"/>
                <w:color w:val="000000"/>
                <w:kern w:val="0"/>
                <w:sz w:val="24"/>
                <w:lang w:val="en-US" w:eastAsia="zh-CN" w:bidi="ar"/>
              </w:rPr>
              <w:t>0</w:t>
            </w:r>
            <w:r>
              <w:rPr>
                <w:rFonts w:hint="eastAsia" w:ascii="宋体" w:hAnsi="宋体" w:cs="宋体"/>
                <w:color w:val="000000"/>
                <w:kern w:val="0"/>
                <w:sz w:val="24"/>
                <w:lang w:bidi="ar"/>
              </w:rPr>
              <w:t>周岁以内，超龄人员占比不超过5%。</w:t>
            </w:r>
          </w:p>
        </w:tc>
      </w:tr>
      <w:tr w14:paraId="3AEB88DE">
        <w:tblPrEx>
          <w:tblCellMar>
            <w:top w:w="0" w:type="dxa"/>
            <w:left w:w="108" w:type="dxa"/>
            <w:bottom w:w="0" w:type="dxa"/>
            <w:right w:w="108" w:type="dxa"/>
          </w:tblCellMar>
        </w:tblPrEx>
        <w:trPr>
          <w:trHeight w:val="801" w:hRule="atLeast"/>
          <w:jc w:val="center"/>
        </w:trPr>
        <w:tc>
          <w:tcPr>
            <w:tcW w:w="1330" w:type="pct"/>
            <w:vMerge w:val="continue"/>
            <w:tcBorders>
              <w:left w:val="single" w:color="000000" w:sz="4" w:space="0"/>
              <w:bottom w:val="single" w:color="000000" w:sz="4" w:space="0"/>
              <w:right w:val="single" w:color="000000" w:sz="4" w:space="0"/>
            </w:tcBorders>
            <w:shd w:val="clear" w:color="auto" w:fill="auto"/>
            <w:vAlign w:val="center"/>
          </w:tcPr>
          <w:p w14:paraId="2E1C8BBB">
            <w:pPr>
              <w:widowControl/>
              <w:jc w:val="center"/>
              <w:textAlignment w:val="center"/>
              <w:rPr>
                <w:rFonts w:hint="eastAsia" w:asciiTheme="minorEastAsia" w:hAnsiTheme="minorEastAsia" w:eastAsiaTheme="minorEastAsia" w:cstheme="minorEastAsia"/>
                <w:sz w:val="24"/>
              </w:rPr>
            </w:pPr>
          </w:p>
        </w:tc>
        <w:tc>
          <w:tcPr>
            <w:tcW w:w="637" w:type="pct"/>
            <w:tcBorders>
              <w:top w:val="single" w:color="000000" w:sz="4" w:space="0"/>
              <w:left w:val="single" w:color="000000" w:sz="4" w:space="0"/>
              <w:right w:val="single" w:color="000000" w:sz="4" w:space="0"/>
            </w:tcBorders>
            <w:shd w:val="clear" w:color="auto" w:fill="auto"/>
            <w:vAlign w:val="center"/>
          </w:tcPr>
          <w:p w14:paraId="1425FA11">
            <w:pPr>
              <w:widowControl/>
              <w:jc w:val="center"/>
              <w:textAlignment w:val="center"/>
              <w:rPr>
                <w:rFonts w:hint="default" w:ascii="宋体" w:hAnsi="宋体" w:eastAsia="宋体" w:cs="宋体"/>
                <w:color w:val="000000"/>
                <w:kern w:val="0"/>
                <w:sz w:val="24"/>
                <w:lang w:val="en-US" w:eastAsia="zh-CN" w:bidi="ar"/>
              </w:rPr>
            </w:pPr>
            <w:r>
              <w:rPr>
                <w:rFonts w:hint="eastAsia" w:ascii="宋体" w:hAnsi="宋体" w:cs="宋体"/>
                <w:color w:val="000000"/>
                <w:kern w:val="0"/>
                <w:sz w:val="24"/>
                <w:lang w:val="en-US" w:eastAsia="zh-CN" w:bidi="ar"/>
              </w:rPr>
              <w:t>保洁主管</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EF34F">
            <w:pPr>
              <w:widowControl/>
              <w:jc w:val="center"/>
              <w:textAlignment w:val="center"/>
              <w:rPr>
                <w:rFonts w:hint="default" w:ascii="宋体" w:hAnsi="宋体" w:cs="宋体"/>
                <w:color w:val="000000"/>
                <w:sz w:val="24"/>
                <w:lang w:val="en-US" w:eastAsia="zh-CN"/>
              </w:rPr>
            </w:pPr>
            <w:r>
              <w:rPr>
                <w:rFonts w:hint="eastAsia" w:ascii="宋体" w:hAnsi="宋体" w:cs="宋体"/>
                <w:color w:val="000000"/>
                <w:sz w:val="24"/>
                <w:lang w:val="en-US" w:eastAsia="zh-CN"/>
              </w:rPr>
              <w:t>1</w:t>
            </w:r>
          </w:p>
        </w:tc>
        <w:tc>
          <w:tcPr>
            <w:tcW w:w="969" w:type="pct"/>
            <w:vMerge w:val="continue"/>
            <w:tcBorders>
              <w:left w:val="single" w:color="000000" w:sz="4" w:space="0"/>
              <w:right w:val="single" w:color="000000" w:sz="4" w:space="0"/>
            </w:tcBorders>
            <w:shd w:val="clear" w:color="auto" w:fill="auto"/>
            <w:vAlign w:val="center"/>
          </w:tcPr>
          <w:p w14:paraId="6813E1FA">
            <w:pPr>
              <w:widowControl/>
              <w:jc w:val="left"/>
              <w:textAlignment w:val="center"/>
              <w:rPr>
                <w:rFonts w:hint="eastAsia" w:ascii="宋体" w:hAnsi="宋体" w:cs="宋体"/>
                <w:color w:val="000000"/>
                <w:kern w:val="0"/>
                <w:sz w:val="24"/>
                <w:lang w:bidi="ar"/>
              </w:rPr>
            </w:pPr>
          </w:p>
        </w:tc>
        <w:tc>
          <w:tcPr>
            <w:tcW w:w="1435" w:type="pct"/>
            <w:vMerge w:val="continue"/>
            <w:tcBorders>
              <w:left w:val="single" w:color="000000" w:sz="4" w:space="0"/>
              <w:right w:val="single" w:color="000000" w:sz="4" w:space="0"/>
            </w:tcBorders>
            <w:shd w:val="clear" w:color="auto" w:fill="auto"/>
            <w:vAlign w:val="center"/>
          </w:tcPr>
          <w:p w14:paraId="731174E0">
            <w:pPr>
              <w:widowControl/>
              <w:jc w:val="left"/>
              <w:textAlignment w:val="center"/>
              <w:rPr>
                <w:rFonts w:hint="eastAsia" w:ascii="宋体" w:hAnsi="宋体" w:cs="宋体"/>
                <w:color w:val="000000"/>
                <w:kern w:val="0"/>
                <w:sz w:val="24"/>
                <w:lang w:bidi="ar"/>
              </w:rPr>
            </w:pPr>
          </w:p>
        </w:tc>
      </w:tr>
      <w:tr w14:paraId="7B6072E3">
        <w:tblPrEx>
          <w:tblCellMar>
            <w:top w:w="0" w:type="dxa"/>
            <w:left w:w="108" w:type="dxa"/>
            <w:bottom w:w="0" w:type="dxa"/>
            <w:right w:w="108" w:type="dxa"/>
          </w:tblCellMar>
        </w:tblPrEx>
        <w:trPr>
          <w:trHeight w:val="801" w:hRule="atLeast"/>
          <w:jc w:val="center"/>
        </w:trPr>
        <w:tc>
          <w:tcPr>
            <w:tcW w:w="19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86EB72">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合计</w:t>
            </w:r>
          </w:p>
        </w:tc>
        <w:tc>
          <w:tcPr>
            <w:tcW w:w="6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D5471">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val="en-US" w:eastAsia="zh-CN"/>
              </w:rPr>
              <w:t>8</w:t>
            </w:r>
          </w:p>
        </w:tc>
        <w:tc>
          <w:tcPr>
            <w:tcW w:w="9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65789">
            <w:pPr>
              <w:jc w:val="center"/>
              <w:rPr>
                <w:rFonts w:hint="eastAsia" w:ascii="宋体" w:hAnsi="宋体" w:cs="宋体"/>
                <w:color w:val="000000"/>
                <w:sz w:val="22"/>
                <w:szCs w:val="22"/>
              </w:rPr>
            </w:pPr>
          </w:p>
        </w:tc>
        <w:tc>
          <w:tcPr>
            <w:tcW w:w="1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C607C">
            <w:pPr>
              <w:jc w:val="left"/>
              <w:rPr>
                <w:rFonts w:hint="eastAsia" w:ascii="宋体" w:hAnsi="宋体" w:cs="宋体"/>
                <w:color w:val="000000"/>
                <w:sz w:val="22"/>
                <w:szCs w:val="22"/>
              </w:rPr>
            </w:pPr>
          </w:p>
        </w:tc>
      </w:tr>
    </w:tbl>
    <w:p w14:paraId="196AF6BE">
      <w:pPr>
        <w:pStyle w:val="29"/>
        <w:rPr>
          <w:rFonts w:hint="eastAsia"/>
          <w:b w:val="0"/>
          <w:bCs w:val="0"/>
        </w:rPr>
      </w:pPr>
      <w:r>
        <w:rPr>
          <w:rFonts w:hint="eastAsia" w:ascii="宋体" w:hAnsi="宋体" w:cs="宋体"/>
          <w:color w:val="000000"/>
          <w:kern w:val="0"/>
          <w:sz w:val="24"/>
          <w:lang w:val="en-US" w:eastAsia="zh-CN" w:bidi="ar"/>
        </w:rPr>
        <w:t>保洁主管：</w:t>
      </w:r>
      <w:r>
        <w:rPr>
          <w:rFonts w:hint="eastAsia" w:ascii="宋体" w:hAnsi="宋体" w:eastAsiaTheme="minorEastAsia" w:cstheme="minorBidi"/>
          <w:b w:val="0"/>
          <w:bCs w:val="0"/>
          <w:color w:val="auto"/>
          <w:szCs w:val="21"/>
          <w:highlight w:val="none"/>
        </w:rPr>
        <w:t>负责保洁工作的安排及协调，熟知工作区域内的工作内容，掌握紧急或突发事件的处理，每日到各区域全面检查清洁成效，发现问题及时处理。</w:t>
      </w:r>
    </w:p>
    <w:p w14:paraId="16E10BF5">
      <w:pPr>
        <w:rPr>
          <w:rFonts w:hint="eastAsia" w:asciiTheme="majorEastAsia" w:hAnsiTheme="majorEastAsia" w:eastAsiaTheme="majorEastAsia" w:cstheme="majorEastAsia"/>
          <w:b/>
          <w:sz w:val="32"/>
        </w:rPr>
      </w:pPr>
      <w:r>
        <w:rPr>
          <w:rFonts w:hint="eastAsia" w:asciiTheme="majorEastAsia" w:hAnsiTheme="majorEastAsia" w:eastAsiaTheme="majorEastAsia" w:cstheme="majorEastAsia"/>
          <w:b/>
          <w:sz w:val="32"/>
        </w:rPr>
        <w:br w:type="page"/>
      </w:r>
    </w:p>
    <w:p w14:paraId="18125D17">
      <w:pPr>
        <w:snapToGrid w:val="0"/>
        <w:rPr>
          <w:rFonts w:hint="eastAsia" w:asciiTheme="majorEastAsia" w:hAnsiTheme="majorEastAsia" w:eastAsiaTheme="majorEastAsia" w:cstheme="majorEastAsia"/>
          <w:b/>
          <w:sz w:val="28"/>
        </w:rPr>
      </w:pPr>
    </w:p>
    <w:p w14:paraId="60A3011B">
      <w:pPr>
        <w:snapToGrid w:val="0"/>
        <w:rPr>
          <w:rFonts w:hint="eastAsia" w:asciiTheme="majorEastAsia" w:hAnsiTheme="majorEastAsia" w:eastAsiaTheme="majorEastAsia" w:cstheme="majorEastAsia"/>
          <w:b/>
          <w:sz w:val="32"/>
          <w:szCs w:val="28"/>
        </w:rPr>
      </w:pPr>
      <w:r>
        <w:rPr>
          <w:rFonts w:hint="eastAsia" w:asciiTheme="majorEastAsia" w:hAnsiTheme="majorEastAsia" w:eastAsiaTheme="majorEastAsia" w:cstheme="majorEastAsia"/>
          <w:b/>
          <w:sz w:val="28"/>
        </w:rPr>
        <w:t>附件二：</w:t>
      </w:r>
    </w:p>
    <w:p w14:paraId="30DD979B">
      <w:pPr>
        <w:snapToGrid w:val="0"/>
        <w:jc w:val="center"/>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b/>
          <w:sz w:val="32"/>
          <w:szCs w:val="32"/>
        </w:rPr>
        <w:t>阳  光  公  约</w:t>
      </w:r>
    </w:p>
    <w:p w14:paraId="5A9700BC">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甲方：（以下统称甲方）</w:t>
      </w:r>
      <w:r>
        <w:rPr>
          <w:rFonts w:hint="eastAsia" w:ascii="宋体" w:hAnsi="宋体" w:cs="宋体"/>
          <w:color w:val="000000"/>
          <w:sz w:val="24"/>
          <w:lang w:eastAsia="zh-CN"/>
        </w:rPr>
        <w:t>深业物业运营集团股份有限公司马鞍山分公司</w:t>
      </w:r>
      <w:r>
        <w:rPr>
          <w:rFonts w:hint="eastAsia" w:asciiTheme="majorEastAsia" w:hAnsiTheme="majorEastAsia" w:eastAsiaTheme="majorEastAsia" w:cstheme="majorEastAsia"/>
          <w:sz w:val="24"/>
        </w:rPr>
        <w:t xml:space="preserve">                                     </w:t>
      </w:r>
    </w:p>
    <w:p w14:paraId="3B1A4C96">
      <w:pPr>
        <w:adjustRightInd w:val="0"/>
        <w:snapToGrid w:val="0"/>
        <w:spacing w:line="360" w:lineRule="auto"/>
        <w:ind w:firstLine="480" w:firstLineChars="20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乙方：（以下统称乙方）</w:t>
      </w:r>
      <w:r>
        <w:rPr>
          <w:rFonts w:hint="eastAsia" w:ascii="宋体" w:hAnsi="宋体" w:cs="宋体"/>
          <w:color w:val="000000"/>
          <w:sz w:val="24"/>
          <w:lang w:val="en-US" w:eastAsia="zh-CN"/>
        </w:rPr>
        <w:t>东莞市鸿宇清洁服务有限公司</w:t>
      </w:r>
      <w:r>
        <w:rPr>
          <w:rFonts w:hint="eastAsia" w:asciiTheme="majorEastAsia" w:hAnsiTheme="majorEastAsia" w:eastAsiaTheme="majorEastAsia" w:cstheme="majorEastAsia"/>
          <w:sz w:val="24"/>
        </w:rPr>
        <w:t xml:space="preserve">                                     </w:t>
      </w:r>
    </w:p>
    <w:p w14:paraId="09BA40C5">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为构建良好的商业合作环境，有效预防合作中各种商业贿赂与利益冲突从而阻碍或影响甲乙双方正常的业务合作，促进双方授权的代理人廉洁自律，保护双方的经济利益，经商定特订立如下协议以兹双方共同遵守：</w:t>
      </w:r>
    </w:p>
    <w:p w14:paraId="7BD34CE4">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第一条 甲乙双方及其授权的代理人必须严格遵守《中华人民共和国反不正当竞争法》、国家工商行政管理局《关于禁止商业贿赂行为的暂行规定》及其他相关法律法规的规定。必须严格遵守双方企业内部制定的各项廉洁自律规定。</w:t>
      </w:r>
    </w:p>
    <w:p w14:paraId="340D2920">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第二条 甲乙双方及其授权的代理人在业务活动中必须坚持公开、公正、公平、诚信、透明的原则，不得为了获取商业交易机会或谋取不正当利益，有不正当的交易行为。 比如：</w:t>
      </w:r>
    </w:p>
    <w:p w14:paraId="74A21321">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eastAsia="zh-CN"/>
        </w:rPr>
        <w:t>1.</w:t>
      </w:r>
      <w:r>
        <w:rPr>
          <w:rFonts w:hint="eastAsia" w:asciiTheme="majorEastAsia" w:hAnsiTheme="majorEastAsia" w:eastAsiaTheme="majorEastAsia" w:cstheme="majorEastAsia"/>
          <w:sz w:val="24"/>
        </w:rPr>
        <w:t>甲方及其授权的代理人在甄选或考核供应商、外协方、工程承包方活动中必须遵守甲方有关评定程序规定；</w:t>
      </w:r>
    </w:p>
    <w:p w14:paraId="7A6FA248">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eastAsia="zh-CN"/>
        </w:rPr>
        <w:t>2.</w:t>
      </w:r>
      <w:r>
        <w:rPr>
          <w:rFonts w:hint="eastAsia" w:asciiTheme="majorEastAsia" w:hAnsiTheme="majorEastAsia" w:eastAsiaTheme="majorEastAsia" w:cstheme="majorEastAsia"/>
          <w:sz w:val="24"/>
        </w:rPr>
        <w:t>乙方及其授权的代理人应与甲方保持正常业务往来，不得为甲方授权的代理人报销任何应由个人支付的费用，不得以任何形式向甲方授权的代理人给予回扣或变相行贿，不得邀请甲方授权的代理人参加可能对公正执行业务往来有影响的外出旅游、宴请或娱乐活动。</w:t>
      </w:r>
    </w:p>
    <w:p w14:paraId="275FD026">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eastAsia="zh-CN"/>
        </w:rPr>
        <w:t>3.</w:t>
      </w:r>
      <w:r>
        <w:rPr>
          <w:rFonts w:hint="eastAsia" w:asciiTheme="majorEastAsia" w:hAnsiTheme="majorEastAsia" w:eastAsiaTheme="majorEastAsia" w:cstheme="majorEastAsia"/>
          <w:sz w:val="24"/>
        </w:rPr>
        <w:t>乙方不得为谋取自身利益擅自与甲方人员就相关工作问题私下进行有损甲方利益的非正常竞争性商谈或者达成伤害甲方利益的契约。</w:t>
      </w:r>
    </w:p>
    <w:p w14:paraId="0F8F5432">
      <w:pPr>
        <w:snapToGrid w:val="0"/>
        <w:spacing w:line="360" w:lineRule="auto"/>
        <w:ind w:left="420"/>
        <w:outlineLvl w:val="1"/>
        <w:rPr>
          <w:rFonts w:hint="eastAsia" w:asciiTheme="majorEastAsia" w:hAnsiTheme="majorEastAsia" w:eastAsiaTheme="majorEastAsia" w:cstheme="majorEastAsia"/>
          <w:sz w:val="24"/>
        </w:rPr>
      </w:pPr>
      <w:bookmarkStart w:id="1" w:name="_Toc19452"/>
      <w:bookmarkStart w:id="2" w:name="_Toc18010"/>
      <w:r>
        <w:rPr>
          <w:rFonts w:hint="eastAsia" w:asciiTheme="majorEastAsia" w:hAnsiTheme="majorEastAsia" w:eastAsiaTheme="majorEastAsia" w:cstheme="majorEastAsia"/>
          <w:sz w:val="24"/>
        </w:rPr>
        <w:t>第三条 甲乙双方承诺在交易活动中不得有下列行为：</w:t>
      </w:r>
      <w:bookmarkEnd w:id="1"/>
      <w:bookmarkEnd w:id="2"/>
    </w:p>
    <w:p w14:paraId="335C3F95">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eastAsia="zh-CN"/>
        </w:rPr>
        <w:t>1.</w:t>
      </w:r>
      <w:r>
        <w:rPr>
          <w:rFonts w:hint="eastAsia" w:asciiTheme="majorEastAsia" w:hAnsiTheme="majorEastAsia" w:eastAsiaTheme="majorEastAsia" w:cstheme="majorEastAsia"/>
          <w:sz w:val="24"/>
        </w:rPr>
        <w:t>以手续费、介绍费、市场维护费、感谢费等形式给予对方代理人现金；</w:t>
      </w:r>
    </w:p>
    <w:p w14:paraId="521CAD84">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eastAsia="zh-CN"/>
        </w:rPr>
        <w:t>2.赠予</w:t>
      </w:r>
      <w:r>
        <w:rPr>
          <w:rFonts w:hint="eastAsia" w:asciiTheme="majorEastAsia" w:hAnsiTheme="majorEastAsia" w:eastAsiaTheme="majorEastAsia" w:cstheme="majorEastAsia"/>
          <w:sz w:val="24"/>
        </w:rPr>
        <w:t>对方代理人银行信用卡（为其偿还消费金额）、商场酒店消费卡、购物券或贵重物品等；</w:t>
      </w:r>
    </w:p>
    <w:p w14:paraId="1BC7C4D1">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eastAsia="zh-CN"/>
        </w:rPr>
        <w:t>3.</w:t>
      </w:r>
      <w:r>
        <w:rPr>
          <w:rFonts w:hint="eastAsia" w:asciiTheme="majorEastAsia" w:hAnsiTheme="majorEastAsia" w:eastAsiaTheme="majorEastAsia" w:cstheme="majorEastAsia"/>
          <w:sz w:val="24"/>
        </w:rPr>
        <w:t>假借考察、商务谈判等名义，为对方代理人提供旅游机会；</w:t>
      </w:r>
    </w:p>
    <w:p w14:paraId="56C6E7D6">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eastAsia="zh-CN"/>
        </w:rPr>
        <w:t>4.</w:t>
      </w:r>
      <w:r>
        <w:rPr>
          <w:rFonts w:hint="eastAsia" w:asciiTheme="majorEastAsia" w:hAnsiTheme="majorEastAsia" w:eastAsiaTheme="majorEastAsia" w:cstheme="majorEastAsia"/>
          <w:sz w:val="24"/>
        </w:rPr>
        <w:t>为对方代理人报销差旅费；</w:t>
      </w:r>
    </w:p>
    <w:p w14:paraId="59175109">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eastAsia="zh-CN"/>
        </w:rPr>
        <w:t>5.</w:t>
      </w:r>
      <w:r>
        <w:rPr>
          <w:rFonts w:hint="eastAsia" w:asciiTheme="majorEastAsia" w:hAnsiTheme="majorEastAsia" w:eastAsiaTheme="majorEastAsia" w:cstheme="majorEastAsia"/>
          <w:sz w:val="24"/>
        </w:rPr>
        <w:t>为对方代理人缴纳手机通讯费；</w:t>
      </w:r>
    </w:p>
    <w:p w14:paraId="657EADAD">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eastAsia="zh-CN"/>
        </w:rPr>
        <w:t>6.</w:t>
      </w:r>
      <w:r>
        <w:rPr>
          <w:rFonts w:hint="eastAsia" w:asciiTheme="majorEastAsia" w:hAnsiTheme="majorEastAsia" w:eastAsiaTheme="majorEastAsia" w:cstheme="majorEastAsia"/>
          <w:sz w:val="24"/>
        </w:rPr>
        <w:t>为对方代理人的亲属提供升学就业机会；</w:t>
      </w:r>
    </w:p>
    <w:p w14:paraId="7045B742">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eastAsia="zh-CN"/>
        </w:rPr>
        <w:t>7.</w:t>
      </w:r>
      <w:r>
        <w:rPr>
          <w:rFonts w:hint="eastAsia" w:asciiTheme="majorEastAsia" w:hAnsiTheme="majorEastAsia" w:eastAsiaTheme="majorEastAsia" w:cstheme="majorEastAsia"/>
          <w:sz w:val="24"/>
        </w:rPr>
        <w:t>邀请对方代理人参加娱乐、休闲、健身性的活动；</w:t>
      </w:r>
    </w:p>
    <w:p w14:paraId="1850A49A">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eastAsia="zh-CN"/>
        </w:rPr>
        <w:t>8.</w:t>
      </w:r>
      <w:r>
        <w:rPr>
          <w:rFonts w:hint="eastAsia" w:asciiTheme="majorEastAsia" w:hAnsiTheme="majorEastAsia" w:eastAsiaTheme="majorEastAsia" w:cstheme="majorEastAsia"/>
          <w:sz w:val="24"/>
        </w:rPr>
        <w:t>提供性贿赂；</w:t>
      </w:r>
    </w:p>
    <w:p w14:paraId="61010F54">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lang w:eastAsia="zh-CN"/>
        </w:rPr>
        <w:t>9.</w:t>
      </w:r>
      <w:r>
        <w:rPr>
          <w:rFonts w:hint="eastAsia" w:asciiTheme="majorEastAsia" w:hAnsiTheme="majorEastAsia" w:eastAsiaTheme="majorEastAsia" w:cstheme="majorEastAsia"/>
          <w:sz w:val="24"/>
        </w:rPr>
        <w:t>给予对方单位或代理人财物或好处的其他行为。</w:t>
      </w:r>
    </w:p>
    <w:p w14:paraId="27855DDE">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第四条 为了保证合作各方的利益，在业务活动中甲乙双方应当将影响对方做出正确判断的利益冲突关系告知对方。甲乙双方确定下列情形为利益冲突关系，各方均有义务将各该种利益冲突关系在签订本协议书后2日内以书面的形式告知对方。</w:t>
      </w:r>
    </w:p>
    <w:p w14:paraId="7AC99B6C">
      <w:pPr>
        <w:numPr>
          <w:ilvl w:val="0"/>
          <w:numId w:val="3"/>
        </w:numPr>
        <w:tabs>
          <w:tab w:val="left" w:pos="780"/>
        </w:tabs>
        <w:snapToGrid w:val="0"/>
        <w:spacing w:line="360" w:lineRule="auto"/>
        <w:ind w:left="7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对方代理人或其亲属在己方公司或己方关联公司持有股份及所持有的股份份额；</w:t>
      </w:r>
    </w:p>
    <w:p w14:paraId="4BE95476">
      <w:pPr>
        <w:numPr>
          <w:ilvl w:val="0"/>
          <w:numId w:val="3"/>
        </w:numPr>
        <w:tabs>
          <w:tab w:val="left" w:pos="780"/>
        </w:tabs>
        <w:snapToGrid w:val="0"/>
        <w:spacing w:line="360" w:lineRule="auto"/>
        <w:ind w:left="7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对方代理人或其亲属在己方公司或关联公司担任职务；</w:t>
      </w:r>
    </w:p>
    <w:p w14:paraId="088FEF5F">
      <w:pPr>
        <w:numPr>
          <w:ilvl w:val="0"/>
          <w:numId w:val="3"/>
        </w:numPr>
        <w:tabs>
          <w:tab w:val="left" w:pos="780"/>
        </w:tabs>
        <w:snapToGrid w:val="0"/>
        <w:spacing w:line="360" w:lineRule="auto"/>
        <w:ind w:left="7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对方人员在己方单位离职未超过三年的；</w:t>
      </w:r>
    </w:p>
    <w:p w14:paraId="2C041977">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第五条 本协议所述的亲属只是指：配偶、子女、父母、兄弟姐妹、祖父母、外祖父母孙子女、外孙子女等足以影响对方人员做出正确判断的近亲属和朋友。</w:t>
      </w:r>
    </w:p>
    <w:p w14:paraId="7A5296D4">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第六条 本协议所述担任的职务是指：总裁、副总裁、总经理、副总经理、高管、一般管理人员、财务负责人或利用职权形成的便利条件对业务活动形成影响的其他职位。</w:t>
      </w:r>
    </w:p>
    <w:p w14:paraId="128D01A1">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第七条  违约责任：甲乙双方或其授权的代理人违反本协议涉及上述商业行贿、受贿、索贿行为的，双方均应予以禁止，并应在知道或应当知道之日起三日</w:t>
      </w:r>
      <w:r>
        <w:rPr>
          <w:rFonts w:hint="eastAsia" w:asciiTheme="majorEastAsia" w:hAnsiTheme="majorEastAsia" w:eastAsiaTheme="majorEastAsia" w:cstheme="majorEastAsia"/>
          <w:sz w:val="24"/>
          <w:lang w:eastAsia="zh-CN"/>
        </w:rPr>
        <w:t>内</w:t>
      </w:r>
      <w:r>
        <w:rPr>
          <w:rFonts w:hint="eastAsia" w:asciiTheme="majorEastAsia" w:hAnsiTheme="majorEastAsia" w:eastAsiaTheme="majorEastAsia" w:cstheme="majorEastAsia"/>
          <w:sz w:val="24"/>
        </w:rPr>
        <w:t>告知对方，否则一经查实任何一方均可以单方面解除双方签订的所有业务合同，违约方需向守约方支付 业务合同总价款的20% 作为违约金，同时违约方需承担给守约方造成损失的赔偿责任。对涉嫌犯罪的人员，将移交司法机关追究刑事责任。</w:t>
      </w:r>
    </w:p>
    <w:p w14:paraId="098D1915">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第八条  举报监督机制：若一方发现另一方授权的代理人有违反上述协议的行为，有权向对方领导层或廉政监督部门进行举报，双方对举报人均负有保密义务。</w:t>
      </w:r>
    </w:p>
    <w:p w14:paraId="2131A358">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第九条  本协议作为甲乙双方于   年    月    日签订的《 清洁卫生管理承包合同》的组成部分，与业务合同具有同等法律效力，经双方签章后生效。</w:t>
      </w:r>
    </w:p>
    <w:p w14:paraId="16726B31">
      <w:pPr>
        <w:snapToGrid w:val="0"/>
        <w:spacing w:line="360" w:lineRule="auto"/>
        <w:ind w:firstLine="48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第十条  本协议一式</w:t>
      </w:r>
      <w:r>
        <w:rPr>
          <w:rFonts w:hint="eastAsia" w:asciiTheme="majorEastAsia" w:hAnsiTheme="majorEastAsia" w:eastAsiaTheme="majorEastAsia" w:cstheme="majorEastAsia"/>
          <w:sz w:val="24"/>
          <w:u w:val="single"/>
        </w:rPr>
        <w:t xml:space="preserve">  </w:t>
      </w:r>
      <w:r>
        <w:rPr>
          <w:rFonts w:hint="eastAsia" w:asciiTheme="majorEastAsia" w:hAnsiTheme="majorEastAsia" w:eastAsiaTheme="majorEastAsia" w:cstheme="majorEastAsia"/>
          <w:sz w:val="24"/>
          <w:u w:val="single"/>
          <w:lang w:val="en-US" w:eastAsia="zh-CN"/>
        </w:rPr>
        <w:t>肆</w:t>
      </w:r>
      <w:r>
        <w:rPr>
          <w:rFonts w:hint="eastAsia" w:asciiTheme="majorEastAsia" w:hAnsiTheme="majorEastAsia" w:eastAsiaTheme="majorEastAsia" w:cstheme="majorEastAsia"/>
          <w:sz w:val="24"/>
          <w:u w:val="single"/>
        </w:rPr>
        <w:t xml:space="preserve">  </w:t>
      </w:r>
      <w:r>
        <w:rPr>
          <w:rFonts w:hint="eastAsia" w:asciiTheme="majorEastAsia" w:hAnsiTheme="majorEastAsia" w:eastAsiaTheme="majorEastAsia" w:cstheme="majorEastAsia"/>
          <w:sz w:val="24"/>
        </w:rPr>
        <w:t xml:space="preserve">份，甲方执 </w:t>
      </w:r>
      <w:r>
        <w:rPr>
          <w:rFonts w:hint="eastAsia" w:asciiTheme="majorEastAsia" w:hAnsiTheme="majorEastAsia" w:eastAsiaTheme="majorEastAsia" w:cstheme="majorEastAsia"/>
          <w:sz w:val="24"/>
          <w:u w:val="single"/>
        </w:rPr>
        <w:t xml:space="preserve"> </w:t>
      </w:r>
      <w:r>
        <w:rPr>
          <w:rFonts w:hint="eastAsia" w:asciiTheme="majorEastAsia" w:hAnsiTheme="majorEastAsia" w:eastAsiaTheme="majorEastAsia" w:cstheme="majorEastAsia"/>
          <w:sz w:val="24"/>
          <w:u w:val="single"/>
          <w:lang w:val="en-US" w:eastAsia="zh-CN"/>
        </w:rPr>
        <w:t>贰</w:t>
      </w:r>
      <w:r>
        <w:rPr>
          <w:rFonts w:hint="eastAsia" w:asciiTheme="majorEastAsia" w:hAnsiTheme="majorEastAsia" w:eastAsiaTheme="majorEastAsia" w:cstheme="majorEastAsia"/>
          <w:sz w:val="24"/>
          <w:u w:val="single"/>
        </w:rPr>
        <w:t xml:space="preserve">   </w:t>
      </w:r>
      <w:r>
        <w:rPr>
          <w:rFonts w:hint="eastAsia" w:asciiTheme="majorEastAsia" w:hAnsiTheme="majorEastAsia" w:eastAsiaTheme="majorEastAsia" w:cstheme="majorEastAsia"/>
          <w:sz w:val="24"/>
        </w:rPr>
        <w:t>份，乙方执</w:t>
      </w:r>
      <w:r>
        <w:rPr>
          <w:rFonts w:hint="eastAsia" w:asciiTheme="majorEastAsia" w:hAnsiTheme="majorEastAsia" w:eastAsiaTheme="majorEastAsia" w:cstheme="majorEastAsia"/>
          <w:sz w:val="24"/>
          <w:u w:val="single"/>
        </w:rPr>
        <w:t xml:space="preserve">  </w:t>
      </w:r>
      <w:r>
        <w:rPr>
          <w:rFonts w:hint="eastAsia" w:asciiTheme="majorEastAsia" w:hAnsiTheme="majorEastAsia" w:eastAsiaTheme="majorEastAsia" w:cstheme="majorEastAsia"/>
          <w:sz w:val="24"/>
          <w:u w:val="single"/>
          <w:lang w:val="en-US" w:eastAsia="zh-CN"/>
        </w:rPr>
        <w:t>贰</w:t>
      </w:r>
      <w:r>
        <w:rPr>
          <w:rFonts w:hint="eastAsia" w:asciiTheme="majorEastAsia" w:hAnsiTheme="majorEastAsia" w:eastAsiaTheme="majorEastAsia" w:cstheme="majorEastAsia"/>
          <w:sz w:val="24"/>
          <w:u w:val="single"/>
        </w:rPr>
        <w:t xml:space="preserve">  </w:t>
      </w:r>
      <w:r>
        <w:rPr>
          <w:rFonts w:hint="eastAsia" w:asciiTheme="majorEastAsia" w:hAnsiTheme="majorEastAsia" w:eastAsiaTheme="majorEastAsia" w:cstheme="majorEastAsia"/>
          <w:sz w:val="24"/>
        </w:rPr>
        <w:t>份，均</w:t>
      </w:r>
      <w:r>
        <w:rPr>
          <w:rFonts w:hint="eastAsia" w:asciiTheme="majorEastAsia" w:hAnsiTheme="majorEastAsia" w:eastAsiaTheme="majorEastAsia" w:cstheme="majorEastAsia"/>
          <w:sz w:val="24"/>
          <w:lang w:eastAsia="zh-CN"/>
        </w:rPr>
        <w:t>具有</w:t>
      </w:r>
      <w:r>
        <w:rPr>
          <w:rFonts w:hint="eastAsia" w:asciiTheme="majorEastAsia" w:hAnsiTheme="majorEastAsia" w:eastAsiaTheme="majorEastAsia" w:cstheme="majorEastAsia"/>
          <w:sz w:val="24"/>
        </w:rPr>
        <w:t>同等法律效力。</w:t>
      </w:r>
    </w:p>
    <w:p w14:paraId="03CC18CC">
      <w:pPr>
        <w:snapToGrid w:val="0"/>
        <w:spacing w:line="360" w:lineRule="auto"/>
        <w:ind w:firstLine="480"/>
        <w:rPr>
          <w:rFonts w:hint="eastAsia" w:asciiTheme="majorEastAsia" w:hAnsiTheme="majorEastAsia" w:eastAsiaTheme="majorEastAsia" w:cstheme="majorEastAsia"/>
          <w:sz w:val="24"/>
        </w:rPr>
      </w:pPr>
    </w:p>
    <w:p w14:paraId="3C375561">
      <w:pPr>
        <w:snapToGrid w:val="0"/>
        <w:spacing w:before="120" w:line="300" w:lineRule="auto"/>
        <w:ind w:firstLine="482"/>
        <w:jc w:val="left"/>
        <w:rPr>
          <w:rFonts w:hint="eastAsia" w:asciiTheme="majorEastAsia" w:hAnsiTheme="majorEastAsia" w:eastAsiaTheme="majorEastAsia" w:cstheme="majorEastAsia"/>
          <w:b/>
          <w:sz w:val="24"/>
        </w:rPr>
      </w:pPr>
    </w:p>
    <w:p w14:paraId="6BFA2DAF">
      <w:pPr>
        <w:snapToGrid w:val="0"/>
        <w:spacing w:before="120" w:line="300" w:lineRule="auto"/>
        <w:ind w:firstLine="482"/>
        <w:jc w:val="left"/>
        <w:rPr>
          <w:rFonts w:hint="eastAsia" w:asciiTheme="majorEastAsia" w:hAnsiTheme="majorEastAsia" w:eastAsiaTheme="majorEastAsia" w:cstheme="majorEastAsia"/>
          <w:b/>
          <w:sz w:val="24"/>
        </w:rPr>
      </w:pPr>
    </w:p>
    <w:p w14:paraId="261EB85B">
      <w:pPr>
        <w:snapToGrid w:val="0"/>
        <w:spacing w:before="120" w:line="300" w:lineRule="auto"/>
        <w:ind w:firstLine="482"/>
        <w:jc w:val="left"/>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 xml:space="preserve">甲方（签章）：                         乙方（签章）： </w:t>
      </w:r>
    </w:p>
    <w:p w14:paraId="1379F40F">
      <w:pPr>
        <w:snapToGrid w:val="0"/>
        <w:spacing w:before="120" w:line="300" w:lineRule="auto"/>
        <w:ind w:firstLine="482"/>
        <w:jc w:val="left"/>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经办人：                              经办人：</w:t>
      </w:r>
    </w:p>
    <w:p w14:paraId="73A6C3FB">
      <w:pPr>
        <w:snapToGrid w:val="0"/>
        <w:spacing w:before="120" w:line="300" w:lineRule="auto"/>
        <w:ind w:firstLine="482"/>
        <w:jc w:val="left"/>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联系电话：                            联系电话：</w:t>
      </w:r>
    </w:p>
    <w:p w14:paraId="739D4772">
      <w:pPr>
        <w:snapToGrid w:val="0"/>
        <w:spacing w:before="120" w:line="300" w:lineRule="auto"/>
        <w:ind w:firstLine="482"/>
        <w:jc w:val="left"/>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日  期：                              日  期：</w:t>
      </w:r>
    </w:p>
    <w:p w14:paraId="6AB2F9B0">
      <w:pPr>
        <w:snapToGrid w:val="0"/>
        <w:rPr>
          <w:rFonts w:hint="eastAsia" w:asciiTheme="majorEastAsia" w:hAnsiTheme="majorEastAsia" w:eastAsiaTheme="majorEastAsia" w:cstheme="majorEastAsia"/>
          <w:b/>
          <w:sz w:val="28"/>
        </w:rPr>
      </w:pPr>
    </w:p>
    <w:p w14:paraId="38B85CFC">
      <w:pPr>
        <w:adjustRightInd w:val="0"/>
        <w:snapToGrid w:val="0"/>
        <w:spacing w:line="360" w:lineRule="auto"/>
        <w:jc w:val="left"/>
        <w:rPr>
          <w:rFonts w:hint="eastAsia" w:asciiTheme="majorEastAsia" w:hAnsiTheme="majorEastAsia" w:eastAsiaTheme="majorEastAsia" w:cstheme="majorEastAsia"/>
          <w:b/>
          <w:sz w:val="28"/>
        </w:rPr>
      </w:pPr>
    </w:p>
    <w:p w14:paraId="5183A810">
      <w:pPr>
        <w:adjustRightInd w:val="0"/>
        <w:snapToGrid w:val="0"/>
        <w:spacing w:line="360" w:lineRule="auto"/>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b/>
          <w:sz w:val="28"/>
        </w:rPr>
        <w:t xml:space="preserve">附件三 </w:t>
      </w:r>
    </w:p>
    <w:p w14:paraId="277E4A8F">
      <w:pPr>
        <w:adjustRightInd w:val="0"/>
        <w:snapToGrid w:val="0"/>
        <w:spacing w:line="360" w:lineRule="auto"/>
        <w:jc w:val="center"/>
        <w:rPr>
          <w:rFonts w:hint="eastAsia" w:asciiTheme="majorEastAsia" w:hAnsiTheme="majorEastAsia" w:eastAsiaTheme="majorEastAsia" w:cstheme="majorEastAsia"/>
          <w:sz w:val="32"/>
          <w:szCs w:val="32"/>
        </w:rPr>
      </w:pPr>
      <w:bookmarkStart w:id="3" w:name="_Hlk104931169"/>
      <w:r>
        <w:rPr>
          <w:rFonts w:hint="eastAsia" w:asciiTheme="majorEastAsia" w:hAnsiTheme="majorEastAsia" w:eastAsiaTheme="majorEastAsia" w:cstheme="majorEastAsia"/>
          <w:b/>
          <w:sz w:val="32"/>
          <w:szCs w:val="32"/>
        </w:rPr>
        <w:t>安全管理协议</w:t>
      </w:r>
    </w:p>
    <w:p w14:paraId="09435127">
      <w:pPr>
        <w:adjustRightInd w:val="0"/>
        <w:snapToGrid w:val="0"/>
        <w:spacing w:before="120" w:beforeLines="50" w:after="120" w:afterLines="50" w:line="360" w:lineRule="auto"/>
        <w:rPr>
          <w:rFonts w:hint="eastAsia" w:asciiTheme="majorEastAsia" w:hAnsiTheme="majorEastAsia" w:eastAsiaTheme="majorEastAsia" w:cstheme="majorEastAsia"/>
          <w:sz w:val="24"/>
          <w:u w:val="single"/>
        </w:rPr>
      </w:pPr>
      <w:r>
        <w:rPr>
          <w:rFonts w:hint="eastAsia" w:asciiTheme="majorEastAsia" w:hAnsiTheme="majorEastAsia" w:eastAsiaTheme="majorEastAsia" w:cstheme="majorEastAsia"/>
          <w:sz w:val="24"/>
        </w:rPr>
        <w:t xml:space="preserve">甲方（全称）： </w:t>
      </w:r>
      <w:r>
        <w:rPr>
          <w:rFonts w:hint="eastAsia" w:asciiTheme="majorEastAsia" w:hAnsiTheme="majorEastAsia" w:eastAsiaTheme="majorEastAsia" w:cstheme="majorEastAsia"/>
          <w:sz w:val="24"/>
          <w:u w:val="single"/>
        </w:rPr>
        <w:t xml:space="preserve"> </w:t>
      </w:r>
      <w:r>
        <w:rPr>
          <w:rFonts w:hint="eastAsia" w:ascii="宋体" w:hAnsi="宋体" w:cs="宋体"/>
          <w:color w:val="000000"/>
          <w:sz w:val="24"/>
          <w:lang w:eastAsia="zh-CN"/>
        </w:rPr>
        <w:t>深业物业运营集团股份有限公司马鞍山分公司</w:t>
      </w:r>
      <w:r>
        <w:rPr>
          <w:rFonts w:hint="eastAsia" w:asciiTheme="majorEastAsia" w:hAnsiTheme="majorEastAsia" w:eastAsiaTheme="majorEastAsia" w:cstheme="majorEastAsia"/>
          <w:sz w:val="24"/>
          <w:u w:val="single"/>
        </w:rPr>
        <w:t xml:space="preserve"> </w:t>
      </w:r>
    </w:p>
    <w:p w14:paraId="6FF54FDE">
      <w:pPr>
        <w:adjustRightInd w:val="0"/>
        <w:snapToGrid w:val="0"/>
        <w:spacing w:before="120" w:beforeLines="50" w:after="120" w:afterLines="50" w:line="360" w:lineRule="auto"/>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乙方（全称）： </w:t>
      </w:r>
      <w:r>
        <w:rPr>
          <w:rFonts w:hint="eastAsia" w:asciiTheme="majorEastAsia" w:hAnsiTheme="majorEastAsia" w:eastAsiaTheme="majorEastAsia" w:cstheme="majorEastAsia"/>
          <w:sz w:val="24"/>
          <w:u w:val="single"/>
        </w:rPr>
        <w:t xml:space="preserve"> </w:t>
      </w:r>
      <w:r>
        <w:rPr>
          <w:rFonts w:hint="eastAsia" w:ascii="宋体" w:hAnsi="宋体" w:cs="宋体"/>
          <w:color w:val="000000"/>
          <w:sz w:val="24"/>
          <w:lang w:val="en-US" w:eastAsia="zh-CN"/>
        </w:rPr>
        <w:t>东莞市鸿宇清洁服务有限公司</w:t>
      </w:r>
      <w:r>
        <w:rPr>
          <w:rFonts w:hint="eastAsia" w:asciiTheme="majorEastAsia" w:hAnsiTheme="majorEastAsia" w:eastAsiaTheme="majorEastAsia" w:cstheme="majorEastAsia"/>
          <w:sz w:val="24"/>
          <w:u w:val="single"/>
        </w:rPr>
        <w:t xml:space="preserve"> </w:t>
      </w:r>
    </w:p>
    <w:p w14:paraId="5E595BC0">
      <w:pPr>
        <w:adjustRightInd w:val="0"/>
        <w:snapToGrid w:val="0"/>
        <w:spacing w:line="360" w:lineRule="auto"/>
        <w:ind w:firstLine="480" w:firstLineChars="20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依据《中华人民共和国民法典</w:t>
      </w:r>
      <w:r>
        <w:rPr>
          <w:rFonts w:hint="eastAsia" w:asciiTheme="majorEastAsia" w:hAnsiTheme="majorEastAsia" w:eastAsiaTheme="majorEastAsia" w:cstheme="majorEastAsia"/>
          <w:sz w:val="24"/>
          <w:lang w:eastAsia="zh-CN"/>
        </w:rPr>
        <w:t>》《</w:t>
      </w:r>
      <w:r>
        <w:rPr>
          <w:rFonts w:hint="eastAsia" w:asciiTheme="majorEastAsia" w:hAnsiTheme="majorEastAsia" w:eastAsiaTheme="majorEastAsia" w:cstheme="majorEastAsia"/>
          <w:sz w:val="24"/>
        </w:rPr>
        <w:t>中华人民共和国安全生产法》及其他有关法律、法规，为了保证甲乙双方生产安全，防止和减少生产安全事故发生，明确双方的安全管理职责和应当采取的安全措施，经双方共同协商一致，在签订服务合同的同时签订如下协议：</w:t>
      </w:r>
    </w:p>
    <w:p w14:paraId="5321C4D0">
      <w:pPr>
        <w:adjustRightInd w:val="0"/>
        <w:snapToGrid w:val="0"/>
        <w:spacing w:line="360" w:lineRule="auto"/>
        <w:ind w:firstLine="482" w:firstLineChars="200"/>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一、甲方的责任与权利</w:t>
      </w:r>
    </w:p>
    <w:p w14:paraId="14BDE705">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1.甲方有权审查乙方资质，对不具备资质或资质与工作内容不相符的，有权拒绝为其办理任何作业手续。</w:t>
      </w:r>
    </w:p>
    <w:p w14:paraId="44303341">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2.甲方不得要求乙方违反安全管理规定进行作业或提供相关服务。</w:t>
      </w:r>
    </w:p>
    <w:p w14:paraId="7B3A0FD2">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3.甲方不得对乙方提出与安全生产法律、法规和强制性标准规定相违背的要求。</w:t>
      </w:r>
    </w:p>
    <w:p w14:paraId="464900B9">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4.甲方不得明示或者暗示乙方购买、租赁、使用不符合安全要求的防护用具、机械设备、作业机具及配件、消防设施和器材。</w:t>
      </w:r>
    </w:p>
    <w:p w14:paraId="76195EBE">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5.对乙方提出的安全生产要求积极提供帮助。</w:t>
      </w:r>
    </w:p>
    <w:p w14:paraId="7E7A6309">
      <w:pPr>
        <w:adjustRightInd w:val="0"/>
        <w:snapToGrid w:val="0"/>
        <w:spacing w:line="360" w:lineRule="auto"/>
        <w:ind w:firstLine="482" w:firstLineChars="200"/>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二、乙方的责任与权利</w:t>
      </w:r>
    </w:p>
    <w:p w14:paraId="6ABE4BF6">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1.乙方应认真贯彻执行国家有关安全生产的政策、法规、国家标准、行业标准、安全技术操作规程，建立健全安全生产责任制等各项安全生产管理制度。</w:t>
      </w:r>
    </w:p>
    <w:p w14:paraId="70063866">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2.乙方应遵守落实甲方各项安全管理要求规定，对甲方提出的问题，及时整改回复。</w:t>
      </w:r>
    </w:p>
    <w:p w14:paraId="03F744E1">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3.因乙方原因造成的生产安全事故，包括导致发生安全、火灾等事故、治安案件及刑事案件的，由乙方承担由此引发的全部责任，并承担由此给甲方及第三方造成的全部损失。</w:t>
      </w:r>
    </w:p>
    <w:p w14:paraId="01FD1BFB">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4.乙方负责人是本项目的安全生产第一责任人，对本协议安全生产负全责。</w:t>
      </w:r>
    </w:p>
    <w:p w14:paraId="16999BCF">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5.乙方应接受甲方对乙方安全生产资质的审查，按照规定进行登记，办理作业手续。</w:t>
      </w:r>
    </w:p>
    <w:p w14:paraId="29605928">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6.乙方应按规定配备安全管理人员。</w:t>
      </w:r>
    </w:p>
    <w:p w14:paraId="765A0BE2">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7.乙方的项目负责人、专（兼）职安全生产管理人员和特种作业人员应按照国家有关规定经过培训考核合格后，持证上岗。</w:t>
      </w:r>
    </w:p>
    <w:p w14:paraId="07DEC79D">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8.乙方应按照国家有关法律、法规合法用工，严禁使用未成年工、有职业禁忌、患有妨碍工作病症的人员，严禁使用患有传染病、精神病的人员，严禁使用身份不明的人员。</w:t>
      </w:r>
    </w:p>
    <w:p w14:paraId="5739A1EE">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9.乙方应定期对项目现场进行安全检查，分析各类安全风险，及时消除各类安全隐患。</w:t>
      </w:r>
    </w:p>
    <w:p w14:paraId="67C76515">
      <w:pPr>
        <w:tabs>
          <w:tab w:val="center" w:pos="4762"/>
        </w:tabs>
        <w:spacing w:line="360" w:lineRule="auto"/>
        <w:jc w:val="left"/>
        <w:rPr>
          <w:rFonts w:hint="eastAsia" w:asciiTheme="majorEastAsia" w:hAnsiTheme="majorEastAsia" w:eastAsiaTheme="majorEastAsia" w:cstheme="majorEastAsia"/>
        </w:rPr>
        <w:sectPr>
          <w:headerReference r:id="rId3" w:type="default"/>
          <w:footerReference r:id="rId4" w:type="default"/>
          <w:pgSz w:w="11906" w:h="16838"/>
          <w:pgMar w:top="1077" w:right="1134" w:bottom="964" w:left="1247" w:header="851" w:footer="720" w:gutter="0"/>
          <w:pgNumType w:fmt="decimal"/>
          <w:cols w:space="720" w:num="1"/>
          <w:docGrid w:linePitch="312" w:charSpace="0"/>
        </w:sectPr>
      </w:pPr>
    </w:p>
    <w:p w14:paraId="55AFE7E8">
      <w:pPr>
        <w:widowControl/>
        <w:adjustRightInd w:val="0"/>
        <w:snapToGrid w:val="0"/>
        <w:spacing w:line="360" w:lineRule="auto"/>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乙方应根据所承包项目的特点编制服务方案，制定相应的安全技术措施。</w:t>
      </w:r>
    </w:p>
    <w:p w14:paraId="5BA49E50">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10.乙方在提供服务过程中涉及小散工程的，应根据小散工程的技术特点，编制安全可靠的施工作业方案，经乙方单位技术负责人签字后实施，由安全生产管理人员进行现场监督。</w:t>
      </w:r>
    </w:p>
    <w:p w14:paraId="38029081">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11.乙方负责人及管理人员应按规定接受安全教育和培训，同时要做好所属工作人员的安全教育和安全技术交底工作，未经安全教育培训的不得上岗作业。</w:t>
      </w:r>
    </w:p>
    <w:p w14:paraId="498F766A">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12.乙方必须为所属人员办理社保及意外伤害保险，支付保险费。</w:t>
      </w:r>
    </w:p>
    <w:p w14:paraId="437BA72D">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13.乙方在提供服务过程中涉及危险作业时，作业前应按照规定办理作业审批手续。</w:t>
      </w:r>
    </w:p>
    <w:p w14:paraId="5DC7EF7A">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14.乙方应购置配备安全防护设备和劳动保护用品，其使用要求符合国家标准。</w:t>
      </w:r>
    </w:p>
    <w:p w14:paraId="5127B8E3">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15.乙方投入项目现场的全部机械设备及各类工具，必须经检验合格，符合国家相关标准遵守相关操作规程。</w:t>
      </w:r>
    </w:p>
    <w:p w14:paraId="19DD4087">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16.乙方应在作业范围装设临时围栏或警告标志，不得超越指定的作业范围进行作业，禁止无关人员进入作业现场。未经甲方同意，乙方不得擅自使用与作业或服务无关的甲方设施设备；不得擅自拆除、变更甲方防护设施及标识，如因工作需要拆除的，需报甲方同意，事后必须及时恢复。</w:t>
      </w:r>
    </w:p>
    <w:p w14:paraId="16FC17BE">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17.乙方要做好项目现场的安全检查工作，自觉接受甲方安全、环境监督和检查，对安全隐患及时整改。对甲方检查后下达的安全隐患整改通知应无条件按要求整改。</w:t>
      </w:r>
    </w:p>
    <w:p w14:paraId="6A9AFF2B">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18.乙方应采取措施，控制或处理作业过程产生的粉尘、废气、废水、固体废物和噪声对环境的污染和危害。</w:t>
      </w:r>
    </w:p>
    <w:p w14:paraId="02923FFC">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19.乙方须及时或定期清理作业现场垃圾、废旧物品，要做到工完场清。因此造成甲方支出额外费用的由乙方承担。</w:t>
      </w:r>
    </w:p>
    <w:p w14:paraId="1CAF32B0">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20.乙方应建立危险品管理制度，派专人对危险品进行监督管理。</w:t>
      </w:r>
    </w:p>
    <w:p w14:paraId="1366C5BD">
      <w:pPr>
        <w:widowControl/>
        <w:adjustRightInd w:val="0"/>
        <w:snapToGrid w:val="0"/>
        <w:spacing w:line="360" w:lineRule="auto"/>
        <w:ind w:left="420" w:leftChars="20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21.乙方应编制相应的应急预案并组织演练，配备相应的应急人员与物资，满足现场应急要求。</w:t>
      </w:r>
    </w:p>
    <w:p w14:paraId="7539AB32">
      <w:pPr>
        <w:adjustRightInd w:val="0"/>
        <w:snapToGrid w:val="0"/>
        <w:spacing w:line="360" w:lineRule="auto"/>
        <w:ind w:firstLine="482" w:firstLineChars="200"/>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三、附则</w:t>
      </w:r>
    </w:p>
    <w:p w14:paraId="56083630">
      <w:pPr>
        <w:adjustRightInd w:val="0"/>
        <w:snapToGrid w:val="0"/>
        <w:spacing w:line="360" w:lineRule="auto"/>
        <w:ind w:firstLine="480" w:firstLineChars="200"/>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本协议一式</w:t>
      </w:r>
      <w:r>
        <w:rPr>
          <w:rFonts w:hint="eastAsia" w:asciiTheme="majorEastAsia" w:hAnsiTheme="majorEastAsia" w:eastAsiaTheme="majorEastAsia" w:cstheme="majorEastAsia"/>
          <w:sz w:val="24"/>
          <w:u w:val="single"/>
        </w:rPr>
        <w:t xml:space="preserve">   </w:t>
      </w:r>
      <w:r>
        <w:rPr>
          <w:rFonts w:hint="eastAsia" w:asciiTheme="majorEastAsia" w:hAnsiTheme="majorEastAsia" w:eastAsiaTheme="majorEastAsia" w:cstheme="majorEastAsia"/>
          <w:sz w:val="24"/>
          <w:u w:val="single"/>
          <w:lang w:val="en-US" w:eastAsia="zh-CN"/>
        </w:rPr>
        <w:t>肆</w:t>
      </w:r>
      <w:r>
        <w:rPr>
          <w:rFonts w:hint="eastAsia" w:asciiTheme="majorEastAsia" w:hAnsiTheme="majorEastAsia" w:eastAsiaTheme="majorEastAsia" w:cstheme="majorEastAsia"/>
          <w:sz w:val="24"/>
          <w:u w:val="single"/>
        </w:rPr>
        <w:t xml:space="preserve">  </w:t>
      </w:r>
      <w:r>
        <w:rPr>
          <w:rFonts w:hint="eastAsia" w:asciiTheme="majorEastAsia" w:hAnsiTheme="majorEastAsia" w:eastAsiaTheme="majorEastAsia" w:cstheme="majorEastAsia"/>
          <w:sz w:val="24"/>
        </w:rPr>
        <w:t>份，由甲方执</w:t>
      </w:r>
      <w:r>
        <w:rPr>
          <w:rFonts w:hint="eastAsia" w:asciiTheme="majorEastAsia" w:hAnsiTheme="majorEastAsia" w:eastAsiaTheme="majorEastAsia" w:cstheme="majorEastAsia"/>
          <w:sz w:val="24"/>
          <w:u w:val="single"/>
        </w:rPr>
        <w:t xml:space="preserve">  </w:t>
      </w:r>
      <w:r>
        <w:rPr>
          <w:rFonts w:hint="eastAsia" w:asciiTheme="majorEastAsia" w:hAnsiTheme="majorEastAsia" w:eastAsiaTheme="majorEastAsia" w:cstheme="majorEastAsia"/>
          <w:sz w:val="24"/>
          <w:u w:val="single"/>
          <w:lang w:val="en-US" w:eastAsia="zh-CN"/>
        </w:rPr>
        <w:t>贰</w:t>
      </w:r>
      <w:r>
        <w:rPr>
          <w:rFonts w:hint="eastAsia" w:asciiTheme="majorEastAsia" w:hAnsiTheme="majorEastAsia" w:eastAsiaTheme="majorEastAsia" w:cstheme="majorEastAsia"/>
          <w:sz w:val="24"/>
          <w:u w:val="single"/>
        </w:rPr>
        <w:t xml:space="preserve">   </w:t>
      </w:r>
      <w:r>
        <w:rPr>
          <w:rFonts w:hint="eastAsia" w:asciiTheme="majorEastAsia" w:hAnsiTheme="majorEastAsia" w:eastAsiaTheme="majorEastAsia" w:cstheme="majorEastAsia"/>
          <w:sz w:val="24"/>
        </w:rPr>
        <w:t>份、乙方执</w:t>
      </w:r>
      <w:r>
        <w:rPr>
          <w:rFonts w:hint="eastAsia" w:asciiTheme="majorEastAsia" w:hAnsiTheme="majorEastAsia" w:eastAsiaTheme="majorEastAsia" w:cstheme="majorEastAsia"/>
          <w:sz w:val="24"/>
          <w:u w:val="single"/>
        </w:rPr>
        <w:t xml:space="preserve">   </w:t>
      </w:r>
      <w:r>
        <w:rPr>
          <w:rFonts w:hint="eastAsia" w:asciiTheme="majorEastAsia" w:hAnsiTheme="majorEastAsia" w:eastAsiaTheme="majorEastAsia" w:cstheme="majorEastAsia"/>
          <w:sz w:val="24"/>
          <w:u w:val="single"/>
          <w:lang w:val="en-US" w:eastAsia="zh-CN"/>
        </w:rPr>
        <w:t>贰</w:t>
      </w:r>
      <w:r>
        <w:rPr>
          <w:rFonts w:hint="eastAsia" w:asciiTheme="majorEastAsia" w:hAnsiTheme="majorEastAsia" w:eastAsiaTheme="majorEastAsia" w:cstheme="majorEastAsia"/>
          <w:sz w:val="24"/>
          <w:u w:val="single"/>
        </w:rPr>
        <w:t xml:space="preserve">  </w:t>
      </w:r>
      <w:r>
        <w:rPr>
          <w:rFonts w:hint="eastAsia" w:asciiTheme="majorEastAsia" w:hAnsiTheme="majorEastAsia" w:eastAsiaTheme="majorEastAsia" w:cstheme="majorEastAsia"/>
          <w:sz w:val="24"/>
        </w:rPr>
        <w:t>份。自双方法定代表人或授权代表签字并加盖公章之日起生效。</w:t>
      </w:r>
    </w:p>
    <w:p w14:paraId="333097C9">
      <w:pPr>
        <w:spacing w:line="360" w:lineRule="auto"/>
        <w:ind w:firstLine="480" w:firstLineChars="200"/>
        <w:rPr>
          <w:rFonts w:hint="eastAsia" w:asciiTheme="majorEastAsia" w:hAnsiTheme="majorEastAsia" w:eastAsiaTheme="majorEastAsia" w:cstheme="majorEastAsia"/>
          <w:sz w:val="24"/>
        </w:rPr>
      </w:pPr>
    </w:p>
    <w:p w14:paraId="54C9F1C8">
      <w:pPr>
        <w:spacing w:line="480" w:lineRule="auto"/>
        <w:ind w:firstLine="482" w:firstLineChars="200"/>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甲方：                                    乙方：</w:t>
      </w:r>
    </w:p>
    <w:p w14:paraId="21157C81">
      <w:pPr>
        <w:spacing w:line="480" w:lineRule="auto"/>
        <w:ind w:firstLine="482" w:firstLineChars="200"/>
        <w:rPr>
          <w:rFonts w:hint="eastAsia"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授权代表：                                授权代表：</w:t>
      </w:r>
    </w:p>
    <w:p w14:paraId="2D3D2F19">
      <w:pPr>
        <w:adjustRightInd w:val="0"/>
        <w:snapToGrid w:val="0"/>
        <w:spacing w:line="480" w:lineRule="auto"/>
        <w:ind w:right="-275" w:rightChars="-131" w:firstLine="482" w:firstLineChars="200"/>
        <w:rPr>
          <w:rFonts w:hint="eastAsia" w:asciiTheme="majorEastAsia" w:hAnsiTheme="majorEastAsia" w:eastAsiaTheme="majorEastAsia" w:cstheme="majorEastAsia"/>
          <w:b/>
          <w:bCs/>
          <w:sz w:val="24"/>
        </w:rPr>
        <w:sectPr>
          <w:footerReference r:id="rId5" w:type="default"/>
          <w:type w:val="continuous"/>
          <w:pgSz w:w="11906" w:h="16838"/>
          <w:pgMar w:top="1077" w:right="1134" w:bottom="964" w:left="1247" w:header="851" w:footer="720" w:gutter="0"/>
          <w:pgNumType w:fmt="decimal"/>
          <w:cols w:space="720" w:num="1"/>
          <w:docGrid w:linePitch="312" w:charSpace="0"/>
        </w:sectPr>
      </w:pPr>
      <w:r>
        <w:rPr>
          <w:rFonts w:hint="eastAsia" w:asciiTheme="majorEastAsia" w:hAnsiTheme="majorEastAsia" w:eastAsiaTheme="majorEastAsia" w:cstheme="majorEastAsia"/>
          <w:b/>
          <w:bCs/>
          <w:sz w:val="24"/>
        </w:rPr>
        <w:t xml:space="preserve">日期：     年   月   日                   日期：     年   月   日  </w:t>
      </w:r>
    </w:p>
    <w:bookmarkEnd w:id="3"/>
    <w:p w14:paraId="6C60A13E">
      <w:pPr>
        <w:spacing w:line="360" w:lineRule="auto"/>
        <w:jc w:val="left"/>
        <w:rPr>
          <w:rFonts w:hint="eastAsia" w:asciiTheme="majorEastAsia" w:hAnsiTheme="majorEastAsia" w:eastAsiaTheme="majorEastAsia" w:cstheme="majorEastAsia"/>
          <w:b/>
          <w:sz w:val="28"/>
        </w:rPr>
      </w:pPr>
      <w:r>
        <w:rPr>
          <w:rFonts w:hint="eastAsia" w:asciiTheme="majorEastAsia" w:hAnsiTheme="majorEastAsia" w:eastAsiaTheme="majorEastAsia" w:cstheme="majorEastAsia"/>
          <w:b/>
          <w:sz w:val="28"/>
        </w:rPr>
        <w:t>附件四：</w:t>
      </w:r>
      <w:r>
        <w:rPr>
          <w:rFonts w:hint="eastAsia" w:asciiTheme="majorEastAsia" w:hAnsiTheme="majorEastAsia" w:eastAsiaTheme="majorEastAsia" w:cstheme="majorEastAsia"/>
          <w:b/>
          <w:sz w:val="24"/>
          <w:lang w:val="zh-CN"/>
        </w:rPr>
        <w:t xml:space="preserve"> </w:t>
      </w:r>
    </w:p>
    <w:p w14:paraId="16CCB605">
      <w:pPr>
        <w:spacing w:line="560" w:lineRule="exact"/>
        <w:jc w:val="center"/>
        <w:outlineLvl w:val="0"/>
        <w:rPr>
          <w:rFonts w:hint="eastAsia"/>
          <w:sz w:val="21"/>
          <w:szCs w:val="21"/>
          <w:lang w:val="zh-CN"/>
        </w:rPr>
      </w:pPr>
      <w:bookmarkStart w:id="4" w:name="_Toc3014"/>
      <w:bookmarkStart w:id="5" w:name="_Toc31751"/>
      <w:bookmarkStart w:id="6" w:name="_Toc5675"/>
      <w:r>
        <w:rPr>
          <w:rFonts w:hint="eastAsia" w:asciiTheme="majorEastAsia" w:hAnsiTheme="majorEastAsia" w:eastAsiaTheme="majorEastAsia" w:cstheme="majorEastAsia"/>
          <w:b/>
          <w:sz w:val="21"/>
          <w:szCs w:val="21"/>
          <w:lang w:val="zh-CN"/>
        </w:rPr>
        <w:t>廉政诚信协议书</w:t>
      </w:r>
      <w:bookmarkEnd w:id="4"/>
      <w:bookmarkEnd w:id="5"/>
      <w:bookmarkEnd w:id="6"/>
    </w:p>
    <w:p w14:paraId="1696E033">
      <w:pPr>
        <w:adjustRightInd w:val="0"/>
        <w:snapToGrid w:val="0"/>
        <w:spacing w:line="360" w:lineRule="auto"/>
        <w:rPr>
          <w:rFonts w:hint="eastAsia"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rPr>
        <w:t>甲方</w:t>
      </w:r>
      <w:r>
        <w:rPr>
          <w:rFonts w:hint="eastAsia" w:asciiTheme="majorEastAsia" w:hAnsiTheme="majorEastAsia" w:eastAsiaTheme="majorEastAsia" w:cstheme="majorEastAsia"/>
          <w:sz w:val="21"/>
          <w:szCs w:val="21"/>
          <w:lang w:val="zh-CN"/>
        </w:rPr>
        <w:t xml:space="preserve">： </w:t>
      </w:r>
      <w:r>
        <w:rPr>
          <w:rFonts w:hint="eastAsia" w:ascii="宋体" w:hAnsi="宋体" w:cs="宋体"/>
          <w:color w:val="000000"/>
          <w:sz w:val="24"/>
          <w:lang w:eastAsia="zh-CN"/>
        </w:rPr>
        <w:t>深业物业运营集团股份有限公司马鞍山分公司</w:t>
      </w:r>
      <w:r>
        <w:rPr>
          <w:rFonts w:hint="eastAsia" w:asciiTheme="majorEastAsia" w:hAnsiTheme="majorEastAsia" w:eastAsiaTheme="majorEastAsia" w:cstheme="majorEastAsia"/>
          <w:sz w:val="21"/>
          <w:szCs w:val="21"/>
          <w:lang w:val="zh-CN"/>
        </w:rPr>
        <w:t xml:space="preserve">                                              </w:t>
      </w:r>
    </w:p>
    <w:p w14:paraId="51B70950">
      <w:pPr>
        <w:spacing w:line="560" w:lineRule="exact"/>
        <w:rPr>
          <w:rFonts w:hint="eastAsia"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lang w:val="zh-CN"/>
        </w:rPr>
        <w:t xml:space="preserve">乙方： </w:t>
      </w:r>
      <w:r>
        <w:rPr>
          <w:rFonts w:hint="eastAsia" w:ascii="宋体" w:hAnsi="宋体" w:cs="宋体"/>
          <w:color w:val="000000"/>
          <w:sz w:val="24"/>
          <w:lang w:val="en-US" w:eastAsia="zh-CN"/>
        </w:rPr>
        <w:t>东莞市鸿宇清洁服务有限公司</w:t>
      </w:r>
      <w:r>
        <w:rPr>
          <w:rFonts w:hint="eastAsia" w:asciiTheme="majorEastAsia" w:hAnsiTheme="majorEastAsia" w:eastAsiaTheme="majorEastAsia" w:cstheme="majorEastAsia"/>
          <w:sz w:val="21"/>
          <w:szCs w:val="21"/>
          <w:lang w:val="zh-CN"/>
        </w:rPr>
        <w:t xml:space="preserve">                                               </w:t>
      </w:r>
    </w:p>
    <w:p w14:paraId="7D64E1ED">
      <w:pPr>
        <w:spacing w:line="560" w:lineRule="exact"/>
        <w:ind w:firstLine="420"/>
        <w:rPr>
          <w:rFonts w:hint="eastAsia"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lang w:val="zh-CN"/>
        </w:rPr>
        <w:t>为了加强合同履约过程中的廉政管理，杜绝各种不正当行为的发生，经甲乙双方同意，签订此廉政诚信协议书，作为甲乙双方共同遵守的廉政诚信行为准则：</w:t>
      </w:r>
    </w:p>
    <w:p w14:paraId="547C95D1">
      <w:pPr>
        <w:spacing w:line="560" w:lineRule="exact"/>
        <w:ind w:firstLine="420"/>
        <w:rPr>
          <w:rFonts w:hint="eastAsia"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lang w:val="zh-CN"/>
        </w:rPr>
        <w:t>1.甲方人员在</w:t>
      </w:r>
      <w:r>
        <w:rPr>
          <w:rFonts w:hint="eastAsia" w:asciiTheme="majorEastAsia" w:hAnsiTheme="majorEastAsia" w:eastAsiaTheme="majorEastAsia" w:cstheme="majorEastAsia"/>
          <w:sz w:val="21"/>
          <w:szCs w:val="21"/>
        </w:rPr>
        <w:t>合同</w:t>
      </w:r>
      <w:r>
        <w:rPr>
          <w:rFonts w:hint="eastAsia" w:asciiTheme="majorEastAsia" w:hAnsiTheme="majorEastAsia" w:eastAsiaTheme="majorEastAsia" w:cstheme="majorEastAsia"/>
          <w:sz w:val="21"/>
          <w:szCs w:val="21"/>
          <w:lang w:val="zh-CN"/>
        </w:rPr>
        <w:t>履行过程中，不得以任何形式向投标单位或乙方索要和收受回扣等好处费。</w:t>
      </w:r>
    </w:p>
    <w:p w14:paraId="482D46C6">
      <w:pPr>
        <w:spacing w:line="560" w:lineRule="exact"/>
        <w:ind w:firstLine="420"/>
        <w:rPr>
          <w:rFonts w:hint="eastAsia"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lang w:val="zh-CN"/>
        </w:rPr>
        <w:t>2.甲方人员不得接受乙方的礼金、有价证券，不得在乙方处报销任何由个人支付的费用。</w:t>
      </w:r>
    </w:p>
    <w:p w14:paraId="311A78C5">
      <w:pPr>
        <w:spacing w:line="560" w:lineRule="exact"/>
        <w:ind w:firstLine="420"/>
        <w:rPr>
          <w:rFonts w:hint="eastAsia"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lang w:val="zh-CN"/>
        </w:rPr>
        <w:t>3.甲方人员不得参加乙方非正常的宴请和娱乐活动。参加乙方邀的正常宴请和会议，需经主管领导同意。</w:t>
      </w:r>
    </w:p>
    <w:p w14:paraId="449C780E">
      <w:pPr>
        <w:spacing w:line="560" w:lineRule="exact"/>
        <w:ind w:firstLine="420"/>
        <w:rPr>
          <w:rFonts w:hint="eastAsia"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lang w:val="zh-CN"/>
        </w:rPr>
        <w:t>4.甲方人员不得要求乙方为其住房装修、婚丧嫁娶、家属和子女的工作安排以及出国等提供方便。</w:t>
      </w:r>
    </w:p>
    <w:p w14:paraId="74A8E42C">
      <w:pPr>
        <w:spacing w:line="560" w:lineRule="exact"/>
        <w:ind w:firstLine="420"/>
        <w:rPr>
          <w:rFonts w:hint="eastAsia"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lang w:val="zh-CN"/>
        </w:rPr>
        <w:t>5.双方不得相互介绍家属或者亲友等利害关系人从事与甲方</w:t>
      </w:r>
      <w:r>
        <w:rPr>
          <w:rFonts w:hint="eastAsia" w:asciiTheme="majorEastAsia" w:hAnsiTheme="majorEastAsia" w:eastAsiaTheme="majorEastAsia" w:cstheme="majorEastAsia"/>
          <w:sz w:val="21"/>
          <w:szCs w:val="21"/>
        </w:rPr>
        <w:t>合作</w:t>
      </w:r>
      <w:r>
        <w:rPr>
          <w:rFonts w:hint="eastAsia" w:asciiTheme="majorEastAsia" w:hAnsiTheme="majorEastAsia" w:eastAsiaTheme="majorEastAsia" w:cstheme="majorEastAsia"/>
          <w:sz w:val="21"/>
          <w:szCs w:val="21"/>
          <w:lang w:val="zh-CN"/>
        </w:rPr>
        <w:t>有关的经济活动。双方各工作人员不得至对方工作人员私人住所处联系相关事宜。</w:t>
      </w:r>
    </w:p>
    <w:p w14:paraId="5F02154C">
      <w:pPr>
        <w:spacing w:line="560" w:lineRule="exact"/>
        <w:ind w:firstLine="420"/>
        <w:rPr>
          <w:rFonts w:hint="eastAsia"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lang w:val="zh-CN"/>
        </w:rPr>
        <w:t>6.甲方人员不得为谋取私利擅自与乙方人员</w:t>
      </w:r>
      <w:r>
        <w:rPr>
          <w:rFonts w:hint="eastAsia" w:asciiTheme="majorEastAsia" w:hAnsiTheme="majorEastAsia" w:eastAsiaTheme="majorEastAsia" w:cstheme="majorEastAsia"/>
          <w:sz w:val="21"/>
          <w:szCs w:val="21"/>
        </w:rPr>
        <w:t>就合作</w:t>
      </w:r>
      <w:r>
        <w:rPr>
          <w:rFonts w:hint="eastAsia" w:asciiTheme="majorEastAsia" w:hAnsiTheme="majorEastAsia" w:eastAsiaTheme="majorEastAsia" w:cstheme="majorEastAsia"/>
          <w:sz w:val="21"/>
          <w:szCs w:val="21"/>
          <w:lang w:val="zh-CN"/>
        </w:rPr>
        <w:t>问题处理进行私下商谈或者达成默契。</w:t>
      </w:r>
    </w:p>
    <w:p w14:paraId="25521179">
      <w:pPr>
        <w:spacing w:line="560" w:lineRule="exact"/>
        <w:ind w:firstLine="420"/>
        <w:rPr>
          <w:rFonts w:hint="eastAsia"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lang w:val="zh-CN"/>
        </w:rPr>
        <w:t>7.乙方不得以洽谈工作、签订经济合同为借口，邀请甲方人员外出旅游和进入营业性娱乐场所。</w:t>
      </w:r>
    </w:p>
    <w:p w14:paraId="62F7E136">
      <w:pPr>
        <w:spacing w:line="560" w:lineRule="exact"/>
        <w:ind w:firstLine="420"/>
        <w:rPr>
          <w:rFonts w:hint="eastAsia"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lang w:val="zh-CN"/>
        </w:rPr>
        <w:t>8.乙方不得为甲方工作人员购置或者提供通讯工具、交通工具、家电、家具和高档办公用品等物品。</w:t>
      </w:r>
    </w:p>
    <w:p w14:paraId="1D01D3BB">
      <w:pPr>
        <w:spacing w:line="560" w:lineRule="exact"/>
        <w:ind w:firstLine="420"/>
        <w:rPr>
          <w:rFonts w:hint="eastAsia"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lang w:val="zh-CN"/>
        </w:rPr>
        <w:t>9.双方如发现对方人员有违反上述协议者，应向对方领导举报，双方不得找任何借口向对方进行报复。</w:t>
      </w:r>
    </w:p>
    <w:p w14:paraId="5E3D880C">
      <w:pPr>
        <w:spacing w:line="560" w:lineRule="exact"/>
        <w:ind w:firstLine="420"/>
        <w:rPr>
          <w:rFonts w:hint="eastAsia"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lang w:val="zh-CN"/>
        </w:rPr>
        <w:t>10.在</w:t>
      </w:r>
      <w:r>
        <w:rPr>
          <w:rFonts w:hint="eastAsia" w:asciiTheme="majorEastAsia" w:hAnsiTheme="majorEastAsia" w:eastAsiaTheme="majorEastAsia" w:cstheme="majorEastAsia"/>
          <w:sz w:val="21"/>
          <w:szCs w:val="21"/>
        </w:rPr>
        <w:t>合同</w:t>
      </w:r>
      <w:r>
        <w:rPr>
          <w:rFonts w:hint="eastAsia" w:asciiTheme="majorEastAsia" w:hAnsiTheme="majorEastAsia" w:eastAsiaTheme="majorEastAsia" w:cstheme="majorEastAsia"/>
          <w:sz w:val="21"/>
          <w:szCs w:val="21"/>
          <w:lang w:val="zh-CN"/>
        </w:rPr>
        <w:t>履约过程中，经查实情节轻微的，甲方有权对乙方处以所涉金额5倍的违约处罚。经查实情节严重的，甲方有权扣除乙方合同价款的2%的违约金，同时甲方有权单方终止合同，乙方须承担由此造成的一切经济损失，且甲方保留进一步追究乙方法律责任的权利。</w:t>
      </w:r>
    </w:p>
    <w:p w14:paraId="308DA9A9">
      <w:pPr>
        <w:spacing w:line="560" w:lineRule="exact"/>
        <w:ind w:firstLine="420"/>
        <w:rPr>
          <w:rFonts w:hint="eastAsia"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sz w:val="21"/>
          <w:szCs w:val="21"/>
          <w:lang w:val="zh-CN"/>
        </w:rPr>
        <w:t>本廉政诚信协议作为合同附件与合同具有同等法律效力，经协议双方签署后生效。</w:t>
      </w:r>
    </w:p>
    <w:p w14:paraId="17E4CD02">
      <w:pPr>
        <w:spacing w:line="560" w:lineRule="exact"/>
        <w:ind w:firstLine="422"/>
        <w:rPr>
          <w:rFonts w:hint="eastAsia" w:asciiTheme="majorEastAsia" w:hAnsiTheme="majorEastAsia" w:eastAsiaTheme="majorEastAsia" w:cstheme="majorEastAsia"/>
          <w:sz w:val="21"/>
          <w:szCs w:val="21"/>
          <w:lang w:val="zh-CN"/>
        </w:rPr>
      </w:pPr>
      <w:r>
        <w:rPr>
          <w:rFonts w:hint="eastAsia" w:asciiTheme="majorEastAsia" w:hAnsiTheme="majorEastAsia" w:eastAsiaTheme="majorEastAsia" w:cstheme="majorEastAsia"/>
          <w:b/>
          <w:sz w:val="21"/>
          <w:szCs w:val="21"/>
          <w:lang w:val="zh-CN"/>
        </w:rPr>
        <w:t>甲方监督举报邮箱：</w:t>
      </w:r>
    </w:p>
    <w:p w14:paraId="482FBF15">
      <w:pPr>
        <w:spacing w:line="560" w:lineRule="exac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lang w:val="zh-CN"/>
        </w:rPr>
        <w:t xml:space="preserve">    </w:t>
      </w:r>
      <w:r>
        <w:rPr>
          <w:rFonts w:hint="eastAsia" w:asciiTheme="majorEastAsia" w:hAnsiTheme="majorEastAsia" w:eastAsiaTheme="majorEastAsia" w:cstheme="majorEastAsia"/>
          <w:sz w:val="21"/>
          <w:szCs w:val="21"/>
        </w:rPr>
        <w:t xml:space="preserve">           </w:t>
      </w:r>
      <w:r>
        <w:rPr>
          <w:rFonts w:hint="eastAsia" w:asciiTheme="majorEastAsia" w:hAnsiTheme="majorEastAsia" w:eastAsiaTheme="majorEastAsia" w:cstheme="majorEastAsia"/>
          <w:b/>
          <w:sz w:val="21"/>
          <w:szCs w:val="21"/>
          <w:lang w:val="zh-CN"/>
        </w:rPr>
        <w:t>电</w:t>
      </w:r>
      <w:r>
        <w:rPr>
          <w:rFonts w:hint="eastAsia" w:asciiTheme="majorEastAsia" w:hAnsiTheme="majorEastAsia" w:eastAsiaTheme="majorEastAsia" w:cstheme="majorEastAsia"/>
          <w:b/>
          <w:sz w:val="21"/>
          <w:szCs w:val="21"/>
        </w:rPr>
        <w:t xml:space="preserve"> </w:t>
      </w:r>
      <w:r>
        <w:rPr>
          <w:rFonts w:hint="eastAsia" w:asciiTheme="majorEastAsia" w:hAnsiTheme="majorEastAsia" w:eastAsiaTheme="majorEastAsia" w:cstheme="majorEastAsia"/>
          <w:b/>
          <w:sz w:val="21"/>
          <w:szCs w:val="21"/>
          <w:lang w:val="zh-CN"/>
        </w:rPr>
        <w:t>话：</w:t>
      </w:r>
    </w:p>
    <w:p w14:paraId="15F67F8A">
      <w:pPr>
        <w:spacing w:line="560" w:lineRule="exact"/>
        <w:rPr>
          <w:rFonts w:hint="eastAsia" w:asciiTheme="majorEastAsia" w:hAnsiTheme="majorEastAsia" w:eastAsiaTheme="majorEastAsia" w:cstheme="majorEastAsia"/>
          <w:sz w:val="21"/>
          <w:szCs w:val="21"/>
          <w:lang w:val="zh-CN"/>
        </w:rPr>
      </w:pPr>
    </w:p>
    <w:p w14:paraId="52034083">
      <w:pPr>
        <w:spacing w:line="560" w:lineRule="exact"/>
        <w:jc w:val="left"/>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甲方：                                       乙方：</w:t>
      </w:r>
    </w:p>
    <w:p w14:paraId="5B9FA810">
      <w:pPr>
        <w:spacing w:line="560" w:lineRule="exact"/>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授权代表：                                   授权代表：</w:t>
      </w:r>
    </w:p>
    <w:p w14:paraId="388ECE2B">
      <w:pPr>
        <w:spacing w:line="560" w:lineRule="exac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b/>
          <w:bCs/>
          <w:sz w:val="21"/>
          <w:szCs w:val="21"/>
        </w:rPr>
        <w:t>日期：    年   月    日                      日期：   年   月   日</w:t>
      </w:r>
    </w:p>
    <w:p w14:paraId="6268B5B1">
      <w:pPr>
        <w:snapToGrid w:val="0"/>
        <w:rPr>
          <w:rFonts w:hint="eastAsia" w:asciiTheme="majorEastAsia" w:hAnsiTheme="majorEastAsia" w:eastAsiaTheme="majorEastAsia" w:cstheme="majorEastAsia"/>
          <w:b/>
          <w:sz w:val="28"/>
        </w:rPr>
      </w:pPr>
      <w:r>
        <w:rPr>
          <w:rFonts w:hint="eastAsia" w:asciiTheme="majorEastAsia" w:hAnsiTheme="majorEastAsia" w:eastAsiaTheme="majorEastAsia" w:cstheme="majorEastAsia"/>
          <w:b/>
          <w:sz w:val="28"/>
        </w:rPr>
        <w:t>附件五</w:t>
      </w:r>
    </w:p>
    <w:p w14:paraId="67E93444">
      <w:pPr>
        <w:snapToGrid w:val="0"/>
        <w:jc w:val="center"/>
        <w:rPr>
          <w:rFonts w:hint="eastAsia" w:asciiTheme="majorEastAsia" w:hAnsiTheme="majorEastAsia" w:eastAsiaTheme="majorEastAsia" w:cstheme="majorEastAsia"/>
          <w:b/>
          <w:sz w:val="32"/>
          <w:szCs w:val="28"/>
        </w:rPr>
      </w:pPr>
      <w:r>
        <w:rPr>
          <w:rFonts w:hint="eastAsia" w:asciiTheme="majorEastAsia" w:hAnsiTheme="majorEastAsia" w:eastAsiaTheme="majorEastAsia" w:cstheme="majorEastAsia"/>
          <w:b/>
          <w:sz w:val="32"/>
          <w:szCs w:val="28"/>
        </w:rPr>
        <w:t>保洁业务服务质量月度评估表</w:t>
      </w:r>
    </w:p>
    <w:tbl>
      <w:tblPr>
        <w:tblStyle w:val="23"/>
        <w:tblpPr w:leftFromText="180" w:rightFromText="180" w:vertAnchor="text" w:horzAnchor="margin" w:tblpXSpec="center" w:tblpY="998"/>
        <w:tblW w:w="10855" w:type="dxa"/>
        <w:tblInd w:w="0" w:type="dxa"/>
        <w:tblLayout w:type="autofit"/>
        <w:tblCellMar>
          <w:top w:w="0" w:type="dxa"/>
          <w:left w:w="108" w:type="dxa"/>
          <w:bottom w:w="0" w:type="dxa"/>
          <w:right w:w="108" w:type="dxa"/>
        </w:tblCellMar>
      </w:tblPr>
      <w:tblGrid>
        <w:gridCol w:w="596"/>
        <w:gridCol w:w="614"/>
        <w:gridCol w:w="608"/>
        <w:gridCol w:w="4052"/>
        <w:gridCol w:w="770"/>
        <w:gridCol w:w="755"/>
        <w:gridCol w:w="3460"/>
      </w:tblGrid>
      <w:tr w14:paraId="483459EB">
        <w:tblPrEx>
          <w:tblCellMar>
            <w:top w:w="0" w:type="dxa"/>
            <w:left w:w="108" w:type="dxa"/>
            <w:bottom w:w="0" w:type="dxa"/>
            <w:right w:w="108" w:type="dxa"/>
          </w:tblCellMar>
        </w:tblPrEx>
        <w:trPr>
          <w:trHeight w:val="566" w:hRule="atLeast"/>
        </w:trPr>
        <w:tc>
          <w:tcPr>
            <w:tcW w:w="596"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6BB782AD">
            <w:pPr>
              <w:widowControl/>
              <w:jc w:val="center"/>
              <w:rPr>
                <w:rFonts w:hint="eastAsia" w:asciiTheme="majorEastAsia" w:hAnsiTheme="majorEastAsia" w:eastAsiaTheme="majorEastAsia" w:cstheme="majorEastAsia"/>
                <w:b/>
                <w:bCs/>
                <w:kern w:val="0"/>
                <w:sz w:val="18"/>
                <w:szCs w:val="18"/>
              </w:rPr>
            </w:pPr>
            <w:r>
              <w:rPr>
                <w:rFonts w:hint="eastAsia" w:asciiTheme="majorEastAsia" w:hAnsiTheme="majorEastAsia" w:eastAsiaTheme="majorEastAsia" w:cstheme="majorEastAsia"/>
                <w:b/>
                <w:bCs/>
                <w:kern w:val="0"/>
                <w:sz w:val="18"/>
                <w:szCs w:val="18"/>
              </w:rPr>
              <w:t>序号</w:t>
            </w:r>
          </w:p>
        </w:tc>
        <w:tc>
          <w:tcPr>
            <w:tcW w:w="614" w:type="dxa"/>
            <w:tcBorders>
              <w:top w:val="single" w:color="000000" w:sz="8" w:space="0"/>
              <w:left w:val="nil"/>
              <w:bottom w:val="single" w:color="000000" w:sz="8" w:space="0"/>
              <w:right w:val="single" w:color="000000" w:sz="8" w:space="0"/>
            </w:tcBorders>
            <w:shd w:val="clear" w:color="000000" w:fill="FFFFFF"/>
            <w:vAlign w:val="center"/>
          </w:tcPr>
          <w:p w14:paraId="399973C6">
            <w:pPr>
              <w:widowControl/>
              <w:jc w:val="center"/>
              <w:rPr>
                <w:rFonts w:hint="eastAsia" w:asciiTheme="majorEastAsia" w:hAnsiTheme="majorEastAsia" w:eastAsiaTheme="majorEastAsia" w:cstheme="majorEastAsia"/>
                <w:b/>
                <w:bCs/>
                <w:kern w:val="0"/>
                <w:sz w:val="18"/>
                <w:szCs w:val="18"/>
              </w:rPr>
            </w:pPr>
            <w:r>
              <w:rPr>
                <w:rFonts w:hint="eastAsia" w:asciiTheme="majorEastAsia" w:hAnsiTheme="majorEastAsia" w:eastAsiaTheme="majorEastAsia" w:cstheme="majorEastAsia"/>
                <w:b/>
                <w:bCs/>
                <w:kern w:val="0"/>
                <w:sz w:val="18"/>
                <w:szCs w:val="18"/>
              </w:rPr>
              <w:t>项目</w:t>
            </w:r>
          </w:p>
        </w:tc>
        <w:tc>
          <w:tcPr>
            <w:tcW w:w="608" w:type="dxa"/>
            <w:tcBorders>
              <w:top w:val="single" w:color="000000" w:sz="8" w:space="0"/>
              <w:left w:val="nil"/>
              <w:bottom w:val="single" w:color="000000" w:sz="8" w:space="0"/>
              <w:right w:val="single" w:color="000000" w:sz="8" w:space="0"/>
            </w:tcBorders>
            <w:shd w:val="clear" w:color="000000" w:fill="FFFFFF"/>
            <w:vAlign w:val="center"/>
          </w:tcPr>
          <w:p w14:paraId="2C66507F">
            <w:pPr>
              <w:widowControl/>
              <w:jc w:val="center"/>
              <w:rPr>
                <w:rFonts w:hint="eastAsia" w:asciiTheme="majorEastAsia" w:hAnsiTheme="majorEastAsia" w:eastAsiaTheme="majorEastAsia" w:cstheme="majorEastAsia"/>
                <w:b/>
                <w:bCs/>
                <w:kern w:val="0"/>
                <w:sz w:val="18"/>
                <w:szCs w:val="18"/>
              </w:rPr>
            </w:pPr>
            <w:r>
              <w:rPr>
                <w:rFonts w:hint="eastAsia" w:asciiTheme="majorEastAsia" w:hAnsiTheme="majorEastAsia" w:eastAsiaTheme="majorEastAsia" w:cstheme="majorEastAsia"/>
                <w:b/>
                <w:bCs/>
                <w:kern w:val="0"/>
                <w:sz w:val="18"/>
                <w:szCs w:val="18"/>
              </w:rPr>
              <w:t>内容</w:t>
            </w:r>
          </w:p>
        </w:tc>
        <w:tc>
          <w:tcPr>
            <w:tcW w:w="4052" w:type="dxa"/>
            <w:tcBorders>
              <w:top w:val="single" w:color="000000" w:sz="8" w:space="0"/>
              <w:left w:val="nil"/>
              <w:bottom w:val="single" w:color="000000" w:sz="8" w:space="0"/>
              <w:right w:val="single" w:color="000000" w:sz="8" w:space="0"/>
            </w:tcBorders>
            <w:shd w:val="clear" w:color="000000" w:fill="FFFFFF"/>
            <w:vAlign w:val="center"/>
          </w:tcPr>
          <w:p w14:paraId="5BB8BDEB">
            <w:pPr>
              <w:widowControl/>
              <w:jc w:val="center"/>
              <w:rPr>
                <w:rFonts w:hint="eastAsia" w:asciiTheme="majorEastAsia" w:hAnsiTheme="majorEastAsia" w:eastAsiaTheme="majorEastAsia" w:cstheme="majorEastAsia"/>
                <w:b/>
                <w:bCs/>
                <w:kern w:val="0"/>
                <w:sz w:val="18"/>
                <w:szCs w:val="18"/>
              </w:rPr>
            </w:pPr>
            <w:r>
              <w:rPr>
                <w:rFonts w:hint="eastAsia" w:asciiTheme="majorEastAsia" w:hAnsiTheme="majorEastAsia" w:eastAsiaTheme="majorEastAsia" w:cstheme="majorEastAsia"/>
                <w:b/>
                <w:bCs/>
                <w:kern w:val="0"/>
                <w:sz w:val="18"/>
                <w:szCs w:val="18"/>
              </w:rPr>
              <w:t>标准</w:t>
            </w:r>
          </w:p>
        </w:tc>
        <w:tc>
          <w:tcPr>
            <w:tcW w:w="770" w:type="dxa"/>
            <w:tcBorders>
              <w:top w:val="single" w:color="000000" w:sz="8" w:space="0"/>
              <w:left w:val="nil"/>
              <w:bottom w:val="single" w:color="000000" w:sz="8" w:space="0"/>
              <w:right w:val="single" w:color="000000" w:sz="8" w:space="0"/>
            </w:tcBorders>
            <w:shd w:val="clear" w:color="000000" w:fill="FFFFFF"/>
            <w:vAlign w:val="center"/>
          </w:tcPr>
          <w:p w14:paraId="47434E3C">
            <w:pPr>
              <w:widowControl/>
              <w:jc w:val="center"/>
              <w:rPr>
                <w:rFonts w:hint="eastAsia" w:asciiTheme="majorEastAsia" w:hAnsiTheme="majorEastAsia" w:eastAsiaTheme="majorEastAsia" w:cstheme="majorEastAsia"/>
                <w:b/>
                <w:bCs/>
                <w:kern w:val="0"/>
                <w:sz w:val="18"/>
                <w:szCs w:val="18"/>
              </w:rPr>
            </w:pPr>
            <w:r>
              <w:rPr>
                <w:rFonts w:hint="eastAsia" w:asciiTheme="majorEastAsia" w:hAnsiTheme="majorEastAsia" w:eastAsiaTheme="majorEastAsia" w:cstheme="majorEastAsia"/>
                <w:b/>
                <w:bCs/>
                <w:kern w:val="0"/>
                <w:sz w:val="18"/>
                <w:szCs w:val="18"/>
              </w:rPr>
              <w:t>分值</w:t>
            </w:r>
          </w:p>
        </w:tc>
        <w:tc>
          <w:tcPr>
            <w:tcW w:w="755" w:type="dxa"/>
            <w:tcBorders>
              <w:top w:val="single" w:color="000000" w:sz="8" w:space="0"/>
              <w:left w:val="nil"/>
              <w:bottom w:val="single" w:color="000000" w:sz="8" w:space="0"/>
              <w:right w:val="single" w:color="000000" w:sz="8" w:space="0"/>
            </w:tcBorders>
            <w:shd w:val="clear" w:color="000000" w:fill="FFFFFF"/>
            <w:vAlign w:val="center"/>
          </w:tcPr>
          <w:p w14:paraId="411E77C8">
            <w:pPr>
              <w:widowControl/>
              <w:jc w:val="center"/>
              <w:rPr>
                <w:rFonts w:hint="eastAsia" w:asciiTheme="majorEastAsia" w:hAnsiTheme="majorEastAsia" w:eastAsiaTheme="majorEastAsia" w:cstheme="majorEastAsia"/>
                <w:b/>
                <w:bCs/>
                <w:kern w:val="0"/>
                <w:sz w:val="18"/>
                <w:szCs w:val="18"/>
              </w:rPr>
            </w:pPr>
            <w:r>
              <w:rPr>
                <w:rFonts w:hint="eastAsia" w:asciiTheme="majorEastAsia" w:hAnsiTheme="majorEastAsia" w:eastAsiaTheme="majorEastAsia" w:cstheme="majorEastAsia"/>
                <w:b/>
                <w:bCs/>
                <w:kern w:val="0"/>
                <w:sz w:val="18"/>
                <w:szCs w:val="18"/>
              </w:rPr>
              <w:t>评分</w:t>
            </w:r>
          </w:p>
        </w:tc>
        <w:tc>
          <w:tcPr>
            <w:tcW w:w="3460" w:type="dxa"/>
            <w:tcBorders>
              <w:top w:val="single" w:color="000000" w:sz="8" w:space="0"/>
              <w:left w:val="nil"/>
              <w:bottom w:val="single" w:color="000000" w:sz="8" w:space="0"/>
              <w:right w:val="single" w:color="000000" w:sz="8" w:space="0"/>
            </w:tcBorders>
            <w:shd w:val="clear" w:color="000000" w:fill="FFFFFF"/>
            <w:vAlign w:val="center"/>
          </w:tcPr>
          <w:p w14:paraId="1F7B2F66">
            <w:pPr>
              <w:widowControl/>
              <w:jc w:val="center"/>
              <w:rPr>
                <w:rFonts w:hint="eastAsia" w:asciiTheme="majorEastAsia" w:hAnsiTheme="majorEastAsia" w:eastAsiaTheme="majorEastAsia" w:cstheme="majorEastAsia"/>
                <w:b/>
                <w:bCs/>
                <w:kern w:val="0"/>
                <w:sz w:val="18"/>
                <w:szCs w:val="18"/>
              </w:rPr>
            </w:pPr>
            <w:r>
              <w:rPr>
                <w:rFonts w:hint="eastAsia" w:asciiTheme="majorEastAsia" w:hAnsiTheme="majorEastAsia" w:eastAsiaTheme="majorEastAsia" w:cstheme="majorEastAsia"/>
                <w:b/>
                <w:bCs/>
                <w:kern w:val="0"/>
                <w:sz w:val="18"/>
                <w:szCs w:val="18"/>
              </w:rPr>
              <w:t>评分标准</w:t>
            </w:r>
          </w:p>
        </w:tc>
      </w:tr>
      <w:tr w14:paraId="74FE3704">
        <w:tblPrEx>
          <w:tblCellMar>
            <w:top w:w="0" w:type="dxa"/>
            <w:left w:w="108" w:type="dxa"/>
            <w:bottom w:w="0" w:type="dxa"/>
            <w:right w:w="108" w:type="dxa"/>
          </w:tblCellMar>
        </w:tblPrEx>
        <w:trPr>
          <w:trHeight w:val="695"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41ECD2AB">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1</w:t>
            </w:r>
          </w:p>
        </w:tc>
        <w:tc>
          <w:tcPr>
            <w:tcW w:w="614" w:type="dxa"/>
            <w:vMerge w:val="restart"/>
            <w:tcBorders>
              <w:top w:val="nil"/>
              <w:left w:val="single" w:color="000000" w:sz="8" w:space="0"/>
              <w:bottom w:val="single" w:color="000000" w:sz="8" w:space="0"/>
              <w:right w:val="single" w:color="000000" w:sz="8" w:space="0"/>
            </w:tcBorders>
            <w:shd w:val="clear" w:color="auto" w:fill="auto"/>
            <w:vAlign w:val="center"/>
          </w:tcPr>
          <w:p w14:paraId="5B0C186F">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服务 规范</w:t>
            </w:r>
          </w:p>
        </w:tc>
        <w:tc>
          <w:tcPr>
            <w:tcW w:w="608" w:type="dxa"/>
            <w:vMerge w:val="restart"/>
            <w:tcBorders>
              <w:top w:val="nil"/>
              <w:left w:val="single" w:color="000000" w:sz="8" w:space="0"/>
              <w:bottom w:val="single" w:color="000000" w:sz="8" w:space="0"/>
              <w:right w:val="single" w:color="000000" w:sz="8" w:space="0"/>
            </w:tcBorders>
            <w:shd w:val="clear" w:color="auto" w:fill="auto"/>
            <w:vAlign w:val="center"/>
          </w:tcPr>
          <w:p w14:paraId="3E7197B9">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服务规范</w:t>
            </w:r>
          </w:p>
        </w:tc>
        <w:tc>
          <w:tcPr>
            <w:tcW w:w="4052" w:type="dxa"/>
            <w:tcBorders>
              <w:top w:val="nil"/>
              <w:left w:val="nil"/>
              <w:bottom w:val="single" w:color="000000" w:sz="8" w:space="0"/>
              <w:right w:val="single" w:color="000000" w:sz="8" w:space="0"/>
            </w:tcBorders>
            <w:shd w:val="clear" w:color="000000" w:fill="FFFFFF"/>
            <w:vAlign w:val="center"/>
          </w:tcPr>
          <w:p w14:paraId="4CC9C3D5">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按照《承包方案明细表》约定的时间提供服务</w:t>
            </w:r>
          </w:p>
        </w:tc>
        <w:tc>
          <w:tcPr>
            <w:tcW w:w="770" w:type="dxa"/>
            <w:tcBorders>
              <w:top w:val="nil"/>
              <w:left w:val="nil"/>
              <w:bottom w:val="single" w:color="000000" w:sz="8" w:space="0"/>
              <w:right w:val="single" w:color="000000" w:sz="8" w:space="0"/>
            </w:tcBorders>
            <w:shd w:val="clear" w:color="000000" w:fill="FFFFFF"/>
            <w:vAlign w:val="center"/>
          </w:tcPr>
          <w:p w14:paraId="26B95B0E">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6</w:t>
            </w:r>
          </w:p>
        </w:tc>
        <w:tc>
          <w:tcPr>
            <w:tcW w:w="755" w:type="dxa"/>
            <w:tcBorders>
              <w:top w:val="nil"/>
              <w:left w:val="nil"/>
              <w:bottom w:val="single" w:color="000000" w:sz="8" w:space="0"/>
              <w:right w:val="single" w:color="000000" w:sz="8" w:space="0"/>
            </w:tcBorders>
            <w:shd w:val="clear" w:color="000000" w:fill="FFFFFF"/>
            <w:vAlign w:val="center"/>
          </w:tcPr>
          <w:p w14:paraId="47A06493">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000000" w:fill="FFFFFF"/>
            <w:vAlign w:val="center"/>
          </w:tcPr>
          <w:p w14:paraId="163013D1">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未按《承包方案明细表》约定时间提供服务扣6分</w:t>
            </w:r>
          </w:p>
        </w:tc>
      </w:tr>
      <w:tr w14:paraId="7298AD91">
        <w:tblPrEx>
          <w:tblCellMar>
            <w:top w:w="0" w:type="dxa"/>
            <w:left w:w="108" w:type="dxa"/>
            <w:bottom w:w="0" w:type="dxa"/>
            <w:right w:w="108" w:type="dxa"/>
          </w:tblCellMar>
        </w:tblPrEx>
        <w:trPr>
          <w:trHeight w:val="1475"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25E4A581">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7A05B104">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nil"/>
              <w:left w:val="single" w:color="000000" w:sz="8" w:space="0"/>
              <w:bottom w:val="single" w:color="000000" w:sz="8" w:space="0"/>
              <w:right w:val="single" w:color="000000" w:sz="8" w:space="0"/>
            </w:tcBorders>
            <w:shd w:val="clear" w:color="auto" w:fill="auto"/>
            <w:vAlign w:val="center"/>
          </w:tcPr>
          <w:p w14:paraId="24110E4F">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18972D3A">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不在服务期间做与工作无关的事，不得在作业场所吃东西、闲聊、看报纸等；服务期间，不得吸烟，喝酒；服务期间作业人员不得脱离服务区域、聚众或聊天，不得胡乱传播不实信息，做损坏我司利益的事</w:t>
            </w:r>
          </w:p>
        </w:tc>
        <w:tc>
          <w:tcPr>
            <w:tcW w:w="770" w:type="dxa"/>
            <w:tcBorders>
              <w:top w:val="nil"/>
              <w:left w:val="nil"/>
              <w:bottom w:val="single" w:color="000000" w:sz="8" w:space="0"/>
              <w:right w:val="single" w:color="000000" w:sz="8" w:space="0"/>
            </w:tcBorders>
            <w:shd w:val="clear" w:color="000000" w:fill="FFFFFF"/>
            <w:vAlign w:val="center"/>
          </w:tcPr>
          <w:p w14:paraId="50370D9E">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5</w:t>
            </w:r>
          </w:p>
        </w:tc>
        <w:tc>
          <w:tcPr>
            <w:tcW w:w="755" w:type="dxa"/>
            <w:tcBorders>
              <w:top w:val="nil"/>
              <w:left w:val="nil"/>
              <w:bottom w:val="single" w:color="000000" w:sz="8" w:space="0"/>
              <w:right w:val="single" w:color="000000" w:sz="8" w:space="0"/>
            </w:tcBorders>
            <w:shd w:val="clear" w:color="auto" w:fill="auto"/>
            <w:vAlign w:val="center"/>
          </w:tcPr>
          <w:p w14:paraId="18AC6B6C">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27345370">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吃东西扣2分，闲聊扣2分，其他扣1分</w:t>
            </w:r>
          </w:p>
        </w:tc>
      </w:tr>
      <w:tr w14:paraId="784D70C2">
        <w:tblPrEx>
          <w:tblCellMar>
            <w:top w:w="0" w:type="dxa"/>
            <w:left w:w="108" w:type="dxa"/>
            <w:bottom w:w="0" w:type="dxa"/>
            <w:right w:w="108" w:type="dxa"/>
          </w:tblCellMar>
        </w:tblPrEx>
        <w:trPr>
          <w:trHeight w:val="566"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71EAF435">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3</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716661AE">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nil"/>
              <w:left w:val="single" w:color="000000" w:sz="8" w:space="0"/>
              <w:bottom w:val="single" w:color="000000" w:sz="8" w:space="0"/>
              <w:right w:val="single" w:color="000000" w:sz="8" w:space="0"/>
            </w:tcBorders>
            <w:shd w:val="clear" w:color="auto" w:fill="auto"/>
            <w:vAlign w:val="center"/>
          </w:tcPr>
          <w:p w14:paraId="7B52E755">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2CB56611">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保洁工具、用品放置于专门区域，不乱丢、乱放</w:t>
            </w:r>
          </w:p>
        </w:tc>
        <w:tc>
          <w:tcPr>
            <w:tcW w:w="770" w:type="dxa"/>
            <w:tcBorders>
              <w:top w:val="nil"/>
              <w:left w:val="nil"/>
              <w:bottom w:val="single" w:color="000000" w:sz="8" w:space="0"/>
              <w:right w:val="single" w:color="000000" w:sz="8" w:space="0"/>
            </w:tcBorders>
            <w:shd w:val="clear" w:color="000000" w:fill="FFFFFF"/>
            <w:vAlign w:val="center"/>
          </w:tcPr>
          <w:p w14:paraId="651DBFE9">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4</w:t>
            </w:r>
          </w:p>
        </w:tc>
        <w:tc>
          <w:tcPr>
            <w:tcW w:w="755" w:type="dxa"/>
            <w:tcBorders>
              <w:top w:val="nil"/>
              <w:left w:val="nil"/>
              <w:bottom w:val="single" w:color="000000" w:sz="8" w:space="0"/>
              <w:right w:val="single" w:color="000000" w:sz="8" w:space="0"/>
            </w:tcBorders>
            <w:shd w:val="clear" w:color="auto" w:fill="auto"/>
            <w:vAlign w:val="center"/>
          </w:tcPr>
          <w:p w14:paraId="1DC57F45">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5CC0A461">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乱丢、乱放扣2分，未放置在专门区域扣1分</w:t>
            </w:r>
          </w:p>
        </w:tc>
      </w:tr>
      <w:tr w14:paraId="55861878">
        <w:tblPrEx>
          <w:tblCellMar>
            <w:top w:w="0" w:type="dxa"/>
            <w:left w:w="108" w:type="dxa"/>
            <w:bottom w:w="0" w:type="dxa"/>
            <w:right w:w="108" w:type="dxa"/>
          </w:tblCellMar>
        </w:tblPrEx>
        <w:trPr>
          <w:trHeight w:val="711"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1514C194">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4</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438AFFB7">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nil"/>
              <w:left w:val="single" w:color="000000" w:sz="8" w:space="0"/>
              <w:bottom w:val="single" w:color="000000" w:sz="8" w:space="0"/>
              <w:right w:val="single" w:color="000000" w:sz="8" w:space="0"/>
            </w:tcBorders>
            <w:shd w:val="clear" w:color="auto" w:fill="auto"/>
            <w:vAlign w:val="center"/>
          </w:tcPr>
          <w:p w14:paraId="45BE74DF">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1F8E6426">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每季、每周按时按要求上报周期性工作计划、周工作计划及重点工作</w:t>
            </w:r>
          </w:p>
        </w:tc>
        <w:tc>
          <w:tcPr>
            <w:tcW w:w="770" w:type="dxa"/>
            <w:tcBorders>
              <w:top w:val="nil"/>
              <w:left w:val="nil"/>
              <w:bottom w:val="single" w:color="000000" w:sz="8" w:space="0"/>
              <w:right w:val="single" w:color="000000" w:sz="8" w:space="0"/>
            </w:tcBorders>
            <w:shd w:val="clear" w:color="000000" w:fill="FFFFFF"/>
            <w:vAlign w:val="center"/>
          </w:tcPr>
          <w:p w14:paraId="0319B571">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5</w:t>
            </w:r>
          </w:p>
        </w:tc>
        <w:tc>
          <w:tcPr>
            <w:tcW w:w="755" w:type="dxa"/>
            <w:tcBorders>
              <w:top w:val="nil"/>
              <w:left w:val="nil"/>
              <w:bottom w:val="single" w:color="000000" w:sz="8" w:space="0"/>
              <w:right w:val="single" w:color="000000" w:sz="8" w:space="0"/>
            </w:tcBorders>
            <w:shd w:val="clear" w:color="000000" w:fill="FFFFFF"/>
            <w:vAlign w:val="center"/>
          </w:tcPr>
          <w:p w14:paraId="36B9B5AF">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000000" w:fill="FFFFFF"/>
            <w:vAlign w:val="center"/>
          </w:tcPr>
          <w:p w14:paraId="3B7944E0">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未按</w:t>
            </w:r>
            <w:r>
              <w:rPr>
                <w:rFonts w:hint="eastAsia" w:asciiTheme="majorEastAsia" w:hAnsiTheme="majorEastAsia" w:eastAsiaTheme="majorEastAsia" w:cstheme="majorEastAsia"/>
                <w:kern w:val="0"/>
                <w:sz w:val="18"/>
                <w:szCs w:val="18"/>
                <w:lang w:eastAsia="zh-CN"/>
              </w:rPr>
              <w:t>照要</w:t>
            </w:r>
            <w:r>
              <w:rPr>
                <w:rFonts w:hint="eastAsia" w:asciiTheme="majorEastAsia" w:hAnsiTheme="majorEastAsia" w:eastAsiaTheme="majorEastAsia" w:cstheme="majorEastAsia"/>
                <w:kern w:val="0"/>
                <w:sz w:val="18"/>
                <w:szCs w:val="18"/>
              </w:rPr>
              <w:t>求上报扣1分；未按照要求落实工作，扣2分，最高扣5分</w:t>
            </w:r>
          </w:p>
        </w:tc>
      </w:tr>
      <w:tr w14:paraId="45BAE737">
        <w:tblPrEx>
          <w:tblCellMar>
            <w:top w:w="0" w:type="dxa"/>
            <w:left w:w="108" w:type="dxa"/>
            <w:bottom w:w="0" w:type="dxa"/>
            <w:right w:w="108" w:type="dxa"/>
          </w:tblCellMar>
        </w:tblPrEx>
        <w:trPr>
          <w:trHeight w:val="695"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08A53C27">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5</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7D492077">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nil"/>
              <w:left w:val="single" w:color="000000" w:sz="8" w:space="0"/>
              <w:bottom w:val="single" w:color="000000" w:sz="8" w:space="0"/>
              <w:right w:val="single" w:color="000000" w:sz="8" w:space="0"/>
            </w:tcBorders>
            <w:shd w:val="clear" w:color="auto" w:fill="auto"/>
            <w:vAlign w:val="center"/>
          </w:tcPr>
          <w:p w14:paraId="10555077">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096DDE54">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严格按照服务合同匹配人员；保洁员工工作服整齐标准</w:t>
            </w:r>
          </w:p>
        </w:tc>
        <w:tc>
          <w:tcPr>
            <w:tcW w:w="770" w:type="dxa"/>
            <w:tcBorders>
              <w:top w:val="nil"/>
              <w:left w:val="nil"/>
              <w:bottom w:val="single" w:color="000000" w:sz="8" w:space="0"/>
              <w:right w:val="single" w:color="000000" w:sz="8" w:space="0"/>
            </w:tcBorders>
            <w:shd w:val="clear" w:color="000000" w:fill="FFFFFF"/>
            <w:vAlign w:val="center"/>
          </w:tcPr>
          <w:p w14:paraId="1170DB34">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4</w:t>
            </w:r>
          </w:p>
        </w:tc>
        <w:tc>
          <w:tcPr>
            <w:tcW w:w="755" w:type="dxa"/>
            <w:tcBorders>
              <w:top w:val="nil"/>
              <w:left w:val="nil"/>
              <w:bottom w:val="single" w:color="000000" w:sz="8" w:space="0"/>
              <w:right w:val="single" w:color="000000" w:sz="8" w:space="0"/>
            </w:tcBorders>
            <w:shd w:val="clear" w:color="auto" w:fill="auto"/>
            <w:vAlign w:val="center"/>
          </w:tcPr>
          <w:p w14:paraId="5E7C6E79">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3BED2266">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超出年龄范围允许范围1人扣1分</w:t>
            </w:r>
          </w:p>
        </w:tc>
      </w:tr>
      <w:tr w14:paraId="5B62913B">
        <w:tblPrEx>
          <w:tblCellMar>
            <w:top w:w="0" w:type="dxa"/>
            <w:left w:w="108" w:type="dxa"/>
            <w:bottom w:w="0" w:type="dxa"/>
            <w:right w:w="108" w:type="dxa"/>
          </w:tblCellMar>
        </w:tblPrEx>
        <w:trPr>
          <w:trHeight w:val="617"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779404D6">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6</w:t>
            </w:r>
          </w:p>
        </w:tc>
        <w:tc>
          <w:tcPr>
            <w:tcW w:w="614" w:type="dxa"/>
            <w:vMerge w:val="restart"/>
            <w:tcBorders>
              <w:top w:val="nil"/>
              <w:left w:val="single" w:color="000000" w:sz="8" w:space="0"/>
              <w:bottom w:val="single" w:color="000000" w:sz="8" w:space="0"/>
              <w:right w:val="single" w:color="000000" w:sz="8" w:space="0"/>
            </w:tcBorders>
            <w:shd w:val="clear" w:color="auto" w:fill="auto"/>
            <w:vAlign w:val="center"/>
          </w:tcPr>
          <w:p w14:paraId="565BFC12">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保洁 质量</w:t>
            </w:r>
          </w:p>
        </w:tc>
        <w:tc>
          <w:tcPr>
            <w:tcW w:w="608" w:type="dxa"/>
            <w:vMerge w:val="restart"/>
            <w:tcBorders>
              <w:top w:val="nil"/>
              <w:left w:val="single" w:color="000000" w:sz="8" w:space="0"/>
              <w:bottom w:val="single" w:color="000000" w:sz="8" w:space="0"/>
              <w:right w:val="single" w:color="000000" w:sz="8" w:space="0"/>
            </w:tcBorders>
            <w:shd w:val="clear" w:color="auto" w:fill="auto"/>
            <w:vAlign w:val="center"/>
          </w:tcPr>
          <w:p w14:paraId="04D8D07C">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外广场及地面</w:t>
            </w:r>
          </w:p>
        </w:tc>
        <w:tc>
          <w:tcPr>
            <w:tcW w:w="4052" w:type="dxa"/>
            <w:tcBorders>
              <w:top w:val="nil"/>
              <w:left w:val="nil"/>
              <w:bottom w:val="single" w:color="000000" w:sz="8" w:space="0"/>
              <w:right w:val="single" w:color="000000" w:sz="8" w:space="0"/>
            </w:tcBorders>
            <w:shd w:val="clear" w:color="auto" w:fill="auto"/>
            <w:vAlign w:val="center"/>
          </w:tcPr>
          <w:p w14:paraId="1FEB0C87">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广场地面无杂物，无积水、落叶、杂草。</w:t>
            </w:r>
          </w:p>
        </w:tc>
        <w:tc>
          <w:tcPr>
            <w:tcW w:w="770" w:type="dxa"/>
            <w:tcBorders>
              <w:top w:val="nil"/>
              <w:left w:val="nil"/>
              <w:bottom w:val="single" w:color="000000" w:sz="8" w:space="0"/>
              <w:right w:val="single" w:color="000000" w:sz="8" w:space="0"/>
            </w:tcBorders>
            <w:shd w:val="clear" w:color="auto" w:fill="auto"/>
            <w:vAlign w:val="center"/>
          </w:tcPr>
          <w:p w14:paraId="5A86B751">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w:t>
            </w:r>
          </w:p>
        </w:tc>
        <w:tc>
          <w:tcPr>
            <w:tcW w:w="755" w:type="dxa"/>
            <w:tcBorders>
              <w:top w:val="nil"/>
              <w:left w:val="nil"/>
              <w:bottom w:val="single" w:color="000000" w:sz="8" w:space="0"/>
              <w:right w:val="single" w:color="000000" w:sz="8" w:space="0"/>
            </w:tcBorders>
            <w:shd w:val="clear" w:color="auto" w:fill="auto"/>
            <w:vAlign w:val="center"/>
          </w:tcPr>
          <w:p w14:paraId="651E4232">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5A37EFE5">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有广告纸、杂物、垃圾扣1分；有积水、杂草扣1分</w:t>
            </w:r>
          </w:p>
        </w:tc>
      </w:tr>
      <w:tr w14:paraId="3DBE9473">
        <w:tblPrEx>
          <w:tblCellMar>
            <w:top w:w="0" w:type="dxa"/>
            <w:left w:w="108" w:type="dxa"/>
            <w:bottom w:w="0" w:type="dxa"/>
            <w:right w:w="108" w:type="dxa"/>
          </w:tblCellMar>
        </w:tblPrEx>
        <w:trPr>
          <w:trHeight w:val="632"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25DED2C2">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7</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0E1639BD">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nil"/>
              <w:left w:val="single" w:color="000000" w:sz="8" w:space="0"/>
              <w:bottom w:val="single" w:color="000000" w:sz="8" w:space="0"/>
              <w:right w:val="single" w:color="000000" w:sz="8" w:space="0"/>
            </w:tcBorders>
            <w:shd w:val="clear" w:color="auto" w:fill="auto"/>
            <w:vAlign w:val="center"/>
          </w:tcPr>
          <w:p w14:paraId="4EDC7388">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72ECDE23">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3米以下外立面玻璃定期清洗</w:t>
            </w:r>
          </w:p>
        </w:tc>
        <w:tc>
          <w:tcPr>
            <w:tcW w:w="770" w:type="dxa"/>
            <w:tcBorders>
              <w:top w:val="nil"/>
              <w:left w:val="nil"/>
              <w:bottom w:val="single" w:color="000000" w:sz="8" w:space="0"/>
              <w:right w:val="single" w:color="000000" w:sz="8" w:space="0"/>
            </w:tcBorders>
            <w:shd w:val="clear" w:color="auto" w:fill="auto"/>
            <w:vAlign w:val="center"/>
          </w:tcPr>
          <w:p w14:paraId="0ED265BA">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3</w:t>
            </w:r>
          </w:p>
        </w:tc>
        <w:tc>
          <w:tcPr>
            <w:tcW w:w="755" w:type="dxa"/>
            <w:tcBorders>
              <w:top w:val="nil"/>
              <w:left w:val="nil"/>
              <w:bottom w:val="single" w:color="000000" w:sz="8" w:space="0"/>
              <w:right w:val="single" w:color="000000" w:sz="8" w:space="0"/>
            </w:tcBorders>
            <w:shd w:val="clear" w:color="auto" w:fill="auto"/>
            <w:vAlign w:val="center"/>
          </w:tcPr>
          <w:p w14:paraId="0A369F67">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2F579B27">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未定期清洗扣2分；提交周期性计划中需体现清洗频次时间</w:t>
            </w:r>
          </w:p>
        </w:tc>
      </w:tr>
      <w:tr w14:paraId="33002B37">
        <w:tblPrEx>
          <w:tblCellMar>
            <w:top w:w="0" w:type="dxa"/>
            <w:left w:w="108" w:type="dxa"/>
            <w:bottom w:w="0" w:type="dxa"/>
            <w:right w:w="108" w:type="dxa"/>
          </w:tblCellMar>
        </w:tblPrEx>
        <w:trPr>
          <w:trHeight w:val="441"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0512880E">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8</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7D353477">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nil"/>
              <w:left w:val="single" w:color="000000" w:sz="8" w:space="0"/>
              <w:bottom w:val="single" w:color="000000" w:sz="8" w:space="0"/>
              <w:right w:val="single" w:color="000000" w:sz="8" w:space="0"/>
            </w:tcBorders>
            <w:shd w:val="clear" w:color="auto" w:fill="auto"/>
            <w:vAlign w:val="center"/>
          </w:tcPr>
          <w:p w14:paraId="63296BD6">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6C722246">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前、后广场设施设备表面整洁，无明显污渍</w:t>
            </w:r>
          </w:p>
        </w:tc>
        <w:tc>
          <w:tcPr>
            <w:tcW w:w="770" w:type="dxa"/>
            <w:tcBorders>
              <w:top w:val="nil"/>
              <w:left w:val="nil"/>
              <w:bottom w:val="single" w:color="000000" w:sz="8" w:space="0"/>
              <w:right w:val="single" w:color="000000" w:sz="8" w:space="0"/>
            </w:tcBorders>
            <w:shd w:val="clear" w:color="auto" w:fill="auto"/>
            <w:vAlign w:val="center"/>
          </w:tcPr>
          <w:p w14:paraId="7949C65F">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w:t>
            </w:r>
          </w:p>
        </w:tc>
        <w:tc>
          <w:tcPr>
            <w:tcW w:w="755" w:type="dxa"/>
            <w:tcBorders>
              <w:top w:val="nil"/>
              <w:left w:val="nil"/>
              <w:bottom w:val="single" w:color="000000" w:sz="8" w:space="0"/>
              <w:right w:val="single" w:color="000000" w:sz="8" w:space="0"/>
            </w:tcBorders>
            <w:shd w:val="clear" w:color="auto" w:fill="auto"/>
            <w:vAlign w:val="center"/>
          </w:tcPr>
          <w:p w14:paraId="7A28A085">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4DA0796C">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设施设备脏乱扣2分</w:t>
            </w:r>
          </w:p>
        </w:tc>
      </w:tr>
      <w:tr w14:paraId="4211F91E">
        <w:tblPrEx>
          <w:tblCellMar>
            <w:top w:w="0" w:type="dxa"/>
            <w:left w:w="108" w:type="dxa"/>
            <w:bottom w:w="0" w:type="dxa"/>
            <w:right w:w="108" w:type="dxa"/>
          </w:tblCellMar>
        </w:tblPrEx>
        <w:trPr>
          <w:trHeight w:val="753"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2F403D88">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9</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7DDA7A10">
            <w:pPr>
              <w:widowControl/>
              <w:jc w:val="left"/>
              <w:rPr>
                <w:rFonts w:hint="eastAsia" w:asciiTheme="majorEastAsia" w:hAnsiTheme="majorEastAsia" w:eastAsiaTheme="majorEastAsia" w:cstheme="majorEastAsia"/>
                <w:kern w:val="0"/>
                <w:sz w:val="18"/>
                <w:szCs w:val="18"/>
              </w:rPr>
            </w:pPr>
          </w:p>
        </w:tc>
        <w:tc>
          <w:tcPr>
            <w:tcW w:w="608" w:type="dxa"/>
            <w:vMerge w:val="restart"/>
            <w:tcBorders>
              <w:top w:val="nil"/>
              <w:left w:val="single" w:color="000000" w:sz="8" w:space="0"/>
              <w:bottom w:val="nil"/>
              <w:right w:val="single" w:color="000000" w:sz="8" w:space="0"/>
            </w:tcBorders>
            <w:shd w:val="clear" w:color="auto" w:fill="auto"/>
            <w:vAlign w:val="center"/>
          </w:tcPr>
          <w:p w14:paraId="5909243A">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地下室</w:t>
            </w:r>
          </w:p>
        </w:tc>
        <w:tc>
          <w:tcPr>
            <w:tcW w:w="4052" w:type="dxa"/>
            <w:tcBorders>
              <w:top w:val="nil"/>
              <w:left w:val="nil"/>
              <w:bottom w:val="single" w:color="000000" w:sz="8" w:space="0"/>
              <w:right w:val="single" w:color="000000" w:sz="8" w:space="0"/>
            </w:tcBorders>
            <w:shd w:val="clear" w:color="auto" w:fill="auto"/>
            <w:vAlign w:val="center"/>
          </w:tcPr>
          <w:p w14:paraId="391DAC6E">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停车场坡道、地面干净，无杂物。顶面及管网无明显蜘蛛网、积灰</w:t>
            </w:r>
          </w:p>
        </w:tc>
        <w:tc>
          <w:tcPr>
            <w:tcW w:w="770" w:type="dxa"/>
            <w:tcBorders>
              <w:top w:val="nil"/>
              <w:left w:val="nil"/>
              <w:bottom w:val="single" w:color="000000" w:sz="8" w:space="0"/>
              <w:right w:val="single" w:color="000000" w:sz="8" w:space="0"/>
            </w:tcBorders>
            <w:shd w:val="clear" w:color="auto" w:fill="auto"/>
            <w:vAlign w:val="center"/>
          </w:tcPr>
          <w:p w14:paraId="03B8D911">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4</w:t>
            </w:r>
          </w:p>
        </w:tc>
        <w:tc>
          <w:tcPr>
            <w:tcW w:w="755" w:type="dxa"/>
            <w:tcBorders>
              <w:top w:val="nil"/>
              <w:left w:val="nil"/>
              <w:bottom w:val="single" w:color="000000" w:sz="8" w:space="0"/>
              <w:right w:val="single" w:color="000000" w:sz="8" w:space="0"/>
            </w:tcBorders>
            <w:shd w:val="clear" w:color="auto" w:fill="auto"/>
            <w:vAlign w:val="center"/>
          </w:tcPr>
          <w:p w14:paraId="6BDE59A5">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7B7B6F2B">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地面积水、有垃圾杂物扣1分，管网明显污渍、积灰扣1分；坡道有碎石杂物扣1分；坡道旁墙面有积灰、杂物扣1分</w:t>
            </w:r>
          </w:p>
        </w:tc>
      </w:tr>
      <w:tr w14:paraId="3A6986CC">
        <w:tblPrEx>
          <w:tblCellMar>
            <w:top w:w="0" w:type="dxa"/>
            <w:left w:w="108" w:type="dxa"/>
            <w:bottom w:w="0" w:type="dxa"/>
            <w:right w:w="108" w:type="dxa"/>
          </w:tblCellMar>
        </w:tblPrEx>
        <w:trPr>
          <w:trHeight w:val="617"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63CC5E64">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10</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232B54A0">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nil"/>
              <w:left w:val="single" w:color="000000" w:sz="8" w:space="0"/>
              <w:bottom w:val="nil"/>
              <w:right w:val="single" w:color="000000" w:sz="8" w:space="0"/>
            </w:tcBorders>
            <w:shd w:val="clear" w:color="auto" w:fill="auto"/>
            <w:vAlign w:val="center"/>
          </w:tcPr>
          <w:p w14:paraId="70D09F27">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3077C048">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停车场道闸系统擦拭无灰尘、蜘蛛网等，系统周边无垃圾、杂物</w:t>
            </w:r>
          </w:p>
        </w:tc>
        <w:tc>
          <w:tcPr>
            <w:tcW w:w="770" w:type="dxa"/>
            <w:tcBorders>
              <w:top w:val="nil"/>
              <w:left w:val="nil"/>
              <w:bottom w:val="single" w:color="000000" w:sz="8" w:space="0"/>
              <w:right w:val="single" w:color="000000" w:sz="8" w:space="0"/>
            </w:tcBorders>
            <w:shd w:val="clear" w:color="auto" w:fill="auto"/>
            <w:vAlign w:val="center"/>
          </w:tcPr>
          <w:p w14:paraId="1205CC46">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3</w:t>
            </w:r>
          </w:p>
        </w:tc>
        <w:tc>
          <w:tcPr>
            <w:tcW w:w="755" w:type="dxa"/>
            <w:tcBorders>
              <w:top w:val="nil"/>
              <w:left w:val="nil"/>
              <w:bottom w:val="single" w:color="000000" w:sz="8" w:space="0"/>
              <w:right w:val="single" w:color="000000" w:sz="8" w:space="0"/>
            </w:tcBorders>
            <w:shd w:val="clear" w:color="auto" w:fill="auto"/>
            <w:vAlign w:val="center"/>
          </w:tcPr>
          <w:p w14:paraId="74B9430D">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774F29F3">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道闸系统积灰、有蜘蛛网扣1分</w:t>
            </w:r>
          </w:p>
        </w:tc>
      </w:tr>
      <w:tr w14:paraId="257D6C23">
        <w:tblPrEx>
          <w:tblCellMar>
            <w:top w:w="0" w:type="dxa"/>
            <w:left w:w="108" w:type="dxa"/>
            <w:bottom w:w="0" w:type="dxa"/>
            <w:right w:w="108" w:type="dxa"/>
          </w:tblCellMar>
        </w:tblPrEx>
        <w:trPr>
          <w:trHeight w:val="664"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58B5C1D6">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13</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3F05C4B4">
            <w:pPr>
              <w:widowControl/>
              <w:jc w:val="left"/>
              <w:rPr>
                <w:rFonts w:hint="eastAsia" w:asciiTheme="majorEastAsia" w:hAnsiTheme="majorEastAsia" w:eastAsiaTheme="majorEastAsia" w:cstheme="majorEastAsia"/>
                <w:kern w:val="0"/>
                <w:sz w:val="18"/>
                <w:szCs w:val="18"/>
              </w:rPr>
            </w:pPr>
          </w:p>
        </w:tc>
        <w:tc>
          <w:tcPr>
            <w:tcW w:w="60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CF19FE8">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公共区域</w:t>
            </w:r>
          </w:p>
        </w:tc>
        <w:tc>
          <w:tcPr>
            <w:tcW w:w="4052" w:type="dxa"/>
            <w:tcBorders>
              <w:top w:val="nil"/>
              <w:left w:val="nil"/>
              <w:bottom w:val="single" w:color="000000" w:sz="8" w:space="0"/>
              <w:right w:val="single" w:color="000000" w:sz="8" w:space="0"/>
            </w:tcBorders>
            <w:shd w:val="clear" w:color="auto" w:fill="auto"/>
            <w:vAlign w:val="center"/>
          </w:tcPr>
          <w:p w14:paraId="4A635443">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公共区域地面干净，无垃圾、杂物、污迹，柱体装饰面光亮</w:t>
            </w:r>
          </w:p>
        </w:tc>
        <w:tc>
          <w:tcPr>
            <w:tcW w:w="770" w:type="dxa"/>
            <w:tcBorders>
              <w:top w:val="nil"/>
              <w:left w:val="nil"/>
              <w:bottom w:val="single" w:color="000000" w:sz="8" w:space="0"/>
              <w:right w:val="single" w:color="000000" w:sz="8" w:space="0"/>
            </w:tcBorders>
            <w:shd w:val="clear" w:color="auto" w:fill="auto"/>
            <w:vAlign w:val="center"/>
          </w:tcPr>
          <w:p w14:paraId="45EC4181">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4</w:t>
            </w:r>
          </w:p>
        </w:tc>
        <w:tc>
          <w:tcPr>
            <w:tcW w:w="755" w:type="dxa"/>
            <w:tcBorders>
              <w:top w:val="nil"/>
              <w:left w:val="nil"/>
              <w:bottom w:val="single" w:color="000000" w:sz="8" w:space="0"/>
              <w:right w:val="single" w:color="000000" w:sz="8" w:space="0"/>
            </w:tcBorders>
            <w:shd w:val="clear" w:color="auto" w:fill="auto"/>
            <w:vAlign w:val="center"/>
          </w:tcPr>
          <w:p w14:paraId="58E0868E">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056317D1">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地面不干净扣2分，地面有垃圾扣1分，地面有污迹扣1分</w:t>
            </w:r>
          </w:p>
        </w:tc>
      </w:tr>
      <w:tr w14:paraId="753B8B9C">
        <w:tblPrEx>
          <w:tblCellMar>
            <w:top w:w="0" w:type="dxa"/>
            <w:left w:w="108" w:type="dxa"/>
            <w:bottom w:w="0" w:type="dxa"/>
            <w:right w:w="108" w:type="dxa"/>
          </w:tblCellMar>
        </w:tblPrEx>
        <w:trPr>
          <w:trHeight w:val="604"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49A25B88">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14</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1B2D0378">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82E4BBF">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1BBC8655">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内墙面无污迹，无蜘蛛网，无</w:t>
            </w:r>
            <w:r>
              <w:rPr>
                <w:rFonts w:hint="eastAsia" w:asciiTheme="majorEastAsia" w:hAnsiTheme="majorEastAsia" w:eastAsiaTheme="majorEastAsia" w:cstheme="majorEastAsia"/>
                <w:kern w:val="0"/>
                <w:sz w:val="18"/>
                <w:szCs w:val="18"/>
                <w:lang w:eastAsia="zh-CN"/>
              </w:rPr>
              <w:t>黏附</w:t>
            </w:r>
            <w:r>
              <w:rPr>
                <w:rFonts w:hint="eastAsia" w:asciiTheme="majorEastAsia" w:hAnsiTheme="majorEastAsia" w:eastAsiaTheme="majorEastAsia" w:cstheme="majorEastAsia"/>
                <w:kern w:val="0"/>
                <w:sz w:val="18"/>
                <w:szCs w:val="18"/>
              </w:rPr>
              <w:t>物</w:t>
            </w:r>
          </w:p>
        </w:tc>
        <w:tc>
          <w:tcPr>
            <w:tcW w:w="770" w:type="dxa"/>
            <w:tcBorders>
              <w:top w:val="nil"/>
              <w:left w:val="nil"/>
              <w:bottom w:val="single" w:color="000000" w:sz="8" w:space="0"/>
              <w:right w:val="single" w:color="000000" w:sz="8" w:space="0"/>
            </w:tcBorders>
            <w:shd w:val="clear" w:color="auto" w:fill="auto"/>
            <w:vAlign w:val="center"/>
          </w:tcPr>
          <w:p w14:paraId="020C2A48">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3</w:t>
            </w:r>
          </w:p>
        </w:tc>
        <w:tc>
          <w:tcPr>
            <w:tcW w:w="755" w:type="dxa"/>
            <w:tcBorders>
              <w:top w:val="nil"/>
              <w:left w:val="nil"/>
              <w:bottom w:val="single" w:color="000000" w:sz="8" w:space="0"/>
              <w:right w:val="single" w:color="000000" w:sz="8" w:space="0"/>
            </w:tcBorders>
            <w:shd w:val="clear" w:color="auto" w:fill="auto"/>
            <w:vAlign w:val="center"/>
          </w:tcPr>
          <w:p w14:paraId="66E6F336">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752CCE6D">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每处杂物扣1分；有垃圾扣2分；每处污迹扣1分，最高扣3分</w:t>
            </w:r>
          </w:p>
        </w:tc>
      </w:tr>
      <w:tr w14:paraId="533124FB">
        <w:tblPrEx>
          <w:tblCellMar>
            <w:top w:w="0" w:type="dxa"/>
            <w:left w:w="108" w:type="dxa"/>
            <w:bottom w:w="0" w:type="dxa"/>
            <w:right w:w="108" w:type="dxa"/>
          </w:tblCellMar>
        </w:tblPrEx>
        <w:trPr>
          <w:trHeight w:val="566"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4F211A4E">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15</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04F513E1">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499538">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76118FBE">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中庭扶手、防护玻璃表面整洁，目视无灰尘、无污迹</w:t>
            </w:r>
          </w:p>
        </w:tc>
        <w:tc>
          <w:tcPr>
            <w:tcW w:w="770" w:type="dxa"/>
            <w:tcBorders>
              <w:top w:val="nil"/>
              <w:left w:val="nil"/>
              <w:bottom w:val="single" w:color="000000" w:sz="8" w:space="0"/>
              <w:right w:val="single" w:color="000000" w:sz="8" w:space="0"/>
            </w:tcBorders>
            <w:shd w:val="clear" w:color="auto" w:fill="auto"/>
            <w:vAlign w:val="center"/>
          </w:tcPr>
          <w:p w14:paraId="1B8298EC">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3</w:t>
            </w:r>
          </w:p>
        </w:tc>
        <w:tc>
          <w:tcPr>
            <w:tcW w:w="755" w:type="dxa"/>
            <w:tcBorders>
              <w:top w:val="nil"/>
              <w:left w:val="nil"/>
              <w:bottom w:val="single" w:color="000000" w:sz="8" w:space="0"/>
              <w:right w:val="single" w:color="000000" w:sz="8" w:space="0"/>
            </w:tcBorders>
            <w:shd w:val="clear" w:color="auto" w:fill="auto"/>
            <w:vAlign w:val="center"/>
          </w:tcPr>
          <w:p w14:paraId="5765E4CE">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6BE8FD63">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有水迹扣1分，有明显污迹扣2分</w:t>
            </w:r>
          </w:p>
        </w:tc>
      </w:tr>
      <w:tr w14:paraId="45FA644F">
        <w:tblPrEx>
          <w:tblCellMar>
            <w:top w:w="0" w:type="dxa"/>
            <w:left w:w="108" w:type="dxa"/>
            <w:bottom w:w="0" w:type="dxa"/>
            <w:right w:w="108" w:type="dxa"/>
          </w:tblCellMar>
        </w:tblPrEx>
        <w:trPr>
          <w:trHeight w:val="391"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42C0555C">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17</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5998419F">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252BAA5">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56E27B4B">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休息座椅表面洁净，无灰尘、无污迹</w:t>
            </w:r>
          </w:p>
        </w:tc>
        <w:tc>
          <w:tcPr>
            <w:tcW w:w="770" w:type="dxa"/>
            <w:tcBorders>
              <w:top w:val="nil"/>
              <w:left w:val="nil"/>
              <w:bottom w:val="single" w:color="000000" w:sz="8" w:space="0"/>
              <w:right w:val="single" w:color="000000" w:sz="8" w:space="0"/>
            </w:tcBorders>
            <w:shd w:val="clear" w:color="auto" w:fill="auto"/>
            <w:vAlign w:val="center"/>
          </w:tcPr>
          <w:p w14:paraId="703F347D">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3</w:t>
            </w:r>
          </w:p>
        </w:tc>
        <w:tc>
          <w:tcPr>
            <w:tcW w:w="755" w:type="dxa"/>
            <w:tcBorders>
              <w:top w:val="nil"/>
              <w:left w:val="nil"/>
              <w:bottom w:val="single" w:color="000000" w:sz="8" w:space="0"/>
              <w:right w:val="single" w:color="000000" w:sz="8" w:space="0"/>
            </w:tcBorders>
            <w:shd w:val="clear" w:color="auto" w:fill="auto"/>
            <w:vAlign w:val="center"/>
          </w:tcPr>
          <w:p w14:paraId="18CC8FB0">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3436E4F8">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公区座椅脏乱扣3分</w:t>
            </w:r>
          </w:p>
        </w:tc>
      </w:tr>
      <w:tr w14:paraId="2B337B88">
        <w:tblPrEx>
          <w:tblCellMar>
            <w:top w:w="0" w:type="dxa"/>
            <w:left w:w="108" w:type="dxa"/>
            <w:bottom w:w="0" w:type="dxa"/>
            <w:right w:w="108" w:type="dxa"/>
          </w:tblCellMar>
        </w:tblPrEx>
        <w:trPr>
          <w:trHeight w:val="617"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70D70B50">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18</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401DE7F6">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14A2B57">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09EFC461">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楼层地面定期打磨，清洗</w:t>
            </w:r>
          </w:p>
        </w:tc>
        <w:tc>
          <w:tcPr>
            <w:tcW w:w="770" w:type="dxa"/>
            <w:tcBorders>
              <w:top w:val="nil"/>
              <w:left w:val="nil"/>
              <w:bottom w:val="single" w:color="000000" w:sz="8" w:space="0"/>
              <w:right w:val="single" w:color="000000" w:sz="8" w:space="0"/>
            </w:tcBorders>
            <w:shd w:val="clear" w:color="auto" w:fill="auto"/>
            <w:vAlign w:val="center"/>
          </w:tcPr>
          <w:p w14:paraId="3E68DCE3">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3</w:t>
            </w:r>
          </w:p>
        </w:tc>
        <w:tc>
          <w:tcPr>
            <w:tcW w:w="755" w:type="dxa"/>
            <w:tcBorders>
              <w:top w:val="nil"/>
              <w:left w:val="nil"/>
              <w:bottom w:val="single" w:color="000000" w:sz="8" w:space="0"/>
              <w:right w:val="single" w:color="000000" w:sz="8" w:space="0"/>
            </w:tcBorders>
            <w:shd w:val="clear" w:color="auto" w:fill="auto"/>
            <w:vAlign w:val="center"/>
          </w:tcPr>
          <w:p w14:paraId="15613AA7">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119A61E2">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未定期清洗扣2分；提交周期性计划中需体现清洗频次时间</w:t>
            </w:r>
          </w:p>
        </w:tc>
      </w:tr>
      <w:tr w14:paraId="7A466BF4">
        <w:tblPrEx>
          <w:tblCellMar>
            <w:top w:w="0" w:type="dxa"/>
            <w:left w:w="108" w:type="dxa"/>
            <w:bottom w:w="0" w:type="dxa"/>
            <w:right w:w="108" w:type="dxa"/>
          </w:tblCellMar>
        </w:tblPrEx>
        <w:trPr>
          <w:trHeight w:val="508"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0D9C21DD">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19</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57A77565">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46A6165">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318A209A">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门、窗、窗台、玻璃门表面、栏杆、扶手洁净，目视无灰尘、无污迹</w:t>
            </w:r>
          </w:p>
        </w:tc>
        <w:tc>
          <w:tcPr>
            <w:tcW w:w="770" w:type="dxa"/>
            <w:tcBorders>
              <w:top w:val="nil"/>
              <w:left w:val="nil"/>
              <w:bottom w:val="single" w:color="000000" w:sz="8" w:space="0"/>
              <w:right w:val="single" w:color="000000" w:sz="8" w:space="0"/>
            </w:tcBorders>
            <w:shd w:val="clear" w:color="auto" w:fill="auto"/>
            <w:vAlign w:val="center"/>
          </w:tcPr>
          <w:p w14:paraId="50474D5E">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3</w:t>
            </w:r>
          </w:p>
        </w:tc>
        <w:tc>
          <w:tcPr>
            <w:tcW w:w="755" w:type="dxa"/>
            <w:tcBorders>
              <w:top w:val="nil"/>
              <w:left w:val="nil"/>
              <w:bottom w:val="single" w:color="000000" w:sz="8" w:space="0"/>
              <w:right w:val="single" w:color="000000" w:sz="8" w:space="0"/>
            </w:tcBorders>
            <w:shd w:val="clear" w:color="auto" w:fill="auto"/>
            <w:vAlign w:val="center"/>
          </w:tcPr>
          <w:p w14:paraId="0658B45E">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1561B773">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有蜘蛛网扣1分，有</w:t>
            </w:r>
            <w:r>
              <w:rPr>
                <w:rFonts w:hint="eastAsia" w:asciiTheme="majorEastAsia" w:hAnsiTheme="majorEastAsia" w:eastAsiaTheme="majorEastAsia" w:cstheme="majorEastAsia"/>
                <w:kern w:val="0"/>
                <w:sz w:val="18"/>
                <w:szCs w:val="18"/>
                <w:lang w:eastAsia="zh-CN"/>
              </w:rPr>
              <w:t>黏附</w:t>
            </w:r>
            <w:r>
              <w:rPr>
                <w:rFonts w:hint="eastAsia" w:asciiTheme="majorEastAsia" w:hAnsiTheme="majorEastAsia" w:eastAsiaTheme="majorEastAsia" w:cstheme="majorEastAsia"/>
                <w:kern w:val="0"/>
                <w:sz w:val="18"/>
                <w:szCs w:val="18"/>
              </w:rPr>
              <w:t>物扣1分，有灰尘扣1分，最高扣3分</w:t>
            </w:r>
          </w:p>
        </w:tc>
      </w:tr>
      <w:tr w14:paraId="4949F2A2">
        <w:tblPrEx>
          <w:tblCellMar>
            <w:top w:w="0" w:type="dxa"/>
            <w:left w:w="108" w:type="dxa"/>
            <w:bottom w:w="0" w:type="dxa"/>
            <w:right w:w="108" w:type="dxa"/>
          </w:tblCellMar>
        </w:tblPrEx>
        <w:trPr>
          <w:trHeight w:val="812"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5EA666D3">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20</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44238E08">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DB32646">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40AC981A">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办公室内无灰尘，冰箱定期清洗、垃圾及时清理，领导班子办公室每天清扫</w:t>
            </w:r>
          </w:p>
        </w:tc>
        <w:tc>
          <w:tcPr>
            <w:tcW w:w="770" w:type="dxa"/>
            <w:tcBorders>
              <w:top w:val="nil"/>
              <w:left w:val="nil"/>
              <w:bottom w:val="single" w:color="000000" w:sz="8" w:space="0"/>
              <w:right w:val="single" w:color="000000" w:sz="8" w:space="0"/>
            </w:tcBorders>
            <w:shd w:val="clear" w:color="auto" w:fill="auto"/>
            <w:vAlign w:val="center"/>
          </w:tcPr>
          <w:p w14:paraId="3D5361B1">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3</w:t>
            </w:r>
          </w:p>
        </w:tc>
        <w:tc>
          <w:tcPr>
            <w:tcW w:w="755" w:type="dxa"/>
            <w:tcBorders>
              <w:top w:val="nil"/>
              <w:left w:val="nil"/>
              <w:bottom w:val="single" w:color="000000" w:sz="8" w:space="0"/>
              <w:right w:val="single" w:color="000000" w:sz="8" w:space="0"/>
            </w:tcBorders>
            <w:shd w:val="clear" w:color="auto" w:fill="auto"/>
            <w:vAlign w:val="center"/>
          </w:tcPr>
          <w:p w14:paraId="16D095FE">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1DCBB35B">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未定期吸尘，清理冰箱扣1分，办公设施设备上有积灰扣1分，垃圾杂物清理不及时扣1分</w:t>
            </w:r>
          </w:p>
        </w:tc>
      </w:tr>
      <w:tr w14:paraId="4E0100F9">
        <w:tblPrEx>
          <w:tblCellMar>
            <w:top w:w="0" w:type="dxa"/>
            <w:left w:w="108" w:type="dxa"/>
            <w:bottom w:w="0" w:type="dxa"/>
            <w:right w:w="108" w:type="dxa"/>
          </w:tblCellMar>
        </w:tblPrEx>
        <w:trPr>
          <w:trHeight w:val="566"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2061ABC5">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21</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71A1782E">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1EAD9CD">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7F519F2D">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移动区域内按照移动标准和要求进行打扫，地毯、门厅定期清洗</w:t>
            </w:r>
          </w:p>
        </w:tc>
        <w:tc>
          <w:tcPr>
            <w:tcW w:w="770" w:type="dxa"/>
            <w:tcBorders>
              <w:top w:val="nil"/>
              <w:left w:val="nil"/>
              <w:bottom w:val="single" w:color="000000" w:sz="8" w:space="0"/>
              <w:right w:val="single" w:color="000000" w:sz="8" w:space="0"/>
            </w:tcBorders>
            <w:shd w:val="clear" w:color="auto" w:fill="auto"/>
            <w:vAlign w:val="center"/>
          </w:tcPr>
          <w:p w14:paraId="5239270C">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5</w:t>
            </w:r>
          </w:p>
        </w:tc>
        <w:tc>
          <w:tcPr>
            <w:tcW w:w="755" w:type="dxa"/>
            <w:tcBorders>
              <w:top w:val="nil"/>
              <w:left w:val="nil"/>
              <w:bottom w:val="single" w:color="000000" w:sz="8" w:space="0"/>
              <w:right w:val="single" w:color="000000" w:sz="8" w:space="0"/>
            </w:tcBorders>
            <w:shd w:val="clear" w:color="auto" w:fill="auto"/>
            <w:vAlign w:val="center"/>
          </w:tcPr>
          <w:p w14:paraId="4C069840">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329745BE">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检查发现不合格或被投诉一次，扣5分</w:t>
            </w:r>
          </w:p>
        </w:tc>
      </w:tr>
      <w:tr w14:paraId="0F26B630">
        <w:tblPrEx>
          <w:tblCellMar>
            <w:top w:w="0" w:type="dxa"/>
            <w:left w:w="108" w:type="dxa"/>
            <w:bottom w:w="0" w:type="dxa"/>
            <w:right w:w="108" w:type="dxa"/>
          </w:tblCellMar>
        </w:tblPrEx>
        <w:trPr>
          <w:trHeight w:val="265" w:hRule="atLeast"/>
        </w:trPr>
        <w:tc>
          <w:tcPr>
            <w:tcW w:w="596" w:type="dxa"/>
            <w:tcBorders>
              <w:top w:val="single" w:color="000000" w:sz="8" w:space="0"/>
              <w:left w:val="single" w:color="000000" w:sz="8" w:space="0"/>
              <w:bottom w:val="single" w:color="000000" w:sz="8" w:space="0"/>
              <w:right w:val="single" w:color="000000" w:sz="8" w:space="0"/>
            </w:tcBorders>
            <w:shd w:val="clear" w:color="000000" w:fill="FFFFFF"/>
            <w:vAlign w:val="center"/>
          </w:tcPr>
          <w:p w14:paraId="734E23C6">
            <w:pPr>
              <w:widowControl/>
              <w:jc w:val="center"/>
              <w:rPr>
                <w:rFonts w:hint="eastAsia" w:asciiTheme="majorEastAsia" w:hAnsiTheme="majorEastAsia" w:eastAsiaTheme="majorEastAsia" w:cstheme="majorEastAsia"/>
                <w:b/>
                <w:bCs/>
                <w:kern w:val="0"/>
                <w:sz w:val="18"/>
                <w:szCs w:val="18"/>
              </w:rPr>
            </w:pPr>
            <w:r>
              <w:rPr>
                <w:rFonts w:hint="eastAsia" w:asciiTheme="majorEastAsia" w:hAnsiTheme="majorEastAsia" w:eastAsiaTheme="majorEastAsia" w:cstheme="majorEastAsia"/>
                <w:b/>
                <w:bCs/>
                <w:kern w:val="0"/>
                <w:sz w:val="18"/>
                <w:szCs w:val="18"/>
              </w:rPr>
              <w:t>序号</w:t>
            </w:r>
          </w:p>
        </w:tc>
        <w:tc>
          <w:tcPr>
            <w:tcW w:w="614" w:type="dxa"/>
            <w:tcBorders>
              <w:top w:val="single" w:color="000000" w:sz="8" w:space="0"/>
              <w:left w:val="nil"/>
              <w:bottom w:val="single" w:color="000000" w:sz="8" w:space="0"/>
              <w:right w:val="single" w:color="000000" w:sz="8" w:space="0"/>
            </w:tcBorders>
            <w:shd w:val="clear" w:color="000000" w:fill="FFFFFF"/>
            <w:vAlign w:val="center"/>
          </w:tcPr>
          <w:p w14:paraId="58F7A9BE">
            <w:pPr>
              <w:widowControl/>
              <w:jc w:val="center"/>
              <w:rPr>
                <w:rFonts w:hint="eastAsia" w:asciiTheme="majorEastAsia" w:hAnsiTheme="majorEastAsia" w:eastAsiaTheme="majorEastAsia" w:cstheme="majorEastAsia"/>
                <w:b/>
                <w:bCs/>
                <w:kern w:val="0"/>
                <w:sz w:val="15"/>
                <w:szCs w:val="15"/>
              </w:rPr>
            </w:pPr>
            <w:r>
              <w:rPr>
                <w:rFonts w:hint="eastAsia" w:asciiTheme="majorEastAsia" w:hAnsiTheme="majorEastAsia" w:eastAsiaTheme="majorEastAsia" w:cstheme="majorEastAsia"/>
                <w:b/>
                <w:bCs/>
                <w:kern w:val="0"/>
                <w:sz w:val="15"/>
                <w:szCs w:val="15"/>
              </w:rPr>
              <w:t>项目</w:t>
            </w:r>
          </w:p>
        </w:tc>
        <w:tc>
          <w:tcPr>
            <w:tcW w:w="608" w:type="dxa"/>
            <w:tcBorders>
              <w:top w:val="single" w:color="000000" w:sz="8" w:space="0"/>
              <w:left w:val="nil"/>
              <w:bottom w:val="single" w:color="000000" w:sz="8" w:space="0"/>
              <w:right w:val="single" w:color="000000" w:sz="8" w:space="0"/>
            </w:tcBorders>
            <w:shd w:val="clear" w:color="000000" w:fill="FFFFFF"/>
            <w:vAlign w:val="center"/>
          </w:tcPr>
          <w:p w14:paraId="084D9419">
            <w:pPr>
              <w:widowControl/>
              <w:jc w:val="center"/>
              <w:rPr>
                <w:rFonts w:hint="eastAsia" w:asciiTheme="majorEastAsia" w:hAnsiTheme="majorEastAsia" w:eastAsiaTheme="majorEastAsia" w:cstheme="majorEastAsia"/>
                <w:b/>
                <w:bCs/>
                <w:kern w:val="0"/>
                <w:sz w:val="18"/>
                <w:szCs w:val="18"/>
              </w:rPr>
            </w:pPr>
            <w:r>
              <w:rPr>
                <w:rFonts w:hint="eastAsia" w:asciiTheme="majorEastAsia" w:hAnsiTheme="majorEastAsia" w:eastAsiaTheme="majorEastAsia" w:cstheme="majorEastAsia"/>
                <w:b/>
                <w:bCs/>
                <w:kern w:val="0"/>
                <w:sz w:val="18"/>
                <w:szCs w:val="18"/>
              </w:rPr>
              <w:t>内容</w:t>
            </w:r>
          </w:p>
        </w:tc>
        <w:tc>
          <w:tcPr>
            <w:tcW w:w="4052" w:type="dxa"/>
            <w:tcBorders>
              <w:top w:val="single" w:color="000000" w:sz="8" w:space="0"/>
              <w:left w:val="nil"/>
              <w:bottom w:val="single" w:color="000000" w:sz="8" w:space="0"/>
              <w:right w:val="single" w:color="000000" w:sz="8" w:space="0"/>
            </w:tcBorders>
            <w:shd w:val="clear" w:color="000000" w:fill="FFFFFF"/>
            <w:vAlign w:val="center"/>
          </w:tcPr>
          <w:p w14:paraId="3A46A507">
            <w:pPr>
              <w:widowControl/>
              <w:jc w:val="center"/>
              <w:rPr>
                <w:rFonts w:hint="eastAsia" w:asciiTheme="majorEastAsia" w:hAnsiTheme="majorEastAsia" w:eastAsiaTheme="majorEastAsia" w:cstheme="majorEastAsia"/>
                <w:b/>
                <w:bCs/>
                <w:kern w:val="0"/>
                <w:sz w:val="18"/>
                <w:szCs w:val="18"/>
              </w:rPr>
            </w:pPr>
            <w:r>
              <w:rPr>
                <w:rFonts w:hint="eastAsia" w:asciiTheme="majorEastAsia" w:hAnsiTheme="majorEastAsia" w:eastAsiaTheme="majorEastAsia" w:cstheme="majorEastAsia"/>
                <w:b/>
                <w:bCs/>
                <w:kern w:val="0"/>
                <w:sz w:val="18"/>
                <w:szCs w:val="18"/>
              </w:rPr>
              <w:t>标准</w:t>
            </w:r>
          </w:p>
        </w:tc>
        <w:tc>
          <w:tcPr>
            <w:tcW w:w="770" w:type="dxa"/>
            <w:tcBorders>
              <w:top w:val="single" w:color="000000" w:sz="8" w:space="0"/>
              <w:left w:val="nil"/>
              <w:bottom w:val="single" w:color="000000" w:sz="8" w:space="0"/>
              <w:right w:val="single" w:color="000000" w:sz="8" w:space="0"/>
            </w:tcBorders>
            <w:shd w:val="clear" w:color="000000" w:fill="FFFFFF"/>
            <w:vAlign w:val="center"/>
          </w:tcPr>
          <w:p w14:paraId="5B1CBDFD">
            <w:pPr>
              <w:widowControl/>
              <w:jc w:val="center"/>
              <w:rPr>
                <w:rFonts w:hint="eastAsia" w:asciiTheme="majorEastAsia" w:hAnsiTheme="majorEastAsia" w:eastAsiaTheme="majorEastAsia" w:cstheme="majorEastAsia"/>
                <w:b/>
                <w:bCs/>
                <w:kern w:val="0"/>
                <w:sz w:val="18"/>
                <w:szCs w:val="18"/>
              </w:rPr>
            </w:pPr>
            <w:r>
              <w:rPr>
                <w:rFonts w:hint="eastAsia" w:asciiTheme="majorEastAsia" w:hAnsiTheme="majorEastAsia" w:eastAsiaTheme="majorEastAsia" w:cstheme="majorEastAsia"/>
                <w:b/>
                <w:bCs/>
                <w:kern w:val="0"/>
                <w:sz w:val="18"/>
                <w:szCs w:val="18"/>
              </w:rPr>
              <w:t>分值</w:t>
            </w:r>
          </w:p>
        </w:tc>
        <w:tc>
          <w:tcPr>
            <w:tcW w:w="755" w:type="dxa"/>
            <w:tcBorders>
              <w:top w:val="single" w:color="000000" w:sz="8" w:space="0"/>
              <w:left w:val="nil"/>
              <w:bottom w:val="single" w:color="000000" w:sz="8" w:space="0"/>
              <w:right w:val="single" w:color="000000" w:sz="8" w:space="0"/>
            </w:tcBorders>
            <w:shd w:val="clear" w:color="000000" w:fill="FFFFFF"/>
            <w:vAlign w:val="center"/>
          </w:tcPr>
          <w:p w14:paraId="4579CE69">
            <w:pPr>
              <w:widowControl/>
              <w:jc w:val="center"/>
              <w:rPr>
                <w:rFonts w:hint="eastAsia" w:asciiTheme="majorEastAsia" w:hAnsiTheme="majorEastAsia" w:eastAsiaTheme="majorEastAsia" w:cstheme="majorEastAsia"/>
                <w:b/>
                <w:bCs/>
                <w:kern w:val="0"/>
                <w:sz w:val="18"/>
                <w:szCs w:val="18"/>
              </w:rPr>
            </w:pPr>
            <w:r>
              <w:rPr>
                <w:rFonts w:hint="eastAsia" w:asciiTheme="majorEastAsia" w:hAnsiTheme="majorEastAsia" w:eastAsiaTheme="majorEastAsia" w:cstheme="majorEastAsia"/>
                <w:b/>
                <w:bCs/>
                <w:kern w:val="0"/>
                <w:sz w:val="18"/>
                <w:szCs w:val="18"/>
              </w:rPr>
              <w:t>评分</w:t>
            </w:r>
          </w:p>
        </w:tc>
        <w:tc>
          <w:tcPr>
            <w:tcW w:w="3460" w:type="dxa"/>
            <w:tcBorders>
              <w:top w:val="single" w:color="000000" w:sz="8" w:space="0"/>
              <w:left w:val="nil"/>
              <w:bottom w:val="single" w:color="000000" w:sz="8" w:space="0"/>
              <w:right w:val="single" w:color="000000" w:sz="8" w:space="0"/>
            </w:tcBorders>
            <w:shd w:val="clear" w:color="000000" w:fill="FFFFFF"/>
            <w:vAlign w:val="center"/>
          </w:tcPr>
          <w:p w14:paraId="3AF03068">
            <w:pPr>
              <w:widowControl/>
              <w:jc w:val="center"/>
              <w:rPr>
                <w:rFonts w:hint="eastAsia" w:asciiTheme="majorEastAsia" w:hAnsiTheme="majorEastAsia" w:eastAsiaTheme="majorEastAsia" w:cstheme="majorEastAsia"/>
                <w:b/>
                <w:bCs/>
                <w:kern w:val="0"/>
                <w:sz w:val="18"/>
                <w:szCs w:val="18"/>
              </w:rPr>
            </w:pPr>
            <w:r>
              <w:rPr>
                <w:rFonts w:hint="eastAsia" w:asciiTheme="majorEastAsia" w:hAnsiTheme="majorEastAsia" w:eastAsiaTheme="majorEastAsia" w:cstheme="majorEastAsia"/>
                <w:b/>
                <w:bCs/>
                <w:kern w:val="0"/>
                <w:sz w:val="18"/>
                <w:szCs w:val="18"/>
              </w:rPr>
              <w:t>评分标准</w:t>
            </w:r>
          </w:p>
        </w:tc>
      </w:tr>
      <w:tr w14:paraId="1515C6CB">
        <w:tblPrEx>
          <w:tblCellMar>
            <w:top w:w="0" w:type="dxa"/>
            <w:left w:w="108" w:type="dxa"/>
            <w:bottom w:w="0" w:type="dxa"/>
            <w:right w:w="108" w:type="dxa"/>
          </w:tblCellMar>
        </w:tblPrEx>
        <w:trPr>
          <w:trHeight w:val="566"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21CCB625">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22</w:t>
            </w:r>
          </w:p>
        </w:tc>
        <w:tc>
          <w:tcPr>
            <w:tcW w:w="614" w:type="dxa"/>
            <w:vMerge w:val="restart"/>
            <w:tcBorders>
              <w:top w:val="nil"/>
              <w:left w:val="single" w:color="000000" w:sz="8" w:space="0"/>
              <w:bottom w:val="single" w:color="000000" w:sz="8" w:space="0"/>
              <w:right w:val="single" w:color="000000" w:sz="8" w:space="0"/>
            </w:tcBorders>
            <w:shd w:val="clear" w:color="auto" w:fill="auto"/>
            <w:vAlign w:val="center"/>
          </w:tcPr>
          <w:p w14:paraId="606BB952">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608" w:type="dxa"/>
            <w:vMerge w:val="restart"/>
            <w:tcBorders>
              <w:top w:val="nil"/>
              <w:left w:val="single" w:color="000000" w:sz="8" w:space="0"/>
              <w:bottom w:val="single" w:color="000000" w:sz="8" w:space="0"/>
              <w:right w:val="single" w:color="000000" w:sz="8" w:space="0"/>
            </w:tcBorders>
            <w:shd w:val="clear" w:color="auto" w:fill="auto"/>
            <w:vAlign w:val="center"/>
          </w:tcPr>
          <w:p w14:paraId="35648FAA">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通道</w:t>
            </w:r>
          </w:p>
        </w:tc>
        <w:tc>
          <w:tcPr>
            <w:tcW w:w="4052" w:type="dxa"/>
            <w:tcBorders>
              <w:top w:val="nil"/>
              <w:left w:val="nil"/>
              <w:bottom w:val="single" w:color="000000" w:sz="8" w:space="0"/>
              <w:right w:val="single" w:color="000000" w:sz="8" w:space="0"/>
            </w:tcBorders>
            <w:shd w:val="clear" w:color="auto" w:fill="auto"/>
            <w:vAlign w:val="center"/>
          </w:tcPr>
          <w:p w14:paraId="2074FDAC">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xml:space="preserve">公区通道地面整洁，无垃圾、杂物、污迹 </w:t>
            </w:r>
          </w:p>
        </w:tc>
        <w:tc>
          <w:tcPr>
            <w:tcW w:w="770" w:type="dxa"/>
            <w:tcBorders>
              <w:top w:val="nil"/>
              <w:left w:val="nil"/>
              <w:bottom w:val="single" w:color="000000" w:sz="8" w:space="0"/>
              <w:right w:val="single" w:color="000000" w:sz="8" w:space="0"/>
            </w:tcBorders>
            <w:shd w:val="clear" w:color="auto" w:fill="auto"/>
            <w:vAlign w:val="center"/>
          </w:tcPr>
          <w:p w14:paraId="1642322C">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4</w:t>
            </w:r>
          </w:p>
        </w:tc>
        <w:tc>
          <w:tcPr>
            <w:tcW w:w="755" w:type="dxa"/>
            <w:tcBorders>
              <w:top w:val="nil"/>
              <w:left w:val="nil"/>
              <w:bottom w:val="single" w:color="000000" w:sz="8" w:space="0"/>
              <w:right w:val="single" w:color="000000" w:sz="8" w:space="0"/>
            </w:tcBorders>
            <w:shd w:val="clear" w:color="auto" w:fill="auto"/>
            <w:vAlign w:val="center"/>
          </w:tcPr>
          <w:p w14:paraId="33ED7C68">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7C67A6E9">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地面不整洁扣2分，有杂物扣1分</w:t>
            </w:r>
          </w:p>
        </w:tc>
      </w:tr>
      <w:tr w14:paraId="22C07A8B">
        <w:tblPrEx>
          <w:tblCellMar>
            <w:top w:w="0" w:type="dxa"/>
            <w:left w:w="108" w:type="dxa"/>
            <w:bottom w:w="0" w:type="dxa"/>
            <w:right w:w="108" w:type="dxa"/>
          </w:tblCellMar>
        </w:tblPrEx>
        <w:trPr>
          <w:trHeight w:val="664"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2CF5B2F5">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23</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2AC8EBC3">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nil"/>
              <w:left w:val="single" w:color="000000" w:sz="8" w:space="0"/>
              <w:bottom w:val="single" w:color="000000" w:sz="8" w:space="0"/>
              <w:right w:val="single" w:color="000000" w:sz="8" w:space="0"/>
            </w:tcBorders>
            <w:shd w:val="clear" w:color="auto" w:fill="auto"/>
            <w:vAlign w:val="center"/>
          </w:tcPr>
          <w:p w14:paraId="59BEFBEE">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13C589F5">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消防楼梯台阶干净，无垃圾、杂物、污迹，扶手表面无积尘。</w:t>
            </w:r>
          </w:p>
        </w:tc>
        <w:tc>
          <w:tcPr>
            <w:tcW w:w="770" w:type="dxa"/>
            <w:tcBorders>
              <w:top w:val="nil"/>
              <w:left w:val="nil"/>
              <w:bottom w:val="single" w:color="000000" w:sz="8" w:space="0"/>
              <w:right w:val="single" w:color="000000" w:sz="8" w:space="0"/>
            </w:tcBorders>
            <w:shd w:val="clear" w:color="auto" w:fill="auto"/>
            <w:vAlign w:val="center"/>
          </w:tcPr>
          <w:p w14:paraId="1F943EC5">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w:t>
            </w:r>
          </w:p>
        </w:tc>
        <w:tc>
          <w:tcPr>
            <w:tcW w:w="755" w:type="dxa"/>
            <w:tcBorders>
              <w:top w:val="nil"/>
              <w:left w:val="nil"/>
              <w:bottom w:val="single" w:color="000000" w:sz="8" w:space="0"/>
              <w:right w:val="single" w:color="000000" w:sz="8" w:space="0"/>
            </w:tcBorders>
            <w:shd w:val="clear" w:color="auto" w:fill="auto"/>
            <w:vAlign w:val="center"/>
          </w:tcPr>
          <w:p w14:paraId="28D82F30">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23ADC27F">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消防楼梯台阶不整洁扣1分，扶手积尘扣1分</w:t>
            </w:r>
          </w:p>
        </w:tc>
      </w:tr>
      <w:tr w14:paraId="5550EC87">
        <w:tblPrEx>
          <w:tblCellMar>
            <w:top w:w="0" w:type="dxa"/>
            <w:left w:w="108" w:type="dxa"/>
            <w:bottom w:w="0" w:type="dxa"/>
            <w:right w:w="108" w:type="dxa"/>
          </w:tblCellMar>
        </w:tblPrEx>
        <w:trPr>
          <w:trHeight w:val="679"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70495787">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24</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3025D835">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nil"/>
              <w:left w:val="single" w:color="000000" w:sz="8" w:space="0"/>
              <w:bottom w:val="single" w:color="000000" w:sz="8" w:space="0"/>
              <w:right w:val="single" w:color="000000" w:sz="8" w:space="0"/>
            </w:tcBorders>
            <w:shd w:val="clear" w:color="auto" w:fill="auto"/>
            <w:vAlign w:val="center"/>
          </w:tcPr>
          <w:p w14:paraId="2EE8A48B">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2F28646A">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防火门表面整洁，无污渍，无喷字印、小广告</w:t>
            </w:r>
          </w:p>
        </w:tc>
        <w:tc>
          <w:tcPr>
            <w:tcW w:w="770" w:type="dxa"/>
            <w:tcBorders>
              <w:top w:val="nil"/>
              <w:left w:val="nil"/>
              <w:bottom w:val="single" w:color="000000" w:sz="8" w:space="0"/>
              <w:right w:val="single" w:color="000000" w:sz="8" w:space="0"/>
            </w:tcBorders>
            <w:shd w:val="clear" w:color="auto" w:fill="auto"/>
            <w:vAlign w:val="center"/>
          </w:tcPr>
          <w:p w14:paraId="79CA7350">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w:t>
            </w:r>
          </w:p>
        </w:tc>
        <w:tc>
          <w:tcPr>
            <w:tcW w:w="755" w:type="dxa"/>
            <w:tcBorders>
              <w:top w:val="nil"/>
              <w:left w:val="nil"/>
              <w:bottom w:val="single" w:color="000000" w:sz="8" w:space="0"/>
              <w:right w:val="single" w:color="000000" w:sz="8" w:space="0"/>
            </w:tcBorders>
            <w:shd w:val="clear" w:color="auto" w:fill="auto"/>
            <w:vAlign w:val="center"/>
          </w:tcPr>
          <w:p w14:paraId="0120FA8C">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05995EC1">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防火门有明显污渍扣2分，小广告</w:t>
            </w:r>
            <w:r>
              <w:rPr>
                <w:rFonts w:hint="eastAsia" w:asciiTheme="majorEastAsia" w:hAnsiTheme="majorEastAsia" w:eastAsiaTheme="majorEastAsia" w:cstheme="majorEastAsia"/>
                <w:kern w:val="0"/>
                <w:sz w:val="18"/>
                <w:szCs w:val="18"/>
                <w:lang w:eastAsia="zh-CN"/>
              </w:rPr>
              <w:t>未</w:t>
            </w:r>
            <w:r>
              <w:rPr>
                <w:rFonts w:hint="eastAsia" w:asciiTheme="majorEastAsia" w:hAnsiTheme="majorEastAsia" w:eastAsiaTheme="majorEastAsia" w:cstheme="majorEastAsia"/>
                <w:kern w:val="0"/>
                <w:sz w:val="18"/>
                <w:szCs w:val="18"/>
              </w:rPr>
              <w:t>及时清理扣2分</w:t>
            </w:r>
          </w:p>
        </w:tc>
      </w:tr>
      <w:tr w14:paraId="77B78697">
        <w:tblPrEx>
          <w:tblCellMar>
            <w:top w:w="0" w:type="dxa"/>
            <w:left w:w="108" w:type="dxa"/>
            <w:bottom w:w="0" w:type="dxa"/>
            <w:right w:w="108" w:type="dxa"/>
          </w:tblCellMar>
        </w:tblPrEx>
        <w:trPr>
          <w:trHeight w:val="510"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6581C15F">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25</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47BB3170">
            <w:pPr>
              <w:widowControl/>
              <w:jc w:val="left"/>
              <w:rPr>
                <w:rFonts w:hint="eastAsia" w:asciiTheme="majorEastAsia" w:hAnsiTheme="majorEastAsia" w:eastAsiaTheme="majorEastAsia" w:cstheme="majorEastAsia"/>
                <w:kern w:val="0"/>
                <w:sz w:val="18"/>
                <w:szCs w:val="18"/>
              </w:rPr>
            </w:pPr>
          </w:p>
        </w:tc>
        <w:tc>
          <w:tcPr>
            <w:tcW w:w="608" w:type="dxa"/>
            <w:tcBorders>
              <w:top w:val="nil"/>
              <w:left w:val="nil"/>
              <w:bottom w:val="single" w:color="000000" w:sz="8" w:space="0"/>
              <w:right w:val="single" w:color="000000" w:sz="8" w:space="0"/>
            </w:tcBorders>
            <w:shd w:val="clear" w:color="auto" w:fill="auto"/>
            <w:vAlign w:val="center"/>
          </w:tcPr>
          <w:p w14:paraId="3D5BDD76">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门帘</w:t>
            </w:r>
          </w:p>
        </w:tc>
        <w:tc>
          <w:tcPr>
            <w:tcW w:w="4052" w:type="dxa"/>
            <w:tcBorders>
              <w:top w:val="nil"/>
              <w:left w:val="nil"/>
              <w:bottom w:val="single" w:color="000000" w:sz="8" w:space="0"/>
              <w:right w:val="single" w:color="000000" w:sz="8" w:space="0"/>
            </w:tcBorders>
            <w:shd w:val="clear" w:color="auto" w:fill="auto"/>
            <w:vAlign w:val="center"/>
          </w:tcPr>
          <w:p w14:paraId="6C6DFA0D">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主入口及公区卷帘门定期擦拭清洗，表现无明显污渍</w:t>
            </w:r>
          </w:p>
        </w:tc>
        <w:tc>
          <w:tcPr>
            <w:tcW w:w="770" w:type="dxa"/>
            <w:tcBorders>
              <w:top w:val="nil"/>
              <w:left w:val="nil"/>
              <w:bottom w:val="single" w:color="000000" w:sz="8" w:space="0"/>
              <w:right w:val="single" w:color="000000" w:sz="8" w:space="0"/>
            </w:tcBorders>
            <w:shd w:val="clear" w:color="auto" w:fill="auto"/>
            <w:vAlign w:val="center"/>
          </w:tcPr>
          <w:p w14:paraId="569583B5">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1</w:t>
            </w:r>
          </w:p>
        </w:tc>
        <w:tc>
          <w:tcPr>
            <w:tcW w:w="755" w:type="dxa"/>
            <w:tcBorders>
              <w:top w:val="nil"/>
              <w:left w:val="nil"/>
              <w:bottom w:val="single" w:color="000000" w:sz="8" w:space="0"/>
              <w:right w:val="single" w:color="000000" w:sz="8" w:space="0"/>
            </w:tcBorders>
            <w:shd w:val="clear" w:color="auto" w:fill="auto"/>
            <w:vAlign w:val="center"/>
          </w:tcPr>
          <w:p w14:paraId="72E4A0F1">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7CD8E015">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明显污渍扣1分</w:t>
            </w:r>
          </w:p>
        </w:tc>
      </w:tr>
      <w:tr w14:paraId="05021119">
        <w:tblPrEx>
          <w:tblCellMar>
            <w:top w:w="0" w:type="dxa"/>
            <w:left w:w="108" w:type="dxa"/>
            <w:bottom w:w="0" w:type="dxa"/>
            <w:right w:w="108" w:type="dxa"/>
          </w:tblCellMar>
        </w:tblPrEx>
        <w:trPr>
          <w:trHeight w:val="742"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4E54550D">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26</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0CDC157F">
            <w:pPr>
              <w:widowControl/>
              <w:jc w:val="left"/>
              <w:rPr>
                <w:rFonts w:hint="eastAsia" w:asciiTheme="majorEastAsia" w:hAnsiTheme="majorEastAsia" w:eastAsiaTheme="majorEastAsia" w:cstheme="majorEastAsia"/>
                <w:kern w:val="0"/>
                <w:sz w:val="18"/>
                <w:szCs w:val="18"/>
              </w:rPr>
            </w:pPr>
          </w:p>
        </w:tc>
        <w:tc>
          <w:tcPr>
            <w:tcW w:w="608" w:type="dxa"/>
            <w:vMerge w:val="restart"/>
            <w:tcBorders>
              <w:top w:val="nil"/>
              <w:left w:val="single" w:color="000000" w:sz="8" w:space="0"/>
              <w:bottom w:val="single" w:color="000000" w:sz="8" w:space="0"/>
              <w:right w:val="single" w:color="000000" w:sz="8" w:space="0"/>
            </w:tcBorders>
            <w:shd w:val="clear" w:color="auto" w:fill="auto"/>
            <w:vAlign w:val="center"/>
          </w:tcPr>
          <w:p w14:paraId="630BB0D7">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设备设施</w:t>
            </w:r>
          </w:p>
        </w:tc>
        <w:tc>
          <w:tcPr>
            <w:tcW w:w="4052" w:type="dxa"/>
            <w:tcBorders>
              <w:top w:val="nil"/>
              <w:left w:val="nil"/>
              <w:bottom w:val="single" w:color="000000" w:sz="8" w:space="0"/>
              <w:right w:val="single" w:color="000000" w:sz="8" w:space="0"/>
            </w:tcBorders>
            <w:shd w:val="clear" w:color="auto" w:fill="auto"/>
            <w:vAlign w:val="center"/>
          </w:tcPr>
          <w:p w14:paraId="52073D7E">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区域内前厅顶部照明灯具无污迹、无蜘蛛网</w:t>
            </w:r>
            <w:r>
              <w:rPr>
                <w:rFonts w:hint="eastAsia" w:asciiTheme="majorEastAsia" w:hAnsiTheme="majorEastAsia" w:eastAsiaTheme="majorEastAsia" w:cstheme="majorEastAsia"/>
                <w:kern w:val="0"/>
                <w:sz w:val="18"/>
                <w:szCs w:val="18"/>
                <w:lang w:eastAsia="zh-CN"/>
              </w:rPr>
              <w:t>，</w:t>
            </w:r>
            <w:r>
              <w:rPr>
                <w:rFonts w:hint="eastAsia" w:asciiTheme="majorEastAsia" w:hAnsiTheme="majorEastAsia" w:eastAsiaTheme="majorEastAsia" w:cstheme="majorEastAsia"/>
                <w:kern w:val="0"/>
                <w:sz w:val="18"/>
                <w:szCs w:val="18"/>
              </w:rPr>
              <w:t>灯罩透明无明显蚊虫散布。</w:t>
            </w:r>
          </w:p>
        </w:tc>
        <w:tc>
          <w:tcPr>
            <w:tcW w:w="770" w:type="dxa"/>
            <w:tcBorders>
              <w:top w:val="nil"/>
              <w:left w:val="nil"/>
              <w:bottom w:val="single" w:color="000000" w:sz="8" w:space="0"/>
              <w:right w:val="single" w:color="000000" w:sz="8" w:space="0"/>
            </w:tcBorders>
            <w:shd w:val="clear" w:color="auto" w:fill="auto"/>
            <w:vAlign w:val="center"/>
          </w:tcPr>
          <w:p w14:paraId="356F1BD7">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3</w:t>
            </w:r>
          </w:p>
        </w:tc>
        <w:tc>
          <w:tcPr>
            <w:tcW w:w="755" w:type="dxa"/>
            <w:tcBorders>
              <w:top w:val="nil"/>
              <w:left w:val="nil"/>
              <w:bottom w:val="single" w:color="000000" w:sz="8" w:space="0"/>
              <w:right w:val="single" w:color="000000" w:sz="8" w:space="0"/>
            </w:tcBorders>
            <w:shd w:val="clear" w:color="auto" w:fill="auto"/>
            <w:vAlign w:val="center"/>
          </w:tcPr>
          <w:p w14:paraId="499AA029">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1953ABFB">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有蜘蛛网扣1分，有蚊虫散布扣1分，最多扣3分</w:t>
            </w:r>
          </w:p>
        </w:tc>
      </w:tr>
      <w:tr w14:paraId="2A27116E">
        <w:tblPrEx>
          <w:tblCellMar>
            <w:top w:w="0" w:type="dxa"/>
            <w:left w:w="108" w:type="dxa"/>
            <w:bottom w:w="0" w:type="dxa"/>
            <w:right w:w="108" w:type="dxa"/>
          </w:tblCellMar>
        </w:tblPrEx>
        <w:trPr>
          <w:trHeight w:val="871"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1281CEAA">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27</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50EE60C9">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nil"/>
              <w:left w:val="single" w:color="000000" w:sz="8" w:space="0"/>
              <w:bottom w:val="single" w:color="000000" w:sz="8" w:space="0"/>
              <w:right w:val="single" w:color="000000" w:sz="8" w:space="0"/>
            </w:tcBorders>
            <w:shd w:val="clear" w:color="auto" w:fill="auto"/>
            <w:vAlign w:val="center"/>
          </w:tcPr>
          <w:p w14:paraId="597658AF">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3967859F">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楼层内开关面板、公示公告栏、消防设备器材表面无灰尘、无污迹、无杂物；消火栓、灭火器箱内部无杂物</w:t>
            </w:r>
          </w:p>
        </w:tc>
        <w:tc>
          <w:tcPr>
            <w:tcW w:w="770" w:type="dxa"/>
            <w:tcBorders>
              <w:top w:val="nil"/>
              <w:left w:val="nil"/>
              <w:bottom w:val="single" w:color="000000" w:sz="8" w:space="0"/>
              <w:right w:val="single" w:color="000000" w:sz="8" w:space="0"/>
            </w:tcBorders>
            <w:shd w:val="clear" w:color="auto" w:fill="auto"/>
            <w:vAlign w:val="center"/>
          </w:tcPr>
          <w:p w14:paraId="4BC1ED94">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4</w:t>
            </w:r>
          </w:p>
        </w:tc>
        <w:tc>
          <w:tcPr>
            <w:tcW w:w="755" w:type="dxa"/>
            <w:tcBorders>
              <w:top w:val="nil"/>
              <w:left w:val="nil"/>
              <w:bottom w:val="single" w:color="000000" w:sz="8" w:space="0"/>
              <w:right w:val="single" w:color="000000" w:sz="8" w:space="0"/>
            </w:tcBorders>
            <w:shd w:val="clear" w:color="auto" w:fill="auto"/>
            <w:vAlign w:val="center"/>
          </w:tcPr>
          <w:p w14:paraId="15E70317">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2307F088">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公示公告栏及消防设施积灰扣1分，消火栓、灭火器内有杂物积灰，扣3分</w:t>
            </w:r>
          </w:p>
        </w:tc>
      </w:tr>
      <w:tr w14:paraId="75182896">
        <w:tblPrEx>
          <w:tblCellMar>
            <w:top w:w="0" w:type="dxa"/>
            <w:left w:w="108" w:type="dxa"/>
            <w:bottom w:w="0" w:type="dxa"/>
            <w:right w:w="108" w:type="dxa"/>
          </w:tblCellMar>
        </w:tblPrEx>
        <w:trPr>
          <w:trHeight w:val="322"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25F7463D">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28</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2EAA01F6">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nil"/>
              <w:left w:val="single" w:color="000000" w:sz="8" w:space="0"/>
              <w:bottom w:val="single" w:color="000000" w:sz="8" w:space="0"/>
              <w:right w:val="single" w:color="000000" w:sz="8" w:space="0"/>
            </w:tcBorders>
            <w:shd w:val="clear" w:color="auto" w:fill="auto"/>
            <w:vAlign w:val="center"/>
          </w:tcPr>
          <w:p w14:paraId="1219EB01">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4C78F9EF">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监控探头无污迹、无蜘蛛网</w:t>
            </w:r>
          </w:p>
        </w:tc>
        <w:tc>
          <w:tcPr>
            <w:tcW w:w="770" w:type="dxa"/>
            <w:tcBorders>
              <w:top w:val="nil"/>
              <w:left w:val="nil"/>
              <w:bottom w:val="single" w:color="000000" w:sz="8" w:space="0"/>
              <w:right w:val="single" w:color="000000" w:sz="8" w:space="0"/>
            </w:tcBorders>
            <w:shd w:val="clear" w:color="auto" w:fill="auto"/>
            <w:vAlign w:val="center"/>
          </w:tcPr>
          <w:p w14:paraId="249E0777">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1</w:t>
            </w:r>
          </w:p>
        </w:tc>
        <w:tc>
          <w:tcPr>
            <w:tcW w:w="755" w:type="dxa"/>
            <w:tcBorders>
              <w:top w:val="nil"/>
              <w:left w:val="nil"/>
              <w:bottom w:val="single" w:color="000000" w:sz="8" w:space="0"/>
              <w:right w:val="single" w:color="000000" w:sz="8" w:space="0"/>
            </w:tcBorders>
            <w:shd w:val="clear" w:color="auto" w:fill="auto"/>
            <w:vAlign w:val="center"/>
          </w:tcPr>
          <w:p w14:paraId="11FEFB33">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0F84EF86">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每处蜘蛛网扣2分</w:t>
            </w:r>
          </w:p>
        </w:tc>
      </w:tr>
      <w:tr w14:paraId="5D2C1F7D">
        <w:tblPrEx>
          <w:tblCellMar>
            <w:top w:w="0" w:type="dxa"/>
            <w:left w:w="108" w:type="dxa"/>
            <w:bottom w:w="0" w:type="dxa"/>
            <w:right w:w="108" w:type="dxa"/>
          </w:tblCellMar>
        </w:tblPrEx>
        <w:trPr>
          <w:trHeight w:val="566"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5B4AC454">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29</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75231495">
            <w:pPr>
              <w:widowControl/>
              <w:jc w:val="left"/>
              <w:rPr>
                <w:rFonts w:hint="eastAsia" w:asciiTheme="majorEastAsia" w:hAnsiTheme="majorEastAsia" w:eastAsiaTheme="majorEastAsia" w:cstheme="majorEastAsia"/>
                <w:kern w:val="0"/>
                <w:sz w:val="18"/>
                <w:szCs w:val="18"/>
              </w:rPr>
            </w:pPr>
          </w:p>
        </w:tc>
        <w:tc>
          <w:tcPr>
            <w:tcW w:w="608" w:type="dxa"/>
            <w:vMerge w:val="restart"/>
            <w:tcBorders>
              <w:top w:val="nil"/>
              <w:left w:val="single" w:color="000000" w:sz="8" w:space="0"/>
              <w:bottom w:val="single" w:color="000000" w:sz="8" w:space="0"/>
              <w:right w:val="single" w:color="000000" w:sz="8" w:space="0"/>
            </w:tcBorders>
            <w:shd w:val="clear" w:color="auto" w:fill="auto"/>
            <w:vAlign w:val="center"/>
          </w:tcPr>
          <w:p w14:paraId="3E4F2229">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卫生间清洁</w:t>
            </w:r>
          </w:p>
        </w:tc>
        <w:tc>
          <w:tcPr>
            <w:tcW w:w="4052" w:type="dxa"/>
            <w:tcBorders>
              <w:top w:val="nil"/>
              <w:left w:val="nil"/>
              <w:bottom w:val="single" w:color="000000" w:sz="8" w:space="0"/>
              <w:right w:val="single" w:color="000000" w:sz="8" w:space="0"/>
            </w:tcBorders>
            <w:shd w:val="clear" w:color="auto" w:fill="auto"/>
            <w:vAlign w:val="center"/>
          </w:tcPr>
          <w:p w14:paraId="0AC358EC">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《卫生间清洁记录表》按时间要求及时填写</w:t>
            </w:r>
          </w:p>
        </w:tc>
        <w:tc>
          <w:tcPr>
            <w:tcW w:w="770" w:type="dxa"/>
            <w:tcBorders>
              <w:top w:val="nil"/>
              <w:left w:val="nil"/>
              <w:bottom w:val="single" w:color="000000" w:sz="8" w:space="0"/>
              <w:right w:val="single" w:color="000000" w:sz="8" w:space="0"/>
            </w:tcBorders>
            <w:shd w:val="clear" w:color="auto" w:fill="auto"/>
            <w:vAlign w:val="center"/>
          </w:tcPr>
          <w:p w14:paraId="0FAD8A9D">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1</w:t>
            </w:r>
          </w:p>
        </w:tc>
        <w:tc>
          <w:tcPr>
            <w:tcW w:w="755" w:type="dxa"/>
            <w:tcBorders>
              <w:top w:val="nil"/>
              <w:left w:val="nil"/>
              <w:bottom w:val="single" w:color="000000" w:sz="8" w:space="0"/>
              <w:right w:val="single" w:color="000000" w:sz="8" w:space="0"/>
            </w:tcBorders>
            <w:shd w:val="clear" w:color="auto" w:fill="auto"/>
            <w:vAlign w:val="center"/>
          </w:tcPr>
          <w:p w14:paraId="7983E41C">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66F6F86F">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无记录或虚假记录扣1分</w:t>
            </w:r>
          </w:p>
        </w:tc>
      </w:tr>
      <w:tr w14:paraId="3709DF3A">
        <w:tblPrEx>
          <w:tblCellMar>
            <w:top w:w="0" w:type="dxa"/>
            <w:left w:w="108" w:type="dxa"/>
            <w:bottom w:w="0" w:type="dxa"/>
            <w:right w:w="108" w:type="dxa"/>
          </w:tblCellMar>
        </w:tblPrEx>
        <w:trPr>
          <w:trHeight w:val="695"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79F92B7D">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30</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013CA5CB">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nil"/>
              <w:left w:val="single" w:color="000000" w:sz="8" w:space="0"/>
              <w:bottom w:val="single" w:color="000000" w:sz="8" w:space="0"/>
              <w:right w:val="single" w:color="000000" w:sz="8" w:space="0"/>
            </w:tcBorders>
            <w:shd w:val="clear" w:color="auto" w:fill="auto"/>
            <w:vAlign w:val="center"/>
          </w:tcPr>
          <w:p w14:paraId="441CFADA">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1D629B2F">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洁具无碱性污垢</w:t>
            </w:r>
            <w:r>
              <w:rPr>
                <w:rFonts w:hint="eastAsia" w:asciiTheme="majorEastAsia" w:hAnsiTheme="majorEastAsia" w:eastAsiaTheme="majorEastAsia" w:cstheme="majorEastAsia"/>
                <w:kern w:val="0"/>
                <w:sz w:val="18"/>
                <w:szCs w:val="18"/>
                <w:lang w:eastAsia="zh-CN"/>
              </w:rPr>
              <w:t>，</w:t>
            </w:r>
            <w:r>
              <w:rPr>
                <w:rFonts w:hint="eastAsia" w:asciiTheme="majorEastAsia" w:hAnsiTheme="majorEastAsia" w:eastAsiaTheme="majorEastAsia" w:cstheme="majorEastAsia"/>
                <w:kern w:val="0"/>
                <w:sz w:val="18"/>
                <w:szCs w:val="18"/>
              </w:rPr>
              <w:t>管道表面光亮、无灰尘</w:t>
            </w:r>
          </w:p>
        </w:tc>
        <w:tc>
          <w:tcPr>
            <w:tcW w:w="770" w:type="dxa"/>
            <w:tcBorders>
              <w:top w:val="nil"/>
              <w:left w:val="nil"/>
              <w:bottom w:val="single" w:color="000000" w:sz="8" w:space="0"/>
              <w:right w:val="single" w:color="000000" w:sz="8" w:space="0"/>
            </w:tcBorders>
            <w:shd w:val="clear" w:color="auto" w:fill="auto"/>
            <w:vAlign w:val="center"/>
          </w:tcPr>
          <w:p w14:paraId="7ACDDB6C">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w:t>
            </w:r>
          </w:p>
        </w:tc>
        <w:tc>
          <w:tcPr>
            <w:tcW w:w="755" w:type="dxa"/>
            <w:tcBorders>
              <w:top w:val="nil"/>
              <w:left w:val="nil"/>
              <w:bottom w:val="single" w:color="000000" w:sz="8" w:space="0"/>
              <w:right w:val="single" w:color="000000" w:sz="8" w:space="0"/>
            </w:tcBorders>
            <w:shd w:val="clear" w:color="auto" w:fill="auto"/>
            <w:vAlign w:val="center"/>
          </w:tcPr>
          <w:p w14:paraId="6A653AB0">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5F75DDF1">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洁具表面有污垢扣1分，蹲坑清洁不及时扣1分</w:t>
            </w:r>
          </w:p>
        </w:tc>
      </w:tr>
      <w:tr w14:paraId="35980BBA">
        <w:tblPrEx>
          <w:tblCellMar>
            <w:top w:w="0" w:type="dxa"/>
            <w:left w:w="108" w:type="dxa"/>
            <w:bottom w:w="0" w:type="dxa"/>
            <w:right w:w="108" w:type="dxa"/>
          </w:tblCellMar>
        </w:tblPrEx>
        <w:trPr>
          <w:trHeight w:val="566"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51FDC08F">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31</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501ABA93">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nil"/>
              <w:left w:val="single" w:color="000000" w:sz="8" w:space="0"/>
              <w:bottom w:val="single" w:color="000000" w:sz="8" w:space="0"/>
              <w:right w:val="single" w:color="000000" w:sz="8" w:space="0"/>
            </w:tcBorders>
            <w:shd w:val="clear" w:color="auto" w:fill="auto"/>
            <w:vAlign w:val="center"/>
          </w:tcPr>
          <w:p w14:paraId="49008E8E">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13ADE174">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镜面明净、无擦痕、镜框边缘无灰尘</w:t>
            </w:r>
          </w:p>
        </w:tc>
        <w:tc>
          <w:tcPr>
            <w:tcW w:w="770" w:type="dxa"/>
            <w:tcBorders>
              <w:top w:val="nil"/>
              <w:left w:val="nil"/>
              <w:bottom w:val="single" w:color="000000" w:sz="8" w:space="0"/>
              <w:right w:val="single" w:color="000000" w:sz="8" w:space="0"/>
            </w:tcBorders>
            <w:shd w:val="clear" w:color="auto" w:fill="auto"/>
            <w:vAlign w:val="center"/>
          </w:tcPr>
          <w:p w14:paraId="15E74F63">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w:t>
            </w:r>
          </w:p>
        </w:tc>
        <w:tc>
          <w:tcPr>
            <w:tcW w:w="755" w:type="dxa"/>
            <w:tcBorders>
              <w:top w:val="nil"/>
              <w:left w:val="nil"/>
              <w:bottom w:val="single" w:color="000000" w:sz="8" w:space="0"/>
              <w:right w:val="single" w:color="000000" w:sz="8" w:space="0"/>
            </w:tcBorders>
            <w:shd w:val="clear" w:color="auto" w:fill="auto"/>
            <w:vAlign w:val="center"/>
          </w:tcPr>
          <w:p w14:paraId="373FC487">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2CC25C89">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有擦痕扣2分，有积尘扣1分</w:t>
            </w:r>
          </w:p>
        </w:tc>
      </w:tr>
      <w:tr w14:paraId="66ACA163">
        <w:tblPrEx>
          <w:tblCellMar>
            <w:top w:w="0" w:type="dxa"/>
            <w:left w:w="108" w:type="dxa"/>
            <w:bottom w:w="0" w:type="dxa"/>
            <w:right w:w="108" w:type="dxa"/>
          </w:tblCellMar>
        </w:tblPrEx>
        <w:trPr>
          <w:trHeight w:val="566"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1719A0B3">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32</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63536A48">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nil"/>
              <w:left w:val="single" w:color="000000" w:sz="8" w:space="0"/>
              <w:bottom w:val="single" w:color="000000" w:sz="8" w:space="0"/>
              <w:right w:val="single" w:color="000000" w:sz="8" w:space="0"/>
            </w:tcBorders>
            <w:shd w:val="clear" w:color="auto" w:fill="auto"/>
            <w:vAlign w:val="center"/>
          </w:tcPr>
          <w:p w14:paraId="677ACDF0">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47D17EFA">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垃圾篓表面干净，无满溢，筒外无散落垃圾</w:t>
            </w:r>
          </w:p>
        </w:tc>
        <w:tc>
          <w:tcPr>
            <w:tcW w:w="770" w:type="dxa"/>
            <w:tcBorders>
              <w:top w:val="nil"/>
              <w:left w:val="nil"/>
              <w:bottom w:val="single" w:color="000000" w:sz="8" w:space="0"/>
              <w:right w:val="single" w:color="000000" w:sz="8" w:space="0"/>
            </w:tcBorders>
            <w:shd w:val="clear" w:color="auto" w:fill="auto"/>
            <w:vAlign w:val="center"/>
          </w:tcPr>
          <w:p w14:paraId="6B307FFE">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3</w:t>
            </w:r>
          </w:p>
        </w:tc>
        <w:tc>
          <w:tcPr>
            <w:tcW w:w="755" w:type="dxa"/>
            <w:tcBorders>
              <w:top w:val="nil"/>
              <w:left w:val="nil"/>
              <w:bottom w:val="single" w:color="000000" w:sz="8" w:space="0"/>
              <w:right w:val="single" w:color="000000" w:sz="8" w:space="0"/>
            </w:tcBorders>
            <w:shd w:val="clear" w:color="auto" w:fill="auto"/>
            <w:vAlign w:val="center"/>
          </w:tcPr>
          <w:p w14:paraId="77D62594">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33565C65">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垃圾篓表面脏扣2分，满溢扣1分</w:t>
            </w:r>
          </w:p>
        </w:tc>
      </w:tr>
      <w:tr w14:paraId="3BFC4ED7">
        <w:trPr>
          <w:trHeight w:val="483"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5CE8741D">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33</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5C0B714C">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nil"/>
              <w:left w:val="single" w:color="000000" w:sz="8" w:space="0"/>
              <w:bottom w:val="single" w:color="000000" w:sz="8" w:space="0"/>
              <w:right w:val="single" w:color="000000" w:sz="8" w:space="0"/>
            </w:tcBorders>
            <w:shd w:val="clear" w:color="auto" w:fill="auto"/>
            <w:vAlign w:val="center"/>
          </w:tcPr>
          <w:p w14:paraId="18094379">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33B0DA1F">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地面、台面无积水</w:t>
            </w:r>
          </w:p>
        </w:tc>
        <w:tc>
          <w:tcPr>
            <w:tcW w:w="770" w:type="dxa"/>
            <w:tcBorders>
              <w:top w:val="nil"/>
              <w:left w:val="nil"/>
              <w:bottom w:val="single" w:color="000000" w:sz="8" w:space="0"/>
              <w:right w:val="single" w:color="000000" w:sz="8" w:space="0"/>
            </w:tcBorders>
            <w:shd w:val="clear" w:color="auto" w:fill="auto"/>
            <w:vAlign w:val="center"/>
          </w:tcPr>
          <w:p w14:paraId="718F2FB7">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2</w:t>
            </w:r>
          </w:p>
        </w:tc>
        <w:tc>
          <w:tcPr>
            <w:tcW w:w="755" w:type="dxa"/>
            <w:tcBorders>
              <w:top w:val="nil"/>
              <w:left w:val="nil"/>
              <w:bottom w:val="single" w:color="000000" w:sz="8" w:space="0"/>
              <w:right w:val="single" w:color="000000" w:sz="8" w:space="0"/>
            </w:tcBorders>
            <w:shd w:val="clear" w:color="auto" w:fill="auto"/>
            <w:vAlign w:val="center"/>
          </w:tcPr>
          <w:p w14:paraId="29B0D5B0">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37B7ACFD">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有积水扣1分</w:t>
            </w:r>
          </w:p>
        </w:tc>
      </w:tr>
      <w:tr w14:paraId="0A73B89A">
        <w:tblPrEx>
          <w:tblCellMar>
            <w:top w:w="0" w:type="dxa"/>
            <w:left w:w="108" w:type="dxa"/>
            <w:bottom w:w="0" w:type="dxa"/>
            <w:right w:w="108" w:type="dxa"/>
          </w:tblCellMar>
        </w:tblPrEx>
        <w:trPr>
          <w:trHeight w:val="594"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32E7E93A">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34</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15234480">
            <w:pPr>
              <w:widowControl/>
              <w:jc w:val="left"/>
              <w:rPr>
                <w:rFonts w:hint="eastAsia" w:asciiTheme="majorEastAsia" w:hAnsiTheme="majorEastAsia" w:eastAsiaTheme="majorEastAsia" w:cstheme="majorEastAsia"/>
                <w:kern w:val="0"/>
                <w:sz w:val="18"/>
                <w:szCs w:val="18"/>
              </w:rPr>
            </w:pPr>
          </w:p>
        </w:tc>
        <w:tc>
          <w:tcPr>
            <w:tcW w:w="608" w:type="dxa"/>
            <w:vMerge w:val="continue"/>
            <w:tcBorders>
              <w:top w:val="nil"/>
              <w:left w:val="single" w:color="000000" w:sz="8" w:space="0"/>
              <w:bottom w:val="single" w:color="000000" w:sz="8" w:space="0"/>
              <w:right w:val="single" w:color="000000" w:sz="8" w:space="0"/>
            </w:tcBorders>
            <w:shd w:val="clear" w:color="auto" w:fill="auto"/>
            <w:vAlign w:val="center"/>
          </w:tcPr>
          <w:p w14:paraId="1DBDB1C8">
            <w:pPr>
              <w:widowControl/>
              <w:jc w:val="left"/>
              <w:rPr>
                <w:rFonts w:hint="eastAsia" w:asciiTheme="majorEastAsia" w:hAnsiTheme="majorEastAsia" w:eastAsiaTheme="majorEastAsia" w:cstheme="majorEastAsia"/>
                <w:kern w:val="0"/>
                <w:sz w:val="18"/>
                <w:szCs w:val="18"/>
              </w:rPr>
            </w:pPr>
          </w:p>
        </w:tc>
        <w:tc>
          <w:tcPr>
            <w:tcW w:w="4052" w:type="dxa"/>
            <w:tcBorders>
              <w:top w:val="nil"/>
              <w:left w:val="nil"/>
              <w:bottom w:val="single" w:color="000000" w:sz="8" w:space="0"/>
              <w:right w:val="single" w:color="000000" w:sz="8" w:space="0"/>
            </w:tcBorders>
            <w:shd w:val="clear" w:color="auto" w:fill="auto"/>
            <w:vAlign w:val="center"/>
          </w:tcPr>
          <w:p w14:paraId="26BC9EFC">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卫生间无异味</w:t>
            </w:r>
          </w:p>
        </w:tc>
        <w:tc>
          <w:tcPr>
            <w:tcW w:w="770" w:type="dxa"/>
            <w:tcBorders>
              <w:top w:val="nil"/>
              <w:left w:val="nil"/>
              <w:bottom w:val="single" w:color="000000" w:sz="8" w:space="0"/>
              <w:right w:val="single" w:color="000000" w:sz="8" w:space="0"/>
            </w:tcBorders>
            <w:shd w:val="clear" w:color="auto" w:fill="auto"/>
            <w:vAlign w:val="center"/>
          </w:tcPr>
          <w:p w14:paraId="269B0C34">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3</w:t>
            </w:r>
          </w:p>
        </w:tc>
        <w:tc>
          <w:tcPr>
            <w:tcW w:w="755" w:type="dxa"/>
            <w:tcBorders>
              <w:top w:val="nil"/>
              <w:left w:val="nil"/>
              <w:bottom w:val="single" w:color="000000" w:sz="8" w:space="0"/>
              <w:right w:val="single" w:color="000000" w:sz="8" w:space="0"/>
            </w:tcBorders>
            <w:shd w:val="clear" w:color="auto" w:fill="auto"/>
            <w:vAlign w:val="center"/>
          </w:tcPr>
          <w:p w14:paraId="3DD50338">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5598102A">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小便池卫生球未使用扣1分，芬芳剂未使用扣1分，未及时冲洗扣1分</w:t>
            </w:r>
          </w:p>
        </w:tc>
      </w:tr>
      <w:tr w14:paraId="2EF323DA">
        <w:tblPrEx>
          <w:tblCellMar>
            <w:top w:w="0" w:type="dxa"/>
            <w:left w:w="108" w:type="dxa"/>
            <w:bottom w:w="0" w:type="dxa"/>
            <w:right w:w="108" w:type="dxa"/>
          </w:tblCellMar>
        </w:tblPrEx>
        <w:trPr>
          <w:trHeight w:val="1291"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7EE33B3C">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35</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0A351507">
            <w:pPr>
              <w:widowControl/>
              <w:jc w:val="left"/>
              <w:rPr>
                <w:rFonts w:hint="eastAsia" w:asciiTheme="majorEastAsia" w:hAnsiTheme="majorEastAsia" w:eastAsiaTheme="majorEastAsia" w:cstheme="majorEastAsia"/>
                <w:kern w:val="0"/>
                <w:sz w:val="18"/>
                <w:szCs w:val="18"/>
              </w:rPr>
            </w:pPr>
          </w:p>
        </w:tc>
        <w:tc>
          <w:tcPr>
            <w:tcW w:w="608" w:type="dxa"/>
            <w:tcBorders>
              <w:top w:val="nil"/>
              <w:left w:val="nil"/>
              <w:bottom w:val="single" w:color="000000" w:sz="8" w:space="0"/>
              <w:right w:val="single" w:color="000000" w:sz="8" w:space="0"/>
            </w:tcBorders>
            <w:shd w:val="clear" w:color="auto" w:fill="auto"/>
            <w:vAlign w:val="center"/>
          </w:tcPr>
          <w:p w14:paraId="1F0D74FE">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垃圾收集</w:t>
            </w:r>
          </w:p>
        </w:tc>
        <w:tc>
          <w:tcPr>
            <w:tcW w:w="4052" w:type="dxa"/>
            <w:tcBorders>
              <w:top w:val="nil"/>
              <w:left w:val="nil"/>
              <w:bottom w:val="single" w:color="000000" w:sz="8" w:space="0"/>
              <w:right w:val="single" w:color="000000" w:sz="8" w:space="0"/>
            </w:tcBorders>
            <w:shd w:val="clear" w:color="auto" w:fill="auto"/>
            <w:vAlign w:val="center"/>
          </w:tcPr>
          <w:p w14:paraId="6C606AFB">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垃圾收集及时，无散落、滴漏，楼内垃圾桶干净，无污渍，垃圾桶表面干净，无满溢，筒外无散落垃圾，定期冲洗垃圾桶，垃圾桶摆放处干净无污渍</w:t>
            </w:r>
          </w:p>
        </w:tc>
        <w:tc>
          <w:tcPr>
            <w:tcW w:w="770" w:type="dxa"/>
            <w:tcBorders>
              <w:top w:val="nil"/>
              <w:left w:val="nil"/>
              <w:bottom w:val="single" w:color="000000" w:sz="8" w:space="0"/>
              <w:right w:val="single" w:color="000000" w:sz="8" w:space="0"/>
            </w:tcBorders>
            <w:shd w:val="clear" w:color="auto" w:fill="auto"/>
            <w:vAlign w:val="center"/>
          </w:tcPr>
          <w:p w14:paraId="73848E9A">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5</w:t>
            </w:r>
          </w:p>
        </w:tc>
        <w:tc>
          <w:tcPr>
            <w:tcW w:w="755" w:type="dxa"/>
            <w:tcBorders>
              <w:top w:val="nil"/>
              <w:left w:val="nil"/>
              <w:bottom w:val="single" w:color="000000" w:sz="8" w:space="0"/>
              <w:right w:val="single" w:color="000000" w:sz="8" w:space="0"/>
            </w:tcBorders>
            <w:shd w:val="clear" w:color="auto" w:fill="auto"/>
            <w:vAlign w:val="center"/>
          </w:tcPr>
          <w:p w14:paraId="298F5F5C">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3E9B89AA">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满溢扣2分，垃圾散落扣1分，垃圾桶摆放处有污渍、杂物扣2分</w:t>
            </w:r>
          </w:p>
        </w:tc>
      </w:tr>
      <w:tr w14:paraId="69AF08FE">
        <w:tblPrEx>
          <w:tblCellMar>
            <w:top w:w="0" w:type="dxa"/>
            <w:left w:w="108" w:type="dxa"/>
            <w:bottom w:w="0" w:type="dxa"/>
            <w:right w:w="108" w:type="dxa"/>
          </w:tblCellMar>
        </w:tblPrEx>
        <w:trPr>
          <w:trHeight w:val="753" w:hRule="atLeast"/>
        </w:trPr>
        <w:tc>
          <w:tcPr>
            <w:tcW w:w="596" w:type="dxa"/>
            <w:tcBorders>
              <w:top w:val="nil"/>
              <w:left w:val="single" w:color="000000" w:sz="8" w:space="0"/>
              <w:bottom w:val="single" w:color="000000" w:sz="8" w:space="0"/>
              <w:right w:val="single" w:color="000000" w:sz="8" w:space="0"/>
            </w:tcBorders>
            <w:shd w:val="clear" w:color="auto" w:fill="auto"/>
            <w:vAlign w:val="center"/>
          </w:tcPr>
          <w:p w14:paraId="7A6C4D04">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36</w:t>
            </w:r>
          </w:p>
        </w:tc>
        <w:tc>
          <w:tcPr>
            <w:tcW w:w="614" w:type="dxa"/>
            <w:vMerge w:val="continue"/>
            <w:tcBorders>
              <w:top w:val="nil"/>
              <w:left w:val="single" w:color="000000" w:sz="8" w:space="0"/>
              <w:bottom w:val="single" w:color="000000" w:sz="8" w:space="0"/>
              <w:right w:val="single" w:color="000000" w:sz="8" w:space="0"/>
            </w:tcBorders>
            <w:shd w:val="clear" w:color="auto" w:fill="auto"/>
            <w:vAlign w:val="center"/>
          </w:tcPr>
          <w:p w14:paraId="44ED51BE">
            <w:pPr>
              <w:widowControl/>
              <w:jc w:val="left"/>
              <w:rPr>
                <w:rFonts w:hint="eastAsia" w:asciiTheme="majorEastAsia" w:hAnsiTheme="majorEastAsia" w:eastAsiaTheme="majorEastAsia" w:cstheme="majorEastAsia"/>
                <w:kern w:val="0"/>
                <w:sz w:val="18"/>
                <w:szCs w:val="18"/>
              </w:rPr>
            </w:pPr>
          </w:p>
        </w:tc>
        <w:tc>
          <w:tcPr>
            <w:tcW w:w="608" w:type="dxa"/>
            <w:tcBorders>
              <w:top w:val="nil"/>
              <w:left w:val="nil"/>
              <w:bottom w:val="single" w:color="000000" w:sz="8" w:space="0"/>
              <w:right w:val="single" w:color="000000" w:sz="8" w:space="0"/>
            </w:tcBorders>
            <w:shd w:val="clear" w:color="auto" w:fill="auto"/>
            <w:vAlign w:val="center"/>
          </w:tcPr>
          <w:p w14:paraId="32C5BB55">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其他</w:t>
            </w:r>
          </w:p>
        </w:tc>
        <w:tc>
          <w:tcPr>
            <w:tcW w:w="4052" w:type="dxa"/>
            <w:tcBorders>
              <w:top w:val="nil"/>
              <w:left w:val="nil"/>
              <w:bottom w:val="single" w:color="000000" w:sz="8" w:space="0"/>
              <w:right w:val="single" w:color="000000" w:sz="8" w:space="0"/>
            </w:tcBorders>
            <w:shd w:val="clear" w:color="auto" w:fill="auto"/>
            <w:vAlign w:val="center"/>
          </w:tcPr>
          <w:p w14:paraId="7833000B">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加分或减分项，需说明扣分或加扣分原因；如未按照《保洁周期性基本工作及服务标准》进行工作的可以在总分外加扣分</w:t>
            </w:r>
          </w:p>
        </w:tc>
        <w:tc>
          <w:tcPr>
            <w:tcW w:w="770" w:type="dxa"/>
            <w:tcBorders>
              <w:top w:val="nil"/>
              <w:left w:val="nil"/>
              <w:bottom w:val="single" w:color="000000" w:sz="8" w:space="0"/>
              <w:right w:val="single" w:color="000000" w:sz="8" w:space="0"/>
            </w:tcBorders>
            <w:shd w:val="clear" w:color="auto" w:fill="auto"/>
            <w:vAlign w:val="center"/>
          </w:tcPr>
          <w:p w14:paraId="463F3C39">
            <w:pPr>
              <w:widowControl/>
              <w:jc w:val="center"/>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755" w:type="dxa"/>
            <w:tcBorders>
              <w:top w:val="nil"/>
              <w:left w:val="nil"/>
              <w:bottom w:val="single" w:color="000000" w:sz="8" w:space="0"/>
              <w:right w:val="single" w:color="000000" w:sz="8" w:space="0"/>
            </w:tcBorders>
            <w:shd w:val="clear" w:color="auto" w:fill="auto"/>
            <w:vAlign w:val="center"/>
          </w:tcPr>
          <w:p w14:paraId="03DE50C1">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0909DE6C">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加扣分项，每项加扣2分</w:t>
            </w:r>
          </w:p>
        </w:tc>
      </w:tr>
      <w:tr w14:paraId="5183BAA3">
        <w:tblPrEx>
          <w:tblCellMar>
            <w:top w:w="0" w:type="dxa"/>
            <w:left w:w="108" w:type="dxa"/>
            <w:bottom w:w="0" w:type="dxa"/>
            <w:right w:w="108" w:type="dxa"/>
          </w:tblCellMar>
        </w:tblPrEx>
        <w:trPr>
          <w:trHeight w:val="393" w:hRule="atLeast"/>
        </w:trPr>
        <w:tc>
          <w:tcPr>
            <w:tcW w:w="5870"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688DB798">
            <w:pPr>
              <w:widowControl/>
              <w:jc w:val="left"/>
              <w:rPr>
                <w:rFonts w:hint="eastAsia" w:asciiTheme="majorEastAsia" w:hAnsiTheme="majorEastAsia" w:eastAsiaTheme="majorEastAsia" w:cstheme="majorEastAsia"/>
                <w:b/>
                <w:bCs/>
                <w:kern w:val="0"/>
                <w:sz w:val="18"/>
                <w:szCs w:val="18"/>
              </w:rPr>
            </w:pPr>
            <w:r>
              <w:rPr>
                <w:rFonts w:hint="eastAsia" w:asciiTheme="majorEastAsia" w:hAnsiTheme="majorEastAsia" w:eastAsiaTheme="majorEastAsia" w:cstheme="majorEastAsia"/>
                <w:b/>
                <w:bCs/>
                <w:kern w:val="0"/>
                <w:sz w:val="18"/>
                <w:szCs w:val="18"/>
              </w:rPr>
              <w:t>　</w:t>
            </w:r>
          </w:p>
        </w:tc>
        <w:tc>
          <w:tcPr>
            <w:tcW w:w="770" w:type="dxa"/>
            <w:tcBorders>
              <w:top w:val="nil"/>
              <w:left w:val="nil"/>
              <w:bottom w:val="single" w:color="000000" w:sz="8" w:space="0"/>
              <w:right w:val="single" w:color="000000" w:sz="8" w:space="0"/>
            </w:tcBorders>
            <w:shd w:val="clear" w:color="auto" w:fill="auto"/>
            <w:vAlign w:val="center"/>
          </w:tcPr>
          <w:p w14:paraId="0B9F5689">
            <w:pPr>
              <w:widowControl/>
              <w:jc w:val="center"/>
              <w:rPr>
                <w:rFonts w:hint="eastAsia" w:asciiTheme="majorEastAsia" w:hAnsiTheme="majorEastAsia" w:eastAsiaTheme="majorEastAsia" w:cstheme="majorEastAsia"/>
                <w:b/>
                <w:bCs/>
                <w:kern w:val="0"/>
                <w:sz w:val="18"/>
                <w:szCs w:val="18"/>
              </w:rPr>
            </w:pPr>
            <w:r>
              <w:rPr>
                <w:rFonts w:hint="eastAsia" w:asciiTheme="majorEastAsia" w:hAnsiTheme="majorEastAsia" w:eastAsiaTheme="majorEastAsia" w:cstheme="majorEastAsia"/>
                <w:b/>
                <w:bCs/>
                <w:kern w:val="0"/>
                <w:sz w:val="18"/>
                <w:szCs w:val="18"/>
              </w:rPr>
              <w:t>得分</w:t>
            </w:r>
          </w:p>
        </w:tc>
        <w:tc>
          <w:tcPr>
            <w:tcW w:w="755" w:type="dxa"/>
            <w:tcBorders>
              <w:top w:val="nil"/>
              <w:left w:val="nil"/>
              <w:bottom w:val="single" w:color="000000" w:sz="8" w:space="0"/>
              <w:right w:val="single" w:color="000000" w:sz="8" w:space="0"/>
            </w:tcBorders>
            <w:shd w:val="clear" w:color="auto" w:fill="auto"/>
            <w:vAlign w:val="center"/>
          </w:tcPr>
          <w:p w14:paraId="513981E1">
            <w:pPr>
              <w:widowControl/>
              <w:jc w:val="center"/>
              <w:rPr>
                <w:rFonts w:hint="eastAsia" w:asciiTheme="majorEastAsia" w:hAnsiTheme="majorEastAsia" w:eastAsiaTheme="majorEastAsia" w:cstheme="majorEastAsia"/>
                <w:b/>
                <w:bCs/>
                <w:kern w:val="0"/>
                <w:sz w:val="18"/>
                <w:szCs w:val="18"/>
              </w:rPr>
            </w:pPr>
            <w:r>
              <w:rPr>
                <w:rFonts w:hint="eastAsia" w:asciiTheme="majorEastAsia" w:hAnsiTheme="majorEastAsia" w:eastAsiaTheme="majorEastAsia" w:cstheme="majorEastAsia"/>
                <w:b/>
                <w:bCs/>
                <w:kern w:val="0"/>
                <w:sz w:val="18"/>
                <w:szCs w:val="18"/>
              </w:rPr>
              <w:t>　</w:t>
            </w:r>
          </w:p>
        </w:tc>
        <w:tc>
          <w:tcPr>
            <w:tcW w:w="3460" w:type="dxa"/>
            <w:tcBorders>
              <w:top w:val="nil"/>
              <w:left w:val="nil"/>
              <w:bottom w:val="single" w:color="000000" w:sz="8" w:space="0"/>
              <w:right w:val="single" w:color="000000" w:sz="8" w:space="0"/>
            </w:tcBorders>
            <w:shd w:val="clear" w:color="auto" w:fill="auto"/>
            <w:vAlign w:val="center"/>
          </w:tcPr>
          <w:p w14:paraId="3E2B11DE">
            <w:pPr>
              <w:widowControl/>
              <w:jc w:val="left"/>
              <w:rPr>
                <w:rFonts w:hint="eastAsia" w:asciiTheme="majorEastAsia" w:hAnsiTheme="majorEastAsia" w:eastAsiaTheme="majorEastAsia" w:cstheme="majorEastAsia"/>
                <w:kern w:val="0"/>
                <w:sz w:val="18"/>
                <w:szCs w:val="18"/>
              </w:rPr>
            </w:pPr>
            <w:r>
              <w:rPr>
                <w:rFonts w:hint="eastAsia" w:asciiTheme="majorEastAsia" w:hAnsiTheme="majorEastAsia" w:eastAsiaTheme="majorEastAsia" w:cstheme="majorEastAsia"/>
                <w:kern w:val="0"/>
                <w:sz w:val="18"/>
                <w:szCs w:val="18"/>
              </w:rPr>
              <w:t>　</w:t>
            </w:r>
          </w:p>
        </w:tc>
      </w:tr>
      <w:tr w14:paraId="5417EF82">
        <w:tblPrEx>
          <w:tblCellMar>
            <w:top w:w="0" w:type="dxa"/>
            <w:left w:w="108" w:type="dxa"/>
            <w:bottom w:w="0" w:type="dxa"/>
            <w:right w:w="108" w:type="dxa"/>
          </w:tblCellMar>
        </w:tblPrEx>
        <w:trPr>
          <w:trHeight w:val="441" w:hRule="atLeast"/>
        </w:trPr>
        <w:tc>
          <w:tcPr>
            <w:tcW w:w="5870"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2630427B">
            <w:pPr>
              <w:widowControl/>
              <w:jc w:val="left"/>
              <w:rPr>
                <w:rFonts w:hint="eastAsia" w:asciiTheme="majorEastAsia" w:hAnsiTheme="majorEastAsia" w:eastAsiaTheme="majorEastAsia" w:cstheme="majorEastAsia"/>
                <w:b/>
                <w:bCs/>
                <w:kern w:val="0"/>
                <w:sz w:val="18"/>
                <w:szCs w:val="18"/>
              </w:rPr>
            </w:pPr>
            <w:r>
              <w:rPr>
                <w:rFonts w:hint="eastAsia" w:asciiTheme="majorEastAsia" w:hAnsiTheme="majorEastAsia" w:eastAsiaTheme="majorEastAsia" w:cstheme="majorEastAsia"/>
                <w:b/>
                <w:bCs/>
                <w:kern w:val="0"/>
                <w:sz w:val="18"/>
                <w:szCs w:val="18"/>
              </w:rPr>
              <w:t>现场主管签字：</w:t>
            </w:r>
          </w:p>
        </w:tc>
        <w:tc>
          <w:tcPr>
            <w:tcW w:w="4985" w:type="dxa"/>
            <w:gridSpan w:val="3"/>
            <w:tcBorders>
              <w:top w:val="single" w:color="000000" w:sz="8" w:space="0"/>
              <w:left w:val="nil"/>
              <w:bottom w:val="single" w:color="000000" w:sz="8" w:space="0"/>
              <w:right w:val="single" w:color="000000" w:sz="8" w:space="0"/>
            </w:tcBorders>
            <w:shd w:val="clear" w:color="auto" w:fill="auto"/>
            <w:vAlign w:val="center"/>
          </w:tcPr>
          <w:p w14:paraId="1A1346AC">
            <w:pPr>
              <w:widowControl/>
              <w:jc w:val="left"/>
              <w:rPr>
                <w:rFonts w:hint="eastAsia" w:asciiTheme="majorEastAsia" w:hAnsiTheme="majorEastAsia" w:eastAsiaTheme="majorEastAsia" w:cstheme="majorEastAsia"/>
                <w:b/>
                <w:bCs/>
                <w:kern w:val="0"/>
                <w:sz w:val="18"/>
                <w:szCs w:val="18"/>
              </w:rPr>
            </w:pPr>
            <w:r>
              <w:rPr>
                <w:rFonts w:hint="eastAsia" w:asciiTheme="majorEastAsia" w:hAnsiTheme="majorEastAsia" w:eastAsiaTheme="majorEastAsia" w:cstheme="majorEastAsia"/>
                <w:b/>
                <w:bCs/>
                <w:kern w:val="0"/>
                <w:sz w:val="18"/>
                <w:szCs w:val="18"/>
              </w:rPr>
              <w:t>　</w:t>
            </w:r>
          </w:p>
        </w:tc>
      </w:tr>
      <w:tr w14:paraId="524B3396">
        <w:tblPrEx>
          <w:tblCellMar>
            <w:top w:w="0" w:type="dxa"/>
            <w:left w:w="108" w:type="dxa"/>
            <w:bottom w:w="0" w:type="dxa"/>
            <w:right w:w="108" w:type="dxa"/>
          </w:tblCellMar>
        </w:tblPrEx>
        <w:trPr>
          <w:trHeight w:val="419" w:hRule="atLeast"/>
        </w:trPr>
        <w:tc>
          <w:tcPr>
            <w:tcW w:w="5870"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0640D004">
            <w:pPr>
              <w:widowControl/>
              <w:jc w:val="left"/>
              <w:rPr>
                <w:rFonts w:hint="eastAsia" w:asciiTheme="majorEastAsia" w:hAnsiTheme="majorEastAsia" w:eastAsiaTheme="majorEastAsia" w:cstheme="majorEastAsia"/>
                <w:b/>
                <w:bCs/>
                <w:kern w:val="0"/>
                <w:sz w:val="18"/>
                <w:szCs w:val="18"/>
              </w:rPr>
            </w:pPr>
            <w:r>
              <w:rPr>
                <w:rFonts w:hint="eastAsia" w:asciiTheme="majorEastAsia" w:hAnsiTheme="majorEastAsia" w:eastAsiaTheme="majorEastAsia" w:cstheme="majorEastAsia"/>
                <w:b/>
                <w:bCs/>
                <w:kern w:val="0"/>
                <w:sz w:val="18"/>
                <w:szCs w:val="18"/>
              </w:rPr>
              <w:t>甲方负责人签字确认：</w:t>
            </w:r>
          </w:p>
        </w:tc>
        <w:tc>
          <w:tcPr>
            <w:tcW w:w="4985" w:type="dxa"/>
            <w:gridSpan w:val="3"/>
            <w:tcBorders>
              <w:top w:val="single" w:color="000000" w:sz="8" w:space="0"/>
              <w:left w:val="nil"/>
              <w:bottom w:val="single" w:color="000000" w:sz="8" w:space="0"/>
              <w:right w:val="single" w:color="000000" w:sz="8" w:space="0"/>
            </w:tcBorders>
            <w:shd w:val="clear" w:color="auto" w:fill="auto"/>
            <w:vAlign w:val="center"/>
          </w:tcPr>
          <w:p w14:paraId="426FA8DA">
            <w:pPr>
              <w:widowControl/>
              <w:jc w:val="left"/>
              <w:rPr>
                <w:rFonts w:hint="eastAsia" w:asciiTheme="majorEastAsia" w:hAnsiTheme="majorEastAsia" w:eastAsiaTheme="majorEastAsia" w:cstheme="majorEastAsia"/>
                <w:b/>
                <w:bCs/>
                <w:kern w:val="0"/>
                <w:sz w:val="18"/>
                <w:szCs w:val="18"/>
              </w:rPr>
            </w:pPr>
            <w:r>
              <w:rPr>
                <w:rFonts w:hint="eastAsia" w:asciiTheme="majorEastAsia" w:hAnsiTheme="majorEastAsia" w:eastAsiaTheme="majorEastAsia" w:cstheme="majorEastAsia"/>
                <w:b/>
                <w:bCs/>
                <w:kern w:val="0"/>
                <w:sz w:val="18"/>
                <w:szCs w:val="18"/>
              </w:rPr>
              <w:t>外包单位签字确认：</w:t>
            </w:r>
          </w:p>
        </w:tc>
      </w:tr>
      <w:tr w14:paraId="6D25F68D">
        <w:tblPrEx>
          <w:tblCellMar>
            <w:top w:w="0" w:type="dxa"/>
            <w:left w:w="108" w:type="dxa"/>
            <w:bottom w:w="0" w:type="dxa"/>
            <w:right w:w="108" w:type="dxa"/>
          </w:tblCellMar>
        </w:tblPrEx>
        <w:trPr>
          <w:trHeight w:val="1509" w:hRule="atLeast"/>
        </w:trPr>
        <w:tc>
          <w:tcPr>
            <w:tcW w:w="10855" w:type="dxa"/>
            <w:gridSpan w:val="7"/>
            <w:tcBorders>
              <w:top w:val="single" w:color="000000" w:sz="8" w:space="0"/>
              <w:left w:val="single" w:color="000000" w:sz="8" w:space="0"/>
              <w:bottom w:val="single" w:color="000000" w:sz="8" w:space="0"/>
              <w:right w:val="single" w:color="000000" w:sz="8" w:space="0"/>
            </w:tcBorders>
            <w:shd w:val="clear" w:color="auto" w:fill="auto"/>
            <w:vAlign w:val="center"/>
          </w:tcPr>
          <w:p w14:paraId="4D0D92E5">
            <w:pPr>
              <w:widowControl/>
              <w:jc w:val="left"/>
              <w:rPr>
                <w:rFonts w:hint="eastAsia" w:asciiTheme="majorEastAsia" w:hAnsiTheme="majorEastAsia" w:eastAsiaTheme="majorEastAsia" w:cstheme="majorEastAsia"/>
                <w:b/>
                <w:bCs/>
                <w:kern w:val="0"/>
                <w:sz w:val="18"/>
                <w:szCs w:val="18"/>
              </w:rPr>
            </w:pPr>
            <w:r>
              <w:rPr>
                <w:rFonts w:hint="eastAsia" w:asciiTheme="majorEastAsia" w:hAnsiTheme="majorEastAsia" w:eastAsiaTheme="majorEastAsia" w:cstheme="majorEastAsia"/>
                <w:b/>
                <w:bCs/>
                <w:kern w:val="0"/>
                <w:sz w:val="18"/>
                <w:szCs w:val="18"/>
              </w:rPr>
              <w:t>备注</w:t>
            </w:r>
            <w:r>
              <w:rPr>
                <w:rFonts w:hint="eastAsia" w:asciiTheme="majorEastAsia" w:hAnsiTheme="majorEastAsia" w:eastAsiaTheme="majorEastAsia" w:cstheme="majorEastAsia"/>
                <w:kern w:val="0"/>
                <w:sz w:val="18"/>
                <w:szCs w:val="18"/>
              </w:rPr>
              <w:t>：得分在[90，100]为优秀；得分在[80，90</w:t>
            </w:r>
            <w:r>
              <w:rPr>
                <w:rFonts w:hint="eastAsia" w:asciiTheme="majorEastAsia" w:hAnsiTheme="majorEastAsia" w:eastAsiaTheme="majorEastAsia" w:cstheme="majorEastAsia"/>
                <w:kern w:val="0"/>
                <w:sz w:val="18"/>
                <w:szCs w:val="18"/>
                <w:lang w:eastAsia="zh-CN"/>
              </w:rPr>
              <w:t>）</w:t>
            </w:r>
            <w:r>
              <w:rPr>
                <w:rFonts w:hint="eastAsia" w:asciiTheme="majorEastAsia" w:hAnsiTheme="majorEastAsia" w:eastAsiaTheme="majorEastAsia" w:cstheme="majorEastAsia"/>
                <w:kern w:val="0"/>
                <w:sz w:val="18"/>
                <w:szCs w:val="18"/>
              </w:rPr>
              <w:t>为良好；得分在[60，80</w:t>
            </w:r>
            <w:r>
              <w:rPr>
                <w:rFonts w:hint="eastAsia" w:asciiTheme="majorEastAsia" w:hAnsiTheme="majorEastAsia" w:eastAsiaTheme="majorEastAsia" w:cstheme="majorEastAsia"/>
                <w:kern w:val="0"/>
                <w:sz w:val="18"/>
                <w:szCs w:val="18"/>
                <w:lang w:eastAsia="zh-CN"/>
              </w:rPr>
              <w:t>）</w:t>
            </w:r>
            <w:r>
              <w:rPr>
                <w:rFonts w:hint="eastAsia" w:asciiTheme="majorEastAsia" w:hAnsiTheme="majorEastAsia" w:eastAsiaTheme="majorEastAsia" w:cstheme="majorEastAsia"/>
                <w:kern w:val="0"/>
                <w:sz w:val="18"/>
                <w:szCs w:val="18"/>
              </w:rPr>
              <w:t>为及格；得分在60分以下为不及格。深业云栖苑项目管理责任人根据实际检查情况进行评分、扣分时对方人员签字确认，要求深业云栖苑服务中心人员对卫生和服务公司工作情况进行真实反映，在每月5日前将此表填写完毕并由相关检查人员签字确认。在每月的清洁考评中，如有清洁质量不达标（低于80分），将处以乙方200元/分（按照80分</w:t>
            </w:r>
            <w:r>
              <w:rPr>
                <w:rFonts w:hint="eastAsia" w:asciiTheme="majorEastAsia" w:hAnsiTheme="majorEastAsia" w:eastAsiaTheme="majorEastAsia" w:cstheme="majorEastAsia"/>
                <w:kern w:val="0"/>
                <w:sz w:val="18"/>
                <w:szCs w:val="18"/>
                <w:lang w:eastAsia="zh-CN"/>
              </w:rPr>
              <w:t>－</w:t>
            </w:r>
            <w:r>
              <w:rPr>
                <w:rFonts w:hint="eastAsia" w:asciiTheme="majorEastAsia" w:hAnsiTheme="majorEastAsia" w:eastAsiaTheme="majorEastAsia" w:cstheme="majorEastAsia"/>
                <w:kern w:val="0"/>
                <w:sz w:val="18"/>
                <w:szCs w:val="18"/>
              </w:rPr>
              <w:t>实际分值计算）的扣款。且甲方向乙方发出整改通知，乙方应在两日内完成。连续两个月得分低于60分，甲方有权利单方面解除合同。</w:t>
            </w:r>
          </w:p>
        </w:tc>
      </w:tr>
    </w:tbl>
    <w:p w14:paraId="2DD225AE">
      <w:pPr>
        <w:snapToGrid w:val="0"/>
        <w:rPr>
          <w:rFonts w:hint="eastAsia" w:asciiTheme="majorEastAsia" w:hAnsiTheme="majorEastAsia" w:eastAsiaTheme="majorEastAsia" w:cstheme="majorEastAsia"/>
        </w:rPr>
        <w:sectPr>
          <w:headerReference r:id="rId6" w:type="default"/>
          <w:footerReference r:id="rId7" w:type="default"/>
          <w:pgSz w:w="11906" w:h="16838"/>
          <w:pgMar w:top="907" w:right="1021" w:bottom="907" w:left="1021" w:header="709" w:footer="992" w:gutter="0"/>
          <w:pgNumType w:fmt="decimal"/>
          <w:cols w:space="720" w:num="1"/>
          <w:docGrid w:linePitch="312" w:charSpace="0"/>
        </w:sectPr>
      </w:pPr>
    </w:p>
    <w:p w14:paraId="60716859">
      <w:pPr>
        <w:snapToGrid w:val="0"/>
        <w:rPr>
          <w:rFonts w:hint="eastAsia" w:asciiTheme="majorEastAsia" w:hAnsiTheme="majorEastAsia" w:eastAsiaTheme="majorEastAsia" w:cstheme="majorEastAsia"/>
          <w:b/>
          <w:sz w:val="36"/>
          <w:szCs w:val="36"/>
        </w:rPr>
      </w:pPr>
      <w:r>
        <w:rPr>
          <w:rFonts w:hint="eastAsia" w:asciiTheme="majorEastAsia" w:hAnsiTheme="majorEastAsia" w:eastAsiaTheme="majorEastAsia" w:cstheme="majorEastAsia"/>
          <w:b/>
          <w:sz w:val="28"/>
        </w:rPr>
        <w:t xml:space="preserve">附件六： </w:t>
      </w:r>
    </w:p>
    <w:p w14:paraId="7E02D098">
      <w:pPr>
        <w:snapToGrid w:val="0"/>
        <w:jc w:val="center"/>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b/>
          <w:sz w:val="32"/>
          <w:szCs w:val="32"/>
        </w:rPr>
        <w:t>保洁周期性基本工作及服务标准</w:t>
      </w:r>
    </w:p>
    <w:tbl>
      <w:tblPr>
        <w:tblStyle w:val="23"/>
        <w:tblW w:w="10738" w:type="dxa"/>
        <w:jc w:val="center"/>
        <w:tblLayout w:type="fixed"/>
        <w:tblCellMar>
          <w:top w:w="0" w:type="dxa"/>
          <w:left w:w="0" w:type="dxa"/>
          <w:bottom w:w="0" w:type="dxa"/>
          <w:right w:w="0" w:type="dxa"/>
        </w:tblCellMar>
      </w:tblPr>
      <w:tblGrid>
        <w:gridCol w:w="870"/>
        <w:gridCol w:w="701"/>
        <w:gridCol w:w="450"/>
        <w:gridCol w:w="993"/>
        <w:gridCol w:w="1908"/>
        <w:gridCol w:w="1099"/>
        <w:gridCol w:w="1327"/>
        <w:gridCol w:w="1100"/>
        <w:gridCol w:w="2290"/>
      </w:tblGrid>
      <w:tr w14:paraId="7628F8BF">
        <w:tblPrEx>
          <w:tblCellMar>
            <w:top w:w="0" w:type="dxa"/>
            <w:left w:w="0" w:type="dxa"/>
            <w:bottom w:w="0" w:type="dxa"/>
            <w:right w:w="0" w:type="dxa"/>
          </w:tblCellMar>
        </w:tblPrEx>
        <w:trPr>
          <w:trHeight w:val="369" w:hRule="atLeast"/>
          <w:jc w:val="center"/>
        </w:trPr>
        <w:tc>
          <w:tcPr>
            <w:tcW w:w="3014" w:type="dxa"/>
            <w:gridSpan w:val="4"/>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748A5E3">
            <w:pPr>
              <w:widowControl/>
              <w:snapToGrid w:val="0"/>
              <w:jc w:val="center"/>
              <w:rPr>
                <w:rFonts w:hint="eastAsia" w:asciiTheme="majorEastAsia" w:hAnsiTheme="majorEastAsia" w:eastAsiaTheme="majorEastAsia" w:cstheme="majorEastAsia"/>
                <w:sz w:val="18"/>
                <w:szCs w:val="18"/>
              </w:rPr>
            </w:pPr>
          </w:p>
          <w:p w14:paraId="212A2CEB">
            <w:pPr>
              <w:widowControl/>
              <w:snapToGrid w:val="0"/>
              <w:jc w:val="center"/>
              <w:rPr>
                <w:rFonts w:hint="eastAsia" w:asciiTheme="majorEastAsia" w:hAnsiTheme="majorEastAsia" w:eastAsiaTheme="majorEastAsia" w:cstheme="majorEastAsia"/>
                <w:sz w:val="18"/>
                <w:szCs w:val="18"/>
              </w:rPr>
            </w:pP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4F7685">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日常清洁</w:t>
            </w:r>
          </w:p>
        </w:tc>
        <w:tc>
          <w:tcPr>
            <w:tcW w:w="3526"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40FA7D">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定期作业</w:t>
            </w:r>
          </w:p>
        </w:tc>
        <w:tc>
          <w:tcPr>
            <w:tcW w:w="229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CAB1A3">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质量控制标准</w:t>
            </w:r>
          </w:p>
        </w:tc>
      </w:tr>
      <w:tr w14:paraId="0EE9BFFB">
        <w:tblPrEx>
          <w:tblCellMar>
            <w:top w:w="0" w:type="dxa"/>
            <w:left w:w="0" w:type="dxa"/>
            <w:bottom w:w="0" w:type="dxa"/>
            <w:right w:w="0" w:type="dxa"/>
          </w:tblCellMar>
        </w:tblPrEx>
        <w:trPr>
          <w:trHeight w:val="296" w:hRule="atLeast"/>
          <w:jc w:val="center"/>
        </w:trPr>
        <w:tc>
          <w:tcPr>
            <w:tcW w:w="3014" w:type="dxa"/>
            <w:gridSpan w:val="4"/>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40E02C">
            <w:pPr>
              <w:widowControl/>
              <w:snapToGrid w:val="0"/>
              <w:jc w:val="center"/>
              <w:rPr>
                <w:rFonts w:hint="eastAsia" w:asciiTheme="majorEastAsia" w:hAnsiTheme="majorEastAsia" w:eastAsiaTheme="majorEastAsia" w:cstheme="majorEastAsia"/>
                <w:sz w:val="18"/>
                <w:szCs w:val="18"/>
              </w:rPr>
            </w:pP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2F42EBF">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每天</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71F95A7">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每周</w:t>
            </w: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8417EE5">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每月</w:t>
            </w: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1DD577">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每季度</w:t>
            </w:r>
          </w:p>
        </w:tc>
        <w:tc>
          <w:tcPr>
            <w:tcW w:w="229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2473E1">
            <w:pPr>
              <w:widowControl/>
              <w:snapToGrid w:val="0"/>
              <w:jc w:val="center"/>
              <w:rPr>
                <w:rFonts w:hint="eastAsia" w:asciiTheme="majorEastAsia" w:hAnsiTheme="majorEastAsia" w:eastAsiaTheme="majorEastAsia" w:cstheme="majorEastAsia"/>
                <w:sz w:val="18"/>
                <w:szCs w:val="18"/>
              </w:rPr>
            </w:pPr>
          </w:p>
        </w:tc>
      </w:tr>
      <w:tr w14:paraId="6D06F475">
        <w:tblPrEx>
          <w:tblCellMar>
            <w:top w:w="0" w:type="dxa"/>
            <w:left w:w="0" w:type="dxa"/>
            <w:bottom w:w="0" w:type="dxa"/>
            <w:right w:w="0" w:type="dxa"/>
          </w:tblCellMar>
        </w:tblPrEx>
        <w:trPr>
          <w:trHeight w:val="1307" w:hRule="atLeast"/>
          <w:jc w:val="center"/>
        </w:trPr>
        <w:tc>
          <w:tcPr>
            <w:tcW w:w="87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455028">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公共区域（含停车场+外广场地面）</w:t>
            </w:r>
          </w:p>
          <w:p w14:paraId="0A5100F2">
            <w:pPr>
              <w:widowControl/>
              <w:snapToGrid w:val="0"/>
              <w:jc w:val="center"/>
              <w:rPr>
                <w:rFonts w:hint="eastAsia" w:asciiTheme="majorEastAsia" w:hAnsiTheme="majorEastAsia" w:eastAsiaTheme="majorEastAsia" w:cstheme="majorEastAsia"/>
                <w:sz w:val="18"/>
                <w:szCs w:val="18"/>
              </w:rPr>
            </w:pPr>
          </w:p>
          <w:p w14:paraId="30EA73D5">
            <w:pPr>
              <w:widowControl/>
              <w:snapToGrid w:val="0"/>
              <w:jc w:val="center"/>
              <w:rPr>
                <w:rFonts w:hint="eastAsia" w:asciiTheme="majorEastAsia" w:hAnsiTheme="majorEastAsia" w:eastAsiaTheme="majorEastAsia" w:cstheme="majorEastAsia"/>
                <w:sz w:val="18"/>
                <w:szCs w:val="18"/>
              </w:rPr>
            </w:pPr>
          </w:p>
          <w:p w14:paraId="4716FF94">
            <w:pPr>
              <w:widowControl/>
              <w:snapToGrid w:val="0"/>
              <w:jc w:val="center"/>
              <w:rPr>
                <w:rFonts w:hint="eastAsia" w:asciiTheme="majorEastAsia" w:hAnsiTheme="majorEastAsia" w:eastAsiaTheme="majorEastAsia" w:cstheme="majorEastAsia"/>
                <w:sz w:val="18"/>
                <w:szCs w:val="18"/>
              </w:rPr>
            </w:pPr>
          </w:p>
          <w:p w14:paraId="68E713FB">
            <w:pPr>
              <w:widowControl/>
              <w:snapToGrid w:val="0"/>
              <w:jc w:val="center"/>
              <w:rPr>
                <w:rFonts w:hint="eastAsia" w:asciiTheme="majorEastAsia" w:hAnsiTheme="majorEastAsia" w:eastAsiaTheme="majorEastAsia" w:cstheme="majorEastAsia"/>
                <w:sz w:val="18"/>
                <w:szCs w:val="18"/>
              </w:rPr>
            </w:pPr>
          </w:p>
          <w:p w14:paraId="411D8884">
            <w:pPr>
              <w:widowControl/>
              <w:snapToGrid w:val="0"/>
              <w:jc w:val="center"/>
              <w:rPr>
                <w:rFonts w:hint="eastAsia" w:asciiTheme="majorEastAsia" w:hAnsiTheme="majorEastAsia" w:eastAsiaTheme="majorEastAsia" w:cstheme="majorEastAsia"/>
                <w:sz w:val="18"/>
                <w:szCs w:val="18"/>
              </w:rPr>
            </w:pPr>
          </w:p>
          <w:p w14:paraId="4F7F9692">
            <w:pPr>
              <w:widowControl/>
              <w:snapToGrid w:val="0"/>
              <w:jc w:val="center"/>
              <w:rPr>
                <w:rFonts w:hint="eastAsia" w:asciiTheme="majorEastAsia" w:hAnsiTheme="majorEastAsia" w:eastAsiaTheme="majorEastAsia" w:cstheme="majorEastAsia"/>
                <w:sz w:val="18"/>
                <w:szCs w:val="18"/>
              </w:rPr>
            </w:pPr>
          </w:p>
          <w:p w14:paraId="48B019F0">
            <w:pPr>
              <w:widowControl/>
              <w:snapToGrid w:val="0"/>
              <w:jc w:val="center"/>
              <w:rPr>
                <w:rFonts w:hint="eastAsia" w:asciiTheme="majorEastAsia" w:hAnsiTheme="majorEastAsia" w:eastAsiaTheme="majorEastAsia" w:cstheme="majorEastAsia"/>
                <w:sz w:val="18"/>
                <w:szCs w:val="18"/>
              </w:rPr>
            </w:pPr>
          </w:p>
          <w:p w14:paraId="66D75F78">
            <w:pPr>
              <w:widowControl/>
              <w:snapToGrid w:val="0"/>
              <w:jc w:val="center"/>
              <w:rPr>
                <w:rFonts w:hint="eastAsia" w:asciiTheme="majorEastAsia" w:hAnsiTheme="majorEastAsia" w:eastAsiaTheme="majorEastAsia" w:cstheme="majorEastAsia"/>
                <w:sz w:val="18"/>
                <w:szCs w:val="18"/>
              </w:rPr>
            </w:pPr>
          </w:p>
          <w:p w14:paraId="387D406E">
            <w:pPr>
              <w:widowControl/>
              <w:snapToGrid w:val="0"/>
              <w:jc w:val="center"/>
              <w:rPr>
                <w:rFonts w:hint="eastAsia" w:asciiTheme="majorEastAsia" w:hAnsiTheme="majorEastAsia" w:eastAsiaTheme="majorEastAsia" w:cstheme="majorEastAsia"/>
                <w:sz w:val="18"/>
                <w:szCs w:val="18"/>
              </w:rPr>
            </w:pPr>
          </w:p>
        </w:tc>
        <w:tc>
          <w:tcPr>
            <w:tcW w:w="7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821878">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地面</w:t>
            </w:r>
          </w:p>
        </w:tc>
        <w:tc>
          <w:tcPr>
            <w:tcW w:w="144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BA86A5">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楼内瓷砖地面</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E56434">
            <w:pPr>
              <w:widowControl/>
              <w:numPr>
                <w:ilvl w:val="0"/>
                <w:numId w:val="4"/>
              </w:numPr>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正常工作日维护清洁</w:t>
            </w:r>
          </w:p>
          <w:p w14:paraId="5454A9D9">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lang w:eastAsia="zh-CN"/>
              </w:rPr>
              <w:t>2.</w:t>
            </w:r>
            <w:r>
              <w:rPr>
                <w:rFonts w:hint="eastAsia" w:asciiTheme="majorEastAsia" w:hAnsiTheme="majorEastAsia" w:eastAsiaTheme="majorEastAsia" w:cstheme="majorEastAsia"/>
                <w:sz w:val="18"/>
                <w:szCs w:val="18"/>
              </w:rPr>
              <w:t>人工循环清扫</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34CFD8">
            <w:pPr>
              <w:widowControl/>
              <w:snapToGrid w:val="0"/>
              <w:jc w:val="center"/>
              <w:rPr>
                <w:rFonts w:hint="eastAsia" w:asciiTheme="majorEastAsia" w:hAnsiTheme="majorEastAsia" w:eastAsiaTheme="majorEastAsia" w:cstheme="majorEastAsia"/>
                <w:sz w:val="18"/>
                <w:szCs w:val="18"/>
              </w:rPr>
            </w:pP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5610BF">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每月专项清理垃圾桶地面</w:t>
            </w: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FBC5AE">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23BF26D">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无污渍、水渍、尘渍、痰渍、杂物、纸屑、烟蒂、保持光洁、明亮（材料自身原因除外）</w:t>
            </w:r>
          </w:p>
        </w:tc>
      </w:tr>
      <w:tr w14:paraId="226AFA63">
        <w:tblPrEx>
          <w:tblCellMar>
            <w:top w:w="0" w:type="dxa"/>
            <w:left w:w="0" w:type="dxa"/>
            <w:bottom w:w="0" w:type="dxa"/>
            <w:right w:w="0" w:type="dxa"/>
          </w:tblCellMar>
        </w:tblPrEx>
        <w:trPr>
          <w:trHeight w:val="839"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7B78F76">
            <w:pPr>
              <w:widowControl/>
              <w:snapToGrid w:val="0"/>
              <w:jc w:val="center"/>
              <w:rPr>
                <w:rFonts w:hint="eastAsia" w:asciiTheme="majorEastAsia" w:hAnsiTheme="majorEastAsia" w:eastAsiaTheme="majorEastAsia" w:cstheme="majorEastAsia"/>
                <w:sz w:val="18"/>
                <w:szCs w:val="18"/>
              </w:rPr>
            </w:pPr>
          </w:p>
        </w:tc>
        <w:tc>
          <w:tcPr>
            <w:tcW w:w="70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79A0EAE">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内墙面</w:t>
            </w:r>
          </w:p>
          <w:p w14:paraId="23D9EBCB">
            <w:pPr>
              <w:widowControl/>
              <w:snapToGrid w:val="0"/>
              <w:jc w:val="center"/>
              <w:rPr>
                <w:rFonts w:hint="eastAsia" w:asciiTheme="majorEastAsia" w:hAnsiTheme="majorEastAsia" w:eastAsiaTheme="majorEastAsia" w:cstheme="majorEastAsia"/>
                <w:sz w:val="18"/>
                <w:szCs w:val="18"/>
              </w:rPr>
            </w:pPr>
          </w:p>
        </w:tc>
        <w:tc>
          <w:tcPr>
            <w:tcW w:w="144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D617BCE">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大理石、铝塑板等（2.0M以下</w:t>
            </w:r>
            <w:r>
              <w:rPr>
                <w:rFonts w:hint="eastAsia" w:asciiTheme="majorEastAsia" w:hAnsiTheme="majorEastAsia" w:eastAsiaTheme="majorEastAsia" w:cstheme="majorEastAsia"/>
                <w:sz w:val="18"/>
                <w:szCs w:val="18"/>
                <w:lang w:eastAsia="zh-CN"/>
              </w:rPr>
              <w:t>）</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44994D">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清抹一次</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853AF7">
            <w:pPr>
              <w:widowControl/>
              <w:snapToGrid w:val="0"/>
              <w:jc w:val="center"/>
              <w:rPr>
                <w:rFonts w:hint="eastAsia" w:asciiTheme="majorEastAsia" w:hAnsiTheme="majorEastAsia" w:eastAsiaTheme="majorEastAsia" w:cstheme="majorEastAsia"/>
                <w:sz w:val="18"/>
                <w:szCs w:val="18"/>
              </w:rPr>
            </w:pP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E78D05">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使用清洁剂清抹二次</w:t>
            </w: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324B78">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69F280">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无灰尘、无污渍</w:t>
            </w:r>
          </w:p>
        </w:tc>
      </w:tr>
      <w:tr w14:paraId="1C664C5B">
        <w:tblPrEx>
          <w:tblCellMar>
            <w:top w:w="0" w:type="dxa"/>
            <w:left w:w="0" w:type="dxa"/>
            <w:bottom w:w="0" w:type="dxa"/>
            <w:right w:w="0" w:type="dxa"/>
          </w:tblCellMar>
        </w:tblPrEx>
        <w:trPr>
          <w:trHeight w:val="714"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3F4930">
            <w:pPr>
              <w:widowControl/>
              <w:snapToGrid w:val="0"/>
              <w:jc w:val="center"/>
              <w:rPr>
                <w:rFonts w:hint="eastAsia" w:asciiTheme="majorEastAsia" w:hAnsiTheme="majorEastAsia" w:eastAsiaTheme="majorEastAsia" w:cstheme="majorEastAsia"/>
                <w:sz w:val="18"/>
                <w:szCs w:val="18"/>
              </w:rPr>
            </w:pPr>
          </w:p>
        </w:tc>
        <w:tc>
          <w:tcPr>
            <w:tcW w:w="70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430B647">
            <w:pPr>
              <w:widowControl/>
              <w:snapToGrid w:val="0"/>
              <w:jc w:val="center"/>
              <w:rPr>
                <w:rFonts w:hint="eastAsia" w:asciiTheme="majorEastAsia" w:hAnsiTheme="majorEastAsia" w:eastAsiaTheme="majorEastAsia" w:cstheme="majorEastAsia"/>
                <w:sz w:val="18"/>
                <w:szCs w:val="18"/>
              </w:rPr>
            </w:pPr>
          </w:p>
        </w:tc>
        <w:tc>
          <w:tcPr>
            <w:tcW w:w="144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6F35DF">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地脚线</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6ED78F">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清抹一次</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9E903D">
            <w:pPr>
              <w:widowControl/>
              <w:snapToGrid w:val="0"/>
              <w:jc w:val="center"/>
              <w:rPr>
                <w:rFonts w:hint="eastAsia" w:asciiTheme="majorEastAsia" w:hAnsiTheme="majorEastAsia" w:eastAsiaTheme="majorEastAsia" w:cstheme="majorEastAsia"/>
                <w:sz w:val="18"/>
                <w:szCs w:val="18"/>
              </w:rPr>
            </w:pP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142BA4">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每月彻底清抹一遍</w:t>
            </w: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F4AF81E">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5EF49D">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无污渍、无灰尘</w:t>
            </w:r>
          </w:p>
        </w:tc>
      </w:tr>
      <w:tr w14:paraId="0DD5C228">
        <w:tblPrEx>
          <w:tblCellMar>
            <w:top w:w="0" w:type="dxa"/>
            <w:left w:w="0" w:type="dxa"/>
            <w:bottom w:w="0" w:type="dxa"/>
            <w:right w:w="0" w:type="dxa"/>
          </w:tblCellMar>
        </w:tblPrEx>
        <w:trPr>
          <w:trHeight w:val="714"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C41DD0">
            <w:pPr>
              <w:widowControl/>
              <w:snapToGrid w:val="0"/>
              <w:jc w:val="center"/>
              <w:rPr>
                <w:rFonts w:hint="eastAsia" w:asciiTheme="majorEastAsia" w:hAnsiTheme="majorEastAsia" w:eastAsiaTheme="majorEastAsia" w:cstheme="majorEastAsia"/>
                <w:sz w:val="18"/>
                <w:szCs w:val="18"/>
              </w:rPr>
            </w:pPr>
          </w:p>
        </w:tc>
        <w:tc>
          <w:tcPr>
            <w:tcW w:w="7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EBC29BA">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天花</w:t>
            </w:r>
          </w:p>
        </w:tc>
        <w:tc>
          <w:tcPr>
            <w:tcW w:w="144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3203A4">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天花、灯具</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1B23A8">
            <w:pPr>
              <w:widowControl/>
              <w:snapToGrid w:val="0"/>
              <w:jc w:val="center"/>
              <w:rPr>
                <w:rFonts w:hint="eastAsia" w:asciiTheme="majorEastAsia" w:hAnsiTheme="majorEastAsia" w:eastAsiaTheme="majorEastAsia" w:cstheme="majorEastAsia"/>
                <w:sz w:val="18"/>
                <w:szCs w:val="18"/>
              </w:rPr>
            </w:pP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BCE8EA">
            <w:pPr>
              <w:widowControl/>
              <w:snapToGrid w:val="0"/>
              <w:jc w:val="center"/>
              <w:rPr>
                <w:rFonts w:hint="eastAsia" w:asciiTheme="majorEastAsia" w:hAnsiTheme="majorEastAsia" w:eastAsiaTheme="majorEastAsia" w:cstheme="majorEastAsia"/>
                <w:sz w:val="18"/>
                <w:szCs w:val="18"/>
              </w:rPr>
            </w:pP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2083798">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除尘、擦拭一次</w:t>
            </w: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487222C">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9234E1F">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无污渍、无灰尘、无蜘蛛网</w:t>
            </w:r>
          </w:p>
        </w:tc>
      </w:tr>
      <w:tr w14:paraId="4485537C">
        <w:tblPrEx>
          <w:tblCellMar>
            <w:top w:w="0" w:type="dxa"/>
            <w:left w:w="0" w:type="dxa"/>
            <w:bottom w:w="0" w:type="dxa"/>
            <w:right w:w="0" w:type="dxa"/>
          </w:tblCellMar>
        </w:tblPrEx>
        <w:trPr>
          <w:trHeight w:val="991"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98D29E">
            <w:pPr>
              <w:widowControl/>
              <w:snapToGrid w:val="0"/>
              <w:jc w:val="center"/>
              <w:rPr>
                <w:rFonts w:hint="eastAsia" w:asciiTheme="majorEastAsia" w:hAnsiTheme="majorEastAsia" w:eastAsiaTheme="majorEastAsia" w:cstheme="majorEastAsia"/>
                <w:sz w:val="18"/>
                <w:szCs w:val="18"/>
              </w:rPr>
            </w:pPr>
          </w:p>
        </w:tc>
        <w:tc>
          <w:tcPr>
            <w:tcW w:w="70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1B36224">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屋面及外墙</w:t>
            </w:r>
          </w:p>
        </w:tc>
        <w:tc>
          <w:tcPr>
            <w:tcW w:w="144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5686FB">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屋面清洁</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19C172">
            <w:pPr>
              <w:widowControl/>
              <w:snapToGrid w:val="0"/>
              <w:jc w:val="center"/>
              <w:rPr>
                <w:rFonts w:hint="eastAsia" w:asciiTheme="majorEastAsia" w:hAnsiTheme="majorEastAsia" w:eastAsiaTheme="majorEastAsia" w:cstheme="majorEastAsia"/>
                <w:sz w:val="18"/>
                <w:szCs w:val="18"/>
              </w:rPr>
            </w:pP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05D64C">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维护清洁</w:t>
            </w: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97CE2E">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全面清洁一次，极端天气增加频次</w:t>
            </w: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5A3959">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5827E1">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无垃圾、无泥沙、无杂物</w:t>
            </w:r>
          </w:p>
        </w:tc>
      </w:tr>
      <w:tr w14:paraId="45EA1C30">
        <w:tblPrEx>
          <w:tblCellMar>
            <w:top w:w="0" w:type="dxa"/>
            <w:left w:w="0" w:type="dxa"/>
            <w:bottom w:w="0" w:type="dxa"/>
            <w:right w:w="0" w:type="dxa"/>
          </w:tblCellMar>
        </w:tblPrEx>
        <w:trPr>
          <w:trHeight w:val="666"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34F5E3">
            <w:pPr>
              <w:widowControl/>
              <w:snapToGrid w:val="0"/>
              <w:jc w:val="center"/>
              <w:rPr>
                <w:rFonts w:hint="eastAsia" w:asciiTheme="majorEastAsia" w:hAnsiTheme="majorEastAsia" w:eastAsiaTheme="majorEastAsia" w:cstheme="majorEastAsia"/>
                <w:sz w:val="18"/>
                <w:szCs w:val="18"/>
              </w:rPr>
            </w:pPr>
          </w:p>
        </w:tc>
        <w:tc>
          <w:tcPr>
            <w:tcW w:w="70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C7DD88">
            <w:pPr>
              <w:widowControl/>
              <w:snapToGrid w:val="0"/>
              <w:jc w:val="center"/>
              <w:rPr>
                <w:rFonts w:hint="eastAsia" w:asciiTheme="majorEastAsia" w:hAnsiTheme="majorEastAsia" w:eastAsiaTheme="majorEastAsia" w:cstheme="majorEastAsia"/>
                <w:sz w:val="18"/>
                <w:szCs w:val="18"/>
              </w:rPr>
            </w:pPr>
          </w:p>
        </w:tc>
        <w:tc>
          <w:tcPr>
            <w:tcW w:w="144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E58C71">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玻璃（外）</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183275">
            <w:pPr>
              <w:widowControl/>
              <w:snapToGrid w:val="0"/>
              <w:jc w:val="center"/>
              <w:rPr>
                <w:rFonts w:hint="eastAsia" w:asciiTheme="majorEastAsia" w:hAnsiTheme="majorEastAsia" w:eastAsiaTheme="majorEastAsia" w:cstheme="majorEastAsia"/>
                <w:sz w:val="18"/>
                <w:szCs w:val="18"/>
              </w:rPr>
            </w:pP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5B8DD3">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维护清洁</w:t>
            </w: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D77048">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清洗一次/2月</w:t>
            </w: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6D9586">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2D10BCB">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无积尘，无垃圾、通透性好</w:t>
            </w:r>
          </w:p>
        </w:tc>
      </w:tr>
      <w:tr w14:paraId="3DFDEBEE">
        <w:tblPrEx>
          <w:tblCellMar>
            <w:top w:w="0" w:type="dxa"/>
            <w:left w:w="0" w:type="dxa"/>
            <w:bottom w:w="0" w:type="dxa"/>
            <w:right w:w="0" w:type="dxa"/>
          </w:tblCellMar>
        </w:tblPrEx>
        <w:trPr>
          <w:trHeight w:val="714"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8697F7F">
            <w:pPr>
              <w:widowControl/>
              <w:snapToGrid w:val="0"/>
              <w:jc w:val="center"/>
              <w:rPr>
                <w:rFonts w:hint="eastAsia" w:asciiTheme="majorEastAsia" w:hAnsiTheme="majorEastAsia" w:eastAsiaTheme="majorEastAsia" w:cstheme="majorEastAsia"/>
                <w:sz w:val="18"/>
                <w:szCs w:val="18"/>
              </w:rPr>
            </w:pPr>
          </w:p>
        </w:tc>
        <w:tc>
          <w:tcPr>
            <w:tcW w:w="70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AD933B">
            <w:pPr>
              <w:widowControl/>
              <w:snapToGrid w:val="0"/>
              <w:jc w:val="center"/>
              <w:rPr>
                <w:rFonts w:hint="eastAsia" w:asciiTheme="majorEastAsia" w:hAnsiTheme="majorEastAsia" w:eastAsiaTheme="majorEastAsia" w:cstheme="majorEastAsia"/>
                <w:sz w:val="18"/>
                <w:szCs w:val="18"/>
              </w:rPr>
            </w:pPr>
          </w:p>
        </w:tc>
        <w:tc>
          <w:tcPr>
            <w:tcW w:w="144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DA7D58">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玻璃（内）</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72A314">
            <w:pPr>
              <w:widowControl/>
              <w:snapToGrid w:val="0"/>
              <w:jc w:val="center"/>
              <w:rPr>
                <w:rFonts w:hint="eastAsia" w:asciiTheme="majorEastAsia" w:hAnsiTheme="majorEastAsia" w:eastAsiaTheme="majorEastAsia" w:cstheme="majorEastAsia"/>
                <w:sz w:val="18"/>
                <w:szCs w:val="18"/>
              </w:rPr>
            </w:pP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D0A2AC">
            <w:pPr>
              <w:widowControl/>
              <w:snapToGrid w:val="0"/>
              <w:jc w:val="center"/>
              <w:rPr>
                <w:rFonts w:hint="eastAsia" w:asciiTheme="majorEastAsia" w:hAnsiTheme="majorEastAsia" w:eastAsiaTheme="majorEastAsia" w:cstheme="majorEastAsia"/>
                <w:sz w:val="18"/>
                <w:szCs w:val="18"/>
              </w:rPr>
            </w:pP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7F41035">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维护清洁</w:t>
            </w: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57744F">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至少一年擦洗一次</w:t>
            </w: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7B18E94">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无积尘，无污渍、通透性好</w:t>
            </w:r>
          </w:p>
        </w:tc>
      </w:tr>
      <w:tr w14:paraId="16026D74">
        <w:tblPrEx>
          <w:tblCellMar>
            <w:top w:w="0" w:type="dxa"/>
            <w:left w:w="0" w:type="dxa"/>
            <w:bottom w:w="0" w:type="dxa"/>
            <w:right w:w="0" w:type="dxa"/>
          </w:tblCellMar>
        </w:tblPrEx>
        <w:trPr>
          <w:trHeight w:val="704"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124B06">
            <w:pPr>
              <w:widowControl/>
              <w:snapToGrid w:val="0"/>
              <w:jc w:val="center"/>
              <w:rPr>
                <w:rFonts w:hint="eastAsia" w:asciiTheme="majorEastAsia" w:hAnsiTheme="majorEastAsia" w:eastAsiaTheme="majorEastAsia" w:cstheme="majorEastAsia"/>
                <w:sz w:val="18"/>
                <w:szCs w:val="18"/>
              </w:rPr>
            </w:pPr>
          </w:p>
        </w:tc>
        <w:tc>
          <w:tcPr>
            <w:tcW w:w="7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B907D8">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停车场</w:t>
            </w:r>
          </w:p>
          <w:p w14:paraId="30D3FA77">
            <w:pPr>
              <w:snapToGrid w:val="0"/>
              <w:jc w:val="center"/>
              <w:rPr>
                <w:rFonts w:hint="eastAsia" w:asciiTheme="majorEastAsia" w:hAnsiTheme="majorEastAsia" w:eastAsiaTheme="majorEastAsia" w:cstheme="majorEastAsia"/>
                <w:sz w:val="18"/>
                <w:szCs w:val="18"/>
              </w:rPr>
            </w:pPr>
          </w:p>
        </w:tc>
        <w:tc>
          <w:tcPr>
            <w:tcW w:w="144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7F7E570">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地面</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8BA94A">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每天巡回保洁</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8808100">
            <w:pPr>
              <w:widowControl/>
              <w:snapToGrid w:val="0"/>
              <w:jc w:val="center"/>
              <w:rPr>
                <w:rFonts w:hint="eastAsia" w:asciiTheme="majorEastAsia" w:hAnsiTheme="majorEastAsia" w:eastAsiaTheme="majorEastAsia" w:cstheme="majorEastAsia"/>
                <w:sz w:val="18"/>
                <w:szCs w:val="18"/>
              </w:rPr>
            </w:pP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A511A9">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144F8C4">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F0DCC8">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无垃圾、无杂物</w:t>
            </w:r>
          </w:p>
        </w:tc>
      </w:tr>
      <w:tr w14:paraId="075DBBA0">
        <w:tblPrEx>
          <w:tblCellMar>
            <w:top w:w="0" w:type="dxa"/>
            <w:left w:w="0" w:type="dxa"/>
            <w:bottom w:w="0" w:type="dxa"/>
            <w:right w:w="0" w:type="dxa"/>
          </w:tblCellMar>
        </w:tblPrEx>
        <w:trPr>
          <w:trHeight w:val="714"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33B1AA1">
            <w:pPr>
              <w:widowControl/>
              <w:snapToGrid w:val="0"/>
              <w:jc w:val="center"/>
              <w:rPr>
                <w:rFonts w:hint="eastAsia" w:asciiTheme="majorEastAsia" w:hAnsiTheme="majorEastAsia" w:eastAsiaTheme="majorEastAsia" w:cstheme="majorEastAsia"/>
                <w:sz w:val="18"/>
                <w:szCs w:val="18"/>
              </w:rPr>
            </w:pPr>
          </w:p>
        </w:tc>
        <w:tc>
          <w:tcPr>
            <w:tcW w:w="214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8F216A">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各区域垃圾桶身及周边</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3098197">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清抹一次</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1F3EE2">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彻底内外清洗1次</w:t>
            </w: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587E257">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384458">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CCAFEE">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无灰尘、无污渍、无烟头、无杂物</w:t>
            </w:r>
          </w:p>
        </w:tc>
      </w:tr>
      <w:tr w14:paraId="35BB15E1">
        <w:tblPrEx>
          <w:tblCellMar>
            <w:top w:w="0" w:type="dxa"/>
            <w:left w:w="0" w:type="dxa"/>
            <w:bottom w:w="0" w:type="dxa"/>
            <w:right w:w="0" w:type="dxa"/>
          </w:tblCellMar>
        </w:tblPrEx>
        <w:trPr>
          <w:trHeight w:val="910"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FA8A3DA">
            <w:pPr>
              <w:widowControl/>
              <w:snapToGrid w:val="0"/>
              <w:jc w:val="center"/>
              <w:rPr>
                <w:rFonts w:hint="eastAsia" w:asciiTheme="majorEastAsia" w:hAnsiTheme="majorEastAsia" w:eastAsiaTheme="majorEastAsia" w:cstheme="majorEastAsia"/>
                <w:sz w:val="18"/>
                <w:szCs w:val="18"/>
              </w:rPr>
            </w:pPr>
          </w:p>
        </w:tc>
        <w:tc>
          <w:tcPr>
            <w:tcW w:w="7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3BC6590">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门及信报箱</w:t>
            </w:r>
          </w:p>
        </w:tc>
        <w:tc>
          <w:tcPr>
            <w:tcW w:w="144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D2F4429">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门、门框、信报箱</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2D84A2">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清抹一次</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F4A301">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使用清洁剂彻底清抹一次</w:t>
            </w: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5FF7574">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0130F5">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7FFF02">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无灰尘、无污迹</w:t>
            </w:r>
          </w:p>
        </w:tc>
      </w:tr>
      <w:tr w14:paraId="43D7B441">
        <w:tblPrEx>
          <w:tblCellMar>
            <w:top w:w="0" w:type="dxa"/>
            <w:left w:w="0" w:type="dxa"/>
            <w:bottom w:w="0" w:type="dxa"/>
            <w:right w:w="0" w:type="dxa"/>
          </w:tblCellMar>
        </w:tblPrEx>
        <w:trPr>
          <w:trHeight w:val="910"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B2E81A">
            <w:pPr>
              <w:widowControl/>
              <w:snapToGrid w:val="0"/>
              <w:jc w:val="center"/>
              <w:rPr>
                <w:rFonts w:hint="eastAsia" w:asciiTheme="majorEastAsia" w:hAnsiTheme="majorEastAsia" w:eastAsiaTheme="majorEastAsia" w:cstheme="majorEastAsia"/>
                <w:sz w:val="18"/>
                <w:szCs w:val="18"/>
              </w:rPr>
            </w:pPr>
          </w:p>
        </w:tc>
        <w:tc>
          <w:tcPr>
            <w:tcW w:w="70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3E6800">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窗</w:t>
            </w:r>
          </w:p>
          <w:p w14:paraId="335A5D40">
            <w:pPr>
              <w:snapToGrid w:val="0"/>
              <w:jc w:val="center"/>
              <w:rPr>
                <w:rFonts w:hint="eastAsia" w:asciiTheme="majorEastAsia" w:hAnsiTheme="majorEastAsia" w:eastAsiaTheme="majorEastAsia" w:cstheme="majorEastAsia"/>
                <w:sz w:val="18"/>
                <w:szCs w:val="18"/>
              </w:rPr>
            </w:pPr>
          </w:p>
        </w:tc>
        <w:tc>
          <w:tcPr>
            <w:tcW w:w="144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5F563C">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铝合金</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DBFD37">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清抹一次</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FEB74D">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使用清洁剂彻底清抹一次</w:t>
            </w: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F60F9C">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C92CC2">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AED6D9">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无灰尘、无污迹</w:t>
            </w:r>
          </w:p>
        </w:tc>
      </w:tr>
      <w:tr w14:paraId="56CBC674">
        <w:tblPrEx>
          <w:tblCellMar>
            <w:top w:w="0" w:type="dxa"/>
            <w:left w:w="0" w:type="dxa"/>
            <w:bottom w:w="0" w:type="dxa"/>
            <w:right w:w="0" w:type="dxa"/>
          </w:tblCellMar>
        </w:tblPrEx>
        <w:trPr>
          <w:trHeight w:val="910"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243F21">
            <w:pPr>
              <w:widowControl/>
              <w:snapToGrid w:val="0"/>
              <w:jc w:val="center"/>
              <w:rPr>
                <w:rFonts w:hint="eastAsia" w:asciiTheme="majorEastAsia" w:hAnsiTheme="majorEastAsia" w:eastAsiaTheme="majorEastAsia" w:cstheme="majorEastAsia"/>
                <w:sz w:val="18"/>
                <w:szCs w:val="18"/>
              </w:rPr>
            </w:pPr>
          </w:p>
        </w:tc>
        <w:tc>
          <w:tcPr>
            <w:tcW w:w="70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1C0534">
            <w:pPr>
              <w:widowControl/>
              <w:snapToGrid w:val="0"/>
              <w:jc w:val="center"/>
              <w:rPr>
                <w:rFonts w:hint="eastAsia" w:asciiTheme="majorEastAsia" w:hAnsiTheme="majorEastAsia" w:eastAsiaTheme="majorEastAsia" w:cstheme="majorEastAsia"/>
                <w:sz w:val="18"/>
                <w:szCs w:val="18"/>
              </w:rPr>
            </w:pPr>
          </w:p>
        </w:tc>
        <w:tc>
          <w:tcPr>
            <w:tcW w:w="144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10D1F1">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出入口玻璃门、拉手</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2FD3C7">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巡回保洁</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E564F3">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使用玻璃清洁剂</w:t>
            </w:r>
            <w:r>
              <w:rPr>
                <w:rFonts w:hint="eastAsia" w:asciiTheme="majorEastAsia" w:hAnsiTheme="majorEastAsia" w:eastAsiaTheme="majorEastAsia" w:cstheme="majorEastAsia"/>
                <w:sz w:val="18"/>
                <w:szCs w:val="18"/>
                <w:lang w:eastAsia="zh-CN"/>
              </w:rPr>
              <w:t>清洗</w:t>
            </w:r>
            <w:r>
              <w:rPr>
                <w:rFonts w:hint="eastAsia" w:asciiTheme="majorEastAsia" w:hAnsiTheme="majorEastAsia" w:eastAsiaTheme="majorEastAsia" w:cstheme="majorEastAsia"/>
                <w:sz w:val="18"/>
                <w:szCs w:val="18"/>
              </w:rPr>
              <w:t>一次</w:t>
            </w: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00C34A">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843AE1">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8435F9A">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无灰尘、无污渍、无手印、光洁透明</w:t>
            </w:r>
          </w:p>
        </w:tc>
      </w:tr>
      <w:tr w14:paraId="56009612">
        <w:tblPrEx>
          <w:tblCellMar>
            <w:top w:w="0" w:type="dxa"/>
            <w:left w:w="0" w:type="dxa"/>
            <w:bottom w:w="0" w:type="dxa"/>
            <w:right w:w="0" w:type="dxa"/>
          </w:tblCellMar>
        </w:tblPrEx>
        <w:trPr>
          <w:trHeight w:val="714"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04FFDC">
            <w:pPr>
              <w:widowControl/>
              <w:snapToGrid w:val="0"/>
              <w:jc w:val="center"/>
              <w:rPr>
                <w:rFonts w:hint="eastAsia" w:asciiTheme="majorEastAsia" w:hAnsiTheme="majorEastAsia" w:eastAsiaTheme="majorEastAsia" w:cstheme="majorEastAsia"/>
                <w:sz w:val="18"/>
                <w:szCs w:val="18"/>
              </w:rPr>
            </w:pPr>
          </w:p>
        </w:tc>
        <w:tc>
          <w:tcPr>
            <w:tcW w:w="70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8369FE">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消防楼梯/通道</w:t>
            </w:r>
          </w:p>
          <w:p w14:paraId="5EA4B440">
            <w:pPr>
              <w:widowControl/>
              <w:snapToGrid w:val="0"/>
              <w:jc w:val="center"/>
              <w:rPr>
                <w:rFonts w:hint="eastAsia" w:asciiTheme="majorEastAsia" w:hAnsiTheme="majorEastAsia" w:eastAsiaTheme="majorEastAsia" w:cstheme="majorEastAsia"/>
                <w:sz w:val="18"/>
                <w:szCs w:val="18"/>
              </w:rPr>
            </w:pPr>
          </w:p>
          <w:p w14:paraId="2D70A32C">
            <w:pPr>
              <w:widowControl/>
              <w:snapToGrid w:val="0"/>
              <w:jc w:val="center"/>
              <w:rPr>
                <w:rFonts w:hint="eastAsia" w:asciiTheme="majorEastAsia" w:hAnsiTheme="majorEastAsia" w:eastAsiaTheme="majorEastAsia" w:cstheme="majorEastAsia"/>
                <w:sz w:val="18"/>
                <w:szCs w:val="18"/>
              </w:rPr>
            </w:pPr>
          </w:p>
          <w:p w14:paraId="07841169">
            <w:pPr>
              <w:widowControl/>
              <w:snapToGrid w:val="0"/>
              <w:jc w:val="center"/>
              <w:rPr>
                <w:rFonts w:hint="eastAsia" w:asciiTheme="majorEastAsia" w:hAnsiTheme="majorEastAsia" w:eastAsiaTheme="majorEastAsia" w:cstheme="majorEastAsia"/>
                <w:sz w:val="18"/>
                <w:szCs w:val="18"/>
              </w:rPr>
            </w:pPr>
          </w:p>
          <w:p w14:paraId="6A5DEB20">
            <w:pPr>
              <w:widowControl/>
              <w:snapToGrid w:val="0"/>
              <w:jc w:val="center"/>
              <w:rPr>
                <w:rFonts w:hint="eastAsia" w:asciiTheme="majorEastAsia" w:hAnsiTheme="majorEastAsia" w:eastAsiaTheme="majorEastAsia" w:cstheme="majorEastAsia"/>
                <w:sz w:val="18"/>
                <w:szCs w:val="18"/>
              </w:rPr>
            </w:pPr>
          </w:p>
          <w:p w14:paraId="7EEDBE8B">
            <w:pPr>
              <w:widowControl/>
              <w:snapToGrid w:val="0"/>
              <w:jc w:val="center"/>
              <w:rPr>
                <w:rFonts w:hint="eastAsia" w:asciiTheme="majorEastAsia" w:hAnsiTheme="majorEastAsia" w:eastAsiaTheme="majorEastAsia" w:cstheme="majorEastAsia"/>
                <w:sz w:val="18"/>
                <w:szCs w:val="18"/>
              </w:rPr>
            </w:pPr>
          </w:p>
        </w:tc>
        <w:tc>
          <w:tcPr>
            <w:tcW w:w="144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A78DAF">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地面</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00907E">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清扫一次</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3998E4">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湿拖洗一次</w:t>
            </w: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E71CE2">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7BABAB">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DA87B0">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无灰尘、无痰渍、无污迹、无烟头、无杂物</w:t>
            </w:r>
          </w:p>
        </w:tc>
      </w:tr>
      <w:tr w14:paraId="093B1AA9">
        <w:tblPrEx>
          <w:tblCellMar>
            <w:top w:w="0" w:type="dxa"/>
            <w:left w:w="0" w:type="dxa"/>
            <w:bottom w:w="0" w:type="dxa"/>
            <w:right w:w="0" w:type="dxa"/>
          </w:tblCellMar>
        </w:tblPrEx>
        <w:trPr>
          <w:trHeight w:val="369"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A46251">
            <w:pPr>
              <w:widowControl/>
              <w:snapToGrid w:val="0"/>
              <w:jc w:val="center"/>
              <w:rPr>
                <w:rFonts w:hint="eastAsia" w:asciiTheme="majorEastAsia" w:hAnsiTheme="majorEastAsia" w:eastAsiaTheme="majorEastAsia" w:cstheme="majorEastAsia"/>
                <w:sz w:val="18"/>
                <w:szCs w:val="18"/>
              </w:rPr>
            </w:pPr>
          </w:p>
        </w:tc>
        <w:tc>
          <w:tcPr>
            <w:tcW w:w="70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848920F">
            <w:pPr>
              <w:widowControl/>
              <w:snapToGrid w:val="0"/>
              <w:jc w:val="center"/>
              <w:rPr>
                <w:rFonts w:hint="eastAsia" w:asciiTheme="majorEastAsia" w:hAnsiTheme="majorEastAsia" w:eastAsiaTheme="majorEastAsia" w:cstheme="majorEastAsia"/>
                <w:sz w:val="18"/>
                <w:szCs w:val="18"/>
              </w:rPr>
            </w:pPr>
          </w:p>
        </w:tc>
        <w:tc>
          <w:tcPr>
            <w:tcW w:w="144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A1E81C">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墙</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57B05C">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清掸一次</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77EE7B">
            <w:pPr>
              <w:widowControl/>
              <w:snapToGrid w:val="0"/>
              <w:jc w:val="center"/>
              <w:rPr>
                <w:rFonts w:hint="eastAsia" w:asciiTheme="majorEastAsia" w:hAnsiTheme="majorEastAsia" w:eastAsiaTheme="majorEastAsia" w:cstheme="majorEastAsia"/>
                <w:sz w:val="18"/>
                <w:szCs w:val="18"/>
              </w:rPr>
            </w:pP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D73810">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6AA5B1">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1C5B53">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无浮尘、无污迹</w:t>
            </w:r>
          </w:p>
        </w:tc>
      </w:tr>
      <w:tr w14:paraId="50A5B287">
        <w:tblPrEx>
          <w:tblCellMar>
            <w:top w:w="0" w:type="dxa"/>
            <w:left w:w="0" w:type="dxa"/>
            <w:bottom w:w="0" w:type="dxa"/>
            <w:right w:w="0" w:type="dxa"/>
          </w:tblCellMar>
        </w:tblPrEx>
        <w:trPr>
          <w:trHeight w:val="369"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A5E4D70">
            <w:pPr>
              <w:widowControl/>
              <w:snapToGrid w:val="0"/>
              <w:jc w:val="center"/>
              <w:rPr>
                <w:rFonts w:hint="eastAsia" w:asciiTheme="majorEastAsia" w:hAnsiTheme="majorEastAsia" w:eastAsiaTheme="majorEastAsia" w:cstheme="majorEastAsia"/>
                <w:sz w:val="18"/>
                <w:szCs w:val="18"/>
              </w:rPr>
            </w:pPr>
          </w:p>
        </w:tc>
        <w:tc>
          <w:tcPr>
            <w:tcW w:w="70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006ADD">
            <w:pPr>
              <w:widowControl/>
              <w:snapToGrid w:val="0"/>
              <w:jc w:val="center"/>
              <w:rPr>
                <w:rFonts w:hint="eastAsia" w:asciiTheme="majorEastAsia" w:hAnsiTheme="majorEastAsia" w:eastAsiaTheme="majorEastAsia" w:cstheme="majorEastAsia"/>
                <w:sz w:val="18"/>
                <w:szCs w:val="18"/>
              </w:rPr>
            </w:pPr>
          </w:p>
        </w:tc>
        <w:tc>
          <w:tcPr>
            <w:tcW w:w="144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EA16C5">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防火门</w:t>
            </w:r>
          </w:p>
        </w:tc>
        <w:tc>
          <w:tcPr>
            <w:tcW w:w="1908"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31DBC4C">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清抹一次</w:t>
            </w:r>
          </w:p>
        </w:tc>
        <w:tc>
          <w:tcPr>
            <w:tcW w:w="1099"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3FB865F">
            <w:pPr>
              <w:widowControl/>
              <w:snapToGrid w:val="0"/>
              <w:jc w:val="center"/>
              <w:rPr>
                <w:rFonts w:hint="eastAsia" w:asciiTheme="majorEastAsia" w:hAnsiTheme="majorEastAsia" w:eastAsiaTheme="majorEastAsia" w:cstheme="majorEastAsia"/>
                <w:sz w:val="18"/>
                <w:szCs w:val="18"/>
              </w:rPr>
            </w:pPr>
          </w:p>
        </w:tc>
        <w:tc>
          <w:tcPr>
            <w:tcW w:w="132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210097C">
            <w:pPr>
              <w:widowControl/>
              <w:snapToGrid w:val="0"/>
              <w:jc w:val="center"/>
              <w:rPr>
                <w:rFonts w:hint="eastAsia" w:asciiTheme="majorEastAsia" w:hAnsiTheme="majorEastAsia" w:eastAsiaTheme="majorEastAsia" w:cstheme="majorEastAsia"/>
                <w:sz w:val="18"/>
                <w:szCs w:val="18"/>
              </w:rPr>
            </w:pPr>
          </w:p>
        </w:tc>
        <w:tc>
          <w:tcPr>
            <w:tcW w:w="110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E128BE">
            <w:pPr>
              <w:widowControl/>
              <w:snapToGrid w:val="0"/>
              <w:jc w:val="center"/>
              <w:rPr>
                <w:rFonts w:hint="eastAsia" w:asciiTheme="majorEastAsia" w:hAnsiTheme="majorEastAsia" w:eastAsiaTheme="majorEastAsia" w:cstheme="majorEastAsia"/>
                <w:sz w:val="18"/>
                <w:szCs w:val="18"/>
              </w:rPr>
            </w:pPr>
          </w:p>
        </w:tc>
        <w:tc>
          <w:tcPr>
            <w:tcW w:w="229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21582D3">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无灰尘、无污渍</w:t>
            </w:r>
          </w:p>
        </w:tc>
      </w:tr>
      <w:tr w14:paraId="148584B8">
        <w:tblPrEx>
          <w:tblCellMar>
            <w:top w:w="0" w:type="dxa"/>
            <w:left w:w="0" w:type="dxa"/>
            <w:bottom w:w="0" w:type="dxa"/>
            <w:right w:w="0" w:type="dxa"/>
          </w:tblCellMar>
        </w:tblPrEx>
        <w:trPr>
          <w:trHeight w:val="369"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9B5672">
            <w:pPr>
              <w:widowControl/>
              <w:snapToGrid w:val="0"/>
              <w:jc w:val="center"/>
              <w:rPr>
                <w:rFonts w:hint="eastAsia" w:asciiTheme="majorEastAsia" w:hAnsiTheme="majorEastAsia" w:eastAsiaTheme="majorEastAsia" w:cstheme="majorEastAsia"/>
                <w:sz w:val="18"/>
                <w:szCs w:val="18"/>
              </w:rPr>
            </w:pPr>
          </w:p>
        </w:tc>
        <w:tc>
          <w:tcPr>
            <w:tcW w:w="70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75323E1">
            <w:pPr>
              <w:widowControl/>
              <w:snapToGrid w:val="0"/>
              <w:jc w:val="center"/>
              <w:rPr>
                <w:rFonts w:hint="eastAsia" w:asciiTheme="majorEastAsia" w:hAnsiTheme="majorEastAsia" w:eastAsiaTheme="majorEastAsia" w:cstheme="majorEastAsia"/>
                <w:sz w:val="18"/>
                <w:szCs w:val="18"/>
              </w:rPr>
            </w:pPr>
          </w:p>
        </w:tc>
        <w:tc>
          <w:tcPr>
            <w:tcW w:w="144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104745">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拉手</w:t>
            </w:r>
          </w:p>
        </w:tc>
        <w:tc>
          <w:tcPr>
            <w:tcW w:w="190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93CA34">
            <w:pPr>
              <w:widowControl/>
              <w:snapToGrid w:val="0"/>
              <w:jc w:val="center"/>
              <w:rPr>
                <w:rFonts w:hint="eastAsia" w:asciiTheme="majorEastAsia" w:hAnsiTheme="majorEastAsia" w:eastAsiaTheme="majorEastAsia" w:cstheme="majorEastAsia"/>
                <w:sz w:val="18"/>
                <w:szCs w:val="18"/>
              </w:rPr>
            </w:pPr>
          </w:p>
        </w:tc>
        <w:tc>
          <w:tcPr>
            <w:tcW w:w="109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E650ED">
            <w:pPr>
              <w:widowControl/>
              <w:snapToGrid w:val="0"/>
              <w:jc w:val="center"/>
              <w:rPr>
                <w:rFonts w:hint="eastAsia" w:asciiTheme="majorEastAsia" w:hAnsiTheme="majorEastAsia" w:eastAsiaTheme="majorEastAsia" w:cstheme="majorEastAsia"/>
                <w:sz w:val="18"/>
                <w:szCs w:val="18"/>
              </w:rPr>
            </w:pPr>
          </w:p>
        </w:tc>
        <w:tc>
          <w:tcPr>
            <w:tcW w:w="13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34DBE7B">
            <w:pPr>
              <w:widowControl/>
              <w:snapToGrid w:val="0"/>
              <w:jc w:val="center"/>
              <w:rPr>
                <w:rFonts w:hint="eastAsia" w:asciiTheme="majorEastAsia" w:hAnsiTheme="majorEastAsia" w:eastAsiaTheme="majorEastAsia" w:cstheme="majorEastAsia"/>
                <w:sz w:val="18"/>
                <w:szCs w:val="18"/>
              </w:rPr>
            </w:pPr>
          </w:p>
        </w:tc>
        <w:tc>
          <w:tcPr>
            <w:tcW w:w="110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7E3820">
            <w:pPr>
              <w:widowControl/>
              <w:snapToGrid w:val="0"/>
              <w:jc w:val="center"/>
              <w:rPr>
                <w:rFonts w:hint="eastAsia" w:asciiTheme="majorEastAsia" w:hAnsiTheme="majorEastAsia" w:eastAsiaTheme="majorEastAsia" w:cstheme="majorEastAsia"/>
                <w:sz w:val="18"/>
                <w:szCs w:val="18"/>
              </w:rPr>
            </w:pPr>
          </w:p>
        </w:tc>
        <w:tc>
          <w:tcPr>
            <w:tcW w:w="229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5F7B2DE">
            <w:pPr>
              <w:widowControl/>
              <w:snapToGrid w:val="0"/>
              <w:jc w:val="center"/>
              <w:rPr>
                <w:rFonts w:hint="eastAsia" w:asciiTheme="majorEastAsia" w:hAnsiTheme="majorEastAsia" w:eastAsiaTheme="majorEastAsia" w:cstheme="majorEastAsia"/>
                <w:sz w:val="18"/>
                <w:szCs w:val="18"/>
              </w:rPr>
            </w:pPr>
          </w:p>
        </w:tc>
      </w:tr>
      <w:tr w14:paraId="786DF873">
        <w:tblPrEx>
          <w:tblCellMar>
            <w:top w:w="0" w:type="dxa"/>
            <w:left w:w="0" w:type="dxa"/>
            <w:bottom w:w="0" w:type="dxa"/>
            <w:right w:w="0" w:type="dxa"/>
          </w:tblCellMar>
        </w:tblPrEx>
        <w:trPr>
          <w:trHeight w:val="450"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2FAB37">
            <w:pPr>
              <w:widowControl/>
              <w:snapToGrid w:val="0"/>
              <w:jc w:val="center"/>
              <w:rPr>
                <w:rFonts w:hint="eastAsia" w:asciiTheme="majorEastAsia" w:hAnsiTheme="majorEastAsia" w:eastAsiaTheme="majorEastAsia" w:cstheme="majorEastAsia"/>
                <w:sz w:val="18"/>
                <w:szCs w:val="18"/>
              </w:rPr>
            </w:pPr>
          </w:p>
        </w:tc>
        <w:tc>
          <w:tcPr>
            <w:tcW w:w="70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FC883E7">
            <w:pPr>
              <w:widowControl/>
              <w:snapToGrid w:val="0"/>
              <w:jc w:val="center"/>
              <w:rPr>
                <w:rFonts w:hint="eastAsia" w:asciiTheme="majorEastAsia" w:hAnsiTheme="majorEastAsia" w:eastAsiaTheme="majorEastAsia" w:cstheme="majorEastAsia"/>
                <w:sz w:val="18"/>
                <w:szCs w:val="18"/>
              </w:rPr>
            </w:pPr>
          </w:p>
        </w:tc>
        <w:tc>
          <w:tcPr>
            <w:tcW w:w="144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F971073">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窗框及玻璃</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2FA5547">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清掸一次</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AE0B37A">
            <w:pPr>
              <w:widowControl/>
              <w:snapToGrid w:val="0"/>
              <w:jc w:val="center"/>
              <w:rPr>
                <w:rFonts w:hint="eastAsia" w:asciiTheme="majorEastAsia" w:hAnsiTheme="majorEastAsia" w:eastAsiaTheme="majorEastAsia" w:cstheme="majorEastAsia"/>
                <w:sz w:val="18"/>
                <w:szCs w:val="18"/>
              </w:rPr>
            </w:pP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2AA489">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734BAC">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清抹一次</w:t>
            </w: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37B46D">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光洁、明亮、无污迹</w:t>
            </w:r>
          </w:p>
        </w:tc>
      </w:tr>
      <w:tr w14:paraId="4D5D8FBD">
        <w:tblPrEx>
          <w:tblCellMar>
            <w:top w:w="0" w:type="dxa"/>
            <w:left w:w="0" w:type="dxa"/>
            <w:bottom w:w="0" w:type="dxa"/>
            <w:right w:w="0" w:type="dxa"/>
          </w:tblCellMar>
        </w:tblPrEx>
        <w:trPr>
          <w:trHeight w:val="1221"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B2F08D">
            <w:pPr>
              <w:widowControl/>
              <w:snapToGrid w:val="0"/>
              <w:jc w:val="center"/>
              <w:rPr>
                <w:rFonts w:hint="eastAsia" w:asciiTheme="majorEastAsia" w:hAnsiTheme="majorEastAsia" w:eastAsiaTheme="majorEastAsia" w:cstheme="majorEastAsia"/>
                <w:sz w:val="18"/>
                <w:szCs w:val="18"/>
              </w:rPr>
            </w:pPr>
          </w:p>
        </w:tc>
        <w:tc>
          <w:tcPr>
            <w:tcW w:w="70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10662C2">
            <w:pPr>
              <w:widowControl/>
              <w:snapToGrid w:val="0"/>
              <w:jc w:val="center"/>
              <w:rPr>
                <w:rFonts w:hint="eastAsia" w:asciiTheme="majorEastAsia" w:hAnsiTheme="majorEastAsia" w:eastAsiaTheme="majorEastAsia" w:cstheme="majorEastAsia"/>
                <w:sz w:val="18"/>
                <w:szCs w:val="18"/>
              </w:rPr>
            </w:pPr>
          </w:p>
        </w:tc>
        <w:tc>
          <w:tcPr>
            <w:tcW w:w="144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C7275D">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电梯间灯饰、箱</w:t>
            </w:r>
            <w:r>
              <w:rPr>
                <w:rFonts w:hint="eastAsia" w:asciiTheme="majorEastAsia" w:hAnsiTheme="majorEastAsia" w:eastAsiaTheme="majorEastAsia" w:cstheme="majorEastAsia"/>
                <w:sz w:val="18"/>
                <w:szCs w:val="18"/>
                <w:lang w:eastAsia="zh-CN"/>
              </w:rPr>
              <w:t>箱</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F308CA">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清掸一次</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5B56999">
            <w:pPr>
              <w:widowControl/>
              <w:snapToGrid w:val="0"/>
              <w:jc w:val="center"/>
              <w:rPr>
                <w:rFonts w:hint="eastAsia" w:asciiTheme="majorEastAsia" w:hAnsiTheme="majorEastAsia" w:eastAsiaTheme="majorEastAsia" w:cstheme="majorEastAsia"/>
                <w:sz w:val="18"/>
                <w:szCs w:val="18"/>
              </w:rPr>
            </w:pP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36E5B5">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电梯内天花、灯饰、防护罩彻底清洁一次</w:t>
            </w: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83AB1D5">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3CB31A9">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无灰尘、无油污、无手印、无蜘蛛网</w:t>
            </w:r>
          </w:p>
        </w:tc>
      </w:tr>
      <w:tr w14:paraId="4153BA62">
        <w:tblPrEx>
          <w:tblCellMar>
            <w:top w:w="0" w:type="dxa"/>
            <w:left w:w="0" w:type="dxa"/>
            <w:bottom w:w="0" w:type="dxa"/>
            <w:right w:w="0" w:type="dxa"/>
          </w:tblCellMar>
        </w:tblPrEx>
        <w:trPr>
          <w:trHeight w:val="714"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C86F81C">
            <w:pPr>
              <w:widowControl/>
              <w:snapToGrid w:val="0"/>
              <w:jc w:val="center"/>
              <w:rPr>
                <w:rFonts w:hint="eastAsia" w:asciiTheme="majorEastAsia" w:hAnsiTheme="majorEastAsia" w:eastAsiaTheme="majorEastAsia" w:cstheme="majorEastAsia"/>
                <w:sz w:val="18"/>
                <w:szCs w:val="18"/>
              </w:rPr>
            </w:pPr>
          </w:p>
        </w:tc>
        <w:tc>
          <w:tcPr>
            <w:tcW w:w="70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C13A5BB">
            <w:pPr>
              <w:widowControl/>
              <w:snapToGrid w:val="0"/>
              <w:jc w:val="center"/>
              <w:rPr>
                <w:rFonts w:hint="eastAsia" w:asciiTheme="majorEastAsia" w:hAnsiTheme="majorEastAsia" w:eastAsiaTheme="majorEastAsia" w:cstheme="majorEastAsia"/>
                <w:sz w:val="18"/>
                <w:szCs w:val="18"/>
              </w:rPr>
            </w:pPr>
          </w:p>
        </w:tc>
        <w:tc>
          <w:tcPr>
            <w:tcW w:w="144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505C36">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按钮及面板</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92579F1">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擦拭一次，并维护保洁</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7B18FD8">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上不锈钢油一次</w:t>
            </w: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B3723B">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A1407F">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118900A">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光洁、明亮、无油污、无手印</w:t>
            </w:r>
          </w:p>
        </w:tc>
      </w:tr>
      <w:tr w14:paraId="43C60EA6">
        <w:tblPrEx>
          <w:tblCellMar>
            <w:top w:w="0" w:type="dxa"/>
            <w:left w:w="0" w:type="dxa"/>
            <w:bottom w:w="0" w:type="dxa"/>
            <w:right w:w="0" w:type="dxa"/>
          </w:tblCellMar>
        </w:tblPrEx>
        <w:trPr>
          <w:trHeight w:val="877"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16E44CA">
            <w:pPr>
              <w:widowControl/>
              <w:snapToGrid w:val="0"/>
              <w:jc w:val="center"/>
              <w:rPr>
                <w:rFonts w:hint="eastAsia" w:asciiTheme="majorEastAsia" w:hAnsiTheme="majorEastAsia" w:eastAsiaTheme="majorEastAsia" w:cstheme="majorEastAsia"/>
                <w:sz w:val="18"/>
                <w:szCs w:val="18"/>
              </w:rPr>
            </w:pPr>
          </w:p>
        </w:tc>
        <w:tc>
          <w:tcPr>
            <w:tcW w:w="70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1FD37AF">
            <w:pPr>
              <w:widowControl/>
              <w:snapToGrid w:val="0"/>
              <w:jc w:val="center"/>
              <w:rPr>
                <w:rFonts w:hint="eastAsia" w:asciiTheme="majorEastAsia" w:hAnsiTheme="majorEastAsia" w:eastAsiaTheme="majorEastAsia" w:cstheme="majorEastAsia"/>
                <w:sz w:val="18"/>
                <w:szCs w:val="18"/>
              </w:rPr>
            </w:pPr>
          </w:p>
        </w:tc>
        <w:tc>
          <w:tcPr>
            <w:tcW w:w="144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E5118E">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电梯</w:t>
            </w:r>
            <w:r>
              <w:rPr>
                <w:rFonts w:hint="eastAsia" w:asciiTheme="majorEastAsia" w:hAnsiTheme="majorEastAsia" w:eastAsiaTheme="majorEastAsia" w:cstheme="majorEastAsia"/>
                <w:sz w:val="18"/>
                <w:szCs w:val="18"/>
                <w:lang w:eastAsia="zh-CN"/>
              </w:rPr>
              <w:t>轿厢</w:t>
            </w:r>
            <w:r>
              <w:rPr>
                <w:rFonts w:hint="eastAsia" w:asciiTheme="majorEastAsia" w:hAnsiTheme="majorEastAsia" w:eastAsiaTheme="majorEastAsia" w:cstheme="majorEastAsia"/>
                <w:sz w:val="18"/>
                <w:szCs w:val="18"/>
              </w:rPr>
              <w:t>内不锈钢</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5AE555">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擦拭一次并维护保洁</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EA1609">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上不锈钢油一次</w:t>
            </w: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5F78413">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886186">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CAED60">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无污渍、无手印、保持均匀不锈钢金属光泽</w:t>
            </w:r>
          </w:p>
        </w:tc>
      </w:tr>
      <w:tr w14:paraId="7E21D47F">
        <w:tblPrEx>
          <w:tblCellMar>
            <w:top w:w="0" w:type="dxa"/>
            <w:left w:w="0" w:type="dxa"/>
            <w:bottom w:w="0" w:type="dxa"/>
            <w:right w:w="0" w:type="dxa"/>
          </w:tblCellMar>
        </w:tblPrEx>
        <w:trPr>
          <w:trHeight w:val="369"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21EAB2E">
            <w:pPr>
              <w:widowControl/>
              <w:snapToGrid w:val="0"/>
              <w:jc w:val="center"/>
              <w:rPr>
                <w:rFonts w:hint="eastAsia" w:asciiTheme="majorEastAsia" w:hAnsiTheme="majorEastAsia" w:eastAsiaTheme="majorEastAsia" w:cstheme="majorEastAsia"/>
                <w:sz w:val="18"/>
                <w:szCs w:val="18"/>
              </w:rPr>
            </w:pPr>
          </w:p>
        </w:tc>
        <w:tc>
          <w:tcPr>
            <w:tcW w:w="701"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C6FFE5">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客货梯及扶梯</w:t>
            </w:r>
          </w:p>
        </w:tc>
        <w:tc>
          <w:tcPr>
            <w:tcW w:w="144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7A1BB3">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电梯轿厢</w:t>
            </w:r>
          </w:p>
        </w:tc>
        <w:tc>
          <w:tcPr>
            <w:tcW w:w="1908"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6EC010">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巡回保洁</w:t>
            </w:r>
          </w:p>
        </w:tc>
        <w:tc>
          <w:tcPr>
            <w:tcW w:w="1099"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22E676">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地垫清洗一次</w:t>
            </w:r>
          </w:p>
        </w:tc>
        <w:tc>
          <w:tcPr>
            <w:tcW w:w="132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D6DE94">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石材地面保养一次</w:t>
            </w:r>
          </w:p>
        </w:tc>
        <w:tc>
          <w:tcPr>
            <w:tcW w:w="110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682195">
            <w:pPr>
              <w:widowControl/>
              <w:snapToGrid w:val="0"/>
              <w:jc w:val="center"/>
              <w:rPr>
                <w:rFonts w:hint="eastAsia" w:asciiTheme="majorEastAsia" w:hAnsiTheme="majorEastAsia" w:eastAsiaTheme="majorEastAsia" w:cstheme="majorEastAsia"/>
                <w:sz w:val="18"/>
                <w:szCs w:val="18"/>
              </w:rPr>
            </w:pPr>
          </w:p>
        </w:tc>
        <w:tc>
          <w:tcPr>
            <w:tcW w:w="229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110FB0">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保持干净、无污渍、无纸屑、烟蒂</w:t>
            </w:r>
          </w:p>
        </w:tc>
      </w:tr>
      <w:tr w14:paraId="37E4A1F8">
        <w:tblPrEx>
          <w:tblCellMar>
            <w:top w:w="0" w:type="dxa"/>
            <w:left w:w="0" w:type="dxa"/>
            <w:bottom w:w="0" w:type="dxa"/>
            <w:right w:w="0" w:type="dxa"/>
          </w:tblCellMar>
        </w:tblPrEx>
        <w:trPr>
          <w:trHeight w:val="599"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51A72D">
            <w:pPr>
              <w:widowControl/>
              <w:snapToGrid w:val="0"/>
              <w:jc w:val="center"/>
              <w:rPr>
                <w:rFonts w:hint="eastAsia" w:asciiTheme="majorEastAsia" w:hAnsiTheme="majorEastAsia" w:eastAsiaTheme="majorEastAsia" w:cstheme="majorEastAsia"/>
                <w:sz w:val="18"/>
                <w:szCs w:val="18"/>
              </w:rPr>
            </w:pPr>
          </w:p>
        </w:tc>
        <w:tc>
          <w:tcPr>
            <w:tcW w:w="701"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071BFA">
            <w:pPr>
              <w:widowControl/>
              <w:snapToGrid w:val="0"/>
              <w:jc w:val="center"/>
              <w:rPr>
                <w:rFonts w:hint="eastAsia" w:asciiTheme="majorEastAsia" w:hAnsiTheme="majorEastAsia" w:eastAsiaTheme="majorEastAsia" w:cstheme="majorEastAsia"/>
                <w:sz w:val="18"/>
                <w:szCs w:val="18"/>
              </w:rPr>
            </w:pPr>
          </w:p>
        </w:tc>
        <w:tc>
          <w:tcPr>
            <w:tcW w:w="144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F1D8DD">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地面（石材或地垫）</w:t>
            </w:r>
          </w:p>
        </w:tc>
        <w:tc>
          <w:tcPr>
            <w:tcW w:w="190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5BD828">
            <w:pPr>
              <w:widowControl/>
              <w:snapToGrid w:val="0"/>
              <w:jc w:val="center"/>
              <w:rPr>
                <w:rFonts w:hint="eastAsia" w:asciiTheme="majorEastAsia" w:hAnsiTheme="majorEastAsia" w:eastAsiaTheme="majorEastAsia" w:cstheme="majorEastAsia"/>
                <w:sz w:val="18"/>
                <w:szCs w:val="18"/>
              </w:rPr>
            </w:pPr>
          </w:p>
        </w:tc>
        <w:tc>
          <w:tcPr>
            <w:tcW w:w="109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C09BD05">
            <w:pPr>
              <w:widowControl/>
              <w:snapToGrid w:val="0"/>
              <w:jc w:val="center"/>
              <w:rPr>
                <w:rFonts w:hint="eastAsia" w:asciiTheme="majorEastAsia" w:hAnsiTheme="majorEastAsia" w:eastAsiaTheme="majorEastAsia" w:cstheme="majorEastAsia"/>
                <w:sz w:val="18"/>
                <w:szCs w:val="18"/>
              </w:rPr>
            </w:pPr>
          </w:p>
        </w:tc>
        <w:tc>
          <w:tcPr>
            <w:tcW w:w="13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0E91EE4">
            <w:pPr>
              <w:widowControl/>
              <w:snapToGrid w:val="0"/>
              <w:jc w:val="center"/>
              <w:rPr>
                <w:rFonts w:hint="eastAsia" w:asciiTheme="majorEastAsia" w:hAnsiTheme="majorEastAsia" w:eastAsiaTheme="majorEastAsia" w:cstheme="majorEastAsia"/>
                <w:sz w:val="18"/>
                <w:szCs w:val="18"/>
              </w:rPr>
            </w:pPr>
          </w:p>
        </w:tc>
        <w:tc>
          <w:tcPr>
            <w:tcW w:w="110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A345EE">
            <w:pPr>
              <w:widowControl/>
              <w:snapToGrid w:val="0"/>
              <w:jc w:val="center"/>
              <w:rPr>
                <w:rFonts w:hint="eastAsia" w:asciiTheme="majorEastAsia" w:hAnsiTheme="majorEastAsia" w:eastAsiaTheme="majorEastAsia" w:cstheme="majorEastAsia"/>
                <w:sz w:val="18"/>
                <w:szCs w:val="18"/>
              </w:rPr>
            </w:pPr>
          </w:p>
        </w:tc>
        <w:tc>
          <w:tcPr>
            <w:tcW w:w="229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AAFD49">
            <w:pPr>
              <w:widowControl/>
              <w:snapToGrid w:val="0"/>
              <w:jc w:val="center"/>
              <w:rPr>
                <w:rFonts w:hint="eastAsia" w:asciiTheme="majorEastAsia" w:hAnsiTheme="majorEastAsia" w:eastAsiaTheme="majorEastAsia" w:cstheme="majorEastAsia"/>
                <w:sz w:val="18"/>
                <w:szCs w:val="18"/>
              </w:rPr>
            </w:pPr>
          </w:p>
        </w:tc>
      </w:tr>
      <w:tr w14:paraId="0F777B3D">
        <w:tblPrEx>
          <w:tblCellMar>
            <w:top w:w="0" w:type="dxa"/>
            <w:left w:w="0" w:type="dxa"/>
            <w:bottom w:w="0" w:type="dxa"/>
            <w:right w:w="0" w:type="dxa"/>
          </w:tblCellMar>
        </w:tblPrEx>
        <w:trPr>
          <w:trHeight w:val="612" w:hRule="atLeast"/>
          <w:jc w:val="center"/>
        </w:trPr>
        <w:tc>
          <w:tcPr>
            <w:tcW w:w="87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788F4B">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办公室区域</w:t>
            </w:r>
            <w:r>
              <w:rPr>
                <w:rFonts w:hint="eastAsia" w:asciiTheme="majorEastAsia" w:hAnsiTheme="majorEastAsia" w:eastAsiaTheme="majorEastAsia" w:cstheme="majorEastAsia"/>
                <w:sz w:val="18"/>
                <w:szCs w:val="18"/>
                <w:lang w:eastAsia="zh-CN"/>
              </w:rPr>
              <w:t>（</w:t>
            </w:r>
            <w:r>
              <w:rPr>
                <w:rFonts w:hint="eastAsia" w:asciiTheme="majorEastAsia" w:hAnsiTheme="majorEastAsia" w:eastAsiaTheme="majorEastAsia" w:cstheme="majorEastAsia"/>
                <w:sz w:val="18"/>
                <w:szCs w:val="18"/>
              </w:rPr>
              <w:t>含八楼办公室</w:t>
            </w:r>
            <w:r>
              <w:rPr>
                <w:rFonts w:hint="eastAsia" w:asciiTheme="majorEastAsia" w:hAnsiTheme="majorEastAsia" w:eastAsiaTheme="majorEastAsia" w:cstheme="majorEastAsia"/>
                <w:sz w:val="18"/>
                <w:szCs w:val="18"/>
                <w:lang w:eastAsia="zh-CN"/>
              </w:rPr>
              <w:t>）</w:t>
            </w:r>
          </w:p>
          <w:p w14:paraId="72D4BE25">
            <w:pPr>
              <w:widowControl/>
              <w:snapToGrid w:val="0"/>
              <w:jc w:val="center"/>
              <w:rPr>
                <w:rFonts w:hint="eastAsia" w:asciiTheme="majorEastAsia" w:hAnsiTheme="majorEastAsia" w:eastAsiaTheme="majorEastAsia" w:cstheme="majorEastAsia"/>
                <w:sz w:val="18"/>
                <w:szCs w:val="18"/>
              </w:rPr>
            </w:pPr>
          </w:p>
          <w:p w14:paraId="328B90DC">
            <w:pPr>
              <w:widowControl/>
              <w:snapToGrid w:val="0"/>
              <w:jc w:val="center"/>
              <w:rPr>
                <w:rFonts w:hint="eastAsia" w:asciiTheme="majorEastAsia" w:hAnsiTheme="majorEastAsia" w:eastAsiaTheme="majorEastAsia" w:cstheme="majorEastAsia"/>
                <w:sz w:val="18"/>
                <w:szCs w:val="18"/>
              </w:rPr>
            </w:pPr>
          </w:p>
          <w:p w14:paraId="429D8393">
            <w:pPr>
              <w:widowControl/>
              <w:snapToGrid w:val="0"/>
              <w:jc w:val="center"/>
              <w:rPr>
                <w:rFonts w:hint="eastAsia" w:asciiTheme="majorEastAsia" w:hAnsiTheme="majorEastAsia" w:eastAsiaTheme="majorEastAsia" w:cstheme="majorEastAsia"/>
                <w:sz w:val="18"/>
                <w:szCs w:val="18"/>
              </w:rPr>
            </w:pPr>
          </w:p>
        </w:tc>
        <w:tc>
          <w:tcPr>
            <w:tcW w:w="214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1F6284">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地面</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CFE90D">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瓷砖地面清拖一次</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A51C0E">
            <w:pPr>
              <w:widowControl/>
              <w:snapToGrid w:val="0"/>
              <w:jc w:val="center"/>
              <w:rPr>
                <w:rFonts w:hint="eastAsia" w:asciiTheme="majorEastAsia" w:hAnsiTheme="majorEastAsia" w:eastAsiaTheme="majorEastAsia" w:cstheme="majorEastAsia"/>
                <w:sz w:val="18"/>
                <w:szCs w:val="18"/>
              </w:rPr>
            </w:pP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CDED7FA">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CB1411">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83BCB9">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无尘、无纸屑、无污渍、保持光洁明亮</w:t>
            </w:r>
          </w:p>
        </w:tc>
      </w:tr>
      <w:tr w14:paraId="2D2F97AE">
        <w:tblPrEx>
          <w:tblCellMar>
            <w:top w:w="0" w:type="dxa"/>
            <w:left w:w="0" w:type="dxa"/>
            <w:bottom w:w="0" w:type="dxa"/>
            <w:right w:w="0" w:type="dxa"/>
          </w:tblCellMar>
        </w:tblPrEx>
        <w:trPr>
          <w:trHeight w:val="622"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B60000">
            <w:pPr>
              <w:widowControl/>
              <w:snapToGrid w:val="0"/>
              <w:jc w:val="center"/>
              <w:rPr>
                <w:rFonts w:hint="eastAsia" w:asciiTheme="majorEastAsia" w:hAnsiTheme="majorEastAsia" w:eastAsiaTheme="majorEastAsia" w:cstheme="majorEastAsia"/>
                <w:sz w:val="18"/>
                <w:szCs w:val="18"/>
              </w:rPr>
            </w:pPr>
          </w:p>
        </w:tc>
        <w:tc>
          <w:tcPr>
            <w:tcW w:w="214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01939C">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墙面</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78624B">
            <w:pPr>
              <w:widowControl/>
              <w:snapToGrid w:val="0"/>
              <w:jc w:val="center"/>
              <w:rPr>
                <w:rFonts w:hint="eastAsia" w:asciiTheme="majorEastAsia" w:hAnsiTheme="majorEastAsia" w:eastAsiaTheme="majorEastAsia" w:cstheme="majorEastAsia"/>
                <w:sz w:val="18"/>
                <w:szCs w:val="18"/>
              </w:rPr>
            </w:pP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D4C39CD">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清掸一次</w:t>
            </w: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5AFA91">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78468DD">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F2EDF4">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墙面标识系统无尘渍、无污渍</w:t>
            </w:r>
          </w:p>
        </w:tc>
      </w:tr>
      <w:tr w14:paraId="4288F49F">
        <w:tblPrEx>
          <w:tblCellMar>
            <w:top w:w="0" w:type="dxa"/>
            <w:left w:w="0" w:type="dxa"/>
            <w:bottom w:w="0" w:type="dxa"/>
            <w:right w:w="0" w:type="dxa"/>
          </w:tblCellMar>
        </w:tblPrEx>
        <w:trPr>
          <w:trHeight w:val="714"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D3B4CA5">
            <w:pPr>
              <w:widowControl/>
              <w:snapToGrid w:val="0"/>
              <w:jc w:val="center"/>
              <w:rPr>
                <w:rFonts w:hint="eastAsia" w:asciiTheme="majorEastAsia" w:hAnsiTheme="majorEastAsia" w:eastAsiaTheme="majorEastAsia" w:cstheme="majorEastAsia"/>
                <w:sz w:val="18"/>
                <w:szCs w:val="18"/>
              </w:rPr>
            </w:pPr>
          </w:p>
        </w:tc>
        <w:tc>
          <w:tcPr>
            <w:tcW w:w="1151" w:type="dxa"/>
            <w:gridSpan w:val="2"/>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5EEB4B">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门</w:t>
            </w:r>
          </w:p>
          <w:p w14:paraId="1F05397D">
            <w:pPr>
              <w:widowControl/>
              <w:snapToGrid w:val="0"/>
              <w:jc w:val="center"/>
              <w:rPr>
                <w:rFonts w:hint="eastAsia" w:asciiTheme="majorEastAsia" w:hAnsiTheme="majorEastAsia" w:eastAsiaTheme="majorEastAsia" w:cstheme="majorEastAsia"/>
                <w:sz w:val="18"/>
                <w:szCs w:val="18"/>
              </w:rPr>
            </w:pP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7A2F575">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玻璃</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421C45">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干抹一次</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B34D2E">
            <w:pPr>
              <w:widowControl/>
              <w:snapToGrid w:val="0"/>
              <w:jc w:val="center"/>
              <w:rPr>
                <w:rFonts w:hint="eastAsia" w:asciiTheme="majorEastAsia" w:hAnsiTheme="majorEastAsia" w:eastAsiaTheme="majorEastAsia" w:cstheme="majorEastAsia"/>
                <w:sz w:val="18"/>
                <w:szCs w:val="18"/>
              </w:rPr>
            </w:pP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CD4816E">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刮洗一次</w:t>
            </w: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C0EDAA">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365346">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无手印、无灰尘、无污渍、保持光洁明亮</w:t>
            </w:r>
          </w:p>
        </w:tc>
      </w:tr>
      <w:tr w14:paraId="656EF33A">
        <w:tblPrEx>
          <w:tblCellMar>
            <w:top w:w="0" w:type="dxa"/>
            <w:left w:w="0" w:type="dxa"/>
            <w:bottom w:w="0" w:type="dxa"/>
            <w:right w:w="0" w:type="dxa"/>
          </w:tblCellMar>
        </w:tblPrEx>
        <w:trPr>
          <w:trHeight w:val="714"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2021A4">
            <w:pPr>
              <w:widowControl/>
              <w:snapToGrid w:val="0"/>
              <w:jc w:val="center"/>
              <w:rPr>
                <w:rFonts w:hint="eastAsia" w:asciiTheme="majorEastAsia" w:hAnsiTheme="majorEastAsia" w:eastAsiaTheme="majorEastAsia" w:cstheme="majorEastAsia"/>
                <w:sz w:val="18"/>
                <w:szCs w:val="18"/>
              </w:rPr>
            </w:pPr>
          </w:p>
        </w:tc>
        <w:tc>
          <w:tcPr>
            <w:tcW w:w="1151" w:type="dxa"/>
            <w:gridSpan w:val="2"/>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EF86153">
            <w:pPr>
              <w:widowControl/>
              <w:snapToGrid w:val="0"/>
              <w:jc w:val="center"/>
              <w:rPr>
                <w:rFonts w:hint="eastAsia" w:asciiTheme="majorEastAsia" w:hAnsiTheme="majorEastAsia" w:eastAsiaTheme="majorEastAsia" w:cstheme="majorEastAsia"/>
                <w:sz w:val="18"/>
                <w:szCs w:val="18"/>
              </w:rPr>
            </w:pPr>
          </w:p>
        </w:tc>
        <w:tc>
          <w:tcPr>
            <w:tcW w:w="9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70A2CF">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铝合金</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32E131">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干抹一次</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D68463">
            <w:pPr>
              <w:widowControl/>
              <w:snapToGrid w:val="0"/>
              <w:jc w:val="center"/>
              <w:rPr>
                <w:rFonts w:hint="eastAsia" w:asciiTheme="majorEastAsia" w:hAnsiTheme="majorEastAsia" w:eastAsiaTheme="majorEastAsia" w:cstheme="majorEastAsia"/>
                <w:sz w:val="18"/>
                <w:szCs w:val="18"/>
              </w:rPr>
            </w:pP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263EBC">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擦拭一次</w:t>
            </w: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31833FC">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4C48C72">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无手印、无污渍</w:t>
            </w:r>
          </w:p>
        </w:tc>
      </w:tr>
      <w:tr w14:paraId="2AE83FAA">
        <w:tblPrEx>
          <w:tblCellMar>
            <w:top w:w="0" w:type="dxa"/>
            <w:left w:w="0" w:type="dxa"/>
            <w:bottom w:w="0" w:type="dxa"/>
            <w:right w:w="0" w:type="dxa"/>
          </w:tblCellMar>
        </w:tblPrEx>
        <w:trPr>
          <w:trHeight w:val="1059"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51E1630">
            <w:pPr>
              <w:widowControl/>
              <w:snapToGrid w:val="0"/>
              <w:jc w:val="center"/>
              <w:rPr>
                <w:rFonts w:hint="eastAsia" w:asciiTheme="majorEastAsia" w:hAnsiTheme="majorEastAsia" w:eastAsiaTheme="majorEastAsia" w:cstheme="majorEastAsia"/>
                <w:sz w:val="18"/>
                <w:szCs w:val="18"/>
              </w:rPr>
            </w:pPr>
          </w:p>
        </w:tc>
        <w:tc>
          <w:tcPr>
            <w:tcW w:w="214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E8714F">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办公桌、前台、公示栏、文件柜、书柜、茶几、</w:t>
            </w:r>
            <w:r>
              <w:rPr>
                <w:rFonts w:hint="eastAsia" w:asciiTheme="majorEastAsia" w:hAnsiTheme="majorEastAsia" w:eastAsiaTheme="majorEastAsia" w:cstheme="majorEastAsia"/>
                <w:sz w:val="18"/>
                <w:szCs w:val="18"/>
                <w:lang w:eastAsia="zh-CN"/>
              </w:rPr>
              <w:t>座椅</w:t>
            </w:r>
            <w:r>
              <w:rPr>
                <w:rFonts w:hint="eastAsia" w:asciiTheme="majorEastAsia" w:hAnsiTheme="majorEastAsia" w:eastAsiaTheme="majorEastAsia" w:cstheme="majorEastAsia"/>
                <w:sz w:val="18"/>
                <w:szCs w:val="18"/>
              </w:rPr>
              <w:t>、沙发等</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D59189">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清抹一次</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1E09ED">
            <w:pPr>
              <w:widowControl/>
              <w:snapToGrid w:val="0"/>
              <w:jc w:val="center"/>
              <w:rPr>
                <w:rFonts w:hint="eastAsia" w:asciiTheme="majorEastAsia" w:hAnsiTheme="majorEastAsia" w:eastAsiaTheme="majorEastAsia" w:cstheme="majorEastAsia"/>
                <w:sz w:val="18"/>
                <w:szCs w:val="18"/>
              </w:rPr>
            </w:pP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992CCF2">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4BA1E3E">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沙发每季度保养一次</w:t>
            </w: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826C79">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无灰尘、无水迹、无纸屑、无污渍</w:t>
            </w:r>
          </w:p>
        </w:tc>
      </w:tr>
      <w:tr w14:paraId="2D9283E2">
        <w:tblPrEx>
          <w:tblCellMar>
            <w:top w:w="0" w:type="dxa"/>
            <w:left w:w="0" w:type="dxa"/>
            <w:bottom w:w="0" w:type="dxa"/>
            <w:right w:w="0" w:type="dxa"/>
          </w:tblCellMar>
        </w:tblPrEx>
        <w:trPr>
          <w:trHeight w:val="714"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CEAE32C">
            <w:pPr>
              <w:widowControl/>
              <w:snapToGrid w:val="0"/>
              <w:jc w:val="center"/>
              <w:rPr>
                <w:rFonts w:hint="eastAsia" w:asciiTheme="majorEastAsia" w:hAnsiTheme="majorEastAsia" w:eastAsiaTheme="majorEastAsia" w:cstheme="majorEastAsia"/>
                <w:sz w:val="18"/>
                <w:szCs w:val="18"/>
              </w:rPr>
            </w:pPr>
          </w:p>
        </w:tc>
        <w:tc>
          <w:tcPr>
            <w:tcW w:w="214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DAABCC6">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废纸篓</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EDA414">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清倒垃圾一次并更换垃圾袋</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5A9CA0B">
            <w:pPr>
              <w:widowControl/>
              <w:snapToGrid w:val="0"/>
              <w:jc w:val="center"/>
              <w:rPr>
                <w:rFonts w:hint="eastAsia" w:asciiTheme="majorEastAsia" w:hAnsiTheme="majorEastAsia" w:eastAsiaTheme="majorEastAsia" w:cstheme="majorEastAsia"/>
                <w:sz w:val="18"/>
                <w:szCs w:val="18"/>
              </w:rPr>
            </w:pP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D93634">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21A429">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5BB2D2">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无污渍、无痰渍</w:t>
            </w:r>
          </w:p>
        </w:tc>
      </w:tr>
      <w:tr w14:paraId="51ADA79D">
        <w:tblPrEx>
          <w:tblCellMar>
            <w:top w:w="0" w:type="dxa"/>
            <w:left w:w="0" w:type="dxa"/>
            <w:bottom w:w="0" w:type="dxa"/>
            <w:right w:w="0" w:type="dxa"/>
          </w:tblCellMar>
        </w:tblPrEx>
        <w:trPr>
          <w:trHeight w:val="369"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791886">
            <w:pPr>
              <w:widowControl/>
              <w:snapToGrid w:val="0"/>
              <w:jc w:val="center"/>
              <w:rPr>
                <w:rFonts w:hint="eastAsia" w:asciiTheme="majorEastAsia" w:hAnsiTheme="majorEastAsia" w:eastAsiaTheme="majorEastAsia" w:cstheme="majorEastAsia"/>
                <w:sz w:val="18"/>
                <w:szCs w:val="18"/>
              </w:rPr>
            </w:pPr>
          </w:p>
        </w:tc>
        <w:tc>
          <w:tcPr>
            <w:tcW w:w="214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B2ED58">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窗玻璃（内外）、窗框</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E13602">
            <w:pPr>
              <w:widowControl/>
              <w:snapToGrid w:val="0"/>
              <w:jc w:val="center"/>
              <w:rPr>
                <w:rFonts w:hint="eastAsia" w:asciiTheme="majorEastAsia" w:hAnsiTheme="majorEastAsia" w:eastAsiaTheme="majorEastAsia" w:cstheme="majorEastAsia"/>
                <w:sz w:val="18"/>
                <w:szCs w:val="18"/>
              </w:rPr>
            </w:pP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3E51B4F">
            <w:pPr>
              <w:widowControl/>
              <w:snapToGrid w:val="0"/>
              <w:jc w:val="center"/>
              <w:rPr>
                <w:rFonts w:hint="eastAsia" w:asciiTheme="majorEastAsia" w:hAnsiTheme="majorEastAsia" w:eastAsiaTheme="majorEastAsia" w:cstheme="majorEastAsia"/>
                <w:sz w:val="18"/>
                <w:szCs w:val="18"/>
              </w:rPr>
            </w:pP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B86784">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15DB5A">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擦拭一次</w:t>
            </w: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D47ACDB">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无手印、保持光洁明亮</w:t>
            </w:r>
          </w:p>
        </w:tc>
      </w:tr>
      <w:tr w14:paraId="43B7118E">
        <w:tblPrEx>
          <w:tblCellMar>
            <w:top w:w="0" w:type="dxa"/>
            <w:left w:w="0" w:type="dxa"/>
            <w:bottom w:w="0" w:type="dxa"/>
            <w:right w:w="0" w:type="dxa"/>
          </w:tblCellMar>
        </w:tblPrEx>
        <w:trPr>
          <w:trHeight w:val="622"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D6BFAAB">
            <w:pPr>
              <w:widowControl/>
              <w:snapToGrid w:val="0"/>
              <w:jc w:val="center"/>
              <w:rPr>
                <w:rFonts w:hint="eastAsia" w:asciiTheme="majorEastAsia" w:hAnsiTheme="majorEastAsia" w:eastAsiaTheme="majorEastAsia" w:cstheme="majorEastAsia"/>
                <w:sz w:val="18"/>
                <w:szCs w:val="18"/>
              </w:rPr>
            </w:pPr>
          </w:p>
        </w:tc>
        <w:tc>
          <w:tcPr>
            <w:tcW w:w="214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BFEDAB">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窗围栏</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9D1D31">
            <w:pPr>
              <w:widowControl/>
              <w:snapToGrid w:val="0"/>
              <w:jc w:val="center"/>
              <w:rPr>
                <w:rFonts w:hint="eastAsia" w:asciiTheme="majorEastAsia" w:hAnsiTheme="majorEastAsia" w:eastAsiaTheme="majorEastAsia" w:cstheme="majorEastAsia"/>
                <w:sz w:val="18"/>
                <w:szCs w:val="18"/>
              </w:rPr>
            </w:pP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FA618E">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彻底擦拭一次</w:t>
            </w: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EFB3C2">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949F025">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1B1969">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无污损、无尘渍</w:t>
            </w:r>
          </w:p>
        </w:tc>
      </w:tr>
      <w:tr w14:paraId="7D3050A6">
        <w:tblPrEx>
          <w:tblCellMar>
            <w:top w:w="0" w:type="dxa"/>
            <w:left w:w="0" w:type="dxa"/>
            <w:bottom w:w="0" w:type="dxa"/>
            <w:right w:w="0" w:type="dxa"/>
          </w:tblCellMar>
        </w:tblPrEx>
        <w:trPr>
          <w:trHeight w:val="714"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D121BB9">
            <w:pPr>
              <w:widowControl/>
              <w:snapToGrid w:val="0"/>
              <w:jc w:val="center"/>
              <w:rPr>
                <w:rFonts w:hint="eastAsia" w:asciiTheme="majorEastAsia" w:hAnsiTheme="majorEastAsia" w:eastAsiaTheme="majorEastAsia" w:cstheme="majorEastAsia"/>
                <w:sz w:val="18"/>
                <w:szCs w:val="18"/>
              </w:rPr>
            </w:pPr>
          </w:p>
        </w:tc>
        <w:tc>
          <w:tcPr>
            <w:tcW w:w="214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912287B">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灯饰、天花</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CC00D6">
            <w:pPr>
              <w:widowControl/>
              <w:snapToGrid w:val="0"/>
              <w:jc w:val="center"/>
              <w:rPr>
                <w:rFonts w:hint="eastAsia" w:asciiTheme="majorEastAsia" w:hAnsiTheme="majorEastAsia" w:eastAsiaTheme="majorEastAsia" w:cstheme="majorEastAsia"/>
                <w:sz w:val="18"/>
                <w:szCs w:val="18"/>
              </w:rPr>
            </w:pP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01EB76">
            <w:pPr>
              <w:widowControl/>
              <w:snapToGrid w:val="0"/>
              <w:jc w:val="center"/>
              <w:rPr>
                <w:rFonts w:hint="eastAsia" w:asciiTheme="majorEastAsia" w:hAnsiTheme="majorEastAsia" w:eastAsiaTheme="majorEastAsia" w:cstheme="majorEastAsia"/>
                <w:sz w:val="18"/>
                <w:szCs w:val="18"/>
              </w:rPr>
            </w:pP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D5FE615">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除尘、擦拭一次</w:t>
            </w: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D59F8F">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4F9E537">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无污渍、无灰尘、无蜘蛛网</w:t>
            </w:r>
          </w:p>
        </w:tc>
      </w:tr>
      <w:tr w14:paraId="4DBAAE4A">
        <w:tblPrEx>
          <w:tblCellMar>
            <w:top w:w="0" w:type="dxa"/>
            <w:left w:w="0" w:type="dxa"/>
            <w:bottom w:w="0" w:type="dxa"/>
            <w:right w:w="0" w:type="dxa"/>
          </w:tblCellMar>
        </w:tblPrEx>
        <w:trPr>
          <w:trHeight w:val="369"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2083115">
            <w:pPr>
              <w:widowControl/>
              <w:snapToGrid w:val="0"/>
              <w:jc w:val="center"/>
              <w:rPr>
                <w:rFonts w:hint="eastAsia" w:asciiTheme="majorEastAsia" w:hAnsiTheme="majorEastAsia" w:eastAsiaTheme="majorEastAsia" w:cstheme="majorEastAsia"/>
                <w:sz w:val="18"/>
                <w:szCs w:val="18"/>
              </w:rPr>
            </w:pPr>
          </w:p>
        </w:tc>
        <w:tc>
          <w:tcPr>
            <w:tcW w:w="214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D719D1">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通风口、空调</w:t>
            </w:r>
          </w:p>
        </w:tc>
        <w:tc>
          <w:tcPr>
            <w:tcW w:w="1908"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34E648">
            <w:pPr>
              <w:widowControl/>
              <w:snapToGrid w:val="0"/>
              <w:jc w:val="center"/>
              <w:rPr>
                <w:rFonts w:hint="eastAsia" w:asciiTheme="majorEastAsia" w:hAnsiTheme="majorEastAsia" w:eastAsiaTheme="majorEastAsia" w:cstheme="majorEastAsia"/>
                <w:sz w:val="18"/>
                <w:szCs w:val="18"/>
              </w:rPr>
            </w:pPr>
          </w:p>
          <w:p w14:paraId="7F17DDEA">
            <w:pPr>
              <w:widowControl/>
              <w:snapToGrid w:val="0"/>
              <w:jc w:val="center"/>
              <w:rPr>
                <w:rFonts w:hint="eastAsia" w:asciiTheme="majorEastAsia" w:hAnsiTheme="majorEastAsia" w:eastAsiaTheme="majorEastAsia" w:cstheme="majorEastAsia"/>
                <w:sz w:val="18"/>
                <w:szCs w:val="18"/>
              </w:rPr>
            </w:pPr>
          </w:p>
        </w:tc>
        <w:tc>
          <w:tcPr>
            <w:tcW w:w="1099"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6E990A">
            <w:pPr>
              <w:widowControl/>
              <w:snapToGrid w:val="0"/>
              <w:jc w:val="center"/>
              <w:rPr>
                <w:rFonts w:hint="eastAsia" w:asciiTheme="majorEastAsia" w:hAnsiTheme="majorEastAsia" w:eastAsiaTheme="majorEastAsia" w:cstheme="majorEastAsia"/>
                <w:sz w:val="18"/>
                <w:szCs w:val="18"/>
              </w:rPr>
            </w:pPr>
          </w:p>
          <w:p w14:paraId="4B8FBE66">
            <w:pPr>
              <w:widowControl/>
              <w:snapToGrid w:val="0"/>
              <w:jc w:val="center"/>
              <w:rPr>
                <w:rFonts w:hint="eastAsia" w:asciiTheme="majorEastAsia" w:hAnsiTheme="majorEastAsia" w:eastAsiaTheme="majorEastAsia" w:cstheme="majorEastAsia"/>
                <w:sz w:val="18"/>
                <w:szCs w:val="18"/>
              </w:rPr>
            </w:pPr>
          </w:p>
        </w:tc>
        <w:tc>
          <w:tcPr>
            <w:tcW w:w="132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133F4A4">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清洁一次</w:t>
            </w:r>
          </w:p>
          <w:p w14:paraId="61CB6C89">
            <w:pPr>
              <w:widowControl/>
              <w:snapToGrid w:val="0"/>
              <w:jc w:val="center"/>
              <w:rPr>
                <w:rFonts w:hint="eastAsia" w:asciiTheme="majorEastAsia" w:hAnsiTheme="majorEastAsia" w:eastAsiaTheme="majorEastAsia" w:cstheme="majorEastAsia"/>
                <w:sz w:val="18"/>
                <w:szCs w:val="18"/>
              </w:rPr>
            </w:pPr>
          </w:p>
        </w:tc>
        <w:tc>
          <w:tcPr>
            <w:tcW w:w="110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DDA278A">
            <w:pPr>
              <w:widowControl/>
              <w:snapToGrid w:val="0"/>
              <w:jc w:val="center"/>
              <w:rPr>
                <w:rFonts w:hint="eastAsia" w:asciiTheme="majorEastAsia" w:hAnsiTheme="majorEastAsia" w:eastAsiaTheme="majorEastAsia" w:cstheme="majorEastAsia"/>
                <w:sz w:val="18"/>
                <w:szCs w:val="18"/>
              </w:rPr>
            </w:pPr>
          </w:p>
          <w:p w14:paraId="5A876E25">
            <w:pPr>
              <w:widowControl/>
              <w:snapToGrid w:val="0"/>
              <w:jc w:val="center"/>
              <w:rPr>
                <w:rFonts w:hint="eastAsia" w:asciiTheme="majorEastAsia" w:hAnsiTheme="majorEastAsia" w:eastAsiaTheme="majorEastAsia" w:cstheme="majorEastAsia"/>
                <w:sz w:val="18"/>
                <w:szCs w:val="18"/>
              </w:rPr>
            </w:pPr>
          </w:p>
        </w:tc>
        <w:tc>
          <w:tcPr>
            <w:tcW w:w="229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135D9F">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无蛛网、无灰尘</w:t>
            </w:r>
          </w:p>
          <w:p w14:paraId="6C900F2C">
            <w:pPr>
              <w:widowControl/>
              <w:snapToGrid w:val="0"/>
              <w:jc w:val="center"/>
              <w:rPr>
                <w:rFonts w:hint="eastAsia" w:asciiTheme="majorEastAsia" w:hAnsiTheme="majorEastAsia" w:eastAsiaTheme="majorEastAsia" w:cstheme="majorEastAsia"/>
                <w:sz w:val="18"/>
                <w:szCs w:val="18"/>
              </w:rPr>
            </w:pPr>
          </w:p>
        </w:tc>
      </w:tr>
      <w:tr w14:paraId="39047CF6">
        <w:tblPrEx>
          <w:tblCellMar>
            <w:top w:w="0" w:type="dxa"/>
            <w:left w:w="0" w:type="dxa"/>
            <w:bottom w:w="0" w:type="dxa"/>
            <w:right w:w="0" w:type="dxa"/>
          </w:tblCellMar>
        </w:tblPrEx>
        <w:trPr>
          <w:trHeight w:val="369"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C48D177">
            <w:pPr>
              <w:widowControl/>
              <w:snapToGrid w:val="0"/>
              <w:jc w:val="center"/>
              <w:rPr>
                <w:rFonts w:hint="eastAsia" w:asciiTheme="majorEastAsia" w:hAnsiTheme="majorEastAsia" w:eastAsiaTheme="majorEastAsia" w:cstheme="majorEastAsia"/>
                <w:sz w:val="18"/>
                <w:szCs w:val="18"/>
              </w:rPr>
            </w:pPr>
          </w:p>
        </w:tc>
        <w:tc>
          <w:tcPr>
            <w:tcW w:w="214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FA662F">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风口</w:t>
            </w:r>
          </w:p>
        </w:tc>
        <w:tc>
          <w:tcPr>
            <w:tcW w:w="190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FB8CC1">
            <w:pPr>
              <w:widowControl/>
              <w:snapToGrid w:val="0"/>
              <w:jc w:val="center"/>
              <w:rPr>
                <w:rFonts w:hint="eastAsia" w:asciiTheme="majorEastAsia" w:hAnsiTheme="majorEastAsia" w:eastAsiaTheme="majorEastAsia" w:cstheme="majorEastAsia"/>
                <w:sz w:val="18"/>
                <w:szCs w:val="18"/>
              </w:rPr>
            </w:pPr>
          </w:p>
        </w:tc>
        <w:tc>
          <w:tcPr>
            <w:tcW w:w="109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9CE1C3">
            <w:pPr>
              <w:widowControl/>
              <w:snapToGrid w:val="0"/>
              <w:jc w:val="center"/>
              <w:rPr>
                <w:rFonts w:hint="eastAsia" w:asciiTheme="majorEastAsia" w:hAnsiTheme="majorEastAsia" w:eastAsiaTheme="majorEastAsia" w:cstheme="majorEastAsia"/>
                <w:sz w:val="18"/>
                <w:szCs w:val="18"/>
              </w:rPr>
            </w:pPr>
          </w:p>
        </w:tc>
        <w:tc>
          <w:tcPr>
            <w:tcW w:w="13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39E709">
            <w:pPr>
              <w:widowControl/>
              <w:snapToGrid w:val="0"/>
              <w:jc w:val="center"/>
              <w:rPr>
                <w:rFonts w:hint="eastAsia" w:asciiTheme="majorEastAsia" w:hAnsiTheme="majorEastAsia" w:eastAsiaTheme="majorEastAsia" w:cstheme="majorEastAsia"/>
                <w:sz w:val="18"/>
                <w:szCs w:val="18"/>
              </w:rPr>
            </w:pPr>
          </w:p>
        </w:tc>
        <w:tc>
          <w:tcPr>
            <w:tcW w:w="110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2D9ECC">
            <w:pPr>
              <w:widowControl/>
              <w:snapToGrid w:val="0"/>
              <w:jc w:val="center"/>
              <w:rPr>
                <w:rFonts w:hint="eastAsia" w:asciiTheme="majorEastAsia" w:hAnsiTheme="majorEastAsia" w:eastAsiaTheme="majorEastAsia" w:cstheme="majorEastAsia"/>
                <w:sz w:val="18"/>
                <w:szCs w:val="18"/>
              </w:rPr>
            </w:pPr>
          </w:p>
        </w:tc>
        <w:tc>
          <w:tcPr>
            <w:tcW w:w="229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BBCD65">
            <w:pPr>
              <w:widowControl/>
              <w:snapToGrid w:val="0"/>
              <w:jc w:val="center"/>
              <w:rPr>
                <w:rFonts w:hint="eastAsia" w:asciiTheme="majorEastAsia" w:hAnsiTheme="majorEastAsia" w:eastAsiaTheme="majorEastAsia" w:cstheme="majorEastAsia"/>
                <w:sz w:val="18"/>
                <w:szCs w:val="18"/>
              </w:rPr>
            </w:pPr>
          </w:p>
        </w:tc>
      </w:tr>
      <w:tr w14:paraId="065B22C7">
        <w:tblPrEx>
          <w:tblCellMar>
            <w:top w:w="0" w:type="dxa"/>
            <w:left w:w="0" w:type="dxa"/>
            <w:bottom w:w="0" w:type="dxa"/>
            <w:right w:w="0" w:type="dxa"/>
          </w:tblCellMar>
        </w:tblPrEx>
        <w:trPr>
          <w:trHeight w:val="434"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A0BBA5">
            <w:pPr>
              <w:widowControl/>
              <w:snapToGrid w:val="0"/>
              <w:jc w:val="center"/>
              <w:rPr>
                <w:rFonts w:hint="eastAsia" w:asciiTheme="majorEastAsia" w:hAnsiTheme="majorEastAsia" w:eastAsiaTheme="majorEastAsia" w:cstheme="majorEastAsia"/>
                <w:sz w:val="18"/>
                <w:szCs w:val="18"/>
              </w:rPr>
            </w:pPr>
          </w:p>
        </w:tc>
        <w:tc>
          <w:tcPr>
            <w:tcW w:w="2144" w:type="dxa"/>
            <w:gridSpan w:val="3"/>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EA79E9">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花盆</w:t>
            </w:r>
          </w:p>
        </w:tc>
        <w:tc>
          <w:tcPr>
            <w:tcW w:w="1908"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64D135">
            <w:pPr>
              <w:widowControl/>
              <w:snapToGrid w:val="0"/>
              <w:jc w:val="center"/>
              <w:rPr>
                <w:rFonts w:hint="eastAsia" w:asciiTheme="majorEastAsia" w:hAnsiTheme="majorEastAsia" w:eastAsiaTheme="majorEastAsia" w:cstheme="majorEastAsia"/>
                <w:sz w:val="18"/>
                <w:szCs w:val="18"/>
              </w:rPr>
            </w:pP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540FB0">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擦拭一次</w:t>
            </w:r>
          </w:p>
        </w:tc>
        <w:tc>
          <w:tcPr>
            <w:tcW w:w="132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249111">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清洗盆底</w:t>
            </w:r>
          </w:p>
        </w:tc>
        <w:tc>
          <w:tcPr>
            <w:tcW w:w="110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F9C815F">
            <w:pPr>
              <w:widowControl/>
              <w:snapToGrid w:val="0"/>
              <w:jc w:val="center"/>
              <w:rPr>
                <w:rFonts w:hint="eastAsia" w:asciiTheme="majorEastAsia" w:hAnsiTheme="majorEastAsia" w:eastAsiaTheme="majorEastAsia" w:cstheme="majorEastAsia"/>
                <w:sz w:val="18"/>
                <w:szCs w:val="18"/>
              </w:rPr>
            </w:pPr>
          </w:p>
        </w:tc>
        <w:tc>
          <w:tcPr>
            <w:tcW w:w="229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7763FA6">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无灰尘、底无黄渍</w:t>
            </w:r>
          </w:p>
        </w:tc>
      </w:tr>
      <w:tr w14:paraId="55ED1ADC">
        <w:tblPrEx>
          <w:tblCellMar>
            <w:top w:w="0" w:type="dxa"/>
            <w:left w:w="0" w:type="dxa"/>
            <w:bottom w:w="0" w:type="dxa"/>
            <w:right w:w="0" w:type="dxa"/>
          </w:tblCellMar>
        </w:tblPrEx>
        <w:trPr>
          <w:trHeight w:val="563"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46867D">
            <w:pPr>
              <w:widowControl/>
              <w:snapToGrid w:val="0"/>
              <w:jc w:val="center"/>
              <w:rPr>
                <w:rFonts w:hint="eastAsia" w:asciiTheme="majorEastAsia" w:hAnsiTheme="majorEastAsia" w:eastAsiaTheme="majorEastAsia" w:cstheme="majorEastAsia"/>
                <w:sz w:val="18"/>
                <w:szCs w:val="18"/>
              </w:rPr>
            </w:pPr>
          </w:p>
        </w:tc>
        <w:tc>
          <w:tcPr>
            <w:tcW w:w="2144" w:type="dxa"/>
            <w:gridSpan w:val="3"/>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2118D5">
            <w:pPr>
              <w:widowControl/>
              <w:snapToGrid w:val="0"/>
              <w:jc w:val="center"/>
              <w:rPr>
                <w:rFonts w:hint="eastAsia" w:asciiTheme="majorEastAsia" w:hAnsiTheme="majorEastAsia" w:eastAsiaTheme="majorEastAsia" w:cstheme="majorEastAsia"/>
                <w:sz w:val="18"/>
                <w:szCs w:val="18"/>
              </w:rPr>
            </w:pPr>
          </w:p>
        </w:tc>
        <w:tc>
          <w:tcPr>
            <w:tcW w:w="190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FC043F">
            <w:pPr>
              <w:widowControl/>
              <w:snapToGrid w:val="0"/>
              <w:jc w:val="center"/>
              <w:rPr>
                <w:rFonts w:hint="eastAsia" w:asciiTheme="majorEastAsia" w:hAnsiTheme="majorEastAsia" w:eastAsiaTheme="majorEastAsia" w:cstheme="majorEastAsia"/>
                <w:sz w:val="18"/>
                <w:szCs w:val="18"/>
              </w:rPr>
            </w:pP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54C308">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盆内清理一次</w:t>
            </w:r>
          </w:p>
        </w:tc>
        <w:tc>
          <w:tcPr>
            <w:tcW w:w="13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1E7875">
            <w:pPr>
              <w:widowControl/>
              <w:snapToGrid w:val="0"/>
              <w:jc w:val="center"/>
              <w:rPr>
                <w:rFonts w:hint="eastAsia" w:asciiTheme="majorEastAsia" w:hAnsiTheme="majorEastAsia" w:eastAsiaTheme="majorEastAsia" w:cstheme="majorEastAsia"/>
                <w:sz w:val="18"/>
                <w:szCs w:val="18"/>
              </w:rPr>
            </w:pPr>
          </w:p>
        </w:tc>
        <w:tc>
          <w:tcPr>
            <w:tcW w:w="110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4BB439">
            <w:pPr>
              <w:widowControl/>
              <w:snapToGrid w:val="0"/>
              <w:jc w:val="center"/>
              <w:rPr>
                <w:rFonts w:hint="eastAsia" w:asciiTheme="majorEastAsia" w:hAnsiTheme="majorEastAsia" w:eastAsiaTheme="majorEastAsia" w:cstheme="majorEastAsia"/>
                <w:sz w:val="18"/>
                <w:szCs w:val="18"/>
              </w:rPr>
            </w:pPr>
          </w:p>
        </w:tc>
        <w:tc>
          <w:tcPr>
            <w:tcW w:w="229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945432">
            <w:pPr>
              <w:widowControl/>
              <w:snapToGrid w:val="0"/>
              <w:jc w:val="center"/>
              <w:rPr>
                <w:rFonts w:hint="eastAsia" w:asciiTheme="majorEastAsia" w:hAnsiTheme="majorEastAsia" w:eastAsiaTheme="majorEastAsia" w:cstheme="majorEastAsia"/>
                <w:sz w:val="18"/>
                <w:szCs w:val="18"/>
              </w:rPr>
            </w:pPr>
          </w:p>
        </w:tc>
      </w:tr>
      <w:tr w14:paraId="070CDFF9">
        <w:tblPrEx>
          <w:tblCellMar>
            <w:top w:w="0" w:type="dxa"/>
            <w:left w:w="0" w:type="dxa"/>
            <w:bottom w:w="0" w:type="dxa"/>
            <w:right w:w="0" w:type="dxa"/>
          </w:tblCellMar>
        </w:tblPrEx>
        <w:trPr>
          <w:trHeight w:val="714" w:hRule="atLeast"/>
          <w:jc w:val="center"/>
        </w:trPr>
        <w:tc>
          <w:tcPr>
            <w:tcW w:w="87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F8F8695">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洗手间</w:t>
            </w:r>
          </w:p>
          <w:p w14:paraId="5C348E13">
            <w:pPr>
              <w:widowControl/>
              <w:snapToGrid w:val="0"/>
              <w:jc w:val="center"/>
              <w:rPr>
                <w:rFonts w:hint="eastAsia" w:asciiTheme="majorEastAsia" w:hAnsiTheme="majorEastAsia" w:eastAsiaTheme="majorEastAsia" w:cstheme="majorEastAsia"/>
                <w:sz w:val="18"/>
                <w:szCs w:val="18"/>
              </w:rPr>
            </w:pPr>
          </w:p>
          <w:p w14:paraId="15DEDBC9">
            <w:pPr>
              <w:widowControl/>
              <w:snapToGrid w:val="0"/>
              <w:jc w:val="center"/>
              <w:rPr>
                <w:rFonts w:hint="eastAsia" w:asciiTheme="majorEastAsia" w:hAnsiTheme="majorEastAsia" w:eastAsiaTheme="majorEastAsia" w:cstheme="majorEastAsia"/>
                <w:sz w:val="18"/>
                <w:szCs w:val="18"/>
              </w:rPr>
            </w:pPr>
          </w:p>
          <w:p w14:paraId="53058B8F">
            <w:pPr>
              <w:widowControl/>
              <w:snapToGrid w:val="0"/>
              <w:jc w:val="center"/>
              <w:rPr>
                <w:rFonts w:hint="eastAsia" w:asciiTheme="majorEastAsia" w:hAnsiTheme="majorEastAsia" w:eastAsiaTheme="majorEastAsia" w:cstheme="majorEastAsia"/>
                <w:sz w:val="18"/>
                <w:szCs w:val="18"/>
              </w:rPr>
            </w:pPr>
          </w:p>
          <w:p w14:paraId="26F4B363">
            <w:pPr>
              <w:widowControl/>
              <w:snapToGrid w:val="0"/>
              <w:jc w:val="center"/>
              <w:rPr>
                <w:rFonts w:hint="eastAsia" w:asciiTheme="majorEastAsia" w:hAnsiTheme="majorEastAsia" w:eastAsiaTheme="majorEastAsia" w:cstheme="majorEastAsia"/>
                <w:sz w:val="18"/>
                <w:szCs w:val="18"/>
              </w:rPr>
            </w:pPr>
          </w:p>
          <w:p w14:paraId="0E663ED8">
            <w:pPr>
              <w:widowControl/>
              <w:snapToGrid w:val="0"/>
              <w:jc w:val="center"/>
              <w:rPr>
                <w:rFonts w:hint="eastAsia" w:asciiTheme="majorEastAsia" w:hAnsiTheme="majorEastAsia" w:eastAsiaTheme="majorEastAsia" w:cstheme="majorEastAsia"/>
                <w:sz w:val="18"/>
                <w:szCs w:val="18"/>
              </w:rPr>
            </w:pPr>
          </w:p>
          <w:p w14:paraId="3DFEADC1">
            <w:pPr>
              <w:widowControl/>
              <w:snapToGrid w:val="0"/>
              <w:jc w:val="center"/>
              <w:rPr>
                <w:rFonts w:hint="eastAsia" w:asciiTheme="majorEastAsia" w:hAnsiTheme="majorEastAsia" w:eastAsiaTheme="majorEastAsia" w:cstheme="majorEastAsia"/>
                <w:sz w:val="18"/>
                <w:szCs w:val="18"/>
              </w:rPr>
            </w:pPr>
          </w:p>
          <w:p w14:paraId="7BBB6221">
            <w:pPr>
              <w:widowControl/>
              <w:snapToGrid w:val="0"/>
              <w:jc w:val="center"/>
              <w:rPr>
                <w:rFonts w:hint="eastAsia" w:asciiTheme="majorEastAsia" w:hAnsiTheme="majorEastAsia" w:eastAsiaTheme="majorEastAsia" w:cstheme="majorEastAsia"/>
                <w:sz w:val="18"/>
                <w:szCs w:val="18"/>
              </w:rPr>
            </w:pPr>
          </w:p>
        </w:tc>
        <w:tc>
          <w:tcPr>
            <w:tcW w:w="214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1CD28D8">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墙身</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D6087E">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循环保洁</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34BF7F">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全面清洗一次</w:t>
            </w: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2726B3">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743BAE">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62F6A5">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无灰尘、无污渍、保持瓷砖明洁如新</w:t>
            </w:r>
          </w:p>
        </w:tc>
      </w:tr>
      <w:tr w14:paraId="54A517D4">
        <w:tblPrEx>
          <w:tblCellMar>
            <w:top w:w="0" w:type="dxa"/>
            <w:left w:w="0" w:type="dxa"/>
            <w:bottom w:w="0" w:type="dxa"/>
            <w:right w:w="0" w:type="dxa"/>
          </w:tblCellMar>
        </w:tblPrEx>
        <w:trPr>
          <w:trHeight w:val="714"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093F52">
            <w:pPr>
              <w:widowControl/>
              <w:snapToGrid w:val="0"/>
              <w:jc w:val="center"/>
              <w:rPr>
                <w:rFonts w:hint="eastAsia" w:asciiTheme="majorEastAsia" w:hAnsiTheme="majorEastAsia" w:eastAsiaTheme="majorEastAsia" w:cstheme="majorEastAsia"/>
                <w:sz w:val="18"/>
                <w:szCs w:val="18"/>
              </w:rPr>
            </w:pPr>
          </w:p>
        </w:tc>
        <w:tc>
          <w:tcPr>
            <w:tcW w:w="214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C44A29">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地面</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977E08">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循环保洁</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DE2608">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全面清洗一次</w:t>
            </w: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9E71C9">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83673D">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8959F1">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无灰尘、无纸屑、无水渍、保持瓷砖光亮、洁净</w:t>
            </w:r>
          </w:p>
        </w:tc>
      </w:tr>
      <w:tr w14:paraId="46E99DEC">
        <w:tblPrEx>
          <w:tblCellMar>
            <w:top w:w="0" w:type="dxa"/>
            <w:left w:w="0" w:type="dxa"/>
            <w:bottom w:w="0" w:type="dxa"/>
            <w:right w:w="0" w:type="dxa"/>
          </w:tblCellMar>
        </w:tblPrEx>
        <w:trPr>
          <w:trHeight w:val="622"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43EC246">
            <w:pPr>
              <w:widowControl/>
              <w:snapToGrid w:val="0"/>
              <w:jc w:val="center"/>
              <w:rPr>
                <w:rFonts w:hint="eastAsia" w:asciiTheme="majorEastAsia" w:hAnsiTheme="majorEastAsia" w:eastAsiaTheme="majorEastAsia" w:cstheme="majorEastAsia"/>
                <w:sz w:val="18"/>
                <w:szCs w:val="18"/>
              </w:rPr>
            </w:pPr>
          </w:p>
        </w:tc>
        <w:tc>
          <w:tcPr>
            <w:tcW w:w="214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463073">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洗手间大门</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CD2335">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循环保洁</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A42BF8">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全面擦拭一次</w:t>
            </w: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A438BF">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8FC5F90">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4BE495">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无手印、无污渍</w:t>
            </w:r>
          </w:p>
        </w:tc>
      </w:tr>
      <w:tr w14:paraId="5052854A">
        <w:tblPrEx>
          <w:tblCellMar>
            <w:top w:w="0" w:type="dxa"/>
            <w:left w:w="0" w:type="dxa"/>
            <w:bottom w:w="0" w:type="dxa"/>
            <w:right w:w="0" w:type="dxa"/>
          </w:tblCellMar>
        </w:tblPrEx>
        <w:trPr>
          <w:trHeight w:val="714"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5EFBF03">
            <w:pPr>
              <w:widowControl/>
              <w:snapToGrid w:val="0"/>
              <w:jc w:val="center"/>
              <w:rPr>
                <w:rFonts w:hint="eastAsia" w:asciiTheme="majorEastAsia" w:hAnsiTheme="majorEastAsia" w:eastAsiaTheme="majorEastAsia" w:cstheme="majorEastAsia"/>
                <w:sz w:val="18"/>
                <w:szCs w:val="18"/>
              </w:rPr>
            </w:pPr>
          </w:p>
        </w:tc>
        <w:tc>
          <w:tcPr>
            <w:tcW w:w="214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3272C6">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洗手台玻璃镜面</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BE5800E">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循环保洁，玻璃清洁剂</w:t>
            </w:r>
            <w:r>
              <w:rPr>
                <w:rFonts w:hint="eastAsia" w:asciiTheme="majorEastAsia" w:hAnsiTheme="majorEastAsia" w:eastAsiaTheme="majorEastAsia" w:cstheme="majorEastAsia"/>
                <w:sz w:val="18"/>
                <w:szCs w:val="18"/>
                <w:lang w:eastAsia="zh-CN"/>
              </w:rPr>
              <w:t>清洗</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2A4F8D">
            <w:pPr>
              <w:widowControl/>
              <w:snapToGrid w:val="0"/>
              <w:jc w:val="center"/>
              <w:rPr>
                <w:rFonts w:hint="eastAsia" w:asciiTheme="majorEastAsia" w:hAnsiTheme="majorEastAsia" w:eastAsiaTheme="majorEastAsia" w:cstheme="majorEastAsia"/>
                <w:sz w:val="18"/>
                <w:szCs w:val="18"/>
              </w:rPr>
            </w:pP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C0C1D4">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5A379B">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F4C19B">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无灰尘、无污渍、无水渍、无手印、保持镜面明净</w:t>
            </w:r>
          </w:p>
        </w:tc>
      </w:tr>
      <w:tr w14:paraId="3EC46C9B">
        <w:tblPrEx>
          <w:tblCellMar>
            <w:top w:w="0" w:type="dxa"/>
            <w:left w:w="0" w:type="dxa"/>
            <w:bottom w:w="0" w:type="dxa"/>
            <w:right w:w="0" w:type="dxa"/>
          </w:tblCellMar>
        </w:tblPrEx>
        <w:trPr>
          <w:trHeight w:val="369"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463DAB">
            <w:pPr>
              <w:widowControl/>
              <w:snapToGrid w:val="0"/>
              <w:jc w:val="center"/>
              <w:rPr>
                <w:rFonts w:hint="eastAsia" w:asciiTheme="majorEastAsia" w:hAnsiTheme="majorEastAsia" w:eastAsiaTheme="majorEastAsia" w:cstheme="majorEastAsia"/>
                <w:sz w:val="18"/>
                <w:szCs w:val="18"/>
              </w:rPr>
            </w:pPr>
          </w:p>
        </w:tc>
        <w:tc>
          <w:tcPr>
            <w:tcW w:w="214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FCC37A">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洗手间台面</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4B0BA67">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循环保洁</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1FFCDA">
            <w:pPr>
              <w:widowControl/>
              <w:snapToGrid w:val="0"/>
              <w:jc w:val="center"/>
              <w:rPr>
                <w:rFonts w:hint="eastAsia" w:asciiTheme="majorEastAsia" w:hAnsiTheme="majorEastAsia" w:eastAsiaTheme="majorEastAsia" w:cstheme="majorEastAsia"/>
                <w:sz w:val="18"/>
                <w:szCs w:val="18"/>
              </w:rPr>
            </w:pP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38F9D7">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141D001">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AC5010">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清洁、无</w:t>
            </w:r>
            <w:r>
              <w:rPr>
                <w:rFonts w:hint="eastAsia" w:asciiTheme="majorEastAsia" w:hAnsiTheme="majorEastAsia" w:eastAsiaTheme="majorEastAsia" w:cstheme="majorEastAsia"/>
                <w:sz w:val="18"/>
                <w:szCs w:val="18"/>
                <w:lang w:eastAsia="zh-CN"/>
              </w:rPr>
              <w:t>水渍</w:t>
            </w:r>
          </w:p>
        </w:tc>
      </w:tr>
      <w:tr w14:paraId="03C75928">
        <w:tblPrEx>
          <w:tblCellMar>
            <w:top w:w="0" w:type="dxa"/>
            <w:left w:w="0" w:type="dxa"/>
            <w:bottom w:w="0" w:type="dxa"/>
            <w:right w:w="0" w:type="dxa"/>
          </w:tblCellMar>
        </w:tblPrEx>
        <w:trPr>
          <w:trHeight w:val="369"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88EBC5">
            <w:pPr>
              <w:widowControl/>
              <w:snapToGrid w:val="0"/>
              <w:jc w:val="center"/>
              <w:rPr>
                <w:rFonts w:hint="eastAsia" w:asciiTheme="majorEastAsia" w:hAnsiTheme="majorEastAsia" w:eastAsiaTheme="majorEastAsia" w:cstheme="majorEastAsia"/>
                <w:sz w:val="18"/>
                <w:szCs w:val="18"/>
              </w:rPr>
            </w:pPr>
          </w:p>
        </w:tc>
        <w:tc>
          <w:tcPr>
            <w:tcW w:w="2144" w:type="dxa"/>
            <w:gridSpan w:val="3"/>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EDC33E7">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小便器、坐厕、洗手盆</w:t>
            </w:r>
          </w:p>
          <w:p w14:paraId="30AE7FCB">
            <w:pPr>
              <w:widowControl/>
              <w:snapToGrid w:val="0"/>
              <w:jc w:val="center"/>
              <w:rPr>
                <w:rFonts w:hint="eastAsia" w:asciiTheme="majorEastAsia" w:hAnsiTheme="majorEastAsia" w:eastAsiaTheme="majorEastAsia" w:cstheme="majorEastAsia"/>
                <w:sz w:val="18"/>
                <w:szCs w:val="18"/>
              </w:rPr>
            </w:pP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BC85F6">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循环保洁，</w:t>
            </w:r>
          </w:p>
        </w:tc>
        <w:tc>
          <w:tcPr>
            <w:tcW w:w="1099"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4C1457">
            <w:pPr>
              <w:widowControl/>
              <w:snapToGrid w:val="0"/>
              <w:jc w:val="center"/>
              <w:rPr>
                <w:rFonts w:hint="eastAsia" w:asciiTheme="majorEastAsia" w:hAnsiTheme="majorEastAsia" w:eastAsiaTheme="majorEastAsia" w:cstheme="majorEastAsia"/>
                <w:sz w:val="18"/>
                <w:szCs w:val="18"/>
              </w:rPr>
            </w:pPr>
          </w:p>
          <w:p w14:paraId="04B5172A">
            <w:pPr>
              <w:widowControl/>
              <w:snapToGrid w:val="0"/>
              <w:jc w:val="center"/>
              <w:rPr>
                <w:rFonts w:hint="eastAsia" w:asciiTheme="majorEastAsia" w:hAnsiTheme="majorEastAsia" w:eastAsiaTheme="majorEastAsia" w:cstheme="majorEastAsia"/>
                <w:sz w:val="18"/>
                <w:szCs w:val="18"/>
              </w:rPr>
            </w:pPr>
          </w:p>
        </w:tc>
        <w:tc>
          <w:tcPr>
            <w:tcW w:w="132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24201A">
            <w:pPr>
              <w:widowControl/>
              <w:snapToGrid w:val="0"/>
              <w:jc w:val="center"/>
              <w:rPr>
                <w:rFonts w:hint="eastAsia" w:asciiTheme="majorEastAsia" w:hAnsiTheme="majorEastAsia" w:eastAsiaTheme="majorEastAsia" w:cstheme="majorEastAsia"/>
                <w:sz w:val="18"/>
                <w:szCs w:val="18"/>
              </w:rPr>
            </w:pPr>
          </w:p>
          <w:p w14:paraId="2CBE9C17">
            <w:pPr>
              <w:widowControl/>
              <w:snapToGrid w:val="0"/>
              <w:jc w:val="center"/>
              <w:rPr>
                <w:rFonts w:hint="eastAsia" w:asciiTheme="majorEastAsia" w:hAnsiTheme="majorEastAsia" w:eastAsiaTheme="majorEastAsia" w:cstheme="majorEastAsia"/>
                <w:sz w:val="18"/>
                <w:szCs w:val="18"/>
              </w:rPr>
            </w:pPr>
          </w:p>
        </w:tc>
        <w:tc>
          <w:tcPr>
            <w:tcW w:w="110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1DEB86">
            <w:pPr>
              <w:widowControl/>
              <w:snapToGrid w:val="0"/>
              <w:jc w:val="center"/>
              <w:rPr>
                <w:rFonts w:hint="eastAsia" w:asciiTheme="majorEastAsia" w:hAnsiTheme="majorEastAsia" w:eastAsiaTheme="majorEastAsia" w:cstheme="majorEastAsia"/>
                <w:sz w:val="18"/>
                <w:szCs w:val="18"/>
              </w:rPr>
            </w:pPr>
          </w:p>
          <w:p w14:paraId="466CD3F5">
            <w:pPr>
              <w:widowControl/>
              <w:snapToGrid w:val="0"/>
              <w:jc w:val="center"/>
              <w:rPr>
                <w:rFonts w:hint="eastAsia" w:asciiTheme="majorEastAsia" w:hAnsiTheme="majorEastAsia" w:eastAsiaTheme="majorEastAsia" w:cstheme="majorEastAsia"/>
                <w:sz w:val="18"/>
                <w:szCs w:val="18"/>
              </w:rPr>
            </w:pPr>
          </w:p>
        </w:tc>
        <w:tc>
          <w:tcPr>
            <w:tcW w:w="229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B01E76">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保持无污渍、无垢、无异味、并保持水流畅通无阻，瓷器明洁如新</w:t>
            </w:r>
          </w:p>
        </w:tc>
      </w:tr>
      <w:tr w14:paraId="50DE3076">
        <w:tblPrEx>
          <w:tblCellMar>
            <w:top w:w="0" w:type="dxa"/>
            <w:left w:w="0" w:type="dxa"/>
            <w:bottom w:w="0" w:type="dxa"/>
            <w:right w:w="0" w:type="dxa"/>
          </w:tblCellMar>
        </w:tblPrEx>
        <w:trPr>
          <w:trHeight w:val="563"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2937BDB">
            <w:pPr>
              <w:widowControl/>
              <w:snapToGrid w:val="0"/>
              <w:jc w:val="center"/>
              <w:rPr>
                <w:rFonts w:hint="eastAsia" w:asciiTheme="majorEastAsia" w:hAnsiTheme="majorEastAsia" w:eastAsiaTheme="majorEastAsia" w:cstheme="majorEastAsia"/>
                <w:sz w:val="18"/>
                <w:szCs w:val="18"/>
              </w:rPr>
            </w:pPr>
          </w:p>
        </w:tc>
        <w:tc>
          <w:tcPr>
            <w:tcW w:w="2144" w:type="dxa"/>
            <w:gridSpan w:val="3"/>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4531B3">
            <w:pPr>
              <w:widowControl/>
              <w:snapToGrid w:val="0"/>
              <w:jc w:val="center"/>
              <w:rPr>
                <w:rFonts w:hint="eastAsia" w:asciiTheme="majorEastAsia" w:hAnsiTheme="majorEastAsia" w:eastAsiaTheme="majorEastAsia" w:cstheme="majorEastAsia"/>
                <w:sz w:val="18"/>
                <w:szCs w:val="18"/>
              </w:rPr>
            </w:pP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9769F5">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使用卫生间专用清洁剂清洗并消毒一次</w:t>
            </w:r>
          </w:p>
        </w:tc>
        <w:tc>
          <w:tcPr>
            <w:tcW w:w="109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B3A601">
            <w:pPr>
              <w:widowControl/>
              <w:snapToGrid w:val="0"/>
              <w:jc w:val="center"/>
              <w:rPr>
                <w:rFonts w:hint="eastAsia" w:asciiTheme="majorEastAsia" w:hAnsiTheme="majorEastAsia" w:eastAsiaTheme="majorEastAsia" w:cstheme="majorEastAsia"/>
                <w:sz w:val="18"/>
                <w:szCs w:val="18"/>
              </w:rPr>
            </w:pPr>
          </w:p>
        </w:tc>
        <w:tc>
          <w:tcPr>
            <w:tcW w:w="13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3A06AC">
            <w:pPr>
              <w:widowControl/>
              <w:snapToGrid w:val="0"/>
              <w:jc w:val="center"/>
              <w:rPr>
                <w:rFonts w:hint="eastAsia" w:asciiTheme="majorEastAsia" w:hAnsiTheme="majorEastAsia" w:eastAsiaTheme="majorEastAsia" w:cstheme="majorEastAsia"/>
                <w:sz w:val="18"/>
                <w:szCs w:val="18"/>
              </w:rPr>
            </w:pPr>
          </w:p>
        </w:tc>
        <w:tc>
          <w:tcPr>
            <w:tcW w:w="110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C8A190">
            <w:pPr>
              <w:widowControl/>
              <w:snapToGrid w:val="0"/>
              <w:jc w:val="center"/>
              <w:rPr>
                <w:rFonts w:hint="eastAsia" w:asciiTheme="majorEastAsia" w:hAnsiTheme="majorEastAsia" w:eastAsiaTheme="majorEastAsia" w:cstheme="majorEastAsia"/>
                <w:sz w:val="18"/>
                <w:szCs w:val="18"/>
              </w:rPr>
            </w:pPr>
          </w:p>
        </w:tc>
        <w:tc>
          <w:tcPr>
            <w:tcW w:w="229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AC084C">
            <w:pPr>
              <w:widowControl/>
              <w:snapToGrid w:val="0"/>
              <w:jc w:val="center"/>
              <w:rPr>
                <w:rFonts w:hint="eastAsia" w:asciiTheme="majorEastAsia" w:hAnsiTheme="majorEastAsia" w:eastAsiaTheme="majorEastAsia" w:cstheme="majorEastAsia"/>
                <w:sz w:val="18"/>
                <w:szCs w:val="18"/>
              </w:rPr>
            </w:pPr>
          </w:p>
        </w:tc>
      </w:tr>
      <w:tr w14:paraId="60525ACA">
        <w:tblPrEx>
          <w:tblCellMar>
            <w:top w:w="0" w:type="dxa"/>
            <w:left w:w="0" w:type="dxa"/>
            <w:bottom w:w="0" w:type="dxa"/>
            <w:right w:w="0" w:type="dxa"/>
          </w:tblCellMar>
        </w:tblPrEx>
        <w:trPr>
          <w:trHeight w:val="714"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FFBFF9">
            <w:pPr>
              <w:widowControl/>
              <w:snapToGrid w:val="0"/>
              <w:jc w:val="center"/>
              <w:rPr>
                <w:rFonts w:hint="eastAsia" w:asciiTheme="majorEastAsia" w:hAnsiTheme="majorEastAsia" w:eastAsiaTheme="majorEastAsia" w:cstheme="majorEastAsia"/>
                <w:sz w:val="18"/>
                <w:szCs w:val="18"/>
              </w:rPr>
            </w:pPr>
          </w:p>
        </w:tc>
        <w:tc>
          <w:tcPr>
            <w:tcW w:w="214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ECD783">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洗手间隔板</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EC72F2">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维护保洁、消毒一次</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E84B45">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全面擦拭一次</w:t>
            </w: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38F73F">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F43FDC">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3C6481B">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无污渍、痰渍、保持洁净</w:t>
            </w:r>
          </w:p>
        </w:tc>
      </w:tr>
      <w:tr w14:paraId="547D203E">
        <w:tblPrEx>
          <w:tblCellMar>
            <w:top w:w="0" w:type="dxa"/>
            <w:left w:w="0" w:type="dxa"/>
            <w:bottom w:w="0" w:type="dxa"/>
            <w:right w:w="0" w:type="dxa"/>
          </w:tblCellMar>
        </w:tblPrEx>
        <w:trPr>
          <w:trHeight w:val="369"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9481F4">
            <w:pPr>
              <w:widowControl/>
              <w:snapToGrid w:val="0"/>
              <w:jc w:val="center"/>
              <w:rPr>
                <w:rFonts w:hint="eastAsia" w:asciiTheme="majorEastAsia" w:hAnsiTheme="majorEastAsia" w:eastAsiaTheme="majorEastAsia" w:cstheme="majorEastAsia"/>
                <w:sz w:val="18"/>
                <w:szCs w:val="18"/>
              </w:rPr>
            </w:pPr>
          </w:p>
        </w:tc>
        <w:tc>
          <w:tcPr>
            <w:tcW w:w="214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3D59A8">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洗手间灯饰</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9053B0">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清掸一次</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DD398A">
            <w:pPr>
              <w:widowControl/>
              <w:snapToGrid w:val="0"/>
              <w:jc w:val="center"/>
              <w:rPr>
                <w:rFonts w:hint="eastAsia" w:asciiTheme="majorEastAsia" w:hAnsiTheme="majorEastAsia" w:eastAsiaTheme="majorEastAsia" w:cstheme="majorEastAsia"/>
                <w:sz w:val="18"/>
                <w:szCs w:val="18"/>
              </w:rPr>
            </w:pP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234220">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擦拭一次</w:t>
            </w: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4746F6B">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BAC42B">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无蜘蛛网</w:t>
            </w:r>
          </w:p>
        </w:tc>
      </w:tr>
      <w:tr w14:paraId="3296FA54">
        <w:tblPrEx>
          <w:tblCellMar>
            <w:top w:w="0" w:type="dxa"/>
            <w:left w:w="0" w:type="dxa"/>
            <w:bottom w:w="0" w:type="dxa"/>
            <w:right w:w="0" w:type="dxa"/>
          </w:tblCellMar>
        </w:tblPrEx>
        <w:trPr>
          <w:trHeight w:val="369"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63D5C8F">
            <w:pPr>
              <w:widowControl/>
              <w:snapToGrid w:val="0"/>
              <w:jc w:val="center"/>
              <w:rPr>
                <w:rFonts w:hint="eastAsia" w:asciiTheme="majorEastAsia" w:hAnsiTheme="majorEastAsia" w:eastAsiaTheme="majorEastAsia" w:cstheme="majorEastAsia"/>
                <w:sz w:val="18"/>
                <w:szCs w:val="18"/>
              </w:rPr>
            </w:pPr>
          </w:p>
        </w:tc>
        <w:tc>
          <w:tcPr>
            <w:tcW w:w="214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66C7E7">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洗手间风口</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61FBB5">
            <w:pPr>
              <w:widowControl/>
              <w:snapToGrid w:val="0"/>
              <w:jc w:val="center"/>
              <w:rPr>
                <w:rFonts w:hint="eastAsia" w:asciiTheme="majorEastAsia" w:hAnsiTheme="majorEastAsia" w:eastAsiaTheme="majorEastAsia" w:cstheme="majorEastAsia"/>
                <w:sz w:val="18"/>
                <w:szCs w:val="18"/>
              </w:rPr>
            </w:pP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D99893">
            <w:pPr>
              <w:widowControl/>
              <w:snapToGrid w:val="0"/>
              <w:jc w:val="center"/>
              <w:rPr>
                <w:rFonts w:hint="eastAsia" w:asciiTheme="majorEastAsia" w:hAnsiTheme="majorEastAsia" w:eastAsiaTheme="majorEastAsia" w:cstheme="majorEastAsia"/>
                <w:sz w:val="18"/>
                <w:szCs w:val="18"/>
              </w:rPr>
            </w:pP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CB7CF67">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擦拭一次</w:t>
            </w: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DFF4905">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A840C5">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无污渍、无蜘蛛网</w:t>
            </w:r>
          </w:p>
        </w:tc>
      </w:tr>
      <w:tr w14:paraId="7C721CBF">
        <w:tblPrEx>
          <w:tblCellMar>
            <w:top w:w="0" w:type="dxa"/>
            <w:left w:w="0" w:type="dxa"/>
            <w:bottom w:w="0" w:type="dxa"/>
            <w:right w:w="0" w:type="dxa"/>
          </w:tblCellMar>
        </w:tblPrEx>
        <w:trPr>
          <w:trHeight w:val="714"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A1B252">
            <w:pPr>
              <w:widowControl/>
              <w:snapToGrid w:val="0"/>
              <w:jc w:val="center"/>
              <w:rPr>
                <w:rFonts w:hint="eastAsia" w:asciiTheme="majorEastAsia" w:hAnsiTheme="majorEastAsia" w:eastAsiaTheme="majorEastAsia" w:cstheme="majorEastAsia"/>
                <w:sz w:val="18"/>
                <w:szCs w:val="18"/>
              </w:rPr>
            </w:pPr>
          </w:p>
        </w:tc>
        <w:tc>
          <w:tcPr>
            <w:tcW w:w="214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DCA39C">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天花</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552773A">
            <w:pPr>
              <w:widowControl/>
              <w:snapToGrid w:val="0"/>
              <w:jc w:val="center"/>
              <w:rPr>
                <w:rFonts w:hint="eastAsia" w:asciiTheme="majorEastAsia" w:hAnsiTheme="majorEastAsia" w:eastAsiaTheme="majorEastAsia" w:cstheme="majorEastAsia"/>
                <w:sz w:val="18"/>
                <w:szCs w:val="18"/>
              </w:rPr>
            </w:pP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D74312">
            <w:pPr>
              <w:widowControl/>
              <w:snapToGrid w:val="0"/>
              <w:jc w:val="center"/>
              <w:rPr>
                <w:rFonts w:hint="eastAsia" w:asciiTheme="majorEastAsia" w:hAnsiTheme="majorEastAsia" w:eastAsiaTheme="majorEastAsia" w:cstheme="majorEastAsia"/>
                <w:sz w:val="18"/>
                <w:szCs w:val="18"/>
              </w:rPr>
            </w:pP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B63A35">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除尘、擦拭一次</w:t>
            </w: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1131E5D">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4EB57E">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无污渍、无灰尘、无蜘蛛网</w:t>
            </w:r>
          </w:p>
        </w:tc>
      </w:tr>
      <w:tr w14:paraId="086A3E21">
        <w:tblPrEx>
          <w:tblCellMar>
            <w:top w:w="0" w:type="dxa"/>
            <w:left w:w="0" w:type="dxa"/>
            <w:bottom w:w="0" w:type="dxa"/>
            <w:right w:w="0" w:type="dxa"/>
          </w:tblCellMar>
        </w:tblPrEx>
        <w:trPr>
          <w:trHeight w:val="1323"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6E73DF">
            <w:pPr>
              <w:widowControl/>
              <w:snapToGrid w:val="0"/>
              <w:jc w:val="center"/>
              <w:rPr>
                <w:rFonts w:hint="eastAsia" w:asciiTheme="majorEastAsia" w:hAnsiTheme="majorEastAsia" w:eastAsiaTheme="majorEastAsia" w:cstheme="majorEastAsia"/>
                <w:sz w:val="18"/>
                <w:szCs w:val="18"/>
              </w:rPr>
            </w:pPr>
          </w:p>
        </w:tc>
        <w:tc>
          <w:tcPr>
            <w:tcW w:w="214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53CC013">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洗手间</w:t>
            </w:r>
            <w:r>
              <w:rPr>
                <w:rFonts w:hint="eastAsia" w:asciiTheme="majorEastAsia" w:hAnsiTheme="majorEastAsia" w:eastAsiaTheme="majorEastAsia" w:cstheme="majorEastAsia"/>
                <w:sz w:val="18"/>
                <w:szCs w:val="18"/>
                <w:lang w:eastAsia="zh-CN"/>
              </w:rPr>
              <w:t>垃圾桶</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5959A40">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及时</w:t>
            </w:r>
            <w:r>
              <w:rPr>
                <w:rFonts w:hint="eastAsia" w:asciiTheme="majorEastAsia" w:hAnsiTheme="majorEastAsia" w:eastAsiaTheme="majorEastAsia" w:cstheme="majorEastAsia"/>
                <w:sz w:val="18"/>
                <w:szCs w:val="18"/>
                <w:lang w:eastAsia="zh-CN"/>
              </w:rPr>
              <w:t>倾倒垃圾</w:t>
            </w:r>
            <w:r>
              <w:rPr>
                <w:rFonts w:hint="eastAsia" w:asciiTheme="majorEastAsia" w:hAnsiTheme="majorEastAsia" w:eastAsiaTheme="majorEastAsia" w:cstheme="majorEastAsia"/>
                <w:sz w:val="18"/>
                <w:szCs w:val="18"/>
              </w:rPr>
              <w:t>、垃圾容量不要超桶身2/3并随时保洁、消毒一次</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AE0737">
            <w:pPr>
              <w:widowControl/>
              <w:snapToGrid w:val="0"/>
              <w:jc w:val="center"/>
              <w:rPr>
                <w:rFonts w:hint="eastAsia" w:asciiTheme="majorEastAsia" w:hAnsiTheme="majorEastAsia" w:eastAsiaTheme="majorEastAsia" w:cstheme="majorEastAsia"/>
                <w:sz w:val="18"/>
                <w:szCs w:val="18"/>
              </w:rPr>
            </w:pP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40CA79">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199091F">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4A5338">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无异味、无污迹</w:t>
            </w:r>
          </w:p>
        </w:tc>
      </w:tr>
      <w:tr w14:paraId="6877CC92">
        <w:tblPrEx>
          <w:tblCellMar>
            <w:top w:w="0" w:type="dxa"/>
            <w:left w:w="0" w:type="dxa"/>
            <w:bottom w:w="0" w:type="dxa"/>
            <w:right w:w="0" w:type="dxa"/>
          </w:tblCellMar>
        </w:tblPrEx>
        <w:trPr>
          <w:trHeight w:val="714"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C30AF7A">
            <w:pPr>
              <w:widowControl/>
              <w:snapToGrid w:val="0"/>
              <w:jc w:val="center"/>
              <w:rPr>
                <w:rFonts w:hint="eastAsia" w:asciiTheme="majorEastAsia" w:hAnsiTheme="majorEastAsia" w:eastAsiaTheme="majorEastAsia" w:cstheme="majorEastAsia"/>
                <w:sz w:val="18"/>
                <w:szCs w:val="18"/>
              </w:rPr>
            </w:pPr>
          </w:p>
        </w:tc>
        <w:tc>
          <w:tcPr>
            <w:tcW w:w="214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7ADC2F9">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龙头等小五金</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2A18993">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擦拭一次</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DC9C93">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洁而亮保养一次</w:t>
            </w: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AB900C">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E63BE2">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D0E18D">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无污迹、光亮</w:t>
            </w:r>
          </w:p>
        </w:tc>
      </w:tr>
      <w:tr w14:paraId="03D6E5DF">
        <w:tblPrEx>
          <w:tblCellMar>
            <w:top w:w="0" w:type="dxa"/>
            <w:left w:w="0" w:type="dxa"/>
            <w:bottom w:w="0" w:type="dxa"/>
            <w:right w:w="0" w:type="dxa"/>
          </w:tblCellMar>
        </w:tblPrEx>
        <w:trPr>
          <w:trHeight w:val="714"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B4203C">
            <w:pPr>
              <w:widowControl/>
              <w:snapToGrid w:val="0"/>
              <w:jc w:val="center"/>
              <w:rPr>
                <w:rFonts w:hint="eastAsia" w:asciiTheme="majorEastAsia" w:hAnsiTheme="majorEastAsia" w:eastAsiaTheme="majorEastAsia" w:cstheme="majorEastAsia"/>
                <w:sz w:val="18"/>
                <w:szCs w:val="18"/>
              </w:rPr>
            </w:pPr>
          </w:p>
        </w:tc>
        <w:tc>
          <w:tcPr>
            <w:tcW w:w="2144"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67CA60">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不锈钢</w:t>
            </w:r>
          </w:p>
        </w:tc>
        <w:tc>
          <w:tcPr>
            <w:tcW w:w="190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934CAC">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擦拭一次</w:t>
            </w:r>
          </w:p>
        </w:tc>
        <w:tc>
          <w:tcPr>
            <w:tcW w:w="1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A2C484">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上不锈钢油二次</w:t>
            </w:r>
          </w:p>
        </w:tc>
        <w:tc>
          <w:tcPr>
            <w:tcW w:w="13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49984BA">
            <w:pPr>
              <w:widowControl/>
              <w:snapToGrid w:val="0"/>
              <w:jc w:val="center"/>
              <w:rPr>
                <w:rFonts w:hint="eastAsia" w:asciiTheme="majorEastAsia" w:hAnsiTheme="majorEastAsia" w:eastAsiaTheme="majorEastAsia" w:cstheme="majorEastAsia"/>
                <w:sz w:val="18"/>
                <w:szCs w:val="18"/>
              </w:rPr>
            </w:pPr>
          </w:p>
        </w:tc>
        <w:tc>
          <w:tcPr>
            <w:tcW w:w="11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CA3DD8">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9AC2AEC">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光亮如新</w:t>
            </w:r>
          </w:p>
        </w:tc>
      </w:tr>
      <w:tr w14:paraId="16447FC9">
        <w:tblPrEx>
          <w:tblCellMar>
            <w:top w:w="0" w:type="dxa"/>
            <w:left w:w="0" w:type="dxa"/>
            <w:bottom w:w="0" w:type="dxa"/>
            <w:right w:w="0" w:type="dxa"/>
          </w:tblCellMar>
        </w:tblPrEx>
        <w:trPr>
          <w:trHeight w:val="369"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D2ECBD">
            <w:pPr>
              <w:widowControl/>
              <w:snapToGrid w:val="0"/>
              <w:jc w:val="center"/>
              <w:rPr>
                <w:rFonts w:hint="eastAsia" w:asciiTheme="majorEastAsia" w:hAnsiTheme="majorEastAsia" w:eastAsiaTheme="majorEastAsia" w:cstheme="majorEastAsia"/>
                <w:sz w:val="18"/>
                <w:szCs w:val="18"/>
              </w:rPr>
            </w:pPr>
          </w:p>
        </w:tc>
        <w:tc>
          <w:tcPr>
            <w:tcW w:w="2144" w:type="dxa"/>
            <w:gridSpan w:val="3"/>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DDAAFA">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排风设施</w:t>
            </w:r>
          </w:p>
        </w:tc>
        <w:tc>
          <w:tcPr>
            <w:tcW w:w="1908"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1FF0E0E">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按时开启通风设施</w:t>
            </w:r>
          </w:p>
        </w:tc>
        <w:tc>
          <w:tcPr>
            <w:tcW w:w="1099"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3E079FA">
            <w:pPr>
              <w:widowControl/>
              <w:snapToGrid w:val="0"/>
              <w:jc w:val="center"/>
              <w:rPr>
                <w:rFonts w:hint="eastAsia" w:asciiTheme="majorEastAsia" w:hAnsiTheme="majorEastAsia" w:eastAsiaTheme="majorEastAsia" w:cstheme="majorEastAsia"/>
                <w:sz w:val="18"/>
                <w:szCs w:val="18"/>
              </w:rPr>
            </w:pPr>
          </w:p>
        </w:tc>
        <w:tc>
          <w:tcPr>
            <w:tcW w:w="1327"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0A35F81">
            <w:pPr>
              <w:widowControl/>
              <w:snapToGrid w:val="0"/>
              <w:jc w:val="center"/>
              <w:rPr>
                <w:rFonts w:hint="eastAsia" w:asciiTheme="majorEastAsia" w:hAnsiTheme="majorEastAsia" w:eastAsiaTheme="majorEastAsia" w:cstheme="majorEastAsia"/>
                <w:sz w:val="18"/>
                <w:szCs w:val="18"/>
              </w:rPr>
            </w:pPr>
          </w:p>
        </w:tc>
        <w:tc>
          <w:tcPr>
            <w:tcW w:w="110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E16E02D">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CE1898E">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确保换气扇工作正常，</w:t>
            </w:r>
          </w:p>
        </w:tc>
      </w:tr>
      <w:tr w14:paraId="4D14FCAD">
        <w:tblPrEx>
          <w:tblCellMar>
            <w:top w:w="0" w:type="dxa"/>
            <w:left w:w="0" w:type="dxa"/>
            <w:bottom w:w="0" w:type="dxa"/>
            <w:right w:w="0" w:type="dxa"/>
          </w:tblCellMar>
        </w:tblPrEx>
        <w:trPr>
          <w:trHeight w:val="380" w:hRule="atLeast"/>
          <w:jc w:val="center"/>
        </w:trPr>
        <w:tc>
          <w:tcPr>
            <w:tcW w:w="87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BB4DC4">
            <w:pPr>
              <w:widowControl/>
              <w:snapToGrid w:val="0"/>
              <w:jc w:val="center"/>
              <w:rPr>
                <w:rFonts w:hint="eastAsia" w:asciiTheme="majorEastAsia" w:hAnsiTheme="majorEastAsia" w:eastAsiaTheme="majorEastAsia" w:cstheme="majorEastAsia"/>
                <w:sz w:val="18"/>
                <w:szCs w:val="18"/>
              </w:rPr>
            </w:pPr>
          </w:p>
        </w:tc>
        <w:tc>
          <w:tcPr>
            <w:tcW w:w="2144" w:type="dxa"/>
            <w:gridSpan w:val="3"/>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CCE0050">
            <w:pPr>
              <w:widowControl/>
              <w:snapToGrid w:val="0"/>
              <w:jc w:val="center"/>
              <w:rPr>
                <w:rFonts w:hint="eastAsia" w:asciiTheme="majorEastAsia" w:hAnsiTheme="majorEastAsia" w:eastAsiaTheme="majorEastAsia" w:cstheme="majorEastAsia"/>
                <w:sz w:val="18"/>
                <w:szCs w:val="18"/>
              </w:rPr>
            </w:pPr>
          </w:p>
        </w:tc>
        <w:tc>
          <w:tcPr>
            <w:tcW w:w="1908"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72EDAD">
            <w:pPr>
              <w:widowControl/>
              <w:snapToGrid w:val="0"/>
              <w:jc w:val="center"/>
              <w:rPr>
                <w:rFonts w:hint="eastAsia" w:asciiTheme="majorEastAsia" w:hAnsiTheme="majorEastAsia" w:eastAsiaTheme="majorEastAsia" w:cstheme="majorEastAsia"/>
                <w:sz w:val="18"/>
                <w:szCs w:val="18"/>
              </w:rPr>
            </w:pPr>
          </w:p>
        </w:tc>
        <w:tc>
          <w:tcPr>
            <w:tcW w:w="1099"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9711133">
            <w:pPr>
              <w:widowControl/>
              <w:snapToGrid w:val="0"/>
              <w:jc w:val="center"/>
              <w:rPr>
                <w:rFonts w:hint="eastAsia" w:asciiTheme="majorEastAsia" w:hAnsiTheme="majorEastAsia" w:eastAsiaTheme="majorEastAsia" w:cstheme="majorEastAsia"/>
                <w:sz w:val="18"/>
                <w:szCs w:val="18"/>
              </w:rPr>
            </w:pPr>
          </w:p>
        </w:tc>
        <w:tc>
          <w:tcPr>
            <w:tcW w:w="1327"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D96161">
            <w:pPr>
              <w:widowControl/>
              <w:snapToGrid w:val="0"/>
              <w:jc w:val="center"/>
              <w:rPr>
                <w:rFonts w:hint="eastAsia" w:asciiTheme="majorEastAsia" w:hAnsiTheme="majorEastAsia" w:eastAsiaTheme="majorEastAsia" w:cstheme="majorEastAsia"/>
                <w:sz w:val="18"/>
                <w:szCs w:val="18"/>
              </w:rPr>
            </w:pPr>
          </w:p>
        </w:tc>
        <w:tc>
          <w:tcPr>
            <w:tcW w:w="1100"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0EF99B">
            <w:pPr>
              <w:widowControl/>
              <w:snapToGrid w:val="0"/>
              <w:jc w:val="center"/>
              <w:rPr>
                <w:rFonts w:hint="eastAsia" w:asciiTheme="majorEastAsia" w:hAnsiTheme="majorEastAsia" w:eastAsiaTheme="majorEastAsia" w:cstheme="majorEastAsia"/>
                <w:sz w:val="18"/>
                <w:szCs w:val="18"/>
              </w:rPr>
            </w:pPr>
          </w:p>
        </w:tc>
        <w:tc>
          <w:tcPr>
            <w:tcW w:w="22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E99CA0">
            <w:pPr>
              <w:widowControl/>
              <w:snapToGrid w:val="0"/>
              <w:jc w:val="center"/>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卫生间无异味</w:t>
            </w:r>
          </w:p>
        </w:tc>
      </w:tr>
    </w:tbl>
    <w:p w14:paraId="6497B7ED">
      <w:pPr>
        <w:rPr>
          <w:rFonts w:hint="eastAsia" w:asciiTheme="majorEastAsia" w:hAnsiTheme="majorEastAsia" w:eastAsiaTheme="majorEastAsia" w:cstheme="majorEastAsia"/>
          <w:sz w:val="24"/>
        </w:rPr>
      </w:pPr>
    </w:p>
    <w:p w14:paraId="6413C842">
      <w:pPr>
        <w:rPr>
          <w:rFonts w:hint="eastAsia" w:asciiTheme="majorEastAsia" w:hAnsiTheme="majorEastAsia" w:eastAsiaTheme="majorEastAsia" w:cstheme="majorEastAsia"/>
          <w:sz w:val="24"/>
        </w:rPr>
      </w:pPr>
    </w:p>
    <w:p w14:paraId="59D411FC">
      <w:pPr>
        <w:rPr>
          <w:rFonts w:hint="eastAsia" w:asciiTheme="majorEastAsia" w:hAnsiTheme="majorEastAsia" w:eastAsiaTheme="majorEastAsia" w:cstheme="majorEastAsia"/>
          <w:sz w:val="24"/>
        </w:rPr>
      </w:pPr>
    </w:p>
    <w:p w14:paraId="54438C9F">
      <w:pPr>
        <w:rPr>
          <w:rFonts w:hint="eastAsia" w:asciiTheme="majorEastAsia" w:hAnsiTheme="majorEastAsia" w:eastAsiaTheme="majorEastAsia" w:cstheme="majorEastAsia"/>
          <w:sz w:val="24"/>
        </w:rPr>
      </w:pPr>
    </w:p>
    <w:p w14:paraId="5E311F26">
      <w:pPr>
        <w:rPr>
          <w:rFonts w:hint="eastAsia" w:asciiTheme="majorEastAsia" w:hAnsiTheme="majorEastAsia" w:eastAsiaTheme="majorEastAsia" w:cstheme="majorEastAsia"/>
          <w:sz w:val="24"/>
        </w:rPr>
      </w:pPr>
    </w:p>
    <w:p w14:paraId="3D18E297">
      <w:pPr>
        <w:rPr>
          <w:rFonts w:hint="eastAsia" w:asciiTheme="majorEastAsia" w:hAnsiTheme="majorEastAsia" w:eastAsiaTheme="majorEastAsia" w:cstheme="majorEastAsia"/>
          <w:sz w:val="24"/>
        </w:rPr>
      </w:pPr>
    </w:p>
    <w:p w14:paraId="0C4786D1">
      <w:pPr>
        <w:snapToGrid w:val="0"/>
        <w:rPr>
          <w:rFonts w:hint="eastAsia" w:asciiTheme="majorEastAsia" w:hAnsiTheme="majorEastAsia" w:eastAsiaTheme="majorEastAsia" w:cstheme="majorEastAsia"/>
        </w:rPr>
      </w:pPr>
      <w:r>
        <w:rPr>
          <w:rFonts w:hint="eastAsia" w:asciiTheme="majorEastAsia" w:hAnsiTheme="majorEastAsia" w:eastAsiaTheme="majorEastAsia" w:cstheme="majorEastAsia"/>
          <w:b/>
          <w:sz w:val="24"/>
        </w:rPr>
        <w:br w:type="page"/>
      </w:r>
      <w:r>
        <w:rPr>
          <w:rFonts w:hint="eastAsia" w:asciiTheme="majorEastAsia" w:hAnsiTheme="majorEastAsia" w:eastAsiaTheme="majorEastAsia" w:cstheme="majorEastAsia"/>
          <w:b/>
          <w:sz w:val="28"/>
        </w:rPr>
        <w:t>附件七</w:t>
      </w:r>
    </w:p>
    <w:tbl>
      <w:tblPr>
        <w:tblStyle w:val="23"/>
        <w:tblW w:w="0" w:type="auto"/>
        <w:tblInd w:w="108" w:type="dxa"/>
        <w:tblLayout w:type="fixed"/>
        <w:tblCellMar>
          <w:top w:w="0" w:type="dxa"/>
          <w:left w:w="0" w:type="dxa"/>
          <w:bottom w:w="0" w:type="dxa"/>
          <w:right w:w="0" w:type="dxa"/>
        </w:tblCellMar>
      </w:tblPr>
      <w:tblGrid>
        <w:gridCol w:w="1623"/>
        <w:gridCol w:w="2272"/>
        <w:gridCol w:w="1521"/>
        <w:gridCol w:w="1785"/>
        <w:gridCol w:w="1014"/>
        <w:gridCol w:w="1745"/>
      </w:tblGrid>
      <w:tr w14:paraId="21E5C7C4">
        <w:tblPrEx>
          <w:tblCellMar>
            <w:top w:w="0" w:type="dxa"/>
            <w:left w:w="0" w:type="dxa"/>
            <w:bottom w:w="0" w:type="dxa"/>
            <w:right w:w="0" w:type="dxa"/>
          </w:tblCellMar>
        </w:tblPrEx>
        <w:trPr>
          <w:trHeight w:val="600" w:hRule="atLeast"/>
        </w:trPr>
        <w:tc>
          <w:tcPr>
            <w:tcW w:w="9960" w:type="dxa"/>
            <w:gridSpan w:val="6"/>
            <w:tcMar>
              <w:top w:w="0" w:type="dxa"/>
              <w:left w:w="108" w:type="dxa"/>
              <w:bottom w:w="0" w:type="dxa"/>
              <w:right w:w="108" w:type="dxa"/>
            </w:tcMar>
            <w:vAlign w:val="center"/>
          </w:tcPr>
          <w:p w14:paraId="2D58FDF4">
            <w:pPr>
              <w:widowControl/>
              <w:snapToGrid w:val="0"/>
              <w:jc w:val="center"/>
              <w:rPr>
                <w:rFonts w:hint="eastAsia" w:asciiTheme="majorEastAsia" w:hAnsiTheme="majorEastAsia" w:eastAsiaTheme="majorEastAsia" w:cstheme="majorEastAsia"/>
                <w:b/>
                <w:sz w:val="40"/>
              </w:rPr>
            </w:pPr>
            <w:r>
              <w:rPr>
                <w:rFonts w:hint="eastAsia" w:asciiTheme="majorEastAsia" w:hAnsiTheme="majorEastAsia" w:eastAsiaTheme="majorEastAsia" w:cstheme="majorEastAsia"/>
                <w:b/>
                <w:sz w:val="24"/>
              </w:rPr>
              <w:t>扣款通知单（第一联）</w:t>
            </w:r>
          </w:p>
        </w:tc>
      </w:tr>
      <w:tr w14:paraId="7B7DE446">
        <w:tblPrEx>
          <w:tblCellMar>
            <w:top w:w="0" w:type="dxa"/>
            <w:left w:w="0" w:type="dxa"/>
            <w:bottom w:w="0" w:type="dxa"/>
            <w:right w:w="0" w:type="dxa"/>
          </w:tblCellMar>
        </w:tblPrEx>
        <w:trPr>
          <w:trHeight w:val="659" w:hRule="atLeast"/>
        </w:trPr>
        <w:tc>
          <w:tcPr>
            <w:tcW w:w="9960"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38768B8">
            <w:pPr>
              <w:widowControl/>
              <w:snapToGrid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rPr>
              <w:t>通知号：                                                                 年     月      日</w:t>
            </w:r>
          </w:p>
        </w:tc>
      </w:tr>
      <w:tr w14:paraId="2C22CBD8">
        <w:tblPrEx>
          <w:tblCellMar>
            <w:top w:w="0" w:type="dxa"/>
            <w:left w:w="0" w:type="dxa"/>
            <w:bottom w:w="0" w:type="dxa"/>
            <w:right w:w="0" w:type="dxa"/>
          </w:tblCellMar>
        </w:tblPrEx>
        <w:trPr>
          <w:trHeight w:val="690" w:hRule="atLeast"/>
        </w:trPr>
        <w:tc>
          <w:tcPr>
            <w:tcW w:w="9960"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CC59A0">
            <w:pPr>
              <w:adjustRightInd w:val="0"/>
              <w:snapToGrid w:val="0"/>
              <w:spacing w:line="360" w:lineRule="auto"/>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根据甲乙双方签订的《清洁卫生管理承包合同》约定，对于贵司安排至我司的作业人员违反了我司相关管理规定和合同约定，特通知如下：</w:t>
            </w:r>
          </w:p>
        </w:tc>
      </w:tr>
      <w:tr w14:paraId="08E65267">
        <w:tblPrEx>
          <w:tblCellMar>
            <w:top w:w="0" w:type="dxa"/>
            <w:left w:w="0" w:type="dxa"/>
            <w:bottom w:w="0" w:type="dxa"/>
            <w:right w:w="0" w:type="dxa"/>
          </w:tblCellMar>
        </w:tblPrEx>
        <w:trPr>
          <w:trHeight w:val="742" w:hRule="atLeast"/>
        </w:trPr>
        <w:tc>
          <w:tcPr>
            <w:tcW w:w="1623" w:type="dxa"/>
            <w:tcBorders>
              <w:left w:val="single" w:color="000000" w:sz="4" w:space="0"/>
              <w:bottom w:val="single" w:color="000000" w:sz="4" w:space="0"/>
              <w:right w:val="single" w:color="000000" w:sz="4" w:space="0"/>
            </w:tcBorders>
            <w:tcMar>
              <w:top w:w="0" w:type="dxa"/>
              <w:left w:w="108" w:type="dxa"/>
              <w:bottom w:w="0" w:type="dxa"/>
              <w:right w:w="108" w:type="dxa"/>
            </w:tcMar>
            <w:vAlign w:val="center"/>
          </w:tcPr>
          <w:p w14:paraId="3F5D5066">
            <w:pPr>
              <w:widowControl/>
              <w:snapToGrid w:val="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承包单位名称</w:t>
            </w:r>
          </w:p>
        </w:tc>
        <w:tc>
          <w:tcPr>
            <w:tcW w:w="2272" w:type="dxa"/>
            <w:tcBorders>
              <w:bottom w:val="single" w:color="000000" w:sz="4" w:space="0"/>
              <w:right w:val="single" w:color="000000" w:sz="4" w:space="0"/>
            </w:tcBorders>
            <w:tcMar>
              <w:top w:w="0" w:type="dxa"/>
              <w:left w:w="108" w:type="dxa"/>
              <w:bottom w:w="0" w:type="dxa"/>
              <w:right w:w="108" w:type="dxa"/>
            </w:tcMar>
            <w:vAlign w:val="center"/>
          </w:tcPr>
          <w:p w14:paraId="5AE3679C">
            <w:pPr>
              <w:widowControl/>
              <w:snapToGrid w:val="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　</w:t>
            </w:r>
          </w:p>
        </w:tc>
        <w:tc>
          <w:tcPr>
            <w:tcW w:w="1521" w:type="dxa"/>
            <w:tcBorders>
              <w:bottom w:val="single" w:color="000000" w:sz="4" w:space="0"/>
              <w:right w:val="single" w:color="000000" w:sz="4" w:space="0"/>
            </w:tcBorders>
            <w:tcMar>
              <w:top w:w="0" w:type="dxa"/>
              <w:left w:w="108" w:type="dxa"/>
              <w:bottom w:w="0" w:type="dxa"/>
              <w:right w:w="108" w:type="dxa"/>
            </w:tcMar>
            <w:vAlign w:val="center"/>
          </w:tcPr>
          <w:p w14:paraId="262AF3EE">
            <w:pPr>
              <w:widowControl/>
              <w:snapToGrid w:val="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作业人员姓名</w:t>
            </w:r>
          </w:p>
        </w:tc>
        <w:tc>
          <w:tcPr>
            <w:tcW w:w="1785" w:type="dxa"/>
            <w:tcBorders>
              <w:bottom w:val="single" w:color="000000" w:sz="4" w:space="0"/>
              <w:right w:val="single" w:color="000000" w:sz="4" w:space="0"/>
            </w:tcBorders>
            <w:tcMar>
              <w:top w:w="0" w:type="dxa"/>
              <w:left w:w="108" w:type="dxa"/>
              <w:bottom w:w="0" w:type="dxa"/>
              <w:right w:w="108" w:type="dxa"/>
            </w:tcMar>
            <w:vAlign w:val="center"/>
          </w:tcPr>
          <w:p w14:paraId="3567E81B">
            <w:pPr>
              <w:widowControl/>
              <w:snapToGrid w:val="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　</w:t>
            </w:r>
          </w:p>
        </w:tc>
        <w:tc>
          <w:tcPr>
            <w:tcW w:w="1014" w:type="dxa"/>
            <w:tcBorders>
              <w:bottom w:val="single" w:color="000000" w:sz="4" w:space="0"/>
              <w:right w:val="single" w:color="000000" w:sz="4" w:space="0"/>
            </w:tcBorders>
            <w:tcMar>
              <w:top w:w="0" w:type="dxa"/>
              <w:left w:w="108" w:type="dxa"/>
              <w:bottom w:w="0" w:type="dxa"/>
              <w:right w:w="108" w:type="dxa"/>
            </w:tcMar>
            <w:vAlign w:val="center"/>
          </w:tcPr>
          <w:p w14:paraId="3C847638">
            <w:pPr>
              <w:widowControl/>
              <w:snapToGrid w:val="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证件号</w:t>
            </w:r>
          </w:p>
        </w:tc>
        <w:tc>
          <w:tcPr>
            <w:tcW w:w="1745" w:type="dxa"/>
            <w:tcBorders>
              <w:bottom w:val="single" w:color="000000" w:sz="4" w:space="0"/>
              <w:right w:val="single" w:color="000000" w:sz="4" w:space="0"/>
            </w:tcBorders>
            <w:tcMar>
              <w:top w:w="0" w:type="dxa"/>
              <w:left w:w="108" w:type="dxa"/>
              <w:bottom w:w="0" w:type="dxa"/>
              <w:right w:w="108" w:type="dxa"/>
            </w:tcMar>
            <w:vAlign w:val="center"/>
          </w:tcPr>
          <w:p w14:paraId="783F249D">
            <w:pPr>
              <w:widowControl/>
              <w:snapToGrid w:val="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　</w:t>
            </w:r>
          </w:p>
        </w:tc>
      </w:tr>
      <w:tr w14:paraId="7FDBF843">
        <w:tblPrEx>
          <w:tblCellMar>
            <w:top w:w="0" w:type="dxa"/>
            <w:left w:w="0" w:type="dxa"/>
            <w:bottom w:w="0" w:type="dxa"/>
            <w:right w:w="0" w:type="dxa"/>
          </w:tblCellMar>
        </w:tblPrEx>
        <w:trPr>
          <w:trHeight w:val="728" w:hRule="atLeast"/>
        </w:trPr>
        <w:tc>
          <w:tcPr>
            <w:tcW w:w="9960"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211289">
            <w:pPr>
              <w:widowControl/>
              <w:snapToGrid w:val="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扣款理由</w:t>
            </w:r>
            <w:r>
              <w:rPr>
                <w:rFonts w:hint="eastAsia" w:asciiTheme="majorEastAsia" w:hAnsiTheme="majorEastAsia" w:eastAsiaTheme="majorEastAsia" w:cstheme="majorEastAsia"/>
                <w:sz w:val="24"/>
                <w:lang w:eastAsia="zh-CN"/>
              </w:rPr>
              <w:t>：</w:t>
            </w:r>
          </w:p>
        </w:tc>
      </w:tr>
      <w:tr w14:paraId="6F7E5772">
        <w:tblPrEx>
          <w:tblCellMar>
            <w:top w:w="0" w:type="dxa"/>
            <w:left w:w="0" w:type="dxa"/>
            <w:bottom w:w="0" w:type="dxa"/>
            <w:right w:w="0" w:type="dxa"/>
          </w:tblCellMar>
        </w:tblPrEx>
        <w:trPr>
          <w:trHeight w:val="1367" w:hRule="atLeast"/>
        </w:trPr>
        <w:tc>
          <w:tcPr>
            <w:tcW w:w="9960"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C3CFFE">
            <w:pPr>
              <w:widowControl/>
              <w:snapToGrid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rPr>
              <w:t>　</w:t>
            </w:r>
          </w:p>
        </w:tc>
      </w:tr>
      <w:tr w14:paraId="55B8B5FF">
        <w:tblPrEx>
          <w:tblCellMar>
            <w:top w:w="0" w:type="dxa"/>
            <w:left w:w="0" w:type="dxa"/>
            <w:bottom w:w="0" w:type="dxa"/>
            <w:right w:w="0" w:type="dxa"/>
          </w:tblCellMar>
        </w:tblPrEx>
        <w:trPr>
          <w:trHeight w:val="429" w:hRule="atLeast"/>
        </w:trPr>
        <w:tc>
          <w:tcPr>
            <w:tcW w:w="9960" w:type="dxa"/>
            <w:gridSpan w:val="6"/>
            <w:tcBorders>
              <w:top w:val="single" w:color="000000" w:sz="4" w:space="0"/>
            </w:tcBorders>
            <w:tcMar>
              <w:top w:w="0" w:type="dxa"/>
              <w:left w:w="108" w:type="dxa"/>
              <w:bottom w:w="0" w:type="dxa"/>
              <w:right w:w="108" w:type="dxa"/>
            </w:tcMar>
            <w:vAlign w:val="center"/>
          </w:tcPr>
          <w:p w14:paraId="622D0BEA">
            <w:pPr>
              <w:widowControl/>
              <w:snapToGrid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rPr>
              <w:t>作业人员签名：        项目现场负责人（或指定人员）签名：          甲方主管负责人签名：</w:t>
            </w:r>
          </w:p>
        </w:tc>
      </w:tr>
      <w:tr w14:paraId="2CDABF86">
        <w:tblPrEx>
          <w:tblCellMar>
            <w:top w:w="0" w:type="dxa"/>
            <w:left w:w="0" w:type="dxa"/>
            <w:bottom w:w="0" w:type="dxa"/>
            <w:right w:w="0" w:type="dxa"/>
          </w:tblCellMar>
        </w:tblPrEx>
        <w:trPr>
          <w:trHeight w:val="417" w:hRule="atLeast"/>
        </w:trPr>
        <w:tc>
          <w:tcPr>
            <w:tcW w:w="9960" w:type="dxa"/>
            <w:gridSpan w:val="6"/>
            <w:tcMar>
              <w:top w:w="0" w:type="dxa"/>
              <w:left w:w="108" w:type="dxa"/>
              <w:bottom w:w="0" w:type="dxa"/>
              <w:right w:w="108" w:type="dxa"/>
            </w:tcMar>
            <w:vAlign w:val="center"/>
          </w:tcPr>
          <w:p w14:paraId="370AC271">
            <w:pPr>
              <w:widowControl/>
              <w:snapToGrid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rPr>
              <w:t>承包单位签收：                             日期：</w:t>
            </w:r>
          </w:p>
        </w:tc>
      </w:tr>
      <w:tr w14:paraId="4A19CC6E">
        <w:tblPrEx>
          <w:tblCellMar>
            <w:top w:w="0" w:type="dxa"/>
            <w:left w:w="0" w:type="dxa"/>
            <w:bottom w:w="0" w:type="dxa"/>
            <w:right w:w="0" w:type="dxa"/>
          </w:tblCellMar>
        </w:tblPrEx>
        <w:trPr>
          <w:trHeight w:val="700" w:hRule="atLeast"/>
        </w:trPr>
        <w:tc>
          <w:tcPr>
            <w:tcW w:w="9960" w:type="dxa"/>
            <w:gridSpan w:val="6"/>
            <w:tcMar>
              <w:top w:w="0" w:type="dxa"/>
              <w:left w:w="108" w:type="dxa"/>
              <w:bottom w:w="0" w:type="dxa"/>
              <w:right w:w="108" w:type="dxa"/>
            </w:tcMar>
            <w:vAlign w:val="center"/>
          </w:tcPr>
          <w:p w14:paraId="4857130A">
            <w:pPr>
              <w:widowControl/>
              <w:snapToGrid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rPr>
              <w:t xml:space="preserve">   说明：此表一式二联</w:t>
            </w:r>
            <w:r>
              <w:rPr>
                <w:rFonts w:hint="eastAsia" w:asciiTheme="majorEastAsia" w:hAnsiTheme="majorEastAsia" w:eastAsiaTheme="majorEastAsia" w:cstheme="majorEastAsia"/>
                <w:lang w:eastAsia="zh-CN"/>
              </w:rPr>
              <w:t>：</w:t>
            </w:r>
            <w:r>
              <w:rPr>
                <w:rFonts w:hint="eastAsia" w:asciiTheme="majorEastAsia" w:hAnsiTheme="majorEastAsia" w:eastAsiaTheme="majorEastAsia" w:cstheme="majorEastAsia"/>
              </w:rPr>
              <w:t>第一联</w:t>
            </w:r>
            <w:r>
              <w:rPr>
                <w:rFonts w:hint="eastAsia" w:asciiTheme="majorEastAsia" w:hAnsiTheme="majorEastAsia" w:eastAsiaTheme="majorEastAsia" w:cstheme="majorEastAsia"/>
                <w:lang w:eastAsia="zh-CN"/>
              </w:rPr>
              <w:t>：</w:t>
            </w:r>
            <w:r>
              <w:rPr>
                <w:rFonts w:hint="eastAsia" w:asciiTheme="majorEastAsia" w:hAnsiTheme="majorEastAsia" w:eastAsiaTheme="majorEastAsia" w:cstheme="majorEastAsia"/>
              </w:rPr>
              <w:t>项目部留存  第二联</w:t>
            </w:r>
            <w:r>
              <w:rPr>
                <w:rFonts w:hint="eastAsia" w:asciiTheme="majorEastAsia" w:hAnsiTheme="majorEastAsia" w:eastAsiaTheme="majorEastAsia" w:cstheme="majorEastAsia"/>
                <w:lang w:eastAsia="zh-CN"/>
              </w:rPr>
              <w:t>：</w:t>
            </w:r>
            <w:r>
              <w:rPr>
                <w:rFonts w:hint="eastAsia" w:asciiTheme="majorEastAsia" w:hAnsiTheme="majorEastAsia" w:eastAsiaTheme="majorEastAsia" w:cstheme="majorEastAsia"/>
              </w:rPr>
              <w:t xml:space="preserve">承包公司留存  </w:t>
            </w:r>
          </w:p>
        </w:tc>
      </w:tr>
      <w:tr w14:paraId="65AFD65A">
        <w:tblPrEx>
          <w:tblCellMar>
            <w:top w:w="0" w:type="dxa"/>
            <w:left w:w="0" w:type="dxa"/>
            <w:bottom w:w="0" w:type="dxa"/>
            <w:right w:w="0" w:type="dxa"/>
          </w:tblCellMar>
        </w:tblPrEx>
        <w:trPr>
          <w:trHeight w:val="568" w:hRule="atLeast"/>
        </w:trPr>
        <w:tc>
          <w:tcPr>
            <w:tcW w:w="1623" w:type="dxa"/>
            <w:tcMar>
              <w:top w:w="0" w:type="dxa"/>
              <w:left w:w="108" w:type="dxa"/>
              <w:bottom w:w="0" w:type="dxa"/>
              <w:right w:w="108" w:type="dxa"/>
            </w:tcMar>
            <w:vAlign w:val="center"/>
          </w:tcPr>
          <w:p w14:paraId="313F518F">
            <w:pPr>
              <w:widowControl/>
              <w:snapToGrid w:val="0"/>
              <w:jc w:val="left"/>
              <w:rPr>
                <w:rFonts w:hint="eastAsia" w:asciiTheme="majorEastAsia" w:hAnsiTheme="majorEastAsia" w:eastAsiaTheme="majorEastAsia" w:cstheme="majorEastAsia"/>
                <w:sz w:val="24"/>
              </w:rPr>
            </w:pPr>
          </w:p>
        </w:tc>
        <w:tc>
          <w:tcPr>
            <w:tcW w:w="2272" w:type="dxa"/>
            <w:tcMar>
              <w:top w:w="0" w:type="dxa"/>
              <w:left w:w="108" w:type="dxa"/>
              <w:bottom w:w="0" w:type="dxa"/>
              <w:right w:w="108" w:type="dxa"/>
            </w:tcMar>
            <w:vAlign w:val="center"/>
          </w:tcPr>
          <w:p w14:paraId="2E619427">
            <w:pPr>
              <w:widowControl/>
              <w:snapToGrid w:val="0"/>
              <w:jc w:val="left"/>
              <w:rPr>
                <w:rFonts w:hint="eastAsia" w:asciiTheme="majorEastAsia" w:hAnsiTheme="majorEastAsia" w:eastAsiaTheme="majorEastAsia" w:cstheme="majorEastAsia"/>
                <w:sz w:val="24"/>
              </w:rPr>
            </w:pPr>
          </w:p>
        </w:tc>
        <w:tc>
          <w:tcPr>
            <w:tcW w:w="1521" w:type="dxa"/>
            <w:tcMar>
              <w:top w:w="0" w:type="dxa"/>
              <w:left w:w="108" w:type="dxa"/>
              <w:bottom w:w="0" w:type="dxa"/>
              <w:right w:w="108" w:type="dxa"/>
            </w:tcMar>
            <w:vAlign w:val="center"/>
          </w:tcPr>
          <w:p w14:paraId="6FA5F439">
            <w:pPr>
              <w:widowControl/>
              <w:snapToGrid w:val="0"/>
              <w:jc w:val="left"/>
              <w:rPr>
                <w:rFonts w:hint="eastAsia" w:asciiTheme="majorEastAsia" w:hAnsiTheme="majorEastAsia" w:eastAsiaTheme="majorEastAsia" w:cstheme="majorEastAsia"/>
                <w:sz w:val="24"/>
              </w:rPr>
            </w:pPr>
          </w:p>
        </w:tc>
        <w:tc>
          <w:tcPr>
            <w:tcW w:w="1785" w:type="dxa"/>
            <w:tcMar>
              <w:top w:w="0" w:type="dxa"/>
              <w:left w:w="108" w:type="dxa"/>
              <w:bottom w:w="0" w:type="dxa"/>
              <w:right w:w="108" w:type="dxa"/>
            </w:tcMar>
            <w:vAlign w:val="center"/>
          </w:tcPr>
          <w:p w14:paraId="51554ACC">
            <w:pPr>
              <w:widowControl/>
              <w:snapToGrid w:val="0"/>
              <w:jc w:val="left"/>
              <w:rPr>
                <w:rFonts w:hint="eastAsia" w:asciiTheme="majorEastAsia" w:hAnsiTheme="majorEastAsia" w:eastAsiaTheme="majorEastAsia" w:cstheme="majorEastAsia"/>
                <w:sz w:val="24"/>
              </w:rPr>
            </w:pPr>
          </w:p>
        </w:tc>
        <w:tc>
          <w:tcPr>
            <w:tcW w:w="1014" w:type="dxa"/>
            <w:tcMar>
              <w:top w:w="0" w:type="dxa"/>
              <w:left w:w="108" w:type="dxa"/>
              <w:bottom w:w="0" w:type="dxa"/>
              <w:right w:w="108" w:type="dxa"/>
            </w:tcMar>
            <w:vAlign w:val="center"/>
          </w:tcPr>
          <w:p w14:paraId="3B6FC1CB">
            <w:pPr>
              <w:widowControl/>
              <w:snapToGrid w:val="0"/>
              <w:jc w:val="left"/>
              <w:rPr>
                <w:rFonts w:hint="eastAsia" w:asciiTheme="majorEastAsia" w:hAnsiTheme="majorEastAsia" w:eastAsiaTheme="majorEastAsia" w:cstheme="majorEastAsia"/>
                <w:sz w:val="24"/>
              </w:rPr>
            </w:pPr>
          </w:p>
        </w:tc>
        <w:tc>
          <w:tcPr>
            <w:tcW w:w="1745" w:type="dxa"/>
            <w:tcMar>
              <w:top w:w="0" w:type="dxa"/>
              <w:left w:w="108" w:type="dxa"/>
              <w:bottom w:w="0" w:type="dxa"/>
              <w:right w:w="108" w:type="dxa"/>
            </w:tcMar>
            <w:vAlign w:val="center"/>
          </w:tcPr>
          <w:p w14:paraId="0D19D868">
            <w:pPr>
              <w:widowControl/>
              <w:snapToGrid w:val="0"/>
              <w:jc w:val="left"/>
              <w:rPr>
                <w:rFonts w:hint="eastAsia" w:asciiTheme="majorEastAsia" w:hAnsiTheme="majorEastAsia" w:eastAsiaTheme="majorEastAsia" w:cstheme="majorEastAsia"/>
                <w:sz w:val="24"/>
              </w:rPr>
            </w:pPr>
          </w:p>
        </w:tc>
      </w:tr>
      <w:tr w14:paraId="0C1F7C0B">
        <w:tblPrEx>
          <w:tblCellMar>
            <w:top w:w="0" w:type="dxa"/>
            <w:left w:w="0" w:type="dxa"/>
            <w:bottom w:w="0" w:type="dxa"/>
            <w:right w:w="0" w:type="dxa"/>
          </w:tblCellMar>
        </w:tblPrEx>
        <w:trPr>
          <w:trHeight w:val="600" w:hRule="atLeast"/>
        </w:trPr>
        <w:tc>
          <w:tcPr>
            <w:tcW w:w="9960" w:type="dxa"/>
            <w:gridSpan w:val="6"/>
            <w:tcMar>
              <w:top w:w="0" w:type="dxa"/>
              <w:left w:w="108" w:type="dxa"/>
              <w:bottom w:w="0" w:type="dxa"/>
              <w:right w:w="108" w:type="dxa"/>
            </w:tcMar>
            <w:vAlign w:val="center"/>
          </w:tcPr>
          <w:p w14:paraId="0A0C9DA3">
            <w:pPr>
              <w:widowControl/>
              <w:snapToGrid w:val="0"/>
              <w:jc w:val="center"/>
              <w:rPr>
                <w:rFonts w:hint="eastAsia" w:asciiTheme="majorEastAsia" w:hAnsiTheme="majorEastAsia" w:eastAsiaTheme="majorEastAsia" w:cstheme="majorEastAsia"/>
                <w:b/>
                <w:sz w:val="40"/>
              </w:rPr>
            </w:pPr>
            <w:r>
              <w:rPr>
                <w:rFonts w:hint="eastAsia" w:asciiTheme="majorEastAsia" w:hAnsiTheme="majorEastAsia" w:eastAsiaTheme="majorEastAsia" w:cstheme="majorEastAsia"/>
                <w:b/>
                <w:sz w:val="24"/>
              </w:rPr>
              <w:t>扣款通知单（第二联）</w:t>
            </w:r>
          </w:p>
        </w:tc>
      </w:tr>
      <w:tr w14:paraId="2CFE42EF">
        <w:tblPrEx>
          <w:tblCellMar>
            <w:top w:w="0" w:type="dxa"/>
            <w:left w:w="0" w:type="dxa"/>
            <w:bottom w:w="0" w:type="dxa"/>
            <w:right w:w="0" w:type="dxa"/>
          </w:tblCellMar>
        </w:tblPrEx>
        <w:trPr>
          <w:trHeight w:val="538" w:hRule="atLeast"/>
        </w:trPr>
        <w:tc>
          <w:tcPr>
            <w:tcW w:w="9960"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B7613C">
            <w:pPr>
              <w:widowControl/>
              <w:snapToGrid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rPr>
              <w:t>通知号：                                                                 年     月      日</w:t>
            </w:r>
          </w:p>
        </w:tc>
      </w:tr>
      <w:tr w14:paraId="75460348">
        <w:tblPrEx>
          <w:tblCellMar>
            <w:top w:w="0" w:type="dxa"/>
            <w:left w:w="0" w:type="dxa"/>
            <w:bottom w:w="0" w:type="dxa"/>
            <w:right w:w="0" w:type="dxa"/>
          </w:tblCellMar>
        </w:tblPrEx>
        <w:trPr>
          <w:trHeight w:val="690" w:hRule="atLeast"/>
        </w:trPr>
        <w:tc>
          <w:tcPr>
            <w:tcW w:w="9960"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CBB99C">
            <w:pPr>
              <w:widowControl/>
              <w:snapToGrid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rPr>
              <w:t>根据甲乙双方签订的《清洁卫生管理承包合同》约定，对于贵司安排至我司的作业人员违反了我司相关管理规定和合同约定，特通知如下：</w:t>
            </w:r>
          </w:p>
        </w:tc>
      </w:tr>
      <w:tr w14:paraId="3BB67E1B">
        <w:tblPrEx>
          <w:tblCellMar>
            <w:top w:w="0" w:type="dxa"/>
            <w:left w:w="0" w:type="dxa"/>
            <w:bottom w:w="0" w:type="dxa"/>
            <w:right w:w="0" w:type="dxa"/>
          </w:tblCellMar>
        </w:tblPrEx>
        <w:trPr>
          <w:trHeight w:val="742" w:hRule="atLeast"/>
        </w:trPr>
        <w:tc>
          <w:tcPr>
            <w:tcW w:w="1623" w:type="dxa"/>
            <w:tcBorders>
              <w:left w:val="single" w:color="000000" w:sz="4" w:space="0"/>
              <w:bottom w:val="single" w:color="000000" w:sz="4" w:space="0"/>
              <w:right w:val="single" w:color="000000" w:sz="4" w:space="0"/>
            </w:tcBorders>
            <w:tcMar>
              <w:top w:w="0" w:type="dxa"/>
              <w:left w:w="108" w:type="dxa"/>
              <w:bottom w:w="0" w:type="dxa"/>
              <w:right w:w="108" w:type="dxa"/>
            </w:tcMar>
            <w:vAlign w:val="center"/>
          </w:tcPr>
          <w:p w14:paraId="2BD6F78B">
            <w:pPr>
              <w:widowControl/>
              <w:snapToGrid w:val="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承包单位名称</w:t>
            </w:r>
          </w:p>
        </w:tc>
        <w:tc>
          <w:tcPr>
            <w:tcW w:w="2272" w:type="dxa"/>
            <w:tcBorders>
              <w:bottom w:val="single" w:color="000000" w:sz="4" w:space="0"/>
              <w:right w:val="single" w:color="000000" w:sz="4" w:space="0"/>
            </w:tcBorders>
            <w:tcMar>
              <w:top w:w="0" w:type="dxa"/>
              <w:left w:w="108" w:type="dxa"/>
              <w:bottom w:w="0" w:type="dxa"/>
              <w:right w:w="108" w:type="dxa"/>
            </w:tcMar>
            <w:vAlign w:val="center"/>
          </w:tcPr>
          <w:p w14:paraId="2CEA5BDF">
            <w:pPr>
              <w:widowControl/>
              <w:snapToGrid w:val="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　</w:t>
            </w:r>
          </w:p>
        </w:tc>
        <w:tc>
          <w:tcPr>
            <w:tcW w:w="1521" w:type="dxa"/>
            <w:tcBorders>
              <w:bottom w:val="single" w:color="000000" w:sz="4" w:space="0"/>
              <w:right w:val="single" w:color="000000" w:sz="4" w:space="0"/>
            </w:tcBorders>
            <w:tcMar>
              <w:top w:w="0" w:type="dxa"/>
              <w:left w:w="108" w:type="dxa"/>
              <w:bottom w:w="0" w:type="dxa"/>
              <w:right w:w="108" w:type="dxa"/>
            </w:tcMar>
            <w:vAlign w:val="center"/>
          </w:tcPr>
          <w:p w14:paraId="3EABCD7B">
            <w:pPr>
              <w:widowControl/>
              <w:snapToGrid w:val="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作业人员姓名</w:t>
            </w:r>
          </w:p>
        </w:tc>
        <w:tc>
          <w:tcPr>
            <w:tcW w:w="1785" w:type="dxa"/>
            <w:tcBorders>
              <w:bottom w:val="single" w:color="000000" w:sz="4" w:space="0"/>
              <w:right w:val="single" w:color="000000" w:sz="4" w:space="0"/>
            </w:tcBorders>
            <w:tcMar>
              <w:top w:w="0" w:type="dxa"/>
              <w:left w:w="108" w:type="dxa"/>
              <w:bottom w:w="0" w:type="dxa"/>
              <w:right w:w="108" w:type="dxa"/>
            </w:tcMar>
            <w:vAlign w:val="center"/>
          </w:tcPr>
          <w:p w14:paraId="68672B35">
            <w:pPr>
              <w:widowControl/>
              <w:snapToGrid w:val="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　</w:t>
            </w:r>
          </w:p>
        </w:tc>
        <w:tc>
          <w:tcPr>
            <w:tcW w:w="1014" w:type="dxa"/>
            <w:tcBorders>
              <w:bottom w:val="single" w:color="000000" w:sz="4" w:space="0"/>
              <w:right w:val="single" w:color="000000" w:sz="4" w:space="0"/>
            </w:tcBorders>
            <w:tcMar>
              <w:top w:w="0" w:type="dxa"/>
              <w:left w:w="108" w:type="dxa"/>
              <w:bottom w:w="0" w:type="dxa"/>
              <w:right w:w="108" w:type="dxa"/>
            </w:tcMar>
            <w:vAlign w:val="center"/>
          </w:tcPr>
          <w:p w14:paraId="445EEECF">
            <w:pPr>
              <w:widowControl/>
              <w:snapToGrid w:val="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证件号</w:t>
            </w:r>
          </w:p>
        </w:tc>
        <w:tc>
          <w:tcPr>
            <w:tcW w:w="1745" w:type="dxa"/>
            <w:tcBorders>
              <w:bottom w:val="single" w:color="000000" w:sz="4" w:space="0"/>
              <w:right w:val="single" w:color="000000" w:sz="4" w:space="0"/>
            </w:tcBorders>
            <w:tcMar>
              <w:top w:w="0" w:type="dxa"/>
              <w:left w:w="108" w:type="dxa"/>
              <w:bottom w:w="0" w:type="dxa"/>
              <w:right w:w="108" w:type="dxa"/>
            </w:tcMar>
            <w:vAlign w:val="center"/>
          </w:tcPr>
          <w:p w14:paraId="2D1D6CB2">
            <w:pPr>
              <w:widowControl/>
              <w:snapToGrid w:val="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　</w:t>
            </w:r>
          </w:p>
        </w:tc>
      </w:tr>
      <w:tr w14:paraId="3AD61865">
        <w:tblPrEx>
          <w:tblCellMar>
            <w:top w:w="0" w:type="dxa"/>
            <w:left w:w="0" w:type="dxa"/>
            <w:bottom w:w="0" w:type="dxa"/>
            <w:right w:w="0" w:type="dxa"/>
          </w:tblCellMar>
        </w:tblPrEx>
        <w:trPr>
          <w:trHeight w:val="979" w:hRule="atLeast"/>
        </w:trPr>
        <w:tc>
          <w:tcPr>
            <w:tcW w:w="9960"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CBB11E">
            <w:pPr>
              <w:widowControl/>
              <w:snapToGrid w:val="0"/>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扣款理由</w:t>
            </w:r>
            <w:r>
              <w:rPr>
                <w:rFonts w:hint="eastAsia" w:asciiTheme="majorEastAsia" w:hAnsiTheme="majorEastAsia" w:eastAsiaTheme="majorEastAsia" w:cstheme="majorEastAsia"/>
                <w:sz w:val="24"/>
                <w:lang w:eastAsia="zh-CN"/>
              </w:rPr>
              <w:t>：</w:t>
            </w:r>
          </w:p>
        </w:tc>
      </w:tr>
      <w:tr w14:paraId="67CDE42D">
        <w:tblPrEx>
          <w:tblCellMar>
            <w:top w:w="0" w:type="dxa"/>
            <w:left w:w="0" w:type="dxa"/>
            <w:bottom w:w="0" w:type="dxa"/>
            <w:right w:w="0" w:type="dxa"/>
          </w:tblCellMar>
        </w:tblPrEx>
        <w:trPr>
          <w:trHeight w:val="1085" w:hRule="atLeast"/>
        </w:trPr>
        <w:tc>
          <w:tcPr>
            <w:tcW w:w="9960" w:type="dxa"/>
            <w:gridSpan w:val="6"/>
            <w:tcBorders>
              <w:top w:val="single" w:color="000000" w:sz="4" w:space="0"/>
              <w:left w:val="single" w:color="000000" w:sz="4" w:space="0"/>
              <w:right w:val="single" w:color="000000" w:sz="4" w:space="0"/>
            </w:tcBorders>
            <w:tcMar>
              <w:top w:w="0" w:type="dxa"/>
              <w:left w:w="108" w:type="dxa"/>
              <w:bottom w:w="0" w:type="dxa"/>
              <w:right w:w="108" w:type="dxa"/>
            </w:tcMar>
            <w:vAlign w:val="center"/>
          </w:tcPr>
          <w:p w14:paraId="228DD9C8">
            <w:pPr>
              <w:widowControl/>
              <w:snapToGrid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rPr>
              <w:t>　</w:t>
            </w:r>
          </w:p>
        </w:tc>
      </w:tr>
      <w:tr w14:paraId="26DD6427">
        <w:tblPrEx>
          <w:tblCellMar>
            <w:top w:w="0" w:type="dxa"/>
            <w:left w:w="0" w:type="dxa"/>
            <w:bottom w:w="0" w:type="dxa"/>
            <w:right w:w="0" w:type="dxa"/>
          </w:tblCellMar>
        </w:tblPrEx>
        <w:trPr>
          <w:trHeight w:val="429" w:hRule="atLeast"/>
        </w:trPr>
        <w:tc>
          <w:tcPr>
            <w:tcW w:w="9960" w:type="dxa"/>
            <w:gridSpan w:val="6"/>
            <w:tcBorders>
              <w:top w:val="single" w:color="000000" w:sz="4" w:space="0"/>
            </w:tcBorders>
            <w:tcMar>
              <w:top w:w="0" w:type="dxa"/>
              <w:left w:w="108" w:type="dxa"/>
              <w:bottom w:w="0" w:type="dxa"/>
              <w:right w:w="108" w:type="dxa"/>
            </w:tcMar>
            <w:vAlign w:val="center"/>
          </w:tcPr>
          <w:p w14:paraId="3D43EB4F">
            <w:pPr>
              <w:widowControl/>
              <w:snapToGrid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rPr>
              <w:t>作业人员签名：        项目现场负责人（或指定人员）签名：          甲方主管负责人签名：</w:t>
            </w:r>
          </w:p>
        </w:tc>
      </w:tr>
      <w:tr w14:paraId="3FE86352">
        <w:tblPrEx>
          <w:tblCellMar>
            <w:top w:w="0" w:type="dxa"/>
            <w:left w:w="0" w:type="dxa"/>
            <w:bottom w:w="0" w:type="dxa"/>
            <w:right w:w="0" w:type="dxa"/>
          </w:tblCellMar>
        </w:tblPrEx>
        <w:trPr>
          <w:trHeight w:val="688" w:hRule="atLeast"/>
        </w:trPr>
        <w:tc>
          <w:tcPr>
            <w:tcW w:w="9960" w:type="dxa"/>
            <w:gridSpan w:val="6"/>
            <w:tcMar>
              <w:top w:w="0" w:type="dxa"/>
              <w:left w:w="108" w:type="dxa"/>
              <w:bottom w:w="0" w:type="dxa"/>
              <w:right w:w="108" w:type="dxa"/>
            </w:tcMar>
            <w:vAlign w:val="center"/>
          </w:tcPr>
          <w:p w14:paraId="08F2A2A0">
            <w:pPr>
              <w:widowControl/>
              <w:snapToGrid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rPr>
              <w:t>承包单位签收：                             日期：</w:t>
            </w:r>
          </w:p>
        </w:tc>
      </w:tr>
      <w:tr w14:paraId="2DF3B92C">
        <w:tblPrEx>
          <w:tblCellMar>
            <w:top w:w="0" w:type="dxa"/>
            <w:left w:w="0" w:type="dxa"/>
            <w:bottom w:w="0" w:type="dxa"/>
            <w:right w:w="0" w:type="dxa"/>
          </w:tblCellMar>
        </w:tblPrEx>
        <w:trPr>
          <w:trHeight w:val="726" w:hRule="atLeast"/>
        </w:trPr>
        <w:tc>
          <w:tcPr>
            <w:tcW w:w="9960" w:type="dxa"/>
            <w:gridSpan w:val="6"/>
            <w:tcMar>
              <w:top w:w="0" w:type="dxa"/>
              <w:left w:w="108" w:type="dxa"/>
              <w:bottom w:w="0" w:type="dxa"/>
              <w:right w:w="108" w:type="dxa"/>
            </w:tcMar>
            <w:vAlign w:val="center"/>
          </w:tcPr>
          <w:p w14:paraId="398CA414">
            <w:pPr>
              <w:widowControl/>
              <w:snapToGrid w:val="0"/>
              <w:jc w:val="left"/>
              <w:rPr>
                <w:rFonts w:hint="eastAsia" w:asciiTheme="majorEastAsia" w:hAnsiTheme="majorEastAsia" w:eastAsiaTheme="majorEastAsia" w:cstheme="majorEastAsia"/>
              </w:rPr>
            </w:pPr>
            <w:r>
              <w:rPr>
                <w:rFonts w:hint="eastAsia" w:asciiTheme="majorEastAsia" w:hAnsiTheme="majorEastAsia" w:eastAsiaTheme="majorEastAsia" w:cstheme="majorEastAsia"/>
              </w:rPr>
              <w:t xml:space="preserve">   说明：此表一式二联</w:t>
            </w:r>
            <w:r>
              <w:rPr>
                <w:rFonts w:hint="eastAsia" w:asciiTheme="majorEastAsia" w:hAnsiTheme="majorEastAsia" w:eastAsiaTheme="majorEastAsia" w:cstheme="majorEastAsia"/>
                <w:lang w:eastAsia="zh-CN"/>
              </w:rPr>
              <w:t>：</w:t>
            </w:r>
            <w:r>
              <w:rPr>
                <w:rFonts w:hint="eastAsia" w:asciiTheme="majorEastAsia" w:hAnsiTheme="majorEastAsia" w:eastAsiaTheme="majorEastAsia" w:cstheme="majorEastAsia"/>
              </w:rPr>
              <w:t>第一联</w:t>
            </w:r>
            <w:r>
              <w:rPr>
                <w:rFonts w:hint="eastAsia" w:asciiTheme="majorEastAsia" w:hAnsiTheme="majorEastAsia" w:eastAsiaTheme="majorEastAsia" w:cstheme="majorEastAsia"/>
                <w:lang w:eastAsia="zh-CN"/>
              </w:rPr>
              <w:t>：</w:t>
            </w:r>
            <w:r>
              <w:rPr>
                <w:rFonts w:hint="eastAsia" w:asciiTheme="majorEastAsia" w:hAnsiTheme="majorEastAsia" w:eastAsiaTheme="majorEastAsia" w:cstheme="majorEastAsia"/>
              </w:rPr>
              <w:t>项目部留存  第二联</w:t>
            </w:r>
            <w:r>
              <w:rPr>
                <w:rFonts w:hint="eastAsia" w:asciiTheme="majorEastAsia" w:hAnsiTheme="majorEastAsia" w:eastAsiaTheme="majorEastAsia" w:cstheme="majorEastAsia"/>
                <w:lang w:eastAsia="zh-CN"/>
              </w:rPr>
              <w:t>：</w:t>
            </w:r>
            <w:r>
              <w:rPr>
                <w:rFonts w:hint="eastAsia" w:asciiTheme="majorEastAsia" w:hAnsiTheme="majorEastAsia" w:eastAsiaTheme="majorEastAsia" w:cstheme="majorEastAsia"/>
              </w:rPr>
              <w:t xml:space="preserve">承包公司留存  </w:t>
            </w:r>
          </w:p>
        </w:tc>
      </w:tr>
      <w:tr w14:paraId="3A826E59">
        <w:tblPrEx>
          <w:tblCellMar>
            <w:top w:w="0" w:type="dxa"/>
            <w:left w:w="0" w:type="dxa"/>
            <w:bottom w:w="0" w:type="dxa"/>
            <w:right w:w="0" w:type="dxa"/>
          </w:tblCellMar>
        </w:tblPrEx>
        <w:trPr>
          <w:trHeight w:val="565" w:hRule="atLeast"/>
        </w:trPr>
        <w:tc>
          <w:tcPr>
            <w:tcW w:w="1623" w:type="dxa"/>
            <w:tcMar>
              <w:top w:w="0" w:type="dxa"/>
              <w:left w:w="108" w:type="dxa"/>
              <w:bottom w:w="0" w:type="dxa"/>
              <w:right w:w="108" w:type="dxa"/>
            </w:tcMar>
            <w:vAlign w:val="center"/>
          </w:tcPr>
          <w:p w14:paraId="41F0B01A">
            <w:pPr>
              <w:widowControl/>
              <w:snapToGrid w:val="0"/>
              <w:jc w:val="left"/>
              <w:rPr>
                <w:rFonts w:hint="eastAsia" w:asciiTheme="majorEastAsia" w:hAnsiTheme="majorEastAsia" w:eastAsiaTheme="majorEastAsia" w:cstheme="majorEastAsia"/>
                <w:sz w:val="24"/>
              </w:rPr>
            </w:pPr>
          </w:p>
        </w:tc>
        <w:tc>
          <w:tcPr>
            <w:tcW w:w="2272" w:type="dxa"/>
            <w:tcMar>
              <w:top w:w="0" w:type="dxa"/>
              <w:left w:w="108" w:type="dxa"/>
              <w:bottom w:w="0" w:type="dxa"/>
              <w:right w:w="108" w:type="dxa"/>
            </w:tcMar>
            <w:vAlign w:val="center"/>
          </w:tcPr>
          <w:p w14:paraId="4C09506E">
            <w:pPr>
              <w:widowControl/>
              <w:snapToGrid w:val="0"/>
              <w:jc w:val="left"/>
              <w:rPr>
                <w:rFonts w:hint="eastAsia" w:asciiTheme="majorEastAsia" w:hAnsiTheme="majorEastAsia" w:eastAsiaTheme="majorEastAsia" w:cstheme="majorEastAsia"/>
                <w:sz w:val="24"/>
              </w:rPr>
            </w:pPr>
          </w:p>
        </w:tc>
        <w:tc>
          <w:tcPr>
            <w:tcW w:w="1521" w:type="dxa"/>
            <w:tcMar>
              <w:top w:w="0" w:type="dxa"/>
              <w:left w:w="108" w:type="dxa"/>
              <w:bottom w:w="0" w:type="dxa"/>
              <w:right w:w="108" w:type="dxa"/>
            </w:tcMar>
            <w:vAlign w:val="center"/>
          </w:tcPr>
          <w:p w14:paraId="76D5E1F8">
            <w:pPr>
              <w:widowControl/>
              <w:snapToGrid w:val="0"/>
              <w:jc w:val="left"/>
              <w:rPr>
                <w:rFonts w:hint="eastAsia" w:asciiTheme="majorEastAsia" w:hAnsiTheme="majorEastAsia" w:eastAsiaTheme="majorEastAsia" w:cstheme="majorEastAsia"/>
                <w:sz w:val="24"/>
              </w:rPr>
            </w:pPr>
          </w:p>
        </w:tc>
        <w:tc>
          <w:tcPr>
            <w:tcW w:w="1785" w:type="dxa"/>
            <w:tcMar>
              <w:top w:w="0" w:type="dxa"/>
              <w:left w:w="108" w:type="dxa"/>
              <w:bottom w:w="0" w:type="dxa"/>
              <w:right w:w="108" w:type="dxa"/>
            </w:tcMar>
            <w:vAlign w:val="center"/>
          </w:tcPr>
          <w:p w14:paraId="696E8C8B">
            <w:pPr>
              <w:widowControl/>
              <w:snapToGrid w:val="0"/>
              <w:jc w:val="left"/>
              <w:rPr>
                <w:rFonts w:hint="eastAsia" w:asciiTheme="majorEastAsia" w:hAnsiTheme="majorEastAsia" w:eastAsiaTheme="majorEastAsia" w:cstheme="majorEastAsia"/>
                <w:sz w:val="24"/>
              </w:rPr>
            </w:pPr>
          </w:p>
        </w:tc>
        <w:tc>
          <w:tcPr>
            <w:tcW w:w="1014" w:type="dxa"/>
            <w:tcMar>
              <w:top w:w="0" w:type="dxa"/>
              <w:left w:w="108" w:type="dxa"/>
              <w:bottom w:w="0" w:type="dxa"/>
              <w:right w:w="108" w:type="dxa"/>
            </w:tcMar>
            <w:vAlign w:val="center"/>
          </w:tcPr>
          <w:p w14:paraId="633060E0">
            <w:pPr>
              <w:widowControl/>
              <w:snapToGrid w:val="0"/>
              <w:jc w:val="left"/>
              <w:rPr>
                <w:rFonts w:hint="eastAsia" w:asciiTheme="majorEastAsia" w:hAnsiTheme="majorEastAsia" w:eastAsiaTheme="majorEastAsia" w:cstheme="majorEastAsia"/>
                <w:sz w:val="24"/>
              </w:rPr>
            </w:pPr>
          </w:p>
        </w:tc>
        <w:tc>
          <w:tcPr>
            <w:tcW w:w="1745" w:type="dxa"/>
            <w:tcMar>
              <w:top w:w="0" w:type="dxa"/>
              <w:left w:w="108" w:type="dxa"/>
              <w:bottom w:w="0" w:type="dxa"/>
              <w:right w:w="108" w:type="dxa"/>
            </w:tcMar>
            <w:vAlign w:val="center"/>
          </w:tcPr>
          <w:p w14:paraId="27274CC1">
            <w:pPr>
              <w:widowControl/>
              <w:snapToGrid w:val="0"/>
              <w:jc w:val="left"/>
              <w:rPr>
                <w:rFonts w:hint="eastAsia" w:asciiTheme="majorEastAsia" w:hAnsiTheme="majorEastAsia" w:eastAsiaTheme="majorEastAsia" w:cstheme="majorEastAsia"/>
                <w:sz w:val="24"/>
              </w:rPr>
            </w:pPr>
          </w:p>
        </w:tc>
      </w:tr>
    </w:tbl>
    <w:p w14:paraId="2A173FF9">
      <w:pPr>
        <w:snapToGrid w:val="0"/>
        <w:rPr>
          <w:rFonts w:hint="eastAsia" w:asciiTheme="majorEastAsia" w:hAnsiTheme="majorEastAsia" w:eastAsiaTheme="majorEastAsia" w:cstheme="majorEastAsia"/>
          <w:b/>
          <w:sz w:val="28"/>
        </w:rPr>
      </w:pPr>
      <w:r>
        <w:rPr>
          <w:rFonts w:hint="eastAsia" w:asciiTheme="majorEastAsia" w:hAnsiTheme="majorEastAsia" w:eastAsiaTheme="majorEastAsia" w:cstheme="majorEastAsia"/>
          <w:b/>
          <w:sz w:val="28"/>
        </w:rPr>
        <w:t>附件八</w:t>
      </w:r>
    </w:p>
    <w:p w14:paraId="3C326BB9">
      <w:pPr>
        <w:snapToGrid w:val="0"/>
        <w:jc w:val="center"/>
        <w:rPr>
          <w:rFonts w:hint="eastAsia" w:asciiTheme="majorEastAsia" w:hAnsiTheme="majorEastAsia" w:eastAsiaTheme="majorEastAsia" w:cstheme="majorEastAsia"/>
          <w:b/>
          <w:sz w:val="28"/>
        </w:rPr>
      </w:pPr>
      <w:r>
        <w:rPr>
          <w:rFonts w:hint="eastAsia" w:asciiTheme="majorEastAsia" w:hAnsiTheme="majorEastAsia" w:eastAsiaTheme="majorEastAsia" w:cstheme="majorEastAsia"/>
          <w:b/>
          <w:sz w:val="28"/>
        </w:rPr>
        <w:t>保洁外包服务质量日常自检表</w:t>
      </w:r>
    </w:p>
    <w:p w14:paraId="7D527E09">
      <w:pPr>
        <w:snapToGrid w:val="0"/>
        <w:rPr>
          <w:rFonts w:hint="eastAsia" w:asciiTheme="majorEastAsia" w:hAnsiTheme="majorEastAsia" w:eastAsiaTheme="majorEastAsia" w:cstheme="majorEastAsia"/>
          <w:b/>
          <w:sz w:val="28"/>
        </w:rPr>
      </w:pPr>
    </w:p>
    <w:tbl>
      <w:tblPr>
        <w:tblStyle w:val="23"/>
        <w:tblW w:w="10170" w:type="dxa"/>
        <w:jc w:val="center"/>
        <w:tblLayout w:type="fixed"/>
        <w:tblCellMar>
          <w:top w:w="0" w:type="dxa"/>
          <w:left w:w="0" w:type="dxa"/>
          <w:bottom w:w="0" w:type="dxa"/>
          <w:right w:w="0" w:type="dxa"/>
        </w:tblCellMar>
      </w:tblPr>
      <w:tblGrid>
        <w:gridCol w:w="691"/>
        <w:gridCol w:w="3573"/>
        <w:gridCol w:w="1274"/>
        <w:gridCol w:w="3638"/>
        <w:gridCol w:w="994"/>
      </w:tblGrid>
      <w:tr w14:paraId="6988E717">
        <w:tblPrEx>
          <w:tblCellMar>
            <w:top w:w="0" w:type="dxa"/>
            <w:left w:w="0" w:type="dxa"/>
            <w:bottom w:w="0" w:type="dxa"/>
            <w:right w:w="0" w:type="dxa"/>
          </w:tblCellMar>
        </w:tblPrEx>
        <w:trPr>
          <w:trHeight w:val="35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2D3B411">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69C4F81">
            <w:pPr>
              <w:widowControl/>
              <w:shd w:val="clear" w:color="000000" w:fill="FFFFFF"/>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检查考核内容</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6D6F6A3">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作业频次</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45E8441">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标准要求</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2B3AA76">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备注</w:t>
            </w:r>
          </w:p>
        </w:tc>
      </w:tr>
      <w:tr w14:paraId="13B892E0">
        <w:tblPrEx>
          <w:tblCellMar>
            <w:top w:w="0" w:type="dxa"/>
            <w:left w:w="0" w:type="dxa"/>
            <w:bottom w:w="0" w:type="dxa"/>
            <w:right w:w="0" w:type="dxa"/>
          </w:tblCellMar>
        </w:tblPrEx>
        <w:trPr>
          <w:trHeight w:val="285"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87026D">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w:t>
            </w:r>
          </w:p>
        </w:tc>
        <w:tc>
          <w:tcPr>
            <w:tcW w:w="9479"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CC430C9">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b/>
                <w:szCs w:val="21"/>
              </w:rPr>
              <w:t>基础卫生清洁</w:t>
            </w:r>
          </w:p>
        </w:tc>
      </w:tr>
      <w:tr w14:paraId="69CEE7D1">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A47F72">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1.1</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307BF1">
            <w:pPr>
              <w:widowControl/>
              <w:shd w:val="clear" w:color="000000" w:fill="FFFFFF"/>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所有垃圾</w:t>
            </w:r>
            <w:r>
              <w:rPr>
                <w:rFonts w:hint="eastAsia" w:asciiTheme="majorEastAsia" w:hAnsiTheme="majorEastAsia" w:eastAsiaTheme="majorEastAsia" w:cstheme="majorEastAsia"/>
                <w:szCs w:val="21"/>
                <w:lang w:eastAsia="zh-CN"/>
              </w:rPr>
              <w:t>倾倒垃圾</w:t>
            </w:r>
            <w:r>
              <w:rPr>
                <w:rFonts w:hint="eastAsia" w:asciiTheme="majorEastAsia" w:hAnsiTheme="majorEastAsia" w:eastAsiaTheme="majorEastAsia" w:cstheme="majorEastAsia"/>
                <w:szCs w:val="21"/>
              </w:rPr>
              <w:t>转运站</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4022472">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每天1次</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418744">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及时/无垃圾散落现象</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F2AFBD">
            <w:pPr>
              <w:snapToGrid w:val="0"/>
              <w:rPr>
                <w:rFonts w:hint="eastAsia" w:asciiTheme="majorEastAsia" w:hAnsiTheme="majorEastAsia" w:eastAsiaTheme="majorEastAsia" w:cstheme="majorEastAsia"/>
                <w:szCs w:val="21"/>
              </w:rPr>
            </w:pPr>
          </w:p>
        </w:tc>
      </w:tr>
      <w:tr w14:paraId="08E65D17">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DC7A3FF">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1.2</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33D853">
            <w:pPr>
              <w:widowControl/>
              <w:shd w:val="clear" w:color="000000" w:fill="FFFFFF"/>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垃圾桶/箱清洁</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A22202">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每天2次</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F220747">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无污迹/无积水/无异味/无散落垃圾</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74EDFA8">
            <w:pPr>
              <w:snapToGrid w:val="0"/>
              <w:rPr>
                <w:rFonts w:hint="eastAsia" w:asciiTheme="majorEastAsia" w:hAnsiTheme="majorEastAsia" w:eastAsiaTheme="majorEastAsia" w:cstheme="majorEastAsia"/>
                <w:szCs w:val="21"/>
              </w:rPr>
            </w:pPr>
          </w:p>
        </w:tc>
      </w:tr>
      <w:tr w14:paraId="325FD93F">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9BCB75">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1.3</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86E0EF7">
            <w:pPr>
              <w:widowControl/>
              <w:shd w:val="clear" w:color="000000" w:fill="FFFFFF"/>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所有告示牌/橱窗及指示牌清洁</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374634">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每天1次</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BA35845">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干净/明亮/无灰尘等</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32F3D86">
            <w:pPr>
              <w:snapToGrid w:val="0"/>
              <w:rPr>
                <w:rFonts w:hint="eastAsia" w:asciiTheme="majorEastAsia" w:hAnsiTheme="majorEastAsia" w:eastAsiaTheme="majorEastAsia" w:cstheme="majorEastAsia"/>
                <w:szCs w:val="21"/>
              </w:rPr>
            </w:pPr>
          </w:p>
        </w:tc>
      </w:tr>
      <w:tr w14:paraId="531B518B">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8A159A">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1.4</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C25C50A">
            <w:pPr>
              <w:widowControl/>
              <w:shd w:val="clear" w:color="000000" w:fill="FFFFFF"/>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所有出口大门清洁</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2E5231B">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每天2次</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62956D8">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干净/明亮/无灰尘等</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970089">
            <w:pPr>
              <w:snapToGrid w:val="0"/>
              <w:rPr>
                <w:rFonts w:hint="eastAsia" w:asciiTheme="majorEastAsia" w:hAnsiTheme="majorEastAsia" w:eastAsiaTheme="majorEastAsia" w:cstheme="majorEastAsia"/>
                <w:szCs w:val="21"/>
              </w:rPr>
            </w:pPr>
          </w:p>
        </w:tc>
      </w:tr>
      <w:tr w14:paraId="48EDAC3C">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DDF9D4">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1.5</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A65862">
            <w:pPr>
              <w:widowControl/>
              <w:shd w:val="clear" w:color="000000" w:fill="FFFFFF"/>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楼梯/墙壁/防火门清洁</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27EC72">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每天1次</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938FC7">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干净/无手印/无污渍</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6C211A">
            <w:pPr>
              <w:snapToGrid w:val="0"/>
              <w:rPr>
                <w:rFonts w:hint="eastAsia" w:asciiTheme="majorEastAsia" w:hAnsiTheme="majorEastAsia" w:eastAsiaTheme="majorEastAsia" w:cstheme="majorEastAsia"/>
                <w:szCs w:val="21"/>
              </w:rPr>
            </w:pPr>
          </w:p>
        </w:tc>
      </w:tr>
      <w:tr w14:paraId="46CD4189">
        <w:tblPrEx>
          <w:tblCellMar>
            <w:top w:w="0" w:type="dxa"/>
            <w:left w:w="0" w:type="dxa"/>
            <w:bottom w:w="0" w:type="dxa"/>
            <w:right w:w="0" w:type="dxa"/>
          </w:tblCellMar>
        </w:tblPrEx>
        <w:trPr>
          <w:trHeight w:val="285"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56598AB">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1.6</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4304CA">
            <w:pPr>
              <w:widowControl/>
              <w:shd w:val="clear" w:color="000000" w:fill="FFFFFF"/>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照明灯及灯罩清洁</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344D1DA">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每周1次</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5B57867">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无结蜘蛛网和积灰/积虫骸现象</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FFC8DEF">
            <w:pPr>
              <w:snapToGrid w:val="0"/>
              <w:rPr>
                <w:rFonts w:hint="eastAsia" w:asciiTheme="majorEastAsia" w:hAnsiTheme="majorEastAsia" w:eastAsiaTheme="majorEastAsia" w:cstheme="majorEastAsia"/>
                <w:szCs w:val="21"/>
              </w:rPr>
            </w:pPr>
          </w:p>
        </w:tc>
      </w:tr>
      <w:tr w14:paraId="76A01377">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79C9FF">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1.7</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11CA8C">
            <w:pPr>
              <w:widowControl/>
              <w:shd w:val="clear" w:color="000000" w:fill="FFFFFF"/>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拖擦地台/云石/大理石表面</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FAF321">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每周1次</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9C0585">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干净/无手印/无污渍/无灰尘等</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59A4263">
            <w:pPr>
              <w:snapToGrid w:val="0"/>
              <w:rPr>
                <w:rFonts w:hint="eastAsia" w:asciiTheme="majorEastAsia" w:hAnsiTheme="majorEastAsia" w:eastAsiaTheme="majorEastAsia" w:cstheme="majorEastAsia"/>
                <w:szCs w:val="21"/>
              </w:rPr>
            </w:pPr>
          </w:p>
        </w:tc>
      </w:tr>
      <w:tr w14:paraId="11C71577">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B214B0">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1.8</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C0723B">
            <w:pPr>
              <w:widowControl/>
              <w:shd w:val="clear" w:color="000000" w:fill="FFFFFF"/>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物业公共区域窗户清洁</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1A24EC">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每天1次</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E7293E">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干净/无手印/无污渍/无水渍等</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D71881">
            <w:pPr>
              <w:snapToGrid w:val="0"/>
              <w:rPr>
                <w:rFonts w:hint="eastAsia" w:asciiTheme="majorEastAsia" w:hAnsiTheme="majorEastAsia" w:eastAsiaTheme="majorEastAsia" w:cstheme="majorEastAsia"/>
                <w:szCs w:val="21"/>
              </w:rPr>
            </w:pPr>
          </w:p>
        </w:tc>
      </w:tr>
      <w:tr w14:paraId="7BAD3877">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C6F18D">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w:t>
            </w:r>
          </w:p>
        </w:tc>
        <w:tc>
          <w:tcPr>
            <w:tcW w:w="9479"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1B7D47">
            <w:pPr>
              <w:widowControl/>
              <w:shd w:val="clear" w:color="000000" w:fill="FFFFFF"/>
              <w:snapToGrid w:val="0"/>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消防通道（人行楼梯）卫生</w:t>
            </w:r>
          </w:p>
        </w:tc>
      </w:tr>
      <w:tr w14:paraId="2BE7E9EA">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08DB54">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2.1</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6605D2">
            <w:pPr>
              <w:widowControl/>
              <w:shd w:val="clear" w:color="000000" w:fill="FFFFFF"/>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消防通道/楼梯扫净及拖抹</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73649D9">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每天1次</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65E2960">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干净/无烟蒂/无污渍/无垃圾等</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2D76546">
            <w:pPr>
              <w:snapToGrid w:val="0"/>
              <w:rPr>
                <w:rFonts w:hint="eastAsia" w:asciiTheme="majorEastAsia" w:hAnsiTheme="majorEastAsia" w:eastAsiaTheme="majorEastAsia" w:cstheme="majorEastAsia"/>
                <w:szCs w:val="21"/>
              </w:rPr>
            </w:pPr>
          </w:p>
        </w:tc>
      </w:tr>
      <w:tr w14:paraId="1B19CD36">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D54FB3">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2.2</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DADF59">
            <w:pPr>
              <w:widowControl/>
              <w:shd w:val="clear" w:color="000000" w:fill="FFFFFF"/>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扶手及栏杆</w:t>
            </w:r>
            <w:r>
              <w:rPr>
                <w:rFonts w:hint="eastAsia" w:asciiTheme="majorEastAsia" w:hAnsiTheme="majorEastAsia" w:eastAsiaTheme="majorEastAsia" w:cstheme="majorEastAsia"/>
                <w:szCs w:val="21"/>
                <w:lang w:val="en-US" w:eastAsia="zh-CN"/>
              </w:rPr>
              <w:t>洗</w:t>
            </w:r>
            <w:r>
              <w:rPr>
                <w:rFonts w:hint="eastAsia" w:asciiTheme="majorEastAsia" w:hAnsiTheme="majorEastAsia" w:eastAsiaTheme="majorEastAsia" w:cstheme="majorEastAsia"/>
                <w:szCs w:val="21"/>
                <w:lang w:eastAsia="zh-CN"/>
              </w:rPr>
              <w:t>擦</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CA9310">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每天1次</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12BB85">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干净/无污渍/无灰尘等</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95CA315">
            <w:pPr>
              <w:snapToGrid w:val="0"/>
              <w:rPr>
                <w:rFonts w:hint="eastAsia" w:asciiTheme="majorEastAsia" w:hAnsiTheme="majorEastAsia" w:eastAsiaTheme="majorEastAsia" w:cstheme="majorEastAsia"/>
                <w:szCs w:val="21"/>
              </w:rPr>
            </w:pPr>
          </w:p>
        </w:tc>
      </w:tr>
      <w:tr w14:paraId="7EB9D260">
        <w:tblPrEx>
          <w:tblCellMar>
            <w:top w:w="0" w:type="dxa"/>
            <w:left w:w="0" w:type="dxa"/>
            <w:bottom w:w="0" w:type="dxa"/>
            <w:right w:w="0" w:type="dxa"/>
          </w:tblCellMar>
        </w:tblPrEx>
        <w:trPr>
          <w:trHeight w:val="285"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9FFBE6">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2.3</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FD8150">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楼梯表面洗擦</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9DFB89">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每天1次</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7C0182">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干净/无水渍/无垃圾等</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A4F3A2">
            <w:pPr>
              <w:snapToGrid w:val="0"/>
              <w:rPr>
                <w:rFonts w:hint="eastAsia" w:asciiTheme="majorEastAsia" w:hAnsiTheme="majorEastAsia" w:eastAsiaTheme="majorEastAsia" w:cstheme="majorEastAsia"/>
                <w:szCs w:val="21"/>
              </w:rPr>
            </w:pPr>
          </w:p>
        </w:tc>
      </w:tr>
      <w:tr w14:paraId="0A697B87">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16D5608">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w:t>
            </w:r>
          </w:p>
        </w:tc>
        <w:tc>
          <w:tcPr>
            <w:tcW w:w="9479"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D1BBF0">
            <w:pPr>
              <w:snapToGrid w:val="0"/>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楼宇出入口大堂卫生</w:t>
            </w:r>
          </w:p>
        </w:tc>
      </w:tr>
      <w:tr w14:paraId="455E9FE3">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92356A">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3.1</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CBD0E06">
            <w:pPr>
              <w:widowControl/>
              <w:shd w:val="clear" w:color="000000" w:fill="FFFFFF"/>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扫净及洗刷大堂出入口地台及梯级</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B749F5">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每天2次</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D5E63A">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无垃圾/无杂物/无堵塞现象</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C9CC9E">
            <w:pPr>
              <w:snapToGrid w:val="0"/>
              <w:rPr>
                <w:rFonts w:hint="eastAsia" w:asciiTheme="majorEastAsia" w:hAnsiTheme="majorEastAsia" w:eastAsiaTheme="majorEastAsia" w:cstheme="majorEastAsia"/>
                <w:szCs w:val="21"/>
              </w:rPr>
            </w:pPr>
          </w:p>
        </w:tc>
      </w:tr>
      <w:tr w14:paraId="72511647">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243B3E">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3.2</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C41CF5">
            <w:pPr>
              <w:widowControl/>
              <w:shd w:val="clear" w:color="000000" w:fill="FFFFFF"/>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大堂入口所有玻璃门窗清洁</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E8948D">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每天1次</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B60A16">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干净/明亮/无灰尘等</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0014A3">
            <w:pPr>
              <w:snapToGrid w:val="0"/>
              <w:rPr>
                <w:rFonts w:hint="eastAsia" w:asciiTheme="majorEastAsia" w:hAnsiTheme="majorEastAsia" w:eastAsiaTheme="majorEastAsia" w:cstheme="majorEastAsia"/>
                <w:szCs w:val="21"/>
              </w:rPr>
            </w:pPr>
          </w:p>
        </w:tc>
      </w:tr>
      <w:tr w14:paraId="605ACAB9">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FFD43B">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3.3</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077572">
            <w:pPr>
              <w:widowControl/>
              <w:shd w:val="clear" w:color="000000" w:fill="FFFFFF"/>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抹净大堂内墙壁/镜面/公布牌表面</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0934B6">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每天1次</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0F9AC3">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干净/明亮/无灰尘等</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96DD1E">
            <w:pPr>
              <w:snapToGrid w:val="0"/>
              <w:rPr>
                <w:rFonts w:hint="eastAsia" w:asciiTheme="majorEastAsia" w:hAnsiTheme="majorEastAsia" w:eastAsiaTheme="majorEastAsia" w:cstheme="majorEastAsia"/>
                <w:szCs w:val="21"/>
              </w:rPr>
            </w:pPr>
          </w:p>
        </w:tc>
      </w:tr>
      <w:tr w14:paraId="7CD17EF7">
        <w:tblPrEx>
          <w:tblCellMar>
            <w:top w:w="0" w:type="dxa"/>
            <w:left w:w="0" w:type="dxa"/>
            <w:bottom w:w="0" w:type="dxa"/>
            <w:right w:w="0" w:type="dxa"/>
          </w:tblCellMar>
        </w:tblPrEx>
        <w:trPr>
          <w:trHeight w:val="285"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C7FE8E">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3.4</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7C2B87">
            <w:pPr>
              <w:widowControl/>
              <w:shd w:val="clear" w:color="000000" w:fill="FFFFFF"/>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大堂前台/地脚线抹尘</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323A106">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每天1次</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2FD3C18">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干净/明亮/无灰尘等</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F80DEB3">
            <w:pPr>
              <w:snapToGrid w:val="0"/>
              <w:rPr>
                <w:rFonts w:hint="eastAsia" w:asciiTheme="majorEastAsia" w:hAnsiTheme="majorEastAsia" w:eastAsiaTheme="majorEastAsia" w:cstheme="majorEastAsia"/>
                <w:szCs w:val="21"/>
              </w:rPr>
            </w:pPr>
          </w:p>
        </w:tc>
      </w:tr>
      <w:tr w14:paraId="252813A0">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66F28C">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3.5</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2B653F">
            <w:pPr>
              <w:widowControl/>
              <w:shd w:val="clear" w:color="000000" w:fill="FFFFFF"/>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大堂天花板清洁</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F448C20">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每月1次</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CA2C8CF">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干净/明亮/无灰尘等</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7CD4B7">
            <w:pPr>
              <w:snapToGrid w:val="0"/>
              <w:rPr>
                <w:rFonts w:hint="eastAsia" w:asciiTheme="majorEastAsia" w:hAnsiTheme="majorEastAsia" w:eastAsiaTheme="majorEastAsia" w:cstheme="majorEastAsia"/>
                <w:szCs w:val="21"/>
              </w:rPr>
            </w:pPr>
          </w:p>
        </w:tc>
      </w:tr>
      <w:tr w14:paraId="3DCBE74D">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7E84847">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w:t>
            </w:r>
          </w:p>
        </w:tc>
        <w:tc>
          <w:tcPr>
            <w:tcW w:w="9479"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C3CDB32">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b/>
                <w:szCs w:val="21"/>
              </w:rPr>
              <w:t>楼宇公共洗手间卫生</w:t>
            </w:r>
          </w:p>
        </w:tc>
      </w:tr>
      <w:tr w14:paraId="5EB69168">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753556">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4.1</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93F46B1">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卫生间空间/地面/墙面</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409F8FA">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每小时1次</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628611">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无异味/无污迹/无明显水渍等</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4E68438">
            <w:pPr>
              <w:snapToGrid w:val="0"/>
              <w:rPr>
                <w:rFonts w:hint="eastAsia" w:asciiTheme="majorEastAsia" w:hAnsiTheme="majorEastAsia" w:eastAsiaTheme="majorEastAsia" w:cstheme="majorEastAsia"/>
                <w:szCs w:val="21"/>
              </w:rPr>
            </w:pPr>
          </w:p>
        </w:tc>
      </w:tr>
      <w:tr w14:paraId="1B41D38C">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4EB6B5E">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4.2</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F8F288">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便池</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F21745">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每小时1次</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2174B5">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干净/无印迹/无污渍/隔板无水迹等</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D21D0D">
            <w:pPr>
              <w:snapToGrid w:val="0"/>
              <w:rPr>
                <w:rFonts w:hint="eastAsia" w:asciiTheme="majorEastAsia" w:hAnsiTheme="majorEastAsia" w:eastAsiaTheme="majorEastAsia" w:cstheme="majorEastAsia"/>
                <w:szCs w:val="21"/>
              </w:rPr>
            </w:pPr>
          </w:p>
        </w:tc>
      </w:tr>
      <w:tr w14:paraId="3B65DA04">
        <w:tblPrEx>
          <w:tblCellMar>
            <w:top w:w="0" w:type="dxa"/>
            <w:left w:w="0" w:type="dxa"/>
            <w:bottom w:w="0" w:type="dxa"/>
            <w:right w:w="0" w:type="dxa"/>
          </w:tblCellMar>
        </w:tblPrEx>
        <w:trPr>
          <w:trHeight w:val="285"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2C0C817">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4.3</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E91715">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洗手盆</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5BDF39">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每小时1次</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367F08">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干净/无印迹/无污渍等</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171B7E">
            <w:pPr>
              <w:snapToGrid w:val="0"/>
              <w:rPr>
                <w:rFonts w:hint="eastAsia" w:asciiTheme="majorEastAsia" w:hAnsiTheme="majorEastAsia" w:eastAsiaTheme="majorEastAsia" w:cstheme="majorEastAsia"/>
                <w:szCs w:val="21"/>
              </w:rPr>
            </w:pPr>
          </w:p>
        </w:tc>
      </w:tr>
      <w:tr w14:paraId="55C7099E">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2B7ED0D">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w:t>
            </w:r>
          </w:p>
        </w:tc>
        <w:tc>
          <w:tcPr>
            <w:tcW w:w="9479"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1BC09B2">
            <w:pPr>
              <w:snapToGrid w:val="0"/>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外场与车库</w:t>
            </w:r>
          </w:p>
        </w:tc>
      </w:tr>
      <w:tr w14:paraId="76BAC283">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9F6155">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5.1</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878767">
            <w:pPr>
              <w:widowControl/>
              <w:shd w:val="clear" w:color="000000" w:fill="FFFFFF"/>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商铺天台卫生清洁打扫</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4196C2">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隔天1次</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D66EF4">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无垃圾/无油迹/无杂物/无积水等</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B67EBD">
            <w:pPr>
              <w:snapToGrid w:val="0"/>
              <w:rPr>
                <w:rFonts w:hint="eastAsia" w:asciiTheme="majorEastAsia" w:hAnsiTheme="majorEastAsia" w:eastAsiaTheme="majorEastAsia" w:cstheme="majorEastAsia"/>
                <w:szCs w:val="21"/>
              </w:rPr>
            </w:pPr>
          </w:p>
        </w:tc>
      </w:tr>
      <w:tr w14:paraId="09D9423E">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68D0CF">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5.2</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70E87C">
            <w:pPr>
              <w:widowControl/>
              <w:shd w:val="clear" w:color="000000" w:fill="FFFFFF"/>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广场地面清扫</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83FE5D">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循环作业</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9C0C6CD">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无垃圾/无油迹/无杂物/无积水等</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0D957B">
            <w:pPr>
              <w:snapToGrid w:val="0"/>
              <w:rPr>
                <w:rFonts w:hint="eastAsia" w:asciiTheme="majorEastAsia" w:hAnsiTheme="majorEastAsia" w:eastAsiaTheme="majorEastAsia" w:cstheme="majorEastAsia"/>
                <w:szCs w:val="21"/>
              </w:rPr>
            </w:pPr>
          </w:p>
        </w:tc>
      </w:tr>
      <w:tr w14:paraId="3FD7112B">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6D4D21">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5.3</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1B4CAC7">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绿化带杂物/垃圾等清理</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0C3B652">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每天1次</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090951">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目视无明显垃圾</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209BBD0">
            <w:pPr>
              <w:snapToGrid w:val="0"/>
              <w:rPr>
                <w:rFonts w:hint="eastAsia" w:asciiTheme="majorEastAsia" w:hAnsiTheme="majorEastAsia" w:eastAsiaTheme="majorEastAsia" w:cstheme="majorEastAsia"/>
                <w:szCs w:val="21"/>
              </w:rPr>
            </w:pPr>
          </w:p>
        </w:tc>
      </w:tr>
      <w:tr w14:paraId="59D9B3BB">
        <w:tblPrEx>
          <w:tblCellMar>
            <w:top w:w="0" w:type="dxa"/>
            <w:left w:w="0" w:type="dxa"/>
            <w:bottom w:w="0" w:type="dxa"/>
            <w:right w:w="0" w:type="dxa"/>
          </w:tblCellMar>
        </w:tblPrEx>
        <w:trPr>
          <w:trHeight w:val="285"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5B2EE8">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5.4</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1AC418">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地下车库保洁</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90D0DF">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循环作业</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0D90EA">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无垃圾/无油迹/无烟头/无水渍等</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9801CF">
            <w:pPr>
              <w:snapToGrid w:val="0"/>
              <w:rPr>
                <w:rFonts w:hint="eastAsia" w:asciiTheme="majorEastAsia" w:hAnsiTheme="majorEastAsia" w:eastAsiaTheme="majorEastAsia" w:cstheme="majorEastAsia"/>
                <w:szCs w:val="21"/>
              </w:rPr>
            </w:pPr>
          </w:p>
        </w:tc>
      </w:tr>
      <w:tr w14:paraId="44D7891C">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00CEFCE">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w:t>
            </w:r>
          </w:p>
        </w:tc>
        <w:tc>
          <w:tcPr>
            <w:tcW w:w="9479"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324BC31">
            <w:pPr>
              <w:snapToGrid w:val="0"/>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lang w:eastAsia="zh-CN"/>
              </w:rPr>
              <w:t>其他</w:t>
            </w:r>
          </w:p>
        </w:tc>
      </w:tr>
      <w:tr w14:paraId="68367043">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3E70E90">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6.1</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78ABEE">
            <w:pPr>
              <w:widowControl/>
              <w:shd w:val="clear" w:color="000000" w:fill="FFFFFF"/>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保洁岗位形象</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F9CD18">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现场检查</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377AAB">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工作服统一/整洁/佩戴铭牌</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7154BF">
            <w:pPr>
              <w:snapToGrid w:val="0"/>
              <w:rPr>
                <w:rFonts w:hint="eastAsia" w:asciiTheme="majorEastAsia" w:hAnsiTheme="majorEastAsia" w:eastAsiaTheme="majorEastAsia" w:cstheme="majorEastAsia"/>
                <w:szCs w:val="21"/>
              </w:rPr>
            </w:pPr>
          </w:p>
        </w:tc>
      </w:tr>
      <w:tr w14:paraId="6EC2EEE8">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2E97FE6">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6.2</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3052C68">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保洁岗位纪律</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90621D">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现场检查</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F8A82F">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无聊天/看报/玩手机和打瞌睡等</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E64A78E">
            <w:pPr>
              <w:snapToGrid w:val="0"/>
              <w:rPr>
                <w:rFonts w:hint="eastAsia" w:asciiTheme="majorEastAsia" w:hAnsiTheme="majorEastAsia" w:eastAsiaTheme="majorEastAsia" w:cstheme="majorEastAsia"/>
                <w:szCs w:val="21"/>
              </w:rPr>
            </w:pPr>
          </w:p>
        </w:tc>
      </w:tr>
      <w:tr w14:paraId="28E8A86D">
        <w:tblPrEx>
          <w:tblCellMar>
            <w:top w:w="0" w:type="dxa"/>
            <w:left w:w="0" w:type="dxa"/>
            <w:bottom w:w="0" w:type="dxa"/>
            <w:right w:w="0" w:type="dxa"/>
          </w:tblCellMar>
        </w:tblPrEx>
        <w:trPr>
          <w:trHeight w:val="302" w:hRule="atLeast"/>
          <w:jc w:val="center"/>
        </w:trPr>
        <w:tc>
          <w:tcPr>
            <w:tcW w:w="6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128D63">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6.3</w:t>
            </w:r>
          </w:p>
        </w:tc>
        <w:tc>
          <w:tcPr>
            <w:tcW w:w="357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2F8DF8">
            <w:pPr>
              <w:widowControl/>
              <w:shd w:val="clear" w:color="000000" w:fill="FFFFFF"/>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投诉与事故</w:t>
            </w:r>
          </w:p>
        </w:tc>
        <w:tc>
          <w:tcPr>
            <w:tcW w:w="127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A18DC3">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实际评估</w:t>
            </w:r>
          </w:p>
        </w:tc>
        <w:tc>
          <w:tcPr>
            <w:tcW w:w="36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FC2C409">
            <w:pPr>
              <w:snapToGrid w:val="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无有效投诉，无事故/案件发生</w:t>
            </w:r>
          </w:p>
        </w:tc>
        <w:tc>
          <w:tcPr>
            <w:tcW w:w="9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C5755E2">
            <w:pPr>
              <w:snapToGrid w:val="0"/>
              <w:rPr>
                <w:rFonts w:hint="eastAsia" w:asciiTheme="majorEastAsia" w:hAnsiTheme="majorEastAsia" w:eastAsiaTheme="majorEastAsia" w:cstheme="majorEastAsia"/>
                <w:szCs w:val="21"/>
              </w:rPr>
            </w:pPr>
          </w:p>
        </w:tc>
      </w:tr>
    </w:tbl>
    <w:p w14:paraId="0CBC0234">
      <w:pPr>
        <w:snapToGrid w:val="0"/>
        <w:spacing w:line="360" w:lineRule="auto"/>
        <w:rPr>
          <w:rFonts w:hint="eastAsia" w:asciiTheme="majorEastAsia" w:hAnsiTheme="majorEastAsia" w:eastAsiaTheme="majorEastAsia" w:cstheme="majorEastAsia"/>
        </w:rPr>
      </w:pPr>
      <w:r>
        <w:rPr>
          <w:rFonts w:hint="eastAsia" w:asciiTheme="majorEastAsia" w:hAnsiTheme="majorEastAsia" w:eastAsiaTheme="majorEastAsia" w:cstheme="majorEastAsia"/>
        </w:rPr>
        <w:t xml:space="preserve"> </w:t>
      </w:r>
    </w:p>
    <w:p w14:paraId="5FF7FE32">
      <w:pPr>
        <w:snapToGrid w:val="0"/>
        <w:spacing w:line="360" w:lineRule="auto"/>
        <w:rPr>
          <w:rFonts w:hint="eastAsia" w:asciiTheme="majorEastAsia" w:hAnsiTheme="majorEastAsia" w:eastAsiaTheme="majorEastAsia" w:cstheme="majorEastAsia"/>
        </w:rPr>
      </w:pPr>
      <w:r>
        <w:rPr>
          <w:rFonts w:hint="eastAsia" w:asciiTheme="majorEastAsia" w:hAnsiTheme="majorEastAsia" w:eastAsiaTheme="majorEastAsia" w:cstheme="majorEastAsia"/>
        </w:rPr>
        <w:t xml:space="preserve"> 检查日期：</w:t>
      </w:r>
      <w:r>
        <w:rPr>
          <w:rFonts w:hint="eastAsia" w:asciiTheme="majorEastAsia" w:hAnsiTheme="majorEastAsia" w:eastAsiaTheme="majorEastAsia" w:cstheme="majorEastAsia"/>
          <w:u w:val="single"/>
        </w:rPr>
        <w:t xml:space="preserve">     </w:t>
      </w:r>
      <w:r>
        <w:rPr>
          <w:rFonts w:hint="eastAsia" w:asciiTheme="majorEastAsia" w:hAnsiTheme="majorEastAsia" w:eastAsiaTheme="majorEastAsia" w:cstheme="majorEastAsia"/>
        </w:rPr>
        <w:t>年</w:t>
      </w:r>
      <w:r>
        <w:rPr>
          <w:rFonts w:hint="eastAsia" w:asciiTheme="majorEastAsia" w:hAnsiTheme="majorEastAsia" w:eastAsiaTheme="majorEastAsia" w:cstheme="majorEastAsia"/>
          <w:u w:val="single"/>
        </w:rPr>
        <w:t xml:space="preserve">   </w:t>
      </w:r>
      <w:r>
        <w:rPr>
          <w:rFonts w:hint="eastAsia" w:asciiTheme="majorEastAsia" w:hAnsiTheme="majorEastAsia" w:eastAsiaTheme="majorEastAsia" w:cstheme="majorEastAsia"/>
        </w:rPr>
        <w:t>月</w:t>
      </w:r>
      <w:r>
        <w:rPr>
          <w:rFonts w:hint="eastAsia" w:asciiTheme="majorEastAsia" w:hAnsiTheme="majorEastAsia" w:eastAsiaTheme="majorEastAsia" w:cstheme="majorEastAsia"/>
          <w:u w:val="single"/>
        </w:rPr>
        <w:t xml:space="preserve">   </w:t>
      </w:r>
      <w:r>
        <w:rPr>
          <w:rFonts w:hint="eastAsia" w:asciiTheme="majorEastAsia" w:hAnsiTheme="majorEastAsia" w:eastAsiaTheme="majorEastAsia" w:cstheme="majorEastAsia"/>
        </w:rPr>
        <w:t>日                            外保洁责任人：</w:t>
      </w:r>
      <w:r>
        <w:rPr>
          <w:rFonts w:hint="eastAsia" w:asciiTheme="majorEastAsia" w:hAnsiTheme="majorEastAsia" w:eastAsiaTheme="majorEastAsia" w:cstheme="majorEastAsia"/>
          <w:u w:val="single"/>
        </w:rPr>
        <w:t xml:space="preserve">             </w:t>
      </w:r>
      <w:r>
        <w:rPr>
          <w:rFonts w:hint="eastAsia" w:asciiTheme="majorEastAsia" w:hAnsiTheme="majorEastAsia" w:eastAsiaTheme="majorEastAsia" w:cstheme="majorEastAsia"/>
        </w:rPr>
        <w:t xml:space="preserve"> </w:t>
      </w:r>
    </w:p>
    <w:p w14:paraId="233A37D9">
      <w:pPr>
        <w:snapToGrid w:val="0"/>
        <w:rPr>
          <w:rFonts w:hint="eastAsia" w:asciiTheme="majorEastAsia" w:hAnsiTheme="majorEastAsia" w:eastAsiaTheme="majorEastAsia" w:cstheme="majorEastAsia"/>
          <w:b/>
          <w:sz w:val="28"/>
        </w:rPr>
      </w:pPr>
    </w:p>
    <w:p w14:paraId="697D7FBA">
      <w:pPr>
        <w:snapToGrid w:val="0"/>
        <w:rPr>
          <w:rFonts w:hint="eastAsia" w:asciiTheme="majorEastAsia" w:hAnsiTheme="majorEastAsia" w:eastAsiaTheme="majorEastAsia" w:cstheme="majorEastAsia"/>
          <w:b/>
          <w:sz w:val="28"/>
        </w:rPr>
      </w:pPr>
    </w:p>
    <w:p w14:paraId="2DDD4FD0">
      <w:pPr>
        <w:snapToGrid w:val="0"/>
        <w:rPr>
          <w:rFonts w:hint="eastAsia" w:asciiTheme="majorEastAsia" w:hAnsiTheme="majorEastAsia" w:eastAsiaTheme="majorEastAsia" w:cstheme="majorEastAsia"/>
          <w:b/>
          <w:sz w:val="28"/>
        </w:rPr>
      </w:pPr>
    </w:p>
    <w:p w14:paraId="6AC1DEB0">
      <w:pPr>
        <w:snapToGrid w:val="0"/>
        <w:rPr>
          <w:rFonts w:hint="eastAsia" w:asciiTheme="majorEastAsia" w:hAnsiTheme="majorEastAsia" w:eastAsiaTheme="majorEastAsia" w:cstheme="majorEastAsia"/>
          <w:b/>
          <w:sz w:val="28"/>
        </w:rPr>
      </w:pPr>
    </w:p>
    <w:p w14:paraId="3608316D">
      <w:pPr>
        <w:snapToGrid w:val="0"/>
        <w:rPr>
          <w:rFonts w:hint="eastAsia" w:asciiTheme="majorEastAsia" w:hAnsiTheme="majorEastAsia" w:eastAsiaTheme="majorEastAsia" w:cstheme="majorEastAsia"/>
          <w:b/>
          <w:sz w:val="28"/>
        </w:rPr>
      </w:pPr>
    </w:p>
    <w:p w14:paraId="42F61437">
      <w:pPr>
        <w:snapToGrid w:val="0"/>
        <w:rPr>
          <w:rFonts w:hint="eastAsia" w:asciiTheme="majorEastAsia" w:hAnsiTheme="majorEastAsia" w:eastAsiaTheme="majorEastAsia" w:cstheme="majorEastAsia"/>
          <w:b/>
          <w:sz w:val="28"/>
        </w:rPr>
      </w:pPr>
    </w:p>
    <w:p w14:paraId="70B30746">
      <w:pPr>
        <w:snapToGrid w:val="0"/>
        <w:rPr>
          <w:rFonts w:hint="eastAsia" w:asciiTheme="majorEastAsia" w:hAnsiTheme="majorEastAsia" w:eastAsiaTheme="majorEastAsia" w:cstheme="majorEastAsia"/>
          <w:b/>
          <w:sz w:val="28"/>
        </w:rPr>
      </w:pPr>
      <w:r>
        <w:rPr>
          <w:rFonts w:hint="eastAsia" w:asciiTheme="majorEastAsia" w:hAnsiTheme="majorEastAsia" w:eastAsiaTheme="majorEastAsia" w:cstheme="majorEastAsia"/>
          <w:b/>
          <w:sz w:val="28"/>
        </w:rPr>
        <w:t>附件九：</w:t>
      </w:r>
    </w:p>
    <w:p w14:paraId="1A5730E6">
      <w:pPr>
        <w:snapToGrid w:val="0"/>
        <w:spacing w:line="360" w:lineRule="auto"/>
        <w:jc w:val="center"/>
        <w:rPr>
          <w:rFonts w:hint="eastAsia" w:asciiTheme="majorEastAsia" w:hAnsiTheme="majorEastAsia" w:eastAsiaTheme="majorEastAsia" w:cstheme="majorEastAsia"/>
          <w:b/>
          <w:sz w:val="28"/>
          <w:szCs w:val="28"/>
        </w:rPr>
      </w:pPr>
      <w:r>
        <w:rPr>
          <w:rFonts w:hint="eastAsia" w:asciiTheme="majorEastAsia" w:hAnsiTheme="majorEastAsia" w:eastAsiaTheme="majorEastAsia" w:cstheme="majorEastAsia"/>
          <w:b/>
          <w:sz w:val="28"/>
          <w:szCs w:val="28"/>
        </w:rPr>
        <w:t>项目周集体环境巡检表</w:t>
      </w:r>
    </w:p>
    <w:p w14:paraId="60CAFBC9">
      <w:pPr>
        <w:snapToGrid w:val="0"/>
        <w:spacing w:line="360" w:lineRule="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检查区域：                                             检查日期：</w:t>
      </w:r>
    </w:p>
    <w:tbl>
      <w:tblPr>
        <w:tblStyle w:val="23"/>
        <w:tblW w:w="0" w:type="auto"/>
        <w:jc w:val="center"/>
        <w:tblLayout w:type="fixed"/>
        <w:tblCellMar>
          <w:top w:w="0" w:type="dxa"/>
          <w:left w:w="0" w:type="dxa"/>
          <w:bottom w:w="0" w:type="dxa"/>
          <w:right w:w="0" w:type="dxa"/>
        </w:tblCellMar>
      </w:tblPr>
      <w:tblGrid>
        <w:gridCol w:w="879"/>
        <w:gridCol w:w="1204"/>
        <w:gridCol w:w="1204"/>
        <w:gridCol w:w="1423"/>
        <w:gridCol w:w="1204"/>
        <w:gridCol w:w="1204"/>
        <w:gridCol w:w="1204"/>
        <w:gridCol w:w="875"/>
        <w:gridCol w:w="839"/>
      </w:tblGrid>
      <w:tr w14:paraId="2808C202">
        <w:tblPrEx>
          <w:tblCellMar>
            <w:top w:w="0" w:type="dxa"/>
            <w:left w:w="0" w:type="dxa"/>
            <w:bottom w:w="0" w:type="dxa"/>
            <w:right w:w="0" w:type="dxa"/>
          </w:tblCellMar>
        </w:tblPrEx>
        <w:trPr>
          <w:trHeight w:val="1078" w:hRule="atLeast"/>
          <w:jc w:val="center"/>
        </w:trPr>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C6EB46">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序号</w:t>
            </w: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D295FE">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检查部位</w:t>
            </w: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72854B9">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检查时间</w:t>
            </w: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2C5E037">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存在问题</w:t>
            </w: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7301EE">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整改时间</w:t>
            </w: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91DC3F">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完成时间</w:t>
            </w: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7FADC7E">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结果反馈</w:t>
            </w:r>
          </w:p>
        </w:tc>
        <w:tc>
          <w:tcPr>
            <w:tcW w:w="8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2C870F">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考核</w:t>
            </w:r>
          </w:p>
        </w:tc>
        <w:tc>
          <w:tcPr>
            <w:tcW w:w="8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DA34DB2">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备注</w:t>
            </w:r>
          </w:p>
        </w:tc>
      </w:tr>
      <w:tr w14:paraId="1343A81B">
        <w:tblPrEx>
          <w:tblCellMar>
            <w:top w:w="0" w:type="dxa"/>
            <w:left w:w="0" w:type="dxa"/>
            <w:bottom w:w="0" w:type="dxa"/>
            <w:right w:w="0" w:type="dxa"/>
          </w:tblCellMar>
        </w:tblPrEx>
        <w:trPr>
          <w:trHeight w:val="696" w:hRule="atLeast"/>
          <w:jc w:val="center"/>
        </w:trPr>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545CC8">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w:t>
            </w: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989403">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ADA438">
            <w:pPr>
              <w:widowControl/>
              <w:snapToGrid w:val="0"/>
              <w:spacing w:line="240" w:lineRule="exact"/>
              <w:jc w:val="center"/>
              <w:rPr>
                <w:rFonts w:hint="eastAsia" w:asciiTheme="majorEastAsia" w:hAnsiTheme="majorEastAsia" w:eastAsiaTheme="majorEastAsia" w:cstheme="majorEastAsia"/>
                <w:sz w:val="24"/>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E79B171">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EB4F3EF">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A944673">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1AA8AA1">
            <w:pPr>
              <w:widowControl/>
              <w:snapToGrid w:val="0"/>
              <w:spacing w:line="240" w:lineRule="exact"/>
              <w:jc w:val="center"/>
              <w:rPr>
                <w:rFonts w:hint="eastAsia" w:asciiTheme="majorEastAsia" w:hAnsiTheme="majorEastAsia" w:eastAsiaTheme="majorEastAsia" w:cstheme="majorEastAsia"/>
                <w:sz w:val="24"/>
              </w:rPr>
            </w:pPr>
          </w:p>
        </w:tc>
        <w:tc>
          <w:tcPr>
            <w:tcW w:w="8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CE70E0">
            <w:pPr>
              <w:widowControl/>
              <w:snapToGrid w:val="0"/>
              <w:spacing w:line="240" w:lineRule="exact"/>
              <w:jc w:val="center"/>
              <w:rPr>
                <w:rFonts w:hint="eastAsia" w:asciiTheme="majorEastAsia" w:hAnsiTheme="majorEastAsia" w:eastAsiaTheme="majorEastAsia" w:cstheme="majorEastAsia"/>
                <w:sz w:val="24"/>
              </w:rPr>
            </w:pPr>
          </w:p>
        </w:tc>
        <w:tc>
          <w:tcPr>
            <w:tcW w:w="8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1EB11A">
            <w:pPr>
              <w:widowControl/>
              <w:snapToGrid w:val="0"/>
              <w:spacing w:line="240" w:lineRule="exact"/>
              <w:jc w:val="center"/>
              <w:rPr>
                <w:rFonts w:hint="eastAsia" w:asciiTheme="majorEastAsia" w:hAnsiTheme="majorEastAsia" w:eastAsiaTheme="majorEastAsia" w:cstheme="majorEastAsia"/>
                <w:sz w:val="24"/>
              </w:rPr>
            </w:pPr>
          </w:p>
        </w:tc>
      </w:tr>
      <w:tr w14:paraId="351C316D">
        <w:tblPrEx>
          <w:tblCellMar>
            <w:top w:w="0" w:type="dxa"/>
            <w:left w:w="0" w:type="dxa"/>
            <w:bottom w:w="0" w:type="dxa"/>
            <w:right w:w="0" w:type="dxa"/>
          </w:tblCellMar>
        </w:tblPrEx>
        <w:trPr>
          <w:trHeight w:val="696" w:hRule="atLeast"/>
          <w:jc w:val="center"/>
        </w:trPr>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3AC352">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2</w:t>
            </w: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11A4BF">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6DC9D6">
            <w:pPr>
              <w:widowControl/>
              <w:snapToGrid w:val="0"/>
              <w:spacing w:line="240" w:lineRule="exact"/>
              <w:jc w:val="center"/>
              <w:rPr>
                <w:rFonts w:hint="eastAsia" w:asciiTheme="majorEastAsia" w:hAnsiTheme="majorEastAsia" w:eastAsiaTheme="majorEastAsia" w:cstheme="majorEastAsia"/>
                <w:sz w:val="24"/>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2118E3">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1D79A12">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D0B0802">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D6ECC8">
            <w:pPr>
              <w:widowControl/>
              <w:snapToGrid w:val="0"/>
              <w:spacing w:line="240" w:lineRule="exact"/>
              <w:jc w:val="center"/>
              <w:rPr>
                <w:rFonts w:hint="eastAsia" w:asciiTheme="majorEastAsia" w:hAnsiTheme="majorEastAsia" w:eastAsiaTheme="majorEastAsia" w:cstheme="majorEastAsia"/>
                <w:sz w:val="24"/>
              </w:rPr>
            </w:pPr>
          </w:p>
        </w:tc>
        <w:tc>
          <w:tcPr>
            <w:tcW w:w="8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0B89F1">
            <w:pPr>
              <w:widowControl/>
              <w:snapToGrid w:val="0"/>
              <w:spacing w:line="240" w:lineRule="exact"/>
              <w:jc w:val="center"/>
              <w:rPr>
                <w:rFonts w:hint="eastAsia" w:asciiTheme="majorEastAsia" w:hAnsiTheme="majorEastAsia" w:eastAsiaTheme="majorEastAsia" w:cstheme="majorEastAsia"/>
                <w:sz w:val="24"/>
              </w:rPr>
            </w:pPr>
          </w:p>
        </w:tc>
        <w:tc>
          <w:tcPr>
            <w:tcW w:w="8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F5511A">
            <w:pPr>
              <w:widowControl/>
              <w:snapToGrid w:val="0"/>
              <w:spacing w:line="240" w:lineRule="exact"/>
              <w:jc w:val="center"/>
              <w:rPr>
                <w:rFonts w:hint="eastAsia" w:asciiTheme="majorEastAsia" w:hAnsiTheme="majorEastAsia" w:eastAsiaTheme="majorEastAsia" w:cstheme="majorEastAsia"/>
                <w:sz w:val="24"/>
              </w:rPr>
            </w:pPr>
          </w:p>
        </w:tc>
      </w:tr>
      <w:tr w14:paraId="17672EF6">
        <w:tblPrEx>
          <w:tblCellMar>
            <w:top w:w="0" w:type="dxa"/>
            <w:left w:w="0" w:type="dxa"/>
            <w:bottom w:w="0" w:type="dxa"/>
            <w:right w:w="0" w:type="dxa"/>
          </w:tblCellMar>
        </w:tblPrEx>
        <w:trPr>
          <w:trHeight w:val="696" w:hRule="atLeast"/>
          <w:jc w:val="center"/>
        </w:trPr>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7420B26">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3</w:t>
            </w: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1FDCFC2">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CE4143">
            <w:pPr>
              <w:widowControl/>
              <w:snapToGrid w:val="0"/>
              <w:spacing w:line="240" w:lineRule="exact"/>
              <w:jc w:val="center"/>
              <w:rPr>
                <w:rFonts w:hint="eastAsia" w:asciiTheme="majorEastAsia" w:hAnsiTheme="majorEastAsia" w:eastAsiaTheme="majorEastAsia" w:cstheme="majorEastAsia"/>
                <w:sz w:val="24"/>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3DC1BE7">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252C47">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A5C4FE">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E00634">
            <w:pPr>
              <w:widowControl/>
              <w:snapToGrid w:val="0"/>
              <w:spacing w:line="240" w:lineRule="exact"/>
              <w:jc w:val="center"/>
              <w:rPr>
                <w:rFonts w:hint="eastAsia" w:asciiTheme="majorEastAsia" w:hAnsiTheme="majorEastAsia" w:eastAsiaTheme="majorEastAsia" w:cstheme="majorEastAsia"/>
                <w:sz w:val="24"/>
              </w:rPr>
            </w:pPr>
          </w:p>
        </w:tc>
        <w:tc>
          <w:tcPr>
            <w:tcW w:w="8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5F08C1">
            <w:pPr>
              <w:widowControl/>
              <w:snapToGrid w:val="0"/>
              <w:spacing w:line="240" w:lineRule="exact"/>
              <w:jc w:val="center"/>
              <w:rPr>
                <w:rFonts w:hint="eastAsia" w:asciiTheme="majorEastAsia" w:hAnsiTheme="majorEastAsia" w:eastAsiaTheme="majorEastAsia" w:cstheme="majorEastAsia"/>
                <w:sz w:val="24"/>
              </w:rPr>
            </w:pPr>
          </w:p>
        </w:tc>
        <w:tc>
          <w:tcPr>
            <w:tcW w:w="8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740C31">
            <w:pPr>
              <w:widowControl/>
              <w:snapToGrid w:val="0"/>
              <w:spacing w:line="240" w:lineRule="exact"/>
              <w:jc w:val="center"/>
              <w:rPr>
                <w:rFonts w:hint="eastAsia" w:asciiTheme="majorEastAsia" w:hAnsiTheme="majorEastAsia" w:eastAsiaTheme="majorEastAsia" w:cstheme="majorEastAsia"/>
                <w:sz w:val="24"/>
              </w:rPr>
            </w:pPr>
          </w:p>
        </w:tc>
      </w:tr>
      <w:tr w14:paraId="66BC4B78">
        <w:tblPrEx>
          <w:tblCellMar>
            <w:top w:w="0" w:type="dxa"/>
            <w:left w:w="0" w:type="dxa"/>
            <w:bottom w:w="0" w:type="dxa"/>
            <w:right w:w="0" w:type="dxa"/>
          </w:tblCellMar>
        </w:tblPrEx>
        <w:trPr>
          <w:trHeight w:val="696" w:hRule="atLeast"/>
          <w:jc w:val="center"/>
        </w:trPr>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9CC7E17">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4</w:t>
            </w: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7D5DB0">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D4F95B">
            <w:pPr>
              <w:widowControl/>
              <w:snapToGrid w:val="0"/>
              <w:spacing w:line="240" w:lineRule="exact"/>
              <w:jc w:val="center"/>
              <w:rPr>
                <w:rFonts w:hint="eastAsia" w:asciiTheme="majorEastAsia" w:hAnsiTheme="majorEastAsia" w:eastAsiaTheme="majorEastAsia" w:cstheme="majorEastAsia"/>
                <w:sz w:val="24"/>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B665ED">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70F9F12">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375BE6">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AD56C6">
            <w:pPr>
              <w:widowControl/>
              <w:snapToGrid w:val="0"/>
              <w:spacing w:line="240" w:lineRule="exact"/>
              <w:jc w:val="center"/>
              <w:rPr>
                <w:rFonts w:hint="eastAsia" w:asciiTheme="majorEastAsia" w:hAnsiTheme="majorEastAsia" w:eastAsiaTheme="majorEastAsia" w:cstheme="majorEastAsia"/>
                <w:sz w:val="24"/>
              </w:rPr>
            </w:pPr>
          </w:p>
        </w:tc>
        <w:tc>
          <w:tcPr>
            <w:tcW w:w="8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7A5104">
            <w:pPr>
              <w:widowControl/>
              <w:snapToGrid w:val="0"/>
              <w:spacing w:line="240" w:lineRule="exact"/>
              <w:jc w:val="center"/>
              <w:rPr>
                <w:rFonts w:hint="eastAsia" w:asciiTheme="majorEastAsia" w:hAnsiTheme="majorEastAsia" w:eastAsiaTheme="majorEastAsia" w:cstheme="majorEastAsia"/>
                <w:sz w:val="24"/>
              </w:rPr>
            </w:pPr>
          </w:p>
        </w:tc>
        <w:tc>
          <w:tcPr>
            <w:tcW w:w="8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C36985D">
            <w:pPr>
              <w:widowControl/>
              <w:snapToGrid w:val="0"/>
              <w:spacing w:line="240" w:lineRule="exact"/>
              <w:jc w:val="center"/>
              <w:rPr>
                <w:rFonts w:hint="eastAsia" w:asciiTheme="majorEastAsia" w:hAnsiTheme="majorEastAsia" w:eastAsiaTheme="majorEastAsia" w:cstheme="majorEastAsia"/>
                <w:sz w:val="24"/>
              </w:rPr>
            </w:pPr>
          </w:p>
        </w:tc>
      </w:tr>
      <w:tr w14:paraId="0B28E17D">
        <w:tblPrEx>
          <w:tblCellMar>
            <w:top w:w="0" w:type="dxa"/>
            <w:left w:w="0" w:type="dxa"/>
            <w:bottom w:w="0" w:type="dxa"/>
            <w:right w:w="0" w:type="dxa"/>
          </w:tblCellMar>
        </w:tblPrEx>
        <w:trPr>
          <w:trHeight w:val="696" w:hRule="atLeast"/>
          <w:jc w:val="center"/>
        </w:trPr>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729988">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5</w:t>
            </w: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6E31DF">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DB7391">
            <w:pPr>
              <w:widowControl/>
              <w:snapToGrid w:val="0"/>
              <w:spacing w:line="240" w:lineRule="exact"/>
              <w:jc w:val="center"/>
              <w:rPr>
                <w:rFonts w:hint="eastAsia" w:asciiTheme="majorEastAsia" w:hAnsiTheme="majorEastAsia" w:eastAsiaTheme="majorEastAsia" w:cstheme="majorEastAsia"/>
                <w:sz w:val="24"/>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62A084">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E219971">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545C52">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24FD9B">
            <w:pPr>
              <w:widowControl/>
              <w:snapToGrid w:val="0"/>
              <w:spacing w:line="240" w:lineRule="exact"/>
              <w:jc w:val="center"/>
              <w:rPr>
                <w:rFonts w:hint="eastAsia" w:asciiTheme="majorEastAsia" w:hAnsiTheme="majorEastAsia" w:eastAsiaTheme="majorEastAsia" w:cstheme="majorEastAsia"/>
                <w:sz w:val="24"/>
              </w:rPr>
            </w:pPr>
          </w:p>
        </w:tc>
        <w:tc>
          <w:tcPr>
            <w:tcW w:w="8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B7E8AA">
            <w:pPr>
              <w:widowControl/>
              <w:snapToGrid w:val="0"/>
              <w:spacing w:line="240" w:lineRule="exact"/>
              <w:jc w:val="center"/>
              <w:rPr>
                <w:rFonts w:hint="eastAsia" w:asciiTheme="majorEastAsia" w:hAnsiTheme="majorEastAsia" w:eastAsiaTheme="majorEastAsia" w:cstheme="majorEastAsia"/>
                <w:sz w:val="24"/>
              </w:rPr>
            </w:pPr>
          </w:p>
        </w:tc>
        <w:tc>
          <w:tcPr>
            <w:tcW w:w="8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CB9B2C">
            <w:pPr>
              <w:widowControl/>
              <w:snapToGrid w:val="0"/>
              <w:spacing w:line="240" w:lineRule="exact"/>
              <w:jc w:val="center"/>
              <w:rPr>
                <w:rFonts w:hint="eastAsia" w:asciiTheme="majorEastAsia" w:hAnsiTheme="majorEastAsia" w:eastAsiaTheme="majorEastAsia" w:cstheme="majorEastAsia"/>
                <w:sz w:val="24"/>
              </w:rPr>
            </w:pPr>
          </w:p>
        </w:tc>
      </w:tr>
      <w:tr w14:paraId="74F85112">
        <w:tblPrEx>
          <w:tblCellMar>
            <w:top w:w="0" w:type="dxa"/>
            <w:left w:w="0" w:type="dxa"/>
            <w:bottom w:w="0" w:type="dxa"/>
            <w:right w:w="0" w:type="dxa"/>
          </w:tblCellMar>
        </w:tblPrEx>
        <w:trPr>
          <w:trHeight w:val="696" w:hRule="atLeast"/>
          <w:jc w:val="center"/>
        </w:trPr>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20740E1">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6</w:t>
            </w: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9F16EF">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7F9BCB">
            <w:pPr>
              <w:widowControl/>
              <w:snapToGrid w:val="0"/>
              <w:spacing w:line="240" w:lineRule="exact"/>
              <w:jc w:val="center"/>
              <w:rPr>
                <w:rFonts w:hint="eastAsia" w:asciiTheme="majorEastAsia" w:hAnsiTheme="majorEastAsia" w:eastAsiaTheme="majorEastAsia" w:cstheme="majorEastAsia"/>
                <w:sz w:val="24"/>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621519E">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C22859">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CE51AD7">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35E2D96">
            <w:pPr>
              <w:widowControl/>
              <w:snapToGrid w:val="0"/>
              <w:spacing w:line="240" w:lineRule="exact"/>
              <w:jc w:val="center"/>
              <w:rPr>
                <w:rFonts w:hint="eastAsia" w:asciiTheme="majorEastAsia" w:hAnsiTheme="majorEastAsia" w:eastAsiaTheme="majorEastAsia" w:cstheme="majorEastAsia"/>
                <w:sz w:val="24"/>
              </w:rPr>
            </w:pPr>
          </w:p>
        </w:tc>
        <w:tc>
          <w:tcPr>
            <w:tcW w:w="8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AB9961">
            <w:pPr>
              <w:widowControl/>
              <w:snapToGrid w:val="0"/>
              <w:spacing w:line="240" w:lineRule="exact"/>
              <w:jc w:val="center"/>
              <w:rPr>
                <w:rFonts w:hint="eastAsia" w:asciiTheme="majorEastAsia" w:hAnsiTheme="majorEastAsia" w:eastAsiaTheme="majorEastAsia" w:cstheme="majorEastAsia"/>
                <w:sz w:val="24"/>
              </w:rPr>
            </w:pPr>
          </w:p>
        </w:tc>
        <w:tc>
          <w:tcPr>
            <w:tcW w:w="8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1E2FE5">
            <w:pPr>
              <w:widowControl/>
              <w:snapToGrid w:val="0"/>
              <w:spacing w:line="240" w:lineRule="exact"/>
              <w:jc w:val="center"/>
              <w:rPr>
                <w:rFonts w:hint="eastAsia" w:asciiTheme="majorEastAsia" w:hAnsiTheme="majorEastAsia" w:eastAsiaTheme="majorEastAsia" w:cstheme="majorEastAsia"/>
                <w:sz w:val="24"/>
              </w:rPr>
            </w:pPr>
          </w:p>
        </w:tc>
      </w:tr>
      <w:tr w14:paraId="3256D28D">
        <w:tblPrEx>
          <w:tblCellMar>
            <w:top w:w="0" w:type="dxa"/>
            <w:left w:w="0" w:type="dxa"/>
            <w:bottom w:w="0" w:type="dxa"/>
            <w:right w:w="0" w:type="dxa"/>
          </w:tblCellMar>
        </w:tblPrEx>
        <w:trPr>
          <w:trHeight w:val="696" w:hRule="atLeast"/>
          <w:jc w:val="center"/>
        </w:trPr>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5FCB45">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7</w:t>
            </w: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66AA1F1">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D2B7B7">
            <w:pPr>
              <w:widowControl/>
              <w:snapToGrid w:val="0"/>
              <w:spacing w:line="240" w:lineRule="exact"/>
              <w:jc w:val="center"/>
              <w:rPr>
                <w:rFonts w:hint="eastAsia" w:asciiTheme="majorEastAsia" w:hAnsiTheme="majorEastAsia" w:eastAsiaTheme="majorEastAsia" w:cstheme="majorEastAsia"/>
                <w:sz w:val="24"/>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16D50A">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6A3E8B">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7E4EBA5">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F0024B2">
            <w:pPr>
              <w:widowControl/>
              <w:snapToGrid w:val="0"/>
              <w:spacing w:line="240" w:lineRule="exact"/>
              <w:jc w:val="center"/>
              <w:rPr>
                <w:rFonts w:hint="eastAsia" w:asciiTheme="majorEastAsia" w:hAnsiTheme="majorEastAsia" w:eastAsiaTheme="majorEastAsia" w:cstheme="majorEastAsia"/>
                <w:sz w:val="24"/>
              </w:rPr>
            </w:pPr>
          </w:p>
        </w:tc>
        <w:tc>
          <w:tcPr>
            <w:tcW w:w="8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4EFD09B">
            <w:pPr>
              <w:widowControl/>
              <w:snapToGrid w:val="0"/>
              <w:spacing w:line="240" w:lineRule="exact"/>
              <w:jc w:val="center"/>
              <w:rPr>
                <w:rFonts w:hint="eastAsia" w:asciiTheme="majorEastAsia" w:hAnsiTheme="majorEastAsia" w:eastAsiaTheme="majorEastAsia" w:cstheme="majorEastAsia"/>
                <w:sz w:val="24"/>
              </w:rPr>
            </w:pPr>
          </w:p>
        </w:tc>
        <w:tc>
          <w:tcPr>
            <w:tcW w:w="8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9D63E9">
            <w:pPr>
              <w:widowControl/>
              <w:snapToGrid w:val="0"/>
              <w:spacing w:line="240" w:lineRule="exact"/>
              <w:jc w:val="center"/>
              <w:rPr>
                <w:rFonts w:hint="eastAsia" w:asciiTheme="majorEastAsia" w:hAnsiTheme="majorEastAsia" w:eastAsiaTheme="majorEastAsia" w:cstheme="majorEastAsia"/>
                <w:sz w:val="24"/>
              </w:rPr>
            </w:pPr>
          </w:p>
        </w:tc>
      </w:tr>
      <w:tr w14:paraId="1DF10072">
        <w:tblPrEx>
          <w:tblCellMar>
            <w:top w:w="0" w:type="dxa"/>
            <w:left w:w="0" w:type="dxa"/>
            <w:bottom w:w="0" w:type="dxa"/>
            <w:right w:w="0" w:type="dxa"/>
          </w:tblCellMar>
        </w:tblPrEx>
        <w:trPr>
          <w:trHeight w:val="696" w:hRule="atLeast"/>
          <w:jc w:val="center"/>
        </w:trPr>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F5470F">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8</w:t>
            </w: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232C1AF">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1596F3">
            <w:pPr>
              <w:widowControl/>
              <w:snapToGrid w:val="0"/>
              <w:spacing w:line="240" w:lineRule="exact"/>
              <w:jc w:val="center"/>
              <w:rPr>
                <w:rFonts w:hint="eastAsia" w:asciiTheme="majorEastAsia" w:hAnsiTheme="majorEastAsia" w:eastAsiaTheme="majorEastAsia" w:cstheme="majorEastAsia"/>
                <w:sz w:val="24"/>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140CD6">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D40069E">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30F6D2">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4C668B">
            <w:pPr>
              <w:widowControl/>
              <w:snapToGrid w:val="0"/>
              <w:spacing w:line="240" w:lineRule="exact"/>
              <w:jc w:val="center"/>
              <w:rPr>
                <w:rFonts w:hint="eastAsia" w:asciiTheme="majorEastAsia" w:hAnsiTheme="majorEastAsia" w:eastAsiaTheme="majorEastAsia" w:cstheme="majorEastAsia"/>
                <w:sz w:val="24"/>
              </w:rPr>
            </w:pPr>
          </w:p>
        </w:tc>
        <w:tc>
          <w:tcPr>
            <w:tcW w:w="8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1A2C77">
            <w:pPr>
              <w:widowControl/>
              <w:snapToGrid w:val="0"/>
              <w:spacing w:line="240" w:lineRule="exact"/>
              <w:jc w:val="center"/>
              <w:rPr>
                <w:rFonts w:hint="eastAsia" w:asciiTheme="majorEastAsia" w:hAnsiTheme="majorEastAsia" w:eastAsiaTheme="majorEastAsia" w:cstheme="majorEastAsia"/>
                <w:sz w:val="24"/>
              </w:rPr>
            </w:pPr>
          </w:p>
        </w:tc>
        <w:tc>
          <w:tcPr>
            <w:tcW w:w="8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A0D392">
            <w:pPr>
              <w:widowControl/>
              <w:snapToGrid w:val="0"/>
              <w:spacing w:line="240" w:lineRule="exact"/>
              <w:jc w:val="center"/>
              <w:rPr>
                <w:rFonts w:hint="eastAsia" w:asciiTheme="majorEastAsia" w:hAnsiTheme="majorEastAsia" w:eastAsiaTheme="majorEastAsia" w:cstheme="majorEastAsia"/>
                <w:sz w:val="24"/>
              </w:rPr>
            </w:pPr>
          </w:p>
        </w:tc>
      </w:tr>
      <w:tr w14:paraId="44363F4A">
        <w:tblPrEx>
          <w:tblCellMar>
            <w:top w:w="0" w:type="dxa"/>
            <w:left w:w="0" w:type="dxa"/>
            <w:bottom w:w="0" w:type="dxa"/>
            <w:right w:w="0" w:type="dxa"/>
          </w:tblCellMar>
        </w:tblPrEx>
        <w:trPr>
          <w:trHeight w:val="696" w:hRule="atLeast"/>
          <w:jc w:val="center"/>
        </w:trPr>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94FA88">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9</w:t>
            </w: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4FBBD7">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0E2067">
            <w:pPr>
              <w:widowControl/>
              <w:snapToGrid w:val="0"/>
              <w:spacing w:line="240" w:lineRule="exact"/>
              <w:jc w:val="center"/>
              <w:rPr>
                <w:rFonts w:hint="eastAsia" w:asciiTheme="majorEastAsia" w:hAnsiTheme="majorEastAsia" w:eastAsiaTheme="majorEastAsia" w:cstheme="majorEastAsia"/>
                <w:sz w:val="24"/>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01B35D">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8F1491">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E7F247">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59C8E7">
            <w:pPr>
              <w:widowControl/>
              <w:snapToGrid w:val="0"/>
              <w:spacing w:line="240" w:lineRule="exact"/>
              <w:jc w:val="center"/>
              <w:rPr>
                <w:rFonts w:hint="eastAsia" w:asciiTheme="majorEastAsia" w:hAnsiTheme="majorEastAsia" w:eastAsiaTheme="majorEastAsia" w:cstheme="majorEastAsia"/>
                <w:sz w:val="24"/>
              </w:rPr>
            </w:pPr>
          </w:p>
        </w:tc>
        <w:tc>
          <w:tcPr>
            <w:tcW w:w="8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7BC05D">
            <w:pPr>
              <w:widowControl/>
              <w:snapToGrid w:val="0"/>
              <w:spacing w:line="240" w:lineRule="exact"/>
              <w:jc w:val="center"/>
              <w:rPr>
                <w:rFonts w:hint="eastAsia" w:asciiTheme="majorEastAsia" w:hAnsiTheme="majorEastAsia" w:eastAsiaTheme="majorEastAsia" w:cstheme="majorEastAsia"/>
                <w:sz w:val="24"/>
              </w:rPr>
            </w:pPr>
          </w:p>
        </w:tc>
        <w:tc>
          <w:tcPr>
            <w:tcW w:w="8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2BAEB4">
            <w:pPr>
              <w:widowControl/>
              <w:snapToGrid w:val="0"/>
              <w:spacing w:line="240" w:lineRule="exact"/>
              <w:jc w:val="center"/>
              <w:rPr>
                <w:rFonts w:hint="eastAsia" w:asciiTheme="majorEastAsia" w:hAnsiTheme="majorEastAsia" w:eastAsiaTheme="majorEastAsia" w:cstheme="majorEastAsia"/>
                <w:sz w:val="24"/>
              </w:rPr>
            </w:pPr>
          </w:p>
        </w:tc>
      </w:tr>
      <w:tr w14:paraId="038C0687">
        <w:tblPrEx>
          <w:tblCellMar>
            <w:top w:w="0" w:type="dxa"/>
            <w:left w:w="0" w:type="dxa"/>
            <w:bottom w:w="0" w:type="dxa"/>
            <w:right w:w="0" w:type="dxa"/>
          </w:tblCellMar>
        </w:tblPrEx>
        <w:trPr>
          <w:trHeight w:val="696" w:hRule="atLeast"/>
          <w:jc w:val="center"/>
        </w:trPr>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7ADBA69">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10</w:t>
            </w: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776FF6">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C5AB71">
            <w:pPr>
              <w:widowControl/>
              <w:snapToGrid w:val="0"/>
              <w:spacing w:line="240" w:lineRule="exact"/>
              <w:jc w:val="center"/>
              <w:rPr>
                <w:rFonts w:hint="eastAsia" w:asciiTheme="majorEastAsia" w:hAnsiTheme="majorEastAsia" w:eastAsiaTheme="majorEastAsia" w:cstheme="majorEastAsia"/>
                <w:sz w:val="24"/>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FCBB7A">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54F6253">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ED06BFD">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DAF2BC">
            <w:pPr>
              <w:widowControl/>
              <w:snapToGrid w:val="0"/>
              <w:spacing w:line="240" w:lineRule="exact"/>
              <w:jc w:val="center"/>
              <w:rPr>
                <w:rFonts w:hint="eastAsia" w:asciiTheme="majorEastAsia" w:hAnsiTheme="majorEastAsia" w:eastAsiaTheme="majorEastAsia" w:cstheme="majorEastAsia"/>
                <w:sz w:val="24"/>
              </w:rPr>
            </w:pPr>
          </w:p>
        </w:tc>
        <w:tc>
          <w:tcPr>
            <w:tcW w:w="8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135948">
            <w:pPr>
              <w:widowControl/>
              <w:snapToGrid w:val="0"/>
              <w:spacing w:line="240" w:lineRule="exact"/>
              <w:jc w:val="center"/>
              <w:rPr>
                <w:rFonts w:hint="eastAsia" w:asciiTheme="majorEastAsia" w:hAnsiTheme="majorEastAsia" w:eastAsiaTheme="majorEastAsia" w:cstheme="majorEastAsia"/>
                <w:sz w:val="24"/>
              </w:rPr>
            </w:pPr>
          </w:p>
        </w:tc>
        <w:tc>
          <w:tcPr>
            <w:tcW w:w="8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C8C9CB">
            <w:pPr>
              <w:widowControl/>
              <w:snapToGrid w:val="0"/>
              <w:spacing w:line="240" w:lineRule="exact"/>
              <w:jc w:val="center"/>
              <w:rPr>
                <w:rFonts w:hint="eastAsia" w:asciiTheme="majorEastAsia" w:hAnsiTheme="majorEastAsia" w:eastAsiaTheme="majorEastAsia" w:cstheme="majorEastAsia"/>
                <w:sz w:val="24"/>
              </w:rPr>
            </w:pPr>
          </w:p>
        </w:tc>
      </w:tr>
      <w:tr w14:paraId="1F4217E7">
        <w:tblPrEx>
          <w:tblCellMar>
            <w:top w:w="0" w:type="dxa"/>
            <w:left w:w="0" w:type="dxa"/>
            <w:bottom w:w="0" w:type="dxa"/>
            <w:right w:w="0" w:type="dxa"/>
          </w:tblCellMar>
        </w:tblPrEx>
        <w:trPr>
          <w:trHeight w:val="696" w:hRule="atLeast"/>
          <w:jc w:val="center"/>
        </w:trPr>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4D3BC9">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11</w:t>
            </w: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A14D7B">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BDD906">
            <w:pPr>
              <w:widowControl/>
              <w:snapToGrid w:val="0"/>
              <w:spacing w:line="240" w:lineRule="exact"/>
              <w:jc w:val="center"/>
              <w:rPr>
                <w:rFonts w:hint="eastAsia" w:asciiTheme="majorEastAsia" w:hAnsiTheme="majorEastAsia" w:eastAsiaTheme="majorEastAsia" w:cstheme="majorEastAsia"/>
                <w:sz w:val="24"/>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D0385E">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23095A9">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B6D47B">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C07E14">
            <w:pPr>
              <w:widowControl/>
              <w:snapToGrid w:val="0"/>
              <w:spacing w:line="240" w:lineRule="exact"/>
              <w:jc w:val="center"/>
              <w:rPr>
                <w:rFonts w:hint="eastAsia" w:asciiTheme="majorEastAsia" w:hAnsiTheme="majorEastAsia" w:eastAsiaTheme="majorEastAsia" w:cstheme="majorEastAsia"/>
                <w:sz w:val="24"/>
              </w:rPr>
            </w:pPr>
          </w:p>
        </w:tc>
        <w:tc>
          <w:tcPr>
            <w:tcW w:w="8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EA04B8">
            <w:pPr>
              <w:widowControl/>
              <w:snapToGrid w:val="0"/>
              <w:spacing w:line="240" w:lineRule="exact"/>
              <w:jc w:val="center"/>
              <w:rPr>
                <w:rFonts w:hint="eastAsia" w:asciiTheme="majorEastAsia" w:hAnsiTheme="majorEastAsia" w:eastAsiaTheme="majorEastAsia" w:cstheme="majorEastAsia"/>
                <w:sz w:val="24"/>
              </w:rPr>
            </w:pPr>
          </w:p>
        </w:tc>
        <w:tc>
          <w:tcPr>
            <w:tcW w:w="8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808CCD">
            <w:pPr>
              <w:widowControl/>
              <w:snapToGrid w:val="0"/>
              <w:spacing w:line="240" w:lineRule="exact"/>
              <w:jc w:val="center"/>
              <w:rPr>
                <w:rFonts w:hint="eastAsia" w:asciiTheme="majorEastAsia" w:hAnsiTheme="majorEastAsia" w:eastAsiaTheme="majorEastAsia" w:cstheme="majorEastAsia"/>
                <w:sz w:val="24"/>
              </w:rPr>
            </w:pPr>
          </w:p>
        </w:tc>
      </w:tr>
      <w:tr w14:paraId="109B7B34">
        <w:tblPrEx>
          <w:tblCellMar>
            <w:top w:w="0" w:type="dxa"/>
            <w:left w:w="0" w:type="dxa"/>
            <w:bottom w:w="0" w:type="dxa"/>
            <w:right w:w="0" w:type="dxa"/>
          </w:tblCellMar>
        </w:tblPrEx>
        <w:trPr>
          <w:trHeight w:val="696" w:hRule="atLeast"/>
          <w:jc w:val="center"/>
        </w:trPr>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BA298C">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12</w:t>
            </w: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6A213E">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7363AE4">
            <w:pPr>
              <w:widowControl/>
              <w:snapToGrid w:val="0"/>
              <w:spacing w:line="240" w:lineRule="exact"/>
              <w:jc w:val="center"/>
              <w:rPr>
                <w:rFonts w:hint="eastAsia" w:asciiTheme="majorEastAsia" w:hAnsiTheme="majorEastAsia" w:eastAsiaTheme="majorEastAsia" w:cstheme="majorEastAsia"/>
                <w:sz w:val="24"/>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850F9B">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95697C">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0B390C">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7CAED3">
            <w:pPr>
              <w:widowControl/>
              <w:snapToGrid w:val="0"/>
              <w:spacing w:line="240" w:lineRule="exact"/>
              <w:jc w:val="center"/>
              <w:rPr>
                <w:rFonts w:hint="eastAsia" w:asciiTheme="majorEastAsia" w:hAnsiTheme="majorEastAsia" w:eastAsiaTheme="majorEastAsia" w:cstheme="majorEastAsia"/>
                <w:sz w:val="24"/>
              </w:rPr>
            </w:pPr>
          </w:p>
        </w:tc>
        <w:tc>
          <w:tcPr>
            <w:tcW w:w="8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DD7B5E">
            <w:pPr>
              <w:widowControl/>
              <w:snapToGrid w:val="0"/>
              <w:spacing w:line="240" w:lineRule="exact"/>
              <w:jc w:val="center"/>
              <w:rPr>
                <w:rFonts w:hint="eastAsia" w:asciiTheme="majorEastAsia" w:hAnsiTheme="majorEastAsia" w:eastAsiaTheme="majorEastAsia" w:cstheme="majorEastAsia"/>
                <w:sz w:val="24"/>
              </w:rPr>
            </w:pPr>
          </w:p>
        </w:tc>
        <w:tc>
          <w:tcPr>
            <w:tcW w:w="8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FD41453">
            <w:pPr>
              <w:widowControl/>
              <w:snapToGrid w:val="0"/>
              <w:spacing w:line="240" w:lineRule="exact"/>
              <w:jc w:val="center"/>
              <w:rPr>
                <w:rFonts w:hint="eastAsia" w:asciiTheme="majorEastAsia" w:hAnsiTheme="majorEastAsia" w:eastAsiaTheme="majorEastAsia" w:cstheme="majorEastAsia"/>
                <w:sz w:val="24"/>
              </w:rPr>
            </w:pPr>
          </w:p>
        </w:tc>
      </w:tr>
      <w:tr w14:paraId="2BB28696">
        <w:tblPrEx>
          <w:tblCellMar>
            <w:top w:w="0" w:type="dxa"/>
            <w:left w:w="0" w:type="dxa"/>
            <w:bottom w:w="0" w:type="dxa"/>
            <w:right w:w="0" w:type="dxa"/>
          </w:tblCellMar>
        </w:tblPrEx>
        <w:trPr>
          <w:trHeight w:val="696" w:hRule="atLeast"/>
          <w:jc w:val="center"/>
        </w:trPr>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54EE4E8">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13</w:t>
            </w: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CB9EE6">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A51FAF">
            <w:pPr>
              <w:widowControl/>
              <w:snapToGrid w:val="0"/>
              <w:spacing w:line="240" w:lineRule="exact"/>
              <w:jc w:val="center"/>
              <w:rPr>
                <w:rFonts w:hint="eastAsia" w:asciiTheme="majorEastAsia" w:hAnsiTheme="majorEastAsia" w:eastAsiaTheme="majorEastAsia" w:cstheme="majorEastAsia"/>
                <w:sz w:val="24"/>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20B0E4">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96B60CC">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10A7C1">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51A895">
            <w:pPr>
              <w:widowControl/>
              <w:snapToGrid w:val="0"/>
              <w:spacing w:line="240" w:lineRule="exact"/>
              <w:jc w:val="center"/>
              <w:rPr>
                <w:rFonts w:hint="eastAsia" w:asciiTheme="majorEastAsia" w:hAnsiTheme="majorEastAsia" w:eastAsiaTheme="majorEastAsia" w:cstheme="majorEastAsia"/>
                <w:sz w:val="24"/>
              </w:rPr>
            </w:pPr>
          </w:p>
        </w:tc>
        <w:tc>
          <w:tcPr>
            <w:tcW w:w="8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F0CE174">
            <w:pPr>
              <w:widowControl/>
              <w:snapToGrid w:val="0"/>
              <w:spacing w:line="240" w:lineRule="exact"/>
              <w:jc w:val="center"/>
              <w:rPr>
                <w:rFonts w:hint="eastAsia" w:asciiTheme="majorEastAsia" w:hAnsiTheme="majorEastAsia" w:eastAsiaTheme="majorEastAsia" w:cstheme="majorEastAsia"/>
                <w:sz w:val="24"/>
              </w:rPr>
            </w:pPr>
          </w:p>
        </w:tc>
        <w:tc>
          <w:tcPr>
            <w:tcW w:w="8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7A5FDA">
            <w:pPr>
              <w:widowControl/>
              <w:snapToGrid w:val="0"/>
              <w:spacing w:line="240" w:lineRule="exact"/>
              <w:jc w:val="center"/>
              <w:rPr>
                <w:rFonts w:hint="eastAsia" w:asciiTheme="majorEastAsia" w:hAnsiTheme="majorEastAsia" w:eastAsiaTheme="majorEastAsia" w:cstheme="majorEastAsia"/>
                <w:sz w:val="24"/>
              </w:rPr>
            </w:pPr>
          </w:p>
        </w:tc>
      </w:tr>
      <w:tr w14:paraId="49C41110">
        <w:tblPrEx>
          <w:tblCellMar>
            <w:top w:w="0" w:type="dxa"/>
            <w:left w:w="0" w:type="dxa"/>
            <w:bottom w:w="0" w:type="dxa"/>
            <w:right w:w="0" w:type="dxa"/>
          </w:tblCellMar>
        </w:tblPrEx>
        <w:trPr>
          <w:trHeight w:val="706" w:hRule="atLeast"/>
          <w:jc w:val="center"/>
        </w:trPr>
        <w:tc>
          <w:tcPr>
            <w:tcW w:w="8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0E8D2E">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14</w:t>
            </w: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E6ACCB">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64FEC3">
            <w:pPr>
              <w:widowControl/>
              <w:snapToGrid w:val="0"/>
              <w:spacing w:line="240" w:lineRule="exact"/>
              <w:jc w:val="center"/>
              <w:rPr>
                <w:rFonts w:hint="eastAsia" w:asciiTheme="majorEastAsia" w:hAnsiTheme="majorEastAsia" w:eastAsiaTheme="majorEastAsia" w:cstheme="majorEastAsia"/>
                <w:sz w:val="24"/>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3BF145">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1DB1CA">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FA22BA">
            <w:pPr>
              <w:widowControl/>
              <w:snapToGrid w:val="0"/>
              <w:spacing w:line="240" w:lineRule="exact"/>
              <w:jc w:val="center"/>
              <w:rPr>
                <w:rFonts w:hint="eastAsia" w:asciiTheme="majorEastAsia" w:hAnsiTheme="majorEastAsia" w:eastAsiaTheme="majorEastAsia" w:cstheme="majorEastAsia"/>
                <w:sz w:val="24"/>
              </w:rPr>
            </w:pPr>
          </w:p>
        </w:tc>
        <w:tc>
          <w:tcPr>
            <w:tcW w:w="120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23238E">
            <w:pPr>
              <w:widowControl/>
              <w:snapToGrid w:val="0"/>
              <w:spacing w:line="240" w:lineRule="exact"/>
              <w:jc w:val="center"/>
              <w:rPr>
                <w:rFonts w:hint="eastAsia" w:asciiTheme="majorEastAsia" w:hAnsiTheme="majorEastAsia" w:eastAsiaTheme="majorEastAsia" w:cstheme="majorEastAsia"/>
                <w:sz w:val="24"/>
              </w:rPr>
            </w:pPr>
          </w:p>
        </w:tc>
        <w:tc>
          <w:tcPr>
            <w:tcW w:w="8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DDDA33B">
            <w:pPr>
              <w:widowControl/>
              <w:snapToGrid w:val="0"/>
              <w:spacing w:line="240" w:lineRule="exact"/>
              <w:jc w:val="center"/>
              <w:rPr>
                <w:rFonts w:hint="eastAsia" w:asciiTheme="majorEastAsia" w:hAnsiTheme="majorEastAsia" w:eastAsiaTheme="majorEastAsia" w:cstheme="majorEastAsia"/>
                <w:sz w:val="24"/>
              </w:rPr>
            </w:pPr>
          </w:p>
        </w:tc>
        <w:tc>
          <w:tcPr>
            <w:tcW w:w="83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8BA4D0">
            <w:pPr>
              <w:widowControl/>
              <w:snapToGrid w:val="0"/>
              <w:spacing w:line="240" w:lineRule="exact"/>
              <w:jc w:val="center"/>
              <w:rPr>
                <w:rFonts w:hint="eastAsia" w:asciiTheme="majorEastAsia" w:hAnsiTheme="majorEastAsia" w:eastAsiaTheme="majorEastAsia" w:cstheme="majorEastAsia"/>
                <w:sz w:val="24"/>
              </w:rPr>
            </w:pPr>
          </w:p>
        </w:tc>
      </w:tr>
    </w:tbl>
    <w:p w14:paraId="2119DEDC">
      <w:pPr>
        <w:snapToGrid w:val="0"/>
        <w:spacing w:line="360" w:lineRule="auto"/>
        <w:rPr>
          <w:rFonts w:hint="eastAsia" w:asciiTheme="majorEastAsia" w:hAnsiTheme="majorEastAsia" w:eastAsiaTheme="majorEastAsia" w:cstheme="majorEastAsia"/>
          <w:sz w:val="28"/>
          <w:szCs w:val="28"/>
        </w:rPr>
      </w:pPr>
    </w:p>
    <w:p w14:paraId="139D197B">
      <w:pPr>
        <w:snapToGrid w:val="0"/>
        <w:spacing w:line="360" w:lineRule="auto"/>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检查人：                             项目事务助理：           </w:t>
      </w:r>
    </w:p>
    <w:p w14:paraId="7B85AA55">
      <w:pPr>
        <w:snapToGrid w:val="0"/>
        <w:spacing w:line="360" w:lineRule="auto"/>
        <w:rPr>
          <w:rFonts w:hint="eastAsia" w:asciiTheme="majorEastAsia" w:hAnsiTheme="majorEastAsia" w:eastAsiaTheme="majorEastAsia" w:cstheme="majorEastAsia"/>
          <w:sz w:val="28"/>
          <w:szCs w:val="28"/>
        </w:rPr>
      </w:pPr>
    </w:p>
    <w:p w14:paraId="567AF413">
      <w:pPr>
        <w:snapToGrid w:val="0"/>
        <w:spacing w:line="360" w:lineRule="auto"/>
        <w:rPr>
          <w:rFonts w:hint="eastAsia" w:asciiTheme="majorEastAsia" w:hAnsiTheme="majorEastAsia" w:eastAsiaTheme="majorEastAsia" w:cstheme="majorEastAsia"/>
          <w:sz w:val="28"/>
          <w:szCs w:val="28"/>
        </w:rPr>
        <w:sectPr>
          <w:pgSz w:w="11906" w:h="16838"/>
          <w:pgMar w:top="907" w:right="1021" w:bottom="907" w:left="1021" w:header="709" w:footer="992" w:gutter="0"/>
          <w:pgNumType w:fmt="decimal"/>
          <w:cols w:space="720" w:num="1"/>
          <w:docGrid w:linePitch="312" w:charSpace="0"/>
        </w:sectPr>
      </w:pPr>
    </w:p>
    <w:tbl>
      <w:tblPr>
        <w:tblStyle w:val="23"/>
        <w:tblW w:w="5000" w:type="pct"/>
        <w:tblInd w:w="0" w:type="dxa"/>
        <w:tblLayout w:type="autofit"/>
        <w:tblCellMar>
          <w:top w:w="0" w:type="dxa"/>
          <w:left w:w="0" w:type="dxa"/>
          <w:bottom w:w="0" w:type="dxa"/>
          <w:right w:w="0" w:type="dxa"/>
        </w:tblCellMar>
      </w:tblPr>
      <w:tblGrid>
        <w:gridCol w:w="9963"/>
      </w:tblGrid>
      <w:tr w14:paraId="29D2DD87">
        <w:tblPrEx>
          <w:tblCellMar>
            <w:top w:w="0" w:type="dxa"/>
            <w:left w:w="0" w:type="dxa"/>
            <w:bottom w:w="0" w:type="dxa"/>
            <w:right w:w="0" w:type="dxa"/>
          </w:tblCellMar>
        </w:tblPrEx>
        <w:trPr>
          <w:trHeight w:val="450" w:hRule="atLeast"/>
        </w:trPr>
        <w:tc>
          <w:tcPr>
            <w:tcW w:w="5000" w:type="pct"/>
            <w:tcBorders>
              <w:top w:val="single" w:color="000000" w:sz="4" w:space="0"/>
            </w:tcBorders>
            <w:tcMar>
              <w:top w:w="0" w:type="dxa"/>
              <w:left w:w="108" w:type="dxa"/>
              <w:bottom w:w="0" w:type="dxa"/>
              <w:right w:w="108" w:type="dxa"/>
            </w:tcMar>
            <w:vAlign w:val="center"/>
          </w:tcPr>
          <w:p w14:paraId="40ACBC72">
            <w:pPr>
              <w:snapToGrid w:val="0"/>
              <w:rPr>
                <w:rFonts w:hint="eastAsia" w:asciiTheme="majorEastAsia" w:hAnsiTheme="majorEastAsia" w:eastAsiaTheme="majorEastAsia" w:cstheme="majorEastAsia"/>
                <w:b/>
                <w:sz w:val="28"/>
              </w:rPr>
            </w:pPr>
            <w:r>
              <w:rPr>
                <w:rFonts w:hint="eastAsia" w:asciiTheme="majorEastAsia" w:hAnsiTheme="majorEastAsia" w:eastAsiaTheme="majorEastAsia" w:cstheme="majorEastAsia"/>
                <w:b/>
                <w:sz w:val="28"/>
              </w:rPr>
              <w:t>附件十</w:t>
            </w:r>
          </w:p>
          <w:p w14:paraId="2834AE36">
            <w:pPr>
              <w:snapToGrid w:val="0"/>
              <w:ind w:firstLine="2221" w:firstLineChars="790"/>
              <w:rPr>
                <w:rFonts w:hint="eastAsia" w:asciiTheme="majorEastAsia" w:hAnsiTheme="majorEastAsia" w:eastAsiaTheme="majorEastAsia" w:cstheme="majorEastAsia"/>
                <w:b/>
                <w:sz w:val="28"/>
              </w:rPr>
            </w:pPr>
            <w:r>
              <w:rPr>
                <w:rFonts w:hint="eastAsia" w:asciiTheme="majorEastAsia" w:hAnsiTheme="majorEastAsia" w:eastAsiaTheme="majorEastAsia" w:cstheme="majorEastAsia"/>
                <w:b/>
                <w:sz w:val="28"/>
              </w:rPr>
              <w:t>设备及物料月度配置清单</w:t>
            </w:r>
          </w:p>
          <w:p w14:paraId="6D3B853C">
            <w:pPr>
              <w:snapToGrid w:val="0"/>
              <w:spacing w:before="240" w:after="240" w:line="276" w:lineRule="auto"/>
              <w:rPr>
                <w:rFonts w:hint="eastAsia" w:asciiTheme="majorEastAsia" w:hAnsiTheme="majorEastAsia" w:eastAsiaTheme="majorEastAsia" w:cstheme="majorEastAsia"/>
                <w:b/>
                <w:sz w:val="22"/>
              </w:rPr>
            </w:pPr>
            <w:r>
              <w:rPr>
                <w:rFonts w:hint="eastAsia" w:asciiTheme="majorEastAsia" w:hAnsiTheme="majorEastAsia" w:eastAsiaTheme="majorEastAsia" w:cstheme="majorEastAsia"/>
                <w:b/>
                <w:sz w:val="22"/>
                <w:lang w:eastAsia="zh-CN"/>
              </w:rPr>
              <w:t>1.</w:t>
            </w:r>
            <w:r>
              <w:rPr>
                <w:rFonts w:hint="eastAsia" w:asciiTheme="majorEastAsia" w:hAnsiTheme="majorEastAsia" w:eastAsiaTheme="majorEastAsia" w:cstheme="majorEastAsia"/>
                <w:b/>
                <w:sz w:val="22"/>
              </w:rPr>
              <w:t>配备的清洁机械设备：</w:t>
            </w:r>
          </w:p>
          <w:tbl>
            <w:tblPr>
              <w:tblStyle w:val="23"/>
              <w:tblW w:w="0" w:type="auto"/>
              <w:tblInd w:w="0" w:type="dxa"/>
              <w:tblLayout w:type="autofit"/>
              <w:tblCellMar>
                <w:top w:w="0" w:type="dxa"/>
                <w:left w:w="0" w:type="dxa"/>
                <w:bottom w:w="0" w:type="dxa"/>
                <w:right w:w="0" w:type="dxa"/>
              </w:tblCellMar>
            </w:tblPr>
            <w:tblGrid>
              <w:gridCol w:w="3544"/>
              <w:gridCol w:w="2220"/>
              <w:gridCol w:w="1917"/>
              <w:gridCol w:w="2061"/>
            </w:tblGrid>
            <w:tr w14:paraId="4FBBFF50">
              <w:tblPrEx>
                <w:tblCellMar>
                  <w:top w:w="0" w:type="dxa"/>
                  <w:left w:w="0" w:type="dxa"/>
                  <w:bottom w:w="0" w:type="dxa"/>
                  <w:right w:w="0" w:type="dxa"/>
                </w:tblCellMar>
              </w:tblPrEx>
              <w:trPr>
                <w:trHeight w:val="451" w:hRule="exact"/>
              </w:trPr>
              <w:tc>
                <w:tcPr>
                  <w:tcW w:w="3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2AC5EC4C">
                  <w:pPr>
                    <w:snapToGrid w:val="0"/>
                    <w:spacing w:line="400" w:lineRule="exact"/>
                    <w:jc w:val="center"/>
                    <w:rPr>
                      <w:rFonts w:hint="eastAsia" w:asciiTheme="majorEastAsia" w:hAnsiTheme="majorEastAsia" w:eastAsiaTheme="majorEastAsia" w:cstheme="majorEastAsia"/>
                      <w:b/>
                    </w:rPr>
                  </w:pPr>
                  <w:r>
                    <w:rPr>
                      <w:rFonts w:hint="eastAsia" w:asciiTheme="majorEastAsia" w:hAnsiTheme="majorEastAsia" w:eastAsiaTheme="majorEastAsia" w:cstheme="majorEastAsia"/>
                      <w:b/>
                      <w:sz w:val="18"/>
                    </w:rPr>
                    <w:t>设备名称（类别）</w:t>
                  </w:r>
                </w:p>
              </w:tc>
              <w:tc>
                <w:tcPr>
                  <w:tcW w:w="222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52BA24F5">
                  <w:pPr>
                    <w:snapToGrid w:val="0"/>
                    <w:spacing w:line="400" w:lineRule="exact"/>
                    <w:jc w:val="center"/>
                    <w:rPr>
                      <w:rFonts w:hint="eastAsia" w:asciiTheme="majorEastAsia" w:hAnsiTheme="majorEastAsia" w:eastAsiaTheme="majorEastAsia" w:cstheme="majorEastAsia"/>
                      <w:b/>
                      <w:sz w:val="18"/>
                    </w:rPr>
                  </w:pPr>
                  <w:r>
                    <w:rPr>
                      <w:rFonts w:hint="eastAsia" w:asciiTheme="majorEastAsia" w:hAnsiTheme="majorEastAsia" w:eastAsiaTheme="majorEastAsia" w:cstheme="majorEastAsia"/>
                      <w:b/>
                      <w:sz w:val="18"/>
                    </w:rPr>
                    <w:t>品牌（范围）</w:t>
                  </w:r>
                </w:p>
              </w:tc>
              <w:tc>
                <w:tcPr>
                  <w:tcW w:w="192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6C8DDE97">
                  <w:pPr>
                    <w:snapToGrid w:val="0"/>
                    <w:spacing w:line="400" w:lineRule="exact"/>
                    <w:jc w:val="center"/>
                    <w:rPr>
                      <w:rFonts w:hint="eastAsia" w:asciiTheme="majorEastAsia" w:hAnsiTheme="majorEastAsia" w:eastAsiaTheme="majorEastAsia" w:cstheme="majorEastAsia"/>
                      <w:b/>
                      <w:sz w:val="18"/>
                    </w:rPr>
                  </w:pPr>
                  <w:r>
                    <w:rPr>
                      <w:rFonts w:hint="eastAsia" w:asciiTheme="majorEastAsia" w:hAnsiTheme="majorEastAsia" w:eastAsiaTheme="majorEastAsia" w:cstheme="majorEastAsia"/>
                      <w:b/>
                      <w:sz w:val="18"/>
                    </w:rPr>
                    <w:t>数量</w:t>
                  </w:r>
                </w:p>
              </w:tc>
              <w:tc>
                <w:tcPr>
                  <w:tcW w:w="207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46DDF058">
                  <w:pPr>
                    <w:snapToGrid w:val="0"/>
                    <w:spacing w:line="400" w:lineRule="exact"/>
                    <w:jc w:val="center"/>
                    <w:rPr>
                      <w:rFonts w:hint="eastAsia" w:asciiTheme="majorEastAsia" w:hAnsiTheme="majorEastAsia" w:eastAsiaTheme="majorEastAsia" w:cstheme="majorEastAsia"/>
                      <w:b/>
                      <w:sz w:val="18"/>
                    </w:rPr>
                  </w:pPr>
                  <w:r>
                    <w:rPr>
                      <w:rFonts w:hint="eastAsia" w:asciiTheme="majorEastAsia" w:hAnsiTheme="majorEastAsia" w:eastAsiaTheme="majorEastAsia" w:cstheme="majorEastAsia"/>
                      <w:b/>
                      <w:sz w:val="18"/>
                    </w:rPr>
                    <w:t>主要用途</w:t>
                  </w:r>
                </w:p>
              </w:tc>
            </w:tr>
            <w:tr w14:paraId="754331E9">
              <w:tblPrEx>
                <w:tblCellMar>
                  <w:top w:w="0" w:type="dxa"/>
                  <w:left w:w="0" w:type="dxa"/>
                  <w:bottom w:w="0" w:type="dxa"/>
                  <w:right w:w="0" w:type="dxa"/>
                </w:tblCellMar>
              </w:tblPrEx>
              <w:trPr>
                <w:trHeight w:val="406" w:hRule="exact"/>
              </w:trPr>
              <w:tc>
                <w:tcPr>
                  <w:tcW w:w="35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5BF00D6C">
                  <w:pPr>
                    <w:snapToGrid w:val="0"/>
                    <w:spacing w:line="400" w:lineRule="exact"/>
                    <w:jc w:val="center"/>
                    <w:rPr>
                      <w:rFonts w:hint="eastAsia" w:asciiTheme="majorEastAsia" w:hAnsiTheme="majorEastAsia" w:eastAsiaTheme="majorEastAsia" w:cstheme="majorEastAsia"/>
                    </w:rPr>
                  </w:pPr>
                </w:p>
              </w:tc>
              <w:tc>
                <w:tcPr>
                  <w:tcW w:w="2228"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7DE51F2F">
                  <w:pPr>
                    <w:widowControl/>
                    <w:snapToGrid w:val="0"/>
                    <w:spacing w:after="120" w:line="240" w:lineRule="exact"/>
                    <w:jc w:val="center"/>
                    <w:rPr>
                      <w:rFonts w:hint="eastAsia" w:asciiTheme="majorEastAsia" w:hAnsiTheme="majorEastAsia" w:eastAsiaTheme="majorEastAsia" w:cstheme="majorEastAsia"/>
                    </w:rPr>
                  </w:pPr>
                </w:p>
              </w:tc>
              <w:tc>
                <w:tcPr>
                  <w:tcW w:w="192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29C053D5">
                  <w:pPr>
                    <w:snapToGrid w:val="0"/>
                    <w:spacing w:line="300" w:lineRule="exact"/>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1</w:t>
                  </w:r>
                </w:p>
              </w:tc>
              <w:tc>
                <w:tcPr>
                  <w:tcW w:w="207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37492955">
                  <w:pPr>
                    <w:snapToGrid w:val="0"/>
                    <w:spacing w:line="300" w:lineRule="exact"/>
                    <w:jc w:val="center"/>
                    <w:rPr>
                      <w:rFonts w:hint="eastAsia" w:asciiTheme="majorEastAsia" w:hAnsiTheme="majorEastAsia" w:eastAsiaTheme="majorEastAsia" w:cstheme="majorEastAsia"/>
                    </w:rPr>
                  </w:pPr>
                </w:p>
              </w:tc>
            </w:tr>
            <w:tr w14:paraId="1932BE7A">
              <w:tblPrEx>
                <w:tblCellMar>
                  <w:top w:w="0" w:type="dxa"/>
                  <w:left w:w="0" w:type="dxa"/>
                  <w:bottom w:w="0" w:type="dxa"/>
                  <w:right w:w="0" w:type="dxa"/>
                </w:tblCellMar>
              </w:tblPrEx>
              <w:trPr>
                <w:trHeight w:val="417" w:hRule="exact"/>
              </w:trPr>
              <w:tc>
                <w:tcPr>
                  <w:tcW w:w="3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CB0FF2C">
                  <w:pPr>
                    <w:snapToGrid w:val="0"/>
                    <w:spacing w:line="400" w:lineRule="exact"/>
                    <w:jc w:val="center"/>
                    <w:rPr>
                      <w:rFonts w:hint="eastAsia" w:asciiTheme="majorEastAsia" w:hAnsiTheme="majorEastAsia" w:eastAsiaTheme="majorEastAsia" w:cstheme="majorEastAsia"/>
                    </w:rPr>
                  </w:pPr>
                </w:p>
              </w:tc>
              <w:tc>
                <w:tcPr>
                  <w:tcW w:w="2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3CCEED">
                  <w:pPr>
                    <w:snapToGrid w:val="0"/>
                    <w:spacing w:line="300" w:lineRule="exact"/>
                    <w:jc w:val="center"/>
                    <w:rPr>
                      <w:rFonts w:hint="eastAsia" w:asciiTheme="majorEastAsia" w:hAnsiTheme="majorEastAsia" w:eastAsiaTheme="majorEastAsia" w:cstheme="majorEastAsia"/>
                    </w:rPr>
                  </w:pPr>
                </w:p>
              </w:tc>
              <w:tc>
                <w:tcPr>
                  <w:tcW w:w="19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30AEAB5">
                  <w:pPr>
                    <w:snapToGrid w:val="0"/>
                    <w:spacing w:line="300" w:lineRule="exact"/>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1</w:t>
                  </w:r>
                </w:p>
              </w:tc>
              <w:tc>
                <w:tcPr>
                  <w:tcW w:w="20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FD8701">
                  <w:pPr>
                    <w:snapToGrid w:val="0"/>
                    <w:spacing w:line="300" w:lineRule="exact"/>
                    <w:jc w:val="center"/>
                    <w:rPr>
                      <w:rFonts w:hint="eastAsia" w:asciiTheme="majorEastAsia" w:hAnsiTheme="majorEastAsia" w:eastAsiaTheme="majorEastAsia" w:cstheme="majorEastAsia"/>
                    </w:rPr>
                  </w:pPr>
                </w:p>
              </w:tc>
            </w:tr>
            <w:tr w14:paraId="7DD3A5FF">
              <w:tblPrEx>
                <w:tblCellMar>
                  <w:top w:w="0" w:type="dxa"/>
                  <w:left w:w="0" w:type="dxa"/>
                  <w:bottom w:w="0" w:type="dxa"/>
                  <w:right w:w="0" w:type="dxa"/>
                </w:tblCellMar>
              </w:tblPrEx>
              <w:trPr>
                <w:trHeight w:val="449" w:hRule="exact"/>
              </w:trPr>
              <w:tc>
                <w:tcPr>
                  <w:tcW w:w="3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B5E37D">
                  <w:pPr>
                    <w:snapToGrid w:val="0"/>
                    <w:spacing w:line="400" w:lineRule="exact"/>
                    <w:jc w:val="center"/>
                    <w:rPr>
                      <w:rFonts w:hint="eastAsia" w:asciiTheme="majorEastAsia" w:hAnsiTheme="majorEastAsia" w:eastAsiaTheme="majorEastAsia" w:cstheme="majorEastAsia"/>
                    </w:rPr>
                  </w:pPr>
                </w:p>
              </w:tc>
              <w:tc>
                <w:tcPr>
                  <w:tcW w:w="2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E87B4A">
                  <w:pPr>
                    <w:snapToGrid w:val="0"/>
                    <w:jc w:val="center"/>
                    <w:rPr>
                      <w:rFonts w:hint="eastAsia" w:asciiTheme="majorEastAsia" w:hAnsiTheme="majorEastAsia" w:eastAsiaTheme="majorEastAsia" w:cstheme="majorEastAsia"/>
                    </w:rPr>
                  </w:pPr>
                </w:p>
              </w:tc>
              <w:tc>
                <w:tcPr>
                  <w:tcW w:w="19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2DCD03">
                  <w:pPr>
                    <w:snapToGrid w:val="0"/>
                    <w:spacing w:line="300" w:lineRule="exact"/>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rPr>
                    <w:t>1</w:t>
                  </w:r>
                </w:p>
              </w:tc>
              <w:tc>
                <w:tcPr>
                  <w:tcW w:w="20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F6559F">
                  <w:pPr>
                    <w:snapToGrid w:val="0"/>
                    <w:spacing w:line="300" w:lineRule="exact"/>
                    <w:jc w:val="center"/>
                    <w:rPr>
                      <w:rFonts w:hint="eastAsia" w:asciiTheme="majorEastAsia" w:hAnsiTheme="majorEastAsia" w:eastAsiaTheme="majorEastAsia" w:cstheme="majorEastAsia"/>
                    </w:rPr>
                  </w:pPr>
                </w:p>
              </w:tc>
            </w:tr>
            <w:tr w14:paraId="507201D0">
              <w:tblPrEx>
                <w:tblCellMar>
                  <w:top w:w="0" w:type="dxa"/>
                  <w:left w:w="0" w:type="dxa"/>
                  <w:bottom w:w="0" w:type="dxa"/>
                  <w:right w:w="0" w:type="dxa"/>
                </w:tblCellMar>
              </w:tblPrEx>
              <w:trPr>
                <w:trHeight w:val="449" w:hRule="exact"/>
              </w:trPr>
              <w:tc>
                <w:tcPr>
                  <w:tcW w:w="355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5DE4F15">
                  <w:pPr>
                    <w:snapToGrid w:val="0"/>
                    <w:spacing w:line="400" w:lineRule="exact"/>
                    <w:jc w:val="center"/>
                    <w:rPr>
                      <w:rFonts w:hint="eastAsia" w:asciiTheme="majorEastAsia" w:hAnsiTheme="majorEastAsia" w:eastAsiaTheme="majorEastAsia" w:cstheme="majorEastAsia"/>
                    </w:rPr>
                  </w:pPr>
                </w:p>
              </w:tc>
              <w:tc>
                <w:tcPr>
                  <w:tcW w:w="22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9E65AD3">
                  <w:pPr>
                    <w:snapToGrid w:val="0"/>
                    <w:jc w:val="center"/>
                    <w:rPr>
                      <w:rFonts w:hint="eastAsia" w:asciiTheme="majorEastAsia" w:hAnsiTheme="majorEastAsia" w:eastAsiaTheme="majorEastAsia" w:cstheme="majorEastAsia"/>
                    </w:rPr>
                  </w:pPr>
                </w:p>
              </w:tc>
              <w:tc>
                <w:tcPr>
                  <w:tcW w:w="19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1E7298">
                  <w:pPr>
                    <w:snapToGrid w:val="0"/>
                    <w:spacing w:line="300" w:lineRule="exact"/>
                    <w:jc w:val="center"/>
                    <w:rPr>
                      <w:rFonts w:hint="eastAsia" w:asciiTheme="majorEastAsia" w:hAnsiTheme="majorEastAsia" w:eastAsiaTheme="majorEastAsia" w:cstheme="majorEastAsia"/>
                    </w:rPr>
                  </w:pPr>
                </w:p>
              </w:tc>
              <w:tc>
                <w:tcPr>
                  <w:tcW w:w="20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8199FA">
                  <w:pPr>
                    <w:snapToGrid w:val="0"/>
                    <w:spacing w:line="300" w:lineRule="exact"/>
                    <w:jc w:val="center"/>
                    <w:rPr>
                      <w:rFonts w:hint="eastAsia" w:asciiTheme="majorEastAsia" w:hAnsiTheme="majorEastAsia" w:eastAsiaTheme="majorEastAsia" w:cstheme="majorEastAsia"/>
                    </w:rPr>
                  </w:pPr>
                </w:p>
              </w:tc>
            </w:tr>
          </w:tbl>
          <w:p w14:paraId="49FBC018">
            <w:pPr>
              <w:snapToGrid w:val="0"/>
              <w:spacing w:line="360" w:lineRule="auto"/>
              <w:rPr>
                <w:rFonts w:hint="eastAsia" w:asciiTheme="majorEastAsia" w:hAnsiTheme="majorEastAsia" w:eastAsiaTheme="majorEastAsia" w:cstheme="majorEastAsia"/>
                <w:b/>
                <w:sz w:val="24"/>
              </w:rPr>
            </w:pPr>
            <w:r>
              <w:rPr>
                <w:rFonts w:hint="eastAsia" w:asciiTheme="majorEastAsia" w:hAnsiTheme="majorEastAsia" w:eastAsiaTheme="majorEastAsia" w:cstheme="majorEastAsia"/>
                <w:b/>
                <w:sz w:val="24"/>
              </w:rPr>
              <w:t>（此处各项目根据实际需要填写）</w:t>
            </w:r>
          </w:p>
          <w:p w14:paraId="45B70CDB">
            <w:pPr>
              <w:snapToGrid w:val="0"/>
              <w:spacing w:before="240" w:after="240" w:line="276" w:lineRule="auto"/>
              <w:rPr>
                <w:rFonts w:hint="eastAsia" w:asciiTheme="majorEastAsia" w:hAnsiTheme="majorEastAsia" w:eastAsiaTheme="majorEastAsia" w:cstheme="majorEastAsia"/>
                <w:b/>
                <w:sz w:val="22"/>
              </w:rPr>
            </w:pPr>
            <w:r>
              <w:rPr>
                <w:rFonts w:hint="eastAsia" w:asciiTheme="majorEastAsia" w:hAnsiTheme="majorEastAsia" w:eastAsiaTheme="majorEastAsia" w:cstheme="majorEastAsia"/>
                <w:b/>
                <w:sz w:val="22"/>
                <w:lang w:eastAsia="zh-CN"/>
              </w:rPr>
              <w:t>2.</w:t>
            </w:r>
            <w:r>
              <w:rPr>
                <w:rFonts w:hint="eastAsia" w:asciiTheme="majorEastAsia" w:hAnsiTheme="majorEastAsia" w:eastAsiaTheme="majorEastAsia" w:cstheme="majorEastAsia"/>
                <w:b/>
                <w:sz w:val="22"/>
              </w:rPr>
              <w:t>材料、物资配置（包含但不局限于，每月必须保证有余量存放）</w:t>
            </w:r>
          </w:p>
          <w:tbl>
            <w:tblPr>
              <w:tblStyle w:val="23"/>
              <w:tblW w:w="0" w:type="auto"/>
              <w:tblInd w:w="0" w:type="dxa"/>
              <w:tblLayout w:type="autofit"/>
              <w:tblCellMar>
                <w:top w:w="0" w:type="dxa"/>
                <w:left w:w="0" w:type="dxa"/>
                <w:bottom w:w="0" w:type="dxa"/>
                <w:right w:w="0" w:type="dxa"/>
              </w:tblCellMar>
            </w:tblPr>
            <w:tblGrid>
              <w:gridCol w:w="3540"/>
              <w:gridCol w:w="1828"/>
              <w:gridCol w:w="1910"/>
              <w:gridCol w:w="2454"/>
            </w:tblGrid>
            <w:tr w14:paraId="1A09C1F6">
              <w:tblPrEx>
                <w:tblCellMar>
                  <w:top w:w="0" w:type="dxa"/>
                  <w:left w:w="0" w:type="dxa"/>
                  <w:bottom w:w="0" w:type="dxa"/>
                  <w:right w:w="0" w:type="dxa"/>
                </w:tblCellMar>
              </w:tblPrEx>
              <w:trPr>
                <w:trHeight w:val="691" w:hRule="exact"/>
              </w:trPr>
              <w:tc>
                <w:tcPr>
                  <w:tcW w:w="3559" w:type="dxa"/>
                  <w:tcBorders>
                    <w:top w:val="single" w:color="000000" w:sz="6" w:space="0"/>
                    <w:left w:val="single" w:color="000000" w:sz="12" w:space="0"/>
                    <w:bottom w:val="single" w:color="000000" w:sz="6" w:space="0"/>
                    <w:right w:val="single" w:color="000000" w:sz="6" w:space="0"/>
                  </w:tcBorders>
                  <w:shd w:val="clear" w:color="auto" w:fill="FFFFFF"/>
                  <w:tcMar>
                    <w:top w:w="0" w:type="dxa"/>
                    <w:left w:w="108" w:type="dxa"/>
                    <w:bottom w:w="0" w:type="dxa"/>
                    <w:right w:w="108" w:type="dxa"/>
                  </w:tcMar>
                  <w:vAlign w:val="center"/>
                </w:tcPr>
                <w:p w14:paraId="132ADA70">
                  <w:pPr>
                    <w:widowControl/>
                    <w:snapToGrid w:val="0"/>
                    <w:spacing w:line="240" w:lineRule="exact"/>
                    <w:jc w:val="center"/>
                    <w:rPr>
                      <w:rFonts w:hint="eastAsia" w:asciiTheme="majorEastAsia" w:hAnsiTheme="majorEastAsia" w:eastAsiaTheme="majorEastAsia" w:cstheme="majorEastAsia"/>
                      <w:b/>
                    </w:rPr>
                  </w:pPr>
                  <w:r>
                    <w:rPr>
                      <w:rFonts w:hint="eastAsia" w:asciiTheme="majorEastAsia" w:hAnsiTheme="majorEastAsia" w:eastAsiaTheme="majorEastAsia" w:cstheme="majorEastAsia"/>
                      <w:b/>
                    </w:rPr>
                    <w:t>物料名称（分类整理）</w:t>
                  </w:r>
                </w:p>
              </w:tc>
              <w:tc>
                <w:tcPr>
                  <w:tcW w:w="1836" w:type="dxa"/>
                  <w:tcBorders>
                    <w:top w:val="single" w:color="000000" w:sz="6" w:space="0"/>
                    <w:left w:val="single" w:color="000000" w:sz="6" w:space="0"/>
                    <w:bottom w:val="single" w:color="000000" w:sz="6" w:space="0"/>
                    <w:right w:val="single" w:color="000000" w:sz="6" w:space="0"/>
                  </w:tcBorders>
                  <w:shd w:val="clear" w:color="auto" w:fill="FFFFFF"/>
                  <w:tcMar>
                    <w:top w:w="0" w:type="dxa"/>
                    <w:left w:w="108" w:type="dxa"/>
                    <w:bottom w:w="0" w:type="dxa"/>
                    <w:right w:w="108" w:type="dxa"/>
                  </w:tcMar>
                  <w:vAlign w:val="center"/>
                </w:tcPr>
                <w:p w14:paraId="5598AC4A">
                  <w:pPr>
                    <w:widowControl/>
                    <w:snapToGrid w:val="0"/>
                    <w:spacing w:after="120" w:line="240" w:lineRule="exact"/>
                    <w:jc w:val="center"/>
                    <w:rPr>
                      <w:rFonts w:hint="eastAsia" w:asciiTheme="majorEastAsia" w:hAnsiTheme="majorEastAsia" w:eastAsiaTheme="majorEastAsia" w:cstheme="majorEastAsia"/>
                      <w:b/>
                    </w:rPr>
                  </w:pPr>
                  <w:r>
                    <w:rPr>
                      <w:rFonts w:hint="eastAsia" w:asciiTheme="majorEastAsia" w:hAnsiTheme="majorEastAsia" w:eastAsiaTheme="majorEastAsia" w:cstheme="majorEastAsia"/>
                      <w:b/>
                    </w:rPr>
                    <w:t>品牌（范围）</w:t>
                  </w:r>
                </w:p>
              </w:tc>
              <w:tc>
                <w:tcPr>
                  <w:tcW w:w="1920" w:type="dxa"/>
                  <w:tcBorders>
                    <w:top w:val="single" w:color="000000" w:sz="6" w:space="0"/>
                    <w:left w:val="single" w:color="000000" w:sz="6" w:space="0"/>
                    <w:bottom w:val="single" w:color="000000" w:sz="6" w:space="0"/>
                    <w:right w:val="single" w:color="000000" w:sz="6" w:space="0"/>
                  </w:tcBorders>
                  <w:shd w:val="clear" w:color="auto" w:fill="FFFFFF"/>
                  <w:tcMar>
                    <w:top w:w="0" w:type="dxa"/>
                    <w:left w:w="108" w:type="dxa"/>
                    <w:bottom w:w="0" w:type="dxa"/>
                    <w:right w:w="108" w:type="dxa"/>
                  </w:tcMar>
                  <w:vAlign w:val="center"/>
                </w:tcPr>
                <w:p w14:paraId="721A528F">
                  <w:pPr>
                    <w:widowControl/>
                    <w:snapToGrid w:val="0"/>
                    <w:spacing w:after="120" w:line="240" w:lineRule="exact"/>
                    <w:jc w:val="center"/>
                    <w:rPr>
                      <w:rFonts w:hint="eastAsia" w:asciiTheme="majorEastAsia" w:hAnsiTheme="majorEastAsia" w:eastAsiaTheme="majorEastAsia" w:cstheme="majorEastAsia"/>
                      <w:b/>
                    </w:rPr>
                  </w:pPr>
                  <w:r>
                    <w:rPr>
                      <w:rFonts w:hint="eastAsia" w:asciiTheme="majorEastAsia" w:hAnsiTheme="majorEastAsia" w:eastAsiaTheme="majorEastAsia" w:cstheme="majorEastAsia"/>
                      <w:b/>
                    </w:rPr>
                    <w:t>数量</w:t>
                  </w:r>
                </w:p>
              </w:tc>
              <w:tc>
                <w:tcPr>
                  <w:tcW w:w="2467" w:type="dxa"/>
                  <w:tcBorders>
                    <w:top w:val="single" w:color="000000" w:sz="6" w:space="0"/>
                    <w:left w:val="single" w:color="000000" w:sz="6" w:space="0"/>
                    <w:bottom w:val="single" w:color="000000" w:sz="6" w:space="0"/>
                    <w:right w:val="single" w:color="000000" w:sz="4" w:space="0"/>
                  </w:tcBorders>
                  <w:shd w:val="clear" w:color="auto" w:fill="FFFFFF"/>
                  <w:tcMar>
                    <w:top w:w="0" w:type="dxa"/>
                    <w:left w:w="108" w:type="dxa"/>
                    <w:bottom w:w="0" w:type="dxa"/>
                    <w:right w:w="108" w:type="dxa"/>
                  </w:tcMar>
                  <w:vAlign w:val="center"/>
                </w:tcPr>
                <w:p w14:paraId="202ACF42">
                  <w:pPr>
                    <w:widowControl/>
                    <w:snapToGrid w:val="0"/>
                    <w:spacing w:after="120" w:line="240" w:lineRule="exact"/>
                    <w:jc w:val="center"/>
                    <w:rPr>
                      <w:rFonts w:hint="eastAsia" w:asciiTheme="majorEastAsia" w:hAnsiTheme="majorEastAsia" w:eastAsiaTheme="majorEastAsia" w:cstheme="majorEastAsia"/>
                      <w:b/>
                    </w:rPr>
                  </w:pPr>
                  <w:r>
                    <w:rPr>
                      <w:rFonts w:hint="eastAsia" w:asciiTheme="majorEastAsia" w:hAnsiTheme="majorEastAsia" w:eastAsiaTheme="majorEastAsia" w:cstheme="majorEastAsia"/>
                      <w:b/>
                    </w:rPr>
                    <w:t>使用部位</w:t>
                  </w:r>
                </w:p>
              </w:tc>
            </w:tr>
            <w:tr w14:paraId="431B0B1B">
              <w:tblPrEx>
                <w:tblCellMar>
                  <w:top w:w="0" w:type="dxa"/>
                  <w:left w:w="0" w:type="dxa"/>
                  <w:bottom w:w="0" w:type="dxa"/>
                  <w:right w:w="0" w:type="dxa"/>
                </w:tblCellMar>
              </w:tblPrEx>
              <w:trPr>
                <w:trHeight w:val="417" w:hRule="exact"/>
              </w:trPr>
              <w:tc>
                <w:tcPr>
                  <w:tcW w:w="3559"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14:paraId="3272A691">
                  <w:pPr>
                    <w:snapToGrid w:val="0"/>
                    <w:spacing w:line="360" w:lineRule="exact"/>
                    <w:jc w:val="center"/>
                    <w:rPr>
                      <w:rFonts w:hint="eastAsia" w:asciiTheme="majorEastAsia" w:hAnsiTheme="majorEastAsia" w:eastAsiaTheme="majorEastAsia" w:cstheme="majorEastAsia"/>
                    </w:rPr>
                  </w:pPr>
                </w:p>
              </w:tc>
              <w:tc>
                <w:tcPr>
                  <w:tcW w:w="183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0C11CA3">
                  <w:pPr>
                    <w:snapToGrid w:val="0"/>
                    <w:spacing w:line="300" w:lineRule="exact"/>
                    <w:jc w:val="center"/>
                    <w:rPr>
                      <w:rFonts w:hint="eastAsia" w:asciiTheme="majorEastAsia" w:hAnsiTheme="majorEastAsia" w:eastAsiaTheme="majorEastAsia" w:cstheme="majorEastAsia"/>
                    </w:rPr>
                  </w:pPr>
                </w:p>
              </w:tc>
              <w:tc>
                <w:tcPr>
                  <w:tcW w:w="192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518A5EB">
                  <w:pPr>
                    <w:snapToGrid w:val="0"/>
                    <w:spacing w:line="360" w:lineRule="exact"/>
                    <w:jc w:val="center"/>
                    <w:rPr>
                      <w:rFonts w:hint="eastAsia" w:asciiTheme="majorEastAsia" w:hAnsiTheme="majorEastAsia" w:eastAsiaTheme="majorEastAsia" w:cstheme="majorEastAsia"/>
                    </w:rPr>
                  </w:pPr>
                </w:p>
              </w:tc>
              <w:tc>
                <w:tcPr>
                  <w:tcW w:w="2467" w:type="dxa"/>
                  <w:tcBorders>
                    <w:top w:val="single" w:color="000000" w:sz="6" w:space="0"/>
                    <w:left w:val="single" w:color="000000" w:sz="6" w:space="0"/>
                    <w:bottom w:val="single" w:color="000000" w:sz="6" w:space="0"/>
                    <w:right w:val="single" w:color="000000" w:sz="4" w:space="0"/>
                  </w:tcBorders>
                  <w:tcMar>
                    <w:top w:w="0" w:type="dxa"/>
                    <w:left w:w="108" w:type="dxa"/>
                    <w:bottom w:w="0" w:type="dxa"/>
                    <w:right w:w="108" w:type="dxa"/>
                  </w:tcMar>
                  <w:vAlign w:val="center"/>
                </w:tcPr>
                <w:p w14:paraId="3C519377">
                  <w:pPr>
                    <w:snapToGrid w:val="0"/>
                    <w:spacing w:line="360" w:lineRule="exact"/>
                    <w:jc w:val="center"/>
                    <w:rPr>
                      <w:rFonts w:hint="eastAsia" w:asciiTheme="majorEastAsia" w:hAnsiTheme="majorEastAsia" w:eastAsiaTheme="majorEastAsia" w:cstheme="majorEastAsia"/>
                    </w:rPr>
                  </w:pPr>
                </w:p>
              </w:tc>
            </w:tr>
            <w:tr w14:paraId="629AFFE7">
              <w:tblPrEx>
                <w:tblCellMar>
                  <w:top w:w="0" w:type="dxa"/>
                  <w:left w:w="0" w:type="dxa"/>
                  <w:bottom w:w="0" w:type="dxa"/>
                  <w:right w:w="0" w:type="dxa"/>
                </w:tblCellMar>
              </w:tblPrEx>
              <w:trPr>
                <w:trHeight w:val="449" w:hRule="exact"/>
              </w:trPr>
              <w:tc>
                <w:tcPr>
                  <w:tcW w:w="3559"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14:paraId="6A779B7A">
                  <w:pPr>
                    <w:snapToGrid w:val="0"/>
                    <w:spacing w:line="360" w:lineRule="exact"/>
                    <w:jc w:val="center"/>
                    <w:rPr>
                      <w:rFonts w:hint="eastAsia" w:asciiTheme="majorEastAsia" w:hAnsiTheme="majorEastAsia" w:eastAsiaTheme="majorEastAsia" w:cstheme="majorEastAsia"/>
                    </w:rPr>
                  </w:pPr>
                </w:p>
              </w:tc>
              <w:tc>
                <w:tcPr>
                  <w:tcW w:w="183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88ED0E3">
                  <w:pPr>
                    <w:snapToGrid w:val="0"/>
                    <w:jc w:val="center"/>
                    <w:rPr>
                      <w:rFonts w:hint="eastAsia" w:asciiTheme="majorEastAsia" w:hAnsiTheme="majorEastAsia" w:eastAsiaTheme="majorEastAsia" w:cstheme="majorEastAsia"/>
                    </w:rPr>
                  </w:pPr>
                </w:p>
              </w:tc>
              <w:tc>
                <w:tcPr>
                  <w:tcW w:w="192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FB11F9C">
                  <w:pPr>
                    <w:snapToGrid w:val="0"/>
                    <w:spacing w:line="360" w:lineRule="exact"/>
                    <w:jc w:val="center"/>
                    <w:rPr>
                      <w:rFonts w:hint="eastAsia" w:asciiTheme="majorEastAsia" w:hAnsiTheme="majorEastAsia" w:eastAsiaTheme="majorEastAsia" w:cstheme="majorEastAsia"/>
                    </w:rPr>
                  </w:pPr>
                </w:p>
              </w:tc>
              <w:tc>
                <w:tcPr>
                  <w:tcW w:w="2467" w:type="dxa"/>
                  <w:tcBorders>
                    <w:top w:val="single" w:color="000000" w:sz="6" w:space="0"/>
                    <w:left w:val="single" w:color="000000" w:sz="6" w:space="0"/>
                    <w:bottom w:val="single" w:color="000000" w:sz="6" w:space="0"/>
                    <w:right w:val="single" w:color="000000" w:sz="4" w:space="0"/>
                  </w:tcBorders>
                  <w:tcMar>
                    <w:top w:w="0" w:type="dxa"/>
                    <w:left w:w="108" w:type="dxa"/>
                    <w:bottom w:w="0" w:type="dxa"/>
                    <w:right w:w="108" w:type="dxa"/>
                  </w:tcMar>
                  <w:vAlign w:val="center"/>
                </w:tcPr>
                <w:p w14:paraId="50F1ABE4">
                  <w:pPr>
                    <w:snapToGrid w:val="0"/>
                    <w:spacing w:line="360" w:lineRule="exact"/>
                    <w:jc w:val="center"/>
                    <w:rPr>
                      <w:rFonts w:hint="eastAsia" w:asciiTheme="majorEastAsia" w:hAnsiTheme="majorEastAsia" w:eastAsiaTheme="majorEastAsia" w:cstheme="majorEastAsia"/>
                    </w:rPr>
                  </w:pPr>
                </w:p>
              </w:tc>
            </w:tr>
            <w:tr w14:paraId="3D090F0F">
              <w:tblPrEx>
                <w:tblCellMar>
                  <w:top w:w="0" w:type="dxa"/>
                  <w:left w:w="0" w:type="dxa"/>
                  <w:bottom w:w="0" w:type="dxa"/>
                  <w:right w:w="0" w:type="dxa"/>
                </w:tblCellMar>
              </w:tblPrEx>
              <w:trPr>
                <w:trHeight w:val="449" w:hRule="exact"/>
              </w:trPr>
              <w:tc>
                <w:tcPr>
                  <w:tcW w:w="3559" w:type="dxa"/>
                  <w:tcBorders>
                    <w:top w:val="single" w:color="000000" w:sz="6" w:space="0"/>
                    <w:left w:val="single" w:color="000000" w:sz="12" w:space="0"/>
                    <w:bottom w:val="single" w:color="000000" w:sz="6" w:space="0"/>
                    <w:right w:val="single" w:color="000000" w:sz="6" w:space="0"/>
                  </w:tcBorders>
                  <w:tcMar>
                    <w:top w:w="0" w:type="dxa"/>
                    <w:left w:w="108" w:type="dxa"/>
                    <w:bottom w:w="0" w:type="dxa"/>
                    <w:right w:w="108" w:type="dxa"/>
                  </w:tcMar>
                  <w:vAlign w:val="center"/>
                </w:tcPr>
                <w:p w14:paraId="79168BBC">
                  <w:pPr>
                    <w:snapToGrid w:val="0"/>
                    <w:spacing w:line="360" w:lineRule="exact"/>
                    <w:jc w:val="center"/>
                    <w:rPr>
                      <w:rFonts w:hint="eastAsia" w:asciiTheme="majorEastAsia" w:hAnsiTheme="majorEastAsia" w:eastAsiaTheme="majorEastAsia" w:cstheme="majorEastAsia"/>
                    </w:rPr>
                  </w:pPr>
                </w:p>
              </w:tc>
              <w:tc>
                <w:tcPr>
                  <w:tcW w:w="183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4E6F1C3">
                  <w:pPr>
                    <w:snapToGrid w:val="0"/>
                    <w:jc w:val="center"/>
                    <w:rPr>
                      <w:rFonts w:hint="eastAsia" w:asciiTheme="majorEastAsia" w:hAnsiTheme="majorEastAsia" w:eastAsiaTheme="majorEastAsia" w:cstheme="majorEastAsia"/>
                    </w:rPr>
                  </w:pPr>
                </w:p>
              </w:tc>
              <w:tc>
                <w:tcPr>
                  <w:tcW w:w="192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893B67B">
                  <w:pPr>
                    <w:snapToGrid w:val="0"/>
                    <w:spacing w:line="360" w:lineRule="exact"/>
                    <w:jc w:val="center"/>
                    <w:rPr>
                      <w:rFonts w:hint="eastAsia" w:asciiTheme="majorEastAsia" w:hAnsiTheme="majorEastAsia" w:eastAsiaTheme="majorEastAsia" w:cstheme="majorEastAsia"/>
                    </w:rPr>
                  </w:pPr>
                </w:p>
              </w:tc>
              <w:tc>
                <w:tcPr>
                  <w:tcW w:w="2467" w:type="dxa"/>
                  <w:tcBorders>
                    <w:top w:val="single" w:color="000000" w:sz="6" w:space="0"/>
                    <w:left w:val="single" w:color="000000" w:sz="6" w:space="0"/>
                    <w:bottom w:val="single" w:color="000000" w:sz="6" w:space="0"/>
                    <w:right w:val="single" w:color="000000" w:sz="4" w:space="0"/>
                  </w:tcBorders>
                  <w:tcMar>
                    <w:top w:w="0" w:type="dxa"/>
                    <w:left w:w="108" w:type="dxa"/>
                    <w:bottom w:w="0" w:type="dxa"/>
                    <w:right w:w="108" w:type="dxa"/>
                  </w:tcMar>
                  <w:vAlign w:val="center"/>
                </w:tcPr>
                <w:p w14:paraId="6D682F65">
                  <w:pPr>
                    <w:snapToGrid w:val="0"/>
                    <w:spacing w:line="360" w:lineRule="exact"/>
                    <w:jc w:val="center"/>
                    <w:rPr>
                      <w:rFonts w:hint="eastAsia" w:asciiTheme="majorEastAsia" w:hAnsiTheme="majorEastAsia" w:eastAsiaTheme="majorEastAsia" w:cstheme="majorEastAsia"/>
                    </w:rPr>
                  </w:pPr>
                </w:p>
              </w:tc>
            </w:tr>
            <w:tr w14:paraId="4121E331">
              <w:tblPrEx>
                <w:tblCellMar>
                  <w:top w:w="0" w:type="dxa"/>
                  <w:left w:w="0" w:type="dxa"/>
                  <w:bottom w:w="0" w:type="dxa"/>
                  <w:right w:w="0" w:type="dxa"/>
                </w:tblCellMar>
              </w:tblPrEx>
              <w:trPr>
                <w:trHeight w:val="444" w:hRule="exact"/>
              </w:trPr>
              <w:tc>
                <w:tcPr>
                  <w:tcW w:w="3559" w:type="dxa"/>
                  <w:tcBorders>
                    <w:top w:val="single" w:color="000000" w:sz="4" w:space="0"/>
                    <w:left w:val="single" w:color="000000" w:sz="12" w:space="0"/>
                    <w:bottom w:val="single" w:color="000000" w:sz="6" w:space="0"/>
                    <w:right w:val="single" w:color="000000" w:sz="6" w:space="0"/>
                  </w:tcBorders>
                  <w:tcMar>
                    <w:top w:w="0" w:type="dxa"/>
                    <w:left w:w="108" w:type="dxa"/>
                    <w:bottom w:w="0" w:type="dxa"/>
                    <w:right w:w="108" w:type="dxa"/>
                  </w:tcMar>
                  <w:vAlign w:val="center"/>
                </w:tcPr>
                <w:p w14:paraId="16F330CC">
                  <w:pPr>
                    <w:snapToGrid w:val="0"/>
                    <w:spacing w:line="360" w:lineRule="exact"/>
                    <w:jc w:val="center"/>
                    <w:rPr>
                      <w:rFonts w:hint="eastAsia" w:asciiTheme="majorEastAsia" w:hAnsiTheme="majorEastAsia" w:eastAsiaTheme="majorEastAsia" w:cstheme="majorEastAsia"/>
                    </w:rPr>
                  </w:pPr>
                </w:p>
              </w:tc>
              <w:tc>
                <w:tcPr>
                  <w:tcW w:w="1836" w:type="dxa"/>
                  <w:tcBorders>
                    <w:top w:val="single" w:color="000000" w:sz="4"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D03241B">
                  <w:pPr>
                    <w:snapToGrid w:val="0"/>
                    <w:jc w:val="center"/>
                    <w:rPr>
                      <w:rFonts w:hint="eastAsia" w:asciiTheme="majorEastAsia" w:hAnsiTheme="majorEastAsia" w:eastAsiaTheme="majorEastAsia" w:cstheme="majorEastAsia"/>
                    </w:rPr>
                  </w:pPr>
                </w:p>
              </w:tc>
              <w:tc>
                <w:tcPr>
                  <w:tcW w:w="1920" w:type="dxa"/>
                  <w:tcBorders>
                    <w:top w:val="single" w:color="000000" w:sz="4"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39B2CD6">
                  <w:pPr>
                    <w:snapToGrid w:val="0"/>
                    <w:spacing w:line="360" w:lineRule="exact"/>
                    <w:jc w:val="center"/>
                    <w:rPr>
                      <w:rFonts w:hint="eastAsia" w:asciiTheme="majorEastAsia" w:hAnsiTheme="majorEastAsia" w:eastAsiaTheme="majorEastAsia" w:cstheme="majorEastAsia"/>
                    </w:rPr>
                  </w:pPr>
                </w:p>
              </w:tc>
              <w:tc>
                <w:tcPr>
                  <w:tcW w:w="2467" w:type="dxa"/>
                  <w:tcBorders>
                    <w:top w:val="single" w:color="000000" w:sz="4" w:space="0"/>
                    <w:left w:val="single" w:color="000000" w:sz="6" w:space="0"/>
                    <w:bottom w:val="single" w:color="000000" w:sz="6" w:space="0"/>
                    <w:right w:val="single" w:color="000000" w:sz="4" w:space="0"/>
                  </w:tcBorders>
                  <w:tcMar>
                    <w:top w:w="0" w:type="dxa"/>
                    <w:left w:w="108" w:type="dxa"/>
                    <w:bottom w:w="0" w:type="dxa"/>
                    <w:right w:w="108" w:type="dxa"/>
                  </w:tcMar>
                  <w:vAlign w:val="center"/>
                </w:tcPr>
                <w:p w14:paraId="00FB5EFC">
                  <w:pPr>
                    <w:snapToGrid w:val="0"/>
                    <w:spacing w:line="360" w:lineRule="exact"/>
                    <w:jc w:val="center"/>
                    <w:rPr>
                      <w:rFonts w:hint="eastAsia" w:asciiTheme="majorEastAsia" w:hAnsiTheme="majorEastAsia" w:eastAsiaTheme="majorEastAsia" w:cstheme="majorEastAsia"/>
                    </w:rPr>
                  </w:pPr>
                </w:p>
              </w:tc>
            </w:tr>
            <w:tr w14:paraId="7F20B44B">
              <w:tblPrEx>
                <w:tblCellMar>
                  <w:top w:w="0" w:type="dxa"/>
                  <w:left w:w="0" w:type="dxa"/>
                  <w:bottom w:w="0" w:type="dxa"/>
                  <w:right w:w="0" w:type="dxa"/>
                </w:tblCellMar>
              </w:tblPrEx>
              <w:trPr>
                <w:trHeight w:val="506" w:hRule="exact"/>
              </w:trPr>
              <w:tc>
                <w:tcPr>
                  <w:tcW w:w="3559" w:type="dxa"/>
                  <w:tcBorders>
                    <w:top w:val="single" w:color="000000" w:sz="4" w:space="0"/>
                    <w:left w:val="single" w:color="000000" w:sz="12" w:space="0"/>
                    <w:bottom w:val="single" w:color="000000" w:sz="6" w:space="0"/>
                    <w:right w:val="single" w:color="000000" w:sz="6" w:space="0"/>
                  </w:tcBorders>
                  <w:tcMar>
                    <w:top w:w="0" w:type="dxa"/>
                    <w:left w:w="108" w:type="dxa"/>
                    <w:bottom w:w="0" w:type="dxa"/>
                    <w:right w:w="108" w:type="dxa"/>
                  </w:tcMar>
                  <w:vAlign w:val="center"/>
                </w:tcPr>
                <w:p w14:paraId="1D5A4CB6">
                  <w:pPr>
                    <w:snapToGrid w:val="0"/>
                    <w:spacing w:line="360" w:lineRule="exact"/>
                    <w:jc w:val="center"/>
                    <w:rPr>
                      <w:rFonts w:hint="eastAsia" w:asciiTheme="majorEastAsia" w:hAnsiTheme="majorEastAsia" w:eastAsiaTheme="majorEastAsia" w:cstheme="majorEastAsia"/>
                    </w:rPr>
                  </w:pPr>
                </w:p>
              </w:tc>
              <w:tc>
                <w:tcPr>
                  <w:tcW w:w="1836" w:type="dxa"/>
                  <w:tcBorders>
                    <w:top w:val="single" w:color="000000" w:sz="4"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B540C60">
                  <w:pPr>
                    <w:snapToGrid w:val="0"/>
                    <w:jc w:val="center"/>
                    <w:rPr>
                      <w:rFonts w:hint="eastAsia" w:asciiTheme="majorEastAsia" w:hAnsiTheme="majorEastAsia" w:eastAsiaTheme="majorEastAsia" w:cstheme="majorEastAsia"/>
                    </w:rPr>
                  </w:pPr>
                </w:p>
              </w:tc>
              <w:tc>
                <w:tcPr>
                  <w:tcW w:w="1920" w:type="dxa"/>
                  <w:tcBorders>
                    <w:top w:val="single" w:color="000000" w:sz="4"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0E188A6">
                  <w:pPr>
                    <w:snapToGrid w:val="0"/>
                    <w:spacing w:line="360" w:lineRule="exact"/>
                    <w:jc w:val="center"/>
                    <w:rPr>
                      <w:rFonts w:hint="eastAsia" w:asciiTheme="majorEastAsia" w:hAnsiTheme="majorEastAsia" w:eastAsiaTheme="majorEastAsia" w:cstheme="majorEastAsia"/>
                    </w:rPr>
                  </w:pPr>
                </w:p>
              </w:tc>
              <w:tc>
                <w:tcPr>
                  <w:tcW w:w="2467" w:type="dxa"/>
                  <w:tcBorders>
                    <w:top w:val="single" w:color="000000" w:sz="4" w:space="0"/>
                    <w:left w:val="single" w:color="000000" w:sz="6" w:space="0"/>
                    <w:bottom w:val="single" w:color="000000" w:sz="6" w:space="0"/>
                    <w:right w:val="single" w:color="000000" w:sz="4" w:space="0"/>
                  </w:tcBorders>
                  <w:tcMar>
                    <w:top w:w="0" w:type="dxa"/>
                    <w:left w:w="108" w:type="dxa"/>
                    <w:bottom w:w="0" w:type="dxa"/>
                    <w:right w:w="108" w:type="dxa"/>
                  </w:tcMar>
                  <w:vAlign w:val="center"/>
                </w:tcPr>
                <w:p w14:paraId="5C31F509">
                  <w:pPr>
                    <w:snapToGrid w:val="0"/>
                    <w:spacing w:line="360" w:lineRule="exact"/>
                    <w:jc w:val="center"/>
                    <w:rPr>
                      <w:rFonts w:hint="eastAsia" w:asciiTheme="majorEastAsia" w:hAnsiTheme="majorEastAsia" w:eastAsiaTheme="majorEastAsia" w:cstheme="majorEastAsia"/>
                    </w:rPr>
                  </w:pPr>
                </w:p>
              </w:tc>
            </w:tr>
          </w:tbl>
          <w:p w14:paraId="408DC5D6">
            <w:pPr>
              <w:widowControl/>
              <w:snapToGrid w:val="0"/>
              <w:spacing w:line="240" w:lineRule="exact"/>
              <w:jc w:val="left"/>
              <w:rPr>
                <w:rFonts w:hint="eastAsia" w:asciiTheme="majorEastAsia" w:hAnsiTheme="majorEastAsia" w:eastAsiaTheme="majorEastAsia" w:cstheme="majorEastAsia"/>
              </w:rPr>
            </w:pPr>
          </w:p>
          <w:p w14:paraId="2570D4A6">
            <w:pPr>
              <w:snapToGrid w:val="0"/>
              <w:spacing w:before="240" w:after="240" w:line="276" w:lineRule="auto"/>
              <w:rPr>
                <w:rFonts w:hint="eastAsia" w:asciiTheme="majorEastAsia" w:hAnsiTheme="majorEastAsia" w:eastAsiaTheme="majorEastAsia" w:cstheme="majorEastAsia"/>
                <w:b/>
                <w:sz w:val="22"/>
              </w:rPr>
            </w:pPr>
            <w:r>
              <w:rPr>
                <w:rFonts w:hint="eastAsia" w:asciiTheme="majorEastAsia" w:hAnsiTheme="majorEastAsia" w:eastAsiaTheme="majorEastAsia" w:cstheme="majorEastAsia"/>
                <w:b/>
                <w:sz w:val="22"/>
                <w:lang w:eastAsia="zh-CN"/>
              </w:rPr>
              <w:t>3.</w:t>
            </w:r>
            <w:r>
              <w:rPr>
                <w:rFonts w:hint="eastAsia" w:asciiTheme="majorEastAsia" w:hAnsiTheme="majorEastAsia" w:eastAsiaTheme="majorEastAsia" w:cstheme="majorEastAsia"/>
                <w:b/>
                <w:sz w:val="22"/>
              </w:rPr>
              <w:t>药剂配置清单</w:t>
            </w:r>
          </w:p>
          <w:tbl>
            <w:tblPr>
              <w:tblStyle w:val="23"/>
              <w:tblW w:w="0" w:type="auto"/>
              <w:tblInd w:w="0" w:type="dxa"/>
              <w:tblLayout w:type="autofit"/>
              <w:tblCellMar>
                <w:top w:w="0" w:type="dxa"/>
                <w:left w:w="0" w:type="dxa"/>
                <w:bottom w:w="0" w:type="dxa"/>
                <w:right w:w="0" w:type="dxa"/>
              </w:tblCellMar>
            </w:tblPr>
            <w:tblGrid>
              <w:gridCol w:w="2435"/>
              <w:gridCol w:w="2079"/>
              <w:gridCol w:w="2315"/>
              <w:gridCol w:w="2913"/>
            </w:tblGrid>
            <w:tr w14:paraId="33CB7ADF">
              <w:tblPrEx>
                <w:tblCellMar>
                  <w:top w:w="0" w:type="dxa"/>
                  <w:left w:w="0" w:type="dxa"/>
                  <w:bottom w:w="0" w:type="dxa"/>
                  <w:right w:w="0" w:type="dxa"/>
                </w:tblCellMar>
              </w:tblPrEx>
              <w:trPr>
                <w:trHeight w:val="56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2BF4B14B">
                  <w:pPr>
                    <w:snapToGrid w:val="0"/>
                    <w:spacing w:line="300" w:lineRule="exact"/>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b/>
                    </w:rPr>
                    <w:t>药剂名称</w:t>
                  </w:r>
                </w:p>
              </w:tc>
              <w:tc>
                <w:tcPr>
                  <w:tcW w:w="2087"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38414D8D">
                  <w:pPr>
                    <w:snapToGrid w:val="0"/>
                    <w:spacing w:line="300" w:lineRule="exact"/>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b/>
                      <w:spacing w:val="40"/>
                    </w:rPr>
                    <w:t>数量</w:t>
                  </w:r>
                </w:p>
              </w:tc>
              <w:tc>
                <w:tcPr>
                  <w:tcW w:w="2325"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56D8FCC1">
                  <w:pPr>
                    <w:snapToGrid w:val="0"/>
                    <w:spacing w:line="300" w:lineRule="exact"/>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b/>
                    </w:rPr>
                    <w:t>单位</w:t>
                  </w:r>
                </w:p>
              </w:tc>
              <w:tc>
                <w:tcPr>
                  <w:tcW w:w="2926"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758F8F0A">
                  <w:pPr>
                    <w:snapToGrid w:val="0"/>
                    <w:spacing w:line="300" w:lineRule="exact"/>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b/>
                    </w:rPr>
                    <w:t>用途</w:t>
                  </w:r>
                </w:p>
              </w:tc>
            </w:tr>
            <w:tr w14:paraId="34A0F129">
              <w:tblPrEx>
                <w:tblCellMar>
                  <w:top w:w="0" w:type="dxa"/>
                  <w:left w:w="0" w:type="dxa"/>
                  <w:bottom w:w="0" w:type="dxa"/>
                  <w:right w:w="0" w:type="dxa"/>
                </w:tblCellMar>
              </w:tblPrEx>
              <w:trPr>
                <w:trHeight w:val="380" w:hRule="atLeast"/>
              </w:trPr>
              <w:tc>
                <w:tcPr>
                  <w:tcW w:w="24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23F7C04">
                  <w:pPr>
                    <w:snapToGrid w:val="0"/>
                    <w:spacing w:line="300" w:lineRule="exact"/>
                    <w:jc w:val="center"/>
                    <w:rPr>
                      <w:rFonts w:hint="eastAsia" w:asciiTheme="majorEastAsia" w:hAnsiTheme="majorEastAsia" w:eastAsiaTheme="majorEastAsia" w:cstheme="majorEastAsia"/>
                    </w:rPr>
                  </w:pPr>
                </w:p>
              </w:tc>
              <w:tc>
                <w:tcPr>
                  <w:tcW w:w="20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DEE6370">
                  <w:pPr>
                    <w:snapToGrid w:val="0"/>
                    <w:spacing w:line="300" w:lineRule="exact"/>
                    <w:jc w:val="center"/>
                    <w:rPr>
                      <w:rFonts w:hint="eastAsia" w:asciiTheme="majorEastAsia" w:hAnsiTheme="majorEastAsia" w:eastAsiaTheme="majorEastAsia" w:cstheme="majorEastAsia"/>
                    </w:rPr>
                  </w:pPr>
                </w:p>
              </w:tc>
              <w:tc>
                <w:tcPr>
                  <w:tcW w:w="23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65B5D0">
                  <w:pPr>
                    <w:snapToGrid w:val="0"/>
                    <w:spacing w:line="300" w:lineRule="exact"/>
                    <w:jc w:val="center"/>
                    <w:rPr>
                      <w:rFonts w:hint="eastAsia" w:asciiTheme="majorEastAsia" w:hAnsiTheme="majorEastAsia" w:eastAsiaTheme="majorEastAsia" w:cstheme="majorEastAsia"/>
                    </w:rPr>
                  </w:pPr>
                </w:p>
              </w:tc>
              <w:tc>
                <w:tcPr>
                  <w:tcW w:w="29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53D384D">
                  <w:pPr>
                    <w:snapToGrid w:val="0"/>
                    <w:spacing w:line="300" w:lineRule="exact"/>
                    <w:jc w:val="center"/>
                    <w:rPr>
                      <w:rFonts w:hint="eastAsia" w:asciiTheme="majorEastAsia" w:hAnsiTheme="majorEastAsia" w:eastAsiaTheme="majorEastAsia" w:cstheme="majorEastAsia"/>
                    </w:rPr>
                  </w:pPr>
                </w:p>
              </w:tc>
            </w:tr>
            <w:tr w14:paraId="551B9E23">
              <w:tblPrEx>
                <w:tblCellMar>
                  <w:top w:w="0" w:type="dxa"/>
                  <w:left w:w="0" w:type="dxa"/>
                  <w:bottom w:w="0" w:type="dxa"/>
                  <w:right w:w="0" w:type="dxa"/>
                </w:tblCellMar>
              </w:tblPrEx>
              <w:trPr>
                <w:trHeight w:val="440" w:hRule="atLeast"/>
              </w:trPr>
              <w:tc>
                <w:tcPr>
                  <w:tcW w:w="24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E3CE5F">
                  <w:pPr>
                    <w:snapToGrid w:val="0"/>
                    <w:spacing w:line="300" w:lineRule="exact"/>
                    <w:jc w:val="center"/>
                    <w:rPr>
                      <w:rFonts w:hint="eastAsia" w:asciiTheme="majorEastAsia" w:hAnsiTheme="majorEastAsia" w:eastAsiaTheme="majorEastAsia" w:cstheme="majorEastAsia"/>
                    </w:rPr>
                  </w:pPr>
                </w:p>
              </w:tc>
              <w:tc>
                <w:tcPr>
                  <w:tcW w:w="20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B10138">
                  <w:pPr>
                    <w:snapToGrid w:val="0"/>
                    <w:spacing w:line="300" w:lineRule="exact"/>
                    <w:jc w:val="center"/>
                    <w:rPr>
                      <w:rFonts w:hint="eastAsia" w:asciiTheme="majorEastAsia" w:hAnsiTheme="majorEastAsia" w:eastAsiaTheme="majorEastAsia" w:cstheme="majorEastAsia"/>
                    </w:rPr>
                  </w:pPr>
                </w:p>
              </w:tc>
              <w:tc>
                <w:tcPr>
                  <w:tcW w:w="23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BA6F29">
                  <w:pPr>
                    <w:snapToGrid w:val="0"/>
                    <w:spacing w:line="300" w:lineRule="exact"/>
                    <w:jc w:val="center"/>
                    <w:rPr>
                      <w:rFonts w:hint="eastAsia" w:asciiTheme="majorEastAsia" w:hAnsiTheme="majorEastAsia" w:eastAsiaTheme="majorEastAsia" w:cstheme="majorEastAsia"/>
                    </w:rPr>
                  </w:pPr>
                </w:p>
              </w:tc>
              <w:tc>
                <w:tcPr>
                  <w:tcW w:w="29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0AE6AFC">
                  <w:pPr>
                    <w:snapToGrid w:val="0"/>
                    <w:spacing w:line="300" w:lineRule="exact"/>
                    <w:jc w:val="center"/>
                    <w:rPr>
                      <w:rFonts w:hint="eastAsia" w:asciiTheme="majorEastAsia" w:hAnsiTheme="majorEastAsia" w:eastAsiaTheme="majorEastAsia" w:cstheme="majorEastAsia"/>
                    </w:rPr>
                  </w:pPr>
                </w:p>
              </w:tc>
            </w:tr>
            <w:tr w14:paraId="49B1D023">
              <w:tblPrEx>
                <w:tblCellMar>
                  <w:top w:w="0" w:type="dxa"/>
                  <w:left w:w="0" w:type="dxa"/>
                  <w:bottom w:w="0" w:type="dxa"/>
                  <w:right w:w="0" w:type="dxa"/>
                </w:tblCellMar>
              </w:tblPrEx>
              <w:trPr>
                <w:trHeight w:val="455" w:hRule="atLeast"/>
              </w:trPr>
              <w:tc>
                <w:tcPr>
                  <w:tcW w:w="24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CF0E8DF">
                  <w:pPr>
                    <w:snapToGrid w:val="0"/>
                    <w:spacing w:line="300" w:lineRule="exact"/>
                    <w:jc w:val="center"/>
                    <w:rPr>
                      <w:rFonts w:hint="eastAsia" w:asciiTheme="majorEastAsia" w:hAnsiTheme="majorEastAsia" w:eastAsiaTheme="majorEastAsia" w:cstheme="majorEastAsia"/>
                    </w:rPr>
                  </w:pPr>
                </w:p>
              </w:tc>
              <w:tc>
                <w:tcPr>
                  <w:tcW w:w="20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99C643">
                  <w:pPr>
                    <w:snapToGrid w:val="0"/>
                    <w:spacing w:line="300" w:lineRule="exact"/>
                    <w:jc w:val="center"/>
                    <w:rPr>
                      <w:rFonts w:hint="eastAsia" w:asciiTheme="majorEastAsia" w:hAnsiTheme="majorEastAsia" w:eastAsiaTheme="majorEastAsia" w:cstheme="majorEastAsia"/>
                    </w:rPr>
                  </w:pPr>
                </w:p>
              </w:tc>
              <w:tc>
                <w:tcPr>
                  <w:tcW w:w="23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1176C21">
                  <w:pPr>
                    <w:snapToGrid w:val="0"/>
                    <w:spacing w:line="300" w:lineRule="exact"/>
                    <w:jc w:val="center"/>
                    <w:rPr>
                      <w:rFonts w:hint="eastAsia" w:asciiTheme="majorEastAsia" w:hAnsiTheme="majorEastAsia" w:eastAsiaTheme="majorEastAsia" w:cstheme="majorEastAsia"/>
                    </w:rPr>
                  </w:pPr>
                </w:p>
              </w:tc>
              <w:tc>
                <w:tcPr>
                  <w:tcW w:w="29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FF07F68">
                  <w:pPr>
                    <w:snapToGrid w:val="0"/>
                    <w:spacing w:line="300" w:lineRule="exact"/>
                    <w:jc w:val="center"/>
                    <w:rPr>
                      <w:rFonts w:hint="eastAsia" w:asciiTheme="majorEastAsia" w:hAnsiTheme="majorEastAsia" w:eastAsiaTheme="majorEastAsia" w:cstheme="majorEastAsia"/>
                    </w:rPr>
                  </w:pPr>
                </w:p>
              </w:tc>
            </w:tr>
            <w:tr w14:paraId="462BC92D">
              <w:tblPrEx>
                <w:tblCellMar>
                  <w:top w:w="0" w:type="dxa"/>
                  <w:left w:w="0" w:type="dxa"/>
                  <w:bottom w:w="0" w:type="dxa"/>
                  <w:right w:w="0" w:type="dxa"/>
                </w:tblCellMar>
              </w:tblPrEx>
              <w:trPr>
                <w:trHeight w:val="455" w:hRule="atLeast"/>
              </w:trPr>
              <w:tc>
                <w:tcPr>
                  <w:tcW w:w="24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4FBE8D">
                  <w:pPr>
                    <w:snapToGrid w:val="0"/>
                    <w:spacing w:line="300" w:lineRule="exact"/>
                    <w:jc w:val="center"/>
                    <w:rPr>
                      <w:rFonts w:hint="eastAsia" w:asciiTheme="majorEastAsia" w:hAnsiTheme="majorEastAsia" w:eastAsiaTheme="majorEastAsia" w:cstheme="majorEastAsia"/>
                    </w:rPr>
                  </w:pPr>
                </w:p>
              </w:tc>
              <w:tc>
                <w:tcPr>
                  <w:tcW w:w="20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9B38EC">
                  <w:pPr>
                    <w:snapToGrid w:val="0"/>
                    <w:spacing w:line="300" w:lineRule="exact"/>
                    <w:jc w:val="center"/>
                    <w:rPr>
                      <w:rFonts w:hint="eastAsia" w:asciiTheme="majorEastAsia" w:hAnsiTheme="majorEastAsia" w:eastAsiaTheme="majorEastAsia" w:cstheme="majorEastAsia"/>
                    </w:rPr>
                  </w:pPr>
                </w:p>
              </w:tc>
              <w:tc>
                <w:tcPr>
                  <w:tcW w:w="23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95AFE8">
                  <w:pPr>
                    <w:snapToGrid w:val="0"/>
                    <w:spacing w:line="300" w:lineRule="exact"/>
                    <w:jc w:val="center"/>
                    <w:rPr>
                      <w:rFonts w:hint="eastAsia" w:asciiTheme="majorEastAsia" w:hAnsiTheme="majorEastAsia" w:eastAsiaTheme="majorEastAsia" w:cstheme="majorEastAsia"/>
                    </w:rPr>
                  </w:pPr>
                </w:p>
              </w:tc>
              <w:tc>
                <w:tcPr>
                  <w:tcW w:w="29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D80E4FD">
                  <w:pPr>
                    <w:snapToGrid w:val="0"/>
                    <w:spacing w:line="300" w:lineRule="exact"/>
                    <w:jc w:val="center"/>
                    <w:rPr>
                      <w:rFonts w:hint="eastAsia" w:asciiTheme="majorEastAsia" w:hAnsiTheme="majorEastAsia" w:eastAsiaTheme="majorEastAsia" w:cstheme="majorEastAsia"/>
                    </w:rPr>
                  </w:pPr>
                </w:p>
              </w:tc>
            </w:tr>
            <w:tr w14:paraId="469B464C">
              <w:tblPrEx>
                <w:tblCellMar>
                  <w:top w:w="0" w:type="dxa"/>
                  <w:left w:w="0" w:type="dxa"/>
                  <w:bottom w:w="0" w:type="dxa"/>
                  <w:right w:w="0" w:type="dxa"/>
                </w:tblCellMar>
              </w:tblPrEx>
              <w:trPr>
                <w:trHeight w:val="380" w:hRule="atLeast"/>
              </w:trPr>
              <w:tc>
                <w:tcPr>
                  <w:tcW w:w="24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3290606">
                  <w:pPr>
                    <w:snapToGrid w:val="0"/>
                    <w:spacing w:line="300" w:lineRule="exact"/>
                    <w:jc w:val="center"/>
                    <w:rPr>
                      <w:rFonts w:hint="eastAsia" w:asciiTheme="majorEastAsia" w:hAnsiTheme="majorEastAsia" w:eastAsiaTheme="majorEastAsia" w:cstheme="majorEastAsia"/>
                    </w:rPr>
                  </w:pPr>
                </w:p>
              </w:tc>
              <w:tc>
                <w:tcPr>
                  <w:tcW w:w="20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DCA8186">
                  <w:pPr>
                    <w:snapToGrid w:val="0"/>
                    <w:spacing w:line="300" w:lineRule="exact"/>
                    <w:jc w:val="center"/>
                    <w:rPr>
                      <w:rFonts w:hint="eastAsia" w:asciiTheme="majorEastAsia" w:hAnsiTheme="majorEastAsia" w:eastAsiaTheme="majorEastAsia" w:cstheme="majorEastAsia"/>
                    </w:rPr>
                  </w:pPr>
                </w:p>
              </w:tc>
              <w:tc>
                <w:tcPr>
                  <w:tcW w:w="23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EA591BD">
                  <w:pPr>
                    <w:snapToGrid w:val="0"/>
                    <w:spacing w:line="300" w:lineRule="exact"/>
                    <w:jc w:val="center"/>
                    <w:rPr>
                      <w:rFonts w:hint="eastAsia" w:asciiTheme="majorEastAsia" w:hAnsiTheme="majorEastAsia" w:eastAsiaTheme="majorEastAsia" w:cstheme="majorEastAsia"/>
                    </w:rPr>
                  </w:pPr>
                </w:p>
              </w:tc>
              <w:tc>
                <w:tcPr>
                  <w:tcW w:w="29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3BDD8DC">
                  <w:pPr>
                    <w:snapToGrid w:val="0"/>
                    <w:spacing w:line="300" w:lineRule="exact"/>
                    <w:jc w:val="center"/>
                    <w:rPr>
                      <w:rFonts w:hint="eastAsia" w:asciiTheme="majorEastAsia" w:hAnsiTheme="majorEastAsia" w:eastAsiaTheme="majorEastAsia" w:cstheme="majorEastAsia"/>
                    </w:rPr>
                  </w:pPr>
                </w:p>
              </w:tc>
            </w:tr>
            <w:tr w14:paraId="421CF40A">
              <w:tblPrEx>
                <w:tblCellMar>
                  <w:top w:w="0" w:type="dxa"/>
                  <w:left w:w="0" w:type="dxa"/>
                  <w:bottom w:w="0" w:type="dxa"/>
                  <w:right w:w="0" w:type="dxa"/>
                </w:tblCellMar>
              </w:tblPrEx>
              <w:trPr>
                <w:trHeight w:val="440" w:hRule="atLeast"/>
              </w:trPr>
              <w:tc>
                <w:tcPr>
                  <w:tcW w:w="24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4C1E8CD">
                  <w:pPr>
                    <w:snapToGrid w:val="0"/>
                    <w:spacing w:line="300" w:lineRule="exact"/>
                    <w:jc w:val="center"/>
                    <w:rPr>
                      <w:rFonts w:hint="eastAsia" w:asciiTheme="majorEastAsia" w:hAnsiTheme="majorEastAsia" w:eastAsiaTheme="majorEastAsia" w:cstheme="majorEastAsia"/>
                    </w:rPr>
                  </w:pPr>
                </w:p>
              </w:tc>
              <w:tc>
                <w:tcPr>
                  <w:tcW w:w="20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A5690A">
                  <w:pPr>
                    <w:snapToGrid w:val="0"/>
                    <w:spacing w:line="300" w:lineRule="exact"/>
                    <w:jc w:val="center"/>
                    <w:rPr>
                      <w:rFonts w:hint="eastAsia" w:asciiTheme="majorEastAsia" w:hAnsiTheme="majorEastAsia" w:eastAsiaTheme="majorEastAsia" w:cstheme="majorEastAsia"/>
                    </w:rPr>
                  </w:pPr>
                </w:p>
              </w:tc>
              <w:tc>
                <w:tcPr>
                  <w:tcW w:w="23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6C092A">
                  <w:pPr>
                    <w:snapToGrid w:val="0"/>
                    <w:spacing w:line="300" w:lineRule="exact"/>
                    <w:jc w:val="center"/>
                    <w:rPr>
                      <w:rFonts w:hint="eastAsia" w:asciiTheme="majorEastAsia" w:hAnsiTheme="majorEastAsia" w:eastAsiaTheme="majorEastAsia" w:cstheme="majorEastAsia"/>
                    </w:rPr>
                  </w:pPr>
                </w:p>
              </w:tc>
              <w:tc>
                <w:tcPr>
                  <w:tcW w:w="29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9B7C17">
                  <w:pPr>
                    <w:snapToGrid w:val="0"/>
                    <w:spacing w:line="300" w:lineRule="exact"/>
                    <w:jc w:val="center"/>
                    <w:rPr>
                      <w:rFonts w:hint="eastAsia" w:asciiTheme="majorEastAsia" w:hAnsiTheme="majorEastAsia" w:eastAsiaTheme="majorEastAsia" w:cstheme="majorEastAsia"/>
                    </w:rPr>
                  </w:pPr>
                </w:p>
              </w:tc>
            </w:tr>
            <w:tr w14:paraId="0514828F">
              <w:tblPrEx>
                <w:tblCellMar>
                  <w:top w:w="0" w:type="dxa"/>
                  <w:left w:w="0" w:type="dxa"/>
                  <w:bottom w:w="0" w:type="dxa"/>
                  <w:right w:w="0" w:type="dxa"/>
                </w:tblCellMar>
              </w:tblPrEx>
              <w:trPr>
                <w:trHeight w:val="440" w:hRule="atLeast"/>
              </w:trPr>
              <w:tc>
                <w:tcPr>
                  <w:tcW w:w="24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4D5C33C">
                  <w:pPr>
                    <w:snapToGrid w:val="0"/>
                    <w:spacing w:line="300" w:lineRule="exact"/>
                    <w:jc w:val="center"/>
                    <w:rPr>
                      <w:rFonts w:hint="eastAsia" w:asciiTheme="majorEastAsia" w:hAnsiTheme="majorEastAsia" w:eastAsiaTheme="majorEastAsia" w:cstheme="majorEastAsia"/>
                    </w:rPr>
                  </w:pPr>
                </w:p>
              </w:tc>
              <w:tc>
                <w:tcPr>
                  <w:tcW w:w="20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41B2C2">
                  <w:pPr>
                    <w:snapToGrid w:val="0"/>
                    <w:spacing w:line="300" w:lineRule="exact"/>
                    <w:jc w:val="center"/>
                    <w:rPr>
                      <w:rFonts w:hint="eastAsia" w:asciiTheme="majorEastAsia" w:hAnsiTheme="majorEastAsia" w:eastAsiaTheme="majorEastAsia" w:cstheme="majorEastAsia"/>
                    </w:rPr>
                  </w:pPr>
                </w:p>
              </w:tc>
              <w:tc>
                <w:tcPr>
                  <w:tcW w:w="23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9CA0E1">
                  <w:pPr>
                    <w:snapToGrid w:val="0"/>
                    <w:spacing w:line="300" w:lineRule="exact"/>
                    <w:jc w:val="center"/>
                    <w:rPr>
                      <w:rFonts w:hint="eastAsia" w:asciiTheme="majorEastAsia" w:hAnsiTheme="majorEastAsia" w:eastAsiaTheme="majorEastAsia" w:cstheme="majorEastAsia"/>
                    </w:rPr>
                  </w:pPr>
                </w:p>
              </w:tc>
              <w:tc>
                <w:tcPr>
                  <w:tcW w:w="29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79E5AD">
                  <w:pPr>
                    <w:snapToGrid w:val="0"/>
                    <w:spacing w:line="300" w:lineRule="exact"/>
                    <w:jc w:val="center"/>
                    <w:rPr>
                      <w:rFonts w:hint="eastAsia" w:asciiTheme="majorEastAsia" w:hAnsiTheme="majorEastAsia" w:eastAsiaTheme="majorEastAsia" w:cstheme="majorEastAsia"/>
                    </w:rPr>
                  </w:pPr>
                </w:p>
              </w:tc>
            </w:tr>
            <w:tr w14:paraId="60B33D2F">
              <w:tblPrEx>
                <w:tblCellMar>
                  <w:top w:w="0" w:type="dxa"/>
                  <w:left w:w="0" w:type="dxa"/>
                  <w:bottom w:w="0" w:type="dxa"/>
                  <w:right w:w="0" w:type="dxa"/>
                </w:tblCellMar>
              </w:tblPrEx>
              <w:trPr>
                <w:trHeight w:val="440" w:hRule="atLeast"/>
              </w:trPr>
              <w:tc>
                <w:tcPr>
                  <w:tcW w:w="24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07ECF6">
                  <w:pPr>
                    <w:snapToGrid w:val="0"/>
                    <w:spacing w:line="300" w:lineRule="exact"/>
                    <w:jc w:val="center"/>
                    <w:rPr>
                      <w:rFonts w:hint="eastAsia" w:asciiTheme="majorEastAsia" w:hAnsiTheme="majorEastAsia" w:eastAsiaTheme="majorEastAsia" w:cstheme="majorEastAsia"/>
                    </w:rPr>
                  </w:pPr>
                </w:p>
              </w:tc>
              <w:tc>
                <w:tcPr>
                  <w:tcW w:w="208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3B6EF5">
                  <w:pPr>
                    <w:snapToGrid w:val="0"/>
                    <w:spacing w:line="300" w:lineRule="exact"/>
                    <w:jc w:val="center"/>
                    <w:rPr>
                      <w:rFonts w:hint="eastAsia" w:asciiTheme="majorEastAsia" w:hAnsiTheme="majorEastAsia" w:eastAsiaTheme="majorEastAsia" w:cstheme="majorEastAsia"/>
                    </w:rPr>
                  </w:pPr>
                </w:p>
              </w:tc>
              <w:tc>
                <w:tcPr>
                  <w:tcW w:w="232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8764A8">
                  <w:pPr>
                    <w:snapToGrid w:val="0"/>
                    <w:spacing w:line="300" w:lineRule="exact"/>
                    <w:jc w:val="center"/>
                    <w:rPr>
                      <w:rFonts w:hint="eastAsia" w:asciiTheme="majorEastAsia" w:hAnsiTheme="majorEastAsia" w:eastAsiaTheme="majorEastAsia" w:cstheme="majorEastAsia"/>
                    </w:rPr>
                  </w:pPr>
                </w:p>
              </w:tc>
              <w:tc>
                <w:tcPr>
                  <w:tcW w:w="292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0CEE160">
                  <w:pPr>
                    <w:snapToGrid w:val="0"/>
                    <w:spacing w:line="300" w:lineRule="exact"/>
                    <w:jc w:val="center"/>
                    <w:rPr>
                      <w:rFonts w:hint="eastAsia" w:asciiTheme="majorEastAsia" w:hAnsiTheme="majorEastAsia" w:eastAsiaTheme="majorEastAsia" w:cstheme="majorEastAsia"/>
                    </w:rPr>
                  </w:pPr>
                </w:p>
              </w:tc>
            </w:tr>
          </w:tbl>
          <w:p w14:paraId="1C0D0C7D">
            <w:pPr>
              <w:keepNext/>
              <w:keepLines/>
              <w:snapToGrid w:val="0"/>
              <w:spacing w:line="360" w:lineRule="auto"/>
              <w:rPr>
                <w:rFonts w:hint="eastAsia" w:asciiTheme="majorEastAsia" w:hAnsiTheme="majorEastAsia" w:eastAsiaTheme="majorEastAsia" w:cstheme="majorEastAsia"/>
                <w:b/>
                <w:sz w:val="24"/>
              </w:rPr>
            </w:pPr>
          </w:p>
          <w:p w14:paraId="10E7D695">
            <w:pPr>
              <w:widowControl/>
              <w:snapToGrid w:val="0"/>
              <w:jc w:val="left"/>
              <w:rPr>
                <w:rFonts w:hint="eastAsia" w:asciiTheme="majorEastAsia" w:hAnsiTheme="majorEastAsia" w:eastAsiaTheme="majorEastAsia" w:cstheme="majorEastAsia"/>
                <w:b/>
                <w:sz w:val="28"/>
              </w:rPr>
            </w:pPr>
          </w:p>
        </w:tc>
      </w:tr>
    </w:tbl>
    <w:p w14:paraId="08B13A42">
      <w:pPr>
        <w:snapToGrid w:val="0"/>
        <w:rPr>
          <w:rFonts w:hint="eastAsia" w:asciiTheme="majorEastAsia" w:hAnsiTheme="majorEastAsia" w:eastAsiaTheme="majorEastAsia" w:cstheme="majorEastAsia"/>
          <w:b/>
          <w:sz w:val="28"/>
        </w:rPr>
      </w:pPr>
      <w:r>
        <w:rPr>
          <w:rFonts w:hint="eastAsia" w:asciiTheme="majorEastAsia" w:hAnsiTheme="majorEastAsia" w:eastAsiaTheme="majorEastAsia" w:cstheme="majorEastAsia"/>
          <w:b/>
          <w:sz w:val="28"/>
        </w:rPr>
        <w:t>附件十一：</w:t>
      </w:r>
    </w:p>
    <w:p w14:paraId="7ABBB418">
      <w:pPr>
        <w:snapToGrid w:val="0"/>
        <w:spacing w:line="360" w:lineRule="auto"/>
        <w:jc w:val="center"/>
        <w:rPr>
          <w:rFonts w:hint="eastAsia" w:asciiTheme="majorEastAsia" w:hAnsiTheme="majorEastAsia" w:eastAsiaTheme="majorEastAsia" w:cstheme="majorEastAsia"/>
          <w:b/>
          <w:sz w:val="28"/>
        </w:rPr>
      </w:pPr>
      <w:r>
        <w:rPr>
          <w:rFonts w:hint="eastAsia" w:asciiTheme="majorEastAsia" w:hAnsiTheme="majorEastAsia" w:eastAsiaTheme="majorEastAsia" w:cstheme="majorEastAsia"/>
          <w:b/>
          <w:sz w:val="28"/>
        </w:rPr>
        <w:t>环境管理整改通知单</w:t>
      </w:r>
    </w:p>
    <w:tbl>
      <w:tblPr>
        <w:tblStyle w:val="23"/>
        <w:tblW w:w="0" w:type="auto"/>
        <w:jc w:val="center"/>
        <w:tblLayout w:type="fixed"/>
        <w:tblCellMar>
          <w:top w:w="0" w:type="dxa"/>
          <w:left w:w="0" w:type="dxa"/>
          <w:bottom w:w="0" w:type="dxa"/>
          <w:right w:w="0" w:type="dxa"/>
        </w:tblCellMar>
      </w:tblPr>
      <w:tblGrid>
        <w:gridCol w:w="1689"/>
        <w:gridCol w:w="2810"/>
        <w:gridCol w:w="1348"/>
        <w:gridCol w:w="1915"/>
        <w:gridCol w:w="2546"/>
      </w:tblGrid>
      <w:tr w14:paraId="7AE21C8F">
        <w:tblPrEx>
          <w:tblCellMar>
            <w:top w:w="0" w:type="dxa"/>
            <w:left w:w="0" w:type="dxa"/>
            <w:bottom w:w="0" w:type="dxa"/>
            <w:right w:w="0" w:type="dxa"/>
          </w:tblCellMar>
        </w:tblPrEx>
        <w:trPr>
          <w:trHeight w:val="680" w:hRule="atLeast"/>
          <w:jc w:val="center"/>
        </w:trPr>
        <w:tc>
          <w:tcPr>
            <w:tcW w:w="16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F414A6">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日期</w:t>
            </w:r>
          </w:p>
        </w:tc>
        <w:tc>
          <w:tcPr>
            <w:tcW w:w="28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1B0F40E">
            <w:pPr>
              <w:widowControl/>
              <w:snapToGrid w:val="0"/>
              <w:spacing w:line="240" w:lineRule="exact"/>
              <w:jc w:val="center"/>
              <w:rPr>
                <w:rFonts w:hint="eastAsia" w:asciiTheme="majorEastAsia" w:hAnsiTheme="majorEastAsia" w:eastAsiaTheme="majorEastAsia" w:cstheme="majorEastAsia"/>
                <w:sz w:val="24"/>
              </w:rPr>
            </w:pPr>
          </w:p>
        </w:tc>
        <w:tc>
          <w:tcPr>
            <w:tcW w:w="13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640C61">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区域</w:t>
            </w:r>
          </w:p>
        </w:tc>
        <w:tc>
          <w:tcPr>
            <w:tcW w:w="4461"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A1472F">
            <w:pPr>
              <w:widowControl/>
              <w:snapToGrid w:val="0"/>
              <w:spacing w:line="240" w:lineRule="exact"/>
              <w:jc w:val="center"/>
              <w:rPr>
                <w:rFonts w:hint="eastAsia" w:asciiTheme="majorEastAsia" w:hAnsiTheme="majorEastAsia" w:eastAsiaTheme="majorEastAsia" w:cstheme="majorEastAsia"/>
                <w:sz w:val="24"/>
              </w:rPr>
            </w:pPr>
          </w:p>
        </w:tc>
      </w:tr>
      <w:tr w14:paraId="632BEBED">
        <w:tblPrEx>
          <w:tblCellMar>
            <w:top w:w="0" w:type="dxa"/>
            <w:left w:w="0" w:type="dxa"/>
            <w:bottom w:w="0" w:type="dxa"/>
            <w:right w:w="0" w:type="dxa"/>
          </w:tblCellMar>
        </w:tblPrEx>
        <w:trPr>
          <w:trHeight w:val="680" w:hRule="atLeast"/>
          <w:jc w:val="center"/>
        </w:trPr>
        <w:tc>
          <w:tcPr>
            <w:tcW w:w="16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6262C2">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公司名称</w:t>
            </w:r>
          </w:p>
        </w:tc>
        <w:tc>
          <w:tcPr>
            <w:tcW w:w="8619"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8A16DA3">
            <w:pPr>
              <w:widowControl/>
              <w:snapToGrid w:val="0"/>
              <w:spacing w:line="240" w:lineRule="exact"/>
              <w:jc w:val="center"/>
              <w:rPr>
                <w:rFonts w:hint="eastAsia" w:asciiTheme="majorEastAsia" w:hAnsiTheme="majorEastAsia" w:eastAsiaTheme="majorEastAsia" w:cstheme="majorEastAsia"/>
                <w:sz w:val="24"/>
              </w:rPr>
            </w:pPr>
          </w:p>
        </w:tc>
      </w:tr>
      <w:tr w14:paraId="7B159B1E">
        <w:tblPrEx>
          <w:tblCellMar>
            <w:top w:w="0" w:type="dxa"/>
            <w:left w:w="0" w:type="dxa"/>
            <w:bottom w:w="0" w:type="dxa"/>
            <w:right w:w="0" w:type="dxa"/>
          </w:tblCellMar>
        </w:tblPrEx>
        <w:trPr>
          <w:trHeight w:val="3968" w:hRule="atLeast"/>
          <w:jc w:val="center"/>
        </w:trPr>
        <w:tc>
          <w:tcPr>
            <w:tcW w:w="16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E23EAF8">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发现问题</w:t>
            </w:r>
          </w:p>
          <w:p w14:paraId="79A87DEB">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（违章内容）</w:t>
            </w:r>
          </w:p>
        </w:tc>
        <w:tc>
          <w:tcPr>
            <w:tcW w:w="8619"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B4BE140">
            <w:pPr>
              <w:widowControl/>
              <w:snapToGrid w:val="0"/>
              <w:spacing w:line="240" w:lineRule="exact"/>
              <w:jc w:val="center"/>
              <w:rPr>
                <w:rFonts w:hint="eastAsia" w:asciiTheme="majorEastAsia" w:hAnsiTheme="majorEastAsia" w:eastAsiaTheme="majorEastAsia" w:cstheme="majorEastAsia"/>
                <w:sz w:val="24"/>
              </w:rPr>
            </w:pPr>
          </w:p>
        </w:tc>
      </w:tr>
      <w:tr w14:paraId="01B15CFC">
        <w:tblPrEx>
          <w:tblCellMar>
            <w:top w:w="0" w:type="dxa"/>
            <w:left w:w="0" w:type="dxa"/>
            <w:bottom w:w="0" w:type="dxa"/>
            <w:right w:w="0" w:type="dxa"/>
          </w:tblCellMar>
        </w:tblPrEx>
        <w:trPr>
          <w:trHeight w:val="3644" w:hRule="atLeast"/>
          <w:jc w:val="center"/>
        </w:trPr>
        <w:tc>
          <w:tcPr>
            <w:tcW w:w="168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6CFF52">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整改要求</w:t>
            </w:r>
          </w:p>
        </w:tc>
        <w:tc>
          <w:tcPr>
            <w:tcW w:w="8619"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FAAFBB">
            <w:pPr>
              <w:widowControl/>
              <w:snapToGrid w:val="0"/>
              <w:spacing w:line="240" w:lineRule="exact"/>
              <w:jc w:val="center"/>
              <w:rPr>
                <w:rFonts w:hint="eastAsia" w:asciiTheme="majorEastAsia" w:hAnsiTheme="majorEastAsia" w:eastAsiaTheme="majorEastAsia" w:cstheme="majorEastAsia"/>
                <w:sz w:val="24"/>
              </w:rPr>
            </w:pPr>
          </w:p>
        </w:tc>
      </w:tr>
      <w:tr w14:paraId="58F4BB1D">
        <w:tblPrEx>
          <w:tblCellMar>
            <w:top w:w="0" w:type="dxa"/>
            <w:left w:w="0" w:type="dxa"/>
            <w:bottom w:w="0" w:type="dxa"/>
            <w:right w:w="0" w:type="dxa"/>
          </w:tblCellMar>
        </w:tblPrEx>
        <w:trPr>
          <w:trHeight w:val="680" w:hRule="atLeast"/>
          <w:jc w:val="center"/>
        </w:trPr>
        <w:tc>
          <w:tcPr>
            <w:tcW w:w="7762"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D1C2331">
            <w:pPr>
              <w:widowControl/>
              <w:snapToGrid w:val="0"/>
              <w:spacing w:line="240" w:lineRule="exac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被检单位签章（现场负责人）：</w:t>
            </w:r>
          </w:p>
        </w:tc>
        <w:tc>
          <w:tcPr>
            <w:tcW w:w="25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7E9BDF6">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日期：</w:t>
            </w:r>
          </w:p>
        </w:tc>
      </w:tr>
      <w:tr w14:paraId="18C1B478">
        <w:tblPrEx>
          <w:tblCellMar>
            <w:top w:w="0" w:type="dxa"/>
            <w:left w:w="0" w:type="dxa"/>
            <w:bottom w:w="0" w:type="dxa"/>
            <w:right w:w="0" w:type="dxa"/>
          </w:tblCellMar>
        </w:tblPrEx>
        <w:trPr>
          <w:trHeight w:val="680" w:hRule="atLeast"/>
          <w:jc w:val="center"/>
        </w:trPr>
        <w:tc>
          <w:tcPr>
            <w:tcW w:w="7762"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93CDE2">
            <w:pPr>
              <w:widowControl/>
              <w:snapToGrid w:val="0"/>
              <w:spacing w:line="240" w:lineRule="exact"/>
              <w:jc w:val="left"/>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检查人员签字：</w:t>
            </w:r>
          </w:p>
        </w:tc>
        <w:tc>
          <w:tcPr>
            <w:tcW w:w="25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3D1EC5">
            <w:pPr>
              <w:widowControl/>
              <w:snapToGrid w:val="0"/>
              <w:spacing w:line="240" w:lineRule="exact"/>
              <w:jc w:val="cente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日期：</w:t>
            </w:r>
          </w:p>
        </w:tc>
      </w:tr>
    </w:tbl>
    <w:p w14:paraId="43A18A05">
      <w:pPr>
        <w:rPr>
          <w:rFonts w:hint="eastAsia" w:asciiTheme="majorEastAsia" w:hAnsiTheme="majorEastAsia" w:eastAsiaTheme="majorEastAsia" w:cstheme="majorEastAsia"/>
        </w:rPr>
      </w:pPr>
    </w:p>
    <w:p w14:paraId="1EB4A29E">
      <w:pPr>
        <w:snapToGrid w:val="0"/>
        <w:rPr>
          <w:rFonts w:hint="eastAsia" w:asciiTheme="majorEastAsia" w:hAnsiTheme="majorEastAsia" w:eastAsiaTheme="majorEastAsia" w:cstheme="majorEastAsia"/>
          <w:b/>
          <w:sz w:val="28"/>
        </w:rPr>
      </w:pPr>
    </w:p>
    <w:p w14:paraId="708C5185">
      <w:pPr>
        <w:snapToGrid w:val="0"/>
        <w:rPr>
          <w:rFonts w:hint="eastAsia" w:asciiTheme="majorEastAsia" w:hAnsiTheme="majorEastAsia" w:eastAsiaTheme="majorEastAsia" w:cstheme="majorEastAsia"/>
          <w:b/>
          <w:sz w:val="28"/>
        </w:rPr>
      </w:pPr>
    </w:p>
    <w:p w14:paraId="70381D89">
      <w:pPr>
        <w:snapToGrid w:val="0"/>
        <w:rPr>
          <w:rFonts w:hint="eastAsia" w:asciiTheme="majorEastAsia" w:hAnsiTheme="majorEastAsia" w:eastAsiaTheme="majorEastAsia" w:cstheme="majorEastAsia"/>
          <w:b/>
          <w:sz w:val="28"/>
        </w:rPr>
      </w:pPr>
    </w:p>
    <w:p w14:paraId="78BC9A6F">
      <w:pPr>
        <w:snapToGrid w:val="0"/>
        <w:rPr>
          <w:rFonts w:hint="eastAsia" w:asciiTheme="majorEastAsia" w:hAnsiTheme="majorEastAsia" w:eastAsiaTheme="majorEastAsia" w:cstheme="majorEastAsia"/>
          <w:b/>
          <w:sz w:val="28"/>
        </w:rPr>
      </w:pPr>
    </w:p>
    <w:p w14:paraId="316DAA8F">
      <w:pPr>
        <w:snapToGrid w:val="0"/>
        <w:rPr>
          <w:rFonts w:hint="eastAsia" w:asciiTheme="majorEastAsia" w:hAnsiTheme="majorEastAsia" w:eastAsiaTheme="majorEastAsia" w:cstheme="majorEastAsia"/>
          <w:b/>
          <w:sz w:val="28"/>
        </w:rPr>
      </w:pPr>
    </w:p>
    <w:p w14:paraId="1655A4CF">
      <w:pPr>
        <w:snapToGrid w:val="0"/>
        <w:rPr>
          <w:rFonts w:hint="eastAsia" w:asciiTheme="majorEastAsia" w:hAnsiTheme="majorEastAsia" w:eastAsiaTheme="majorEastAsia" w:cstheme="majorEastAsia"/>
          <w:b/>
          <w:sz w:val="28"/>
        </w:rPr>
      </w:pPr>
    </w:p>
    <w:p w14:paraId="233B7EBD">
      <w:pPr>
        <w:snapToGrid w:val="0"/>
        <w:rPr>
          <w:rFonts w:hint="eastAsia" w:asciiTheme="majorEastAsia" w:hAnsiTheme="majorEastAsia" w:eastAsiaTheme="majorEastAsia" w:cstheme="majorEastAsia"/>
          <w:b/>
          <w:sz w:val="28"/>
        </w:rPr>
      </w:pPr>
      <w:r>
        <w:rPr>
          <w:rFonts w:hint="eastAsia" w:asciiTheme="majorEastAsia" w:hAnsiTheme="majorEastAsia" w:eastAsiaTheme="majorEastAsia" w:cstheme="majorEastAsia"/>
          <w:b/>
          <w:sz w:val="28"/>
        </w:rPr>
        <w:t>附件十二：</w:t>
      </w:r>
    </w:p>
    <w:p w14:paraId="10C8B8C4">
      <w:pPr>
        <w:pStyle w:val="21"/>
        <w:spacing w:after="120" w:afterLines="50"/>
        <w:ind w:firstLine="321"/>
        <w:jc w:val="center"/>
        <w:rPr>
          <w:rFonts w:hAnsi="宋体" w:cs="宋体"/>
          <w:b/>
          <w:sz w:val="32"/>
          <w:szCs w:val="32"/>
        </w:rPr>
      </w:pPr>
      <w:r>
        <w:rPr>
          <w:rFonts w:hAnsi="宋体" w:cs="宋体"/>
          <w:b/>
          <w:sz w:val="32"/>
          <w:szCs w:val="32"/>
        </w:rPr>
        <w:t>保洁费用结算确认函</w:t>
      </w:r>
    </w:p>
    <w:p w14:paraId="5B690A07">
      <w:pPr>
        <w:snapToGrid w:val="0"/>
        <w:spacing w:line="360" w:lineRule="auto"/>
        <w:ind w:firstLine="480" w:firstLineChars="200"/>
        <w:jc w:val="left"/>
        <w:rPr>
          <w:rFonts w:hint="eastAsia" w:ascii="宋体" w:hAnsi="宋体"/>
          <w:color w:val="000000"/>
          <w:sz w:val="24"/>
        </w:rPr>
      </w:pPr>
      <w:r>
        <w:rPr>
          <w:rFonts w:hint="eastAsia" w:ascii="宋体" w:hAnsi="宋体"/>
          <w:color w:val="000000"/>
          <w:sz w:val="24"/>
        </w:rPr>
        <w:t>根据双方签订的《清洁卫生管理承包合同》的付款约定，我单位经过对保洁现场服务考核，具体情况如下：</w:t>
      </w:r>
    </w:p>
    <w:p w14:paraId="00D7CDFD">
      <w:pPr>
        <w:numPr>
          <w:ilvl w:val="0"/>
          <w:numId w:val="5"/>
        </w:numPr>
        <w:snapToGrid w:val="0"/>
        <w:spacing w:line="360" w:lineRule="auto"/>
        <w:jc w:val="left"/>
        <w:rPr>
          <w:rFonts w:hint="eastAsia" w:ascii="宋体" w:hAnsi="宋体"/>
          <w:color w:val="000000"/>
          <w:sz w:val="24"/>
        </w:rPr>
      </w:pPr>
      <w:r>
        <w:rPr>
          <w:rFonts w:hint="eastAsia" w:ascii="宋体" w:hAnsi="宋体"/>
          <w:color w:val="000000"/>
          <w:sz w:val="24"/>
        </w:rPr>
        <w:t>季度考核分数：</w:t>
      </w:r>
    </w:p>
    <w:p w14:paraId="50D9150D">
      <w:pPr>
        <w:snapToGrid w:val="0"/>
        <w:spacing w:line="360" w:lineRule="auto"/>
        <w:ind w:left="1280"/>
        <w:jc w:val="left"/>
        <w:rPr>
          <w:rFonts w:hint="eastAsia" w:ascii="宋体" w:hAnsi="宋体"/>
          <w:color w:val="000000"/>
          <w:sz w:val="24"/>
        </w:rPr>
      </w:pPr>
      <w:r>
        <w:rPr>
          <w:rFonts w:hint="eastAsia" w:ascii="宋体" w:hAnsi="宋体"/>
          <w:color w:val="000000"/>
          <w:sz w:val="24"/>
        </w:rPr>
        <w:t>问题描述：</w:t>
      </w:r>
    </w:p>
    <w:p w14:paraId="671EA804">
      <w:pPr>
        <w:snapToGrid w:val="0"/>
        <w:spacing w:line="360" w:lineRule="auto"/>
        <w:jc w:val="left"/>
        <w:rPr>
          <w:rFonts w:hint="eastAsia" w:ascii="宋体" w:hAnsi="宋体"/>
          <w:color w:val="000000"/>
          <w:sz w:val="24"/>
        </w:rPr>
      </w:pPr>
    </w:p>
    <w:p w14:paraId="7312F6D2">
      <w:pPr>
        <w:snapToGrid w:val="0"/>
        <w:spacing w:line="360" w:lineRule="auto"/>
        <w:jc w:val="left"/>
        <w:rPr>
          <w:rFonts w:hint="eastAsia" w:ascii="宋体" w:hAnsi="宋体"/>
          <w:color w:val="000000"/>
          <w:sz w:val="24"/>
        </w:rPr>
      </w:pPr>
    </w:p>
    <w:p w14:paraId="5CBC802A">
      <w:pPr>
        <w:snapToGrid w:val="0"/>
        <w:spacing w:line="360" w:lineRule="auto"/>
        <w:ind w:firstLine="480" w:firstLineChars="200"/>
        <w:jc w:val="left"/>
        <w:rPr>
          <w:rFonts w:hint="eastAsia" w:ascii="宋体" w:hAnsi="宋体"/>
          <w:color w:val="000000"/>
          <w:sz w:val="24"/>
        </w:rPr>
      </w:pPr>
      <w:r>
        <w:rPr>
          <w:rFonts w:hint="eastAsia" w:ascii="宋体" w:hAnsi="宋体"/>
          <w:color w:val="000000"/>
          <w:sz w:val="24"/>
          <w:lang w:eastAsia="zh-CN"/>
        </w:rPr>
        <w:t>2.</w:t>
      </w:r>
      <w:r>
        <w:rPr>
          <w:rFonts w:hint="eastAsia" w:ascii="宋体" w:hAnsi="宋体"/>
          <w:color w:val="000000"/>
          <w:sz w:val="24"/>
        </w:rPr>
        <w:t>保洁服务费结算：</w:t>
      </w:r>
    </w:p>
    <w:p w14:paraId="1D1A22E1">
      <w:pPr>
        <w:snapToGrid w:val="0"/>
        <w:spacing w:line="360" w:lineRule="auto"/>
        <w:ind w:left="479" w:leftChars="228"/>
        <w:jc w:val="left"/>
        <w:rPr>
          <w:rFonts w:hint="eastAsia" w:ascii="宋体" w:hAnsi="宋体"/>
          <w:color w:val="000000"/>
          <w:sz w:val="24"/>
        </w:rPr>
      </w:pPr>
      <w:r>
        <w:rPr>
          <w:rFonts w:hint="eastAsia" w:ascii="宋体" w:hAnsi="宋体"/>
          <w:color w:val="000000"/>
          <w:sz w:val="24"/>
        </w:rPr>
        <w:t xml:space="preserve">    根据合同规定，     年    月    日至    月    日，保洁服务费共计     元，需扣减费用       元，实际应付费用为        元。</w:t>
      </w:r>
    </w:p>
    <w:p w14:paraId="01112932">
      <w:pPr>
        <w:snapToGrid w:val="0"/>
        <w:spacing w:line="360" w:lineRule="auto"/>
        <w:ind w:firstLine="480" w:firstLineChars="200"/>
        <w:jc w:val="left"/>
        <w:rPr>
          <w:rFonts w:hint="eastAsia" w:ascii="宋体" w:hAnsi="宋体"/>
          <w:color w:val="000000"/>
          <w:sz w:val="24"/>
        </w:rPr>
      </w:pPr>
      <w:r>
        <w:rPr>
          <w:rFonts w:hint="eastAsia" w:ascii="宋体" w:hAnsi="宋体"/>
          <w:color w:val="000000"/>
          <w:sz w:val="24"/>
        </w:rPr>
        <w:t>扣款原因：</w:t>
      </w:r>
      <w:r>
        <w:rPr>
          <w:rFonts w:hint="eastAsia" w:ascii="宋体" w:hAnsi="宋体"/>
          <w:color w:val="000000"/>
          <w:sz w:val="24"/>
        </w:rPr>
        <w:br w:type="textWrapping"/>
      </w:r>
    </w:p>
    <w:p w14:paraId="327924B1">
      <w:pPr>
        <w:snapToGrid w:val="0"/>
        <w:spacing w:line="360" w:lineRule="auto"/>
        <w:ind w:firstLine="480" w:firstLineChars="200"/>
        <w:jc w:val="left"/>
        <w:rPr>
          <w:rFonts w:hint="eastAsia" w:ascii="宋体" w:hAnsi="宋体"/>
          <w:color w:val="000000"/>
          <w:sz w:val="24"/>
        </w:rPr>
      </w:pPr>
    </w:p>
    <w:p w14:paraId="1CC33D09">
      <w:pPr>
        <w:snapToGrid w:val="0"/>
        <w:spacing w:line="360" w:lineRule="auto"/>
        <w:ind w:left="560"/>
        <w:jc w:val="left"/>
        <w:rPr>
          <w:rFonts w:hint="eastAsia" w:ascii="宋体" w:hAnsi="宋体"/>
          <w:color w:val="000000"/>
          <w:sz w:val="24"/>
        </w:rPr>
      </w:pPr>
      <w:r>
        <w:rPr>
          <w:rFonts w:hint="eastAsia" w:ascii="宋体" w:hAnsi="宋体"/>
          <w:color w:val="000000"/>
          <w:sz w:val="24"/>
        </w:rPr>
        <w:t>3、</w:t>
      </w:r>
      <w:r>
        <w:rPr>
          <w:rFonts w:hint="eastAsia" w:ascii="宋体" w:hAnsi="宋体"/>
          <w:color w:val="000000"/>
          <w:sz w:val="24"/>
          <w:u w:val="single"/>
        </w:rPr>
        <w:t xml:space="preserve">                     </w:t>
      </w:r>
      <w:r>
        <w:rPr>
          <w:rFonts w:hint="eastAsia" w:ascii="宋体" w:hAnsi="宋体"/>
          <w:color w:val="000000"/>
          <w:sz w:val="24"/>
        </w:rPr>
        <w:t>确认</w:t>
      </w:r>
    </w:p>
    <w:p w14:paraId="5DCB9757">
      <w:pPr>
        <w:snapToGrid w:val="0"/>
        <w:spacing w:line="360" w:lineRule="auto"/>
        <w:ind w:left="479" w:leftChars="228" w:firstLine="480" w:firstLineChars="200"/>
        <w:jc w:val="left"/>
        <w:rPr>
          <w:rFonts w:hint="eastAsia" w:ascii="宋体" w:hAnsi="宋体"/>
          <w:color w:val="000000"/>
          <w:sz w:val="24"/>
        </w:rPr>
      </w:pPr>
      <w:r>
        <w:rPr>
          <w:rFonts w:hint="eastAsia" w:ascii="宋体" w:hAnsi="宋体"/>
          <w:color w:val="000000"/>
          <w:sz w:val="24"/>
        </w:rPr>
        <w:t xml:space="preserve">我司承诺尽快整改第1项中描述的问题，并同意按第2项核对的费用进行付款。 </w:t>
      </w:r>
    </w:p>
    <w:p w14:paraId="5E6E6705">
      <w:pPr>
        <w:snapToGrid w:val="0"/>
        <w:spacing w:line="360" w:lineRule="auto"/>
        <w:ind w:left="479" w:leftChars="228" w:firstLine="3840" w:firstLineChars="1600"/>
        <w:jc w:val="left"/>
        <w:rPr>
          <w:rFonts w:hint="eastAsia" w:ascii="宋体" w:hAnsi="宋体"/>
          <w:color w:val="000000"/>
          <w:sz w:val="24"/>
        </w:rPr>
      </w:pPr>
      <w:r>
        <w:rPr>
          <w:rFonts w:hint="eastAsia" w:ascii="宋体" w:hAnsi="宋体"/>
          <w:color w:val="000000"/>
          <w:sz w:val="24"/>
          <w:u w:val="single"/>
        </w:rPr>
        <w:t xml:space="preserve">                        </w:t>
      </w:r>
      <w:r>
        <w:rPr>
          <w:rFonts w:hint="eastAsia" w:ascii="宋体" w:hAnsi="宋体"/>
          <w:color w:val="000000"/>
          <w:sz w:val="24"/>
        </w:rPr>
        <w:t>（盖章）</w:t>
      </w:r>
    </w:p>
    <w:p w14:paraId="16C825FE">
      <w:pPr>
        <w:snapToGrid w:val="0"/>
        <w:spacing w:line="360" w:lineRule="auto"/>
        <w:jc w:val="left"/>
        <w:rPr>
          <w:rFonts w:hint="eastAsia" w:ascii="宋体" w:hAnsi="宋体"/>
          <w:color w:val="000000"/>
          <w:sz w:val="24"/>
        </w:rPr>
      </w:pPr>
      <w:r>
        <w:rPr>
          <w:rFonts w:hint="eastAsia" w:ascii="宋体" w:hAnsi="宋体"/>
          <w:color w:val="000000"/>
          <w:sz w:val="24"/>
        </w:rPr>
        <w:t xml:space="preserve">                                      代表签名：</w:t>
      </w:r>
    </w:p>
    <w:p w14:paraId="22EB4167">
      <w:pPr>
        <w:snapToGrid w:val="0"/>
        <w:spacing w:line="360" w:lineRule="auto"/>
        <w:jc w:val="left"/>
        <w:rPr>
          <w:rFonts w:hint="eastAsia" w:ascii="宋体" w:hAnsi="宋体"/>
          <w:color w:val="000000"/>
          <w:sz w:val="24"/>
        </w:rPr>
      </w:pPr>
      <w:r>
        <w:rPr>
          <w:rFonts w:hint="eastAsia" w:ascii="宋体" w:hAnsi="宋体"/>
          <w:color w:val="000000"/>
          <w:sz w:val="24"/>
        </w:rPr>
        <w:t xml:space="preserve">                                                 年    月    日</w:t>
      </w:r>
    </w:p>
    <w:p w14:paraId="792B4D64">
      <w:pPr>
        <w:pStyle w:val="21"/>
        <w:ind w:firstLine="280"/>
        <w:rPr>
          <w:rFonts w:hint="default"/>
        </w:rPr>
      </w:pPr>
    </w:p>
    <w:p w14:paraId="7F906254">
      <w:pPr>
        <w:snapToGrid w:val="0"/>
        <w:spacing w:line="360" w:lineRule="auto"/>
        <w:ind w:firstLine="480" w:firstLineChars="200"/>
        <w:jc w:val="left"/>
        <w:rPr>
          <w:rFonts w:hint="eastAsia" w:ascii="宋体" w:hAnsi="宋体"/>
          <w:color w:val="000000"/>
          <w:sz w:val="24"/>
        </w:rPr>
      </w:pPr>
      <w:r>
        <w:rPr>
          <w:rFonts w:hint="eastAsia" w:ascii="宋体" w:hAnsi="宋体"/>
          <w:color w:val="000000"/>
          <w:sz w:val="24"/>
          <w:lang w:eastAsia="zh-CN"/>
        </w:rPr>
        <w:t>4.</w:t>
      </w:r>
      <w:r>
        <w:rPr>
          <w:rFonts w:hint="eastAsia" w:ascii="宋体" w:hAnsi="宋体"/>
          <w:color w:val="000000"/>
          <w:sz w:val="24"/>
        </w:rPr>
        <w:t>物业管理处确认</w:t>
      </w:r>
    </w:p>
    <w:p w14:paraId="23F1B8C8">
      <w:pPr>
        <w:snapToGrid w:val="0"/>
        <w:spacing w:line="360" w:lineRule="auto"/>
        <w:ind w:firstLine="840" w:firstLineChars="350"/>
        <w:jc w:val="left"/>
        <w:rPr>
          <w:rFonts w:hint="eastAsia" w:ascii="宋体" w:hAnsi="宋体"/>
          <w:color w:val="000000"/>
          <w:sz w:val="24"/>
        </w:rPr>
      </w:pPr>
      <w:r>
        <w:rPr>
          <w:rFonts w:hint="eastAsia" w:ascii="宋体" w:hAnsi="宋体"/>
          <w:color w:val="000000"/>
          <w:sz w:val="24"/>
        </w:rPr>
        <w:t xml:space="preserve">同意按第2项核对的费用进行付款。 </w:t>
      </w:r>
    </w:p>
    <w:p w14:paraId="6EDB1A52">
      <w:pPr>
        <w:snapToGrid w:val="0"/>
        <w:spacing w:line="360" w:lineRule="auto"/>
        <w:ind w:firstLine="555"/>
        <w:jc w:val="left"/>
        <w:rPr>
          <w:rFonts w:hint="eastAsia" w:ascii="宋体" w:hAnsi="宋体"/>
          <w:color w:val="000000"/>
          <w:sz w:val="24"/>
        </w:rPr>
      </w:pPr>
    </w:p>
    <w:p w14:paraId="10B12D4D">
      <w:pPr>
        <w:snapToGrid w:val="0"/>
        <w:spacing w:line="360" w:lineRule="auto"/>
        <w:ind w:firstLine="4560" w:firstLineChars="1900"/>
        <w:jc w:val="left"/>
        <w:rPr>
          <w:rFonts w:hint="eastAsia" w:ascii="宋体" w:hAnsi="宋体"/>
          <w:color w:val="000000"/>
          <w:sz w:val="24"/>
        </w:rPr>
      </w:pPr>
      <w:r>
        <w:rPr>
          <w:rFonts w:hint="eastAsia" w:ascii="宋体" w:hAnsi="宋体"/>
          <w:color w:val="000000"/>
          <w:sz w:val="24"/>
        </w:rPr>
        <w:t>物业管理处（盖章）</w:t>
      </w:r>
    </w:p>
    <w:p w14:paraId="1E32B266">
      <w:pPr>
        <w:snapToGrid w:val="0"/>
        <w:spacing w:line="360" w:lineRule="auto"/>
        <w:ind w:firstLine="4560" w:firstLineChars="1900"/>
        <w:jc w:val="left"/>
        <w:rPr>
          <w:rFonts w:hint="eastAsia" w:ascii="宋体" w:hAnsi="宋体"/>
          <w:color w:val="000000"/>
          <w:sz w:val="24"/>
        </w:rPr>
      </w:pPr>
      <w:r>
        <w:rPr>
          <w:rFonts w:hint="eastAsia" w:ascii="宋体" w:hAnsi="宋体"/>
          <w:color w:val="000000"/>
          <w:sz w:val="24"/>
        </w:rPr>
        <w:t>项目负责人签名：</w:t>
      </w:r>
    </w:p>
    <w:p w14:paraId="404F5636">
      <w:pPr>
        <w:snapToGrid w:val="0"/>
        <w:spacing w:line="360" w:lineRule="auto"/>
        <w:jc w:val="left"/>
        <w:rPr>
          <w:rFonts w:hint="eastAsia" w:ascii="宋体" w:hAnsi="宋体"/>
          <w:color w:val="000000"/>
          <w:sz w:val="24"/>
        </w:rPr>
      </w:pPr>
      <w:r>
        <w:rPr>
          <w:rFonts w:hint="eastAsia" w:ascii="宋体" w:hAnsi="宋体"/>
          <w:color w:val="000000"/>
          <w:sz w:val="24"/>
        </w:rPr>
        <w:t xml:space="preserve">                                                    年    月    日</w:t>
      </w:r>
    </w:p>
    <w:p w14:paraId="715D2C69"/>
    <w:p w14:paraId="186C9EB7">
      <w:pPr>
        <w:pStyle w:val="21"/>
        <w:ind w:firstLine="321"/>
        <w:rPr>
          <w:rFonts w:hAnsi="宋体" w:cs="宋体"/>
          <w:b/>
          <w:sz w:val="32"/>
          <w:szCs w:val="32"/>
        </w:rPr>
      </w:pPr>
    </w:p>
    <w:p w14:paraId="2A446537">
      <w:pPr>
        <w:pStyle w:val="21"/>
        <w:ind w:firstLine="321"/>
        <w:rPr>
          <w:rFonts w:hAnsi="宋体" w:cs="宋体"/>
          <w:b/>
          <w:sz w:val="32"/>
          <w:szCs w:val="32"/>
        </w:rPr>
      </w:pPr>
    </w:p>
    <w:p w14:paraId="01A61113">
      <w:pPr>
        <w:pStyle w:val="21"/>
        <w:ind w:left="0" w:leftChars="0" w:firstLine="0" w:firstLineChars="0"/>
        <w:rPr>
          <w:rFonts w:hAnsi="宋体" w:cs="宋体"/>
          <w:b/>
          <w:sz w:val="32"/>
          <w:szCs w:val="32"/>
        </w:rPr>
      </w:pPr>
    </w:p>
    <w:p w14:paraId="00DF2643">
      <w:pPr>
        <w:spacing w:line="360" w:lineRule="auto"/>
        <w:jc w:val="both"/>
        <w:rPr>
          <w:rFonts w:hint="eastAsia"/>
          <w:lang w:val="en-US" w:eastAsia="zh-CN"/>
        </w:rPr>
      </w:pPr>
    </w:p>
    <w:sectPr>
      <w:headerReference r:id="rId9" w:type="first"/>
      <w:footerReference r:id="rId12" w:type="first"/>
      <w:headerReference r:id="rId8" w:type="default"/>
      <w:footerReference r:id="rId10" w:type="default"/>
      <w:footerReference r:id="rId11" w:type="even"/>
      <w:pgSz w:w="11907" w:h="16840"/>
      <w:pgMar w:top="1440" w:right="1080" w:bottom="1440" w:left="1080" w:header="851" w:footer="992" w:gutter="0"/>
      <w:pgNumType w:fmt="decimal"/>
      <w:cols w:space="720"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59AA71F3-C6F3-436F-A880-81A5C2B7F42B}"/>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2" w:fontKey="{6FCD8B15-8E02-4481-A279-BD7AF81A1682}"/>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D1246">
    <w:pPr>
      <w:pStyle w:val="14"/>
      <w:tabs>
        <w:tab w:val="center" w:pos="4762"/>
        <w:tab w:val="clear" w:pos="4153"/>
      </w:tabs>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8BAA24">
                          <w:pPr>
                            <w:pStyle w:val="14"/>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68BAA24">
                    <w:pPr>
                      <w:pStyle w:val="14"/>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ADFD5">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3AF6E">
                          <w:pPr>
                            <w:pStyle w:val="14"/>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0C3AF6E">
                    <w:pPr>
                      <w:pStyle w:val="14"/>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21861">
    <w:pPr>
      <w:tabs>
        <w:tab w:val="center" w:pos="4153"/>
        <w:tab w:val="right" w:pos="8306"/>
      </w:tabs>
      <w:snapToGrid w:val="0"/>
      <w:jc w:val="center"/>
      <w:rPr>
        <w:sz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CCD8A1">
                          <w:pPr>
                            <w:pStyle w:val="14"/>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19CCD8A1">
                    <w:pPr>
                      <w:pStyle w:val="14"/>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96FF6">
    <w:pPr>
      <w:pStyle w:val="14"/>
      <w:jc w:val="center"/>
      <w:rPr>
        <w:rStyle w:val="26"/>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7B7392">
                          <w:pPr>
                            <w:pStyle w:val="14"/>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687B7392">
                    <w:pPr>
                      <w:pStyle w:val="14"/>
                    </w:pPr>
                    <w:r>
                      <w:fldChar w:fldCharType="begin"/>
                    </w:r>
                    <w:r>
                      <w:instrText xml:space="preserve"> PAGE  \* MERGEFORMAT </w:instrText>
                    </w:r>
                    <w:r>
                      <w:fldChar w:fldCharType="separate"/>
                    </w:r>
                    <w:r>
                      <w:t>69</w:t>
                    </w:r>
                    <w:r>
                      <w:fldChar w:fldCharType="end"/>
                    </w:r>
                  </w:p>
                </w:txbxContent>
              </v:textbox>
            </v:shape>
          </w:pict>
        </mc:Fallback>
      </mc:AlternateContent>
    </w:r>
  </w:p>
  <w:p w14:paraId="71CBAE5D">
    <w:pPr>
      <w:pStyle w:val="14"/>
      <w:ind w:right="360"/>
      <w:rPr>
        <w:rStyle w:val="26"/>
      </w:rPr>
    </w:pPr>
    <w:r>
      <w:rPr>
        <w:rStyle w:val="26"/>
        <w:rFonts w:hint="eastAsia"/>
      </w:rPr>
      <w:t xml:space="preserve">                                 </w:t>
    </w:r>
  </w:p>
  <w:p w14:paraId="26A57D70">
    <w:pPr>
      <w:pStyle w:val="14"/>
      <w:framePr w:wrap="around" w:vAnchor="text" w:hAnchor="margin" w:xAlign="right" w:y="1"/>
      <w:ind w:right="360"/>
      <w:rPr>
        <w:rStyle w:val="26"/>
      </w:rPr>
    </w:pPr>
    <w:r>
      <w:rPr>
        <w:rStyle w:val="26"/>
        <w:rFonts w:hint="eastAsia"/>
      </w:rPr>
      <w:t xml:space="preserve">                                                                                               </w:t>
    </w:r>
  </w:p>
  <w:p w14:paraId="3A851B8D">
    <w:pPr>
      <w:pStyle w:val="14"/>
      <w:framePr w:wrap="around" w:vAnchor="text" w:hAnchor="margin" w:xAlign="right" w:y="1"/>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F9B38">
    <w:pPr>
      <w:pStyle w:val="14"/>
      <w:framePr w:wrap="around" w:vAnchor="text" w:hAnchor="margin" w:xAlign="center" w:y="1"/>
      <w:rPr>
        <w:rStyle w:val="26"/>
      </w:rPr>
    </w:pPr>
    <w:r>
      <w:fldChar w:fldCharType="begin"/>
    </w:r>
    <w:r>
      <w:rPr>
        <w:rStyle w:val="26"/>
      </w:rPr>
      <w:instrText xml:space="preserve">PAGE  </w:instrText>
    </w:r>
    <w:r>
      <w:fldChar w:fldCharType="end"/>
    </w:r>
  </w:p>
  <w:p w14:paraId="2C857BC9">
    <w:pPr>
      <w:pStyle w:val="14"/>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D9983">
    <w:pPr>
      <w:pStyle w:val="14"/>
      <w:ind w:right="36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4A3AFF">
                          <w:pPr>
                            <w:pStyle w:val="14"/>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124A3AFF">
                    <w:pPr>
                      <w:pStyle w:val="14"/>
                    </w:pPr>
                    <w:r>
                      <w:fldChar w:fldCharType="begin"/>
                    </w:r>
                    <w:r>
                      <w:instrText xml:space="preserve"> PAGE  \* MERGEFORMAT </w:instrText>
                    </w:r>
                    <w:r>
                      <w:fldChar w:fldCharType="separate"/>
                    </w:r>
                    <w:r>
                      <w:t>68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9629B">
    <w:pPr>
      <w:pStyle w:val="15"/>
      <w:pBdr>
        <w:bottom w:val="none" w:color="auto" w:sz="0" w:space="1"/>
      </w:pBdr>
      <w:jc w:val="left"/>
    </w:pPr>
    <w:r>
      <w:drawing>
        <wp:inline distT="0" distB="0" distL="114300" distR="114300">
          <wp:extent cx="906145" cy="344170"/>
          <wp:effectExtent l="0" t="0" r="0" b="0"/>
          <wp:docPr id="7" name="图片 1" descr="WPS图片-抠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WPS图片-抠图"/>
                  <pic:cNvPicPr>
                    <a:picLocks noChangeAspect="1"/>
                  </pic:cNvPicPr>
                </pic:nvPicPr>
                <pic:blipFill>
                  <a:blip r:embed="rId1"/>
                  <a:stretch>
                    <a:fillRect/>
                  </a:stretch>
                </pic:blipFill>
                <pic:spPr>
                  <a:xfrm>
                    <a:off x="0" y="0"/>
                    <a:ext cx="906145" cy="34417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D2521">
    <w:pPr>
      <w:snapToGrid w:val="0"/>
      <w:rPr>
        <w:rFonts w:ascii="Calibri" w:hAnsi="Calibri" w:eastAsia="微软雅黑"/>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65649">
    <w:pPr>
      <w:pStyle w:val="15"/>
      <w:pBdr>
        <w:bottom w:val="none" w:color="auto" w:sz="0" w:space="1"/>
      </w:pBdr>
      <w:jc w:val="both"/>
    </w:pPr>
    <w:r>
      <w:drawing>
        <wp:inline distT="0" distB="0" distL="114300" distR="114300">
          <wp:extent cx="906145" cy="344170"/>
          <wp:effectExtent l="0" t="0" r="0" b="0"/>
          <wp:docPr id="5" name="图片 1" descr="WPS图片-抠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WPS图片-抠图"/>
                  <pic:cNvPicPr>
                    <a:picLocks noChangeAspect="1"/>
                  </pic:cNvPicPr>
                </pic:nvPicPr>
                <pic:blipFill>
                  <a:blip r:embed="rId1"/>
                  <a:stretch>
                    <a:fillRect/>
                  </a:stretch>
                </pic:blipFill>
                <pic:spPr>
                  <a:xfrm>
                    <a:off x="0" y="0"/>
                    <a:ext cx="906145" cy="344170"/>
                  </a:xfrm>
                  <a:prstGeom prst="rect">
                    <a:avLst/>
                  </a:prstGeom>
                  <a:noFill/>
                  <a:ln>
                    <a:noFill/>
                  </a:ln>
                </pic:spPr>
              </pic:pic>
            </a:graphicData>
          </a:graphic>
        </wp:inline>
      </w:drawing>
    </w:r>
    <w:r>
      <w:rPr>
        <w:rFonts w:hint="eastAsia" w:hAnsi="宋体"/>
        <w:szCs w:val="18"/>
        <w14:shadow w14:blurRad="50800" w14:dist="38100" w14:dir="2700000" w14:sx="100000" w14:sy="100000" w14:kx="0" w14:ky="0" w14:algn="tl">
          <w14:srgbClr w14:val="000000">
            <w14:alpha w14:val="60000"/>
          </w14:srgbClr>
        </w14:shadow>
      </w:rPr>
      <w:t xml:space="preserve"> </w:t>
    </w:r>
    <w:r>
      <w:rPr>
        <w:rFonts w:hint="eastAsia"/>
        <w:szCs w:val="18"/>
      </w:rPr>
      <w:t xml:space="preserve"> </w:t>
    </w: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DF986">
    <w:pPr>
      <w:pStyle w:val="15"/>
      <w:pBdr>
        <w:bottom w:val="none" w:color="auto" w:sz="0" w:space="1"/>
      </w:pBdr>
      <w:jc w:val="lef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2E245F"/>
    <w:multiLevelType w:val="multilevel"/>
    <w:tmpl w:val="422E245F"/>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51E333CC"/>
    <w:multiLevelType w:val="multilevel"/>
    <w:tmpl w:val="51E333CC"/>
    <w:lvl w:ilvl="0" w:tentative="0">
      <w:start w:val="1"/>
      <w:numFmt w:val="decimal"/>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535778F6"/>
    <w:multiLevelType w:val="multilevel"/>
    <w:tmpl w:val="535778F6"/>
    <w:lvl w:ilvl="0" w:tentative="0">
      <w:start w:val="1"/>
      <w:numFmt w:val="chineseCountingThousand"/>
      <w:suff w:val="nothing"/>
      <w:lvlText w:val="%1、"/>
      <w:lvlJc w:val="left"/>
      <w:pPr>
        <w:ind w:left="0" w:firstLine="0"/>
      </w:pPr>
      <w:rPr>
        <w:b/>
        <w:i w:val="0"/>
        <w:sz w:val="24"/>
      </w:rPr>
    </w:lvl>
    <w:lvl w:ilvl="1" w:tentative="0">
      <w:start w:val="1"/>
      <w:numFmt w:val="decimal"/>
      <w:pStyle w:val="4"/>
      <w:suff w:val="nothing"/>
      <w:lvlText w:val="%2. "/>
      <w:lvlJc w:val="left"/>
      <w:pPr>
        <w:ind w:left="0" w:firstLine="0"/>
      </w:pPr>
      <w:rPr>
        <w:b w:val="0"/>
        <w:i w:val="0"/>
        <w:sz w:val="24"/>
      </w:rPr>
    </w:lvl>
    <w:lvl w:ilvl="2" w:tentative="0">
      <w:start w:val="1"/>
      <w:numFmt w:val="none"/>
      <w:pStyle w:val="5"/>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3">
    <w:nsid w:val="5C946295"/>
    <w:multiLevelType w:val="multilevel"/>
    <w:tmpl w:val="5C946295"/>
    <w:lvl w:ilvl="0" w:tentative="0">
      <w:start w:val="1"/>
      <w:numFmt w:val="decimal"/>
      <w:lvlText w:val="%1、"/>
      <w:lvlJc w:val="left"/>
      <w:pPr>
        <w:ind w:left="-1020" w:hanging="360"/>
      </w:pPr>
      <w:rPr>
        <w:rFonts w:hint="default"/>
        <w:w w:val="100"/>
      </w:rPr>
    </w:lvl>
    <w:lvl w:ilvl="1" w:tentative="0">
      <w:start w:val="1"/>
      <w:numFmt w:val="lowerLetter"/>
      <w:lvlText w:val="%2)"/>
      <w:lvlJc w:val="left"/>
      <w:pPr>
        <w:ind w:left="1260" w:hanging="420"/>
      </w:pPr>
      <w:rPr>
        <w:rFonts w:hint="default"/>
        <w:w w:val="100"/>
      </w:rPr>
    </w:lvl>
    <w:lvl w:ilvl="2" w:tentative="0">
      <w:start w:val="1"/>
      <w:numFmt w:val="lowerRoman"/>
      <w:lvlText w:val="%3."/>
      <w:lvlJc w:val="right"/>
      <w:pPr>
        <w:ind w:left="1680" w:hanging="420"/>
      </w:pPr>
      <w:rPr>
        <w:rFonts w:hint="default"/>
        <w:w w:val="100"/>
      </w:rPr>
    </w:lvl>
    <w:lvl w:ilvl="3" w:tentative="0">
      <w:start w:val="1"/>
      <w:numFmt w:val="decimal"/>
      <w:lvlText w:val="%4."/>
      <w:lvlJc w:val="left"/>
      <w:pPr>
        <w:ind w:left="2100" w:hanging="420"/>
      </w:pPr>
      <w:rPr>
        <w:rFonts w:hint="default"/>
        <w:w w:val="100"/>
      </w:rPr>
    </w:lvl>
    <w:lvl w:ilvl="4" w:tentative="0">
      <w:start w:val="1"/>
      <w:numFmt w:val="lowerLetter"/>
      <w:lvlText w:val="%5)"/>
      <w:lvlJc w:val="left"/>
      <w:pPr>
        <w:ind w:left="2520" w:hanging="420"/>
      </w:pPr>
      <w:rPr>
        <w:rFonts w:hint="default"/>
        <w:w w:val="100"/>
      </w:rPr>
    </w:lvl>
    <w:lvl w:ilvl="5" w:tentative="0">
      <w:start w:val="1"/>
      <w:numFmt w:val="lowerRoman"/>
      <w:lvlText w:val="%6."/>
      <w:lvlJc w:val="right"/>
      <w:pPr>
        <w:ind w:left="2940" w:hanging="420"/>
      </w:pPr>
      <w:rPr>
        <w:rFonts w:hint="default"/>
        <w:w w:val="100"/>
      </w:rPr>
    </w:lvl>
    <w:lvl w:ilvl="6" w:tentative="0">
      <w:start w:val="1"/>
      <w:numFmt w:val="decimal"/>
      <w:lvlText w:val="%7."/>
      <w:lvlJc w:val="left"/>
      <w:pPr>
        <w:ind w:left="3360" w:hanging="420"/>
      </w:pPr>
      <w:rPr>
        <w:rFonts w:hint="default"/>
        <w:w w:val="100"/>
      </w:rPr>
    </w:lvl>
    <w:lvl w:ilvl="7" w:tentative="0">
      <w:start w:val="1"/>
      <w:numFmt w:val="lowerLetter"/>
      <w:lvlText w:val="%8)"/>
      <w:lvlJc w:val="left"/>
      <w:pPr>
        <w:ind w:left="3780" w:hanging="420"/>
      </w:pPr>
      <w:rPr>
        <w:rFonts w:hint="default"/>
        <w:w w:val="100"/>
      </w:rPr>
    </w:lvl>
    <w:lvl w:ilvl="8" w:tentative="0">
      <w:start w:val="1"/>
      <w:numFmt w:val="lowerRoman"/>
      <w:lvlText w:val="%9."/>
      <w:lvlJc w:val="right"/>
      <w:pPr>
        <w:ind w:left="4200" w:hanging="420"/>
      </w:pPr>
      <w:rPr>
        <w:rFonts w:hint="default"/>
        <w:w w:val="100"/>
      </w:rPr>
    </w:lvl>
  </w:abstractNum>
  <w:abstractNum w:abstractNumId="4">
    <w:nsid w:val="5C946296"/>
    <w:multiLevelType w:val="singleLevel"/>
    <w:tmpl w:val="5C946296"/>
    <w:lvl w:ilvl="0" w:tentative="0">
      <w:start w:val="1"/>
      <w:numFmt w:val="decimal"/>
      <w:suff w:val="nothing"/>
      <w:lvlText w:val="%1、"/>
      <w:lvlJc w:val="left"/>
      <w:pPr>
        <w:ind w:left="0" w:firstLine="0"/>
      </w:pPr>
      <w:rPr>
        <w:rFonts w:hint="default" w:ascii="宋体" w:hAnsi="宋体" w:eastAsia="宋体"/>
        <w:b w:val="0"/>
        <w:color w:val="000000"/>
        <w:w w:val="100"/>
        <w:sz w:val="18"/>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yNWIyNzBiMDc5MTA1N2RiMjU1ZmQwNTcwZGUwYjcifQ=="/>
  </w:docVars>
  <w:rsids>
    <w:rsidRoot w:val="13EB0A73"/>
    <w:rsid w:val="003E03AC"/>
    <w:rsid w:val="004401A4"/>
    <w:rsid w:val="004F2D73"/>
    <w:rsid w:val="005624A2"/>
    <w:rsid w:val="00601DB6"/>
    <w:rsid w:val="0067455A"/>
    <w:rsid w:val="007239D7"/>
    <w:rsid w:val="007A1821"/>
    <w:rsid w:val="008860FE"/>
    <w:rsid w:val="008B18D3"/>
    <w:rsid w:val="00920E79"/>
    <w:rsid w:val="00973302"/>
    <w:rsid w:val="009C337D"/>
    <w:rsid w:val="00A2411C"/>
    <w:rsid w:val="00A3370F"/>
    <w:rsid w:val="00A87293"/>
    <w:rsid w:val="00A96E0A"/>
    <w:rsid w:val="00AA0457"/>
    <w:rsid w:val="00AE131E"/>
    <w:rsid w:val="00B31848"/>
    <w:rsid w:val="00B77991"/>
    <w:rsid w:val="00BA45CD"/>
    <w:rsid w:val="00BE4F96"/>
    <w:rsid w:val="00C202C0"/>
    <w:rsid w:val="00C96511"/>
    <w:rsid w:val="00CE460C"/>
    <w:rsid w:val="00D02866"/>
    <w:rsid w:val="00D148EE"/>
    <w:rsid w:val="00D2011F"/>
    <w:rsid w:val="00DE3995"/>
    <w:rsid w:val="00DE6E87"/>
    <w:rsid w:val="00E3272E"/>
    <w:rsid w:val="00E521BC"/>
    <w:rsid w:val="00FC6293"/>
    <w:rsid w:val="01B12E58"/>
    <w:rsid w:val="01CD7566"/>
    <w:rsid w:val="020E2058"/>
    <w:rsid w:val="02BC3862"/>
    <w:rsid w:val="02E4100B"/>
    <w:rsid w:val="034D7146"/>
    <w:rsid w:val="039D7776"/>
    <w:rsid w:val="03F211D0"/>
    <w:rsid w:val="04BF27DD"/>
    <w:rsid w:val="058F34B0"/>
    <w:rsid w:val="05C869C2"/>
    <w:rsid w:val="060E0879"/>
    <w:rsid w:val="069C6AF2"/>
    <w:rsid w:val="08404187"/>
    <w:rsid w:val="092E0048"/>
    <w:rsid w:val="096D09DC"/>
    <w:rsid w:val="09AD3F4D"/>
    <w:rsid w:val="0A8A06EA"/>
    <w:rsid w:val="0B121B13"/>
    <w:rsid w:val="0B617633"/>
    <w:rsid w:val="0B7B02F8"/>
    <w:rsid w:val="0C382C7A"/>
    <w:rsid w:val="0C7D46B5"/>
    <w:rsid w:val="0D32251C"/>
    <w:rsid w:val="0DA9532B"/>
    <w:rsid w:val="0E366551"/>
    <w:rsid w:val="10C74467"/>
    <w:rsid w:val="10C83D1A"/>
    <w:rsid w:val="12F47048"/>
    <w:rsid w:val="13DC1FB6"/>
    <w:rsid w:val="13EB0A73"/>
    <w:rsid w:val="141C78EC"/>
    <w:rsid w:val="146124E6"/>
    <w:rsid w:val="1642631D"/>
    <w:rsid w:val="175E0F34"/>
    <w:rsid w:val="179872D3"/>
    <w:rsid w:val="18117A4A"/>
    <w:rsid w:val="18396421"/>
    <w:rsid w:val="18644328"/>
    <w:rsid w:val="18E35B95"/>
    <w:rsid w:val="19273F9D"/>
    <w:rsid w:val="19614D0C"/>
    <w:rsid w:val="1977452F"/>
    <w:rsid w:val="1A266E1F"/>
    <w:rsid w:val="1B5420B2"/>
    <w:rsid w:val="1BA15893"/>
    <w:rsid w:val="1BB27AA1"/>
    <w:rsid w:val="1CC63804"/>
    <w:rsid w:val="1FF87BF9"/>
    <w:rsid w:val="20112FE8"/>
    <w:rsid w:val="20645F37"/>
    <w:rsid w:val="21262AC3"/>
    <w:rsid w:val="215D5254"/>
    <w:rsid w:val="219519F6"/>
    <w:rsid w:val="224F3AF6"/>
    <w:rsid w:val="24507E57"/>
    <w:rsid w:val="245951F8"/>
    <w:rsid w:val="24CE1702"/>
    <w:rsid w:val="25270BB7"/>
    <w:rsid w:val="258B55EA"/>
    <w:rsid w:val="25C50A3F"/>
    <w:rsid w:val="26D8222F"/>
    <w:rsid w:val="26DF7DC9"/>
    <w:rsid w:val="27013826"/>
    <w:rsid w:val="27A417B8"/>
    <w:rsid w:val="27A771A5"/>
    <w:rsid w:val="27BD2266"/>
    <w:rsid w:val="28924FD6"/>
    <w:rsid w:val="291E6775"/>
    <w:rsid w:val="29CE1F49"/>
    <w:rsid w:val="2A0140CD"/>
    <w:rsid w:val="2A911191"/>
    <w:rsid w:val="2A922F77"/>
    <w:rsid w:val="2B6333FB"/>
    <w:rsid w:val="2C680433"/>
    <w:rsid w:val="2D74208E"/>
    <w:rsid w:val="2DD90CC3"/>
    <w:rsid w:val="2E6863A3"/>
    <w:rsid w:val="2EA25753"/>
    <w:rsid w:val="2EF04710"/>
    <w:rsid w:val="2F204FF5"/>
    <w:rsid w:val="2F57478F"/>
    <w:rsid w:val="2FA33530"/>
    <w:rsid w:val="2FFB511A"/>
    <w:rsid w:val="31107BC7"/>
    <w:rsid w:val="31AF539C"/>
    <w:rsid w:val="31D97CD5"/>
    <w:rsid w:val="321B5F48"/>
    <w:rsid w:val="32697723"/>
    <w:rsid w:val="326B6B4F"/>
    <w:rsid w:val="327B69E7"/>
    <w:rsid w:val="328E3BC4"/>
    <w:rsid w:val="32C67DE5"/>
    <w:rsid w:val="33D44600"/>
    <w:rsid w:val="33E800AC"/>
    <w:rsid w:val="33F627C9"/>
    <w:rsid w:val="342310E4"/>
    <w:rsid w:val="34726FC1"/>
    <w:rsid w:val="34E77436"/>
    <w:rsid w:val="35337105"/>
    <w:rsid w:val="354632DC"/>
    <w:rsid w:val="3558300F"/>
    <w:rsid w:val="35747E49"/>
    <w:rsid w:val="35CA50DE"/>
    <w:rsid w:val="36513CE6"/>
    <w:rsid w:val="366959AC"/>
    <w:rsid w:val="3A6C0861"/>
    <w:rsid w:val="3C597D99"/>
    <w:rsid w:val="3CF33D49"/>
    <w:rsid w:val="3DFB3D64"/>
    <w:rsid w:val="3F3B3785"/>
    <w:rsid w:val="3F4168C2"/>
    <w:rsid w:val="40077B0C"/>
    <w:rsid w:val="407231D7"/>
    <w:rsid w:val="40844B0A"/>
    <w:rsid w:val="412B12FB"/>
    <w:rsid w:val="414C1C7A"/>
    <w:rsid w:val="42224789"/>
    <w:rsid w:val="43862AE1"/>
    <w:rsid w:val="44131D11"/>
    <w:rsid w:val="447D7D11"/>
    <w:rsid w:val="44DA57EF"/>
    <w:rsid w:val="452F78E8"/>
    <w:rsid w:val="456B4699"/>
    <w:rsid w:val="459A1E8C"/>
    <w:rsid w:val="46324E2D"/>
    <w:rsid w:val="46470C62"/>
    <w:rsid w:val="465515D1"/>
    <w:rsid w:val="46C2478C"/>
    <w:rsid w:val="486E697A"/>
    <w:rsid w:val="49301E81"/>
    <w:rsid w:val="49F4473D"/>
    <w:rsid w:val="4B7B4EE4"/>
    <w:rsid w:val="4BC845F3"/>
    <w:rsid w:val="4C112A71"/>
    <w:rsid w:val="4C2D46BC"/>
    <w:rsid w:val="4CCC1EC1"/>
    <w:rsid w:val="4FBC446F"/>
    <w:rsid w:val="50C74B0B"/>
    <w:rsid w:val="51DF3BA2"/>
    <w:rsid w:val="526B3F2A"/>
    <w:rsid w:val="526D56B7"/>
    <w:rsid w:val="52BD0D6D"/>
    <w:rsid w:val="52F12681"/>
    <w:rsid w:val="54270F5B"/>
    <w:rsid w:val="54334B94"/>
    <w:rsid w:val="56324AE1"/>
    <w:rsid w:val="564B20A8"/>
    <w:rsid w:val="56861332"/>
    <w:rsid w:val="569714B4"/>
    <w:rsid w:val="57120E18"/>
    <w:rsid w:val="571B5F1F"/>
    <w:rsid w:val="57460AC2"/>
    <w:rsid w:val="575B4871"/>
    <w:rsid w:val="58E40592"/>
    <w:rsid w:val="590824D3"/>
    <w:rsid w:val="59694256"/>
    <w:rsid w:val="59EE791A"/>
    <w:rsid w:val="59F30596"/>
    <w:rsid w:val="5A8E22DE"/>
    <w:rsid w:val="5AA75D1B"/>
    <w:rsid w:val="5AF16B28"/>
    <w:rsid w:val="5B3E042E"/>
    <w:rsid w:val="5B9E0ECC"/>
    <w:rsid w:val="5BCD1DF4"/>
    <w:rsid w:val="5C8C51C9"/>
    <w:rsid w:val="5C9347A9"/>
    <w:rsid w:val="5D6C71A7"/>
    <w:rsid w:val="5DE66B5A"/>
    <w:rsid w:val="5DFE3EA4"/>
    <w:rsid w:val="5E2E29DB"/>
    <w:rsid w:val="5E4E6BDA"/>
    <w:rsid w:val="5E6A153A"/>
    <w:rsid w:val="5EA56E37"/>
    <w:rsid w:val="5EF45589"/>
    <w:rsid w:val="5EF77271"/>
    <w:rsid w:val="5F6E5059"/>
    <w:rsid w:val="60477D84"/>
    <w:rsid w:val="60981EA8"/>
    <w:rsid w:val="60D62EB6"/>
    <w:rsid w:val="610712C2"/>
    <w:rsid w:val="61EB2991"/>
    <w:rsid w:val="62195750"/>
    <w:rsid w:val="624C1682"/>
    <w:rsid w:val="6335141E"/>
    <w:rsid w:val="63844E4C"/>
    <w:rsid w:val="64403E9C"/>
    <w:rsid w:val="646F09AB"/>
    <w:rsid w:val="65270CA2"/>
    <w:rsid w:val="652A557F"/>
    <w:rsid w:val="65BA2DA7"/>
    <w:rsid w:val="662621EA"/>
    <w:rsid w:val="679338AF"/>
    <w:rsid w:val="68336E40"/>
    <w:rsid w:val="68DC1286"/>
    <w:rsid w:val="6AE0505D"/>
    <w:rsid w:val="6B026AEE"/>
    <w:rsid w:val="6BAE7493"/>
    <w:rsid w:val="6C0C0DEB"/>
    <w:rsid w:val="6C3A2907"/>
    <w:rsid w:val="6C57134F"/>
    <w:rsid w:val="6CC37212"/>
    <w:rsid w:val="6E49116B"/>
    <w:rsid w:val="6EB8009F"/>
    <w:rsid w:val="6ECB7DD2"/>
    <w:rsid w:val="6F7F4719"/>
    <w:rsid w:val="703A6FBE"/>
    <w:rsid w:val="703F45D4"/>
    <w:rsid w:val="711A0B9D"/>
    <w:rsid w:val="72330169"/>
    <w:rsid w:val="73137F9A"/>
    <w:rsid w:val="73223B11"/>
    <w:rsid w:val="73761255"/>
    <w:rsid w:val="74CD6F79"/>
    <w:rsid w:val="75183646"/>
    <w:rsid w:val="75587EE6"/>
    <w:rsid w:val="75703482"/>
    <w:rsid w:val="76C76E73"/>
    <w:rsid w:val="76E27377"/>
    <w:rsid w:val="77902001"/>
    <w:rsid w:val="77FA34D6"/>
    <w:rsid w:val="789D7063"/>
    <w:rsid w:val="790463BB"/>
    <w:rsid w:val="79352A18"/>
    <w:rsid w:val="79AE094C"/>
    <w:rsid w:val="7AED6EC4"/>
    <w:rsid w:val="7C502DB4"/>
    <w:rsid w:val="7C961A20"/>
    <w:rsid w:val="7DC51E91"/>
    <w:rsid w:val="7EB443DF"/>
    <w:rsid w:val="7F184E8E"/>
    <w:rsid w:val="7F6F65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2"/>
    <w:qFormat/>
    <w:uiPriority w:val="0"/>
    <w:pPr>
      <w:keepNext/>
      <w:keepLines/>
      <w:spacing w:before="340" w:after="330" w:line="276" w:lineRule="auto"/>
      <w:jc w:val="center"/>
      <w:outlineLvl w:val="0"/>
    </w:pPr>
    <w:rPr>
      <w:b/>
      <w:kern w:val="44"/>
      <w:sz w:val="44"/>
      <w:szCs w:val="20"/>
    </w:rPr>
  </w:style>
  <w:style w:type="paragraph" w:styleId="4">
    <w:name w:val="heading 2"/>
    <w:basedOn w:val="1"/>
    <w:next w:val="1"/>
    <w:qFormat/>
    <w:uiPriority w:val="0"/>
    <w:pPr>
      <w:keepNext/>
      <w:keepLines/>
      <w:numPr>
        <w:ilvl w:val="1"/>
        <w:numId w:val="1"/>
      </w:numPr>
      <w:adjustRightInd w:val="0"/>
      <w:spacing w:before="260" w:after="260" w:line="416" w:lineRule="atLeast"/>
      <w:textAlignment w:val="baseline"/>
      <w:outlineLvl w:val="1"/>
    </w:pPr>
    <w:rPr>
      <w:rFonts w:ascii="Arial" w:hAnsi="Arial" w:eastAsia="黑体"/>
      <w:b/>
      <w:kern w:val="0"/>
      <w:sz w:val="32"/>
      <w:szCs w:val="20"/>
    </w:rPr>
  </w:style>
  <w:style w:type="paragraph" w:styleId="5">
    <w:name w:val="heading 3"/>
    <w:basedOn w:val="1"/>
    <w:next w:val="1"/>
    <w:qFormat/>
    <w:uiPriority w:val="0"/>
    <w:pPr>
      <w:keepNext/>
      <w:keepLines/>
      <w:numPr>
        <w:ilvl w:val="2"/>
        <w:numId w:val="1"/>
      </w:numPr>
      <w:adjustRightInd w:val="0"/>
      <w:spacing w:before="260" w:after="260" w:line="416" w:lineRule="atLeast"/>
      <w:textAlignment w:val="baseline"/>
      <w:outlineLvl w:val="2"/>
    </w:pPr>
    <w:rPr>
      <w:b/>
      <w:kern w:val="0"/>
      <w:sz w:val="32"/>
      <w:szCs w:val="20"/>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sz w:val="24"/>
    </w:rPr>
  </w:style>
  <w:style w:type="paragraph" w:styleId="6">
    <w:name w:val="Normal Indent"/>
    <w:basedOn w:val="1"/>
    <w:next w:val="7"/>
    <w:qFormat/>
    <w:uiPriority w:val="0"/>
    <w:pPr>
      <w:ind w:firstLine="420"/>
    </w:pPr>
    <w:rPr>
      <w:szCs w:val="20"/>
    </w:rPr>
  </w:style>
  <w:style w:type="paragraph" w:styleId="7">
    <w:name w:val="Body Text Indent"/>
    <w:basedOn w:val="1"/>
    <w:next w:val="8"/>
    <w:semiHidden/>
    <w:qFormat/>
    <w:uiPriority w:val="0"/>
    <w:pPr>
      <w:ind w:firstLine="900"/>
    </w:pPr>
    <w:rPr>
      <w:sz w:val="28"/>
      <w:szCs w:val="20"/>
    </w:rPr>
  </w:style>
  <w:style w:type="paragraph" w:styleId="8">
    <w:name w:val="envelope return"/>
    <w:basedOn w:val="1"/>
    <w:unhideWhenUsed/>
    <w:qFormat/>
    <w:uiPriority w:val="99"/>
    <w:pPr>
      <w:snapToGrid w:val="0"/>
    </w:pPr>
    <w:rPr>
      <w:rFonts w:ascii="Arial" w:hAnsi="Arial"/>
    </w:rPr>
  </w:style>
  <w:style w:type="paragraph" w:styleId="9">
    <w:name w:val="annotation text"/>
    <w:basedOn w:val="1"/>
    <w:unhideWhenUsed/>
    <w:qFormat/>
    <w:uiPriority w:val="99"/>
    <w:pPr>
      <w:jc w:val="left"/>
    </w:pPr>
  </w:style>
  <w:style w:type="paragraph" w:styleId="10">
    <w:name w:val="Body Text"/>
    <w:basedOn w:val="1"/>
    <w:next w:val="1"/>
    <w:semiHidden/>
    <w:qFormat/>
    <w:uiPriority w:val="0"/>
    <w:pPr>
      <w:autoSpaceDE w:val="0"/>
      <w:autoSpaceDN w:val="0"/>
      <w:adjustRightInd w:val="0"/>
      <w:jc w:val="left"/>
    </w:pPr>
    <w:rPr>
      <w:rFonts w:hint="eastAsia" w:ascii="宋体"/>
      <w:kern w:val="0"/>
      <w:sz w:val="28"/>
      <w:szCs w:val="20"/>
    </w:rPr>
  </w:style>
  <w:style w:type="paragraph" w:styleId="11">
    <w:name w:val="Block Text"/>
    <w:basedOn w:val="1"/>
    <w:qFormat/>
    <w:uiPriority w:val="0"/>
    <w:pPr>
      <w:ind w:left="630" w:right="851"/>
    </w:pPr>
    <w:rPr>
      <w:sz w:val="28"/>
      <w:szCs w:val="20"/>
    </w:rPr>
  </w:style>
  <w:style w:type="paragraph" w:styleId="12">
    <w:name w:val="toc 3"/>
    <w:basedOn w:val="1"/>
    <w:next w:val="1"/>
    <w:qFormat/>
    <w:uiPriority w:val="0"/>
    <w:pPr>
      <w:ind w:left="840" w:leftChars="400"/>
    </w:pPr>
  </w:style>
  <w:style w:type="paragraph" w:styleId="13">
    <w:name w:val="Plain Text"/>
    <w:basedOn w:val="1"/>
    <w:qFormat/>
    <w:uiPriority w:val="0"/>
    <w:rPr>
      <w:rFonts w:ascii="Times New Roman" w:eastAsia="Times New Roman"/>
      <w:snapToGrid w:val="0"/>
      <w:szCs w:val="20"/>
      <w:lang w:eastAsia="en-US"/>
    </w:rPr>
  </w:style>
  <w:style w:type="paragraph" w:styleId="14">
    <w:name w:val="footer"/>
    <w:basedOn w:val="1"/>
    <w:qFormat/>
    <w:uiPriority w:val="99"/>
    <w:pPr>
      <w:tabs>
        <w:tab w:val="center" w:pos="4153"/>
        <w:tab w:val="right" w:pos="8306"/>
      </w:tabs>
      <w:autoSpaceDE w:val="0"/>
      <w:autoSpaceDN w:val="0"/>
      <w:adjustRightInd w:val="0"/>
      <w:snapToGrid w:val="0"/>
      <w:jc w:val="left"/>
      <w:textAlignment w:val="baseline"/>
    </w:pPr>
    <w:rPr>
      <w:rFonts w:ascii="宋体"/>
      <w:kern w:val="0"/>
      <w:sz w:val="18"/>
      <w:szCs w:val="20"/>
    </w:rPr>
  </w:style>
  <w:style w:type="paragraph" w:styleId="15">
    <w:name w:val="header"/>
    <w:basedOn w:val="1"/>
    <w:semiHidden/>
    <w:qFormat/>
    <w:uiPriority w:val="0"/>
    <w:pPr>
      <w:pBdr>
        <w:bottom w:val="single" w:color="auto" w:sz="6" w:space="1"/>
      </w:pBdr>
      <w:tabs>
        <w:tab w:val="center" w:pos="4153"/>
        <w:tab w:val="right" w:pos="8306"/>
      </w:tabs>
      <w:autoSpaceDE w:val="0"/>
      <w:autoSpaceDN w:val="0"/>
      <w:adjustRightInd w:val="0"/>
      <w:snapToGrid w:val="0"/>
      <w:jc w:val="center"/>
      <w:textAlignment w:val="baseline"/>
    </w:pPr>
    <w:rPr>
      <w:rFonts w:ascii="宋体"/>
      <w:kern w:val="0"/>
      <w:sz w:val="18"/>
      <w:szCs w:val="20"/>
    </w:rPr>
  </w:style>
  <w:style w:type="paragraph" w:styleId="16">
    <w:name w:val="toc 1"/>
    <w:basedOn w:val="1"/>
    <w:next w:val="1"/>
    <w:unhideWhenUsed/>
    <w:qFormat/>
    <w:uiPriority w:val="39"/>
    <w:pPr>
      <w:tabs>
        <w:tab w:val="right" w:leader="dot" w:pos="8353"/>
      </w:tabs>
      <w:spacing w:line="276" w:lineRule="auto"/>
    </w:pPr>
  </w:style>
  <w:style w:type="paragraph" w:styleId="17">
    <w:name w:val="List"/>
    <w:basedOn w:val="1"/>
    <w:qFormat/>
    <w:uiPriority w:val="0"/>
    <w:pPr>
      <w:ind w:left="200" w:hanging="200" w:hangingChars="200"/>
    </w:pPr>
    <w:rPr>
      <w:rFonts w:ascii="黑体" w:hAnsi="黑体" w:eastAsia="黑体" w:cs="黑体"/>
      <w:szCs w:val="24"/>
    </w:rPr>
  </w:style>
  <w:style w:type="paragraph" w:styleId="18">
    <w:name w:val="toc 2"/>
    <w:basedOn w:val="1"/>
    <w:next w:val="1"/>
    <w:qFormat/>
    <w:uiPriority w:val="0"/>
    <w:pPr>
      <w:ind w:left="420" w:leftChars="200"/>
    </w:pPr>
  </w:style>
  <w:style w:type="paragraph" w:styleId="19">
    <w:name w:val="Body Text 2"/>
    <w:basedOn w:val="1"/>
    <w:qFormat/>
    <w:uiPriority w:val="99"/>
    <w:rPr>
      <w:rFonts w:eastAsia="仿宋"/>
      <w:sz w:val="30"/>
      <w:szCs w:val="30"/>
    </w:rPr>
  </w:style>
  <w:style w:type="paragraph" w:styleId="20">
    <w:name w:val="Normal (Web)"/>
    <w:basedOn w:val="1"/>
    <w:unhideWhenUsed/>
    <w:qFormat/>
    <w:uiPriority w:val="99"/>
    <w:pPr>
      <w:widowControl/>
      <w:spacing w:before="100" w:beforeAutospacing="1" w:after="100" w:afterAutospacing="1"/>
      <w:jc w:val="left"/>
    </w:pPr>
    <w:rPr>
      <w:rFonts w:ascii="宋体" w:hAnsi="宋体" w:cs="宋体"/>
      <w:color w:val="000000"/>
      <w:kern w:val="0"/>
      <w:sz w:val="24"/>
    </w:rPr>
  </w:style>
  <w:style w:type="paragraph" w:styleId="21">
    <w:name w:val="Body Text First Indent"/>
    <w:basedOn w:val="10"/>
    <w:qFormat/>
    <w:uiPriority w:val="0"/>
    <w:pPr>
      <w:ind w:firstLine="420" w:firstLineChars="100"/>
    </w:pPr>
  </w:style>
  <w:style w:type="paragraph" w:styleId="22">
    <w:name w:val="Body Text First Indent 2"/>
    <w:basedOn w:val="7"/>
    <w:next w:val="17"/>
    <w:qFormat/>
    <w:uiPriority w:val="0"/>
    <w:pPr>
      <w:spacing w:after="120"/>
      <w:ind w:left="420" w:leftChars="200" w:firstLine="420" w:firstLineChars="200"/>
    </w:pPr>
    <w:rPr>
      <w:sz w:val="21"/>
      <w:szCs w:val="24"/>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semiHidden/>
    <w:qFormat/>
    <w:uiPriority w:val="0"/>
  </w:style>
  <w:style w:type="character" w:styleId="27">
    <w:name w:val="Hyperlink"/>
    <w:basedOn w:val="25"/>
    <w:qFormat/>
    <w:uiPriority w:val="0"/>
    <w:rPr>
      <w:color w:val="0000FF"/>
      <w:u w:val="single"/>
    </w:rPr>
  </w:style>
  <w:style w:type="character" w:styleId="28">
    <w:name w:val="annotation reference"/>
    <w:unhideWhenUsed/>
    <w:qFormat/>
    <w:uiPriority w:val="99"/>
    <w:rPr>
      <w:sz w:val="21"/>
      <w:szCs w:val="21"/>
    </w:rPr>
  </w:style>
  <w:style w:type="paragraph" w:customStyle="1" w:styleId="29">
    <w:name w:val="纯文本1"/>
    <w:basedOn w:val="1"/>
    <w:qFormat/>
    <w:uiPriority w:val="0"/>
    <w:rPr>
      <w:rFonts w:ascii="宋体" w:hAnsi="宋体"/>
      <w:b/>
      <w:bCs/>
      <w:kern w:val="0"/>
      <w:sz w:val="24"/>
    </w:rPr>
  </w:style>
  <w:style w:type="paragraph" w:customStyle="1" w:styleId="30">
    <w:name w:val="_Style 3"/>
    <w:basedOn w:val="1"/>
    <w:qFormat/>
    <w:uiPriority w:val="0"/>
    <w:pPr>
      <w:ind w:firstLine="420" w:firstLineChars="200"/>
    </w:pPr>
    <w:rPr>
      <w:sz w:val="20"/>
    </w:rPr>
  </w:style>
  <w:style w:type="paragraph" w:styleId="31">
    <w:name w:val="List Paragraph"/>
    <w:basedOn w:val="1"/>
    <w:qFormat/>
    <w:uiPriority w:val="0"/>
    <w:pPr>
      <w:ind w:firstLine="420" w:firstLineChars="200"/>
    </w:pPr>
    <w:rPr>
      <w:rFonts w:ascii="Calibri" w:hAnsi="Calibri"/>
      <w:szCs w:val="22"/>
    </w:rPr>
  </w:style>
  <w:style w:type="character" w:customStyle="1" w:styleId="32">
    <w:name w:val="font11"/>
    <w:basedOn w:val="25"/>
    <w:qFormat/>
    <w:uiPriority w:val="0"/>
    <w:rPr>
      <w:rFonts w:hint="eastAsia" w:ascii="仿宋" w:hAnsi="仿宋" w:eastAsia="仿宋" w:cs="仿宋"/>
      <w:b/>
      <w:bCs/>
      <w:color w:val="000000"/>
      <w:sz w:val="22"/>
      <w:szCs w:val="22"/>
      <w:u w:val="none"/>
    </w:rPr>
  </w:style>
  <w:style w:type="character" w:customStyle="1" w:styleId="33">
    <w:name w:val="font51"/>
    <w:basedOn w:val="25"/>
    <w:qFormat/>
    <w:uiPriority w:val="0"/>
    <w:rPr>
      <w:rFonts w:hint="eastAsia" w:ascii="仿宋" w:hAnsi="仿宋" w:eastAsia="仿宋" w:cs="仿宋"/>
      <w:color w:val="000000"/>
      <w:sz w:val="22"/>
      <w:szCs w:val="22"/>
      <w:u w:val="none"/>
    </w:rPr>
  </w:style>
  <w:style w:type="table" w:customStyle="1" w:styleId="34">
    <w:name w:val="网格型3"/>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5">
    <w:name w:val="检查标准1"/>
    <w:basedOn w:val="1"/>
    <w:qFormat/>
    <w:uiPriority w:val="0"/>
    <w:pPr>
      <w:tabs>
        <w:tab w:val="left" w:pos="400"/>
      </w:tabs>
      <w:ind w:left="420" w:hanging="420"/>
      <w:outlineLvl w:val="0"/>
    </w:pPr>
    <w:rPr>
      <w:rFonts w:ascii="宋体" w:hAnsi="宋体"/>
      <w:bCs/>
      <w:kern w:val="44"/>
      <w:sz w:val="18"/>
      <w:szCs w:val="18"/>
    </w:rPr>
  </w:style>
  <w:style w:type="paragraph" w:customStyle="1" w:styleId="36">
    <w:name w:val="Table Paragraph"/>
    <w:basedOn w:val="1"/>
    <w:qFormat/>
    <w:uiPriority w:val="1"/>
    <w:pPr>
      <w:widowControl/>
      <w:spacing w:line="360" w:lineRule="auto"/>
      <w:ind w:firstLine="200" w:firstLineChars="200"/>
      <w:jc w:val="left"/>
    </w:pPr>
    <w:rPr>
      <w:rFonts w:ascii="Calibri" w:hAnsi="Calibri"/>
      <w:kern w:val="0"/>
      <w:sz w:val="22"/>
      <w:szCs w:val="22"/>
      <w:lang w:eastAsia="en-US"/>
    </w:rPr>
  </w:style>
  <w:style w:type="paragraph" w:customStyle="1" w:styleId="37">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38">
    <w:name w:val="font21"/>
    <w:basedOn w:val="25"/>
    <w:qFormat/>
    <w:uiPriority w:val="0"/>
    <w:rPr>
      <w:rFonts w:hint="eastAsia" w:ascii="仿宋" w:hAnsi="仿宋" w:eastAsia="仿宋" w:cs="仿宋"/>
      <w:color w:val="000000"/>
      <w:sz w:val="20"/>
      <w:szCs w:val="20"/>
      <w:u w:val="none"/>
    </w:rPr>
  </w:style>
  <w:style w:type="character" w:customStyle="1" w:styleId="39">
    <w:name w:val="font41"/>
    <w:basedOn w:val="25"/>
    <w:qFormat/>
    <w:uiPriority w:val="0"/>
    <w:rPr>
      <w:rFonts w:hint="eastAsia" w:ascii="仿宋" w:hAnsi="仿宋" w:eastAsia="仿宋" w:cs="仿宋"/>
      <w:color w:val="000000"/>
      <w:sz w:val="22"/>
      <w:szCs w:val="22"/>
      <w:u w:val="none"/>
    </w:rPr>
  </w:style>
  <w:style w:type="character" w:customStyle="1" w:styleId="40">
    <w:name w:val="font31"/>
    <w:basedOn w:val="25"/>
    <w:qFormat/>
    <w:uiPriority w:val="0"/>
    <w:rPr>
      <w:rFonts w:hint="eastAsia" w:ascii="仿宋" w:hAnsi="仿宋" w:eastAsia="仿宋" w:cs="仿宋"/>
      <w:color w:val="000000"/>
      <w:sz w:val="24"/>
      <w:szCs w:val="24"/>
      <w:u w:val="none"/>
    </w:rPr>
  </w:style>
  <w:style w:type="character" w:customStyle="1" w:styleId="41">
    <w:name w:val="fontstyle01"/>
    <w:basedOn w:val="25"/>
    <w:qFormat/>
    <w:uiPriority w:val="0"/>
    <w:rPr>
      <w:rFonts w:hint="eastAsia" w:ascii="宋体" w:hAnsi="宋体" w:eastAsia="宋体"/>
      <w:color w:val="000000"/>
      <w:sz w:val="24"/>
      <w:szCs w:val="24"/>
    </w:rPr>
  </w:style>
  <w:style w:type="character" w:customStyle="1" w:styleId="42">
    <w:name w:val="标题 1 字符"/>
    <w:basedOn w:val="25"/>
    <w:link w:val="3"/>
    <w:qFormat/>
    <w:uiPriority w:val="0"/>
    <w:rPr>
      <w:b/>
      <w:kern w:val="44"/>
      <w:sz w:val="44"/>
    </w:rPr>
  </w:style>
  <w:style w:type="paragraph" w:styleId="43">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3AFA21-CBF0-4CC4-9DDF-006649422036}">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22</Pages>
  <Words>10598</Words>
  <Characters>10922</Characters>
  <Lines>410</Lines>
  <Paragraphs>115</Paragraphs>
  <TotalTime>12</TotalTime>
  <ScaleCrop>false</ScaleCrop>
  <LinksUpToDate>false</LinksUpToDate>
  <CharactersWithSpaces>11722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2023-08-04T01:07:00Z</dcterms:created>
  <dc:creator>zj</dc:creator>
  <cp:lastModifiedBy>江凯？！</cp:lastModifiedBy>
  <cp:lastPrinted>2024-09-10T06:08:00Z</cp:lastPrinted>
  <dcterms:modified xsi:type="dcterms:W3CDTF">2026-07-14T03:25:55Z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6EE3A9C19B4546E587C86216A3D0E2DD_13</vt:lpwstr>
  </property>
  <property fmtid="{D5CDD505-2E9C-101B-9397-08002B2CF9AE}" pid="4" name="KSOTemplateDocerSaveRecord">
    <vt:lpwstr>eyJoZGlkIjoiNzlhMDljNWE1MTRkOThiYzZhMmVjMDA2OTBhNDBiOWIiLCJ1c2VySWQiOiIxMjkzNDEyODc1In0=</vt:lpwstr>
  </property>
</Properties>
</file>