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深汕特别合作区鲘门办事处2025年</w:t>
      </w: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工程项目预结算及竣工财务决算审核服务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框架协议采购项目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</w:p>
    <w:p>
      <w:pPr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_GB2312" w:eastAsia="仿宋_GB2312"/>
          <w:b w:val="0"/>
          <w:bCs/>
          <w:sz w:val="32"/>
          <w:szCs w:val="32"/>
        </w:rPr>
        <w:t>项目</w:t>
      </w:r>
      <w:r>
        <w:rPr>
          <w:rFonts w:ascii="仿宋_GB2312" w:eastAsia="仿宋_GB2312"/>
          <w:b w:val="0"/>
          <w:bCs/>
          <w:sz w:val="32"/>
          <w:szCs w:val="32"/>
        </w:rPr>
        <w:t>概括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深汕特别合作区</w:t>
      </w:r>
      <w:r>
        <w:rPr>
          <w:rFonts w:hint="eastAsia" w:ascii="微软雅黑" w:hAnsi="微软雅黑" w:eastAsia="微软雅黑" w:cs="微软雅黑"/>
          <w:sz w:val="32"/>
          <w:szCs w:val="32"/>
        </w:rPr>
        <w:t>鲘</w:t>
      </w:r>
      <w:r>
        <w:rPr>
          <w:rFonts w:hint="eastAsia" w:ascii="仿宋_GB2312" w:hAnsi="仿宋_GB2312" w:eastAsia="仿宋_GB2312" w:cs="仿宋_GB2312"/>
          <w:sz w:val="32"/>
          <w:szCs w:val="32"/>
        </w:rPr>
        <w:t>门办事处</w:t>
      </w:r>
      <w:r>
        <w:rPr>
          <w:rFonts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</w:rPr>
        <w:t>社会采购代理机构的潜在供应商应在登录“深圳政府采购自行采购系统（</w:t>
      </w:r>
      <w:r>
        <w:rPr>
          <w:rFonts w:ascii="仿宋_GB2312" w:eastAsia="仿宋_GB2312"/>
          <w:sz w:val="32"/>
          <w:szCs w:val="32"/>
        </w:rPr>
        <w:t>https://trade.szggzy.com/ggzy/center/#/login）”获取征集文件，并于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日08时50分</w:t>
      </w:r>
      <w:r>
        <w:rPr>
          <w:rFonts w:ascii="仿宋_GB2312" w:eastAsia="仿宋_GB2312"/>
          <w:sz w:val="32"/>
          <w:szCs w:val="32"/>
        </w:rPr>
        <w:t>（北京时间）前递交</w:t>
      </w:r>
      <w:r>
        <w:rPr>
          <w:rFonts w:hint="eastAsia" w:ascii="仿宋_GB2312" w:eastAsia="仿宋_GB2312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响应</w:t>
      </w:r>
      <w:r>
        <w:rPr>
          <w:rFonts w:ascii="仿宋_GB2312" w:eastAsia="仿宋_GB2312"/>
          <w:sz w:val="32"/>
          <w:szCs w:val="32"/>
        </w:rPr>
        <w:t>资料。</w:t>
      </w:r>
    </w:p>
    <w:p>
      <w:pPr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项目名称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：鲘门办事处2025年工程项目预结算及竣工财务决算审核服务框架协议采购项目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预算金额：入围征集阶段无实际项目预算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采购需求：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工程预结算审核：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对街道财政投资建设工程的工程量清单、招标控制价、施工图预算、竣工结算等进行审核，出具审核报告。审核内容包括工程量计算、定额套用、材料价格合理性、签证变更合规性等。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竣工财务决算审核：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对项目竣工决算资料进行财务审核，核实资金使用合规性、资产交付情况及结余资金处理。配合完成工程审计及档案归档工作。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本项目是否接受联合体投标：否</w:t>
      </w:r>
    </w:p>
    <w:p>
      <w:pPr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三、申请人的资格要求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供应商未被列入“中国执行信息公开网”（zxgk.court.gov.cn）“失信被执行人”、“信用中国”网站(www.creditchina.gov.cn)“重大税收违法失信主体或政府采购严重违法失信行为”记录名单；不处于中国政府采购网(www.ccgp.gov.cn)“政府采购严重违法失信行为信息记录”中的禁止参加政府采购活动期间。（以资格审查人员于投标截止时间当天在上述网站查询结果为准，如查询结果未显示存在失信记录，视为评审时未发现不良信用记录，如相关失信记录已失效，供应商需提供相关证明资料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具备独立法人资格，持有合法有效的营业执照及工程造价咨询甲级资质。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具有类似项目业绩（需提供合同或中标通知书等证明材料）。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履行合同所必需的设备和专业技术能力：提供书面声明。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落实政府采购政策需满足的资格要求：不专门面向中小微企业。</w:t>
      </w:r>
    </w:p>
    <w:p>
      <w:pPr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四、提交报名文件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1．报名截止时间：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日08时50分（北京时间）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2．报名</w:t>
      </w: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方式</w:t>
      </w: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本项目实行电子邮件报名，投标单位在报名截止时间前将报名资料发送至houmen@szss.gov.cn（邮件主题注明投标单位名称、项目名称，逾期报名不予认可）。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</w:t>
      </w: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bidi="ar-SA"/>
        </w:rPr>
        <w:t>．报名文件</w:t>
      </w: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eastAsia="zh-CN" w:bidi="ar-SA"/>
        </w:rPr>
        <w:t>资料：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企业营业执照、资质证书复印件。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法定代表人授权书（原件）及被授权人身份证复印件。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近三年类似项目业绩清单及证明材料。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服务方案（含人员配置、工作流程、质量保障措施等）。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报价文件（按费率或固定单价报价，注明计算依据）。</w:t>
      </w:r>
    </w:p>
    <w:p>
      <w:pPr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五、凡对本次响应提出询问，请按以下方式联系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采购人名称：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深汕特别合作区鲘门办事处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深圳市深汕特别合作区鲘门办事处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560" w:lineRule="exact"/>
        <w:ind w:left="0" w:right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联系方式：0755-22103111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A636A4"/>
    <w:rsid w:val="4A1947CF"/>
    <w:rsid w:val="78BD4229"/>
    <w:rsid w:val="7E7B66CA"/>
    <w:rsid w:val="7FBF163D"/>
    <w:rsid w:val="7FFB990F"/>
    <w:rsid w:val="9E590671"/>
    <w:rsid w:val="AEFB6B95"/>
    <w:rsid w:val="BDF60600"/>
    <w:rsid w:val="BFFF4FCC"/>
    <w:rsid w:val="DB79D3CE"/>
    <w:rsid w:val="EBFF8BE1"/>
    <w:rsid w:val="EFEFBE19"/>
    <w:rsid w:val="EFFB8790"/>
    <w:rsid w:val="F3BFA5CE"/>
    <w:rsid w:val="F7B689F9"/>
    <w:rsid w:val="F7C722C9"/>
    <w:rsid w:val="FF77F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sshm</cp:lastModifiedBy>
  <dcterms:modified xsi:type="dcterms:W3CDTF">2025-03-05T15:55:01Z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1C19DCAC0E5DFE853FE5BE6746B8DCB8</vt:lpwstr>
  </property>
</Properties>
</file>