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5" w:hRule="atLeast"/>
        </w:trPr>
        <w:tc>
          <w:tcPr>
            <w:tcW w:w="9120" w:type="dxa"/>
            <w:tcBorders>
              <w:top w:val="thinThickLargeGap" w:color="auto" w:sz="24" w:space="0"/>
              <w:left w:val="thinThickLargeGap" w:color="auto" w:sz="24" w:space="0"/>
              <w:bottom w:val="thickThinLargeGap" w:color="auto" w:sz="24" w:space="0"/>
              <w:right w:val="thickThinLargeGap" w:color="auto" w:sz="24" w:space="0"/>
            </w:tcBorders>
          </w:tcPr>
          <w:p>
            <w:pPr>
              <w:spacing w:line="560" w:lineRule="exact"/>
              <w:jc w:val="center"/>
              <w:rPr>
                <w:sz w:val="44"/>
              </w:rPr>
            </w:pPr>
            <w:bookmarkStart w:id="0" w:name="_Toc73172390"/>
            <w:bookmarkStart w:id="1" w:name="_Toc79811469"/>
            <w:bookmarkStart w:id="2" w:name="_Toc73199281"/>
            <w:bookmarkStart w:id="3" w:name="_Toc73172391"/>
            <w:bookmarkStart w:id="4" w:name="_Toc73110424"/>
          </w:p>
          <w:p>
            <w:pPr>
              <w:spacing w:line="560" w:lineRule="exact"/>
              <w:jc w:val="center"/>
              <w:rPr>
                <w:rFonts w:ascii="黑体" w:hAnsi="黑体" w:eastAsia="黑体"/>
                <w:sz w:val="52"/>
                <w:szCs w:val="52"/>
                <w14:shadow w14:blurRad="50800" w14:dist="38100" w14:dir="2700000" w14:sx="100000" w14:sy="100000" w14:kx="0" w14:ky="0" w14:algn="tl">
                  <w14:srgbClr w14:val="000000">
                    <w14:alpha w14:val="60000"/>
                  </w14:srgbClr>
                </w14:shadow>
              </w:rPr>
            </w:pPr>
          </w:p>
          <w:p>
            <w:pPr>
              <w:spacing w:line="560" w:lineRule="exact"/>
              <w:jc w:val="center"/>
              <w:rPr>
                <w:rFonts w:ascii="黑体" w:hAnsi="黑体" w:eastAsia="黑体"/>
                <w:sz w:val="52"/>
                <w:szCs w:val="52"/>
                <w14:shadow w14:blurRad="50800" w14:dist="38100" w14:dir="2700000" w14:sx="100000" w14:sy="100000" w14:kx="0" w14:ky="0" w14:algn="tl">
                  <w14:srgbClr w14:val="000000">
                    <w14:alpha w14:val="60000"/>
                  </w14:srgbClr>
                </w14:shadow>
              </w:rPr>
            </w:pPr>
            <w:r>
              <w:rPr>
                <w:rFonts w:hint="eastAsia" w:ascii="黑体" w:hAnsi="黑体" w:eastAsia="黑体"/>
                <w:sz w:val="52"/>
                <w:szCs w:val="52"/>
                <w14:shadow w14:blurRad="50800" w14:dist="38100" w14:dir="2700000" w14:sx="100000" w14:sy="100000" w14:kx="0" w14:ky="0" w14:algn="tl">
                  <w14:srgbClr w14:val="000000">
                    <w14:alpha w14:val="60000"/>
                  </w14:srgbClr>
                </w14:shadow>
              </w:rPr>
              <w:t>深圳鹏程电动集团有限公司</w:t>
            </w:r>
          </w:p>
          <w:p>
            <w:pPr>
              <w:spacing w:line="560" w:lineRule="exact"/>
              <w:jc w:val="center"/>
              <w:rPr>
                <w:rFonts w:ascii="黑体" w:hAnsi="黑体" w:eastAsia="黑体"/>
                <w:sz w:val="52"/>
                <w:szCs w:val="52"/>
                <w14:shadow w14:blurRad="50800" w14:dist="38100" w14:dir="2700000" w14:sx="100000" w14:sy="100000" w14:kx="0" w14:ky="0" w14:algn="tl">
                  <w14:srgbClr w14:val="000000">
                    <w14:alpha w14:val="60000"/>
                  </w14:srgbClr>
                </w14:shadow>
              </w:rPr>
            </w:pPr>
            <w:bookmarkStart w:id="31" w:name="_GoBack"/>
            <w:r>
              <w:rPr>
                <w:rFonts w:hint="eastAsia" w:ascii="黑体" w:hAnsi="黑体" w:eastAsia="黑体"/>
                <w:sz w:val="52"/>
                <w:szCs w:val="52"/>
                <w:lang w:eastAsia="zh-CN"/>
                <w14:shadow w14:blurRad="50800" w14:dist="38100" w14:dir="2700000" w14:sx="100000" w14:sy="100000" w14:kx="0" w14:ky="0" w14:algn="tl">
                  <w14:srgbClr w14:val="000000">
                    <w14:alpha w14:val="60000"/>
                  </w14:srgbClr>
                </w14:shadow>
              </w:rPr>
              <w:t>询 价</w:t>
            </w:r>
            <w:r>
              <w:rPr>
                <w:rFonts w:hint="eastAsia" w:ascii="黑体" w:hAnsi="黑体" w:eastAsia="黑体"/>
                <w:sz w:val="52"/>
                <w:szCs w:val="52"/>
                <w14:shadow w14:blurRad="50800" w14:dist="38100" w14:dir="2700000" w14:sx="100000" w14:sy="100000" w14:kx="0" w14:ky="0" w14:algn="tl">
                  <w14:srgbClr w14:val="000000">
                    <w14:alpha w14:val="60000"/>
                  </w14:srgbClr>
                </w14:shadow>
              </w:rPr>
              <w:t xml:space="preserve"> 文 件</w:t>
            </w:r>
          </w:p>
          <w:bookmarkEnd w:id="31"/>
          <w:p>
            <w:pPr>
              <w:spacing w:line="560" w:lineRule="exact"/>
              <w:jc w:val="center"/>
              <w:rPr>
                <w:rFonts w:eastAsia="黑体"/>
                <w:b/>
                <w:sz w:val="84"/>
                <w14:shadow w14:blurRad="50800" w14:dist="38100" w14:dir="2700000" w14:sx="100000" w14:sy="100000" w14:kx="0" w14:ky="0" w14:algn="tl">
                  <w14:srgbClr w14:val="000000">
                    <w14:alpha w14:val="60000"/>
                  </w14:srgbClr>
                </w14:shadow>
              </w:rPr>
            </w:pPr>
          </w:p>
          <w:p>
            <w:pPr>
              <w:snapToGrid w:val="0"/>
              <w:spacing w:line="560" w:lineRule="exact"/>
              <w:ind w:firstLine="1124" w:firstLineChars="350"/>
              <w:rPr>
                <w:rFonts w:ascii="黑体" w:hAnsi="黑体" w:eastAsia="黑体"/>
                <w:b/>
                <w:sz w:val="32"/>
                <w:szCs w:val="32"/>
                <w14:shadow w14:blurRad="50800" w14:dist="38100" w14:dir="2700000" w14:sx="100000" w14:sy="100000" w14:kx="0" w14:ky="0" w14:algn="tl">
                  <w14:srgbClr w14:val="000000">
                    <w14:alpha w14:val="60000"/>
                  </w14:srgbClr>
                </w14:shadow>
              </w:rPr>
            </w:pPr>
          </w:p>
          <w:p>
            <w:pPr>
              <w:snapToGrid w:val="0"/>
              <w:spacing w:line="560" w:lineRule="exact"/>
              <w:ind w:firstLine="1124" w:firstLineChars="350"/>
              <w:rPr>
                <w:rFonts w:ascii="黑体" w:hAnsi="黑体" w:eastAsia="黑体"/>
                <w:b/>
                <w:sz w:val="32"/>
                <w:szCs w:val="32"/>
                <w14:shadow w14:blurRad="50800" w14:dist="38100" w14:dir="2700000" w14:sx="100000" w14:sy="100000" w14:kx="0" w14:ky="0" w14:algn="tl">
                  <w14:srgbClr w14:val="000000">
                    <w14:alpha w14:val="60000"/>
                  </w14:srgbClr>
                </w14:shadow>
              </w:rPr>
            </w:pPr>
          </w:p>
          <w:p>
            <w:pPr>
              <w:snapToGrid w:val="0"/>
              <w:spacing w:line="560" w:lineRule="exact"/>
              <w:ind w:firstLine="1124" w:firstLineChars="350"/>
              <w:rPr>
                <w:rFonts w:ascii="黑体" w:hAnsi="黑体" w:eastAsia="黑体"/>
                <w:b/>
                <w:sz w:val="32"/>
                <w:szCs w:val="32"/>
                <w14:shadow w14:blurRad="50800" w14:dist="38100" w14:dir="2700000" w14:sx="100000" w14:sy="100000" w14:kx="0" w14:ky="0" w14:algn="tl">
                  <w14:srgbClr w14:val="000000">
                    <w14:alpha w14:val="60000"/>
                  </w14:srgbClr>
                </w14:shadow>
              </w:rPr>
            </w:pPr>
          </w:p>
          <w:p>
            <w:pPr>
              <w:snapToGrid w:val="0"/>
              <w:spacing w:line="560" w:lineRule="exact"/>
              <w:ind w:firstLine="1767" w:firstLineChars="550"/>
              <w:rPr>
                <w:rFonts w:ascii="黑体" w:hAnsi="黑体" w:eastAsia="黑体" w:cs="黑体"/>
                <w:bCs/>
                <w:szCs w:val="28"/>
              </w:rPr>
            </w:pPr>
            <w:r>
              <w:rPr>
                <w:rFonts w:hint="eastAsia" w:ascii="黑体" w:hAnsi="黑体" w:eastAsia="黑体"/>
                <w:b/>
                <w:sz w:val="32"/>
                <w:szCs w:val="32"/>
                <w14:shadow w14:blurRad="50800" w14:dist="38100" w14:dir="2700000" w14:sx="100000" w14:sy="100000" w14:kx="0" w14:ky="0" w14:algn="tl">
                  <w14:srgbClr w14:val="000000">
                    <w14:alpha w14:val="60000"/>
                  </w14:srgbClr>
                </w14:shadow>
              </w:rPr>
              <w:t>项目名称</w:t>
            </w:r>
            <w:r>
              <w:rPr>
                <w:rFonts w:ascii="黑体" w:hAnsi="黑体" w:eastAsia="黑体"/>
                <w:b/>
                <w:sz w:val="32"/>
                <w:szCs w:val="32"/>
                <w14:shadow w14:blurRad="50800" w14:dist="38100" w14:dir="2700000" w14:sx="100000" w14:sy="100000" w14:kx="0" w14:ky="0" w14:algn="tl">
                  <w14:srgbClr w14:val="000000">
                    <w14:alpha w14:val="60000"/>
                  </w14:srgbClr>
                </w14:shadow>
              </w:rPr>
              <w:t>:</w:t>
            </w:r>
            <w:r>
              <w:rPr>
                <w:rFonts w:hint="eastAsia" w:ascii="黑体" w:hAnsi="黑体" w:eastAsia="黑体"/>
                <w:sz w:val="32"/>
                <w:szCs w:val="32"/>
                <w14:shadow w14:blurRad="50800" w14:dist="38100" w14:dir="2700000" w14:sx="100000" w14:sy="100000" w14:kx="0" w14:ky="0" w14:algn="tl">
                  <w14:srgbClr w14:val="000000">
                    <w14:alpha w14:val="60000"/>
                  </w14:srgbClr>
                </w14:shadow>
              </w:rPr>
              <w:t xml:space="preserve"> </w:t>
            </w:r>
            <w:r>
              <w:rPr>
                <w:rFonts w:hint="eastAsia" w:ascii="黑体" w:hAnsi="黑体" w:eastAsia="黑体"/>
                <w:b/>
                <w:sz w:val="32"/>
                <w:szCs w:val="32"/>
                <w14:shadow w14:blurRad="50800" w14:dist="38100" w14:dir="2700000" w14:sx="100000" w14:sy="100000" w14:kx="0" w14:ky="0" w14:algn="tl">
                  <w14:srgbClr w14:val="000000">
                    <w14:alpha w14:val="60000"/>
                  </w14:srgbClr>
                </w14:shadow>
              </w:rPr>
              <w:t>202</w:t>
            </w:r>
            <w:r>
              <w:rPr>
                <w:rFonts w:hint="eastAsia" w:ascii="黑体" w:hAnsi="黑体" w:eastAsia="黑体"/>
                <w:b/>
                <w:sz w:val="32"/>
                <w:szCs w:val="32"/>
                <w:lang w:val="en-US" w:eastAsia="zh-CN"/>
                <w14:shadow w14:blurRad="50800" w14:dist="38100" w14:dir="2700000" w14:sx="100000" w14:sy="100000" w14:kx="0" w14:ky="0" w14:algn="tl">
                  <w14:srgbClr w14:val="000000">
                    <w14:alpha w14:val="60000"/>
                  </w14:srgbClr>
                </w14:shadow>
              </w:rPr>
              <w:t>6</w:t>
            </w:r>
            <w:r>
              <w:rPr>
                <w:rFonts w:hint="eastAsia" w:ascii="黑体" w:hAnsi="黑体" w:eastAsia="黑体"/>
                <w:b/>
                <w:sz w:val="32"/>
                <w:szCs w:val="32"/>
                <w14:shadow w14:blurRad="50800" w14:dist="38100" w14:dir="2700000" w14:sx="100000" w14:sy="100000" w14:kx="0" w14:ky="0" w14:algn="tl">
                  <w14:srgbClr w14:val="000000">
                    <w14:alpha w14:val="60000"/>
                  </w14:srgbClr>
                </w14:shadow>
              </w:rPr>
              <w:t>年员工消暑物资采购</w:t>
            </w:r>
          </w:p>
          <w:p>
            <w:pPr>
              <w:snapToGrid w:val="0"/>
              <w:spacing w:line="560" w:lineRule="exact"/>
              <w:ind w:firstLine="980" w:firstLineChars="350"/>
              <w:rPr>
                <w:rFonts w:hint="default" w:ascii="黑体" w:hAnsi="黑体" w:eastAsia="黑体"/>
                <w:b/>
                <w:sz w:val="32"/>
                <w:szCs w:val="32"/>
                <w:lang w:val="en-US" w:eastAsia="zh-CN"/>
                <w14:shadow w14:blurRad="50800" w14:dist="38100" w14:dir="2700000" w14:sx="100000" w14:sy="100000" w14:kx="0" w14:ky="0" w14:algn="tl">
                  <w14:srgbClr w14:val="000000">
                    <w14:alpha w14:val="60000"/>
                  </w14:srgbClr>
                </w14:shadow>
              </w:rPr>
            </w:pPr>
            <w:r>
              <w:rPr>
                <w:rFonts w:hint="eastAsia" w:ascii="黑体" w:hAnsi="黑体" w:eastAsia="黑体" w:cs="黑体"/>
                <w:bCs/>
                <w:szCs w:val="28"/>
              </w:rPr>
              <w:t xml:space="preserve"> </w:t>
            </w:r>
            <w:r>
              <w:rPr>
                <w:rFonts w:hint="eastAsia" w:ascii="黑体" w:hAnsi="黑体" w:eastAsia="黑体" w:cs="黑体"/>
                <w:bCs/>
                <w:szCs w:val="28"/>
                <w:lang w:val="en-US" w:eastAsia="zh-CN"/>
              </w:rPr>
              <w:t xml:space="preserve">     </w:t>
            </w:r>
            <w:r>
              <w:rPr>
                <w:rFonts w:hint="eastAsia" w:ascii="黑体" w:hAnsi="黑体" w:eastAsia="黑体"/>
                <w:b/>
                <w:sz w:val="32"/>
                <w:szCs w:val="32"/>
                <w:lang w:eastAsia="zh-CN"/>
                <w14:shadow w14:blurRad="50800" w14:dist="38100" w14:dir="2700000" w14:sx="100000" w14:sy="100000" w14:kx="0" w14:ky="0" w14:algn="tl">
                  <w14:srgbClr w14:val="000000">
                    <w14:alpha w14:val="60000"/>
                  </w14:srgbClr>
                </w14:shadow>
              </w:rPr>
              <w:t>采购</w:t>
            </w:r>
            <w:r>
              <w:rPr>
                <w:rFonts w:hint="eastAsia" w:ascii="黑体" w:hAnsi="黑体" w:eastAsia="黑体"/>
                <w:b/>
                <w:sz w:val="32"/>
                <w:szCs w:val="32"/>
                <w14:shadow w14:blurRad="50800" w14:dist="38100" w14:dir="2700000" w14:sx="100000" w14:sy="100000" w14:kx="0" w14:ky="0" w14:algn="tl">
                  <w14:srgbClr w14:val="000000">
                    <w14:alpha w14:val="60000"/>
                  </w14:srgbClr>
                </w14:shadow>
              </w:rPr>
              <w:t>编号：深鹏电</w:t>
            </w:r>
            <w:r>
              <w:rPr>
                <w:rFonts w:hint="eastAsia" w:ascii="黑体" w:hAnsi="黑体" w:eastAsia="黑体"/>
                <w:b/>
                <w:sz w:val="32"/>
                <w:szCs w:val="32"/>
                <w:lang w:eastAsia="zh-CN"/>
                <w14:shadow w14:blurRad="50800" w14:dist="38100" w14:dir="2700000" w14:sx="100000" w14:sy="100000" w14:kx="0" w14:ky="0" w14:algn="tl">
                  <w14:srgbClr w14:val="000000">
                    <w14:alpha w14:val="60000"/>
                  </w14:srgbClr>
                </w14:shadow>
              </w:rPr>
              <w:t>采购</w:t>
            </w:r>
            <w:r>
              <w:rPr>
                <w:rFonts w:hint="eastAsia" w:ascii="黑体" w:hAnsi="黑体" w:eastAsia="黑体"/>
                <w:b/>
                <w:bCs/>
                <w:sz w:val="32"/>
                <w:szCs w:val="32"/>
                <w:lang w:eastAsia="zh-CN"/>
                <w14:shadow w14:blurRad="50800" w14:dist="38100" w14:dir="2700000" w14:sx="100000" w14:sy="100000" w14:kx="0" w14:ky="0" w14:algn="tl">
                  <w14:srgbClr w14:val="000000">
                    <w14:alpha w14:val="60000"/>
                  </w14:srgbClr>
                </w14:shadow>
              </w:rPr>
              <w:t>202</w:t>
            </w:r>
            <w:r>
              <w:rPr>
                <w:rFonts w:hint="eastAsia" w:ascii="黑体" w:hAnsi="黑体" w:eastAsia="黑体"/>
                <w:b/>
                <w:bCs/>
                <w:sz w:val="32"/>
                <w:szCs w:val="32"/>
                <w:lang w:val="en-US" w:eastAsia="zh-CN"/>
                <w14:shadow w14:blurRad="50800" w14:dist="38100" w14:dir="2700000" w14:sx="100000" w14:sy="100000" w14:kx="0" w14:ky="0" w14:algn="tl">
                  <w14:srgbClr w14:val="000000">
                    <w14:alpha w14:val="60000"/>
                  </w14:srgbClr>
                </w14:shadow>
              </w:rPr>
              <w:t>6</w:t>
            </w:r>
            <w:r>
              <w:rPr>
                <w:rFonts w:hint="eastAsia" w:ascii="黑体" w:hAnsi="黑体" w:eastAsia="黑体"/>
                <w:b/>
                <w:bCs/>
                <w:sz w:val="32"/>
                <w:szCs w:val="32"/>
                <w:lang w:eastAsia="zh-CN"/>
                <w14:shadow w14:blurRad="50800" w14:dist="38100" w14:dir="2700000" w14:sx="100000" w14:sy="100000" w14:kx="0" w14:ky="0" w14:algn="tl">
                  <w14:srgbClr w14:val="000000">
                    <w14:alpha w14:val="60000"/>
                  </w14:srgbClr>
                </w14:shadow>
              </w:rPr>
              <w:t>-</w:t>
            </w:r>
            <w:r>
              <w:rPr>
                <w:rFonts w:hint="eastAsia" w:ascii="黑体" w:hAnsi="黑体" w:eastAsia="黑体"/>
                <w:b/>
                <w:bCs/>
                <w:sz w:val="32"/>
                <w:szCs w:val="32"/>
                <w:highlight w:val="none"/>
                <w:lang w:val="en-US" w:eastAsia="zh-CN"/>
                <w14:shadow w14:blurRad="50800" w14:dist="38100" w14:dir="2700000" w14:sx="100000" w14:sy="100000" w14:kx="0" w14:ky="0" w14:algn="tl">
                  <w14:srgbClr w14:val="000000">
                    <w14:alpha w14:val="60000"/>
                  </w14:srgbClr>
                </w14:shadow>
              </w:rPr>
              <w:t>6</w:t>
            </w:r>
            <w:r>
              <w:rPr>
                <w:rFonts w:hint="eastAsia" w:ascii="黑体" w:hAnsi="黑体" w:eastAsia="黑体"/>
                <w:b/>
                <w:bCs/>
                <w:sz w:val="32"/>
                <w:szCs w:val="32"/>
                <w:highlight w:val="none"/>
                <w:lang w:eastAsia="zh-CN"/>
                <w14:shadow w14:blurRad="50800" w14:dist="38100" w14:dir="2700000" w14:sx="100000" w14:sy="100000" w14:kx="0" w14:ky="0" w14:algn="tl">
                  <w14:srgbClr w14:val="000000">
                    <w14:alpha w14:val="60000"/>
                  </w14:srgbClr>
                </w14:shadow>
              </w:rPr>
              <w:t>-</w:t>
            </w:r>
            <w:r>
              <w:rPr>
                <w:rFonts w:hint="eastAsia" w:ascii="黑体" w:hAnsi="黑体" w:eastAsia="黑体"/>
                <w:b/>
                <w:bCs/>
                <w:sz w:val="32"/>
                <w:szCs w:val="32"/>
                <w:highlight w:val="none"/>
                <w:lang w:val="en-US" w:eastAsia="zh-CN"/>
                <w14:shadow w14:blurRad="50800" w14:dist="38100" w14:dir="2700000" w14:sx="100000" w14:sy="100000" w14:kx="0" w14:ky="0" w14:algn="tl">
                  <w14:srgbClr w14:val="000000">
                    <w14:alpha w14:val="60000"/>
                  </w14:srgbClr>
                </w14:shadow>
              </w:rPr>
              <w:t>25</w:t>
            </w:r>
          </w:p>
          <w:p>
            <w:pPr>
              <w:spacing w:line="560" w:lineRule="exact"/>
              <w:jc w:val="center"/>
              <w:rPr>
                <w:b/>
                <w:sz w:val="44"/>
              </w:rPr>
            </w:pPr>
          </w:p>
          <w:p>
            <w:pPr>
              <w:spacing w:line="560" w:lineRule="exact"/>
              <w:jc w:val="center"/>
              <w:rPr>
                <w:rFonts w:eastAsia="黑体"/>
                <w:b/>
                <w:sz w:val="84"/>
              </w:rPr>
            </w:pPr>
          </w:p>
          <w:p>
            <w:pPr>
              <w:spacing w:line="560" w:lineRule="exact"/>
              <w:jc w:val="center"/>
              <w:rPr>
                <w:b/>
                <w:sz w:val="44"/>
              </w:rPr>
            </w:pPr>
          </w:p>
          <w:p>
            <w:pPr>
              <w:spacing w:line="560" w:lineRule="exact"/>
              <w:rPr>
                <w:b/>
                <w:sz w:val="44"/>
              </w:rPr>
            </w:pPr>
          </w:p>
          <w:p>
            <w:pPr>
              <w:spacing w:line="560" w:lineRule="exact"/>
              <w:jc w:val="center"/>
              <w:rPr>
                <w:rFonts w:ascii="黑体" w:hAnsi="黑体" w:eastAsia="黑体"/>
                <w:b/>
                <w:sz w:val="44"/>
              </w:rPr>
            </w:pPr>
          </w:p>
          <w:p>
            <w:pPr>
              <w:spacing w:line="560" w:lineRule="exact"/>
              <w:ind w:firstLine="1606" w:firstLineChars="500"/>
              <w:rPr>
                <w:rFonts w:ascii="黑体" w:hAnsi="黑体" w:eastAsia="黑体" w:cs="宋体"/>
                <w:b/>
                <w:sz w:val="52"/>
                <w:szCs w:val="52"/>
                <w14:shadow w14:blurRad="50800" w14:dist="38100" w14:dir="2700000" w14:sx="100000" w14:sy="100000" w14:kx="0" w14:ky="0" w14:algn="tl">
                  <w14:srgbClr w14:val="000000">
                    <w14:alpha w14:val="60000"/>
                  </w14:srgbClr>
                </w14:shadow>
              </w:rPr>
            </w:pPr>
            <w:r>
              <w:rPr>
                <w:rFonts w:hint="eastAsia" w:ascii="黑体" w:hAnsi="黑体" w:eastAsia="黑体"/>
                <w:b/>
                <w:sz w:val="32"/>
                <w:szCs w:val="32"/>
                <w:lang w:eastAsia="zh-CN"/>
                <w14:shadow w14:blurRad="50800" w14:dist="38100" w14:dir="2700000" w14:sx="100000" w14:sy="100000" w14:kx="0" w14:ky="0" w14:algn="tl">
                  <w14:srgbClr w14:val="000000">
                    <w14:alpha w14:val="60000"/>
                  </w14:srgbClr>
                </w14:shadow>
              </w:rPr>
              <w:t>采购</w:t>
            </w:r>
            <w:r>
              <w:rPr>
                <w:rFonts w:hint="eastAsia" w:ascii="黑体" w:hAnsi="黑体" w:eastAsia="黑体"/>
                <w:b/>
                <w:sz w:val="32"/>
                <w:szCs w:val="32"/>
                <w14:shadow w14:blurRad="50800" w14:dist="38100" w14:dir="2700000" w14:sx="100000" w14:sy="100000" w14:kx="0" w14:ky="0" w14:algn="tl">
                  <w14:srgbClr w14:val="000000">
                    <w14:alpha w14:val="60000"/>
                  </w14:srgbClr>
                </w14:shadow>
              </w:rPr>
              <w:t>单位：深圳鹏程电动集团有限公司</w:t>
            </w:r>
          </w:p>
          <w:p>
            <w:pPr>
              <w:spacing w:line="560" w:lineRule="exact"/>
              <w:ind w:firstLine="1606" w:firstLineChars="500"/>
              <w:rPr>
                <w:rFonts w:hint="eastAsia" w:eastAsia="黑体"/>
                <w:sz w:val="44"/>
                <w:lang w:eastAsia="zh-CN"/>
              </w:rPr>
            </w:pPr>
            <w:r>
              <w:rPr>
                <w:rFonts w:hint="eastAsia" w:ascii="黑体" w:hAnsi="黑体" w:eastAsia="黑体"/>
                <w:b/>
                <w:bCs/>
                <w:sz w:val="32"/>
                <w:szCs w:val="32"/>
                <w14:shadow w14:blurRad="50800" w14:dist="38100" w14:dir="2700000" w14:sx="100000" w14:sy="100000" w14:kx="0" w14:ky="0" w14:algn="tl">
                  <w14:srgbClr w14:val="000000">
                    <w14:alpha w14:val="60000"/>
                  </w14:srgbClr>
                </w14:shadow>
              </w:rPr>
              <w:t>日    期：</w:t>
            </w:r>
            <w:r>
              <w:rPr>
                <w:rFonts w:hint="eastAsia" w:ascii="黑体" w:hAnsi="黑体" w:eastAsia="黑体"/>
                <w:b/>
                <w:bCs/>
                <w:sz w:val="32"/>
                <w:szCs w:val="32"/>
                <w:lang w:eastAsia="zh-CN"/>
                <w14:shadow w14:blurRad="50800" w14:dist="38100" w14:dir="2700000" w14:sx="100000" w14:sy="100000" w14:kx="0" w14:ky="0" w14:algn="tl">
                  <w14:srgbClr w14:val="000000">
                    <w14:alpha w14:val="60000"/>
                  </w14:srgbClr>
                </w14:shadow>
              </w:rPr>
              <w:t>二〇二</w:t>
            </w:r>
            <w:r>
              <w:rPr>
                <w:rFonts w:hint="eastAsia" w:ascii="黑体" w:hAnsi="黑体" w:eastAsia="黑体"/>
                <w:b/>
                <w:bCs/>
                <w:sz w:val="32"/>
                <w:szCs w:val="32"/>
                <w:lang w:val="en-US" w:eastAsia="zh-CN"/>
                <w14:shadow w14:blurRad="50800" w14:dist="38100" w14:dir="2700000" w14:sx="100000" w14:sy="100000" w14:kx="0" w14:ky="0" w14:algn="tl">
                  <w14:srgbClr w14:val="000000">
                    <w14:alpha w14:val="60000"/>
                  </w14:srgbClr>
                </w14:shadow>
              </w:rPr>
              <w:t>六</w:t>
            </w:r>
            <w:r>
              <w:rPr>
                <w:rFonts w:hint="eastAsia" w:ascii="黑体" w:hAnsi="黑体" w:eastAsia="黑体"/>
                <w:b/>
                <w:bCs/>
                <w:sz w:val="32"/>
                <w:szCs w:val="32"/>
                <w:lang w:eastAsia="zh-CN"/>
                <w14:shadow w14:blurRad="50800" w14:dist="38100" w14:dir="2700000" w14:sx="100000" w14:sy="100000" w14:kx="0" w14:ky="0" w14:algn="tl">
                  <w14:srgbClr w14:val="000000">
                    <w14:alpha w14:val="60000"/>
                  </w14:srgbClr>
                </w14:shadow>
              </w:rPr>
              <w:t>年</w:t>
            </w:r>
            <w:r>
              <w:rPr>
                <w:rFonts w:hint="eastAsia" w:ascii="黑体" w:hAnsi="黑体" w:eastAsia="黑体"/>
                <w:b/>
                <w:bCs/>
                <w:sz w:val="32"/>
                <w:szCs w:val="32"/>
                <w:highlight w:val="none"/>
                <w:lang w:val="en-US" w:eastAsia="zh-CN"/>
                <w14:shadow w14:blurRad="50800" w14:dist="38100" w14:dir="2700000" w14:sx="100000" w14:sy="100000" w14:kx="0" w14:ky="0" w14:algn="tl">
                  <w14:srgbClr w14:val="000000">
                    <w14:alpha w14:val="60000"/>
                  </w14:srgbClr>
                </w14:shadow>
              </w:rPr>
              <w:t>六月二十五</w:t>
            </w:r>
            <w:r>
              <w:rPr>
                <w:rFonts w:hint="eastAsia" w:ascii="黑体" w:hAnsi="黑体" w:eastAsia="黑体"/>
                <w:b/>
                <w:bCs/>
                <w:sz w:val="32"/>
                <w:szCs w:val="32"/>
                <w:lang w:val="en-US" w:eastAsia="zh-CN"/>
                <w14:shadow w14:blurRad="50800" w14:dist="38100" w14:dir="2700000" w14:sx="100000" w14:sy="100000" w14:kx="0" w14:ky="0" w14:algn="tl">
                  <w14:srgbClr w14:val="000000">
                    <w14:alpha w14:val="60000"/>
                  </w14:srgbClr>
                </w14:shadow>
              </w:rPr>
              <w:t>日</w:t>
            </w:r>
          </w:p>
        </w:tc>
      </w:tr>
      <w:bookmarkEnd w:id="0"/>
      <w:bookmarkEnd w:id="1"/>
      <w:bookmarkEnd w:id="2"/>
      <w:bookmarkEnd w:id="3"/>
      <w:bookmarkEnd w:id="4"/>
    </w:tbl>
    <w:p>
      <w:pPr>
        <w:spacing w:line="560" w:lineRule="exact"/>
        <w:ind w:firstLine="3373" w:firstLineChars="1050"/>
        <w:rPr>
          <w:rFonts w:ascii="黑体" w:hAnsi="黑体" w:eastAsia="黑体"/>
          <w:b/>
          <w:color w:val="0000FF"/>
          <w:sz w:val="32"/>
          <w:szCs w:val="32"/>
        </w:rPr>
      </w:pPr>
      <w:bookmarkStart w:id="5" w:name="_Toc440211432"/>
      <w:r>
        <w:rPr>
          <w:rFonts w:hint="eastAsia" w:ascii="黑体" w:hAnsi="黑体" w:eastAsia="黑体"/>
          <w:b/>
          <w:sz w:val="32"/>
          <w:szCs w:val="32"/>
        </w:rPr>
        <w:t xml:space="preserve">第一部分  </w:t>
      </w:r>
      <w:bookmarkEnd w:id="5"/>
      <w:r>
        <w:rPr>
          <w:rFonts w:hint="eastAsia" w:ascii="黑体" w:hAnsi="黑体" w:eastAsia="黑体"/>
          <w:b/>
          <w:sz w:val="32"/>
          <w:szCs w:val="32"/>
          <w:lang w:eastAsia="zh-CN"/>
        </w:rPr>
        <w:t>采购</w:t>
      </w:r>
      <w:r>
        <w:rPr>
          <w:rFonts w:hint="eastAsia" w:ascii="黑体" w:hAnsi="黑体" w:eastAsia="黑体"/>
          <w:b/>
          <w:sz w:val="32"/>
          <w:szCs w:val="32"/>
        </w:rPr>
        <w:t>公告</w:t>
      </w:r>
    </w:p>
    <w:p>
      <w:pPr>
        <w:spacing w:line="560" w:lineRule="exact"/>
        <w:ind w:firstLine="640" w:firstLineChars="200"/>
        <w:rPr>
          <w:rFonts w:ascii="仿宋_GB2312" w:hAnsi="DFKai-SB" w:eastAsia="仿宋_GB2312"/>
          <w:bCs/>
          <w:sz w:val="32"/>
          <w:szCs w:val="32"/>
        </w:rPr>
      </w:pPr>
      <w:r>
        <w:rPr>
          <w:rFonts w:hint="eastAsia" w:ascii="仿宋_GB2312" w:hAnsi="仿宋_GB2312" w:eastAsia="仿宋_GB2312" w:cs="仿宋_GB2312"/>
          <w:sz w:val="32"/>
          <w:szCs w:val="32"/>
        </w:rPr>
        <w:t>深圳鹏程电动集团有限公司（以下简称</w:t>
      </w:r>
      <w:r>
        <w:rPr>
          <w:rFonts w:hint="eastAsia" w:ascii="仿宋_GB2312" w:hAnsi="仿宋_GB2312" w:eastAsia="仿宋_GB2312" w:cs="仿宋_GB2312"/>
          <w:sz w:val="32"/>
          <w:szCs w:val="32"/>
          <w:lang w:val="en-US" w:eastAsia="zh-CN"/>
        </w:rPr>
        <w:t>鹏电集团</w:t>
      </w:r>
      <w:r>
        <w:rPr>
          <w:rFonts w:hint="eastAsia" w:ascii="仿宋_GB2312" w:hAnsi="仿宋_GB2312" w:eastAsia="仿宋_GB2312" w:cs="仿宋_GB2312"/>
          <w:sz w:val="32"/>
          <w:szCs w:val="32"/>
        </w:rPr>
        <w:t>）</w:t>
      </w:r>
      <w:r>
        <w:rPr>
          <w:rFonts w:hint="eastAsia" w:ascii="仿宋_GB2312" w:hAnsi="DFKai-SB" w:eastAsia="仿宋_GB2312"/>
          <w:bCs/>
          <w:sz w:val="32"/>
          <w:szCs w:val="32"/>
        </w:rPr>
        <w:t>将开展</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年度员工</w:t>
      </w:r>
      <w:r>
        <w:rPr>
          <w:rFonts w:hint="eastAsia" w:ascii="仿宋_GB2312" w:hAnsi="黑体" w:eastAsia="仿宋_GB2312" w:cs="黑体"/>
          <w:bCs/>
          <w:sz w:val="32"/>
          <w:szCs w:val="32"/>
        </w:rPr>
        <w:t>消暑物资采购</w:t>
      </w:r>
      <w:r>
        <w:rPr>
          <w:rFonts w:hint="eastAsia" w:ascii="仿宋_GB2312" w:hAnsi="DFKai-SB" w:eastAsia="仿宋_GB2312"/>
          <w:bCs/>
          <w:sz w:val="32"/>
          <w:szCs w:val="32"/>
        </w:rPr>
        <w:t>有关工作，现将项目采购有关情况公告如下：</w:t>
      </w:r>
    </w:p>
    <w:p>
      <w:pPr>
        <w:spacing w:line="560" w:lineRule="exact"/>
        <w:ind w:firstLine="793" w:firstLineChars="247"/>
        <w:outlineLvl w:val="1"/>
        <w:rPr>
          <w:rFonts w:ascii="仿宋_GB2312" w:hAnsi="DFKai-SB" w:eastAsia="仿宋_GB2312"/>
          <w:b/>
          <w:sz w:val="32"/>
          <w:szCs w:val="32"/>
        </w:rPr>
      </w:pPr>
      <w:r>
        <w:rPr>
          <w:rFonts w:hint="eastAsia" w:ascii="仿宋_GB2312" w:hAnsi="DFKai-SB" w:eastAsia="仿宋_GB2312"/>
          <w:b/>
          <w:sz w:val="32"/>
          <w:szCs w:val="32"/>
          <w:lang w:val="en-US" w:eastAsia="zh-CN"/>
        </w:rPr>
        <w:t>一</w:t>
      </w:r>
      <w:r>
        <w:rPr>
          <w:rFonts w:hint="eastAsia" w:ascii="仿宋_GB2312" w:hAnsi="DFKai-SB" w:eastAsia="仿宋_GB2312"/>
          <w:b/>
          <w:sz w:val="32"/>
          <w:szCs w:val="32"/>
        </w:rPr>
        <w:t>、</w:t>
      </w:r>
      <w:r>
        <w:rPr>
          <w:rFonts w:hint="eastAsia" w:ascii="仿宋_GB2312" w:hAnsi="DFKai-SB" w:eastAsia="仿宋_GB2312"/>
          <w:b/>
          <w:sz w:val="32"/>
          <w:szCs w:val="32"/>
          <w:lang w:val="en-US" w:eastAsia="zh-CN"/>
        </w:rPr>
        <w:t>采购</w:t>
      </w:r>
      <w:r>
        <w:rPr>
          <w:rFonts w:hint="eastAsia" w:ascii="仿宋_GB2312" w:hAnsi="DFKai-SB" w:eastAsia="仿宋_GB2312"/>
          <w:b/>
          <w:sz w:val="32"/>
          <w:szCs w:val="32"/>
        </w:rPr>
        <w:t>方式</w:t>
      </w:r>
    </w:p>
    <w:p>
      <w:pPr>
        <w:spacing w:line="600" w:lineRule="exact"/>
        <w:ind w:firstLine="640" w:firstLineChars="200"/>
        <w:rPr>
          <w:rFonts w:hint="eastAsia" w:ascii="仿宋_GB2312" w:hAnsi="DFKai-SB" w:eastAsia="仿宋_GB2312"/>
          <w:b/>
          <w:sz w:val="32"/>
          <w:szCs w:val="32"/>
        </w:rPr>
      </w:pPr>
      <w:r>
        <w:rPr>
          <w:rFonts w:hint="eastAsia" w:ascii="仿宋_GB2312" w:hAnsi="DFKai-SB" w:eastAsia="仿宋_GB2312"/>
          <w:sz w:val="32"/>
          <w:szCs w:val="32"/>
        </w:rPr>
        <w:t>本次</w:t>
      </w:r>
      <w:r>
        <w:rPr>
          <w:rFonts w:hint="eastAsia" w:ascii="仿宋_GB2312" w:hAnsi="DFKai-SB" w:eastAsia="仿宋_GB2312"/>
          <w:sz w:val="32"/>
          <w:szCs w:val="32"/>
          <w:lang w:val="en-US" w:eastAsia="zh-CN"/>
        </w:rPr>
        <w:t>采购</w:t>
      </w:r>
      <w:r>
        <w:rPr>
          <w:rFonts w:hint="eastAsia" w:ascii="仿宋_GB2312" w:hAnsi="DFKai-SB" w:eastAsia="仿宋_GB2312"/>
          <w:sz w:val="32"/>
          <w:szCs w:val="32"/>
        </w:rPr>
        <w:t>采取</w:t>
      </w:r>
      <w:r>
        <w:rPr>
          <w:rFonts w:hint="eastAsia" w:ascii="仿宋_GB2312" w:hAnsi="DFKai-SB" w:eastAsia="仿宋_GB2312"/>
          <w:sz w:val="32"/>
          <w:szCs w:val="32"/>
          <w:lang w:eastAsia="zh-CN"/>
        </w:rPr>
        <w:t>公开询价</w:t>
      </w:r>
      <w:r>
        <w:rPr>
          <w:rFonts w:hint="eastAsia" w:ascii="仿宋_GB2312" w:hAnsi="DFKai-SB" w:eastAsia="仿宋_GB2312"/>
          <w:sz w:val="32"/>
          <w:szCs w:val="32"/>
        </w:rPr>
        <w:t>方式开展，评标采用最低价</w:t>
      </w:r>
      <w:r>
        <w:rPr>
          <w:rFonts w:hint="eastAsia" w:ascii="仿宋_GB2312" w:hAnsi="DFKai-SB" w:eastAsia="仿宋_GB2312"/>
          <w:sz w:val="32"/>
          <w:szCs w:val="32"/>
          <w:lang w:val="en-US" w:eastAsia="zh-CN"/>
        </w:rPr>
        <w:t>中标</w:t>
      </w:r>
      <w:r>
        <w:rPr>
          <w:rFonts w:hint="eastAsia" w:ascii="仿宋_GB2312" w:hAnsi="DFKai-SB" w:eastAsia="仿宋_GB2312"/>
          <w:sz w:val="32"/>
          <w:szCs w:val="32"/>
        </w:rPr>
        <w:t>法，即符合要求的</w:t>
      </w:r>
      <w:r>
        <w:rPr>
          <w:rFonts w:hint="eastAsia" w:ascii="仿宋_GB2312" w:hAnsi="DFKai-SB" w:eastAsia="仿宋_GB2312"/>
          <w:sz w:val="32"/>
          <w:szCs w:val="32"/>
          <w:lang w:eastAsia="zh-CN"/>
        </w:rPr>
        <w:t>报价</w:t>
      </w:r>
      <w:r>
        <w:rPr>
          <w:rFonts w:hint="eastAsia" w:ascii="仿宋_GB2312" w:hAnsi="DFKai-SB" w:eastAsia="仿宋_GB2312"/>
          <w:sz w:val="32"/>
          <w:szCs w:val="32"/>
        </w:rPr>
        <w:t>报价进行价格评比，总金额最低的作为第一</w:t>
      </w:r>
      <w:r>
        <w:rPr>
          <w:rFonts w:hint="eastAsia" w:ascii="仿宋_GB2312" w:hAnsi="DFKai-SB" w:eastAsia="仿宋_GB2312"/>
          <w:sz w:val="32"/>
          <w:szCs w:val="32"/>
          <w:lang w:val="en-US" w:eastAsia="zh-CN"/>
        </w:rPr>
        <w:t>成交</w:t>
      </w:r>
      <w:r>
        <w:rPr>
          <w:rFonts w:hint="eastAsia" w:ascii="仿宋_GB2312" w:hAnsi="DFKai-SB" w:eastAsia="仿宋_GB2312"/>
          <w:sz w:val="32"/>
          <w:szCs w:val="32"/>
        </w:rPr>
        <w:t>候选人。</w:t>
      </w:r>
      <w:r>
        <w:rPr>
          <w:rFonts w:hint="eastAsia" w:ascii="仿宋_GB2312" w:eastAsia="仿宋_GB2312"/>
          <w:sz w:val="32"/>
          <w:szCs w:val="32"/>
          <w:lang w:val="en-US" w:eastAsia="zh-CN"/>
        </w:rPr>
        <w:t>发出采购公告后，</w:t>
      </w:r>
      <w:r>
        <w:rPr>
          <w:rFonts w:hint="eastAsia" w:ascii="仿宋_GB2312" w:eastAsia="仿宋_GB2312"/>
          <w:sz w:val="32"/>
          <w:szCs w:val="32"/>
        </w:rPr>
        <w:t>若有效</w:t>
      </w:r>
      <w:r>
        <w:rPr>
          <w:rFonts w:hint="eastAsia" w:ascii="仿宋_GB2312" w:eastAsia="仿宋_GB2312"/>
          <w:sz w:val="32"/>
          <w:szCs w:val="32"/>
          <w:lang w:val="en-US" w:eastAsia="zh-CN"/>
        </w:rPr>
        <w:t>供应商</w:t>
      </w:r>
      <w:r>
        <w:rPr>
          <w:rFonts w:hint="eastAsia" w:ascii="仿宋_GB2312" w:eastAsia="仿宋_GB2312"/>
          <w:sz w:val="32"/>
          <w:szCs w:val="32"/>
        </w:rPr>
        <w:t>不足</w:t>
      </w:r>
      <w:r>
        <w:rPr>
          <w:rFonts w:hint="eastAsia" w:ascii="仿宋_GB2312" w:eastAsia="仿宋_GB2312"/>
          <w:sz w:val="32"/>
          <w:szCs w:val="32"/>
          <w:lang w:val="en-US" w:eastAsia="zh-CN"/>
        </w:rPr>
        <w:t>3</w:t>
      </w:r>
      <w:r>
        <w:rPr>
          <w:rFonts w:hint="eastAsia" w:ascii="仿宋_GB2312" w:eastAsia="仿宋_GB2312"/>
          <w:sz w:val="32"/>
          <w:szCs w:val="32"/>
        </w:rPr>
        <w:t>家时，重</w:t>
      </w:r>
      <w:r>
        <w:rPr>
          <w:rFonts w:hint="eastAsia" w:ascii="仿宋_GB2312" w:eastAsia="仿宋_GB2312"/>
          <w:sz w:val="32"/>
          <w:szCs w:val="32"/>
          <w:lang w:val="en-US" w:eastAsia="zh-CN"/>
        </w:rPr>
        <w:t>新发出采购公告</w:t>
      </w:r>
      <w:r>
        <w:rPr>
          <w:rFonts w:hint="eastAsia" w:ascii="仿宋_GB2312" w:eastAsia="仿宋_GB2312"/>
          <w:sz w:val="32"/>
          <w:szCs w:val="32"/>
        </w:rPr>
        <w:t>；</w:t>
      </w:r>
      <w:r>
        <w:rPr>
          <w:rFonts w:hint="eastAsia" w:ascii="仿宋_GB2312" w:eastAsia="仿宋_GB2312"/>
          <w:sz w:val="32"/>
          <w:szCs w:val="32"/>
          <w:lang w:val="en-US" w:eastAsia="zh-CN"/>
        </w:rPr>
        <w:t>二次公告后，若</w:t>
      </w:r>
      <w:r>
        <w:rPr>
          <w:rFonts w:hint="eastAsia" w:ascii="仿宋_GB2312" w:eastAsia="仿宋_GB2312"/>
          <w:sz w:val="32"/>
          <w:szCs w:val="32"/>
        </w:rPr>
        <w:t>有效</w:t>
      </w:r>
      <w:r>
        <w:rPr>
          <w:rFonts w:hint="eastAsia" w:ascii="仿宋_GB2312" w:eastAsia="仿宋_GB2312"/>
          <w:sz w:val="32"/>
          <w:szCs w:val="32"/>
          <w:lang w:val="en-US" w:eastAsia="zh-CN"/>
        </w:rPr>
        <w:t>供应商</w:t>
      </w:r>
      <w:r>
        <w:rPr>
          <w:rFonts w:hint="eastAsia" w:ascii="仿宋_GB2312" w:eastAsia="仿宋_GB2312"/>
          <w:sz w:val="32"/>
          <w:szCs w:val="32"/>
        </w:rPr>
        <w:t>仍不足</w:t>
      </w:r>
      <w:r>
        <w:rPr>
          <w:rFonts w:hint="eastAsia" w:ascii="仿宋_GB2312" w:eastAsia="仿宋_GB2312"/>
          <w:sz w:val="32"/>
          <w:szCs w:val="32"/>
          <w:lang w:val="en-US" w:eastAsia="zh-CN"/>
        </w:rPr>
        <w:t>3</w:t>
      </w:r>
      <w:r>
        <w:rPr>
          <w:rFonts w:hint="eastAsia" w:ascii="仿宋_GB2312" w:eastAsia="仿宋_GB2312"/>
          <w:sz w:val="32"/>
          <w:szCs w:val="32"/>
        </w:rPr>
        <w:t>家</w:t>
      </w:r>
      <w:r>
        <w:rPr>
          <w:rFonts w:hint="eastAsia" w:ascii="仿宋_GB2312" w:eastAsia="仿宋_GB2312"/>
          <w:sz w:val="32"/>
          <w:szCs w:val="32"/>
          <w:lang w:val="en-US" w:eastAsia="zh-CN"/>
        </w:rPr>
        <w:t>且只有2家时，</w:t>
      </w:r>
      <w:r>
        <w:rPr>
          <w:rFonts w:hint="eastAsia" w:ascii="仿宋_GB2312" w:eastAsia="仿宋_GB2312"/>
          <w:sz w:val="32"/>
          <w:szCs w:val="32"/>
        </w:rPr>
        <w:t>转为竞争性商务谈判（不少于三轮报价）；若有效</w:t>
      </w:r>
      <w:r>
        <w:rPr>
          <w:rFonts w:hint="eastAsia" w:ascii="仿宋_GB2312" w:eastAsia="仿宋_GB2312"/>
          <w:sz w:val="32"/>
          <w:szCs w:val="32"/>
          <w:lang w:val="en-US" w:eastAsia="zh-CN"/>
        </w:rPr>
        <w:t>供应商</w:t>
      </w:r>
      <w:r>
        <w:rPr>
          <w:rFonts w:hint="eastAsia" w:ascii="仿宋_GB2312" w:eastAsia="仿宋_GB2312"/>
          <w:sz w:val="32"/>
          <w:szCs w:val="32"/>
        </w:rPr>
        <w:t>不足</w:t>
      </w:r>
      <w:r>
        <w:rPr>
          <w:rFonts w:hint="eastAsia" w:ascii="仿宋_GB2312" w:eastAsia="仿宋_GB2312"/>
          <w:sz w:val="32"/>
          <w:szCs w:val="32"/>
          <w:lang w:val="en-US" w:eastAsia="zh-CN"/>
        </w:rPr>
        <w:t>2</w:t>
      </w:r>
      <w:r>
        <w:rPr>
          <w:rFonts w:hint="eastAsia" w:ascii="仿宋_GB2312" w:eastAsia="仿宋_GB2312"/>
          <w:sz w:val="32"/>
          <w:szCs w:val="32"/>
        </w:rPr>
        <w:t>家</w:t>
      </w:r>
      <w:r>
        <w:rPr>
          <w:rFonts w:hint="eastAsia" w:ascii="仿宋_GB2312" w:eastAsia="仿宋_GB2312"/>
          <w:sz w:val="32"/>
          <w:szCs w:val="32"/>
          <w:lang w:val="en-US" w:eastAsia="zh-CN"/>
        </w:rPr>
        <w:t>且只有1家</w:t>
      </w:r>
      <w:r>
        <w:rPr>
          <w:rFonts w:hint="eastAsia" w:ascii="仿宋_GB2312" w:eastAsia="仿宋_GB2312"/>
          <w:sz w:val="32"/>
          <w:szCs w:val="32"/>
        </w:rPr>
        <w:t>时，转为单一来源商务谈判（不少于三轮报价）</w:t>
      </w:r>
      <w:r>
        <w:rPr>
          <w:rFonts w:hint="eastAsia" w:ascii="仿宋_GB2312" w:eastAsia="仿宋_GB2312"/>
          <w:sz w:val="32"/>
          <w:szCs w:val="32"/>
          <w:lang w:val="en-US" w:eastAsia="zh-CN"/>
        </w:rPr>
        <w:t>；</w:t>
      </w:r>
      <w:r>
        <w:rPr>
          <w:rFonts w:hint="eastAsia" w:ascii="仿宋_GB2312" w:eastAsia="仿宋_GB2312"/>
          <w:sz w:val="32"/>
          <w:szCs w:val="32"/>
        </w:rPr>
        <w:t>若</w:t>
      </w:r>
      <w:r>
        <w:rPr>
          <w:rFonts w:hint="eastAsia" w:ascii="仿宋_GB2312" w:eastAsia="仿宋_GB2312"/>
          <w:sz w:val="32"/>
          <w:szCs w:val="32"/>
          <w:lang w:val="en-US" w:eastAsia="zh-CN"/>
        </w:rPr>
        <w:t>没有</w:t>
      </w:r>
      <w:r>
        <w:rPr>
          <w:rFonts w:hint="eastAsia" w:ascii="仿宋_GB2312" w:eastAsia="仿宋_GB2312"/>
          <w:sz w:val="32"/>
          <w:szCs w:val="32"/>
        </w:rPr>
        <w:t>有效</w:t>
      </w:r>
      <w:r>
        <w:rPr>
          <w:rFonts w:hint="eastAsia" w:ascii="仿宋_GB2312" w:eastAsia="仿宋_GB2312"/>
          <w:sz w:val="32"/>
          <w:szCs w:val="32"/>
          <w:lang w:val="en-US" w:eastAsia="zh-CN"/>
        </w:rPr>
        <w:t>供应商，重启采购流程</w:t>
      </w:r>
      <w:r>
        <w:rPr>
          <w:rFonts w:hint="eastAsia" w:ascii="仿宋_GB2312" w:eastAsia="仿宋_GB2312"/>
          <w:sz w:val="32"/>
          <w:szCs w:val="32"/>
        </w:rPr>
        <w:t>。</w:t>
      </w:r>
    </w:p>
    <w:p>
      <w:pPr>
        <w:spacing w:line="560" w:lineRule="exact"/>
        <w:ind w:firstLine="630" w:firstLineChars="196"/>
        <w:rPr>
          <w:rFonts w:ascii="仿宋_GB2312" w:eastAsia="仿宋_GB2312"/>
          <w:b/>
          <w:sz w:val="32"/>
          <w:szCs w:val="32"/>
        </w:rPr>
      </w:pPr>
      <w:r>
        <w:rPr>
          <w:rFonts w:hint="eastAsia" w:ascii="仿宋_GB2312" w:eastAsia="仿宋_GB2312"/>
          <w:b/>
          <w:sz w:val="32"/>
          <w:szCs w:val="32"/>
          <w:lang w:val="en-US" w:eastAsia="zh-CN"/>
        </w:rPr>
        <w:t>二</w:t>
      </w:r>
      <w:r>
        <w:rPr>
          <w:rFonts w:hint="eastAsia" w:ascii="仿宋_GB2312" w:eastAsia="仿宋_GB2312"/>
          <w:b/>
          <w:sz w:val="32"/>
          <w:szCs w:val="32"/>
        </w:rPr>
        <w:t>、采购数量及方式</w:t>
      </w:r>
    </w:p>
    <w:p>
      <w:pPr>
        <w:spacing w:line="560" w:lineRule="atLeast"/>
        <w:ind w:firstLine="640" w:firstLineChars="200"/>
        <w:rPr>
          <w:rFonts w:hint="eastAsia" w:ascii="仿宋_GB2312" w:hAnsi="仿宋_GB2312" w:eastAsia="仿宋_GB2312" w:cs="仿宋_GB2312"/>
          <w:sz w:val="32"/>
          <w:szCs w:val="32"/>
          <w:highlight w:val="yellow"/>
        </w:rPr>
      </w:pPr>
      <w:r>
        <w:rPr>
          <w:rFonts w:hint="eastAsia" w:ascii="仿宋_GB2312" w:hAnsi="DFKai-SB" w:eastAsia="仿宋_GB2312"/>
          <w:bCs/>
          <w:sz w:val="32"/>
          <w:szCs w:val="32"/>
        </w:rPr>
        <w:t>鹏电集团</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eastAsia="仿宋_GB2312" w:cs="黑体"/>
          <w:bCs/>
          <w:sz w:val="32"/>
          <w:szCs w:val="32"/>
          <w:highlight w:val="none"/>
        </w:rPr>
        <w:t>消暑物资采购</w:t>
      </w:r>
      <w:r>
        <w:rPr>
          <w:rFonts w:hint="eastAsia" w:ascii="仿宋_GB2312" w:hAnsi="仿宋_GB2312" w:eastAsia="仿宋_GB2312" w:cs="仿宋_GB2312"/>
          <w:sz w:val="32"/>
          <w:szCs w:val="32"/>
          <w:highlight w:val="none"/>
        </w:rPr>
        <w:t>员工人数约</w:t>
      </w:r>
      <w:r>
        <w:rPr>
          <w:rFonts w:hint="eastAsia" w:ascii="仿宋_GB2312" w:hAnsi="仿宋_GB2312" w:eastAsia="仿宋_GB2312" w:cs="仿宋_GB2312"/>
          <w:sz w:val="32"/>
          <w:szCs w:val="32"/>
          <w:highlight w:val="none"/>
          <w:lang w:val="en-US" w:eastAsia="zh-CN"/>
        </w:rPr>
        <w:t>3860</w:t>
      </w:r>
      <w:r>
        <w:rPr>
          <w:rFonts w:hint="eastAsia" w:ascii="仿宋_GB2312" w:hAnsi="仿宋_GB2312" w:eastAsia="仿宋_GB2312" w:cs="仿宋_GB2312"/>
          <w:sz w:val="32"/>
          <w:szCs w:val="32"/>
          <w:highlight w:val="none"/>
        </w:rPr>
        <w:t>人，</w:t>
      </w:r>
      <w:r>
        <w:rPr>
          <w:rFonts w:hint="eastAsia" w:ascii="仿宋_GB2312" w:hAnsi="仿宋_GB2312" w:eastAsia="仿宋_GB2312" w:cs="仿宋_GB2312"/>
          <w:sz w:val="32"/>
          <w:szCs w:val="32"/>
          <w:highlight w:val="none"/>
          <w:lang w:val="en-US" w:eastAsia="zh-CN"/>
        </w:rPr>
        <w:t>采购总</w:t>
      </w:r>
      <w:r>
        <w:rPr>
          <w:rFonts w:hint="eastAsia" w:ascii="仿宋_GB2312" w:hAnsi="仿宋_GB2312" w:eastAsia="仿宋_GB2312" w:cs="仿宋_GB2312"/>
          <w:sz w:val="32"/>
          <w:szCs w:val="32"/>
          <w:highlight w:val="none"/>
        </w:rPr>
        <w:t>金额不超过</w:t>
      </w:r>
      <w:bookmarkStart w:id="6" w:name="OLE_LINK1"/>
      <w:r>
        <w:rPr>
          <w:rFonts w:hint="eastAsia" w:ascii="仿宋_GB2312" w:hAnsi="仿宋_GB2312" w:eastAsia="仿宋_GB2312" w:cs="仿宋_GB2312"/>
          <w:sz w:val="32"/>
          <w:szCs w:val="32"/>
          <w:highlight w:val="none"/>
          <w:lang w:val="en-US" w:eastAsia="zh-CN"/>
        </w:rPr>
        <w:t>2580</w:t>
      </w:r>
      <w:r>
        <w:rPr>
          <w:rFonts w:hint="eastAsia" w:ascii="仿宋_GB2312" w:hAnsi="仿宋_GB2312" w:eastAsia="仿宋_GB2312" w:cs="仿宋_GB2312"/>
          <w:sz w:val="32"/>
          <w:szCs w:val="32"/>
          <w:highlight w:val="none"/>
        </w:rPr>
        <w:t>00</w:t>
      </w:r>
      <w:bookmarkEnd w:id="6"/>
      <w:r>
        <w:rPr>
          <w:rFonts w:hint="eastAsia" w:ascii="仿宋_GB2312" w:hAnsi="仿宋_GB2312" w:eastAsia="仿宋_GB2312" w:cs="仿宋_GB2312"/>
          <w:sz w:val="32"/>
          <w:szCs w:val="32"/>
          <w:highlight w:val="none"/>
        </w:rPr>
        <w:t>元。</w:t>
      </w:r>
      <w:r>
        <w:rPr>
          <w:rFonts w:hint="eastAsia" w:ascii="仿宋_GB2312" w:eastAsia="仿宋_GB2312"/>
          <w:sz w:val="32"/>
          <w:szCs w:val="32"/>
        </w:rPr>
        <w:t>具体</w:t>
      </w:r>
      <w:r>
        <w:rPr>
          <w:rFonts w:hint="eastAsia" w:ascii="仿宋_GB2312" w:eastAsia="仿宋_GB2312"/>
          <w:sz w:val="32"/>
          <w:szCs w:val="32"/>
          <w:lang w:val="en-US" w:eastAsia="zh-CN"/>
        </w:rPr>
        <w:t>采购</w:t>
      </w:r>
      <w:r>
        <w:rPr>
          <w:rFonts w:hint="eastAsia" w:ascii="仿宋_GB2312" w:eastAsia="仿宋_GB2312"/>
          <w:sz w:val="32"/>
          <w:szCs w:val="32"/>
        </w:rPr>
        <w:t>数量以</w:t>
      </w:r>
      <w:r>
        <w:rPr>
          <w:rFonts w:hint="eastAsia" w:ascii="仿宋_GB2312" w:eastAsia="仿宋_GB2312"/>
          <w:sz w:val="32"/>
          <w:szCs w:val="32"/>
          <w:lang w:val="en-US" w:eastAsia="zh-CN"/>
        </w:rPr>
        <w:t>采购方</w:t>
      </w:r>
      <w:r>
        <w:rPr>
          <w:rFonts w:hint="eastAsia" w:ascii="仿宋_GB2312" w:eastAsia="仿宋_GB2312"/>
          <w:sz w:val="32"/>
          <w:szCs w:val="32"/>
        </w:rPr>
        <w:t>实际采购订单为准。</w:t>
      </w:r>
    </w:p>
    <w:p>
      <w:pPr>
        <w:spacing w:line="560" w:lineRule="exact"/>
        <w:ind w:firstLine="630" w:firstLineChars="196"/>
        <w:rPr>
          <w:rFonts w:ascii="仿宋_GB2312" w:hAnsi="DFKai-SB" w:eastAsia="仿宋_GB2312"/>
          <w:b/>
          <w:sz w:val="32"/>
          <w:szCs w:val="32"/>
        </w:rPr>
      </w:pPr>
      <w:r>
        <w:rPr>
          <w:rFonts w:hint="eastAsia" w:ascii="仿宋_GB2312" w:hAnsi="DFKai-SB" w:eastAsia="仿宋_GB2312"/>
          <w:b/>
          <w:sz w:val="32"/>
          <w:szCs w:val="32"/>
          <w:lang w:val="en-US" w:eastAsia="zh-CN"/>
        </w:rPr>
        <w:t>三</w:t>
      </w:r>
      <w:r>
        <w:rPr>
          <w:rFonts w:hint="eastAsia" w:ascii="仿宋_GB2312" w:hAnsi="DFKai-SB" w:eastAsia="仿宋_GB2312"/>
          <w:b/>
          <w:sz w:val="32"/>
          <w:szCs w:val="32"/>
        </w:rPr>
        <w:t>、</w:t>
      </w:r>
      <w:r>
        <w:rPr>
          <w:rFonts w:hint="eastAsia" w:ascii="仿宋_GB2312" w:hAnsi="DFKai-SB" w:eastAsia="仿宋_GB2312"/>
          <w:b/>
          <w:sz w:val="32"/>
          <w:szCs w:val="32"/>
          <w:lang w:val="en-US" w:eastAsia="zh-CN"/>
        </w:rPr>
        <w:t>采购</w:t>
      </w:r>
      <w:r>
        <w:rPr>
          <w:rFonts w:hint="eastAsia" w:ascii="仿宋_GB2312" w:hAnsi="DFKai-SB" w:eastAsia="仿宋_GB2312"/>
          <w:b/>
          <w:sz w:val="32"/>
          <w:szCs w:val="32"/>
        </w:rPr>
        <w:t>项目</w:t>
      </w:r>
    </w:p>
    <w:p>
      <w:pPr>
        <w:spacing w:line="560" w:lineRule="exact"/>
        <w:ind w:firstLine="640" w:firstLineChars="200"/>
        <w:rPr>
          <w:rFonts w:ascii="仿宋_GB2312" w:hAnsi="DFKai-SB" w:eastAsia="仿宋_GB2312"/>
          <w:bCs/>
          <w:sz w:val="32"/>
          <w:szCs w:val="32"/>
        </w:rPr>
      </w:pPr>
      <w:r>
        <w:rPr>
          <w:rFonts w:hint="eastAsia" w:ascii="仿宋_GB2312" w:hAnsi="DFKai-SB" w:eastAsia="仿宋_GB2312"/>
          <w:bCs/>
          <w:sz w:val="32"/>
          <w:szCs w:val="32"/>
        </w:rPr>
        <w:t>本次</w:t>
      </w:r>
      <w:r>
        <w:rPr>
          <w:rFonts w:hint="eastAsia" w:ascii="仿宋_GB2312" w:hAnsi="DFKai-SB" w:eastAsia="仿宋_GB2312"/>
          <w:bCs/>
          <w:sz w:val="32"/>
          <w:szCs w:val="32"/>
          <w:lang w:val="en-US" w:eastAsia="zh-CN"/>
        </w:rPr>
        <w:t>采购</w:t>
      </w:r>
      <w:r>
        <w:rPr>
          <w:rFonts w:hint="eastAsia" w:ascii="仿宋_GB2312" w:hAnsi="DFKai-SB" w:eastAsia="仿宋_GB2312"/>
          <w:bCs/>
          <w:sz w:val="32"/>
          <w:szCs w:val="32"/>
        </w:rPr>
        <w:t>项目为鹏电集团</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年度员工</w:t>
      </w:r>
      <w:r>
        <w:rPr>
          <w:rFonts w:hint="eastAsia" w:ascii="仿宋_GB2312" w:hAnsi="黑体" w:eastAsia="仿宋_GB2312" w:cs="黑体"/>
          <w:bCs/>
          <w:sz w:val="32"/>
          <w:szCs w:val="32"/>
        </w:rPr>
        <w:t>消暑物资采购</w:t>
      </w:r>
      <w:r>
        <w:rPr>
          <w:rFonts w:hint="eastAsia" w:ascii="仿宋_GB2312" w:hAnsi="DFKai-SB" w:eastAsia="仿宋_GB2312"/>
          <w:bCs/>
          <w:sz w:val="32"/>
          <w:szCs w:val="32"/>
        </w:rPr>
        <w:t>定点供应商。本次采购</w:t>
      </w:r>
      <w:r>
        <w:rPr>
          <w:rFonts w:hint="eastAsia" w:ascii="仿宋_GB2312" w:hAnsi="DFKai-SB" w:eastAsia="仿宋_GB2312"/>
          <w:bCs/>
          <w:sz w:val="32"/>
          <w:szCs w:val="32"/>
          <w:lang w:val="en-US" w:eastAsia="zh-CN"/>
        </w:rPr>
        <w:t>消暑</w:t>
      </w:r>
      <w:r>
        <w:rPr>
          <w:rFonts w:hint="eastAsia" w:ascii="仿宋_GB2312" w:hAnsi="DFKai-SB" w:eastAsia="仿宋_GB2312"/>
          <w:bCs/>
          <w:sz w:val="32"/>
          <w:szCs w:val="32"/>
        </w:rPr>
        <w:t>物资的品种及规格如下：</w:t>
      </w:r>
    </w:p>
    <w:p>
      <w:pPr>
        <w:spacing w:line="560" w:lineRule="atLeast"/>
        <w:ind w:firstLine="640" w:firstLineChars="200"/>
        <w:rPr>
          <w:rFonts w:ascii="仿宋_GB2312" w:eastAsia="仿宋_GB2312"/>
          <w:sz w:val="32"/>
          <w:szCs w:val="32"/>
        </w:rPr>
      </w:pPr>
      <w:bookmarkStart w:id="7" w:name="_Toc440211434"/>
      <w:r>
        <w:rPr>
          <w:rFonts w:hint="eastAsia" w:ascii="仿宋_GB2312" w:eastAsia="仿宋_GB2312"/>
          <w:sz w:val="32"/>
          <w:szCs w:val="32"/>
          <w:lang w:val="en-US" w:eastAsia="zh-CN"/>
        </w:rPr>
        <w:t>（一）方案A:驾驶员</w:t>
      </w:r>
      <w:r>
        <w:rPr>
          <w:rFonts w:hint="eastAsia" w:ascii="仿宋_GB2312" w:eastAsia="仿宋_GB2312"/>
          <w:sz w:val="32"/>
          <w:szCs w:val="32"/>
        </w:rPr>
        <w:t>约</w:t>
      </w:r>
      <w:r>
        <w:rPr>
          <w:rFonts w:hint="eastAsia" w:ascii="仿宋_GB2312" w:eastAsia="仿宋_GB2312"/>
          <w:sz w:val="32"/>
          <w:szCs w:val="32"/>
          <w:lang w:val="en-US" w:eastAsia="zh-CN"/>
        </w:rPr>
        <w:t>36</w:t>
      </w:r>
      <w:r>
        <w:rPr>
          <w:rFonts w:hint="eastAsia" w:ascii="仿宋_GB2312" w:eastAsia="仿宋_GB2312"/>
          <w:sz w:val="32"/>
          <w:szCs w:val="32"/>
        </w:rPr>
        <w:t>00份</w:t>
      </w:r>
    </w:p>
    <w:tbl>
      <w:tblPr>
        <w:tblStyle w:val="7"/>
        <w:tblW w:w="8363"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8"/>
        <w:gridCol w:w="4120"/>
        <w:gridCol w:w="1702"/>
        <w:gridCol w:w="1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1098" w:type="dxa"/>
            <w:vAlign w:val="center"/>
          </w:tcPr>
          <w:p>
            <w:pPr>
              <w:widowControl/>
              <w:jc w:val="center"/>
              <w:rPr>
                <w:rFonts w:hint="eastAsia" w:ascii="宋体" w:hAnsi="宋体" w:eastAsia="宋体" w:cs="宋体"/>
                <w:b/>
                <w:bCs/>
                <w:color w:val="000000"/>
                <w:kern w:val="0"/>
                <w:sz w:val="24"/>
                <w:highlight w:val="none"/>
              </w:rPr>
            </w:pPr>
            <w:r>
              <w:rPr>
                <w:rFonts w:hint="eastAsia" w:ascii="宋体" w:hAnsi="宋体" w:eastAsia="宋体" w:cs="宋体"/>
                <w:b/>
                <w:bCs/>
                <w:color w:val="000000"/>
                <w:kern w:val="0"/>
                <w:sz w:val="24"/>
                <w:highlight w:val="none"/>
              </w:rPr>
              <w:t>序号</w:t>
            </w:r>
          </w:p>
        </w:tc>
        <w:tc>
          <w:tcPr>
            <w:tcW w:w="4120" w:type="dxa"/>
            <w:vAlign w:val="center"/>
          </w:tcPr>
          <w:p>
            <w:pPr>
              <w:widowControl/>
              <w:jc w:val="center"/>
              <w:rPr>
                <w:rFonts w:hint="eastAsia" w:ascii="宋体" w:hAnsi="宋体" w:eastAsia="宋体" w:cs="宋体"/>
                <w:b/>
                <w:bCs/>
                <w:color w:val="000000"/>
                <w:kern w:val="0"/>
                <w:sz w:val="24"/>
                <w:highlight w:val="none"/>
              </w:rPr>
            </w:pPr>
            <w:r>
              <w:rPr>
                <w:rFonts w:hint="eastAsia" w:ascii="宋体" w:hAnsi="宋体" w:cs="宋体"/>
                <w:b/>
                <w:bCs/>
                <w:color w:val="000000"/>
                <w:kern w:val="0"/>
                <w:sz w:val="24"/>
                <w:highlight w:val="none"/>
              </w:rPr>
              <w:t>商品名称</w:t>
            </w:r>
          </w:p>
        </w:tc>
        <w:tc>
          <w:tcPr>
            <w:tcW w:w="1702" w:type="dxa"/>
            <w:vAlign w:val="center"/>
          </w:tcPr>
          <w:p>
            <w:pPr>
              <w:widowControl/>
              <w:jc w:val="center"/>
              <w:rPr>
                <w:rFonts w:hint="eastAsia" w:ascii="宋体" w:hAnsi="宋体" w:eastAsia="宋体" w:cs="宋体"/>
                <w:b/>
                <w:bCs/>
                <w:color w:val="000000"/>
                <w:kern w:val="0"/>
                <w:sz w:val="24"/>
                <w:highlight w:val="none"/>
              </w:rPr>
            </w:pPr>
            <w:r>
              <w:rPr>
                <w:rFonts w:hint="eastAsia" w:ascii="宋体" w:hAnsi="宋体" w:eastAsia="宋体" w:cs="宋体"/>
                <w:b/>
                <w:bCs/>
                <w:color w:val="000000"/>
                <w:kern w:val="0"/>
                <w:sz w:val="24"/>
                <w:highlight w:val="none"/>
              </w:rPr>
              <w:t>规格</w:t>
            </w:r>
          </w:p>
        </w:tc>
        <w:tc>
          <w:tcPr>
            <w:tcW w:w="1443" w:type="dxa"/>
            <w:vAlign w:val="center"/>
          </w:tcPr>
          <w:p>
            <w:pPr>
              <w:widowControl/>
              <w:jc w:val="center"/>
              <w:rPr>
                <w:rFonts w:hint="eastAsia" w:ascii="宋体" w:hAnsi="宋体" w:eastAsia="宋体" w:cs="宋体"/>
                <w:b/>
                <w:bCs/>
                <w:color w:val="000000"/>
                <w:kern w:val="0"/>
                <w:sz w:val="24"/>
                <w:highlight w:val="none"/>
              </w:rPr>
            </w:pPr>
            <w:r>
              <w:rPr>
                <w:rFonts w:hint="eastAsia" w:ascii="宋体" w:hAnsi="宋体" w:eastAsia="宋体" w:cs="宋体"/>
                <w:b/>
                <w:bCs/>
                <w:color w:val="000000"/>
                <w:kern w:val="0"/>
                <w:sz w:val="24"/>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1098" w:type="dxa"/>
            <w:vAlign w:val="center"/>
          </w:tcPr>
          <w:p>
            <w:pPr>
              <w:widowControl/>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1</w:t>
            </w:r>
          </w:p>
        </w:tc>
        <w:tc>
          <w:tcPr>
            <w:tcW w:w="4120" w:type="dxa"/>
            <w:vAlign w:val="center"/>
          </w:tcPr>
          <w:p>
            <w:pPr>
              <w:jc w:val="center"/>
              <w:rPr>
                <w:rFonts w:hint="eastAsia" w:ascii="仿宋_GB2312" w:hAnsi="仿宋_GB2312" w:eastAsia="仿宋_GB2312" w:cs="仿宋_GB2312"/>
                <w:color w:val="000000"/>
                <w:kern w:val="0"/>
                <w:sz w:val="24"/>
                <w:highlight w:val="yellow"/>
                <w:lang w:val="en-US" w:eastAsia="zh-CN"/>
              </w:rPr>
            </w:pPr>
            <w:r>
              <w:rPr>
                <w:rFonts w:hint="eastAsia" w:ascii="仿宋_GB2312" w:hAnsi="仿宋_GB2312" w:eastAsia="仿宋_GB2312" w:cs="仿宋_GB2312"/>
                <w:sz w:val="24"/>
                <w:szCs w:val="24"/>
              </w:rPr>
              <w:t>深晖菊花茶</w:t>
            </w:r>
          </w:p>
        </w:tc>
        <w:tc>
          <w:tcPr>
            <w:tcW w:w="1702" w:type="dxa"/>
            <w:vAlign w:val="center"/>
          </w:tcPr>
          <w:p>
            <w:pPr>
              <w:jc w:val="both"/>
              <w:rPr>
                <w:rFonts w:hint="default" w:ascii="仿宋_GB2312" w:hAnsi="仿宋_GB2312" w:eastAsia="仿宋_GB2312" w:cs="仿宋_GB2312"/>
                <w:color w:val="000000"/>
                <w:kern w:val="0"/>
                <w:sz w:val="24"/>
                <w:highlight w:val="yellow"/>
                <w:lang w:val="en-US" w:eastAsia="zh-CN"/>
              </w:rPr>
            </w:pPr>
            <w:r>
              <w:rPr>
                <w:rFonts w:hint="eastAsia" w:ascii="仿宋_GB2312" w:hAnsi="仿宋_GB2312" w:eastAsia="仿宋_GB2312" w:cs="仿宋_GB2312"/>
                <w:sz w:val="24"/>
                <w:szCs w:val="24"/>
                <w:lang w:eastAsia="zh-CN"/>
              </w:rPr>
              <w:t>250ml*24</w:t>
            </w:r>
            <w:r>
              <w:rPr>
                <w:rFonts w:hint="eastAsia" w:ascii="仿宋_GB2312" w:hAnsi="仿宋_GB2312" w:eastAsia="仿宋_GB2312" w:cs="仿宋_GB2312"/>
                <w:sz w:val="24"/>
                <w:szCs w:val="24"/>
                <w:lang w:val="en-US" w:eastAsia="zh-CN"/>
              </w:rPr>
              <w:t>盒</w:t>
            </w:r>
          </w:p>
        </w:tc>
        <w:tc>
          <w:tcPr>
            <w:tcW w:w="1443" w:type="dxa"/>
            <w:vAlign w:val="center"/>
          </w:tcPr>
          <w:p>
            <w:pPr>
              <w:jc w:val="center"/>
              <w:rPr>
                <w:rFonts w:hint="eastAsia" w:ascii="宋体" w:hAnsi="宋体" w:eastAsia="宋体" w:cs="宋体"/>
                <w:color w:val="000000"/>
                <w:kern w:val="0"/>
                <w:sz w:val="24"/>
                <w:highlight w:val="none"/>
                <w:lang w:val="en-US" w:eastAsia="zh-CN"/>
              </w:rPr>
            </w:pPr>
            <w:r>
              <w:rPr>
                <w:rFonts w:hint="eastAsia" w:cs="仿宋" w:asciiTheme="minorEastAsia" w:hAnsiTheme="minorEastAsia"/>
                <w:sz w:val="21"/>
                <w:szCs w:val="21"/>
                <w:highlight w:val="none"/>
              </w:rPr>
              <w:t>1箱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1098" w:type="dxa"/>
            <w:vAlign w:val="center"/>
          </w:tcPr>
          <w:p>
            <w:pPr>
              <w:widowControl/>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2</w:t>
            </w:r>
          </w:p>
        </w:tc>
        <w:tc>
          <w:tcPr>
            <w:tcW w:w="4120" w:type="dxa"/>
            <w:vAlign w:val="center"/>
          </w:tcPr>
          <w:p>
            <w:pPr>
              <w:jc w:val="center"/>
              <w:rPr>
                <w:rFonts w:hint="eastAsia" w:ascii="仿宋_GB2312" w:hAnsi="仿宋_GB2312" w:eastAsia="仿宋_GB2312" w:cs="仿宋_GB2312"/>
                <w:color w:val="000000"/>
                <w:kern w:val="0"/>
                <w:sz w:val="24"/>
                <w:highlight w:val="yellow"/>
                <w:lang w:val="en-US" w:eastAsia="zh-CN"/>
              </w:rPr>
            </w:pPr>
            <w:r>
              <w:rPr>
                <w:rFonts w:hint="eastAsia" w:ascii="仿宋_GB2312" w:hAnsi="仿宋_GB2312" w:eastAsia="仿宋_GB2312" w:cs="仿宋_GB2312"/>
                <w:sz w:val="24"/>
                <w:szCs w:val="24"/>
                <w:lang w:val="en-US" w:eastAsia="zh-CN"/>
              </w:rPr>
              <w:t>茶派红茶/蜜桃乌龙茶</w:t>
            </w:r>
          </w:p>
        </w:tc>
        <w:tc>
          <w:tcPr>
            <w:tcW w:w="1702" w:type="dxa"/>
            <w:vAlign w:val="center"/>
          </w:tcPr>
          <w:p>
            <w:pPr>
              <w:jc w:val="both"/>
              <w:rPr>
                <w:rFonts w:hint="default" w:ascii="仿宋_GB2312" w:hAnsi="仿宋_GB2312" w:eastAsia="仿宋_GB2312" w:cs="仿宋_GB2312"/>
                <w:color w:val="000000"/>
                <w:kern w:val="0"/>
                <w:sz w:val="24"/>
                <w:highlight w:val="yellow"/>
                <w:lang w:val="en-US" w:eastAsia="zh-CN"/>
              </w:rPr>
            </w:pPr>
            <w:r>
              <w:rPr>
                <w:rFonts w:hint="eastAsia" w:ascii="仿宋_GB2312" w:hAnsi="仿宋_GB2312" w:eastAsia="仿宋_GB2312" w:cs="仿宋_GB2312"/>
                <w:sz w:val="24"/>
                <w:szCs w:val="24"/>
                <w:lang w:val="en-US" w:eastAsia="zh-CN"/>
              </w:rPr>
              <w:t>250ml*12瓶</w:t>
            </w:r>
          </w:p>
        </w:tc>
        <w:tc>
          <w:tcPr>
            <w:tcW w:w="1443" w:type="dxa"/>
            <w:vAlign w:val="center"/>
          </w:tcPr>
          <w:p>
            <w:pPr>
              <w:keepNext w:val="0"/>
              <w:keepLines w:val="0"/>
              <w:widowControl/>
              <w:suppressLineNumbers w:val="0"/>
              <w:jc w:val="center"/>
              <w:textAlignment w:val="center"/>
              <w:rPr>
                <w:rFonts w:hint="eastAsia" w:ascii="宋体" w:hAnsi="宋体" w:eastAsia="宋体" w:cs="宋体"/>
                <w:color w:val="000000"/>
                <w:kern w:val="0"/>
                <w:sz w:val="24"/>
                <w:highlight w:val="none"/>
                <w:lang w:val="en-US" w:eastAsia="zh-CN"/>
              </w:rPr>
            </w:pPr>
            <w:r>
              <w:rPr>
                <w:rFonts w:hint="eastAsia" w:ascii="宋体" w:hAnsi="宋体" w:eastAsia="宋体" w:cs="宋体"/>
                <w:sz w:val="21"/>
                <w:szCs w:val="21"/>
                <w:lang w:val="en-US" w:eastAsia="zh-CN"/>
              </w:rPr>
              <w:t>1箱</w:t>
            </w:r>
          </w:p>
        </w:tc>
      </w:tr>
    </w:tbl>
    <w:p>
      <w:pPr>
        <w:spacing w:line="560" w:lineRule="exact"/>
        <w:ind w:firstLine="640" w:firstLineChars="200"/>
        <w:outlineLvl w:val="1"/>
        <w:rPr>
          <w:rFonts w:hint="eastAsia" w:ascii="仿宋_GB2312" w:hAnsi="DFKai-SB" w:eastAsia="仿宋_GB2312"/>
          <w:sz w:val="32"/>
          <w:szCs w:val="32"/>
          <w:lang w:val="en-US" w:eastAsia="zh-CN"/>
        </w:rPr>
      </w:pPr>
    </w:p>
    <w:p>
      <w:pPr>
        <w:spacing w:line="560" w:lineRule="exact"/>
        <w:ind w:firstLine="640" w:firstLineChars="200"/>
        <w:outlineLvl w:val="1"/>
        <w:rPr>
          <w:rFonts w:hint="eastAsia" w:ascii="仿宋_GB2312" w:hAnsi="DFKai-SB" w:eastAsia="仿宋_GB2312"/>
          <w:sz w:val="32"/>
          <w:szCs w:val="32"/>
          <w:lang w:val="en-US" w:eastAsia="zh-CN"/>
        </w:rPr>
      </w:pPr>
    </w:p>
    <w:p>
      <w:pPr>
        <w:spacing w:line="560" w:lineRule="exact"/>
        <w:ind w:firstLine="640" w:firstLineChars="200"/>
        <w:outlineLvl w:val="1"/>
        <w:rPr>
          <w:rFonts w:ascii="仿宋_GB2312" w:hAnsi="DFKai-SB" w:eastAsia="仿宋_GB2312"/>
          <w:sz w:val="32"/>
          <w:szCs w:val="32"/>
        </w:rPr>
      </w:pPr>
      <w:r>
        <w:rPr>
          <w:rFonts w:hint="eastAsia" w:ascii="仿宋_GB2312" w:hAnsi="DFKai-SB" w:eastAsia="仿宋_GB2312"/>
          <w:sz w:val="32"/>
          <w:szCs w:val="32"/>
          <w:lang w:val="en-US" w:eastAsia="zh-CN"/>
        </w:rPr>
        <w:t>（二）方案B：驾驶员以外员工</w:t>
      </w:r>
      <w:r>
        <w:rPr>
          <w:rFonts w:hint="eastAsia" w:ascii="仿宋_GB2312" w:hAnsi="DFKai-SB" w:eastAsia="仿宋_GB2312"/>
          <w:sz w:val="32"/>
          <w:szCs w:val="32"/>
        </w:rPr>
        <w:t>约</w:t>
      </w:r>
      <w:r>
        <w:rPr>
          <w:rFonts w:hint="eastAsia" w:ascii="仿宋_GB2312" w:hAnsi="DFKai-SB" w:eastAsia="仿宋_GB2312"/>
          <w:sz w:val="32"/>
          <w:szCs w:val="32"/>
          <w:lang w:val="en-US" w:eastAsia="zh-CN"/>
        </w:rPr>
        <w:t>260</w:t>
      </w:r>
      <w:r>
        <w:rPr>
          <w:rFonts w:hint="eastAsia" w:ascii="仿宋_GB2312" w:hAnsi="DFKai-SB" w:eastAsia="仿宋_GB2312"/>
          <w:sz w:val="32"/>
          <w:szCs w:val="32"/>
        </w:rPr>
        <w:t>份</w:t>
      </w:r>
    </w:p>
    <w:tbl>
      <w:tblPr>
        <w:tblStyle w:val="7"/>
        <w:tblW w:w="8333" w:type="dxa"/>
        <w:tblInd w:w="5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6"/>
        <w:gridCol w:w="4573"/>
        <w:gridCol w:w="1572"/>
        <w:gridCol w:w="1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26" w:type="dxa"/>
            <w:vAlign w:val="center"/>
          </w:tcPr>
          <w:p>
            <w:pPr>
              <w:widowControl/>
              <w:jc w:val="center"/>
              <w:rPr>
                <w:rFonts w:hint="eastAsia" w:ascii="宋体" w:hAnsi="宋体" w:eastAsia="宋体" w:cs="宋体"/>
                <w:b/>
                <w:bCs/>
                <w:color w:val="000000"/>
                <w:kern w:val="0"/>
                <w:sz w:val="24"/>
                <w:highlight w:val="none"/>
              </w:rPr>
            </w:pPr>
            <w:r>
              <w:rPr>
                <w:rFonts w:hint="eastAsia" w:ascii="宋体" w:hAnsi="宋体" w:eastAsia="宋体" w:cs="宋体"/>
                <w:b/>
                <w:bCs/>
                <w:color w:val="000000"/>
                <w:kern w:val="0"/>
                <w:sz w:val="24"/>
                <w:highlight w:val="none"/>
              </w:rPr>
              <w:t>序号</w:t>
            </w:r>
          </w:p>
        </w:tc>
        <w:tc>
          <w:tcPr>
            <w:tcW w:w="4573" w:type="dxa"/>
            <w:vAlign w:val="center"/>
          </w:tcPr>
          <w:p>
            <w:pPr>
              <w:widowControl/>
              <w:jc w:val="center"/>
              <w:rPr>
                <w:rFonts w:hint="eastAsia" w:ascii="宋体" w:hAnsi="宋体" w:eastAsia="宋体" w:cs="宋体"/>
                <w:b/>
                <w:bCs/>
                <w:color w:val="000000"/>
                <w:kern w:val="0"/>
                <w:sz w:val="24"/>
                <w:highlight w:val="none"/>
              </w:rPr>
            </w:pPr>
            <w:r>
              <w:rPr>
                <w:rFonts w:hint="eastAsia" w:ascii="宋体" w:hAnsi="宋体" w:cs="宋体"/>
                <w:b/>
                <w:bCs/>
                <w:color w:val="000000"/>
                <w:kern w:val="0"/>
                <w:sz w:val="24"/>
                <w:highlight w:val="none"/>
              </w:rPr>
              <w:t>商品名称</w:t>
            </w:r>
          </w:p>
        </w:tc>
        <w:tc>
          <w:tcPr>
            <w:tcW w:w="1572" w:type="dxa"/>
            <w:vAlign w:val="center"/>
          </w:tcPr>
          <w:p>
            <w:pPr>
              <w:widowControl/>
              <w:jc w:val="center"/>
              <w:rPr>
                <w:rFonts w:hint="eastAsia" w:ascii="宋体" w:hAnsi="宋体" w:eastAsia="宋体" w:cs="宋体"/>
                <w:b/>
                <w:bCs/>
                <w:color w:val="000000"/>
                <w:kern w:val="0"/>
                <w:sz w:val="24"/>
                <w:highlight w:val="none"/>
              </w:rPr>
            </w:pPr>
            <w:r>
              <w:rPr>
                <w:rFonts w:hint="eastAsia" w:ascii="宋体" w:hAnsi="宋体" w:eastAsia="宋体" w:cs="宋体"/>
                <w:b/>
                <w:bCs/>
                <w:color w:val="000000"/>
                <w:kern w:val="0"/>
                <w:sz w:val="24"/>
                <w:highlight w:val="none"/>
              </w:rPr>
              <w:t>规格</w:t>
            </w:r>
          </w:p>
        </w:tc>
        <w:tc>
          <w:tcPr>
            <w:tcW w:w="1262" w:type="dxa"/>
            <w:vAlign w:val="center"/>
          </w:tcPr>
          <w:p>
            <w:pPr>
              <w:widowControl/>
              <w:jc w:val="center"/>
              <w:rPr>
                <w:rFonts w:hint="eastAsia" w:ascii="宋体" w:hAnsi="宋体" w:eastAsia="宋体" w:cs="宋体"/>
                <w:b/>
                <w:bCs/>
                <w:color w:val="000000"/>
                <w:kern w:val="0"/>
                <w:sz w:val="24"/>
                <w:highlight w:val="none"/>
              </w:rPr>
            </w:pPr>
            <w:r>
              <w:rPr>
                <w:rFonts w:hint="eastAsia" w:ascii="宋体" w:hAnsi="宋体" w:eastAsia="宋体" w:cs="宋体"/>
                <w:b/>
                <w:bCs/>
                <w:color w:val="000000"/>
                <w:kern w:val="0"/>
                <w:sz w:val="24"/>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926" w:type="dxa"/>
            <w:vAlign w:val="center"/>
          </w:tcPr>
          <w:p>
            <w:pPr>
              <w:widowControl/>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1</w:t>
            </w:r>
          </w:p>
        </w:tc>
        <w:tc>
          <w:tcPr>
            <w:tcW w:w="4573" w:type="dxa"/>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rPr>
              <w:t>星巴克星选即饮咖啡拿铁</w:t>
            </w:r>
          </w:p>
        </w:tc>
        <w:tc>
          <w:tcPr>
            <w:tcW w:w="1572" w:type="dxa"/>
            <w:vAlign w:val="center"/>
          </w:tcPr>
          <w:p>
            <w:pPr>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eastAsia="zh-CN"/>
              </w:rPr>
              <w:t>270m</w:t>
            </w:r>
            <w:r>
              <w:rPr>
                <w:rFonts w:hint="eastAsia" w:ascii="仿宋_GB2312" w:hAnsi="仿宋_GB2312" w:eastAsia="仿宋_GB2312" w:cs="仿宋_GB2312"/>
                <w:sz w:val="24"/>
                <w:szCs w:val="24"/>
                <w:lang w:val="en-US" w:eastAsia="zh-CN"/>
              </w:rPr>
              <w:t>l</w:t>
            </w:r>
            <w:r>
              <w:rPr>
                <w:rFonts w:hint="eastAsia" w:ascii="仿宋_GB2312" w:hAnsi="仿宋_GB2312" w:eastAsia="仿宋_GB2312" w:cs="仿宋_GB2312"/>
                <w:sz w:val="24"/>
                <w:szCs w:val="24"/>
                <w:lang w:eastAsia="zh-CN"/>
              </w:rPr>
              <w:t>*15瓶</w:t>
            </w:r>
          </w:p>
        </w:tc>
        <w:tc>
          <w:tcPr>
            <w:tcW w:w="1262" w:type="dxa"/>
            <w:vAlign w:val="center"/>
          </w:tcPr>
          <w:p>
            <w:pPr>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1箱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926" w:type="dxa"/>
            <w:vAlign w:val="center"/>
          </w:tcPr>
          <w:p>
            <w:pPr>
              <w:widowControl/>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2</w:t>
            </w:r>
          </w:p>
        </w:tc>
        <w:tc>
          <w:tcPr>
            <w:tcW w:w="4573" w:type="dxa"/>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宝矿力水特</w:t>
            </w:r>
          </w:p>
        </w:tc>
        <w:tc>
          <w:tcPr>
            <w:tcW w:w="1572" w:type="dxa"/>
            <w:vAlign w:val="center"/>
          </w:tcPr>
          <w:p>
            <w:pPr>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245ml*24罐</w:t>
            </w:r>
          </w:p>
        </w:tc>
        <w:tc>
          <w:tcPr>
            <w:tcW w:w="1262" w:type="dxa"/>
            <w:vAlign w:val="center"/>
          </w:tcPr>
          <w:p>
            <w:pPr>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1箱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926" w:type="dxa"/>
            <w:vAlign w:val="center"/>
          </w:tcPr>
          <w:p>
            <w:pPr>
              <w:widowControl/>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3</w:t>
            </w:r>
          </w:p>
        </w:tc>
        <w:tc>
          <w:tcPr>
            <w:tcW w:w="4573" w:type="dxa"/>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三得利乌龙茶饮料无糖</w:t>
            </w:r>
          </w:p>
        </w:tc>
        <w:tc>
          <w:tcPr>
            <w:tcW w:w="1572" w:type="dxa"/>
            <w:vAlign w:val="center"/>
          </w:tcPr>
          <w:p>
            <w:pPr>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500ml*15瓶</w:t>
            </w:r>
          </w:p>
        </w:tc>
        <w:tc>
          <w:tcPr>
            <w:tcW w:w="1262" w:type="dxa"/>
            <w:vAlign w:val="center"/>
          </w:tcPr>
          <w:p>
            <w:pPr>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1箱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926" w:type="dxa"/>
            <w:vAlign w:val="center"/>
          </w:tcPr>
          <w:p>
            <w:pPr>
              <w:widowControl/>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4</w:t>
            </w:r>
          </w:p>
        </w:tc>
        <w:tc>
          <w:tcPr>
            <w:tcW w:w="4573" w:type="dxa"/>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特仑苏有机纯牛奶全脂灭菌乳利乐梦幻盖</w:t>
            </w:r>
          </w:p>
        </w:tc>
        <w:tc>
          <w:tcPr>
            <w:tcW w:w="1572" w:type="dxa"/>
            <w:vAlign w:val="center"/>
          </w:tcPr>
          <w:p>
            <w:pPr>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250mI*10包</w:t>
            </w:r>
          </w:p>
        </w:tc>
        <w:tc>
          <w:tcPr>
            <w:tcW w:w="1262" w:type="dxa"/>
            <w:vAlign w:val="center"/>
          </w:tcPr>
          <w:p>
            <w:pPr>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1箱</w:t>
            </w:r>
          </w:p>
        </w:tc>
      </w:tr>
      <w:bookmarkEnd w:id="7"/>
    </w:tbl>
    <w:p>
      <w:pPr>
        <w:spacing w:line="560" w:lineRule="exact"/>
        <w:rPr>
          <w:rFonts w:ascii="仿宋_GB2312" w:hAnsi="DFKai-SB" w:eastAsia="仿宋_GB2312"/>
          <w:sz w:val="32"/>
          <w:szCs w:val="32"/>
        </w:rPr>
      </w:pPr>
    </w:p>
    <w:p>
      <w:pPr>
        <w:pStyle w:val="2"/>
      </w:pPr>
    </w:p>
    <w:p>
      <w:pPr>
        <w:spacing w:line="560" w:lineRule="exact"/>
        <w:ind w:right="600" w:firstLine="1280" w:firstLineChars="400"/>
        <w:jc w:val="center"/>
        <w:rPr>
          <w:rFonts w:ascii="仿宋_GB2312" w:hAnsi="DFKai-SB" w:eastAsia="仿宋_GB2312"/>
          <w:sz w:val="32"/>
          <w:szCs w:val="32"/>
        </w:rPr>
      </w:pPr>
      <w:r>
        <w:rPr>
          <w:rFonts w:hint="eastAsia" w:ascii="仿宋_GB2312" w:hAnsi="仿宋_GB2312" w:eastAsia="仿宋_GB2312" w:cs="仿宋_GB2312"/>
          <w:sz w:val="32"/>
          <w:szCs w:val="32"/>
        </w:rPr>
        <w:t xml:space="preserve">                   深圳鹏程电动集团有限公司</w:t>
      </w:r>
      <w:r>
        <w:rPr>
          <w:rFonts w:hint="eastAsia" w:ascii="仿宋_GB2312" w:hAnsi="DFKai-SB" w:eastAsia="仿宋_GB2312"/>
          <w:sz w:val="32"/>
          <w:szCs w:val="32"/>
        </w:rPr>
        <w:t xml:space="preserve">                                                </w:t>
      </w:r>
    </w:p>
    <w:p>
      <w:pPr>
        <w:spacing w:line="560" w:lineRule="exact"/>
        <w:jc w:val="center"/>
        <w:outlineLvl w:val="0"/>
        <w:rPr>
          <w:rFonts w:hint="eastAsia" w:ascii="仿宋_GB2312" w:hAnsi="DFKai-SB" w:eastAsia="仿宋_GB2312"/>
          <w:sz w:val="32"/>
          <w:szCs w:val="32"/>
          <w:lang w:eastAsia="zh-CN"/>
        </w:rPr>
      </w:pPr>
      <w:r>
        <w:rPr>
          <w:rFonts w:hint="eastAsia" w:ascii="仿宋_GB2312" w:hAnsi="DFKai-SB" w:eastAsia="仿宋_GB2312"/>
          <w:sz w:val="32"/>
          <w:szCs w:val="32"/>
        </w:rPr>
        <w:t xml:space="preserve">                         </w:t>
      </w:r>
      <w:r>
        <w:rPr>
          <w:rFonts w:hint="eastAsia" w:ascii="仿宋_GB2312" w:hAnsi="DFKai-SB" w:eastAsia="仿宋_GB2312"/>
          <w:sz w:val="32"/>
          <w:szCs w:val="32"/>
          <w:lang w:eastAsia="zh-CN"/>
        </w:rPr>
        <w:t>202</w:t>
      </w:r>
      <w:r>
        <w:rPr>
          <w:rFonts w:hint="eastAsia" w:ascii="仿宋_GB2312" w:hAnsi="DFKai-SB" w:eastAsia="仿宋_GB2312"/>
          <w:sz w:val="32"/>
          <w:szCs w:val="32"/>
          <w:lang w:val="en-US" w:eastAsia="zh-CN"/>
        </w:rPr>
        <w:t>6</w:t>
      </w:r>
      <w:r>
        <w:rPr>
          <w:rFonts w:hint="eastAsia" w:ascii="仿宋_GB2312" w:hAnsi="DFKai-SB" w:eastAsia="仿宋_GB2312"/>
          <w:sz w:val="32"/>
          <w:szCs w:val="32"/>
          <w:lang w:eastAsia="zh-CN"/>
        </w:rPr>
        <w:t>年</w:t>
      </w:r>
      <w:r>
        <w:rPr>
          <w:rFonts w:hint="eastAsia" w:ascii="仿宋_GB2312" w:hAnsi="DFKai-SB" w:eastAsia="仿宋_GB2312"/>
          <w:sz w:val="32"/>
          <w:szCs w:val="32"/>
          <w:highlight w:val="none"/>
          <w:lang w:val="en-US" w:eastAsia="zh-CN"/>
        </w:rPr>
        <w:t>6月25日</w:t>
      </w:r>
    </w:p>
    <w:p>
      <w:pPr>
        <w:spacing w:line="560" w:lineRule="exact"/>
        <w:rPr>
          <w:rFonts w:ascii="仿宋_GB2312" w:hAnsi="DFKai-SB" w:eastAsia="仿宋_GB2312"/>
          <w:sz w:val="32"/>
          <w:szCs w:val="32"/>
        </w:rPr>
      </w:pPr>
    </w:p>
    <w:p>
      <w:pPr>
        <w:spacing w:line="560" w:lineRule="exact"/>
        <w:ind w:firstLine="800" w:firstLineChars="250"/>
        <w:rPr>
          <w:rFonts w:hint="default" w:ascii="仿宋_GB2312" w:hAnsi="DFKai-SB" w:eastAsia="仿宋_GB2312"/>
          <w:sz w:val="32"/>
          <w:szCs w:val="32"/>
          <w:lang w:val="en-US" w:eastAsia="zh-CN"/>
        </w:rPr>
      </w:pPr>
      <w:r>
        <w:rPr>
          <w:rFonts w:hint="eastAsia" w:ascii="仿宋_GB2312" w:hAnsi="仿宋_GB2312" w:eastAsia="仿宋_GB2312" w:cs="仿宋_GB2312"/>
          <w:sz w:val="32"/>
          <w:szCs w:val="32"/>
        </w:rPr>
        <w:t>联系人：</w:t>
      </w:r>
      <w:r>
        <w:rPr>
          <w:rFonts w:hint="eastAsia" w:ascii="仿宋_GB2312" w:hAnsi="DFKai-SB" w:eastAsia="仿宋_GB2312"/>
          <w:sz w:val="32"/>
          <w:szCs w:val="32"/>
          <w:lang w:val="en-US" w:eastAsia="zh-CN"/>
        </w:rPr>
        <w:t>李</w:t>
      </w:r>
      <w:r>
        <w:rPr>
          <w:rFonts w:hint="eastAsia" w:ascii="仿宋_GB2312" w:hAnsi="DFKai-SB" w:eastAsia="仿宋_GB2312"/>
          <w:sz w:val="32"/>
          <w:szCs w:val="32"/>
        </w:rPr>
        <w:t>先生  联系电话：</w:t>
      </w:r>
      <w:r>
        <w:rPr>
          <w:rFonts w:hint="eastAsia" w:ascii="仿宋_GB2312" w:hAnsi="DFKai-SB" w:eastAsia="仿宋_GB2312"/>
          <w:sz w:val="32"/>
          <w:szCs w:val="32"/>
          <w:lang w:val="en-US" w:eastAsia="zh-CN"/>
        </w:rPr>
        <w:t>13600424329</w:t>
      </w:r>
    </w:p>
    <w:p>
      <w:pPr>
        <w:spacing w:line="560" w:lineRule="exact"/>
        <w:jc w:val="center"/>
        <w:outlineLvl w:val="0"/>
        <w:rPr>
          <w:rFonts w:ascii="黑体" w:hAnsi="黑体" w:eastAsia="黑体"/>
          <w:sz w:val="32"/>
          <w:szCs w:val="30"/>
        </w:rPr>
      </w:pPr>
      <w:r>
        <w:rPr>
          <w:rFonts w:ascii="仿宋_GB2312" w:hAnsi="DFKai-SB" w:eastAsia="仿宋_GB2312"/>
          <w:color w:val="0000FF"/>
          <w:szCs w:val="28"/>
        </w:rPr>
        <w:br w:type="page"/>
      </w:r>
      <w:bookmarkStart w:id="8" w:name="_Toc440211437"/>
      <w:r>
        <w:rPr>
          <w:rFonts w:hint="eastAsia" w:ascii="黑体" w:hAnsi="黑体" w:eastAsia="黑体"/>
          <w:sz w:val="32"/>
          <w:szCs w:val="30"/>
        </w:rPr>
        <w:t xml:space="preserve">第二部分  </w:t>
      </w:r>
      <w:r>
        <w:rPr>
          <w:rFonts w:hint="eastAsia" w:ascii="黑体" w:hAnsi="黑体" w:eastAsia="黑体"/>
          <w:sz w:val="32"/>
          <w:szCs w:val="30"/>
          <w:lang w:eastAsia="zh-CN"/>
        </w:rPr>
        <w:t>报价</w:t>
      </w:r>
      <w:r>
        <w:rPr>
          <w:rFonts w:hint="eastAsia" w:ascii="黑体" w:hAnsi="黑体" w:eastAsia="黑体"/>
          <w:sz w:val="32"/>
          <w:szCs w:val="30"/>
        </w:rPr>
        <w:t>须知</w:t>
      </w:r>
      <w:bookmarkEnd w:id="8"/>
    </w:p>
    <w:p>
      <w:pPr>
        <w:spacing w:line="560" w:lineRule="exact"/>
        <w:jc w:val="center"/>
        <w:outlineLvl w:val="0"/>
        <w:rPr>
          <w:rFonts w:ascii="黑体" w:hAnsi="黑体" w:eastAsia="黑体"/>
          <w:sz w:val="32"/>
          <w:szCs w:val="30"/>
        </w:rPr>
      </w:pPr>
    </w:p>
    <w:p>
      <w:pPr>
        <w:spacing w:line="560" w:lineRule="exact"/>
        <w:ind w:firstLine="643" w:firstLineChars="200"/>
        <w:rPr>
          <w:rFonts w:hint="eastAsia" w:ascii="仿宋_GB2312" w:hAnsi="DFKai-SB" w:eastAsia="仿宋_GB2312"/>
          <w:b/>
          <w:sz w:val="32"/>
          <w:szCs w:val="32"/>
        </w:rPr>
      </w:pPr>
      <w:bookmarkStart w:id="9" w:name="_Toc440211438"/>
      <w:r>
        <w:rPr>
          <w:rFonts w:hint="eastAsia" w:ascii="仿宋_GB2312" w:hAnsi="DFKai-SB" w:eastAsia="仿宋_GB2312"/>
          <w:b/>
          <w:sz w:val="32"/>
          <w:szCs w:val="32"/>
          <w:lang w:eastAsia="zh-CN"/>
        </w:rPr>
        <w:t>一、</w:t>
      </w:r>
      <w:r>
        <w:rPr>
          <w:rFonts w:hint="eastAsia" w:ascii="仿宋_GB2312" w:hAnsi="DFKai-SB" w:eastAsia="仿宋_GB2312"/>
          <w:b/>
          <w:sz w:val="32"/>
          <w:szCs w:val="32"/>
        </w:rPr>
        <w:t>适用范围</w:t>
      </w:r>
      <w:bookmarkEnd w:id="9"/>
    </w:p>
    <w:p>
      <w:pPr>
        <w:spacing w:line="560" w:lineRule="exact"/>
        <w:ind w:firstLine="640" w:firstLineChars="200"/>
        <w:rPr>
          <w:rFonts w:hint="eastAsia" w:ascii="仿宋_GB2312" w:hAnsi="DFKai-SB" w:eastAsia="仿宋_GB2312"/>
          <w:sz w:val="32"/>
          <w:szCs w:val="32"/>
        </w:rPr>
      </w:pPr>
      <w:r>
        <w:rPr>
          <w:rFonts w:hint="eastAsia" w:ascii="仿宋_GB2312" w:hAnsi="DFKai-SB" w:eastAsia="仿宋_GB2312"/>
          <w:sz w:val="32"/>
          <w:szCs w:val="32"/>
        </w:rPr>
        <w:t>本</w:t>
      </w:r>
      <w:r>
        <w:rPr>
          <w:rFonts w:hint="eastAsia" w:ascii="仿宋_GB2312" w:hAnsi="DFKai-SB" w:eastAsia="仿宋_GB2312"/>
          <w:sz w:val="32"/>
          <w:szCs w:val="32"/>
          <w:lang w:eastAsia="zh-CN"/>
        </w:rPr>
        <w:t>采购</w:t>
      </w:r>
      <w:r>
        <w:rPr>
          <w:rFonts w:hint="eastAsia" w:ascii="仿宋_GB2312" w:hAnsi="DFKai-SB" w:eastAsia="仿宋_GB2312"/>
          <w:sz w:val="32"/>
          <w:szCs w:val="32"/>
        </w:rPr>
        <w:t>文件仅适用于本</w:t>
      </w:r>
      <w:r>
        <w:rPr>
          <w:rFonts w:hint="eastAsia" w:ascii="仿宋_GB2312" w:hAnsi="DFKai-SB" w:eastAsia="仿宋_GB2312"/>
          <w:sz w:val="32"/>
          <w:szCs w:val="32"/>
          <w:lang w:val="en-US" w:eastAsia="zh-CN"/>
        </w:rPr>
        <w:t>询价</w:t>
      </w:r>
      <w:r>
        <w:rPr>
          <w:rFonts w:hint="eastAsia" w:ascii="仿宋_GB2312" w:hAnsi="DFKai-SB" w:eastAsia="仿宋_GB2312"/>
          <w:sz w:val="32"/>
          <w:szCs w:val="32"/>
        </w:rPr>
        <w:t>文件所述货物及与之相关服务的</w:t>
      </w:r>
      <w:r>
        <w:rPr>
          <w:rFonts w:hint="eastAsia" w:ascii="仿宋_GB2312" w:hAnsi="DFKai-SB" w:eastAsia="仿宋_GB2312"/>
          <w:sz w:val="32"/>
          <w:szCs w:val="32"/>
          <w:lang w:eastAsia="zh-CN"/>
        </w:rPr>
        <w:t>采购报价</w:t>
      </w:r>
      <w:r>
        <w:rPr>
          <w:rFonts w:hint="eastAsia" w:ascii="仿宋_GB2312" w:hAnsi="DFKai-SB" w:eastAsia="仿宋_GB2312"/>
          <w:sz w:val="32"/>
          <w:szCs w:val="32"/>
        </w:rPr>
        <w:t>。</w:t>
      </w:r>
    </w:p>
    <w:p>
      <w:pPr>
        <w:spacing w:line="560" w:lineRule="exact"/>
        <w:ind w:left="720"/>
        <w:outlineLvl w:val="1"/>
        <w:rPr>
          <w:rFonts w:ascii="仿宋_GB2312" w:hAnsi="DFKai-SB" w:eastAsia="仿宋_GB2312"/>
          <w:b/>
          <w:bCs/>
          <w:sz w:val="32"/>
          <w:szCs w:val="32"/>
        </w:rPr>
      </w:pPr>
      <w:r>
        <w:rPr>
          <w:rFonts w:hint="eastAsia" w:ascii="仿宋_GB2312" w:hAnsi="DFKai-SB" w:eastAsia="仿宋_GB2312"/>
          <w:b/>
          <w:bCs/>
          <w:sz w:val="32"/>
          <w:szCs w:val="32"/>
          <w:lang w:val="en-US" w:eastAsia="zh-CN"/>
        </w:rPr>
        <w:t>二</w:t>
      </w:r>
      <w:r>
        <w:rPr>
          <w:rFonts w:hint="eastAsia" w:ascii="仿宋_GB2312" w:hAnsi="DFKai-SB" w:eastAsia="仿宋_GB2312"/>
          <w:b/>
          <w:bCs/>
          <w:sz w:val="32"/>
          <w:szCs w:val="32"/>
        </w:rPr>
        <w:t>、</w:t>
      </w:r>
      <w:r>
        <w:rPr>
          <w:rFonts w:hint="eastAsia" w:ascii="仿宋_GB2312" w:hAnsi="DFKai-SB" w:eastAsia="仿宋_GB2312"/>
          <w:b/>
          <w:bCs/>
          <w:sz w:val="32"/>
          <w:szCs w:val="32"/>
          <w:lang w:eastAsia="zh-CN"/>
        </w:rPr>
        <w:t>采购</w:t>
      </w:r>
      <w:r>
        <w:rPr>
          <w:rFonts w:hint="eastAsia" w:ascii="仿宋_GB2312" w:hAnsi="DFKai-SB" w:eastAsia="仿宋_GB2312"/>
          <w:b/>
          <w:bCs/>
          <w:sz w:val="32"/>
          <w:szCs w:val="32"/>
        </w:rPr>
        <w:t>内容及报价方式</w:t>
      </w:r>
    </w:p>
    <w:p>
      <w:pPr>
        <w:spacing w:line="560" w:lineRule="exact"/>
        <w:ind w:firstLine="640" w:firstLineChars="200"/>
        <w:rPr>
          <w:rFonts w:hint="eastAsia" w:ascii="仿宋_GB2312" w:hAnsi="宋体" w:eastAsia="仿宋_GB2312" w:cs="Times New Roman"/>
          <w:sz w:val="30"/>
          <w:szCs w:val="30"/>
          <w:lang w:val="en-US" w:eastAsia="zh-CN"/>
        </w:rPr>
      </w:pPr>
      <w:r>
        <w:rPr>
          <w:rFonts w:hint="eastAsia" w:ascii="仿宋_GB2312" w:eastAsia="仿宋_GB2312"/>
          <w:sz w:val="32"/>
          <w:szCs w:val="32"/>
        </w:rPr>
        <w:t>本项目选型提供了</w:t>
      </w:r>
      <w:r>
        <w:rPr>
          <w:rFonts w:hint="eastAsia" w:ascii="仿宋_GB2312" w:eastAsia="仿宋_GB2312"/>
          <w:sz w:val="32"/>
          <w:szCs w:val="32"/>
          <w:lang w:val="en-US" w:eastAsia="zh-CN"/>
        </w:rPr>
        <w:t>6</w:t>
      </w:r>
      <w:r>
        <w:rPr>
          <w:rFonts w:hint="eastAsia" w:ascii="仿宋_GB2312" w:eastAsia="仿宋_GB2312"/>
          <w:sz w:val="32"/>
          <w:szCs w:val="32"/>
        </w:rPr>
        <w:t>个商品</w:t>
      </w:r>
      <w:r>
        <w:rPr>
          <w:rFonts w:hint="eastAsia" w:ascii="仿宋_GB2312" w:eastAsia="仿宋_GB2312"/>
          <w:sz w:val="32"/>
          <w:szCs w:val="32"/>
          <w:lang w:eastAsia="zh-CN"/>
        </w:rPr>
        <w:t>。</w:t>
      </w:r>
      <w:r>
        <w:rPr>
          <w:rFonts w:hint="eastAsia" w:ascii="仿宋_GB2312" w:eastAsia="仿宋_GB2312"/>
          <w:sz w:val="32"/>
          <w:szCs w:val="32"/>
          <w:lang w:val="en-US" w:eastAsia="zh-CN"/>
        </w:rPr>
        <w:t>报价单位须分别对方案A、方案B进行报价，其中</w:t>
      </w:r>
      <w:r>
        <w:rPr>
          <w:rFonts w:hint="eastAsia" w:ascii="仿宋_GB2312" w:eastAsia="仿宋_GB2312"/>
          <w:b/>
          <w:bCs/>
          <w:sz w:val="32"/>
          <w:szCs w:val="32"/>
          <w:lang w:val="en-US" w:eastAsia="zh-CN"/>
        </w:rPr>
        <w:t>方案A</w:t>
      </w:r>
      <w:r>
        <w:rPr>
          <w:rFonts w:hint="eastAsia" w:ascii="仿宋_GB2312" w:eastAsia="仿宋_GB2312"/>
          <w:b/>
          <w:bCs/>
          <w:sz w:val="30"/>
          <w:szCs w:val="30"/>
        </w:rPr>
        <w:t>报价限价不超过</w:t>
      </w:r>
      <w:r>
        <w:rPr>
          <w:rFonts w:hint="eastAsia" w:ascii="仿宋_GB2312" w:eastAsia="仿宋_GB2312"/>
          <w:b/>
          <w:bCs/>
          <w:sz w:val="30"/>
          <w:szCs w:val="30"/>
          <w:lang w:val="en-US" w:eastAsia="zh-CN"/>
        </w:rPr>
        <w:t>5</w:t>
      </w:r>
      <w:r>
        <w:rPr>
          <w:rFonts w:hint="eastAsia" w:ascii="仿宋_GB2312" w:eastAsia="仿宋_GB2312"/>
          <w:b/>
          <w:bCs/>
          <w:sz w:val="30"/>
          <w:szCs w:val="30"/>
        </w:rPr>
        <w:t>0元</w:t>
      </w:r>
      <w:r>
        <w:rPr>
          <w:rFonts w:hint="eastAsia" w:ascii="仿宋_GB2312" w:eastAsia="仿宋_GB2312"/>
          <w:sz w:val="30"/>
          <w:szCs w:val="30"/>
          <w:lang w:eastAsia="zh-CN"/>
        </w:rPr>
        <w:t>，</w:t>
      </w:r>
      <w:r>
        <w:rPr>
          <w:rFonts w:hint="eastAsia" w:ascii="仿宋_GB2312" w:eastAsia="仿宋_GB2312"/>
          <w:b/>
          <w:bCs/>
          <w:sz w:val="30"/>
          <w:szCs w:val="30"/>
          <w:lang w:val="en-US" w:eastAsia="zh-CN"/>
        </w:rPr>
        <w:t>方案</w:t>
      </w:r>
      <w:r>
        <w:rPr>
          <w:rFonts w:hint="eastAsia" w:ascii="仿宋_GB2312" w:eastAsia="仿宋_GB2312"/>
          <w:b/>
          <w:bCs/>
          <w:sz w:val="30"/>
          <w:szCs w:val="30"/>
        </w:rPr>
        <w:t>B报价限价不超过</w:t>
      </w:r>
      <w:r>
        <w:rPr>
          <w:rFonts w:hint="eastAsia" w:ascii="仿宋_GB2312" w:eastAsia="仿宋_GB2312"/>
          <w:b/>
          <w:bCs/>
          <w:sz w:val="30"/>
          <w:szCs w:val="30"/>
          <w:lang w:val="en-US" w:eastAsia="zh-CN"/>
        </w:rPr>
        <w:t>3</w:t>
      </w:r>
      <w:r>
        <w:rPr>
          <w:rFonts w:hint="eastAsia" w:ascii="仿宋_GB2312" w:eastAsia="仿宋_GB2312"/>
          <w:b/>
          <w:bCs/>
          <w:sz w:val="30"/>
          <w:szCs w:val="30"/>
        </w:rPr>
        <w:t>00元</w:t>
      </w:r>
      <w:r>
        <w:rPr>
          <w:rFonts w:hint="eastAsia" w:ascii="仿宋_GB2312" w:eastAsia="仿宋_GB2312"/>
          <w:sz w:val="30"/>
          <w:szCs w:val="30"/>
        </w:rPr>
        <w:t>，</w:t>
      </w:r>
      <w:r>
        <w:rPr>
          <w:rFonts w:hint="eastAsia" w:ascii="仿宋_GB2312" w:eastAsia="仿宋_GB2312"/>
          <w:sz w:val="30"/>
          <w:szCs w:val="30"/>
          <w:lang w:val="en-US" w:eastAsia="zh-CN"/>
        </w:rPr>
        <w:t>且</w:t>
      </w:r>
      <w:r>
        <w:rPr>
          <w:rFonts w:hint="eastAsia" w:ascii="仿宋_GB2312" w:eastAsia="仿宋_GB2312"/>
          <w:b/>
          <w:bCs/>
          <w:sz w:val="32"/>
          <w:szCs w:val="32"/>
          <w:lang w:val="en-US" w:eastAsia="zh-CN"/>
        </w:rPr>
        <w:t>【方案A报价*3600份+方案B报价*260份】不得超过控制总价</w:t>
      </w:r>
      <w:r>
        <w:rPr>
          <w:rFonts w:hint="eastAsia" w:ascii="仿宋_GB2312" w:hAnsi="仿宋_GB2312" w:eastAsia="仿宋_GB2312" w:cs="仿宋_GB2312"/>
          <w:b/>
          <w:bCs/>
          <w:sz w:val="32"/>
          <w:szCs w:val="32"/>
          <w:highlight w:val="none"/>
          <w:lang w:val="en-US" w:eastAsia="zh-CN"/>
        </w:rPr>
        <w:t>258000</w:t>
      </w:r>
      <w:r>
        <w:rPr>
          <w:rFonts w:hint="eastAsia" w:ascii="仿宋_GB2312" w:hAnsi="仿宋_GB2312" w:eastAsia="仿宋_GB2312" w:cs="仿宋_GB2312"/>
          <w:b/>
          <w:bCs/>
          <w:sz w:val="32"/>
          <w:szCs w:val="32"/>
          <w:highlight w:val="none"/>
        </w:rPr>
        <w:t>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否则报价无</w:t>
      </w:r>
      <w:r>
        <w:rPr>
          <w:rFonts w:hint="eastAsia" w:ascii="仿宋_GB2312" w:hAnsi="宋体" w:eastAsia="仿宋_GB2312" w:cs="Times New Roman"/>
          <w:sz w:val="30"/>
          <w:szCs w:val="30"/>
          <w:lang w:val="en-US" w:eastAsia="zh-CN"/>
        </w:rPr>
        <w:t>效。</w:t>
      </w:r>
    </w:p>
    <w:p>
      <w:pPr>
        <w:spacing w:line="560" w:lineRule="exact"/>
        <w:ind w:firstLine="600" w:firstLineChars="200"/>
        <w:rPr>
          <w:rFonts w:hint="default" w:ascii="仿宋_GB2312" w:eastAsia="仿宋_GB2312"/>
          <w:sz w:val="32"/>
          <w:szCs w:val="32"/>
          <w:lang w:val="en-US" w:eastAsia="zh-CN"/>
        </w:rPr>
      </w:pPr>
      <w:r>
        <w:rPr>
          <w:rFonts w:hint="eastAsia" w:ascii="仿宋_GB2312" w:hAnsi="宋体" w:eastAsia="仿宋_GB2312" w:cs="Times New Roman"/>
          <w:b w:val="0"/>
          <w:bCs w:val="0"/>
          <w:sz w:val="30"/>
          <w:szCs w:val="30"/>
          <w:lang w:val="en-US" w:eastAsia="zh-CN"/>
        </w:rPr>
        <w:t>以上数量为预估数，实际数量以采购人实际需求为准</w:t>
      </w:r>
      <w:r>
        <w:rPr>
          <w:rFonts w:hint="eastAsia" w:ascii="仿宋_GB2312" w:eastAsia="仿宋_GB2312" w:cs="Times New Roman"/>
          <w:b w:val="0"/>
          <w:bCs w:val="0"/>
          <w:sz w:val="30"/>
          <w:szCs w:val="30"/>
          <w:lang w:val="en-US" w:eastAsia="zh-CN"/>
        </w:rPr>
        <w:t>。</w:t>
      </w:r>
    </w:p>
    <w:p>
      <w:pPr>
        <w:spacing w:line="560" w:lineRule="atLeast"/>
        <w:ind w:firstLine="643" w:firstLineChars="200"/>
        <w:rPr>
          <w:rFonts w:hint="default" w:ascii="仿宋_GB2312" w:eastAsia="仿宋_GB2312"/>
          <w:b/>
          <w:bCs/>
          <w:sz w:val="32"/>
          <w:szCs w:val="32"/>
        </w:rPr>
      </w:pPr>
      <w:r>
        <w:rPr>
          <w:rFonts w:hint="eastAsia" w:ascii="仿宋_GB2312" w:eastAsia="仿宋_GB2312"/>
          <w:b/>
          <w:bCs/>
          <w:sz w:val="32"/>
          <w:szCs w:val="32"/>
          <w:lang w:val="en-US" w:eastAsia="zh-CN"/>
        </w:rPr>
        <w:t>方案</w:t>
      </w:r>
      <w:r>
        <w:rPr>
          <w:rFonts w:hint="eastAsia" w:ascii="仿宋_GB2312" w:eastAsia="仿宋_GB2312"/>
          <w:b/>
          <w:bCs/>
          <w:sz w:val="32"/>
          <w:szCs w:val="32"/>
        </w:rPr>
        <w:t>A</w:t>
      </w: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约3600份</w:t>
      </w:r>
    </w:p>
    <w:tbl>
      <w:tblPr>
        <w:tblStyle w:val="7"/>
        <w:tblpPr w:leftFromText="180" w:rightFromText="180" w:vertAnchor="text" w:horzAnchor="margin" w:tblpXSpec="center" w:tblpY="361"/>
        <w:tblW w:w="0" w:type="auto"/>
        <w:tblInd w:w="-619" w:type="dxa"/>
        <w:tblLayout w:type="fixed"/>
        <w:tblCellMar>
          <w:top w:w="0" w:type="dxa"/>
          <w:left w:w="108" w:type="dxa"/>
          <w:bottom w:w="0" w:type="dxa"/>
          <w:right w:w="108" w:type="dxa"/>
        </w:tblCellMar>
      </w:tblPr>
      <w:tblGrid>
        <w:gridCol w:w="926"/>
        <w:gridCol w:w="1967"/>
        <w:gridCol w:w="1520"/>
        <w:gridCol w:w="1095"/>
        <w:gridCol w:w="1479"/>
        <w:gridCol w:w="1250"/>
      </w:tblGrid>
      <w:tr>
        <w:tblPrEx>
          <w:tblCellMar>
            <w:top w:w="0" w:type="dxa"/>
            <w:left w:w="108" w:type="dxa"/>
            <w:bottom w:w="0" w:type="dxa"/>
            <w:right w:w="108" w:type="dxa"/>
          </w:tblCellMar>
        </w:tblPrEx>
        <w:trPr>
          <w:trHeight w:val="580" w:hRule="atLeast"/>
        </w:trPr>
        <w:tc>
          <w:tcPr>
            <w:tcW w:w="926"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序号</w:t>
            </w:r>
          </w:p>
        </w:tc>
        <w:tc>
          <w:tcPr>
            <w:tcW w:w="1967"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品名</w:t>
            </w:r>
          </w:p>
        </w:tc>
        <w:tc>
          <w:tcPr>
            <w:tcW w:w="1520"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规格</w:t>
            </w:r>
          </w:p>
        </w:tc>
        <w:tc>
          <w:tcPr>
            <w:tcW w:w="1095"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单价</w:t>
            </w:r>
          </w:p>
        </w:tc>
        <w:tc>
          <w:tcPr>
            <w:tcW w:w="1479"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数量（件）</w:t>
            </w:r>
          </w:p>
        </w:tc>
        <w:tc>
          <w:tcPr>
            <w:tcW w:w="1250"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eastAsia="宋体" w:cs="宋体"/>
                <w:b/>
                <w:bCs/>
                <w:color w:val="000000"/>
                <w:kern w:val="0"/>
                <w:sz w:val="24"/>
                <w:szCs w:val="24"/>
                <w:highlight w:val="none"/>
              </w:rPr>
            </w:pPr>
            <w:r>
              <w:rPr>
                <w:rFonts w:hint="eastAsia" w:cs="宋体"/>
                <w:b/>
                <w:bCs/>
                <w:color w:val="000000"/>
                <w:kern w:val="0"/>
                <w:sz w:val="24"/>
                <w:szCs w:val="24"/>
                <w:highlight w:val="none"/>
                <w:lang w:eastAsia="zh-CN"/>
              </w:rPr>
              <w:t>报价</w:t>
            </w:r>
            <w:r>
              <w:rPr>
                <w:rFonts w:hint="eastAsia" w:ascii="宋体" w:hAnsi="宋体" w:eastAsia="宋体" w:cs="宋体"/>
                <w:b/>
                <w:bCs/>
                <w:color w:val="000000"/>
                <w:kern w:val="0"/>
                <w:sz w:val="24"/>
                <w:szCs w:val="24"/>
                <w:highlight w:val="none"/>
              </w:rPr>
              <w:t>报价</w:t>
            </w:r>
          </w:p>
        </w:tc>
      </w:tr>
      <w:tr>
        <w:tblPrEx>
          <w:tblCellMar>
            <w:top w:w="0" w:type="dxa"/>
            <w:left w:w="108" w:type="dxa"/>
            <w:bottom w:w="0" w:type="dxa"/>
            <w:right w:w="108" w:type="dxa"/>
          </w:tblCellMar>
        </w:tblPrEx>
        <w:trPr>
          <w:trHeight w:val="583" w:hRule="atLeast"/>
        </w:trPr>
        <w:tc>
          <w:tcPr>
            <w:tcW w:w="926" w:type="dxa"/>
            <w:tcBorders>
              <w:top w:val="nil"/>
              <w:left w:val="single" w:color="auto" w:sz="4" w:space="0"/>
              <w:bottom w:val="single" w:color="auto" w:sz="4" w:space="0"/>
              <w:right w:val="single" w:color="auto" w:sz="4" w:space="0"/>
            </w:tcBorders>
            <w:vAlign w:val="center"/>
          </w:tcPr>
          <w:p>
            <w:pPr>
              <w:widowControl/>
              <w:spacing w:line="240" w:lineRule="auto"/>
              <w:jc w:val="center"/>
              <w:rPr>
                <w:rFonts w:hint="eastAsia" w:ascii="仿宋_GB2312" w:hAnsi="仿宋_GB2312" w:eastAsia="仿宋_GB2312" w:cs="仿宋_GB2312"/>
                <w:b w:val="0"/>
                <w:bCs w:val="0"/>
                <w:color w:val="000000"/>
                <w:kern w:val="0"/>
                <w:sz w:val="24"/>
                <w:szCs w:val="24"/>
                <w:highlight w:val="none"/>
              </w:rPr>
            </w:pPr>
            <w:bookmarkStart w:id="10" w:name="OLE_LINK2" w:colFirst="1" w:colLast="2"/>
            <w:r>
              <w:rPr>
                <w:rFonts w:hint="eastAsia" w:ascii="仿宋_GB2312" w:hAnsi="仿宋_GB2312" w:eastAsia="仿宋_GB2312" w:cs="仿宋_GB2312"/>
                <w:b w:val="0"/>
                <w:bCs w:val="0"/>
                <w:color w:val="000000"/>
                <w:kern w:val="0"/>
                <w:sz w:val="24"/>
                <w:szCs w:val="24"/>
                <w:highlight w:val="none"/>
                <w:lang w:val="en-US" w:eastAsia="zh-CN"/>
              </w:rPr>
              <w:t>1</w:t>
            </w:r>
          </w:p>
        </w:tc>
        <w:tc>
          <w:tcPr>
            <w:tcW w:w="1967"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0"/>
                <w:sz w:val="24"/>
                <w:szCs w:val="24"/>
                <w:highlight w:val="yellow"/>
                <w:lang w:val="en-US" w:eastAsia="zh-CN" w:bidi="ar-SA"/>
              </w:rPr>
            </w:pPr>
            <w:r>
              <w:rPr>
                <w:rFonts w:hint="eastAsia" w:ascii="仿宋_GB2312" w:hAnsi="仿宋_GB2312" w:eastAsia="仿宋_GB2312" w:cs="仿宋_GB2312"/>
                <w:sz w:val="24"/>
                <w:szCs w:val="24"/>
              </w:rPr>
              <w:t>深晖菊花茶</w:t>
            </w:r>
          </w:p>
        </w:tc>
        <w:tc>
          <w:tcPr>
            <w:tcW w:w="15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kern w:val="0"/>
                <w:sz w:val="24"/>
                <w:szCs w:val="24"/>
                <w:highlight w:val="yellow"/>
                <w:lang w:val="en-US" w:eastAsia="zh-CN" w:bidi="ar-SA"/>
              </w:rPr>
            </w:pPr>
            <w:r>
              <w:rPr>
                <w:rFonts w:hint="eastAsia" w:ascii="仿宋_GB2312" w:hAnsi="仿宋_GB2312" w:eastAsia="仿宋_GB2312" w:cs="仿宋_GB2312"/>
                <w:sz w:val="24"/>
                <w:szCs w:val="24"/>
                <w:lang w:eastAsia="zh-CN"/>
              </w:rPr>
              <w:t>250ml*24</w:t>
            </w:r>
            <w:r>
              <w:rPr>
                <w:rFonts w:hint="eastAsia" w:ascii="仿宋_GB2312" w:hAnsi="仿宋_GB2312" w:eastAsia="仿宋_GB2312" w:cs="仿宋_GB2312"/>
                <w:sz w:val="21"/>
                <w:szCs w:val="21"/>
                <w:highlight w:val="none"/>
                <w:lang w:val="en-US" w:eastAsia="zh-CN"/>
              </w:rPr>
              <w:t>盒</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**元/件</w:t>
            </w:r>
          </w:p>
        </w:tc>
        <w:tc>
          <w:tcPr>
            <w:tcW w:w="1479"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1</w:t>
            </w:r>
          </w:p>
        </w:tc>
        <w:tc>
          <w:tcPr>
            <w:tcW w:w="1250" w:type="dxa"/>
            <w:vMerge w:val="restart"/>
            <w:tcBorders>
              <w:top w:val="single" w:color="auto" w:sz="4" w:space="0"/>
              <w:left w:val="single" w:color="auto" w:sz="4" w:space="0"/>
              <w:right w:val="single" w:color="auto" w:sz="4" w:space="0"/>
            </w:tcBorders>
            <w:vAlign w:val="center"/>
          </w:tcPr>
          <w:p>
            <w:pPr>
              <w:widowControl/>
              <w:spacing w:line="240" w:lineRule="auto"/>
              <w:ind w:firstLine="0" w:firstLineChars="0"/>
              <w:jc w:val="center"/>
              <w:rPr>
                <w:rFonts w:hint="eastAsia" w:ascii="仿宋_GB2312" w:hAnsi="仿宋_GB2312" w:eastAsia="仿宋_GB2312" w:cs="仿宋_GB2312"/>
                <w:b w:val="0"/>
                <w:bCs w:val="0"/>
                <w:color w:val="000000"/>
                <w:kern w:val="0"/>
                <w:sz w:val="24"/>
                <w:szCs w:val="24"/>
                <w:highlight w:val="none"/>
              </w:rPr>
            </w:pPr>
          </w:p>
          <w:p>
            <w:pPr>
              <w:widowControl/>
              <w:spacing w:line="240" w:lineRule="auto"/>
              <w:ind w:firstLine="0" w:firstLineChars="0"/>
              <w:jc w:val="center"/>
              <w:rPr>
                <w:rFonts w:hint="eastAsia" w:ascii="仿宋_GB2312" w:hAnsi="仿宋_GB2312" w:eastAsia="仿宋_GB2312" w:cs="仿宋_GB2312"/>
                <w:b w:val="0"/>
                <w:bCs w:val="0"/>
                <w:color w:val="000000"/>
                <w:kern w:val="0"/>
                <w:sz w:val="24"/>
                <w:szCs w:val="24"/>
                <w:highlight w:val="none"/>
              </w:rPr>
            </w:pPr>
          </w:p>
          <w:p>
            <w:pPr>
              <w:widowControl/>
              <w:spacing w:line="240" w:lineRule="auto"/>
              <w:ind w:firstLine="0" w:firstLineChars="0"/>
              <w:jc w:val="center"/>
              <w:rPr>
                <w:rFonts w:hint="eastAsia" w:ascii="仿宋_GB2312" w:hAnsi="仿宋_GB2312" w:eastAsia="仿宋_GB2312" w:cs="仿宋_GB2312"/>
                <w:b w:val="0"/>
                <w:bCs w:val="0"/>
                <w:color w:val="000000"/>
                <w:kern w:val="0"/>
                <w:sz w:val="24"/>
                <w:szCs w:val="24"/>
                <w:highlight w:val="none"/>
              </w:rPr>
            </w:pPr>
            <w:r>
              <w:rPr>
                <w:rFonts w:hint="eastAsia" w:ascii="仿宋_GB2312" w:hAnsi="仿宋_GB2312" w:eastAsia="仿宋_GB2312" w:cs="仿宋_GB2312"/>
                <w:b w:val="0"/>
                <w:bCs w:val="0"/>
                <w:color w:val="000000"/>
                <w:kern w:val="0"/>
                <w:sz w:val="24"/>
                <w:szCs w:val="24"/>
                <w:highlight w:val="none"/>
              </w:rPr>
              <w:t>A元</w:t>
            </w:r>
          </w:p>
          <w:p>
            <w:pPr>
              <w:spacing w:line="560" w:lineRule="atLeast"/>
              <w:jc w:val="center"/>
              <w:rPr>
                <w:rFonts w:hint="eastAsia" w:ascii="仿宋_GB2312" w:hAnsi="仿宋_GB2312" w:eastAsia="仿宋_GB2312" w:cs="仿宋_GB2312"/>
                <w:b/>
                <w:bCs/>
                <w:color w:val="000000"/>
                <w:kern w:val="0"/>
                <w:sz w:val="21"/>
                <w:szCs w:val="21"/>
              </w:rPr>
            </w:pPr>
          </w:p>
        </w:tc>
      </w:tr>
      <w:tr>
        <w:tblPrEx>
          <w:tblCellMar>
            <w:top w:w="0" w:type="dxa"/>
            <w:left w:w="108" w:type="dxa"/>
            <w:bottom w:w="0" w:type="dxa"/>
            <w:right w:w="108" w:type="dxa"/>
          </w:tblCellMar>
        </w:tblPrEx>
        <w:trPr>
          <w:trHeight w:val="580" w:hRule="atLeast"/>
        </w:trPr>
        <w:tc>
          <w:tcPr>
            <w:tcW w:w="926"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hint="eastAsia" w:ascii="宋体" w:hAnsi="宋体" w:eastAsia="宋体" w:cs="宋体"/>
                <w:b w:val="0"/>
                <w:bCs w:val="0"/>
                <w:color w:val="000000"/>
                <w:kern w:val="0"/>
                <w:sz w:val="24"/>
                <w:szCs w:val="24"/>
                <w:highlight w:val="none"/>
                <w:lang w:val="en-US" w:eastAsia="zh-CN"/>
              </w:rPr>
            </w:pPr>
            <w:r>
              <w:rPr>
                <w:rFonts w:hint="eastAsia" w:cs="宋体"/>
                <w:b w:val="0"/>
                <w:bCs w:val="0"/>
                <w:color w:val="000000"/>
                <w:kern w:val="0"/>
                <w:sz w:val="24"/>
                <w:szCs w:val="24"/>
                <w:highlight w:val="none"/>
                <w:lang w:val="en-US" w:eastAsia="zh-CN"/>
              </w:rPr>
              <w:t>2</w:t>
            </w:r>
          </w:p>
        </w:tc>
        <w:tc>
          <w:tcPr>
            <w:tcW w:w="19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0"/>
                <w:sz w:val="24"/>
                <w:szCs w:val="24"/>
                <w:highlight w:val="yellow"/>
                <w:lang w:val="en-US" w:eastAsia="zh-CN" w:bidi="ar-SA"/>
              </w:rPr>
            </w:pPr>
            <w:r>
              <w:rPr>
                <w:rFonts w:hint="eastAsia" w:ascii="仿宋_GB2312" w:hAnsi="仿宋_GB2312" w:eastAsia="仿宋_GB2312" w:cs="仿宋_GB2312"/>
                <w:sz w:val="24"/>
                <w:szCs w:val="24"/>
                <w:lang w:val="en-US" w:eastAsia="zh-CN"/>
              </w:rPr>
              <w:t>茶派红茶/蜜桃乌龙茶</w:t>
            </w:r>
          </w:p>
        </w:tc>
        <w:tc>
          <w:tcPr>
            <w:tcW w:w="152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_GB2312" w:hAnsi="仿宋_GB2312" w:eastAsia="仿宋_GB2312" w:cs="仿宋_GB2312"/>
                <w:color w:val="000000"/>
                <w:kern w:val="0"/>
                <w:sz w:val="24"/>
                <w:szCs w:val="24"/>
                <w:highlight w:val="yellow"/>
                <w:lang w:val="en-US" w:eastAsia="zh-CN" w:bidi="ar-SA"/>
              </w:rPr>
            </w:pPr>
            <w:r>
              <w:rPr>
                <w:rFonts w:hint="eastAsia" w:ascii="仿宋_GB2312" w:hAnsi="仿宋_GB2312" w:eastAsia="仿宋_GB2312" w:cs="仿宋_GB2312"/>
                <w:sz w:val="24"/>
                <w:szCs w:val="24"/>
                <w:lang w:val="en-US" w:eastAsia="zh-CN"/>
              </w:rPr>
              <w:t>250ml*12</w:t>
            </w:r>
            <w:r>
              <w:rPr>
                <w:rFonts w:hint="eastAsia" w:ascii="仿宋_GB2312" w:hAnsi="仿宋_GB2312" w:eastAsia="仿宋_GB2312" w:cs="仿宋_GB2312"/>
                <w:sz w:val="24"/>
                <w:szCs w:val="24"/>
                <w:lang w:eastAsia="zh-CN"/>
              </w:rPr>
              <w:t>瓶</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**元/件</w:t>
            </w:r>
          </w:p>
        </w:tc>
        <w:tc>
          <w:tcPr>
            <w:tcW w:w="1479"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p>
        </w:tc>
        <w:tc>
          <w:tcPr>
            <w:tcW w:w="1250" w:type="dxa"/>
            <w:vMerge w:val="continue"/>
            <w:tcBorders>
              <w:left w:val="single" w:color="auto" w:sz="4" w:space="0"/>
              <w:bottom w:val="single" w:color="auto" w:sz="4" w:space="0"/>
              <w:right w:val="single" w:color="auto" w:sz="4" w:space="0"/>
            </w:tcBorders>
            <w:vAlign w:val="center"/>
          </w:tcPr>
          <w:p>
            <w:pPr>
              <w:spacing w:line="560" w:lineRule="atLeast"/>
              <w:jc w:val="center"/>
              <w:rPr>
                <w:rFonts w:ascii="华文仿宋" w:hAnsi="华文仿宋" w:eastAsia="华文仿宋" w:cs="宋体"/>
                <w:b/>
                <w:bCs/>
                <w:color w:val="000000"/>
                <w:kern w:val="0"/>
                <w:sz w:val="21"/>
                <w:szCs w:val="21"/>
              </w:rPr>
            </w:pPr>
          </w:p>
        </w:tc>
      </w:tr>
      <w:bookmarkEnd w:id="10"/>
    </w:tbl>
    <w:p>
      <w:pPr>
        <w:spacing w:line="560" w:lineRule="atLeast"/>
        <w:ind w:firstLine="803" w:firstLineChars="250"/>
        <w:rPr>
          <w:rFonts w:hint="default" w:ascii="仿宋_GB2312" w:eastAsia="仿宋_GB2312"/>
          <w:b/>
          <w:bCs w:val="0"/>
          <w:sz w:val="32"/>
          <w:szCs w:val="32"/>
        </w:rPr>
      </w:pPr>
      <w:r>
        <w:rPr>
          <w:rFonts w:hint="eastAsia" w:ascii="仿宋_GB2312" w:eastAsia="仿宋_GB2312"/>
          <w:b/>
          <w:bCs w:val="0"/>
          <w:sz w:val="32"/>
          <w:szCs w:val="32"/>
          <w:lang w:val="en-US" w:eastAsia="zh-CN"/>
        </w:rPr>
        <w:t>方案</w:t>
      </w:r>
      <w:r>
        <w:rPr>
          <w:rFonts w:hint="eastAsia" w:ascii="仿宋_GB2312" w:eastAsia="仿宋_GB2312"/>
          <w:b/>
          <w:bCs w:val="0"/>
          <w:sz w:val="32"/>
          <w:szCs w:val="32"/>
        </w:rPr>
        <w:t>B</w:t>
      </w:r>
      <w:r>
        <w:rPr>
          <w:rFonts w:hint="eastAsia" w:ascii="仿宋_GB2312" w:eastAsia="仿宋_GB2312"/>
          <w:b/>
          <w:bCs w:val="0"/>
          <w:sz w:val="32"/>
          <w:szCs w:val="32"/>
          <w:lang w:eastAsia="zh-CN"/>
        </w:rPr>
        <w:t>：</w:t>
      </w:r>
      <w:r>
        <w:rPr>
          <w:rFonts w:hint="eastAsia" w:ascii="仿宋_GB2312" w:eastAsia="仿宋_GB2312"/>
          <w:b/>
          <w:bCs w:val="0"/>
          <w:sz w:val="32"/>
          <w:szCs w:val="32"/>
          <w:lang w:val="en-US" w:eastAsia="zh-CN"/>
        </w:rPr>
        <w:t>约2</w:t>
      </w:r>
      <w:r>
        <w:rPr>
          <w:rFonts w:hint="eastAsia" w:ascii="仿宋_GB2312" w:eastAsia="仿宋_GB2312"/>
          <w:b/>
          <w:bCs/>
          <w:sz w:val="32"/>
          <w:szCs w:val="32"/>
          <w:lang w:val="en-US" w:eastAsia="zh-CN"/>
        </w:rPr>
        <w:t>60份</w:t>
      </w:r>
    </w:p>
    <w:tbl>
      <w:tblPr>
        <w:tblStyle w:val="7"/>
        <w:tblpPr w:leftFromText="180" w:rightFromText="180" w:vertAnchor="text" w:horzAnchor="margin" w:tblpXSpec="center" w:tblpY="361"/>
        <w:tblW w:w="0" w:type="auto"/>
        <w:tblInd w:w="-520" w:type="dxa"/>
        <w:tblLayout w:type="fixed"/>
        <w:tblCellMar>
          <w:top w:w="0" w:type="dxa"/>
          <w:left w:w="108" w:type="dxa"/>
          <w:bottom w:w="0" w:type="dxa"/>
          <w:right w:w="108" w:type="dxa"/>
        </w:tblCellMar>
      </w:tblPr>
      <w:tblGrid>
        <w:gridCol w:w="940"/>
        <w:gridCol w:w="1917"/>
        <w:gridCol w:w="1560"/>
        <w:gridCol w:w="1104"/>
        <w:gridCol w:w="1417"/>
        <w:gridCol w:w="1259"/>
      </w:tblGrid>
      <w:tr>
        <w:tblPrEx>
          <w:tblCellMar>
            <w:top w:w="0" w:type="dxa"/>
            <w:left w:w="108" w:type="dxa"/>
            <w:bottom w:w="0" w:type="dxa"/>
            <w:right w:w="108" w:type="dxa"/>
          </w:tblCellMar>
        </w:tblPrEx>
        <w:trPr>
          <w:trHeight w:val="567" w:hRule="atLeast"/>
        </w:trPr>
        <w:tc>
          <w:tcPr>
            <w:tcW w:w="940"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序号</w:t>
            </w:r>
          </w:p>
        </w:tc>
        <w:tc>
          <w:tcPr>
            <w:tcW w:w="1917"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品名</w:t>
            </w:r>
          </w:p>
        </w:tc>
        <w:tc>
          <w:tcPr>
            <w:tcW w:w="1560"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规格</w:t>
            </w:r>
          </w:p>
        </w:tc>
        <w:tc>
          <w:tcPr>
            <w:tcW w:w="1104"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单价</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数量（件）</w:t>
            </w:r>
          </w:p>
        </w:tc>
        <w:tc>
          <w:tcPr>
            <w:tcW w:w="1259"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eastAsia="宋体" w:cs="宋体"/>
                <w:b/>
                <w:bCs/>
                <w:color w:val="000000"/>
                <w:kern w:val="0"/>
                <w:sz w:val="24"/>
                <w:szCs w:val="24"/>
                <w:highlight w:val="none"/>
              </w:rPr>
            </w:pPr>
            <w:r>
              <w:rPr>
                <w:rFonts w:hint="eastAsia" w:cs="宋体"/>
                <w:b/>
                <w:bCs/>
                <w:color w:val="000000"/>
                <w:kern w:val="0"/>
                <w:sz w:val="24"/>
                <w:szCs w:val="24"/>
                <w:highlight w:val="none"/>
                <w:lang w:eastAsia="zh-CN"/>
              </w:rPr>
              <w:t>报价</w:t>
            </w:r>
            <w:r>
              <w:rPr>
                <w:rFonts w:hint="eastAsia" w:ascii="宋体" w:hAnsi="宋体" w:eastAsia="宋体" w:cs="宋体"/>
                <w:b/>
                <w:bCs/>
                <w:color w:val="000000"/>
                <w:kern w:val="0"/>
                <w:sz w:val="24"/>
                <w:szCs w:val="24"/>
                <w:highlight w:val="none"/>
              </w:rPr>
              <w:t>报价</w:t>
            </w:r>
          </w:p>
        </w:tc>
      </w:tr>
      <w:tr>
        <w:tblPrEx>
          <w:tblCellMar>
            <w:top w:w="0" w:type="dxa"/>
            <w:left w:w="108" w:type="dxa"/>
            <w:bottom w:w="0" w:type="dxa"/>
            <w:right w:w="108" w:type="dxa"/>
          </w:tblCellMar>
        </w:tblPrEx>
        <w:trPr>
          <w:trHeight w:val="728" w:hRule="atLeast"/>
        </w:trPr>
        <w:tc>
          <w:tcPr>
            <w:tcW w:w="940" w:type="dxa"/>
            <w:tcBorders>
              <w:top w:val="nil"/>
              <w:left w:val="single" w:color="auto" w:sz="4" w:space="0"/>
              <w:bottom w:val="single" w:color="auto" w:sz="4" w:space="0"/>
              <w:right w:val="single" w:color="auto" w:sz="4" w:space="0"/>
            </w:tcBorders>
            <w:vAlign w:val="center"/>
          </w:tcPr>
          <w:p>
            <w:pPr>
              <w:widowControl/>
              <w:spacing w:line="240" w:lineRule="auto"/>
              <w:jc w:val="center"/>
              <w:rPr>
                <w:rFonts w:hint="eastAsia" w:ascii="宋体" w:hAnsi="宋体" w:eastAsia="宋体" w:cs="宋体"/>
                <w:b w:val="0"/>
                <w:bCs w:val="0"/>
                <w:color w:val="000000"/>
                <w:kern w:val="0"/>
                <w:sz w:val="24"/>
                <w:szCs w:val="24"/>
                <w:highlight w:val="none"/>
              </w:rPr>
            </w:pPr>
            <w:r>
              <w:rPr>
                <w:rFonts w:hint="eastAsia" w:ascii="宋体" w:hAnsi="宋体" w:eastAsia="宋体" w:cs="宋体"/>
                <w:b w:val="0"/>
                <w:bCs w:val="0"/>
                <w:color w:val="000000"/>
                <w:kern w:val="0"/>
                <w:sz w:val="24"/>
                <w:szCs w:val="24"/>
                <w:highlight w:val="none"/>
              </w:rPr>
              <w:t>1</w:t>
            </w:r>
          </w:p>
        </w:tc>
        <w:tc>
          <w:tcPr>
            <w:tcW w:w="1917"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rPr>
              <w:t>星巴克星选即饮咖啡拿铁</w:t>
            </w:r>
          </w:p>
        </w:tc>
        <w:tc>
          <w:tcPr>
            <w:tcW w:w="156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eastAsia="zh-CN"/>
              </w:rPr>
              <w:t>270m</w:t>
            </w:r>
            <w:r>
              <w:rPr>
                <w:rFonts w:hint="eastAsia" w:ascii="仿宋_GB2312" w:hAnsi="仿宋_GB2312" w:eastAsia="仿宋_GB2312" w:cs="仿宋_GB2312"/>
                <w:sz w:val="24"/>
                <w:szCs w:val="24"/>
                <w:lang w:val="en-US" w:eastAsia="zh-CN"/>
              </w:rPr>
              <w:t>l</w:t>
            </w:r>
            <w:r>
              <w:rPr>
                <w:rFonts w:hint="eastAsia" w:ascii="仿宋_GB2312" w:hAnsi="仿宋_GB2312" w:eastAsia="仿宋_GB2312" w:cs="仿宋_GB2312"/>
                <w:sz w:val="24"/>
                <w:szCs w:val="24"/>
                <w:lang w:eastAsia="zh-CN"/>
              </w:rPr>
              <w:t>*15瓶</w:t>
            </w:r>
          </w:p>
        </w:tc>
        <w:tc>
          <w:tcPr>
            <w:tcW w:w="1104"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**元/件</w:t>
            </w:r>
          </w:p>
        </w:tc>
        <w:tc>
          <w:tcPr>
            <w:tcW w:w="1417" w:type="dxa"/>
            <w:tcBorders>
              <w:top w:val="nil"/>
              <w:left w:val="single" w:color="auto" w:sz="4" w:space="0"/>
              <w:bottom w:val="single" w:color="auto" w:sz="4" w:space="0"/>
              <w:right w:val="single" w:color="auto" w:sz="4" w:space="0"/>
            </w:tcBorders>
            <w:vAlign w:val="center"/>
          </w:tcPr>
          <w:p>
            <w:pPr>
              <w:widowControl/>
              <w:spacing w:line="240" w:lineRule="auto"/>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1</w:t>
            </w:r>
          </w:p>
        </w:tc>
        <w:tc>
          <w:tcPr>
            <w:tcW w:w="12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560" w:lineRule="atLeast"/>
              <w:jc w:val="center"/>
              <w:rPr>
                <w:rFonts w:ascii="华文仿宋" w:hAnsi="华文仿宋" w:eastAsia="华文仿宋" w:cs="宋体"/>
                <w:b/>
                <w:bCs/>
                <w:color w:val="000000"/>
                <w:kern w:val="0"/>
                <w:sz w:val="21"/>
                <w:szCs w:val="21"/>
              </w:rPr>
            </w:pPr>
            <w:r>
              <w:rPr>
                <w:rFonts w:hint="eastAsia" w:ascii="宋体" w:hAnsi="宋体" w:eastAsia="宋体" w:cs="宋体"/>
                <w:b w:val="0"/>
                <w:bCs w:val="0"/>
                <w:color w:val="000000"/>
                <w:kern w:val="0"/>
                <w:sz w:val="24"/>
                <w:szCs w:val="24"/>
                <w:highlight w:val="none"/>
              </w:rPr>
              <w:t>B元</w:t>
            </w:r>
          </w:p>
        </w:tc>
      </w:tr>
      <w:tr>
        <w:tblPrEx>
          <w:tblCellMar>
            <w:top w:w="0" w:type="dxa"/>
            <w:left w:w="108" w:type="dxa"/>
            <w:bottom w:w="0" w:type="dxa"/>
            <w:right w:w="108" w:type="dxa"/>
          </w:tblCellMar>
        </w:tblPrEx>
        <w:trPr>
          <w:trHeight w:val="629" w:hRule="atLeast"/>
        </w:trPr>
        <w:tc>
          <w:tcPr>
            <w:tcW w:w="940" w:type="dxa"/>
            <w:tcBorders>
              <w:top w:val="nil"/>
              <w:left w:val="single" w:color="auto" w:sz="4" w:space="0"/>
              <w:bottom w:val="single" w:color="auto" w:sz="4" w:space="0"/>
              <w:right w:val="single" w:color="auto" w:sz="4" w:space="0"/>
            </w:tcBorders>
            <w:vAlign w:val="center"/>
          </w:tcPr>
          <w:p>
            <w:pPr>
              <w:widowControl/>
              <w:spacing w:line="240" w:lineRule="auto"/>
              <w:jc w:val="center"/>
              <w:rPr>
                <w:rFonts w:hint="eastAsia" w:ascii="宋体" w:hAnsi="宋体" w:eastAsia="宋体" w:cs="宋体"/>
                <w:b w:val="0"/>
                <w:bCs w:val="0"/>
                <w:color w:val="000000"/>
                <w:kern w:val="0"/>
                <w:sz w:val="24"/>
                <w:szCs w:val="24"/>
                <w:highlight w:val="none"/>
              </w:rPr>
            </w:pPr>
            <w:r>
              <w:rPr>
                <w:rFonts w:hint="eastAsia" w:ascii="宋体" w:hAnsi="宋体" w:eastAsia="宋体" w:cs="宋体"/>
                <w:b w:val="0"/>
                <w:bCs w:val="0"/>
                <w:color w:val="000000"/>
                <w:kern w:val="0"/>
                <w:sz w:val="24"/>
                <w:szCs w:val="24"/>
                <w:highlight w:val="none"/>
              </w:rPr>
              <w:t>2</w:t>
            </w:r>
          </w:p>
        </w:tc>
        <w:tc>
          <w:tcPr>
            <w:tcW w:w="1917"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宝矿力水特</w:t>
            </w:r>
          </w:p>
        </w:tc>
        <w:tc>
          <w:tcPr>
            <w:tcW w:w="156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245ml*24罐</w:t>
            </w:r>
          </w:p>
        </w:tc>
        <w:tc>
          <w:tcPr>
            <w:tcW w:w="1104"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**元/件</w:t>
            </w:r>
          </w:p>
        </w:tc>
        <w:tc>
          <w:tcPr>
            <w:tcW w:w="141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1</w:t>
            </w:r>
          </w:p>
        </w:tc>
        <w:tc>
          <w:tcPr>
            <w:tcW w:w="125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560" w:lineRule="atLeast"/>
              <w:jc w:val="left"/>
              <w:rPr>
                <w:rFonts w:ascii="华文仿宋" w:hAnsi="华文仿宋" w:eastAsia="华文仿宋" w:cs="宋体"/>
                <w:b/>
                <w:bCs/>
                <w:color w:val="000000"/>
                <w:kern w:val="0"/>
                <w:sz w:val="21"/>
                <w:szCs w:val="21"/>
              </w:rPr>
            </w:pPr>
          </w:p>
        </w:tc>
      </w:tr>
      <w:tr>
        <w:tblPrEx>
          <w:tblCellMar>
            <w:top w:w="0" w:type="dxa"/>
            <w:left w:w="108" w:type="dxa"/>
            <w:bottom w:w="0" w:type="dxa"/>
            <w:right w:w="108" w:type="dxa"/>
          </w:tblCellMar>
        </w:tblPrEx>
        <w:trPr>
          <w:trHeight w:val="629" w:hRule="atLeast"/>
        </w:trPr>
        <w:tc>
          <w:tcPr>
            <w:tcW w:w="940" w:type="dxa"/>
            <w:tcBorders>
              <w:top w:val="nil"/>
              <w:left w:val="single" w:color="auto" w:sz="4" w:space="0"/>
              <w:bottom w:val="single" w:color="auto" w:sz="4" w:space="0"/>
              <w:right w:val="single" w:color="auto" w:sz="4" w:space="0"/>
            </w:tcBorders>
            <w:vAlign w:val="center"/>
          </w:tcPr>
          <w:p>
            <w:pPr>
              <w:widowControl/>
              <w:spacing w:line="240" w:lineRule="auto"/>
              <w:jc w:val="center"/>
              <w:rPr>
                <w:rFonts w:hint="eastAsia" w:ascii="宋体" w:hAnsi="宋体" w:eastAsia="宋体" w:cs="宋体"/>
                <w:b w:val="0"/>
                <w:bCs w:val="0"/>
                <w:color w:val="000000"/>
                <w:kern w:val="0"/>
                <w:sz w:val="24"/>
                <w:szCs w:val="24"/>
                <w:highlight w:val="none"/>
              </w:rPr>
            </w:pPr>
            <w:r>
              <w:rPr>
                <w:rFonts w:hint="eastAsia" w:ascii="宋体" w:hAnsi="宋体" w:eastAsia="宋体" w:cs="宋体"/>
                <w:b w:val="0"/>
                <w:bCs w:val="0"/>
                <w:color w:val="000000"/>
                <w:kern w:val="0"/>
                <w:sz w:val="24"/>
                <w:szCs w:val="24"/>
                <w:highlight w:val="none"/>
              </w:rPr>
              <w:t>3</w:t>
            </w:r>
          </w:p>
        </w:tc>
        <w:tc>
          <w:tcPr>
            <w:tcW w:w="1917"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三得利乌龙茶饮料无糖</w:t>
            </w:r>
          </w:p>
        </w:tc>
        <w:tc>
          <w:tcPr>
            <w:tcW w:w="156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500ml*15瓶</w:t>
            </w:r>
          </w:p>
        </w:tc>
        <w:tc>
          <w:tcPr>
            <w:tcW w:w="1104"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**元/件</w:t>
            </w:r>
          </w:p>
        </w:tc>
        <w:tc>
          <w:tcPr>
            <w:tcW w:w="141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1</w:t>
            </w:r>
          </w:p>
        </w:tc>
        <w:tc>
          <w:tcPr>
            <w:tcW w:w="125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560" w:lineRule="atLeast"/>
              <w:jc w:val="left"/>
              <w:rPr>
                <w:rFonts w:ascii="华文仿宋" w:hAnsi="华文仿宋" w:eastAsia="华文仿宋" w:cs="宋体"/>
                <w:b/>
                <w:bCs/>
                <w:color w:val="000000"/>
                <w:kern w:val="0"/>
                <w:sz w:val="21"/>
                <w:szCs w:val="21"/>
              </w:rPr>
            </w:pPr>
          </w:p>
        </w:tc>
      </w:tr>
      <w:tr>
        <w:tblPrEx>
          <w:tblCellMar>
            <w:top w:w="0" w:type="dxa"/>
            <w:left w:w="108" w:type="dxa"/>
            <w:bottom w:w="0" w:type="dxa"/>
            <w:right w:w="108" w:type="dxa"/>
          </w:tblCellMar>
        </w:tblPrEx>
        <w:trPr>
          <w:trHeight w:val="567" w:hRule="atLeast"/>
        </w:trPr>
        <w:tc>
          <w:tcPr>
            <w:tcW w:w="940"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hint="eastAsia" w:ascii="宋体" w:hAnsi="宋体" w:eastAsia="宋体" w:cs="宋体"/>
                <w:b w:val="0"/>
                <w:bCs w:val="0"/>
                <w:color w:val="000000"/>
                <w:kern w:val="0"/>
                <w:sz w:val="24"/>
                <w:szCs w:val="24"/>
                <w:highlight w:val="none"/>
              </w:rPr>
            </w:pPr>
            <w:r>
              <w:rPr>
                <w:rFonts w:hint="eastAsia" w:ascii="宋体" w:hAnsi="宋体" w:eastAsia="宋体" w:cs="宋体"/>
                <w:b w:val="0"/>
                <w:bCs w:val="0"/>
                <w:color w:val="000000"/>
                <w:kern w:val="0"/>
                <w:sz w:val="24"/>
                <w:szCs w:val="24"/>
                <w:highlight w:val="none"/>
              </w:rPr>
              <w:t>4</w:t>
            </w:r>
          </w:p>
        </w:tc>
        <w:tc>
          <w:tcPr>
            <w:tcW w:w="1917" w:type="dxa"/>
            <w:tcBorders>
              <w:top w:val="single" w:color="auto" w:sz="4" w:space="0"/>
              <w:left w:val="nil"/>
              <w:bottom w:val="single" w:color="auto" w:sz="4" w:space="0"/>
              <w:right w:val="single" w:color="auto" w:sz="4" w:space="0"/>
            </w:tcBorders>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特仑苏有机纯牛奶全脂灭菌乳利乐梦幻盖</w:t>
            </w:r>
          </w:p>
        </w:tc>
        <w:tc>
          <w:tcPr>
            <w:tcW w:w="1560" w:type="dxa"/>
            <w:tcBorders>
              <w:top w:val="single" w:color="auto" w:sz="4" w:space="0"/>
              <w:left w:val="nil"/>
              <w:bottom w:val="single" w:color="auto" w:sz="4" w:space="0"/>
              <w:right w:val="single" w:color="auto" w:sz="4" w:space="0"/>
            </w:tcBorders>
            <w:vAlign w:val="center"/>
          </w:tcPr>
          <w:p>
            <w:pPr>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250mI*10包</w:t>
            </w:r>
          </w:p>
        </w:tc>
        <w:tc>
          <w:tcPr>
            <w:tcW w:w="1104"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**元/件</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1</w:t>
            </w:r>
          </w:p>
        </w:tc>
        <w:tc>
          <w:tcPr>
            <w:tcW w:w="125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560" w:lineRule="atLeast"/>
              <w:jc w:val="left"/>
              <w:rPr>
                <w:rFonts w:ascii="华文仿宋" w:hAnsi="华文仿宋" w:eastAsia="华文仿宋" w:cs="宋体"/>
                <w:b/>
                <w:bCs/>
                <w:color w:val="000000"/>
                <w:kern w:val="0"/>
                <w:sz w:val="21"/>
                <w:szCs w:val="21"/>
              </w:rPr>
            </w:pPr>
          </w:p>
        </w:tc>
      </w:tr>
    </w:tbl>
    <w:p>
      <w:pPr>
        <w:spacing w:line="560" w:lineRule="exact"/>
        <w:outlineLvl w:val="1"/>
        <w:rPr>
          <w:rFonts w:hint="eastAsia" w:ascii="仿宋_GB2312" w:hAnsi="DFKai-SB" w:eastAsia="仿宋_GB2312"/>
          <w:b/>
          <w:bCs/>
          <w:sz w:val="32"/>
          <w:szCs w:val="32"/>
          <w:lang w:val="en-US" w:eastAsia="zh-CN"/>
        </w:rPr>
      </w:pPr>
      <w:bookmarkStart w:id="11" w:name="_Toc440211439"/>
    </w:p>
    <w:p>
      <w:pPr>
        <w:spacing w:line="560" w:lineRule="exact"/>
        <w:ind w:left="720" w:firstLine="0" w:firstLineChars="0"/>
        <w:outlineLvl w:val="1"/>
        <w:rPr>
          <w:rFonts w:hint="eastAsia" w:ascii="仿宋_GB2312" w:hAnsi="DFKai-SB" w:eastAsia="仿宋_GB2312"/>
          <w:b/>
          <w:bCs/>
          <w:sz w:val="32"/>
          <w:szCs w:val="32"/>
          <w:lang w:val="en-US" w:eastAsia="zh-CN"/>
        </w:rPr>
      </w:pPr>
      <w:r>
        <w:rPr>
          <w:rFonts w:hint="eastAsia" w:ascii="仿宋_GB2312" w:hAnsi="DFKai-SB" w:eastAsia="仿宋_GB2312"/>
          <w:b/>
          <w:bCs/>
          <w:sz w:val="32"/>
          <w:szCs w:val="32"/>
          <w:lang w:val="en-US" w:eastAsia="zh-CN"/>
        </w:rPr>
        <w:t>三、服务要求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（一）质量标准符合国家现行的行业规范及标准，所有商品均须在规定的质保期内，所有商品须在202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1</w:t>
      </w:r>
      <w:r>
        <w:rPr>
          <w:rFonts w:hint="eastAsia" w:ascii="仿宋_GB2312" w:eastAsia="仿宋_GB2312"/>
          <w:sz w:val="32"/>
          <w:szCs w:val="32"/>
        </w:rPr>
        <w:t>月</w:t>
      </w:r>
      <w:r>
        <w:rPr>
          <w:rFonts w:hint="eastAsia" w:ascii="仿宋_GB2312" w:eastAsia="仿宋_GB2312"/>
          <w:sz w:val="32"/>
          <w:szCs w:val="32"/>
          <w:lang w:val="en-US" w:eastAsia="zh-CN"/>
        </w:rPr>
        <w:t>1</w:t>
      </w:r>
      <w:r>
        <w:rPr>
          <w:rFonts w:hint="eastAsia" w:ascii="仿宋_GB2312" w:eastAsia="仿宋_GB2312"/>
          <w:sz w:val="32"/>
          <w:szCs w:val="32"/>
        </w:rPr>
        <w:t>日后生产</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w:t>
      </w:r>
      <w:r>
        <w:rPr>
          <w:rFonts w:hint="eastAsia" w:ascii="仿宋_GB2312" w:eastAsia="仿宋_GB2312"/>
          <w:sz w:val="32"/>
          <w:szCs w:val="32"/>
          <w:lang w:val="en-US" w:eastAsia="zh-CN"/>
        </w:rPr>
        <w:t>二</w:t>
      </w:r>
      <w:r>
        <w:rPr>
          <w:rFonts w:hint="eastAsia" w:ascii="仿宋_GB2312" w:eastAsia="仿宋_GB2312"/>
          <w:sz w:val="32"/>
          <w:szCs w:val="32"/>
        </w:rPr>
        <w:t>）配送时间：消暑物资发放时间为</w:t>
      </w:r>
      <w:r>
        <w:rPr>
          <w:rFonts w:hint="eastAsia" w:ascii="仿宋_GB2312" w:eastAsia="仿宋_GB2312"/>
          <w:sz w:val="32"/>
          <w:szCs w:val="32"/>
          <w:lang w:val="en-US" w:eastAsia="zh-CN"/>
        </w:rPr>
        <w:t>7、8</w:t>
      </w:r>
      <w:r>
        <w:rPr>
          <w:rFonts w:hint="eastAsia" w:ascii="仿宋_GB2312" w:eastAsia="仿宋_GB2312"/>
          <w:sz w:val="32"/>
          <w:szCs w:val="32"/>
        </w:rPr>
        <w:t>月份；</w:t>
      </w:r>
      <w:r>
        <w:rPr>
          <w:rFonts w:hint="eastAsia" w:ascii="仿宋_GB2312" w:eastAsia="仿宋_GB2312"/>
          <w:sz w:val="32"/>
          <w:szCs w:val="32"/>
          <w:lang w:val="en-US" w:eastAsia="zh-CN"/>
        </w:rPr>
        <w:t>采购方</w:t>
      </w:r>
      <w:r>
        <w:rPr>
          <w:rFonts w:hint="eastAsia" w:ascii="仿宋_GB2312" w:eastAsia="仿宋_GB2312"/>
          <w:sz w:val="32"/>
          <w:szCs w:val="32"/>
        </w:rPr>
        <w:t>每批次采购订单下达之日起，</w:t>
      </w:r>
      <w:r>
        <w:rPr>
          <w:rFonts w:hint="eastAsia" w:ascii="仿宋_GB2312" w:eastAsia="仿宋_GB2312"/>
          <w:sz w:val="32"/>
          <w:szCs w:val="32"/>
          <w:lang w:val="en-US" w:eastAsia="zh-CN"/>
        </w:rPr>
        <w:t>成交方</w:t>
      </w:r>
      <w:r>
        <w:rPr>
          <w:rFonts w:hint="eastAsia" w:ascii="仿宋_GB2312" w:eastAsia="仿宋_GB2312"/>
          <w:sz w:val="32"/>
          <w:szCs w:val="32"/>
        </w:rPr>
        <w:t>须在</w:t>
      </w:r>
      <w:r>
        <w:rPr>
          <w:rFonts w:hint="eastAsia" w:ascii="仿宋_GB2312" w:eastAsia="仿宋_GB2312"/>
          <w:sz w:val="32"/>
          <w:szCs w:val="32"/>
          <w:lang w:val="en-US" w:eastAsia="zh-CN"/>
        </w:rPr>
        <w:t>16</w:t>
      </w:r>
      <w:r>
        <w:rPr>
          <w:rFonts w:hint="eastAsia" w:ascii="仿宋_GB2312" w:eastAsia="仿宋_GB2312"/>
          <w:sz w:val="32"/>
          <w:szCs w:val="32"/>
        </w:rPr>
        <w:t>个日历日内完成消暑物资配送，并且在202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8</w:t>
      </w:r>
      <w:r>
        <w:rPr>
          <w:rFonts w:hint="eastAsia" w:ascii="仿宋_GB2312" w:eastAsia="仿宋_GB2312"/>
          <w:sz w:val="32"/>
          <w:szCs w:val="32"/>
        </w:rPr>
        <w:t>月</w:t>
      </w:r>
      <w:r>
        <w:rPr>
          <w:rFonts w:hint="eastAsia" w:ascii="仿宋_GB2312" w:eastAsia="仿宋_GB2312"/>
          <w:sz w:val="32"/>
          <w:szCs w:val="32"/>
          <w:lang w:val="en-US" w:eastAsia="zh-CN"/>
        </w:rPr>
        <w:t>30</w:t>
      </w:r>
      <w:r>
        <w:rPr>
          <w:rFonts w:hint="eastAsia" w:ascii="仿宋_GB2312" w:eastAsia="仿宋_GB2312"/>
          <w:sz w:val="32"/>
          <w:szCs w:val="32"/>
        </w:rPr>
        <w:t>日前完成所有批次消暑物资配送任务，具体配送日期按各需求单位签署合同约定</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rPr>
        <w:t>（</w:t>
      </w:r>
      <w:r>
        <w:rPr>
          <w:rFonts w:hint="eastAsia" w:ascii="仿宋_GB2312" w:eastAsia="仿宋_GB2312"/>
          <w:sz w:val="32"/>
          <w:szCs w:val="32"/>
          <w:lang w:val="en-US" w:eastAsia="zh-CN"/>
        </w:rPr>
        <w:t>三</w:t>
      </w:r>
      <w:r>
        <w:rPr>
          <w:rFonts w:hint="eastAsia" w:ascii="仿宋_GB2312" w:eastAsia="仿宋_GB2312"/>
          <w:sz w:val="32"/>
          <w:szCs w:val="32"/>
        </w:rPr>
        <w:t>）配送要求：按</w:t>
      </w:r>
      <w:r>
        <w:rPr>
          <w:rFonts w:hint="eastAsia" w:ascii="仿宋_GB2312" w:eastAsia="仿宋_GB2312"/>
          <w:sz w:val="32"/>
          <w:szCs w:val="32"/>
          <w:lang w:val="en-US" w:eastAsia="zh-CN"/>
        </w:rPr>
        <w:t>采购方</w:t>
      </w:r>
      <w:r>
        <w:rPr>
          <w:rFonts w:hint="eastAsia" w:ascii="仿宋_GB2312" w:eastAsia="仿宋_GB2312"/>
          <w:sz w:val="32"/>
          <w:szCs w:val="32"/>
        </w:rPr>
        <w:t>指定的地点配送（具体到收货人指定的楼层详细地址）；</w:t>
      </w:r>
      <w:r>
        <w:rPr>
          <w:rFonts w:hint="eastAsia" w:ascii="仿宋_GB2312" w:eastAsia="仿宋_GB2312"/>
          <w:sz w:val="32"/>
          <w:szCs w:val="32"/>
          <w:lang w:val="en-US" w:eastAsia="zh-CN"/>
        </w:rPr>
        <w:t>如配送不到位采购方有权拒收，且责任由供应商自行负责。</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四</w:t>
      </w:r>
      <w:r>
        <w:rPr>
          <w:rFonts w:hint="eastAsia" w:ascii="仿宋_GB2312" w:eastAsia="仿宋_GB2312"/>
          <w:sz w:val="32"/>
          <w:szCs w:val="32"/>
        </w:rPr>
        <w:t>）验收方式：消暑商品送到指定地点后，由</w:t>
      </w:r>
      <w:r>
        <w:rPr>
          <w:rFonts w:hint="eastAsia" w:ascii="仿宋_GB2312" w:eastAsia="仿宋_GB2312"/>
          <w:sz w:val="32"/>
          <w:szCs w:val="32"/>
          <w:lang w:val="en-US" w:eastAsia="zh-CN"/>
        </w:rPr>
        <w:t>采购方</w:t>
      </w:r>
      <w:r>
        <w:rPr>
          <w:rFonts w:hint="eastAsia" w:ascii="仿宋_GB2312" w:eastAsia="仿宋_GB2312"/>
          <w:sz w:val="32"/>
          <w:szCs w:val="32"/>
        </w:rPr>
        <w:t>与</w:t>
      </w:r>
      <w:r>
        <w:rPr>
          <w:rFonts w:hint="eastAsia" w:ascii="仿宋_GB2312" w:eastAsia="仿宋_GB2312"/>
          <w:sz w:val="32"/>
          <w:szCs w:val="32"/>
          <w:lang w:val="en-US" w:eastAsia="zh-CN"/>
        </w:rPr>
        <w:t>成交方</w:t>
      </w:r>
      <w:r>
        <w:rPr>
          <w:rFonts w:hint="eastAsia" w:ascii="仿宋_GB2312" w:eastAsia="仿宋_GB2312"/>
          <w:sz w:val="32"/>
          <w:szCs w:val="32"/>
        </w:rPr>
        <w:t>双方共同组织现场验收，并做好相关的验收及交接记录。</w:t>
      </w:r>
    </w:p>
    <w:p>
      <w:pPr>
        <w:spacing w:line="600" w:lineRule="exact"/>
        <w:ind w:firstLine="640" w:firstLineChars="200"/>
        <w:rPr>
          <w:rFonts w:hint="eastAsia" w:ascii="仿宋_GB2312" w:hAnsi="DFKai-SB" w:eastAsia="仿宋_GB2312"/>
          <w:b/>
          <w:sz w:val="32"/>
          <w:szCs w:val="32"/>
          <w:lang w:val="en-US" w:eastAsia="zh-CN"/>
        </w:rPr>
      </w:pPr>
      <w:r>
        <w:rPr>
          <w:rFonts w:hint="eastAsia" w:ascii="仿宋_GB2312" w:eastAsia="仿宋_GB2312"/>
          <w:sz w:val="32"/>
          <w:szCs w:val="32"/>
        </w:rPr>
        <w:t>（</w:t>
      </w:r>
      <w:r>
        <w:rPr>
          <w:rFonts w:hint="eastAsia" w:ascii="仿宋_GB2312" w:eastAsia="仿宋_GB2312"/>
          <w:sz w:val="32"/>
          <w:szCs w:val="32"/>
          <w:lang w:val="en-US" w:eastAsia="zh-CN"/>
        </w:rPr>
        <w:t>五</w:t>
      </w:r>
      <w:r>
        <w:rPr>
          <w:rFonts w:hint="eastAsia" w:ascii="仿宋_GB2312" w:eastAsia="仿宋_GB2312"/>
          <w:sz w:val="32"/>
          <w:szCs w:val="32"/>
        </w:rPr>
        <w:t>）发票要求：本项目费用涉及到企业行政与工会费用支出，须</w:t>
      </w:r>
      <w:r>
        <w:rPr>
          <w:rFonts w:hint="eastAsia" w:ascii="仿宋_GB2312" w:eastAsia="仿宋_GB2312"/>
          <w:sz w:val="32"/>
          <w:szCs w:val="32"/>
          <w:lang w:val="en-US" w:eastAsia="zh-CN"/>
        </w:rPr>
        <w:t>成交供应商</w:t>
      </w:r>
      <w:r>
        <w:rPr>
          <w:rFonts w:hint="eastAsia" w:ascii="仿宋_GB2312" w:eastAsia="仿宋_GB2312"/>
          <w:sz w:val="32"/>
          <w:szCs w:val="32"/>
        </w:rPr>
        <w:t>按不同费用支出出具不同抬头的增值税普通发票，并在签署合同中进行约定。</w:t>
      </w:r>
      <w:r>
        <w:rPr>
          <w:rFonts w:hint="eastAsia" w:ascii="仿宋_GB2312" w:eastAsia="仿宋_GB2312"/>
          <w:sz w:val="32"/>
          <w:szCs w:val="32"/>
          <w:lang w:val="en-US" w:eastAsia="zh-CN"/>
        </w:rPr>
        <w:t xml:space="preserve"> </w:t>
      </w:r>
    </w:p>
    <w:bookmarkEnd w:id="11"/>
    <w:p>
      <w:pPr>
        <w:spacing w:line="560" w:lineRule="exact"/>
        <w:ind w:firstLine="643" w:firstLineChars="200"/>
        <w:rPr>
          <w:rFonts w:hint="default" w:ascii="仿宋_GB2312" w:hAnsi="DFKai-SB" w:eastAsia="仿宋_GB2312"/>
          <w:b/>
          <w:sz w:val="32"/>
          <w:szCs w:val="32"/>
          <w:lang w:val="en-US" w:eastAsia="zh-CN"/>
        </w:rPr>
      </w:pPr>
      <w:bookmarkStart w:id="12" w:name="_Toc440211440"/>
      <w:r>
        <w:rPr>
          <w:rFonts w:hint="eastAsia" w:ascii="仿宋_GB2312" w:hAnsi="DFKai-SB" w:eastAsia="仿宋_GB2312"/>
          <w:b/>
          <w:sz w:val="32"/>
          <w:szCs w:val="32"/>
          <w:lang w:val="en-US" w:eastAsia="zh-CN"/>
        </w:rPr>
        <w:t>四</w:t>
      </w:r>
      <w:r>
        <w:rPr>
          <w:rFonts w:hint="eastAsia" w:ascii="仿宋_GB2312" w:hAnsi="DFKai-SB" w:eastAsia="仿宋_GB2312"/>
          <w:b/>
          <w:sz w:val="32"/>
          <w:szCs w:val="32"/>
          <w:lang w:eastAsia="zh-CN"/>
        </w:rPr>
        <w:t>、</w:t>
      </w:r>
      <w:bookmarkEnd w:id="12"/>
      <w:r>
        <w:rPr>
          <w:rFonts w:hint="eastAsia" w:ascii="仿宋_GB2312" w:hAnsi="DFKai-SB" w:eastAsia="仿宋_GB2312"/>
          <w:b/>
          <w:sz w:val="32"/>
          <w:szCs w:val="32"/>
          <w:lang w:eastAsia="zh-CN"/>
        </w:rPr>
        <w:t>报价单位</w:t>
      </w:r>
      <w:r>
        <w:rPr>
          <w:rFonts w:hint="eastAsia" w:ascii="仿宋_GB2312" w:hAnsi="DFKai-SB" w:eastAsia="仿宋_GB2312"/>
          <w:b/>
          <w:sz w:val="32"/>
          <w:szCs w:val="32"/>
          <w:lang w:val="en-US" w:eastAsia="zh-CN"/>
        </w:rPr>
        <w:t>资质要求</w:t>
      </w:r>
    </w:p>
    <w:p>
      <w:pPr>
        <w:keepNext w:val="0"/>
        <w:keepLines w:val="0"/>
        <w:pageBreakBefore w:val="0"/>
        <w:widowControl/>
        <w:kinsoku/>
        <w:wordWrap/>
        <w:overflowPunct/>
        <w:topLinePunct w:val="0"/>
        <w:autoSpaceDE/>
        <w:autoSpaceDN/>
        <w:bidi w:val="0"/>
        <w:adjustRightInd w:val="0"/>
        <w:snapToGrid w:val="0"/>
        <w:spacing w:line="560" w:lineRule="exact"/>
        <w:ind w:firstLine="627" w:firstLineChars="196"/>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（一）报价单位须是在中华人民共和国境内（港、澳、台地区除外）依法注册、具备独立法人资格的单位（提供营业执照或其他主体资格证书、工商信息查询单或工商部门相关证明文件）。</w:t>
      </w:r>
    </w:p>
    <w:p>
      <w:pPr>
        <w:keepNext w:val="0"/>
        <w:keepLines w:val="0"/>
        <w:pageBreakBefore w:val="0"/>
        <w:widowControl/>
        <w:kinsoku/>
        <w:wordWrap/>
        <w:overflowPunct/>
        <w:topLinePunct w:val="0"/>
        <w:autoSpaceDE/>
        <w:autoSpaceDN/>
        <w:bidi w:val="0"/>
        <w:adjustRightInd w:val="0"/>
        <w:snapToGrid w:val="0"/>
        <w:spacing w:line="560" w:lineRule="exact"/>
        <w:ind w:firstLine="627" w:firstLineChars="196"/>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（二）报价单位在近三年内（以</w:t>
      </w:r>
      <w:r>
        <w:rPr>
          <w:rFonts w:hint="eastAsia" w:ascii="仿宋_GB2312" w:hAnsi="仿宋_GB2312" w:eastAsia="仿宋_GB2312" w:cs="仿宋_GB2312"/>
          <w:sz w:val="32"/>
          <w:szCs w:val="32"/>
          <w:lang w:val="en-US" w:eastAsia="zh-CN"/>
        </w:rPr>
        <w:t>询价</w:t>
      </w:r>
      <w:r>
        <w:rPr>
          <w:rFonts w:hint="eastAsia" w:ascii="仿宋_GB2312" w:hAnsi="仿宋_GB2312" w:eastAsia="仿宋_GB2312" w:cs="仿宋_GB2312"/>
          <w:sz w:val="32"/>
          <w:szCs w:val="32"/>
        </w:rPr>
        <w:t>截止日往前推算），在国家企业信用信息公示系统（网址：http://www.gsxt.gov.cn/index.html）中未被列入严重违法失信企业名单（黑名单）信息（提供截图等证明材料）。</w:t>
      </w:r>
    </w:p>
    <w:p>
      <w:pPr>
        <w:keepNext w:val="0"/>
        <w:keepLines w:val="0"/>
        <w:pageBreakBefore w:val="0"/>
        <w:widowControl/>
        <w:kinsoku/>
        <w:wordWrap/>
        <w:overflowPunct/>
        <w:topLinePunct w:val="0"/>
        <w:autoSpaceDE/>
        <w:autoSpaceDN/>
        <w:bidi w:val="0"/>
        <w:adjustRightInd w:val="0"/>
        <w:snapToGrid w:val="0"/>
        <w:spacing w:line="560" w:lineRule="exact"/>
        <w:ind w:firstLine="627" w:firstLineChars="196"/>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（三）违反以下规定的，相关</w:t>
      </w:r>
      <w:r>
        <w:rPr>
          <w:rFonts w:hint="eastAsia" w:ascii="仿宋_GB2312" w:hAnsi="仿宋_GB2312" w:eastAsia="仿宋_GB2312" w:cs="仿宋_GB2312"/>
          <w:sz w:val="32"/>
          <w:szCs w:val="32"/>
          <w:lang w:val="en-US" w:eastAsia="zh-CN"/>
        </w:rPr>
        <w:t>询价</w:t>
      </w:r>
      <w:r>
        <w:rPr>
          <w:rFonts w:hint="eastAsia" w:ascii="仿宋_GB2312" w:hAnsi="仿宋_GB2312" w:eastAsia="仿宋_GB2312" w:cs="仿宋_GB2312"/>
          <w:sz w:val="32"/>
          <w:szCs w:val="32"/>
        </w:rPr>
        <w:t>无效：</w:t>
      </w:r>
    </w:p>
    <w:p>
      <w:pPr>
        <w:keepNext w:val="0"/>
        <w:keepLines w:val="0"/>
        <w:pageBreakBefore w:val="0"/>
        <w:widowControl/>
        <w:kinsoku/>
        <w:wordWrap/>
        <w:overflowPunct/>
        <w:topLinePunct w:val="0"/>
        <w:autoSpaceDE/>
        <w:autoSpaceDN/>
        <w:bidi w:val="0"/>
        <w:adjustRightInd w:val="0"/>
        <w:snapToGrid w:val="0"/>
        <w:spacing w:line="560" w:lineRule="exact"/>
        <w:ind w:firstLine="627" w:firstLineChars="196"/>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单位负责人（含法定代表人）为同一人或者存在控股、管理关系的不同单位，不得同时参加此项目</w:t>
      </w:r>
      <w:r>
        <w:rPr>
          <w:rFonts w:hint="eastAsia" w:ascii="仿宋_GB2312" w:hAnsi="仿宋_GB2312" w:eastAsia="仿宋_GB2312" w:cs="仿宋_GB2312"/>
          <w:sz w:val="32"/>
          <w:szCs w:val="32"/>
          <w:lang w:val="en-US" w:eastAsia="zh-CN"/>
        </w:rPr>
        <w:t>询价</w:t>
      </w:r>
      <w:r>
        <w:rPr>
          <w:rFonts w:hint="eastAsia" w:ascii="仿宋_GB2312" w:hAnsi="仿宋_GB2312" w:eastAsia="仿宋_GB2312" w:cs="仿宋_GB2312"/>
          <w:sz w:val="32"/>
          <w:szCs w:val="32"/>
        </w:rPr>
        <w:t>（提供报价单位股东构成表，格式自拟，并提供国家企业信用信息公示系统（网址：http://www.gsxt.gov.cn/index.html）中股东信息的相关备案情况打印件或工商部门相关的证明文件）。</w:t>
      </w:r>
    </w:p>
    <w:p>
      <w:pPr>
        <w:keepNext w:val="0"/>
        <w:keepLines w:val="0"/>
        <w:pageBreakBefore w:val="0"/>
        <w:widowControl/>
        <w:kinsoku/>
        <w:wordWrap/>
        <w:overflowPunct/>
        <w:topLinePunct w:val="0"/>
        <w:autoSpaceDE/>
        <w:autoSpaceDN/>
        <w:bidi w:val="0"/>
        <w:adjustRightInd w:val="0"/>
        <w:snapToGrid w:val="0"/>
        <w:spacing w:line="560" w:lineRule="exact"/>
        <w:ind w:firstLine="627" w:firstLineChars="196"/>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（四）本项目不接受联合体</w:t>
      </w:r>
      <w:r>
        <w:rPr>
          <w:rFonts w:hint="eastAsia" w:ascii="仿宋_GB2312" w:hAnsi="仿宋_GB2312" w:eastAsia="仿宋_GB2312" w:cs="仿宋_GB2312"/>
          <w:sz w:val="32"/>
          <w:szCs w:val="32"/>
          <w:lang w:val="en-US" w:eastAsia="zh-CN"/>
        </w:rPr>
        <w:t>询价</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成交</w:t>
      </w:r>
      <w:r>
        <w:rPr>
          <w:rFonts w:hint="eastAsia" w:ascii="仿宋_GB2312" w:hAnsi="仿宋_GB2312" w:eastAsia="仿宋_GB2312" w:cs="仿宋_GB2312"/>
          <w:sz w:val="32"/>
          <w:szCs w:val="32"/>
        </w:rPr>
        <w:t>后不允许转包、分包（提供承诺函，格式自拟）。</w:t>
      </w:r>
    </w:p>
    <w:p>
      <w:pPr>
        <w:keepNext w:val="0"/>
        <w:keepLines w:val="0"/>
        <w:pageBreakBefore w:val="0"/>
        <w:widowControl/>
        <w:kinsoku/>
        <w:wordWrap/>
        <w:overflowPunct/>
        <w:topLinePunct w:val="0"/>
        <w:autoSpaceDE/>
        <w:autoSpaceDN/>
        <w:bidi w:val="0"/>
        <w:adjustRightInd w:val="0"/>
        <w:snapToGrid w:val="0"/>
        <w:spacing w:line="560" w:lineRule="exact"/>
        <w:ind w:firstLine="627" w:firstLineChars="196"/>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（五）供应商承诺与采购人的员工不存在亲属关系、特定关系(提供承诺函，格式自拟)</w:t>
      </w:r>
      <w:r>
        <w:rPr>
          <w:rFonts w:hint="eastAsia" w:ascii="仿宋_GB2312" w:hAnsi="仿宋_GB2312" w:eastAsia="仿宋_GB2312" w:cs="仿宋_GB2312"/>
          <w:sz w:val="32"/>
          <w:szCs w:val="32"/>
          <w:lang w:eastAsia="zh-CN"/>
        </w:rPr>
        <w:t>。</w:t>
      </w:r>
    </w:p>
    <w:p>
      <w:pPr>
        <w:widowControl/>
        <w:adjustRightInd w:val="0"/>
        <w:snapToGrid w:val="0"/>
        <w:spacing w:line="560" w:lineRule="exact"/>
        <w:ind w:firstLine="627" w:firstLineChars="196"/>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）供应商须持有有效的《食品经营许可证》或销售预包装食品的备案证明或取得市场监管部门核发的有效营业执照，其经营范围记载“食品销售(仅销售预包装食品)” （提供有效的证明材料）。</w:t>
      </w:r>
    </w:p>
    <w:p>
      <w:pPr>
        <w:spacing w:line="560" w:lineRule="exact"/>
        <w:ind w:firstLine="803" w:firstLineChars="250"/>
        <w:outlineLvl w:val="1"/>
        <w:rPr>
          <w:rFonts w:ascii="仿宋_GB2312" w:hAnsi="DFKai-SB" w:eastAsia="仿宋_GB2312"/>
          <w:b/>
          <w:bCs/>
          <w:sz w:val="32"/>
          <w:szCs w:val="32"/>
        </w:rPr>
      </w:pPr>
      <w:r>
        <w:rPr>
          <w:rFonts w:hint="eastAsia" w:ascii="仿宋_GB2312" w:hAnsi="DFKai-SB" w:eastAsia="仿宋_GB2312"/>
          <w:b/>
          <w:bCs/>
          <w:sz w:val="32"/>
          <w:szCs w:val="32"/>
        </w:rPr>
        <w:t>五、</w:t>
      </w:r>
      <w:r>
        <w:rPr>
          <w:rFonts w:hint="eastAsia" w:ascii="仿宋_GB2312" w:eastAsia="仿宋_GB2312"/>
          <w:b/>
          <w:bCs/>
          <w:sz w:val="32"/>
          <w:szCs w:val="32"/>
          <w:lang w:val="en-US" w:eastAsia="zh-CN"/>
        </w:rPr>
        <w:t>评审原则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本项目以最低价法</w:t>
      </w:r>
      <w:r>
        <w:rPr>
          <w:rFonts w:hint="eastAsia" w:ascii="仿宋_GB2312" w:eastAsia="仿宋_GB2312"/>
          <w:sz w:val="32"/>
          <w:szCs w:val="32"/>
          <w:lang w:val="en-US" w:eastAsia="zh-CN"/>
        </w:rPr>
        <w:t>中标</w:t>
      </w:r>
      <w:r>
        <w:rPr>
          <w:rFonts w:hint="eastAsia" w:ascii="仿宋_GB2312" w:eastAsia="仿宋_GB2312"/>
          <w:sz w:val="32"/>
          <w:szCs w:val="32"/>
        </w:rPr>
        <w:t>方式确定</w:t>
      </w:r>
      <w:r>
        <w:rPr>
          <w:rFonts w:hint="eastAsia" w:ascii="仿宋_GB2312" w:eastAsia="仿宋_GB2312"/>
          <w:sz w:val="32"/>
          <w:szCs w:val="32"/>
          <w:lang w:val="en-US" w:eastAsia="zh-CN"/>
        </w:rPr>
        <w:t>成交供应商</w:t>
      </w:r>
      <w:r>
        <w:rPr>
          <w:rFonts w:hint="eastAsia" w:ascii="仿宋_GB2312" w:eastAsia="仿宋_GB2312"/>
          <w:sz w:val="32"/>
          <w:szCs w:val="32"/>
        </w:rPr>
        <w:t>。评</w:t>
      </w:r>
      <w:r>
        <w:rPr>
          <w:rFonts w:hint="eastAsia" w:ascii="仿宋_GB2312" w:eastAsia="仿宋_GB2312"/>
          <w:sz w:val="32"/>
          <w:szCs w:val="32"/>
          <w:lang w:val="en-US" w:eastAsia="zh-CN"/>
        </w:rPr>
        <w:t>审小组</w:t>
      </w:r>
      <w:r>
        <w:rPr>
          <w:rFonts w:hint="eastAsia" w:ascii="仿宋_GB2312" w:eastAsia="仿宋_GB2312"/>
          <w:sz w:val="32"/>
          <w:szCs w:val="32"/>
        </w:rPr>
        <w:t>对满足</w:t>
      </w:r>
      <w:r>
        <w:rPr>
          <w:rFonts w:hint="eastAsia" w:ascii="仿宋_GB2312" w:eastAsia="仿宋_GB2312"/>
          <w:sz w:val="32"/>
          <w:szCs w:val="32"/>
          <w:lang w:val="en-US" w:eastAsia="zh-CN"/>
        </w:rPr>
        <w:t>采购</w:t>
      </w:r>
      <w:r>
        <w:rPr>
          <w:rFonts w:hint="eastAsia" w:ascii="仿宋_GB2312" w:eastAsia="仿宋_GB2312"/>
          <w:sz w:val="32"/>
          <w:szCs w:val="32"/>
        </w:rPr>
        <w:t>文件实质性要求的</w:t>
      </w:r>
      <w:r>
        <w:rPr>
          <w:rFonts w:hint="eastAsia" w:ascii="仿宋_GB2312" w:eastAsia="仿宋_GB2312"/>
          <w:sz w:val="32"/>
          <w:szCs w:val="32"/>
          <w:lang w:val="en-US" w:eastAsia="zh-CN"/>
        </w:rPr>
        <w:t>响应</w:t>
      </w:r>
      <w:r>
        <w:rPr>
          <w:rFonts w:hint="eastAsia" w:ascii="仿宋_GB2312" w:eastAsia="仿宋_GB2312"/>
          <w:sz w:val="32"/>
          <w:szCs w:val="32"/>
        </w:rPr>
        <w:t>文件，</w:t>
      </w:r>
      <w:r>
        <w:rPr>
          <w:rFonts w:hint="eastAsia" w:ascii="仿宋_GB2312" w:eastAsia="仿宋_GB2312"/>
          <w:b/>
          <w:bCs/>
          <w:sz w:val="32"/>
          <w:szCs w:val="32"/>
        </w:rPr>
        <w:t>按照</w:t>
      </w:r>
      <w:r>
        <w:rPr>
          <w:rFonts w:hint="eastAsia" w:ascii="仿宋_GB2312" w:eastAsia="仿宋_GB2312"/>
          <w:b/>
          <w:bCs/>
          <w:sz w:val="32"/>
          <w:szCs w:val="32"/>
          <w:lang w:val="en-US" w:eastAsia="zh-CN"/>
        </w:rPr>
        <w:t>供应商</w:t>
      </w:r>
      <w:r>
        <w:rPr>
          <w:rFonts w:hint="eastAsia" w:ascii="仿宋_GB2312" w:eastAsia="仿宋_GB2312"/>
          <w:b/>
          <w:bCs/>
          <w:sz w:val="32"/>
          <w:szCs w:val="32"/>
        </w:rPr>
        <w:t>商品</w:t>
      </w:r>
      <w:r>
        <w:rPr>
          <w:rFonts w:hint="eastAsia" w:ascii="仿宋_GB2312" w:eastAsia="仿宋_GB2312"/>
          <w:b/>
          <w:bCs/>
          <w:sz w:val="32"/>
          <w:szCs w:val="32"/>
          <w:lang w:val="en-US" w:eastAsia="zh-CN"/>
        </w:rPr>
        <w:t>【方案A</w:t>
      </w:r>
      <w:r>
        <w:rPr>
          <w:rFonts w:hint="eastAsia" w:ascii="仿宋_GB2312" w:eastAsia="仿宋_GB2312"/>
          <w:b/>
          <w:bCs/>
          <w:sz w:val="32"/>
          <w:szCs w:val="32"/>
        </w:rPr>
        <w:t>报价</w:t>
      </w:r>
      <w:r>
        <w:rPr>
          <w:rFonts w:hint="eastAsia" w:ascii="仿宋_GB2312" w:eastAsia="仿宋_GB2312"/>
          <w:b/>
          <w:bCs/>
          <w:sz w:val="32"/>
          <w:szCs w:val="32"/>
          <w:lang w:val="en-US" w:eastAsia="zh-CN"/>
        </w:rPr>
        <w:t>*3600份+方案B报价*260份】</w:t>
      </w:r>
      <w:r>
        <w:rPr>
          <w:rFonts w:hint="eastAsia" w:ascii="仿宋_GB2312" w:eastAsia="仿宋_GB2312"/>
          <w:b/>
          <w:bCs/>
          <w:sz w:val="32"/>
          <w:szCs w:val="32"/>
        </w:rPr>
        <w:t>合计汇总数作为</w:t>
      </w:r>
      <w:r>
        <w:rPr>
          <w:rFonts w:hint="eastAsia" w:ascii="仿宋_GB2312" w:eastAsia="仿宋_GB2312"/>
          <w:b/>
          <w:bCs/>
          <w:sz w:val="32"/>
          <w:szCs w:val="32"/>
          <w:lang w:val="en-US" w:eastAsia="zh-CN"/>
        </w:rPr>
        <w:t>响应</w:t>
      </w:r>
      <w:r>
        <w:rPr>
          <w:rFonts w:hint="eastAsia" w:ascii="仿宋_GB2312" w:eastAsia="仿宋_GB2312"/>
          <w:b/>
          <w:bCs/>
          <w:sz w:val="32"/>
          <w:szCs w:val="32"/>
        </w:rPr>
        <w:t>报价，由低到高顺序排名</w:t>
      </w:r>
      <w:r>
        <w:rPr>
          <w:rFonts w:hint="eastAsia" w:ascii="仿宋_GB2312" w:eastAsia="仿宋_GB2312"/>
          <w:sz w:val="32"/>
          <w:szCs w:val="32"/>
        </w:rPr>
        <w:t>。报价最低的为</w:t>
      </w:r>
      <w:r>
        <w:rPr>
          <w:rFonts w:hint="eastAsia" w:ascii="仿宋_GB2312" w:eastAsia="仿宋_GB2312"/>
          <w:sz w:val="32"/>
          <w:szCs w:val="32"/>
          <w:lang w:val="en-US" w:eastAsia="zh-CN"/>
        </w:rPr>
        <w:t>成交供应商</w:t>
      </w:r>
      <w:r>
        <w:rPr>
          <w:rFonts w:hint="eastAsia" w:ascii="仿宋_GB2312" w:eastAsia="仿宋_GB2312"/>
          <w:sz w:val="32"/>
          <w:szCs w:val="32"/>
        </w:rPr>
        <w:t>，报价相同的，以抽签方式确定</w:t>
      </w:r>
      <w:r>
        <w:rPr>
          <w:rFonts w:hint="eastAsia" w:ascii="仿宋_GB2312" w:eastAsia="仿宋_GB2312"/>
          <w:sz w:val="32"/>
          <w:szCs w:val="32"/>
          <w:lang w:val="en-US" w:eastAsia="zh-CN"/>
        </w:rPr>
        <w:t>成交供应商</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六、合同签订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本合同为一次性买卖合同，</w:t>
      </w:r>
      <w:r>
        <w:rPr>
          <w:rFonts w:hint="eastAsia" w:ascii="仿宋_GB2312" w:hAnsi="宋体" w:eastAsia="仿宋_GB2312" w:cs="Times New Roman"/>
          <w:b w:val="0"/>
          <w:bCs w:val="0"/>
          <w:sz w:val="32"/>
          <w:szCs w:val="32"/>
        </w:rPr>
        <w:t>深圳鹏程电动</w:t>
      </w:r>
      <w:r>
        <w:rPr>
          <w:rFonts w:hint="eastAsia" w:ascii="仿宋_GB2312" w:hAnsi="宋体" w:eastAsia="仿宋_GB2312" w:cs="Times New Roman"/>
          <w:b w:val="0"/>
          <w:bCs w:val="0"/>
          <w:sz w:val="32"/>
          <w:szCs w:val="32"/>
          <w:lang w:val="en-US" w:eastAsia="zh-CN"/>
        </w:rPr>
        <w:t>集团</w:t>
      </w:r>
      <w:r>
        <w:rPr>
          <w:rFonts w:hint="eastAsia" w:ascii="仿宋_GB2312" w:hAnsi="宋体" w:eastAsia="仿宋_GB2312" w:cs="Times New Roman"/>
          <w:b w:val="0"/>
          <w:bCs w:val="0"/>
          <w:sz w:val="32"/>
          <w:szCs w:val="32"/>
        </w:rPr>
        <w:t>有限公司</w:t>
      </w:r>
      <w:r>
        <w:rPr>
          <w:rFonts w:hint="eastAsia" w:ascii="仿宋_GB2312" w:hAnsi="宋体" w:eastAsia="仿宋_GB2312" w:cs="Times New Roman"/>
          <w:b w:val="0"/>
          <w:bCs w:val="0"/>
          <w:sz w:val="32"/>
          <w:szCs w:val="32"/>
          <w:lang w:val="en-US" w:eastAsia="zh-CN"/>
        </w:rPr>
        <w:t>工会委员会</w:t>
      </w:r>
      <w:r>
        <w:rPr>
          <w:rFonts w:hint="eastAsia" w:ascii="仿宋_GB2312" w:hAnsi="宋体" w:eastAsia="仿宋_GB2312" w:cs="Times New Roman"/>
          <w:b w:val="0"/>
          <w:sz w:val="32"/>
          <w:szCs w:val="32"/>
          <w:lang w:eastAsia="zh-CN"/>
        </w:rPr>
        <w:t>及</w:t>
      </w:r>
      <w:r>
        <w:rPr>
          <w:rFonts w:hint="eastAsia" w:ascii="仿宋_GB2312" w:eastAsia="仿宋_GB2312" w:cs="Times New Roman"/>
          <w:b w:val="0"/>
          <w:sz w:val="32"/>
          <w:szCs w:val="32"/>
          <w:lang w:val="en-US" w:eastAsia="zh-CN"/>
        </w:rPr>
        <w:t>深圳市鹏程出租汽车有限公司</w:t>
      </w:r>
      <w:r>
        <w:rPr>
          <w:rFonts w:hint="eastAsia" w:ascii="仿宋_GB2312" w:hAnsi="宋体" w:eastAsia="仿宋_GB2312" w:cs="Times New Roman"/>
          <w:b w:val="0"/>
          <w:bCs w:val="0"/>
          <w:sz w:val="32"/>
          <w:szCs w:val="32"/>
          <w:lang w:val="en-US" w:eastAsia="zh-CN"/>
        </w:rPr>
        <w:t>工会委员会</w:t>
      </w:r>
      <w:r>
        <w:rPr>
          <w:rFonts w:hint="eastAsia" w:ascii="仿宋_GB2312" w:eastAsia="仿宋_GB2312"/>
          <w:sz w:val="32"/>
          <w:szCs w:val="32"/>
        </w:rPr>
        <w:t>与</w:t>
      </w:r>
      <w:r>
        <w:rPr>
          <w:rFonts w:hint="eastAsia" w:ascii="仿宋_GB2312" w:eastAsia="仿宋_GB2312"/>
          <w:sz w:val="32"/>
          <w:szCs w:val="32"/>
          <w:lang w:val="en-US" w:eastAsia="zh-CN"/>
        </w:rPr>
        <w:t>成交供应商</w:t>
      </w:r>
      <w:r>
        <w:rPr>
          <w:rFonts w:hint="eastAsia" w:ascii="仿宋_GB2312" w:eastAsia="仿宋_GB2312"/>
          <w:sz w:val="32"/>
          <w:szCs w:val="32"/>
        </w:rPr>
        <w:t>签署合同。</w:t>
      </w:r>
    </w:p>
    <w:p>
      <w:pPr>
        <w:spacing w:line="560" w:lineRule="exact"/>
        <w:ind w:left="720"/>
        <w:outlineLvl w:val="1"/>
        <w:rPr>
          <w:rFonts w:ascii="仿宋_GB2312" w:hAnsi="DFKai-SB" w:eastAsia="仿宋_GB2312"/>
          <w:b/>
          <w:bCs/>
          <w:sz w:val="32"/>
          <w:szCs w:val="32"/>
        </w:rPr>
      </w:pPr>
      <w:bookmarkStart w:id="13" w:name="_Toc440211443"/>
      <w:r>
        <w:rPr>
          <w:rFonts w:hint="eastAsia" w:ascii="仿宋_GB2312" w:hAnsi="DFKai-SB" w:eastAsia="仿宋_GB2312"/>
          <w:b/>
          <w:bCs/>
          <w:sz w:val="32"/>
          <w:szCs w:val="32"/>
          <w:lang w:val="en-US" w:eastAsia="zh-CN"/>
        </w:rPr>
        <w:t>七</w:t>
      </w:r>
      <w:r>
        <w:rPr>
          <w:rFonts w:hint="eastAsia" w:ascii="仿宋_GB2312" w:hAnsi="DFKai-SB" w:eastAsia="仿宋_GB2312"/>
          <w:b/>
          <w:bCs/>
          <w:sz w:val="32"/>
          <w:szCs w:val="32"/>
        </w:rPr>
        <w:t>、</w:t>
      </w:r>
      <w:r>
        <w:rPr>
          <w:rFonts w:hint="eastAsia" w:ascii="仿宋_GB2312" w:hAnsi="DFKai-SB" w:eastAsia="仿宋_GB2312"/>
          <w:b/>
          <w:bCs/>
          <w:sz w:val="32"/>
          <w:szCs w:val="32"/>
          <w:lang w:eastAsia="zh-CN"/>
        </w:rPr>
        <w:t>报价</w:t>
      </w:r>
      <w:r>
        <w:rPr>
          <w:rFonts w:hint="eastAsia" w:ascii="仿宋_GB2312" w:hAnsi="DFKai-SB" w:eastAsia="仿宋_GB2312"/>
          <w:b/>
          <w:bCs/>
          <w:sz w:val="32"/>
          <w:szCs w:val="32"/>
        </w:rPr>
        <w:t>文件的组成</w:t>
      </w:r>
      <w:bookmarkEnd w:id="13"/>
    </w:p>
    <w:p>
      <w:pPr>
        <w:spacing w:line="560" w:lineRule="exact"/>
        <w:ind w:left="1" w:firstLine="640" w:firstLineChars="200"/>
        <w:rPr>
          <w:rFonts w:ascii="仿宋_GB2312" w:hAnsi="DFKai-SB" w:eastAsia="仿宋_GB2312"/>
          <w:b/>
          <w:sz w:val="32"/>
          <w:szCs w:val="32"/>
        </w:rPr>
      </w:pPr>
      <w:r>
        <w:rPr>
          <w:rFonts w:hint="eastAsia" w:ascii="仿宋_GB2312" w:hAnsi="DFKai-SB" w:eastAsia="仿宋_GB2312"/>
          <w:sz w:val="32"/>
          <w:szCs w:val="32"/>
        </w:rPr>
        <w:t>为保证</w:t>
      </w:r>
      <w:r>
        <w:rPr>
          <w:rFonts w:hint="eastAsia" w:ascii="仿宋_GB2312" w:hAnsi="DFKai-SB" w:eastAsia="仿宋_GB2312"/>
          <w:sz w:val="32"/>
          <w:szCs w:val="32"/>
          <w:lang w:eastAsia="zh-CN"/>
        </w:rPr>
        <w:t>报价</w:t>
      </w:r>
      <w:r>
        <w:rPr>
          <w:rFonts w:hint="eastAsia" w:ascii="仿宋_GB2312" w:hAnsi="DFKai-SB" w:eastAsia="仿宋_GB2312"/>
          <w:sz w:val="32"/>
          <w:szCs w:val="32"/>
        </w:rPr>
        <w:t>书的规范性及统一性，</w:t>
      </w:r>
      <w:r>
        <w:rPr>
          <w:rFonts w:hint="eastAsia" w:ascii="仿宋_GB2312" w:hAnsi="DFKai-SB" w:eastAsia="仿宋_GB2312"/>
          <w:sz w:val="32"/>
          <w:szCs w:val="32"/>
          <w:lang w:eastAsia="zh-CN"/>
        </w:rPr>
        <w:t>报价单位</w:t>
      </w:r>
      <w:r>
        <w:rPr>
          <w:rFonts w:hint="eastAsia" w:ascii="仿宋_GB2312" w:hAnsi="DFKai-SB" w:eastAsia="仿宋_GB2312"/>
          <w:sz w:val="32"/>
          <w:szCs w:val="32"/>
        </w:rPr>
        <w:t>必须按规定的目录编写</w:t>
      </w:r>
      <w:r>
        <w:rPr>
          <w:rFonts w:hint="eastAsia" w:ascii="仿宋_GB2312" w:hAnsi="DFKai-SB" w:eastAsia="仿宋_GB2312"/>
          <w:sz w:val="32"/>
          <w:szCs w:val="32"/>
          <w:lang w:eastAsia="zh-CN"/>
        </w:rPr>
        <w:t>报价</w:t>
      </w:r>
      <w:r>
        <w:rPr>
          <w:rFonts w:hint="eastAsia" w:ascii="仿宋_GB2312" w:hAnsi="DFKai-SB" w:eastAsia="仿宋_GB2312"/>
          <w:sz w:val="32"/>
          <w:szCs w:val="32"/>
        </w:rPr>
        <w:t>书。实际响应中如有必要，应由</w:t>
      </w:r>
      <w:r>
        <w:rPr>
          <w:rFonts w:hint="eastAsia" w:ascii="仿宋_GB2312" w:hAnsi="DFKai-SB" w:eastAsia="仿宋_GB2312"/>
          <w:sz w:val="32"/>
          <w:szCs w:val="32"/>
          <w:lang w:eastAsia="zh-CN"/>
        </w:rPr>
        <w:t>报价单位</w:t>
      </w:r>
      <w:r>
        <w:rPr>
          <w:rFonts w:hint="eastAsia" w:ascii="仿宋_GB2312" w:hAnsi="DFKai-SB" w:eastAsia="仿宋_GB2312"/>
          <w:sz w:val="32"/>
          <w:szCs w:val="32"/>
        </w:rPr>
        <w:t>对本目录未涉及的内容予以补充。</w:t>
      </w:r>
      <w:r>
        <w:rPr>
          <w:rFonts w:hint="eastAsia" w:ascii="仿宋_GB2312" w:hAnsi="DFKai-SB" w:eastAsia="仿宋_GB2312"/>
          <w:b/>
          <w:sz w:val="32"/>
          <w:szCs w:val="32"/>
          <w:highlight w:val="none"/>
          <w:lang w:eastAsia="zh-CN"/>
        </w:rPr>
        <w:t>报价</w:t>
      </w:r>
      <w:r>
        <w:rPr>
          <w:rFonts w:hint="eastAsia" w:ascii="仿宋_GB2312" w:hAnsi="DFKai-SB" w:eastAsia="仿宋_GB2312"/>
          <w:b/>
          <w:sz w:val="32"/>
          <w:szCs w:val="32"/>
          <w:highlight w:val="none"/>
        </w:rPr>
        <w:t>文件应密封提交（加盖公章确认），含一份正本（含报价），</w:t>
      </w:r>
      <w:r>
        <w:rPr>
          <w:rFonts w:hint="eastAsia" w:ascii="仿宋_GB2312" w:hAnsi="DFKai-SB" w:eastAsia="仿宋_GB2312"/>
          <w:b/>
          <w:sz w:val="32"/>
          <w:szCs w:val="32"/>
          <w:highlight w:val="none"/>
          <w:lang w:val="en-US" w:eastAsia="zh-CN"/>
        </w:rPr>
        <w:t>一</w:t>
      </w:r>
      <w:r>
        <w:rPr>
          <w:rFonts w:hint="eastAsia" w:ascii="仿宋_GB2312" w:hAnsi="DFKai-SB" w:eastAsia="仿宋_GB2312"/>
          <w:b/>
          <w:sz w:val="32"/>
          <w:szCs w:val="32"/>
          <w:highlight w:val="none"/>
        </w:rPr>
        <w:t>份副本（不含报价），分别在</w:t>
      </w:r>
      <w:r>
        <w:rPr>
          <w:rFonts w:hint="eastAsia" w:ascii="仿宋_GB2312" w:hAnsi="DFKai-SB" w:eastAsia="仿宋_GB2312"/>
          <w:b/>
          <w:sz w:val="32"/>
          <w:szCs w:val="32"/>
          <w:highlight w:val="none"/>
          <w:lang w:eastAsia="zh-CN"/>
        </w:rPr>
        <w:t>报价</w:t>
      </w:r>
      <w:r>
        <w:rPr>
          <w:rFonts w:hint="eastAsia" w:ascii="仿宋_GB2312" w:hAnsi="DFKai-SB" w:eastAsia="仿宋_GB2312"/>
          <w:b/>
          <w:sz w:val="32"/>
          <w:szCs w:val="32"/>
          <w:highlight w:val="none"/>
        </w:rPr>
        <w:t>文件封面处标明“正本”、“副本”字样。</w:t>
      </w:r>
      <w:r>
        <w:rPr>
          <w:rFonts w:hint="eastAsia" w:ascii="仿宋_GB2312" w:hAnsi="DFKai-SB" w:eastAsia="仿宋_GB2312"/>
          <w:b/>
          <w:sz w:val="32"/>
          <w:szCs w:val="32"/>
          <w:highlight w:val="none"/>
          <w:lang w:eastAsia="zh-CN"/>
        </w:rPr>
        <w:t>报价</w:t>
      </w:r>
      <w:r>
        <w:rPr>
          <w:rFonts w:hint="eastAsia" w:ascii="仿宋_GB2312" w:hAnsi="DFKai-SB" w:eastAsia="仿宋_GB2312"/>
          <w:b/>
          <w:sz w:val="32"/>
          <w:szCs w:val="32"/>
          <w:highlight w:val="none"/>
        </w:rPr>
        <w:t>文件包含内容及要求具体参见本标书第</w:t>
      </w:r>
      <w:r>
        <w:rPr>
          <w:rFonts w:hint="eastAsia" w:ascii="仿宋_GB2312" w:hAnsi="DFKai-SB" w:eastAsia="仿宋_GB2312"/>
          <w:b/>
          <w:sz w:val="32"/>
          <w:szCs w:val="32"/>
          <w:highlight w:val="none"/>
          <w:lang w:eastAsia="zh-CN"/>
        </w:rPr>
        <w:t>四</w:t>
      </w:r>
      <w:r>
        <w:rPr>
          <w:rFonts w:hint="eastAsia" w:ascii="仿宋_GB2312" w:hAnsi="DFKai-SB" w:eastAsia="仿宋_GB2312"/>
          <w:b/>
          <w:sz w:val="32"/>
          <w:szCs w:val="32"/>
          <w:highlight w:val="none"/>
        </w:rPr>
        <w:t>部分。</w:t>
      </w:r>
    </w:p>
    <w:p>
      <w:pPr>
        <w:spacing w:line="560" w:lineRule="exact"/>
        <w:jc w:val="center"/>
        <w:outlineLvl w:val="0"/>
        <w:rPr>
          <w:rFonts w:ascii="黑体" w:hAnsi="黑体" w:eastAsia="黑体"/>
          <w:sz w:val="32"/>
          <w:szCs w:val="30"/>
        </w:rPr>
      </w:pPr>
      <w:r>
        <w:rPr>
          <w:rFonts w:ascii="仿宋_GB2312" w:hAnsi="DFKai-SB" w:eastAsia="仿宋_GB2312"/>
          <w:sz w:val="32"/>
          <w:szCs w:val="32"/>
        </w:rPr>
        <w:br w:type="page"/>
      </w:r>
      <w:bookmarkStart w:id="14" w:name="_Toc440211450"/>
      <w:r>
        <w:rPr>
          <w:rFonts w:hint="eastAsia" w:ascii="黑体" w:hAnsi="黑体" w:eastAsia="黑体"/>
          <w:sz w:val="32"/>
          <w:szCs w:val="30"/>
        </w:rPr>
        <w:t>第三部分 合同（样本）</w:t>
      </w:r>
    </w:p>
    <w:p>
      <w:pPr>
        <w:spacing w:line="440" w:lineRule="exact"/>
        <w:jc w:val="center"/>
        <w:rPr>
          <w:b/>
          <w:sz w:val="32"/>
          <w:szCs w:val="32"/>
        </w:rPr>
      </w:pPr>
      <w:r>
        <w:rPr>
          <w:rFonts w:hint="eastAsia"/>
          <w:b/>
          <w:sz w:val="32"/>
          <w:szCs w:val="32"/>
        </w:rPr>
        <w:t>深圳鹏程电动</w:t>
      </w:r>
      <w:r>
        <w:rPr>
          <w:rFonts w:hint="eastAsia"/>
          <w:b/>
          <w:sz w:val="32"/>
          <w:szCs w:val="32"/>
          <w:lang w:val="en-US" w:eastAsia="zh-CN"/>
        </w:rPr>
        <w:t>集团</w:t>
      </w:r>
      <w:r>
        <w:rPr>
          <w:rFonts w:hint="eastAsia"/>
          <w:b/>
          <w:sz w:val="32"/>
          <w:szCs w:val="32"/>
        </w:rPr>
        <w:t>有限公司</w:t>
      </w:r>
      <w:r>
        <w:rPr>
          <w:rFonts w:hint="eastAsia"/>
          <w:b/>
          <w:sz w:val="32"/>
          <w:szCs w:val="32"/>
          <w:lang w:val="en-US" w:eastAsia="zh-CN"/>
        </w:rPr>
        <w:t>工会委员会</w:t>
      </w:r>
      <w:r>
        <w:rPr>
          <w:rFonts w:hint="eastAsia"/>
          <w:b/>
          <w:sz w:val="32"/>
          <w:szCs w:val="32"/>
        </w:rPr>
        <w:t xml:space="preserve">                                 消暑物资购销合同</w:t>
      </w:r>
    </w:p>
    <w:p>
      <w:pPr>
        <w:spacing w:beforeLines="50" w:afterLines="50" w:line="560" w:lineRule="exact"/>
        <w:rPr>
          <w:rFonts w:ascii="黑体" w:hAnsi="黑体" w:eastAsia="黑体"/>
          <w:szCs w:val="28"/>
          <w14:shadow w14:blurRad="50800" w14:dist="38100" w14:dir="2700000" w14:sx="100000" w14:sy="100000" w14:kx="0" w14:ky="0" w14:algn="tl">
            <w14:srgbClr w14:val="000000">
              <w14:alpha w14:val="60000"/>
            </w14:srgbClr>
          </w14:shadow>
        </w:rPr>
      </w:pPr>
      <w:r>
        <w:rPr>
          <w:rFonts w:hint="eastAsia" w:ascii="仿宋_GB2312" w:eastAsia="仿宋_GB2312"/>
          <w:b/>
          <w:szCs w:val="28"/>
        </w:rPr>
        <w:t>甲方（购货方）：深圳鹏程电动</w:t>
      </w:r>
      <w:r>
        <w:rPr>
          <w:rFonts w:hint="eastAsia" w:ascii="仿宋_GB2312" w:eastAsia="仿宋_GB2312"/>
          <w:b/>
          <w:szCs w:val="28"/>
          <w:lang w:val="en-US" w:eastAsia="zh-CN"/>
        </w:rPr>
        <w:t>集团</w:t>
      </w:r>
      <w:r>
        <w:rPr>
          <w:rFonts w:hint="eastAsia" w:ascii="仿宋_GB2312" w:eastAsia="仿宋_GB2312"/>
          <w:b/>
          <w:szCs w:val="28"/>
        </w:rPr>
        <w:t>有限公司</w:t>
      </w:r>
      <w:r>
        <w:rPr>
          <w:rFonts w:hint="eastAsia" w:ascii="仿宋_GB2312" w:eastAsia="仿宋_GB2312"/>
          <w:b/>
          <w:szCs w:val="28"/>
          <w:lang w:val="en-US" w:eastAsia="zh-CN"/>
        </w:rPr>
        <w:t>工会委员会</w:t>
      </w:r>
    </w:p>
    <w:p>
      <w:pPr>
        <w:spacing w:beforeLines="50" w:afterLines="50" w:line="560" w:lineRule="exact"/>
        <w:rPr>
          <w:rFonts w:ascii="仿宋_GB2312" w:eastAsia="仿宋_GB2312"/>
          <w:b/>
          <w:szCs w:val="28"/>
        </w:rPr>
      </w:pPr>
      <w:r>
        <w:rPr>
          <w:rFonts w:hint="eastAsia" w:ascii="仿宋_GB2312" w:eastAsia="仿宋_GB2312"/>
          <w:b/>
          <w:szCs w:val="28"/>
        </w:rPr>
        <w:t>乙方（销货方）：</w:t>
      </w:r>
    </w:p>
    <w:p>
      <w:pPr>
        <w:spacing w:beforeLines="50" w:afterLines="50" w:line="560" w:lineRule="exact"/>
        <w:ind w:firstLine="640" w:firstLineChars="200"/>
        <w:rPr>
          <w:rFonts w:ascii="仿宋_GB2312" w:eastAsia="仿宋_GB2312"/>
          <w:sz w:val="32"/>
          <w:szCs w:val="32"/>
        </w:rPr>
      </w:pPr>
      <w:r>
        <w:rPr>
          <w:rFonts w:hint="eastAsia" w:ascii="仿宋_GB2312" w:eastAsia="仿宋_GB2312"/>
          <w:sz w:val="32"/>
          <w:szCs w:val="32"/>
        </w:rPr>
        <w:t>根据202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日开标的结果，以</w:t>
      </w:r>
      <w:r>
        <w:rPr>
          <w:rFonts w:hint="eastAsia" w:ascii="仿宋_GB2312" w:eastAsia="仿宋_GB2312"/>
          <w:sz w:val="32"/>
          <w:szCs w:val="32"/>
          <w:lang w:eastAsia="zh-CN"/>
        </w:rPr>
        <w:t>采购</w:t>
      </w:r>
      <w:r>
        <w:rPr>
          <w:rFonts w:hint="eastAsia" w:ascii="仿宋_GB2312" w:eastAsia="仿宋_GB2312"/>
          <w:sz w:val="32"/>
          <w:szCs w:val="32"/>
        </w:rPr>
        <w:t>文件和</w:t>
      </w:r>
      <w:r>
        <w:rPr>
          <w:rFonts w:hint="eastAsia" w:ascii="仿宋_GB2312" w:eastAsia="仿宋_GB2312"/>
          <w:sz w:val="32"/>
          <w:szCs w:val="32"/>
          <w:lang w:eastAsia="zh-CN"/>
        </w:rPr>
        <w:t>报价</w:t>
      </w:r>
      <w:r>
        <w:rPr>
          <w:rFonts w:hint="eastAsia" w:ascii="仿宋_GB2312" w:eastAsia="仿宋_GB2312"/>
          <w:sz w:val="32"/>
          <w:szCs w:val="32"/>
        </w:rPr>
        <w:t>文件为基础，经甲、乙双方协商一致，同意签订本合同。本合同约定与乙方</w:t>
      </w:r>
      <w:r>
        <w:rPr>
          <w:rFonts w:hint="eastAsia" w:ascii="仿宋_GB2312" w:eastAsia="仿宋_GB2312"/>
          <w:sz w:val="32"/>
          <w:szCs w:val="32"/>
          <w:lang w:eastAsia="zh-CN"/>
        </w:rPr>
        <w:t>报价</w:t>
      </w:r>
      <w:r>
        <w:rPr>
          <w:rFonts w:hint="eastAsia" w:ascii="仿宋_GB2312" w:eastAsia="仿宋_GB2312"/>
          <w:sz w:val="32"/>
          <w:szCs w:val="32"/>
        </w:rPr>
        <w:t>书不一致的，以本合同约定为准。其他在本合同未明确事宜，以</w:t>
      </w:r>
      <w:r>
        <w:rPr>
          <w:rFonts w:hint="eastAsia" w:ascii="仿宋_GB2312" w:eastAsia="仿宋_GB2312"/>
          <w:sz w:val="32"/>
          <w:szCs w:val="32"/>
          <w:lang w:eastAsia="zh-CN"/>
        </w:rPr>
        <w:t>采购</w:t>
      </w:r>
      <w:r>
        <w:rPr>
          <w:rFonts w:hint="eastAsia" w:ascii="仿宋_GB2312" w:eastAsia="仿宋_GB2312"/>
          <w:sz w:val="32"/>
          <w:szCs w:val="32"/>
        </w:rPr>
        <w:t>文件及</w:t>
      </w:r>
      <w:r>
        <w:rPr>
          <w:rFonts w:hint="eastAsia" w:ascii="仿宋_GB2312" w:eastAsia="仿宋_GB2312"/>
          <w:sz w:val="32"/>
          <w:szCs w:val="32"/>
          <w:lang w:eastAsia="zh-CN"/>
        </w:rPr>
        <w:t>报价</w:t>
      </w:r>
      <w:r>
        <w:rPr>
          <w:rFonts w:hint="eastAsia" w:ascii="仿宋_GB2312" w:eastAsia="仿宋_GB2312"/>
          <w:sz w:val="32"/>
          <w:szCs w:val="32"/>
        </w:rPr>
        <w:t>书为准。</w:t>
      </w:r>
    </w:p>
    <w:p>
      <w:pPr>
        <w:spacing w:beforeLines="50" w:afterLines="50" w:line="560" w:lineRule="exact"/>
        <w:ind w:firstLine="964" w:firstLineChars="300"/>
        <w:jc w:val="center"/>
        <w:rPr>
          <w:rFonts w:ascii="仿宋_GB2312" w:eastAsia="仿宋_GB2312"/>
          <w:b/>
          <w:sz w:val="32"/>
          <w:szCs w:val="32"/>
        </w:rPr>
      </w:pPr>
      <w:r>
        <w:rPr>
          <w:rFonts w:hint="eastAsia" w:ascii="仿宋_GB2312" w:eastAsia="仿宋_GB2312"/>
          <w:b/>
          <w:sz w:val="32"/>
          <w:szCs w:val="32"/>
        </w:rPr>
        <w:t>采购项目及具体要求</w:t>
      </w:r>
    </w:p>
    <w:p>
      <w:pPr>
        <w:spacing w:beforeLines="50" w:afterLines="50" w:line="560" w:lineRule="exact"/>
        <w:rPr>
          <w:rFonts w:ascii="仿宋_GB2312" w:eastAsia="仿宋_GB2312"/>
          <w:sz w:val="32"/>
          <w:szCs w:val="32"/>
        </w:rPr>
      </w:pPr>
      <w:r>
        <w:rPr>
          <w:rFonts w:hint="eastAsia" w:ascii="仿宋_GB2312" w:eastAsia="仿宋_GB2312"/>
          <w:sz w:val="32"/>
          <w:szCs w:val="32"/>
          <w:lang w:val="en-US" w:eastAsia="zh-CN"/>
        </w:rPr>
        <w:t>方案</w:t>
      </w:r>
      <w:r>
        <w:rPr>
          <w:rFonts w:hint="eastAsia" w:ascii="仿宋_GB2312" w:eastAsia="仿宋_GB2312"/>
          <w:sz w:val="32"/>
          <w:szCs w:val="32"/>
        </w:rPr>
        <w:t>A报价</w:t>
      </w:r>
    </w:p>
    <w:tbl>
      <w:tblPr>
        <w:tblStyle w:val="7"/>
        <w:tblpPr w:leftFromText="180" w:rightFromText="180" w:vertAnchor="text" w:horzAnchor="margin" w:tblpXSpec="center" w:tblpY="642"/>
        <w:tblW w:w="0" w:type="auto"/>
        <w:tblInd w:w="0" w:type="dxa"/>
        <w:tblLayout w:type="fixed"/>
        <w:tblCellMar>
          <w:top w:w="0" w:type="dxa"/>
          <w:left w:w="108" w:type="dxa"/>
          <w:bottom w:w="0" w:type="dxa"/>
          <w:right w:w="108" w:type="dxa"/>
        </w:tblCellMar>
      </w:tblPr>
      <w:tblGrid>
        <w:gridCol w:w="683"/>
        <w:gridCol w:w="2882"/>
        <w:gridCol w:w="2882"/>
        <w:gridCol w:w="683"/>
        <w:gridCol w:w="1024"/>
        <w:gridCol w:w="1024"/>
      </w:tblGrid>
      <w:tr>
        <w:tblPrEx>
          <w:tblCellMar>
            <w:top w:w="0" w:type="dxa"/>
            <w:left w:w="108" w:type="dxa"/>
            <w:bottom w:w="0" w:type="dxa"/>
            <w:right w:w="108" w:type="dxa"/>
          </w:tblCellMar>
        </w:tblPrEx>
        <w:trPr>
          <w:trHeight w:val="602" w:hRule="atLeast"/>
        </w:trPr>
        <w:tc>
          <w:tcPr>
            <w:tcW w:w="68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宋体"/>
                <w:b/>
                <w:bCs/>
                <w:color w:val="000000"/>
                <w:sz w:val="24"/>
              </w:rPr>
            </w:pPr>
            <w:r>
              <w:rPr>
                <w:rFonts w:hint="eastAsia" w:ascii="仿宋_GB2312" w:eastAsia="仿宋_GB2312" w:cs="宋体"/>
                <w:b/>
                <w:bCs/>
                <w:color w:val="000000"/>
                <w:sz w:val="24"/>
              </w:rPr>
              <w:t>序号</w:t>
            </w:r>
          </w:p>
        </w:tc>
        <w:tc>
          <w:tcPr>
            <w:tcW w:w="2882" w:type="dxa"/>
            <w:tcBorders>
              <w:top w:val="single" w:color="auto" w:sz="4" w:space="0"/>
              <w:left w:val="nil"/>
              <w:bottom w:val="single" w:color="auto" w:sz="4" w:space="0"/>
              <w:right w:val="single" w:color="auto" w:sz="4" w:space="0"/>
            </w:tcBorders>
            <w:vAlign w:val="center"/>
          </w:tcPr>
          <w:p>
            <w:pPr>
              <w:jc w:val="center"/>
              <w:rPr>
                <w:rFonts w:ascii="仿宋_GB2312" w:eastAsia="仿宋_GB2312" w:cs="宋体"/>
                <w:b/>
                <w:bCs/>
                <w:color w:val="000000"/>
                <w:sz w:val="24"/>
              </w:rPr>
            </w:pPr>
            <w:r>
              <w:rPr>
                <w:rFonts w:hint="eastAsia" w:ascii="仿宋_GB2312" w:eastAsia="仿宋_GB2312" w:cs="宋体"/>
                <w:b/>
                <w:bCs/>
                <w:color w:val="000000"/>
                <w:sz w:val="24"/>
              </w:rPr>
              <w:t>品种</w:t>
            </w:r>
          </w:p>
        </w:tc>
        <w:tc>
          <w:tcPr>
            <w:tcW w:w="2882" w:type="dxa"/>
            <w:tcBorders>
              <w:top w:val="single" w:color="auto" w:sz="4" w:space="0"/>
              <w:left w:val="nil"/>
              <w:bottom w:val="single" w:color="auto" w:sz="4" w:space="0"/>
              <w:right w:val="single" w:color="auto" w:sz="4" w:space="0"/>
            </w:tcBorders>
            <w:vAlign w:val="center"/>
          </w:tcPr>
          <w:p>
            <w:pPr>
              <w:jc w:val="center"/>
              <w:rPr>
                <w:rFonts w:ascii="仿宋_GB2312" w:eastAsia="仿宋_GB2312" w:cs="宋体"/>
                <w:b/>
                <w:bCs/>
                <w:color w:val="000000"/>
                <w:sz w:val="24"/>
              </w:rPr>
            </w:pPr>
            <w:r>
              <w:rPr>
                <w:rFonts w:hint="eastAsia" w:ascii="仿宋_GB2312" w:eastAsia="仿宋_GB2312" w:cs="宋体"/>
                <w:b/>
                <w:bCs/>
                <w:color w:val="000000"/>
                <w:sz w:val="24"/>
              </w:rPr>
              <w:t>规格（件）</w:t>
            </w:r>
          </w:p>
        </w:tc>
        <w:tc>
          <w:tcPr>
            <w:tcW w:w="683" w:type="dxa"/>
            <w:tcBorders>
              <w:top w:val="single" w:color="auto" w:sz="4" w:space="0"/>
              <w:left w:val="nil"/>
              <w:bottom w:val="single" w:color="auto" w:sz="4" w:space="0"/>
              <w:right w:val="single" w:color="auto" w:sz="4" w:space="0"/>
            </w:tcBorders>
            <w:vAlign w:val="center"/>
          </w:tcPr>
          <w:p>
            <w:pPr>
              <w:jc w:val="center"/>
              <w:rPr>
                <w:rFonts w:ascii="仿宋_GB2312" w:eastAsia="仿宋_GB2312" w:cs="宋体"/>
                <w:b/>
                <w:bCs/>
                <w:color w:val="000000"/>
                <w:sz w:val="24"/>
              </w:rPr>
            </w:pPr>
            <w:r>
              <w:rPr>
                <w:rFonts w:hint="eastAsia" w:ascii="仿宋_GB2312" w:eastAsia="仿宋_GB2312" w:cs="宋体"/>
                <w:b/>
                <w:bCs/>
                <w:color w:val="000000"/>
                <w:sz w:val="24"/>
              </w:rPr>
              <w:t>数量</w:t>
            </w:r>
          </w:p>
        </w:tc>
        <w:tc>
          <w:tcPr>
            <w:tcW w:w="1024" w:type="dxa"/>
            <w:tcBorders>
              <w:top w:val="single" w:color="auto" w:sz="4" w:space="0"/>
              <w:left w:val="nil"/>
              <w:bottom w:val="single" w:color="auto" w:sz="4" w:space="0"/>
              <w:right w:val="single" w:color="auto" w:sz="4" w:space="0"/>
            </w:tcBorders>
            <w:vAlign w:val="center"/>
          </w:tcPr>
          <w:p>
            <w:pPr>
              <w:jc w:val="center"/>
              <w:rPr>
                <w:rFonts w:ascii="仿宋_GB2312" w:eastAsia="仿宋_GB2312" w:cs="宋体"/>
                <w:b/>
                <w:bCs/>
                <w:color w:val="000000"/>
                <w:sz w:val="24"/>
              </w:rPr>
            </w:pPr>
            <w:r>
              <w:rPr>
                <w:rFonts w:hint="eastAsia" w:ascii="仿宋_GB2312" w:eastAsia="仿宋_GB2312" w:cs="宋体"/>
                <w:b/>
                <w:bCs/>
                <w:color w:val="000000"/>
                <w:sz w:val="24"/>
              </w:rPr>
              <w:t>单位</w:t>
            </w:r>
          </w:p>
        </w:tc>
        <w:tc>
          <w:tcPr>
            <w:tcW w:w="1024" w:type="dxa"/>
            <w:tcBorders>
              <w:top w:val="single" w:color="auto" w:sz="4" w:space="0"/>
              <w:left w:val="nil"/>
              <w:bottom w:val="single" w:color="auto" w:sz="4" w:space="0"/>
              <w:right w:val="single" w:color="auto" w:sz="4" w:space="0"/>
            </w:tcBorders>
            <w:vAlign w:val="center"/>
          </w:tcPr>
          <w:p>
            <w:pPr>
              <w:jc w:val="center"/>
              <w:rPr>
                <w:rFonts w:ascii="仿宋_GB2312" w:eastAsia="仿宋_GB2312" w:cs="宋体"/>
                <w:b/>
                <w:bCs/>
                <w:color w:val="000000"/>
                <w:sz w:val="24"/>
              </w:rPr>
            </w:pPr>
            <w:r>
              <w:rPr>
                <w:rFonts w:hint="eastAsia" w:ascii="仿宋_GB2312" w:eastAsia="仿宋_GB2312" w:cs="宋体"/>
                <w:b/>
                <w:bCs/>
                <w:color w:val="000000"/>
                <w:sz w:val="24"/>
              </w:rPr>
              <w:t>单价（元）</w:t>
            </w:r>
          </w:p>
        </w:tc>
      </w:tr>
      <w:tr>
        <w:tblPrEx>
          <w:tblCellMar>
            <w:top w:w="0" w:type="dxa"/>
            <w:left w:w="108" w:type="dxa"/>
            <w:bottom w:w="0" w:type="dxa"/>
            <w:right w:w="108" w:type="dxa"/>
          </w:tblCellMar>
        </w:tblPrEx>
        <w:trPr>
          <w:trHeight w:val="396" w:hRule="atLeast"/>
        </w:trPr>
        <w:tc>
          <w:tcPr>
            <w:tcW w:w="683" w:type="dxa"/>
            <w:tcBorders>
              <w:top w:val="nil"/>
              <w:left w:val="single" w:color="auto" w:sz="4" w:space="0"/>
              <w:bottom w:val="single" w:color="auto" w:sz="4" w:space="0"/>
              <w:right w:val="single" w:color="auto" w:sz="4" w:space="0"/>
            </w:tcBorders>
          </w:tcPr>
          <w:p>
            <w:pPr>
              <w:jc w:val="center"/>
              <w:rPr>
                <w:rFonts w:ascii="仿宋_GB2312" w:eastAsia="仿宋_GB2312" w:cs="宋体"/>
                <w:color w:val="000000"/>
                <w:sz w:val="24"/>
              </w:rPr>
            </w:pPr>
            <w:r>
              <w:rPr>
                <w:rFonts w:hint="eastAsia" w:ascii="仿宋_GB2312" w:eastAsia="仿宋_GB2312" w:cs="宋体"/>
                <w:color w:val="000000"/>
                <w:sz w:val="24"/>
              </w:rPr>
              <w:t>1</w:t>
            </w:r>
          </w:p>
        </w:tc>
        <w:tc>
          <w:tcPr>
            <w:tcW w:w="2882"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rPr>
              <w:t>深晖菊花茶</w:t>
            </w:r>
          </w:p>
        </w:tc>
        <w:tc>
          <w:tcPr>
            <w:tcW w:w="2882" w:type="dxa"/>
            <w:tcBorders>
              <w:top w:val="nil"/>
              <w:left w:val="nil"/>
              <w:bottom w:val="single" w:color="auto" w:sz="4" w:space="0"/>
              <w:right w:val="single" w:color="auto" w:sz="4" w:space="0"/>
            </w:tcBorders>
            <w:vAlign w:val="center"/>
          </w:tcPr>
          <w:p>
            <w:pPr>
              <w:ind w:firstLine="720" w:firstLineChars="300"/>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eastAsia="zh-CN"/>
              </w:rPr>
              <w:t>250ml*24</w:t>
            </w:r>
            <w:r>
              <w:rPr>
                <w:rFonts w:hint="eastAsia" w:ascii="仿宋_GB2312" w:hAnsi="仿宋_GB2312" w:eastAsia="仿宋_GB2312" w:cs="仿宋_GB2312"/>
                <w:sz w:val="24"/>
                <w:szCs w:val="24"/>
                <w:lang w:val="en-US" w:eastAsia="zh-CN"/>
              </w:rPr>
              <w:t>盒</w:t>
            </w:r>
          </w:p>
        </w:tc>
        <w:tc>
          <w:tcPr>
            <w:tcW w:w="683"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Cs w:val="28"/>
                <w:lang w:val="en-US" w:eastAsia="zh-CN"/>
              </w:rPr>
            </w:pPr>
            <w:r>
              <w:rPr>
                <w:rFonts w:hint="eastAsia" w:ascii="仿宋_GB2312" w:hAnsi="仿宋_GB2312" w:eastAsia="仿宋_GB2312" w:cs="仿宋_GB2312"/>
                <w:color w:val="000000"/>
                <w:szCs w:val="28"/>
                <w:lang w:val="en-US" w:eastAsia="zh-CN"/>
              </w:rPr>
              <w:t>1</w:t>
            </w:r>
          </w:p>
        </w:tc>
        <w:tc>
          <w:tcPr>
            <w:tcW w:w="1024" w:type="dxa"/>
            <w:tcBorders>
              <w:top w:val="nil"/>
              <w:left w:val="nil"/>
              <w:bottom w:val="single" w:color="auto" w:sz="4" w:space="0"/>
              <w:right w:val="single" w:color="auto" w:sz="4" w:space="0"/>
            </w:tcBorders>
            <w:noWrap/>
            <w:vAlign w:val="center"/>
          </w:tcPr>
          <w:p>
            <w:pPr>
              <w:jc w:val="center"/>
              <w:rPr>
                <w:rFonts w:hint="eastAsia" w:ascii="仿宋_GB2312" w:hAnsi="仿宋_GB2312" w:eastAsia="仿宋_GB2312" w:cs="仿宋_GB2312"/>
                <w:color w:val="000000"/>
                <w:sz w:val="22"/>
                <w:szCs w:val="22"/>
                <w:lang w:val="en-US" w:eastAsia="zh-CN"/>
              </w:rPr>
            </w:pPr>
            <w:r>
              <w:rPr>
                <w:rFonts w:hint="eastAsia" w:ascii="仿宋_GB2312" w:hAnsi="仿宋_GB2312" w:eastAsia="仿宋_GB2312" w:cs="仿宋_GB2312"/>
                <w:color w:val="000000"/>
                <w:sz w:val="22"/>
                <w:szCs w:val="22"/>
                <w:lang w:val="en-US" w:eastAsia="zh-CN"/>
              </w:rPr>
              <w:t>件</w:t>
            </w:r>
          </w:p>
        </w:tc>
        <w:tc>
          <w:tcPr>
            <w:tcW w:w="1024" w:type="dxa"/>
            <w:tcBorders>
              <w:top w:val="nil"/>
              <w:left w:val="nil"/>
              <w:bottom w:val="single" w:color="auto" w:sz="4" w:space="0"/>
              <w:right w:val="single" w:color="auto" w:sz="4" w:space="0"/>
            </w:tcBorders>
            <w:noWrap/>
            <w:vAlign w:val="center"/>
          </w:tcPr>
          <w:p>
            <w:pPr>
              <w:jc w:val="center"/>
              <w:rPr>
                <w:rFonts w:cs="宋体"/>
                <w:color w:val="000000"/>
                <w:sz w:val="22"/>
                <w:szCs w:val="22"/>
                <w:highlight w:val="yellow"/>
              </w:rPr>
            </w:pPr>
          </w:p>
        </w:tc>
      </w:tr>
      <w:tr>
        <w:tblPrEx>
          <w:tblCellMar>
            <w:top w:w="0" w:type="dxa"/>
            <w:left w:w="108" w:type="dxa"/>
            <w:bottom w:w="0" w:type="dxa"/>
            <w:right w:w="108" w:type="dxa"/>
          </w:tblCellMar>
        </w:tblPrEx>
        <w:trPr>
          <w:trHeight w:val="396" w:hRule="atLeast"/>
        </w:trPr>
        <w:tc>
          <w:tcPr>
            <w:tcW w:w="683" w:type="dxa"/>
            <w:tcBorders>
              <w:top w:val="nil"/>
              <w:left w:val="single" w:color="auto" w:sz="4" w:space="0"/>
              <w:bottom w:val="single" w:color="auto" w:sz="4" w:space="0"/>
              <w:right w:val="single" w:color="auto" w:sz="4" w:space="0"/>
            </w:tcBorders>
          </w:tcPr>
          <w:p>
            <w:pPr>
              <w:jc w:val="center"/>
              <w:rPr>
                <w:rFonts w:hint="default" w:ascii="仿宋_GB2312" w:eastAsia="仿宋_GB2312" w:cs="宋体"/>
                <w:color w:val="000000"/>
                <w:sz w:val="24"/>
                <w:lang w:val="en-US" w:eastAsia="zh-CN"/>
              </w:rPr>
            </w:pPr>
            <w:r>
              <w:rPr>
                <w:rFonts w:hint="eastAsia" w:ascii="仿宋_GB2312" w:eastAsia="仿宋_GB2312" w:cs="宋体"/>
                <w:color w:val="000000"/>
                <w:sz w:val="24"/>
                <w:lang w:val="en-US" w:eastAsia="zh-CN"/>
              </w:rPr>
              <w:t>2</w:t>
            </w:r>
          </w:p>
        </w:tc>
        <w:tc>
          <w:tcPr>
            <w:tcW w:w="2882"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茶派红茶/蜜桃乌龙茶</w:t>
            </w:r>
          </w:p>
        </w:tc>
        <w:tc>
          <w:tcPr>
            <w:tcW w:w="2882" w:type="dxa"/>
            <w:tcBorders>
              <w:top w:val="nil"/>
              <w:left w:val="nil"/>
              <w:bottom w:val="single" w:color="auto" w:sz="4" w:space="0"/>
              <w:right w:val="single" w:color="auto" w:sz="4" w:space="0"/>
            </w:tcBorders>
            <w:vAlign w:val="center"/>
          </w:tcPr>
          <w:p>
            <w:pPr>
              <w:ind w:firstLine="720" w:firstLineChars="300"/>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250ml*12</w:t>
            </w:r>
            <w:r>
              <w:rPr>
                <w:rFonts w:hint="eastAsia" w:ascii="仿宋_GB2312" w:hAnsi="仿宋_GB2312" w:eastAsia="仿宋_GB2312" w:cs="仿宋_GB2312"/>
                <w:sz w:val="24"/>
                <w:szCs w:val="24"/>
                <w:lang w:eastAsia="zh-CN"/>
              </w:rPr>
              <w:t>瓶</w:t>
            </w:r>
          </w:p>
        </w:tc>
        <w:tc>
          <w:tcPr>
            <w:tcW w:w="683"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Cs w:val="28"/>
                <w:lang w:val="en-US" w:eastAsia="zh-CN"/>
              </w:rPr>
            </w:pPr>
            <w:r>
              <w:rPr>
                <w:rFonts w:hint="eastAsia" w:ascii="仿宋_GB2312" w:hAnsi="仿宋_GB2312" w:eastAsia="仿宋_GB2312" w:cs="仿宋_GB2312"/>
                <w:color w:val="000000"/>
                <w:szCs w:val="28"/>
                <w:lang w:val="en-US" w:eastAsia="zh-CN"/>
              </w:rPr>
              <w:t>1</w:t>
            </w:r>
          </w:p>
        </w:tc>
        <w:tc>
          <w:tcPr>
            <w:tcW w:w="1024" w:type="dxa"/>
            <w:tcBorders>
              <w:top w:val="nil"/>
              <w:left w:val="nil"/>
              <w:bottom w:val="single" w:color="auto" w:sz="4" w:space="0"/>
              <w:right w:val="single" w:color="auto" w:sz="4" w:space="0"/>
            </w:tcBorders>
            <w:noWrap/>
            <w:vAlign w:val="center"/>
          </w:tcPr>
          <w:p>
            <w:pPr>
              <w:jc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lang w:val="en-US" w:eastAsia="zh-CN"/>
              </w:rPr>
              <w:t>件</w:t>
            </w:r>
          </w:p>
        </w:tc>
        <w:tc>
          <w:tcPr>
            <w:tcW w:w="1024" w:type="dxa"/>
            <w:tcBorders>
              <w:top w:val="nil"/>
              <w:left w:val="nil"/>
              <w:bottom w:val="single" w:color="auto" w:sz="4" w:space="0"/>
              <w:right w:val="single" w:color="auto" w:sz="4" w:space="0"/>
            </w:tcBorders>
            <w:noWrap/>
            <w:vAlign w:val="center"/>
          </w:tcPr>
          <w:p>
            <w:pPr>
              <w:jc w:val="center"/>
              <w:rPr>
                <w:rFonts w:cs="宋体"/>
                <w:color w:val="000000"/>
                <w:sz w:val="22"/>
                <w:szCs w:val="22"/>
                <w:highlight w:val="yellow"/>
              </w:rPr>
            </w:pPr>
          </w:p>
        </w:tc>
      </w:tr>
    </w:tbl>
    <w:p>
      <w:pPr>
        <w:spacing w:beforeLines="50" w:afterLines="50" w:line="560" w:lineRule="exact"/>
        <w:rPr>
          <w:rFonts w:ascii="仿宋_GB2312" w:eastAsia="仿宋_GB2312"/>
          <w:sz w:val="32"/>
          <w:szCs w:val="32"/>
        </w:rPr>
      </w:pPr>
      <w:r>
        <w:rPr>
          <w:rFonts w:hint="eastAsia" w:ascii="仿宋_GB2312" w:eastAsia="仿宋_GB2312"/>
          <w:sz w:val="32"/>
          <w:szCs w:val="32"/>
          <w:lang w:val="en-US" w:eastAsia="zh-CN"/>
        </w:rPr>
        <w:t>方案</w:t>
      </w:r>
      <w:r>
        <w:rPr>
          <w:rFonts w:hint="eastAsia" w:ascii="仿宋_GB2312" w:eastAsia="仿宋_GB2312"/>
          <w:sz w:val="32"/>
          <w:szCs w:val="32"/>
        </w:rPr>
        <w:t>B报价</w:t>
      </w:r>
    </w:p>
    <w:tbl>
      <w:tblPr>
        <w:tblStyle w:val="7"/>
        <w:tblpPr w:leftFromText="180" w:rightFromText="180" w:vertAnchor="text" w:horzAnchor="page" w:tblpX="1725" w:tblpY="551"/>
        <w:tblW w:w="0" w:type="auto"/>
        <w:tblInd w:w="0" w:type="dxa"/>
        <w:tblLayout w:type="fixed"/>
        <w:tblCellMar>
          <w:top w:w="0" w:type="dxa"/>
          <w:left w:w="108" w:type="dxa"/>
          <w:bottom w:w="0" w:type="dxa"/>
          <w:right w:w="108" w:type="dxa"/>
        </w:tblCellMar>
      </w:tblPr>
      <w:tblGrid>
        <w:gridCol w:w="683"/>
        <w:gridCol w:w="2882"/>
        <w:gridCol w:w="2882"/>
        <w:gridCol w:w="683"/>
        <w:gridCol w:w="1024"/>
        <w:gridCol w:w="1024"/>
      </w:tblGrid>
      <w:tr>
        <w:tblPrEx>
          <w:tblCellMar>
            <w:top w:w="0" w:type="dxa"/>
            <w:left w:w="108" w:type="dxa"/>
            <w:bottom w:w="0" w:type="dxa"/>
            <w:right w:w="108" w:type="dxa"/>
          </w:tblCellMar>
        </w:tblPrEx>
        <w:trPr>
          <w:trHeight w:val="602" w:hRule="atLeast"/>
        </w:trPr>
        <w:tc>
          <w:tcPr>
            <w:tcW w:w="68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宋体"/>
                <w:b/>
                <w:bCs/>
                <w:color w:val="000000"/>
                <w:sz w:val="24"/>
              </w:rPr>
            </w:pPr>
            <w:r>
              <w:rPr>
                <w:rFonts w:hint="eastAsia" w:ascii="仿宋_GB2312" w:eastAsia="仿宋_GB2312" w:cs="宋体"/>
                <w:b/>
                <w:bCs/>
                <w:color w:val="000000"/>
                <w:sz w:val="24"/>
              </w:rPr>
              <w:t>序号</w:t>
            </w:r>
          </w:p>
        </w:tc>
        <w:tc>
          <w:tcPr>
            <w:tcW w:w="2882" w:type="dxa"/>
            <w:tcBorders>
              <w:top w:val="single" w:color="auto" w:sz="4" w:space="0"/>
              <w:left w:val="nil"/>
              <w:bottom w:val="single" w:color="auto" w:sz="4" w:space="0"/>
              <w:right w:val="single" w:color="auto" w:sz="4" w:space="0"/>
            </w:tcBorders>
            <w:vAlign w:val="center"/>
          </w:tcPr>
          <w:p>
            <w:pPr>
              <w:jc w:val="center"/>
              <w:rPr>
                <w:rFonts w:ascii="仿宋_GB2312" w:eastAsia="仿宋_GB2312" w:cs="宋体"/>
                <w:b/>
                <w:bCs/>
                <w:color w:val="000000"/>
                <w:sz w:val="24"/>
              </w:rPr>
            </w:pPr>
            <w:r>
              <w:rPr>
                <w:rFonts w:hint="eastAsia" w:ascii="仿宋_GB2312" w:eastAsia="仿宋_GB2312" w:cs="宋体"/>
                <w:b/>
                <w:bCs/>
                <w:color w:val="000000"/>
                <w:sz w:val="24"/>
              </w:rPr>
              <w:t>品种</w:t>
            </w:r>
          </w:p>
        </w:tc>
        <w:tc>
          <w:tcPr>
            <w:tcW w:w="2882" w:type="dxa"/>
            <w:tcBorders>
              <w:top w:val="single" w:color="auto" w:sz="4" w:space="0"/>
              <w:left w:val="nil"/>
              <w:bottom w:val="single" w:color="auto" w:sz="4" w:space="0"/>
              <w:right w:val="single" w:color="auto" w:sz="4" w:space="0"/>
            </w:tcBorders>
            <w:vAlign w:val="center"/>
          </w:tcPr>
          <w:p>
            <w:pPr>
              <w:jc w:val="center"/>
              <w:rPr>
                <w:rFonts w:ascii="仿宋_GB2312" w:eastAsia="仿宋_GB2312" w:cs="宋体"/>
                <w:b/>
                <w:bCs/>
                <w:color w:val="000000"/>
                <w:sz w:val="24"/>
              </w:rPr>
            </w:pPr>
            <w:r>
              <w:rPr>
                <w:rFonts w:hint="eastAsia" w:ascii="仿宋_GB2312" w:eastAsia="仿宋_GB2312" w:cs="宋体"/>
                <w:b/>
                <w:bCs/>
                <w:color w:val="000000"/>
                <w:sz w:val="24"/>
              </w:rPr>
              <w:t>规格（件）</w:t>
            </w:r>
          </w:p>
        </w:tc>
        <w:tc>
          <w:tcPr>
            <w:tcW w:w="683" w:type="dxa"/>
            <w:tcBorders>
              <w:top w:val="single" w:color="auto" w:sz="4" w:space="0"/>
              <w:left w:val="nil"/>
              <w:bottom w:val="single" w:color="auto" w:sz="4" w:space="0"/>
              <w:right w:val="single" w:color="auto" w:sz="4" w:space="0"/>
            </w:tcBorders>
            <w:vAlign w:val="center"/>
          </w:tcPr>
          <w:p>
            <w:pPr>
              <w:jc w:val="center"/>
              <w:rPr>
                <w:rFonts w:ascii="仿宋_GB2312" w:eastAsia="仿宋_GB2312" w:cs="宋体"/>
                <w:b/>
                <w:bCs/>
                <w:color w:val="000000"/>
                <w:sz w:val="24"/>
              </w:rPr>
            </w:pPr>
            <w:r>
              <w:rPr>
                <w:rFonts w:hint="eastAsia" w:ascii="仿宋_GB2312" w:eastAsia="仿宋_GB2312" w:cs="宋体"/>
                <w:b/>
                <w:bCs/>
                <w:color w:val="000000"/>
                <w:sz w:val="24"/>
              </w:rPr>
              <w:t>数量</w:t>
            </w:r>
          </w:p>
        </w:tc>
        <w:tc>
          <w:tcPr>
            <w:tcW w:w="1024" w:type="dxa"/>
            <w:tcBorders>
              <w:top w:val="single" w:color="auto" w:sz="4" w:space="0"/>
              <w:left w:val="nil"/>
              <w:bottom w:val="single" w:color="auto" w:sz="4" w:space="0"/>
              <w:right w:val="single" w:color="auto" w:sz="4" w:space="0"/>
            </w:tcBorders>
            <w:vAlign w:val="center"/>
          </w:tcPr>
          <w:p>
            <w:pPr>
              <w:jc w:val="center"/>
              <w:rPr>
                <w:rFonts w:ascii="仿宋_GB2312" w:eastAsia="仿宋_GB2312" w:cs="宋体"/>
                <w:b/>
                <w:bCs/>
                <w:color w:val="000000"/>
                <w:sz w:val="24"/>
              </w:rPr>
            </w:pPr>
            <w:r>
              <w:rPr>
                <w:rFonts w:hint="eastAsia" w:ascii="仿宋_GB2312" w:eastAsia="仿宋_GB2312" w:cs="宋体"/>
                <w:b/>
                <w:bCs/>
                <w:color w:val="000000"/>
                <w:sz w:val="24"/>
              </w:rPr>
              <w:t>单位</w:t>
            </w:r>
          </w:p>
        </w:tc>
        <w:tc>
          <w:tcPr>
            <w:tcW w:w="1024" w:type="dxa"/>
            <w:tcBorders>
              <w:top w:val="single" w:color="auto" w:sz="4" w:space="0"/>
              <w:left w:val="nil"/>
              <w:bottom w:val="single" w:color="auto" w:sz="4" w:space="0"/>
              <w:right w:val="single" w:color="auto" w:sz="4" w:space="0"/>
            </w:tcBorders>
            <w:vAlign w:val="center"/>
          </w:tcPr>
          <w:p>
            <w:pPr>
              <w:jc w:val="center"/>
              <w:rPr>
                <w:rFonts w:ascii="仿宋_GB2312" w:eastAsia="仿宋_GB2312" w:cs="宋体"/>
                <w:b/>
                <w:bCs/>
                <w:color w:val="000000"/>
                <w:sz w:val="24"/>
              </w:rPr>
            </w:pPr>
            <w:r>
              <w:rPr>
                <w:rFonts w:hint="eastAsia" w:ascii="仿宋_GB2312" w:eastAsia="仿宋_GB2312" w:cs="宋体"/>
                <w:b/>
                <w:bCs/>
                <w:color w:val="000000"/>
                <w:sz w:val="24"/>
              </w:rPr>
              <w:t>单价（元）</w:t>
            </w:r>
          </w:p>
        </w:tc>
      </w:tr>
      <w:tr>
        <w:tblPrEx>
          <w:tblCellMar>
            <w:top w:w="0" w:type="dxa"/>
            <w:left w:w="108" w:type="dxa"/>
            <w:bottom w:w="0" w:type="dxa"/>
            <w:right w:w="108" w:type="dxa"/>
          </w:tblCellMar>
        </w:tblPrEx>
        <w:trPr>
          <w:trHeight w:val="396" w:hRule="atLeast"/>
        </w:trPr>
        <w:tc>
          <w:tcPr>
            <w:tcW w:w="683" w:type="dxa"/>
            <w:tcBorders>
              <w:top w:val="nil"/>
              <w:left w:val="single" w:color="auto" w:sz="4" w:space="0"/>
              <w:bottom w:val="single" w:color="auto" w:sz="4" w:space="0"/>
              <w:right w:val="single" w:color="auto" w:sz="4" w:space="0"/>
            </w:tcBorders>
          </w:tcPr>
          <w:p>
            <w:pPr>
              <w:jc w:val="center"/>
              <w:rPr>
                <w:rFonts w:ascii="仿宋_GB2312" w:eastAsia="仿宋_GB2312" w:cs="宋体"/>
                <w:color w:val="000000"/>
                <w:sz w:val="24"/>
              </w:rPr>
            </w:pPr>
            <w:r>
              <w:rPr>
                <w:rFonts w:hint="eastAsia" w:ascii="仿宋_GB2312" w:eastAsia="仿宋_GB2312" w:cs="宋体"/>
                <w:color w:val="000000"/>
                <w:sz w:val="24"/>
              </w:rPr>
              <w:t>1</w:t>
            </w:r>
          </w:p>
        </w:tc>
        <w:tc>
          <w:tcPr>
            <w:tcW w:w="2882"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rPr>
              <w:t>星巴克星选即饮咖啡拿铁</w:t>
            </w:r>
          </w:p>
        </w:tc>
        <w:tc>
          <w:tcPr>
            <w:tcW w:w="2882" w:type="dxa"/>
            <w:tcBorders>
              <w:top w:val="nil"/>
              <w:left w:val="nil"/>
              <w:bottom w:val="single" w:color="auto" w:sz="4" w:space="0"/>
              <w:right w:val="single" w:color="auto" w:sz="4" w:space="0"/>
            </w:tcBorders>
            <w:vAlign w:val="center"/>
          </w:tcPr>
          <w:p>
            <w:pPr>
              <w:ind w:firstLine="720" w:firstLineChars="300"/>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eastAsia="zh-CN"/>
              </w:rPr>
              <w:t>270m</w:t>
            </w:r>
            <w:r>
              <w:rPr>
                <w:rFonts w:hint="eastAsia" w:ascii="仿宋_GB2312" w:hAnsi="仿宋_GB2312" w:eastAsia="仿宋_GB2312" w:cs="仿宋_GB2312"/>
                <w:sz w:val="24"/>
                <w:szCs w:val="24"/>
                <w:lang w:val="en-US" w:eastAsia="zh-CN"/>
              </w:rPr>
              <w:t>l</w:t>
            </w:r>
            <w:r>
              <w:rPr>
                <w:rFonts w:hint="eastAsia" w:ascii="仿宋_GB2312" w:hAnsi="仿宋_GB2312" w:eastAsia="仿宋_GB2312" w:cs="仿宋_GB2312"/>
                <w:sz w:val="24"/>
                <w:szCs w:val="24"/>
                <w:lang w:eastAsia="zh-CN"/>
              </w:rPr>
              <w:t>*15瓶</w:t>
            </w:r>
          </w:p>
        </w:tc>
        <w:tc>
          <w:tcPr>
            <w:tcW w:w="683"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Cs w:val="28"/>
                <w:lang w:val="en-US" w:eastAsia="zh-CN"/>
              </w:rPr>
            </w:pPr>
            <w:r>
              <w:rPr>
                <w:rFonts w:hint="eastAsia" w:ascii="仿宋_GB2312" w:hAnsi="仿宋_GB2312" w:eastAsia="仿宋_GB2312" w:cs="仿宋_GB2312"/>
                <w:color w:val="000000"/>
                <w:szCs w:val="28"/>
                <w:lang w:val="en-US" w:eastAsia="zh-CN"/>
              </w:rPr>
              <w:t>1</w:t>
            </w:r>
          </w:p>
        </w:tc>
        <w:tc>
          <w:tcPr>
            <w:tcW w:w="1024" w:type="dxa"/>
            <w:tcBorders>
              <w:top w:val="nil"/>
              <w:left w:val="nil"/>
              <w:bottom w:val="single" w:color="auto" w:sz="4" w:space="0"/>
              <w:right w:val="single" w:color="auto" w:sz="4" w:space="0"/>
            </w:tcBorders>
            <w:noWrap/>
            <w:vAlign w:val="center"/>
          </w:tcPr>
          <w:p>
            <w:pPr>
              <w:jc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lang w:val="en-US" w:eastAsia="zh-CN"/>
              </w:rPr>
              <w:t>件</w:t>
            </w:r>
          </w:p>
        </w:tc>
        <w:tc>
          <w:tcPr>
            <w:tcW w:w="1024" w:type="dxa"/>
            <w:tcBorders>
              <w:top w:val="nil"/>
              <w:left w:val="nil"/>
              <w:bottom w:val="single" w:color="auto" w:sz="4" w:space="0"/>
              <w:right w:val="single" w:color="auto" w:sz="4" w:space="0"/>
            </w:tcBorders>
            <w:noWrap/>
            <w:vAlign w:val="center"/>
          </w:tcPr>
          <w:p>
            <w:pPr>
              <w:jc w:val="center"/>
              <w:rPr>
                <w:rFonts w:cs="宋体"/>
                <w:color w:val="000000"/>
                <w:sz w:val="22"/>
                <w:szCs w:val="22"/>
                <w:highlight w:val="yellow"/>
              </w:rPr>
            </w:pPr>
          </w:p>
        </w:tc>
      </w:tr>
      <w:tr>
        <w:tblPrEx>
          <w:tblCellMar>
            <w:top w:w="0" w:type="dxa"/>
            <w:left w:w="108" w:type="dxa"/>
            <w:bottom w:w="0" w:type="dxa"/>
            <w:right w:w="108" w:type="dxa"/>
          </w:tblCellMar>
        </w:tblPrEx>
        <w:trPr>
          <w:trHeight w:val="396" w:hRule="atLeast"/>
        </w:trPr>
        <w:tc>
          <w:tcPr>
            <w:tcW w:w="683" w:type="dxa"/>
            <w:tcBorders>
              <w:top w:val="nil"/>
              <w:left w:val="single" w:color="auto" w:sz="4" w:space="0"/>
              <w:bottom w:val="single" w:color="auto" w:sz="4" w:space="0"/>
              <w:right w:val="single" w:color="auto" w:sz="4" w:space="0"/>
            </w:tcBorders>
          </w:tcPr>
          <w:p>
            <w:pPr>
              <w:jc w:val="center"/>
              <w:rPr>
                <w:rFonts w:ascii="仿宋_GB2312" w:eastAsia="仿宋_GB2312" w:cs="宋体"/>
                <w:color w:val="000000"/>
                <w:sz w:val="24"/>
              </w:rPr>
            </w:pPr>
            <w:r>
              <w:rPr>
                <w:rFonts w:hint="eastAsia" w:ascii="仿宋_GB2312" w:eastAsia="仿宋_GB2312" w:cs="宋体"/>
                <w:color w:val="000000"/>
                <w:sz w:val="24"/>
              </w:rPr>
              <w:t>2</w:t>
            </w:r>
          </w:p>
        </w:tc>
        <w:tc>
          <w:tcPr>
            <w:tcW w:w="2882"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宝矿力水特</w:t>
            </w:r>
          </w:p>
        </w:tc>
        <w:tc>
          <w:tcPr>
            <w:tcW w:w="2882" w:type="dxa"/>
            <w:tcBorders>
              <w:top w:val="nil"/>
              <w:left w:val="nil"/>
              <w:bottom w:val="single" w:color="auto" w:sz="4" w:space="0"/>
              <w:right w:val="single" w:color="auto" w:sz="4" w:space="0"/>
            </w:tcBorders>
            <w:vAlign w:val="center"/>
          </w:tcPr>
          <w:p>
            <w:pPr>
              <w:ind w:firstLine="720" w:firstLineChars="300"/>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245ml*24罐</w:t>
            </w:r>
          </w:p>
        </w:tc>
        <w:tc>
          <w:tcPr>
            <w:tcW w:w="683"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Cs w:val="28"/>
                <w:lang w:val="en-US" w:eastAsia="zh-CN"/>
              </w:rPr>
            </w:pPr>
            <w:r>
              <w:rPr>
                <w:rFonts w:hint="eastAsia" w:ascii="仿宋_GB2312" w:hAnsi="仿宋_GB2312" w:eastAsia="仿宋_GB2312" w:cs="仿宋_GB2312"/>
                <w:color w:val="000000"/>
                <w:szCs w:val="28"/>
                <w:lang w:val="en-US" w:eastAsia="zh-CN"/>
              </w:rPr>
              <w:t>1</w:t>
            </w:r>
          </w:p>
        </w:tc>
        <w:tc>
          <w:tcPr>
            <w:tcW w:w="1024" w:type="dxa"/>
            <w:tcBorders>
              <w:top w:val="nil"/>
              <w:left w:val="nil"/>
              <w:bottom w:val="single" w:color="auto" w:sz="4" w:space="0"/>
              <w:right w:val="single" w:color="auto" w:sz="4" w:space="0"/>
            </w:tcBorders>
            <w:noWrap/>
            <w:vAlign w:val="center"/>
          </w:tcPr>
          <w:p>
            <w:pPr>
              <w:jc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lang w:val="en-US" w:eastAsia="zh-CN"/>
              </w:rPr>
              <w:t>件</w:t>
            </w:r>
          </w:p>
        </w:tc>
        <w:tc>
          <w:tcPr>
            <w:tcW w:w="1024" w:type="dxa"/>
            <w:tcBorders>
              <w:top w:val="nil"/>
              <w:left w:val="nil"/>
              <w:bottom w:val="single" w:color="auto" w:sz="4" w:space="0"/>
              <w:right w:val="single" w:color="auto" w:sz="4" w:space="0"/>
            </w:tcBorders>
            <w:noWrap/>
            <w:vAlign w:val="center"/>
          </w:tcPr>
          <w:p>
            <w:pPr>
              <w:jc w:val="center"/>
              <w:rPr>
                <w:rFonts w:cs="宋体"/>
                <w:color w:val="000000"/>
                <w:sz w:val="22"/>
                <w:szCs w:val="22"/>
                <w:highlight w:val="yellow"/>
              </w:rPr>
            </w:pPr>
          </w:p>
        </w:tc>
      </w:tr>
      <w:tr>
        <w:tblPrEx>
          <w:tblCellMar>
            <w:top w:w="0" w:type="dxa"/>
            <w:left w:w="108" w:type="dxa"/>
            <w:bottom w:w="0" w:type="dxa"/>
            <w:right w:w="108" w:type="dxa"/>
          </w:tblCellMar>
        </w:tblPrEx>
        <w:trPr>
          <w:trHeight w:val="396" w:hRule="atLeast"/>
        </w:trPr>
        <w:tc>
          <w:tcPr>
            <w:tcW w:w="683" w:type="dxa"/>
            <w:tcBorders>
              <w:top w:val="nil"/>
              <w:left w:val="single" w:color="auto" w:sz="4" w:space="0"/>
              <w:bottom w:val="single" w:color="auto" w:sz="4" w:space="0"/>
              <w:right w:val="single" w:color="auto" w:sz="4" w:space="0"/>
            </w:tcBorders>
          </w:tcPr>
          <w:p>
            <w:pPr>
              <w:jc w:val="center"/>
              <w:rPr>
                <w:rFonts w:ascii="仿宋_GB2312" w:eastAsia="仿宋_GB2312" w:cs="宋体"/>
                <w:color w:val="000000"/>
                <w:sz w:val="24"/>
              </w:rPr>
            </w:pPr>
            <w:r>
              <w:rPr>
                <w:rFonts w:hint="eastAsia" w:ascii="仿宋_GB2312" w:eastAsia="仿宋_GB2312" w:cs="宋体"/>
                <w:color w:val="000000"/>
                <w:sz w:val="24"/>
              </w:rPr>
              <w:t>3</w:t>
            </w:r>
          </w:p>
        </w:tc>
        <w:tc>
          <w:tcPr>
            <w:tcW w:w="2882"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三得利乌龙茶饮料无糖</w:t>
            </w:r>
          </w:p>
        </w:tc>
        <w:tc>
          <w:tcPr>
            <w:tcW w:w="2882" w:type="dxa"/>
            <w:tcBorders>
              <w:top w:val="nil"/>
              <w:left w:val="nil"/>
              <w:bottom w:val="single" w:color="auto" w:sz="4" w:space="0"/>
              <w:right w:val="single" w:color="auto" w:sz="4" w:space="0"/>
            </w:tcBorders>
            <w:vAlign w:val="center"/>
          </w:tcPr>
          <w:p>
            <w:pPr>
              <w:ind w:firstLine="720" w:firstLineChars="300"/>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500ml*15瓶</w:t>
            </w:r>
          </w:p>
        </w:tc>
        <w:tc>
          <w:tcPr>
            <w:tcW w:w="683"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Cs w:val="28"/>
                <w:lang w:val="en-US" w:eastAsia="zh-CN"/>
              </w:rPr>
            </w:pPr>
            <w:r>
              <w:rPr>
                <w:rFonts w:hint="eastAsia" w:ascii="仿宋_GB2312" w:hAnsi="仿宋_GB2312" w:eastAsia="仿宋_GB2312" w:cs="仿宋_GB2312"/>
                <w:color w:val="000000"/>
                <w:szCs w:val="28"/>
                <w:lang w:val="en-US" w:eastAsia="zh-CN"/>
              </w:rPr>
              <w:t>1</w:t>
            </w:r>
          </w:p>
        </w:tc>
        <w:tc>
          <w:tcPr>
            <w:tcW w:w="1024" w:type="dxa"/>
            <w:tcBorders>
              <w:top w:val="nil"/>
              <w:left w:val="nil"/>
              <w:bottom w:val="single" w:color="auto" w:sz="4" w:space="0"/>
              <w:right w:val="single" w:color="auto" w:sz="4" w:space="0"/>
            </w:tcBorders>
            <w:noWrap/>
            <w:vAlign w:val="center"/>
          </w:tcPr>
          <w:p>
            <w:pPr>
              <w:jc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lang w:val="en-US" w:eastAsia="zh-CN"/>
              </w:rPr>
              <w:t>件</w:t>
            </w:r>
          </w:p>
        </w:tc>
        <w:tc>
          <w:tcPr>
            <w:tcW w:w="1024" w:type="dxa"/>
            <w:tcBorders>
              <w:top w:val="nil"/>
              <w:left w:val="nil"/>
              <w:bottom w:val="single" w:color="auto" w:sz="4" w:space="0"/>
              <w:right w:val="single" w:color="auto" w:sz="4" w:space="0"/>
            </w:tcBorders>
            <w:noWrap/>
            <w:vAlign w:val="center"/>
          </w:tcPr>
          <w:p>
            <w:pPr>
              <w:jc w:val="center"/>
              <w:rPr>
                <w:rFonts w:cs="宋体"/>
                <w:color w:val="000000"/>
                <w:sz w:val="22"/>
                <w:szCs w:val="22"/>
                <w:highlight w:val="yellow"/>
              </w:rPr>
            </w:pPr>
          </w:p>
        </w:tc>
      </w:tr>
      <w:tr>
        <w:tblPrEx>
          <w:tblCellMar>
            <w:top w:w="0" w:type="dxa"/>
            <w:left w:w="108" w:type="dxa"/>
            <w:bottom w:w="0" w:type="dxa"/>
            <w:right w:w="108" w:type="dxa"/>
          </w:tblCellMar>
        </w:tblPrEx>
        <w:trPr>
          <w:trHeight w:val="396" w:hRule="atLeast"/>
        </w:trPr>
        <w:tc>
          <w:tcPr>
            <w:tcW w:w="683" w:type="dxa"/>
            <w:tcBorders>
              <w:top w:val="nil"/>
              <w:left w:val="single" w:color="auto" w:sz="4" w:space="0"/>
              <w:bottom w:val="single" w:color="auto" w:sz="4" w:space="0"/>
              <w:right w:val="single" w:color="auto" w:sz="4" w:space="0"/>
            </w:tcBorders>
          </w:tcPr>
          <w:p>
            <w:pPr>
              <w:jc w:val="center"/>
              <w:rPr>
                <w:rFonts w:ascii="仿宋_GB2312" w:eastAsia="仿宋_GB2312" w:cs="宋体"/>
                <w:color w:val="000000"/>
                <w:sz w:val="24"/>
              </w:rPr>
            </w:pPr>
            <w:r>
              <w:rPr>
                <w:rFonts w:hint="eastAsia" w:ascii="仿宋_GB2312" w:eastAsia="仿宋_GB2312" w:cs="宋体"/>
                <w:color w:val="000000"/>
                <w:sz w:val="24"/>
              </w:rPr>
              <w:t>4</w:t>
            </w:r>
          </w:p>
        </w:tc>
        <w:tc>
          <w:tcPr>
            <w:tcW w:w="2882"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特仑苏有机纯牛奶全脂灭菌乳利乐梦幻盖</w:t>
            </w:r>
          </w:p>
        </w:tc>
        <w:tc>
          <w:tcPr>
            <w:tcW w:w="2882" w:type="dxa"/>
            <w:tcBorders>
              <w:top w:val="nil"/>
              <w:left w:val="nil"/>
              <w:bottom w:val="single" w:color="auto" w:sz="4" w:space="0"/>
              <w:right w:val="single" w:color="auto" w:sz="4" w:space="0"/>
            </w:tcBorders>
            <w:vAlign w:val="center"/>
          </w:tcPr>
          <w:p>
            <w:pPr>
              <w:ind w:firstLine="720" w:firstLineChars="300"/>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250mI*10包</w:t>
            </w:r>
          </w:p>
        </w:tc>
        <w:tc>
          <w:tcPr>
            <w:tcW w:w="683"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Cs w:val="28"/>
                <w:lang w:val="en-US" w:eastAsia="zh-CN"/>
              </w:rPr>
            </w:pPr>
            <w:r>
              <w:rPr>
                <w:rFonts w:hint="eastAsia" w:ascii="仿宋_GB2312" w:hAnsi="仿宋_GB2312" w:eastAsia="仿宋_GB2312" w:cs="仿宋_GB2312"/>
                <w:color w:val="000000"/>
                <w:szCs w:val="28"/>
                <w:lang w:val="en-US" w:eastAsia="zh-CN"/>
              </w:rPr>
              <w:t>1</w:t>
            </w:r>
          </w:p>
        </w:tc>
        <w:tc>
          <w:tcPr>
            <w:tcW w:w="1024" w:type="dxa"/>
            <w:tcBorders>
              <w:top w:val="nil"/>
              <w:left w:val="nil"/>
              <w:bottom w:val="single" w:color="auto" w:sz="4" w:space="0"/>
              <w:right w:val="single" w:color="auto" w:sz="4" w:space="0"/>
            </w:tcBorders>
            <w:noWrap/>
            <w:vAlign w:val="center"/>
          </w:tcPr>
          <w:p>
            <w:pPr>
              <w:jc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lang w:val="en-US" w:eastAsia="zh-CN"/>
              </w:rPr>
              <w:t>件</w:t>
            </w:r>
          </w:p>
        </w:tc>
        <w:tc>
          <w:tcPr>
            <w:tcW w:w="1024" w:type="dxa"/>
            <w:tcBorders>
              <w:top w:val="nil"/>
              <w:left w:val="nil"/>
              <w:bottom w:val="single" w:color="auto" w:sz="4" w:space="0"/>
              <w:right w:val="single" w:color="auto" w:sz="4" w:space="0"/>
            </w:tcBorders>
            <w:noWrap/>
            <w:vAlign w:val="center"/>
          </w:tcPr>
          <w:p>
            <w:pPr>
              <w:jc w:val="center"/>
              <w:rPr>
                <w:rFonts w:cs="宋体"/>
                <w:color w:val="000000"/>
                <w:sz w:val="22"/>
                <w:szCs w:val="22"/>
                <w:highlight w:val="yellow"/>
              </w:rPr>
            </w:pPr>
          </w:p>
        </w:tc>
      </w:tr>
    </w:tbl>
    <w:p>
      <w:pPr>
        <w:spacing w:beforeLines="50" w:afterLines="50" w:line="560" w:lineRule="exact"/>
        <w:rPr>
          <w:rFonts w:ascii="仿宋_GB2312" w:eastAsia="仿宋_GB2312"/>
          <w:sz w:val="32"/>
          <w:szCs w:val="32"/>
        </w:rPr>
      </w:pPr>
    </w:p>
    <w:p>
      <w:pPr>
        <w:spacing w:beforeLines="50" w:afterLines="50" w:line="560" w:lineRule="exact"/>
        <w:rPr>
          <w:rFonts w:ascii="仿宋_GB2312" w:eastAsia="仿宋_GB2312"/>
          <w:sz w:val="32"/>
          <w:szCs w:val="32"/>
        </w:rPr>
      </w:pPr>
      <w:r>
        <w:rPr>
          <w:rFonts w:hint="eastAsia" w:ascii="仿宋_GB2312" w:eastAsia="仿宋_GB2312"/>
          <w:sz w:val="32"/>
          <w:szCs w:val="32"/>
        </w:rPr>
        <w:t xml:space="preserve"> 1.1甲方在乙方定点采购消暑物资，乙方应根据甲方的采购要求分批次配送,其品种、规格如下：</w:t>
      </w:r>
    </w:p>
    <w:p>
      <w:pPr>
        <w:spacing w:beforeLines="50" w:afterLines="50" w:line="560" w:lineRule="exact"/>
        <w:rPr>
          <w:rFonts w:ascii="仿宋_GB2312" w:eastAsia="仿宋_GB2312"/>
          <w:sz w:val="32"/>
          <w:szCs w:val="32"/>
        </w:rPr>
      </w:pPr>
      <w:r>
        <w:rPr>
          <w:rFonts w:hint="eastAsia" w:ascii="仿宋_GB2312" w:eastAsia="仿宋_GB2312"/>
          <w:sz w:val="32"/>
          <w:szCs w:val="32"/>
        </w:rPr>
        <w:t xml:space="preserve">1.2 乙方必须保证提供给甲方的所有商品无任何质量问题，否则乙方应在收到甲方通知之日起五日内无条件退换。 </w:t>
      </w:r>
    </w:p>
    <w:p>
      <w:pPr>
        <w:spacing w:beforeLines="50" w:afterLines="50" w:line="560" w:lineRule="exact"/>
        <w:rPr>
          <w:rFonts w:ascii="仿宋_GB2312" w:eastAsia="仿宋_GB2312"/>
          <w:b/>
          <w:szCs w:val="28"/>
        </w:rPr>
      </w:pPr>
      <w:r>
        <w:rPr>
          <w:rFonts w:hint="eastAsia" w:ascii="仿宋_GB2312" w:eastAsia="仿宋_GB2312"/>
          <w:b/>
          <w:szCs w:val="28"/>
        </w:rPr>
        <w:t>二、合同期限及送货地点</w:t>
      </w:r>
    </w:p>
    <w:p>
      <w:pPr>
        <w:spacing w:beforeLines="50" w:afterLines="50" w:line="560" w:lineRule="exact"/>
        <w:ind w:firstLine="480" w:firstLineChars="150"/>
        <w:rPr>
          <w:rFonts w:ascii="仿宋_GB2312" w:eastAsia="仿宋_GB2312"/>
          <w:sz w:val="32"/>
          <w:szCs w:val="32"/>
          <w:u w:val="single"/>
        </w:rPr>
      </w:pPr>
      <w:r>
        <w:rPr>
          <w:rFonts w:hint="eastAsia" w:ascii="仿宋_GB2312" w:eastAsia="仿宋_GB2312"/>
          <w:sz w:val="32"/>
          <w:szCs w:val="32"/>
        </w:rPr>
        <w:t>2.1 合同期限：</w:t>
      </w:r>
      <w:r>
        <w:rPr>
          <w:rFonts w:hint="eastAsia" w:ascii="仿宋_GB2312" w:eastAsia="仿宋_GB2312"/>
          <w:sz w:val="32"/>
          <w:szCs w:val="32"/>
          <w:u w:val="single"/>
        </w:rPr>
        <w:t>自202</w:t>
      </w:r>
      <w:r>
        <w:rPr>
          <w:rFonts w:hint="eastAsia" w:ascii="仿宋_GB2312" w:eastAsia="仿宋_GB2312"/>
          <w:sz w:val="32"/>
          <w:szCs w:val="32"/>
          <w:u w:val="single"/>
          <w:lang w:val="en-US" w:eastAsia="zh-CN"/>
        </w:rPr>
        <w:t>6</w:t>
      </w:r>
      <w:r>
        <w:rPr>
          <w:rFonts w:hint="eastAsia" w:ascii="仿宋_GB2312" w:eastAsia="仿宋_GB2312"/>
          <w:sz w:val="32"/>
          <w:szCs w:val="32"/>
          <w:u w:val="single"/>
        </w:rPr>
        <w:t>年  月  日至202</w:t>
      </w:r>
      <w:r>
        <w:rPr>
          <w:rFonts w:hint="eastAsia" w:ascii="仿宋_GB2312" w:eastAsia="仿宋_GB2312"/>
          <w:sz w:val="32"/>
          <w:szCs w:val="32"/>
          <w:u w:val="single"/>
          <w:lang w:val="en-US" w:eastAsia="zh-CN"/>
        </w:rPr>
        <w:t>6</w:t>
      </w:r>
      <w:r>
        <w:rPr>
          <w:rFonts w:hint="eastAsia" w:ascii="仿宋_GB2312" w:eastAsia="仿宋_GB2312"/>
          <w:sz w:val="32"/>
          <w:szCs w:val="32"/>
          <w:u w:val="single"/>
        </w:rPr>
        <w:t>年  月  日。</w:t>
      </w:r>
    </w:p>
    <w:p>
      <w:pPr>
        <w:spacing w:beforeLines="50" w:afterLines="50" w:line="560" w:lineRule="exact"/>
        <w:ind w:firstLine="480" w:firstLineChars="150"/>
        <w:rPr>
          <w:rFonts w:ascii="仿宋_GB2312" w:eastAsia="仿宋_GB2312"/>
          <w:sz w:val="32"/>
          <w:szCs w:val="32"/>
        </w:rPr>
      </w:pPr>
      <w:r>
        <w:rPr>
          <w:rFonts w:hint="eastAsia" w:ascii="仿宋_GB2312" w:eastAsia="仿宋_GB2312"/>
          <w:sz w:val="32"/>
          <w:szCs w:val="32"/>
        </w:rPr>
        <w:t>2.2 交货地点：按甲方需求确定每次的交货地点。</w:t>
      </w:r>
    </w:p>
    <w:p>
      <w:pPr>
        <w:spacing w:beforeLines="50" w:afterLines="50" w:line="560" w:lineRule="exact"/>
        <w:rPr>
          <w:rFonts w:ascii="仿宋_GB2312" w:eastAsia="仿宋_GB2312"/>
          <w:b/>
          <w:szCs w:val="28"/>
        </w:rPr>
      </w:pPr>
      <w:r>
        <w:rPr>
          <w:rFonts w:hint="eastAsia" w:ascii="仿宋_GB2312" w:eastAsia="仿宋_GB2312"/>
          <w:b/>
          <w:szCs w:val="28"/>
        </w:rPr>
        <w:t>三、合同价款（人民币）：</w:t>
      </w:r>
    </w:p>
    <w:p>
      <w:pPr>
        <w:spacing w:beforeLines="50" w:afterLines="50" w:line="560" w:lineRule="exact"/>
        <w:ind w:left="275" w:hanging="275" w:hangingChars="98"/>
        <w:rPr>
          <w:rFonts w:ascii="仿宋_GB2312" w:eastAsia="仿宋_GB2312"/>
          <w:sz w:val="32"/>
          <w:szCs w:val="32"/>
        </w:rPr>
      </w:pPr>
      <w:r>
        <w:rPr>
          <w:rFonts w:hint="eastAsia" w:ascii="仿宋_GB2312" w:eastAsia="仿宋_GB2312"/>
          <w:b/>
          <w:szCs w:val="28"/>
        </w:rPr>
        <w:t xml:space="preserve">  </w:t>
      </w:r>
      <w:r>
        <w:rPr>
          <w:rFonts w:hint="eastAsia" w:ascii="仿宋_GB2312" w:eastAsia="仿宋_GB2312"/>
          <w:szCs w:val="28"/>
        </w:rPr>
        <w:t xml:space="preserve"> </w:t>
      </w:r>
      <w:r>
        <w:rPr>
          <w:rFonts w:hint="eastAsia" w:ascii="仿宋_GB2312" w:eastAsia="仿宋_GB2312"/>
          <w:sz w:val="32"/>
          <w:szCs w:val="32"/>
        </w:rPr>
        <w:t>3.1根据</w:t>
      </w:r>
      <w:r>
        <w:rPr>
          <w:rFonts w:hint="eastAsia" w:ascii="仿宋_GB2312" w:eastAsia="仿宋_GB2312"/>
          <w:sz w:val="32"/>
          <w:szCs w:val="32"/>
          <w:lang w:eastAsia="zh-CN"/>
        </w:rPr>
        <w:t>采购</w:t>
      </w:r>
      <w:r>
        <w:rPr>
          <w:rFonts w:hint="eastAsia" w:ascii="仿宋_GB2312" w:eastAsia="仿宋_GB2312"/>
          <w:sz w:val="32"/>
          <w:szCs w:val="32"/>
        </w:rPr>
        <w:t>结果本合同价款共计约：</w:t>
      </w:r>
      <w:r>
        <w:rPr>
          <w:rFonts w:hint="eastAsia" w:ascii="仿宋_GB2312" w:eastAsia="仿宋_GB2312"/>
          <w:sz w:val="32"/>
          <w:szCs w:val="32"/>
          <w:u w:val="single"/>
        </w:rPr>
        <w:t xml:space="preserve">¥    </w:t>
      </w:r>
      <w:r>
        <w:rPr>
          <w:rFonts w:hint="eastAsia" w:ascii="仿宋_GB2312" w:eastAsia="仿宋_GB2312"/>
          <w:sz w:val="32"/>
          <w:szCs w:val="32"/>
        </w:rPr>
        <w:t>元（大写人民币</w:t>
      </w:r>
      <w:r>
        <w:rPr>
          <w:rFonts w:hint="eastAsia" w:ascii="仿宋_GB2312" w:eastAsia="仿宋_GB2312"/>
          <w:sz w:val="32"/>
          <w:szCs w:val="32"/>
          <w:u w:val="single"/>
        </w:rPr>
        <w:t xml:space="preserve">  </w:t>
      </w:r>
      <w:r>
        <w:rPr>
          <w:rFonts w:hint="eastAsia" w:ascii="仿宋_GB2312" w:eastAsia="仿宋_GB2312"/>
          <w:sz w:val="32"/>
          <w:szCs w:val="32"/>
        </w:rPr>
        <w:t>万</w:t>
      </w:r>
      <w:r>
        <w:rPr>
          <w:rFonts w:hint="eastAsia" w:ascii="仿宋_GB2312" w:eastAsia="仿宋_GB2312"/>
          <w:sz w:val="32"/>
          <w:szCs w:val="32"/>
          <w:u w:val="single"/>
        </w:rPr>
        <w:t xml:space="preserve">  </w:t>
      </w:r>
      <w:r>
        <w:rPr>
          <w:rFonts w:hint="eastAsia" w:ascii="仿宋_GB2312" w:eastAsia="仿宋_GB2312"/>
          <w:sz w:val="32"/>
          <w:szCs w:val="32"/>
        </w:rPr>
        <w:t>仟</w:t>
      </w:r>
      <w:r>
        <w:rPr>
          <w:rFonts w:hint="eastAsia" w:ascii="仿宋_GB2312" w:eastAsia="仿宋_GB2312"/>
          <w:sz w:val="32"/>
          <w:szCs w:val="32"/>
          <w:u w:val="single"/>
        </w:rPr>
        <w:t xml:space="preserve">  </w:t>
      </w:r>
      <w:r>
        <w:rPr>
          <w:rFonts w:hint="eastAsia" w:ascii="仿宋_GB2312" w:eastAsia="仿宋_GB2312"/>
          <w:sz w:val="32"/>
          <w:szCs w:val="32"/>
        </w:rPr>
        <w:t>佰</w:t>
      </w:r>
      <w:r>
        <w:rPr>
          <w:rFonts w:hint="eastAsia" w:ascii="仿宋_GB2312" w:eastAsia="仿宋_GB2312"/>
          <w:sz w:val="32"/>
          <w:szCs w:val="32"/>
          <w:u w:val="single"/>
        </w:rPr>
        <w:t xml:space="preserve">  </w:t>
      </w:r>
      <w:r>
        <w:rPr>
          <w:rFonts w:hint="eastAsia" w:ascii="仿宋_GB2312" w:eastAsia="仿宋_GB2312"/>
          <w:sz w:val="32"/>
          <w:szCs w:val="32"/>
        </w:rPr>
        <w:t>拾</w:t>
      </w:r>
      <w:r>
        <w:rPr>
          <w:rFonts w:hint="eastAsia" w:ascii="仿宋_GB2312" w:eastAsia="仿宋_GB2312"/>
          <w:sz w:val="32"/>
          <w:szCs w:val="32"/>
          <w:u w:val="single"/>
        </w:rPr>
        <w:t xml:space="preserve">  </w:t>
      </w:r>
      <w:r>
        <w:rPr>
          <w:rFonts w:hint="eastAsia" w:ascii="仿宋_GB2312" w:eastAsia="仿宋_GB2312"/>
          <w:sz w:val="32"/>
          <w:szCs w:val="32"/>
        </w:rPr>
        <w:t>元整），根据甲方需求</w:t>
      </w:r>
      <w:r>
        <w:rPr>
          <w:rFonts w:hint="eastAsia" w:ascii="仿宋_GB2312" w:eastAsia="仿宋_GB2312"/>
          <w:sz w:val="32"/>
          <w:szCs w:val="32"/>
          <w:lang w:val="en-US" w:eastAsia="zh-CN"/>
        </w:rPr>
        <w:t>在全部货品配送完毕后统一进行结算。</w:t>
      </w:r>
    </w:p>
    <w:p>
      <w:pPr>
        <w:spacing w:beforeLines="50" w:afterLines="50" w:line="560" w:lineRule="exact"/>
        <w:ind w:firstLine="480" w:firstLineChars="150"/>
        <w:rPr>
          <w:rFonts w:hint="eastAsia" w:ascii="仿宋_GB2312" w:eastAsia="仿宋_GB2312"/>
          <w:sz w:val="32"/>
          <w:szCs w:val="32"/>
          <w:lang w:eastAsia="zh-CN"/>
        </w:rPr>
      </w:pPr>
      <w:r>
        <w:rPr>
          <w:rFonts w:hint="eastAsia" w:ascii="仿宋_GB2312" w:eastAsia="仿宋_GB2312"/>
          <w:sz w:val="32"/>
          <w:szCs w:val="32"/>
        </w:rPr>
        <w:t>3.2乙方向甲方提供的商品报价中应包括人工费、运输等费用，乙方不得以任何理由向甲方额外收取任何费用</w:t>
      </w:r>
      <w:r>
        <w:rPr>
          <w:rFonts w:hint="eastAsia" w:ascii="仿宋_GB2312" w:eastAsia="仿宋_GB2312"/>
          <w:sz w:val="32"/>
          <w:szCs w:val="32"/>
          <w:lang w:eastAsia="zh-CN"/>
        </w:rPr>
        <w:t>。</w:t>
      </w:r>
    </w:p>
    <w:p>
      <w:pPr>
        <w:spacing w:beforeLines="50" w:afterLines="50" w:line="560" w:lineRule="exact"/>
        <w:ind w:firstLine="480" w:firstLineChars="150"/>
        <w:rPr>
          <w:rFonts w:ascii="仿宋_GB2312" w:eastAsia="仿宋_GB2312"/>
          <w:sz w:val="32"/>
          <w:szCs w:val="32"/>
        </w:rPr>
      </w:pPr>
      <w:r>
        <w:rPr>
          <w:rFonts w:hint="eastAsia" w:ascii="仿宋_GB2312" w:eastAsia="仿宋_GB2312"/>
          <w:sz w:val="32"/>
          <w:szCs w:val="32"/>
        </w:rPr>
        <w:t>3.3乙方如根据市场变化调整价格，必须至少提前15天通知甲方；如乙方商品价格高于市场其他商户同类同质的物品价格，则甲方有权选择其他中标供应商进行采购，并不承担任何责任。乙方不得随意提价或以次充好，如有此种行为，甲方有权终止本合同。</w:t>
      </w:r>
    </w:p>
    <w:p>
      <w:pPr>
        <w:spacing w:beforeLines="50" w:afterLines="50" w:line="560" w:lineRule="exact"/>
        <w:rPr>
          <w:rFonts w:ascii="仿宋_GB2312" w:eastAsia="仿宋_GB2312"/>
          <w:b/>
          <w:sz w:val="32"/>
          <w:szCs w:val="32"/>
        </w:rPr>
      </w:pPr>
      <w:r>
        <w:rPr>
          <w:rFonts w:hint="eastAsia" w:ascii="仿宋_GB2312" w:eastAsia="仿宋_GB2312"/>
          <w:b/>
          <w:sz w:val="32"/>
          <w:szCs w:val="32"/>
        </w:rPr>
        <w:t>四、付款条件及方式</w:t>
      </w:r>
    </w:p>
    <w:p>
      <w:pPr>
        <w:spacing w:beforeLines="50" w:afterLines="50" w:line="560" w:lineRule="exact"/>
        <w:rPr>
          <w:rFonts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sz w:val="32"/>
          <w:szCs w:val="32"/>
        </w:rPr>
        <w:t>4.1 付款条件：先供货，后结账，即甲方向乙方发出采购订单后，乙方先将采购商品全部送达到甲方指定地点并经甲方验收合格后经双方认可签字</w:t>
      </w:r>
      <w:r>
        <w:rPr>
          <w:rFonts w:hint="eastAsia" w:ascii="仿宋_GB2312" w:eastAsia="仿宋_GB2312"/>
          <w:sz w:val="32"/>
          <w:szCs w:val="32"/>
          <w:lang w:eastAsia="zh-CN"/>
        </w:rPr>
        <w:t>。</w:t>
      </w:r>
      <w:r>
        <w:rPr>
          <w:rFonts w:hint="eastAsia" w:ascii="仿宋_GB2312" w:eastAsia="仿宋_GB2312"/>
          <w:sz w:val="32"/>
          <w:szCs w:val="32"/>
        </w:rPr>
        <w:t xml:space="preserve"> </w:t>
      </w:r>
    </w:p>
    <w:p>
      <w:pPr>
        <w:spacing w:beforeLines="50" w:afterLines="50" w:line="560" w:lineRule="exact"/>
        <w:rPr>
          <w:rFonts w:hint="eastAsia" w:ascii="仿宋_GB2312" w:eastAsia="仿宋_GB2312"/>
          <w:sz w:val="32"/>
          <w:szCs w:val="32"/>
          <w:lang w:eastAsia="zh-CN"/>
        </w:rPr>
      </w:pPr>
      <w:r>
        <w:rPr>
          <w:rFonts w:hint="eastAsia" w:ascii="仿宋_GB2312" w:eastAsia="仿宋_GB2312"/>
          <w:sz w:val="32"/>
          <w:szCs w:val="32"/>
        </w:rPr>
        <w:t xml:space="preserve">   4.2付款来源：深圳鹏程电动集团有限公司工会委员会</w:t>
      </w:r>
      <w:r>
        <w:rPr>
          <w:rFonts w:hint="eastAsia" w:ascii="仿宋_GB2312" w:eastAsia="仿宋_GB2312"/>
          <w:sz w:val="32"/>
          <w:szCs w:val="32"/>
          <w:lang w:val="en-US" w:eastAsia="zh-CN"/>
        </w:rPr>
        <w:t>和深圳市鹏程出租汽车有限公司工会委员会</w:t>
      </w:r>
      <w:r>
        <w:rPr>
          <w:rFonts w:hint="eastAsia" w:ascii="仿宋_GB2312" w:eastAsia="仿宋_GB2312"/>
          <w:sz w:val="32"/>
          <w:szCs w:val="32"/>
        </w:rPr>
        <w:t>付款</w:t>
      </w:r>
      <w:r>
        <w:rPr>
          <w:rFonts w:hint="eastAsia" w:ascii="仿宋_GB2312" w:eastAsia="仿宋_GB2312"/>
          <w:sz w:val="32"/>
          <w:szCs w:val="32"/>
          <w:lang w:eastAsia="zh-CN"/>
        </w:rPr>
        <w:t>。</w:t>
      </w:r>
    </w:p>
    <w:p>
      <w:pPr>
        <w:spacing w:beforeLines="50" w:afterLines="50" w:line="560" w:lineRule="exact"/>
        <w:rPr>
          <w:rFonts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sz w:val="32"/>
          <w:szCs w:val="32"/>
        </w:rPr>
        <w:t>4.3付款方式：乙方应在双方对账完成后向甲方提交合法的正式凭证（增值税专用发票），甲方收到发票20个工作日内向乙方合法账户以转账的方式进行结算。</w:t>
      </w:r>
    </w:p>
    <w:p>
      <w:pPr>
        <w:spacing w:beforeLines="50" w:afterLines="50" w:line="560" w:lineRule="exact"/>
        <w:rPr>
          <w:rFonts w:ascii="仿宋_GB2312" w:eastAsia="仿宋_GB2312"/>
          <w:b/>
          <w:sz w:val="32"/>
          <w:szCs w:val="32"/>
        </w:rPr>
      </w:pPr>
      <w:r>
        <w:rPr>
          <w:rFonts w:hint="eastAsia" w:ascii="仿宋_GB2312" w:eastAsia="仿宋_GB2312"/>
          <w:b/>
          <w:sz w:val="32"/>
          <w:szCs w:val="32"/>
        </w:rPr>
        <w:t>五、包装和配送</w:t>
      </w:r>
    </w:p>
    <w:p>
      <w:pPr>
        <w:spacing w:beforeLines="50" w:afterLines="50" w:line="560" w:lineRule="exact"/>
        <w:rPr>
          <w:rFonts w:ascii="仿宋_GB2312" w:eastAsia="仿宋_GB2312"/>
          <w:sz w:val="32"/>
          <w:szCs w:val="32"/>
        </w:rPr>
      </w:pPr>
      <w:r>
        <w:rPr>
          <w:rFonts w:hint="eastAsia" w:ascii="仿宋_GB2312" w:eastAsia="仿宋_GB2312"/>
          <w:sz w:val="32"/>
          <w:szCs w:val="32"/>
        </w:rPr>
        <w:t xml:space="preserve">  5.1采购商品采用厂家标准包装，且必须满足运输安全要求和规范规定，由于包装和运输过程中造成商品的损坏，一切责任由乙方承担。乙方有义务保证商品包装的完整性,甲方有权拒收乙方交付的外包装不完整的商品，乙方应负责对上述商品予以无条件退换。</w:t>
      </w:r>
    </w:p>
    <w:p>
      <w:pPr>
        <w:spacing w:beforeLines="50" w:afterLines="50" w:line="560" w:lineRule="exact"/>
        <w:ind w:firstLine="320" w:firstLineChars="100"/>
        <w:rPr>
          <w:rFonts w:ascii="仿宋_GB2312" w:eastAsia="仿宋_GB2312"/>
          <w:sz w:val="32"/>
          <w:szCs w:val="32"/>
        </w:rPr>
      </w:pPr>
      <w:r>
        <w:rPr>
          <w:rFonts w:hint="eastAsia" w:ascii="仿宋_GB2312" w:eastAsia="仿宋_GB2312"/>
          <w:sz w:val="32"/>
          <w:szCs w:val="32"/>
        </w:rPr>
        <w:t xml:space="preserve">  5.2商品出厂并运抵甲方指定交货地点后，由甲方签字验收，一切商品储放和保管事宜均由甲方负责。</w:t>
      </w:r>
    </w:p>
    <w:p>
      <w:pPr>
        <w:spacing w:beforeLines="50" w:afterLines="50" w:line="560" w:lineRule="exact"/>
        <w:rPr>
          <w:rFonts w:ascii="仿宋_GB2312" w:eastAsia="仿宋_GB2312"/>
          <w:b/>
          <w:sz w:val="32"/>
          <w:szCs w:val="32"/>
        </w:rPr>
      </w:pPr>
      <w:r>
        <w:rPr>
          <w:rFonts w:hint="eastAsia" w:ascii="仿宋_GB2312" w:eastAsia="仿宋_GB2312"/>
          <w:b/>
          <w:sz w:val="32"/>
          <w:szCs w:val="32"/>
        </w:rPr>
        <w:t>六、交货方式</w:t>
      </w:r>
    </w:p>
    <w:p>
      <w:pPr>
        <w:adjustRightInd w:val="0"/>
        <w:snapToGrid w:val="0"/>
        <w:spacing w:beforeLines="50" w:afterLines="50" w:line="560" w:lineRule="exact"/>
        <w:ind w:firstLine="320" w:firstLineChars="100"/>
        <w:rPr>
          <w:rFonts w:ascii="仿宋_GB2312" w:eastAsia="仿宋_GB2312"/>
          <w:sz w:val="32"/>
          <w:szCs w:val="32"/>
        </w:rPr>
      </w:pPr>
      <w:r>
        <w:rPr>
          <w:rFonts w:hint="eastAsia" w:ascii="仿宋_GB2312" w:eastAsia="仿宋_GB2312"/>
          <w:sz w:val="32"/>
          <w:szCs w:val="32"/>
        </w:rPr>
        <w:t>由乙方送货到甲方指定地点，相关费用（包括运费、装卸费等）由乙方承担，乙方负责免费卸货。在运输过程中乙方应遵守《中华人民共和国道路交通法》的有关规定，做到安全运输。乙方承担货物运抵交货地点前的风险、费用及责任。</w:t>
      </w:r>
    </w:p>
    <w:p>
      <w:pPr>
        <w:spacing w:beforeLines="50" w:afterLines="50" w:line="560" w:lineRule="exact"/>
        <w:rPr>
          <w:rFonts w:ascii="仿宋_GB2312" w:eastAsia="仿宋_GB2312"/>
          <w:b/>
          <w:sz w:val="32"/>
          <w:szCs w:val="32"/>
        </w:rPr>
      </w:pPr>
      <w:r>
        <w:rPr>
          <w:rFonts w:hint="eastAsia" w:ascii="仿宋_GB2312" w:eastAsia="仿宋_GB2312"/>
          <w:b/>
          <w:sz w:val="32"/>
          <w:szCs w:val="32"/>
        </w:rPr>
        <w:t>七、违约和索赔</w:t>
      </w:r>
    </w:p>
    <w:p>
      <w:pPr>
        <w:spacing w:beforeLines="50" w:afterLines="50" w:line="560" w:lineRule="exact"/>
        <w:ind w:firstLine="640" w:firstLineChars="200"/>
        <w:rPr>
          <w:rFonts w:ascii="仿宋_GB2312" w:eastAsia="仿宋_GB2312"/>
          <w:sz w:val="32"/>
          <w:szCs w:val="32"/>
        </w:rPr>
      </w:pPr>
      <w:r>
        <w:rPr>
          <w:rFonts w:hint="eastAsia" w:ascii="仿宋_GB2312" w:eastAsia="仿宋_GB2312"/>
          <w:sz w:val="32"/>
          <w:szCs w:val="32"/>
        </w:rPr>
        <w:t>7.1任何一方单方面解除本合同，应向对方赔偿违约金，并承担由此引起的一切法律责任。</w:t>
      </w:r>
    </w:p>
    <w:p>
      <w:pPr>
        <w:spacing w:beforeLines="50" w:afterLines="50" w:line="560" w:lineRule="exact"/>
        <w:ind w:firstLine="640" w:firstLineChars="200"/>
        <w:rPr>
          <w:rFonts w:ascii="仿宋_GB2312" w:eastAsia="仿宋_GB2312"/>
          <w:sz w:val="32"/>
          <w:szCs w:val="32"/>
        </w:rPr>
      </w:pPr>
      <w:r>
        <w:rPr>
          <w:rFonts w:hint="eastAsia" w:ascii="仿宋_GB2312" w:eastAsia="仿宋_GB2312"/>
          <w:sz w:val="32"/>
          <w:szCs w:val="32"/>
        </w:rPr>
        <w:t>7.2乙方逾期交付货品的，每逾期一日应按照逾期货品总额的0.1%支付违约金，逾期超过三十日的，甲方有权解除本合同。</w:t>
      </w:r>
    </w:p>
    <w:p>
      <w:pPr>
        <w:spacing w:beforeLines="50" w:afterLines="50" w:line="560" w:lineRule="exact"/>
        <w:ind w:firstLine="640" w:firstLineChars="200"/>
        <w:rPr>
          <w:rFonts w:ascii="仿宋_GB2312" w:eastAsia="仿宋_GB2312"/>
          <w:sz w:val="32"/>
          <w:szCs w:val="32"/>
        </w:rPr>
      </w:pPr>
      <w:r>
        <w:rPr>
          <w:rFonts w:hint="eastAsia" w:ascii="仿宋_GB2312" w:eastAsia="仿宋_GB2312"/>
          <w:sz w:val="32"/>
          <w:szCs w:val="32"/>
        </w:rPr>
        <w:t>7.3若乙方提供的产品与约定不符或不能验收合格，乙方予以更换，更换后仍不满足甲方要求的，甲方有权拒收商品，并视为乙方违约，甲方有权要求乙方赔偿合同总金额30%的违约金。</w:t>
      </w:r>
    </w:p>
    <w:p>
      <w:pPr>
        <w:tabs>
          <w:tab w:val="left" w:pos="900"/>
        </w:tabs>
        <w:spacing w:beforeLines="50" w:afterLines="50" w:line="560" w:lineRule="exact"/>
        <w:ind w:firstLine="640" w:firstLineChars="200"/>
        <w:rPr>
          <w:rFonts w:ascii="仿宋_GB2312" w:eastAsia="仿宋_GB2312"/>
          <w:sz w:val="32"/>
          <w:szCs w:val="32"/>
        </w:rPr>
      </w:pPr>
      <w:r>
        <w:rPr>
          <w:rFonts w:hint="eastAsia" w:ascii="仿宋_GB2312" w:eastAsia="仿宋_GB2312"/>
          <w:sz w:val="32"/>
          <w:szCs w:val="32"/>
        </w:rPr>
        <w:t>7.4乙方应按照约定批次、数量及时间将商品送达指定地点并有序堆放的，期间如有任一项环节未符合要求或未执行服务承诺条款，甲方有权扣罚商品总款的5%作为违约金。</w:t>
      </w:r>
    </w:p>
    <w:p>
      <w:pPr>
        <w:spacing w:beforeLines="50" w:afterLines="50" w:line="560" w:lineRule="exact"/>
        <w:rPr>
          <w:rFonts w:ascii="仿宋_GB2312" w:eastAsia="仿宋_GB2312"/>
          <w:b/>
          <w:sz w:val="32"/>
          <w:szCs w:val="32"/>
        </w:rPr>
      </w:pPr>
      <w:r>
        <w:rPr>
          <w:rFonts w:hint="eastAsia" w:ascii="仿宋_GB2312" w:eastAsia="仿宋_GB2312"/>
          <w:b/>
          <w:sz w:val="32"/>
          <w:szCs w:val="32"/>
        </w:rPr>
        <w:t>八、争议与仲裁</w:t>
      </w:r>
    </w:p>
    <w:p>
      <w:pPr>
        <w:spacing w:beforeLines="50" w:afterLines="50" w:line="560" w:lineRule="exact"/>
        <w:ind w:firstLine="640" w:firstLineChars="200"/>
        <w:rPr>
          <w:rFonts w:ascii="仿宋_GB2312" w:eastAsia="仿宋_GB2312"/>
          <w:sz w:val="32"/>
          <w:szCs w:val="32"/>
        </w:rPr>
      </w:pPr>
      <w:r>
        <w:rPr>
          <w:rFonts w:hint="eastAsia" w:ascii="仿宋_GB2312" w:eastAsia="仿宋_GB2312"/>
          <w:sz w:val="32"/>
          <w:szCs w:val="32"/>
        </w:rPr>
        <w:t>8.1所有因本合同或与本合同有关的争议应由甲、乙双方通过友好协商解决。如果协商还不能解决，应提交深圳仲裁委员会，按其仲裁规则和程序在深圳进行仲裁。仲裁裁决应为最终裁决，对双方均具有约束力。</w:t>
      </w:r>
    </w:p>
    <w:p>
      <w:pPr>
        <w:spacing w:beforeLines="50" w:afterLines="50" w:line="560" w:lineRule="exact"/>
        <w:rPr>
          <w:rFonts w:ascii="仿宋_GB2312" w:eastAsia="仿宋_GB2312"/>
          <w:b/>
          <w:sz w:val="32"/>
          <w:szCs w:val="32"/>
        </w:rPr>
      </w:pPr>
      <w:r>
        <w:rPr>
          <w:rFonts w:hint="eastAsia" w:ascii="仿宋_GB2312" w:eastAsia="仿宋_GB2312"/>
          <w:b/>
          <w:sz w:val="32"/>
          <w:szCs w:val="32"/>
        </w:rPr>
        <w:t>九、文本和生效</w:t>
      </w:r>
    </w:p>
    <w:p>
      <w:pPr>
        <w:spacing w:beforeLines="50" w:afterLines="50" w:line="560" w:lineRule="exact"/>
        <w:ind w:firstLine="480"/>
        <w:rPr>
          <w:rFonts w:ascii="仿宋_GB2312" w:eastAsia="仿宋_GB2312"/>
          <w:sz w:val="32"/>
          <w:szCs w:val="32"/>
        </w:rPr>
      </w:pPr>
      <w:r>
        <w:rPr>
          <w:rFonts w:hint="eastAsia" w:ascii="仿宋_GB2312" w:eastAsia="仿宋_GB2312"/>
          <w:sz w:val="32"/>
          <w:szCs w:val="32"/>
        </w:rPr>
        <w:t>9.1本协议壹</w:t>
      </w:r>
      <w:r>
        <w:rPr>
          <w:rFonts w:hint="eastAsia" w:ascii="仿宋_GB2312" w:eastAsia="仿宋_GB2312"/>
          <w:sz w:val="32"/>
          <w:szCs w:val="32"/>
          <w:lang w:val="en-US" w:eastAsia="zh-CN"/>
        </w:rPr>
        <w:t>式</w:t>
      </w:r>
      <w:r>
        <w:rPr>
          <w:rFonts w:hint="eastAsia" w:ascii="仿宋_GB2312" w:eastAsia="仿宋_GB2312"/>
          <w:sz w:val="32"/>
          <w:szCs w:val="32"/>
        </w:rPr>
        <w:t>肆份，甲乙双方各执贰份。双方签字盖章后生效，具有同等法律效力。</w:t>
      </w:r>
    </w:p>
    <w:p>
      <w:pPr>
        <w:spacing w:beforeLines="50" w:afterLines="50" w:line="560" w:lineRule="exact"/>
        <w:rPr>
          <w:rFonts w:ascii="仿宋_GB2312" w:eastAsia="仿宋_GB2312"/>
          <w:sz w:val="32"/>
          <w:szCs w:val="32"/>
        </w:rPr>
      </w:pPr>
      <w:r>
        <w:rPr>
          <w:rFonts w:hint="eastAsia" w:ascii="仿宋_GB2312" w:eastAsia="仿宋_GB2312"/>
          <w:sz w:val="32"/>
          <w:szCs w:val="32"/>
        </w:rPr>
        <w:t xml:space="preserve">甲方（盖章）：                      乙方（盖章）：                  </w:t>
      </w:r>
    </w:p>
    <w:p>
      <w:pPr>
        <w:spacing w:beforeLines="50" w:afterLines="50" w:line="560" w:lineRule="exact"/>
        <w:rPr>
          <w:rFonts w:ascii="仿宋_GB2312" w:eastAsia="仿宋_GB2312"/>
          <w:sz w:val="32"/>
          <w:szCs w:val="32"/>
        </w:rPr>
      </w:pPr>
    </w:p>
    <w:p>
      <w:pPr>
        <w:spacing w:beforeLines="50" w:afterLines="50" w:line="560" w:lineRule="exact"/>
        <w:rPr>
          <w:rFonts w:ascii="仿宋_GB2312" w:eastAsia="仿宋_GB2312"/>
          <w:sz w:val="32"/>
          <w:szCs w:val="32"/>
        </w:rPr>
      </w:pPr>
      <w:r>
        <w:rPr>
          <w:rFonts w:hint="eastAsia" w:ascii="仿宋_GB2312" w:eastAsia="仿宋_GB2312"/>
          <w:sz w:val="32"/>
          <w:szCs w:val="32"/>
        </w:rPr>
        <w:t xml:space="preserve">法人代表（签字、盖章）：             法人代表（签字、盖章）：                        </w:t>
      </w:r>
    </w:p>
    <w:p>
      <w:pPr>
        <w:spacing w:beforeLines="50" w:afterLines="50" w:line="560" w:lineRule="exact"/>
        <w:rPr>
          <w:rFonts w:ascii="仿宋_GB2312" w:eastAsia="仿宋_GB2312"/>
          <w:sz w:val="32"/>
          <w:szCs w:val="32"/>
        </w:rPr>
      </w:pPr>
    </w:p>
    <w:p>
      <w:pPr>
        <w:spacing w:beforeLines="50" w:afterLines="50" w:line="560" w:lineRule="exact"/>
        <w:rPr>
          <w:rFonts w:ascii="仿宋_GB2312" w:eastAsia="仿宋_GB2312"/>
          <w:sz w:val="32"/>
          <w:szCs w:val="32"/>
        </w:rPr>
      </w:pPr>
      <w:r>
        <w:rPr>
          <w:rFonts w:hint="eastAsia" w:ascii="仿宋_GB2312" w:eastAsia="仿宋_GB2312"/>
          <w:sz w:val="32"/>
          <w:szCs w:val="32"/>
        </w:rPr>
        <w:t xml:space="preserve">授权代理人：                             授权代理人：                          </w:t>
      </w:r>
    </w:p>
    <w:p>
      <w:pPr>
        <w:spacing w:beforeLines="50" w:afterLines="50" w:line="560" w:lineRule="exact"/>
        <w:rPr>
          <w:rFonts w:ascii="仿宋_GB2312" w:eastAsia="仿宋_GB2312"/>
          <w:sz w:val="32"/>
          <w:szCs w:val="32"/>
        </w:rPr>
      </w:pPr>
    </w:p>
    <w:p>
      <w:pPr>
        <w:spacing w:beforeLines="50" w:afterLines="50" w:line="560" w:lineRule="exact"/>
        <w:rPr>
          <w:rFonts w:ascii="仿宋_GB2312" w:eastAsia="仿宋_GB2312"/>
          <w:sz w:val="32"/>
          <w:szCs w:val="32"/>
        </w:rPr>
      </w:pPr>
    </w:p>
    <w:p>
      <w:pPr>
        <w:spacing w:line="560" w:lineRule="exact"/>
        <w:ind w:right="640"/>
        <w:jc w:val="center"/>
        <w:rPr>
          <w:rFonts w:ascii="DFKai-SB" w:hAnsi="DFKai-SB"/>
          <w:b/>
          <w:sz w:val="32"/>
          <w:szCs w:val="32"/>
        </w:rPr>
      </w:pPr>
      <w:r>
        <w:rPr>
          <w:rFonts w:hint="eastAsia" w:ascii="仿宋_GB2312" w:eastAsia="仿宋_GB2312"/>
          <w:sz w:val="32"/>
          <w:szCs w:val="32"/>
        </w:rPr>
        <w:t xml:space="preserve">      日期：</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w:t>
      </w:r>
      <w:r>
        <w:rPr>
          <w:rFonts w:hint="eastAsia" w:ascii="仿宋_GB2312" w:eastAsia="仿宋_GB2312"/>
          <w:sz w:val="32"/>
          <w:szCs w:val="32"/>
        </w:rPr>
        <w:t xml:space="preserve">   月   日</w:t>
      </w:r>
    </w:p>
    <w:p>
      <w:pPr>
        <w:spacing w:line="560" w:lineRule="exact"/>
        <w:jc w:val="center"/>
        <w:outlineLvl w:val="0"/>
        <w:rPr>
          <w:rFonts w:ascii="黑体" w:hAnsi="黑体" w:eastAsia="黑体"/>
          <w:sz w:val="32"/>
          <w:szCs w:val="32"/>
        </w:rPr>
      </w:pPr>
    </w:p>
    <w:p>
      <w:pPr>
        <w:spacing w:line="560" w:lineRule="exact"/>
        <w:jc w:val="center"/>
        <w:outlineLvl w:val="0"/>
        <w:rPr>
          <w:rFonts w:ascii="黑体" w:hAnsi="黑体" w:eastAsia="黑体"/>
          <w:sz w:val="32"/>
          <w:szCs w:val="30"/>
        </w:rPr>
      </w:pPr>
    </w:p>
    <w:p>
      <w:pPr>
        <w:spacing w:line="560" w:lineRule="exact"/>
        <w:jc w:val="center"/>
        <w:outlineLvl w:val="0"/>
        <w:rPr>
          <w:rFonts w:ascii="仿宋_GB2312" w:hAnsi="DFKai-SB" w:eastAsia="仿宋_GB2312"/>
          <w:sz w:val="30"/>
          <w:szCs w:val="30"/>
        </w:rPr>
      </w:pPr>
    </w:p>
    <w:p>
      <w:pPr>
        <w:spacing w:line="560" w:lineRule="exact"/>
        <w:jc w:val="center"/>
        <w:outlineLvl w:val="0"/>
        <w:rPr>
          <w:rFonts w:ascii="仿宋_GB2312" w:hAnsi="DFKai-SB" w:eastAsia="仿宋_GB2312"/>
          <w:sz w:val="30"/>
          <w:szCs w:val="30"/>
        </w:rPr>
      </w:pPr>
    </w:p>
    <w:p>
      <w:pPr>
        <w:spacing w:line="560" w:lineRule="exact"/>
        <w:jc w:val="center"/>
        <w:outlineLvl w:val="0"/>
        <w:rPr>
          <w:rFonts w:ascii="仿宋_GB2312" w:hAnsi="DFKai-SB" w:eastAsia="仿宋_GB2312"/>
          <w:sz w:val="30"/>
          <w:szCs w:val="30"/>
        </w:rPr>
      </w:pPr>
    </w:p>
    <w:p>
      <w:pPr>
        <w:spacing w:line="560" w:lineRule="exact"/>
        <w:jc w:val="center"/>
        <w:outlineLvl w:val="0"/>
        <w:rPr>
          <w:rFonts w:ascii="仿宋_GB2312" w:hAnsi="DFKai-SB" w:eastAsia="仿宋_GB2312"/>
          <w:sz w:val="30"/>
          <w:szCs w:val="30"/>
        </w:rPr>
      </w:pPr>
    </w:p>
    <w:p>
      <w:pPr>
        <w:spacing w:line="560" w:lineRule="exact"/>
        <w:jc w:val="center"/>
        <w:outlineLvl w:val="0"/>
        <w:rPr>
          <w:rFonts w:ascii="仿宋_GB2312" w:hAnsi="DFKai-SB" w:eastAsia="仿宋_GB2312"/>
          <w:sz w:val="30"/>
          <w:szCs w:val="30"/>
        </w:rPr>
      </w:pPr>
    </w:p>
    <w:p>
      <w:pPr>
        <w:spacing w:line="560" w:lineRule="exact"/>
        <w:outlineLvl w:val="0"/>
        <w:rPr>
          <w:rFonts w:ascii="仿宋_GB2312" w:hAnsi="DFKai-SB" w:eastAsia="仿宋_GB2312"/>
          <w:sz w:val="30"/>
          <w:szCs w:val="30"/>
        </w:rPr>
      </w:pPr>
    </w:p>
    <w:p>
      <w:pPr>
        <w:spacing w:line="560" w:lineRule="exact"/>
        <w:jc w:val="center"/>
        <w:outlineLvl w:val="0"/>
        <w:rPr>
          <w:rFonts w:hint="eastAsia" w:ascii="黑体" w:hAnsi="黑体" w:eastAsia="黑体"/>
          <w:sz w:val="32"/>
          <w:szCs w:val="32"/>
        </w:rPr>
      </w:pPr>
    </w:p>
    <w:p>
      <w:pPr>
        <w:spacing w:line="560" w:lineRule="exact"/>
        <w:jc w:val="center"/>
        <w:outlineLvl w:val="0"/>
        <w:rPr>
          <w:rFonts w:hint="eastAsia" w:ascii="黑体" w:hAnsi="黑体" w:eastAsia="黑体"/>
          <w:sz w:val="32"/>
          <w:szCs w:val="32"/>
        </w:rPr>
      </w:pPr>
    </w:p>
    <w:p>
      <w:pPr>
        <w:spacing w:line="560" w:lineRule="exact"/>
        <w:jc w:val="center"/>
        <w:outlineLvl w:val="0"/>
        <w:rPr>
          <w:rFonts w:hint="eastAsia" w:ascii="黑体" w:hAnsi="黑体" w:eastAsia="黑体"/>
          <w:sz w:val="32"/>
          <w:szCs w:val="32"/>
        </w:rPr>
      </w:pPr>
    </w:p>
    <w:p>
      <w:pPr>
        <w:spacing w:line="560" w:lineRule="exact"/>
        <w:jc w:val="center"/>
        <w:outlineLvl w:val="0"/>
        <w:rPr>
          <w:rFonts w:hint="eastAsia" w:ascii="黑体" w:hAnsi="黑体" w:eastAsia="黑体"/>
          <w:sz w:val="32"/>
          <w:szCs w:val="32"/>
        </w:rPr>
      </w:pPr>
    </w:p>
    <w:p>
      <w:pPr>
        <w:spacing w:line="560" w:lineRule="exact"/>
        <w:jc w:val="center"/>
        <w:outlineLvl w:val="0"/>
        <w:rPr>
          <w:rFonts w:hint="eastAsia" w:ascii="黑体" w:hAnsi="黑体" w:eastAsia="黑体"/>
          <w:sz w:val="32"/>
          <w:szCs w:val="32"/>
        </w:rPr>
      </w:pPr>
    </w:p>
    <w:p>
      <w:pPr>
        <w:spacing w:line="560" w:lineRule="exact"/>
        <w:jc w:val="center"/>
        <w:outlineLvl w:val="0"/>
        <w:rPr>
          <w:rFonts w:hint="eastAsia" w:ascii="黑体" w:hAnsi="黑体" w:eastAsia="黑体"/>
          <w:sz w:val="32"/>
          <w:szCs w:val="32"/>
        </w:rPr>
      </w:pPr>
    </w:p>
    <w:p>
      <w:pPr>
        <w:spacing w:line="560" w:lineRule="exact"/>
        <w:jc w:val="center"/>
        <w:outlineLvl w:val="0"/>
        <w:rPr>
          <w:rFonts w:hint="eastAsia" w:ascii="黑体" w:hAnsi="黑体" w:eastAsia="黑体"/>
          <w:sz w:val="32"/>
          <w:szCs w:val="32"/>
        </w:rPr>
      </w:pPr>
    </w:p>
    <w:p>
      <w:pPr>
        <w:spacing w:line="560" w:lineRule="exact"/>
        <w:jc w:val="center"/>
        <w:outlineLvl w:val="0"/>
        <w:rPr>
          <w:rFonts w:hint="eastAsia" w:ascii="黑体" w:hAnsi="黑体" w:eastAsia="黑体"/>
          <w:sz w:val="32"/>
          <w:szCs w:val="32"/>
        </w:rPr>
      </w:pPr>
    </w:p>
    <w:p>
      <w:pPr>
        <w:spacing w:line="560" w:lineRule="exact"/>
        <w:jc w:val="center"/>
        <w:outlineLvl w:val="0"/>
        <w:rPr>
          <w:rFonts w:hint="eastAsia" w:ascii="黑体" w:hAnsi="黑体" w:eastAsia="黑体"/>
          <w:sz w:val="32"/>
          <w:szCs w:val="32"/>
        </w:rPr>
      </w:pPr>
    </w:p>
    <w:p>
      <w:pPr>
        <w:spacing w:line="560" w:lineRule="exact"/>
        <w:jc w:val="center"/>
        <w:outlineLvl w:val="0"/>
        <w:rPr>
          <w:rFonts w:hint="eastAsia" w:ascii="黑体" w:hAnsi="黑体" w:eastAsia="黑体"/>
          <w:sz w:val="32"/>
          <w:szCs w:val="32"/>
        </w:rPr>
      </w:pPr>
    </w:p>
    <w:p>
      <w:pPr>
        <w:spacing w:line="560" w:lineRule="exact"/>
        <w:jc w:val="center"/>
        <w:outlineLvl w:val="0"/>
        <w:rPr>
          <w:rFonts w:hint="eastAsia" w:ascii="黑体" w:hAnsi="黑体" w:eastAsia="黑体"/>
          <w:sz w:val="32"/>
          <w:szCs w:val="32"/>
        </w:rPr>
      </w:pPr>
    </w:p>
    <w:p>
      <w:pPr>
        <w:spacing w:line="560" w:lineRule="exact"/>
        <w:jc w:val="center"/>
        <w:outlineLvl w:val="0"/>
        <w:rPr>
          <w:rFonts w:hint="eastAsia" w:ascii="黑体" w:hAnsi="黑体" w:eastAsia="黑体"/>
          <w:sz w:val="32"/>
          <w:szCs w:val="32"/>
        </w:rPr>
      </w:pPr>
    </w:p>
    <w:p>
      <w:pPr>
        <w:spacing w:line="560" w:lineRule="exact"/>
        <w:jc w:val="center"/>
        <w:outlineLvl w:val="0"/>
        <w:rPr>
          <w:rFonts w:ascii="黑体" w:hAnsi="黑体" w:eastAsia="黑体"/>
          <w:sz w:val="32"/>
          <w:szCs w:val="32"/>
        </w:rPr>
      </w:pPr>
      <w:r>
        <w:rPr>
          <w:rFonts w:hint="eastAsia" w:ascii="黑体" w:hAnsi="黑体" w:eastAsia="黑体"/>
          <w:sz w:val="32"/>
          <w:szCs w:val="32"/>
        </w:rPr>
        <w:t xml:space="preserve">第四部分 </w:t>
      </w:r>
      <w:r>
        <w:rPr>
          <w:rFonts w:hint="eastAsia" w:ascii="黑体" w:hAnsi="黑体" w:eastAsia="黑体"/>
          <w:sz w:val="32"/>
          <w:szCs w:val="32"/>
          <w:lang w:eastAsia="zh-CN"/>
        </w:rPr>
        <w:t>报价</w:t>
      </w:r>
      <w:r>
        <w:rPr>
          <w:rFonts w:hint="eastAsia" w:ascii="黑体" w:hAnsi="黑体" w:eastAsia="黑体"/>
          <w:sz w:val="32"/>
          <w:szCs w:val="32"/>
        </w:rPr>
        <w:t>文件格式</w:t>
      </w:r>
      <w:bookmarkEnd w:id="14"/>
    </w:p>
    <w:p>
      <w:pPr>
        <w:spacing w:line="560" w:lineRule="exact"/>
        <w:jc w:val="center"/>
        <w:outlineLvl w:val="0"/>
        <w:rPr>
          <w:rFonts w:ascii="仿宋_GB2312" w:hAnsi="DFKai-SB" w:eastAsia="仿宋_GB2312"/>
          <w:sz w:val="32"/>
          <w:szCs w:val="32"/>
        </w:rPr>
      </w:pPr>
    </w:p>
    <w:p>
      <w:pPr>
        <w:spacing w:line="560" w:lineRule="exact"/>
        <w:ind w:firstLine="420"/>
        <w:rPr>
          <w:rFonts w:ascii="仿宋_GB2312" w:hAnsi="DFKai-SB" w:eastAsia="仿宋_GB2312"/>
          <w:sz w:val="32"/>
          <w:szCs w:val="32"/>
        </w:rPr>
      </w:pPr>
      <w:r>
        <w:rPr>
          <w:rFonts w:hint="eastAsia" w:ascii="仿宋_GB2312" w:hAnsi="DFKai-SB" w:eastAsia="仿宋_GB2312"/>
          <w:sz w:val="32"/>
          <w:szCs w:val="32"/>
          <w:lang w:eastAsia="zh-CN"/>
        </w:rPr>
        <w:t>报价</w:t>
      </w:r>
      <w:r>
        <w:rPr>
          <w:rFonts w:hint="eastAsia" w:ascii="仿宋_GB2312" w:hAnsi="DFKai-SB" w:eastAsia="仿宋_GB2312"/>
          <w:sz w:val="32"/>
          <w:szCs w:val="32"/>
        </w:rPr>
        <w:t>文件格式包括以下八项：</w:t>
      </w:r>
    </w:p>
    <w:p>
      <w:pPr>
        <w:spacing w:line="560" w:lineRule="exact"/>
        <w:ind w:firstLine="420"/>
        <w:rPr>
          <w:rFonts w:ascii="仿宋_GB2312" w:hAnsi="DFKai-SB" w:eastAsia="仿宋_GB2312"/>
          <w:sz w:val="32"/>
          <w:szCs w:val="32"/>
        </w:rPr>
      </w:pPr>
    </w:p>
    <w:p>
      <w:pPr>
        <w:spacing w:line="560" w:lineRule="exact"/>
        <w:ind w:firstLine="420"/>
        <w:rPr>
          <w:rFonts w:ascii="仿宋_GB2312" w:hAnsi="DFKai-SB" w:eastAsia="仿宋_GB2312"/>
          <w:sz w:val="32"/>
          <w:szCs w:val="32"/>
        </w:rPr>
      </w:pPr>
      <w:r>
        <w:rPr>
          <w:rFonts w:hint="eastAsia" w:ascii="仿宋_GB2312" w:hAnsi="DFKai-SB" w:eastAsia="仿宋_GB2312"/>
          <w:sz w:val="32"/>
          <w:szCs w:val="32"/>
        </w:rPr>
        <w:t>格式一：封面</w:t>
      </w:r>
    </w:p>
    <w:p>
      <w:pPr>
        <w:spacing w:line="560" w:lineRule="exact"/>
        <w:ind w:firstLine="420"/>
        <w:rPr>
          <w:rFonts w:ascii="仿宋_GB2312" w:hAnsi="DFKai-SB" w:eastAsia="仿宋_GB2312"/>
          <w:sz w:val="32"/>
          <w:szCs w:val="32"/>
        </w:rPr>
      </w:pPr>
    </w:p>
    <w:p>
      <w:pPr>
        <w:spacing w:line="560" w:lineRule="exact"/>
        <w:ind w:firstLine="420"/>
        <w:rPr>
          <w:rFonts w:ascii="仿宋_GB2312" w:hAnsi="DFKai-SB" w:eastAsia="仿宋_GB2312"/>
          <w:sz w:val="32"/>
          <w:szCs w:val="32"/>
        </w:rPr>
      </w:pPr>
      <w:r>
        <w:rPr>
          <w:rFonts w:hint="eastAsia" w:ascii="仿宋_GB2312" w:hAnsi="DFKai-SB" w:eastAsia="仿宋_GB2312"/>
          <w:sz w:val="32"/>
          <w:szCs w:val="32"/>
        </w:rPr>
        <w:t>格式二：</w:t>
      </w:r>
      <w:r>
        <w:rPr>
          <w:rFonts w:hint="eastAsia" w:ascii="仿宋_GB2312" w:hAnsi="DFKai-SB" w:eastAsia="仿宋_GB2312"/>
          <w:sz w:val="32"/>
          <w:szCs w:val="32"/>
          <w:lang w:eastAsia="zh-CN"/>
        </w:rPr>
        <w:t>报价</w:t>
      </w:r>
      <w:r>
        <w:rPr>
          <w:rFonts w:hint="eastAsia" w:ascii="仿宋_GB2312" w:hAnsi="DFKai-SB" w:eastAsia="仿宋_GB2312"/>
          <w:sz w:val="32"/>
          <w:szCs w:val="32"/>
        </w:rPr>
        <w:t>函</w:t>
      </w:r>
    </w:p>
    <w:p>
      <w:pPr>
        <w:spacing w:line="560" w:lineRule="exact"/>
        <w:ind w:firstLine="420"/>
        <w:rPr>
          <w:rFonts w:ascii="仿宋_GB2312" w:hAnsi="DFKai-SB" w:eastAsia="仿宋_GB2312"/>
          <w:sz w:val="32"/>
          <w:szCs w:val="32"/>
        </w:rPr>
      </w:pPr>
    </w:p>
    <w:p>
      <w:pPr>
        <w:spacing w:line="560" w:lineRule="exact"/>
        <w:ind w:firstLine="420"/>
        <w:rPr>
          <w:rFonts w:ascii="仿宋_GB2312" w:hAnsi="DFKai-SB" w:eastAsia="仿宋_GB2312"/>
          <w:sz w:val="32"/>
          <w:szCs w:val="32"/>
        </w:rPr>
      </w:pPr>
      <w:r>
        <w:rPr>
          <w:rFonts w:hint="eastAsia" w:ascii="仿宋_GB2312" w:hAnsi="DFKai-SB" w:eastAsia="仿宋_GB2312"/>
          <w:sz w:val="32"/>
          <w:szCs w:val="32"/>
        </w:rPr>
        <w:t>格式三：经营业绩及规模简介</w:t>
      </w:r>
    </w:p>
    <w:p>
      <w:pPr>
        <w:spacing w:line="560" w:lineRule="exact"/>
        <w:ind w:firstLine="420"/>
        <w:rPr>
          <w:rFonts w:ascii="仿宋_GB2312" w:hAnsi="DFKai-SB" w:eastAsia="仿宋_GB2312"/>
          <w:sz w:val="32"/>
          <w:szCs w:val="32"/>
        </w:rPr>
      </w:pPr>
    </w:p>
    <w:p>
      <w:pPr>
        <w:spacing w:line="560" w:lineRule="exact"/>
        <w:ind w:firstLine="420"/>
        <w:rPr>
          <w:rFonts w:ascii="仿宋_GB2312" w:hAnsi="DFKai-SB" w:eastAsia="仿宋_GB2312"/>
          <w:sz w:val="32"/>
          <w:szCs w:val="32"/>
        </w:rPr>
      </w:pPr>
      <w:r>
        <w:rPr>
          <w:rFonts w:hint="eastAsia" w:ascii="仿宋_GB2312" w:hAnsi="DFKai-SB" w:eastAsia="仿宋_GB2312"/>
          <w:sz w:val="32"/>
          <w:szCs w:val="32"/>
        </w:rPr>
        <w:t>格式四：项目报价表（单价）</w:t>
      </w:r>
    </w:p>
    <w:p>
      <w:pPr>
        <w:spacing w:line="560" w:lineRule="exact"/>
        <w:rPr>
          <w:rFonts w:ascii="仿宋_GB2312" w:hAnsi="DFKai-SB" w:eastAsia="仿宋_GB2312"/>
          <w:sz w:val="32"/>
          <w:szCs w:val="32"/>
        </w:rPr>
      </w:pPr>
    </w:p>
    <w:p>
      <w:pPr>
        <w:spacing w:line="560" w:lineRule="exact"/>
        <w:ind w:firstLine="420"/>
        <w:rPr>
          <w:rFonts w:ascii="仿宋_GB2312" w:hAnsi="DFKai-SB" w:eastAsia="仿宋_GB2312"/>
          <w:sz w:val="32"/>
          <w:szCs w:val="32"/>
        </w:rPr>
      </w:pPr>
      <w:r>
        <w:rPr>
          <w:rFonts w:hint="eastAsia" w:ascii="仿宋_GB2312" w:hAnsi="DFKai-SB" w:eastAsia="仿宋_GB2312"/>
          <w:sz w:val="32"/>
          <w:szCs w:val="32"/>
        </w:rPr>
        <w:t>格式五：配送方案</w:t>
      </w:r>
    </w:p>
    <w:p>
      <w:pPr>
        <w:spacing w:line="560" w:lineRule="exact"/>
        <w:ind w:firstLine="420"/>
        <w:rPr>
          <w:rFonts w:ascii="仿宋_GB2312" w:hAnsi="DFKai-SB" w:eastAsia="仿宋_GB2312"/>
          <w:color w:val="FF0000"/>
          <w:sz w:val="32"/>
          <w:szCs w:val="32"/>
        </w:rPr>
      </w:pPr>
    </w:p>
    <w:p>
      <w:pPr>
        <w:spacing w:line="560" w:lineRule="exact"/>
        <w:ind w:firstLine="480" w:firstLineChars="150"/>
        <w:rPr>
          <w:rFonts w:ascii="仿宋_GB2312" w:hAnsi="DFKai-SB" w:eastAsia="仿宋_GB2312"/>
          <w:sz w:val="32"/>
          <w:szCs w:val="32"/>
        </w:rPr>
      </w:pPr>
      <w:r>
        <w:rPr>
          <w:rFonts w:hint="eastAsia" w:ascii="仿宋_GB2312" w:hAnsi="DFKai-SB" w:eastAsia="仿宋_GB2312"/>
          <w:sz w:val="32"/>
          <w:szCs w:val="32"/>
        </w:rPr>
        <w:t>格式六:法定代表人/单位负责人资格证明书</w:t>
      </w:r>
    </w:p>
    <w:p>
      <w:pPr>
        <w:spacing w:line="560" w:lineRule="exact"/>
        <w:ind w:firstLine="320" w:firstLineChars="100"/>
        <w:rPr>
          <w:rFonts w:ascii="仿宋_GB2312" w:hAnsi="DFKai-SB" w:eastAsia="仿宋_GB2312"/>
          <w:sz w:val="32"/>
          <w:szCs w:val="32"/>
        </w:rPr>
      </w:pPr>
    </w:p>
    <w:p>
      <w:pPr>
        <w:spacing w:line="560" w:lineRule="exact"/>
        <w:ind w:firstLine="480" w:firstLineChars="150"/>
        <w:rPr>
          <w:rFonts w:ascii="仿宋_GB2312" w:hAnsi="DFKai-SB" w:eastAsia="仿宋_GB2312"/>
          <w:sz w:val="32"/>
          <w:szCs w:val="32"/>
        </w:rPr>
      </w:pPr>
      <w:r>
        <w:rPr>
          <w:rFonts w:hint="eastAsia" w:ascii="仿宋_GB2312" w:hAnsi="DFKai-SB" w:eastAsia="仿宋_GB2312"/>
          <w:sz w:val="32"/>
          <w:szCs w:val="32"/>
        </w:rPr>
        <w:t>格式七：法定代表人/单位负责人授权委托书（如有）</w:t>
      </w:r>
    </w:p>
    <w:p>
      <w:pPr>
        <w:spacing w:line="560" w:lineRule="exact"/>
        <w:ind w:firstLine="480" w:firstLineChars="150"/>
        <w:rPr>
          <w:rFonts w:ascii="仿宋_GB2312" w:hAnsi="DFKai-SB" w:eastAsia="仿宋_GB2312"/>
          <w:sz w:val="32"/>
          <w:szCs w:val="32"/>
        </w:rPr>
      </w:pPr>
    </w:p>
    <w:p>
      <w:pPr>
        <w:spacing w:line="560" w:lineRule="exact"/>
        <w:ind w:firstLine="480" w:firstLineChars="150"/>
        <w:rPr>
          <w:rFonts w:ascii="仿宋_GB2312" w:hAnsi="DFKai-SB" w:eastAsia="仿宋_GB2312"/>
          <w:sz w:val="32"/>
          <w:szCs w:val="32"/>
        </w:rPr>
      </w:pPr>
      <w:r>
        <w:rPr>
          <w:rFonts w:hint="eastAsia" w:ascii="仿宋_GB2312" w:hAnsi="DFKai-SB" w:eastAsia="仿宋_GB2312"/>
          <w:sz w:val="32"/>
          <w:szCs w:val="32"/>
        </w:rPr>
        <w:t>格式八：</w:t>
      </w:r>
      <w:r>
        <w:rPr>
          <w:rFonts w:hint="eastAsia" w:ascii="仿宋_GB2312" w:hAnsi="DFKai-SB" w:eastAsia="仿宋_GB2312"/>
          <w:sz w:val="32"/>
          <w:szCs w:val="32"/>
          <w:lang w:eastAsia="zh-CN"/>
        </w:rPr>
        <w:t>报价单位</w:t>
      </w:r>
      <w:r>
        <w:rPr>
          <w:rFonts w:hint="eastAsia" w:ascii="仿宋_GB2312" w:hAnsi="DFKai-SB" w:eastAsia="仿宋_GB2312"/>
          <w:sz w:val="32"/>
          <w:szCs w:val="32"/>
        </w:rPr>
        <w:t>承诺书</w:t>
      </w:r>
    </w:p>
    <w:p>
      <w:pPr>
        <w:spacing w:line="560" w:lineRule="exact"/>
        <w:rPr>
          <w:rFonts w:ascii="仿宋_GB2312" w:hAnsi="DFKai-SB" w:eastAsia="仿宋_GB2312"/>
          <w:b/>
          <w:sz w:val="24"/>
        </w:rPr>
        <w:sectPr>
          <w:pgSz w:w="11906" w:h="16838"/>
          <w:pgMar w:top="1440" w:right="1134" w:bottom="1440" w:left="1701" w:header="851" w:footer="992" w:gutter="0"/>
          <w:cols w:space="720" w:num="1"/>
          <w:docGrid w:type="lines" w:linePitch="312" w:charSpace="0"/>
        </w:sectPr>
      </w:pPr>
    </w:p>
    <w:p>
      <w:pPr>
        <w:pStyle w:val="3"/>
        <w:spacing w:before="0" w:after="0" w:line="560" w:lineRule="exact"/>
        <w:rPr>
          <w:rFonts w:ascii="仿宋_GB2312" w:hAnsi="DFKai-SB" w:eastAsia="仿宋_GB2312"/>
        </w:rPr>
      </w:pPr>
      <w:bookmarkStart w:id="15" w:name="_Toc437417823"/>
      <w:bookmarkStart w:id="16" w:name="_Toc440211451"/>
      <w:r>
        <w:rPr>
          <w:rFonts w:hint="eastAsia" w:ascii="仿宋_GB2312" w:hAnsi="DFKai-SB" w:eastAsia="仿宋_GB2312"/>
        </w:rPr>
        <w:t>格式一：</w:t>
      </w:r>
      <w:bookmarkEnd w:id="15"/>
      <w:r>
        <w:rPr>
          <w:rFonts w:hint="eastAsia" w:ascii="仿宋_GB2312" w:hAnsi="DFKai-SB" w:eastAsia="仿宋_GB2312"/>
        </w:rPr>
        <w:t>封面</w:t>
      </w:r>
      <w:bookmarkEnd w:id="16"/>
    </w:p>
    <w:p>
      <w:pPr>
        <w:spacing w:line="560" w:lineRule="exact"/>
        <w:jc w:val="center"/>
        <w:rPr>
          <w:rFonts w:ascii="仿宋_GB2312" w:hAnsi="DFKai-SB" w:eastAsia="仿宋_GB2312"/>
          <w:b/>
          <w:sz w:val="24"/>
        </w:rPr>
      </w:pPr>
    </w:p>
    <w:p>
      <w:pPr>
        <w:spacing w:line="560" w:lineRule="exact"/>
        <w:jc w:val="center"/>
        <w:rPr>
          <w:rFonts w:ascii="黑体" w:hAnsi="黑体" w:eastAsia="黑体" w:cs="Dotum"/>
          <w:bCs/>
          <w:sz w:val="48"/>
          <w:szCs w:val="44"/>
        </w:rPr>
      </w:pPr>
      <w:r>
        <w:rPr>
          <w:rFonts w:hint="eastAsia" w:ascii="黑体" w:hAnsi="黑体" w:eastAsia="黑体"/>
          <w:bCs/>
          <w:sz w:val="48"/>
          <w:szCs w:val="44"/>
        </w:rPr>
        <w:t>致:</w:t>
      </w:r>
      <w:r>
        <w:rPr>
          <w:rFonts w:hint="eastAsia" w:ascii="黑体" w:hAnsi="黑体" w:eastAsia="黑体" w:cs="Dotum"/>
          <w:bCs/>
          <w:sz w:val="48"/>
          <w:szCs w:val="44"/>
        </w:rPr>
        <w:t xml:space="preserve"> 深圳鹏程电动集团有限公司</w:t>
      </w:r>
    </w:p>
    <w:p>
      <w:pPr>
        <w:spacing w:line="560" w:lineRule="exact"/>
        <w:jc w:val="center"/>
        <w:rPr>
          <w:rFonts w:ascii="黑体" w:hAnsi="黑体" w:eastAsia="黑体" w:cs="Dotum"/>
          <w:bCs/>
          <w:sz w:val="48"/>
          <w:szCs w:val="44"/>
        </w:rPr>
      </w:pPr>
      <w:r>
        <w:rPr>
          <w:rFonts w:hint="eastAsia" w:ascii="黑体" w:hAnsi="黑体" w:eastAsia="黑体" w:cs="Dotum"/>
          <w:bCs/>
          <w:sz w:val="48"/>
          <w:szCs w:val="44"/>
          <w:lang w:val="en-US" w:eastAsia="zh-CN"/>
        </w:rPr>
        <w:t>询</w:t>
      </w:r>
      <w:r>
        <w:rPr>
          <w:rFonts w:hint="eastAsia" w:ascii="黑体" w:hAnsi="黑体" w:eastAsia="黑体" w:cs="Dotum"/>
          <w:bCs/>
          <w:sz w:val="48"/>
          <w:szCs w:val="44"/>
        </w:rPr>
        <w:t xml:space="preserve"> </w:t>
      </w:r>
      <w:r>
        <w:rPr>
          <w:rFonts w:hint="eastAsia" w:ascii="黑体" w:hAnsi="黑体" w:eastAsia="黑体" w:cs="Dotum"/>
          <w:bCs/>
          <w:sz w:val="48"/>
          <w:szCs w:val="44"/>
          <w:lang w:val="en-US" w:eastAsia="zh-CN"/>
        </w:rPr>
        <w:t>价</w:t>
      </w:r>
      <w:r>
        <w:rPr>
          <w:rFonts w:hint="eastAsia" w:ascii="黑体" w:hAnsi="黑体" w:eastAsia="黑体" w:cs="Dotum"/>
          <w:bCs/>
          <w:sz w:val="48"/>
          <w:szCs w:val="44"/>
        </w:rPr>
        <w:t xml:space="preserve"> 文 件</w:t>
      </w:r>
    </w:p>
    <w:p>
      <w:pPr>
        <w:spacing w:line="560" w:lineRule="exact"/>
        <w:jc w:val="center"/>
        <w:rPr>
          <w:rFonts w:ascii="黑体" w:hAnsi="黑体" w:eastAsia="黑体"/>
          <w:bCs/>
          <w:sz w:val="40"/>
          <w:szCs w:val="44"/>
        </w:rPr>
      </w:pPr>
      <w:r>
        <w:rPr>
          <w:rFonts w:hint="eastAsia" w:ascii="黑体" w:hAnsi="黑体" w:eastAsia="黑体"/>
          <w:bCs/>
          <w:sz w:val="40"/>
          <w:szCs w:val="44"/>
        </w:rPr>
        <w:t>（正/副本）</w:t>
      </w:r>
    </w:p>
    <w:p>
      <w:pPr>
        <w:spacing w:line="560" w:lineRule="exact"/>
        <w:rPr>
          <w:rFonts w:ascii="仿宋_GB2312" w:hAnsi="DFKai-SB" w:eastAsia="仿宋_GB2312"/>
          <w:sz w:val="48"/>
        </w:rPr>
      </w:pPr>
    </w:p>
    <w:p>
      <w:pPr>
        <w:spacing w:line="560" w:lineRule="exact"/>
        <w:rPr>
          <w:rFonts w:ascii="仿宋_GB2312" w:hAnsi="DFKai-SB" w:eastAsia="仿宋_GB2312"/>
          <w:sz w:val="48"/>
        </w:rPr>
      </w:pPr>
    </w:p>
    <w:p>
      <w:pPr>
        <w:snapToGrid w:val="0"/>
        <w:spacing w:line="560" w:lineRule="exact"/>
        <w:ind w:firstLine="1124" w:firstLineChars="350"/>
        <w:rPr>
          <w:rFonts w:ascii="黑体" w:hAnsi="黑体" w:eastAsia="黑体" w:cs="黑体"/>
          <w:b/>
          <w:bCs/>
          <w:sz w:val="32"/>
          <w:szCs w:val="32"/>
        </w:rPr>
      </w:pPr>
      <w:r>
        <w:rPr>
          <w:rFonts w:hint="eastAsia" w:ascii="黑体" w:hAnsi="黑体" w:eastAsia="黑体"/>
          <w:b/>
          <w:sz w:val="32"/>
          <w:szCs w:val="32"/>
          <w14:shadow w14:blurRad="50800" w14:dist="38100" w14:dir="2700000" w14:sx="100000" w14:sy="100000" w14:kx="0" w14:ky="0" w14:algn="tl">
            <w14:srgbClr w14:val="000000">
              <w14:alpha w14:val="60000"/>
            </w14:srgbClr>
          </w14:shadow>
        </w:rPr>
        <w:t xml:space="preserve">   项目名称</w:t>
      </w:r>
      <w:r>
        <w:rPr>
          <w:rFonts w:ascii="黑体" w:hAnsi="黑体" w:eastAsia="黑体"/>
          <w:b/>
          <w:sz w:val="32"/>
          <w:szCs w:val="32"/>
          <w14:shadow w14:blurRad="50800" w14:dist="38100" w14:dir="2700000" w14:sx="100000" w14:sy="100000" w14:kx="0" w14:ky="0" w14:algn="tl">
            <w14:srgbClr w14:val="000000">
              <w14:alpha w14:val="60000"/>
            </w14:srgbClr>
          </w14:shadow>
        </w:rPr>
        <w:t>:</w:t>
      </w:r>
      <w:r>
        <w:rPr>
          <w:rFonts w:hint="eastAsia" w:ascii="黑体" w:hAnsi="黑体" w:eastAsia="黑体"/>
          <w:sz w:val="32"/>
          <w:szCs w:val="32"/>
          <w14:shadow w14:blurRad="50800" w14:dist="38100" w14:dir="2700000" w14:sx="100000" w14:sy="100000" w14:kx="0" w14:ky="0" w14:algn="tl">
            <w14:srgbClr w14:val="000000">
              <w14:alpha w14:val="60000"/>
            </w14:srgbClr>
          </w14:shadow>
        </w:rPr>
        <w:t xml:space="preserve"> </w:t>
      </w:r>
      <w:r>
        <w:rPr>
          <w:rFonts w:hint="eastAsia" w:ascii="黑体" w:hAnsi="黑体" w:eastAsia="黑体" w:cs="黑体"/>
          <w:b/>
          <w:bCs/>
          <w:sz w:val="32"/>
          <w:szCs w:val="32"/>
        </w:rPr>
        <w:t>202</w:t>
      </w:r>
      <w:r>
        <w:rPr>
          <w:rFonts w:hint="eastAsia" w:ascii="黑体" w:hAnsi="黑体" w:eastAsia="黑体" w:cs="黑体"/>
          <w:b/>
          <w:bCs/>
          <w:sz w:val="32"/>
          <w:szCs w:val="32"/>
          <w:lang w:val="en-US" w:eastAsia="zh-CN"/>
        </w:rPr>
        <w:t>6</w:t>
      </w:r>
      <w:r>
        <w:rPr>
          <w:rFonts w:hint="eastAsia" w:ascii="黑体" w:hAnsi="黑体" w:eastAsia="黑体" w:cs="黑体"/>
          <w:b/>
          <w:bCs/>
          <w:sz w:val="32"/>
          <w:szCs w:val="32"/>
        </w:rPr>
        <w:t>年员工消暑物资采购</w:t>
      </w:r>
    </w:p>
    <w:p>
      <w:pPr>
        <w:snapToGrid w:val="0"/>
        <w:spacing w:line="560" w:lineRule="exact"/>
        <w:ind w:firstLine="1120" w:firstLineChars="350"/>
        <w:rPr>
          <w:rFonts w:hint="default" w:ascii="黑体" w:hAnsi="黑体" w:eastAsia="黑体"/>
          <w:b/>
          <w:sz w:val="32"/>
          <w:szCs w:val="32"/>
          <w:lang w:val="en-US" w:eastAsia="zh-CN"/>
          <w14:shadow w14:blurRad="50800" w14:dist="38100" w14:dir="2700000" w14:sx="100000" w14:sy="100000" w14:kx="0" w14:ky="0" w14:algn="tl">
            <w14:srgbClr w14:val="000000">
              <w14:alpha w14:val="60000"/>
            </w14:srgbClr>
          </w14:shadow>
        </w:rPr>
      </w:pPr>
      <w:r>
        <w:rPr>
          <w:rFonts w:hint="eastAsia" w:ascii="黑体" w:hAnsi="黑体" w:eastAsia="黑体" w:cs="黑体"/>
          <w:bCs/>
          <w:sz w:val="32"/>
          <w:szCs w:val="32"/>
        </w:rPr>
        <w:t xml:space="preserve">   </w:t>
      </w:r>
      <w:r>
        <w:rPr>
          <w:rFonts w:hint="eastAsia" w:ascii="黑体" w:hAnsi="黑体" w:eastAsia="黑体"/>
          <w:b/>
          <w:sz w:val="32"/>
          <w:szCs w:val="32"/>
          <w:lang w:eastAsia="zh-CN"/>
          <w14:shadow w14:blurRad="50800" w14:dist="38100" w14:dir="2700000" w14:sx="100000" w14:sy="100000" w14:kx="0" w14:ky="0" w14:algn="tl">
            <w14:srgbClr w14:val="000000">
              <w14:alpha w14:val="60000"/>
            </w14:srgbClr>
          </w14:shadow>
        </w:rPr>
        <w:t>采购</w:t>
      </w:r>
      <w:r>
        <w:rPr>
          <w:rFonts w:hint="eastAsia" w:ascii="黑体" w:hAnsi="黑体" w:eastAsia="黑体"/>
          <w:b/>
          <w:sz w:val="32"/>
          <w:szCs w:val="32"/>
          <w14:shadow w14:blurRad="50800" w14:dist="38100" w14:dir="2700000" w14:sx="100000" w14:sy="100000" w14:kx="0" w14:ky="0" w14:algn="tl">
            <w14:srgbClr w14:val="000000">
              <w14:alpha w14:val="60000"/>
            </w14:srgbClr>
          </w14:shadow>
        </w:rPr>
        <w:t>编号：深鹏电</w:t>
      </w:r>
      <w:r>
        <w:rPr>
          <w:rFonts w:hint="eastAsia" w:ascii="黑体" w:hAnsi="黑体" w:eastAsia="黑体"/>
          <w:b/>
          <w:sz w:val="32"/>
          <w:szCs w:val="32"/>
          <w:lang w:eastAsia="zh-CN"/>
          <w14:shadow w14:blurRad="50800" w14:dist="38100" w14:dir="2700000" w14:sx="100000" w14:sy="100000" w14:kx="0" w14:ky="0" w14:algn="tl">
            <w14:srgbClr w14:val="000000">
              <w14:alpha w14:val="60000"/>
            </w14:srgbClr>
          </w14:shadow>
        </w:rPr>
        <w:t>采购</w:t>
      </w:r>
      <w:r>
        <w:rPr>
          <w:rFonts w:hint="eastAsia" w:ascii="黑体" w:hAnsi="黑体" w:eastAsia="黑体"/>
          <w:b/>
          <w:bCs/>
          <w:sz w:val="32"/>
          <w:szCs w:val="32"/>
          <w:lang w:eastAsia="zh-CN"/>
          <w14:shadow w14:blurRad="50800" w14:dist="38100" w14:dir="2700000" w14:sx="100000" w14:sy="100000" w14:kx="0" w14:ky="0" w14:algn="tl">
            <w14:srgbClr w14:val="000000">
              <w14:alpha w14:val="60000"/>
            </w14:srgbClr>
          </w14:shadow>
        </w:rPr>
        <w:t>2026-6-25</w:t>
      </w:r>
    </w:p>
    <w:p>
      <w:pPr>
        <w:snapToGrid w:val="0"/>
        <w:spacing w:line="560" w:lineRule="exact"/>
        <w:jc w:val="center"/>
        <w:rPr>
          <w:rFonts w:ascii="仿宋_GB2312" w:hAnsi="DFKai-SB" w:eastAsia="仿宋_GB2312"/>
          <w:b/>
          <w:sz w:val="44"/>
        </w:rPr>
      </w:pPr>
    </w:p>
    <w:p>
      <w:pPr>
        <w:spacing w:line="560" w:lineRule="exact"/>
        <w:jc w:val="center"/>
        <w:rPr>
          <w:rFonts w:ascii="仿宋_GB2312" w:hAnsi="DFKai-SB" w:eastAsia="仿宋_GB2312"/>
          <w:b/>
          <w:sz w:val="44"/>
        </w:rPr>
      </w:pPr>
    </w:p>
    <w:p>
      <w:pPr>
        <w:spacing w:line="560" w:lineRule="exact"/>
        <w:jc w:val="center"/>
        <w:rPr>
          <w:rFonts w:ascii="黑体" w:hAnsi="黑体" w:eastAsia="黑体"/>
          <w:sz w:val="32"/>
          <w:szCs w:val="32"/>
        </w:rPr>
      </w:pPr>
      <w:r>
        <w:rPr>
          <w:rFonts w:hint="eastAsia" w:ascii="黑体" w:hAnsi="黑体" w:eastAsia="黑体"/>
          <w:sz w:val="32"/>
          <w:szCs w:val="32"/>
        </w:rPr>
        <w:t xml:space="preserve"> ×××公司（盖章）</w:t>
      </w:r>
    </w:p>
    <w:p>
      <w:pPr>
        <w:spacing w:line="560" w:lineRule="exact"/>
        <w:jc w:val="center"/>
        <w:rPr>
          <w:rFonts w:ascii="黑体" w:hAnsi="黑体" w:eastAsia="黑体"/>
          <w:sz w:val="30"/>
          <w:szCs w:val="30"/>
        </w:rPr>
      </w:pPr>
      <w:r>
        <w:rPr>
          <w:rFonts w:hint="eastAsia" w:ascii="黑体" w:hAnsi="黑体" w:eastAsia="黑体"/>
          <w:sz w:val="30"/>
          <w:szCs w:val="30"/>
        </w:rPr>
        <w:t>二〇二</w:t>
      </w:r>
      <w:r>
        <w:rPr>
          <w:rFonts w:hint="eastAsia" w:ascii="黑体" w:hAnsi="黑体" w:eastAsia="黑体"/>
          <w:sz w:val="30"/>
          <w:szCs w:val="30"/>
          <w:lang w:val="en-US" w:eastAsia="zh-CN"/>
        </w:rPr>
        <w:t>六</w:t>
      </w:r>
      <w:r>
        <w:rPr>
          <w:rFonts w:hint="eastAsia" w:ascii="黑体" w:hAnsi="黑体" w:eastAsia="黑体"/>
          <w:sz w:val="30"/>
          <w:szCs w:val="30"/>
        </w:rPr>
        <w:t>年×月×日</w:t>
      </w:r>
    </w:p>
    <w:p>
      <w:pPr>
        <w:pStyle w:val="3"/>
        <w:spacing w:before="0" w:after="0" w:line="560" w:lineRule="exact"/>
        <w:rPr>
          <w:rFonts w:ascii="仿宋_GB2312" w:hAnsi="DFKai-SB" w:eastAsia="仿宋_GB2312"/>
        </w:rPr>
      </w:pPr>
      <w:r>
        <w:rPr>
          <w:rFonts w:ascii="仿宋_GB2312" w:hAnsi="DFKai-SB" w:eastAsia="仿宋_GB2312"/>
          <w:b w:val="0"/>
          <w:sz w:val="44"/>
        </w:rPr>
        <w:br w:type="page"/>
      </w:r>
      <w:bookmarkStart w:id="17" w:name="_Toc437417824"/>
      <w:bookmarkStart w:id="18" w:name="_Toc440211452"/>
      <w:r>
        <w:rPr>
          <w:rFonts w:hint="eastAsia" w:ascii="仿宋_GB2312" w:hAnsi="DFKai-SB" w:eastAsia="仿宋_GB2312"/>
        </w:rPr>
        <w:t>格式二：</w:t>
      </w:r>
      <w:bookmarkEnd w:id="17"/>
      <w:r>
        <w:rPr>
          <w:rFonts w:hint="eastAsia" w:ascii="仿宋_GB2312" w:hAnsi="DFKai-SB" w:eastAsia="仿宋_GB2312"/>
          <w:lang w:eastAsia="zh-CN"/>
        </w:rPr>
        <w:t>报价</w:t>
      </w:r>
      <w:r>
        <w:rPr>
          <w:rFonts w:hint="eastAsia" w:ascii="仿宋_GB2312" w:hAnsi="DFKai-SB" w:eastAsia="仿宋_GB2312"/>
        </w:rPr>
        <w:t>函</w:t>
      </w:r>
      <w:bookmarkEnd w:id="18"/>
    </w:p>
    <w:p>
      <w:pPr>
        <w:spacing w:line="560" w:lineRule="exact"/>
        <w:jc w:val="center"/>
        <w:rPr>
          <w:rFonts w:ascii="黑体" w:hAnsi="黑体" w:eastAsia="黑体"/>
          <w:sz w:val="40"/>
        </w:rPr>
      </w:pPr>
      <w:r>
        <w:rPr>
          <w:rFonts w:hint="eastAsia" w:ascii="黑体" w:hAnsi="黑体" w:eastAsia="黑体"/>
          <w:sz w:val="40"/>
        </w:rPr>
        <w:t>投 标 函</w:t>
      </w:r>
    </w:p>
    <w:p>
      <w:pPr>
        <w:spacing w:line="560" w:lineRule="exact"/>
        <w:rPr>
          <w:rFonts w:ascii="仿宋_GB2312" w:hAnsi="DFKai-SB" w:eastAsia="仿宋_GB2312"/>
          <w:sz w:val="30"/>
          <w:szCs w:val="30"/>
        </w:rPr>
      </w:pPr>
      <w:r>
        <w:rPr>
          <w:rFonts w:hint="eastAsia" w:ascii="仿宋_GB2312" w:hAnsi="DFKai-SB" w:eastAsia="仿宋_GB2312"/>
          <w:sz w:val="30"/>
          <w:szCs w:val="30"/>
        </w:rPr>
        <w:t>致：深圳鹏程电动集团有限公司</w:t>
      </w:r>
    </w:p>
    <w:p>
      <w:pPr>
        <w:snapToGrid w:val="0"/>
        <w:spacing w:line="560" w:lineRule="exact"/>
        <w:rPr>
          <w:rFonts w:ascii="仿宋_GB2312" w:hAnsi="DFKai-SB" w:eastAsia="仿宋_GB2312"/>
          <w:sz w:val="30"/>
          <w:szCs w:val="30"/>
        </w:rPr>
      </w:pPr>
      <w:r>
        <w:rPr>
          <w:rFonts w:hint="eastAsia" w:ascii="仿宋_GB2312" w:hAnsi="DFKai-SB" w:eastAsia="仿宋_GB2312"/>
          <w:sz w:val="30"/>
          <w:szCs w:val="30"/>
        </w:rPr>
        <w:t xml:space="preserve">    根据</w:t>
      </w:r>
      <w:r>
        <w:rPr>
          <w:rFonts w:hint="eastAsia" w:ascii="仿宋_GB2312" w:hAnsi="DFKai-SB" w:eastAsia="仿宋_GB2312"/>
          <w:sz w:val="30"/>
          <w:szCs w:val="30"/>
          <w:lang w:eastAsia="zh-CN"/>
        </w:rPr>
        <w:t>采购</w:t>
      </w:r>
      <w:r>
        <w:rPr>
          <w:rFonts w:hint="eastAsia" w:ascii="仿宋_GB2312" w:hAnsi="DFKai-SB" w:eastAsia="仿宋_GB2312"/>
          <w:sz w:val="30"/>
          <w:szCs w:val="30"/>
        </w:rPr>
        <w:t>编号：</w:t>
      </w:r>
      <w:r>
        <w:rPr>
          <w:rFonts w:hint="eastAsia" w:ascii="仿宋_GB2312" w:hAnsi="黑体" w:eastAsia="仿宋_GB2312"/>
          <w:sz w:val="30"/>
          <w:szCs w:val="30"/>
          <w14:shadow w14:blurRad="50800" w14:dist="38100" w14:dir="2700000" w14:sx="100000" w14:sy="100000" w14:kx="0" w14:ky="0" w14:algn="tl">
            <w14:srgbClr w14:val="000000">
              <w14:alpha w14:val="60000"/>
            </w14:srgbClr>
          </w14:shadow>
        </w:rPr>
        <w:t>深鹏电</w:t>
      </w:r>
      <w:r>
        <w:rPr>
          <w:rFonts w:hint="eastAsia" w:ascii="仿宋_GB2312" w:hAnsi="黑体" w:eastAsia="仿宋_GB2312"/>
          <w:sz w:val="30"/>
          <w:szCs w:val="30"/>
          <w:lang w:eastAsia="zh-CN"/>
          <w14:shadow w14:blurRad="50800" w14:dist="38100" w14:dir="2700000" w14:sx="100000" w14:sy="100000" w14:kx="0" w14:ky="0" w14:algn="tl">
            <w14:srgbClr w14:val="000000">
              <w14:alpha w14:val="60000"/>
            </w14:srgbClr>
          </w14:shadow>
        </w:rPr>
        <w:t>采购</w:t>
      </w:r>
      <w:r>
        <w:rPr>
          <w:rFonts w:hint="eastAsia" w:ascii="仿宋_GB2312" w:hAnsi="黑体" w:eastAsia="仿宋_GB2312"/>
          <w:bCs/>
          <w:sz w:val="30"/>
          <w:szCs w:val="30"/>
          <w:lang w:eastAsia="zh-CN"/>
          <w14:shadow w14:blurRad="50800" w14:dist="38100" w14:dir="2700000" w14:sx="100000" w14:sy="100000" w14:kx="0" w14:ky="0" w14:algn="tl">
            <w14:srgbClr w14:val="000000">
              <w14:alpha w14:val="60000"/>
            </w14:srgbClr>
          </w14:shadow>
        </w:rPr>
        <w:t>2026-6-25</w:t>
      </w:r>
      <w:r>
        <w:rPr>
          <w:rFonts w:hint="eastAsia" w:ascii="仿宋_GB2312" w:hAnsi="DFKai-SB" w:eastAsia="仿宋_GB2312"/>
          <w:sz w:val="30"/>
          <w:szCs w:val="30"/>
        </w:rPr>
        <w:t>，项目名称为“20</w:t>
      </w:r>
      <w:r>
        <w:rPr>
          <w:rFonts w:hint="eastAsia" w:ascii="仿宋_GB2312" w:hAnsi="DFKai-SB" w:eastAsia="仿宋_GB2312"/>
          <w:sz w:val="30"/>
          <w:szCs w:val="30"/>
          <w:lang w:val="en-US" w:eastAsia="zh-CN"/>
        </w:rPr>
        <w:t>26</w:t>
      </w:r>
      <w:r>
        <w:rPr>
          <w:rFonts w:hint="eastAsia" w:ascii="仿宋_GB2312" w:hAnsi="DFKai-SB" w:eastAsia="仿宋_GB2312"/>
          <w:sz w:val="30"/>
          <w:szCs w:val="30"/>
        </w:rPr>
        <w:t>年</w:t>
      </w:r>
      <w:r>
        <w:rPr>
          <w:rFonts w:hint="eastAsia" w:ascii="仿宋_GB2312" w:hAnsi="黑体" w:eastAsia="仿宋_GB2312" w:cs="黑体"/>
          <w:bCs/>
          <w:szCs w:val="28"/>
        </w:rPr>
        <w:t>员工消暑物资采购</w:t>
      </w:r>
      <w:r>
        <w:rPr>
          <w:rFonts w:hint="eastAsia" w:ascii="仿宋_GB2312" w:hAnsi="DFKai-SB" w:eastAsia="仿宋_GB2312"/>
          <w:sz w:val="30"/>
          <w:szCs w:val="30"/>
        </w:rPr>
        <w:t>”</w:t>
      </w:r>
      <w:r>
        <w:rPr>
          <w:rFonts w:hint="eastAsia" w:ascii="仿宋_GB2312" w:hAnsi="DFKai-SB" w:eastAsia="仿宋_GB2312"/>
          <w:sz w:val="30"/>
          <w:szCs w:val="30"/>
          <w:lang w:eastAsia="zh-CN"/>
        </w:rPr>
        <w:t>采购</w:t>
      </w:r>
      <w:r>
        <w:rPr>
          <w:rFonts w:hint="eastAsia" w:ascii="仿宋_GB2312" w:hAnsi="DFKai-SB" w:eastAsia="仿宋_GB2312"/>
          <w:sz w:val="30"/>
          <w:szCs w:val="30"/>
        </w:rPr>
        <w:t>文件的要求，</w:t>
      </w:r>
      <w:r>
        <w:rPr>
          <w:rFonts w:hint="eastAsia" w:ascii="仿宋_GB2312" w:hAnsi="DFKai-SB" w:eastAsia="仿宋_GB2312"/>
          <w:sz w:val="30"/>
          <w:szCs w:val="30"/>
          <w:u w:val="single"/>
        </w:rPr>
        <w:t xml:space="preserve">               </w:t>
      </w:r>
      <w:r>
        <w:rPr>
          <w:rFonts w:hint="eastAsia" w:ascii="仿宋_GB2312" w:hAnsi="DFKai-SB" w:eastAsia="仿宋_GB2312"/>
          <w:sz w:val="30"/>
          <w:szCs w:val="30"/>
        </w:rPr>
        <w:t xml:space="preserve"> (全名及职衔)经正式授权并以</w:t>
      </w:r>
      <w:r>
        <w:rPr>
          <w:rFonts w:hint="eastAsia" w:ascii="仿宋_GB2312" w:hAnsi="DFKai-SB" w:eastAsia="仿宋_GB2312"/>
          <w:sz w:val="30"/>
          <w:szCs w:val="30"/>
          <w:lang w:eastAsia="zh-CN"/>
        </w:rPr>
        <w:t>报价单位</w:t>
      </w:r>
      <w:r>
        <w:rPr>
          <w:rFonts w:hint="eastAsia" w:ascii="仿宋_GB2312" w:hAnsi="DFKai-SB" w:eastAsia="仿宋_GB2312"/>
          <w:sz w:val="30"/>
          <w:szCs w:val="30"/>
          <w:u w:val="single"/>
        </w:rPr>
        <w:t xml:space="preserve">                        </w:t>
      </w:r>
      <w:r>
        <w:rPr>
          <w:rFonts w:hint="eastAsia" w:ascii="仿宋_GB2312" w:hAnsi="DFKai-SB" w:eastAsia="仿宋_GB2312"/>
          <w:sz w:val="30"/>
          <w:szCs w:val="30"/>
        </w:rPr>
        <w:t>（</w:t>
      </w:r>
      <w:r>
        <w:rPr>
          <w:rFonts w:hint="eastAsia" w:ascii="仿宋_GB2312" w:hAnsi="DFKai-SB" w:eastAsia="仿宋_GB2312"/>
          <w:sz w:val="30"/>
          <w:szCs w:val="30"/>
          <w:lang w:eastAsia="zh-CN"/>
        </w:rPr>
        <w:t>报价单位</w:t>
      </w:r>
      <w:r>
        <w:rPr>
          <w:rFonts w:hint="eastAsia" w:ascii="仿宋_GB2312" w:hAnsi="DFKai-SB" w:eastAsia="仿宋_GB2312"/>
          <w:sz w:val="30"/>
          <w:szCs w:val="30"/>
        </w:rPr>
        <w:t>名称、地址）的名义</w:t>
      </w:r>
      <w:r>
        <w:rPr>
          <w:rFonts w:hint="eastAsia" w:ascii="仿宋_GB2312" w:hAnsi="DFKai-SB" w:eastAsia="仿宋_GB2312"/>
          <w:sz w:val="30"/>
          <w:szCs w:val="30"/>
          <w:lang w:eastAsia="zh-CN"/>
        </w:rPr>
        <w:t>报价</w:t>
      </w:r>
      <w:r>
        <w:rPr>
          <w:rFonts w:hint="eastAsia" w:ascii="仿宋_GB2312" w:hAnsi="DFKai-SB" w:eastAsia="仿宋_GB2312"/>
          <w:sz w:val="30"/>
          <w:szCs w:val="30"/>
        </w:rPr>
        <w:t>。若中标，则由</w:t>
      </w:r>
      <w:r>
        <w:rPr>
          <w:rFonts w:hint="eastAsia" w:ascii="仿宋_GB2312" w:hAnsi="DFKai-SB" w:eastAsia="仿宋_GB2312"/>
          <w:sz w:val="30"/>
          <w:szCs w:val="30"/>
          <w:u w:val="single"/>
        </w:rPr>
        <w:t xml:space="preserve">                      </w:t>
      </w:r>
      <w:r>
        <w:rPr>
          <w:rFonts w:hint="eastAsia" w:ascii="仿宋_GB2312" w:hAnsi="DFKai-SB" w:eastAsia="仿宋_GB2312"/>
          <w:sz w:val="30"/>
          <w:szCs w:val="30"/>
        </w:rPr>
        <w:t>（</w:t>
      </w:r>
      <w:r>
        <w:rPr>
          <w:rFonts w:hint="eastAsia" w:ascii="仿宋_GB2312" w:hAnsi="DFKai-SB" w:eastAsia="仿宋_GB2312"/>
          <w:sz w:val="30"/>
          <w:szCs w:val="30"/>
          <w:lang w:eastAsia="zh-CN"/>
        </w:rPr>
        <w:t>报价单位</w:t>
      </w:r>
      <w:r>
        <w:rPr>
          <w:rFonts w:hint="eastAsia" w:ascii="仿宋_GB2312" w:hAnsi="DFKai-SB" w:eastAsia="仿宋_GB2312"/>
          <w:sz w:val="30"/>
          <w:szCs w:val="30"/>
        </w:rPr>
        <w:t>名称）负责贵司此次物资采购的供应和服务。提交</w:t>
      </w:r>
      <w:r>
        <w:rPr>
          <w:rFonts w:hint="eastAsia" w:ascii="仿宋_GB2312" w:hAnsi="DFKai-SB" w:eastAsia="仿宋_GB2312"/>
          <w:sz w:val="30"/>
          <w:szCs w:val="30"/>
          <w:lang w:eastAsia="zh-CN"/>
        </w:rPr>
        <w:t>报价</w:t>
      </w:r>
      <w:r>
        <w:rPr>
          <w:rFonts w:hint="eastAsia" w:ascii="仿宋_GB2312" w:hAnsi="DFKai-SB" w:eastAsia="仿宋_GB2312"/>
          <w:sz w:val="30"/>
          <w:szCs w:val="30"/>
        </w:rPr>
        <w:t>文件正本一份，副本</w:t>
      </w:r>
      <w:r>
        <w:rPr>
          <w:rFonts w:hint="eastAsia" w:ascii="仿宋_GB2312" w:hAnsi="DFKai-SB" w:eastAsia="仿宋_GB2312"/>
          <w:sz w:val="30"/>
          <w:szCs w:val="30"/>
          <w:lang w:val="en-US" w:eastAsia="zh-CN"/>
        </w:rPr>
        <w:t>一</w:t>
      </w:r>
      <w:r>
        <w:rPr>
          <w:rFonts w:hint="eastAsia" w:ascii="仿宋_GB2312" w:hAnsi="DFKai-SB" w:eastAsia="仿宋_GB2312"/>
          <w:sz w:val="30"/>
          <w:szCs w:val="30"/>
        </w:rPr>
        <w:t>份。</w:t>
      </w:r>
    </w:p>
    <w:p>
      <w:pPr>
        <w:spacing w:line="560" w:lineRule="exact"/>
        <w:ind w:firstLine="602" w:firstLineChars="200"/>
        <w:rPr>
          <w:rFonts w:ascii="仿宋_GB2312" w:hAnsi="DFKai-SB" w:eastAsia="仿宋_GB2312"/>
          <w:b/>
          <w:sz w:val="30"/>
          <w:szCs w:val="30"/>
        </w:rPr>
      </w:pPr>
      <w:r>
        <w:rPr>
          <w:rFonts w:hint="eastAsia" w:ascii="仿宋_GB2312" w:hAnsi="DFKai-SB" w:eastAsia="仿宋_GB2312"/>
          <w:b/>
          <w:sz w:val="30"/>
          <w:szCs w:val="30"/>
          <w:lang w:eastAsia="zh-CN"/>
        </w:rPr>
        <w:t>报价</w:t>
      </w:r>
      <w:r>
        <w:rPr>
          <w:rFonts w:hint="eastAsia" w:ascii="仿宋_GB2312" w:hAnsi="DFKai-SB" w:eastAsia="仿宋_GB2312"/>
          <w:b/>
          <w:sz w:val="30"/>
          <w:szCs w:val="30"/>
        </w:rPr>
        <w:t>文件包括以下内容：</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一：封面</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二：</w:t>
      </w:r>
      <w:r>
        <w:rPr>
          <w:rFonts w:hint="eastAsia" w:ascii="仿宋_GB2312" w:hAnsi="DFKai-SB" w:eastAsia="仿宋_GB2312"/>
          <w:sz w:val="30"/>
          <w:szCs w:val="30"/>
          <w:lang w:eastAsia="zh-CN"/>
        </w:rPr>
        <w:t>报价</w:t>
      </w:r>
      <w:r>
        <w:rPr>
          <w:rFonts w:hint="eastAsia" w:ascii="仿宋_GB2312" w:hAnsi="DFKai-SB" w:eastAsia="仿宋_GB2312"/>
          <w:sz w:val="30"/>
          <w:szCs w:val="30"/>
        </w:rPr>
        <w:t>函</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三：经营业绩及规模介绍</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四：报价表</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五：配送方案</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六: 法定代表人/单位负责人资格证明书;</w:t>
      </w:r>
    </w:p>
    <w:p>
      <w:pPr>
        <w:spacing w:line="560" w:lineRule="exact"/>
        <w:ind w:firstLine="600" w:firstLineChars="200"/>
        <w:rPr>
          <w:rFonts w:hint="eastAsia" w:ascii="仿宋_GB2312" w:hAnsi="DFKai-SB" w:eastAsia="仿宋_GB2312"/>
          <w:sz w:val="30"/>
          <w:szCs w:val="30"/>
          <w:lang w:eastAsia="zh-CN"/>
        </w:rPr>
      </w:pPr>
      <w:r>
        <w:rPr>
          <w:rFonts w:hint="eastAsia" w:ascii="仿宋_GB2312" w:hAnsi="DFKai-SB" w:eastAsia="仿宋_GB2312"/>
          <w:sz w:val="30"/>
          <w:szCs w:val="30"/>
        </w:rPr>
        <w:t>七：法定代表人/单位负责人授权委托书</w:t>
      </w:r>
      <w:r>
        <w:rPr>
          <w:rFonts w:hint="eastAsia" w:ascii="仿宋_GB2312" w:hAnsi="DFKai-SB" w:eastAsia="仿宋_GB2312"/>
          <w:sz w:val="30"/>
          <w:szCs w:val="30"/>
          <w:lang w:eastAsia="zh-CN"/>
        </w:rPr>
        <w:t>（</w:t>
      </w:r>
      <w:r>
        <w:rPr>
          <w:rFonts w:hint="eastAsia" w:ascii="仿宋_GB2312" w:hAnsi="DFKai-SB" w:eastAsia="仿宋_GB2312"/>
          <w:sz w:val="30"/>
          <w:szCs w:val="30"/>
          <w:lang w:val="en-US" w:eastAsia="zh-CN"/>
        </w:rPr>
        <w:t>如有</w:t>
      </w:r>
      <w:r>
        <w:rPr>
          <w:rFonts w:hint="eastAsia" w:ascii="仿宋_GB2312" w:hAnsi="DFKai-SB" w:eastAsia="仿宋_GB2312"/>
          <w:sz w:val="30"/>
          <w:szCs w:val="30"/>
          <w:lang w:eastAsia="zh-CN"/>
        </w:rPr>
        <w:t>）</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八：</w:t>
      </w:r>
      <w:r>
        <w:rPr>
          <w:rFonts w:hint="eastAsia" w:ascii="仿宋_GB2312" w:hAnsi="DFKai-SB" w:eastAsia="仿宋_GB2312"/>
          <w:sz w:val="30"/>
          <w:szCs w:val="30"/>
          <w:lang w:eastAsia="zh-CN"/>
        </w:rPr>
        <w:t>报价单位</w:t>
      </w:r>
      <w:r>
        <w:rPr>
          <w:rFonts w:hint="eastAsia" w:ascii="仿宋_GB2312" w:hAnsi="DFKai-SB" w:eastAsia="仿宋_GB2312"/>
          <w:sz w:val="30"/>
          <w:szCs w:val="30"/>
        </w:rPr>
        <w:t>承诺书</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九：企业资质文件</w:t>
      </w:r>
    </w:p>
    <w:p>
      <w:pPr>
        <w:spacing w:line="560" w:lineRule="exact"/>
        <w:ind w:firstLine="900" w:firstLineChars="300"/>
        <w:rPr>
          <w:rFonts w:hint="eastAsia" w:ascii="仿宋_GB2312" w:hAnsi="DFKai-SB" w:eastAsia="仿宋_GB2312"/>
          <w:sz w:val="30"/>
          <w:szCs w:val="30"/>
        </w:rPr>
      </w:pPr>
      <w:r>
        <w:rPr>
          <w:rFonts w:hint="eastAsia" w:ascii="仿宋_GB2312" w:hAnsi="DFKai-SB" w:eastAsia="仿宋_GB2312"/>
          <w:sz w:val="30"/>
          <w:szCs w:val="30"/>
        </w:rPr>
        <w:t>包括：1.营业执照复印件（须加盖本单位公章）</w:t>
      </w:r>
    </w:p>
    <w:p>
      <w:pPr>
        <w:spacing w:line="560" w:lineRule="exact"/>
        <w:ind w:firstLine="1800" w:firstLineChars="600"/>
        <w:rPr>
          <w:rFonts w:hint="default" w:ascii="仿宋_GB2312" w:hAnsi="DFKai-SB" w:eastAsia="仿宋_GB2312"/>
          <w:sz w:val="30"/>
          <w:szCs w:val="30"/>
        </w:rPr>
      </w:pPr>
      <w:r>
        <w:rPr>
          <w:rFonts w:hint="eastAsia" w:ascii="仿宋_GB2312" w:hAnsi="DFKai-SB" w:eastAsia="仿宋_GB2312"/>
          <w:sz w:val="30"/>
          <w:szCs w:val="30"/>
          <w:lang w:val="en-US" w:eastAsia="zh-CN"/>
        </w:rPr>
        <w:t>2.</w:t>
      </w:r>
      <w:r>
        <w:rPr>
          <w:rFonts w:hint="eastAsia" w:ascii="仿宋_GB2312" w:hAnsi="DFKai-SB" w:eastAsia="仿宋_GB2312" w:cs="Times New Roman"/>
          <w:b w:val="0"/>
          <w:bCs w:val="0"/>
          <w:i w:val="0"/>
          <w:iCs w:val="0"/>
          <w:caps w:val="0"/>
          <w:spacing w:val="0"/>
          <w:sz w:val="30"/>
          <w:szCs w:val="30"/>
        </w:rPr>
        <w:t>食品经营相关资质</w:t>
      </w:r>
      <w:r>
        <w:rPr>
          <w:rFonts w:hint="eastAsia" w:ascii="仿宋_GB2312" w:hAnsi="DFKai-SB" w:eastAsia="仿宋_GB2312"/>
          <w:sz w:val="30"/>
          <w:szCs w:val="30"/>
        </w:rPr>
        <w:t>（须加盖本单位公章）</w:t>
      </w:r>
    </w:p>
    <w:p>
      <w:pPr>
        <w:spacing w:line="560" w:lineRule="exact"/>
        <w:ind w:firstLine="1800" w:firstLineChars="600"/>
        <w:rPr>
          <w:rFonts w:hint="default" w:ascii="仿宋_GB2312" w:hAnsi="DFKai-SB" w:eastAsia="仿宋_GB2312"/>
          <w:sz w:val="30"/>
          <w:szCs w:val="30"/>
          <w:lang w:eastAsia="zh-CN"/>
        </w:rPr>
      </w:pPr>
      <w:r>
        <w:rPr>
          <w:rFonts w:hint="default" w:ascii="仿宋_GB2312" w:hAnsi="DFKai-SB" w:eastAsia="仿宋_GB2312"/>
          <w:sz w:val="30"/>
          <w:szCs w:val="30"/>
          <w:lang w:val="en-US" w:eastAsia="zh-CN"/>
        </w:rPr>
        <w:t>3.</w:t>
      </w:r>
      <w:r>
        <w:rPr>
          <w:rFonts w:hint="default" w:ascii="仿宋_GB2312" w:hAnsi="DFKai-SB" w:eastAsia="仿宋_GB2312"/>
          <w:sz w:val="30"/>
          <w:szCs w:val="30"/>
        </w:rPr>
        <w:t>国家企业信用信息公示系统</w:t>
      </w:r>
      <w:r>
        <w:rPr>
          <w:rFonts w:hint="eastAsia" w:ascii="仿宋_GB2312" w:hAnsi="DFKai-SB" w:eastAsia="仿宋_GB2312"/>
          <w:sz w:val="30"/>
          <w:szCs w:val="30"/>
          <w:lang w:val="en-US" w:eastAsia="zh-CN"/>
        </w:rPr>
        <w:t>相关公示信息</w:t>
      </w:r>
      <w:r>
        <w:rPr>
          <w:rFonts w:hint="eastAsia" w:ascii="仿宋_GB2312" w:hAnsi="DFKai-SB" w:eastAsia="仿宋_GB2312"/>
          <w:sz w:val="30"/>
          <w:szCs w:val="30"/>
        </w:rPr>
        <w:t>（须加盖本单位公章）</w:t>
      </w:r>
      <w:r>
        <w:rPr>
          <w:rFonts w:hint="eastAsia" w:ascii="仿宋_GB2312" w:hAnsi="DFKai-SB" w:eastAsia="仿宋_GB2312"/>
          <w:sz w:val="30"/>
          <w:szCs w:val="30"/>
          <w:lang w:val="en-US" w:eastAsia="zh-CN"/>
        </w:rPr>
        <w:t xml:space="preserve"> </w:t>
      </w:r>
    </w:p>
    <w:p>
      <w:pPr>
        <w:spacing w:line="560" w:lineRule="exact"/>
        <w:ind w:firstLine="1800" w:firstLineChars="600"/>
        <w:rPr>
          <w:rFonts w:hint="default" w:ascii="仿宋_GB2312" w:hAnsi="DFKai-SB" w:eastAsia="仿宋_GB2312"/>
          <w:sz w:val="30"/>
          <w:szCs w:val="30"/>
          <w:lang w:val="en-US" w:eastAsia="zh-CN"/>
        </w:rPr>
      </w:pPr>
      <w:r>
        <w:rPr>
          <w:rFonts w:hint="eastAsia" w:ascii="仿宋_GB2312" w:hAnsi="DFKai-SB" w:eastAsia="仿宋_GB2312"/>
          <w:sz w:val="30"/>
          <w:szCs w:val="30"/>
          <w:lang w:val="en-US" w:eastAsia="zh-CN"/>
        </w:rPr>
        <w:t>4.</w:t>
      </w:r>
      <w:r>
        <w:rPr>
          <w:rFonts w:hint="eastAsia" w:ascii="仿宋_GB2312" w:hAnsi="DFKai-SB" w:eastAsia="仿宋_GB2312"/>
          <w:sz w:val="30"/>
          <w:szCs w:val="30"/>
          <w:lang w:eastAsia="zh-CN"/>
        </w:rPr>
        <w:t>报价单位</w:t>
      </w:r>
      <w:r>
        <w:rPr>
          <w:rFonts w:hint="default" w:ascii="仿宋_GB2312" w:hAnsi="DFKai-SB" w:eastAsia="仿宋_GB2312"/>
          <w:sz w:val="30"/>
          <w:szCs w:val="30"/>
        </w:rPr>
        <w:t>股东构成表</w:t>
      </w:r>
    </w:p>
    <w:p>
      <w:pPr>
        <w:spacing w:line="560" w:lineRule="exact"/>
        <w:ind w:firstLine="1800" w:firstLineChars="600"/>
        <w:rPr>
          <w:rFonts w:hint="eastAsia" w:ascii="仿宋_GB2312" w:hAnsi="DFKai-SB" w:eastAsia="仿宋_GB2312"/>
          <w:sz w:val="30"/>
          <w:szCs w:val="30"/>
        </w:rPr>
      </w:pPr>
      <w:r>
        <w:rPr>
          <w:rFonts w:hint="eastAsia" w:ascii="仿宋_GB2312" w:hAnsi="DFKai-SB" w:eastAsia="仿宋_GB2312"/>
          <w:sz w:val="30"/>
          <w:szCs w:val="30"/>
          <w:lang w:val="en-US" w:eastAsia="zh-CN"/>
        </w:rPr>
        <w:t>5</w:t>
      </w:r>
      <w:r>
        <w:rPr>
          <w:rFonts w:hint="eastAsia" w:ascii="仿宋_GB2312" w:hAnsi="DFKai-SB" w:eastAsia="仿宋_GB2312"/>
          <w:sz w:val="30"/>
          <w:szCs w:val="30"/>
        </w:rPr>
        <w:t>.</w:t>
      </w:r>
      <w:r>
        <w:rPr>
          <w:rFonts w:hint="eastAsia" w:ascii="仿宋_GB2312" w:hAnsi="DFKai-SB" w:eastAsia="仿宋_GB2312"/>
          <w:sz w:val="30"/>
          <w:szCs w:val="30"/>
          <w:lang w:eastAsia="zh-CN"/>
        </w:rPr>
        <w:t>采购</w:t>
      </w:r>
      <w:r>
        <w:rPr>
          <w:rFonts w:hint="eastAsia" w:ascii="仿宋_GB2312" w:hAnsi="DFKai-SB" w:eastAsia="仿宋_GB2312"/>
          <w:sz w:val="30"/>
          <w:szCs w:val="30"/>
        </w:rPr>
        <w:t>文件要求的其他资格证明文件（须加盖本单位公章）</w:t>
      </w:r>
    </w:p>
    <w:p>
      <w:pPr>
        <w:spacing w:line="560" w:lineRule="exact"/>
        <w:ind w:firstLine="0" w:firstLineChars="0"/>
        <w:rPr>
          <w:rFonts w:ascii="仿宋_GB2312" w:hAnsi="DFKai-SB" w:eastAsia="仿宋_GB2312"/>
          <w:b/>
          <w:sz w:val="30"/>
          <w:szCs w:val="30"/>
        </w:rPr>
      </w:pPr>
    </w:p>
    <w:p>
      <w:pPr>
        <w:spacing w:line="560" w:lineRule="exact"/>
        <w:ind w:firstLine="602" w:firstLineChars="200"/>
        <w:rPr>
          <w:rFonts w:ascii="仿宋_GB2312" w:hAnsi="DFKai-SB" w:eastAsia="仿宋_GB2312"/>
          <w:b/>
          <w:sz w:val="30"/>
          <w:szCs w:val="30"/>
        </w:rPr>
      </w:pPr>
      <w:r>
        <w:rPr>
          <w:rFonts w:hint="eastAsia" w:ascii="仿宋_GB2312" w:hAnsi="DFKai-SB" w:eastAsia="仿宋_GB2312"/>
          <w:b/>
          <w:sz w:val="30"/>
          <w:szCs w:val="30"/>
        </w:rPr>
        <w:t>签字代表在此声明并同意：</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1.我方同意并接受</w:t>
      </w:r>
      <w:r>
        <w:rPr>
          <w:rFonts w:hint="eastAsia" w:ascii="仿宋_GB2312" w:hAnsi="DFKai-SB" w:eastAsia="仿宋_GB2312"/>
          <w:sz w:val="30"/>
          <w:szCs w:val="30"/>
          <w:lang w:eastAsia="zh-CN"/>
        </w:rPr>
        <w:t>采购</w:t>
      </w:r>
      <w:r>
        <w:rPr>
          <w:rFonts w:hint="eastAsia" w:ascii="仿宋_GB2312" w:hAnsi="DFKai-SB" w:eastAsia="仿宋_GB2312"/>
          <w:sz w:val="30"/>
          <w:szCs w:val="30"/>
        </w:rPr>
        <w:t>文件的各项要求，同意并遵守</w:t>
      </w:r>
      <w:r>
        <w:rPr>
          <w:rFonts w:hint="eastAsia" w:ascii="仿宋_GB2312" w:hAnsi="DFKai-SB" w:eastAsia="仿宋_GB2312"/>
          <w:sz w:val="30"/>
          <w:szCs w:val="30"/>
          <w:lang w:eastAsia="zh-CN"/>
        </w:rPr>
        <w:t>采购</w:t>
      </w:r>
      <w:r>
        <w:rPr>
          <w:rFonts w:hint="eastAsia" w:ascii="仿宋_GB2312" w:hAnsi="DFKai-SB" w:eastAsia="仿宋_GB2312"/>
          <w:sz w:val="30"/>
          <w:szCs w:val="30"/>
        </w:rPr>
        <w:t>文件中的各项规定，按</w:t>
      </w:r>
      <w:r>
        <w:rPr>
          <w:rFonts w:hint="eastAsia" w:ascii="仿宋_GB2312" w:hAnsi="DFKai-SB" w:eastAsia="仿宋_GB2312"/>
          <w:sz w:val="30"/>
          <w:szCs w:val="30"/>
          <w:lang w:eastAsia="zh-CN"/>
        </w:rPr>
        <w:t>采购</w:t>
      </w:r>
      <w:r>
        <w:rPr>
          <w:rFonts w:hint="eastAsia" w:ascii="仿宋_GB2312" w:hAnsi="DFKai-SB" w:eastAsia="仿宋_GB2312"/>
          <w:sz w:val="30"/>
          <w:szCs w:val="30"/>
        </w:rPr>
        <w:t>文件的要求提供</w:t>
      </w:r>
      <w:r>
        <w:rPr>
          <w:rFonts w:hint="eastAsia" w:ascii="仿宋_GB2312" w:hAnsi="DFKai-SB" w:eastAsia="仿宋_GB2312"/>
          <w:sz w:val="30"/>
          <w:szCs w:val="30"/>
          <w:lang w:eastAsia="zh-CN"/>
        </w:rPr>
        <w:t>报价</w:t>
      </w:r>
      <w:r>
        <w:rPr>
          <w:rFonts w:hint="eastAsia" w:ascii="仿宋_GB2312" w:hAnsi="DFKai-SB" w:eastAsia="仿宋_GB2312"/>
          <w:sz w:val="30"/>
          <w:szCs w:val="30"/>
        </w:rPr>
        <w:t>。</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2.</w:t>
      </w:r>
      <w:r>
        <w:rPr>
          <w:rFonts w:hint="eastAsia" w:ascii="仿宋_GB2312" w:hAnsi="DFKai-SB" w:eastAsia="仿宋_GB2312"/>
          <w:sz w:val="30"/>
          <w:szCs w:val="30"/>
          <w:lang w:eastAsia="zh-CN"/>
        </w:rPr>
        <w:t>报价</w:t>
      </w:r>
      <w:r>
        <w:rPr>
          <w:rFonts w:hint="eastAsia" w:ascii="仿宋_GB2312" w:hAnsi="DFKai-SB" w:eastAsia="仿宋_GB2312"/>
          <w:sz w:val="30"/>
          <w:szCs w:val="30"/>
        </w:rPr>
        <w:t>有效期自开标之日起30天。</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3.我方已经详细地阅读了全部</w:t>
      </w:r>
      <w:r>
        <w:rPr>
          <w:rFonts w:hint="eastAsia" w:ascii="仿宋_GB2312" w:hAnsi="DFKai-SB" w:eastAsia="仿宋_GB2312"/>
          <w:sz w:val="30"/>
          <w:szCs w:val="30"/>
          <w:lang w:eastAsia="zh-CN"/>
        </w:rPr>
        <w:t>采购</w:t>
      </w:r>
      <w:r>
        <w:rPr>
          <w:rFonts w:hint="eastAsia" w:ascii="仿宋_GB2312" w:hAnsi="DFKai-SB" w:eastAsia="仿宋_GB2312"/>
          <w:sz w:val="30"/>
          <w:szCs w:val="30"/>
        </w:rPr>
        <w:t>文件及其附件，包括修改或补充文件(如有)。我方已完全理解</w:t>
      </w:r>
      <w:r>
        <w:rPr>
          <w:rFonts w:hint="eastAsia" w:ascii="仿宋_GB2312" w:hAnsi="DFKai-SB" w:eastAsia="仿宋_GB2312"/>
          <w:sz w:val="30"/>
          <w:szCs w:val="30"/>
          <w:lang w:eastAsia="zh-CN"/>
        </w:rPr>
        <w:t>采购</w:t>
      </w:r>
      <w:r>
        <w:rPr>
          <w:rFonts w:hint="eastAsia" w:ascii="仿宋_GB2312" w:hAnsi="DFKai-SB" w:eastAsia="仿宋_GB2312"/>
          <w:sz w:val="30"/>
          <w:szCs w:val="30"/>
        </w:rPr>
        <w:t>要求，并同意放弃对这方面有不明及误解的权利。</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4.我方同意向</w:t>
      </w:r>
      <w:r>
        <w:rPr>
          <w:rFonts w:hint="eastAsia" w:ascii="仿宋_GB2312" w:hAnsi="DFKai-SB" w:eastAsia="仿宋_GB2312"/>
          <w:sz w:val="30"/>
          <w:szCs w:val="30"/>
          <w:lang w:eastAsia="zh-CN"/>
        </w:rPr>
        <w:t>采购</w:t>
      </w:r>
      <w:r>
        <w:rPr>
          <w:rFonts w:hint="eastAsia" w:ascii="仿宋_GB2312" w:hAnsi="DFKai-SB" w:eastAsia="仿宋_GB2312"/>
          <w:sz w:val="30"/>
          <w:szCs w:val="30"/>
        </w:rPr>
        <w:t>方提供有关</w:t>
      </w:r>
      <w:r>
        <w:rPr>
          <w:rFonts w:hint="eastAsia" w:ascii="仿宋_GB2312" w:hAnsi="DFKai-SB" w:eastAsia="仿宋_GB2312"/>
          <w:sz w:val="30"/>
          <w:szCs w:val="30"/>
          <w:lang w:eastAsia="zh-CN"/>
        </w:rPr>
        <w:t>报价</w:t>
      </w:r>
      <w:r>
        <w:rPr>
          <w:rFonts w:hint="eastAsia" w:ascii="仿宋_GB2312" w:hAnsi="DFKai-SB" w:eastAsia="仿宋_GB2312"/>
          <w:sz w:val="30"/>
          <w:szCs w:val="30"/>
        </w:rPr>
        <w:t>的其他证明资料。</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5.我方承诺所有在本次</w:t>
      </w:r>
      <w:r>
        <w:rPr>
          <w:rFonts w:hint="eastAsia" w:ascii="仿宋_GB2312" w:hAnsi="DFKai-SB" w:eastAsia="仿宋_GB2312"/>
          <w:sz w:val="30"/>
          <w:szCs w:val="30"/>
          <w:lang w:eastAsia="zh-CN"/>
        </w:rPr>
        <w:t>报价</w:t>
      </w:r>
      <w:r>
        <w:rPr>
          <w:rFonts w:hint="eastAsia" w:ascii="仿宋_GB2312" w:hAnsi="DFKai-SB" w:eastAsia="仿宋_GB2312"/>
          <w:sz w:val="30"/>
          <w:szCs w:val="30"/>
        </w:rPr>
        <w:t>中提供的所有文件，无论原件还是复印件均是真实的。</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6.所有有关本次</w:t>
      </w:r>
      <w:r>
        <w:rPr>
          <w:rFonts w:hint="eastAsia" w:ascii="仿宋_GB2312" w:hAnsi="DFKai-SB" w:eastAsia="仿宋_GB2312"/>
          <w:sz w:val="30"/>
          <w:szCs w:val="30"/>
          <w:lang w:eastAsia="zh-CN"/>
        </w:rPr>
        <w:t>报价</w:t>
      </w:r>
      <w:r>
        <w:rPr>
          <w:rFonts w:hint="eastAsia" w:ascii="仿宋_GB2312" w:hAnsi="DFKai-SB" w:eastAsia="仿宋_GB2312"/>
          <w:sz w:val="30"/>
          <w:szCs w:val="30"/>
        </w:rPr>
        <w:t>的事项，请按下述方式与我们联系：</w:t>
      </w:r>
    </w:p>
    <w:p>
      <w:pPr>
        <w:spacing w:line="560" w:lineRule="exact"/>
        <w:ind w:firstLine="420"/>
        <w:rPr>
          <w:rFonts w:ascii="仿宋_GB2312" w:hAnsi="DFKai-SB" w:eastAsia="仿宋_GB2312"/>
          <w:sz w:val="30"/>
          <w:szCs w:val="30"/>
        </w:rPr>
      </w:pPr>
      <w:r>
        <w:rPr>
          <w:rFonts w:hint="eastAsia" w:ascii="仿宋_GB2312" w:hAnsi="DFKai-SB" w:eastAsia="仿宋_GB2312"/>
          <w:sz w:val="30"/>
          <w:szCs w:val="30"/>
        </w:rPr>
        <w:t xml:space="preserve"> </w:t>
      </w:r>
    </w:p>
    <w:p>
      <w:pPr>
        <w:spacing w:line="560" w:lineRule="exact"/>
        <w:ind w:firstLine="420"/>
        <w:rPr>
          <w:rFonts w:ascii="仿宋_GB2312" w:hAnsi="DFKai-SB" w:eastAsia="仿宋_GB2312"/>
          <w:sz w:val="30"/>
          <w:szCs w:val="30"/>
        </w:rPr>
      </w:pPr>
      <w:r>
        <w:rPr>
          <w:rFonts w:hint="eastAsia" w:ascii="仿宋_GB2312" w:hAnsi="DFKai-SB" w:eastAsia="仿宋_GB2312"/>
          <w:sz w:val="30"/>
          <w:szCs w:val="30"/>
          <w:lang w:eastAsia="zh-CN"/>
        </w:rPr>
        <w:t>报价单位</w:t>
      </w:r>
      <w:r>
        <w:rPr>
          <w:rFonts w:hint="eastAsia" w:ascii="仿宋_GB2312" w:hAnsi="DFKai-SB" w:eastAsia="仿宋_GB2312"/>
          <w:sz w:val="30"/>
          <w:szCs w:val="30"/>
        </w:rPr>
        <w:t xml:space="preserve">名称（公章）： </w:t>
      </w:r>
    </w:p>
    <w:p>
      <w:pPr>
        <w:spacing w:line="560" w:lineRule="exact"/>
        <w:ind w:firstLine="420"/>
        <w:rPr>
          <w:rFonts w:ascii="仿宋_GB2312" w:hAnsi="DFKai-SB" w:eastAsia="仿宋_GB2312"/>
          <w:sz w:val="30"/>
          <w:szCs w:val="30"/>
        </w:rPr>
      </w:pPr>
      <w:r>
        <w:rPr>
          <w:rFonts w:hint="eastAsia" w:ascii="仿宋_GB2312" w:hAnsi="DFKai-SB" w:eastAsia="仿宋_GB2312"/>
          <w:sz w:val="30"/>
          <w:szCs w:val="30"/>
          <w:lang w:eastAsia="zh-CN"/>
        </w:rPr>
        <w:t>报价单位</w:t>
      </w:r>
      <w:r>
        <w:rPr>
          <w:rFonts w:hint="eastAsia" w:ascii="仿宋_GB2312" w:hAnsi="DFKai-SB" w:eastAsia="仿宋_GB2312"/>
          <w:sz w:val="30"/>
          <w:szCs w:val="30"/>
        </w:rPr>
        <w:t xml:space="preserve">地址：                   </w:t>
      </w:r>
    </w:p>
    <w:p>
      <w:pPr>
        <w:spacing w:line="560" w:lineRule="exact"/>
        <w:ind w:firstLine="420"/>
        <w:rPr>
          <w:rFonts w:ascii="仿宋_GB2312" w:hAnsi="DFKai-SB" w:eastAsia="仿宋_GB2312"/>
          <w:sz w:val="30"/>
          <w:szCs w:val="30"/>
        </w:rPr>
      </w:pPr>
      <w:r>
        <w:rPr>
          <w:rFonts w:hint="eastAsia" w:ascii="仿宋_GB2312" w:hAnsi="DFKai-SB" w:eastAsia="仿宋_GB2312"/>
          <w:sz w:val="30"/>
          <w:szCs w:val="30"/>
        </w:rPr>
        <w:t xml:space="preserve">授权代表姓名（印刷体）：          </w:t>
      </w:r>
    </w:p>
    <w:p>
      <w:pPr>
        <w:spacing w:line="560" w:lineRule="exact"/>
        <w:ind w:firstLine="2175" w:firstLineChars="725"/>
        <w:rPr>
          <w:rFonts w:ascii="仿宋_GB2312" w:hAnsi="DFKai-SB" w:eastAsia="仿宋_GB2312"/>
          <w:sz w:val="30"/>
          <w:szCs w:val="30"/>
        </w:rPr>
      </w:pPr>
      <w:r>
        <w:rPr>
          <w:rFonts w:hint="eastAsia" w:ascii="仿宋_GB2312" w:hAnsi="DFKai-SB" w:eastAsia="仿宋_GB2312"/>
          <w:sz w:val="30"/>
          <w:szCs w:val="30"/>
        </w:rPr>
        <w:t xml:space="preserve">（手写签名）：                     </w:t>
      </w:r>
    </w:p>
    <w:p>
      <w:pPr>
        <w:spacing w:line="560" w:lineRule="exact"/>
        <w:ind w:firstLine="420"/>
        <w:rPr>
          <w:rFonts w:ascii="仿宋_GB2312" w:hAnsi="DFKai-SB" w:eastAsia="仿宋_GB2312"/>
          <w:sz w:val="30"/>
          <w:szCs w:val="30"/>
        </w:rPr>
      </w:pPr>
      <w:r>
        <w:rPr>
          <w:rFonts w:hint="eastAsia" w:ascii="仿宋_GB2312" w:hAnsi="DFKai-SB" w:eastAsia="仿宋_GB2312"/>
          <w:sz w:val="30"/>
          <w:szCs w:val="30"/>
        </w:rPr>
        <w:t xml:space="preserve">联系电话：                       </w:t>
      </w:r>
    </w:p>
    <w:p>
      <w:pPr>
        <w:spacing w:line="560" w:lineRule="exact"/>
        <w:ind w:firstLine="450" w:firstLineChars="150"/>
        <w:rPr>
          <w:rFonts w:ascii="仿宋_GB2312" w:hAnsi="DFKai-SB" w:eastAsia="仿宋_GB2312"/>
          <w:sz w:val="30"/>
          <w:szCs w:val="30"/>
        </w:rPr>
      </w:pPr>
      <w:r>
        <w:rPr>
          <w:rFonts w:hint="eastAsia" w:ascii="仿宋_GB2312" w:hAnsi="DFKai-SB" w:eastAsia="仿宋_GB2312"/>
          <w:sz w:val="30"/>
          <w:szCs w:val="30"/>
        </w:rPr>
        <w:t xml:space="preserve">传真：                           </w:t>
      </w:r>
    </w:p>
    <w:p>
      <w:pPr>
        <w:spacing w:line="560" w:lineRule="exact"/>
        <w:ind w:right="1120" w:firstLine="450" w:firstLineChars="150"/>
        <w:rPr>
          <w:rFonts w:ascii="仿宋_GB2312" w:hAnsi="DFKai-SB" w:eastAsia="仿宋_GB2312"/>
          <w:sz w:val="30"/>
          <w:szCs w:val="30"/>
        </w:rPr>
      </w:pPr>
      <w:r>
        <w:rPr>
          <w:rFonts w:hint="eastAsia" w:ascii="仿宋_GB2312" w:hAnsi="DFKai-SB" w:eastAsia="仿宋_GB2312"/>
          <w:sz w:val="30"/>
          <w:szCs w:val="30"/>
        </w:rPr>
        <w:t xml:space="preserve">日期： </w:t>
      </w:r>
    </w:p>
    <w:p>
      <w:pPr>
        <w:spacing w:line="560" w:lineRule="exact"/>
        <w:rPr>
          <w:rFonts w:ascii="仿宋_GB2312" w:hAnsi="DFKai-SB" w:eastAsia="仿宋_GB2312"/>
          <w:b/>
          <w:bCs/>
          <w:sz w:val="30"/>
        </w:rPr>
        <w:sectPr>
          <w:pgSz w:w="11906" w:h="16838"/>
          <w:pgMar w:top="1440" w:right="1134" w:bottom="1440" w:left="1701" w:header="851" w:footer="992" w:gutter="0"/>
          <w:cols w:space="720" w:num="1"/>
          <w:docGrid w:type="lines" w:linePitch="312" w:charSpace="0"/>
        </w:sectPr>
      </w:pPr>
    </w:p>
    <w:p>
      <w:pPr>
        <w:pStyle w:val="3"/>
        <w:spacing w:before="0" w:after="0" w:line="560" w:lineRule="exact"/>
        <w:rPr>
          <w:rFonts w:ascii="仿宋_GB2312" w:hAnsi="DFKai-SB" w:eastAsia="仿宋_GB2312"/>
        </w:rPr>
      </w:pPr>
      <w:bookmarkStart w:id="19" w:name="_Toc437417825"/>
      <w:bookmarkStart w:id="20" w:name="_Toc440211453"/>
      <w:r>
        <w:rPr>
          <w:rFonts w:hint="eastAsia" w:ascii="仿宋_GB2312" w:hAnsi="DFKai-SB" w:eastAsia="仿宋_GB2312"/>
        </w:rPr>
        <w:t>格式三：</w:t>
      </w:r>
      <w:bookmarkEnd w:id="19"/>
      <w:r>
        <w:rPr>
          <w:rFonts w:hint="eastAsia" w:ascii="仿宋_GB2312" w:hAnsi="DFKai-SB" w:eastAsia="仿宋_GB2312"/>
        </w:rPr>
        <w:t>经营业绩及规模</w:t>
      </w:r>
      <w:bookmarkEnd w:id="20"/>
    </w:p>
    <w:p>
      <w:pPr>
        <w:spacing w:line="560" w:lineRule="exact"/>
        <w:jc w:val="center"/>
        <w:rPr>
          <w:rFonts w:ascii="黑体" w:hAnsi="黑体" w:eastAsia="黑体"/>
          <w:sz w:val="40"/>
          <w:szCs w:val="28"/>
        </w:rPr>
      </w:pPr>
      <w:r>
        <w:rPr>
          <w:rFonts w:hint="eastAsia" w:ascii="黑体" w:hAnsi="黑体" w:eastAsia="黑体"/>
          <w:sz w:val="40"/>
          <w:szCs w:val="28"/>
        </w:rPr>
        <w:t>经营业绩及规模</w:t>
      </w:r>
    </w:p>
    <w:p>
      <w:pPr>
        <w:spacing w:line="560" w:lineRule="exact"/>
        <w:ind w:firstLine="420"/>
        <w:rPr>
          <w:rFonts w:ascii="仿宋_GB2312" w:hAnsi="DFKai-SB" w:eastAsia="仿宋_GB2312"/>
          <w:sz w:val="30"/>
          <w:szCs w:val="30"/>
        </w:rPr>
      </w:pPr>
      <w:r>
        <w:rPr>
          <w:rFonts w:hint="eastAsia" w:ascii="仿宋_GB2312" w:hAnsi="DFKai-SB" w:eastAsia="仿宋_GB2312"/>
          <w:sz w:val="30"/>
          <w:szCs w:val="30"/>
          <w:lang w:eastAsia="zh-CN"/>
        </w:rPr>
        <w:t>报价单位</w:t>
      </w:r>
      <w:r>
        <w:rPr>
          <w:rFonts w:hint="eastAsia" w:ascii="仿宋_GB2312" w:hAnsi="DFKai-SB" w:eastAsia="仿宋_GB2312"/>
          <w:sz w:val="30"/>
          <w:szCs w:val="30"/>
        </w:rPr>
        <w:t>名称（公章）：</w:t>
      </w:r>
    </w:p>
    <w:p>
      <w:pPr>
        <w:spacing w:line="560" w:lineRule="exact"/>
        <w:ind w:firstLine="450" w:firstLineChars="150"/>
        <w:rPr>
          <w:rFonts w:ascii="仿宋_GB2312" w:hAnsi="DFKai-SB" w:eastAsia="仿宋_GB2312"/>
          <w:sz w:val="30"/>
          <w:szCs w:val="30"/>
        </w:rPr>
      </w:pPr>
    </w:p>
    <w:p>
      <w:pPr>
        <w:spacing w:line="560" w:lineRule="exact"/>
        <w:ind w:firstLine="450" w:firstLineChars="150"/>
        <w:rPr>
          <w:rFonts w:ascii="仿宋_GB2312" w:hAnsi="DFKai-SB" w:eastAsia="仿宋_GB2312"/>
          <w:sz w:val="30"/>
          <w:szCs w:val="30"/>
        </w:rPr>
      </w:pPr>
      <w:r>
        <w:rPr>
          <w:rFonts w:hint="eastAsia" w:ascii="仿宋_GB2312" w:hAnsi="DFKai-SB" w:eastAsia="仿宋_GB2312"/>
          <w:sz w:val="30"/>
          <w:szCs w:val="30"/>
        </w:rPr>
        <w:t>一、单位简介</w:t>
      </w:r>
    </w:p>
    <w:p>
      <w:pPr>
        <w:spacing w:line="560" w:lineRule="exact"/>
        <w:rPr>
          <w:rFonts w:ascii="仿宋_GB2312" w:hAnsi="DFKai-SB" w:eastAsia="仿宋_GB2312"/>
          <w:sz w:val="30"/>
          <w:szCs w:val="30"/>
        </w:rPr>
      </w:pPr>
    </w:p>
    <w:p>
      <w:pPr>
        <w:spacing w:line="560" w:lineRule="exact"/>
        <w:rPr>
          <w:rFonts w:ascii="仿宋_GB2312" w:hAnsi="DFKai-SB" w:eastAsia="仿宋_GB2312"/>
          <w:sz w:val="30"/>
          <w:szCs w:val="30"/>
        </w:rPr>
      </w:pPr>
    </w:p>
    <w:p>
      <w:pPr>
        <w:spacing w:line="560" w:lineRule="exact"/>
        <w:rPr>
          <w:rFonts w:ascii="仿宋_GB2312" w:hAnsi="DFKai-SB" w:eastAsia="仿宋_GB2312"/>
          <w:sz w:val="30"/>
          <w:szCs w:val="30"/>
        </w:rPr>
      </w:pPr>
    </w:p>
    <w:p>
      <w:pPr>
        <w:spacing w:line="560" w:lineRule="exact"/>
        <w:ind w:firstLine="420"/>
        <w:rPr>
          <w:rFonts w:ascii="仿宋_GB2312" w:hAnsi="DFKai-SB" w:eastAsia="仿宋_GB2312"/>
          <w:sz w:val="30"/>
          <w:szCs w:val="30"/>
        </w:rPr>
      </w:pPr>
      <w:r>
        <w:rPr>
          <w:rFonts w:hint="eastAsia" w:ascii="仿宋_GB2312" w:hAnsi="DFKai-SB" w:eastAsia="仿宋_GB2312"/>
          <w:sz w:val="30"/>
          <w:szCs w:val="30"/>
        </w:rPr>
        <w:t>二、经营业绩及规模介绍</w:t>
      </w:r>
    </w:p>
    <w:p>
      <w:pPr>
        <w:spacing w:line="560" w:lineRule="exact"/>
        <w:ind w:firstLine="420"/>
        <w:rPr>
          <w:rFonts w:ascii="仿宋_GB2312" w:hAnsi="DFKai-SB" w:eastAsia="仿宋_GB2312"/>
          <w:sz w:val="30"/>
          <w:szCs w:val="30"/>
        </w:rPr>
      </w:pPr>
    </w:p>
    <w:p>
      <w:pPr>
        <w:spacing w:line="560" w:lineRule="exact"/>
        <w:ind w:firstLine="420"/>
        <w:rPr>
          <w:rFonts w:ascii="仿宋_GB2312" w:hAnsi="DFKai-SB" w:eastAsia="仿宋_GB2312"/>
          <w:sz w:val="30"/>
          <w:szCs w:val="30"/>
        </w:rPr>
      </w:pPr>
    </w:p>
    <w:p>
      <w:pPr>
        <w:spacing w:line="560" w:lineRule="exact"/>
        <w:rPr>
          <w:rFonts w:ascii="仿宋_GB2312" w:hAnsi="DFKai-SB" w:eastAsia="仿宋_GB2312"/>
          <w:sz w:val="30"/>
          <w:szCs w:val="30"/>
        </w:rPr>
      </w:pPr>
    </w:p>
    <w:p>
      <w:pPr>
        <w:spacing w:line="560" w:lineRule="exact"/>
        <w:ind w:firstLine="420"/>
        <w:rPr>
          <w:rFonts w:ascii="仿宋_GB2312" w:hAnsi="DFKai-SB" w:eastAsia="仿宋_GB2312"/>
          <w:sz w:val="30"/>
          <w:szCs w:val="30"/>
        </w:rPr>
      </w:pPr>
      <w:r>
        <w:rPr>
          <w:rFonts w:hint="eastAsia" w:ascii="仿宋_GB2312" w:hAnsi="DFKai-SB" w:eastAsia="仿宋_GB2312"/>
          <w:sz w:val="30"/>
          <w:szCs w:val="30"/>
        </w:rPr>
        <w:t>三、其它</w:t>
      </w:r>
      <w:r>
        <w:rPr>
          <w:rFonts w:hint="eastAsia" w:ascii="仿宋_GB2312" w:hAnsi="DFKai-SB" w:eastAsia="仿宋_GB2312"/>
          <w:sz w:val="30"/>
          <w:szCs w:val="30"/>
          <w:lang w:eastAsia="zh-CN"/>
        </w:rPr>
        <w:t>报价单位</w:t>
      </w:r>
      <w:r>
        <w:rPr>
          <w:rFonts w:hint="eastAsia" w:ascii="仿宋_GB2312" w:hAnsi="DFKai-SB" w:eastAsia="仿宋_GB2312"/>
          <w:sz w:val="30"/>
          <w:szCs w:val="30"/>
        </w:rPr>
        <w:t>认为必要的内容</w:t>
      </w:r>
    </w:p>
    <w:p>
      <w:pPr>
        <w:spacing w:line="560" w:lineRule="exact"/>
        <w:ind w:left="-140" w:leftChars="-50" w:right="-514" w:firstLine="480"/>
        <w:rPr>
          <w:rFonts w:ascii="仿宋_GB2312" w:hAnsi="DFKai-SB" w:eastAsia="仿宋_GB2312"/>
        </w:rPr>
      </w:pPr>
    </w:p>
    <w:p>
      <w:pPr>
        <w:spacing w:line="560" w:lineRule="exact"/>
        <w:ind w:left="-140" w:leftChars="-50" w:right="-514" w:firstLine="480"/>
        <w:rPr>
          <w:rFonts w:ascii="仿宋_GB2312" w:hAnsi="DFKai-SB" w:eastAsia="仿宋_GB2312"/>
        </w:rPr>
      </w:pPr>
    </w:p>
    <w:p>
      <w:pPr>
        <w:spacing w:line="560" w:lineRule="exact"/>
        <w:ind w:left="-140" w:leftChars="-50" w:right="-514" w:firstLine="480"/>
        <w:rPr>
          <w:rFonts w:ascii="仿宋_GB2312" w:hAnsi="DFKai-SB" w:eastAsia="仿宋_GB2312"/>
        </w:rPr>
      </w:pPr>
    </w:p>
    <w:p>
      <w:pPr>
        <w:spacing w:line="560" w:lineRule="exact"/>
        <w:ind w:left="-140" w:leftChars="-50" w:right="-514" w:firstLine="480"/>
        <w:rPr>
          <w:rFonts w:ascii="仿宋_GB2312" w:hAnsi="DFKai-SB" w:eastAsia="仿宋_GB2312"/>
        </w:rPr>
      </w:pPr>
    </w:p>
    <w:p>
      <w:pPr>
        <w:spacing w:line="560" w:lineRule="exact"/>
        <w:ind w:left="-140" w:leftChars="-50" w:right="-514" w:firstLine="480"/>
        <w:rPr>
          <w:rFonts w:ascii="仿宋_GB2312" w:hAnsi="DFKai-SB" w:eastAsia="仿宋_GB2312"/>
        </w:rPr>
      </w:pPr>
    </w:p>
    <w:p>
      <w:pPr>
        <w:spacing w:line="560" w:lineRule="exact"/>
        <w:ind w:right="-514"/>
        <w:rPr>
          <w:rFonts w:ascii="仿宋_GB2312" w:hAnsi="DFKai-SB" w:eastAsia="仿宋_GB2312"/>
        </w:rPr>
      </w:pPr>
    </w:p>
    <w:p>
      <w:pPr>
        <w:spacing w:line="560" w:lineRule="exact"/>
        <w:ind w:left="-140" w:leftChars="-50" w:right="-514" w:firstLine="480"/>
        <w:rPr>
          <w:rFonts w:ascii="仿宋_GB2312" w:hAnsi="DFKai-SB" w:eastAsia="仿宋_GB2312"/>
        </w:rPr>
      </w:pPr>
      <w:r>
        <w:rPr>
          <w:rFonts w:hint="eastAsia" w:ascii="仿宋_GB2312" w:hAnsi="DFKai-SB" w:eastAsia="仿宋_GB2312"/>
          <w:lang w:eastAsia="zh-CN"/>
        </w:rPr>
        <w:t>报价单位</w:t>
      </w:r>
      <w:r>
        <w:rPr>
          <w:rFonts w:hint="eastAsia" w:ascii="仿宋_GB2312" w:hAnsi="DFKai-SB" w:eastAsia="仿宋_GB2312"/>
        </w:rPr>
        <w:t>代表签名：</w:t>
      </w:r>
    </w:p>
    <w:p>
      <w:pPr>
        <w:spacing w:line="560" w:lineRule="exact"/>
        <w:ind w:left="-140" w:leftChars="-50" w:right="-514" w:firstLine="480"/>
        <w:rPr>
          <w:rFonts w:ascii="仿宋_GB2312" w:hAnsi="DFKai-SB" w:eastAsia="仿宋_GB2312"/>
        </w:rPr>
      </w:pPr>
    </w:p>
    <w:p>
      <w:pPr>
        <w:spacing w:line="560" w:lineRule="exact"/>
        <w:ind w:left="-140" w:leftChars="-50" w:right="-514" w:firstLine="480"/>
        <w:rPr>
          <w:rFonts w:ascii="仿宋_GB2312" w:hAnsi="DFKai-SB" w:eastAsia="仿宋_GB2312"/>
        </w:rPr>
      </w:pPr>
      <w:r>
        <w:rPr>
          <w:rFonts w:hint="eastAsia" w:ascii="仿宋_GB2312" w:hAnsi="DFKai-SB" w:eastAsia="仿宋_GB2312"/>
        </w:rPr>
        <w:t>日期：     年  月  日</w:t>
      </w:r>
    </w:p>
    <w:p>
      <w:pPr>
        <w:pStyle w:val="3"/>
        <w:spacing w:before="0" w:after="0" w:line="560" w:lineRule="exact"/>
        <w:rPr>
          <w:rFonts w:hint="eastAsia" w:ascii="仿宋_GB2312" w:hAnsi="DFKai-SB" w:eastAsia="仿宋_GB2312"/>
        </w:rPr>
      </w:pPr>
      <w:bookmarkStart w:id="21" w:name="_Toc437417826"/>
      <w:bookmarkStart w:id="22" w:name="_Toc440211454"/>
    </w:p>
    <w:p>
      <w:pPr>
        <w:pStyle w:val="3"/>
        <w:spacing w:before="0" w:after="0" w:line="560" w:lineRule="exact"/>
        <w:rPr>
          <w:rFonts w:ascii="仿宋_GB2312" w:hAnsi="DFKai-SB" w:eastAsia="仿宋_GB2312"/>
        </w:rPr>
      </w:pPr>
      <w:r>
        <w:rPr>
          <w:rFonts w:hint="eastAsia" w:ascii="仿宋_GB2312" w:hAnsi="DFKai-SB" w:eastAsia="仿宋_GB2312"/>
        </w:rPr>
        <w:t>格式四：</w:t>
      </w:r>
      <w:bookmarkEnd w:id="21"/>
      <w:r>
        <w:rPr>
          <w:rFonts w:hint="eastAsia" w:ascii="仿宋_GB2312" w:hAnsi="DFKai-SB" w:eastAsia="仿宋_GB2312"/>
        </w:rPr>
        <w:t>报价表</w:t>
      </w:r>
      <w:bookmarkEnd w:id="22"/>
    </w:p>
    <w:p>
      <w:pPr>
        <w:spacing w:line="560" w:lineRule="exact"/>
        <w:jc w:val="center"/>
        <w:rPr>
          <w:rFonts w:ascii="黑体" w:hAnsi="黑体" w:eastAsia="黑体"/>
          <w:sz w:val="40"/>
          <w:szCs w:val="28"/>
        </w:rPr>
      </w:pPr>
      <w:r>
        <w:rPr>
          <w:rFonts w:hint="eastAsia" w:ascii="黑体" w:hAnsi="黑体" w:eastAsia="黑体"/>
          <w:sz w:val="40"/>
          <w:szCs w:val="28"/>
        </w:rPr>
        <w:t>报价表</w:t>
      </w:r>
    </w:p>
    <w:p>
      <w:pPr>
        <w:spacing w:line="560" w:lineRule="atLeast"/>
        <w:ind w:firstLine="640" w:firstLineChars="200"/>
        <w:rPr>
          <w:rFonts w:ascii="仿宋_GB2312" w:eastAsia="仿宋_GB2312"/>
          <w:sz w:val="32"/>
          <w:szCs w:val="32"/>
        </w:rPr>
      </w:pPr>
      <w:r>
        <w:rPr>
          <w:rFonts w:hint="eastAsia" w:ascii="仿宋_GB2312" w:eastAsia="仿宋_GB2312"/>
          <w:sz w:val="32"/>
          <w:szCs w:val="32"/>
          <w:lang w:val="en-US" w:eastAsia="zh-CN"/>
        </w:rPr>
        <w:t>方案</w:t>
      </w:r>
      <w:r>
        <w:rPr>
          <w:rFonts w:hint="eastAsia" w:ascii="仿宋_GB2312" w:eastAsia="仿宋_GB2312"/>
          <w:sz w:val="32"/>
          <w:szCs w:val="32"/>
        </w:rPr>
        <w:t>A：约</w:t>
      </w:r>
      <w:r>
        <w:rPr>
          <w:rFonts w:hint="eastAsia" w:ascii="仿宋_GB2312" w:eastAsia="仿宋_GB2312"/>
          <w:sz w:val="32"/>
          <w:szCs w:val="32"/>
          <w:lang w:val="en-US" w:eastAsia="zh-CN"/>
        </w:rPr>
        <w:t>36</w:t>
      </w:r>
      <w:r>
        <w:rPr>
          <w:rFonts w:hint="eastAsia" w:ascii="仿宋_GB2312" w:eastAsia="仿宋_GB2312"/>
          <w:sz w:val="32"/>
          <w:szCs w:val="32"/>
        </w:rPr>
        <w:t>00份</w:t>
      </w:r>
    </w:p>
    <w:tbl>
      <w:tblPr>
        <w:tblStyle w:val="7"/>
        <w:tblpPr w:leftFromText="180" w:rightFromText="180" w:vertAnchor="text" w:horzAnchor="page" w:tblpX="2319" w:tblpY="25"/>
        <w:tblW w:w="8475" w:type="dxa"/>
        <w:tblInd w:w="0" w:type="dxa"/>
        <w:tblLayout w:type="fixed"/>
        <w:tblCellMar>
          <w:top w:w="0" w:type="dxa"/>
          <w:left w:w="108" w:type="dxa"/>
          <w:bottom w:w="0" w:type="dxa"/>
          <w:right w:w="108" w:type="dxa"/>
        </w:tblCellMar>
      </w:tblPr>
      <w:tblGrid>
        <w:gridCol w:w="978"/>
        <w:gridCol w:w="2707"/>
        <w:gridCol w:w="1533"/>
        <w:gridCol w:w="1200"/>
        <w:gridCol w:w="2057"/>
      </w:tblGrid>
      <w:tr>
        <w:tblPrEx>
          <w:tblCellMar>
            <w:top w:w="0" w:type="dxa"/>
            <w:left w:w="108" w:type="dxa"/>
            <w:bottom w:w="0" w:type="dxa"/>
            <w:right w:w="108" w:type="dxa"/>
          </w:tblCellMar>
        </w:tblPrEx>
        <w:trPr>
          <w:trHeight w:val="23" w:hRule="atLeast"/>
        </w:trPr>
        <w:tc>
          <w:tcPr>
            <w:tcW w:w="97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cs="仿宋"/>
                <w:b/>
                <w:sz w:val="24"/>
              </w:rPr>
            </w:pPr>
            <w:r>
              <w:rPr>
                <w:rFonts w:hint="eastAsia" w:ascii="华文仿宋" w:hAnsi="华文仿宋" w:eastAsia="华文仿宋" w:cs="仿宋"/>
                <w:b/>
                <w:sz w:val="24"/>
              </w:rPr>
              <w:t>序号</w:t>
            </w:r>
          </w:p>
        </w:tc>
        <w:tc>
          <w:tcPr>
            <w:tcW w:w="2707" w:type="dxa"/>
            <w:tcBorders>
              <w:top w:val="single" w:color="auto" w:sz="4" w:space="0"/>
              <w:left w:val="nil"/>
              <w:bottom w:val="single" w:color="auto" w:sz="4" w:space="0"/>
              <w:right w:val="single" w:color="auto" w:sz="4" w:space="0"/>
            </w:tcBorders>
            <w:vAlign w:val="center"/>
          </w:tcPr>
          <w:p>
            <w:pPr>
              <w:jc w:val="center"/>
              <w:rPr>
                <w:rFonts w:hint="eastAsia" w:ascii="华文仿宋" w:hAnsi="华文仿宋" w:eastAsia="华文仿宋" w:cs="仿宋"/>
                <w:b/>
                <w:sz w:val="24"/>
              </w:rPr>
            </w:pPr>
            <w:r>
              <w:rPr>
                <w:rFonts w:hint="eastAsia" w:ascii="华文仿宋" w:hAnsi="华文仿宋" w:eastAsia="华文仿宋" w:cs="仿宋"/>
                <w:b/>
                <w:sz w:val="24"/>
              </w:rPr>
              <w:t>品名</w:t>
            </w:r>
          </w:p>
        </w:tc>
        <w:tc>
          <w:tcPr>
            <w:tcW w:w="1533" w:type="dxa"/>
            <w:tcBorders>
              <w:top w:val="single" w:color="auto" w:sz="4" w:space="0"/>
              <w:left w:val="nil"/>
              <w:bottom w:val="single" w:color="auto" w:sz="4" w:space="0"/>
              <w:right w:val="single" w:color="auto" w:sz="4" w:space="0"/>
            </w:tcBorders>
            <w:vAlign w:val="center"/>
          </w:tcPr>
          <w:p>
            <w:pPr>
              <w:jc w:val="center"/>
              <w:rPr>
                <w:rFonts w:hint="eastAsia" w:ascii="华文仿宋" w:hAnsi="华文仿宋" w:eastAsia="华文仿宋" w:cs="仿宋"/>
                <w:b/>
                <w:sz w:val="24"/>
              </w:rPr>
            </w:pPr>
            <w:r>
              <w:rPr>
                <w:rFonts w:hint="eastAsia" w:ascii="华文仿宋" w:hAnsi="华文仿宋" w:eastAsia="华文仿宋" w:cs="仿宋"/>
                <w:b/>
                <w:sz w:val="24"/>
              </w:rPr>
              <w:t>规格</w:t>
            </w:r>
          </w:p>
        </w:tc>
        <w:tc>
          <w:tcPr>
            <w:tcW w:w="1200" w:type="dxa"/>
            <w:tcBorders>
              <w:top w:val="single" w:color="auto" w:sz="4" w:space="0"/>
              <w:left w:val="nil"/>
              <w:bottom w:val="single" w:color="auto" w:sz="4" w:space="0"/>
              <w:right w:val="single" w:color="auto" w:sz="4" w:space="0"/>
            </w:tcBorders>
            <w:vAlign w:val="center"/>
          </w:tcPr>
          <w:p>
            <w:pPr>
              <w:jc w:val="center"/>
              <w:rPr>
                <w:rFonts w:hint="eastAsia" w:ascii="华文仿宋" w:hAnsi="华文仿宋" w:eastAsia="华文仿宋" w:cs="仿宋"/>
                <w:b/>
                <w:sz w:val="24"/>
              </w:rPr>
            </w:pPr>
            <w:r>
              <w:rPr>
                <w:rFonts w:hint="eastAsia" w:ascii="华文仿宋" w:hAnsi="华文仿宋" w:eastAsia="华文仿宋" w:cs="仿宋"/>
                <w:b/>
                <w:sz w:val="24"/>
              </w:rPr>
              <w:t>单价</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cs="仿宋"/>
                <w:b/>
                <w:sz w:val="24"/>
              </w:rPr>
            </w:pPr>
            <w:r>
              <w:rPr>
                <w:rFonts w:hint="eastAsia" w:ascii="华文仿宋" w:hAnsi="华文仿宋" w:eastAsia="华文仿宋" w:cs="仿宋"/>
                <w:b/>
                <w:sz w:val="24"/>
              </w:rPr>
              <w:t>数量（件）</w:t>
            </w:r>
          </w:p>
        </w:tc>
      </w:tr>
      <w:tr>
        <w:tblPrEx>
          <w:tblCellMar>
            <w:top w:w="0" w:type="dxa"/>
            <w:left w:w="108" w:type="dxa"/>
            <w:bottom w:w="0" w:type="dxa"/>
            <w:right w:w="108" w:type="dxa"/>
          </w:tblCellMar>
        </w:tblPrEx>
        <w:trPr>
          <w:trHeight w:val="23" w:hRule="atLeast"/>
        </w:trPr>
        <w:tc>
          <w:tcPr>
            <w:tcW w:w="978" w:type="dxa"/>
            <w:tcBorders>
              <w:top w:val="single" w:color="auto" w:sz="4" w:space="0"/>
              <w:left w:val="single" w:color="auto" w:sz="4" w:space="0"/>
              <w:bottom w:val="single" w:color="auto" w:sz="4" w:space="0"/>
              <w:right w:val="single" w:color="auto" w:sz="4" w:space="0"/>
            </w:tcBorders>
            <w:vAlign w:val="center"/>
          </w:tcPr>
          <w:p>
            <w:pPr>
              <w:widowControl/>
              <w:spacing w:line="560" w:lineRule="atLeast"/>
              <w:jc w:val="center"/>
              <w:rPr>
                <w:rFonts w:hint="eastAsia" w:ascii="仿宋_GB2312" w:hAnsi="仿宋_GB2312" w:eastAsia="仿宋_GB2312" w:cs="仿宋_GB2312"/>
                <w:b/>
                <w:bCs/>
                <w:color w:val="000000"/>
                <w:kern w:val="0"/>
                <w:sz w:val="21"/>
                <w:szCs w:val="21"/>
              </w:rPr>
            </w:pPr>
            <w:r>
              <w:rPr>
                <w:rFonts w:hint="eastAsia" w:ascii="仿宋_GB2312" w:hAnsi="仿宋_GB2312" w:eastAsia="仿宋_GB2312" w:cs="仿宋_GB2312"/>
                <w:b/>
                <w:bCs/>
                <w:color w:val="000000"/>
                <w:kern w:val="0"/>
                <w:sz w:val="21"/>
                <w:szCs w:val="21"/>
              </w:rPr>
              <w:t>1</w:t>
            </w:r>
          </w:p>
        </w:tc>
        <w:tc>
          <w:tcPr>
            <w:tcW w:w="270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sz w:val="24"/>
                <w:szCs w:val="24"/>
              </w:rPr>
              <w:t>深晖菊花茶</w:t>
            </w:r>
          </w:p>
        </w:tc>
        <w:tc>
          <w:tcPr>
            <w:tcW w:w="1533"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 w:val="24"/>
                <w:szCs w:val="24"/>
                <w:lang w:eastAsia="zh-CN"/>
              </w:rPr>
              <w:t>250ml*24</w:t>
            </w:r>
            <w:r>
              <w:rPr>
                <w:rFonts w:hint="eastAsia" w:ascii="仿宋_GB2312" w:hAnsi="仿宋_GB2312" w:eastAsia="仿宋_GB2312" w:cs="仿宋_GB2312"/>
                <w:sz w:val="24"/>
                <w:szCs w:val="24"/>
                <w:lang w:val="en-US" w:eastAsia="zh-CN"/>
              </w:rPr>
              <w:t>盒</w:t>
            </w:r>
          </w:p>
        </w:tc>
        <w:tc>
          <w:tcPr>
            <w:tcW w:w="12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**元/件</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color w:val="000000"/>
                <w:sz w:val="21"/>
                <w:szCs w:val="21"/>
              </w:rPr>
            </w:pPr>
            <w:r>
              <w:rPr>
                <w:rFonts w:hint="eastAsia" w:ascii="华文仿宋" w:hAnsi="华文仿宋" w:eastAsia="华文仿宋"/>
                <w:color w:val="000000"/>
                <w:sz w:val="21"/>
                <w:szCs w:val="21"/>
              </w:rPr>
              <w:t>1</w:t>
            </w:r>
          </w:p>
        </w:tc>
      </w:tr>
      <w:tr>
        <w:tblPrEx>
          <w:tblCellMar>
            <w:top w:w="0" w:type="dxa"/>
            <w:left w:w="108" w:type="dxa"/>
            <w:bottom w:w="0" w:type="dxa"/>
            <w:right w:w="108" w:type="dxa"/>
          </w:tblCellMar>
        </w:tblPrEx>
        <w:trPr>
          <w:trHeight w:val="23" w:hRule="atLeast"/>
        </w:trPr>
        <w:tc>
          <w:tcPr>
            <w:tcW w:w="978" w:type="dxa"/>
            <w:tcBorders>
              <w:top w:val="single" w:color="auto" w:sz="4" w:space="0"/>
              <w:left w:val="single" w:color="auto" w:sz="4" w:space="0"/>
              <w:bottom w:val="single" w:color="auto" w:sz="4" w:space="0"/>
              <w:right w:val="single" w:color="auto" w:sz="4" w:space="0"/>
            </w:tcBorders>
            <w:vAlign w:val="center"/>
          </w:tcPr>
          <w:p>
            <w:pPr>
              <w:widowControl/>
              <w:spacing w:line="560" w:lineRule="atLeast"/>
              <w:jc w:val="center"/>
              <w:rPr>
                <w:rFonts w:hint="eastAsia" w:ascii="仿宋_GB2312" w:hAnsi="仿宋_GB2312" w:eastAsia="仿宋_GB2312" w:cs="仿宋_GB2312"/>
                <w:b/>
                <w:bCs/>
                <w:color w:val="000000"/>
                <w:kern w:val="0"/>
                <w:sz w:val="21"/>
                <w:szCs w:val="21"/>
                <w:lang w:val="en-US" w:eastAsia="zh-CN"/>
              </w:rPr>
            </w:pPr>
            <w:r>
              <w:rPr>
                <w:rFonts w:hint="eastAsia" w:ascii="仿宋_GB2312" w:hAnsi="仿宋_GB2312" w:eastAsia="仿宋_GB2312" w:cs="仿宋_GB2312"/>
                <w:b/>
                <w:bCs/>
                <w:color w:val="000000"/>
                <w:kern w:val="0"/>
                <w:sz w:val="21"/>
                <w:szCs w:val="21"/>
                <w:lang w:val="en-US" w:eastAsia="zh-CN"/>
              </w:rPr>
              <w:t>2</w:t>
            </w:r>
          </w:p>
        </w:tc>
        <w:tc>
          <w:tcPr>
            <w:tcW w:w="270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sz w:val="24"/>
                <w:szCs w:val="24"/>
                <w:lang w:val="en-US" w:eastAsia="zh-CN"/>
              </w:rPr>
              <w:t>茶派红茶/蜜桃乌龙茶</w:t>
            </w:r>
          </w:p>
        </w:tc>
        <w:tc>
          <w:tcPr>
            <w:tcW w:w="1533"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4"/>
                <w:szCs w:val="24"/>
                <w:lang w:val="en-US" w:eastAsia="zh-CN"/>
              </w:rPr>
              <w:t>250ml*12</w:t>
            </w:r>
            <w:r>
              <w:rPr>
                <w:rFonts w:hint="eastAsia" w:ascii="仿宋_GB2312" w:hAnsi="仿宋_GB2312" w:eastAsia="仿宋_GB2312" w:cs="仿宋_GB2312"/>
                <w:sz w:val="24"/>
                <w:szCs w:val="24"/>
                <w:lang w:eastAsia="zh-CN"/>
              </w:rPr>
              <w:t>瓶</w:t>
            </w:r>
          </w:p>
        </w:tc>
        <w:tc>
          <w:tcPr>
            <w:tcW w:w="12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**元/件</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color w:val="000000"/>
                <w:sz w:val="21"/>
                <w:szCs w:val="21"/>
                <w:lang w:val="en-US" w:eastAsia="zh-CN"/>
              </w:rPr>
            </w:pPr>
            <w:r>
              <w:rPr>
                <w:rFonts w:hint="eastAsia" w:ascii="华文仿宋" w:hAnsi="华文仿宋" w:eastAsia="华文仿宋"/>
                <w:color w:val="000000"/>
                <w:sz w:val="21"/>
                <w:szCs w:val="21"/>
                <w:lang w:val="en-US" w:eastAsia="zh-CN"/>
              </w:rPr>
              <w:t>1</w:t>
            </w:r>
          </w:p>
        </w:tc>
      </w:tr>
      <w:tr>
        <w:tblPrEx>
          <w:tblCellMar>
            <w:top w:w="0" w:type="dxa"/>
            <w:left w:w="108" w:type="dxa"/>
            <w:bottom w:w="0" w:type="dxa"/>
            <w:right w:w="108" w:type="dxa"/>
          </w:tblCellMar>
        </w:tblPrEx>
        <w:trPr>
          <w:trHeight w:val="504" w:hRule="atLeast"/>
        </w:trPr>
        <w:tc>
          <w:tcPr>
            <w:tcW w:w="6418"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default" w:ascii="华文仿宋" w:hAnsi="华文仿宋" w:eastAsia="华文仿宋"/>
                <w:color w:val="000000"/>
                <w:sz w:val="21"/>
                <w:szCs w:val="21"/>
                <w:lang w:val="en-US" w:eastAsia="zh-CN"/>
              </w:rPr>
            </w:pPr>
            <w:r>
              <w:rPr>
                <w:rFonts w:hint="eastAsia" w:ascii="华文仿宋" w:hAnsi="华文仿宋" w:eastAsia="华文仿宋"/>
                <w:color w:val="000000"/>
                <w:sz w:val="21"/>
                <w:szCs w:val="21"/>
                <w:lang w:val="en-US" w:eastAsia="zh-CN"/>
              </w:rPr>
              <w:t>单份合计金额（元）</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hint="default" w:ascii="华文仿宋" w:hAnsi="华文仿宋" w:eastAsia="华文仿宋"/>
                <w:color w:val="000000"/>
                <w:sz w:val="21"/>
                <w:szCs w:val="21"/>
                <w:lang w:val="en-US" w:eastAsia="zh-CN"/>
              </w:rPr>
            </w:pPr>
            <w:r>
              <w:rPr>
                <w:rFonts w:hint="eastAsia" w:ascii="华文仿宋" w:hAnsi="华文仿宋" w:eastAsia="华文仿宋"/>
                <w:color w:val="000000"/>
                <w:sz w:val="21"/>
                <w:szCs w:val="21"/>
                <w:lang w:val="en-US" w:eastAsia="zh-CN"/>
              </w:rPr>
              <w:t>A元</w:t>
            </w:r>
          </w:p>
        </w:tc>
      </w:tr>
    </w:tbl>
    <w:p>
      <w:pPr>
        <w:spacing w:line="560" w:lineRule="exact"/>
        <w:ind w:firstLine="640" w:firstLineChars="200"/>
        <w:outlineLvl w:val="1"/>
        <w:rPr>
          <w:rFonts w:ascii="仿宋_GB2312" w:hAnsi="DFKai-SB" w:eastAsia="仿宋_GB2312"/>
          <w:sz w:val="32"/>
          <w:szCs w:val="32"/>
        </w:rPr>
      </w:pPr>
      <w:r>
        <w:rPr>
          <w:rFonts w:hint="eastAsia" w:ascii="仿宋_GB2312" w:eastAsia="仿宋_GB2312"/>
          <w:sz w:val="32"/>
          <w:szCs w:val="32"/>
          <w:lang w:val="en-US" w:eastAsia="zh-CN"/>
        </w:rPr>
        <w:t>方案</w:t>
      </w:r>
      <w:r>
        <w:rPr>
          <w:rFonts w:hint="eastAsia" w:ascii="仿宋_GB2312" w:hAnsi="DFKai-SB" w:eastAsia="仿宋_GB2312"/>
          <w:sz w:val="32"/>
          <w:szCs w:val="32"/>
        </w:rPr>
        <w:t>B：约</w:t>
      </w:r>
      <w:r>
        <w:rPr>
          <w:rFonts w:hint="eastAsia" w:ascii="仿宋_GB2312" w:hAnsi="DFKai-SB" w:eastAsia="仿宋_GB2312"/>
          <w:sz w:val="32"/>
          <w:szCs w:val="32"/>
          <w:lang w:val="en-US" w:eastAsia="zh-CN"/>
        </w:rPr>
        <w:t>260</w:t>
      </w:r>
      <w:r>
        <w:rPr>
          <w:rFonts w:hint="eastAsia" w:ascii="仿宋_GB2312" w:hAnsi="DFKai-SB" w:eastAsia="仿宋_GB2312"/>
          <w:sz w:val="32"/>
          <w:szCs w:val="32"/>
        </w:rPr>
        <w:t>份</w:t>
      </w:r>
    </w:p>
    <w:tbl>
      <w:tblPr>
        <w:tblStyle w:val="7"/>
        <w:tblpPr w:leftFromText="180" w:rightFromText="180" w:vertAnchor="text" w:horzAnchor="page" w:tblpX="2324" w:tblpY="356"/>
        <w:tblOverlap w:val="never"/>
        <w:tblW w:w="84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3139"/>
        <w:gridCol w:w="1469"/>
        <w:gridCol w:w="1243"/>
        <w:gridCol w:w="1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38" w:type="dxa"/>
            <w:vAlign w:val="center"/>
          </w:tcPr>
          <w:p>
            <w:pPr>
              <w:jc w:val="center"/>
              <w:rPr>
                <w:rFonts w:hint="eastAsia" w:ascii="华文仿宋" w:hAnsi="华文仿宋" w:eastAsia="华文仿宋" w:cs="仿宋"/>
                <w:b/>
                <w:sz w:val="24"/>
              </w:rPr>
            </w:pPr>
            <w:r>
              <w:rPr>
                <w:rFonts w:hint="eastAsia" w:ascii="华文仿宋" w:hAnsi="华文仿宋" w:eastAsia="华文仿宋" w:cs="仿宋"/>
                <w:b/>
                <w:sz w:val="24"/>
              </w:rPr>
              <w:t>序号</w:t>
            </w:r>
          </w:p>
        </w:tc>
        <w:tc>
          <w:tcPr>
            <w:tcW w:w="3139" w:type="dxa"/>
            <w:vAlign w:val="center"/>
          </w:tcPr>
          <w:p>
            <w:pPr>
              <w:jc w:val="center"/>
              <w:rPr>
                <w:rFonts w:hint="eastAsia" w:ascii="华文仿宋" w:hAnsi="华文仿宋" w:eastAsia="华文仿宋" w:cs="仿宋"/>
                <w:b/>
                <w:sz w:val="24"/>
              </w:rPr>
            </w:pPr>
            <w:r>
              <w:rPr>
                <w:rFonts w:hint="eastAsia" w:ascii="华文仿宋" w:hAnsi="华文仿宋" w:eastAsia="华文仿宋" w:cs="仿宋"/>
                <w:b/>
                <w:sz w:val="24"/>
              </w:rPr>
              <w:t>品名</w:t>
            </w:r>
          </w:p>
        </w:tc>
        <w:tc>
          <w:tcPr>
            <w:tcW w:w="1469" w:type="dxa"/>
            <w:vAlign w:val="center"/>
          </w:tcPr>
          <w:p>
            <w:pPr>
              <w:jc w:val="center"/>
              <w:rPr>
                <w:rFonts w:hint="eastAsia" w:ascii="华文仿宋" w:hAnsi="华文仿宋" w:eastAsia="华文仿宋" w:cs="仿宋"/>
                <w:b/>
                <w:sz w:val="24"/>
              </w:rPr>
            </w:pPr>
            <w:r>
              <w:rPr>
                <w:rFonts w:hint="eastAsia" w:ascii="华文仿宋" w:hAnsi="华文仿宋" w:eastAsia="华文仿宋" w:cs="仿宋"/>
                <w:b/>
                <w:sz w:val="24"/>
              </w:rPr>
              <w:t>规格</w:t>
            </w:r>
          </w:p>
        </w:tc>
        <w:tc>
          <w:tcPr>
            <w:tcW w:w="1243" w:type="dxa"/>
            <w:vAlign w:val="center"/>
          </w:tcPr>
          <w:p>
            <w:pPr>
              <w:jc w:val="center"/>
              <w:rPr>
                <w:rFonts w:hint="eastAsia" w:ascii="华文仿宋" w:hAnsi="华文仿宋" w:eastAsia="华文仿宋" w:cs="仿宋"/>
                <w:b/>
                <w:sz w:val="24"/>
                <w:lang w:val="en-US" w:eastAsia="zh-CN"/>
              </w:rPr>
            </w:pPr>
            <w:r>
              <w:rPr>
                <w:rFonts w:hint="eastAsia" w:ascii="华文仿宋" w:hAnsi="华文仿宋" w:eastAsia="华文仿宋" w:cs="仿宋"/>
                <w:b/>
                <w:sz w:val="24"/>
              </w:rPr>
              <w:t>单价</w:t>
            </w:r>
          </w:p>
        </w:tc>
        <w:tc>
          <w:tcPr>
            <w:tcW w:w="1850" w:type="dxa"/>
            <w:vAlign w:val="center"/>
          </w:tcPr>
          <w:p>
            <w:pPr>
              <w:jc w:val="center"/>
              <w:rPr>
                <w:rFonts w:hint="eastAsia" w:ascii="华文仿宋" w:hAnsi="华文仿宋" w:eastAsia="华文仿宋" w:cs="仿宋"/>
                <w:b/>
                <w:sz w:val="24"/>
              </w:rPr>
            </w:pPr>
            <w:r>
              <w:rPr>
                <w:rFonts w:hint="eastAsia" w:ascii="华文仿宋" w:hAnsi="华文仿宋" w:eastAsia="华文仿宋" w:cs="仿宋"/>
                <w:b/>
                <w:sz w:val="24"/>
              </w:rPr>
              <w:t>数量（件）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38" w:type="dxa"/>
            <w:vAlign w:val="center"/>
          </w:tcPr>
          <w:p>
            <w:pPr>
              <w:widowControl/>
              <w:spacing w:line="560" w:lineRule="atLeast"/>
              <w:jc w:val="center"/>
              <w:rPr>
                <w:rFonts w:hint="eastAsia" w:ascii="仿宋_GB2312" w:hAnsi="仿宋_GB2312" w:eastAsia="仿宋_GB2312" w:cs="仿宋_GB2312"/>
                <w:b/>
                <w:bCs/>
                <w:color w:val="000000"/>
                <w:kern w:val="0"/>
                <w:sz w:val="21"/>
                <w:szCs w:val="21"/>
                <w:lang w:val="en-US" w:eastAsia="zh-CN"/>
              </w:rPr>
            </w:pPr>
            <w:r>
              <w:rPr>
                <w:rFonts w:hint="eastAsia" w:ascii="仿宋_GB2312" w:hAnsi="仿宋_GB2312" w:eastAsia="仿宋_GB2312" w:cs="仿宋_GB2312"/>
                <w:b/>
                <w:bCs/>
                <w:color w:val="000000"/>
                <w:kern w:val="0"/>
                <w:sz w:val="21"/>
                <w:szCs w:val="21"/>
                <w:lang w:val="en-US" w:eastAsia="zh-CN"/>
              </w:rPr>
              <w:t>1</w:t>
            </w:r>
          </w:p>
        </w:tc>
        <w:tc>
          <w:tcPr>
            <w:tcW w:w="3139" w:type="dxa"/>
            <w:vAlign w:val="center"/>
          </w:tcPr>
          <w:p>
            <w:pPr>
              <w:jc w:val="center"/>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 w:val="24"/>
                <w:szCs w:val="24"/>
              </w:rPr>
              <w:t>星巴克星选即饮咖啡拿铁</w:t>
            </w:r>
          </w:p>
        </w:tc>
        <w:tc>
          <w:tcPr>
            <w:tcW w:w="1469" w:type="dxa"/>
            <w:vAlign w:val="center"/>
          </w:tcPr>
          <w:p>
            <w:pPr>
              <w:jc w:val="both"/>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 w:val="24"/>
                <w:szCs w:val="24"/>
                <w:lang w:eastAsia="zh-CN"/>
              </w:rPr>
              <w:t>270m</w:t>
            </w:r>
            <w:r>
              <w:rPr>
                <w:rFonts w:hint="eastAsia" w:ascii="仿宋_GB2312" w:hAnsi="仿宋_GB2312" w:eastAsia="仿宋_GB2312" w:cs="仿宋_GB2312"/>
                <w:sz w:val="24"/>
                <w:szCs w:val="24"/>
                <w:lang w:val="en-US" w:eastAsia="zh-CN"/>
              </w:rPr>
              <w:t>l</w:t>
            </w:r>
            <w:r>
              <w:rPr>
                <w:rFonts w:hint="eastAsia" w:ascii="仿宋_GB2312" w:hAnsi="仿宋_GB2312" w:eastAsia="仿宋_GB2312" w:cs="仿宋_GB2312"/>
                <w:sz w:val="24"/>
                <w:szCs w:val="24"/>
                <w:lang w:eastAsia="zh-CN"/>
              </w:rPr>
              <w:t>*15瓶</w:t>
            </w:r>
          </w:p>
        </w:tc>
        <w:tc>
          <w:tcPr>
            <w:tcW w:w="1243" w:type="dxa"/>
            <w:vAlign w:val="center"/>
          </w:tcPr>
          <w:p>
            <w:pPr>
              <w:jc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**元/件</w:t>
            </w:r>
          </w:p>
        </w:tc>
        <w:tc>
          <w:tcPr>
            <w:tcW w:w="1850" w:type="dxa"/>
            <w:vAlign w:val="center"/>
          </w:tcPr>
          <w:p>
            <w:pPr>
              <w:jc w:val="center"/>
              <w:rPr>
                <w:rFonts w:hint="eastAsia" w:ascii="华文仿宋" w:hAnsi="华文仿宋" w:eastAsia="华文仿宋"/>
                <w:color w:val="000000"/>
                <w:sz w:val="21"/>
                <w:szCs w:val="21"/>
                <w:lang w:val="en-US" w:eastAsia="zh-CN"/>
              </w:rPr>
            </w:pPr>
            <w:r>
              <w:rPr>
                <w:rFonts w:hint="eastAsia" w:ascii="华文仿宋" w:hAnsi="华文仿宋" w:eastAsia="华文仿宋"/>
                <w:color w:val="00000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38" w:type="dxa"/>
            <w:vAlign w:val="center"/>
          </w:tcPr>
          <w:p>
            <w:pPr>
              <w:widowControl/>
              <w:spacing w:line="560" w:lineRule="atLeast"/>
              <w:jc w:val="center"/>
              <w:rPr>
                <w:rFonts w:hint="eastAsia" w:ascii="仿宋_GB2312" w:hAnsi="仿宋_GB2312" w:eastAsia="仿宋_GB2312" w:cs="仿宋_GB2312"/>
                <w:b/>
                <w:bCs/>
                <w:color w:val="000000"/>
                <w:kern w:val="0"/>
                <w:sz w:val="21"/>
                <w:szCs w:val="21"/>
                <w:lang w:val="en-US" w:eastAsia="zh-CN"/>
              </w:rPr>
            </w:pPr>
            <w:r>
              <w:rPr>
                <w:rFonts w:hint="eastAsia" w:ascii="仿宋_GB2312" w:hAnsi="仿宋_GB2312" w:eastAsia="仿宋_GB2312" w:cs="仿宋_GB2312"/>
                <w:b/>
                <w:bCs/>
                <w:color w:val="000000"/>
                <w:kern w:val="0"/>
                <w:sz w:val="21"/>
                <w:szCs w:val="21"/>
                <w:lang w:val="en-US" w:eastAsia="zh-CN"/>
              </w:rPr>
              <w:t>2</w:t>
            </w:r>
          </w:p>
        </w:tc>
        <w:tc>
          <w:tcPr>
            <w:tcW w:w="3139" w:type="dxa"/>
            <w:vAlign w:val="center"/>
          </w:tcPr>
          <w:p>
            <w:pPr>
              <w:jc w:val="center"/>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 w:val="24"/>
                <w:szCs w:val="24"/>
                <w:lang w:val="en-US" w:eastAsia="zh-CN"/>
              </w:rPr>
              <w:t>宝矿力水特</w:t>
            </w:r>
          </w:p>
        </w:tc>
        <w:tc>
          <w:tcPr>
            <w:tcW w:w="1469" w:type="dxa"/>
            <w:vAlign w:val="center"/>
          </w:tcPr>
          <w:p>
            <w:pPr>
              <w:jc w:val="both"/>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 w:val="24"/>
                <w:szCs w:val="24"/>
                <w:lang w:val="en-US" w:eastAsia="zh-CN"/>
              </w:rPr>
              <w:t>245ml*24罐</w:t>
            </w:r>
          </w:p>
        </w:tc>
        <w:tc>
          <w:tcPr>
            <w:tcW w:w="1243" w:type="dxa"/>
            <w:vAlign w:val="center"/>
          </w:tcPr>
          <w:p>
            <w:pPr>
              <w:jc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**元/件</w:t>
            </w:r>
          </w:p>
        </w:tc>
        <w:tc>
          <w:tcPr>
            <w:tcW w:w="1850" w:type="dxa"/>
            <w:vAlign w:val="center"/>
          </w:tcPr>
          <w:p>
            <w:pPr>
              <w:jc w:val="center"/>
              <w:rPr>
                <w:rFonts w:hint="eastAsia" w:ascii="华文仿宋" w:hAnsi="华文仿宋" w:eastAsia="华文仿宋"/>
                <w:color w:val="000000"/>
                <w:sz w:val="21"/>
                <w:szCs w:val="21"/>
                <w:lang w:val="en-US" w:eastAsia="zh-CN"/>
              </w:rPr>
            </w:pPr>
            <w:r>
              <w:rPr>
                <w:rFonts w:hint="eastAsia" w:ascii="华文仿宋" w:hAnsi="华文仿宋" w:eastAsia="华文仿宋"/>
                <w:color w:val="00000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38" w:type="dxa"/>
            <w:vAlign w:val="center"/>
          </w:tcPr>
          <w:p>
            <w:pPr>
              <w:widowControl/>
              <w:spacing w:line="560" w:lineRule="atLeast"/>
              <w:jc w:val="center"/>
              <w:rPr>
                <w:rFonts w:hint="eastAsia" w:ascii="仿宋_GB2312" w:hAnsi="仿宋_GB2312" w:eastAsia="仿宋_GB2312" w:cs="仿宋_GB2312"/>
                <w:b/>
                <w:bCs/>
                <w:color w:val="000000"/>
                <w:kern w:val="0"/>
                <w:sz w:val="21"/>
                <w:szCs w:val="21"/>
                <w:lang w:val="en-US" w:eastAsia="zh-CN"/>
              </w:rPr>
            </w:pPr>
            <w:r>
              <w:rPr>
                <w:rFonts w:hint="eastAsia" w:ascii="仿宋_GB2312" w:hAnsi="仿宋_GB2312" w:eastAsia="仿宋_GB2312" w:cs="仿宋_GB2312"/>
                <w:b/>
                <w:bCs/>
                <w:color w:val="000000"/>
                <w:kern w:val="0"/>
                <w:sz w:val="21"/>
                <w:szCs w:val="21"/>
                <w:lang w:val="en-US" w:eastAsia="zh-CN"/>
              </w:rPr>
              <w:t>3</w:t>
            </w:r>
          </w:p>
        </w:tc>
        <w:tc>
          <w:tcPr>
            <w:tcW w:w="3139" w:type="dxa"/>
            <w:vAlign w:val="center"/>
          </w:tcPr>
          <w:p>
            <w:pPr>
              <w:jc w:val="center"/>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 w:val="24"/>
                <w:szCs w:val="24"/>
                <w:lang w:val="en-US" w:eastAsia="zh-CN"/>
              </w:rPr>
              <w:t>三得利乌龙茶饮料无糖</w:t>
            </w:r>
          </w:p>
        </w:tc>
        <w:tc>
          <w:tcPr>
            <w:tcW w:w="1469" w:type="dxa"/>
            <w:vAlign w:val="center"/>
          </w:tcPr>
          <w:p>
            <w:pPr>
              <w:jc w:val="both"/>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 w:val="24"/>
                <w:szCs w:val="24"/>
                <w:lang w:val="en-US" w:eastAsia="zh-CN"/>
              </w:rPr>
              <w:t>500ml*15瓶</w:t>
            </w:r>
          </w:p>
        </w:tc>
        <w:tc>
          <w:tcPr>
            <w:tcW w:w="1243" w:type="dxa"/>
            <w:vAlign w:val="center"/>
          </w:tcPr>
          <w:p>
            <w:pPr>
              <w:jc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**元/件</w:t>
            </w:r>
          </w:p>
        </w:tc>
        <w:tc>
          <w:tcPr>
            <w:tcW w:w="1850" w:type="dxa"/>
            <w:vAlign w:val="center"/>
          </w:tcPr>
          <w:p>
            <w:pPr>
              <w:jc w:val="center"/>
              <w:rPr>
                <w:rFonts w:hint="eastAsia" w:ascii="华文仿宋" w:hAnsi="华文仿宋" w:eastAsia="华文仿宋"/>
                <w:color w:val="000000"/>
                <w:sz w:val="21"/>
                <w:szCs w:val="21"/>
                <w:lang w:val="en-US" w:eastAsia="zh-CN"/>
              </w:rPr>
            </w:pPr>
            <w:r>
              <w:rPr>
                <w:rFonts w:hint="eastAsia" w:ascii="华文仿宋" w:hAnsi="华文仿宋" w:eastAsia="华文仿宋"/>
                <w:color w:val="00000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38" w:type="dxa"/>
            <w:vAlign w:val="center"/>
          </w:tcPr>
          <w:p>
            <w:pPr>
              <w:widowControl/>
              <w:spacing w:line="560" w:lineRule="atLeast"/>
              <w:jc w:val="center"/>
              <w:rPr>
                <w:rFonts w:hint="eastAsia" w:ascii="仿宋_GB2312" w:hAnsi="仿宋_GB2312" w:eastAsia="仿宋_GB2312" w:cs="仿宋_GB2312"/>
                <w:b/>
                <w:bCs/>
                <w:color w:val="000000"/>
                <w:kern w:val="0"/>
                <w:sz w:val="21"/>
                <w:szCs w:val="21"/>
                <w:lang w:val="en-US" w:eastAsia="zh-CN"/>
              </w:rPr>
            </w:pPr>
            <w:r>
              <w:rPr>
                <w:rFonts w:hint="eastAsia" w:ascii="仿宋_GB2312" w:hAnsi="仿宋_GB2312" w:eastAsia="仿宋_GB2312" w:cs="仿宋_GB2312"/>
                <w:b/>
                <w:bCs/>
                <w:color w:val="000000"/>
                <w:kern w:val="0"/>
                <w:sz w:val="21"/>
                <w:szCs w:val="21"/>
                <w:lang w:val="en-US" w:eastAsia="zh-CN"/>
              </w:rPr>
              <w:t>4</w:t>
            </w:r>
          </w:p>
        </w:tc>
        <w:tc>
          <w:tcPr>
            <w:tcW w:w="3139" w:type="dxa"/>
            <w:vAlign w:val="center"/>
          </w:tcPr>
          <w:p>
            <w:pPr>
              <w:jc w:val="center"/>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 w:val="24"/>
                <w:szCs w:val="24"/>
                <w:lang w:val="en-US" w:eastAsia="zh-CN"/>
              </w:rPr>
              <w:t>特仑苏有机纯牛奶全脂灭菌乳利乐梦幻盖</w:t>
            </w:r>
          </w:p>
        </w:tc>
        <w:tc>
          <w:tcPr>
            <w:tcW w:w="1469" w:type="dxa"/>
            <w:vAlign w:val="center"/>
          </w:tcPr>
          <w:p>
            <w:pPr>
              <w:jc w:val="both"/>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 w:val="24"/>
                <w:szCs w:val="24"/>
                <w:lang w:val="en-US" w:eastAsia="zh-CN"/>
              </w:rPr>
              <w:t>250mI*10包</w:t>
            </w:r>
          </w:p>
        </w:tc>
        <w:tc>
          <w:tcPr>
            <w:tcW w:w="1243" w:type="dxa"/>
            <w:vAlign w:val="center"/>
          </w:tcPr>
          <w:p>
            <w:pPr>
              <w:jc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**元/件</w:t>
            </w:r>
          </w:p>
        </w:tc>
        <w:tc>
          <w:tcPr>
            <w:tcW w:w="1850" w:type="dxa"/>
            <w:vAlign w:val="center"/>
          </w:tcPr>
          <w:p>
            <w:pPr>
              <w:jc w:val="center"/>
              <w:rPr>
                <w:rFonts w:hint="eastAsia" w:ascii="华文仿宋" w:hAnsi="华文仿宋" w:eastAsia="华文仿宋"/>
                <w:color w:val="000000"/>
                <w:sz w:val="21"/>
                <w:szCs w:val="21"/>
                <w:lang w:val="en-US" w:eastAsia="zh-CN"/>
              </w:rPr>
            </w:pPr>
            <w:r>
              <w:rPr>
                <w:rFonts w:hint="eastAsia" w:ascii="华文仿宋" w:hAnsi="华文仿宋" w:eastAsia="华文仿宋"/>
                <w:color w:val="00000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589" w:type="dxa"/>
            <w:gridSpan w:val="4"/>
            <w:vAlign w:val="center"/>
          </w:tcPr>
          <w:p>
            <w:pPr>
              <w:jc w:val="center"/>
              <w:rPr>
                <w:rFonts w:hint="eastAsia" w:ascii="华文仿宋" w:hAnsi="华文仿宋" w:eastAsia="华文仿宋"/>
                <w:color w:val="000000"/>
                <w:sz w:val="21"/>
                <w:szCs w:val="21"/>
                <w:lang w:val="en-US" w:eastAsia="zh-CN"/>
              </w:rPr>
            </w:pPr>
            <w:r>
              <w:rPr>
                <w:rFonts w:hint="eastAsia" w:ascii="华文仿宋" w:hAnsi="华文仿宋" w:eastAsia="华文仿宋"/>
                <w:color w:val="000000"/>
                <w:sz w:val="21"/>
                <w:szCs w:val="21"/>
                <w:lang w:val="en-US" w:eastAsia="zh-CN"/>
              </w:rPr>
              <w:t>单份合计金额（元）</w:t>
            </w:r>
          </w:p>
        </w:tc>
        <w:tc>
          <w:tcPr>
            <w:tcW w:w="1850" w:type="dxa"/>
            <w:vAlign w:val="center"/>
          </w:tcPr>
          <w:p>
            <w:pPr>
              <w:jc w:val="center"/>
              <w:rPr>
                <w:rFonts w:hint="default" w:ascii="华文仿宋" w:hAnsi="华文仿宋" w:eastAsia="华文仿宋"/>
                <w:color w:val="000000"/>
                <w:sz w:val="21"/>
                <w:szCs w:val="21"/>
                <w:lang w:val="en-US" w:eastAsia="zh-CN"/>
              </w:rPr>
            </w:pPr>
            <w:r>
              <w:rPr>
                <w:rFonts w:hint="eastAsia" w:ascii="华文仿宋" w:hAnsi="华文仿宋" w:eastAsia="华文仿宋"/>
                <w:color w:val="000000"/>
                <w:sz w:val="21"/>
                <w:szCs w:val="21"/>
                <w:lang w:val="en-US" w:eastAsia="zh-CN"/>
              </w:rPr>
              <w:t>B元</w:t>
            </w:r>
          </w:p>
        </w:tc>
      </w:tr>
    </w:tbl>
    <w:p>
      <w:pPr>
        <w:spacing w:line="560" w:lineRule="exact"/>
        <w:ind w:firstLine="900" w:firstLineChars="300"/>
        <w:jc w:val="both"/>
        <w:rPr>
          <w:rFonts w:hint="eastAsia" w:ascii="仿宋_GB2312" w:eastAsia="仿宋_GB2312"/>
          <w:sz w:val="30"/>
          <w:szCs w:val="30"/>
        </w:rPr>
      </w:pPr>
      <w:r>
        <w:rPr>
          <w:rFonts w:hint="eastAsia" w:ascii="仿宋_GB2312" w:eastAsia="仿宋_GB2312"/>
          <w:sz w:val="30"/>
          <w:szCs w:val="30"/>
          <w:lang w:val="en-US" w:eastAsia="zh-CN"/>
        </w:rPr>
        <w:t>总</w:t>
      </w:r>
      <w:r>
        <w:rPr>
          <w:rFonts w:hint="eastAsia" w:ascii="仿宋_GB2312" w:eastAsia="仿宋_GB2312"/>
          <w:sz w:val="30"/>
          <w:szCs w:val="30"/>
        </w:rPr>
        <w:t>金额合计</w:t>
      </w:r>
      <w:r>
        <w:rPr>
          <w:rFonts w:hint="eastAsia" w:ascii="仿宋_GB2312" w:eastAsia="仿宋_GB2312"/>
          <w:sz w:val="30"/>
          <w:szCs w:val="30"/>
          <w:lang w:val="en-US" w:eastAsia="zh-CN"/>
        </w:rPr>
        <w:t>含税</w:t>
      </w:r>
      <w:r>
        <w:rPr>
          <w:rFonts w:hint="eastAsia" w:ascii="仿宋_GB2312" w:eastAsia="仿宋_GB2312"/>
          <w:sz w:val="30"/>
          <w:szCs w:val="30"/>
        </w:rPr>
        <w:t xml:space="preserve">（币种：人民币）： </w:t>
      </w:r>
    </w:p>
    <w:p>
      <w:pPr>
        <w:widowControl/>
        <w:spacing w:line="560" w:lineRule="exact"/>
        <w:ind w:firstLine="900" w:firstLineChars="300"/>
        <w:rPr>
          <w:rFonts w:hint="eastAsia" w:ascii="仿宋_GB2312" w:hAnsi="宋体" w:eastAsia="仿宋_GB2312" w:cs="Times New Roman"/>
          <w:sz w:val="30"/>
          <w:szCs w:val="30"/>
          <w:lang w:eastAsia="zh-CN"/>
        </w:rPr>
      </w:pPr>
      <w:r>
        <w:rPr>
          <w:rFonts w:hint="eastAsia" w:ascii="仿宋_GB2312" w:eastAsia="仿宋_GB2312"/>
          <w:sz w:val="30"/>
          <w:szCs w:val="30"/>
        </w:rPr>
        <w:t>（小写）</w:t>
      </w:r>
      <w:r>
        <w:rPr>
          <w:rFonts w:hint="eastAsia" w:ascii="仿宋_GB2312" w:hAnsi="宋体" w:eastAsia="仿宋_GB2312" w:cs="Times New Roman"/>
          <w:sz w:val="30"/>
          <w:szCs w:val="30"/>
          <w:u w:val="single"/>
        </w:rPr>
        <w:t xml:space="preserve">           </w:t>
      </w:r>
      <w:r>
        <w:rPr>
          <w:rFonts w:hint="eastAsia" w:ascii="仿宋_GB2312" w:hAnsi="宋体" w:eastAsia="仿宋_GB2312" w:cs="Times New Roman"/>
          <w:sz w:val="30"/>
          <w:szCs w:val="30"/>
        </w:rPr>
        <w:t>元，（大写）</w:t>
      </w:r>
      <w:r>
        <w:rPr>
          <w:rFonts w:hint="eastAsia" w:ascii="仿宋_GB2312" w:hAnsi="宋体" w:eastAsia="仿宋_GB2312" w:cs="Times New Roman"/>
          <w:sz w:val="30"/>
          <w:szCs w:val="30"/>
          <w:u w:val="single"/>
        </w:rPr>
        <w:t xml:space="preserve">                   </w:t>
      </w:r>
      <w:r>
        <w:rPr>
          <w:rFonts w:hint="eastAsia" w:ascii="仿宋_GB2312" w:hAnsi="宋体" w:eastAsia="仿宋_GB2312" w:cs="Times New Roman"/>
          <w:sz w:val="30"/>
          <w:szCs w:val="30"/>
        </w:rPr>
        <w:t>元</w:t>
      </w:r>
      <w:r>
        <w:rPr>
          <w:rFonts w:hint="eastAsia" w:ascii="仿宋_GB2312" w:hAnsi="宋体" w:eastAsia="仿宋_GB2312" w:cs="Times New Roman"/>
          <w:sz w:val="30"/>
          <w:szCs w:val="30"/>
          <w:lang w:eastAsia="zh-CN"/>
        </w:rPr>
        <w:t>。</w:t>
      </w:r>
    </w:p>
    <w:p>
      <w:pPr>
        <w:spacing w:line="560" w:lineRule="exact"/>
        <w:ind w:firstLine="900" w:firstLineChars="300"/>
        <w:jc w:val="both"/>
        <w:rPr>
          <w:rFonts w:hint="eastAsia" w:ascii="仿宋_GB2312" w:eastAsia="仿宋_GB2312"/>
          <w:sz w:val="30"/>
          <w:szCs w:val="30"/>
        </w:rPr>
      </w:pPr>
      <w:r>
        <w:rPr>
          <w:rFonts w:hint="eastAsia" w:ascii="仿宋_GB2312" w:eastAsia="仿宋_GB2312"/>
          <w:sz w:val="30"/>
          <w:szCs w:val="30"/>
          <w:lang w:val="en-US" w:eastAsia="zh-CN"/>
        </w:rPr>
        <w:t>总</w:t>
      </w:r>
      <w:r>
        <w:rPr>
          <w:rFonts w:hint="eastAsia" w:ascii="仿宋_GB2312" w:eastAsia="仿宋_GB2312"/>
          <w:sz w:val="30"/>
          <w:szCs w:val="30"/>
        </w:rPr>
        <w:t>金额合计</w:t>
      </w:r>
      <w:r>
        <w:rPr>
          <w:rFonts w:hint="eastAsia" w:ascii="仿宋_GB2312" w:eastAsia="仿宋_GB2312"/>
          <w:sz w:val="30"/>
          <w:szCs w:val="30"/>
          <w:lang w:val="en-US" w:eastAsia="zh-CN"/>
        </w:rPr>
        <w:t>不含税</w:t>
      </w:r>
      <w:r>
        <w:rPr>
          <w:rFonts w:hint="eastAsia" w:ascii="仿宋_GB2312" w:eastAsia="仿宋_GB2312"/>
          <w:sz w:val="30"/>
          <w:szCs w:val="30"/>
        </w:rPr>
        <w:t xml:space="preserve">（币种：人民币）： </w:t>
      </w:r>
    </w:p>
    <w:p>
      <w:pPr>
        <w:widowControl/>
        <w:spacing w:line="560" w:lineRule="exact"/>
        <w:ind w:firstLine="900" w:firstLineChars="300"/>
        <w:rPr>
          <w:rFonts w:hint="eastAsia" w:ascii="仿宋_GB2312" w:hAnsi="宋体" w:eastAsia="仿宋_GB2312" w:cs="Times New Roman"/>
          <w:sz w:val="30"/>
          <w:szCs w:val="30"/>
          <w:lang w:eastAsia="zh-CN"/>
        </w:rPr>
      </w:pPr>
      <w:r>
        <w:rPr>
          <w:rFonts w:hint="eastAsia" w:ascii="仿宋_GB2312" w:hAnsi="宋体" w:eastAsia="仿宋_GB2312" w:cs="Times New Roman"/>
          <w:sz w:val="30"/>
          <w:szCs w:val="30"/>
        </w:rPr>
        <w:t>（小写）</w:t>
      </w:r>
      <w:r>
        <w:rPr>
          <w:rFonts w:hint="eastAsia" w:ascii="仿宋_GB2312" w:hAnsi="宋体" w:eastAsia="仿宋_GB2312" w:cs="Times New Roman"/>
          <w:sz w:val="30"/>
          <w:szCs w:val="30"/>
          <w:u w:val="single"/>
        </w:rPr>
        <w:t xml:space="preserve">           </w:t>
      </w:r>
      <w:r>
        <w:rPr>
          <w:rFonts w:hint="eastAsia" w:ascii="仿宋_GB2312" w:hAnsi="宋体" w:eastAsia="仿宋_GB2312" w:cs="Times New Roman"/>
          <w:sz w:val="30"/>
          <w:szCs w:val="30"/>
        </w:rPr>
        <w:t>元，（大写）</w:t>
      </w:r>
      <w:r>
        <w:rPr>
          <w:rFonts w:hint="eastAsia" w:ascii="仿宋_GB2312" w:hAnsi="宋体" w:eastAsia="仿宋_GB2312" w:cs="Times New Roman"/>
          <w:sz w:val="30"/>
          <w:szCs w:val="30"/>
          <w:u w:val="single"/>
        </w:rPr>
        <w:t xml:space="preserve">                   </w:t>
      </w:r>
      <w:r>
        <w:rPr>
          <w:rFonts w:hint="eastAsia" w:ascii="仿宋_GB2312" w:hAnsi="宋体" w:eastAsia="仿宋_GB2312" w:cs="Times New Roman"/>
          <w:sz w:val="30"/>
          <w:szCs w:val="30"/>
        </w:rPr>
        <w:t>元</w:t>
      </w:r>
      <w:r>
        <w:rPr>
          <w:rFonts w:hint="eastAsia" w:ascii="仿宋_GB2312" w:eastAsia="仿宋_GB2312" w:cs="Times New Roman"/>
          <w:sz w:val="30"/>
          <w:szCs w:val="30"/>
          <w:lang w:eastAsia="zh-CN"/>
        </w:rPr>
        <w:t>。</w:t>
      </w:r>
    </w:p>
    <w:p>
      <w:pPr>
        <w:spacing w:line="560" w:lineRule="exact"/>
        <w:ind w:firstLine="900" w:firstLineChars="300"/>
        <w:jc w:val="both"/>
        <w:rPr>
          <w:rFonts w:hint="eastAsia" w:ascii="仿宋_GB2312" w:eastAsia="仿宋_GB2312"/>
          <w:sz w:val="30"/>
          <w:szCs w:val="30"/>
        </w:rPr>
      </w:pPr>
    </w:p>
    <w:p>
      <w:pPr>
        <w:spacing w:line="560" w:lineRule="exact"/>
        <w:ind w:firstLine="900" w:firstLineChars="300"/>
        <w:jc w:val="both"/>
        <w:rPr>
          <w:rFonts w:hint="eastAsia" w:ascii="仿宋_GB2312" w:eastAsia="仿宋_GB2312"/>
          <w:sz w:val="30"/>
          <w:szCs w:val="30"/>
        </w:rPr>
      </w:pPr>
      <w:r>
        <w:rPr>
          <w:rFonts w:hint="eastAsia" w:ascii="仿宋_GB2312" w:eastAsia="仿宋_GB2312"/>
          <w:sz w:val="30"/>
          <w:szCs w:val="30"/>
        </w:rPr>
        <w:t>备注：</w:t>
      </w:r>
    </w:p>
    <w:p>
      <w:pPr>
        <w:spacing w:line="560" w:lineRule="exact"/>
        <w:ind w:firstLine="900" w:firstLineChars="300"/>
        <w:jc w:val="both"/>
        <w:rPr>
          <w:rFonts w:ascii="仿宋_GB2312" w:eastAsia="仿宋_GB2312"/>
          <w:sz w:val="30"/>
          <w:szCs w:val="30"/>
        </w:rPr>
      </w:pPr>
      <w:r>
        <w:rPr>
          <w:rFonts w:hint="eastAsia" w:ascii="仿宋_GB2312" w:eastAsia="仿宋_GB2312"/>
          <w:sz w:val="30"/>
          <w:szCs w:val="30"/>
        </w:rPr>
        <w:t>1.报价总金额=(</w:t>
      </w:r>
      <w:r>
        <w:rPr>
          <w:rFonts w:hint="eastAsia" w:ascii="仿宋_GB2312" w:eastAsia="仿宋_GB2312"/>
          <w:sz w:val="30"/>
          <w:szCs w:val="30"/>
          <w:lang w:val="en-US" w:eastAsia="zh-CN"/>
        </w:rPr>
        <w:t>方案</w:t>
      </w:r>
      <w:r>
        <w:rPr>
          <w:rFonts w:hint="eastAsia" w:ascii="仿宋_GB2312" w:eastAsia="仿宋_GB2312"/>
          <w:sz w:val="30"/>
          <w:szCs w:val="30"/>
        </w:rPr>
        <w:t>A报价*</w:t>
      </w:r>
      <w:r>
        <w:rPr>
          <w:rFonts w:hint="eastAsia" w:ascii="仿宋_GB2312" w:eastAsia="仿宋_GB2312"/>
          <w:sz w:val="30"/>
          <w:szCs w:val="30"/>
          <w:lang w:val="en-US" w:eastAsia="zh-CN"/>
        </w:rPr>
        <w:t>36</w:t>
      </w:r>
      <w:r>
        <w:rPr>
          <w:rFonts w:hint="eastAsia" w:ascii="仿宋_GB2312" w:eastAsia="仿宋_GB2312"/>
          <w:sz w:val="30"/>
          <w:szCs w:val="30"/>
        </w:rPr>
        <w:t>00份)+（</w:t>
      </w:r>
      <w:r>
        <w:rPr>
          <w:rFonts w:hint="eastAsia" w:ascii="仿宋_GB2312" w:eastAsia="仿宋_GB2312"/>
          <w:sz w:val="30"/>
          <w:szCs w:val="30"/>
          <w:lang w:val="en-US" w:eastAsia="zh-CN"/>
        </w:rPr>
        <w:t>方案</w:t>
      </w:r>
      <w:r>
        <w:rPr>
          <w:rFonts w:hint="eastAsia" w:ascii="仿宋_GB2312" w:eastAsia="仿宋_GB2312"/>
          <w:sz w:val="30"/>
          <w:szCs w:val="30"/>
        </w:rPr>
        <w:t>B报价*</w:t>
      </w:r>
      <w:r>
        <w:rPr>
          <w:rFonts w:hint="eastAsia" w:ascii="仿宋_GB2312" w:eastAsia="仿宋_GB2312"/>
          <w:sz w:val="30"/>
          <w:szCs w:val="30"/>
          <w:lang w:val="en-US" w:eastAsia="zh-CN"/>
        </w:rPr>
        <w:t>260</w:t>
      </w:r>
      <w:r>
        <w:rPr>
          <w:rFonts w:hint="eastAsia" w:ascii="仿宋_GB2312" w:eastAsia="仿宋_GB2312"/>
          <w:sz w:val="30"/>
          <w:szCs w:val="30"/>
        </w:rPr>
        <w:t>份），金额不超过</w:t>
      </w:r>
      <w:r>
        <w:rPr>
          <w:rFonts w:hint="eastAsia" w:ascii="仿宋_GB2312" w:eastAsia="仿宋_GB2312"/>
          <w:sz w:val="30"/>
          <w:szCs w:val="30"/>
          <w:lang w:val="en-US" w:eastAsia="zh-CN"/>
        </w:rPr>
        <w:t>258000</w:t>
      </w:r>
      <w:r>
        <w:rPr>
          <w:rFonts w:hint="eastAsia" w:ascii="仿宋_GB2312" w:eastAsia="仿宋_GB2312"/>
          <w:sz w:val="30"/>
          <w:szCs w:val="30"/>
        </w:rPr>
        <w:t>元</w:t>
      </w:r>
      <w:r>
        <w:rPr>
          <w:rFonts w:hint="eastAsia" w:ascii="仿宋_GB2312" w:eastAsia="仿宋_GB2312"/>
          <w:sz w:val="30"/>
          <w:szCs w:val="30"/>
          <w:lang w:eastAsia="zh-CN"/>
        </w:rPr>
        <w:t>。</w:t>
      </w:r>
      <w:r>
        <w:rPr>
          <w:rFonts w:hint="eastAsia" w:ascii="仿宋_GB2312" w:eastAsia="仿宋_GB2312"/>
          <w:sz w:val="30"/>
          <w:szCs w:val="30"/>
          <w:lang w:val="en-US" w:eastAsia="zh-CN"/>
        </w:rPr>
        <w:t>且</w:t>
      </w:r>
      <w:r>
        <w:rPr>
          <w:rFonts w:hint="eastAsia" w:ascii="仿宋_GB2312" w:eastAsia="仿宋_GB2312"/>
          <w:b w:val="0"/>
          <w:bCs w:val="0"/>
          <w:sz w:val="30"/>
          <w:szCs w:val="30"/>
          <w:lang w:val="en-US" w:eastAsia="zh-CN"/>
        </w:rPr>
        <w:t>方案</w:t>
      </w:r>
      <w:r>
        <w:rPr>
          <w:rFonts w:hint="eastAsia" w:ascii="仿宋_GB2312" w:eastAsia="仿宋_GB2312"/>
          <w:b w:val="0"/>
          <w:bCs w:val="0"/>
          <w:sz w:val="30"/>
          <w:szCs w:val="30"/>
        </w:rPr>
        <w:t>A报价限价不超过</w:t>
      </w:r>
      <w:r>
        <w:rPr>
          <w:rFonts w:hint="eastAsia" w:ascii="仿宋_GB2312" w:eastAsia="仿宋_GB2312"/>
          <w:b w:val="0"/>
          <w:bCs w:val="0"/>
          <w:sz w:val="30"/>
          <w:szCs w:val="30"/>
          <w:lang w:val="en-US" w:eastAsia="zh-CN"/>
        </w:rPr>
        <w:t>5</w:t>
      </w:r>
      <w:r>
        <w:rPr>
          <w:rFonts w:hint="eastAsia" w:ascii="仿宋_GB2312" w:eastAsia="仿宋_GB2312"/>
          <w:b w:val="0"/>
          <w:bCs w:val="0"/>
          <w:sz w:val="30"/>
          <w:szCs w:val="30"/>
        </w:rPr>
        <w:t>0元</w:t>
      </w:r>
      <w:r>
        <w:rPr>
          <w:rFonts w:hint="eastAsia" w:ascii="仿宋_GB2312" w:eastAsia="仿宋_GB2312"/>
          <w:sz w:val="30"/>
          <w:szCs w:val="30"/>
          <w:lang w:eastAsia="zh-CN"/>
        </w:rPr>
        <w:t>，</w:t>
      </w:r>
      <w:r>
        <w:rPr>
          <w:rFonts w:hint="eastAsia" w:ascii="仿宋_GB2312" w:eastAsia="仿宋_GB2312"/>
          <w:b w:val="0"/>
          <w:bCs w:val="0"/>
          <w:sz w:val="30"/>
          <w:szCs w:val="30"/>
          <w:lang w:val="en-US" w:eastAsia="zh-CN"/>
        </w:rPr>
        <w:t>方案</w:t>
      </w:r>
      <w:r>
        <w:rPr>
          <w:rFonts w:hint="eastAsia" w:ascii="仿宋_GB2312" w:eastAsia="仿宋_GB2312"/>
          <w:b w:val="0"/>
          <w:bCs w:val="0"/>
          <w:sz w:val="30"/>
          <w:szCs w:val="30"/>
        </w:rPr>
        <w:t>B报价限价不超过</w:t>
      </w:r>
      <w:r>
        <w:rPr>
          <w:rFonts w:hint="eastAsia" w:ascii="仿宋_GB2312" w:eastAsia="仿宋_GB2312"/>
          <w:b w:val="0"/>
          <w:bCs w:val="0"/>
          <w:sz w:val="30"/>
          <w:szCs w:val="30"/>
          <w:lang w:val="en-US" w:eastAsia="zh-CN"/>
        </w:rPr>
        <w:t>3</w:t>
      </w:r>
      <w:r>
        <w:rPr>
          <w:rFonts w:hint="eastAsia" w:ascii="仿宋_GB2312" w:eastAsia="仿宋_GB2312"/>
          <w:b w:val="0"/>
          <w:bCs w:val="0"/>
          <w:sz w:val="30"/>
          <w:szCs w:val="30"/>
        </w:rPr>
        <w:t>00元</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lang w:val="en-US" w:eastAsia="zh-CN"/>
        </w:rPr>
        <w:t>否则</w:t>
      </w:r>
      <w:r>
        <w:rPr>
          <w:rFonts w:hint="eastAsia" w:ascii="仿宋_GB2312" w:eastAsia="仿宋_GB2312" w:cs="Times New Roman"/>
          <w:sz w:val="30"/>
          <w:szCs w:val="30"/>
          <w:lang w:val="en-US" w:eastAsia="zh-CN"/>
        </w:rPr>
        <w:t>报价</w:t>
      </w:r>
      <w:r>
        <w:rPr>
          <w:rFonts w:hint="eastAsia" w:ascii="仿宋_GB2312" w:hAnsi="宋体" w:eastAsia="仿宋_GB2312" w:cs="Times New Roman"/>
          <w:sz w:val="30"/>
          <w:szCs w:val="30"/>
          <w:lang w:val="en-US" w:eastAsia="zh-CN"/>
        </w:rPr>
        <w:t>无效。</w:t>
      </w:r>
    </w:p>
    <w:p>
      <w:pPr>
        <w:widowControl/>
        <w:spacing w:line="560" w:lineRule="exact"/>
        <w:ind w:right="0" w:firstLine="900" w:firstLineChars="300"/>
        <w:rPr>
          <w:rFonts w:ascii="仿宋_GB2312" w:eastAsia="仿宋_GB2312"/>
          <w:sz w:val="30"/>
          <w:szCs w:val="30"/>
        </w:rPr>
      </w:pPr>
      <w:r>
        <w:rPr>
          <w:rFonts w:hint="eastAsia" w:ascii="仿宋_GB2312" w:eastAsia="仿宋_GB2312"/>
          <w:sz w:val="30"/>
          <w:szCs w:val="30"/>
          <w:lang w:val="en-US" w:eastAsia="zh-CN"/>
        </w:rPr>
        <w:t>2.</w:t>
      </w:r>
      <w:r>
        <w:rPr>
          <w:rFonts w:hint="eastAsia" w:ascii="仿宋_GB2312" w:hAnsi="宋体" w:eastAsia="仿宋_GB2312" w:cs="Times New Roman"/>
          <w:b w:val="0"/>
          <w:bCs w:val="0"/>
          <w:sz w:val="30"/>
          <w:szCs w:val="30"/>
          <w:lang w:val="en-US" w:eastAsia="zh-CN"/>
        </w:rPr>
        <w:t>以上数量为预估数，实际数量以采购人实际需求为准</w:t>
      </w:r>
      <w:r>
        <w:rPr>
          <w:rFonts w:hint="eastAsia" w:ascii="仿宋_GB2312" w:eastAsia="仿宋_GB2312" w:cs="Times New Roman"/>
          <w:b w:val="0"/>
          <w:bCs w:val="0"/>
          <w:sz w:val="30"/>
          <w:szCs w:val="30"/>
          <w:lang w:val="en-US" w:eastAsia="zh-CN"/>
        </w:rPr>
        <w:t>。</w:t>
      </w:r>
    </w:p>
    <w:p>
      <w:pPr>
        <w:widowControl/>
        <w:spacing w:line="560" w:lineRule="exact"/>
        <w:ind w:right="-514" w:firstLine="900" w:firstLineChars="300"/>
        <w:rPr>
          <w:rFonts w:hint="default" w:ascii="仿宋_GB2312" w:eastAsia="仿宋_GB2312"/>
          <w:sz w:val="30"/>
          <w:szCs w:val="30"/>
          <w:lang w:val="en-US" w:eastAsia="zh-CN"/>
        </w:rPr>
      </w:pPr>
      <w:r>
        <w:rPr>
          <w:rFonts w:hint="eastAsia" w:ascii="仿宋_GB2312" w:eastAsia="仿宋_GB2312"/>
          <w:sz w:val="30"/>
          <w:szCs w:val="30"/>
          <w:lang w:val="en-US" w:eastAsia="zh-CN"/>
        </w:rPr>
        <w:t>3</w:t>
      </w:r>
      <w:r>
        <w:rPr>
          <w:rFonts w:hint="eastAsia" w:ascii="仿宋_GB2312" w:eastAsia="仿宋_GB2312"/>
          <w:sz w:val="30"/>
          <w:szCs w:val="30"/>
        </w:rPr>
        <w:t>.报价表应密封并加盖公章</w:t>
      </w:r>
      <w:r>
        <w:rPr>
          <w:rFonts w:hint="eastAsia" w:ascii="仿宋_GB2312" w:eastAsia="仿宋_GB2312"/>
          <w:sz w:val="30"/>
          <w:szCs w:val="30"/>
          <w:lang w:eastAsia="zh-CN"/>
        </w:rPr>
        <w:t>，</w:t>
      </w:r>
      <w:r>
        <w:rPr>
          <w:rFonts w:hint="eastAsia" w:ascii="仿宋_GB2312" w:eastAsia="仿宋_GB2312"/>
          <w:sz w:val="30"/>
          <w:szCs w:val="30"/>
        </w:rPr>
        <w:t>该报价将作为</w:t>
      </w:r>
      <w:r>
        <w:rPr>
          <w:rFonts w:hint="eastAsia" w:ascii="仿宋_GB2312" w:eastAsia="仿宋_GB2312"/>
          <w:sz w:val="30"/>
          <w:szCs w:val="30"/>
          <w:lang w:eastAsia="zh-CN"/>
        </w:rPr>
        <w:t>报价单位</w:t>
      </w:r>
      <w:r>
        <w:rPr>
          <w:rFonts w:hint="eastAsia" w:ascii="仿宋_GB2312" w:eastAsia="仿宋_GB2312"/>
          <w:sz w:val="30"/>
          <w:szCs w:val="30"/>
        </w:rPr>
        <w:t>对本次采购的最终报价。</w:t>
      </w:r>
    </w:p>
    <w:p>
      <w:pPr>
        <w:spacing w:line="560" w:lineRule="exact"/>
        <w:ind w:left="-140" w:leftChars="-50" w:right="-514" w:firstLine="480"/>
        <w:rPr>
          <w:rFonts w:ascii="仿宋_GB2312" w:eastAsia="仿宋_GB2312"/>
          <w:sz w:val="30"/>
          <w:szCs w:val="30"/>
        </w:rPr>
      </w:pPr>
    </w:p>
    <w:p>
      <w:pPr>
        <w:spacing w:line="560" w:lineRule="exact"/>
        <w:ind w:left="-140" w:leftChars="-50" w:right="-514" w:firstLine="480"/>
        <w:rPr>
          <w:rFonts w:ascii="仿宋_GB2312" w:eastAsia="仿宋_GB2312"/>
          <w:sz w:val="30"/>
          <w:szCs w:val="30"/>
        </w:rPr>
      </w:pPr>
    </w:p>
    <w:p>
      <w:pPr>
        <w:spacing w:line="560" w:lineRule="exact"/>
        <w:ind w:left="-140" w:leftChars="-50" w:right="-514" w:firstLine="480"/>
        <w:rPr>
          <w:rFonts w:ascii="仿宋_GB2312" w:eastAsia="仿宋_GB2312"/>
          <w:sz w:val="30"/>
          <w:szCs w:val="30"/>
        </w:rPr>
      </w:pPr>
      <w:r>
        <w:rPr>
          <w:rFonts w:hint="eastAsia" w:ascii="仿宋_GB2312" w:eastAsia="仿宋_GB2312"/>
          <w:sz w:val="30"/>
          <w:szCs w:val="30"/>
          <w:lang w:eastAsia="zh-CN"/>
        </w:rPr>
        <w:t>报价单位</w:t>
      </w:r>
      <w:r>
        <w:rPr>
          <w:rFonts w:hint="eastAsia" w:ascii="仿宋_GB2312" w:eastAsia="仿宋_GB2312"/>
          <w:sz w:val="30"/>
          <w:szCs w:val="30"/>
        </w:rPr>
        <w:t>代表签名：</w:t>
      </w:r>
    </w:p>
    <w:p>
      <w:pPr>
        <w:spacing w:line="560" w:lineRule="exact"/>
        <w:ind w:left="-140" w:leftChars="-50" w:right="-514" w:firstLine="480"/>
        <w:rPr>
          <w:rFonts w:hint="eastAsia" w:ascii="仿宋_GB2312" w:eastAsia="仿宋_GB2312"/>
          <w:sz w:val="30"/>
          <w:szCs w:val="30"/>
        </w:rPr>
      </w:pPr>
      <w:r>
        <w:rPr>
          <w:rFonts w:hint="eastAsia" w:ascii="仿宋_GB2312" w:eastAsia="仿宋_GB2312"/>
          <w:sz w:val="30"/>
          <w:szCs w:val="30"/>
        </w:rPr>
        <w:t>日期：     年   月   日</w:t>
      </w:r>
    </w:p>
    <w:p>
      <w:pPr>
        <w:pStyle w:val="4"/>
        <w:ind w:firstLine="1500" w:firstLineChars="500"/>
        <w:rPr>
          <w:rFonts w:hint="eastAsia" w:ascii="仿宋_GB2312" w:hAnsi="宋体" w:eastAsia="仿宋_GB2312"/>
          <w:szCs w:val="30"/>
          <w:lang w:eastAsia="zh-CN"/>
        </w:rPr>
      </w:pPr>
      <w:r>
        <w:rPr>
          <w:rFonts w:hint="eastAsia" w:ascii="仿宋_GB2312" w:hAnsi="宋体"/>
          <w:sz w:val="30"/>
          <w:szCs w:val="30"/>
          <w:lang w:eastAsia="zh-CN"/>
        </w:rPr>
        <w:t>（</w:t>
      </w:r>
      <w:r>
        <w:rPr>
          <w:rFonts w:hint="eastAsia" w:ascii="仿宋_GB2312" w:hAnsi="宋体"/>
          <w:sz w:val="30"/>
          <w:szCs w:val="30"/>
          <w:lang w:val="en-US" w:eastAsia="zh-CN"/>
        </w:rPr>
        <w:t>公章</w:t>
      </w:r>
      <w:r>
        <w:rPr>
          <w:rFonts w:hint="eastAsia" w:ascii="仿宋_GB2312" w:hAnsi="宋体"/>
          <w:sz w:val="30"/>
          <w:szCs w:val="30"/>
          <w:lang w:eastAsia="zh-CN"/>
        </w:rPr>
        <w:t>）</w:t>
      </w:r>
    </w:p>
    <w:p>
      <w:pPr>
        <w:pStyle w:val="3"/>
        <w:spacing w:before="0" w:after="0" w:line="560" w:lineRule="exact"/>
        <w:rPr>
          <w:rFonts w:ascii="仿宋_GB2312" w:hAnsi="DFKai-SB" w:eastAsia="仿宋_GB2312"/>
        </w:rPr>
      </w:pPr>
      <w:r>
        <w:rPr>
          <w:rFonts w:ascii="仿宋_GB2312" w:hAnsi="DFKai-SB" w:eastAsia="仿宋_GB2312"/>
        </w:rPr>
        <w:br w:type="page"/>
      </w:r>
      <w:bookmarkStart w:id="23" w:name="_Toc437417827"/>
      <w:bookmarkStart w:id="24" w:name="_Toc440211455"/>
      <w:r>
        <w:rPr>
          <w:rFonts w:hint="eastAsia" w:ascii="仿宋_GB2312" w:hAnsi="DFKai-SB" w:eastAsia="仿宋_GB2312"/>
        </w:rPr>
        <w:t>格式五：</w:t>
      </w:r>
      <w:bookmarkEnd w:id="23"/>
      <w:r>
        <w:rPr>
          <w:rFonts w:hint="eastAsia" w:ascii="仿宋_GB2312" w:hAnsi="DFKai-SB" w:eastAsia="仿宋_GB2312"/>
        </w:rPr>
        <w:t>配送方案</w:t>
      </w:r>
      <w:bookmarkEnd w:id="24"/>
    </w:p>
    <w:p>
      <w:pPr>
        <w:rPr>
          <w:rFonts w:ascii="Times New Roman" w:hAnsi="Times New Roman"/>
        </w:rPr>
      </w:pPr>
    </w:p>
    <w:p>
      <w:pPr>
        <w:spacing w:line="560" w:lineRule="exact"/>
        <w:jc w:val="center"/>
        <w:rPr>
          <w:rFonts w:ascii="黑体" w:hAnsi="黑体" w:eastAsia="黑体"/>
          <w:b/>
          <w:sz w:val="40"/>
          <w:szCs w:val="28"/>
        </w:rPr>
      </w:pPr>
      <w:r>
        <w:rPr>
          <w:rFonts w:hint="eastAsia" w:ascii="黑体" w:hAnsi="黑体" w:eastAsia="黑体"/>
          <w:b/>
          <w:sz w:val="40"/>
          <w:szCs w:val="28"/>
        </w:rPr>
        <w:t>配送方案</w:t>
      </w:r>
    </w:p>
    <w:p>
      <w:pPr>
        <w:spacing w:line="560" w:lineRule="exact"/>
        <w:rPr>
          <w:rFonts w:ascii="仿宋_GB2312" w:hAnsi="DFKai-SB" w:eastAsia="仿宋_GB2312"/>
          <w:sz w:val="30"/>
          <w:szCs w:val="30"/>
        </w:rPr>
      </w:pPr>
      <w:r>
        <w:rPr>
          <w:rFonts w:hint="eastAsia" w:ascii="仿宋_GB2312" w:hAnsi="DFKai-SB" w:eastAsia="仿宋_GB2312"/>
          <w:sz w:val="30"/>
          <w:szCs w:val="30"/>
        </w:rPr>
        <w:t>为保证物资配送及时、准确，本单位制定以下配送方案：</w:t>
      </w:r>
    </w:p>
    <w:p>
      <w:pPr>
        <w:spacing w:line="560" w:lineRule="exact"/>
        <w:ind w:right="-514"/>
        <w:rPr>
          <w:rFonts w:ascii="仿宋_GB2312" w:hAnsi="DFKai-SB" w:eastAsia="仿宋_GB2312"/>
          <w:sz w:val="30"/>
          <w:szCs w:val="30"/>
        </w:rPr>
      </w:pPr>
    </w:p>
    <w:p>
      <w:pPr>
        <w:spacing w:line="560" w:lineRule="exact"/>
        <w:ind w:left="-140" w:leftChars="-50" w:right="-514" w:firstLine="480"/>
        <w:rPr>
          <w:rFonts w:ascii="仿宋_GB2312" w:hAnsi="DFKai-SB" w:eastAsia="仿宋_GB2312"/>
          <w:sz w:val="30"/>
          <w:szCs w:val="30"/>
        </w:rPr>
      </w:pPr>
    </w:p>
    <w:p>
      <w:pPr>
        <w:spacing w:line="560" w:lineRule="exact"/>
        <w:ind w:left="-140" w:leftChars="-50" w:right="-514" w:firstLine="480"/>
        <w:rPr>
          <w:rFonts w:ascii="仿宋_GB2312" w:hAnsi="DFKai-SB" w:eastAsia="仿宋_GB2312"/>
          <w:sz w:val="30"/>
          <w:szCs w:val="30"/>
        </w:rPr>
      </w:pPr>
    </w:p>
    <w:p>
      <w:pPr>
        <w:spacing w:line="560" w:lineRule="exact"/>
        <w:ind w:left="-140" w:leftChars="-50" w:right="-514" w:firstLine="480"/>
        <w:rPr>
          <w:rFonts w:ascii="仿宋_GB2312" w:hAnsi="DFKai-SB" w:eastAsia="仿宋_GB2312"/>
          <w:sz w:val="30"/>
          <w:szCs w:val="30"/>
        </w:rPr>
      </w:pPr>
    </w:p>
    <w:p>
      <w:pPr>
        <w:spacing w:line="560" w:lineRule="exact"/>
        <w:ind w:left="0" w:leftChars="0" w:right="-514" w:firstLine="0"/>
        <w:rPr>
          <w:rFonts w:ascii="仿宋_GB2312" w:hAnsi="DFKai-SB" w:eastAsia="仿宋_GB2312"/>
          <w:sz w:val="30"/>
          <w:szCs w:val="30"/>
        </w:rPr>
      </w:pPr>
    </w:p>
    <w:p>
      <w:pPr>
        <w:spacing w:line="560" w:lineRule="exact"/>
        <w:ind w:right="-514" w:firstLine="450" w:firstLineChars="150"/>
        <w:rPr>
          <w:rFonts w:ascii="仿宋_GB2312" w:hAnsi="DFKai-SB" w:eastAsia="仿宋_GB2312"/>
          <w:sz w:val="30"/>
          <w:szCs w:val="30"/>
        </w:rPr>
      </w:pPr>
      <w:r>
        <w:rPr>
          <w:rFonts w:hint="eastAsia" w:ascii="仿宋_GB2312" w:hAnsi="DFKai-SB" w:eastAsia="仿宋_GB2312"/>
          <w:sz w:val="30"/>
          <w:szCs w:val="30"/>
          <w:lang w:eastAsia="zh-CN"/>
        </w:rPr>
        <w:t>报价单位</w:t>
      </w:r>
      <w:r>
        <w:rPr>
          <w:rFonts w:hint="eastAsia" w:ascii="仿宋_GB2312" w:hAnsi="DFKai-SB" w:eastAsia="仿宋_GB2312"/>
          <w:sz w:val="30"/>
          <w:szCs w:val="30"/>
        </w:rPr>
        <w:t>代表签名：</w:t>
      </w:r>
    </w:p>
    <w:p>
      <w:pPr>
        <w:spacing w:line="560" w:lineRule="exact"/>
        <w:ind w:left="-140" w:leftChars="-50" w:right="-514" w:firstLine="480"/>
        <w:rPr>
          <w:rFonts w:ascii="仿宋_GB2312" w:hAnsi="DFKai-SB" w:eastAsia="仿宋_GB2312"/>
          <w:sz w:val="30"/>
          <w:szCs w:val="30"/>
        </w:rPr>
      </w:pPr>
    </w:p>
    <w:p>
      <w:pPr>
        <w:spacing w:line="560" w:lineRule="exact"/>
        <w:ind w:left="-140" w:leftChars="-50" w:right="-514" w:firstLine="480"/>
        <w:rPr>
          <w:rFonts w:ascii="仿宋_GB2312" w:hAnsi="DFKai-SB" w:eastAsia="仿宋_GB2312"/>
          <w:sz w:val="30"/>
          <w:szCs w:val="30"/>
        </w:rPr>
      </w:pPr>
      <w:r>
        <w:rPr>
          <w:rFonts w:hint="eastAsia" w:ascii="仿宋_GB2312" w:hAnsi="DFKai-SB" w:eastAsia="仿宋_GB2312"/>
          <w:sz w:val="30"/>
          <w:szCs w:val="30"/>
        </w:rPr>
        <w:t>日期：     年  月  日</w:t>
      </w:r>
    </w:p>
    <w:p>
      <w:pPr>
        <w:spacing w:line="560" w:lineRule="exact"/>
        <w:rPr>
          <w:rFonts w:ascii="仿宋_GB2312" w:hAnsi="DFKai-SB" w:eastAsia="仿宋_GB2312"/>
          <w:bCs/>
          <w:sz w:val="30"/>
          <w:szCs w:val="30"/>
        </w:rPr>
      </w:pPr>
    </w:p>
    <w:p>
      <w:pPr>
        <w:pStyle w:val="4"/>
        <w:ind w:firstLine="1500" w:firstLineChars="500"/>
        <w:rPr>
          <w:rFonts w:hint="eastAsia" w:ascii="仿宋_GB2312" w:hAnsi="宋体" w:eastAsia="仿宋_GB2312"/>
          <w:szCs w:val="30"/>
          <w:lang w:eastAsia="zh-CN"/>
        </w:rPr>
      </w:pPr>
      <w:r>
        <w:rPr>
          <w:rFonts w:hint="eastAsia" w:ascii="仿宋_GB2312" w:hAnsi="宋体"/>
          <w:sz w:val="30"/>
          <w:szCs w:val="30"/>
          <w:lang w:eastAsia="zh-CN"/>
        </w:rPr>
        <w:t>（</w:t>
      </w:r>
      <w:r>
        <w:rPr>
          <w:rFonts w:hint="eastAsia" w:ascii="仿宋_GB2312" w:hAnsi="宋体"/>
          <w:sz w:val="30"/>
          <w:szCs w:val="30"/>
          <w:lang w:val="en-US" w:eastAsia="zh-CN"/>
        </w:rPr>
        <w:t>公章</w:t>
      </w:r>
      <w:r>
        <w:rPr>
          <w:rFonts w:hint="eastAsia" w:ascii="仿宋_GB2312" w:hAnsi="宋体"/>
          <w:sz w:val="30"/>
          <w:szCs w:val="30"/>
          <w:lang w:eastAsia="zh-CN"/>
        </w:rPr>
        <w:t>）</w:t>
      </w:r>
    </w:p>
    <w:p>
      <w:pPr>
        <w:pStyle w:val="4"/>
        <w:sectPr>
          <w:pgSz w:w="11906" w:h="16838"/>
          <w:pgMar w:top="1440" w:right="1134" w:bottom="1440" w:left="1701" w:header="851" w:footer="992" w:gutter="0"/>
          <w:cols w:space="720" w:num="1"/>
          <w:docGrid w:type="lines" w:linePitch="381" w:charSpace="0"/>
        </w:sectPr>
      </w:pPr>
    </w:p>
    <w:p>
      <w:pPr>
        <w:pStyle w:val="3"/>
        <w:spacing w:before="0" w:after="0" w:line="560" w:lineRule="exact"/>
        <w:rPr>
          <w:rFonts w:hint="eastAsia" w:ascii="仿宋_GB2312" w:hAnsi="仿宋_GB2312" w:eastAsia="仿宋_GB2312" w:cs="仿宋_GB2312"/>
        </w:rPr>
      </w:pPr>
      <w:bookmarkStart w:id="25" w:name="_Toc437417828"/>
      <w:bookmarkStart w:id="26" w:name="_Toc440211456"/>
      <w:r>
        <w:rPr>
          <w:rFonts w:hint="eastAsia" w:ascii="仿宋_GB2312" w:hAnsi="仿宋_GB2312" w:eastAsia="仿宋_GB2312" w:cs="仿宋_GB2312"/>
        </w:rPr>
        <w:t>格式六：</w:t>
      </w:r>
      <w:bookmarkEnd w:id="25"/>
      <w:r>
        <w:rPr>
          <w:rFonts w:hint="eastAsia" w:ascii="仿宋_GB2312" w:hAnsi="仿宋_GB2312" w:eastAsia="仿宋_GB2312" w:cs="仿宋_GB2312"/>
        </w:rPr>
        <w:t>法定代表人/单位负责人资格证明书</w:t>
      </w:r>
      <w:bookmarkEnd w:id="26"/>
    </w:p>
    <w:p>
      <w:pPr>
        <w:rPr>
          <w:rFonts w:hint="eastAsia" w:ascii="仿宋_GB2312" w:hAnsi="仿宋_GB2312" w:eastAsia="仿宋_GB2312" w:cs="仿宋_GB2312"/>
        </w:rPr>
      </w:pPr>
    </w:p>
    <w:p>
      <w:pPr>
        <w:keepNext w:val="0"/>
        <w:keepLines w:val="0"/>
        <w:pageBreakBefore w:val="0"/>
        <w:widowControl w:val="0"/>
        <w:kinsoku/>
        <w:wordWrap/>
        <w:overflowPunct/>
        <w:topLinePunct w:val="0"/>
        <w:autoSpaceDE w:val="0"/>
        <w:autoSpaceDN w:val="0"/>
        <w:bidi w:val="0"/>
        <w:adjustRightInd w:val="0"/>
        <w:snapToGrid w:val="0"/>
        <w:spacing w:line="540" w:lineRule="exact"/>
        <w:jc w:val="center"/>
        <w:textAlignment w:val="auto"/>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法定代表人/单位负责人资格证明书</w:t>
      </w:r>
    </w:p>
    <w:p>
      <w:pPr>
        <w:keepNext w:val="0"/>
        <w:keepLines w:val="0"/>
        <w:pageBreakBefore w:val="0"/>
        <w:widowControl w:val="0"/>
        <w:kinsoku/>
        <w:wordWrap/>
        <w:overflowPunct/>
        <w:topLinePunct w:val="0"/>
        <w:autoSpaceDE w:val="0"/>
        <w:autoSpaceDN w:val="0"/>
        <w:bidi w:val="0"/>
        <w:adjustRightInd w:val="0"/>
        <w:snapToGrid w:val="0"/>
        <w:spacing w:line="540" w:lineRule="exact"/>
        <w:textAlignment w:val="auto"/>
        <w:rPr>
          <w:rFonts w:hint="eastAsia" w:ascii="仿宋_GB2312" w:hAnsi="仿宋_GB2312" w:eastAsia="仿宋_GB2312" w:cs="仿宋_GB2312"/>
          <w:sz w:val="30"/>
          <w:szCs w:val="30"/>
        </w:rPr>
      </w:pP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lang w:val="en-US" w:eastAsia="zh-CN"/>
        </w:rPr>
        <w:t>报价单位</w:t>
      </w:r>
      <w:r>
        <w:rPr>
          <w:rFonts w:hint="eastAsia" w:ascii="仿宋_GB2312" w:hAnsi="仿宋_GB2312" w:eastAsia="仿宋_GB2312" w:cs="仿宋_GB2312"/>
          <w:sz w:val="30"/>
          <w:szCs w:val="30"/>
        </w:rPr>
        <w:t>名称：</w:t>
      </w:r>
      <w:r>
        <w:rPr>
          <w:rFonts w:hint="eastAsia" w:ascii="仿宋_GB2312" w:hAnsi="仿宋_GB2312" w:eastAsia="仿宋_GB2312" w:cs="仿宋_GB2312"/>
          <w:sz w:val="30"/>
          <w:szCs w:val="30"/>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单位性质：</w:t>
      </w:r>
      <w:r>
        <w:rPr>
          <w:rFonts w:hint="eastAsia" w:ascii="仿宋_GB2312" w:hAnsi="仿宋_GB2312" w:eastAsia="仿宋_GB2312" w:cs="仿宋_GB2312"/>
          <w:sz w:val="30"/>
          <w:szCs w:val="30"/>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地址：</w:t>
      </w:r>
      <w:r>
        <w:rPr>
          <w:rFonts w:hint="eastAsia" w:ascii="仿宋_GB2312" w:hAnsi="仿宋_GB2312" w:eastAsia="仿宋_GB2312" w:cs="仿宋_GB2312"/>
          <w:sz w:val="30"/>
          <w:szCs w:val="30"/>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成立时间：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经营期限：</w:t>
      </w:r>
      <w:r>
        <w:rPr>
          <w:rFonts w:hint="eastAsia" w:ascii="仿宋_GB2312" w:hAnsi="仿宋_GB2312" w:eastAsia="仿宋_GB2312" w:cs="仿宋_GB2312"/>
          <w:sz w:val="30"/>
          <w:szCs w:val="30"/>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姓名：</w:t>
      </w:r>
      <w:r>
        <w:rPr>
          <w:rFonts w:hint="eastAsia" w:ascii="仿宋_GB2312" w:hAnsi="仿宋_GB2312" w:eastAsia="仿宋_GB2312" w:cs="仿宋_GB2312"/>
          <w:sz w:val="30"/>
          <w:szCs w:val="30"/>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性别：</w:t>
      </w:r>
      <w:r>
        <w:rPr>
          <w:rFonts w:hint="eastAsia" w:ascii="仿宋_GB2312" w:hAnsi="仿宋_GB2312" w:eastAsia="仿宋_GB2312" w:cs="仿宋_GB2312"/>
          <w:sz w:val="30"/>
          <w:szCs w:val="30"/>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年龄：</w:t>
      </w:r>
      <w:r>
        <w:rPr>
          <w:rFonts w:hint="eastAsia" w:ascii="仿宋_GB2312" w:hAnsi="仿宋_GB2312" w:eastAsia="仿宋_GB2312" w:cs="仿宋_GB2312"/>
          <w:sz w:val="30"/>
          <w:szCs w:val="30"/>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职务：</w:t>
      </w:r>
      <w:r>
        <w:rPr>
          <w:rFonts w:hint="eastAsia" w:ascii="仿宋_GB2312" w:hAnsi="仿宋_GB2312" w:eastAsia="仿宋_GB2312" w:cs="仿宋_GB2312"/>
          <w:sz w:val="30"/>
          <w:szCs w:val="30"/>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系</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lang w:val="en-US" w:eastAsia="zh-CN"/>
        </w:rPr>
        <w:t>报价单位</w:t>
      </w:r>
      <w:r>
        <w:rPr>
          <w:rFonts w:hint="eastAsia" w:ascii="仿宋_GB2312" w:hAnsi="仿宋_GB2312" w:eastAsia="仿宋_GB2312" w:cs="仿宋_GB2312"/>
          <w:sz w:val="30"/>
          <w:szCs w:val="30"/>
          <w:u w:val="single"/>
        </w:rPr>
        <w:t xml:space="preserve">名称）  </w:t>
      </w:r>
      <w:r>
        <w:rPr>
          <w:rFonts w:hint="eastAsia" w:ascii="仿宋_GB2312" w:hAnsi="仿宋_GB2312" w:eastAsia="仿宋_GB2312" w:cs="仿宋_GB2312"/>
          <w:sz w:val="30"/>
          <w:szCs w:val="30"/>
        </w:rPr>
        <w:t>的法定代表人/单位负责人。</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特此证明。</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bCs/>
          <w:sz w:val="30"/>
          <w:szCs w:val="30"/>
        </w:rPr>
      </w:pPr>
    </w:p>
    <w:p>
      <w:pPr>
        <w:pStyle w:val="4"/>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lang w:val="en-US" w:eastAsia="zh-CN"/>
        </w:rPr>
        <w:t>报价单位</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公章</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日  期：</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rPr>
      </w:pP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注：</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1、如为法定代表人/单位负责人参加本次响应活动时，填写此表，则不需要填写“法定代表人/单位负责人授权委托书”；</w:t>
      </w:r>
    </w:p>
    <w:p>
      <w:pPr>
        <w:keepNext w:val="0"/>
        <w:keepLines w:val="0"/>
        <w:pageBreakBefore w:val="0"/>
        <w:widowControl w:val="0"/>
        <w:kinsoku/>
        <w:wordWrap/>
        <w:overflowPunct/>
        <w:topLinePunct w:val="0"/>
        <w:bidi w:val="0"/>
        <w:spacing w:line="560" w:lineRule="exact"/>
        <w:ind w:firstLine="600" w:firstLineChars="200"/>
        <w:textAlignment w:val="auto"/>
        <w:rPr>
          <w:rFonts w:hint="eastAsia" w:ascii="宋体" w:hAnsi="宋体"/>
          <w:spacing w:val="-8"/>
          <w:sz w:val="30"/>
          <w:szCs w:val="30"/>
        </w:rPr>
      </w:pPr>
      <w:r>
        <w:rPr>
          <w:rFonts w:hint="eastAsia" w:ascii="仿宋_GB2312" w:hAnsi="仿宋_GB2312" w:eastAsia="仿宋_GB2312" w:cs="仿宋_GB2312"/>
          <w:sz w:val="30"/>
          <w:szCs w:val="30"/>
        </w:rPr>
        <w:t>2、可后附法定代表人/单位负责人身份证复印件</w:t>
      </w:r>
      <w:r>
        <w:rPr>
          <w:rFonts w:hint="eastAsia" w:ascii="仿宋_GB2312" w:hAnsi="仿宋_GB2312" w:eastAsia="仿宋_GB2312" w:cs="仿宋_GB2312"/>
          <w:spacing w:val="-8"/>
          <w:sz w:val="30"/>
          <w:szCs w:val="30"/>
        </w:rPr>
        <w:t>。</w:t>
      </w:r>
    </w:p>
    <w:p>
      <w:pPr>
        <w:pStyle w:val="3"/>
        <w:spacing w:before="0" w:after="0" w:line="560" w:lineRule="exact"/>
        <w:rPr>
          <w:rFonts w:ascii="仿宋_GB2312" w:hAnsi="DFKai-SB" w:eastAsia="仿宋_GB2312"/>
        </w:rPr>
      </w:pPr>
      <w:bookmarkStart w:id="27" w:name="_Toc437417829"/>
      <w:bookmarkStart w:id="28" w:name="_Toc440211457"/>
      <w:r>
        <w:rPr>
          <w:rFonts w:hint="eastAsia" w:ascii="仿宋_GB2312" w:hAnsi="DFKai-SB" w:eastAsia="仿宋_GB2312"/>
        </w:rPr>
        <w:t>格式七：</w:t>
      </w:r>
      <w:bookmarkEnd w:id="27"/>
      <w:r>
        <w:rPr>
          <w:rFonts w:hint="eastAsia" w:ascii="仿宋_GB2312" w:hAnsi="DFKai-SB" w:eastAsia="仿宋_GB2312"/>
        </w:rPr>
        <w:t xml:space="preserve"> 法定代表人授权委托书</w:t>
      </w:r>
      <w:bookmarkEnd w:id="28"/>
    </w:p>
    <w:p>
      <w:pPr>
        <w:rPr>
          <w:rFonts w:ascii="Times New Roman" w:hAnsi="Times New Roman"/>
        </w:rPr>
      </w:pPr>
    </w:p>
    <w:p>
      <w:pPr>
        <w:spacing w:line="560" w:lineRule="exact"/>
        <w:jc w:val="center"/>
        <w:rPr>
          <w:rFonts w:ascii="黑体" w:hAnsi="黑体" w:eastAsia="黑体"/>
          <w:bCs/>
          <w:sz w:val="40"/>
        </w:rPr>
      </w:pPr>
      <w:r>
        <w:rPr>
          <w:rFonts w:hint="eastAsia" w:ascii="黑体" w:hAnsi="黑体" w:eastAsia="黑体"/>
          <w:bCs/>
          <w:sz w:val="40"/>
        </w:rPr>
        <w:t>法定代表人授权委托书</w:t>
      </w:r>
    </w:p>
    <w:p>
      <w:pPr>
        <w:spacing w:line="560" w:lineRule="exact"/>
        <w:jc w:val="left"/>
        <w:rPr>
          <w:rFonts w:ascii="仿宋_GB2312" w:hAnsi="DFKai-SB" w:eastAsia="仿宋_GB2312"/>
          <w:bCs/>
          <w:sz w:val="30"/>
          <w:szCs w:val="30"/>
        </w:rPr>
      </w:pPr>
      <w:r>
        <w:rPr>
          <w:rFonts w:hint="eastAsia" w:ascii="仿宋_GB2312" w:hAnsi="DFKai-SB" w:eastAsia="仿宋_GB2312"/>
          <w:sz w:val="30"/>
          <w:szCs w:val="30"/>
        </w:rPr>
        <w:t>深圳鹏程电动集团有限公司</w:t>
      </w:r>
      <w:r>
        <w:rPr>
          <w:rFonts w:hint="eastAsia" w:ascii="仿宋_GB2312" w:hAnsi="DFKai-SB" w:eastAsia="仿宋_GB2312"/>
          <w:bCs/>
          <w:sz w:val="30"/>
          <w:szCs w:val="30"/>
        </w:rPr>
        <w:t>：</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兹委托</w:t>
      </w:r>
      <w:r>
        <w:rPr>
          <w:rFonts w:hint="eastAsia" w:ascii="仿宋_GB2312" w:hAnsi="DFKai-SB" w:eastAsia="仿宋_GB2312"/>
          <w:sz w:val="30"/>
          <w:szCs w:val="30"/>
          <w:u w:val="single"/>
        </w:rPr>
        <w:t xml:space="preserve">           </w:t>
      </w:r>
      <w:r>
        <w:rPr>
          <w:rFonts w:hint="eastAsia" w:ascii="仿宋_GB2312" w:hAnsi="DFKai-SB" w:eastAsia="仿宋_GB2312"/>
          <w:sz w:val="30"/>
          <w:szCs w:val="30"/>
        </w:rPr>
        <w:t>代表我公司参加贵司“</w:t>
      </w:r>
      <w:r>
        <w:rPr>
          <w:rFonts w:hint="eastAsia" w:ascii="仿宋_GB2312" w:hAnsi="DFKai-SB" w:eastAsia="仿宋_GB2312"/>
          <w:sz w:val="30"/>
          <w:szCs w:val="30"/>
          <w:lang w:eastAsia="zh-CN"/>
        </w:rPr>
        <w:t>2026年6月25日</w:t>
      </w:r>
      <w:r>
        <w:rPr>
          <w:rFonts w:hint="eastAsia" w:ascii="仿宋_GB2312" w:hAnsi="DFKai-SB" w:eastAsia="仿宋_GB2312"/>
          <w:sz w:val="30"/>
          <w:szCs w:val="30"/>
        </w:rPr>
        <w:t>员工消暑物资采购”（</w:t>
      </w:r>
      <w:r>
        <w:rPr>
          <w:rFonts w:hint="eastAsia" w:ascii="仿宋_GB2312" w:hAnsi="DFKai-SB" w:eastAsia="仿宋_GB2312"/>
          <w:sz w:val="30"/>
          <w:szCs w:val="30"/>
          <w:lang w:eastAsia="zh-CN"/>
        </w:rPr>
        <w:t>采购</w:t>
      </w:r>
      <w:r>
        <w:rPr>
          <w:rFonts w:hint="eastAsia" w:ascii="仿宋_GB2312" w:hAnsi="DFKai-SB" w:eastAsia="仿宋_GB2312"/>
          <w:sz w:val="30"/>
          <w:szCs w:val="30"/>
        </w:rPr>
        <w:t>编号：深鹏电</w:t>
      </w:r>
      <w:r>
        <w:rPr>
          <w:rFonts w:hint="eastAsia" w:ascii="仿宋_GB2312" w:hAnsi="DFKai-SB" w:eastAsia="仿宋_GB2312"/>
          <w:sz w:val="30"/>
          <w:szCs w:val="30"/>
          <w:lang w:eastAsia="zh-CN"/>
        </w:rPr>
        <w:t>采购2026-6-25</w:t>
      </w:r>
      <w:r>
        <w:rPr>
          <w:rFonts w:hint="eastAsia" w:ascii="仿宋_GB2312" w:hAnsi="DFKai-SB" w:eastAsia="仿宋_GB2312"/>
          <w:sz w:val="30"/>
          <w:szCs w:val="30"/>
        </w:rPr>
        <w:t>）项目的</w:t>
      </w:r>
      <w:r>
        <w:rPr>
          <w:rFonts w:hint="eastAsia" w:ascii="仿宋_GB2312" w:hAnsi="DFKai-SB" w:eastAsia="仿宋_GB2312"/>
          <w:sz w:val="30"/>
          <w:szCs w:val="30"/>
          <w:lang w:eastAsia="zh-CN"/>
        </w:rPr>
        <w:t>报价</w:t>
      </w:r>
      <w:r>
        <w:rPr>
          <w:rFonts w:hint="eastAsia" w:ascii="仿宋_GB2312" w:hAnsi="DFKai-SB" w:eastAsia="仿宋_GB2312"/>
          <w:sz w:val="30"/>
          <w:szCs w:val="30"/>
        </w:rPr>
        <w:t>，受托人在该项目开标、评标、合同谈判过程中所签署的文件和相关事务处理，委托人均予以承认，并承担相应的法律责任。</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授权有效期：自</w:t>
      </w:r>
      <w:r>
        <w:rPr>
          <w:rFonts w:hint="eastAsia" w:ascii="仿宋_GB2312" w:hAnsi="DFKai-SB" w:eastAsia="仿宋_GB2312"/>
          <w:sz w:val="30"/>
          <w:szCs w:val="30"/>
          <w:u w:val="single"/>
        </w:rPr>
        <w:t xml:space="preserve">       </w:t>
      </w:r>
      <w:r>
        <w:rPr>
          <w:rFonts w:hint="eastAsia" w:ascii="仿宋_GB2312" w:hAnsi="DFKai-SB" w:eastAsia="仿宋_GB2312"/>
          <w:sz w:val="30"/>
          <w:szCs w:val="30"/>
        </w:rPr>
        <w:t>年</w:t>
      </w:r>
      <w:r>
        <w:rPr>
          <w:rFonts w:hint="eastAsia" w:ascii="仿宋_GB2312" w:hAnsi="DFKai-SB" w:eastAsia="仿宋_GB2312"/>
          <w:sz w:val="30"/>
          <w:szCs w:val="30"/>
          <w:u w:val="single"/>
        </w:rPr>
        <w:t xml:space="preserve">   </w:t>
      </w:r>
      <w:r>
        <w:rPr>
          <w:rFonts w:hint="eastAsia" w:ascii="仿宋_GB2312" w:hAnsi="DFKai-SB" w:eastAsia="仿宋_GB2312"/>
          <w:sz w:val="30"/>
          <w:szCs w:val="30"/>
        </w:rPr>
        <w:t>月</w:t>
      </w:r>
      <w:r>
        <w:rPr>
          <w:rFonts w:hint="eastAsia" w:ascii="仿宋_GB2312" w:hAnsi="DFKai-SB" w:eastAsia="仿宋_GB2312"/>
          <w:sz w:val="30"/>
          <w:szCs w:val="30"/>
          <w:u w:val="single"/>
        </w:rPr>
        <w:t xml:space="preserve">   </w:t>
      </w:r>
      <w:r>
        <w:rPr>
          <w:rFonts w:hint="eastAsia" w:ascii="仿宋_GB2312" w:hAnsi="DFKai-SB" w:eastAsia="仿宋_GB2312"/>
          <w:sz w:val="30"/>
          <w:szCs w:val="30"/>
        </w:rPr>
        <w:t>日始到</w:t>
      </w:r>
      <w:r>
        <w:rPr>
          <w:rFonts w:hint="eastAsia" w:ascii="仿宋_GB2312" w:hAnsi="DFKai-SB" w:eastAsia="仿宋_GB2312"/>
          <w:sz w:val="30"/>
          <w:szCs w:val="30"/>
          <w:u w:val="single"/>
        </w:rPr>
        <w:t xml:space="preserve">       </w:t>
      </w:r>
      <w:r>
        <w:rPr>
          <w:rFonts w:hint="eastAsia" w:ascii="仿宋_GB2312" w:hAnsi="DFKai-SB" w:eastAsia="仿宋_GB2312"/>
          <w:sz w:val="30"/>
          <w:szCs w:val="30"/>
        </w:rPr>
        <w:t>年</w:t>
      </w:r>
      <w:r>
        <w:rPr>
          <w:rFonts w:hint="eastAsia" w:ascii="仿宋_GB2312" w:hAnsi="DFKai-SB" w:eastAsia="仿宋_GB2312"/>
          <w:sz w:val="30"/>
          <w:szCs w:val="30"/>
          <w:u w:val="single"/>
        </w:rPr>
        <w:t xml:space="preserve">   </w:t>
      </w:r>
      <w:r>
        <w:rPr>
          <w:rFonts w:hint="eastAsia" w:ascii="仿宋_GB2312" w:hAnsi="DFKai-SB" w:eastAsia="仿宋_GB2312"/>
          <w:sz w:val="30"/>
          <w:szCs w:val="30"/>
        </w:rPr>
        <w:t>月</w:t>
      </w:r>
      <w:r>
        <w:rPr>
          <w:rFonts w:hint="eastAsia" w:ascii="仿宋_GB2312" w:hAnsi="DFKai-SB" w:eastAsia="仿宋_GB2312"/>
          <w:sz w:val="30"/>
          <w:szCs w:val="30"/>
          <w:u w:val="single"/>
        </w:rPr>
        <w:t xml:space="preserve">   </w:t>
      </w:r>
      <w:r>
        <w:rPr>
          <w:rFonts w:hint="eastAsia" w:ascii="仿宋_GB2312" w:hAnsi="DFKai-SB" w:eastAsia="仿宋_GB2312"/>
          <w:sz w:val="30"/>
          <w:szCs w:val="30"/>
        </w:rPr>
        <w:t>日止。被授权人在授权有效期内签署的所有文件不因授权撤销而失效。</w:t>
      </w:r>
    </w:p>
    <w:p>
      <w:pPr>
        <w:spacing w:line="560" w:lineRule="exact"/>
        <w:ind w:firstLine="420"/>
        <w:rPr>
          <w:rFonts w:ascii="仿宋_GB2312" w:hAnsi="DFKai-SB" w:eastAsia="仿宋_GB2312"/>
          <w:sz w:val="30"/>
          <w:szCs w:val="30"/>
        </w:rPr>
      </w:pPr>
    </w:p>
    <w:p>
      <w:pPr>
        <w:spacing w:line="560" w:lineRule="exact"/>
        <w:ind w:firstLine="420"/>
        <w:rPr>
          <w:rFonts w:ascii="仿宋_GB2312" w:hAnsi="DFKai-SB" w:eastAsia="仿宋_GB2312"/>
          <w:sz w:val="30"/>
          <w:szCs w:val="30"/>
        </w:rPr>
      </w:pPr>
      <w:r>
        <w:rPr>
          <w:rFonts w:hint="eastAsia" w:ascii="仿宋_GB2312" w:hAnsi="DFKai-SB" w:eastAsia="仿宋_GB2312"/>
          <w:sz w:val="30"/>
          <w:szCs w:val="30"/>
        </w:rPr>
        <w:t>委托人：</w:t>
      </w:r>
    </w:p>
    <w:p>
      <w:pPr>
        <w:spacing w:line="560" w:lineRule="exact"/>
        <w:ind w:firstLine="420"/>
        <w:rPr>
          <w:rFonts w:ascii="仿宋_GB2312" w:hAnsi="DFKai-SB" w:eastAsia="仿宋_GB2312"/>
          <w:sz w:val="30"/>
          <w:szCs w:val="30"/>
        </w:rPr>
      </w:pPr>
      <w:r>
        <w:rPr>
          <w:rFonts w:hint="eastAsia" w:ascii="仿宋_GB2312" w:hAnsi="DFKai-SB" w:eastAsia="仿宋_GB2312"/>
          <w:sz w:val="30"/>
          <w:szCs w:val="30"/>
        </w:rPr>
        <w:t>身份证号：</w:t>
      </w:r>
    </w:p>
    <w:p>
      <w:pPr>
        <w:spacing w:line="560" w:lineRule="exact"/>
        <w:ind w:firstLine="420"/>
        <w:rPr>
          <w:rFonts w:ascii="仿宋_GB2312" w:hAnsi="DFKai-SB" w:eastAsia="仿宋_GB2312"/>
          <w:sz w:val="30"/>
          <w:szCs w:val="30"/>
        </w:rPr>
      </w:pPr>
    </w:p>
    <w:p>
      <w:pPr>
        <w:spacing w:line="560" w:lineRule="exact"/>
        <w:ind w:firstLine="420"/>
        <w:rPr>
          <w:rFonts w:ascii="仿宋_GB2312" w:hAnsi="DFKai-SB" w:eastAsia="仿宋_GB2312"/>
          <w:sz w:val="30"/>
          <w:szCs w:val="30"/>
        </w:rPr>
      </w:pPr>
      <w:r>
        <w:rPr>
          <w:rFonts w:hint="eastAsia" w:ascii="仿宋_GB2312" w:hAnsi="DFKai-SB" w:eastAsia="仿宋_GB2312"/>
          <w:sz w:val="30"/>
          <w:szCs w:val="30"/>
        </w:rPr>
        <w:t xml:space="preserve">受托人： </w:t>
      </w:r>
    </w:p>
    <w:p>
      <w:pPr>
        <w:spacing w:line="560" w:lineRule="exact"/>
        <w:ind w:firstLine="420"/>
        <w:rPr>
          <w:rFonts w:ascii="仿宋_GB2312" w:hAnsi="DFKai-SB" w:eastAsia="仿宋_GB2312"/>
          <w:sz w:val="30"/>
          <w:szCs w:val="30"/>
        </w:rPr>
      </w:pPr>
      <w:r>
        <w:rPr>
          <w:rFonts w:hint="eastAsia" w:ascii="仿宋_GB2312" w:hAnsi="DFKai-SB" w:eastAsia="仿宋_GB2312"/>
          <w:sz w:val="30"/>
          <w:szCs w:val="30"/>
        </w:rPr>
        <w:t xml:space="preserve">身份证号：                                   </w:t>
      </w:r>
    </w:p>
    <w:p>
      <w:pPr>
        <w:spacing w:line="560" w:lineRule="exact"/>
        <w:ind w:firstLine="420"/>
        <w:rPr>
          <w:rFonts w:ascii="仿宋_GB2312" w:hAnsi="DFKai-SB" w:eastAsia="仿宋_GB2312"/>
          <w:sz w:val="30"/>
          <w:szCs w:val="30"/>
        </w:rPr>
      </w:pPr>
    </w:p>
    <w:p>
      <w:pPr>
        <w:spacing w:line="560" w:lineRule="exact"/>
        <w:ind w:right="560" w:firstLine="420"/>
        <w:jc w:val="center"/>
        <w:rPr>
          <w:rFonts w:ascii="仿宋_GB2312" w:hAnsi="DFKai-SB" w:eastAsia="仿宋_GB2312"/>
          <w:sz w:val="30"/>
          <w:szCs w:val="30"/>
        </w:rPr>
      </w:pPr>
      <w:r>
        <w:rPr>
          <w:rFonts w:hint="eastAsia" w:ascii="仿宋_GB2312" w:hAnsi="DFKai-SB" w:eastAsia="仿宋_GB2312"/>
          <w:sz w:val="30"/>
          <w:szCs w:val="30"/>
        </w:rPr>
        <w:t xml:space="preserve">            单位（公章）：</w:t>
      </w:r>
    </w:p>
    <w:p>
      <w:pPr>
        <w:spacing w:line="560" w:lineRule="exact"/>
        <w:ind w:right="560" w:firstLine="600" w:firstLineChars="200"/>
        <w:jc w:val="center"/>
        <w:rPr>
          <w:rFonts w:ascii="仿宋_GB2312" w:hAnsi="DFKai-SB" w:eastAsia="仿宋_GB2312"/>
          <w:sz w:val="30"/>
          <w:szCs w:val="30"/>
        </w:rPr>
      </w:pPr>
      <w:r>
        <w:rPr>
          <w:rFonts w:hint="eastAsia" w:ascii="仿宋_GB2312" w:hAnsi="DFKai-SB" w:eastAsia="仿宋_GB2312"/>
          <w:sz w:val="30"/>
          <w:szCs w:val="30"/>
        </w:rPr>
        <w:t xml:space="preserve">         年  月  日</w:t>
      </w:r>
    </w:p>
    <w:p>
      <w:pPr>
        <w:spacing w:line="560" w:lineRule="exact"/>
        <w:rPr>
          <w:rFonts w:ascii="仿宋_GB2312" w:hAnsi="DFKai-SB" w:eastAsia="仿宋_GB2312"/>
          <w:sz w:val="30"/>
          <w:szCs w:val="30"/>
        </w:rPr>
      </w:pPr>
    </w:p>
    <w:p>
      <w:pPr>
        <w:keepNext w:val="0"/>
        <w:keepLines w:val="0"/>
        <w:pageBreakBefore w:val="0"/>
        <w:widowControl w:val="0"/>
        <w:kinsoku/>
        <w:wordWrap/>
        <w:overflowPunct/>
        <w:topLinePunct w:val="0"/>
        <w:autoSpaceDE w:val="0"/>
        <w:autoSpaceDN w:val="0"/>
        <w:bidi w:val="0"/>
        <w:adjustRightInd w:val="0"/>
        <w:snapToGrid w:val="0"/>
        <w:spacing w:line="540" w:lineRule="atLeast"/>
        <w:ind w:firstLine="0" w:firstLineChars="0"/>
        <w:jc w:val="left"/>
        <w:textAlignment w:val="auto"/>
        <w:rPr>
          <w:rFonts w:hint="eastAsia" w:ascii="仿宋_GB2312" w:hAnsi="DFKai-SB" w:eastAsia="仿宋_GB2312"/>
          <w:b/>
          <w:sz w:val="30"/>
          <w:szCs w:val="30"/>
        </w:rPr>
      </w:pPr>
      <w:r>
        <w:rPr>
          <w:rFonts w:hint="eastAsia" w:ascii="仿宋_GB2312" w:hAnsi="DFKai-SB" w:eastAsia="仿宋_GB2312"/>
          <w:b/>
          <w:sz w:val="30"/>
          <w:szCs w:val="30"/>
        </w:rPr>
        <w:t>备注：1、如为法定代表人/单位负责人参加本次响应活动时，则不需要填写“法定代表人/单位负责人授权委托书”；</w:t>
      </w:r>
    </w:p>
    <w:p>
      <w:pPr>
        <w:keepNext w:val="0"/>
        <w:keepLines w:val="0"/>
        <w:pageBreakBefore w:val="0"/>
        <w:widowControl w:val="0"/>
        <w:kinsoku/>
        <w:wordWrap/>
        <w:overflowPunct/>
        <w:topLinePunct w:val="0"/>
        <w:autoSpaceDE w:val="0"/>
        <w:autoSpaceDN w:val="0"/>
        <w:bidi w:val="0"/>
        <w:adjustRightInd w:val="0"/>
        <w:snapToGrid w:val="0"/>
        <w:spacing w:line="540" w:lineRule="atLeast"/>
        <w:ind w:firstLine="602" w:firstLineChars="200"/>
        <w:jc w:val="left"/>
        <w:textAlignment w:val="auto"/>
        <w:rPr>
          <w:rFonts w:hint="eastAsia" w:ascii="仿宋_GB2312" w:hAnsi="DFKai-SB" w:eastAsia="仿宋_GB2312"/>
          <w:b/>
          <w:sz w:val="30"/>
          <w:szCs w:val="30"/>
        </w:rPr>
      </w:pPr>
      <w:r>
        <w:rPr>
          <w:rFonts w:hint="eastAsia" w:ascii="仿宋_GB2312" w:hAnsi="DFKai-SB" w:eastAsia="仿宋_GB2312"/>
          <w:b/>
          <w:sz w:val="30"/>
          <w:szCs w:val="30"/>
        </w:rPr>
        <w:t>2、可后附授权代理人身份证复印件。</w:t>
      </w:r>
    </w:p>
    <w:p>
      <w:pPr>
        <w:spacing w:line="560" w:lineRule="exact"/>
        <w:jc w:val="center"/>
        <w:rPr>
          <w:rFonts w:ascii="仿宋_GB2312" w:hAnsi="DFKai-SB" w:eastAsia="仿宋_GB2312"/>
          <w:b/>
          <w:sz w:val="30"/>
          <w:szCs w:val="30"/>
        </w:rPr>
        <w:sectPr>
          <w:pgSz w:w="11906" w:h="16838"/>
          <w:pgMar w:top="1440" w:right="1134" w:bottom="1440" w:left="1701" w:header="851" w:footer="992" w:gutter="0"/>
          <w:cols w:space="720" w:num="1"/>
          <w:docGrid w:type="lines" w:linePitch="312" w:charSpace="0"/>
        </w:sectPr>
      </w:pPr>
    </w:p>
    <w:p>
      <w:pPr>
        <w:pStyle w:val="3"/>
        <w:spacing w:line="520" w:lineRule="exact"/>
        <w:rPr>
          <w:rFonts w:ascii="Times New Roman" w:hAnsi="Times New Roman"/>
        </w:rPr>
      </w:pPr>
      <w:bookmarkStart w:id="29" w:name="_Toc437417830"/>
      <w:bookmarkStart w:id="30" w:name="_Toc440211458"/>
      <w:r>
        <w:rPr>
          <w:rFonts w:hint="eastAsia" w:ascii="仿宋_GB2312" w:hAnsi="DFKai-SB" w:eastAsia="仿宋_GB2312"/>
        </w:rPr>
        <w:t>格式八：</w:t>
      </w:r>
      <w:bookmarkEnd w:id="29"/>
      <w:r>
        <w:rPr>
          <w:rFonts w:hint="eastAsia" w:ascii="仿宋_GB2312" w:hAnsi="DFKai-SB" w:eastAsia="仿宋_GB2312"/>
          <w:lang w:eastAsia="zh-CN"/>
        </w:rPr>
        <w:t>报价单位</w:t>
      </w:r>
      <w:r>
        <w:rPr>
          <w:rFonts w:hint="eastAsia" w:ascii="仿宋_GB2312" w:hAnsi="DFKai-SB" w:eastAsia="仿宋_GB2312"/>
        </w:rPr>
        <w:t>承诺书</w:t>
      </w:r>
      <w:bookmarkEnd w:id="30"/>
    </w:p>
    <w:p>
      <w:pPr>
        <w:adjustRightInd/>
        <w:snapToGrid/>
        <w:spacing w:line="520" w:lineRule="exact"/>
        <w:jc w:val="center"/>
        <w:rPr>
          <w:rFonts w:hint="eastAsia" w:ascii="仿宋_GB2312" w:hAnsi="DFKai-SB" w:eastAsia="仿宋_GB2312"/>
          <w:sz w:val="30"/>
          <w:szCs w:val="30"/>
        </w:rPr>
      </w:pPr>
      <w:r>
        <w:rPr>
          <w:rFonts w:hint="eastAsia" w:ascii="黑体" w:hAnsi="黑体" w:eastAsia="黑体"/>
          <w:bCs/>
          <w:sz w:val="40"/>
          <w:lang w:eastAsia="zh-CN"/>
        </w:rPr>
        <w:t>报价单位</w:t>
      </w:r>
      <w:r>
        <w:rPr>
          <w:rFonts w:hint="eastAsia" w:ascii="黑体" w:hAnsi="黑体" w:eastAsia="黑体"/>
          <w:bCs/>
          <w:sz w:val="40"/>
        </w:rPr>
        <w:t>承诺书</w:t>
      </w:r>
    </w:p>
    <w:p>
      <w:pPr>
        <w:adjustRightInd w:val="0"/>
        <w:snapToGrid w:val="0"/>
        <w:spacing w:line="480" w:lineRule="exact"/>
        <w:rPr>
          <w:rFonts w:ascii="仿宋_GB2312" w:hAnsi="DFKai-SB" w:eastAsia="仿宋_GB2312"/>
          <w:sz w:val="30"/>
          <w:szCs w:val="30"/>
        </w:rPr>
      </w:pPr>
      <w:r>
        <w:rPr>
          <w:rFonts w:hint="eastAsia" w:ascii="仿宋_GB2312" w:hAnsi="DFKai-SB" w:eastAsia="仿宋_GB2312"/>
          <w:sz w:val="30"/>
          <w:szCs w:val="30"/>
        </w:rPr>
        <w:t>深圳鹏程电动集团有限公司：</w:t>
      </w:r>
    </w:p>
    <w:p>
      <w:pPr>
        <w:adjustRightInd w:val="0"/>
        <w:snapToGrid w:val="0"/>
        <w:spacing w:line="480" w:lineRule="exact"/>
        <w:ind w:firstLine="600" w:firstLineChars="200"/>
        <w:rPr>
          <w:rFonts w:ascii="仿宋_GB2312" w:hAnsi="DFKai-SB" w:eastAsia="仿宋_GB2312"/>
          <w:sz w:val="30"/>
          <w:szCs w:val="30"/>
        </w:rPr>
      </w:pPr>
      <w:r>
        <w:rPr>
          <w:rFonts w:hint="eastAsia" w:ascii="仿宋_GB2312" w:hAnsi="DFKai-SB" w:eastAsia="仿宋_GB2312"/>
          <w:sz w:val="30"/>
          <w:szCs w:val="30"/>
        </w:rPr>
        <w:t>我公司参加贵司“202</w:t>
      </w:r>
      <w:r>
        <w:rPr>
          <w:rFonts w:hint="eastAsia" w:ascii="仿宋_GB2312" w:hAnsi="DFKai-SB" w:eastAsia="仿宋_GB2312"/>
          <w:sz w:val="30"/>
          <w:szCs w:val="30"/>
          <w:lang w:val="en-US" w:eastAsia="zh-CN"/>
        </w:rPr>
        <w:t>6</w:t>
      </w:r>
      <w:r>
        <w:rPr>
          <w:rFonts w:hint="eastAsia" w:ascii="仿宋_GB2312" w:hAnsi="DFKai-SB" w:eastAsia="仿宋_GB2312"/>
          <w:sz w:val="30"/>
          <w:szCs w:val="30"/>
        </w:rPr>
        <w:t>年员工消暑物资采购”（</w:t>
      </w:r>
      <w:r>
        <w:rPr>
          <w:rFonts w:hint="eastAsia" w:ascii="仿宋_GB2312" w:hAnsi="DFKai-SB" w:eastAsia="仿宋_GB2312"/>
          <w:sz w:val="30"/>
          <w:szCs w:val="30"/>
          <w:lang w:eastAsia="zh-CN"/>
        </w:rPr>
        <w:t>采购</w:t>
      </w:r>
      <w:r>
        <w:rPr>
          <w:rFonts w:hint="eastAsia" w:ascii="仿宋_GB2312" w:hAnsi="DFKai-SB" w:eastAsia="仿宋_GB2312"/>
          <w:sz w:val="30"/>
          <w:szCs w:val="30"/>
        </w:rPr>
        <w:t>编号：深鹏电</w:t>
      </w:r>
      <w:r>
        <w:rPr>
          <w:rFonts w:hint="eastAsia" w:ascii="仿宋_GB2312" w:hAnsi="DFKai-SB" w:eastAsia="仿宋_GB2312"/>
          <w:sz w:val="30"/>
          <w:szCs w:val="30"/>
          <w:lang w:eastAsia="zh-CN"/>
        </w:rPr>
        <w:t>采购2026-6-25</w:t>
      </w:r>
      <w:r>
        <w:rPr>
          <w:rFonts w:hint="eastAsia" w:ascii="仿宋_GB2312" w:hAnsi="DFKai-SB" w:eastAsia="仿宋_GB2312"/>
          <w:sz w:val="30"/>
          <w:szCs w:val="30"/>
        </w:rPr>
        <w:t>）项目的</w:t>
      </w:r>
      <w:r>
        <w:rPr>
          <w:rFonts w:hint="eastAsia" w:ascii="仿宋_GB2312" w:hAnsi="DFKai-SB" w:eastAsia="仿宋_GB2312"/>
          <w:sz w:val="30"/>
          <w:szCs w:val="30"/>
          <w:lang w:eastAsia="zh-CN"/>
        </w:rPr>
        <w:t>报价</w:t>
      </w:r>
      <w:r>
        <w:rPr>
          <w:rFonts w:hint="eastAsia" w:ascii="仿宋_GB2312" w:hAnsi="DFKai-SB" w:eastAsia="仿宋_GB2312"/>
          <w:sz w:val="30"/>
          <w:szCs w:val="30"/>
        </w:rPr>
        <w:t>，承诺以下事项:</w:t>
      </w:r>
    </w:p>
    <w:p>
      <w:pPr>
        <w:adjustRightInd w:val="0"/>
        <w:snapToGrid w:val="0"/>
        <w:spacing w:line="480" w:lineRule="exact"/>
        <w:ind w:firstLine="600" w:firstLineChars="200"/>
        <w:rPr>
          <w:rFonts w:ascii="仿宋_GB2312" w:hAnsi="DFKai-SB" w:eastAsia="仿宋_GB2312"/>
          <w:sz w:val="30"/>
          <w:szCs w:val="30"/>
        </w:rPr>
      </w:pPr>
      <w:r>
        <w:rPr>
          <w:rFonts w:hint="eastAsia" w:ascii="仿宋_GB2312" w:hAnsi="DFKai-SB" w:eastAsia="仿宋_GB2312"/>
          <w:sz w:val="30"/>
          <w:szCs w:val="30"/>
        </w:rPr>
        <w:t>一、我司承诺近三年内未出现违法、违规经营行为。</w:t>
      </w:r>
    </w:p>
    <w:p>
      <w:pPr>
        <w:spacing w:line="560" w:lineRule="exact"/>
        <w:ind w:firstLine="588" w:firstLineChars="196"/>
        <w:rPr>
          <w:rFonts w:ascii="仿宋_GB2312" w:eastAsia="仿宋_GB2312"/>
          <w:b/>
          <w:sz w:val="30"/>
          <w:szCs w:val="30"/>
        </w:rPr>
      </w:pPr>
      <w:r>
        <w:rPr>
          <w:rFonts w:hint="eastAsia" w:ascii="仿宋_GB2312" w:hAnsi="DFKai-SB" w:eastAsia="仿宋_GB2312"/>
          <w:sz w:val="30"/>
          <w:szCs w:val="30"/>
        </w:rPr>
        <w:t>二、能够于</w:t>
      </w:r>
      <w:r>
        <w:rPr>
          <w:rFonts w:hint="eastAsia" w:ascii="仿宋_GB2312" w:hAnsi="DFKai-SB" w:eastAsia="仿宋_GB2312"/>
          <w:sz w:val="30"/>
          <w:szCs w:val="30"/>
          <w:lang w:val="en-US" w:eastAsia="zh-CN"/>
        </w:rPr>
        <w:t>成交</w:t>
      </w:r>
      <w:r>
        <w:rPr>
          <w:rFonts w:hint="eastAsia" w:ascii="仿宋_GB2312" w:hAnsi="DFKai-SB" w:eastAsia="仿宋_GB2312"/>
          <w:sz w:val="30"/>
          <w:szCs w:val="30"/>
        </w:rPr>
        <w:t>之日即刻响应组织供货，按照采购方配送计划及时将商品分批配送至指定地点并有序堆放</w:t>
      </w:r>
      <w:r>
        <w:rPr>
          <w:rFonts w:ascii="仿宋_GB2312" w:hAnsi="DFKai-SB" w:eastAsia="仿宋_GB2312"/>
          <w:sz w:val="30"/>
          <w:szCs w:val="30"/>
        </w:rPr>
        <w:t>(</w:t>
      </w:r>
      <w:r>
        <w:rPr>
          <w:rFonts w:hint="eastAsia" w:ascii="仿宋_GB2312" w:hAnsi="DFKai-SB" w:eastAsia="仿宋_GB2312"/>
          <w:sz w:val="30"/>
          <w:szCs w:val="30"/>
        </w:rPr>
        <w:t>预计</w:t>
      </w:r>
      <w:r>
        <w:rPr>
          <w:rFonts w:ascii="仿宋_GB2312" w:hAnsi="DFKai-SB" w:eastAsia="仿宋_GB2312"/>
          <w:sz w:val="30"/>
          <w:szCs w:val="30"/>
        </w:rPr>
        <w:t>涉及福田、</w:t>
      </w:r>
      <w:r>
        <w:rPr>
          <w:rFonts w:hint="eastAsia" w:ascii="仿宋_GB2312" w:hAnsi="DFKai-SB" w:eastAsia="仿宋_GB2312"/>
          <w:sz w:val="30"/>
          <w:szCs w:val="30"/>
          <w:lang w:val="en-US" w:eastAsia="zh-CN"/>
        </w:rPr>
        <w:t>罗湖、龙岗、</w:t>
      </w:r>
      <w:r>
        <w:rPr>
          <w:rFonts w:ascii="仿宋_GB2312" w:hAnsi="DFKai-SB" w:eastAsia="仿宋_GB2312"/>
          <w:sz w:val="30"/>
          <w:szCs w:val="30"/>
        </w:rPr>
        <w:t>南山、宝安等各区</w:t>
      </w:r>
      <w:r>
        <w:rPr>
          <w:rFonts w:hint="eastAsia" w:ascii="仿宋_GB2312" w:hAnsi="DFKai-SB" w:eastAsia="仿宋_GB2312"/>
          <w:sz w:val="30"/>
          <w:szCs w:val="30"/>
          <w:lang w:val="en-US" w:eastAsia="zh-CN"/>
        </w:rPr>
        <w:t>6</w:t>
      </w:r>
      <w:r>
        <w:rPr>
          <w:rFonts w:ascii="仿宋_GB2312" w:hAnsi="DFKai-SB" w:eastAsia="仿宋_GB2312"/>
          <w:sz w:val="30"/>
          <w:szCs w:val="30"/>
        </w:rPr>
        <w:t>个送货点)</w:t>
      </w:r>
      <w:r>
        <w:rPr>
          <w:rFonts w:hint="eastAsia" w:ascii="仿宋_GB2312" w:hAnsi="仿宋_GB2312" w:eastAsia="仿宋_GB2312" w:cs="仿宋_GB2312"/>
          <w:szCs w:val="28"/>
        </w:rPr>
        <w:t>。</w:t>
      </w:r>
    </w:p>
    <w:p>
      <w:pPr>
        <w:adjustRightInd w:val="0"/>
        <w:snapToGrid w:val="0"/>
        <w:spacing w:line="480" w:lineRule="exact"/>
        <w:ind w:firstLine="600" w:firstLineChars="200"/>
        <w:rPr>
          <w:rFonts w:ascii="仿宋_GB2312" w:hAnsi="DFKai-SB" w:eastAsia="仿宋_GB2312"/>
          <w:sz w:val="30"/>
          <w:szCs w:val="30"/>
        </w:rPr>
      </w:pPr>
      <w:r>
        <w:rPr>
          <w:rFonts w:hint="eastAsia" w:ascii="仿宋_GB2312" w:hAnsi="DFKai-SB" w:eastAsia="仿宋_GB2312"/>
          <w:sz w:val="30"/>
          <w:szCs w:val="30"/>
        </w:rPr>
        <w:t>三、我司承诺</w:t>
      </w:r>
      <w:r>
        <w:rPr>
          <w:rFonts w:hint="eastAsia" w:ascii="仿宋_GB2312" w:hAnsi="仿宋_GB2312" w:eastAsia="仿宋_GB2312" w:cs="仿宋_GB2312"/>
          <w:sz w:val="30"/>
          <w:szCs w:val="30"/>
        </w:rPr>
        <w:t>按照商品原厂包装供货，或按照采购方要求免费提供足量购物袋对采购物品进行分装</w:t>
      </w:r>
      <w:r>
        <w:rPr>
          <w:rFonts w:hint="eastAsia" w:ascii="仿宋_GB2312" w:hAnsi="DFKai-SB" w:eastAsia="仿宋_GB2312"/>
          <w:sz w:val="30"/>
          <w:szCs w:val="30"/>
        </w:rPr>
        <w:t>。</w:t>
      </w:r>
    </w:p>
    <w:p>
      <w:pPr>
        <w:adjustRightInd w:val="0"/>
        <w:snapToGrid w:val="0"/>
        <w:spacing w:line="480" w:lineRule="exact"/>
        <w:ind w:firstLine="600" w:firstLineChars="200"/>
        <w:rPr>
          <w:rFonts w:ascii="仿宋_GB2312" w:hAnsi="DFKai-SB" w:eastAsia="仿宋_GB2312"/>
          <w:sz w:val="30"/>
          <w:szCs w:val="30"/>
        </w:rPr>
      </w:pPr>
      <w:r>
        <w:rPr>
          <w:rFonts w:hint="eastAsia" w:ascii="仿宋_GB2312" w:hAnsi="DFKai-SB" w:eastAsia="仿宋_GB2312"/>
          <w:sz w:val="30"/>
          <w:szCs w:val="30"/>
        </w:rPr>
        <w:t>四、我司承诺接受先供货，后付款的结算方式。</w:t>
      </w:r>
    </w:p>
    <w:p>
      <w:pPr>
        <w:adjustRightInd w:val="0"/>
        <w:snapToGrid w:val="0"/>
        <w:spacing w:line="480" w:lineRule="exact"/>
        <w:ind w:firstLine="600" w:firstLineChars="200"/>
        <w:rPr>
          <w:rFonts w:ascii="仿宋_GB2312" w:hAnsi="DFKai-SB" w:eastAsia="仿宋_GB2312"/>
          <w:sz w:val="30"/>
          <w:szCs w:val="30"/>
        </w:rPr>
      </w:pPr>
      <w:r>
        <w:rPr>
          <w:rFonts w:hint="eastAsia" w:ascii="仿宋_GB2312" w:hAnsi="DFKai-SB" w:eastAsia="仿宋_GB2312"/>
          <w:sz w:val="30"/>
          <w:szCs w:val="30"/>
        </w:rPr>
        <w:t>五、我司承诺提供物资来源合法，质量合格，优先供应生产日期为</w:t>
      </w:r>
      <w:r>
        <w:rPr>
          <w:rFonts w:hint="eastAsia" w:ascii="仿宋_GB2312" w:hAnsi="DFKai-SB" w:eastAsia="仿宋_GB2312"/>
          <w:sz w:val="30"/>
          <w:szCs w:val="30"/>
          <w:lang w:val="en-US" w:eastAsia="zh-CN"/>
        </w:rPr>
        <w:t>2026年</w:t>
      </w:r>
      <w:r>
        <w:rPr>
          <w:rFonts w:hint="eastAsia" w:ascii="仿宋_GB2312" w:eastAsia="仿宋_GB2312"/>
          <w:sz w:val="32"/>
          <w:szCs w:val="32"/>
          <w:lang w:val="en-US" w:eastAsia="zh-CN"/>
        </w:rPr>
        <w:t>1</w:t>
      </w:r>
      <w:r>
        <w:rPr>
          <w:rFonts w:hint="eastAsia" w:ascii="仿宋_GB2312" w:eastAsia="仿宋_GB2312"/>
          <w:sz w:val="32"/>
          <w:szCs w:val="32"/>
        </w:rPr>
        <w:t>月</w:t>
      </w:r>
      <w:r>
        <w:rPr>
          <w:rFonts w:hint="eastAsia" w:ascii="仿宋_GB2312" w:eastAsia="仿宋_GB2312"/>
          <w:sz w:val="32"/>
          <w:szCs w:val="32"/>
          <w:lang w:val="en-US" w:eastAsia="zh-CN"/>
        </w:rPr>
        <w:t>1</w:t>
      </w:r>
      <w:r>
        <w:rPr>
          <w:rFonts w:hint="eastAsia" w:ascii="仿宋_GB2312" w:eastAsia="仿宋_GB2312"/>
          <w:sz w:val="32"/>
          <w:szCs w:val="32"/>
        </w:rPr>
        <w:t>日后生产</w:t>
      </w:r>
      <w:r>
        <w:rPr>
          <w:rFonts w:hint="eastAsia" w:ascii="仿宋_GB2312" w:hAnsi="DFKai-SB" w:eastAsia="仿宋_GB2312"/>
          <w:sz w:val="30"/>
          <w:szCs w:val="30"/>
        </w:rPr>
        <w:t>的物资，同时保证优质的售后服务。</w:t>
      </w:r>
    </w:p>
    <w:p>
      <w:pPr>
        <w:adjustRightInd w:val="0"/>
        <w:snapToGrid w:val="0"/>
        <w:spacing w:line="480" w:lineRule="exact"/>
        <w:ind w:firstLine="600" w:firstLineChars="200"/>
        <w:rPr>
          <w:rFonts w:ascii="仿宋_GB2312" w:hAnsi="DFKai-SB" w:eastAsia="仿宋_GB2312"/>
          <w:sz w:val="30"/>
          <w:szCs w:val="30"/>
        </w:rPr>
      </w:pPr>
      <w:r>
        <w:rPr>
          <w:rFonts w:hint="eastAsia" w:ascii="仿宋_GB2312" w:hAnsi="DFKai-SB" w:eastAsia="仿宋_GB2312"/>
          <w:sz w:val="30"/>
          <w:szCs w:val="30"/>
        </w:rPr>
        <w:t>六、我司承诺能够根据贵司的其他采购需求，提供最佳商品推荐和最优商品报价以及供应服务。</w:t>
      </w:r>
    </w:p>
    <w:p>
      <w:pPr>
        <w:adjustRightInd w:val="0"/>
        <w:snapToGrid w:val="0"/>
        <w:spacing w:line="480" w:lineRule="exact"/>
        <w:ind w:firstLine="600" w:firstLineChars="200"/>
        <w:rPr>
          <w:rFonts w:hint="eastAsia" w:ascii="仿宋_GB2312" w:hAnsi="DFKai-SB" w:eastAsia="仿宋_GB2312"/>
          <w:sz w:val="30"/>
          <w:szCs w:val="30"/>
          <w:lang w:eastAsia="zh-CN"/>
        </w:rPr>
      </w:pPr>
      <w:r>
        <w:rPr>
          <w:rFonts w:hint="eastAsia" w:ascii="仿宋_GB2312" w:hAnsi="DFKai-SB" w:eastAsia="仿宋_GB2312"/>
          <w:sz w:val="30"/>
          <w:szCs w:val="30"/>
        </w:rPr>
        <w:t>七、我司承诺与采购方</w:t>
      </w:r>
      <w:r>
        <w:rPr>
          <w:rFonts w:hint="eastAsia" w:ascii="仿宋_GB2312" w:hAnsi="DFKai-SB" w:eastAsia="仿宋_GB2312"/>
          <w:sz w:val="30"/>
          <w:szCs w:val="30"/>
          <w:lang w:val="en-US" w:eastAsia="zh-CN"/>
        </w:rPr>
        <w:t>不</w:t>
      </w:r>
      <w:r>
        <w:rPr>
          <w:rFonts w:hint="eastAsia" w:ascii="仿宋_GB2312" w:hAnsi="DFKai-SB" w:eastAsia="仿宋_GB2312"/>
          <w:sz w:val="30"/>
          <w:szCs w:val="30"/>
        </w:rPr>
        <w:t>存在</w:t>
      </w:r>
      <w:r>
        <w:rPr>
          <w:rFonts w:hint="eastAsia" w:ascii="仿宋_GB2312" w:hAnsi="DFKai-SB" w:eastAsia="仿宋_GB2312"/>
          <w:sz w:val="30"/>
          <w:szCs w:val="30"/>
          <w:lang w:val="en-US" w:eastAsia="zh-CN"/>
        </w:rPr>
        <w:t>亲属关系、</w:t>
      </w:r>
      <w:r>
        <w:rPr>
          <w:rFonts w:hint="eastAsia" w:ascii="仿宋_GB2312" w:hAnsi="DFKai-SB" w:eastAsia="仿宋_GB2312"/>
          <w:sz w:val="30"/>
          <w:szCs w:val="30"/>
        </w:rPr>
        <w:t>利害关系</w:t>
      </w:r>
      <w:r>
        <w:rPr>
          <w:rFonts w:hint="eastAsia" w:ascii="仿宋_GB2312" w:hAnsi="DFKai-SB" w:eastAsia="仿宋_GB2312"/>
          <w:sz w:val="30"/>
          <w:szCs w:val="30"/>
          <w:lang w:eastAsia="zh-CN"/>
        </w:rPr>
        <w:t>。</w:t>
      </w:r>
    </w:p>
    <w:p>
      <w:pPr>
        <w:adjustRightInd w:val="0"/>
        <w:snapToGrid w:val="0"/>
        <w:spacing w:line="480" w:lineRule="exact"/>
        <w:ind w:firstLine="600" w:firstLineChars="200"/>
        <w:rPr>
          <w:rFonts w:ascii="仿宋_GB2312" w:hAnsi="DFKai-SB" w:eastAsia="仿宋_GB2312"/>
          <w:sz w:val="30"/>
          <w:szCs w:val="30"/>
        </w:rPr>
      </w:pPr>
      <w:r>
        <w:rPr>
          <w:rFonts w:hint="eastAsia" w:ascii="仿宋_GB2312" w:hAnsi="DFKai-SB" w:eastAsia="仿宋_GB2312"/>
          <w:sz w:val="30"/>
          <w:szCs w:val="30"/>
          <w:lang w:val="en-US" w:eastAsia="zh-CN"/>
        </w:rPr>
        <w:t>八、</w:t>
      </w:r>
      <w:r>
        <w:rPr>
          <w:rFonts w:hint="eastAsia" w:ascii="仿宋_GB2312" w:hAnsi="DFKai-SB" w:eastAsia="仿宋_GB2312"/>
          <w:sz w:val="30"/>
          <w:szCs w:val="30"/>
        </w:rPr>
        <w:t>我司承诺不</w:t>
      </w:r>
      <w:r>
        <w:rPr>
          <w:rFonts w:hint="eastAsia" w:ascii="仿宋_GB2312" w:hAnsi="DFKai-SB" w:eastAsia="仿宋_GB2312"/>
          <w:sz w:val="30"/>
          <w:szCs w:val="30"/>
          <w:lang w:val="en-US" w:eastAsia="zh-CN"/>
        </w:rPr>
        <w:t>以</w:t>
      </w:r>
      <w:r>
        <w:rPr>
          <w:rFonts w:hint="eastAsia" w:ascii="仿宋_GB2312" w:hAnsi="DFKai-SB" w:eastAsia="仿宋_GB2312"/>
          <w:sz w:val="30"/>
          <w:szCs w:val="30"/>
        </w:rPr>
        <w:t>联合体</w:t>
      </w:r>
      <w:r>
        <w:rPr>
          <w:rFonts w:hint="eastAsia" w:ascii="仿宋_GB2312" w:hAnsi="DFKai-SB" w:eastAsia="仿宋_GB2312"/>
          <w:sz w:val="30"/>
          <w:szCs w:val="30"/>
          <w:lang w:eastAsia="zh-CN"/>
        </w:rPr>
        <w:t>报价，</w:t>
      </w:r>
      <w:r>
        <w:rPr>
          <w:rFonts w:hint="eastAsia" w:ascii="仿宋_GB2312" w:hAnsi="DFKai-SB" w:eastAsia="仿宋_GB2312"/>
          <w:sz w:val="30"/>
          <w:szCs w:val="30"/>
        </w:rPr>
        <w:t>成交后不转包、分包</w:t>
      </w:r>
      <w:r>
        <w:rPr>
          <w:rFonts w:hint="eastAsia" w:ascii="仿宋_GB2312" w:hAnsi="DFKai-SB" w:eastAsia="仿宋_GB2312"/>
          <w:sz w:val="30"/>
          <w:szCs w:val="30"/>
          <w:lang w:eastAsia="zh-CN"/>
        </w:rPr>
        <w:t>。</w:t>
      </w:r>
    </w:p>
    <w:p>
      <w:pPr>
        <w:adjustRightInd w:val="0"/>
        <w:snapToGrid w:val="0"/>
        <w:spacing w:line="480" w:lineRule="exact"/>
        <w:ind w:firstLine="600" w:firstLineChars="200"/>
        <w:rPr>
          <w:rFonts w:ascii="仿宋_GB2312" w:hAnsi="DFKai-SB" w:eastAsia="仿宋_GB2312"/>
          <w:sz w:val="30"/>
          <w:szCs w:val="30"/>
        </w:rPr>
      </w:pPr>
      <w:r>
        <w:rPr>
          <w:rFonts w:hint="eastAsia" w:ascii="仿宋_GB2312" w:hAnsi="DFKai-SB" w:eastAsia="仿宋_GB2312"/>
          <w:sz w:val="30"/>
          <w:szCs w:val="30"/>
        </w:rPr>
        <w:t>特此承诺。</w:t>
      </w:r>
    </w:p>
    <w:p>
      <w:pPr>
        <w:spacing w:line="480" w:lineRule="exact"/>
        <w:ind w:firstLine="420"/>
        <w:rPr>
          <w:rFonts w:ascii="仿宋_GB2312" w:hAnsi="DFKai-SB" w:eastAsia="仿宋_GB2312"/>
          <w:sz w:val="30"/>
          <w:szCs w:val="30"/>
        </w:rPr>
      </w:pPr>
      <w:r>
        <w:rPr>
          <w:rFonts w:hint="eastAsia" w:ascii="仿宋_GB2312" w:hAnsi="DFKai-SB" w:eastAsia="仿宋_GB2312"/>
          <w:color w:val="FF0000"/>
          <w:sz w:val="30"/>
          <w:szCs w:val="30"/>
        </w:rPr>
        <w:t xml:space="preserve"> 备注： 承诺事项是本项目基本要求，</w:t>
      </w:r>
      <w:r>
        <w:rPr>
          <w:rFonts w:hint="eastAsia" w:ascii="仿宋_GB2312" w:hAnsi="DFKai-SB" w:eastAsia="仿宋_GB2312"/>
          <w:color w:val="FF0000"/>
          <w:sz w:val="30"/>
          <w:szCs w:val="30"/>
          <w:lang w:eastAsia="zh-CN"/>
        </w:rPr>
        <w:t>报价单位</w:t>
      </w:r>
      <w:r>
        <w:rPr>
          <w:rFonts w:hint="eastAsia" w:ascii="仿宋_GB2312" w:hAnsi="DFKai-SB" w:eastAsia="仿宋_GB2312"/>
          <w:color w:val="FF0000"/>
          <w:sz w:val="30"/>
          <w:szCs w:val="30"/>
        </w:rPr>
        <w:t>可根据实际情况进行增减调整，承诺事项将作为项目评标依据，并作为</w:t>
      </w:r>
      <w:r>
        <w:rPr>
          <w:rFonts w:hint="eastAsia" w:ascii="仿宋_GB2312" w:hAnsi="DFKai-SB" w:eastAsia="仿宋_GB2312"/>
          <w:color w:val="FF0000"/>
          <w:sz w:val="30"/>
          <w:szCs w:val="30"/>
          <w:lang w:eastAsia="zh-CN"/>
        </w:rPr>
        <w:t>报价单位</w:t>
      </w:r>
      <w:r>
        <w:rPr>
          <w:rFonts w:hint="eastAsia" w:ascii="仿宋_GB2312" w:hAnsi="DFKai-SB" w:eastAsia="仿宋_GB2312"/>
          <w:color w:val="FF0000"/>
          <w:sz w:val="30"/>
          <w:szCs w:val="30"/>
        </w:rPr>
        <w:t>同意将承诺事项列入签订合同的依据。</w:t>
      </w:r>
    </w:p>
    <w:p>
      <w:pPr>
        <w:pStyle w:val="4"/>
        <w:adjustRightInd w:val="0"/>
        <w:snapToGrid w:val="0"/>
        <w:spacing w:line="480" w:lineRule="exact"/>
        <w:jc w:val="right"/>
        <w:rPr>
          <w:rFonts w:ascii="仿宋_GB2312" w:hAnsi="DFKai-SB"/>
          <w:szCs w:val="30"/>
        </w:rPr>
      </w:pPr>
    </w:p>
    <w:p>
      <w:pPr>
        <w:pStyle w:val="4"/>
        <w:adjustRightInd w:val="0"/>
        <w:snapToGrid w:val="0"/>
        <w:spacing w:line="480" w:lineRule="exact"/>
        <w:jc w:val="right"/>
        <w:rPr>
          <w:rFonts w:hint="default" w:ascii="仿宋_GB2312" w:hAnsi="DFKai-SB"/>
          <w:szCs w:val="30"/>
        </w:rPr>
      </w:pPr>
      <w:r>
        <w:rPr>
          <w:rFonts w:hint="eastAsia" w:ascii="仿宋_GB2312" w:hAnsi="DFKai-SB"/>
          <w:szCs w:val="30"/>
          <w:lang w:eastAsia="zh-CN"/>
        </w:rPr>
        <w:t>报价单位</w:t>
      </w:r>
      <w:r>
        <w:rPr>
          <w:rFonts w:ascii="仿宋_GB2312" w:hAnsi="DFKai-SB"/>
          <w:szCs w:val="30"/>
        </w:rPr>
        <w:t>授权代表签字</w:t>
      </w:r>
      <w:r>
        <w:rPr>
          <w:rFonts w:ascii="仿宋_GB2312" w:hAnsi="DFKai-SB"/>
          <w:szCs w:val="30"/>
          <w:u w:val="single"/>
        </w:rPr>
        <w:tab/>
      </w:r>
      <w:r>
        <w:rPr>
          <w:rFonts w:ascii="仿宋_GB2312" w:hAnsi="DFKai-SB"/>
          <w:szCs w:val="30"/>
          <w:u w:val="single"/>
        </w:rPr>
        <w:t xml:space="preserve">                   </w:t>
      </w:r>
      <w:r>
        <w:rPr>
          <w:rFonts w:ascii="仿宋_GB2312" w:hAnsi="DFKai-SB"/>
          <w:szCs w:val="30"/>
          <w:u w:val="single"/>
        </w:rPr>
        <w:tab/>
      </w:r>
    </w:p>
    <w:p>
      <w:pPr>
        <w:pStyle w:val="4"/>
        <w:adjustRightInd w:val="0"/>
        <w:snapToGrid w:val="0"/>
        <w:spacing w:line="480" w:lineRule="exact"/>
        <w:jc w:val="right"/>
        <w:rPr>
          <w:rFonts w:hint="default" w:ascii="仿宋_GB2312" w:hAnsi="DFKai-SB"/>
          <w:szCs w:val="30"/>
          <w:u w:val="single"/>
        </w:rPr>
      </w:pPr>
      <w:r>
        <w:rPr>
          <w:rFonts w:hint="eastAsia" w:ascii="仿宋_GB2312" w:hAnsi="DFKai-SB"/>
          <w:szCs w:val="30"/>
          <w:lang w:eastAsia="zh-CN"/>
        </w:rPr>
        <w:t>报价单位</w:t>
      </w:r>
      <w:r>
        <w:rPr>
          <w:rFonts w:ascii="仿宋_GB2312" w:hAnsi="DFKai-SB"/>
          <w:szCs w:val="30"/>
        </w:rPr>
        <w:t>(盖章):</w:t>
      </w:r>
      <w:r>
        <w:rPr>
          <w:rFonts w:ascii="仿宋_GB2312" w:hAnsi="DFKai-SB"/>
          <w:szCs w:val="30"/>
          <w:u w:val="single"/>
        </w:rPr>
        <w:tab/>
      </w:r>
      <w:r>
        <w:rPr>
          <w:rFonts w:ascii="仿宋_GB2312" w:hAnsi="DFKai-SB"/>
          <w:szCs w:val="30"/>
          <w:u w:val="single"/>
        </w:rPr>
        <w:t xml:space="preserve">                      </w:t>
      </w:r>
      <w:r>
        <w:rPr>
          <w:rFonts w:ascii="仿宋_GB2312" w:hAnsi="DFKai-SB"/>
          <w:szCs w:val="30"/>
          <w:u w:val="single"/>
        </w:rPr>
        <w:tab/>
      </w:r>
    </w:p>
    <w:p>
      <w:pPr>
        <w:ind w:firstLine="5100" w:firstLineChars="1700"/>
      </w:pPr>
      <w:r>
        <w:rPr>
          <w:rFonts w:hint="eastAsia" w:ascii="仿宋_GB2312" w:hAnsi="DFKai-SB" w:eastAsia="仿宋_GB2312"/>
          <w:sz w:val="30"/>
          <w:szCs w:val="30"/>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DFKai-SB">
    <w:altName w:val="Microsoft JhengHei Light"/>
    <w:panose1 w:val="03000509000000000000"/>
    <w:charset w:val="88"/>
    <w:family w:val="script"/>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Dotum">
    <w:altName w:val="Malgun Gothic"/>
    <w:panose1 w:val="020B0600000101010101"/>
    <w:charset w:val="81"/>
    <w:family w:val="modern"/>
    <w:pitch w:val="default"/>
    <w:sig w:usb0="00000000" w:usb1="00000000" w:usb2="00000030" w:usb3="00000000" w:csb0="4008009F" w:csb1="DFD70000"/>
  </w:font>
  <w:font w:name="Microsoft JhengHei Light">
    <w:panose1 w:val="020B0304030504040204"/>
    <w:charset w:val="88"/>
    <w:family w:val="auto"/>
    <w:pitch w:val="default"/>
    <w:sig w:usb0="800002A7" w:usb1="28CF4400" w:usb2="00000016" w:usb3="00000000" w:csb0="00100009" w:csb1="00000000"/>
  </w:font>
  <w:font w:name="Malgun Gothic">
    <w:panose1 w:val="020B0503020000020004"/>
    <w:charset w:val="81"/>
    <w:family w:val="auto"/>
    <w:pitch w:val="default"/>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435035"/>
    <w:rsid w:val="003B0190"/>
    <w:rsid w:val="00766765"/>
    <w:rsid w:val="007F2EDF"/>
    <w:rsid w:val="009710AC"/>
    <w:rsid w:val="00AD1AE6"/>
    <w:rsid w:val="00CF1D8A"/>
    <w:rsid w:val="00DD15A9"/>
    <w:rsid w:val="00E66D3B"/>
    <w:rsid w:val="01041367"/>
    <w:rsid w:val="01216BC7"/>
    <w:rsid w:val="0144452E"/>
    <w:rsid w:val="01757E1E"/>
    <w:rsid w:val="01B52630"/>
    <w:rsid w:val="01D0479A"/>
    <w:rsid w:val="01DC36A8"/>
    <w:rsid w:val="02577B59"/>
    <w:rsid w:val="025C49EE"/>
    <w:rsid w:val="028213AB"/>
    <w:rsid w:val="02B42DF6"/>
    <w:rsid w:val="02D367B1"/>
    <w:rsid w:val="03266FE8"/>
    <w:rsid w:val="03435035"/>
    <w:rsid w:val="03517AD9"/>
    <w:rsid w:val="03727472"/>
    <w:rsid w:val="037628A2"/>
    <w:rsid w:val="049178E4"/>
    <w:rsid w:val="04993F99"/>
    <w:rsid w:val="04BD64BE"/>
    <w:rsid w:val="04F54D86"/>
    <w:rsid w:val="05221855"/>
    <w:rsid w:val="05257400"/>
    <w:rsid w:val="05BC0518"/>
    <w:rsid w:val="05E30A33"/>
    <w:rsid w:val="05FF7EFB"/>
    <w:rsid w:val="0624683F"/>
    <w:rsid w:val="065C167B"/>
    <w:rsid w:val="067B2F19"/>
    <w:rsid w:val="06862210"/>
    <w:rsid w:val="068C7AAD"/>
    <w:rsid w:val="06C8240D"/>
    <w:rsid w:val="06E1501D"/>
    <w:rsid w:val="06E7635A"/>
    <w:rsid w:val="06F76E0D"/>
    <w:rsid w:val="072B0A4F"/>
    <w:rsid w:val="08272C77"/>
    <w:rsid w:val="08360F15"/>
    <w:rsid w:val="08373952"/>
    <w:rsid w:val="0902631B"/>
    <w:rsid w:val="09123ABD"/>
    <w:rsid w:val="09770C4B"/>
    <w:rsid w:val="098571A6"/>
    <w:rsid w:val="0A26457F"/>
    <w:rsid w:val="0A7E536D"/>
    <w:rsid w:val="0A901E58"/>
    <w:rsid w:val="0AF46058"/>
    <w:rsid w:val="0B082616"/>
    <w:rsid w:val="0B3F39EF"/>
    <w:rsid w:val="0B6423BD"/>
    <w:rsid w:val="0B6D765D"/>
    <w:rsid w:val="0B7767BF"/>
    <w:rsid w:val="0B821F9C"/>
    <w:rsid w:val="0B9D6582"/>
    <w:rsid w:val="0BCB2F45"/>
    <w:rsid w:val="0BD33C46"/>
    <w:rsid w:val="0BD75DAD"/>
    <w:rsid w:val="0C665470"/>
    <w:rsid w:val="0CE23EB3"/>
    <w:rsid w:val="0CF922B1"/>
    <w:rsid w:val="0D057C4B"/>
    <w:rsid w:val="0D196442"/>
    <w:rsid w:val="0D1E4C12"/>
    <w:rsid w:val="0D27484C"/>
    <w:rsid w:val="0D4872EF"/>
    <w:rsid w:val="0D903C4C"/>
    <w:rsid w:val="0DEA103A"/>
    <w:rsid w:val="0E8C7D9F"/>
    <w:rsid w:val="0E9A66DF"/>
    <w:rsid w:val="0F040D88"/>
    <w:rsid w:val="0F0C7FCC"/>
    <w:rsid w:val="0F4A6706"/>
    <w:rsid w:val="0F583ED3"/>
    <w:rsid w:val="0F593CE5"/>
    <w:rsid w:val="0FDC1E79"/>
    <w:rsid w:val="0FF6128D"/>
    <w:rsid w:val="1046543F"/>
    <w:rsid w:val="105C63A9"/>
    <w:rsid w:val="10C9008D"/>
    <w:rsid w:val="10CD12DC"/>
    <w:rsid w:val="10D50163"/>
    <w:rsid w:val="10DB0477"/>
    <w:rsid w:val="11012F60"/>
    <w:rsid w:val="11BA7141"/>
    <w:rsid w:val="12010F98"/>
    <w:rsid w:val="12452986"/>
    <w:rsid w:val="12463100"/>
    <w:rsid w:val="124C2311"/>
    <w:rsid w:val="12667FBE"/>
    <w:rsid w:val="12D25603"/>
    <w:rsid w:val="12DC3AAD"/>
    <w:rsid w:val="12E666D1"/>
    <w:rsid w:val="13251FF4"/>
    <w:rsid w:val="13853312"/>
    <w:rsid w:val="13AC6F34"/>
    <w:rsid w:val="13DE4628"/>
    <w:rsid w:val="13E968BA"/>
    <w:rsid w:val="142307A2"/>
    <w:rsid w:val="143F644D"/>
    <w:rsid w:val="145267FA"/>
    <w:rsid w:val="14546359"/>
    <w:rsid w:val="145C4AC7"/>
    <w:rsid w:val="14864E56"/>
    <w:rsid w:val="152C4F5E"/>
    <w:rsid w:val="156408A6"/>
    <w:rsid w:val="15BF2FBD"/>
    <w:rsid w:val="15D12ED7"/>
    <w:rsid w:val="15D90B03"/>
    <w:rsid w:val="16087F80"/>
    <w:rsid w:val="160E21D8"/>
    <w:rsid w:val="1638277B"/>
    <w:rsid w:val="1648415A"/>
    <w:rsid w:val="167C5768"/>
    <w:rsid w:val="16D12B72"/>
    <w:rsid w:val="16F76E74"/>
    <w:rsid w:val="17E67D8A"/>
    <w:rsid w:val="17FE33A6"/>
    <w:rsid w:val="182D33EE"/>
    <w:rsid w:val="186E4DBC"/>
    <w:rsid w:val="1968723B"/>
    <w:rsid w:val="197F2AD1"/>
    <w:rsid w:val="19825C8D"/>
    <w:rsid w:val="198615DD"/>
    <w:rsid w:val="19A259F4"/>
    <w:rsid w:val="19BA19FE"/>
    <w:rsid w:val="19CB2472"/>
    <w:rsid w:val="19DD04FE"/>
    <w:rsid w:val="19E13681"/>
    <w:rsid w:val="19E23168"/>
    <w:rsid w:val="1A0C35CC"/>
    <w:rsid w:val="1A1D268B"/>
    <w:rsid w:val="1AC32851"/>
    <w:rsid w:val="1B1A4683"/>
    <w:rsid w:val="1B3512FE"/>
    <w:rsid w:val="1B3737F1"/>
    <w:rsid w:val="1B405A2C"/>
    <w:rsid w:val="1B4426E9"/>
    <w:rsid w:val="1BA96FE9"/>
    <w:rsid w:val="1BAB4DEB"/>
    <w:rsid w:val="1BBD1FCF"/>
    <w:rsid w:val="1BD729E9"/>
    <w:rsid w:val="1C273512"/>
    <w:rsid w:val="1C2A7216"/>
    <w:rsid w:val="1C974A6A"/>
    <w:rsid w:val="1D3A3A7A"/>
    <w:rsid w:val="1D635303"/>
    <w:rsid w:val="1D6570EE"/>
    <w:rsid w:val="1DAD09C0"/>
    <w:rsid w:val="1DBB21E3"/>
    <w:rsid w:val="1DD30440"/>
    <w:rsid w:val="1E315BB7"/>
    <w:rsid w:val="1E3D7F59"/>
    <w:rsid w:val="1E513B66"/>
    <w:rsid w:val="1EA86D6F"/>
    <w:rsid w:val="1EAB0A7B"/>
    <w:rsid w:val="1EB03D2F"/>
    <w:rsid w:val="1EBF39E5"/>
    <w:rsid w:val="1F6C2298"/>
    <w:rsid w:val="1F7B038A"/>
    <w:rsid w:val="203F2777"/>
    <w:rsid w:val="203F2A5A"/>
    <w:rsid w:val="204E170C"/>
    <w:rsid w:val="209F133B"/>
    <w:rsid w:val="20BB4021"/>
    <w:rsid w:val="20F237E3"/>
    <w:rsid w:val="20F66087"/>
    <w:rsid w:val="2119744F"/>
    <w:rsid w:val="213D1351"/>
    <w:rsid w:val="21464794"/>
    <w:rsid w:val="215D76CB"/>
    <w:rsid w:val="21923AA2"/>
    <w:rsid w:val="21B164EC"/>
    <w:rsid w:val="21B64E6F"/>
    <w:rsid w:val="21C57CA9"/>
    <w:rsid w:val="21D56E26"/>
    <w:rsid w:val="22653694"/>
    <w:rsid w:val="22AD3A35"/>
    <w:rsid w:val="22ED4C11"/>
    <w:rsid w:val="22FF70E7"/>
    <w:rsid w:val="230022FA"/>
    <w:rsid w:val="23277E43"/>
    <w:rsid w:val="23747DF5"/>
    <w:rsid w:val="23D5086C"/>
    <w:rsid w:val="23EB006D"/>
    <w:rsid w:val="240316B1"/>
    <w:rsid w:val="24050F64"/>
    <w:rsid w:val="240B766B"/>
    <w:rsid w:val="246E5D54"/>
    <w:rsid w:val="24913D3C"/>
    <w:rsid w:val="24F34C38"/>
    <w:rsid w:val="24FD415A"/>
    <w:rsid w:val="250560D7"/>
    <w:rsid w:val="25583753"/>
    <w:rsid w:val="25902446"/>
    <w:rsid w:val="25CF5E1D"/>
    <w:rsid w:val="25DB41EC"/>
    <w:rsid w:val="260B398E"/>
    <w:rsid w:val="263E6537"/>
    <w:rsid w:val="268A5DAC"/>
    <w:rsid w:val="26D56676"/>
    <w:rsid w:val="272A13A6"/>
    <w:rsid w:val="276C632F"/>
    <w:rsid w:val="27C85A42"/>
    <w:rsid w:val="27D56FE6"/>
    <w:rsid w:val="28244B6B"/>
    <w:rsid w:val="28260ADE"/>
    <w:rsid w:val="28324089"/>
    <w:rsid w:val="285365DA"/>
    <w:rsid w:val="2887138D"/>
    <w:rsid w:val="28931515"/>
    <w:rsid w:val="29103B0D"/>
    <w:rsid w:val="29675D73"/>
    <w:rsid w:val="297663D3"/>
    <w:rsid w:val="29850845"/>
    <w:rsid w:val="29A078DB"/>
    <w:rsid w:val="29D436A3"/>
    <w:rsid w:val="2A0D3AA7"/>
    <w:rsid w:val="2A5B2E36"/>
    <w:rsid w:val="2B2D5927"/>
    <w:rsid w:val="2B321A38"/>
    <w:rsid w:val="2B7B4862"/>
    <w:rsid w:val="2BF42C39"/>
    <w:rsid w:val="2C3C1701"/>
    <w:rsid w:val="2C484D1A"/>
    <w:rsid w:val="2C747F70"/>
    <w:rsid w:val="2C9C3885"/>
    <w:rsid w:val="2CC1631B"/>
    <w:rsid w:val="2CFA37A2"/>
    <w:rsid w:val="2D355AF2"/>
    <w:rsid w:val="2D6F7B92"/>
    <w:rsid w:val="2DAC360F"/>
    <w:rsid w:val="2DCC15D7"/>
    <w:rsid w:val="2DE153BA"/>
    <w:rsid w:val="2DE848F0"/>
    <w:rsid w:val="2E121023"/>
    <w:rsid w:val="2E7972B1"/>
    <w:rsid w:val="2EB01294"/>
    <w:rsid w:val="2ED924DA"/>
    <w:rsid w:val="2EDA132B"/>
    <w:rsid w:val="2EE92BFA"/>
    <w:rsid w:val="2EFC3974"/>
    <w:rsid w:val="2F2E40C7"/>
    <w:rsid w:val="2F5E5F6E"/>
    <w:rsid w:val="2F71437D"/>
    <w:rsid w:val="2F7431E9"/>
    <w:rsid w:val="2FB26398"/>
    <w:rsid w:val="2FC832F0"/>
    <w:rsid w:val="2FDD57F3"/>
    <w:rsid w:val="30133F85"/>
    <w:rsid w:val="30F012BD"/>
    <w:rsid w:val="310A0D01"/>
    <w:rsid w:val="31276E3C"/>
    <w:rsid w:val="312C3A94"/>
    <w:rsid w:val="312E4D35"/>
    <w:rsid w:val="31FD55FC"/>
    <w:rsid w:val="3210641B"/>
    <w:rsid w:val="323E13A5"/>
    <w:rsid w:val="32720C65"/>
    <w:rsid w:val="32801B67"/>
    <w:rsid w:val="329E78EC"/>
    <w:rsid w:val="32DA6D7E"/>
    <w:rsid w:val="32E273FC"/>
    <w:rsid w:val="32F2451B"/>
    <w:rsid w:val="32F67B7C"/>
    <w:rsid w:val="32FE1289"/>
    <w:rsid w:val="33011A38"/>
    <w:rsid w:val="3301439F"/>
    <w:rsid w:val="331E0572"/>
    <w:rsid w:val="3378362F"/>
    <w:rsid w:val="340C30E9"/>
    <w:rsid w:val="340C789C"/>
    <w:rsid w:val="34182B30"/>
    <w:rsid w:val="34477D17"/>
    <w:rsid w:val="347C1977"/>
    <w:rsid w:val="3498275D"/>
    <w:rsid w:val="34D7450B"/>
    <w:rsid w:val="34FE50DD"/>
    <w:rsid w:val="350A4D6C"/>
    <w:rsid w:val="357523DE"/>
    <w:rsid w:val="3590276F"/>
    <w:rsid w:val="35DB7840"/>
    <w:rsid w:val="36357511"/>
    <w:rsid w:val="36601B42"/>
    <w:rsid w:val="366259CE"/>
    <w:rsid w:val="367C42F5"/>
    <w:rsid w:val="36800C12"/>
    <w:rsid w:val="36AD06FB"/>
    <w:rsid w:val="36C14165"/>
    <w:rsid w:val="36DF26A8"/>
    <w:rsid w:val="36E11D98"/>
    <w:rsid w:val="37093F68"/>
    <w:rsid w:val="372C2664"/>
    <w:rsid w:val="374049F8"/>
    <w:rsid w:val="376940B0"/>
    <w:rsid w:val="37D01E16"/>
    <w:rsid w:val="37E33B14"/>
    <w:rsid w:val="382A1B10"/>
    <w:rsid w:val="389B1749"/>
    <w:rsid w:val="38C8562C"/>
    <w:rsid w:val="38E06EC1"/>
    <w:rsid w:val="38EE3475"/>
    <w:rsid w:val="3908401F"/>
    <w:rsid w:val="394C0F91"/>
    <w:rsid w:val="39653D33"/>
    <w:rsid w:val="39691DBC"/>
    <w:rsid w:val="39991175"/>
    <w:rsid w:val="39A706A6"/>
    <w:rsid w:val="3A162C9F"/>
    <w:rsid w:val="3A316F85"/>
    <w:rsid w:val="3A35598B"/>
    <w:rsid w:val="3A4A0DAE"/>
    <w:rsid w:val="3A5F7E54"/>
    <w:rsid w:val="3A992278"/>
    <w:rsid w:val="3AB73EB4"/>
    <w:rsid w:val="3B341A9F"/>
    <w:rsid w:val="3B4B0D56"/>
    <w:rsid w:val="3B584C08"/>
    <w:rsid w:val="3B594BB3"/>
    <w:rsid w:val="3B6B7BEC"/>
    <w:rsid w:val="3B896A1C"/>
    <w:rsid w:val="3C32107B"/>
    <w:rsid w:val="3C571613"/>
    <w:rsid w:val="3C6D1D62"/>
    <w:rsid w:val="3C8214AD"/>
    <w:rsid w:val="3C8F6920"/>
    <w:rsid w:val="3C946005"/>
    <w:rsid w:val="3D057D27"/>
    <w:rsid w:val="3D327765"/>
    <w:rsid w:val="3D5A7CFF"/>
    <w:rsid w:val="3DBD467B"/>
    <w:rsid w:val="3DDE2956"/>
    <w:rsid w:val="3E1C72D0"/>
    <w:rsid w:val="3E2B2811"/>
    <w:rsid w:val="3E9D5397"/>
    <w:rsid w:val="3EC07104"/>
    <w:rsid w:val="3ECF1668"/>
    <w:rsid w:val="3F5818A3"/>
    <w:rsid w:val="3F8E6ADA"/>
    <w:rsid w:val="3F982CCE"/>
    <w:rsid w:val="3FCC3C49"/>
    <w:rsid w:val="40333762"/>
    <w:rsid w:val="404B7827"/>
    <w:rsid w:val="40DA0411"/>
    <w:rsid w:val="40DE1B5C"/>
    <w:rsid w:val="41032A68"/>
    <w:rsid w:val="410900B6"/>
    <w:rsid w:val="41343B11"/>
    <w:rsid w:val="41355FD2"/>
    <w:rsid w:val="41357350"/>
    <w:rsid w:val="419101C5"/>
    <w:rsid w:val="41CD67E5"/>
    <w:rsid w:val="4202668B"/>
    <w:rsid w:val="420A7EE4"/>
    <w:rsid w:val="42835DB9"/>
    <w:rsid w:val="428E22BD"/>
    <w:rsid w:val="42D40833"/>
    <w:rsid w:val="43104147"/>
    <w:rsid w:val="43343ED7"/>
    <w:rsid w:val="43423AD8"/>
    <w:rsid w:val="43CC7746"/>
    <w:rsid w:val="44091660"/>
    <w:rsid w:val="440A1F47"/>
    <w:rsid w:val="4429421C"/>
    <w:rsid w:val="446A2526"/>
    <w:rsid w:val="446A6F5E"/>
    <w:rsid w:val="448F0377"/>
    <w:rsid w:val="44AB0632"/>
    <w:rsid w:val="44D10CE6"/>
    <w:rsid w:val="44EB1D94"/>
    <w:rsid w:val="44FB36BB"/>
    <w:rsid w:val="450A47D0"/>
    <w:rsid w:val="45171FBC"/>
    <w:rsid w:val="458E7D31"/>
    <w:rsid w:val="45BD6561"/>
    <w:rsid w:val="45CD0CBF"/>
    <w:rsid w:val="45E56E24"/>
    <w:rsid w:val="46131ECA"/>
    <w:rsid w:val="46216785"/>
    <w:rsid w:val="46D94E0E"/>
    <w:rsid w:val="46E74190"/>
    <w:rsid w:val="4764152B"/>
    <w:rsid w:val="477F3F9E"/>
    <w:rsid w:val="47B60331"/>
    <w:rsid w:val="48474C11"/>
    <w:rsid w:val="48A53914"/>
    <w:rsid w:val="48D95FA7"/>
    <w:rsid w:val="491C1338"/>
    <w:rsid w:val="493C6F05"/>
    <w:rsid w:val="496B7702"/>
    <w:rsid w:val="498D77A9"/>
    <w:rsid w:val="49C46CF4"/>
    <w:rsid w:val="4A590280"/>
    <w:rsid w:val="4A6D602B"/>
    <w:rsid w:val="4AA90066"/>
    <w:rsid w:val="4AB20E02"/>
    <w:rsid w:val="4ADD1B62"/>
    <w:rsid w:val="4AFD72DA"/>
    <w:rsid w:val="4B076329"/>
    <w:rsid w:val="4B36543F"/>
    <w:rsid w:val="4B905672"/>
    <w:rsid w:val="4BA06CA2"/>
    <w:rsid w:val="4BBA5B90"/>
    <w:rsid w:val="4C327F8A"/>
    <w:rsid w:val="4CAF6054"/>
    <w:rsid w:val="4D765FA3"/>
    <w:rsid w:val="4D7D30E5"/>
    <w:rsid w:val="4D823EF7"/>
    <w:rsid w:val="4DCC0F61"/>
    <w:rsid w:val="4DEF4F13"/>
    <w:rsid w:val="4DF41129"/>
    <w:rsid w:val="4E347A5B"/>
    <w:rsid w:val="4E5B3BAF"/>
    <w:rsid w:val="4E964EBE"/>
    <w:rsid w:val="4EE44607"/>
    <w:rsid w:val="4F023DDB"/>
    <w:rsid w:val="4F3E0E12"/>
    <w:rsid w:val="4F473291"/>
    <w:rsid w:val="4F5D25C0"/>
    <w:rsid w:val="4F955C9D"/>
    <w:rsid w:val="50327729"/>
    <w:rsid w:val="50381697"/>
    <w:rsid w:val="50415CF6"/>
    <w:rsid w:val="50B5742B"/>
    <w:rsid w:val="513769CE"/>
    <w:rsid w:val="51457EE2"/>
    <w:rsid w:val="514A09B9"/>
    <w:rsid w:val="517D58F9"/>
    <w:rsid w:val="51AB6BB6"/>
    <w:rsid w:val="51E7558C"/>
    <w:rsid w:val="52264A62"/>
    <w:rsid w:val="5233750D"/>
    <w:rsid w:val="528256EC"/>
    <w:rsid w:val="529221EE"/>
    <w:rsid w:val="52A3626C"/>
    <w:rsid w:val="52ED4BB3"/>
    <w:rsid w:val="53032DA1"/>
    <w:rsid w:val="534613EA"/>
    <w:rsid w:val="534E1F08"/>
    <w:rsid w:val="53C127F5"/>
    <w:rsid w:val="53CB1211"/>
    <w:rsid w:val="541409DE"/>
    <w:rsid w:val="541B5B94"/>
    <w:rsid w:val="54257DD8"/>
    <w:rsid w:val="54571CA3"/>
    <w:rsid w:val="54AD7D56"/>
    <w:rsid w:val="54C753AF"/>
    <w:rsid w:val="54D809AB"/>
    <w:rsid w:val="54E62B17"/>
    <w:rsid w:val="54F20968"/>
    <w:rsid w:val="55051D9B"/>
    <w:rsid w:val="55301EB1"/>
    <w:rsid w:val="553600F1"/>
    <w:rsid w:val="55585347"/>
    <w:rsid w:val="55691644"/>
    <w:rsid w:val="55C334E4"/>
    <w:rsid w:val="56140366"/>
    <w:rsid w:val="562B4DE2"/>
    <w:rsid w:val="566844AF"/>
    <w:rsid w:val="56992E52"/>
    <w:rsid w:val="581F76ED"/>
    <w:rsid w:val="58564B54"/>
    <w:rsid w:val="59362618"/>
    <w:rsid w:val="596C09FB"/>
    <w:rsid w:val="599A3C0F"/>
    <w:rsid w:val="5A001035"/>
    <w:rsid w:val="5A1374E3"/>
    <w:rsid w:val="5A5C6743"/>
    <w:rsid w:val="5A7B24E4"/>
    <w:rsid w:val="5AB139A3"/>
    <w:rsid w:val="5B1F4FE4"/>
    <w:rsid w:val="5B2C4C11"/>
    <w:rsid w:val="5B830CB5"/>
    <w:rsid w:val="5B954AE4"/>
    <w:rsid w:val="5BF86BDB"/>
    <w:rsid w:val="5CB15B73"/>
    <w:rsid w:val="5CD5306F"/>
    <w:rsid w:val="5CEA1D9D"/>
    <w:rsid w:val="5D1A41DB"/>
    <w:rsid w:val="5DC56FDA"/>
    <w:rsid w:val="5DE97B85"/>
    <w:rsid w:val="5DEB4E23"/>
    <w:rsid w:val="5E8A0BEB"/>
    <w:rsid w:val="5EA26B50"/>
    <w:rsid w:val="5EB7584A"/>
    <w:rsid w:val="5F4A2926"/>
    <w:rsid w:val="5F83079D"/>
    <w:rsid w:val="5F952C60"/>
    <w:rsid w:val="5FCA63F0"/>
    <w:rsid w:val="5FE3598D"/>
    <w:rsid w:val="60322364"/>
    <w:rsid w:val="603F5678"/>
    <w:rsid w:val="604E5E2A"/>
    <w:rsid w:val="605A0420"/>
    <w:rsid w:val="609B0732"/>
    <w:rsid w:val="60B446D9"/>
    <w:rsid w:val="60BF6646"/>
    <w:rsid w:val="60EA1147"/>
    <w:rsid w:val="60FA42E2"/>
    <w:rsid w:val="610872BF"/>
    <w:rsid w:val="61231CDA"/>
    <w:rsid w:val="61365912"/>
    <w:rsid w:val="61A45564"/>
    <w:rsid w:val="61C739FF"/>
    <w:rsid w:val="61ED3FC5"/>
    <w:rsid w:val="622372B4"/>
    <w:rsid w:val="62300D1A"/>
    <w:rsid w:val="623615EF"/>
    <w:rsid w:val="6248304A"/>
    <w:rsid w:val="62546540"/>
    <w:rsid w:val="626969F6"/>
    <w:rsid w:val="62933127"/>
    <w:rsid w:val="62B1767B"/>
    <w:rsid w:val="62B963C5"/>
    <w:rsid w:val="62D24719"/>
    <w:rsid w:val="62DE693F"/>
    <w:rsid w:val="62EF1D4E"/>
    <w:rsid w:val="63417E63"/>
    <w:rsid w:val="637440F8"/>
    <w:rsid w:val="63D70CFC"/>
    <w:rsid w:val="63F107C1"/>
    <w:rsid w:val="64071B6A"/>
    <w:rsid w:val="64140016"/>
    <w:rsid w:val="643122BD"/>
    <w:rsid w:val="64887E7C"/>
    <w:rsid w:val="64AC405F"/>
    <w:rsid w:val="64FC2A8B"/>
    <w:rsid w:val="6513295A"/>
    <w:rsid w:val="65410182"/>
    <w:rsid w:val="65A859E4"/>
    <w:rsid w:val="65C126CF"/>
    <w:rsid w:val="661F4FC4"/>
    <w:rsid w:val="66331585"/>
    <w:rsid w:val="6654109B"/>
    <w:rsid w:val="66AF0161"/>
    <w:rsid w:val="66E22427"/>
    <w:rsid w:val="67192EEF"/>
    <w:rsid w:val="67203254"/>
    <w:rsid w:val="676434DC"/>
    <w:rsid w:val="679278F3"/>
    <w:rsid w:val="67A27113"/>
    <w:rsid w:val="68052772"/>
    <w:rsid w:val="6824380D"/>
    <w:rsid w:val="68273675"/>
    <w:rsid w:val="68952BF7"/>
    <w:rsid w:val="68DE3D35"/>
    <w:rsid w:val="691A25F0"/>
    <w:rsid w:val="69427595"/>
    <w:rsid w:val="69AD74BE"/>
    <w:rsid w:val="69D26E80"/>
    <w:rsid w:val="69DC4B47"/>
    <w:rsid w:val="6A985D10"/>
    <w:rsid w:val="6AED44A3"/>
    <w:rsid w:val="6B52183D"/>
    <w:rsid w:val="6B5E6123"/>
    <w:rsid w:val="6BA178F1"/>
    <w:rsid w:val="6BC379D0"/>
    <w:rsid w:val="6BD93E27"/>
    <w:rsid w:val="6BE60B7C"/>
    <w:rsid w:val="6BF128B2"/>
    <w:rsid w:val="6C872E23"/>
    <w:rsid w:val="6C961174"/>
    <w:rsid w:val="6CC1587C"/>
    <w:rsid w:val="6CCA070A"/>
    <w:rsid w:val="6D325F73"/>
    <w:rsid w:val="6D632FCA"/>
    <w:rsid w:val="6D633639"/>
    <w:rsid w:val="6D943FE0"/>
    <w:rsid w:val="6DD264CD"/>
    <w:rsid w:val="6DE036E0"/>
    <w:rsid w:val="6DF53C8F"/>
    <w:rsid w:val="6E240227"/>
    <w:rsid w:val="6E6F163D"/>
    <w:rsid w:val="6E992F04"/>
    <w:rsid w:val="6EE025C2"/>
    <w:rsid w:val="6EEE5ABF"/>
    <w:rsid w:val="6F206660"/>
    <w:rsid w:val="6FCF170E"/>
    <w:rsid w:val="6FDF4791"/>
    <w:rsid w:val="6FFA6808"/>
    <w:rsid w:val="702A71E5"/>
    <w:rsid w:val="71532C8F"/>
    <w:rsid w:val="715404FC"/>
    <w:rsid w:val="71E536F5"/>
    <w:rsid w:val="722978DD"/>
    <w:rsid w:val="723B493F"/>
    <w:rsid w:val="723D0D99"/>
    <w:rsid w:val="72512C41"/>
    <w:rsid w:val="72811782"/>
    <w:rsid w:val="72904670"/>
    <w:rsid w:val="731558AC"/>
    <w:rsid w:val="734B1243"/>
    <w:rsid w:val="73A500F3"/>
    <w:rsid w:val="73E52BB4"/>
    <w:rsid w:val="73F00FA6"/>
    <w:rsid w:val="7402348D"/>
    <w:rsid w:val="741D0276"/>
    <w:rsid w:val="742C409D"/>
    <w:rsid w:val="74683D9B"/>
    <w:rsid w:val="74974562"/>
    <w:rsid w:val="74D03E3E"/>
    <w:rsid w:val="74DD4C8E"/>
    <w:rsid w:val="750A1578"/>
    <w:rsid w:val="75303A07"/>
    <w:rsid w:val="76631DFA"/>
    <w:rsid w:val="77886124"/>
    <w:rsid w:val="784A4C1A"/>
    <w:rsid w:val="787740C9"/>
    <w:rsid w:val="788405E2"/>
    <w:rsid w:val="788A3288"/>
    <w:rsid w:val="78F53B1D"/>
    <w:rsid w:val="78FF2753"/>
    <w:rsid w:val="795254C6"/>
    <w:rsid w:val="79891698"/>
    <w:rsid w:val="79933281"/>
    <w:rsid w:val="79987709"/>
    <w:rsid w:val="79B52BFC"/>
    <w:rsid w:val="79D030E6"/>
    <w:rsid w:val="79FD6956"/>
    <w:rsid w:val="7A01285C"/>
    <w:rsid w:val="7A417F22"/>
    <w:rsid w:val="7A7A357F"/>
    <w:rsid w:val="7A83398E"/>
    <w:rsid w:val="7A85200B"/>
    <w:rsid w:val="7AA8051E"/>
    <w:rsid w:val="7ABC3569"/>
    <w:rsid w:val="7AC62379"/>
    <w:rsid w:val="7AEA1AB0"/>
    <w:rsid w:val="7B0F027D"/>
    <w:rsid w:val="7B14377D"/>
    <w:rsid w:val="7B927025"/>
    <w:rsid w:val="7B993B20"/>
    <w:rsid w:val="7BBE47B0"/>
    <w:rsid w:val="7C1657D5"/>
    <w:rsid w:val="7C19667B"/>
    <w:rsid w:val="7C2A71A6"/>
    <w:rsid w:val="7C445F6B"/>
    <w:rsid w:val="7C720FBD"/>
    <w:rsid w:val="7C8A2D8C"/>
    <w:rsid w:val="7C98205D"/>
    <w:rsid w:val="7CC202ED"/>
    <w:rsid w:val="7D202968"/>
    <w:rsid w:val="7D3009E5"/>
    <w:rsid w:val="7D5F6B1F"/>
    <w:rsid w:val="7D99673A"/>
    <w:rsid w:val="7D9F6763"/>
    <w:rsid w:val="7DB02D25"/>
    <w:rsid w:val="7DC70B34"/>
    <w:rsid w:val="7E0B615B"/>
    <w:rsid w:val="7E3A1DF1"/>
    <w:rsid w:val="7EC76BDF"/>
    <w:rsid w:val="7F04367A"/>
    <w:rsid w:val="7F323D78"/>
    <w:rsid w:val="7F935550"/>
    <w:rsid w:val="7FAE11D0"/>
    <w:rsid w:val="7FB80F18"/>
    <w:rsid w:val="7FBF7E8C"/>
    <w:rsid w:val="7FE63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imes New Roman"/>
      <w:kern w:val="2"/>
      <w:sz w:val="28"/>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3"/>
    <w:basedOn w:val="1"/>
    <w:next w:val="1"/>
    <w:qFormat/>
    <w:uiPriority w:val="0"/>
    <w:pPr>
      <w:keepNext/>
      <w:keepLines/>
      <w:adjustRightInd w:val="0"/>
      <w:snapToGrid w:val="0"/>
      <w:spacing w:before="240" w:after="120" w:line="360" w:lineRule="auto"/>
      <w:outlineLvl w:val="2"/>
    </w:pPr>
    <w:rPr>
      <w:rFonts w:ascii="Times New Roman" w:hAnsi="Times New Roman"/>
      <w:b/>
      <w:bCs/>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hint="eastAsia" w:ascii="Times New Roman" w:hAnsi="Courier New" w:eastAsia="仿宋_GB2312"/>
      <w:sz w:val="30"/>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styleId="11">
    <w:name w:val="FollowedHyperlink"/>
    <w:basedOn w:val="9"/>
    <w:qFormat/>
    <w:uiPriority w:val="0"/>
    <w:rPr>
      <w:rFonts w:ascii="微软雅黑" w:hAnsi="微软雅黑" w:eastAsia="微软雅黑" w:cs="微软雅黑"/>
      <w:color w:val="000000"/>
      <w:sz w:val="21"/>
      <w:szCs w:val="21"/>
      <w:u w:val="none"/>
    </w:rPr>
  </w:style>
  <w:style w:type="character" w:styleId="12">
    <w:name w:val="Hyperlink"/>
    <w:basedOn w:val="9"/>
    <w:qFormat/>
    <w:uiPriority w:val="0"/>
    <w:rPr>
      <w:rFonts w:hint="eastAsia" w:ascii="微软雅黑" w:hAnsi="微软雅黑" w:eastAsia="微软雅黑" w:cs="微软雅黑"/>
      <w:color w:val="000000"/>
      <w:sz w:val="21"/>
      <w:szCs w:val="21"/>
      <w:u w:val="none"/>
    </w:rPr>
  </w:style>
  <w:style w:type="character" w:customStyle="1" w:styleId="13">
    <w:name w:val="not([class*=suffix])"/>
    <w:basedOn w:val="9"/>
    <w:qFormat/>
    <w:uiPriority w:val="0"/>
  </w:style>
  <w:style w:type="character" w:customStyle="1" w:styleId="14">
    <w:name w:val="not([class*=suffix])1"/>
    <w:basedOn w:val="9"/>
    <w:qFormat/>
    <w:uiPriority w:val="0"/>
    <w:rPr>
      <w:sz w:val="19"/>
      <w:szCs w:val="19"/>
    </w:rPr>
  </w:style>
  <w:style w:type="character" w:customStyle="1" w:styleId="15">
    <w:name w:val="nth-of-type(1)"/>
    <w:basedOn w:val="9"/>
    <w:qFormat/>
    <w:uiPriority w:val="0"/>
  </w:style>
  <w:style w:type="character" w:customStyle="1" w:styleId="16">
    <w:name w:val="nth-of-type(1)1"/>
    <w:basedOn w:val="9"/>
    <w:qFormat/>
    <w:uiPriority w:val="0"/>
  </w:style>
  <w:style w:type="character" w:customStyle="1" w:styleId="17">
    <w:name w:val="dg-flex-item2"/>
    <w:basedOn w:val="9"/>
    <w:qFormat/>
    <w:uiPriority w:val="0"/>
    <w:rPr>
      <w:bdr w:val="single" w:color="ECECEC" w:sz="6" w:space="0"/>
    </w:rPr>
  </w:style>
  <w:style w:type="character" w:customStyle="1" w:styleId="18">
    <w:name w:val="nth-of-type(3)"/>
    <w:basedOn w:val="9"/>
    <w:uiPriority w:val="0"/>
    <w:rPr>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2024-03-29T08:18:00Z</dcterms:created>
  <dc:creator>曲洪亮</dc:creator>
  <cp:lastModifiedBy>古丽思</cp:lastModifiedBy>
  <cp:lastPrinted>2024-05-29T07:42:00Z</cp:lastPrinted>
  <dcterms:modified xsi:type="dcterms:W3CDTF">2026-06-25T03:35:40Z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92786B00C32D488DA3067029754CFAB4</vt:lpwstr>
  </property>
</Properties>
</file>