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5F1E7">
      <w:pPr>
        <w:pStyle w:val="9"/>
        <w:spacing w:line="360" w:lineRule="auto"/>
        <w:jc w:val="center"/>
        <w:rPr>
          <w:rFonts w:hAnsi="宋体"/>
          <w:b/>
          <w:sz w:val="44"/>
          <w:szCs w:val="44"/>
        </w:rPr>
      </w:pPr>
    </w:p>
    <w:p w14:paraId="5528CF3D">
      <w:pPr>
        <w:pStyle w:val="9"/>
        <w:spacing w:line="600" w:lineRule="auto"/>
        <w:jc w:val="center"/>
        <w:rPr>
          <w:rFonts w:hAnsi="宋体"/>
          <w:b/>
          <w:bCs/>
          <w:sz w:val="44"/>
        </w:rPr>
      </w:pPr>
    </w:p>
    <w:p w14:paraId="7C5C5789">
      <w:pPr>
        <w:pStyle w:val="9"/>
        <w:spacing w:line="600" w:lineRule="auto"/>
        <w:jc w:val="center"/>
        <w:rPr>
          <w:rFonts w:hAnsi="宋体"/>
          <w:b/>
          <w:bCs/>
          <w:sz w:val="44"/>
        </w:rPr>
      </w:pPr>
    </w:p>
    <w:p w14:paraId="0F424C17">
      <w:pPr>
        <w:jc w:val="center"/>
        <w:outlineLvl w:val="0"/>
        <w:rPr>
          <w:rFonts w:hint="eastAsia" w:ascii="宋体" w:hAnsi="宋体" w:cs="宋体"/>
          <w:b/>
          <w:bCs/>
          <w:sz w:val="48"/>
          <w:szCs w:val="48"/>
          <w:lang w:val="en-US" w:eastAsia="zh-CN"/>
        </w:rPr>
      </w:pPr>
      <w:r>
        <w:rPr>
          <w:rFonts w:hint="eastAsia" w:ascii="宋体" w:hAnsi="宋体" w:cs="宋体"/>
          <w:b/>
          <w:bCs/>
          <w:sz w:val="48"/>
          <w:szCs w:val="48"/>
          <w:lang w:val="en-US" w:eastAsia="zh-CN"/>
        </w:rPr>
        <w:t>龙医健科公司2026年度</w:t>
      </w:r>
      <w:r>
        <w:rPr>
          <w:rFonts w:hint="eastAsia" w:ascii="宋体" w:hAnsi="宋体" w:cs="宋体"/>
          <w:b/>
          <w:bCs/>
          <w:sz w:val="48"/>
          <w:szCs w:val="48"/>
        </w:rPr>
        <w:t>办公</w:t>
      </w:r>
      <w:r>
        <w:rPr>
          <w:rFonts w:hint="eastAsia" w:ascii="宋体" w:hAnsi="宋体" w:cs="宋体"/>
          <w:b/>
          <w:bCs/>
          <w:sz w:val="48"/>
          <w:szCs w:val="48"/>
          <w:lang w:val="en-US" w:eastAsia="zh-CN"/>
        </w:rPr>
        <w:t>绿植租摆项目</w:t>
      </w:r>
    </w:p>
    <w:p w14:paraId="015F64BE">
      <w:pPr>
        <w:pStyle w:val="9"/>
        <w:spacing w:line="600" w:lineRule="auto"/>
        <w:jc w:val="center"/>
        <w:rPr>
          <w:b/>
          <w:bCs/>
          <w:color w:val="000000"/>
          <w:spacing w:val="113"/>
          <w:sz w:val="84"/>
          <w:szCs w:val="84"/>
        </w:rPr>
      </w:pPr>
      <w:r>
        <w:rPr>
          <w:rFonts w:hint="eastAsia" w:hAnsi="宋体" w:cs="宋体"/>
          <w:b/>
          <w:bCs/>
          <w:color w:val="000000"/>
          <w:spacing w:val="113"/>
          <w:sz w:val="52"/>
          <w:szCs w:val="52"/>
          <w:lang w:val="en-US" w:eastAsia="zh-CN"/>
        </w:rPr>
        <w:t>邀请</w:t>
      </w:r>
      <w:r>
        <w:rPr>
          <w:rFonts w:hint="eastAsia" w:hAnsi="宋体" w:cs="宋体"/>
          <w:b/>
          <w:bCs/>
          <w:color w:val="000000"/>
          <w:spacing w:val="113"/>
          <w:sz w:val="52"/>
          <w:szCs w:val="52"/>
        </w:rPr>
        <w:t>询价采购文件</w:t>
      </w:r>
    </w:p>
    <w:p w14:paraId="6914113F">
      <w:pPr>
        <w:pStyle w:val="9"/>
        <w:spacing w:line="600" w:lineRule="auto"/>
        <w:ind w:firstLine="402"/>
        <w:rPr>
          <w:b/>
          <w:bCs/>
          <w:color w:val="000000"/>
        </w:rPr>
      </w:pPr>
    </w:p>
    <w:p w14:paraId="70EA0F65">
      <w:pPr>
        <w:pStyle w:val="9"/>
        <w:spacing w:line="600" w:lineRule="auto"/>
        <w:ind w:firstLine="1920" w:firstLineChars="600"/>
        <w:jc w:val="left"/>
        <w:rPr>
          <w:b/>
          <w:bCs/>
          <w:color w:val="000000"/>
          <w:sz w:val="32"/>
          <w:szCs w:val="32"/>
        </w:rPr>
      </w:pPr>
    </w:p>
    <w:p w14:paraId="4A90CE62">
      <w:pPr>
        <w:spacing w:line="80" w:lineRule="atLeast"/>
        <w:ind w:firstLine="600"/>
        <w:rPr>
          <w:rFonts w:ascii="宋体" w:hAnsi="宋体"/>
          <w:sz w:val="30"/>
        </w:rPr>
      </w:pPr>
    </w:p>
    <w:p w14:paraId="5AC969EB">
      <w:pPr>
        <w:spacing w:line="80" w:lineRule="atLeast"/>
        <w:ind w:firstLine="600"/>
        <w:rPr>
          <w:rFonts w:ascii="宋体" w:hAnsi="宋体"/>
          <w:sz w:val="30"/>
        </w:rPr>
      </w:pPr>
    </w:p>
    <w:p w14:paraId="5744813F">
      <w:pPr>
        <w:spacing w:line="80" w:lineRule="atLeast"/>
        <w:ind w:firstLine="600"/>
        <w:rPr>
          <w:rFonts w:ascii="宋体" w:hAnsi="宋体"/>
          <w:sz w:val="30"/>
        </w:rPr>
      </w:pPr>
    </w:p>
    <w:p w14:paraId="5061F08E">
      <w:pPr>
        <w:spacing w:line="80" w:lineRule="atLeast"/>
        <w:ind w:firstLine="600"/>
        <w:rPr>
          <w:rFonts w:ascii="宋体" w:hAnsi="宋体"/>
          <w:sz w:val="30"/>
        </w:rPr>
      </w:pPr>
    </w:p>
    <w:p w14:paraId="45F4BC6E">
      <w:pPr>
        <w:spacing w:line="80" w:lineRule="atLeast"/>
        <w:ind w:firstLine="600"/>
        <w:rPr>
          <w:rFonts w:ascii="宋体" w:hAnsi="宋体"/>
          <w:sz w:val="30"/>
        </w:rPr>
      </w:pPr>
    </w:p>
    <w:p w14:paraId="3B120F0E">
      <w:pPr>
        <w:spacing w:line="80" w:lineRule="atLeast"/>
        <w:ind w:firstLine="723"/>
        <w:jc w:val="center"/>
        <w:rPr>
          <w:rFonts w:hint="eastAsia" w:ascii="宋体" w:hAnsi="宋体" w:eastAsia="宋体"/>
          <w:b/>
          <w:sz w:val="36"/>
          <w:szCs w:val="36"/>
          <w:lang w:eastAsia="zh-CN"/>
        </w:rPr>
      </w:pPr>
      <w:r>
        <w:rPr>
          <w:rFonts w:hint="eastAsia" w:ascii="宋体" w:hAnsi="宋体"/>
          <w:b/>
          <w:sz w:val="36"/>
          <w:szCs w:val="36"/>
        </w:rPr>
        <w:t>采购人：</w:t>
      </w:r>
      <w:r>
        <w:rPr>
          <w:rFonts w:hint="eastAsia" w:ascii="宋体" w:hAnsi="宋体"/>
          <w:b/>
          <w:sz w:val="36"/>
          <w:szCs w:val="36"/>
          <w:lang w:eastAsia="zh-CN"/>
        </w:rPr>
        <w:t>深圳市龙医智慧健康科技有限公司</w:t>
      </w:r>
    </w:p>
    <w:p w14:paraId="06471D52">
      <w:pPr>
        <w:ind w:firstLine="723"/>
        <w:jc w:val="center"/>
        <w:rPr>
          <w:rFonts w:hint="eastAsia" w:ascii="宋体" w:hAnsi="宋体" w:cs="Tahoma"/>
          <w:b/>
          <w:sz w:val="36"/>
          <w:szCs w:val="36"/>
        </w:rPr>
      </w:pPr>
      <w:r>
        <w:rPr>
          <w:rFonts w:hint="eastAsia" w:ascii="宋体" w:hAnsi="宋体" w:cs="Tahoma"/>
          <w:b/>
          <w:sz w:val="36"/>
          <w:szCs w:val="36"/>
        </w:rPr>
        <w:t>二0二</w:t>
      </w:r>
      <w:r>
        <w:rPr>
          <w:rFonts w:hint="eastAsia" w:ascii="宋体" w:hAnsi="宋体" w:cs="Tahoma"/>
          <w:b/>
          <w:sz w:val="36"/>
          <w:szCs w:val="36"/>
          <w:lang w:val="en-US" w:eastAsia="zh-CN"/>
        </w:rPr>
        <w:t>六</w:t>
      </w:r>
      <w:r>
        <w:rPr>
          <w:rFonts w:hint="eastAsia" w:ascii="宋体" w:hAnsi="宋体" w:cs="Tahoma"/>
          <w:b/>
          <w:sz w:val="36"/>
          <w:szCs w:val="36"/>
        </w:rPr>
        <w:t>年</w:t>
      </w:r>
      <w:r>
        <w:rPr>
          <w:rFonts w:hint="eastAsia" w:ascii="宋体" w:hAnsi="宋体" w:cs="Tahoma"/>
          <w:b/>
          <w:sz w:val="36"/>
          <w:szCs w:val="36"/>
          <w:lang w:val="en-US" w:eastAsia="zh-CN"/>
        </w:rPr>
        <w:t>九</w:t>
      </w:r>
      <w:r>
        <w:rPr>
          <w:rFonts w:hint="eastAsia" w:ascii="宋体" w:hAnsi="宋体" w:cs="Tahoma"/>
          <w:b/>
          <w:sz w:val="36"/>
          <w:szCs w:val="36"/>
        </w:rPr>
        <w:t>月</w:t>
      </w:r>
    </w:p>
    <w:p w14:paraId="2FE941E6">
      <w:pPr>
        <w:rPr>
          <w:rFonts w:hint="eastAsia" w:ascii="宋体" w:hAnsi="宋体" w:cs="Tahoma"/>
          <w:b/>
          <w:sz w:val="36"/>
          <w:szCs w:val="36"/>
        </w:rPr>
      </w:pPr>
      <w:r>
        <w:rPr>
          <w:rFonts w:hint="eastAsia" w:ascii="宋体" w:hAnsi="宋体" w:cs="Tahoma"/>
          <w:b/>
          <w:sz w:val="36"/>
          <w:szCs w:val="36"/>
        </w:rPr>
        <w:br w:type="page"/>
      </w:r>
    </w:p>
    <w:p w14:paraId="758C1358">
      <w:pPr>
        <w:pStyle w:val="25"/>
      </w:pPr>
    </w:p>
    <w:p w14:paraId="32ECB596">
      <w:pPr>
        <w:jc w:val="center"/>
        <w:outlineLvl w:val="0"/>
        <w:rPr>
          <w:rFonts w:hint="eastAsia" w:ascii="宋体" w:hAnsi="宋体" w:cs="宋体"/>
          <w:b/>
          <w:bCs/>
          <w:sz w:val="48"/>
          <w:szCs w:val="48"/>
          <w:lang w:val="en-US" w:eastAsia="zh-CN"/>
        </w:rPr>
      </w:pPr>
      <w:bookmarkStart w:id="0" w:name="_Toc100130474"/>
      <w:bookmarkStart w:id="1" w:name="_Toc17458"/>
      <w:bookmarkStart w:id="2" w:name="_Toc16874"/>
      <w:bookmarkStart w:id="3" w:name="_Toc22731"/>
      <w:r>
        <w:rPr>
          <w:rFonts w:hint="eastAsia" w:ascii="宋体" w:hAnsi="宋体" w:cs="宋体"/>
          <w:b/>
          <w:bCs/>
          <w:sz w:val="48"/>
          <w:szCs w:val="48"/>
          <w:lang w:val="en-US" w:eastAsia="zh-CN"/>
        </w:rPr>
        <w:t>龙医健科公司2026年度</w:t>
      </w:r>
      <w:r>
        <w:rPr>
          <w:rFonts w:hint="eastAsia" w:ascii="宋体" w:hAnsi="宋体" w:cs="宋体"/>
          <w:b/>
          <w:bCs/>
          <w:sz w:val="48"/>
          <w:szCs w:val="48"/>
        </w:rPr>
        <w:t>办公</w:t>
      </w:r>
      <w:r>
        <w:rPr>
          <w:rFonts w:hint="eastAsia" w:ascii="宋体" w:hAnsi="宋体" w:cs="宋体"/>
          <w:b/>
          <w:bCs/>
          <w:sz w:val="48"/>
          <w:szCs w:val="48"/>
          <w:lang w:val="en-US" w:eastAsia="zh-CN"/>
        </w:rPr>
        <w:t>绿植租摆项目</w:t>
      </w:r>
    </w:p>
    <w:p w14:paraId="5FDD56F5">
      <w:pPr>
        <w:jc w:val="center"/>
        <w:outlineLvl w:val="0"/>
        <w:rPr>
          <w:rFonts w:hAnsi="宋体"/>
          <w:b/>
          <w:sz w:val="44"/>
          <w:szCs w:val="44"/>
        </w:rPr>
      </w:pPr>
      <w:r>
        <w:rPr>
          <w:rFonts w:hint="eastAsia" w:ascii="宋体" w:hAnsi="宋体" w:cs="宋体"/>
          <w:b/>
          <w:bCs/>
          <w:sz w:val="48"/>
          <w:szCs w:val="48"/>
          <w:lang w:val="en-US" w:eastAsia="zh-CN"/>
        </w:rPr>
        <w:t>邀请</w:t>
      </w:r>
      <w:r>
        <w:rPr>
          <w:rFonts w:hint="eastAsia" w:ascii="宋体" w:hAnsi="宋体" w:cs="宋体"/>
          <w:b/>
          <w:bCs/>
          <w:sz w:val="48"/>
          <w:szCs w:val="48"/>
        </w:rPr>
        <w:t>询价采购公告</w:t>
      </w:r>
      <w:bookmarkEnd w:id="0"/>
      <w:bookmarkEnd w:id="1"/>
      <w:bookmarkEnd w:id="2"/>
      <w:bookmarkEnd w:id="3"/>
    </w:p>
    <w:p w14:paraId="27915AB3">
      <w:pPr>
        <w:pStyle w:val="9"/>
        <w:spacing w:line="360" w:lineRule="auto"/>
        <w:jc w:val="center"/>
        <w:rPr>
          <w:rFonts w:hAnsi="宋体"/>
          <w:b/>
          <w:sz w:val="44"/>
          <w:szCs w:val="44"/>
        </w:rPr>
      </w:pPr>
    </w:p>
    <w:p w14:paraId="69BC776E">
      <w:pPr>
        <w:snapToGrid w:val="0"/>
        <w:spacing w:line="360" w:lineRule="auto"/>
        <w:ind w:firstLine="420"/>
        <w:jc w:val="left"/>
        <w:rPr>
          <w:rFonts w:ascii="宋体"/>
          <w:sz w:val="22"/>
          <w:szCs w:val="22"/>
        </w:rPr>
      </w:pPr>
      <w:r>
        <w:rPr>
          <w:rFonts w:hint="eastAsia" w:ascii="宋体" w:hAnsi="宋体" w:cs="宋体"/>
          <w:sz w:val="22"/>
          <w:szCs w:val="22"/>
          <w:lang w:eastAsia="zh-CN"/>
        </w:rPr>
        <w:t>深圳市龙医智慧健康科技有限公司（</w:t>
      </w:r>
      <w:r>
        <w:rPr>
          <w:rFonts w:hint="eastAsia" w:ascii="宋体" w:hAnsi="宋体" w:cs="宋体"/>
          <w:sz w:val="22"/>
          <w:szCs w:val="22"/>
        </w:rPr>
        <w:t>以下简称“</w:t>
      </w:r>
      <w:r>
        <w:rPr>
          <w:rFonts w:hint="eastAsia" w:ascii="宋体" w:hAnsi="宋体" w:cs="宋体"/>
          <w:sz w:val="22"/>
          <w:szCs w:val="22"/>
          <w:lang w:eastAsia="zh-CN"/>
        </w:rPr>
        <w:t>龙医健科</w:t>
      </w:r>
      <w:r>
        <w:rPr>
          <w:rFonts w:hint="eastAsia" w:ascii="宋体" w:hAnsi="宋体" w:cs="宋体"/>
          <w:sz w:val="22"/>
          <w:szCs w:val="22"/>
        </w:rPr>
        <w:t>”</w:t>
      </w:r>
      <w:r>
        <w:rPr>
          <w:rFonts w:hint="eastAsia" w:ascii="宋体" w:hAnsi="宋体" w:cs="宋体"/>
          <w:sz w:val="22"/>
          <w:szCs w:val="22"/>
          <w:lang w:eastAsia="zh-CN"/>
        </w:rPr>
        <w:t>）</w:t>
      </w:r>
      <w:r>
        <w:rPr>
          <w:rFonts w:hint="eastAsia" w:ascii="宋体" w:hAnsi="宋体" w:cs="宋体"/>
          <w:sz w:val="22"/>
          <w:szCs w:val="22"/>
        </w:rPr>
        <w:t>对</w:t>
      </w:r>
      <w:r>
        <w:rPr>
          <w:rFonts w:hint="eastAsia" w:ascii="宋体" w:hAnsi="宋体" w:eastAsia="宋体" w:cs="宋体"/>
          <w:b/>
          <w:bCs/>
          <w:sz w:val="22"/>
          <w:szCs w:val="22"/>
          <w:u w:val="single"/>
          <w:lang w:eastAsia="zh-CN"/>
        </w:rPr>
        <w:t>龙医健科公</w:t>
      </w:r>
      <w:r>
        <w:rPr>
          <w:rFonts w:hint="eastAsia" w:ascii="宋体" w:hAnsi="宋体" w:cs="宋体"/>
          <w:b/>
          <w:bCs/>
          <w:sz w:val="22"/>
          <w:szCs w:val="22"/>
          <w:u w:val="single"/>
          <w:lang w:eastAsia="zh-CN"/>
        </w:rPr>
        <w:t>司</w:t>
      </w:r>
      <w:r>
        <w:rPr>
          <w:rFonts w:hint="eastAsia" w:ascii="宋体" w:hAnsi="宋体" w:cs="宋体"/>
          <w:b/>
          <w:bCs/>
          <w:sz w:val="22"/>
          <w:szCs w:val="22"/>
          <w:u w:val="single"/>
          <w:lang w:val="en-US" w:eastAsia="zh-CN"/>
        </w:rPr>
        <w:t>2026年度办公绿植租摆</w:t>
      </w:r>
      <w:r>
        <w:rPr>
          <w:rFonts w:hint="eastAsia" w:ascii="宋体" w:hAnsi="宋体" w:eastAsia="宋体" w:cs="宋体"/>
          <w:b/>
          <w:bCs/>
          <w:sz w:val="22"/>
          <w:szCs w:val="22"/>
          <w:u w:val="single"/>
          <w:lang w:val="en-US" w:eastAsia="zh-CN"/>
        </w:rPr>
        <w:t>项目</w:t>
      </w:r>
      <w:r>
        <w:rPr>
          <w:rFonts w:hint="eastAsia" w:ascii="宋体" w:hAnsi="宋体" w:cs="宋体"/>
          <w:sz w:val="22"/>
          <w:szCs w:val="22"/>
        </w:rPr>
        <w:t>（以下简称“本项目”）进行</w:t>
      </w:r>
      <w:r>
        <w:rPr>
          <w:rFonts w:hint="eastAsia" w:ascii="宋体" w:hAnsi="宋体" w:cs="宋体"/>
          <w:sz w:val="22"/>
          <w:szCs w:val="22"/>
          <w:lang w:val="en-US" w:eastAsia="zh-CN"/>
        </w:rPr>
        <w:t>询价</w:t>
      </w:r>
      <w:r>
        <w:rPr>
          <w:rFonts w:hint="eastAsia" w:ascii="宋体" w:hAnsi="宋体" w:cs="宋体"/>
          <w:sz w:val="22"/>
          <w:szCs w:val="22"/>
        </w:rPr>
        <w:t>采购，欢迎符合资质要求的供应商参与报价。有关事项如下：</w:t>
      </w:r>
    </w:p>
    <w:p w14:paraId="7A051CB9">
      <w:pPr>
        <w:spacing w:line="360" w:lineRule="auto"/>
        <w:ind w:firstLine="440" w:firstLineChars="200"/>
        <w:outlineLvl w:val="1"/>
        <w:rPr>
          <w:rFonts w:cs="宋体"/>
          <w:b/>
          <w:bCs/>
          <w:sz w:val="22"/>
          <w:szCs w:val="22"/>
        </w:rPr>
      </w:pPr>
      <w:bookmarkStart w:id="4" w:name="_Toc24966"/>
      <w:bookmarkStart w:id="5" w:name="_Toc4261"/>
      <w:bookmarkStart w:id="6" w:name="_Toc25094"/>
      <w:bookmarkStart w:id="7" w:name="_Toc14234"/>
      <w:bookmarkStart w:id="8" w:name="_Toc100130475"/>
      <w:bookmarkStart w:id="9" w:name="_Toc23874"/>
      <w:bookmarkStart w:id="10" w:name="_Toc22657"/>
      <w:bookmarkStart w:id="11" w:name="_Toc208"/>
      <w:bookmarkStart w:id="12" w:name="_Toc444266718"/>
      <w:bookmarkStart w:id="13" w:name="_Toc7700"/>
      <w:r>
        <w:rPr>
          <w:rFonts w:hint="eastAsia" w:cs="宋体"/>
          <w:b/>
          <w:bCs/>
          <w:sz w:val="22"/>
          <w:szCs w:val="22"/>
        </w:rPr>
        <w:t>一、项目概况</w:t>
      </w:r>
      <w:bookmarkEnd w:id="4"/>
      <w:bookmarkEnd w:id="5"/>
      <w:bookmarkEnd w:id="6"/>
      <w:bookmarkEnd w:id="7"/>
      <w:bookmarkEnd w:id="8"/>
      <w:bookmarkEnd w:id="9"/>
      <w:bookmarkEnd w:id="10"/>
      <w:bookmarkEnd w:id="11"/>
      <w:bookmarkEnd w:id="12"/>
      <w:bookmarkEnd w:id="13"/>
      <w:bookmarkStart w:id="14" w:name="OLE_LINK2"/>
    </w:p>
    <w:bookmarkEnd w:id="14"/>
    <w:p w14:paraId="23AAE20F">
      <w:pPr>
        <w:spacing w:line="360" w:lineRule="auto"/>
        <w:ind w:firstLine="440" w:firstLineChars="200"/>
        <w:outlineLvl w:val="1"/>
        <w:rPr>
          <w:rFonts w:hint="eastAsia" w:cs="宋体"/>
          <w:b w:val="0"/>
          <w:bCs w:val="0"/>
          <w:sz w:val="22"/>
          <w:szCs w:val="22"/>
        </w:rPr>
      </w:pPr>
      <w:bookmarkStart w:id="15" w:name="_Toc10714"/>
      <w:bookmarkStart w:id="16" w:name="_Toc19934"/>
      <w:bookmarkStart w:id="17" w:name="_Toc100130476"/>
      <w:bookmarkStart w:id="18" w:name="_Toc27150"/>
      <w:bookmarkStart w:id="19" w:name="_Toc4473"/>
      <w:bookmarkStart w:id="20" w:name="_Toc7482"/>
      <w:bookmarkStart w:id="21" w:name="_Toc10859"/>
      <w:r>
        <w:rPr>
          <w:rFonts w:hint="eastAsia" w:cs="宋体"/>
          <w:b w:val="0"/>
          <w:bCs w:val="0"/>
          <w:sz w:val="22"/>
          <w:szCs w:val="22"/>
          <w:lang w:val="en-US" w:eastAsia="zh-CN"/>
        </w:rPr>
        <w:t>邀请第三方绿植租摆供应商开展服务。</w:t>
      </w:r>
    </w:p>
    <w:p w14:paraId="56225A2F">
      <w:pPr>
        <w:numPr>
          <w:ilvl w:val="0"/>
          <w:numId w:val="3"/>
        </w:numPr>
        <w:spacing w:line="360" w:lineRule="auto"/>
        <w:ind w:firstLine="440" w:firstLineChars="200"/>
        <w:outlineLvl w:val="1"/>
        <w:rPr>
          <w:rFonts w:hint="eastAsia" w:cs="宋体"/>
          <w:b/>
          <w:bCs/>
          <w:sz w:val="22"/>
          <w:szCs w:val="22"/>
        </w:rPr>
      </w:pPr>
      <w:r>
        <w:rPr>
          <w:rFonts w:hint="eastAsia" w:cs="宋体"/>
          <w:b/>
          <w:bCs/>
          <w:sz w:val="22"/>
          <w:szCs w:val="22"/>
        </w:rPr>
        <w:t>采购内容</w:t>
      </w:r>
      <w:bookmarkEnd w:id="15"/>
      <w:bookmarkEnd w:id="16"/>
      <w:bookmarkEnd w:id="17"/>
      <w:bookmarkEnd w:id="18"/>
      <w:bookmarkEnd w:id="19"/>
      <w:bookmarkEnd w:id="20"/>
      <w:bookmarkEnd w:id="21"/>
      <w:bookmarkStart w:id="22" w:name="_Toc2122"/>
      <w:bookmarkStart w:id="23" w:name="_Toc3388"/>
      <w:bookmarkStart w:id="24" w:name="_Toc5535"/>
      <w:bookmarkStart w:id="25" w:name="_Toc12795"/>
      <w:bookmarkStart w:id="26" w:name="_Toc16415"/>
      <w:bookmarkStart w:id="27" w:name="_Toc7539"/>
      <w:bookmarkStart w:id="28" w:name="_Toc444266720"/>
      <w:bookmarkStart w:id="29" w:name="_Toc20068"/>
    </w:p>
    <w:bookmarkEnd w:id="22"/>
    <w:bookmarkEnd w:id="23"/>
    <w:bookmarkEnd w:id="24"/>
    <w:bookmarkEnd w:id="25"/>
    <w:bookmarkEnd w:id="26"/>
    <w:bookmarkEnd w:id="27"/>
    <w:bookmarkEnd w:id="28"/>
    <w:bookmarkEnd w:id="29"/>
    <w:p w14:paraId="4A4034FD">
      <w:pPr>
        <w:snapToGrid w:val="0"/>
        <w:spacing w:line="360" w:lineRule="auto"/>
        <w:ind w:firstLine="420"/>
        <w:jc w:val="left"/>
        <w:rPr>
          <w:rFonts w:hint="eastAsia" w:ascii="宋体" w:hAnsi="宋体" w:eastAsia="宋体" w:cs="宋体"/>
          <w:sz w:val="22"/>
          <w:szCs w:val="22"/>
          <w:lang w:val="en-US" w:eastAsia="zh-CN"/>
        </w:rPr>
      </w:pPr>
      <w:bookmarkStart w:id="30" w:name="_Toc12520"/>
      <w:bookmarkStart w:id="31" w:name="_Toc25113"/>
      <w:bookmarkStart w:id="32" w:name="_Toc100130478"/>
      <w:bookmarkStart w:id="33" w:name="_Toc4442"/>
      <w:bookmarkStart w:id="34" w:name="_Toc15570"/>
      <w:bookmarkStart w:id="35" w:name="_Toc15017"/>
      <w:r>
        <w:rPr>
          <w:rFonts w:hint="eastAsia" w:ascii="宋体" w:hAnsi="宋体" w:cs="宋体"/>
          <w:sz w:val="22"/>
          <w:szCs w:val="22"/>
          <w:lang w:val="en-US" w:eastAsia="zh-CN"/>
        </w:rPr>
        <w:t>为进一步优化龙医健科办公环境，改善室内空气质量，营造舒适、健康、绿色的工作氛围，提升员工工作幸福感与企业整体形象，同时响应国家绿色发展、生态文明建设的号召，并结合公司医疗健康行业属性，将薄荷、金银花、枸杞、石斛等兼具观赏与药用价值的中草药盆栽纳入办公绿植配置，打造具有中医药文化特色的绿色办公环境，经前期调研，我司拟开展2026年10月-2027年10月绿植租摆采购项目。现将该项目立项及采购相关事宜请示如下：</w:t>
      </w:r>
    </w:p>
    <w:p w14:paraId="58BD5D10">
      <w:pPr>
        <w:spacing w:line="360" w:lineRule="auto"/>
        <w:ind w:firstLine="440" w:firstLineChars="200"/>
        <w:outlineLvl w:val="1"/>
        <w:rPr>
          <w:rFonts w:cs="宋体"/>
          <w:b/>
          <w:bCs/>
          <w:sz w:val="22"/>
          <w:szCs w:val="22"/>
        </w:rPr>
      </w:pPr>
      <w:r>
        <w:rPr>
          <w:rFonts w:hint="eastAsia" w:cs="宋体"/>
          <w:b/>
          <w:bCs/>
          <w:sz w:val="22"/>
          <w:szCs w:val="22"/>
        </w:rPr>
        <w:t>三、</w:t>
      </w:r>
      <w:bookmarkEnd w:id="30"/>
      <w:r>
        <w:rPr>
          <w:rFonts w:hint="eastAsia" w:cs="宋体"/>
          <w:b/>
          <w:bCs/>
          <w:sz w:val="22"/>
          <w:szCs w:val="22"/>
        </w:rPr>
        <w:t>服务期限</w:t>
      </w:r>
    </w:p>
    <w:p w14:paraId="46611439">
      <w:pPr>
        <w:adjustRightInd w:val="0"/>
        <w:snapToGrid w:val="0"/>
        <w:spacing w:line="360" w:lineRule="auto"/>
        <w:ind w:firstLine="440" w:firstLineChars="200"/>
        <w:jc w:val="left"/>
        <w:outlineLvl w:val="1"/>
        <w:rPr>
          <w:rFonts w:hint="eastAsia" w:ascii="宋体" w:hAnsi="宋体" w:eastAsia="宋体" w:cs="Times New Roman"/>
          <w:bCs/>
          <w:sz w:val="22"/>
          <w:szCs w:val="22"/>
          <w:highlight w:val="none"/>
          <w:lang w:val="en-US" w:eastAsia="zh-CN"/>
        </w:rPr>
      </w:pPr>
      <w:r>
        <w:rPr>
          <w:rFonts w:hint="eastAsia" w:ascii="宋体" w:hAnsi="宋体"/>
          <w:bCs/>
          <w:sz w:val="22"/>
          <w:highlight w:val="none"/>
        </w:rPr>
        <w:t>自合同签订之日起1年</w:t>
      </w:r>
      <w:r>
        <w:rPr>
          <w:rFonts w:hint="eastAsia" w:ascii="宋体" w:hAnsi="宋体" w:eastAsia="宋体" w:cs="宋体"/>
          <w:i w:val="0"/>
          <w:iCs w:val="0"/>
          <w:color w:val="000000"/>
          <w:kern w:val="0"/>
          <w:sz w:val="22"/>
          <w:szCs w:val="22"/>
          <w:u w:val="none"/>
          <w:lang w:val="en-US" w:eastAsia="zh-CN" w:bidi="ar"/>
        </w:rPr>
        <w:t>（2026年10月-2027年10月）</w:t>
      </w:r>
      <w:r>
        <w:rPr>
          <w:rFonts w:hint="eastAsia" w:ascii="宋体" w:hAnsi="宋体"/>
          <w:bCs/>
          <w:sz w:val="22"/>
          <w:highlight w:val="none"/>
        </w:rPr>
        <w:t>。若中标人年终考核获得优秀，可选择续签服务合同。每次续签期限为1年，最多可续签2次</w:t>
      </w:r>
      <w:r>
        <w:rPr>
          <w:rFonts w:hint="eastAsia" w:ascii="宋体" w:hAnsi="宋体" w:eastAsia="宋体" w:cs="Times New Roman"/>
          <w:bCs/>
          <w:sz w:val="22"/>
          <w:szCs w:val="22"/>
          <w:highlight w:val="none"/>
          <w:lang w:val="en-US" w:eastAsia="zh-CN"/>
        </w:rPr>
        <w:t>。</w:t>
      </w:r>
    </w:p>
    <w:p w14:paraId="52B01363">
      <w:pPr>
        <w:spacing w:line="360" w:lineRule="auto"/>
        <w:ind w:firstLine="440" w:firstLineChars="200"/>
        <w:outlineLvl w:val="1"/>
        <w:rPr>
          <w:rFonts w:cs="宋体"/>
          <w:b/>
          <w:bCs/>
          <w:sz w:val="22"/>
          <w:szCs w:val="22"/>
        </w:rPr>
      </w:pPr>
      <w:r>
        <w:rPr>
          <w:rFonts w:hint="eastAsia" w:cs="宋体"/>
          <w:b/>
          <w:bCs/>
          <w:sz w:val="22"/>
          <w:szCs w:val="22"/>
        </w:rPr>
        <w:t>四、</w:t>
      </w:r>
      <w:bookmarkEnd w:id="31"/>
      <w:bookmarkEnd w:id="32"/>
      <w:bookmarkStart w:id="36" w:name="_Toc12422"/>
      <w:bookmarkStart w:id="37" w:name="_Toc29855"/>
      <w:bookmarkStart w:id="38" w:name="_Toc30912"/>
      <w:bookmarkStart w:id="39" w:name="_Toc24793"/>
      <w:r>
        <w:rPr>
          <w:rFonts w:hint="eastAsia" w:cs="宋体"/>
          <w:b/>
          <w:bCs/>
          <w:sz w:val="22"/>
          <w:szCs w:val="22"/>
        </w:rPr>
        <w:t>公告发布平台</w:t>
      </w:r>
    </w:p>
    <w:p w14:paraId="6ABF87A5">
      <w:pPr>
        <w:spacing w:line="360" w:lineRule="auto"/>
        <w:ind w:firstLine="440" w:firstLineChars="200"/>
        <w:outlineLvl w:val="1"/>
        <w:rPr>
          <w:rFonts w:ascii="宋体" w:hAnsi="宋体" w:cs="宋体"/>
          <w:sz w:val="22"/>
          <w:szCs w:val="22"/>
        </w:rPr>
      </w:pPr>
      <w:r>
        <w:rPr>
          <w:rFonts w:hint="eastAsia" w:ascii="宋体" w:hAnsi="宋体" w:cs="宋体"/>
          <w:sz w:val="22"/>
          <w:szCs w:val="22"/>
          <w:lang w:val="en-US" w:eastAsia="zh-CN"/>
        </w:rPr>
        <w:t>阳光采购平台</w:t>
      </w:r>
      <w:r>
        <w:rPr>
          <w:rFonts w:hint="eastAsia" w:ascii="宋体" w:hAnsi="宋体" w:cs="宋体"/>
          <w:sz w:val="22"/>
          <w:szCs w:val="22"/>
        </w:rPr>
        <w:t>。</w:t>
      </w:r>
    </w:p>
    <w:p w14:paraId="10B0647A">
      <w:pPr>
        <w:spacing w:line="360" w:lineRule="auto"/>
        <w:ind w:firstLine="440" w:firstLineChars="200"/>
        <w:outlineLvl w:val="1"/>
        <w:rPr>
          <w:rFonts w:hint="eastAsia" w:eastAsia="宋体" w:cs="宋体"/>
          <w:b/>
          <w:bCs/>
          <w:sz w:val="22"/>
          <w:szCs w:val="22"/>
          <w:lang w:val="en-US" w:eastAsia="zh-CN"/>
        </w:rPr>
      </w:pPr>
      <w:bookmarkStart w:id="40" w:name="_Toc100130479"/>
      <w:bookmarkStart w:id="41" w:name="_Toc1682"/>
      <w:r>
        <w:rPr>
          <w:rFonts w:hint="eastAsia" w:cs="宋体"/>
          <w:b/>
          <w:bCs/>
          <w:sz w:val="22"/>
          <w:szCs w:val="22"/>
        </w:rPr>
        <w:t>五、</w:t>
      </w:r>
      <w:bookmarkEnd w:id="33"/>
      <w:bookmarkEnd w:id="34"/>
      <w:bookmarkEnd w:id="35"/>
      <w:bookmarkEnd w:id="36"/>
      <w:bookmarkEnd w:id="37"/>
      <w:bookmarkEnd w:id="38"/>
      <w:bookmarkEnd w:id="39"/>
      <w:bookmarkEnd w:id="40"/>
      <w:bookmarkEnd w:id="41"/>
      <w:bookmarkStart w:id="42" w:name="_Toc26728"/>
      <w:bookmarkStart w:id="43" w:name="_Toc444266722"/>
      <w:bookmarkStart w:id="44" w:name="_Toc31396"/>
      <w:bookmarkStart w:id="45" w:name="_Toc15105"/>
      <w:r>
        <w:rPr>
          <w:rFonts w:hint="eastAsia" w:cs="宋体"/>
          <w:b/>
          <w:bCs/>
          <w:sz w:val="22"/>
          <w:szCs w:val="22"/>
        </w:rPr>
        <w:t>询价文件的获取</w:t>
      </w:r>
      <w:r>
        <w:rPr>
          <w:rFonts w:hint="eastAsia" w:cs="宋体"/>
          <w:b/>
          <w:bCs/>
          <w:sz w:val="22"/>
          <w:szCs w:val="22"/>
          <w:lang w:val="en-US" w:eastAsia="zh-CN"/>
        </w:rPr>
        <w:t>地点</w:t>
      </w:r>
    </w:p>
    <w:p w14:paraId="1D03C11E">
      <w:pPr>
        <w:spacing w:line="360" w:lineRule="auto"/>
        <w:ind w:firstLine="440" w:firstLineChars="200"/>
        <w:outlineLvl w:val="1"/>
        <w:rPr>
          <w:rFonts w:ascii="宋体" w:hAnsi="宋体" w:cs="宋体"/>
          <w:sz w:val="22"/>
          <w:szCs w:val="22"/>
          <w:highlight w:val="none"/>
        </w:rPr>
      </w:pPr>
      <w:r>
        <w:rPr>
          <w:rFonts w:hint="eastAsia" w:ascii="宋体" w:hAnsi="宋体" w:cs="宋体"/>
          <w:sz w:val="22"/>
          <w:szCs w:val="22"/>
        </w:rPr>
        <w:t>请符合资格</w:t>
      </w:r>
      <w:r>
        <w:rPr>
          <w:rFonts w:hint="eastAsia" w:ascii="宋体" w:hAnsi="宋体" w:cs="宋体"/>
          <w:sz w:val="22"/>
          <w:szCs w:val="22"/>
          <w:lang w:val="en-US" w:eastAsia="zh-CN"/>
        </w:rPr>
        <w:t>并被邀请</w:t>
      </w:r>
      <w:r>
        <w:rPr>
          <w:rFonts w:hint="eastAsia" w:ascii="宋体" w:hAnsi="宋体" w:cs="宋体"/>
          <w:sz w:val="22"/>
          <w:szCs w:val="22"/>
        </w:rPr>
        <w:t>的供</w:t>
      </w:r>
      <w:r>
        <w:rPr>
          <w:rFonts w:hint="eastAsia" w:ascii="宋体" w:hAnsi="宋体" w:cs="宋体"/>
          <w:sz w:val="22"/>
          <w:szCs w:val="22"/>
          <w:highlight w:val="none"/>
        </w:rPr>
        <w:t>应商于202</w:t>
      </w:r>
      <w:r>
        <w:rPr>
          <w:rFonts w:hint="eastAsia" w:ascii="宋体" w:hAnsi="宋体" w:cs="宋体"/>
          <w:sz w:val="22"/>
          <w:szCs w:val="22"/>
          <w:highlight w:val="none"/>
          <w:lang w:val="en-US" w:eastAsia="zh-CN"/>
        </w:rPr>
        <w:t>6</w:t>
      </w:r>
      <w:r>
        <w:rPr>
          <w:rFonts w:hint="eastAsia" w:ascii="宋体" w:hAnsi="宋体" w:cs="宋体"/>
          <w:sz w:val="22"/>
          <w:szCs w:val="22"/>
          <w:highlight w:val="none"/>
        </w:rPr>
        <w:t>年</w:t>
      </w:r>
      <w:r>
        <w:rPr>
          <w:rFonts w:hint="eastAsia" w:ascii="宋体" w:hAnsi="宋体" w:cs="Times New Roman"/>
          <w:bCs/>
          <w:sz w:val="22"/>
          <w:szCs w:val="22"/>
          <w:highlight w:val="none"/>
          <w:lang w:val="en-US" w:eastAsia="zh-CN"/>
        </w:rPr>
        <w:t>9</w:t>
      </w:r>
      <w:r>
        <w:rPr>
          <w:rFonts w:hint="eastAsia" w:ascii="宋体" w:hAnsi="宋体" w:eastAsia="宋体" w:cs="Times New Roman"/>
          <w:bCs/>
          <w:sz w:val="22"/>
          <w:szCs w:val="22"/>
          <w:highlight w:val="none"/>
        </w:rPr>
        <w:t>月</w:t>
      </w:r>
      <w:r>
        <w:rPr>
          <w:rFonts w:hint="eastAsia" w:ascii="宋体" w:hAnsi="宋体" w:cs="Times New Roman"/>
          <w:bCs/>
          <w:sz w:val="22"/>
          <w:szCs w:val="22"/>
          <w:highlight w:val="none"/>
          <w:lang w:val="en-US" w:eastAsia="zh-CN"/>
        </w:rPr>
        <w:t>23</w:t>
      </w:r>
      <w:r>
        <w:rPr>
          <w:rFonts w:hint="eastAsia" w:ascii="宋体" w:hAnsi="宋体" w:eastAsia="宋体" w:cs="Times New Roman"/>
          <w:bCs/>
          <w:sz w:val="22"/>
          <w:szCs w:val="22"/>
          <w:highlight w:val="none"/>
        </w:rPr>
        <w:t>日</w:t>
      </w:r>
      <w:r>
        <w:rPr>
          <w:rFonts w:hint="eastAsia" w:ascii="宋体" w:hAnsi="宋体" w:cs="宋体"/>
          <w:sz w:val="22"/>
          <w:szCs w:val="22"/>
          <w:highlight w:val="none"/>
        </w:rPr>
        <w:t>下午</w:t>
      </w:r>
      <w:r>
        <w:rPr>
          <w:rFonts w:hint="eastAsia" w:ascii="宋体" w:hAnsi="宋体" w:cs="宋体"/>
          <w:sz w:val="22"/>
          <w:szCs w:val="22"/>
          <w:highlight w:val="none"/>
          <w:lang w:val="en-US" w:eastAsia="zh-CN"/>
        </w:rPr>
        <w:t>16:30于阳光采购平台下载</w:t>
      </w:r>
      <w:r>
        <w:rPr>
          <w:rFonts w:hint="eastAsia" w:ascii="宋体" w:hAnsi="宋体" w:cs="宋体"/>
          <w:sz w:val="22"/>
          <w:szCs w:val="22"/>
          <w:highlight w:val="none"/>
        </w:rPr>
        <w:t>。</w:t>
      </w:r>
    </w:p>
    <w:p w14:paraId="58A63C0A">
      <w:pPr>
        <w:spacing w:line="360" w:lineRule="auto"/>
        <w:ind w:firstLine="440" w:firstLineChars="200"/>
        <w:outlineLvl w:val="1"/>
        <w:rPr>
          <w:rFonts w:ascii="宋体" w:hAnsi="宋体" w:cs="宋体"/>
          <w:sz w:val="22"/>
          <w:szCs w:val="22"/>
          <w:highlight w:val="none"/>
        </w:rPr>
      </w:pPr>
      <w:r>
        <w:rPr>
          <w:rFonts w:hint="eastAsia" w:ascii="宋体" w:hAnsi="宋体" w:cs="宋体"/>
          <w:sz w:val="22"/>
          <w:szCs w:val="22"/>
          <w:highlight w:val="none"/>
        </w:rPr>
        <w:t>联系人：</w:t>
      </w:r>
      <w:r>
        <w:rPr>
          <w:rFonts w:hint="eastAsia" w:ascii="宋体" w:hAnsi="宋体" w:cs="宋体"/>
          <w:sz w:val="22"/>
          <w:szCs w:val="22"/>
          <w:highlight w:val="none"/>
          <w:lang w:eastAsia="zh-CN"/>
        </w:rPr>
        <w:t>马</w:t>
      </w:r>
      <w:r>
        <w:rPr>
          <w:rFonts w:hint="eastAsia" w:ascii="宋体" w:hAnsi="宋体" w:cs="宋体"/>
          <w:sz w:val="22"/>
          <w:szCs w:val="22"/>
          <w:lang w:val="en-US" w:eastAsia="zh-CN"/>
        </w:rPr>
        <w:t>工</w:t>
      </w:r>
      <w:r>
        <w:rPr>
          <w:rFonts w:hint="eastAsia" w:ascii="宋体" w:hAnsi="宋体" w:cs="宋体"/>
          <w:sz w:val="22"/>
          <w:szCs w:val="22"/>
          <w:highlight w:val="none"/>
        </w:rPr>
        <w:t>，联系方式：0755-</w:t>
      </w:r>
      <w:r>
        <w:rPr>
          <w:rFonts w:hint="eastAsia" w:ascii="宋体" w:hAnsi="宋体" w:cs="宋体"/>
          <w:sz w:val="22"/>
          <w:szCs w:val="22"/>
          <w:highlight w:val="none"/>
          <w:lang w:eastAsia="zh-CN"/>
        </w:rPr>
        <w:t>28501</w:t>
      </w:r>
      <w:r>
        <w:rPr>
          <w:rFonts w:hint="eastAsia" w:ascii="宋体" w:hAnsi="宋体" w:cs="宋体"/>
          <w:sz w:val="22"/>
          <w:szCs w:val="22"/>
          <w:highlight w:val="none"/>
          <w:lang w:val="en-US" w:eastAsia="zh-CN"/>
        </w:rPr>
        <w:t>987</w:t>
      </w:r>
      <w:r>
        <w:rPr>
          <w:rFonts w:hint="eastAsia" w:ascii="宋体" w:hAnsi="宋体" w:cs="宋体"/>
          <w:sz w:val="22"/>
          <w:szCs w:val="22"/>
          <w:highlight w:val="none"/>
        </w:rPr>
        <w:t>。</w:t>
      </w:r>
    </w:p>
    <w:p w14:paraId="3A5BD5DB">
      <w:pPr>
        <w:spacing w:line="360" w:lineRule="auto"/>
        <w:ind w:firstLine="440" w:firstLineChars="200"/>
        <w:outlineLvl w:val="1"/>
        <w:rPr>
          <w:rFonts w:cs="宋体"/>
          <w:b/>
          <w:bCs/>
          <w:sz w:val="22"/>
          <w:szCs w:val="22"/>
          <w:highlight w:val="none"/>
        </w:rPr>
      </w:pPr>
      <w:bookmarkStart w:id="46" w:name="_Toc21373"/>
      <w:bookmarkStart w:id="47" w:name="_Toc5279"/>
      <w:bookmarkStart w:id="48" w:name="_Toc21799"/>
      <w:bookmarkStart w:id="49" w:name="_Toc17675"/>
      <w:bookmarkStart w:id="50" w:name="_Toc5259"/>
      <w:bookmarkStart w:id="51" w:name="_Toc100130480"/>
      <w:r>
        <w:rPr>
          <w:rFonts w:hint="eastAsia" w:cs="宋体"/>
          <w:b/>
          <w:bCs/>
          <w:sz w:val="22"/>
          <w:szCs w:val="22"/>
          <w:highlight w:val="none"/>
        </w:rPr>
        <w:t>六、</w:t>
      </w:r>
      <w:bookmarkEnd w:id="42"/>
      <w:bookmarkEnd w:id="43"/>
      <w:bookmarkEnd w:id="44"/>
      <w:bookmarkEnd w:id="45"/>
      <w:bookmarkEnd w:id="46"/>
      <w:bookmarkEnd w:id="47"/>
      <w:bookmarkEnd w:id="48"/>
      <w:bookmarkEnd w:id="49"/>
      <w:bookmarkEnd w:id="50"/>
      <w:bookmarkEnd w:id="51"/>
      <w:bookmarkStart w:id="52" w:name="_Toc22065"/>
      <w:bookmarkStart w:id="53" w:name="_Toc7643"/>
      <w:bookmarkStart w:id="54" w:name="_Toc100130481"/>
      <w:bookmarkStart w:id="55" w:name="_Toc14655"/>
      <w:bookmarkStart w:id="56" w:name="_Toc4132"/>
      <w:bookmarkStart w:id="57" w:name="_Toc29910"/>
      <w:bookmarkStart w:id="58" w:name="_Toc16194"/>
      <w:r>
        <w:rPr>
          <w:rFonts w:hint="eastAsia" w:cs="宋体"/>
          <w:b/>
          <w:bCs/>
          <w:sz w:val="22"/>
          <w:szCs w:val="22"/>
          <w:highlight w:val="none"/>
        </w:rPr>
        <w:t>报价截止时间和文件递交地址</w:t>
      </w:r>
    </w:p>
    <w:p w14:paraId="2A1E9B86">
      <w:pPr>
        <w:spacing w:line="360" w:lineRule="auto"/>
        <w:ind w:firstLine="440" w:firstLineChars="200"/>
        <w:outlineLvl w:val="1"/>
        <w:rPr>
          <w:rFonts w:ascii="宋体" w:hAnsi="宋体" w:cs="宋体"/>
          <w:sz w:val="22"/>
          <w:szCs w:val="22"/>
          <w:highlight w:val="none"/>
        </w:rPr>
      </w:pPr>
      <w:r>
        <w:rPr>
          <w:rFonts w:hint="eastAsia" w:ascii="宋体" w:hAnsi="宋体" w:cs="宋体"/>
          <w:sz w:val="22"/>
          <w:szCs w:val="22"/>
          <w:highlight w:val="none"/>
        </w:rPr>
        <w:t>请于202</w:t>
      </w:r>
      <w:r>
        <w:rPr>
          <w:rFonts w:hint="eastAsia" w:ascii="宋体" w:hAnsi="宋体" w:cs="宋体"/>
          <w:sz w:val="22"/>
          <w:szCs w:val="22"/>
          <w:highlight w:val="none"/>
          <w:lang w:val="en-US" w:eastAsia="zh-CN"/>
        </w:rPr>
        <w:t>6</w:t>
      </w:r>
      <w:r>
        <w:rPr>
          <w:rFonts w:hint="eastAsia" w:ascii="宋体" w:hAnsi="宋体" w:cs="宋体"/>
          <w:sz w:val="22"/>
          <w:szCs w:val="22"/>
          <w:highlight w:val="none"/>
        </w:rPr>
        <w:t>年</w:t>
      </w:r>
      <w:r>
        <w:rPr>
          <w:rFonts w:hint="eastAsia" w:ascii="宋体" w:hAnsi="宋体" w:cs="宋体"/>
          <w:sz w:val="22"/>
          <w:szCs w:val="22"/>
          <w:highlight w:val="none"/>
          <w:lang w:val="en-US" w:eastAsia="zh-CN"/>
        </w:rPr>
        <w:t>9</w:t>
      </w:r>
      <w:r>
        <w:rPr>
          <w:rFonts w:hint="eastAsia" w:ascii="宋体" w:hAnsi="宋体" w:cs="宋体"/>
          <w:sz w:val="22"/>
          <w:szCs w:val="22"/>
          <w:highlight w:val="none"/>
        </w:rPr>
        <w:t>月</w:t>
      </w:r>
      <w:r>
        <w:rPr>
          <w:rFonts w:hint="eastAsia" w:ascii="宋体" w:hAnsi="宋体" w:cs="宋体"/>
          <w:sz w:val="22"/>
          <w:szCs w:val="22"/>
          <w:highlight w:val="none"/>
          <w:lang w:val="en-US" w:eastAsia="zh-CN"/>
        </w:rPr>
        <w:t>29</w:t>
      </w:r>
      <w:r>
        <w:rPr>
          <w:rFonts w:hint="eastAsia" w:ascii="宋体" w:hAnsi="宋体" w:cs="宋体"/>
          <w:sz w:val="22"/>
          <w:szCs w:val="22"/>
          <w:highlight w:val="none"/>
        </w:rPr>
        <w:t>日下午</w:t>
      </w:r>
      <w:r>
        <w:rPr>
          <w:rFonts w:hint="eastAsia" w:ascii="宋体" w:hAnsi="宋体" w:cs="宋体"/>
          <w:sz w:val="22"/>
          <w:szCs w:val="22"/>
          <w:highlight w:val="none"/>
          <w:lang w:val="en-US" w:eastAsia="zh-CN"/>
        </w:rPr>
        <w:t>16:30</w:t>
      </w:r>
      <w:r>
        <w:rPr>
          <w:rFonts w:hint="eastAsia" w:ascii="宋体" w:hAnsi="宋体" w:cs="宋体"/>
          <w:sz w:val="22"/>
          <w:szCs w:val="22"/>
          <w:highlight w:val="none"/>
        </w:rPr>
        <w:t>前将</w:t>
      </w:r>
      <w:r>
        <w:rPr>
          <w:rFonts w:hint="eastAsia" w:ascii="宋体" w:hAnsi="宋体" w:cs="宋体"/>
          <w:b/>
          <w:bCs/>
          <w:sz w:val="22"/>
          <w:szCs w:val="22"/>
          <w:highlight w:val="none"/>
          <w:u w:val="single"/>
        </w:rPr>
        <w:t>纸质版</w:t>
      </w:r>
      <w:r>
        <w:rPr>
          <w:rFonts w:hint="eastAsia" w:ascii="宋体" w:hAnsi="宋体" w:cs="宋体"/>
          <w:b/>
          <w:bCs/>
          <w:sz w:val="22"/>
          <w:szCs w:val="22"/>
          <w:highlight w:val="none"/>
          <w:u w:val="single"/>
          <w:lang w:eastAsia="zh-CN"/>
        </w:rPr>
        <w:t>及电子版</w:t>
      </w:r>
      <w:r>
        <w:rPr>
          <w:rFonts w:hint="eastAsia" w:ascii="宋体" w:hAnsi="宋体" w:cs="宋体"/>
          <w:b/>
          <w:bCs/>
          <w:sz w:val="22"/>
          <w:szCs w:val="22"/>
          <w:highlight w:val="none"/>
          <w:u w:val="single"/>
        </w:rPr>
        <w:t>响应文件</w:t>
      </w:r>
      <w:r>
        <w:rPr>
          <w:rFonts w:hint="eastAsia" w:ascii="宋体" w:hAnsi="宋体" w:cs="宋体"/>
          <w:sz w:val="22"/>
          <w:szCs w:val="22"/>
          <w:highlight w:val="none"/>
        </w:rPr>
        <w:t>递交至广东省深圳市龙岗区中心城爱龙路6号深圳市龙岗区妇幼保健院科教楼1105室，签收人：</w:t>
      </w:r>
      <w:r>
        <w:rPr>
          <w:rFonts w:hint="eastAsia" w:ascii="宋体" w:hAnsi="宋体" w:cs="宋体"/>
          <w:sz w:val="22"/>
          <w:szCs w:val="22"/>
          <w:highlight w:val="none"/>
          <w:lang w:eastAsia="zh-CN"/>
        </w:rPr>
        <w:t>马</w:t>
      </w:r>
      <w:r>
        <w:rPr>
          <w:rFonts w:hint="eastAsia" w:ascii="宋体" w:hAnsi="宋体" w:cs="宋体"/>
          <w:sz w:val="22"/>
          <w:szCs w:val="22"/>
          <w:highlight w:val="none"/>
          <w:lang w:val="en-US" w:eastAsia="zh-CN"/>
        </w:rPr>
        <w:t>工</w:t>
      </w:r>
      <w:r>
        <w:rPr>
          <w:rFonts w:hint="eastAsia" w:ascii="宋体" w:hAnsi="宋体" w:cs="宋体"/>
          <w:sz w:val="22"/>
          <w:szCs w:val="22"/>
          <w:highlight w:val="none"/>
        </w:rPr>
        <w:t>，联系方式：0755-</w:t>
      </w:r>
      <w:r>
        <w:rPr>
          <w:rFonts w:hint="eastAsia" w:ascii="宋体" w:hAnsi="宋体" w:cs="宋体"/>
          <w:sz w:val="22"/>
          <w:szCs w:val="22"/>
          <w:highlight w:val="none"/>
          <w:lang w:val="en-US" w:eastAsia="zh-CN"/>
        </w:rPr>
        <w:t>28501987</w:t>
      </w:r>
      <w:r>
        <w:rPr>
          <w:rFonts w:hint="eastAsia" w:ascii="宋体" w:hAnsi="宋体" w:cs="宋体"/>
          <w:sz w:val="22"/>
          <w:szCs w:val="22"/>
          <w:highlight w:val="none"/>
        </w:rPr>
        <w:t>。</w:t>
      </w:r>
    </w:p>
    <w:p w14:paraId="0F96A303">
      <w:pPr>
        <w:adjustRightInd w:val="0"/>
        <w:snapToGrid w:val="0"/>
        <w:spacing w:line="360" w:lineRule="auto"/>
        <w:ind w:firstLine="440" w:firstLineChars="200"/>
        <w:jc w:val="left"/>
        <w:outlineLvl w:val="1"/>
        <w:rPr>
          <w:rFonts w:cs="宋体"/>
          <w:sz w:val="22"/>
          <w:szCs w:val="22"/>
        </w:rPr>
      </w:pPr>
      <w:r>
        <w:rPr>
          <w:rFonts w:hint="eastAsia" w:cs="宋体"/>
          <w:sz w:val="22"/>
          <w:szCs w:val="22"/>
        </w:rPr>
        <w:t>供应商在提交报价文件时，应注意:</w:t>
      </w:r>
    </w:p>
    <w:p w14:paraId="3638CA9C">
      <w:pPr>
        <w:adjustRightInd w:val="0"/>
        <w:snapToGrid w:val="0"/>
        <w:spacing w:line="360" w:lineRule="auto"/>
        <w:ind w:firstLine="440" w:firstLineChars="200"/>
        <w:jc w:val="left"/>
        <w:outlineLvl w:val="1"/>
        <w:rPr>
          <w:rFonts w:cs="宋体"/>
          <w:sz w:val="22"/>
          <w:szCs w:val="22"/>
        </w:rPr>
      </w:pPr>
      <w:r>
        <w:rPr>
          <w:rFonts w:hint="eastAsia" w:cs="宋体"/>
          <w:sz w:val="22"/>
          <w:szCs w:val="22"/>
        </w:rPr>
        <w:t>（一）</w:t>
      </w:r>
      <w:r>
        <w:rPr>
          <w:rFonts w:hint="eastAsia" w:ascii="宋体" w:hAnsi="宋体" w:cs="宋体"/>
          <w:sz w:val="22"/>
          <w:szCs w:val="22"/>
        </w:rPr>
        <w:t>供应商</w:t>
      </w:r>
      <w:r>
        <w:rPr>
          <w:rFonts w:hint="eastAsia" w:cs="宋体"/>
          <w:sz w:val="22"/>
          <w:szCs w:val="22"/>
        </w:rPr>
        <w:t>应严格对纸质响应文件进行密封并在密封条上盖章。</w:t>
      </w:r>
    </w:p>
    <w:p w14:paraId="5B779DC5">
      <w:pPr>
        <w:adjustRightInd w:val="0"/>
        <w:snapToGrid w:val="0"/>
        <w:spacing w:line="360" w:lineRule="auto"/>
        <w:ind w:firstLine="440" w:firstLineChars="200"/>
        <w:jc w:val="left"/>
        <w:outlineLvl w:val="1"/>
        <w:rPr>
          <w:rFonts w:cs="宋体"/>
          <w:sz w:val="22"/>
          <w:szCs w:val="22"/>
        </w:rPr>
      </w:pPr>
      <w:r>
        <w:rPr>
          <w:rFonts w:hint="eastAsia" w:cs="宋体"/>
          <w:sz w:val="22"/>
          <w:szCs w:val="22"/>
        </w:rPr>
        <w:t>（二）</w:t>
      </w:r>
      <w:r>
        <w:rPr>
          <w:rFonts w:hint="eastAsia" w:ascii="宋体" w:hAnsi="宋体" w:cs="宋体"/>
          <w:sz w:val="22"/>
          <w:szCs w:val="22"/>
        </w:rPr>
        <w:t>供应商</w:t>
      </w:r>
      <w:r>
        <w:rPr>
          <w:rFonts w:hint="eastAsia" w:cs="宋体"/>
          <w:sz w:val="22"/>
          <w:szCs w:val="22"/>
        </w:rPr>
        <w:t>应当在报价截止时间前，将纸质响应文件送达指定地点。</w:t>
      </w:r>
    </w:p>
    <w:p w14:paraId="3BE22DE9">
      <w:pPr>
        <w:adjustRightInd w:val="0"/>
        <w:snapToGrid w:val="0"/>
        <w:spacing w:line="360" w:lineRule="auto"/>
        <w:ind w:firstLine="440" w:firstLineChars="200"/>
        <w:jc w:val="left"/>
        <w:outlineLvl w:val="1"/>
      </w:pPr>
      <w:r>
        <w:rPr>
          <w:rFonts w:hint="eastAsia" w:cs="宋体"/>
          <w:sz w:val="22"/>
          <w:szCs w:val="22"/>
        </w:rPr>
        <w:t>拟参与</w:t>
      </w:r>
      <w:r>
        <w:rPr>
          <w:rFonts w:hint="eastAsia" w:cs="宋体"/>
          <w:sz w:val="22"/>
          <w:szCs w:val="22"/>
          <w:lang w:eastAsia="zh-CN"/>
        </w:rPr>
        <w:t>本项目</w:t>
      </w:r>
      <w:r>
        <w:rPr>
          <w:rFonts w:hint="eastAsia" w:cs="宋体"/>
          <w:sz w:val="22"/>
          <w:szCs w:val="22"/>
        </w:rPr>
        <w:t>报价的供应商，如报价前有疑问可来电咨询。</w:t>
      </w:r>
    </w:p>
    <w:p w14:paraId="7B3C2924">
      <w:pPr>
        <w:adjustRightInd w:val="0"/>
        <w:snapToGrid w:val="0"/>
        <w:spacing w:line="360" w:lineRule="auto"/>
        <w:ind w:firstLine="440" w:firstLineChars="200"/>
        <w:jc w:val="left"/>
        <w:outlineLvl w:val="1"/>
        <w:rPr>
          <w:rFonts w:ascii="宋体" w:hAnsi="宋体"/>
          <w:b/>
          <w:sz w:val="22"/>
          <w:szCs w:val="22"/>
        </w:rPr>
      </w:pPr>
      <w:r>
        <w:rPr>
          <w:rFonts w:hint="eastAsia" w:ascii="宋体" w:hAnsi="宋体"/>
          <w:b/>
          <w:sz w:val="22"/>
          <w:szCs w:val="22"/>
        </w:rPr>
        <w:t>七、响应文件递交内容</w:t>
      </w:r>
      <w:bookmarkStart w:id="107" w:name="_GoBack"/>
      <w:bookmarkEnd w:id="107"/>
    </w:p>
    <w:p w14:paraId="27A17A66">
      <w:pPr>
        <w:spacing w:line="360" w:lineRule="auto"/>
        <w:ind w:firstLine="440" w:firstLineChars="200"/>
        <w:outlineLvl w:val="1"/>
        <w:rPr>
          <w:rFonts w:hint="eastAsia" w:cs="宋体"/>
          <w:sz w:val="22"/>
          <w:szCs w:val="22"/>
        </w:rPr>
      </w:pPr>
      <w:r>
        <w:rPr>
          <w:rFonts w:hint="eastAsia" w:cs="宋体"/>
          <w:sz w:val="22"/>
          <w:szCs w:val="22"/>
        </w:rPr>
        <w:t>（一）</w:t>
      </w:r>
      <w:r>
        <w:rPr>
          <w:rFonts w:hint="eastAsia" w:ascii="宋体" w:hAnsi="宋体"/>
          <w:bCs/>
          <w:sz w:val="22"/>
          <w:szCs w:val="22"/>
          <w:lang w:val="en-US" w:eastAsia="zh-CN"/>
        </w:rPr>
        <w:t>投标函</w:t>
      </w:r>
      <w:r>
        <w:rPr>
          <w:rFonts w:hint="eastAsia" w:ascii="宋体" w:hAnsi="宋体"/>
          <w:bCs/>
          <w:sz w:val="22"/>
          <w:szCs w:val="22"/>
        </w:rPr>
        <w:t>并加盖</w:t>
      </w:r>
      <w:r>
        <w:rPr>
          <w:rFonts w:hint="eastAsia" w:ascii="宋体" w:hAnsi="宋体" w:cs="宋体"/>
          <w:sz w:val="22"/>
          <w:szCs w:val="22"/>
        </w:rPr>
        <w:t>供应商</w:t>
      </w:r>
      <w:r>
        <w:rPr>
          <w:rFonts w:hint="eastAsia" w:ascii="宋体" w:hAnsi="宋体"/>
          <w:bCs/>
          <w:sz w:val="22"/>
          <w:szCs w:val="22"/>
        </w:rPr>
        <w:t>公章。</w:t>
      </w:r>
    </w:p>
    <w:p w14:paraId="157BFABC">
      <w:pPr>
        <w:spacing w:line="360" w:lineRule="auto"/>
        <w:ind w:firstLine="440" w:firstLineChars="200"/>
        <w:outlineLvl w:val="1"/>
        <w:rPr>
          <w:rFonts w:ascii="宋体" w:hAnsi="宋体"/>
          <w:bCs/>
          <w:sz w:val="22"/>
          <w:szCs w:val="22"/>
        </w:rPr>
      </w:pPr>
      <w:r>
        <w:rPr>
          <w:rFonts w:hint="eastAsia" w:cs="宋体"/>
          <w:sz w:val="22"/>
          <w:szCs w:val="22"/>
        </w:rPr>
        <w:t>（</w:t>
      </w:r>
      <w:r>
        <w:rPr>
          <w:rFonts w:hint="eastAsia" w:cs="宋体"/>
          <w:sz w:val="22"/>
          <w:szCs w:val="22"/>
          <w:lang w:val="en-US" w:eastAsia="zh-CN"/>
        </w:rPr>
        <w:t>二</w:t>
      </w:r>
      <w:r>
        <w:rPr>
          <w:rFonts w:hint="eastAsia" w:cs="宋体"/>
          <w:sz w:val="22"/>
          <w:szCs w:val="22"/>
        </w:rPr>
        <w:t>）</w:t>
      </w:r>
      <w:r>
        <w:rPr>
          <w:rFonts w:hint="eastAsia" w:ascii="宋体" w:hAnsi="宋体"/>
          <w:bCs/>
          <w:sz w:val="22"/>
          <w:szCs w:val="22"/>
        </w:rPr>
        <w:t>营业执照副本复印件并加盖</w:t>
      </w:r>
      <w:r>
        <w:rPr>
          <w:rFonts w:hint="eastAsia" w:ascii="宋体" w:hAnsi="宋体" w:cs="宋体"/>
          <w:sz w:val="22"/>
          <w:szCs w:val="22"/>
        </w:rPr>
        <w:t>供应商</w:t>
      </w:r>
      <w:r>
        <w:rPr>
          <w:rFonts w:hint="eastAsia" w:ascii="宋体" w:hAnsi="宋体"/>
          <w:bCs/>
          <w:sz w:val="22"/>
          <w:szCs w:val="22"/>
        </w:rPr>
        <w:t>公章。</w:t>
      </w:r>
    </w:p>
    <w:p w14:paraId="56324DE8">
      <w:pPr>
        <w:spacing w:line="360" w:lineRule="auto"/>
        <w:ind w:firstLine="440" w:firstLineChars="200"/>
        <w:outlineLvl w:val="1"/>
      </w:pPr>
      <w:r>
        <w:rPr>
          <w:rFonts w:hint="eastAsia" w:cs="宋体"/>
          <w:sz w:val="22"/>
          <w:szCs w:val="22"/>
        </w:rPr>
        <w:t>（</w:t>
      </w:r>
      <w:r>
        <w:rPr>
          <w:rFonts w:hint="eastAsia" w:cs="宋体"/>
          <w:sz w:val="22"/>
          <w:szCs w:val="22"/>
          <w:lang w:val="en-US" w:eastAsia="zh-CN"/>
        </w:rPr>
        <w:t>三</w:t>
      </w:r>
      <w:r>
        <w:rPr>
          <w:rFonts w:hint="eastAsia" w:cs="宋体"/>
          <w:sz w:val="22"/>
          <w:szCs w:val="22"/>
        </w:rPr>
        <w:t>）</w:t>
      </w:r>
      <w:r>
        <w:rPr>
          <w:rFonts w:hint="eastAsia" w:ascii="宋体" w:hAnsi="宋体" w:cs="宋体"/>
          <w:kern w:val="0"/>
          <w:sz w:val="22"/>
          <w:szCs w:val="22"/>
        </w:rPr>
        <w:t>法人证明书或授权委托书原件加盖</w:t>
      </w:r>
      <w:r>
        <w:rPr>
          <w:rFonts w:hint="eastAsia" w:ascii="宋体" w:hAnsi="宋体" w:cs="宋体"/>
          <w:sz w:val="22"/>
          <w:szCs w:val="22"/>
        </w:rPr>
        <w:t>供应商</w:t>
      </w:r>
      <w:r>
        <w:rPr>
          <w:rFonts w:hint="eastAsia" w:ascii="宋体" w:hAnsi="宋体" w:cs="宋体"/>
          <w:kern w:val="0"/>
          <w:sz w:val="22"/>
          <w:szCs w:val="22"/>
        </w:rPr>
        <w:t>公章。</w:t>
      </w:r>
    </w:p>
    <w:p w14:paraId="41C5F808">
      <w:pPr>
        <w:spacing w:line="360" w:lineRule="auto"/>
        <w:ind w:firstLine="440" w:firstLineChars="200"/>
        <w:outlineLvl w:val="1"/>
        <w:rPr>
          <w:rFonts w:hint="eastAsia"/>
        </w:rPr>
      </w:pPr>
      <w:r>
        <w:rPr>
          <w:rFonts w:hint="eastAsia" w:cs="宋体"/>
          <w:sz w:val="22"/>
          <w:szCs w:val="22"/>
        </w:rPr>
        <w:t>（</w:t>
      </w:r>
      <w:r>
        <w:rPr>
          <w:rFonts w:hint="eastAsia" w:cs="宋体"/>
          <w:sz w:val="22"/>
          <w:szCs w:val="22"/>
          <w:lang w:val="en-US" w:eastAsia="zh-CN"/>
        </w:rPr>
        <w:t>四</w:t>
      </w:r>
      <w:r>
        <w:rPr>
          <w:rFonts w:hint="eastAsia" w:cs="宋体"/>
          <w:sz w:val="22"/>
          <w:szCs w:val="22"/>
        </w:rPr>
        <w:t>）</w:t>
      </w:r>
      <w:r>
        <w:rPr>
          <w:rFonts w:hint="eastAsia" w:ascii="宋体" w:hAnsi="宋体"/>
          <w:bCs/>
          <w:sz w:val="22"/>
          <w:szCs w:val="22"/>
        </w:rPr>
        <w:t>本项目报价函及报价单加盖</w:t>
      </w:r>
      <w:r>
        <w:rPr>
          <w:rFonts w:hint="eastAsia" w:ascii="宋体" w:hAnsi="宋体" w:cs="宋体"/>
          <w:sz w:val="22"/>
          <w:szCs w:val="22"/>
        </w:rPr>
        <w:t>供应商</w:t>
      </w:r>
      <w:r>
        <w:rPr>
          <w:rFonts w:hint="eastAsia" w:ascii="宋体" w:hAnsi="宋体"/>
          <w:bCs/>
          <w:sz w:val="22"/>
          <w:szCs w:val="22"/>
        </w:rPr>
        <w:t>公章。</w:t>
      </w:r>
    </w:p>
    <w:p w14:paraId="53A57963">
      <w:pPr>
        <w:spacing w:line="360" w:lineRule="auto"/>
        <w:ind w:firstLine="440" w:firstLineChars="200"/>
        <w:outlineLvl w:val="1"/>
        <w:rPr>
          <w:rFonts w:hint="eastAsia" w:ascii="宋体" w:hAnsi="宋体"/>
          <w:bCs/>
          <w:sz w:val="22"/>
          <w:szCs w:val="22"/>
        </w:rPr>
      </w:pPr>
      <w:r>
        <w:rPr>
          <w:rFonts w:hint="eastAsia" w:ascii="宋体" w:hAnsi="宋体"/>
          <w:bCs/>
          <w:sz w:val="22"/>
          <w:szCs w:val="22"/>
          <w:lang w:eastAsia="zh-CN"/>
        </w:rPr>
        <w:t>（</w:t>
      </w:r>
      <w:r>
        <w:rPr>
          <w:rFonts w:hint="eastAsia" w:ascii="宋体" w:hAnsi="宋体"/>
          <w:bCs/>
          <w:sz w:val="22"/>
          <w:szCs w:val="22"/>
          <w:lang w:val="en-US" w:eastAsia="zh-CN"/>
        </w:rPr>
        <w:t>五</w:t>
      </w:r>
      <w:r>
        <w:rPr>
          <w:rFonts w:hint="eastAsia" w:ascii="宋体" w:hAnsi="宋体"/>
          <w:bCs/>
          <w:sz w:val="22"/>
          <w:szCs w:val="22"/>
          <w:lang w:eastAsia="zh-CN"/>
        </w:rPr>
        <w:t>）</w:t>
      </w:r>
      <w:r>
        <w:rPr>
          <w:rFonts w:hint="eastAsia" w:ascii="宋体" w:hAnsi="宋体"/>
          <w:bCs/>
          <w:sz w:val="22"/>
          <w:szCs w:val="22"/>
        </w:rPr>
        <w:t>业绩</w:t>
      </w:r>
      <w:r>
        <w:rPr>
          <w:rFonts w:hint="eastAsia" w:ascii="宋体" w:hAnsi="宋体"/>
          <w:bCs/>
          <w:sz w:val="22"/>
          <w:szCs w:val="22"/>
          <w:lang w:val="en-US" w:eastAsia="zh-CN"/>
        </w:rPr>
        <w:t>证明文件</w:t>
      </w:r>
      <w:r>
        <w:rPr>
          <w:rFonts w:hint="eastAsia" w:ascii="宋体" w:hAnsi="宋体"/>
          <w:bCs/>
          <w:sz w:val="22"/>
          <w:szCs w:val="22"/>
        </w:rPr>
        <w:t>加盖供应商公章。</w:t>
      </w:r>
    </w:p>
    <w:p w14:paraId="69B766A8">
      <w:pPr>
        <w:spacing w:line="360" w:lineRule="auto"/>
        <w:ind w:firstLine="440" w:firstLineChars="200"/>
        <w:outlineLvl w:val="1"/>
        <w:rPr>
          <w:rFonts w:cs="宋体"/>
          <w:b/>
          <w:bCs/>
          <w:sz w:val="22"/>
          <w:szCs w:val="22"/>
        </w:rPr>
      </w:pPr>
      <w:r>
        <w:rPr>
          <w:rFonts w:hint="eastAsia" w:cs="宋体"/>
          <w:b/>
          <w:bCs/>
          <w:sz w:val="22"/>
          <w:szCs w:val="22"/>
        </w:rPr>
        <w:t>八、</w:t>
      </w:r>
      <w:bookmarkEnd w:id="52"/>
      <w:bookmarkEnd w:id="53"/>
      <w:bookmarkEnd w:id="54"/>
      <w:bookmarkEnd w:id="55"/>
      <w:bookmarkEnd w:id="56"/>
      <w:bookmarkEnd w:id="57"/>
      <w:bookmarkStart w:id="59" w:name="_Toc31767"/>
      <w:bookmarkStart w:id="60" w:name="_Toc22015"/>
      <w:bookmarkStart w:id="61" w:name="_Toc32730"/>
      <w:bookmarkStart w:id="62" w:name="_Toc922"/>
      <w:bookmarkStart w:id="63" w:name="_Toc100130482"/>
      <w:bookmarkStart w:id="64" w:name="_Toc11546"/>
      <w:r>
        <w:rPr>
          <w:rFonts w:hint="eastAsia" w:ascii="宋体" w:hAnsi="宋体" w:cs="宋体"/>
          <w:b/>
          <w:bCs/>
          <w:sz w:val="22"/>
          <w:szCs w:val="22"/>
        </w:rPr>
        <w:t>供应商</w:t>
      </w:r>
      <w:r>
        <w:rPr>
          <w:rFonts w:hint="eastAsia" w:cs="宋体"/>
          <w:b/>
          <w:bCs/>
          <w:sz w:val="22"/>
          <w:szCs w:val="22"/>
        </w:rPr>
        <w:t>资格要求</w:t>
      </w:r>
    </w:p>
    <w:bookmarkEnd w:id="58"/>
    <w:bookmarkEnd w:id="59"/>
    <w:bookmarkEnd w:id="60"/>
    <w:bookmarkEnd w:id="61"/>
    <w:bookmarkEnd w:id="62"/>
    <w:bookmarkEnd w:id="63"/>
    <w:bookmarkEnd w:id="64"/>
    <w:p w14:paraId="74AEBBD6">
      <w:pPr>
        <w:spacing w:line="360" w:lineRule="auto"/>
        <w:ind w:firstLine="440" w:firstLineChars="200"/>
        <w:outlineLvl w:val="1"/>
        <w:rPr>
          <w:rFonts w:hint="eastAsia" w:ascii="Times New Roman" w:hAnsi="Times New Roman" w:eastAsia="宋体" w:cs="宋体"/>
          <w:sz w:val="22"/>
          <w:szCs w:val="22"/>
          <w:lang w:val="en-US" w:eastAsia="zh-CN"/>
        </w:rPr>
      </w:pPr>
      <w:bookmarkStart w:id="65" w:name="_Toc7005"/>
      <w:bookmarkStart w:id="66" w:name="_Toc22760"/>
      <w:bookmarkStart w:id="67" w:name="_Toc18785"/>
      <w:bookmarkStart w:id="68" w:name="_Toc444266724"/>
      <w:bookmarkStart w:id="69" w:name="_Toc5470"/>
      <w:bookmarkStart w:id="70" w:name="_Toc11601"/>
      <w:bookmarkStart w:id="71" w:name="_Toc100130484"/>
      <w:bookmarkStart w:id="72" w:name="_Toc2009"/>
      <w:r>
        <w:rPr>
          <w:rFonts w:hint="eastAsia" w:ascii="Times New Roman" w:hAnsi="Times New Roman" w:eastAsia="宋体" w:cs="宋体"/>
          <w:sz w:val="22"/>
          <w:szCs w:val="22"/>
        </w:rPr>
        <w:t>（一）投标人须是中华人民共和国境内（不含港、澳、台地区）注册的独立法人机构或分支机构（提供营业执照副本复印件并加盖投标人公章）且“经营范围”必须包括园艺服务或花卉租摆等与本项目相关条目（若营业执照复印件无法体现该经营范围，须提供国家企业信息公示系统的截图并加盖公章）。</w:t>
      </w:r>
      <w:r>
        <w:rPr>
          <w:rFonts w:hint="eastAsia" w:cs="宋体"/>
          <w:sz w:val="22"/>
          <w:szCs w:val="22"/>
          <w:lang w:eastAsia="zh-CN"/>
        </w:rPr>
        <w:t>；</w:t>
      </w:r>
    </w:p>
    <w:p w14:paraId="4C9C0466">
      <w:pPr>
        <w:spacing w:line="360" w:lineRule="auto"/>
        <w:ind w:firstLine="440" w:firstLineChars="200"/>
        <w:outlineLvl w:val="1"/>
        <w:rPr>
          <w:rFonts w:hint="eastAsia" w:ascii="Times New Roman" w:hAnsi="Times New Roman" w:eastAsia="宋体" w:cs="宋体"/>
          <w:sz w:val="22"/>
          <w:szCs w:val="22"/>
        </w:rPr>
      </w:pPr>
      <w:r>
        <w:rPr>
          <w:rFonts w:hint="eastAsia" w:ascii="Times New Roman" w:hAnsi="Times New Roman" w:eastAsia="宋体" w:cs="宋体"/>
          <w:sz w:val="22"/>
          <w:szCs w:val="22"/>
        </w:rPr>
        <w:t>（二）投标人近三年（自2023年1月1日至本公告发布之日起，以合同签订日期为准）至少具有1项不少于</w:t>
      </w:r>
      <w:r>
        <w:rPr>
          <w:rFonts w:hint="eastAsia" w:cs="宋体"/>
          <w:sz w:val="22"/>
          <w:szCs w:val="22"/>
          <w:lang w:val="en-US" w:eastAsia="zh-CN"/>
        </w:rPr>
        <w:t>8</w:t>
      </w:r>
      <w:r>
        <w:rPr>
          <w:rFonts w:hint="eastAsia" w:ascii="Times New Roman" w:hAnsi="Times New Roman" w:eastAsia="宋体" w:cs="宋体"/>
          <w:sz w:val="22"/>
          <w:szCs w:val="22"/>
        </w:rPr>
        <w:t>万元办公绿植租摆类业绩（需提供近3年内有效的业绩证明材料，包括但不限于合同的首页、服务内容页、甲乙双方盖章页等关键页复印件）。；</w:t>
      </w:r>
    </w:p>
    <w:p w14:paraId="2CDC76C7">
      <w:pPr>
        <w:spacing w:line="360" w:lineRule="auto"/>
        <w:ind w:firstLine="440" w:firstLineChars="200"/>
        <w:outlineLvl w:val="1"/>
        <w:rPr>
          <w:rFonts w:hint="eastAsia" w:ascii="Times New Roman" w:hAnsi="Times New Roman" w:eastAsia="宋体" w:cs="宋体"/>
          <w:sz w:val="22"/>
          <w:szCs w:val="22"/>
        </w:rPr>
      </w:pPr>
      <w:r>
        <w:rPr>
          <w:rFonts w:hint="eastAsia" w:ascii="Times New Roman" w:hAnsi="Times New Roman" w:eastAsia="宋体" w:cs="宋体"/>
          <w:sz w:val="22"/>
          <w:szCs w:val="22"/>
        </w:rPr>
        <w:t>（三）本项目不接受联合体投标。</w:t>
      </w:r>
    </w:p>
    <w:p w14:paraId="2AA64021">
      <w:pPr>
        <w:adjustRightInd w:val="0"/>
        <w:snapToGrid w:val="0"/>
        <w:spacing w:line="360" w:lineRule="auto"/>
        <w:ind w:firstLine="440" w:firstLineChars="200"/>
        <w:jc w:val="left"/>
        <w:outlineLvl w:val="1"/>
        <w:rPr>
          <w:rFonts w:ascii="宋体" w:hAnsi="宋体"/>
          <w:b/>
          <w:sz w:val="22"/>
          <w:szCs w:val="22"/>
        </w:rPr>
      </w:pPr>
      <w:r>
        <w:rPr>
          <w:rFonts w:hint="eastAsia" w:ascii="宋体" w:hAnsi="宋体"/>
          <w:b/>
          <w:sz w:val="22"/>
          <w:szCs w:val="22"/>
        </w:rPr>
        <w:t>九、最高报价上限</w:t>
      </w:r>
    </w:p>
    <w:p w14:paraId="46B1C35D">
      <w:pPr>
        <w:adjustRightInd w:val="0"/>
        <w:snapToGrid w:val="0"/>
        <w:spacing w:line="360" w:lineRule="auto"/>
        <w:ind w:firstLine="440" w:firstLineChars="200"/>
        <w:jc w:val="left"/>
        <w:outlineLvl w:val="1"/>
        <w:rPr>
          <w:rFonts w:ascii="宋体" w:hAnsi="宋体"/>
          <w:bCs/>
          <w:sz w:val="22"/>
          <w:szCs w:val="22"/>
        </w:rPr>
      </w:pPr>
      <w:r>
        <w:rPr>
          <w:rFonts w:hint="eastAsia" w:ascii="宋体" w:hAnsi="宋体"/>
          <w:bCs/>
          <w:sz w:val="22"/>
          <w:szCs w:val="22"/>
          <w:lang w:eastAsia="zh-CN"/>
        </w:rPr>
        <w:t>本项目</w:t>
      </w:r>
      <w:r>
        <w:rPr>
          <w:rFonts w:hint="eastAsia" w:ascii="宋体" w:hAnsi="宋体"/>
          <w:bCs/>
          <w:sz w:val="22"/>
          <w:szCs w:val="22"/>
        </w:rPr>
        <w:t>最高报价上限为人民</w:t>
      </w:r>
      <w:r>
        <w:rPr>
          <w:rFonts w:hint="eastAsia" w:ascii="宋体" w:hAnsi="宋体"/>
          <w:bCs/>
          <w:sz w:val="22"/>
          <w:szCs w:val="22"/>
          <w:highlight w:val="none"/>
        </w:rPr>
        <w:t>币87,830.00</w:t>
      </w:r>
      <w:r>
        <w:rPr>
          <w:rFonts w:hint="eastAsia" w:ascii="宋体" w:hAnsi="宋体"/>
          <w:bCs/>
          <w:sz w:val="22"/>
          <w:szCs w:val="22"/>
          <w:highlight w:val="none"/>
          <w:lang w:eastAsia="zh-CN"/>
        </w:rPr>
        <w:t>元，</w:t>
      </w:r>
      <w:r>
        <w:rPr>
          <w:rFonts w:hint="eastAsia" w:ascii="宋体" w:hAnsi="宋体"/>
          <w:bCs/>
          <w:sz w:val="22"/>
          <w:highlight w:val="none"/>
        </w:rPr>
        <w:t>该价格包含租赁期内所有绿植租赁、绿植维护等全部费用</w:t>
      </w:r>
      <w:r>
        <w:rPr>
          <w:rFonts w:hint="eastAsia" w:ascii="宋体" w:hAnsi="宋体"/>
          <w:bCs/>
          <w:sz w:val="22"/>
          <w:szCs w:val="22"/>
          <w:highlight w:val="none"/>
        </w:rPr>
        <w:t>。供</w:t>
      </w:r>
      <w:r>
        <w:rPr>
          <w:rFonts w:hint="eastAsia" w:ascii="宋体" w:hAnsi="宋体"/>
          <w:bCs/>
          <w:sz w:val="22"/>
          <w:szCs w:val="22"/>
        </w:rPr>
        <w:t>应商报价不得超出最高报价上限，且各品种的报价单价不得超出报价清单中对应的控制单价。凡总价或任一单价超出限价的，均将导致废标。</w:t>
      </w:r>
    </w:p>
    <w:p w14:paraId="42FFCCE4">
      <w:pPr>
        <w:adjustRightInd w:val="0"/>
        <w:snapToGrid w:val="0"/>
        <w:spacing w:line="360" w:lineRule="auto"/>
        <w:ind w:firstLine="440" w:firstLineChars="200"/>
        <w:jc w:val="left"/>
        <w:outlineLvl w:val="1"/>
        <w:rPr>
          <w:rFonts w:ascii="宋体" w:hAnsi="宋体"/>
          <w:b/>
          <w:sz w:val="22"/>
          <w:szCs w:val="22"/>
        </w:rPr>
      </w:pPr>
      <w:r>
        <w:rPr>
          <w:rFonts w:hint="eastAsia" w:ascii="宋体" w:hAnsi="宋体"/>
          <w:b/>
          <w:sz w:val="22"/>
          <w:szCs w:val="22"/>
        </w:rPr>
        <w:t>十、报价方式</w:t>
      </w:r>
    </w:p>
    <w:p w14:paraId="1FB8709F">
      <w:pPr>
        <w:adjustRightInd w:val="0"/>
        <w:snapToGrid w:val="0"/>
        <w:spacing w:line="360" w:lineRule="auto"/>
        <w:ind w:firstLine="440" w:firstLineChars="200"/>
        <w:jc w:val="left"/>
        <w:outlineLvl w:val="1"/>
        <w:rPr>
          <w:rFonts w:hint="eastAsia" w:ascii="宋体" w:hAnsi="宋体"/>
          <w:bCs/>
          <w:sz w:val="22"/>
          <w:szCs w:val="22"/>
        </w:rPr>
      </w:pPr>
      <w:r>
        <w:rPr>
          <w:rFonts w:hint="eastAsia" w:ascii="宋体" w:hAnsi="宋体"/>
          <w:bCs/>
          <w:sz w:val="22"/>
          <w:szCs w:val="22"/>
        </w:rPr>
        <w:t>固定综合单价合同。按清单规定要求报价。</w:t>
      </w:r>
    </w:p>
    <w:p w14:paraId="0D3FCCF4">
      <w:pPr>
        <w:adjustRightInd w:val="0"/>
        <w:snapToGrid w:val="0"/>
        <w:spacing w:line="360" w:lineRule="auto"/>
        <w:ind w:left="436" w:leftChars="208" w:firstLine="0" w:firstLineChars="0"/>
        <w:jc w:val="left"/>
        <w:outlineLvl w:val="1"/>
        <w:rPr>
          <w:rFonts w:ascii="宋体" w:hAnsi="宋体"/>
          <w:b/>
          <w:sz w:val="22"/>
          <w:szCs w:val="22"/>
        </w:rPr>
      </w:pPr>
      <w:r>
        <w:rPr>
          <w:rFonts w:hint="eastAsia" w:ascii="宋体" w:hAnsi="宋体"/>
          <w:b/>
          <w:sz w:val="22"/>
          <w:szCs w:val="22"/>
        </w:rPr>
        <w:t>十一、评审办法</w:t>
      </w:r>
    </w:p>
    <w:bookmarkEnd w:id="65"/>
    <w:bookmarkEnd w:id="66"/>
    <w:bookmarkEnd w:id="67"/>
    <w:bookmarkEnd w:id="68"/>
    <w:bookmarkEnd w:id="69"/>
    <w:bookmarkEnd w:id="70"/>
    <w:bookmarkEnd w:id="71"/>
    <w:bookmarkEnd w:id="72"/>
    <w:p w14:paraId="65630EC5">
      <w:pPr>
        <w:adjustRightInd w:val="0"/>
        <w:snapToGrid w:val="0"/>
        <w:spacing w:line="360" w:lineRule="auto"/>
        <w:ind w:firstLine="440" w:firstLineChars="200"/>
        <w:jc w:val="left"/>
        <w:outlineLvl w:val="1"/>
        <w:rPr>
          <w:rFonts w:hint="eastAsia" w:ascii="宋体" w:hAnsi="宋体"/>
          <w:bCs/>
          <w:sz w:val="22"/>
          <w:szCs w:val="22"/>
        </w:rPr>
      </w:pPr>
      <w:bookmarkStart w:id="73" w:name="_Toc3590"/>
      <w:bookmarkStart w:id="74" w:name="_Toc26826"/>
      <w:bookmarkStart w:id="75" w:name="_Toc17203"/>
      <w:bookmarkStart w:id="76" w:name="_Toc4626"/>
      <w:bookmarkStart w:id="77" w:name="_Toc7464"/>
      <w:bookmarkStart w:id="78" w:name="_Toc30780"/>
      <w:bookmarkStart w:id="79" w:name="_Toc100130485"/>
      <w:bookmarkStart w:id="80" w:name="_Toc21306"/>
      <w:bookmarkStart w:id="81" w:name="_Toc444266730"/>
      <w:bookmarkStart w:id="82" w:name="_Toc12925"/>
      <w:r>
        <w:rPr>
          <w:rFonts w:hint="eastAsia" w:ascii="宋体" w:hAnsi="宋体"/>
          <w:bCs/>
          <w:sz w:val="22"/>
          <w:szCs w:val="22"/>
        </w:rPr>
        <w:t>经评审的最低投标价法。</w:t>
      </w:r>
    </w:p>
    <w:p w14:paraId="3B6F59E7">
      <w:pPr>
        <w:adjustRightInd w:val="0"/>
        <w:snapToGrid w:val="0"/>
        <w:spacing w:line="360" w:lineRule="auto"/>
        <w:ind w:firstLine="440" w:firstLineChars="200"/>
        <w:jc w:val="left"/>
        <w:outlineLvl w:val="1"/>
        <w:rPr>
          <w:rFonts w:hint="default" w:ascii="宋体" w:hAnsi="宋体" w:eastAsia="宋体"/>
          <w:b/>
          <w:sz w:val="22"/>
          <w:szCs w:val="22"/>
          <w:lang w:val="en-US" w:eastAsia="zh-CN"/>
        </w:rPr>
      </w:pPr>
      <w:r>
        <w:rPr>
          <w:rFonts w:hint="eastAsia" w:ascii="宋体" w:hAnsi="宋体"/>
          <w:b/>
          <w:sz w:val="22"/>
          <w:szCs w:val="22"/>
        </w:rPr>
        <w:t>十</w:t>
      </w:r>
      <w:r>
        <w:rPr>
          <w:rFonts w:hint="eastAsia" w:ascii="宋体" w:hAnsi="宋体"/>
          <w:b/>
          <w:sz w:val="22"/>
          <w:szCs w:val="22"/>
          <w:lang w:val="en-US" w:eastAsia="zh-CN"/>
        </w:rPr>
        <w:t>二</w:t>
      </w:r>
      <w:r>
        <w:rPr>
          <w:rFonts w:hint="eastAsia" w:ascii="宋体" w:hAnsi="宋体"/>
          <w:b/>
          <w:sz w:val="22"/>
          <w:szCs w:val="22"/>
        </w:rPr>
        <w:t>、</w:t>
      </w:r>
      <w:r>
        <w:rPr>
          <w:rFonts w:hint="eastAsia" w:ascii="宋体" w:hAnsi="宋体"/>
          <w:b/>
          <w:sz w:val="22"/>
          <w:szCs w:val="22"/>
          <w:lang w:val="en-US" w:eastAsia="zh-CN"/>
        </w:rPr>
        <w:t>投标保证金</w:t>
      </w:r>
    </w:p>
    <w:p w14:paraId="2ED63014">
      <w:pPr>
        <w:adjustRightInd w:val="0"/>
        <w:snapToGrid w:val="0"/>
        <w:spacing w:line="360" w:lineRule="auto"/>
        <w:ind w:firstLine="440" w:firstLineChars="200"/>
        <w:jc w:val="left"/>
        <w:outlineLvl w:val="1"/>
        <w:rPr>
          <w:rFonts w:hint="eastAsia" w:ascii="宋体" w:hAnsi="宋体"/>
          <w:bCs/>
          <w:sz w:val="22"/>
          <w:szCs w:val="22"/>
        </w:rPr>
      </w:pPr>
      <w:r>
        <w:rPr>
          <w:rFonts w:hint="eastAsia" w:ascii="宋体" w:hAnsi="宋体"/>
          <w:bCs/>
          <w:sz w:val="22"/>
          <w:szCs w:val="22"/>
        </w:rPr>
        <w:t>本项目不设置投标保证金。</w:t>
      </w:r>
    </w:p>
    <w:p w14:paraId="3123570D">
      <w:pPr>
        <w:adjustRightInd w:val="0"/>
        <w:snapToGrid w:val="0"/>
        <w:spacing w:line="360" w:lineRule="auto"/>
        <w:ind w:firstLine="440" w:firstLineChars="200"/>
        <w:jc w:val="left"/>
        <w:outlineLvl w:val="1"/>
        <w:rPr>
          <w:rFonts w:ascii="宋体" w:hAnsi="宋体"/>
          <w:b/>
          <w:sz w:val="22"/>
          <w:szCs w:val="22"/>
        </w:rPr>
      </w:pPr>
      <w:r>
        <w:rPr>
          <w:rFonts w:hint="eastAsia" w:ascii="宋体" w:hAnsi="宋体"/>
          <w:b/>
          <w:sz w:val="22"/>
          <w:szCs w:val="22"/>
        </w:rPr>
        <w:t>十</w:t>
      </w:r>
      <w:r>
        <w:rPr>
          <w:rFonts w:hint="eastAsia" w:ascii="宋体" w:hAnsi="宋体"/>
          <w:b/>
          <w:sz w:val="22"/>
          <w:szCs w:val="22"/>
          <w:lang w:val="en-US" w:eastAsia="zh-CN"/>
        </w:rPr>
        <w:t>三</w:t>
      </w:r>
      <w:r>
        <w:rPr>
          <w:rFonts w:hint="eastAsia" w:ascii="宋体" w:hAnsi="宋体"/>
          <w:b/>
          <w:sz w:val="22"/>
          <w:szCs w:val="22"/>
        </w:rPr>
        <w:t>、联系方式</w:t>
      </w:r>
      <w:bookmarkEnd w:id="73"/>
      <w:bookmarkEnd w:id="74"/>
      <w:bookmarkEnd w:id="75"/>
      <w:bookmarkEnd w:id="76"/>
      <w:bookmarkEnd w:id="77"/>
      <w:bookmarkEnd w:id="78"/>
      <w:bookmarkEnd w:id="79"/>
      <w:bookmarkEnd w:id="80"/>
      <w:bookmarkEnd w:id="81"/>
      <w:r>
        <w:rPr>
          <w:rFonts w:hint="eastAsia" w:ascii="宋体" w:hAnsi="宋体"/>
          <w:b/>
          <w:sz w:val="22"/>
          <w:szCs w:val="22"/>
        </w:rPr>
        <w:t xml:space="preserve"> </w:t>
      </w:r>
      <w:bookmarkEnd w:id="82"/>
    </w:p>
    <w:p w14:paraId="17FF43BA">
      <w:pPr>
        <w:snapToGrid w:val="0"/>
        <w:spacing w:line="360" w:lineRule="auto"/>
        <w:ind w:firstLine="440" w:firstLineChars="200"/>
        <w:rPr>
          <w:rFonts w:hint="eastAsia" w:hAnsi="宋体" w:cs="宋体"/>
          <w:sz w:val="22"/>
          <w:szCs w:val="22"/>
          <w:lang w:val="en-US" w:eastAsia="zh-CN"/>
        </w:rPr>
      </w:pPr>
      <w:r>
        <w:rPr>
          <w:rFonts w:hint="eastAsia" w:hAnsi="宋体" w:cs="宋体"/>
          <w:sz w:val="22"/>
          <w:szCs w:val="22"/>
        </w:rPr>
        <w:t>采购人：</w:t>
      </w:r>
      <w:r>
        <w:rPr>
          <w:rFonts w:hint="eastAsia" w:hAnsi="宋体" w:cs="宋体"/>
          <w:sz w:val="22"/>
          <w:szCs w:val="22"/>
          <w:lang w:val="en-US" w:eastAsia="zh-CN"/>
        </w:rPr>
        <w:t>深圳市龙医智慧健康科技有限公司</w:t>
      </w:r>
    </w:p>
    <w:p w14:paraId="293B9DDE">
      <w:pPr>
        <w:snapToGrid w:val="0"/>
        <w:spacing w:line="360" w:lineRule="auto"/>
        <w:ind w:firstLine="440" w:firstLineChars="200"/>
        <w:rPr>
          <w:rFonts w:hint="eastAsia" w:hAnsi="宋体" w:cs="宋体"/>
          <w:sz w:val="22"/>
          <w:szCs w:val="22"/>
        </w:rPr>
      </w:pPr>
      <w:r>
        <w:rPr>
          <w:rFonts w:hint="eastAsia" w:hAnsi="宋体" w:cs="宋体"/>
          <w:sz w:val="22"/>
          <w:szCs w:val="22"/>
        </w:rPr>
        <w:t>地址：广东省深圳市龙岗区中心城爱龙路6号深圳市龙岗区妇幼保健院科教楼1105室</w:t>
      </w:r>
    </w:p>
    <w:p w14:paraId="0829E1E2">
      <w:pPr>
        <w:snapToGrid w:val="0"/>
        <w:spacing w:line="360" w:lineRule="auto"/>
        <w:ind w:firstLine="440" w:firstLineChars="200"/>
        <w:rPr>
          <w:rFonts w:hint="eastAsia" w:hAnsi="宋体" w:cs="宋体"/>
          <w:sz w:val="22"/>
          <w:szCs w:val="22"/>
          <w:highlight w:val="none"/>
          <w:lang w:val="en-US" w:eastAsia="zh-CN"/>
        </w:rPr>
      </w:pPr>
      <w:r>
        <w:rPr>
          <w:rFonts w:hint="eastAsia" w:hAnsi="宋体" w:cs="宋体"/>
          <w:sz w:val="22"/>
          <w:szCs w:val="22"/>
          <w:highlight w:val="none"/>
        </w:rPr>
        <w:t>联系人：</w:t>
      </w:r>
      <w:r>
        <w:rPr>
          <w:rFonts w:hint="eastAsia" w:hAnsi="宋体" w:cs="宋体"/>
          <w:sz w:val="22"/>
          <w:szCs w:val="22"/>
          <w:highlight w:val="none"/>
          <w:lang w:eastAsia="zh-CN"/>
        </w:rPr>
        <w:t>马工</w:t>
      </w:r>
      <w:r>
        <w:rPr>
          <w:rFonts w:hint="eastAsia" w:hAnsi="宋体" w:cs="宋体"/>
          <w:sz w:val="22"/>
          <w:szCs w:val="22"/>
          <w:highlight w:val="none"/>
          <w:lang w:val="en-US" w:eastAsia="zh-CN"/>
        </w:rPr>
        <w:t xml:space="preserve"> </w:t>
      </w:r>
    </w:p>
    <w:p w14:paraId="025CD359">
      <w:pPr>
        <w:snapToGrid w:val="0"/>
        <w:spacing w:line="360" w:lineRule="auto"/>
        <w:ind w:firstLine="440" w:firstLineChars="200"/>
        <w:rPr>
          <w:rFonts w:hint="default" w:hAnsi="宋体" w:eastAsia="宋体" w:cs="宋体"/>
          <w:sz w:val="22"/>
          <w:szCs w:val="22"/>
          <w:highlight w:val="none"/>
          <w:lang w:val="en-US" w:eastAsia="zh-CN"/>
        </w:rPr>
      </w:pPr>
      <w:r>
        <w:rPr>
          <w:rFonts w:hint="eastAsia" w:hAnsi="宋体" w:cs="宋体"/>
          <w:sz w:val="22"/>
          <w:szCs w:val="22"/>
        </w:rPr>
        <w:t>电</w:t>
      </w:r>
      <w:r>
        <w:rPr>
          <w:rFonts w:hint="eastAsia" w:hAnsi="宋体" w:cs="宋体"/>
          <w:sz w:val="22"/>
          <w:szCs w:val="22"/>
          <w:highlight w:val="none"/>
        </w:rPr>
        <w:t>话：</w:t>
      </w:r>
      <w:r>
        <w:rPr>
          <w:rFonts w:hint="eastAsia" w:hAnsi="宋体" w:cs="宋体"/>
          <w:sz w:val="22"/>
          <w:szCs w:val="22"/>
          <w:lang w:val="en-US" w:eastAsia="zh-CN"/>
        </w:rPr>
        <w:t>0755-28501987</w:t>
      </w:r>
    </w:p>
    <w:p w14:paraId="637482DA">
      <w:pPr>
        <w:rPr>
          <w:rFonts w:hint="eastAsia" w:ascii="宋体" w:hAnsi="宋体" w:cs="宋体"/>
          <w:sz w:val="48"/>
          <w:szCs w:val="48"/>
        </w:rPr>
      </w:pPr>
      <w:bookmarkStart w:id="83" w:name="_Toc92788465"/>
      <w:bookmarkStart w:id="84" w:name="_Toc6071"/>
      <w:r>
        <w:rPr>
          <w:rFonts w:hint="eastAsia" w:ascii="宋体" w:hAnsi="宋体" w:cs="宋体"/>
          <w:sz w:val="48"/>
          <w:szCs w:val="48"/>
        </w:rPr>
        <w:br w:type="page"/>
      </w:r>
    </w:p>
    <w:p w14:paraId="15F23DD3">
      <w:pPr>
        <w:pStyle w:val="16"/>
        <w:spacing w:line="540" w:lineRule="exact"/>
        <w:jc w:val="center"/>
        <w:rPr>
          <w:rFonts w:hint="eastAsia" w:ascii="宋体" w:hAnsi="宋体" w:cs="宋体"/>
          <w:sz w:val="48"/>
          <w:szCs w:val="48"/>
          <w:highlight w:val="none"/>
        </w:rPr>
      </w:pPr>
      <w:r>
        <w:rPr>
          <w:rFonts w:hint="eastAsia" w:ascii="宋体" w:hAnsi="宋体" w:cs="宋体"/>
          <w:sz w:val="48"/>
          <w:szCs w:val="48"/>
          <w:highlight w:val="none"/>
        </w:rPr>
        <w:t>合同范本</w:t>
      </w:r>
      <w:bookmarkEnd w:id="83"/>
      <w:bookmarkEnd w:id="84"/>
    </w:p>
    <w:p w14:paraId="60C93CA0">
      <w:pPr>
        <w:spacing w:line="540" w:lineRule="exact"/>
        <w:jc w:val="center"/>
        <w:rPr>
          <w:rFonts w:ascii="宋体" w:hAnsi="宋体"/>
          <w:b/>
          <w:highlight w:val="none"/>
        </w:rPr>
      </w:pPr>
      <w:r>
        <w:rPr>
          <w:rFonts w:hint="eastAsia" w:ascii="宋体" w:hAnsi="宋体" w:cs="宋体"/>
          <w:sz w:val="30"/>
          <w:szCs w:val="30"/>
          <w:highlight w:val="none"/>
        </w:rPr>
        <w:tab/>
      </w:r>
      <w:r>
        <w:rPr>
          <w:rFonts w:hint="eastAsia" w:ascii="宋体" w:hAnsi="宋体"/>
          <w:b/>
          <w:highlight w:val="none"/>
        </w:rPr>
        <w:t>（仅供参考，以招标人签约版本为准）</w:t>
      </w:r>
    </w:p>
    <w:p w14:paraId="2D8C69D0">
      <w:pPr>
        <w:spacing w:line="580" w:lineRule="exact"/>
        <w:ind w:firstLine="6000" w:firstLineChars="2000"/>
        <w:jc w:val="left"/>
        <w:rPr>
          <w:rFonts w:ascii="仿宋_GB2312" w:eastAsia="仿宋_GB2312"/>
          <w:sz w:val="30"/>
          <w:szCs w:val="30"/>
          <w:highlight w:val="none"/>
        </w:rPr>
      </w:pPr>
      <w:r>
        <w:rPr>
          <w:rFonts w:hint="eastAsia" w:ascii="宋体" w:hAnsi="宋体" w:cs="宋体"/>
          <w:sz w:val="30"/>
          <w:szCs w:val="30"/>
          <w:highlight w:val="none"/>
        </w:rPr>
        <w:t>合同编号：</w:t>
      </w:r>
    </w:p>
    <w:p w14:paraId="73C5297D">
      <w:pPr>
        <w:keepNext w:val="0"/>
        <w:keepLines w:val="0"/>
        <w:pageBreakBefore w:val="0"/>
        <w:widowControl w:val="0"/>
        <w:kinsoku/>
        <w:wordWrap/>
        <w:overflowPunct/>
        <w:topLinePunct w:val="0"/>
        <w:autoSpaceDE/>
        <w:autoSpaceDN/>
        <w:bidi w:val="0"/>
        <w:adjustRightInd/>
        <w:snapToGrid/>
        <w:spacing w:before="360" w:line="360" w:lineRule="auto"/>
        <w:jc w:val="center"/>
        <w:textAlignment w:val="auto"/>
        <w:outlineLvl w:val="0"/>
        <w:rPr>
          <w:rFonts w:hint="eastAsia" w:ascii="黑体" w:hAnsi="黑体" w:eastAsia="黑体" w:cs="仿宋"/>
          <w:b/>
          <w:spacing w:val="5"/>
          <w:sz w:val="52"/>
          <w:szCs w:val="52"/>
          <w:lang w:val="en-US" w:eastAsia="zh-CN"/>
        </w:rPr>
      </w:pPr>
      <w:r>
        <w:rPr>
          <w:rFonts w:hint="eastAsia" w:ascii="黑体" w:hAnsi="黑体" w:eastAsia="黑体" w:cs="仿宋"/>
          <w:b/>
          <w:spacing w:val="5"/>
          <w:sz w:val="52"/>
          <w:szCs w:val="52"/>
          <w:lang w:val="en-US" w:eastAsia="zh-CN"/>
        </w:rPr>
        <w:t>龙医健科公司2026年度</w:t>
      </w:r>
    </w:p>
    <w:p w14:paraId="0AABCFAE">
      <w:pPr>
        <w:keepNext w:val="0"/>
        <w:keepLines w:val="0"/>
        <w:pageBreakBefore w:val="0"/>
        <w:widowControl w:val="0"/>
        <w:kinsoku/>
        <w:wordWrap/>
        <w:overflowPunct/>
        <w:topLinePunct w:val="0"/>
        <w:autoSpaceDE/>
        <w:autoSpaceDN/>
        <w:bidi w:val="0"/>
        <w:adjustRightInd/>
        <w:snapToGrid/>
        <w:spacing w:before="360" w:line="360" w:lineRule="auto"/>
        <w:jc w:val="center"/>
        <w:textAlignment w:val="auto"/>
        <w:outlineLvl w:val="0"/>
        <w:rPr>
          <w:rFonts w:hint="eastAsia" w:ascii="黑体" w:hAnsi="黑体" w:eastAsia="黑体" w:cs="仿宋"/>
          <w:b/>
          <w:spacing w:val="5"/>
          <w:sz w:val="72"/>
        </w:rPr>
      </w:pPr>
      <w:r>
        <w:rPr>
          <w:rFonts w:hint="eastAsia" w:ascii="黑体" w:hAnsi="黑体" w:eastAsia="黑体" w:cs="仿宋"/>
          <w:b/>
          <w:spacing w:val="5"/>
          <w:sz w:val="52"/>
          <w:szCs w:val="52"/>
          <w:lang w:val="en-US" w:eastAsia="zh-CN"/>
        </w:rPr>
        <w:t>办公绿植租摆项目采购</w:t>
      </w:r>
      <w:r>
        <w:rPr>
          <w:rFonts w:hint="eastAsia" w:ascii="黑体" w:hAnsi="黑体" w:eastAsia="黑体" w:cs="仿宋"/>
          <w:b/>
          <w:spacing w:val="5"/>
          <w:sz w:val="52"/>
          <w:szCs w:val="52"/>
        </w:rPr>
        <w:t>合同</w:t>
      </w:r>
    </w:p>
    <w:p w14:paraId="4FE543E3">
      <w:pPr>
        <w:keepNext w:val="0"/>
        <w:keepLines w:val="0"/>
        <w:pageBreakBefore w:val="0"/>
        <w:widowControl w:val="0"/>
        <w:kinsoku/>
        <w:wordWrap/>
        <w:overflowPunct/>
        <w:topLinePunct w:val="0"/>
        <w:bidi w:val="0"/>
        <w:spacing w:before="360" w:line="360" w:lineRule="auto"/>
        <w:jc w:val="center"/>
        <w:textAlignment w:val="auto"/>
        <w:outlineLvl w:val="0"/>
        <w:rPr>
          <w:rFonts w:hint="eastAsia" w:ascii="黑体" w:hAnsi="黑体" w:eastAsia="黑体" w:cs="仿宋"/>
          <w:b/>
          <w:spacing w:val="5"/>
          <w:sz w:val="72"/>
        </w:rPr>
      </w:pPr>
    </w:p>
    <w:p w14:paraId="51A0413F">
      <w:pPr>
        <w:pStyle w:val="8"/>
        <w:keepNext w:val="0"/>
        <w:keepLines w:val="0"/>
        <w:pageBreakBefore w:val="0"/>
        <w:widowControl w:val="0"/>
        <w:kinsoku/>
        <w:wordWrap/>
        <w:overflowPunct/>
        <w:topLinePunct w:val="0"/>
        <w:bidi w:val="0"/>
        <w:spacing w:line="360" w:lineRule="auto"/>
        <w:textAlignment w:val="auto"/>
        <w:rPr>
          <w:rFonts w:hint="eastAsia" w:ascii="宋体" w:hAnsi="宋体" w:cs="仿宋"/>
        </w:rPr>
      </w:pPr>
    </w:p>
    <w:p w14:paraId="635BA6AA">
      <w:pPr>
        <w:pStyle w:val="5"/>
        <w:keepNext w:val="0"/>
        <w:keepLines w:val="0"/>
        <w:pageBreakBefore w:val="0"/>
        <w:widowControl w:val="0"/>
        <w:kinsoku/>
        <w:wordWrap/>
        <w:overflowPunct/>
        <w:topLinePunct w:val="0"/>
        <w:bidi w:val="0"/>
        <w:spacing w:line="360" w:lineRule="auto"/>
        <w:textAlignment w:val="auto"/>
        <w:rPr>
          <w:rFonts w:hint="eastAsia" w:ascii="宋体" w:hAnsi="宋体" w:cs="仿宋"/>
          <w:spacing w:val="5"/>
          <w:sz w:val="24"/>
          <w:u w:val="single"/>
        </w:rPr>
      </w:pPr>
    </w:p>
    <w:p w14:paraId="4361BF9E">
      <w:pPr>
        <w:keepNext w:val="0"/>
        <w:keepLines w:val="0"/>
        <w:pageBreakBefore w:val="0"/>
        <w:widowControl w:val="0"/>
        <w:kinsoku/>
        <w:wordWrap/>
        <w:overflowPunct/>
        <w:topLinePunct w:val="0"/>
        <w:bidi w:val="0"/>
        <w:spacing w:line="360" w:lineRule="auto"/>
        <w:textAlignment w:val="auto"/>
        <w:rPr>
          <w:rFonts w:hint="eastAsia" w:ascii="宋体" w:hAnsi="宋体" w:cs="仿宋"/>
          <w:spacing w:val="5"/>
          <w:sz w:val="24"/>
          <w:u w:val="single"/>
        </w:rPr>
      </w:pPr>
    </w:p>
    <w:p w14:paraId="76427555">
      <w:pPr>
        <w:pStyle w:val="5"/>
        <w:keepNext w:val="0"/>
        <w:keepLines w:val="0"/>
        <w:pageBreakBefore w:val="0"/>
        <w:widowControl w:val="0"/>
        <w:kinsoku/>
        <w:wordWrap/>
        <w:overflowPunct/>
        <w:topLinePunct w:val="0"/>
        <w:bidi w:val="0"/>
        <w:spacing w:line="360" w:lineRule="auto"/>
        <w:textAlignment w:val="auto"/>
        <w:rPr>
          <w:rFonts w:hint="eastAsia" w:ascii="宋体" w:hAnsi="宋体" w:cs="仿宋"/>
          <w:spacing w:val="5"/>
          <w:sz w:val="24"/>
          <w:u w:val="single"/>
        </w:rPr>
      </w:pPr>
    </w:p>
    <w:p w14:paraId="5CC60F0C">
      <w:pPr>
        <w:keepNext w:val="0"/>
        <w:keepLines w:val="0"/>
        <w:pageBreakBefore w:val="0"/>
        <w:widowControl w:val="0"/>
        <w:kinsoku/>
        <w:wordWrap/>
        <w:overflowPunct/>
        <w:topLinePunct w:val="0"/>
        <w:bidi w:val="0"/>
        <w:spacing w:line="360" w:lineRule="auto"/>
        <w:textAlignment w:val="auto"/>
        <w:rPr>
          <w:rFonts w:hint="eastAsia"/>
        </w:rPr>
      </w:pPr>
    </w:p>
    <w:p w14:paraId="1B52C22E">
      <w:pPr>
        <w:keepNext w:val="0"/>
        <w:keepLines w:val="0"/>
        <w:pageBreakBefore w:val="0"/>
        <w:widowControl w:val="0"/>
        <w:kinsoku/>
        <w:wordWrap/>
        <w:overflowPunct/>
        <w:topLinePunct w:val="0"/>
        <w:bidi w:val="0"/>
        <w:spacing w:after="120" w:line="360" w:lineRule="auto"/>
        <w:ind w:right="901"/>
        <w:jc w:val="center"/>
        <w:textAlignment w:val="auto"/>
        <w:rPr>
          <w:rFonts w:hint="eastAsia" w:ascii="宋体" w:hAnsi="宋体" w:cs="仿宋"/>
          <w:kern w:val="0"/>
          <w:sz w:val="32"/>
          <w:szCs w:val="32"/>
          <w:u w:val="single"/>
          <w:lang w:val="en-US" w:eastAsia="zh-CN"/>
        </w:rPr>
      </w:pPr>
      <w:r>
        <w:rPr>
          <w:rFonts w:hint="eastAsia" w:ascii="宋体" w:hAnsi="宋体" w:cs="仿宋"/>
          <w:spacing w:val="5"/>
          <w:sz w:val="32"/>
          <w:szCs w:val="32"/>
        </w:rPr>
        <w:t>委托方（甲方）：</w:t>
      </w:r>
      <w:r>
        <w:rPr>
          <w:rFonts w:hint="eastAsia" w:ascii="宋体" w:hAnsi="宋体" w:cs="仿宋"/>
          <w:kern w:val="0"/>
          <w:sz w:val="32"/>
          <w:szCs w:val="32"/>
          <w:u w:val="single"/>
          <w:lang w:val="en-US" w:eastAsia="zh-CN"/>
        </w:rPr>
        <w:t>深圳市龙医智慧健康科技有限公司</w:t>
      </w:r>
    </w:p>
    <w:p w14:paraId="68DAC9FB">
      <w:pPr>
        <w:keepNext w:val="0"/>
        <w:keepLines w:val="0"/>
        <w:pageBreakBefore w:val="0"/>
        <w:widowControl w:val="0"/>
        <w:kinsoku/>
        <w:wordWrap/>
        <w:overflowPunct/>
        <w:topLinePunct w:val="0"/>
        <w:bidi w:val="0"/>
        <w:spacing w:after="120" w:line="360" w:lineRule="auto"/>
        <w:ind w:right="901"/>
        <w:jc w:val="center"/>
        <w:textAlignment w:val="auto"/>
        <w:rPr>
          <w:rFonts w:hint="eastAsia"/>
        </w:rPr>
      </w:pPr>
      <w:r>
        <w:rPr>
          <w:rFonts w:hint="eastAsia" w:ascii="宋体" w:hAnsi="宋体" w:cs="仿宋"/>
          <w:spacing w:val="5"/>
          <w:sz w:val="32"/>
          <w:szCs w:val="32"/>
        </w:rPr>
        <w:t>服务方（乙方）：</w:t>
      </w:r>
      <w:r>
        <w:rPr>
          <w:rFonts w:hint="eastAsia" w:ascii="宋体" w:hAnsi="宋体" w:cs="仿宋"/>
          <w:kern w:val="0"/>
          <w:sz w:val="32"/>
          <w:szCs w:val="32"/>
          <w:u w:val="single"/>
          <w:lang w:eastAsia="zh-CN"/>
        </w:rPr>
        <w:t>XXX有限公司</w:t>
      </w:r>
    </w:p>
    <w:p w14:paraId="0CF937D0">
      <w:pPr>
        <w:pStyle w:val="7"/>
        <w:keepNext w:val="0"/>
        <w:keepLines w:val="0"/>
        <w:pageBreakBefore w:val="0"/>
        <w:widowControl w:val="0"/>
        <w:kinsoku/>
        <w:wordWrap/>
        <w:overflowPunct/>
        <w:topLinePunct w:val="0"/>
        <w:autoSpaceDE/>
        <w:autoSpaceDN/>
        <w:bidi w:val="0"/>
        <w:adjustRightInd/>
        <w:snapToGrid/>
        <w:spacing w:before="26" w:line="360" w:lineRule="auto"/>
        <w:ind w:firstLine="480" w:firstLineChars="200"/>
        <w:textAlignment w:val="auto"/>
        <w:rPr>
          <w:rFonts w:hint="eastAsia" w:ascii="宋体" w:hAnsi="宋体" w:cs="仿宋"/>
          <w:kern w:val="2"/>
          <w:sz w:val="24"/>
          <w:szCs w:val="24"/>
          <w:lang w:val="en-US" w:eastAsia="zh-CN" w:bidi="ar-SA"/>
        </w:rPr>
      </w:pPr>
    </w:p>
    <w:p w14:paraId="3D66240E">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lang w:val="en-US" w:eastAsia="zh-CN" w:bidi="ar-SA"/>
        </w:rPr>
      </w:pPr>
      <w:r>
        <w:rPr>
          <w:rFonts w:hint="eastAsia" w:ascii="宋体" w:hAnsi="宋体" w:cs="仿宋"/>
          <w:kern w:val="2"/>
          <w:sz w:val="24"/>
          <w:szCs w:val="24"/>
          <w:lang w:val="en-US" w:eastAsia="zh-CN" w:bidi="ar-SA"/>
        </w:rPr>
        <w:br w:type="page"/>
      </w:r>
      <w:r>
        <w:rPr>
          <w:rFonts w:hint="default" w:ascii="Times New Roman" w:hAnsi="Times New Roman" w:eastAsia="宋体" w:cs="Times New Roman"/>
          <w:kern w:val="2"/>
          <w:sz w:val="24"/>
          <w:szCs w:val="24"/>
          <w:lang w:val="en-US" w:eastAsia="zh-CN" w:bidi="ar-SA"/>
        </w:rPr>
        <w:t>甲、乙双方依照《中华人民共和国民法典》及其他法律法规，经甲乙双方充分协商，特订立本合同，以便共同遵守。</w:t>
      </w:r>
    </w:p>
    <w:p w14:paraId="4892D22F">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640" w:firstLineChars="200"/>
        <w:textAlignment w:val="auto"/>
        <w:rPr>
          <w:rFonts w:hint="eastAsia" w:ascii="Times New Roman" w:hAnsi="Times New Roman" w:eastAsia="宋体" w:cs="Times New Roman"/>
          <w:kern w:val="2"/>
          <w:sz w:val="24"/>
          <w:szCs w:val="24"/>
          <w:lang w:val="en-US" w:eastAsia="zh-CN" w:bidi="ar-SA"/>
        </w:rPr>
      </w:pPr>
      <w:r>
        <w:rPr>
          <w:rFonts w:hint="eastAsia" w:ascii="仿宋_GB2312" w:hAnsi="仿宋_GB2312" w:eastAsia="仿宋_GB2312" w:cs="仿宋_GB2312"/>
          <w:sz w:val="32"/>
          <w:szCs w:val="32"/>
        </w:rPr>
        <w:t xml:space="preserve"> </w:t>
      </w:r>
      <w:r>
        <w:rPr>
          <w:rFonts w:hint="eastAsia" w:ascii="Times New Roman" w:hAnsi="Times New Roman" w:eastAsia="宋体" w:cs="Times New Roman"/>
          <w:kern w:val="2"/>
          <w:sz w:val="24"/>
          <w:szCs w:val="24"/>
          <w:lang w:val="en-US" w:eastAsia="zh-CN" w:bidi="ar-SA"/>
        </w:rPr>
        <w:t>根据《中华人民共和国民法典》及有关法规，甲乙双方本着公正、公平、合理、互惠互利的原则，为明确甲乙双方的权利和义务，经友好协商，特签定本合同。</w:t>
      </w:r>
    </w:p>
    <w:p w14:paraId="6FBFB0FA">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一、合同期限：</w:t>
      </w:r>
    </w:p>
    <w:p w14:paraId="39578AE9">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highlight w:val="yellow"/>
          <w:lang w:val="en-US" w:eastAsia="zh-CN" w:bidi="ar-SA"/>
        </w:rPr>
      </w:pPr>
      <w:r>
        <w:rPr>
          <w:rFonts w:hint="eastAsia" w:ascii="Times New Roman" w:hAnsi="Times New Roman" w:eastAsia="宋体" w:cs="Times New Roman"/>
          <w:kern w:val="2"/>
          <w:sz w:val="24"/>
          <w:szCs w:val="24"/>
          <w:lang w:val="en-US" w:eastAsia="zh-CN" w:bidi="ar-SA"/>
        </w:rPr>
        <w:t>本合同有效期限自</w:t>
      </w:r>
      <w:r>
        <w:rPr>
          <w:rFonts w:hint="eastAsia" w:ascii="Times New Roman" w:hAnsi="Times New Roman" w:eastAsia="宋体" w:cs="Times New Roman"/>
          <w:kern w:val="2"/>
          <w:sz w:val="24"/>
          <w:szCs w:val="24"/>
          <w:highlight w:val="none"/>
          <w:lang w:val="en-US" w:eastAsia="zh-CN" w:bidi="ar-SA"/>
        </w:rPr>
        <w:t>2026年</w:t>
      </w:r>
      <w:r>
        <w:rPr>
          <w:rFonts w:hint="eastAsia" w:cs="Times New Roman"/>
          <w:kern w:val="2"/>
          <w:sz w:val="24"/>
          <w:szCs w:val="24"/>
          <w:highlight w:val="none"/>
          <w:lang w:val="en-US" w:eastAsia="zh-CN" w:bidi="ar-SA"/>
        </w:rPr>
        <w:t>10</w:t>
      </w:r>
      <w:r>
        <w:rPr>
          <w:rFonts w:hint="eastAsia" w:ascii="Times New Roman" w:hAnsi="Times New Roman" w:eastAsia="宋体" w:cs="Times New Roman"/>
          <w:kern w:val="2"/>
          <w:sz w:val="24"/>
          <w:szCs w:val="24"/>
          <w:highlight w:val="none"/>
          <w:lang w:val="en-US" w:eastAsia="zh-CN" w:bidi="ar-SA"/>
        </w:rPr>
        <w:t>月</w:t>
      </w:r>
      <w:r>
        <w:rPr>
          <w:rFonts w:hint="eastAsia" w:cs="Times New Roman"/>
          <w:kern w:val="2"/>
          <w:sz w:val="24"/>
          <w:szCs w:val="24"/>
          <w:highlight w:val="none"/>
          <w:lang w:val="en-US" w:eastAsia="zh-CN" w:bidi="ar-SA"/>
        </w:rPr>
        <w:t>XX</w:t>
      </w:r>
      <w:r>
        <w:rPr>
          <w:rFonts w:hint="eastAsia" w:ascii="Times New Roman" w:hAnsi="Times New Roman" w:eastAsia="宋体" w:cs="Times New Roman"/>
          <w:kern w:val="2"/>
          <w:sz w:val="24"/>
          <w:szCs w:val="24"/>
          <w:highlight w:val="none"/>
          <w:lang w:val="en-US" w:eastAsia="zh-CN" w:bidi="ar-SA"/>
        </w:rPr>
        <w:t>日～2027年</w:t>
      </w:r>
      <w:r>
        <w:rPr>
          <w:rFonts w:hint="eastAsia" w:cs="Times New Roman"/>
          <w:kern w:val="2"/>
          <w:sz w:val="24"/>
          <w:szCs w:val="24"/>
          <w:highlight w:val="none"/>
          <w:lang w:val="en-US" w:eastAsia="zh-CN" w:bidi="ar-SA"/>
        </w:rPr>
        <w:t>10</w:t>
      </w:r>
      <w:r>
        <w:rPr>
          <w:rFonts w:hint="eastAsia" w:ascii="Times New Roman" w:hAnsi="Times New Roman" w:eastAsia="宋体" w:cs="Times New Roman"/>
          <w:kern w:val="2"/>
          <w:sz w:val="24"/>
          <w:szCs w:val="24"/>
          <w:highlight w:val="none"/>
          <w:lang w:val="en-US" w:eastAsia="zh-CN" w:bidi="ar-SA"/>
        </w:rPr>
        <w:t>月</w:t>
      </w:r>
      <w:r>
        <w:rPr>
          <w:rFonts w:hint="eastAsia" w:cs="Times New Roman"/>
          <w:kern w:val="2"/>
          <w:sz w:val="24"/>
          <w:szCs w:val="24"/>
          <w:highlight w:val="none"/>
          <w:lang w:val="en-US" w:eastAsia="zh-CN" w:bidi="ar-SA"/>
        </w:rPr>
        <w:t>XX</w:t>
      </w:r>
      <w:r>
        <w:rPr>
          <w:rFonts w:hint="eastAsia" w:ascii="Times New Roman" w:hAnsi="Times New Roman" w:eastAsia="宋体" w:cs="Times New Roman"/>
          <w:kern w:val="2"/>
          <w:sz w:val="24"/>
          <w:szCs w:val="24"/>
          <w:highlight w:val="none"/>
          <w:lang w:val="en-US" w:eastAsia="zh-CN" w:bidi="ar-SA"/>
        </w:rPr>
        <w:t xml:space="preserve">日。 </w:t>
      </w:r>
    </w:p>
    <w:p w14:paraId="36E9A2F9">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二、花卉租摆的数量及位置：</w:t>
      </w:r>
    </w:p>
    <w:p w14:paraId="1EA70186">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甲方承租摆乙方的花卉以每季度《绿植租赁季度确认表》</w:t>
      </w:r>
      <w:r>
        <w:rPr>
          <w:rFonts w:hint="eastAsia" w:cs="Times New Roman"/>
          <w:kern w:val="2"/>
          <w:sz w:val="24"/>
          <w:szCs w:val="24"/>
          <w:lang w:val="en-US" w:eastAsia="zh-CN" w:bidi="ar-SA"/>
        </w:rPr>
        <w:t>（详情见：附件一）</w:t>
      </w:r>
      <w:r>
        <w:rPr>
          <w:rFonts w:hint="eastAsia" w:ascii="Times New Roman" w:hAnsi="Times New Roman" w:eastAsia="宋体" w:cs="Times New Roman"/>
          <w:kern w:val="2"/>
          <w:sz w:val="24"/>
          <w:szCs w:val="24"/>
          <w:lang w:val="en-US" w:eastAsia="zh-CN" w:bidi="ar-SA"/>
        </w:rPr>
        <w:t>中双方确认数量为准，摆放的具体位置由甲乙双方共同确定。</w:t>
      </w:r>
    </w:p>
    <w:p w14:paraId="144DC709">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三、结算方式：</w:t>
      </w:r>
    </w:p>
    <w:p w14:paraId="1B9B1435">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甲方每月10日前与乙方确定当月绿植摆放的种类及数量，双方签订绿植租摆确认表，按实际摆放的绿植种类及数量进行结算，租金每三个月付一次，每次于第三个月30日前支付，每年累计实际支付金额不得超过本项目招标控制价87,830.00元。乙方应于甲方每次付款月的15日前向甲方开具增值税发票，否则造成甲方迟延付款的，甲方不承担任何责任。</w:t>
      </w:r>
    </w:p>
    <w:p w14:paraId="13816BDD">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四、甲方责任：</w:t>
      </w:r>
    </w:p>
    <w:p w14:paraId="606ADE13">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1、负责看护从乙方租用的全部花卉，承担因丢失和人为损伤花卉（包括花盆、托盘、支架等）而给乙方造成的经济损失。保持花卉摆放位置相对不变，教育甲方人员不向花盆中倾倒废水、废弃物，不损伤花卉。</w:t>
      </w:r>
    </w:p>
    <w:p w14:paraId="06803345">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2、按本合同规定的结算方式及时、足额向乙方支付花卉租金。</w:t>
      </w:r>
    </w:p>
    <w:p w14:paraId="732DE099">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3、协助乙方人员搞好花卉护理工作，提供花卉护理所必须的水源、光源、温度等所需条件。</w:t>
      </w:r>
    </w:p>
    <w:p w14:paraId="33EA2D67">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4、需要乙方提供本合同规定以外的其他花卉或服务时要另行付费。</w:t>
      </w:r>
    </w:p>
    <w:p w14:paraId="079AF2F0">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5、本合同终止后双方不再合作时，协助乙方完整、及时、安全地将承租乙方的花卉全部撤回。</w:t>
      </w:r>
    </w:p>
    <w:p w14:paraId="7D5777C9">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五、乙方责任：</w:t>
      </w:r>
    </w:p>
    <w:p w14:paraId="495C600B">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1、按本合同规定认真负责地摆放和养护甲方承租的全部花卉。</w:t>
      </w:r>
    </w:p>
    <w:p w14:paraId="40953CBE">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2、将花卉养护计划和时间提前3个工作日告知甲方。</w:t>
      </w:r>
    </w:p>
    <w:p w14:paraId="34FBB383">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3、及时更换失去观赏价值的花卉，对甲方承租的花卉种类在同档次的条件下进行适当调整，使摆花效果富于变化。更换花卉的费用全部由乙方承担。</w:t>
      </w:r>
    </w:p>
    <w:p w14:paraId="0D35B010">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4、为甲方摆放和养护花卉时要注意文明礼貌，遵守甲方的有关规定，保持甲方摆花场所的环境卫生。</w:t>
      </w:r>
    </w:p>
    <w:p w14:paraId="5E1935E0">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六、违约责任：</w:t>
      </w:r>
    </w:p>
    <w:p w14:paraId="5D2077E7">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1、在本合同期限内，单方面终止合同（违约）的一方必须赔偿对方剩余年租金额的30％ 。</w:t>
      </w:r>
    </w:p>
    <w:p w14:paraId="7A8D306B">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2、如每月甲方未能按本合同规定及时足额付给乙方花卉租金，按拖延的天数，每拖延一个工作日，乙方有权追加甲方1％的月租金。</w:t>
      </w:r>
    </w:p>
    <w:p w14:paraId="26CF21C8">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3、如乙方不能及时摆放或更换符合要求的花卉（包括观赏价值、数量等要求），应按实际符合要求的摆放花卉数量计算租金；乙方超过 3  日未摆放符合要求的花卉的，甲方有权终止本合同且不承担违约责任，同时甲方有权向乙方主张全部损失，以及因主张权利所产生的包括但不限于诉讼费、保全费、担保费、鉴定费、执行费、律师费以及其他必要合理的费用。</w:t>
      </w:r>
    </w:p>
    <w:p w14:paraId="02E15A97">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七、本合同自双方签字之日起生效。本合同甲乙双方各执贰份。</w:t>
      </w:r>
    </w:p>
    <w:p w14:paraId="3E1D4771">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lang w:val="en-US" w:eastAsia="zh-Hans" w:bidi="ar-SA"/>
        </w:rPr>
      </w:pPr>
      <w:r>
        <w:rPr>
          <w:rFonts w:hint="eastAsia" w:ascii="Times New Roman" w:hAnsi="Times New Roman" w:eastAsia="宋体" w:cs="Times New Roman"/>
          <w:kern w:val="2"/>
          <w:sz w:val="24"/>
          <w:szCs w:val="24"/>
          <w:lang w:val="en-US" w:eastAsia="zh-Hans" w:bidi="ar-SA"/>
        </w:rPr>
        <w:t>八、双方因履行本合同而发生的争议，应本着互谅互利的原则共同协商解决。协商解决不成时，各方应向甲方所在地人民法院提出诉讼解决。</w:t>
      </w:r>
    </w:p>
    <w:p w14:paraId="32907A9C">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九</w:t>
      </w:r>
      <w:r>
        <w:rPr>
          <w:rFonts w:hint="default" w:ascii="Times New Roman" w:hAnsi="Times New Roman" w:eastAsia="宋体" w:cs="Times New Roman"/>
          <w:kern w:val="2"/>
          <w:sz w:val="24"/>
          <w:szCs w:val="24"/>
          <w:highlight w:val="none"/>
          <w:lang w:val="en-US" w:eastAsia="zh-CN" w:bidi="ar-SA"/>
        </w:rPr>
        <w:t>、通知与送达：合同中所列甲乙方的地址即为各方的送达地址。如若地址有更改，须自变更之日起五日内以书面形式通知另一方。否则，按本合同所列地址送达的通知或其他有关文件均视为有效送达。</w:t>
      </w:r>
    </w:p>
    <w:p w14:paraId="1DE587DD">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4"/>
          <w:highlight w:val="none"/>
          <w:lang w:val="en-US" w:eastAsia="zh-CN" w:bidi="ar-SA"/>
        </w:rPr>
        <w:t xml:space="preserve"> </w:t>
      </w:r>
    </w:p>
    <w:p w14:paraId="5C58128A">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highlight w:val="none"/>
          <w:lang w:val="en-US" w:eastAsia="zh-CN" w:bidi="ar-SA"/>
        </w:rPr>
      </w:pPr>
    </w:p>
    <w:p w14:paraId="384A443E">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highlight w:val="none"/>
          <w:u w:val="single"/>
          <w:lang w:val="en-US" w:eastAsia="zh-CN" w:bidi="ar-SA"/>
        </w:rPr>
      </w:pPr>
      <w:r>
        <w:rPr>
          <w:rFonts w:hint="default" w:ascii="Times New Roman" w:hAnsi="Times New Roman" w:eastAsia="宋体" w:cs="Times New Roman"/>
          <w:kern w:val="2"/>
          <w:sz w:val="24"/>
          <w:szCs w:val="24"/>
          <w:highlight w:val="none"/>
          <w:lang w:val="en-US" w:eastAsia="zh-CN" w:bidi="ar-SA"/>
        </w:rPr>
        <w:t>甲方：</w:t>
      </w:r>
      <w:r>
        <w:rPr>
          <w:rFonts w:hint="eastAsia" w:cs="Times New Roman"/>
          <w:kern w:val="2"/>
          <w:sz w:val="24"/>
          <w:szCs w:val="24"/>
          <w:highlight w:val="none"/>
          <w:lang w:val="en-US" w:eastAsia="zh-CN" w:bidi="ar-SA"/>
        </w:rPr>
        <w:t>深圳市龙医智慧健康科技有限公司</w:t>
      </w:r>
      <w:r>
        <w:rPr>
          <w:rFonts w:hint="default" w:ascii="Times New Roman" w:hAnsi="Times New Roman" w:eastAsia="宋体" w:cs="Times New Roman"/>
          <w:kern w:val="2"/>
          <w:sz w:val="24"/>
          <w:szCs w:val="24"/>
          <w:highlight w:val="none"/>
          <w:lang w:val="en-US" w:eastAsia="zh-CN" w:bidi="ar-SA"/>
        </w:rPr>
        <w:t xml:space="preserve">      </w:t>
      </w:r>
      <w:r>
        <w:rPr>
          <w:rFonts w:hint="default" w:ascii="Times New Roman" w:hAnsi="Times New Roman" w:eastAsia="宋体" w:cs="Times New Roman"/>
          <w:kern w:val="2"/>
          <w:sz w:val="24"/>
          <w:szCs w:val="24"/>
          <w:highlight w:val="none"/>
          <w:lang w:val="en-US" w:eastAsia="zh-CN" w:bidi="ar-SA"/>
        </w:rPr>
        <w:tab/>
      </w:r>
      <w:r>
        <w:rPr>
          <w:rFonts w:hint="eastAsia" w:cs="Times New Roman"/>
          <w:kern w:val="2"/>
          <w:sz w:val="24"/>
          <w:szCs w:val="24"/>
          <w:highlight w:val="none"/>
          <w:lang w:val="en-US" w:eastAsia="zh-CN" w:bidi="ar-SA"/>
        </w:rPr>
        <w:t xml:space="preserve">   </w:t>
      </w:r>
      <w:r>
        <w:rPr>
          <w:rFonts w:hint="default" w:ascii="Times New Roman" w:hAnsi="Times New Roman" w:eastAsia="宋体" w:cs="Times New Roman"/>
          <w:kern w:val="2"/>
          <w:sz w:val="24"/>
          <w:szCs w:val="24"/>
          <w:highlight w:val="none"/>
          <w:lang w:val="en-US" w:eastAsia="zh-CN" w:bidi="ar-SA"/>
        </w:rPr>
        <w:t>乙方：</w:t>
      </w:r>
      <w:r>
        <w:rPr>
          <w:rFonts w:hint="default" w:ascii="Times New Roman" w:hAnsi="Times New Roman" w:eastAsia="宋体" w:cs="Times New Roman"/>
          <w:kern w:val="2"/>
          <w:sz w:val="24"/>
          <w:szCs w:val="24"/>
          <w:highlight w:val="none"/>
          <w:u w:val="single"/>
          <w:lang w:val="en-US" w:eastAsia="zh-CN" w:bidi="ar-SA"/>
        </w:rPr>
        <w:t xml:space="preserve">                    </w:t>
      </w:r>
    </w:p>
    <w:p w14:paraId="0012D558">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4"/>
          <w:highlight w:val="none"/>
          <w:lang w:val="en-US" w:eastAsia="zh-CN" w:bidi="ar-SA"/>
        </w:rPr>
        <w:t xml:space="preserve">法定代表人 </w:t>
      </w:r>
      <w:r>
        <w:rPr>
          <w:rFonts w:hint="eastAsia" w:cs="Times New Roman"/>
          <w:kern w:val="2"/>
          <w:sz w:val="24"/>
          <w:szCs w:val="24"/>
          <w:highlight w:val="none"/>
          <w:lang w:val="en-US" w:eastAsia="zh-CN" w:bidi="ar-SA"/>
        </w:rPr>
        <w:t>：</w:t>
      </w:r>
      <w:r>
        <w:rPr>
          <w:rFonts w:hint="default" w:ascii="Times New Roman" w:hAnsi="Times New Roman" w:eastAsia="宋体" w:cs="Times New Roman"/>
          <w:kern w:val="2"/>
          <w:sz w:val="24"/>
          <w:szCs w:val="24"/>
          <w:highlight w:val="none"/>
          <w:lang w:val="en-US" w:eastAsia="zh-CN" w:bidi="ar-SA"/>
        </w:rPr>
        <w:t xml:space="preserve">　　                       </w:t>
      </w:r>
      <w:r>
        <w:rPr>
          <w:rFonts w:hint="default" w:ascii="Times New Roman" w:hAnsi="Times New Roman" w:eastAsia="宋体" w:cs="Times New Roman"/>
          <w:kern w:val="2"/>
          <w:sz w:val="24"/>
          <w:szCs w:val="24"/>
          <w:highlight w:val="none"/>
          <w:lang w:val="en-US" w:eastAsia="zh-CN" w:bidi="ar-SA"/>
        </w:rPr>
        <w:tab/>
      </w:r>
      <w:r>
        <w:rPr>
          <w:rFonts w:hint="default" w:ascii="Times New Roman" w:hAnsi="Times New Roman" w:eastAsia="宋体" w:cs="Times New Roman"/>
          <w:kern w:val="2"/>
          <w:sz w:val="24"/>
          <w:szCs w:val="24"/>
          <w:highlight w:val="none"/>
          <w:lang w:val="en-US" w:eastAsia="zh-CN" w:bidi="ar-SA"/>
        </w:rPr>
        <w:t>法定代表人</w:t>
      </w:r>
      <w:r>
        <w:rPr>
          <w:rFonts w:hint="eastAsia" w:cs="Times New Roman"/>
          <w:kern w:val="2"/>
          <w:sz w:val="24"/>
          <w:szCs w:val="24"/>
          <w:highlight w:val="none"/>
          <w:lang w:val="en-US" w:eastAsia="zh-CN" w:bidi="ar-SA"/>
        </w:rPr>
        <w:t>：</w:t>
      </w:r>
    </w:p>
    <w:p w14:paraId="60D61598">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4"/>
          <w:highlight w:val="none"/>
          <w:lang w:val="en-US" w:eastAsia="zh-CN" w:bidi="ar-SA"/>
        </w:rPr>
        <w:t xml:space="preserve">或委托代理人：                        </w:t>
      </w:r>
      <w:r>
        <w:rPr>
          <w:rFonts w:hint="default" w:ascii="Times New Roman" w:hAnsi="Times New Roman" w:eastAsia="宋体" w:cs="Times New Roman"/>
          <w:kern w:val="2"/>
          <w:sz w:val="24"/>
          <w:szCs w:val="24"/>
          <w:highlight w:val="none"/>
          <w:lang w:val="en-US" w:eastAsia="zh-CN" w:bidi="ar-SA"/>
        </w:rPr>
        <w:tab/>
      </w:r>
      <w:r>
        <w:rPr>
          <w:rFonts w:hint="default" w:ascii="Times New Roman" w:hAnsi="Times New Roman" w:eastAsia="宋体" w:cs="Times New Roman"/>
          <w:kern w:val="2"/>
          <w:sz w:val="24"/>
          <w:szCs w:val="24"/>
          <w:highlight w:val="none"/>
          <w:lang w:val="en-US" w:eastAsia="zh-CN" w:bidi="ar-SA"/>
        </w:rPr>
        <w:t>或委托代理人：</w:t>
      </w:r>
    </w:p>
    <w:p w14:paraId="766E2A88">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4"/>
          <w:highlight w:val="none"/>
          <w:lang w:val="en-US" w:eastAsia="zh-CN" w:bidi="ar-SA"/>
        </w:rPr>
        <w:t xml:space="preserve">地址：                      </w:t>
      </w:r>
      <w:r>
        <w:rPr>
          <w:rFonts w:hint="default" w:ascii="Times New Roman" w:hAnsi="Times New Roman" w:eastAsia="宋体" w:cs="Times New Roman"/>
          <w:kern w:val="2"/>
          <w:sz w:val="24"/>
          <w:szCs w:val="24"/>
          <w:highlight w:val="none"/>
          <w:lang w:val="en-US" w:eastAsia="zh-CN" w:bidi="ar-SA"/>
        </w:rPr>
        <w:tab/>
      </w:r>
      <w:r>
        <w:rPr>
          <w:rFonts w:hint="eastAsia" w:cs="Times New Roman"/>
          <w:kern w:val="2"/>
          <w:sz w:val="24"/>
          <w:szCs w:val="24"/>
          <w:highlight w:val="none"/>
          <w:lang w:val="en-US" w:eastAsia="zh-CN" w:bidi="ar-SA"/>
        </w:rPr>
        <w:t xml:space="preserve">    </w:t>
      </w:r>
      <w:r>
        <w:rPr>
          <w:rFonts w:hint="default" w:ascii="Times New Roman" w:hAnsi="Times New Roman" w:eastAsia="宋体" w:cs="Times New Roman"/>
          <w:kern w:val="2"/>
          <w:sz w:val="24"/>
          <w:szCs w:val="24"/>
          <w:highlight w:val="none"/>
          <w:lang w:val="en-US" w:eastAsia="zh-CN" w:bidi="ar-SA"/>
        </w:rPr>
        <w:t>地址：</w:t>
      </w:r>
    </w:p>
    <w:p w14:paraId="135B78E9">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4"/>
          <w:highlight w:val="none"/>
          <w:lang w:val="en-US" w:eastAsia="zh-CN" w:bidi="ar-SA"/>
        </w:rPr>
        <w:t xml:space="preserve">开户银行：   　　                       </w:t>
      </w:r>
      <w:r>
        <w:rPr>
          <w:rFonts w:hint="default" w:ascii="Times New Roman" w:hAnsi="Times New Roman" w:eastAsia="宋体" w:cs="Times New Roman"/>
          <w:kern w:val="2"/>
          <w:sz w:val="24"/>
          <w:szCs w:val="24"/>
          <w:highlight w:val="none"/>
          <w:lang w:val="en-US" w:eastAsia="zh-CN" w:bidi="ar-SA"/>
        </w:rPr>
        <w:tab/>
      </w:r>
      <w:r>
        <w:rPr>
          <w:rFonts w:hint="default" w:ascii="Times New Roman" w:hAnsi="Times New Roman" w:eastAsia="宋体" w:cs="Times New Roman"/>
          <w:kern w:val="2"/>
          <w:sz w:val="24"/>
          <w:szCs w:val="24"/>
          <w:highlight w:val="none"/>
          <w:lang w:val="en-US" w:eastAsia="zh-CN" w:bidi="ar-SA"/>
        </w:rPr>
        <w:t>开户银行：</w:t>
      </w:r>
    </w:p>
    <w:p w14:paraId="70EC432D">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4"/>
          <w:highlight w:val="none"/>
          <w:lang w:val="en-US" w:eastAsia="zh-CN" w:bidi="ar-SA"/>
        </w:rPr>
        <w:t xml:space="preserve">帐  号：                                </w:t>
      </w:r>
      <w:r>
        <w:rPr>
          <w:rFonts w:hint="default" w:ascii="Times New Roman" w:hAnsi="Times New Roman" w:eastAsia="宋体" w:cs="Times New Roman"/>
          <w:kern w:val="2"/>
          <w:sz w:val="24"/>
          <w:szCs w:val="24"/>
          <w:highlight w:val="none"/>
          <w:lang w:val="en-US" w:eastAsia="zh-CN" w:bidi="ar-SA"/>
        </w:rPr>
        <w:tab/>
      </w:r>
      <w:r>
        <w:rPr>
          <w:rFonts w:hint="default" w:ascii="Times New Roman" w:hAnsi="Times New Roman" w:eastAsia="宋体" w:cs="Times New Roman"/>
          <w:kern w:val="2"/>
          <w:sz w:val="24"/>
          <w:szCs w:val="24"/>
          <w:highlight w:val="none"/>
          <w:lang w:val="en-US" w:eastAsia="zh-CN" w:bidi="ar-SA"/>
        </w:rPr>
        <w:t xml:space="preserve">帐 号: </w:t>
      </w:r>
    </w:p>
    <w:p w14:paraId="196D147B">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4"/>
          <w:highlight w:val="none"/>
          <w:lang w:val="en-US" w:eastAsia="zh-CN" w:bidi="ar-SA"/>
        </w:rPr>
        <w:t xml:space="preserve">联系人：                                </w:t>
      </w:r>
      <w:r>
        <w:rPr>
          <w:rFonts w:hint="default" w:ascii="Times New Roman" w:hAnsi="Times New Roman" w:eastAsia="宋体" w:cs="Times New Roman"/>
          <w:kern w:val="2"/>
          <w:sz w:val="24"/>
          <w:szCs w:val="24"/>
          <w:highlight w:val="none"/>
          <w:lang w:val="en-US" w:eastAsia="zh-CN" w:bidi="ar-SA"/>
        </w:rPr>
        <w:tab/>
      </w:r>
      <w:r>
        <w:rPr>
          <w:rFonts w:hint="default" w:ascii="Times New Roman" w:hAnsi="Times New Roman" w:eastAsia="宋体" w:cs="Times New Roman"/>
          <w:kern w:val="2"/>
          <w:sz w:val="24"/>
          <w:szCs w:val="24"/>
          <w:highlight w:val="none"/>
          <w:lang w:val="en-US" w:eastAsia="zh-CN" w:bidi="ar-SA"/>
        </w:rPr>
        <w:t>联系人：</w:t>
      </w:r>
    </w:p>
    <w:p w14:paraId="1F2AF014">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4"/>
          <w:highlight w:val="none"/>
          <w:lang w:val="en-US" w:eastAsia="zh-CN" w:bidi="ar-SA"/>
        </w:rPr>
        <w:t xml:space="preserve">电话：   　　                           </w:t>
      </w:r>
      <w:r>
        <w:rPr>
          <w:rFonts w:hint="default" w:ascii="Times New Roman" w:hAnsi="Times New Roman" w:eastAsia="宋体" w:cs="Times New Roman"/>
          <w:kern w:val="2"/>
          <w:sz w:val="24"/>
          <w:szCs w:val="24"/>
          <w:highlight w:val="none"/>
          <w:lang w:val="en-US" w:eastAsia="zh-CN" w:bidi="ar-SA"/>
        </w:rPr>
        <w:tab/>
      </w:r>
      <w:r>
        <w:rPr>
          <w:rFonts w:hint="default" w:ascii="Times New Roman" w:hAnsi="Times New Roman" w:eastAsia="宋体" w:cs="Times New Roman"/>
          <w:kern w:val="2"/>
          <w:sz w:val="24"/>
          <w:szCs w:val="24"/>
          <w:highlight w:val="none"/>
          <w:lang w:val="en-US" w:eastAsia="zh-CN" w:bidi="ar-SA"/>
        </w:rPr>
        <w:t>电 话：</w:t>
      </w:r>
    </w:p>
    <w:p w14:paraId="351267F6">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4"/>
          <w:highlight w:val="none"/>
          <w:lang w:val="en-US" w:eastAsia="zh-CN" w:bidi="ar-SA"/>
        </w:rPr>
        <w:t xml:space="preserve">签订时间：                              </w:t>
      </w:r>
      <w:r>
        <w:rPr>
          <w:rFonts w:hint="default" w:ascii="Times New Roman" w:hAnsi="Times New Roman" w:eastAsia="宋体" w:cs="Times New Roman"/>
          <w:kern w:val="2"/>
          <w:sz w:val="24"/>
          <w:szCs w:val="24"/>
          <w:highlight w:val="none"/>
          <w:lang w:val="en-US" w:eastAsia="zh-CN" w:bidi="ar-SA"/>
        </w:rPr>
        <w:tab/>
      </w:r>
      <w:r>
        <w:rPr>
          <w:rFonts w:hint="default" w:ascii="Times New Roman" w:hAnsi="Times New Roman" w:eastAsia="宋体" w:cs="Times New Roman"/>
          <w:kern w:val="2"/>
          <w:sz w:val="24"/>
          <w:szCs w:val="24"/>
          <w:highlight w:val="none"/>
          <w:lang w:val="en-US" w:eastAsia="zh-CN" w:bidi="ar-SA"/>
        </w:rPr>
        <w:t>签订时间：</w:t>
      </w:r>
    </w:p>
    <w:p w14:paraId="4343AA3C">
      <w:pPr>
        <w:tabs>
          <w:tab w:val="left" w:pos="840"/>
          <w:tab w:val="left" w:pos="5040"/>
        </w:tabs>
        <w:spacing w:line="360" w:lineRule="auto"/>
        <w:ind w:right="-623" w:rightChars="-297" w:firstLine="480" w:firstLineChars="200"/>
        <w:rPr>
          <w:rFonts w:hint="default" w:ascii="Times New Roman" w:hAnsi="Times New Roman" w:eastAsia="宋体" w:cs="Times New Roman"/>
          <w:kern w:val="2"/>
          <w:sz w:val="24"/>
          <w:szCs w:val="24"/>
          <w:lang w:val="en-US" w:eastAsia="zh-CN" w:bidi="ar-SA"/>
        </w:rPr>
      </w:pPr>
    </w:p>
    <w:p w14:paraId="4B28F023">
      <w:pPr>
        <w:rPr>
          <w:rFonts w:hint="eastAsia"/>
          <w:lang w:val="en-US" w:eastAsia="zh-CN"/>
        </w:rPr>
      </w:pPr>
    </w:p>
    <w:p w14:paraId="6A9DA326">
      <w:pPr>
        <w:rPr>
          <w:rFonts w:hint="eastAsia"/>
          <w:lang w:val="en-US" w:eastAsia="zh-CN"/>
        </w:rPr>
      </w:pPr>
    </w:p>
    <w:p w14:paraId="5EB52F01">
      <w:pPr>
        <w:rPr>
          <w:rFonts w:hint="eastAsia"/>
          <w:lang w:val="en-US" w:eastAsia="zh-CN"/>
        </w:rPr>
      </w:pPr>
      <w:r>
        <w:rPr>
          <w:rFonts w:hint="eastAsia"/>
          <w:lang w:val="en-US" w:eastAsia="zh-CN"/>
        </w:rPr>
        <w:t>附件一</w:t>
      </w:r>
    </w:p>
    <w:tbl>
      <w:tblPr>
        <w:tblStyle w:val="18"/>
        <w:tblW w:w="95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2"/>
        <w:gridCol w:w="1275"/>
        <w:gridCol w:w="764"/>
        <w:gridCol w:w="752"/>
        <w:gridCol w:w="752"/>
        <w:gridCol w:w="1719"/>
        <w:gridCol w:w="1667"/>
        <w:gridCol w:w="1890"/>
      </w:tblGrid>
      <w:tr w14:paraId="7D2D3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57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28609">
            <w:pPr>
              <w:keepNext w:val="0"/>
              <w:keepLines w:val="0"/>
              <w:widowControl/>
              <w:suppressLineNumbers w:val="0"/>
              <w:snapToGrid w:val="0"/>
              <w:jc w:val="center"/>
              <w:textAlignment w:val="center"/>
              <w:rPr>
                <w:rFonts w:ascii="仿宋" w:hAnsi="仿宋" w:eastAsia="仿宋" w:cs="仿宋"/>
                <w:b/>
                <w:bCs/>
                <w:i w:val="0"/>
                <w:iCs w:val="0"/>
                <w:color w:val="000000"/>
                <w:sz w:val="36"/>
                <w:szCs w:val="36"/>
                <w:u w:val="none"/>
              </w:rPr>
            </w:pPr>
            <w:r>
              <w:rPr>
                <w:rFonts w:hint="eastAsia" w:ascii="仿宋" w:hAnsi="仿宋" w:eastAsia="仿宋" w:cs="仿宋"/>
                <w:b/>
                <w:bCs/>
                <w:i w:val="0"/>
                <w:iCs w:val="0"/>
                <w:color w:val="000000"/>
                <w:kern w:val="0"/>
                <w:sz w:val="36"/>
                <w:szCs w:val="36"/>
                <w:u w:val="none"/>
                <w:lang w:val="en-US" w:eastAsia="zh-CN" w:bidi="ar"/>
              </w:rPr>
              <w:t>绿植租赁季度确认表</w:t>
            </w:r>
          </w:p>
        </w:tc>
      </w:tr>
      <w:tr w14:paraId="5A363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57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A3795">
            <w:pPr>
              <w:keepNext w:val="0"/>
              <w:keepLines w:val="0"/>
              <w:widowControl/>
              <w:suppressLineNumbers w:val="0"/>
              <w:snapToGrid w:val="0"/>
              <w:jc w:val="center"/>
              <w:textAlignment w:val="center"/>
              <w:rPr>
                <w:rFonts w:hint="eastAsia" w:ascii="仿宋" w:hAnsi="仿宋" w:eastAsia="仿宋" w:cs="仿宋"/>
                <w:i w:val="0"/>
                <w:iCs w:val="0"/>
                <w:color w:val="000000"/>
                <w:sz w:val="28"/>
                <w:szCs w:val="28"/>
                <w:u w:val="none"/>
              </w:rPr>
            </w:pPr>
            <w:r>
              <w:rPr>
                <w:rStyle w:val="39"/>
                <w:lang w:val="en-US" w:eastAsia="zh-CN" w:bidi="ar"/>
              </w:rPr>
              <w:t>日期：</w:t>
            </w:r>
            <w:r>
              <w:rPr>
                <w:rStyle w:val="40"/>
                <w:lang w:val="en-US" w:eastAsia="zh-CN" w:bidi="ar"/>
              </w:rPr>
              <w:t xml:space="preserve">     </w:t>
            </w:r>
            <w:r>
              <w:rPr>
                <w:rStyle w:val="39"/>
                <w:lang w:val="en-US" w:eastAsia="zh-CN" w:bidi="ar"/>
              </w:rPr>
              <w:t>年</w:t>
            </w:r>
            <w:r>
              <w:rPr>
                <w:rStyle w:val="40"/>
                <w:lang w:val="en-US" w:eastAsia="zh-CN" w:bidi="ar"/>
              </w:rPr>
              <w:t xml:space="preserve">   </w:t>
            </w:r>
            <w:r>
              <w:rPr>
                <w:rStyle w:val="39"/>
                <w:lang w:val="en-US" w:eastAsia="zh-CN" w:bidi="ar"/>
              </w:rPr>
              <w:t>月</w:t>
            </w:r>
            <w:r>
              <w:rPr>
                <w:rStyle w:val="40"/>
                <w:lang w:val="en-US" w:eastAsia="zh-CN" w:bidi="ar"/>
              </w:rPr>
              <w:t xml:space="preserve">    </w:t>
            </w:r>
            <w:r>
              <w:rPr>
                <w:rStyle w:val="39"/>
                <w:lang w:val="en-US" w:eastAsia="zh-CN" w:bidi="ar"/>
              </w:rPr>
              <w:t>日至</w:t>
            </w:r>
            <w:r>
              <w:rPr>
                <w:rStyle w:val="40"/>
                <w:lang w:val="en-US" w:eastAsia="zh-CN" w:bidi="ar"/>
              </w:rPr>
              <w:t xml:space="preserve">     </w:t>
            </w:r>
            <w:r>
              <w:rPr>
                <w:rStyle w:val="39"/>
                <w:lang w:val="en-US" w:eastAsia="zh-CN" w:bidi="ar"/>
              </w:rPr>
              <w:t xml:space="preserve">年 </w:t>
            </w:r>
            <w:r>
              <w:rPr>
                <w:rStyle w:val="40"/>
                <w:lang w:val="en-US" w:eastAsia="zh-CN" w:bidi="ar"/>
              </w:rPr>
              <w:t xml:space="preserve">    </w:t>
            </w:r>
            <w:r>
              <w:rPr>
                <w:rStyle w:val="39"/>
                <w:lang w:val="en-US" w:eastAsia="zh-CN" w:bidi="ar"/>
              </w:rPr>
              <w:t>月</w:t>
            </w:r>
            <w:r>
              <w:rPr>
                <w:rStyle w:val="40"/>
                <w:lang w:val="en-US" w:eastAsia="zh-CN" w:bidi="ar"/>
              </w:rPr>
              <w:t xml:space="preserve">    </w:t>
            </w:r>
            <w:r>
              <w:rPr>
                <w:rStyle w:val="39"/>
                <w:lang w:val="en-US" w:eastAsia="zh-CN" w:bidi="ar"/>
              </w:rPr>
              <w:t>日</w:t>
            </w:r>
          </w:p>
        </w:tc>
      </w:tr>
      <w:tr w14:paraId="32B0F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D59B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31D2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货品名称</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E3E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5403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9AD0D">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F672">
            <w:pPr>
              <w:keepNext w:val="0"/>
              <w:keepLines w:val="0"/>
              <w:widowControl/>
              <w:suppressLineNumbers w:val="0"/>
              <w:snapToGrid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 价（元/月）</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FD67">
            <w:pPr>
              <w:keepNext w:val="0"/>
              <w:keepLines w:val="0"/>
              <w:widowControl/>
              <w:suppressLineNumbers w:val="0"/>
              <w:snapToGrid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 额（元/月）</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4FEF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1873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93B0">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0394C">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46BE">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8E44">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2A0A">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5C528">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7477C">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336FD">
            <w:pPr>
              <w:snapToGrid w:val="0"/>
              <w:rPr>
                <w:rFonts w:hint="eastAsia" w:ascii="仿宋" w:hAnsi="仿宋" w:eastAsia="仿宋" w:cs="仿宋"/>
                <w:i w:val="0"/>
                <w:iCs w:val="0"/>
                <w:color w:val="000000"/>
                <w:sz w:val="24"/>
                <w:szCs w:val="24"/>
                <w:u w:val="none"/>
              </w:rPr>
            </w:pPr>
          </w:p>
        </w:tc>
      </w:tr>
      <w:tr w14:paraId="7B179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AC935">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BFC8F">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42AA5">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234C8">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2310">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C226">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60D31">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48094">
            <w:pPr>
              <w:snapToGrid w:val="0"/>
              <w:rPr>
                <w:rFonts w:hint="eastAsia" w:ascii="仿宋" w:hAnsi="仿宋" w:eastAsia="仿宋" w:cs="仿宋"/>
                <w:i w:val="0"/>
                <w:iCs w:val="0"/>
                <w:color w:val="000000"/>
                <w:sz w:val="24"/>
                <w:szCs w:val="24"/>
                <w:u w:val="none"/>
              </w:rPr>
            </w:pPr>
          </w:p>
        </w:tc>
      </w:tr>
      <w:tr w14:paraId="78422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5546F">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7F36">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8E469">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1C1C">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7B8A">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CD21">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74AF">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330C">
            <w:pPr>
              <w:snapToGrid w:val="0"/>
              <w:rPr>
                <w:rFonts w:hint="eastAsia" w:ascii="仿宋" w:hAnsi="仿宋" w:eastAsia="仿宋" w:cs="仿宋"/>
                <w:i w:val="0"/>
                <w:iCs w:val="0"/>
                <w:color w:val="000000"/>
                <w:sz w:val="24"/>
                <w:szCs w:val="24"/>
                <w:u w:val="none"/>
              </w:rPr>
            </w:pPr>
          </w:p>
        </w:tc>
      </w:tr>
      <w:tr w14:paraId="10A3B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F2AA">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5C6A">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277F">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583CD">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B7CF">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C9345">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4666">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6D64D">
            <w:pPr>
              <w:snapToGrid w:val="0"/>
              <w:rPr>
                <w:rFonts w:hint="eastAsia" w:ascii="仿宋" w:hAnsi="仿宋" w:eastAsia="仿宋" w:cs="仿宋"/>
                <w:i w:val="0"/>
                <w:iCs w:val="0"/>
                <w:color w:val="000000"/>
                <w:sz w:val="24"/>
                <w:szCs w:val="24"/>
                <w:u w:val="none"/>
              </w:rPr>
            </w:pPr>
          </w:p>
        </w:tc>
      </w:tr>
      <w:tr w14:paraId="76939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CCCCA">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29F2">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C7ED">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88F4B">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3FA3">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FE5DA">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4C2E">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F7D3">
            <w:pPr>
              <w:snapToGrid w:val="0"/>
              <w:rPr>
                <w:rFonts w:hint="eastAsia" w:ascii="仿宋" w:hAnsi="仿宋" w:eastAsia="仿宋" w:cs="仿宋"/>
                <w:i w:val="0"/>
                <w:iCs w:val="0"/>
                <w:color w:val="000000"/>
                <w:sz w:val="24"/>
                <w:szCs w:val="24"/>
                <w:u w:val="none"/>
              </w:rPr>
            </w:pPr>
          </w:p>
        </w:tc>
      </w:tr>
      <w:tr w14:paraId="74060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58AB">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8DAF8">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F52A4">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2674">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8526">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AA89">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60A9">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3A4D">
            <w:pPr>
              <w:snapToGrid w:val="0"/>
              <w:rPr>
                <w:rFonts w:hint="eastAsia" w:ascii="仿宋" w:hAnsi="仿宋" w:eastAsia="仿宋" w:cs="仿宋"/>
                <w:i w:val="0"/>
                <w:iCs w:val="0"/>
                <w:color w:val="000000"/>
                <w:sz w:val="24"/>
                <w:szCs w:val="24"/>
                <w:u w:val="none"/>
              </w:rPr>
            </w:pPr>
          </w:p>
        </w:tc>
      </w:tr>
      <w:tr w14:paraId="51E90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A7EB">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F2B46">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B770">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832D">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38C8">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2263E">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E9C7">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43F9C">
            <w:pPr>
              <w:snapToGrid w:val="0"/>
              <w:rPr>
                <w:rFonts w:hint="eastAsia" w:ascii="仿宋" w:hAnsi="仿宋" w:eastAsia="仿宋" w:cs="仿宋"/>
                <w:i w:val="0"/>
                <w:iCs w:val="0"/>
                <w:color w:val="000000"/>
                <w:sz w:val="24"/>
                <w:szCs w:val="24"/>
                <w:u w:val="none"/>
              </w:rPr>
            </w:pPr>
          </w:p>
        </w:tc>
      </w:tr>
      <w:tr w14:paraId="50DE7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4C83E">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C943">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153C">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E0582">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95E7">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1B87">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5BEA">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0650">
            <w:pPr>
              <w:snapToGrid w:val="0"/>
              <w:rPr>
                <w:rFonts w:hint="eastAsia" w:ascii="仿宋" w:hAnsi="仿宋" w:eastAsia="仿宋" w:cs="仿宋"/>
                <w:i w:val="0"/>
                <w:iCs w:val="0"/>
                <w:color w:val="000000"/>
                <w:sz w:val="24"/>
                <w:szCs w:val="24"/>
                <w:u w:val="none"/>
              </w:rPr>
            </w:pPr>
          </w:p>
        </w:tc>
      </w:tr>
      <w:tr w14:paraId="094B5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1436">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4A09">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47F3">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574C">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D113">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B717">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D273">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84214">
            <w:pPr>
              <w:snapToGrid w:val="0"/>
              <w:rPr>
                <w:rFonts w:hint="eastAsia" w:ascii="仿宋" w:hAnsi="仿宋" w:eastAsia="仿宋" w:cs="仿宋"/>
                <w:i w:val="0"/>
                <w:iCs w:val="0"/>
                <w:color w:val="000000"/>
                <w:sz w:val="24"/>
                <w:szCs w:val="24"/>
                <w:u w:val="none"/>
              </w:rPr>
            </w:pPr>
          </w:p>
        </w:tc>
      </w:tr>
      <w:tr w14:paraId="00733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9CDB">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6318">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A56ED">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C7E8">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E7738">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EA13">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38375">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F86B">
            <w:pPr>
              <w:snapToGrid w:val="0"/>
              <w:rPr>
                <w:rFonts w:hint="eastAsia" w:ascii="仿宋" w:hAnsi="仿宋" w:eastAsia="仿宋" w:cs="仿宋"/>
                <w:i w:val="0"/>
                <w:iCs w:val="0"/>
                <w:color w:val="000000"/>
                <w:sz w:val="24"/>
                <w:szCs w:val="24"/>
                <w:u w:val="none"/>
              </w:rPr>
            </w:pPr>
          </w:p>
        </w:tc>
      </w:tr>
      <w:tr w14:paraId="70E39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4AE1">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B6B4">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FA220">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1CA3">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2B76">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6259">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CC0C">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67669">
            <w:pPr>
              <w:snapToGrid w:val="0"/>
              <w:rPr>
                <w:rFonts w:hint="eastAsia" w:ascii="仿宋" w:hAnsi="仿宋" w:eastAsia="仿宋" w:cs="仿宋"/>
                <w:i w:val="0"/>
                <w:iCs w:val="0"/>
                <w:color w:val="000000"/>
                <w:sz w:val="24"/>
                <w:szCs w:val="24"/>
                <w:u w:val="none"/>
              </w:rPr>
            </w:pPr>
          </w:p>
        </w:tc>
      </w:tr>
      <w:tr w14:paraId="063A2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40F2">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8D706">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5136">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2D376">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CD01A">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42C72">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48B26">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7BFB1">
            <w:pPr>
              <w:snapToGrid w:val="0"/>
              <w:rPr>
                <w:rFonts w:hint="eastAsia" w:ascii="仿宋" w:hAnsi="仿宋" w:eastAsia="仿宋" w:cs="仿宋"/>
                <w:i w:val="0"/>
                <w:iCs w:val="0"/>
                <w:color w:val="000000"/>
                <w:sz w:val="24"/>
                <w:szCs w:val="24"/>
                <w:u w:val="none"/>
              </w:rPr>
            </w:pPr>
          </w:p>
        </w:tc>
      </w:tr>
      <w:tr w14:paraId="4E174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D8F08">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38BF1">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119D0">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E429">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F528">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DFFE9">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0153">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17EA9">
            <w:pPr>
              <w:snapToGrid w:val="0"/>
              <w:rPr>
                <w:rFonts w:hint="eastAsia" w:ascii="仿宋" w:hAnsi="仿宋" w:eastAsia="仿宋" w:cs="仿宋"/>
                <w:i w:val="0"/>
                <w:iCs w:val="0"/>
                <w:color w:val="000000"/>
                <w:sz w:val="24"/>
                <w:szCs w:val="24"/>
                <w:u w:val="none"/>
              </w:rPr>
            </w:pPr>
          </w:p>
        </w:tc>
      </w:tr>
      <w:tr w14:paraId="4F1DB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5B43A">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3BFC8">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E1E7">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DAB72">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3C64">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B07C9">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C5C6">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07F1B">
            <w:pPr>
              <w:snapToGrid w:val="0"/>
              <w:rPr>
                <w:rFonts w:hint="eastAsia" w:ascii="仿宋" w:hAnsi="仿宋" w:eastAsia="仿宋" w:cs="仿宋"/>
                <w:i w:val="0"/>
                <w:iCs w:val="0"/>
                <w:color w:val="000000"/>
                <w:sz w:val="24"/>
                <w:szCs w:val="24"/>
                <w:u w:val="none"/>
              </w:rPr>
            </w:pPr>
          </w:p>
        </w:tc>
      </w:tr>
      <w:tr w14:paraId="30C12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C93F">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D75E">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292E">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618EB">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BF0D">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C3711">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5D8A1">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F9A30">
            <w:pPr>
              <w:snapToGrid w:val="0"/>
              <w:rPr>
                <w:rFonts w:hint="eastAsia" w:ascii="仿宋" w:hAnsi="仿宋" w:eastAsia="仿宋" w:cs="仿宋"/>
                <w:i w:val="0"/>
                <w:iCs w:val="0"/>
                <w:color w:val="000000"/>
                <w:sz w:val="24"/>
                <w:szCs w:val="24"/>
                <w:u w:val="none"/>
              </w:rPr>
            </w:pPr>
          </w:p>
        </w:tc>
      </w:tr>
      <w:tr w14:paraId="52ECA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951D8">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9075">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1398">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F171">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817A">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7ED0">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AE51">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4F9B">
            <w:pPr>
              <w:snapToGrid w:val="0"/>
              <w:rPr>
                <w:rFonts w:hint="eastAsia" w:ascii="仿宋" w:hAnsi="仿宋" w:eastAsia="仿宋" w:cs="仿宋"/>
                <w:i w:val="0"/>
                <w:iCs w:val="0"/>
                <w:color w:val="000000"/>
                <w:sz w:val="24"/>
                <w:szCs w:val="24"/>
                <w:u w:val="none"/>
              </w:rPr>
            </w:pPr>
          </w:p>
        </w:tc>
      </w:tr>
      <w:tr w14:paraId="08540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42A6">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5F16E">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C9E9">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0829B">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0211">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75FE">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40A6">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6EC5D">
            <w:pPr>
              <w:snapToGrid w:val="0"/>
              <w:rPr>
                <w:rFonts w:hint="eastAsia" w:ascii="仿宋" w:hAnsi="仿宋" w:eastAsia="仿宋" w:cs="仿宋"/>
                <w:i w:val="0"/>
                <w:iCs w:val="0"/>
                <w:color w:val="000000"/>
                <w:sz w:val="24"/>
                <w:szCs w:val="24"/>
                <w:u w:val="none"/>
              </w:rPr>
            </w:pPr>
          </w:p>
        </w:tc>
      </w:tr>
      <w:tr w14:paraId="4C7F6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F416">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A1CE">
            <w:pPr>
              <w:snapToGrid w:val="0"/>
              <w:rPr>
                <w:rFonts w:hint="default" w:ascii="仿宋" w:hAnsi="仿宋" w:eastAsia="仿宋" w:cs="仿宋"/>
                <w:i w:val="0"/>
                <w:iCs w:val="0"/>
                <w:color w:val="000000"/>
                <w:sz w:val="24"/>
                <w:szCs w:val="24"/>
                <w:u w:val="none"/>
                <w:lang w:val="en-US"/>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55F1">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0B12E">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0C74A">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287F">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F6A9">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E5EA4">
            <w:pPr>
              <w:snapToGrid w:val="0"/>
              <w:rPr>
                <w:rFonts w:hint="eastAsia" w:ascii="仿宋" w:hAnsi="仿宋" w:eastAsia="仿宋" w:cs="仿宋"/>
                <w:i w:val="0"/>
                <w:iCs w:val="0"/>
                <w:color w:val="000000"/>
                <w:sz w:val="24"/>
                <w:szCs w:val="24"/>
                <w:u w:val="none"/>
              </w:rPr>
            </w:pPr>
          </w:p>
        </w:tc>
      </w:tr>
      <w:tr w14:paraId="13F9D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D7CEE">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327B7">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513B">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9F5F">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5054">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7C519">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838BC">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E28A4">
            <w:pPr>
              <w:snapToGrid w:val="0"/>
              <w:rPr>
                <w:rFonts w:hint="eastAsia" w:ascii="仿宋" w:hAnsi="仿宋" w:eastAsia="仿宋" w:cs="仿宋"/>
                <w:i w:val="0"/>
                <w:iCs w:val="0"/>
                <w:color w:val="000000"/>
                <w:sz w:val="24"/>
                <w:szCs w:val="24"/>
                <w:u w:val="none"/>
              </w:rPr>
            </w:pPr>
          </w:p>
        </w:tc>
      </w:tr>
      <w:tr w14:paraId="4C20E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7931C">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D7184">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3D06">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0AE9">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56DDA">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03AE">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C917A">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1560">
            <w:pPr>
              <w:snapToGrid w:val="0"/>
              <w:rPr>
                <w:rFonts w:hint="eastAsia" w:ascii="仿宋" w:hAnsi="仿宋" w:eastAsia="仿宋" w:cs="仿宋"/>
                <w:i w:val="0"/>
                <w:iCs w:val="0"/>
                <w:color w:val="000000"/>
                <w:sz w:val="24"/>
                <w:szCs w:val="24"/>
                <w:u w:val="none"/>
              </w:rPr>
            </w:pPr>
          </w:p>
        </w:tc>
      </w:tr>
      <w:tr w14:paraId="4F4B2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48AB">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39D74">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A8DAE">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BE57">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5E2A">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8DCE">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6510">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3F4A">
            <w:pPr>
              <w:snapToGrid w:val="0"/>
              <w:rPr>
                <w:rFonts w:hint="eastAsia" w:ascii="仿宋" w:hAnsi="仿宋" w:eastAsia="仿宋" w:cs="仿宋"/>
                <w:i w:val="0"/>
                <w:iCs w:val="0"/>
                <w:color w:val="000000"/>
                <w:sz w:val="24"/>
                <w:szCs w:val="24"/>
                <w:u w:val="none"/>
              </w:rPr>
            </w:pPr>
          </w:p>
        </w:tc>
      </w:tr>
      <w:tr w14:paraId="1F65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E197">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BB684">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0800">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CE657">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39AA">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265B">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A423">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3F8D0">
            <w:pPr>
              <w:snapToGrid w:val="0"/>
              <w:rPr>
                <w:rFonts w:hint="eastAsia" w:ascii="仿宋" w:hAnsi="仿宋" w:eastAsia="仿宋" w:cs="仿宋"/>
                <w:i w:val="0"/>
                <w:iCs w:val="0"/>
                <w:color w:val="000000"/>
                <w:sz w:val="24"/>
                <w:szCs w:val="24"/>
                <w:u w:val="none"/>
              </w:rPr>
            </w:pPr>
          </w:p>
        </w:tc>
      </w:tr>
      <w:tr w14:paraId="4E9C5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ADA3">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5B25">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1ABC">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6E57">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458F">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DDA0">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09B2A">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7265">
            <w:pPr>
              <w:snapToGrid w:val="0"/>
              <w:rPr>
                <w:rFonts w:hint="eastAsia" w:ascii="仿宋" w:hAnsi="仿宋" w:eastAsia="仿宋" w:cs="仿宋"/>
                <w:i w:val="0"/>
                <w:iCs w:val="0"/>
                <w:color w:val="000000"/>
                <w:sz w:val="24"/>
                <w:szCs w:val="24"/>
                <w:u w:val="none"/>
              </w:rPr>
            </w:pPr>
          </w:p>
        </w:tc>
      </w:tr>
      <w:tr w14:paraId="7C962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27230">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4ED11">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536DA">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57D7">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E42B3">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4A27">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8D7B0">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0E93">
            <w:pPr>
              <w:snapToGrid w:val="0"/>
              <w:rPr>
                <w:rFonts w:hint="eastAsia" w:ascii="仿宋" w:hAnsi="仿宋" w:eastAsia="仿宋" w:cs="仿宋"/>
                <w:i w:val="0"/>
                <w:iCs w:val="0"/>
                <w:color w:val="000000"/>
                <w:sz w:val="24"/>
                <w:szCs w:val="24"/>
                <w:u w:val="none"/>
              </w:rPr>
            </w:pPr>
          </w:p>
        </w:tc>
      </w:tr>
      <w:tr w14:paraId="3B35E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A1EF">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F0C0">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3595">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058B">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32503">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1092">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465B">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BF99">
            <w:pPr>
              <w:snapToGrid w:val="0"/>
              <w:rPr>
                <w:rFonts w:hint="eastAsia" w:ascii="仿宋" w:hAnsi="仿宋" w:eastAsia="仿宋" w:cs="仿宋"/>
                <w:i w:val="0"/>
                <w:iCs w:val="0"/>
                <w:color w:val="000000"/>
                <w:sz w:val="24"/>
                <w:szCs w:val="24"/>
                <w:u w:val="none"/>
              </w:rPr>
            </w:pPr>
          </w:p>
        </w:tc>
      </w:tr>
      <w:tr w14:paraId="7176B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B145">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4260">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FB8A2">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187F">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879D">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5461">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0138">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EE416">
            <w:pPr>
              <w:snapToGrid w:val="0"/>
              <w:rPr>
                <w:rFonts w:hint="eastAsia" w:ascii="仿宋" w:hAnsi="仿宋" w:eastAsia="仿宋" w:cs="仿宋"/>
                <w:i w:val="0"/>
                <w:iCs w:val="0"/>
                <w:color w:val="000000"/>
                <w:sz w:val="24"/>
                <w:szCs w:val="24"/>
                <w:u w:val="none"/>
              </w:rPr>
            </w:pPr>
          </w:p>
        </w:tc>
      </w:tr>
      <w:tr w14:paraId="64EFB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76B9">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FCD1">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3825">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B5193">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AF12">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373D3">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0F2D0">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7093">
            <w:pPr>
              <w:snapToGrid w:val="0"/>
              <w:rPr>
                <w:rFonts w:hint="eastAsia" w:ascii="仿宋" w:hAnsi="仿宋" w:eastAsia="仿宋" w:cs="仿宋"/>
                <w:i w:val="0"/>
                <w:iCs w:val="0"/>
                <w:color w:val="000000"/>
                <w:sz w:val="24"/>
                <w:szCs w:val="24"/>
                <w:u w:val="none"/>
              </w:rPr>
            </w:pPr>
          </w:p>
        </w:tc>
      </w:tr>
      <w:tr w14:paraId="5E102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6358">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701B4">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9A5AC">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6282B">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ADE05">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658F">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BA6B">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E6E68">
            <w:pPr>
              <w:snapToGrid w:val="0"/>
              <w:rPr>
                <w:rFonts w:hint="eastAsia" w:ascii="仿宋" w:hAnsi="仿宋" w:eastAsia="仿宋" w:cs="仿宋"/>
                <w:i w:val="0"/>
                <w:iCs w:val="0"/>
                <w:color w:val="000000"/>
                <w:sz w:val="24"/>
                <w:szCs w:val="24"/>
                <w:u w:val="none"/>
              </w:rPr>
            </w:pPr>
          </w:p>
        </w:tc>
      </w:tr>
      <w:tr w14:paraId="1C006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5E25">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76E5">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17BB">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B4589">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5B246">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CFBC4">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ECB0F">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4E2B">
            <w:pPr>
              <w:snapToGrid w:val="0"/>
              <w:rPr>
                <w:rFonts w:hint="eastAsia" w:ascii="仿宋" w:hAnsi="仿宋" w:eastAsia="仿宋" w:cs="仿宋"/>
                <w:i w:val="0"/>
                <w:iCs w:val="0"/>
                <w:color w:val="000000"/>
                <w:sz w:val="24"/>
                <w:szCs w:val="24"/>
                <w:u w:val="none"/>
              </w:rPr>
            </w:pPr>
          </w:p>
        </w:tc>
      </w:tr>
      <w:tr w14:paraId="68C1F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03F4">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9473">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888A">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8CBB9">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4A37F">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ABB97">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CE80">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6946A">
            <w:pPr>
              <w:snapToGrid w:val="0"/>
              <w:rPr>
                <w:rFonts w:hint="eastAsia" w:ascii="仿宋" w:hAnsi="仿宋" w:eastAsia="仿宋" w:cs="仿宋"/>
                <w:i w:val="0"/>
                <w:iCs w:val="0"/>
                <w:color w:val="000000"/>
                <w:sz w:val="24"/>
                <w:szCs w:val="24"/>
                <w:u w:val="none"/>
              </w:rPr>
            </w:pPr>
          </w:p>
        </w:tc>
      </w:tr>
      <w:tr w14:paraId="0044A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923B">
            <w:pPr>
              <w:keepNext w:val="0"/>
              <w:keepLines w:val="0"/>
              <w:widowControl/>
              <w:suppressLineNumbers w:val="0"/>
              <w:snapToGrid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总计</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5275E">
            <w:pPr>
              <w:snapToGrid w:val="0"/>
              <w:rPr>
                <w:rFonts w:hint="eastAsia" w:ascii="仿宋" w:hAnsi="仿宋" w:eastAsia="仿宋" w:cs="仿宋"/>
                <w:i w:val="0"/>
                <w:iCs w:val="0"/>
                <w:color w:val="000000"/>
                <w:sz w:val="24"/>
                <w:szCs w:val="24"/>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88904">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EEAB">
            <w:pPr>
              <w:snapToGrid w:val="0"/>
              <w:rPr>
                <w:rFonts w:hint="eastAsia" w:ascii="仿宋" w:hAnsi="仿宋" w:eastAsia="仿宋" w:cs="仿宋"/>
                <w:i w:val="0"/>
                <w:iCs w:val="0"/>
                <w:color w:val="000000"/>
                <w:sz w:val="24"/>
                <w:szCs w:val="24"/>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DE404">
            <w:pPr>
              <w:snapToGrid w:val="0"/>
              <w:rPr>
                <w:rFonts w:hint="eastAsia" w:ascii="仿宋" w:hAnsi="仿宋" w:eastAsia="仿宋" w:cs="仿宋"/>
                <w:i w:val="0"/>
                <w:iCs w:val="0"/>
                <w:color w:val="000000"/>
                <w:sz w:val="24"/>
                <w:szCs w:val="24"/>
                <w:u w:val="none"/>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739E9">
            <w:pPr>
              <w:snapToGrid w:val="0"/>
              <w:rPr>
                <w:rFonts w:hint="eastAsia" w:ascii="仿宋" w:hAnsi="仿宋" w:eastAsia="仿宋" w:cs="仿宋"/>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F97C">
            <w:pPr>
              <w:snapToGrid w:val="0"/>
              <w:rPr>
                <w:rFonts w:hint="eastAsia" w:ascii="仿宋" w:hAnsi="仿宋" w:eastAsia="仿宋" w:cs="仿宋"/>
                <w:i w:val="0"/>
                <w:iCs w:val="0"/>
                <w:color w:val="000000"/>
                <w:sz w:val="24"/>
                <w:szCs w:val="24"/>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6B978">
            <w:pPr>
              <w:snapToGrid w:val="0"/>
              <w:rPr>
                <w:rFonts w:hint="eastAsia" w:ascii="仿宋" w:hAnsi="仿宋" w:eastAsia="仿宋" w:cs="仿宋"/>
                <w:i w:val="0"/>
                <w:iCs w:val="0"/>
                <w:color w:val="000000"/>
                <w:sz w:val="24"/>
                <w:szCs w:val="24"/>
                <w:u w:val="none"/>
              </w:rPr>
            </w:pPr>
          </w:p>
        </w:tc>
      </w:tr>
      <w:tr w14:paraId="41FC8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9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ED6A5B3">
            <w:pPr>
              <w:keepNext w:val="0"/>
              <w:keepLines w:val="0"/>
              <w:widowControl/>
              <w:suppressLineNumbers w:val="0"/>
              <w:snapToGrid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甲方签字：</w:t>
            </w:r>
          </w:p>
        </w:tc>
        <w:tc>
          <w:tcPr>
            <w:tcW w:w="6780"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8079754">
            <w:pPr>
              <w:keepNext w:val="0"/>
              <w:keepLines w:val="0"/>
              <w:widowControl/>
              <w:suppressLineNumbers w:val="0"/>
              <w:snapToGrid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乙方签字：</w:t>
            </w:r>
          </w:p>
        </w:tc>
      </w:tr>
      <w:tr w14:paraId="38058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9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1F69BB">
            <w:pPr>
              <w:snapToGrid w:val="0"/>
              <w:rPr>
                <w:rFonts w:hint="eastAsia" w:ascii="仿宋" w:hAnsi="仿宋" w:eastAsia="仿宋" w:cs="仿宋"/>
                <w:i w:val="0"/>
                <w:iCs w:val="0"/>
                <w:color w:val="000000"/>
                <w:sz w:val="24"/>
                <w:szCs w:val="24"/>
                <w:u w:val="none"/>
              </w:rPr>
            </w:pPr>
          </w:p>
        </w:tc>
        <w:tc>
          <w:tcPr>
            <w:tcW w:w="6780"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2D7A73">
            <w:pPr>
              <w:snapToGrid w:val="0"/>
              <w:jc w:val="left"/>
              <w:rPr>
                <w:rFonts w:hint="eastAsia" w:ascii="仿宋" w:hAnsi="仿宋" w:eastAsia="仿宋" w:cs="仿宋"/>
                <w:i w:val="0"/>
                <w:iCs w:val="0"/>
                <w:color w:val="000000"/>
                <w:sz w:val="24"/>
                <w:szCs w:val="24"/>
                <w:u w:val="none"/>
              </w:rPr>
            </w:pPr>
          </w:p>
        </w:tc>
      </w:tr>
      <w:tr w14:paraId="65F04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9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EA2689">
            <w:pPr>
              <w:snapToGrid w:val="0"/>
              <w:rPr>
                <w:rFonts w:hint="eastAsia" w:ascii="仿宋" w:hAnsi="仿宋" w:eastAsia="仿宋" w:cs="仿宋"/>
                <w:i w:val="0"/>
                <w:iCs w:val="0"/>
                <w:color w:val="000000"/>
                <w:sz w:val="24"/>
                <w:szCs w:val="24"/>
                <w:u w:val="none"/>
              </w:rPr>
            </w:pPr>
          </w:p>
        </w:tc>
        <w:tc>
          <w:tcPr>
            <w:tcW w:w="6780"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6AA4CF0">
            <w:pPr>
              <w:snapToGrid w:val="0"/>
              <w:jc w:val="left"/>
              <w:rPr>
                <w:rFonts w:hint="eastAsia" w:ascii="仿宋" w:hAnsi="仿宋" w:eastAsia="仿宋" w:cs="仿宋"/>
                <w:i w:val="0"/>
                <w:iCs w:val="0"/>
                <w:color w:val="000000"/>
                <w:sz w:val="24"/>
                <w:szCs w:val="24"/>
                <w:u w:val="none"/>
              </w:rPr>
            </w:pPr>
          </w:p>
        </w:tc>
      </w:tr>
      <w:tr w14:paraId="3C260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79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CA6227">
            <w:pPr>
              <w:snapToGrid w:val="0"/>
              <w:rPr>
                <w:rFonts w:hint="eastAsia" w:ascii="仿宋" w:hAnsi="仿宋" w:eastAsia="仿宋" w:cs="仿宋"/>
                <w:i w:val="0"/>
                <w:iCs w:val="0"/>
                <w:color w:val="000000"/>
                <w:sz w:val="24"/>
                <w:szCs w:val="24"/>
                <w:u w:val="none"/>
              </w:rPr>
            </w:pPr>
          </w:p>
        </w:tc>
        <w:tc>
          <w:tcPr>
            <w:tcW w:w="6780"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26C95C">
            <w:pPr>
              <w:snapToGrid w:val="0"/>
              <w:jc w:val="left"/>
              <w:rPr>
                <w:rFonts w:hint="eastAsia" w:ascii="仿宋" w:hAnsi="仿宋" w:eastAsia="仿宋" w:cs="仿宋"/>
                <w:i w:val="0"/>
                <w:iCs w:val="0"/>
                <w:color w:val="000000"/>
                <w:sz w:val="24"/>
                <w:szCs w:val="24"/>
                <w:u w:val="none"/>
              </w:rPr>
            </w:pPr>
          </w:p>
        </w:tc>
      </w:tr>
      <w:tr w14:paraId="0E3C2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279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9643BC4">
            <w:pPr>
              <w:snapToGrid w:val="0"/>
              <w:rPr>
                <w:rFonts w:hint="eastAsia" w:ascii="仿宋" w:hAnsi="仿宋" w:eastAsia="仿宋" w:cs="仿宋"/>
                <w:i w:val="0"/>
                <w:iCs w:val="0"/>
                <w:color w:val="000000"/>
                <w:sz w:val="24"/>
                <w:szCs w:val="24"/>
                <w:u w:val="none"/>
              </w:rPr>
            </w:pPr>
          </w:p>
        </w:tc>
        <w:tc>
          <w:tcPr>
            <w:tcW w:w="6780"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B5B015">
            <w:pPr>
              <w:snapToGrid w:val="0"/>
              <w:jc w:val="left"/>
              <w:rPr>
                <w:rFonts w:hint="eastAsia" w:ascii="仿宋" w:hAnsi="仿宋" w:eastAsia="仿宋" w:cs="仿宋"/>
                <w:i w:val="0"/>
                <w:iCs w:val="0"/>
                <w:color w:val="000000"/>
                <w:sz w:val="24"/>
                <w:szCs w:val="24"/>
                <w:u w:val="none"/>
              </w:rPr>
            </w:pPr>
          </w:p>
        </w:tc>
      </w:tr>
      <w:tr w14:paraId="04DF9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jc w:val="center"/>
        </w:trPr>
        <w:tc>
          <w:tcPr>
            <w:tcW w:w="9571" w:type="dxa"/>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0A27F72E">
            <w:pPr>
              <w:keepNext w:val="0"/>
              <w:keepLines w:val="0"/>
              <w:widowControl/>
              <w:suppressLineNumbers w:val="0"/>
              <w:snapToGrid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日期：</w:t>
            </w:r>
          </w:p>
        </w:tc>
      </w:tr>
    </w:tbl>
    <w:p w14:paraId="04A8C25A">
      <w:pPr>
        <w:rPr>
          <w:rFonts w:hint="default"/>
          <w:sz w:val="20"/>
          <w:szCs w:val="21"/>
          <w:lang w:val="en-US" w:eastAsia="zh-CN"/>
        </w:rPr>
        <w:sectPr>
          <w:footerReference r:id="rId3" w:type="default"/>
          <w:pgSz w:w="11906" w:h="16838"/>
          <w:pgMar w:top="1077" w:right="1133" w:bottom="1077" w:left="1418" w:header="851" w:footer="992" w:gutter="0"/>
          <w:cols w:space="720" w:num="1"/>
          <w:rtlGutter w:val="1"/>
          <w:docGrid w:type="linesAndChars" w:linePitch="312" w:charSpace="0"/>
        </w:sectPr>
      </w:pPr>
    </w:p>
    <w:p w14:paraId="42979436">
      <w:pPr>
        <w:rPr>
          <w:rFonts w:hint="eastAsia"/>
          <w:lang w:eastAsia="zh-CN"/>
        </w:rPr>
      </w:pPr>
    </w:p>
    <w:p w14:paraId="5912E63A">
      <w:pPr>
        <w:rPr>
          <w:rFonts w:hint="eastAsia"/>
          <w:lang w:eastAsia="zh-CN"/>
        </w:rPr>
        <w:sectPr>
          <w:type w:val="continuous"/>
          <w:pgSz w:w="11906" w:h="16838"/>
          <w:pgMar w:top="1418" w:right="1133" w:bottom="1418" w:left="1418" w:header="851" w:footer="992" w:gutter="0"/>
          <w:cols w:space="720" w:num="1"/>
          <w:rtlGutter w:val="1"/>
          <w:docGrid w:type="linesAndChars" w:linePitch="312" w:charSpace="0"/>
        </w:sectPr>
      </w:pPr>
    </w:p>
    <w:p w14:paraId="68C781AA">
      <w:pPr>
        <w:rPr>
          <w:rFonts w:hint="eastAsia"/>
          <w:lang w:eastAsia="zh-CN"/>
        </w:rPr>
      </w:pPr>
    </w:p>
    <w:p w14:paraId="4D90E02D">
      <w:pPr>
        <w:keepNext w:val="0"/>
        <w:keepLines w:val="0"/>
        <w:pageBreakBefore w:val="0"/>
        <w:kinsoku/>
        <w:wordWrap/>
        <w:overflowPunct/>
        <w:topLinePunct w:val="0"/>
        <w:autoSpaceDE/>
        <w:autoSpaceDN/>
        <w:bidi w:val="0"/>
        <w:adjustRightInd/>
        <w:ind w:right="0" w:rightChars="0"/>
        <w:rPr>
          <w:rFonts w:hint="eastAsia"/>
          <w:u w:val="none"/>
          <w:lang w:val="en-US" w:eastAsia="zh-CN"/>
        </w:rPr>
      </w:pPr>
      <w:r>
        <w:rPr>
          <w:rFonts w:hint="eastAsia"/>
          <w:lang w:eastAsia="zh-CN"/>
        </w:rPr>
        <w:t>附件</w:t>
      </w:r>
      <w:r>
        <w:rPr>
          <w:rFonts w:hint="eastAsia"/>
          <w:u w:val="none"/>
          <w:lang w:val="en-US" w:eastAsia="zh-CN"/>
        </w:rPr>
        <w:t xml:space="preserve">二   </w:t>
      </w:r>
    </w:p>
    <w:tbl>
      <w:tblPr>
        <w:tblStyle w:val="18"/>
        <w:tblW w:w="137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0"/>
        <w:gridCol w:w="938"/>
        <w:gridCol w:w="1159"/>
        <w:gridCol w:w="1187"/>
        <w:gridCol w:w="1160"/>
        <w:gridCol w:w="1160"/>
        <w:gridCol w:w="1160"/>
        <w:gridCol w:w="1160"/>
        <w:gridCol w:w="1215"/>
        <w:gridCol w:w="1160"/>
        <w:gridCol w:w="2801"/>
      </w:tblGrid>
      <w:tr w14:paraId="1A64A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137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FEC277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龙医健科公司2026年度办公绿植租摆项目投标报价清单</w:t>
            </w:r>
          </w:p>
        </w:tc>
      </w:tr>
      <w:tr w14:paraId="75192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1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D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绿植类型</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A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品种</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7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 格（高度）</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4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预估数量（盆）</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F6B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控制单价（元/盆/月）</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6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控制总价（元/盆/月）</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C1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报价单价 （元/盆/月）</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7D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报价总价  （元/盆/月）</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8D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适配区域</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C0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11CA2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5"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5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6F9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大型绿植</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88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发财树A</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DF8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2米左右/单杆或三杆</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047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2C6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52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F40F">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F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473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领导办公室、大会议室、前台</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5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枝干健壮，冠幅均匀，搭配陶瓷花盆</w:t>
            </w:r>
          </w:p>
        </w:tc>
      </w:tr>
      <w:tr w14:paraId="43F07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12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BF2D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2A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巴西木</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01E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1.7-1.8米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7F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D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B4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D23A1">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E47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61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转角、会客室等、共创</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3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叶片层次错落有秩，枝干健壮，搭配纯色陶瓷盆</w:t>
            </w:r>
          </w:p>
        </w:tc>
      </w:tr>
      <w:tr w14:paraId="1A2FF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DB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873D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257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金心百合竹</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15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1.7-1.8米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6F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3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A0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E5BC">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10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A5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大厅、转角等</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92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叶色健康，枝条造型优雅，搭配精致陶瓷花盆</w:t>
            </w:r>
          </w:p>
        </w:tc>
      </w:tr>
      <w:tr w14:paraId="2B1FD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B90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4BC6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6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黄金榕</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2F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1.7-1.8米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6D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A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F8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148AE">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5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nil"/>
              <w:left w:val="nil"/>
              <w:bottom w:val="nil"/>
              <w:right w:val="nil"/>
            </w:tcBorders>
            <w:shd w:val="clear" w:color="auto" w:fill="auto"/>
            <w:vAlign w:val="center"/>
          </w:tcPr>
          <w:p w14:paraId="1AFA8F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开阔区域、过道端头</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BE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叶片厚实有光泽，无病虫害</w:t>
            </w:r>
          </w:p>
        </w:tc>
      </w:tr>
      <w:tr w14:paraId="30510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F8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2C8E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6D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幸福树</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C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4层/1.8米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27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B6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4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F352B">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F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DC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大会议室、大厅</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E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枝叶繁茂，层次分明配高档花盆</w:t>
            </w:r>
          </w:p>
        </w:tc>
      </w:tr>
      <w:tr w14:paraId="72AC4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68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6031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8E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龙血树</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A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造型/1.7-1.8米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C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514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E8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9EE4">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0F8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E1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展厅、窗边等开阔区域</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5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枝条繁茂，叶色墨绿，配高档花盆</w:t>
            </w:r>
          </w:p>
        </w:tc>
      </w:tr>
      <w:tr w14:paraId="0D6E3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FCB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C8B8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D3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千年木</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8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1.7-1.8米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0D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18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2E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F258">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E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12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大厅，展厅等区域</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F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树形优美，叶色鲜亮，长势茂盛，简约花盆</w:t>
            </w:r>
          </w:p>
        </w:tc>
      </w:tr>
      <w:tr w14:paraId="4304A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A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6608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9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黑金刚</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E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1.5-1.6米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8E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EBB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91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C420">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DA5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F2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办公区开阔角落，走廊端头</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17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叶片厚实有光泽，无病虫害</w:t>
            </w:r>
          </w:p>
        </w:tc>
      </w:tr>
      <w:tr w14:paraId="65981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4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2E14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5A9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天堂鸟</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4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1.7米左右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5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D7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FE0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9402">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BB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2BF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开阔区域、展厅</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A2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叶片完整、长势良好，配高档花盆</w:t>
            </w:r>
          </w:p>
        </w:tc>
      </w:tr>
      <w:tr w14:paraId="6746D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FE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38" w:type="dxa"/>
            <w:vMerge w:val="restart"/>
            <w:tcBorders>
              <w:top w:val="nil"/>
              <w:left w:val="single" w:color="000000" w:sz="4" w:space="0"/>
              <w:bottom w:val="single" w:color="000000" w:sz="4" w:space="0"/>
              <w:right w:val="single" w:color="000000" w:sz="4" w:space="0"/>
            </w:tcBorders>
            <w:shd w:val="clear" w:color="auto" w:fill="auto"/>
            <w:vAlign w:val="center"/>
          </w:tcPr>
          <w:p w14:paraId="099EC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中型绿植</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F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龟背竹</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38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C5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DD0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A9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E7D9">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6D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76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办公区工位旁，走廊边等</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0D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叶片空洞均匀，生长旺盛</w:t>
            </w:r>
          </w:p>
        </w:tc>
      </w:tr>
      <w:tr w14:paraId="299BC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24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38" w:type="dxa"/>
            <w:vMerge w:val="continue"/>
            <w:tcBorders>
              <w:top w:val="nil"/>
              <w:left w:val="single" w:color="000000" w:sz="4" w:space="0"/>
              <w:bottom w:val="single" w:color="000000" w:sz="4" w:space="0"/>
              <w:right w:val="single" w:color="000000" w:sz="4" w:space="0"/>
            </w:tcBorders>
            <w:shd w:val="clear" w:color="auto" w:fill="auto"/>
            <w:vAlign w:val="center"/>
          </w:tcPr>
          <w:p w14:paraId="2AA93C8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3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娃娃朱蕉</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72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1.5-1.7米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0A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5B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4B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18A58">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BEC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779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大办公室、公共办公室</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7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层次分明，叶色均匀，造型美观</w:t>
            </w:r>
          </w:p>
        </w:tc>
      </w:tr>
      <w:tr w14:paraId="5B24B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F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38" w:type="dxa"/>
            <w:vMerge w:val="continue"/>
            <w:tcBorders>
              <w:top w:val="nil"/>
              <w:left w:val="single" w:color="000000" w:sz="4" w:space="0"/>
              <w:bottom w:val="single" w:color="000000" w:sz="4" w:space="0"/>
              <w:right w:val="single" w:color="000000" w:sz="4" w:space="0"/>
            </w:tcBorders>
            <w:shd w:val="clear" w:color="auto" w:fill="auto"/>
            <w:vAlign w:val="center"/>
          </w:tcPr>
          <w:p w14:paraId="5151C77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6D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金钱树</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C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F1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F7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E4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254C">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A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93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大办公室、领导办公室</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4D0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枝条繁茂，叶色墨绿，配高档瓷盆</w:t>
            </w:r>
          </w:p>
        </w:tc>
      </w:tr>
      <w:tr w14:paraId="32F08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4E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7E4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小型绿植</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4AE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小绿萝</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3C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25-30厘米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F93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E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4F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6571F">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F6B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B4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办公台面、窗边</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0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叶色墨绿，无病虫害，配高档胶盆</w:t>
            </w:r>
          </w:p>
        </w:tc>
      </w:tr>
      <w:tr w14:paraId="210E3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DE0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0D94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00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苹果竹芋</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44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30厘米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C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0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D8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F1C6">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F86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6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公共台面、窗边</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472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植株健壮，叶色红艳，繁茂配高档花盆</w:t>
            </w:r>
          </w:p>
        </w:tc>
      </w:tr>
      <w:tr w14:paraId="1AEE1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A6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1103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37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翡翠万年青</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71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30厘米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C9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3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2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BAD7">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521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7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公共台面、窗边</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5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植株健壮，叶色鲜亮，繁茂配高档花盆</w:t>
            </w:r>
          </w:p>
        </w:tc>
      </w:tr>
      <w:tr w14:paraId="3F59A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0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8C6B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4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君子兰盆景</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45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0.4*0.35米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8A4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46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EC3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B032">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B8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1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领导办公室</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4F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叶片长势协调健康，盆栽布局有美感</w:t>
            </w:r>
          </w:p>
        </w:tc>
      </w:tr>
      <w:tr w14:paraId="2395B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AB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C7D4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DA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不老松盆景</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1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0.4*0.35米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20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31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C8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EF14">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E2F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6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大办公室</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39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植株造型奇趣，健康，装饰造景美观</w:t>
            </w:r>
          </w:p>
        </w:tc>
      </w:tr>
      <w:tr w14:paraId="3EE43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4B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ADAB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1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金钱树盆景</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83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0.4*0.5米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38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D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A1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308F">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0A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C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前台桌面</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9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植株健壮，叶色鲜亮，繁茂配高档花盆</w:t>
            </w:r>
          </w:p>
        </w:tc>
      </w:tr>
      <w:tr w14:paraId="297FD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55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719D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1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双线竹芋</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1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35厘米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0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CC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AE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A5863">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8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2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洗手间、台面等</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C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叶色健康，造型美观，配储水盆</w:t>
            </w:r>
          </w:p>
        </w:tc>
      </w:tr>
      <w:tr w14:paraId="6C2E4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D99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90E1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9E5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鸟巢蕨</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C8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35厘米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8A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D4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EDD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17C5">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95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0B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公共台面</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8ED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叶色健康，无缺损，配储水盆</w:t>
            </w:r>
          </w:p>
        </w:tc>
      </w:tr>
      <w:tr w14:paraId="24BAD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5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1CE4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1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大红掌</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F8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50厘米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1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01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291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476B4">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5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09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前台前地面</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63F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花朵鲜艳，叶色墨绿，长势健壮，配储水盆</w:t>
            </w:r>
          </w:p>
        </w:tc>
      </w:tr>
      <w:tr w14:paraId="6D757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019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499E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B9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薄荷</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8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株高15-20cm</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E85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AEA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5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7A1C">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65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6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办公台面、茶水间</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1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疏散风热、提神醒脑，叶可泡茶饮；叶色翠绿、无病虫害，配高档胶盆</w:t>
            </w:r>
          </w:p>
        </w:tc>
      </w:tr>
      <w:tr w14:paraId="0E90D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6D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03F0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0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迷迭香</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168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株高25-35cm</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812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3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B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4F71">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A3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5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窗边、领导办公室</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C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提神醒脑、清香宜人，可作香草茶；植株健壮，配高档陶盆</w:t>
            </w:r>
          </w:p>
        </w:tc>
      </w:tr>
      <w:tr w14:paraId="4AF91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F2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C69B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B6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薰衣草</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66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株高20-30cm</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97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9EC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14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9C222">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3B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9C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会议室、休息区</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2B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安神助眠、舒缓压力；花穗饱满，配高档陶盆</w:t>
            </w:r>
          </w:p>
        </w:tc>
      </w:tr>
      <w:tr w14:paraId="7B605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D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881B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B1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（九层塔）</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58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株高15-20cm</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EF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37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1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5171">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2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6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茶水间</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4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行气消食，叶片可入膳；叶色鲜亮，配高档胶盆</w:t>
            </w:r>
          </w:p>
        </w:tc>
      </w:tr>
      <w:tr w14:paraId="6B5F2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9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32C9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2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紫苏</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CC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株高15-20cm</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93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18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D1A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A83C">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5CF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0C3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茶水间</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AF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药食两用、气味清新；长势健壮，配高档胶盆</w:t>
            </w:r>
          </w:p>
        </w:tc>
      </w:tr>
      <w:tr w14:paraId="26674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5"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6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AECC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F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金银花</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6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藤长0.6-1.0m（配支架）</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B6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B1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68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A6602">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3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1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前台、走廊造景</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0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清热解毒，花可泡茶饮；枝叶繁茂，配仿古支架+高档陶盆</w:t>
            </w:r>
          </w:p>
        </w:tc>
      </w:tr>
      <w:tr w14:paraId="1DD6A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A3B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C406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BC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枸杞盆景</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52E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冠幅30-40cm（挂果）</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2E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F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F1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FD5AE">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4A7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11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阳光充足窗边</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5B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滋补肝肾、明目，红果挂枝寓意吉祥；配高档紫砂盆</w:t>
            </w:r>
          </w:p>
        </w:tc>
      </w:tr>
      <w:tr w14:paraId="135B6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BB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AEAF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B7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铁皮石斛</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F5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株高15-25cm</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A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2D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D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E0DC0">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402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0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领导办公室、文化展示区</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1B5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益胃生津、滋阴清热；配附生盆+高档套盆</w:t>
            </w:r>
          </w:p>
        </w:tc>
      </w:tr>
      <w:tr w14:paraId="7ABAA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CF8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4B64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8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麦冬</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1F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株高20-25cm</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E39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2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6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93DA">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64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8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采光较弱区域、内侧台面</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7F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养阴生津、四季常绿、耐阴易养；配高档胶盆</w:t>
            </w:r>
          </w:p>
        </w:tc>
      </w:tr>
      <w:tr w14:paraId="28632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AEF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3268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FF5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茉莉</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F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株高25-35cm</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C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A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42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A397">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E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AE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会客室、前台</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94A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理气安神、花香清雅；花繁叶茂，配高档陶瓷盆</w:t>
            </w:r>
          </w:p>
        </w:tc>
      </w:tr>
      <w:tr w14:paraId="6D802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D16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7F89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5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佛手盆景</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04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株高35-50cm</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B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316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9D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9DC0">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3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8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大堂、领导办公室</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929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理气和胃，果形似"福手"寓意吉祥；配高档紫砂盆</w:t>
            </w:r>
          </w:p>
        </w:tc>
      </w:tr>
      <w:tr w14:paraId="10C2B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9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56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737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22楼办公室绿植月度租赁金额</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7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6265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28B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C5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6F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9A5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2B5F0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4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w:t>
            </w:r>
          </w:p>
        </w:tc>
        <w:tc>
          <w:tcPr>
            <w:tcW w:w="56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D0A96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A、22楼办公室绿植年度租赁金额</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F56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75180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C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A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18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04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10723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nil"/>
            </w:tcBorders>
            <w:shd w:val="clear" w:color="auto" w:fill="auto"/>
            <w:vAlign w:val="center"/>
          </w:tcPr>
          <w:p w14:paraId="2935C5DF">
            <w:pPr>
              <w:jc w:val="center"/>
              <w:rPr>
                <w:rFonts w:hint="eastAsia" w:ascii="宋体" w:hAnsi="宋体" w:eastAsia="宋体" w:cs="宋体"/>
                <w:i w:val="0"/>
                <w:iCs w:val="0"/>
                <w:color w:val="000000"/>
                <w:sz w:val="28"/>
                <w:szCs w:val="28"/>
                <w:u w:val="none"/>
              </w:rPr>
            </w:pPr>
          </w:p>
        </w:tc>
        <w:tc>
          <w:tcPr>
            <w:tcW w:w="938" w:type="dxa"/>
            <w:tcBorders>
              <w:top w:val="single" w:color="000000" w:sz="4" w:space="0"/>
              <w:left w:val="nil"/>
              <w:bottom w:val="single" w:color="000000" w:sz="4" w:space="0"/>
              <w:right w:val="nil"/>
            </w:tcBorders>
            <w:shd w:val="clear" w:color="auto" w:fill="auto"/>
            <w:vAlign w:val="center"/>
          </w:tcPr>
          <w:p w14:paraId="7C7AE395">
            <w:pPr>
              <w:jc w:val="center"/>
              <w:rPr>
                <w:rFonts w:hint="eastAsia" w:ascii="宋体" w:hAnsi="宋体" w:eastAsia="宋体" w:cs="宋体"/>
                <w:i w:val="0"/>
                <w:iCs w:val="0"/>
                <w:color w:val="000000"/>
                <w:sz w:val="28"/>
                <w:szCs w:val="28"/>
                <w:u w:val="none"/>
              </w:rPr>
            </w:pPr>
          </w:p>
        </w:tc>
        <w:tc>
          <w:tcPr>
            <w:tcW w:w="1159" w:type="dxa"/>
            <w:tcBorders>
              <w:top w:val="single" w:color="000000" w:sz="4" w:space="0"/>
              <w:left w:val="nil"/>
              <w:bottom w:val="single" w:color="000000" w:sz="4" w:space="0"/>
              <w:right w:val="nil"/>
            </w:tcBorders>
            <w:shd w:val="clear" w:color="auto" w:fill="auto"/>
            <w:vAlign w:val="center"/>
          </w:tcPr>
          <w:p w14:paraId="29F5BE4B">
            <w:pPr>
              <w:jc w:val="center"/>
              <w:rPr>
                <w:rFonts w:hint="eastAsia" w:ascii="宋体" w:hAnsi="宋体" w:eastAsia="宋体" w:cs="宋体"/>
                <w:i w:val="0"/>
                <w:iCs w:val="0"/>
                <w:color w:val="000000"/>
                <w:sz w:val="28"/>
                <w:szCs w:val="28"/>
                <w:u w:val="none"/>
              </w:rPr>
            </w:pPr>
          </w:p>
        </w:tc>
        <w:tc>
          <w:tcPr>
            <w:tcW w:w="1187" w:type="dxa"/>
            <w:tcBorders>
              <w:top w:val="single" w:color="000000" w:sz="4" w:space="0"/>
              <w:left w:val="nil"/>
              <w:bottom w:val="single" w:color="000000" w:sz="4" w:space="0"/>
              <w:right w:val="nil"/>
            </w:tcBorders>
            <w:shd w:val="clear" w:color="auto" w:fill="auto"/>
            <w:vAlign w:val="center"/>
          </w:tcPr>
          <w:p w14:paraId="00850AB6">
            <w:pPr>
              <w:jc w:val="center"/>
              <w:rPr>
                <w:rFonts w:hint="eastAsia" w:ascii="宋体" w:hAnsi="宋体" w:eastAsia="宋体" w:cs="宋体"/>
                <w:i w:val="0"/>
                <w:iCs w:val="0"/>
                <w:color w:val="000000"/>
                <w:sz w:val="28"/>
                <w:szCs w:val="28"/>
                <w:u w:val="none"/>
              </w:rPr>
            </w:pPr>
          </w:p>
        </w:tc>
        <w:tc>
          <w:tcPr>
            <w:tcW w:w="1160" w:type="dxa"/>
            <w:tcBorders>
              <w:top w:val="single" w:color="000000" w:sz="4" w:space="0"/>
              <w:left w:val="nil"/>
              <w:bottom w:val="single" w:color="000000" w:sz="4" w:space="0"/>
              <w:right w:val="nil"/>
            </w:tcBorders>
            <w:shd w:val="clear" w:color="auto" w:fill="auto"/>
            <w:vAlign w:val="center"/>
          </w:tcPr>
          <w:p w14:paraId="2B1D05DA">
            <w:pPr>
              <w:jc w:val="center"/>
              <w:rPr>
                <w:rFonts w:hint="eastAsia" w:ascii="宋体" w:hAnsi="宋体" w:eastAsia="宋体" w:cs="宋体"/>
                <w:i w:val="0"/>
                <w:iCs w:val="0"/>
                <w:color w:val="000000"/>
                <w:sz w:val="28"/>
                <w:szCs w:val="28"/>
                <w:u w:val="none"/>
              </w:rPr>
            </w:pPr>
          </w:p>
        </w:tc>
        <w:tc>
          <w:tcPr>
            <w:tcW w:w="1160" w:type="dxa"/>
            <w:tcBorders>
              <w:top w:val="single" w:color="000000" w:sz="4" w:space="0"/>
              <w:left w:val="nil"/>
              <w:bottom w:val="single" w:color="000000" w:sz="4" w:space="0"/>
              <w:right w:val="nil"/>
            </w:tcBorders>
            <w:shd w:val="clear" w:color="auto" w:fill="auto"/>
            <w:vAlign w:val="center"/>
          </w:tcPr>
          <w:p w14:paraId="7F7326A7">
            <w:pPr>
              <w:jc w:val="center"/>
              <w:rPr>
                <w:rFonts w:hint="eastAsia" w:ascii="宋体" w:hAnsi="宋体" w:eastAsia="宋体" w:cs="宋体"/>
                <w:i w:val="0"/>
                <w:iCs w:val="0"/>
                <w:color w:val="000000"/>
                <w:sz w:val="28"/>
                <w:szCs w:val="28"/>
                <w:u w:val="none"/>
              </w:rPr>
            </w:pPr>
          </w:p>
        </w:tc>
        <w:tc>
          <w:tcPr>
            <w:tcW w:w="1160" w:type="dxa"/>
            <w:tcBorders>
              <w:top w:val="single" w:color="000000" w:sz="4" w:space="0"/>
              <w:left w:val="nil"/>
              <w:bottom w:val="single" w:color="000000" w:sz="4" w:space="0"/>
              <w:right w:val="nil"/>
            </w:tcBorders>
            <w:shd w:val="clear" w:color="auto" w:fill="auto"/>
            <w:vAlign w:val="center"/>
          </w:tcPr>
          <w:p w14:paraId="74686A80">
            <w:pPr>
              <w:jc w:val="center"/>
              <w:rPr>
                <w:rFonts w:hint="eastAsia" w:ascii="宋体" w:hAnsi="宋体" w:eastAsia="宋体" w:cs="宋体"/>
                <w:i w:val="0"/>
                <w:iCs w:val="0"/>
                <w:color w:val="000000"/>
                <w:sz w:val="28"/>
                <w:szCs w:val="28"/>
                <w:u w:val="none"/>
              </w:rPr>
            </w:pPr>
          </w:p>
        </w:tc>
        <w:tc>
          <w:tcPr>
            <w:tcW w:w="1160" w:type="dxa"/>
            <w:tcBorders>
              <w:top w:val="single" w:color="000000" w:sz="4" w:space="0"/>
              <w:left w:val="nil"/>
              <w:bottom w:val="single" w:color="000000" w:sz="4" w:space="0"/>
              <w:right w:val="nil"/>
            </w:tcBorders>
            <w:shd w:val="clear" w:color="auto" w:fill="auto"/>
            <w:vAlign w:val="center"/>
          </w:tcPr>
          <w:p w14:paraId="209CA49E">
            <w:pPr>
              <w:jc w:val="center"/>
              <w:rPr>
                <w:rFonts w:hint="eastAsia" w:ascii="宋体" w:hAnsi="宋体" w:eastAsia="宋体" w:cs="宋体"/>
                <w:i w:val="0"/>
                <w:iCs w:val="0"/>
                <w:color w:val="000000"/>
                <w:sz w:val="28"/>
                <w:szCs w:val="28"/>
                <w:u w:val="none"/>
              </w:rPr>
            </w:pPr>
          </w:p>
        </w:tc>
        <w:tc>
          <w:tcPr>
            <w:tcW w:w="1215" w:type="dxa"/>
            <w:tcBorders>
              <w:top w:val="single" w:color="000000" w:sz="4" w:space="0"/>
              <w:left w:val="nil"/>
              <w:bottom w:val="single" w:color="000000" w:sz="4" w:space="0"/>
              <w:right w:val="nil"/>
            </w:tcBorders>
            <w:shd w:val="clear" w:color="auto" w:fill="auto"/>
            <w:vAlign w:val="center"/>
          </w:tcPr>
          <w:p w14:paraId="1F36980F">
            <w:pPr>
              <w:jc w:val="center"/>
              <w:rPr>
                <w:rFonts w:hint="eastAsia" w:ascii="宋体" w:hAnsi="宋体" w:eastAsia="宋体" w:cs="宋体"/>
                <w:i w:val="0"/>
                <w:iCs w:val="0"/>
                <w:color w:val="000000"/>
                <w:sz w:val="28"/>
                <w:szCs w:val="28"/>
                <w:u w:val="none"/>
              </w:rPr>
            </w:pPr>
          </w:p>
        </w:tc>
        <w:tc>
          <w:tcPr>
            <w:tcW w:w="1160" w:type="dxa"/>
            <w:tcBorders>
              <w:top w:val="single" w:color="000000" w:sz="4" w:space="0"/>
              <w:left w:val="nil"/>
              <w:bottom w:val="single" w:color="000000" w:sz="4" w:space="0"/>
              <w:right w:val="nil"/>
            </w:tcBorders>
            <w:shd w:val="clear" w:color="auto" w:fill="auto"/>
            <w:vAlign w:val="center"/>
          </w:tcPr>
          <w:p w14:paraId="15173E39">
            <w:pPr>
              <w:jc w:val="center"/>
              <w:rPr>
                <w:rFonts w:hint="eastAsia" w:ascii="宋体" w:hAnsi="宋体" w:eastAsia="宋体" w:cs="宋体"/>
                <w:i w:val="0"/>
                <w:iCs w:val="0"/>
                <w:color w:val="000000"/>
                <w:sz w:val="28"/>
                <w:szCs w:val="28"/>
                <w:u w:val="none"/>
              </w:rPr>
            </w:pPr>
          </w:p>
        </w:tc>
        <w:tc>
          <w:tcPr>
            <w:tcW w:w="2801" w:type="dxa"/>
            <w:tcBorders>
              <w:top w:val="single" w:color="000000" w:sz="4" w:space="0"/>
              <w:left w:val="nil"/>
              <w:bottom w:val="single" w:color="000000" w:sz="4" w:space="0"/>
              <w:right w:val="single" w:color="000000" w:sz="4" w:space="0"/>
            </w:tcBorders>
            <w:shd w:val="clear" w:color="auto" w:fill="auto"/>
            <w:vAlign w:val="center"/>
          </w:tcPr>
          <w:p w14:paraId="02FC4B7E">
            <w:pPr>
              <w:jc w:val="center"/>
              <w:rPr>
                <w:rFonts w:hint="eastAsia" w:ascii="宋体" w:hAnsi="宋体" w:eastAsia="宋体" w:cs="宋体"/>
                <w:i w:val="0"/>
                <w:iCs w:val="0"/>
                <w:color w:val="000000"/>
                <w:sz w:val="28"/>
                <w:szCs w:val="28"/>
                <w:u w:val="none"/>
              </w:rPr>
            </w:pPr>
          </w:p>
        </w:tc>
      </w:tr>
      <w:tr w14:paraId="56E99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3720" w:type="dxa"/>
            <w:gridSpan w:val="11"/>
            <w:tcBorders>
              <w:top w:val="nil"/>
              <w:left w:val="nil"/>
              <w:bottom w:val="nil"/>
              <w:right w:val="nil"/>
            </w:tcBorders>
            <w:shd w:val="clear" w:color="auto" w:fill="auto"/>
            <w:vAlign w:val="center"/>
          </w:tcPr>
          <w:p w14:paraId="1945B87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春节植物购买清单报价单（报价为一次性买断费用）</w:t>
            </w:r>
          </w:p>
        </w:tc>
      </w:tr>
      <w:tr w14:paraId="040A6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5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831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绿植类型</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71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品种</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A7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规格（高度）</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DB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预估数量（盆）</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1D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控制单价（元/盆/月）</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33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控制总价（元/盆/月）</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A3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 价 （元/盆）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9C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  价  （元/盆）</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B5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适配区域</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40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00F4F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77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1A1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节庆植物</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F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北美冬青</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C46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40-50厘米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68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93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DC6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E6BE">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8F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8EF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台面</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09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果实新鲜饱满，造型美观，饰品及</w:t>
            </w:r>
          </w:p>
        </w:tc>
      </w:tr>
      <w:tr w14:paraId="50424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522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C8EE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AFD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蝴蝶兰A</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D3D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40-50厘米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23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6FD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F5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A5B4F">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5D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0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台面</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5F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中号蝴蝶兰8支拼盆，配饰品及高档花盆</w:t>
            </w:r>
          </w:p>
        </w:tc>
      </w:tr>
      <w:tr w14:paraId="469C5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4F7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ABA6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01E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蝴蝶兰B</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4C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60-70厘米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32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A0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46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7FEBA">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63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5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台面</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36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大号蝴蝶兰10支拼盆，配饰品及高档花盆</w:t>
            </w:r>
          </w:p>
        </w:tc>
      </w:tr>
      <w:tr w14:paraId="1A5B7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33C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60FD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E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蕙兰</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E62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60-70厘米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95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A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B4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B445">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822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CC8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台面</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3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以粉色黄色为主，配高档花盆</w:t>
            </w:r>
          </w:p>
        </w:tc>
      </w:tr>
      <w:tr w14:paraId="2422F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56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C179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0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年桔A</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59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桌面精品</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2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D21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75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5FD4">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8B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6B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台面</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0B6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金桔大粒饱满，花盆精致喜庆</w:t>
            </w:r>
          </w:p>
        </w:tc>
      </w:tr>
      <w:tr w14:paraId="6D77B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9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C501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B5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年桔B</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77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1.1-1.2米</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F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AF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2A3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A84C">
            <w:pPr>
              <w:jc w:val="center"/>
              <w:rPr>
                <w:rFonts w:hint="eastAsia" w:ascii="宋体" w:hAnsi="宋体" w:eastAsia="宋体" w:cs="宋体"/>
                <w:i w:val="0"/>
                <w:iCs w:val="0"/>
                <w:color w:val="000000"/>
                <w:sz w:val="22"/>
                <w:szCs w:val="2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6D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91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前台前方地面</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D0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花盆包裹金布，树身配挂饰</w:t>
            </w:r>
          </w:p>
        </w:tc>
      </w:tr>
      <w:tr w14:paraId="24959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6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w:t>
            </w:r>
          </w:p>
        </w:tc>
        <w:tc>
          <w:tcPr>
            <w:tcW w:w="56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9E990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B、春节植物购买金额</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003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12650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53A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9B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0C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11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4A0BD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620" w:type="dxa"/>
            <w:tcBorders>
              <w:top w:val="nil"/>
              <w:left w:val="nil"/>
              <w:bottom w:val="nil"/>
              <w:right w:val="nil"/>
            </w:tcBorders>
            <w:shd w:val="clear" w:color="auto" w:fill="auto"/>
            <w:noWrap/>
            <w:vAlign w:val="center"/>
          </w:tcPr>
          <w:p w14:paraId="6134210A">
            <w:pPr>
              <w:rPr>
                <w:rFonts w:hint="eastAsia" w:ascii="宋体" w:hAnsi="宋体" w:eastAsia="宋体" w:cs="宋体"/>
                <w:i w:val="0"/>
                <w:iCs w:val="0"/>
                <w:color w:val="000000"/>
                <w:sz w:val="22"/>
                <w:szCs w:val="22"/>
                <w:u w:val="none"/>
              </w:rPr>
            </w:pPr>
          </w:p>
        </w:tc>
        <w:tc>
          <w:tcPr>
            <w:tcW w:w="938" w:type="dxa"/>
            <w:tcBorders>
              <w:top w:val="nil"/>
              <w:left w:val="nil"/>
              <w:bottom w:val="nil"/>
              <w:right w:val="nil"/>
            </w:tcBorders>
            <w:shd w:val="clear" w:color="auto" w:fill="auto"/>
            <w:noWrap/>
            <w:vAlign w:val="center"/>
          </w:tcPr>
          <w:p w14:paraId="7ACEAAAA">
            <w:pPr>
              <w:rPr>
                <w:rFonts w:hint="eastAsia" w:ascii="宋体" w:hAnsi="宋体" w:eastAsia="宋体" w:cs="宋体"/>
                <w:i w:val="0"/>
                <w:iCs w:val="0"/>
                <w:color w:val="000000"/>
                <w:sz w:val="22"/>
                <w:szCs w:val="22"/>
                <w:u w:val="none"/>
              </w:rPr>
            </w:pPr>
          </w:p>
        </w:tc>
        <w:tc>
          <w:tcPr>
            <w:tcW w:w="1159" w:type="dxa"/>
            <w:tcBorders>
              <w:top w:val="nil"/>
              <w:left w:val="nil"/>
              <w:bottom w:val="nil"/>
              <w:right w:val="nil"/>
            </w:tcBorders>
            <w:shd w:val="clear" w:color="auto" w:fill="auto"/>
            <w:noWrap/>
            <w:vAlign w:val="center"/>
          </w:tcPr>
          <w:p w14:paraId="6373072D">
            <w:pPr>
              <w:rPr>
                <w:rFonts w:hint="eastAsia" w:ascii="宋体" w:hAnsi="宋体" w:eastAsia="宋体" w:cs="宋体"/>
                <w:i w:val="0"/>
                <w:iCs w:val="0"/>
                <w:color w:val="000000"/>
                <w:sz w:val="22"/>
                <w:szCs w:val="22"/>
                <w:u w:val="none"/>
              </w:rPr>
            </w:pPr>
          </w:p>
        </w:tc>
        <w:tc>
          <w:tcPr>
            <w:tcW w:w="1187" w:type="dxa"/>
            <w:tcBorders>
              <w:top w:val="nil"/>
              <w:left w:val="nil"/>
              <w:bottom w:val="nil"/>
              <w:right w:val="nil"/>
            </w:tcBorders>
            <w:shd w:val="clear" w:color="auto" w:fill="auto"/>
            <w:noWrap/>
            <w:vAlign w:val="center"/>
          </w:tcPr>
          <w:p w14:paraId="7006BF79">
            <w:pPr>
              <w:rPr>
                <w:rFonts w:hint="eastAsia" w:ascii="宋体" w:hAnsi="宋体" w:eastAsia="宋体" w:cs="宋体"/>
                <w:i w:val="0"/>
                <w:iCs w:val="0"/>
                <w:color w:val="000000"/>
                <w:sz w:val="22"/>
                <w:szCs w:val="22"/>
                <w:u w:val="none"/>
              </w:rPr>
            </w:pPr>
          </w:p>
        </w:tc>
        <w:tc>
          <w:tcPr>
            <w:tcW w:w="1160" w:type="dxa"/>
            <w:tcBorders>
              <w:top w:val="nil"/>
              <w:left w:val="nil"/>
              <w:bottom w:val="nil"/>
              <w:right w:val="nil"/>
            </w:tcBorders>
            <w:shd w:val="clear" w:color="auto" w:fill="auto"/>
            <w:noWrap/>
            <w:vAlign w:val="center"/>
          </w:tcPr>
          <w:p w14:paraId="62118FD6">
            <w:pPr>
              <w:rPr>
                <w:rFonts w:hint="eastAsia" w:ascii="宋体" w:hAnsi="宋体" w:eastAsia="宋体" w:cs="宋体"/>
                <w:i w:val="0"/>
                <w:iCs w:val="0"/>
                <w:color w:val="000000"/>
                <w:sz w:val="22"/>
                <w:szCs w:val="22"/>
                <w:u w:val="none"/>
              </w:rPr>
            </w:pPr>
          </w:p>
        </w:tc>
        <w:tc>
          <w:tcPr>
            <w:tcW w:w="1160" w:type="dxa"/>
            <w:tcBorders>
              <w:top w:val="nil"/>
              <w:left w:val="nil"/>
              <w:bottom w:val="nil"/>
              <w:right w:val="nil"/>
            </w:tcBorders>
            <w:shd w:val="clear" w:color="auto" w:fill="auto"/>
            <w:noWrap/>
            <w:vAlign w:val="center"/>
          </w:tcPr>
          <w:p w14:paraId="2AAB4036">
            <w:pPr>
              <w:rPr>
                <w:rFonts w:hint="eastAsia" w:ascii="宋体" w:hAnsi="宋体" w:eastAsia="宋体" w:cs="宋体"/>
                <w:i w:val="0"/>
                <w:iCs w:val="0"/>
                <w:color w:val="000000"/>
                <w:sz w:val="22"/>
                <w:szCs w:val="22"/>
                <w:u w:val="none"/>
              </w:rPr>
            </w:pPr>
          </w:p>
        </w:tc>
        <w:tc>
          <w:tcPr>
            <w:tcW w:w="1160" w:type="dxa"/>
            <w:tcBorders>
              <w:top w:val="nil"/>
              <w:left w:val="nil"/>
              <w:bottom w:val="nil"/>
              <w:right w:val="nil"/>
            </w:tcBorders>
            <w:shd w:val="clear" w:color="auto" w:fill="auto"/>
            <w:noWrap/>
            <w:vAlign w:val="center"/>
          </w:tcPr>
          <w:p w14:paraId="2904A2A7">
            <w:pPr>
              <w:rPr>
                <w:rFonts w:hint="eastAsia" w:ascii="宋体" w:hAnsi="宋体" w:eastAsia="宋体" w:cs="宋体"/>
                <w:i w:val="0"/>
                <w:iCs w:val="0"/>
                <w:color w:val="000000"/>
                <w:sz w:val="22"/>
                <w:szCs w:val="22"/>
                <w:u w:val="none"/>
              </w:rPr>
            </w:pPr>
          </w:p>
        </w:tc>
        <w:tc>
          <w:tcPr>
            <w:tcW w:w="1160" w:type="dxa"/>
            <w:tcBorders>
              <w:top w:val="nil"/>
              <w:left w:val="nil"/>
              <w:bottom w:val="nil"/>
              <w:right w:val="nil"/>
            </w:tcBorders>
            <w:shd w:val="clear" w:color="auto" w:fill="auto"/>
            <w:noWrap/>
            <w:vAlign w:val="center"/>
          </w:tcPr>
          <w:p w14:paraId="0151FEF2">
            <w:pPr>
              <w:rPr>
                <w:rFonts w:hint="eastAsia" w:ascii="宋体" w:hAnsi="宋体" w:eastAsia="宋体" w:cs="宋体"/>
                <w:i w:val="0"/>
                <w:iCs w:val="0"/>
                <w:color w:val="000000"/>
                <w:sz w:val="22"/>
                <w:szCs w:val="22"/>
                <w:u w:val="none"/>
              </w:rPr>
            </w:pPr>
          </w:p>
        </w:tc>
        <w:tc>
          <w:tcPr>
            <w:tcW w:w="1215" w:type="dxa"/>
            <w:tcBorders>
              <w:top w:val="nil"/>
              <w:left w:val="nil"/>
              <w:bottom w:val="nil"/>
              <w:right w:val="nil"/>
            </w:tcBorders>
            <w:shd w:val="clear" w:color="auto" w:fill="auto"/>
            <w:noWrap/>
            <w:vAlign w:val="center"/>
          </w:tcPr>
          <w:p w14:paraId="0F8A69FC">
            <w:pPr>
              <w:rPr>
                <w:rFonts w:hint="eastAsia" w:ascii="宋体" w:hAnsi="宋体" w:eastAsia="宋体" w:cs="宋体"/>
                <w:i w:val="0"/>
                <w:iCs w:val="0"/>
                <w:color w:val="000000"/>
                <w:sz w:val="22"/>
                <w:szCs w:val="22"/>
                <w:u w:val="none"/>
              </w:rPr>
            </w:pPr>
          </w:p>
        </w:tc>
        <w:tc>
          <w:tcPr>
            <w:tcW w:w="1160" w:type="dxa"/>
            <w:tcBorders>
              <w:top w:val="nil"/>
              <w:left w:val="nil"/>
              <w:bottom w:val="nil"/>
              <w:right w:val="nil"/>
            </w:tcBorders>
            <w:shd w:val="clear" w:color="auto" w:fill="auto"/>
            <w:noWrap/>
            <w:vAlign w:val="center"/>
          </w:tcPr>
          <w:p w14:paraId="1FDA46C3">
            <w:pPr>
              <w:jc w:val="center"/>
              <w:rPr>
                <w:rFonts w:hint="eastAsia" w:ascii="宋体" w:hAnsi="宋体" w:eastAsia="宋体" w:cs="宋体"/>
                <w:i w:val="0"/>
                <w:iCs w:val="0"/>
                <w:color w:val="000000"/>
                <w:sz w:val="22"/>
                <w:szCs w:val="22"/>
                <w:u w:val="none"/>
              </w:rPr>
            </w:pPr>
          </w:p>
        </w:tc>
        <w:tc>
          <w:tcPr>
            <w:tcW w:w="2801" w:type="dxa"/>
            <w:tcBorders>
              <w:top w:val="nil"/>
              <w:left w:val="nil"/>
              <w:bottom w:val="nil"/>
              <w:right w:val="nil"/>
            </w:tcBorders>
            <w:shd w:val="clear" w:color="auto" w:fill="auto"/>
            <w:noWrap/>
            <w:vAlign w:val="center"/>
          </w:tcPr>
          <w:p w14:paraId="397FAE9C">
            <w:pPr>
              <w:rPr>
                <w:rFonts w:hint="eastAsia" w:ascii="宋体" w:hAnsi="宋体" w:eastAsia="宋体" w:cs="宋体"/>
                <w:i w:val="0"/>
                <w:iCs w:val="0"/>
                <w:color w:val="000000"/>
                <w:sz w:val="22"/>
                <w:szCs w:val="22"/>
                <w:u w:val="none"/>
              </w:rPr>
            </w:pPr>
          </w:p>
        </w:tc>
      </w:tr>
      <w:tr w14:paraId="767DE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37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D3B1473">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龙医健科公司2026年度办公绿植租摆项目汇总报价清单</w:t>
            </w:r>
          </w:p>
        </w:tc>
      </w:tr>
      <w:tr w14:paraId="550B6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D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444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5E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34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547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投标报价限价（元）</w:t>
            </w:r>
          </w:p>
        </w:tc>
        <w:tc>
          <w:tcPr>
            <w:tcW w:w="2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BBC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报价汇总（元）</w:t>
            </w:r>
          </w:p>
        </w:tc>
        <w:tc>
          <w:tcPr>
            <w:tcW w:w="2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2D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30DAD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64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44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28B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A、22楼办公室绿植年度租赁金额</w:t>
            </w:r>
          </w:p>
        </w:tc>
        <w:tc>
          <w:tcPr>
            <w:tcW w:w="34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0DA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75180</w:t>
            </w:r>
          </w:p>
        </w:tc>
        <w:tc>
          <w:tcPr>
            <w:tcW w:w="2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EEA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2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D4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12个月</w:t>
            </w:r>
          </w:p>
        </w:tc>
      </w:tr>
      <w:tr w14:paraId="2E79B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F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44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472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B、春节植物购买金额</w:t>
            </w:r>
          </w:p>
        </w:tc>
        <w:tc>
          <w:tcPr>
            <w:tcW w:w="34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20D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12650</w:t>
            </w:r>
          </w:p>
        </w:tc>
        <w:tc>
          <w:tcPr>
            <w:tcW w:w="2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E4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2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1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单次</w:t>
            </w:r>
          </w:p>
        </w:tc>
      </w:tr>
      <w:tr w14:paraId="69E5F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506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39CD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34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139F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87830</w:t>
            </w:r>
          </w:p>
        </w:tc>
        <w:tc>
          <w:tcPr>
            <w:tcW w:w="2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6A75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w:t>
            </w:r>
          </w:p>
        </w:tc>
        <w:tc>
          <w:tcPr>
            <w:tcW w:w="2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B1BA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w:t>
            </w:r>
          </w:p>
        </w:tc>
      </w:tr>
      <w:tr w14:paraId="420A1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3720"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DCA6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服务期：自合同签订之日起1年（2026年10月-2027年10月）。若中标人年终考核获得优秀，可选择续签服务合同。每次续签期限为1年，最多可续签2次。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备注：该报价为含税报价，包含但不限于绿植采购费、运输费、种植土及花盆费、上门摆放及布局设计费、定期养护费（浇水、施肥、修剪、病虫害防治）、绿植更换费（枯株、残株即时替换）、人工服务费、税费等完成本项目所需的全部费用，采购人无需另行支付任何费用。</w:t>
            </w:r>
          </w:p>
        </w:tc>
      </w:tr>
      <w:tr w14:paraId="11F08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3720"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F037B">
            <w:pPr>
              <w:jc w:val="left"/>
              <w:rPr>
                <w:rFonts w:hint="eastAsia" w:ascii="宋体" w:hAnsi="宋体" w:eastAsia="宋体" w:cs="宋体"/>
                <w:i w:val="0"/>
                <w:iCs w:val="0"/>
                <w:color w:val="000000"/>
                <w:sz w:val="22"/>
                <w:szCs w:val="22"/>
                <w:u w:val="none"/>
              </w:rPr>
            </w:pPr>
          </w:p>
        </w:tc>
      </w:tr>
    </w:tbl>
    <w:p w14:paraId="0154FB14">
      <w:pPr>
        <w:keepNext w:val="0"/>
        <w:keepLines w:val="0"/>
        <w:pageBreakBefore w:val="0"/>
        <w:kinsoku/>
        <w:wordWrap/>
        <w:overflowPunct/>
        <w:topLinePunct w:val="0"/>
        <w:autoSpaceDE/>
        <w:autoSpaceDN/>
        <w:bidi w:val="0"/>
        <w:adjustRightInd/>
        <w:ind w:right="0" w:rightChars="0"/>
        <w:rPr>
          <w:rFonts w:hint="eastAsia"/>
          <w:u w:val="none"/>
          <w:lang w:val="en-US" w:eastAsia="zh-CN"/>
        </w:rPr>
      </w:pPr>
    </w:p>
    <w:p w14:paraId="73946730">
      <w:pPr>
        <w:keepNext w:val="0"/>
        <w:keepLines w:val="0"/>
        <w:pageBreakBefore w:val="0"/>
        <w:kinsoku/>
        <w:wordWrap/>
        <w:overflowPunct/>
        <w:topLinePunct w:val="0"/>
        <w:autoSpaceDE/>
        <w:autoSpaceDN/>
        <w:bidi w:val="0"/>
        <w:adjustRightInd/>
        <w:ind w:right="0" w:rightChars="0"/>
        <w:rPr>
          <w:rFonts w:hint="eastAsia"/>
          <w:u w:val="none"/>
          <w:lang w:val="en-US" w:eastAsia="zh-CN"/>
        </w:rPr>
      </w:pPr>
    </w:p>
    <w:p w14:paraId="79070A1D">
      <w:pPr>
        <w:keepNext w:val="0"/>
        <w:keepLines w:val="0"/>
        <w:pageBreakBefore w:val="0"/>
        <w:kinsoku/>
        <w:wordWrap/>
        <w:overflowPunct/>
        <w:topLinePunct w:val="0"/>
        <w:autoSpaceDE/>
        <w:autoSpaceDN/>
        <w:bidi w:val="0"/>
        <w:adjustRightInd/>
        <w:ind w:right="0" w:rightChars="0"/>
        <w:rPr>
          <w:rFonts w:hint="eastAsia"/>
          <w:u w:val="none"/>
          <w:lang w:val="en-US" w:eastAsia="zh-CN"/>
        </w:rPr>
        <w:sectPr>
          <w:pgSz w:w="16838" w:h="11906" w:orient="landscape"/>
          <w:pgMar w:top="1418" w:right="1587" w:bottom="1133" w:left="1418" w:header="851" w:footer="992" w:gutter="0"/>
          <w:cols w:space="720" w:num="1"/>
          <w:rtlGutter w:val="1"/>
          <w:docGrid w:type="linesAndChars" w:linePitch="312" w:charSpace="0"/>
        </w:sectPr>
      </w:pPr>
    </w:p>
    <w:p w14:paraId="57289293">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附件</w:t>
      </w:r>
      <w:r>
        <w:rPr>
          <w:rFonts w:hint="eastAsia" w:cs="Times New Roman"/>
          <w:kern w:val="2"/>
          <w:sz w:val="24"/>
          <w:szCs w:val="24"/>
          <w:lang w:val="en-US" w:eastAsia="zh-CN" w:bidi="ar-SA"/>
        </w:rPr>
        <w:t>三</w:t>
      </w:r>
    </w:p>
    <w:p w14:paraId="41C00ACF">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080" w:firstLineChars="1700"/>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廉政承诺书</w:t>
      </w:r>
    </w:p>
    <w:p w14:paraId="34367407">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根据行政管理和廉政建设有关规定，郑重承诺如下：</w:t>
      </w:r>
    </w:p>
    <w:p w14:paraId="06BA8C9D">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 一、严格遵守国家有关法律法规及廉政建设有关规定，以税务合作项目和经费管理有关规定为行动指南，强化责任意识、法纪意识、制度意识，树立廉洁自律、守纪守法税务人员的良好形象，筑牢拒腐防变思想防线。</w:t>
      </w:r>
    </w:p>
    <w:p w14:paraId="05D132B0">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二、正确行使合作单位的权利，秉公办事，不为个人谋取私利，做到公开、公平和公正。</w:t>
      </w:r>
    </w:p>
    <w:p w14:paraId="5436B908">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三、在合作项目经费申报及使用中不虚列支出，不编报虚假预算，不套取项目经费，做到专款专用。不弄虚作假、截留、挪用、挤占项目经费，确保合作项目按合同或任务书要求时间节点完成验收。</w:t>
      </w:r>
    </w:p>
    <w:p w14:paraId="4C4E6572">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四、不在合作项目中报销任何应由个人支付的费用或超比例发放人工费。</w:t>
      </w:r>
    </w:p>
    <w:p w14:paraId="5D11690D">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五、不使用合作项目经费安排宴请、旅游、健身、高档娱乐或其他违规支出。</w:t>
      </w:r>
    </w:p>
    <w:p w14:paraId="530678EC">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六、严格执行中央八项规定精神，认真遵守财经纪律和财务制度，不进行任何形式的贿赂活动。</w:t>
      </w:r>
    </w:p>
    <w:p w14:paraId="1CE248A9">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本单位严格践行上述承诺，自觉接受社会和单位有关部门的监督，如有违反，愿接受组织处理或承担相关法律责任。</w:t>
      </w:r>
    </w:p>
    <w:p w14:paraId="766BE79B">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注：该承诺书一式3份，由采购单位、合作单位及同级纪检机构留存备案。</w:t>
      </w:r>
    </w:p>
    <w:p w14:paraId="658B3F08">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rPr>
          <w:rFonts w:hint="default" w:ascii="Times New Roman" w:hAnsi="Times New Roman" w:eastAsia="宋体" w:cs="Times New Roman"/>
          <w:kern w:val="2"/>
          <w:sz w:val="24"/>
          <w:szCs w:val="24"/>
          <w:lang w:val="en-US" w:eastAsia="zh-CN" w:bidi="ar-SA"/>
        </w:rPr>
      </w:pPr>
    </w:p>
    <w:p w14:paraId="362D5A13">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rPr>
          <w:rFonts w:hint="default" w:ascii="Times New Roman" w:hAnsi="Times New Roman" w:eastAsia="宋体" w:cs="Times New Roman"/>
          <w:kern w:val="2"/>
          <w:sz w:val="24"/>
          <w:szCs w:val="24"/>
          <w:lang w:val="en-US" w:eastAsia="zh-CN" w:bidi="ar-SA"/>
        </w:rPr>
      </w:pPr>
    </w:p>
    <w:p w14:paraId="1917D464">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p>
    <w:p w14:paraId="5FBF604C">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采购单位（盖章）：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 xml:space="preserve"> 合作单位（盖章）：</w:t>
      </w:r>
    </w:p>
    <w:p w14:paraId="59983570">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负责人：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 xml:space="preserve"> 负责人：</w:t>
      </w:r>
    </w:p>
    <w:p w14:paraId="776B5CB4">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联系电话：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 xml:space="preserve"> 联系电话：</w:t>
      </w:r>
    </w:p>
    <w:p w14:paraId="058A8316">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年      月      日                             </w:t>
      </w:r>
      <w:r>
        <w:rPr>
          <w:rFonts w:hint="eastAsia" w:cs="Times New Roman"/>
          <w:kern w:val="2"/>
          <w:sz w:val="24"/>
          <w:szCs w:val="24"/>
          <w:lang w:val="en-US" w:eastAsia="zh-CN" w:bidi="ar-SA"/>
        </w:rPr>
        <w:t xml:space="preserve"> </w:t>
      </w:r>
      <w:r>
        <w:rPr>
          <w:rFonts w:hint="default" w:ascii="Times New Roman" w:hAnsi="Times New Roman" w:eastAsia="宋体" w:cs="Times New Roman"/>
          <w:kern w:val="2"/>
          <w:sz w:val="24"/>
          <w:szCs w:val="24"/>
          <w:lang w:val="en-US" w:eastAsia="zh-CN" w:bidi="ar-SA"/>
        </w:rPr>
        <w:t>年      月      日</w:t>
      </w:r>
    </w:p>
    <w:p w14:paraId="3BCCBAA6">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p>
    <w:p w14:paraId="1706B944">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p>
    <w:p w14:paraId="586E6C12">
      <w:pPr>
        <w:keepNext w:val="0"/>
        <w:keepLines w:val="0"/>
        <w:pageBreakBefore w:val="0"/>
        <w:kinsoku/>
        <w:wordWrap/>
        <w:overflowPunct/>
        <w:topLinePunct w:val="0"/>
        <w:autoSpaceDE/>
        <w:autoSpaceDN/>
        <w:bidi w:val="0"/>
        <w:adjustRightInd/>
        <w:ind w:right="0" w:rightChars="0"/>
        <w:rPr>
          <w:rFonts w:hint="default" w:ascii="Times New Roman" w:hAnsi="Times New Roman" w:eastAsia="宋体" w:cs="Times New Roman"/>
          <w:kern w:val="2"/>
          <w:sz w:val="24"/>
          <w:szCs w:val="24"/>
          <w:lang w:val="en-US" w:eastAsia="zh-CN" w:bidi="ar-SA"/>
        </w:rPr>
      </w:pPr>
    </w:p>
    <w:p w14:paraId="1A24F534">
      <w:pPr>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br w:type="page"/>
      </w:r>
    </w:p>
    <w:p w14:paraId="11D4F016">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附件三</w:t>
      </w:r>
    </w:p>
    <w:p w14:paraId="2BEAF9D7">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080" w:firstLineChars="1700"/>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保密协议</w:t>
      </w:r>
    </w:p>
    <w:p w14:paraId="4F004D7A">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甲方：</w:t>
      </w:r>
      <w:r>
        <w:rPr>
          <w:rFonts w:hint="default" w:ascii="Times New Roman" w:hAnsi="Times New Roman" w:eastAsia="宋体" w:cs="Times New Roman"/>
          <w:kern w:val="2"/>
          <w:sz w:val="24"/>
          <w:szCs w:val="24"/>
          <w:u w:val="single"/>
          <w:lang w:val="en-US" w:eastAsia="zh-CN" w:bidi="ar-SA"/>
        </w:rPr>
        <w:t xml:space="preserve">  </w:t>
      </w:r>
      <w:r>
        <w:rPr>
          <w:rFonts w:hint="eastAsia" w:cs="Times New Roman"/>
          <w:kern w:val="2"/>
          <w:sz w:val="24"/>
          <w:szCs w:val="24"/>
          <w:u w:val="single"/>
          <w:lang w:val="en-US" w:eastAsia="zh-CN" w:bidi="ar-SA"/>
        </w:rPr>
        <w:t>深圳市龙医智慧健康科技有限公司</w:t>
      </w:r>
      <w:r>
        <w:rPr>
          <w:rFonts w:hint="default" w:ascii="Times New Roman" w:hAnsi="Times New Roman" w:eastAsia="宋体" w:cs="Times New Roman"/>
          <w:kern w:val="2"/>
          <w:sz w:val="24"/>
          <w:szCs w:val="24"/>
          <w:u w:val="single"/>
          <w:lang w:val="en-US" w:eastAsia="zh-CN" w:bidi="ar-SA"/>
        </w:rPr>
        <w:t xml:space="preserve">   </w:t>
      </w:r>
      <w:r>
        <w:rPr>
          <w:rFonts w:hint="default" w:ascii="Times New Roman" w:hAnsi="Times New Roman" w:eastAsia="宋体" w:cs="Times New Roman"/>
          <w:kern w:val="2"/>
          <w:sz w:val="24"/>
          <w:szCs w:val="24"/>
          <w:lang w:val="en-US" w:eastAsia="zh-CN" w:bidi="ar-SA"/>
        </w:rPr>
        <w:t>（以下简称甲方）</w:t>
      </w:r>
    </w:p>
    <w:p w14:paraId="4A292BB6">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乙方：</w:t>
      </w:r>
      <w:r>
        <w:rPr>
          <w:rFonts w:hint="default" w:ascii="Times New Roman" w:hAnsi="Times New Roman" w:eastAsia="宋体" w:cs="Times New Roman"/>
          <w:kern w:val="2"/>
          <w:sz w:val="24"/>
          <w:szCs w:val="24"/>
          <w:u w:val="single"/>
          <w:lang w:val="en-US" w:eastAsia="zh-CN" w:bidi="ar-SA"/>
        </w:rPr>
        <w:t xml:space="preserve">                             </w:t>
      </w:r>
      <w:r>
        <w:rPr>
          <w:rFonts w:hint="default" w:ascii="Times New Roman" w:hAnsi="Times New Roman" w:eastAsia="宋体" w:cs="Times New Roman"/>
          <w:kern w:val="2"/>
          <w:sz w:val="24"/>
          <w:szCs w:val="24"/>
          <w:lang w:val="en-US" w:eastAsia="zh-CN" w:bidi="ar-SA"/>
        </w:rPr>
        <w:t>（以下简称乙方）</w:t>
      </w:r>
    </w:p>
    <w:p w14:paraId="08B61705">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鉴于甲乙双方在</w:t>
      </w:r>
      <w:r>
        <w:rPr>
          <w:rFonts w:hint="eastAsia" w:cs="Times New Roman"/>
          <w:kern w:val="2"/>
          <w:sz w:val="24"/>
          <w:szCs w:val="24"/>
          <w:lang w:val="en-US" w:eastAsia="zh-CN" w:bidi="ar-SA"/>
        </w:rPr>
        <w:t>深圳市龙医智慧健康科技有限公司</w:t>
      </w:r>
      <w:r>
        <w:rPr>
          <w:rFonts w:hint="default" w:ascii="Times New Roman" w:hAnsi="Times New Roman" w:eastAsia="宋体" w:cs="Times New Roman"/>
          <w:kern w:val="2"/>
          <w:sz w:val="24"/>
          <w:szCs w:val="24"/>
          <w:lang w:val="en-US" w:eastAsia="zh-CN" w:bidi="ar-SA"/>
        </w:rPr>
        <w:t>2026年</w:t>
      </w:r>
      <w:r>
        <w:rPr>
          <w:rFonts w:hint="eastAsia" w:cs="Times New Roman"/>
          <w:kern w:val="2"/>
          <w:sz w:val="24"/>
          <w:szCs w:val="24"/>
          <w:lang w:val="en-US" w:eastAsia="zh-CN" w:bidi="ar-SA"/>
        </w:rPr>
        <w:t>度办公场所绿植租摆</w:t>
      </w:r>
      <w:r>
        <w:rPr>
          <w:rFonts w:hint="default" w:ascii="Times New Roman" w:hAnsi="Times New Roman" w:eastAsia="宋体" w:cs="Times New Roman"/>
          <w:kern w:val="2"/>
          <w:sz w:val="24"/>
          <w:szCs w:val="24"/>
          <w:lang w:val="en-US" w:eastAsia="zh-CN" w:bidi="ar-SA"/>
        </w:rPr>
        <w:t>的合作，双方已经或将要知悉对方一定的工作秘密或商业秘密信息，为了明确双方的安全保密义务，双方同意遵守如下保密条款：</w:t>
      </w:r>
    </w:p>
    <w:p w14:paraId="0CD84ED0">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1.乙方应当以审慎的态度应对甲方的保密信息。</w:t>
      </w:r>
    </w:p>
    <w:p w14:paraId="4E75E086">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1.1遵守甲方有关各项管理规定，对于在工作期间获得和知晓的甲方下述相关信息保守秘密：</w:t>
      </w:r>
    </w:p>
    <w:p w14:paraId="7C023003">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(1)甲方或其上级主管未经批准公开的重大事项和重要会议内容；</w:t>
      </w:r>
    </w:p>
    <w:p w14:paraId="731D5895">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(2)甲方所拥有的税收业务和纳税人相关信息；</w:t>
      </w:r>
    </w:p>
    <w:p w14:paraId="58032C7D">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(3)项目执行中无意发现的工作敏感文件、个人资料及相关秘密信息；</w:t>
      </w:r>
    </w:p>
    <w:p w14:paraId="164DCC5D">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(4)其他甲方认为需要保密的相关内容。</w:t>
      </w:r>
    </w:p>
    <w:p w14:paraId="243F31DD">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1.2未经甲方书面许可，乙方不得将所知的甲方相关信息以任何方式提供给任何第三者，也不得擅自披露这些信息。</w:t>
      </w:r>
    </w:p>
    <w:p w14:paraId="1908D094">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1.3除了完成双方约定的工作目的之外，未经甲方书面许可，不得擅自使用甲方的相关信息，包括但不限于本次项目拍摄产生的视频素材、甲方提供的视频及图片资料、甲方提供的原始文稿等等。</w:t>
      </w:r>
    </w:p>
    <w:p w14:paraId="541ED82D">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2.保密义务期限为自签署之日起至得到对方书面通知明确结束保密义务为止。</w:t>
      </w:r>
    </w:p>
    <w:p w14:paraId="1935CA04">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3.如有违反上述协议，应赔偿甲方直接和间接的各种损失。</w:t>
      </w:r>
    </w:p>
    <w:p w14:paraId="0AD07B99">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4.本协议将依据中华人民共和国的法律解释并应用。</w:t>
      </w:r>
    </w:p>
    <w:p w14:paraId="30DF3DA3">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5本协议由双方单位盖公章后生效，一式两份，甲乙双方各执一份。</w:t>
      </w:r>
    </w:p>
    <w:p w14:paraId="4D77231C">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p>
    <w:p w14:paraId="3AA930CF">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p>
    <w:p w14:paraId="771B81B3">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甲方盖章：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乙方盖章：</w:t>
      </w:r>
    </w:p>
    <w:p w14:paraId="01660DE9">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甲方代表人：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乙方代表人：</w:t>
      </w:r>
    </w:p>
    <w:p w14:paraId="5FFB25D2">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ascii="宋体" w:hAnsi="宋体" w:eastAsia="宋体"/>
        </w:rPr>
      </w:pPr>
      <w:r>
        <w:rPr>
          <w:rFonts w:hint="default" w:ascii="Times New Roman" w:hAnsi="Times New Roman" w:eastAsia="宋体" w:cs="Times New Roman"/>
          <w:kern w:val="2"/>
          <w:sz w:val="24"/>
          <w:szCs w:val="24"/>
          <w:lang w:val="en-US" w:eastAsia="zh-CN" w:bidi="ar-SA"/>
        </w:rPr>
        <w:t xml:space="preserve">日    期：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日    期：</w:t>
      </w:r>
    </w:p>
    <w:p w14:paraId="672049C1">
      <w:pPr>
        <w:adjustRightInd w:val="0"/>
        <w:snapToGrid w:val="0"/>
        <w:spacing w:line="360" w:lineRule="auto"/>
        <w:rPr>
          <w:rFonts w:hint="eastAsia" w:ascii="宋体" w:hAnsi="宋体" w:eastAsia="宋体" w:cs="宋体"/>
          <w:sz w:val="24"/>
        </w:rPr>
      </w:pPr>
    </w:p>
    <w:p w14:paraId="7726338E">
      <w:pPr>
        <w:adjustRightInd w:val="0"/>
        <w:snapToGrid w:val="0"/>
        <w:spacing w:line="360" w:lineRule="auto"/>
        <w:rPr>
          <w:rFonts w:hint="eastAsia" w:ascii="宋体" w:hAnsi="宋体" w:eastAsia="宋体" w:cs="宋体"/>
          <w:sz w:val="24"/>
        </w:rPr>
      </w:pPr>
    </w:p>
    <w:p w14:paraId="04EC293D">
      <w:pPr>
        <w:keepNext w:val="0"/>
        <w:keepLines w:val="0"/>
        <w:pageBreakBefore w:val="0"/>
        <w:kinsoku/>
        <w:wordWrap/>
        <w:overflowPunct/>
        <w:topLinePunct w:val="0"/>
        <w:autoSpaceDE/>
        <w:autoSpaceDN/>
        <w:bidi w:val="0"/>
        <w:spacing w:line="360" w:lineRule="auto"/>
        <w:ind w:left="0" w:leftChars="0" w:firstLine="0" w:firstLineChars="0"/>
        <w:textAlignment w:val="auto"/>
        <w:rPr>
          <w:rFonts w:hint="eastAsia" w:eastAsia="宋体"/>
          <w:lang w:val="en-US" w:eastAsia="zh-CN"/>
        </w:rPr>
      </w:pPr>
      <w:r>
        <w:rPr>
          <w:rFonts w:hint="eastAsia"/>
          <w:lang w:val="en-US" w:eastAsia="zh-CN"/>
        </w:rPr>
        <w:t xml:space="preserve"> </w:t>
      </w:r>
    </w:p>
    <w:p w14:paraId="7A582169">
      <w:pPr>
        <w:rPr>
          <w:rFonts w:ascii="宋体" w:hAnsi="宋体" w:cs="宋体"/>
          <w:b/>
          <w:bCs/>
          <w:kern w:val="0"/>
          <w:sz w:val="22"/>
        </w:rPr>
      </w:pPr>
    </w:p>
    <w:p w14:paraId="3A940A2E">
      <w:pPr>
        <w:pStyle w:val="16"/>
        <w:rPr>
          <w:rFonts w:hint="eastAsia" w:ascii="宋体" w:hAnsi="宋体" w:cs="宋体"/>
          <w:sz w:val="48"/>
          <w:szCs w:val="48"/>
        </w:rPr>
      </w:pPr>
      <w:r>
        <w:rPr>
          <w:rFonts w:hint="eastAsia" w:ascii="宋体" w:hAnsi="宋体" w:cs="宋体"/>
          <w:sz w:val="48"/>
          <w:szCs w:val="48"/>
        </w:rPr>
        <w:t>报价文件格式</w:t>
      </w:r>
    </w:p>
    <w:p w14:paraId="29FB3BC3">
      <w:pPr>
        <w:pStyle w:val="16"/>
        <w:rPr>
          <w:rFonts w:hint="eastAsia" w:eastAsia="宋体"/>
          <w:lang w:eastAsia="zh-CN"/>
        </w:rPr>
      </w:pPr>
      <w:r>
        <w:rPr>
          <w:rFonts w:hint="eastAsia" w:ascii="宋体" w:hAnsi="宋体" w:cs="宋体"/>
          <w:sz w:val="48"/>
          <w:szCs w:val="48"/>
          <w:lang w:eastAsia="zh-CN"/>
        </w:rPr>
        <w:t>（</w:t>
      </w:r>
      <w:r>
        <w:rPr>
          <w:rFonts w:hint="eastAsia" w:ascii="宋体" w:hAnsi="宋体" w:cs="宋体"/>
          <w:sz w:val="48"/>
          <w:szCs w:val="48"/>
          <w:lang w:val="en-US" w:eastAsia="zh-CN"/>
        </w:rPr>
        <w:t>提供正副本各一份</w:t>
      </w:r>
      <w:r>
        <w:rPr>
          <w:rFonts w:hint="eastAsia" w:ascii="宋体" w:hAnsi="宋体" w:cs="宋体"/>
          <w:sz w:val="48"/>
          <w:szCs w:val="48"/>
          <w:lang w:eastAsia="zh-CN"/>
        </w:rPr>
        <w:t>）</w:t>
      </w:r>
    </w:p>
    <w:p w14:paraId="305220A3">
      <w:pPr>
        <w:topLinePunct/>
        <w:adjustRightInd w:val="0"/>
        <w:snapToGrid w:val="0"/>
        <w:spacing w:line="360" w:lineRule="auto"/>
        <w:jc w:val="center"/>
        <w:rPr>
          <w:rFonts w:ascii="宋体" w:hAnsi="宋体" w:cs="宋体"/>
          <w:kern w:val="0"/>
          <w:sz w:val="48"/>
          <w:szCs w:val="48"/>
        </w:rPr>
      </w:pPr>
    </w:p>
    <w:p w14:paraId="600A0B97">
      <w:pPr>
        <w:topLinePunct/>
        <w:adjustRightInd w:val="0"/>
        <w:snapToGrid w:val="0"/>
        <w:spacing w:line="360" w:lineRule="auto"/>
        <w:jc w:val="left"/>
        <w:rPr>
          <w:rFonts w:ascii="宋体" w:hAnsi="宋体" w:cs="宋体"/>
          <w:b/>
          <w:bCs/>
          <w:sz w:val="28"/>
          <w:szCs w:val="28"/>
        </w:rPr>
      </w:pPr>
      <w:bookmarkStart w:id="85" w:name="_Toc21433"/>
      <w:r>
        <w:rPr>
          <w:rFonts w:hint="eastAsia" w:ascii="宋体" w:hAnsi="宋体" w:cs="宋体"/>
          <w:sz w:val="22"/>
        </w:rPr>
        <w:br w:type="page"/>
      </w:r>
      <w:bookmarkEnd w:id="85"/>
    </w:p>
    <w:p w14:paraId="5334AFFD">
      <w:pPr>
        <w:topLinePunct/>
        <w:adjustRightInd w:val="0"/>
        <w:snapToGrid w:val="0"/>
        <w:spacing w:line="360" w:lineRule="auto"/>
        <w:ind w:firstLine="1100" w:firstLineChars="500"/>
        <w:jc w:val="left"/>
        <w:rPr>
          <w:rFonts w:ascii="宋体" w:hAnsi="宋体" w:cs="宋体"/>
          <w:sz w:val="22"/>
        </w:rPr>
      </w:pPr>
    </w:p>
    <w:p w14:paraId="20B9F658">
      <w:pPr>
        <w:pStyle w:val="38"/>
        <w:numPr>
          <w:ilvl w:val="0"/>
          <w:numId w:val="0"/>
        </w:numPr>
        <w:jc w:val="center"/>
        <w:rPr>
          <w:b/>
          <w:bCs/>
          <w:sz w:val="22"/>
          <w:szCs w:val="22"/>
        </w:rPr>
      </w:pPr>
      <w:bookmarkStart w:id="86" w:name="_Toc30357"/>
      <w:bookmarkStart w:id="87" w:name="_Toc336539454"/>
      <w:bookmarkStart w:id="88" w:name="_Toc485905366"/>
      <w:r>
        <w:rPr>
          <w:rFonts w:hint="eastAsia"/>
          <w:b/>
          <w:bCs/>
          <w:sz w:val="22"/>
          <w:szCs w:val="22"/>
        </w:rPr>
        <w:t>为方便查找相关资料，请各供应商自行编制目录。</w:t>
      </w:r>
      <w:bookmarkEnd w:id="86"/>
    </w:p>
    <w:p w14:paraId="748D1338">
      <w:pPr>
        <w:pStyle w:val="3"/>
        <w:ind w:firstLine="0" w:firstLineChars="0"/>
        <w:rPr>
          <w:rFonts w:ascii="宋体" w:hAnsi="宋体" w:cs="宋体"/>
          <w:sz w:val="22"/>
        </w:rPr>
      </w:pPr>
      <w:bookmarkStart w:id="89" w:name="_Toc20139"/>
      <w:r>
        <w:rPr>
          <w:rFonts w:hint="eastAsia" w:ascii="宋体" w:hAnsi="宋体" w:cs="宋体"/>
          <w:sz w:val="22"/>
        </w:rPr>
        <w:t>1.</w:t>
      </w:r>
      <w:bookmarkEnd w:id="87"/>
      <w:bookmarkEnd w:id="88"/>
      <w:bookmarkEnd w:id="89"/>
      <w:bookmarkStart w:id="90" w:name="_Toc27975"/>
      <w:bookmarkStart w:id="91" w:name="_Toc29210"/>
      <w:r>
        <w:rPr>
          <w:rFonts w:hint="eastAsia" w:ascii="宋体" w:hAnsi="宋体" w:cs="宋体"/>
          <w:sz w:val="22"/>
        </w:rPr>
        <w:t>投 标 函</w:t>
      </w:r>
      <w:bookmarkEnd w:id="90"/>
      <w:bookmarkEnd w:id="91"/>
    </w:p>
    <w:p w14:paraId="63B29E46">
      <w:pPr>
        <w:topLinePunct/>
        <w:adjustRightInd w:val="0"/>
        <w:snapToGrid w:val="0"/>
        <w:spacing w:line="360" w:lineRule="auto"/>
        <w:jc w:val="left"/>
        <w:rPr>
          <w:rFonts w:ascii="宋体" w:hAnsi="宋体"/>
          <w:kern w:val="0"/>
        </w:rPr>
      </w:pPr>
    </w:p>
    <w:p w14:paraId="41C09E09">
      <w:pPr>
        <w:topLinePunct/>
        <w:adjustRightInd w:val="0"/>
        <w:snapToGrid w:val="0"/>
        <w:spacing w:line="360" w:lineRule="auto"/>
        <w:jc w:val="left"/>
        <w:rPr>
          <w:rFonts w:ascii="宋体" w:hAnsi="宋体"/>
          <w:kern w:val="0"/>
        </w:rPr>
      </w:pPr>
      <w:r>
        <w:rPr>
          <w:rFonts w:hint="eastAsia" w:ascii="宋体" w:hAnsi="宋体"/>
          <w:kern w:val="0"/>
        </w:rPr>
        <w:t>致：</w:t>
      </w:r>
      <w:r>
        <w:rPr>
          <w:rFonts w:hint="eastAsia" w:ascii="宋体" w:hAnsi="宋体"/>
          <w:kern w:val="0"/>
          <w:u w:val="single"/>
        </w:rPr>
        <w:t xml:space="preserve"> </w:t>
      </w:r>
    </w:p>
    <w:p w14:paraId="24A3436D">
      <w:pPr>
        <w:topLinePunct/>
        <w:adjustRightInd w:val="0"/>
        <w:snapToGrid w:val="0"/>
        <w:spacing w:line="360" w:lineRule="auto"/>
        <w:ind w:firstLine="420" w:firstLineChars="200"/>
        <w:jc w:val="left"/>
        <w:rPr>
          <w:rFonts w:ascii="宋体" w:hAnsi="宋体"/>
          <w:kern w:val="0"/>
        </w:rPr>
      </w:pPr>
      <w:r>
        <w:rPr>
          <w:rFonts w:hint="eastAsia" w:ascii="宋体" w:hAnsi="宋体"/>
          <w:kern w:val="0"/>
        </w:rPr>
        <w:t>根据贵方提供的</w:t>
      </w:r>
      <w:r>
        <w:rPr>
          <w:rFonts w:hint="eastAsia" w:ascii="宋体" w:hAnsi="宋体"/>
          <w:kern w:val="0"/>
          <w:u w:val="single"/>
          <w:lang w:eastAsia="zh-CN"/>
        </w:rPr>
        <w:t>龙医健科公司</w:t>
      </w:r>
      <w:r>
        <w:rPr>
          <w:rFonts w:hint="eastAsia" w:ascii="宋体" w:hAnsi="宋体"/>
          <w:kern w:val="0"/>
          <w:u w:val="single"/>
          <w:lang w:val="en-US" w:eastAsia="zh-CN"/>
        </w:rPr>
        <w:t>2026年度办公场所绿植租摆项目</w:t>
      </w:r>
      <w:r>
        <w:rPr>
          <w:rFonts w:hint="eastAsia" w:ascii="宋体" w:hAnsi="宋体"/>
          <w:kern w:val="0"/>
        </w:rPr>
        <w:t>的采购文件，我方已详细审核了全部采购文件及有关附件。我方完全理解并同意放弃对这方面有不明及误解的权力。</w:t>
      </w:r>
    </w:p>
    <w:p w14:paraId="4B201902">
      <w:pPr>
        <w:topLinePunct/>
        <w:adjustRightInd w:val="0"/>
        <w:snapToGrid w:val="0"/>
        <w:spacing w:line="360" w:lineRule="auto"/>
        <w:ind w:firstLine="420" w:firstLineChars="200"/>
        <w:jc w:val="left"/>
        <w:rPr>
          <w:rFonts w:ascii="宋体" w:hAnsi="宋体"/>
          <w:kern w:val="0"/>
        </w:rPr>
      </w:pPr>
      <w:r>
        <w:rPr>
          <w:rFonts w:hint="eastAsia" w:ascii="宋体" w:hAnsi="宋体"/>
          <w:kern w:val="0"/>
        </w:rPr>
        <w:t>1.我方保证遵守中华人民共和国、深圳市有关招标投标的法律、法规和与招标投标有关的规定；保证服从采购有关议程事项安排，服从招标有关会议现场纪律。若有违反，同意被废除投标报价资料并接受处罚。</w:t>
      </w:r>
    </w:p>
    <w:p w14:paraId="7F5DC295">
      <w:pPr>
        <w:topLinePunct/>
        <w:adjustRightInd w:val="0"/>
        <w:snapToGrid w:val="0"/>
        <w:spacing w:line="360" w:lineRule="auto"/>
        <w:ind w:firstLine="420" w:firstLineChars="200"/>
        <w:jc w:val="left"/>
        <w:rPr>
          <w:rFonts w:ascii="宋体" w:hAnsi="宋体"/>
          <w:kern w:val="0"/>
        </w:rPr>
      </w:pPr>
      <w:r>
        <w:rPr>
          <w:rFonts w:hint="eastAsia" w:ascii="宋体" w:hAnsi="宋体"/>
          <w:kern w:val="0"/>
        </w:rPr>
        <w:t>2.我方同意所递交的报价文件在采购文件规定的投标有效期内有效，在此期间内我方有可能确认为成交供应商，我方将受此约束。</w:t>
      </w:r>
    </w:p>
    <w:p w14:paraId="7BF3E947">
      <w:pPr>
        <w:topLinePunct/>
        <w:adjustRightInd w:val="0"/>
        <w:snapToGrid w:val="0"/>
        <w:spacing w:line="360" w:lineRule="auto"/>
        <w:ind w:firstLine="420" w:firstLineChars="200"/>
        <w:jc w:val="left"/>
        <w:rPr>
          <w:rFonts w:ascii="宋体" w:hAnsi="宋体"/>
          <w:kern w:val="0"/>
        </w:rPr>
      </w:pPr>
      <w:r>
        <w:rPr>
          <w:rFonts w:hint="eastAsia" w:ascii="宋体" w:hAnsi="宋体"/>
          <w:kern w:val="0"/>
        </w:rPr>
        <w:t>3.我方同意提供按照贵方可能要求的与其投标报价有关的一切数据或资料，完全理解贵方不一定接受最低价的报价或收到的任何报价。</w:t>
      </w:r>
    </w:p>
    <w:p w14:paraId="7E267CFA">
      <w:pPr>
        <w:topLinePunct/>
        <w:adjustRightInd w:val="0"/>
        <w:snapToGrid w:val="0"/>
        <w:spacing w:line="360" w:lineRule="auto"/>
        <w:ind w:firstLine="420" w:firstLineChars="200"/>
        <w:jc w:val="left"/>
        <w:rPr>
          <w:rFonts w:ascii="宋体" w:hAnsi="宋体"/>
          <w:kern w:val="0"/>
        </w:rPr>
      </w:pPr>
      <w:r>
        <w:rPr>
          <w:rFonts w:hint="eastAsia" w:ascii="宋体" w:hAnsi="宋体"/>
          <w:kern w:val="0"/>
        </w:rPr>
        <w:t>4.我方保证报价文件内容无任何虚假。若评审过程中查有虚假，同意作无效或废标处理。</w:t>
      </w:r>
    </w:p>
    <w:p w14:paraId="289B9EBD">
      <w:pPr>
        <w:topLinePunct/>
        <w:adjustRightInd w:val="0"/>
        <w:snapToGrid w:val="0"/>
        <w:spacing w:line="360" w:lineRule="auto"/>
        <w:ind w:firstLine="420" w:firstLineChars="200"/>
        <w:jc w:val="left"/>
        <w:rPr>
          <w:rFonts w:ascii="宋体" w:hAnsi="宋体"/>
          <w:kern w:val="0"/>
        </w:rPr>
      </w:pPr>
      <w:r>
        <w:rPr>
          <w:rFonts w:hint="eastAsia" w:ascii="宋体" w:hAnsi="宋体"/>
          <w:kern w:val="0"/>
        </w:rPr>
        <w:t>5.我方承诺投标报价资料有效期为</w:t>
      </w:r>
      <w:r>
        <w:rPr>
          <w:rFonts w:hint="eastAsia" w:ascii="宋体" w:hAnsi="宋体"/>
          <w:b/>
          <w:bCs/>
          <w:kern w:val="0"/>
          <w:u w:val="single"/>
        </w:rPr>
        <w:t>90</w:t>
      </w:r>
      <w:r>
        <w:rPr>
          <w:rFonts w:hint="eastAsia" w:ascii="宋体" w:hAnsi="宋体"/>
          <w:kern w:val="0"/>
        </w:rPr>
        <w:t>天（日历日）。</w:t>
      </w:r>
    </w:p>
    <w:p w14:paraId="553E0A03">
      <w:pPr>
        <w:topLinePunct/>
        <w:adjustRightInd w:val="0"/>
        <w:snapToGrid w:val="0"/>
        <w:spacing w:line="360" w:lineRule="auto"/>
        <w:ind w:firstLine="420" w:firstLineChars="200"/>
        <w:jc w:val="left"/>
        <w:rPr>
          <w:rFonts w:ascii="宋体" w:hAnsi="宋体"/>
          <w:kern w:val="0"/>
        </w:rPr>
      </w:pPr>
    </w:p>
    <w:p w14:paraId="573BADA7">
      <w:pPr>
        <w:topLinePunct/>
        <w:adjustRightInd w:val="0"/>
        <w:snapToGrid w:val="0"/>
        <w:spacing w:line="360" w:lineRule="auto"/>
        <w:ind w:firstLine="420" w:firstLineChars="200"/>
        <w:jc w:val="left"/>
        <w:rPr>
          <w:rFonts w:ascii="宋体" w:hAnsi="宋体"/>
          <w:kern w:val="0"/>
          <w:szCs w:val="21"/>
        </w:rPr>
      </w:pPr>
      <w:r>
        <w:rPr>
          <w:rFonts w:hint="eastAsia" w:ascii="宋体" w:hAnsi="宋体"/>
          <w:kern w:val="0"/>
          <w:szCs w:val="21"/>
        </w:rPr>
        <w:t>报价人名称：_____________________________________________（公章）</w:t>
      </w:r>
    </w:p>
    <w:p w14:paraId="677B2BB1">
      <w:pPr>
        <w:topLinePunct/>
        <w:adjustRightInd w:val="0"/>
        <w:snapToGrid w:val="0"/>
        <w:spacing w:line="360" w:lineRule="auto"/>
        <w:ind w:firstLine="420" w:firstLineChars="200"/>
        <w:jc w:val="left"/>
        <w:rPr>
          <w:rFonts w:ascii="宋体" w:hAnsi="宋体"/>
          <w:kern w:val="0"/>
          <w:szCs w:val="21"/>
        </w:rPr>
      </w:pPr>
      <w:r>
        <w:rPr>
          <w:rFonts w:hint="eastAsia" w:ascii="宋体" w:hAnsi="宋体"/>
          <w:kern w:val="0"/>
          <w:szCs w:val="21"/>
        </w:rPr>
        <w:t>报价人代表：______________________________________________（签字）</w:t>
      </w:r>
    </w:p>
    <w:p w14:paraId="392AAFC6">
      <w:pPr>
        <w:topLinePunct/>
        <w:adjustRightInd w:val="0"/>
        <w:snapToGrid w:val="0"/>
        <w:spacing w:line="360" w:lineRule="auto"/>
        <w:ind w:firstLine="420" w:firstLineChars="200"/>
        <w:jc w:val="left"/>
        <w:rPr>
          <w:rFonts w:ascii="宋体" w:hAnsi="宋体"/>
          <w:kern w:val="0"/>
          <w:szCs w:val="21"/>
        </w:rPr>
      </w:pPr>
      <w:r>
        <w:rPr>
          <w:rFonts w:hint="eastAsia" w:ascii="宋体" w:hAnsi="宋体"/>
          <w:kern w:val="0"/>
          <w:szCs w:val="21"/>
        </w:rPr>
        <w:t>联系电话：________________________________________________</w:t>
      </w:r>
    </w:p>
    <w:p w14:paraId="73B84196">
      <w:pPr>
        <w:tabs>
          <w:tab w:val="left" w:pos="5580"/>
        </w:tabs>
        <w:topLinePunct/>
        <w:adjustRightInd w:val="0"/>
        <w:snapToGrid w:val="0"/>
        <w:spacing w:line="360" w:lineRule="auto"/>
        <w:ind w:firstLine="420" w:firstLineChars="200"/>
        <w:rPr>
          <w:rFonts w:ascii="仿宋_GB2312" w:hAnsi="宋体" w:eastAsia="仿宋_GB2312"/>
          <w:kern w:val="0"/>
          <w:sz w:val="24"/>
        </w:rPr>
      </w:pPr>
      <w:r>
        <w:rPr>
          <w:rFonts w:hint="eastAsia" w:ascii="宋体" w:hAnsi="宋体"/>
          <w:kern w:val="0"/>
          <w:szCs w:val="21"/>
        </w:rPr>
        <w:t>日期：</w:t>
      </w:r>
      <w:r>
        <w:rPr>
          <w:rFonts w:ascii="宋体" w:hAnsi="宋体"/>
          <w:kern w:val="0"/>
          <w:szCs w:val="21"/>
        </w:rPr>
        <w:t>________________________________________________</w:t>
      </w:r>
    </w:p>
    <w:p w14:paraId="1F3D0978">
      <w:pPr>
        <w:spacing w:before="156" w:beforeLines="50" w:after="156" w:afterLines="50" w:line="400" w:lineRule="exact"/>
        <w:rPr>
          <w:rFonts w:ascii="宋体" w:hAnsi="宋体" w:cs="宋体"/>
          <w:b/>
          <w:bCs/>
          <w:sz w:val="22"/>
        </w:rPr>
      </w:pPr>
    </w:p>
    <w:p w14:paraId="5F95E8E7">
      <w:pPr>
        <w:pStyle w:val="38"/>
        <w:numPr>
          <w:ilvl w:val="0"/>
          <w:numId w:val="0"/>
        </w:numPr>
        <w:outlineLvl w:val="2"/>
        <w:rPr>
          <w:b/>
          <w:bCs/>
          <w:sz w:val="22"/>
          <w:szCs w:val="22"/>
        </w:rPr>
      </w:pPr>
      <w:r>
        <w:rPr>
          <w:rFonts w:hint="eastAsia"/>
          <w:sz w:val="28"/>
          <w:szCs w:val="28"/>
          <w:u w:val="single"/>
        </w:rPr>
        <w:br w:type="page"/>
      </w:r>
      <w:bookmarkStart w:id="92" w:name="_Toc336539455"/>
      <w:bookmarkStart w:id="93" w:name="_Toc278892899"/>
      <w:bookmarkStart w:id="94" w:name="_Toc280341016"/>
      <w:bookmarkStart w:id="95" w:name="_Toc485905367"/>
      <w:bookmarkStart w:id="96" w:name="_Toc291178277"/>
      <w:bookmarkStart w:id="97" w:name="_Toc18600"/>
      <w:r>
        <w:rPr>
          <w:rFonts w:hint="eastAsia"/>
          <w:b/>
          <w:bCs/>
          <w:sz w:val="22"/>
          <w:szCs w:val="22"/>
        </w:rPr>
        <w:t>2.法定代表人资格证明书与法人授权委托书</w:t>
      </w:r>
      <w:bookmarkEnd w:id="92"/>
      <w:bookmarkEnd w:id="93"/>
      <w:bookmarkEnd w:id="94"/>
      <w:bookmarkEnd w:id="95"/>
      <w:bookmarkEnd w:id="96"/>
      <w:bookmarkEnd w:id="97"/>
    </w:p>
    <w:p w14:paraId="7F5995DB">
      <w:pPr>
        <w:rPr>
          <w:rFonts w:ascii="宋体" w:hAnsi="宋体" w:cs="宋体"/>
          <w:sz w:val="22"/>
        </w:rPr>
      </w:pPr>
    </w:p>
    <w:p w14:paraId="561C780F">
      <w:pPr>
        <w:pStyle w:val="9"/>
        <w:spacing w:line="440" w:lineRule="exact"/>
        <w:ind w:left="210" w:leftChars="100" w:right="210" w:rightChars="100"/>
        <w:jc w:val="center"/>
        <w:rPr>
          <w:rFonts w:hAnsi="宋体"/>
          <w:b/>
          <w:bCs/>
          <w:sz w:val="32"/>
          <w:szCs w:val="32"/>
        </w:rPr>
      </w:pPr>
      <w:r>
        <w:rPr>
          <w:rFonts w:hint="eastAsia" w:hAnsi="宋体"/>
          <w:b/>
          <w:bCs/>
          <w:sz w:val="32"/>
          <w:szCs w:val="32"/>
        </w:rPr>
        <w:t>法定代表人证明书</w:t>
      </w:r>
    </w:p>
    <w:p w14:paraId="0DCB6683">
      <w:pPr>
        <w:pStyle w:val="9"/>
        <w:spacing w:line="440" w:lineRule="exact"/>
        <w:ind w:left="210" w:leftChars="100" w:right="210" w:rightChars="100" w:firstLine="554" w:firstLineChars="252"/>
        <w:jc w:val="right"/>
        <w:rPr>
          <w:rFonts w:hAnsi="宋体"/>
          <w:sz w:val="22"/>
          <w:szCs w:val="22"/>
        </w:rPr>
      </w:pPr>
      <w:r>
        <w:rPr>
          <w:rFonts w:hint="eastAsia" w:hAnsi="宋体"/>
          <w:sz w:val="22"/>
          <w:szCs w:val="22"/>
        </w:rPr>
        <w:t>字第</w:t>
      </w:r>
      <w:r>
        <w:rPr>
          <w:rFonts w:hAnsi="宋体"/>
          <w:b/>
          <w:bCs/>
          <w:sz w:val="22"/>
          <w:szCs w:val="22"/>
        </w:rPr>
        <w:t xml:space="preserve">       </w:t>
      </w:r>
      <w:r>
        <w:rPr>
          <w:rFonts w:hint="eastAsia" w:hAnsi="宋体"/>
          <w:sz w:val="22"/>
          <w:szCs w:val="22"/>
        </w:rPr>
        <w:t>号</w:t>
      </w:r>
    </w:p>
    <w:p w14:paraId="54C15253">
      <w:pPr>
        <w:pStyle w:val="9"/>
        <w:spacing w:line="200" w:lineRule="exact"/>
        <w:ind w:left="210" w:leftChars="100" w:right="210" w:rightChars="100" w:firstLine="554" w:firstLineChars="252"/>
        <w:jc w:val="right"/>
        <w:rPr>
          <w:rFonts w:hAnsi="宋体"/>
          <w:sz w:val="22"/>
          <w:szCs w:val="22"/>
        </w:rPr>
      </w:pPr>
    </w:p>
    <w:p w14:paraId="5E2BF532">
      <w:pPr>
        <w:pStyle w:val="9"/>
        <w:spacing w:line="360" w:lineRule="auto"/>
        <w:ind w:left="210" w:leftChars="100" w:right="-247" w:rightChars="-118" w:firstLine="554" w:firstLineChars="252"/>
        <w:rPr>
          <w:rFonts w:hAnsi="宋体"/>
          <w:sz w:val="22"/>
          <w:szCs w:val="22"/>
        </w:rPr>
      </w:pPr>
      <w:r>
        <w:rPr>
          <w:rFonts w:hAnsi="宋体"/>
          <w:sz w:val="22"/>
          <w:szCs w:val="22"/>
          <w:u w:val="single"/>
        </w:rPr>
        <w:t xml:space="preserve">             </w:t>
      </w:r>
      <w:r>
        <w:rPr>
          <w:rFonts w:hint="eastAsia" w:hAnsi="宋体"/>
          <w:sz w:val="22"/>
          <w:szCs w:val="22"/>
        </w:rPr>
        <w:t>同志，现任我单位</w:t>
      </w:r>
      <w:r>
        <w:rPr>
          <w:rFonts w:hAnsi="宋体"/>
          <w:b/>
          <w:bCs/>
          <w:sz w:val="22"/>
          <w:szCs w:val="22"/>
          <w:u w:val="single"/>
        </w:rPr>
        <w:t xml:space="preserve">                 </w:t>
      </w:r>
      <w:r>
        <w:rPr>
          <w:rFonts w:hint="eastAsia" w:hAnsi="宋体"/>
          <w:sz w:val="22"/>
          <w:szCs w:val="22"/>
        </w:rPr>
        <w:t>职务，为法定代表人，特此证明。</w:t>
      </w:r>
    </w:p>
    <w:p w14:paraId="3634C10E">
      <w:pPr>
        <w:pStyle w:val="9"/>
        <w:spacing w:line="360" w:lineRule="auto"/>
        <w:ind w:left="210" w:leftChars="100" w:right="210" w:rightChars="100" w:firstLine="110" w:firstLineChars="50"/>
        <w:rPr>
          <w:rFonts w:hAnsi="宋体"/>
          <w:w w:val="80"/>
          <w:sz w:val="22"/>
          <w:szCs w:val="22"/>
        </w:rPr>
      </w:pPr>
      <w:r>
        <w:rPr>
          <w:rFonts w:hint="eastAsia" w:hAnsi="宋体"/>
          <w:sz w:val="22"/>
          <w:szCs w:val="22"/>
        </w:rPr>
        <w:t>有效日期：</w:t>
      </w:r>
      <w:r>
        <w:rPr>
          <w:rFonts w:hAnsi="宋体"/>
          <w:b/>
          <w:bCs/>
          <w:w w:val="80"/>
          <w:sz w:val="22"/>
          <w:szCs w:val="22"/>
          <w:u w:val="single"/>
        </w:rPr>
        <w:t xml:space="preserve">                   </w:t>
      </w:r>
      <w:r>
        <w:rPr>
          <w:rFonts w:hint="eastAsia" w:hAnsi="宋体"/>
          <w:sz w:val="22"/>
          <w:szCs w:val="22"/>
        </w:rPr>
        <w:t>签发日期：</w:t>
      </w:r>
      <w:r>
        <w:rPr>
          <w:rFonts w:hAnsi="宋体"/>
          <w:b/>
          <w:bCs/>
          <w:w w:val="80"/>
          <w:sz w:val="22"/>
          <w:szCs w:val="22"/>
          <w:u w:val="single"/>
        </w:rPr>
        <w:t xml:space="preserve"> </w:t>
      </w:r>
      <w:r>
        <w:rPr>
          <w:rFonts w:hAnsi="宋体"/>
          <w:sz w:val="22"/>
          <w:szCs w:val="22"/>
          <w:u w:val="single"/>
        </w:rPr>
        <w:t xml:space="preserve">              </w:t>
      </w:r>
      <w:r>
        <w:rPr>
          <w:rFonts w:hint="eastAsia" w:hAnsi="宋体"/>
          <w:sz w:val="22"/>
          <w:szCs w:val="22"/>
        </w:rPr>
        <w:t>单位：</w:t>
      </w:r>
      <w:r>
        <w:rPr>
          <w:rFonts w:hAnsi="宋体"/>
          <w:sz w:val="22"/>
          <w:szCs w:val="22"/>
          <w:u w:val="single"/>
        </w:rPr>
        <w:t xml:space="preserve">                      </w:t>
      </w:r>
    </w:p>
    <w:p w14:paraId="5BAB72CF">
      <w:pPr>
        <w:pStyle w:val="9"/>
        <w:spacing w:line="360" w:lineRule="auto"/>
        <w:ind w:left="100" w:right="210" w:rightChars="100" w:firstLine="220" w:firstLineChars="100"/>
        <w:rPr>
          <w:rFonts w:hAnsi="宋体"/>
          <w:sz w:val="22"/>
          <w:szCs w:val="22"/>
        </w:rPr>
      </w:pPr>
      <w:r>
        <w:rPr>
          <w:rFonts w:hint="eastAsia" w:hAnsi="宋体"/>
          <w:sz w:val="22"/>
          <w:szCs w:val="22"/>
        </w:rPr>
        <w:t>附：代表人性别：</w:t>
      </w:r>
      <w:r>
        <w:rPr>
          <w:rFonts w:hAnsi="宋体"/>
          <w:sz w:val="22"/>
          <w:szCs w:val="22"/>
          <w:u w:val="single"/>
        </w:rPr>
        <w:t xml:space="preserve">  </w:t>
      </w:r>
      <w:r>
        <w:rPr>
          <w:rFonts w:hAnsi="宋体"/>
          <w:b/>
          <w:bCs/>
          <w:sz w:val="22"/>
          <w:szCs w:val="22"/>
          <w:u w:val="single"/>
        </w:rPr>
        <w:t xml:space="preserve"> </w:t>
      </w:r>
      <w:r>
        <w:rPr>
          <w:rFonts w:hAnsi="宋体"/>
          <w:sz w:val="22"/>
          <w:szCs w:val="22"/>
          <w:u w:val="single"/>
        </w:rPr>
        <w:t xml:space="preserve"> </w:t>
      </w:r>
      <w:r>
        <w:rPr>
          <w:rFonts w:hint="eastAsia" w:hAnsi="宋体"/>
          <w:sz w:val="22"/>
          <w:szCs w:val="22"/>
        </w:rPr>
        <w:t>年龄：</w:t>
      </w:r>
      <w:r>
        <w:rPr>
          <w:rFonts w:hAnsi="宋体"/>
          <w:sz w:val="22"/>
          <w:szCs w:val="22"/>
          <w:u w:val="single"/>
        </w:rPr>
        <w:t xml:space="preserve">     </w:t>
      </w:r>
      <w:r>
        <w:rPr>
          <w:rFonts w:hAnsi="宋体"/>
          <w:b/>
          <w:bCs/>
          <w:sz w:val="22"/>
          <w:szCs w:val="22"/>
          <w:u w:val="single"/>
        </w:rPr>
        <w:t xml:space="preserve"> </w:t>
      </w:r>
      <w:r>
        <w:rPr>
          <w:rFonts w:hint="eastAsia" w:hAnsi="宋体"/>
          <w:sz w:val="22"/>
          <w:szCs w:val="22"/>
        </w:rPr>
        <w:t>工作证号码：</w:t>
      </w:r>
      <w:r>
        <w:rPr>
          <w:rFonts w:hAnsi="宋体"/>
          <w:sz w:val="22"/>
          <w:szCs w:val="22"/>
          <w:u w:val="single"/>
        </w:rPr>
        <w:t xml:space="preserve">                                  </w:t>
      </w:r>
    </w:p>
    <w:p w14:paraId="6CDD43E6">
      <w:pPr>
        <w:pStyle w:val="9"/>
        <w:spacing w:line="360" w:lineRule="auto"/>
        <w:ind w:left="100" w:right="210" w:rightChars="100" w:firstLine="660" w:firstLineChars="300"/>
        <w:rPr>
          <w:rFonts w:hAnsi="宋体"/>
          <w:sz w:val="22"/>
          <w:szCs w:val="22"/>
        </w:rPr>
      </w:pPr>
      <w:r>
        <w:rPr>
          <w:rFonts w:hint="eastAsia" w:hAnsi="宋体"/>
          <w:sz w:val="22"/>
          <w:szCs w:val="22"/>
        </w:rPr>
        <w:t>营业执照号码：</w:t>
      </w:r>
      <w:r>
        <w:rPr>
          <w:rFonts w:hAnsi="宋体"/>
          <w:b/>
          <w:bCs/>
          <w:sz w:val="22"/>
          <w:szCs w:val="22"/>
          <w:u w:val="single"/>
        </w:rPr>
        <w:t xml:space="preserve"> </w:t>
      </w:r>
      <w:r>
        <w:rPr>
          <w:rFonts w:hAnsi="宋体"/>
          <w:sz w:val="22"/>
          <w:szCs w:val="22"/>
          <w:u w:val="single"/>
        </w:rPr>
        <w:t xml:space="preserve">               </w:t>
      </w:r>
      <w:r>
        <w:rPr>
          <w:rFonts w:hint="eastAsia" w:hAnsi="宋体"/>
          <w:sz w:val="22"/>
          <w:szCs w:val="22"/>
        </w:rPr>
        <w:t>经济性质：</w:t>
      </w:r>
      <w:r>
        <w:rPr>
          <w:rFonts w:hAnsi="宋体"/>
          <w:sz w:val="22"/>
          <w:szCs w:val="22"/>
          <w:u w:val="single"/>
        </w:rPr>
        <w:t xml:space="preserve">                                  </w:t>
      </w:r>
    </w:p>
    <w:p w14:paraId="4926002A">
      <w:pPr>
        <w:pStyle w:val="9"/>
        <w:spacing w:line="360" w:lineRule="auto"/>
        <w:ind w:left="100" w:right="210" w:rightChars="100" w:firstLine="660" w:firstLineChars="300"/>
        <w:rPr>
          <w:rFonts w:hAnsi="宋体"/>
          <w:b/>
          <w:bCs/>
          <w:sz w:val="22"/>
          <w:szCs w:val="22"/>
        </w:rPr>
      </w:pPr>
      <w:r>
        <w:rPr>
          <w:rFonts w:hint="eastAsia" w:hAnsi="宋体"/>
          <w:sz w:val="22"/>
          <w:szCs w:val="22"/>
        </w:rPr>
        <w:t>主营：</w:t>
      </w:r>
      <w:r>
        <w:rPr>
          <w:rFonts w:hAnsi="宋体"/>
          <w:sz w:val="22"/>
          <w:szCs w:val="22"/>
          <w:u w:val="single"/>
        </w:rPr>
        <w:t xml:space="preserve">                                                                    </w:t>
      </w:r>
    </w:p>
    <w:p w14:paraId="506C604E">
      <w:pPr>
        <w:pStyle w:val="9"/>
        <w:spacing w:line="360" w:lineRule="auto"/>
        <w:ind w:left="100" w:right="210" w:rightChars="100" w:firstLine="660" w:firstLineChars="300"/>
        <w:rPr>
          <w:rFonts w:hAnsi="宋体"/>
          <w:sz w:val="22"/>
          <w:szCs w:val="22"/>
        </w:rPr>
      </w:pPr>
      <w:r>
        <w:rPr>
          <w:rFonts w:hint="eastAsia" w:hAnsi="宋体"/>
          <w:sz w:val="22"/>
          <w:szCs w:val="22"/>
        </w:rPr>
        <w:t>兼营：</w:t>
      </w:r>
      <w:r>
        <w:rPr>
          <w:rFonts w:hAnsi="宋体"/>
          <w:sz w:val="22"/>
          <w:szCs w:val="22"/>
          <w:u w:val="single"/>
        </w:rPr>
        <w:t xml:space="preserve">                                                                    </w:t>
      </w:r>
    </w:p>
    <w:p w14:paraId="4C19914D">
      <w:pPr>
        <w:spacing w:line="360" w:lineRule="auto"/>
        <w:rPr>
          <w:rFonts w:ascii="宋体"/>
          <w:sz w:val="22"/>
        </w:rPr>
      </w:pPr>
    </w:p>
    <w:p w14:paraId="7185B772">
      <w:pPr>
        <w:spacing w:line="360" w:lineRule="auto"/>
        <w:rPr>
          <w:rFonts w:ascii="宋体"/>
          <w:sz w:val="22"/>
        </w:rPr>
      </w:pPr>
    </w:p>
    <w:tbl>
      <w:tblPr>
        <w:tblStyle w:val="18"/>
        <w:tblpPr w:leftFromText="180" w:rightFromText="180" w:vertAnchor="text" w:horzAnchor="margin" w:tblpXSpec="center" w:tblpY="5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tblGrid>
      <w:tr w14:paraId="4435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4474" w:type="dxa"/>
          </w:tcPr>
          <w:p w14:paraId="17C2ABF4">
            <w:pPr>
              <w:spacing w:before="312" w:beforeLines="100" w:after="312" w:afterLines="100"/>
              <w:ind w:firstLine="980" w:firstLineChars="350"/>
              <w:rPr>
                <w:rFonts w:ascii="宋体"/>
                <w:sz w:val="28"/>
                <w:szCs w:val="28"/>
              </w:rPr>
            </w:pPr>
          </w:p>
          <w:p w14:paraId="22CC1DFF">
            <w:pPr>
              <w:spacing w:before="312" w:beforeLines="100" w:after="312" w:afterLines="100"/>
              <w:ind w:firstLine="980" w:firstLineChars="350"/>
              <w:rPr>
                <w:rFonts w:hint="eastAsia" w:ascii="宋体" w:hAnsi="宋体" w:cs="宋体"/>
                <w:sz w:val="28"/>
                <w:szCs w:val="28"/>
              </w:rPr>
            </w:pPr>
            <w:r>
              <w:rPr>
                <w:rFonts w:hint="eastAsia" w:ascii="宋体" w:hAnsi="宋体" w:cs="宋体"/>
                <w:sz w:val="28"/>
                <w:szCs w:val="28"/>
              </w:rPr>
              <w:t>法人身份证复印件</w:t>
            </w:r>
          </w:p>
          <w:p w14:paraId="16B600A1">
            <w:pPr>
              <w:spacing w:before="312" w:beforeLines="100" w:after="312" w:afterLines="100"/>
              <w:ind w:firstLine="980" w:firstLineChars="350"/>
              <w:rPr>
                <w:rFonts w:hint="eastAsia" w:ascii="宋体" w:hAnsi="宋体" w:cs="宋体"/>
                <w:sz w:val="28"/>
                <w:szCs w:val="28"/>
              </w:rPr>
            </w:pPr>
            <w:r>
              <w:rPr>
                <w:rFonts w:hint="eastAsia" w:ascii="宋体" w:hAnsi="宋体" w:cs="宋体"/>
                <w:sz w:val="28"/>
                <w:szCs w:val="28"/>
                <w:lang w:eastAsia="zh-CN"/>
              </w:rPr>
              <w:t>（</w:t>
            </w:r>
            <w:r>
              <w:rPr>
                <w:rFonts w:hint="eastAsia" w:ascii="宋体" w:hAnsi="宋体" w:cs="宋体"/>
                <w:sz w:val="28"/>
                <w:szCs w:val="28"/>
                <w:lang w:val="en-US" w:eastAsia="zh-CN"/>
              </w:rPr>
              <w:t>提供正反面</w:t>
            </w:r>
            <w:r>
              <w:rPr>
                <w:rFonts w:hint="eastAsia" w:ascii="宋体" w:hAnsi="宋体" w:cs="宋体"/>
                <w:sz w:val="28"/>
                <w:szCs w:val="28"/>
                <w:lang w:eastAsia="zh-CN"/>
              </w:rPr>
              <w:t>）</w:t>
            </w:r>
          </w:p>
        </w:tc>
      </w:tr>
    </w:tbl>
    <w:p w14:paraId="77A45406">
      <w:pPr>
        <w:spacing w:line="360" w:lineRule="auto"/>
        <w:rPr>
          <w:rFonts w:ascii="宋体"/>
          <w:sz w:val="22"/>
        </w:rPr>
      </w:pPr>
    </w:p>
    <w:p w14:paraId="496C662F">
      <w:pPr>
        <w:spacing w:line="360" w:lineRule="auto"/>
        <w:rPr>
          <w:rFonts w:ascii="宋体"/>
          <w:sz w:val="22"/>
        </w:rPr>
      </w:pPr>
    </w:p>
    <w:p w14:paraId="1788CDB3">
      <w:pPr>
        <w:spacing w:line="360" w:lineRule="auto"/>
        <w:ind w:firstLine="3878"/>
        <w:jc w:val="left"/>
        <w:rPr>
          <w:rFonts w:ascii="宋体"/>
          <w:sz w:val="22"/>
        </w:rPr>
      </w:pPr>
    </w:p>
    <w:p w14:paraId="5ACCB36B">
      <w:pPr>
        <w:spacing w:line="360" w:lineRule="auto"/>
        <w:ind w:firstLine="3878"/>
        <w:jc w:val="left"/>
        <w:rPr>
          <w:rFonts w:ascii="宋体"/>
          <w:sz w:val="22"/>
        </w:rPr>
      </w:pPr>
    </w:p>
    <w:p w14:paraId="74BAD91D">
      <w:pPr>
        <w:spacing w:line="360" w:lineRule="auto"/>
        <w:ind w:firstLine="3878"/>
        <w:jc w:val="left"/>
        <w:rPr>
          <w:rFonts w:ascii="宋体"/>
          <w:sz w:val="22"/>
        </w:rPr>
      </w:pPr>
    </w:p>
    <w:p w14:paraId="23CA52B4">
      <w:pPr>
        <w:spacing w:line="360" w:lineRule="auto"/>
        <w:ind w:firstLine="3878"/>
        <w:jc w:val="left"/>
        <w:rPr>
          <w:rFonts w:ascii="宋体"/>
          <w:sz w:val="22"/>
        </w:rPr>
      </w:pPr>
    </w:p>
    <w:p w14:paraId="721152EB">
      <w:pPr>
        <w:spacing w:line="360" w:lineRule="auto"/>
        <w:ind w:firstLine="3878"/>
        <w:jc w:val="left"/>
        <w:rPr>
          <w:rFonts w:ascii="宋体"/>
          <w:sz w:val="22"/>
        </w:rPr>
      </w:pPr>
      <w:r>
        <w:rPr>
          <w:rFonts w:hint="eastAsia" w:ascii="宋体" w:hAnsi="宋体" w:cs="宋体"/>
          <w:sz w:val="22"/>
        </w:rPr>
        <w:t>投标人：</w:t>
      </w:r>
      <w:r>
        <w:rPr>
          <w:rFonts w:ascii="宋体" w:hAnsi="宋体" w:cs="宋体"/>
          <w:sz w:val="22"/>
          <w:u w:val="single"/>
        </w:rPr>
        <w:t xml:space="preserve">                     (</w:t>
      </w:r>
      <w:r>
        <w:rPr>
          <w:rFonts w:hint="eastAsia" w:ascii="宋体" w:hAnsi="宋体" w:cs="宋体"/>
          <w:sz w:val="22"/>
          <w:u w:val="single"/>
        </w:rPr>
        <w:t>盖章</w:t>
      </w:r>
      <w:r>
        <w:rPr>
          <w:rFonts w:ascii="宋体" w:hAnsi="宋体" w:cs="宋体"/>
          <w:sz w:val="22"/>
          <w:u w:val="single"/>
        </w:rPr>
        <w:t>)</w:t>
      </w:r>
    </w:p>
    <w:p w14:paraId="2EEA8AB9">
      <w:pPr>
        <w:spacing w:line="360" w:lineRule="auto"/>
        <w:jc w:val="left"/>
        <w:rPr>
          <w:rFonts w:ascii="宋体"/>
          <w:sz w:val="22"/>
        </w:rPr>
      </w:pPr>
    </w:p>
    <w:p w14:paraId="5B94FE11">
      <w:pPr>
        <w:spacing w:line="360" w:lineRule="auto"/>
        <w:ind w:firstLine="3878"/>
        <w:jc w:val="left"/>
        <w:rPr>
          <w:rFonts w:ascii="宋体"/>
          <w:sz w:val="22"/>
        </w:rPr>
      </w:pPr>
      <w:r>
        <w:rPr>
          <w:rFonts w:ascii="宋体" w:hAnsi="宋体" w:cs="宋体"/>
          <w:sz w:val="22"/>
        </w:rPr>
        <w:t xml:space="preserve">  </w:t>
      </w:r>
      <w:r>
        <w:rPr>
          <w:rFonts w:hint="eastAsia" w:ascii="宋体" w:hAnsi="宋体" w:cs="宋体"/>
          <w:sz w:val="22"/>
        </w:rPr>
        <w:t>日期</w:t>
      </w:r>
      <w:r>
        <w:rPr>
          <w:rFonts w:ascii="宋体" w:hAnsi="宋体" w:cs="宋体"/>
          <w:sz w:val="22"/>
        </w:rPr>
        <w:t>:</w:t>
      </w:r>
      <w:r>
        <w:rPr>
          <w:rFonts w:ascii="宋体" w:hAnsi="宋体" w:cs="宋体"/>
          <w:sz w:val="22"/>
          <w:u w:val="single"/>
        </w:rPr>
        <w:t xml:space="preserve">  </w:t>
      </w:r>
      <w:r>
        <w:rPr>
          <w:rFonts w:hint="eastAsia" w:ascii="宋体" w:hAnsi="宋体" w:cs="宋体"/>
          <w:sz w:val="22"/>
          <w:u w:val="single"/>
        </w:rPr>
        <w:t>　　　</w:t>
      </w:r>
      <w:r>
        <w:rPr>
          <w:rFonts w:ascii="宋体" w:hAnsi="宋体" w:cs="宋体"/>
          <w:sz w:val="22"/>
          <w:u w:val="single"/>
        </w:rPr>
        <w:t xml:space="preserve"> </w:t>
      </w:r>
      <w:r>
        <w:rPr>
          <w:rFonts w:hint="eastAsia" w:ascii="宋体" w:hAnsi="宋体" w:cs="宋体"/>
          <w:sz w:val="22"/>
        </w:rPr>
        <w:t>年</w:t>
      </w:r>
      <w:r>
        <w:rPr>
          <w:rFonts w:ascii="宋体" w:hAnsi="宋体" w:cs="宋体"/>
          <w:sz w:val="22"/>
          <w:u w:val="single"/>
        </w:rPr>
        <w:t xml:space="preserve"> </w:t>
      </w:r>
      <w:r>
        <w:rPr>
          <w:rFonts w:hint="eastAsia" w:ascii="宋体" w:hAnsi="宋体" w:cs="宋体"/>
          <w:sz w:val="22"/>
          <w:u w:val="single"/>
        </w:rPr>
        <w:t>　　</w:t>
      </w:r>
      <w:r>
        <w:rPr>
          <w:rFonts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w:t>
      </w:r>
      <w:r>
        <w:rPr>
          <w:rFonts w:hint="eastAsia" w:ascii="宋体" w:hAnsi="宋体" w:cs="宋体"/>
          <w:sz w:val="22"/>
        </w:rPr>
        <w:t>日</w:t>
      </w:r>
    </w:p>
    <w:p w14:paraId="5D05A91F">
      <w:pPr>
        <w:spacing w:line="360" w:lineRule="auto"/>
        <w:rPr>
          <w:rFonts w:ascii="宋体" w:hAnsi="宋体" w:cs="宋体"/>
          <w:b/>
          <w:bCs/>
          <w:sz w:val="32"/>
          <w:szCs w:val="32"/>
        </w:rPr>
      </w:pPr>
    </w:p>
    <w:p w14:paraId="1160D2E1">
      <w:pPr>
        <w:pStyle w:val="4"/>
        <w:rPr>
          <w:rFonts w:ascii="宋体" w:hAnsi="宋体" w:cs="宋体"/>
          <w:b/>
          <w:bCs/>
        </w:rPr>
      </w:pPr>
    </w:p>
    <w:p w14:paraId="6E10891F">
      <w:pPr>
        <w:pStyle w:val="4"/>
        <w:rPr>
          <w:rFonts w:ascii="宋体" w:hAnsi="宋体" w:cs="宋体"/>
          <w:b/>
          <w:bCs/>
        </w:rPr>
      </w:pPr>
    </w:p>
    <w:p w14:paraId="22000D67">
      <w:pPr>
        <w:spacing w:line="360" w:lineRule="auto"/>
        <w:rPr>
          <w:rFonts w:ascii="宋体" w:hAnsi="宋体" w:cs="宋体"/>
          <w:b/>
          <w:bCs/>
          <w:sz w:val="32"/>
          <w:szCs w:val="32"/>
        </w:rPr>
      </w:pPr>
    </w:p>
    <w:p w14:paraId="281481FC">
      <w:pPr>
        <w:spacing w:line="360" w:lineRule="auto"/>
        <w:rPr>
          <w:rFonts w:ascii="宋体" w:hAnsi="宋体" w:cs="宋体"/>
          <w:b/>
          <w:bCs/>
          <w:sz w:val="32"/>
          <w:szCs w:val="32"/>
        </w:rPr>
      </w:pPr>
    </w:p>
    <w:p w14:paraId="3D2F3A81">
      <w:pPr>
        <w:spacing w:line="360" w:lineRule="auto"/>
        <w:rPr>
          <w:rFonts w:ascii="宋体" w:hAnsi="宋体" w:cs="宋体"/>
          <w:b/>
          <w:bCs/>
          <w:sz w:val="32"/>
          <w:szCs w:val="32"/>
        </w:rPr>
      </w:pPr>
    </w:p>
    <w:p w14:paraId="08F22CF1">
      <w:pPr>
        <w:spacing w:line="360" w:lineRule="auto"/>
        <w:jc w:val="center"/>
        <w:rPr>
          <w:rFonts w:ascii="宋体" w:hAnsi="宋体" w:cs="宋体"/>
          <w:b/>
          <w:bCs/>
          <w:sz w:val="32"/>
          <w:szCs w:val="32"/>
        </w:rPr>
      </w:pPr>
      <w:r>
        <w:rPr>
          <w:rFonts w:hint="eastAsia" w:ascii="宋体" w:hAnsi="宋体" w:cs="宋体"/>
          <w:b/>
          <w:bCs/>
          <w:sz w:val="32"/>
          <w:szCs w:val="32"/>
        </w:rPr>
        <w:t>法人授权委托书</w:t>
      </w:r>
    </w:p>
    <w:p w14:paraId="180D6952">
      <w:pPr>
        <w:ind w:firstLine="480"/>
        <w:rPr>
          <w:rFonts w:ascii="宋体" w:hAnsi="宋体" w:cs="宋体"/>
          <w:sz w:val="28"/>
          <w:szCs w:val="28"/>
        </w:rPr>
      </w:pPr>
    </w:p>
    <w:p w14:paraId="37F85DB2">
      <w:pPr>
        <w:spacing w:line="360" w:lineRule="auto"/>
        <w:rPr>
          <w:rFonts w:ascii="宋体" w:hAnsi="宋体" w:cs="宋体"/>
          <w:sz w:val="22"/>
        </w:rPr>
      </w:pPr>
      <w:r>
        <w:rPr>
          <w:rFonts w:hint="eastAsia" w:ascii="宋体" w:hAnsi="宋体" w:cs="宋体"/>
          <w:sz w:val="22"/>
        </w:rPr>
        <w:t>致：</w:t>
      </w:r>
      <w:r>
        <w:rPr>
          <w:rFonts w:hint="eastAsia" w:ascii="宋体" w:hAnsi="宋体" w:cs="宋体"/>
          <w:sz w:val="22"/>
          <w:u w:val="single"/>
        </w:rPr>
        <w:t xml:space="preserve">   　</w:t>
      </w:r>
      <w:r>
        <w:rPr>
          <w:rFonts w:hint="eastAsia" w:ascii="宋体" w:hAnsi="宋体" w:cs="宋体"/>
          <w:sz w:val="22"/>
        </w:rPr>
        <w:t xml:space="preserve"> </w:t>
      </w:r>
    </w:p>
    <w:p w14:paraId="5C93F31F">
      <w:pPr>
        <w:spacing w:line="360" w:lineRule="auto"/>
        <w:ind w:firstLine="480"/>
        <w:rPr>
          <w:rFonts w:ascii="宋体" w:hAnsi="宋体" w:cs="宋体"/>
          <w:sz w:val="22"/>
        </w:rPr>
      </w:pPr>
    </w:p>
    <w:p w14:paraId="7181FC57">
      <w:pPr>
        <w:spacing w:line="360" w:lineRule="auto"/>
        <w:ind w:firstLine="525"/>
        <w:jc w:val="left"/>
        <w:rPr>
          <w:rFonts w:ascii="宋体" w:hAnsi="宋体" w:cs="宋体"/>
          <w:sz w:val="22"/>
        </w:rPr>
      </w:pPr>
      <w:r>
        <w:rPr>
          <w:rFonts w:hint="eastAsia" w:ascii="宋体" w:hAnsi="宋体" w:cs="宋体"/>
          <w:sz w:val="22"/>
        </w:rPr>
        <w:t xml:space="preserve">本授权书宣告： </w:t>
      </w:r>
      <w:r>
        <w:rPr>
          <w:rFonts w:hint="eastAsia" w:ascii="宋体" w:hAnsi="宋体" w:cs="宋体"/>
          <w:sz w:val="22"/>
          <w:u w:val="single"/>
        </w:rPr>
        <w:t xml:space="preserve">   (报价人全称)    </w:t>
      </w:r>
      <w:r>
        <w:rPr>
          <w:rFonts w:hint="eastAsia" w:ascii="宋体" w:hAnsi="宋体" w:cs="宋体"/>
          <w:sz w:val="22"/>
        </w:rPr>
        <w:t>法定代表人，</w:t>
      </w:r>
      <w:r>
        <w:rPr>
          <w:rFonts w:hint="eastAsia" w:ascii="宋体" w:hAnsi="宋体" w:cs="宋体"/>
          <w:sz w:val="22"/>
          <w:u w:val="single"/>
        </w:rPr>
        <w:t xml:space="preserve">  （姓名）  (职务)  </w:t>
      </w:r>
      <w:r>
        <w:rPr>
          <w:rFonts w:hint="eastAsia" w:ascii="宋体" w:hAnsi="宋体" w:cs="宋体"/>
          <w:sz w:val="22"/>
        </w:rPr>
        <w:t>合法地代表本单位，授权</w:t>
      </w:r>
      <w:r>
        <w:rPr>
          <w:rFonts w:hint="eastAsia" w:ascii="宋体" w:hAnsi="宋体" w:cs="宋体"/>
          <w:sz w:val="22"/>
          <w:u w:val="single"/>
        </w:rPr>
        <w:t xml:space="preserve">    (报价人全称)      </w:t>
      </w:r>
      <w:r>
        <w:rPr>
          <w:rFonts w:hint="eastAsia" w:ascii="宋体" w:hAnsi="宋体" w:cs="宋体"/>
          <w:sz w:val="22"/>
        </w:rPr>
        <w:t>的</w:t>
      </w:r>
      <w:r>
        <w:rPr>
          <w:rFonts w:hint="eastAsia" w:ascii="宋体" w:hAnsi="宋体" w:cs="宋体"/>
          <w:sz w:val="22"/>
          <w:u w:val="single"/>
        </w:rPr>
        <w:t xml:space="preserve">   (职务) (姓名)     </w:t>
      </w:r>
      <w:r>
        <w:rPr>
          <w:rFonts w:hint="eastAsia" w:ascii="宋体" w:hAnsi="宋体" w:cs="宋体"/>
          <w:sz w:val="22"/>
        </w:rPr>
        <w:t>身份证号</w:t>
      </w:r>
      <w:r>
        <w:rPr>
          <w:rFonts w:hint="eastAsia" w:ascii="宋体" w:hAnsi="宋体" w:cs="宋体"/>
          <w:sz w:val="22"/>
          <w:u w:val="single"/>
        </w:rPr>
        <w:t xml:space="preserve">              </w:t>
      </w:r>
      <w:r>
        <w:rPr>
          <w:rFonts w:hint="eastAsia" w:ascii="宋体" w:hAnsi="宋体" w:cs="宋体"/>
          <w:sz w:val="22"/>
        </w:rPr>
        <w:t>，系我单位代理人。该代理人有权在</w:t>
      </w:r>
      <w:r>
        <w:rPr>
          <w:rFonts w:hint="eastAsia" w:ascii="宋体" w:hAnsi="宋体" w:cs="宋体"/>
          <w:sz w:val="22"/>
          <w:u w:val="single"/>
        </w:rPr>
        <w:t xml:space="preserve">             合同段 </w:t>
      </w:r>
      <w:r>
        <w:rPr>
          <w:rFonts w:hint="eastAsia" w:ascii="宋体" w:hAnsi="宋体" w:cs="宋体"/>
          <w:sz w:val="22"/>
        </w:rPr>
        <w:t>的投标报价活动中，以我单位的名义签署投标函和报价文件、与采购人协商、谈判、签订合同协议书以及执行一切与此有关的事项。</w:t>
      </w:r>
    </w:p>
    <w:p w14:paraId="1DD5B92D">
      <w:pPr>
        <w:spacing w:line="360" w:lineRule="auto"/>
        <w:ind w:firstLine="525"/>
        <w:jc w:val="left"/>
        <w:rPr>
          <w:rFonts w:ascii="宋体" w:hAnsi="宋体" w:cs="宋体"/>
          <w:sz w:val="22"/>
        </w:rPr>
      </w:pPr>
      <w:r>
        <w:rPr>
          <w:rFonts w:hint="eastAsia" w:ascii="宋体" w:hAnsi="宋体" w:cs="宋体"/>
          <w:sz w:val="22"/>
        </w:rPr>
        <w:t>委托期限：</w:t>
      </w:r>
      <w:r>
        <w:rPr>
          <w:rFonts w:hint="eastAsia" w:ascii="宋体" w:hAnsi="宋体" w:cs="宋体"/>
          <w:sz w:val="22"/>
          <w:u w:val="single"/>
        </w:rPr>
        <w:t xml:space="preserve">                                      </w:t>
      </w:r>
      <w:r>
        <w:rPr>
          <w:rFonts w:hint="eastAsia" w:ascii="宋体" w:hAnsi="宋体" w:cs="宋体"/>
          <w:sz w:val="22"/>
        </w:rPr>
        <w:t>。</w:t>
      </w:r>
    </w:p>
    <w:p w14:paraId="46D2ECC1">
      <w:pPr>
        <w:spacing w:line="360" w:lineRule="auto"/>
        <w:ind w:firstLine="525"/>
        <w:jc w:val="left"/>
        <w:rPr>
          <w:rFonts w:ascii="宋体" w:hAnsi="宋体" w:cs="宋体"/>
          <w:sz w:val="22"/>
        </w:rPr>
      </w:pPr>
      <w:r>
        <w:rPr>
          <w:rFonts w:hint="eastAsia" w:ascii="宋体" w:hAnsi="宋体" w:cs="宋体"/>
          <w:sz w:val="22"/>
        </w:rPr>
        <w:t>代理人无转委托权。</w:t>
      </w:r>
    </w:p>
    <w:p w14:paraId="2FFBEDAE">
      <w:pPr>
        <w:spacing w:line="360" w:lineRule="auto"/>
        <w:jc w:val="left"/>
        <w:rPr>
          <w:rFonts w:ascii="宋体" w:hAnsi="宋体" w:cs="宋体"/>
          <w:sz w:val="22"/>
        </w:rPr>
      </w:pPr>
    </w:p>
    <w:tbl>
      <w:tblPr>
        <w:tblStyle w:val="18"/>
        <w:tblpPr w:leftFromText="180" w:rightFromText="180" w:vertAnchor="text" w:horzAnchor="margin" w:tblpXSpec="center" w:tblpY="5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tblGrid>
      <w:tr w14:paraId="7126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4474" w:type="dxa"/>
          </w:tcPr>
          <w:p w14:paraId="1F839D3D">
            <w:pPr>
              <w:spacing w:before="312" w:beforeLines="100" w:after="312" w:afterLines="100"/>
              <w:ind w:firstLine="980" w:firstLineChars="350"/>
              <w:rPr>
                <w:rFonts w:ascii="宋体" w:hAnsi="宋体" w:cs="宋体"/>
                <w:sz w:val="28"/>
                <w:szCs w:val="28"/>
              </w:rPr>
            </w:pPr>
          </w:p>
          <w:p w14:paraId="1B03B29B">
            <w:pPr>
              <w:spacing w:before="312" w:beforeLines="100" w:after="312" w:afterLines="100"/>
              <w:ind w:firstLine="980" w:firstLineChars="350"/>
              <w:rPr>
                <w:rFonts w:hint="eastAsia" w:ascii="宋体" w:hAnsi="宋体" w:cs="宋体"/>
                <w:sz w:val="28"/>
                <w:szCs w:val="28"/>
              </w:rPr>
            </w:pPr>
            <w:r>
              <w:rPr>
                <w:rFonts w:hint="eastAsia" w:ascii="宋体" w:hAnsi="宋体" w:cs="宋体"/>
                <w:sz w:val="28"/>
                <w:szCs w:val="28"/>
              </w:rPr>
              <w:t>被委托人身份证复印件</w:t>
            </w:r>
          </w:p>
          <w:p w14:paraId="15D986C6">
            <w:pPr>
              <w:spacing w:before="312" w:beforeLines="100" w:after="312" w:afterLines="100"/>
              <w:ind w:firstLine="980" w:firstLineChars="350"/>
              <w:rPr>
                <w:rFonts w:hint="eastAsia" w:ascii="宋体" w:hAnsi="宋体" w:eastAsia="宋体" w:cs="宋体"/>
                <w:sz w:val="28"/>
                <w:szCs w:val="28"/>
                <w:lang w:eastAsia="zh-CN"/>
              </w:rPr>
            </w:pPr>
            <w:r>
              <w:rPr>
                <w:rFonts w:hint="eastAsia" w:ascii="宋体" w:hAnsi="宋体" w:cs="宋体"/>
                <w:sz w:val="28"/>
                <w:szCs w:val="28"/>
                <w:lang w:eastAsia="zh-CN"/>
              </w:rPr>
              <w:t>（</w:t>
            </w:r>
            <w:r>
              <w:rPr>
                <w:rFonts w:hint="eastAsia" w:ascii="宋体" w:hAnsi="宋体" w:cs="宋体"/>
                <w:sz w:val="28"/>
                <w:szCs w:val="28"/>
                <w:lang w:val="en-US" w:eastAsia="zh-CN"/>
              </w:rPr>
              <w:t>提供正反面</w:t>
            </w:r>
            <w:r>
              <w:rPr>
                <w:rFonts w:hint="eastAsia" w:ascii="宋体" w:hAnsi="宋体" w:cs="宋体"/>
                <w:sz w:val="28"/>
                <w:szCs w:val="28"/>
                <w:lang w:eastAsia="zh-CN"/>
              </w:rPr>
              <w:t>）</w:t>
            </w:r>
          </w:p>
        </w:tc>
      </w:tr>
    </w:tbl>
    <w:p w14:paraId="2117C386">
      <w:pPr>
        <w:spacing w:line="360" w:lineRule="auto"/>
        <w:jc w:val="left"/>
        <w:rPr>
          <w:rFonts w:ascii="宋体" w:hAnsi="宋体" w:cs="宋体"/>
          <w:sz w:val="22"/>
        </w:rPr>
      </w:pPr>
    </w:p>
    <w:p w14:paraId="28D101F6">
      <w:pPr>
        <w:spacing w:line="360" w:lineRule="auto"/>
        <w:jc w:val="left"/>
        <w:rPr>
          <w:rFonts w:ascii="宋体" w:hAnsi="宋体" w:cs="宋体"/>
          <w:sz w:val="22"/>
        </w:rPr>
      </w:pPr>
    </w:p>
    <w:p w14:paraId="71BE0B62">
      <w:pPr>
        <w:spacing w:line="360" w:lineRule="auto"/>
        <w:ind w:firstLine="3878"/>
        <w:jc w:val="left"/>
        <w:rPr>
          <w:rFonts w:ascii="宋体" w:hAnsi="宋体" w:cs="宋体"/>
          <w:sz w:val="22"/>
        </w:rPr>
      </w:pPr>
    </w:p>
    <w:p w14:paraId="7437CD3E">
      <w:pPr>
        <w:spacing w:line="360" w:lineRule="auto"/>
        <w:ind w:firstLine="3878"/>
        <w:jc w:val="left"/>
        <w:rPr>
          <w:rFonts w:ascii="宋体" w:hAnsi="宋体" w:cs="宋体"/>
          <w:sz w:val="22"/>
        </w:rPr>
      </w:pPr>
      <w:r>
        <w:rPr>
          <w:rFonts w:hint="eastAsia" w:ascii="宋体" w:hAnsi="宋体" w:cs="宋体"/>
          <w:sz w:val="22"/>
        </w:rPr>
        <w:t>报价人：</w:t>
      </w:r>
      <w:r>
        <w:rPr>
          <w:rFonts w:hint="eastAsia" w:ascii="宋体" w:hAnsi="宋体" w:cs="宋体"/>
          <w:sz w:val="22"/>
          <w:u w:val="single"/>
        </w:rPr>
        <w:t xml:space="preserve">                     (盖章)      </w:t>
      </w:r>
    </w:p>
    <w:p w14:paraId="2D05097E">
      <w:pPr>
        <w:spacing w:line="360" w:lineRule="auto"/>
        <w:ind w:firstLine="3878"/>
        <w:jc w:val="left"/>
        <w:rPr>
          <w:rFonts w:ascii="宋体" w:hAnsi="宋体" w:cs="宋体"/>
          <w:sz w:val="22"/>
        </w:rPr>
      </w:pPr>
    </w:p>
    <w:p w14:paraId="15468F2E">
      <w:pPr>
        <w:spacing w:line="360" w:lineRule="auto"/>
        <w:ind w:firstLine="3878"/>
        <w:jc w:val="left"/>
        <w:rPr>
          <w:rFonts w:ascii="宋体" w:hAnsi="宋体" w:cs="宋体"/>
          <w:sz w:val="22"/>
        </w:rPr>
      </w:pPr>
      <w:r>
        <w:rPr>
          <w:rFonts w:hint="eastAsia" w:ascii="宋体" w:hAnsi="宋体" w:cs="宋体"/>
          <w:sz w:val="22"/>
        </w:rPr>
        <w:t>法定代表人：</w:t>
      </w:r>
      <w:r>
        <w:rPr>
          <w:rFonts w:hint="eastAsia" w:ascii="宋体" w:hAnsi="宋体" w:cs="宋体"/>
          <w:sz w:val="22"/>
          <w:u w:val="single"/>
        </w:rPr>
        <w:t xml:space="preserve">                (签字或盖章)</w:t>
      </w:r>
    </w:p>
    <w:p w14:paraId="24626960">
      <w:pPr>
        <w:spacing w:line="360" w:lineRule="auto"/>
        <w:ind w:firstLine="3878"/>
        <w:jc w:val="left"/>
        <w:rPr>
          <w:rFonts w:ascii="宋体" w:hAnsi="宋体" w:cs="宋体"/>
          <w:sz w:val="22"/>
        </w:rPr>
      </w:pPr>
    </w:p>
    <w:p w14:paraId="3AA1682A">
      <w:pPr>
        <w:spacing w:line="360" w:lineRule="auto"/>
        <w:ind w:firstLine="3878"/>
        <w:jc w:val="left"/>
        <w:rPr>
          <w:rFonts w:ascii="宋体" w:hAnsi="宋体" w:cs="宋体"/>
          <w:sz w:val="22"/>
          <w:u w:val="single"/>
        </w:rPr>
      </w:pPr>
      <w:r>
        <w:rPr>
          <w:rFonts w:hint="eastAsia" w:ascii="宋体" w:hAnsi="宋体" w:cs="宋体"/>
          <w:sz w:val="22"/>
        </w:rPr>
        <w:t>授权代理人：</w:t>
      </w:r>
      <w:r>
        <w:rPr>
          <w:rFonts w:hint="eastAsia" w:ascii="宋体" w:hAnsi="宋体" w:cs="宋体"/>
          <w:sz w:val="22"/>
          <w:u w:val="single"/>
        </w:rPr>
        <w:t xml:space="preserve">                (签字或盖章)</w:t>
      </w:r>
    </w:p>
    <w:p w14:paraId="525E0945">
      <w:pPr>
        <w:spacing w:line="360" w:lineRule="auto"/>
        <w:ind w:firstLine="3878"/>
        <w:jc w:val="left"/>
        <w:rPr>
          <w:rFonts w:ascii="宋体" w:hAnsi="宋体" w:cs="宋体"/>
          <w:sz w:val="22"/>
        </w:rPr>
      </w:pPr>
    </w:p>
    <w:p w14:paraId="2299C94E">
      <w:pPr>
        <w:spacing w:line="360" w:lineRule="auto"/>
        <w:ind w:firstLine="3878"/>
        <w:jc w:val="left"/>
        <w:rPr>
          <w:b/>
          <w:bCs/>
          <w:sz w:val="22"/>
          <w:szCs w:val="22"/>
        </w:rPr>
      </w:pPr>
      <w:r>
        <w:rPr>
          <w:rFonts w:hint="eastAsia" w:ascii="宋体" w:hAnsi="宋体" w:cs="宋体"/>
          <w:sz w:val="22"/>
        </w:rPr>
        <w:t>日　期：</w:t>
      </w:r>
      <w:r>
        <w:rPr>
          <w:rFonts w:hint="eastAsia" w:ascii="宋体" w:hAnsi="宋体" w:cs="宋体"/>
          <w:sz w:val="22"/>
          <w:u w:val="single"/>
        </w:rPr>
        <w:t xml:space="preserve">         </w:t>
      </w:r>
      <w:r>
        <w:rPr>
          <w:rFonts w:hint="eastAsia" w:ascii="宋体" w:hAnsi="宋体" w:cs="宋体"/>
          <w:sz w:val="22"/>
        </w:rPr>
        <w:t xml:space="preserve">年 </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w:t>
      </w:r>
      <w:bookmarkStart w:id="98" w:name="_Toc2728"/>
      <w:bookmarkStart w:id="99" w:name="_Toc485905368"/>
    </w:p>
    <w:p w14:paraId="7798E1EA">
      <w:pPr>
        <w:rPr>
          <w:rFonts w:hint="eastAsia"/>
          <w:b/>
          <w:bCs/>
          <w:sz w:val="22"/>
        </w:rPr>
      </w:pPr>
      <w:r>
        <w:rPr>
          <w:rFonts w:hint="eastAsia"/>
          <w:b/>
          <w:bCs/>
          <w:sz w:val="22"/>
        </w:rPr>
        <w:br w:type="page"/>
      </w:r>
    </w:p>
    <w:p w14:paraId="7F3A7DB7">
      <w:pPr>
        <w:spacing w:line="360" w:lineRule="auto"/>
        <w:outlineLvl w:val="2"/>
        <w:rPr>
          <w:rFonts w:hint="default" w:eastAsia="宋体"/>
          <w:b/>
          <w:bCs/>
          <w:sz w:val="22"/>
          <w:lang w:val="en-US" w:eastAsia="zh-CN"/>
        </w:rPr>
      </w:pPr>
      <w:r>
        <w:rPr>
          <w:rFonts w:hint="eastAsia"/>
          <w:b/>
          <w:bCs/>
          <w:sz w:val="22"/>
        </w:rPr>
        <w:t>3.</w:t>
      </w:r>
      <w:bookmarkEnd w:id="98"/>
      <w:bookmarkEnd w:id="99"/>
      <w:r>
        <w:rPr>
          <w:rFonts w:hint="eastAsia"/>
          <w:b/>
          <w:bCs/>
          <w:sz w:val="22"/>
        </w:rPr>
        <w:t>投标人资格要求</w:t>
      </w:r>
      <w:r>
        <w:rPr>
          <w:rFonts w:hint="eastAsia"/>
          <w:b/>
          <w:bCs/>
          <w:sz w:val="22"/>
          <w:lang w:val="en-US" w:eastAsia="zh-CN"/>
        </w:rPr>
        <w:t>相关材料</w:t>
      </w:r>
    </w:p>
    <w:p w14:paraId="572F5B10">
      <w:pPr>
        <w:adjustRightInd w:val="0"/>
        <w:snapToGrid w:val="0"/>
        <w:spacing w:line="360" w:lineRule="auto"/>
        <w:ind w:firstLine="440" w:firstLineChars="200"/>
        <w:jc w:val="left"/>
        <w:outlineLvl w:val="1"/>
        <w:rPr>
          <w:rFonts w:hint="eastAsia" w:ascii="宋体" w:hAnsi="宋体"/>
          <w:bCs/>
          <w:sz w:val="22"/>
          <w:szCs w:val="22"/>
          <w:lang w:eastAsia="zh-CN"/>
        </w:rPr>
      </w:pPr>
      <w:bookmarkStart w:id="100" w:name="_Toc282529445"/>
      <w:bookmarkStart w:id="101" w:name="_Toc282529962"/>
      <w:bookmarkStart w:id="102" w:name="_Toc282529568"/>
      <w:bookmarkStart w:id="103" w:name="_Toc307410676"/>
      <w:bookmarkStart w:id="104" w:name="_Toc25199"/>
      <w:bookmarkStart w:id="105" w:name="_Toc282529409"/>
      <w:bookmarkStart w:id="106" w:name="_Toc19509"/>
      <w:r>
        <w:rPr>
          <w:rFonts w:hint="eastAsia" w:ascii="宋体" w:hAnsi="宋体"/>
          <w:bCs/>
          <w:sz w:val="22"/>
          <w:szCs w:val="22"/>
          <w:lang w:eastAsia="zh-CN"/>
        </w:rPr>
        <w:t>（一）投标人须是中华人民共和国境内（不含港、澳、台地区）注册的独立法人机构或分支机构（提供营业执照副本复印件并加盖投标人公章）且“经营范围”必须包括园艺服务或花卉租摆等与本项目相关条目（若营业执照复印件无法体现该经营范围，须提供国家企业信息公示系统的截图并加盖公章）。</w:t>
      </w:r>
    </w:p>
    <w:p w14:paraId="6D48939E">
      <w:pPr>
        <w:adjustRightInd w:val="0"/>
        <w:snapToGrid w:val="0"/>
        <w:spacing w:line="360" w:lineRule="auto"/>
        <w:ind w:firstLine="440" w:firstLineChars="200"/>
        <w:jc w:val="left"/>
        <w:outlineLvl w:val="1"/>
        <w:rPr>
          <w:rFonts w:hint="eastAsia" w:ascii="宋体" w:hAnsi="宋体"/>
          <w:bCs/>
          <w:sz w:val="22"/>
          <w:szCs w:val="22"/>
          <w:lang w:eastAsia="zh-CN"/>
        </w:rPr>
      </w:pPr>
      <w:r>
        <w:rPr>
          <w:rFonts w:hint="eastAsia" w:ascii="宋体" w:hAnsi="宋体"/>
          <w:bCs/>
          <w:sz w:val="22"/>
          <w:szCs w:val="22"/>
          <w:lang w:eastAsia="zh-CN"/>
        </w:rPr>
        <w:t>（二）投标人近三年（自2023年1月1日至本公告发布之日起，以合同签订日期为准）至少具有1项不少于</w:t>
      </w:r>
      <w:r>
        <w:rPr>
          <w:rFonts w:hint="eastAsia" w:ascii="宋体" w:hAnsi="宋体"/>
          <w:bCs/>
          <w:sz w:val="22"/>
          <w:szCs w:val="22"/>
          <w:lang w:val="en-US" w:eastAsia="zh-CN"/>
        </w:rPr>
        <w:t>8</w:t>
      </w:r>
      <w:r>
        <w:rPr>
          <w:rFonts w:hint="eastAsia" w:ascii="宋体" w:hAnsi="宋体"/>
          <w:bCs/>
          <w:sz w:val="22"/>
          <w:szCs w:val="22"/>
          <w:lang w:eastAsia="zh-CN"/>
        </w:rPr>
        <w:t>万元办公绿植租摆类业绩（需提供近3年内有效的业绩证明材料，包括但不限于合同的首页、服务内容页、甲乙双方盖章页等关键页复印件）。</w:t>
      </w:r>
    </w:p>
    <w:p w14:paraId="08384079">
      <w:pPr>
        <w:adjustRightInd w:val="0"/>
        <w:snapToGrid w:val="0"/>
        <w:spacing w:line="360" w:lineRule="auto"/>
        <w:ind w:firstLine="440" w:firstLineChars="200"/>
        <w:jc w:val="left"/>
        <w:outlineLvl w:val="1"/>
        <w:rPr>
          <w:rFonts w:hint="eastAsia" w:ascii="宋体" w:hAnsi="宋体"/>
          <w:b/>
          <w:bCs/>
          <w:color w:val="000000"/>
          <w:sz w:val="28"/>
          <w:szCs w:val="28"/>
        </w:rPr>
      </w:pPr>
      <w:r>
        <w:rPr>
          <w:rFonts w:hint="eastAsia" w:ascii="宋体" w:hAnsi="宋体"/>
          <w:bCs/>
          <w:sz w:val="22"/>
          <w:szCs w:val="22"/>
          <w:lang w:eastAsia="zh-CN"/>
        </w:rPr>
        <w:t>（三）本项目不接受联合体投标。</w:t>
      </w:r>
      <w:r>
        <w:rPr>
          <w:rFonts w:hint="eastAsia" w:ascii="宋体" w:hAnsi="宋体"/>
          <w:b/>
          <w:bCs/>
          <w:color w:val="000000"/>
          <w:sz w:val="28"/>
          <w:szCs w:val="28"/>
        </w:rPr>
        <w:br w:type="page"/>
      </w:r>
    </w:p>
    <w:p w14:paraId="31E9C5C7">
      <w:pPr>
        <w:spacing w:line="360" w:lineRule="auto"/>
        <w:outlineLvl w:val="2"/>
        <w:rPr>
          <w:rFonts w:hint="eastAsia" w:ascii="Times New Roman" w:hAnsi="Times New Roman" w:eastAsia="宋体" w:cs="Times New Roman"/>
          <w:b/>
          <w:bCs/>
          <w:sz w:val="22"/>
        </w:rPr>
      </w:pPr>
      <w:r>
        <w:rPr>
          <w:rFonts w:hint="eastAsia" w:ascii="Times New Roman" w:hAnsi="Times New Roman" w:eastAsia="宋体" w:cs="Times New Roman"/>
          <w:b/>
          <w:bCs/>
          <w:sz w:val="22"/>
          <w:lang w:val="en-US" w:eastAsia="zh-CN"/>
        </w:rPr>
        <w:t>4.</w:t>
      </w:r>
      <w:r>
        <w:rPr>
          <w:rFonts w:hint="eastAsia" w:ascii="Times New Roman" w:hAnsi="Times New Roman" w:eastAsia="宋体" w:cs="Times New Roman"/>
          <w:b/>
          <w:bCs/>
          <w:sz w:val="22"/>
        </w:rPr>
        <w:t>业绩材料</w:t>
      </w:r>
      <w:bookmarkEnd w:id="100"/>
      <w:bookmarkEnd w:id="101"/>
      <w:bookmarkEnd w:id="102"/>
      <w:bookmarkEnd w:id="103"/>
      <w:bookmarkEnd w:id="104"/>
      <w:bookmarkEnd w:id="105"/>
      <w:bookmarkEnd w:id="106"/>
    </w:p>
    <w:p w14:paraId="04722023">
      <w:pPr>
        <w:rPr>
          <w:rFonts w:hint="eastAsia"/>
          <w:color w:val="000000"/>
          <w:sz w:val="24"/>
        </w:rPr>
      </w:pPr>
    </w:p>
    <w:p w14:paraId="6AEB6B09">
      <w:pPr>
        <w:jc w:val="center"/>
        <w:rPr>
          <w:rFonts w:hint="eastAsia" w:ascii="宋体" w:hAnsi="宋体"/>
          <w:b/>
          <w:color w:val="000000"/>
          <w:sz w:val="28"/>
          <w:szCs w:val="28"/>
        </w:rPr>
      </w:pPr>
      <w:r>
        <w:rPr>
          <w:rFonts w:hint="eastAsia" w:ascii="宋体" w:hAnsi="宋体"/>
          <w:b/>
          <w:color w:val="000000"/>
          <w:sz w:val="28"/>
          <w:szCs w:val="28"/>
        </w:rPr>
        <w:t>投标人类似项目业绩表</w:t>
      </w:r>
    </w:p>
    <w:p w14:paraId="267158CF">
      <w:pPr>
        <w:rPr>
          <w:rFonts w:hint="eastAsia"/>
          <w:color w:val="000000"/>
          <w:sz w:val="24"/>
        </w:rPr>
      </w:pPr>
    </w:p>
    <w:tbl>
      <w:tblPr>
        <w:tblStyle w:val="18"/>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7"/>
        <w:gridCol w:w="1440"/>
        <w:gridCol w:w="1565"/>
        <w:gridCol w:w="1698"/>
        <w:gridCol w:w="1894"/>
      </w:tblGrid>
      <w:tr w14:paraId="13CC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jc w:val="center"/>
        </w:trPr>
        <w:tc>
          <w:tcPr>
            <w:tcW w:w="1466" w:type="pct"/>
            <w:noWrap w:val="0"/>
            <w:vAlign w:val="center"/>
          </w:tcPr>
          <w:p w14:paraId="2DDF3FB1">
            <w:pPr>
              <w:rPr>
                <w:rFonts w:hint="eastAsia"/>
                <w:color w:val="000000"/>
                <w:szCs w:val="21"/>
              </w:rPr>
            </w:pPr>
            <w:r>
              <w:rPr>
                <w:rFonts w:hint="eastAsia"/>
                <w:color w:val="000000"/>
                <w:szCs w:val="21"/>
              </w:rPr>
              <w:t>合同名称</w:t>
            </w:r>
          </w:p>
        </w:tc>
        <w:tc>
          <w:tcPr>
            <w:tcW w:w="771" w:type="pct"/>
            <w:noWrap w:val="0"/>
            <w:vAlign w:val="center"/>
          </w:tcPr>
          <w:p w14:paraId="659A5F74">
            <w:pPr>
              <w:rPr>
                <w:rFonts w:hint="eastAsia"/>
                <w:color w:val="000000"/>
                <w:szCs w:val="21"/>
              </w:rPr>
            </w:pPr>
            <w:r>
              <w:rPr>
                <w:rFonts w:hint="eastAsia"/>
                <w:color w:val="000000"/>
                <w:szCs w:val="21"/>
                <w:lang w:val="en-US" w:eastAsia="zh-CN"/>
              </w:rPr>
              <w:t>实施</w:t>
            </w:r>
            <w:r>
              <w:rPr>
                <w:rFonts w:hint="eastAsia"/>
                <w:color w:val="000000"/>
                <w:szCs w:val="21"/>
              </w:rPr>
              <w:t>地点</w:t>
            </w:r>
          </w:p>
        </w:tc>
        <w:tc>
          <w:tcPr>
            <w:tcW w:w="838" w:type="pct"/>
            <w:noWrap w:val="0"/>
            <w:vAlign w:val="center"/>
          </w:tcPr>
          <w:p w14:paraId="5AE78AB5">
            <w:pPr>
              <w:rPr>
                <w:rFonts w:hint="eastAsia"/>
                <w:color w:val="000000"/>
                <w:szCs w:val="21"/>
              </w:rPr>
            </w:pPr>
            <w:r>
              <w:rPr>
                <w:rFonts w:hint="eastAsia"/>
                <w:color w:val="000000"/>
                <w:szCs w:val="21"/>
                <w:lang w:val="en-US" w:eastAsia="zh-CN"/>
              </w:rPr>
              <w:t>签订</w:t>
            </w:r>
            <w:r>
              <w:rPr>
                <w:rFonts w:hint="eastAsia"/>
                <w:color w:val="000000"/>
                <w:szCs w:val="21"/>
              </w:rPr>
              <w:t>日期</w:t>
            </w:r>
          </w:p>
        </w:tc>
        <w:tc>
          <w:tcPr>
            <w:tcW w:w="909" w:type="pct"/>
            <w:noWrap w:val="0"/>
            <w:vAlign w:val="center"/>
          </w:tcPr>
          <w:p w14:paraId="67C0BA09">
            <w:pPr>
              <w:rPr>
                <w:rFonts w:hint="eastAsia"/>
                <w:color w:val="000000"/>
                <w:szCs w:val="21"/>
              </w:rPr>
            </w:pPr>
            <w:r>
              <w:rPr>
                <w:rFonts w:hint="eastAsia"/>
                <w:color w:val="000000"/>
                <w:szCs w:val="21"/>
              </w:rPr>
              <w:t>合同金额（元）</w:t>
            </w:r>
          </w:p>
        </w:tc>
        <w:tc>
          <w:tcPr>
            <w:tcW w:w="1014" w:type="pct"/>
            <w:noWrap w:val="0"/>
            <w:vAlign w:val="center"/>
          </w:tcPr>
          <w:p w14:paraId="08498069">
            <w:pPr>
              <w:jc w:val="center"/>
              <w:rPr>
                <w:rFonts w:hint="eastAsia"/>
                <w:color w:val="000000"/>
                <w:szCs w:val="21"/>
              </w:rPr>
            </w:pPr>
            <w:r>
              <w:rPr>
                <w:rFonts w:hint="eastAsia"/>
                <w:color w:val="000000"/>
                <w:szCs w:val="21"/>
              </w:rPr>
              <w:t>备注</w:t>
            </w:r>
          </w:p>
        </w:tc>
      </w:tr>
      <w:tr w14:paraId="7C7B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466" w:type="pct"/>
            <w:noWrap w:val="0"/>
            <w:vAlign w:val="center"/>
          </w:tcPr>
          <w:p w14:paraId="1EE467CE">
            <w:pPr>
              <w:rPr>
                <w:rFonts w:hint="eastAsia"/>
                <w:color w:val="000000"/>
              </w:rPr>
            </w:pPr>
          </w:p>
        </w:tc>
        <w:tc>
          <w:tcPr>
            <w:tcW w:w="771" w:type="pct"/>
            <w:noWrap w:val="0"/>
            <w:vAlign w:val="center"/>
          </w:tcPr>
          <w:p w14:paraId="6D00E2DF">
            <w:pPr>
              <w:rPr>
                <w:rFonts w:hint="eastAsia"/>
                <w:color w:val="000000"/>
              </w:rPr>
            </w:pPr>
          </w:p>
        </w:tc>
        <w:tc>
          <w:tcPr>
            <w:tcW w:w="838" w:type="pct"/>
            <w:noWrap w:val="0"/>
            <w:vAlign w:val="center"/>
          </w:tcPr>
          <w:p w14:paraId="36360E93">
            <w:pPr>
              <w:rPr>
                <w:rFonts w:hint="eastAsia"/>
                <w:color w:val="000000"/>
              </w:rPr>
            </w:pPr>
          </w:p>
        </w:tc>
        <w:tc>
          <w:tcPr>
            <w:tcW w:w="909" w:type="pct"/>
            <w:noWrap w:val="0"/>
            <w:vAlign w:val="center"/>
          </w:tcPr>
          <w:p w14:paraId="2F41CB84">
            <w:pPr>
              <w:rPr>
                <w:rFonts w:hint="eastAsia"/>
                <w:color w:val="000000"/>
              </w:rPr>
            </w:pPr>
          </w:p>
        </w:tc>
        <w:tc>
          <w:tcPr>
            <w:tcW w:w="1014" w:type="pct"/>
            <w:noWrap w:val="0"/>
            <w:vAlign w:val="center"/>
          </w:tcPr>
          <w:p w14:paraId="5F0C1075">
            <w:pPr>
              <w:rPr>
                <w:rFonts w:hint="eastAsia"/>
                <w:color w:val="000000"/>
              </w:rPr>
            </w:pPr>
          </w:p>
        </w:tc>
      </w:tr>
      <w:tr w14:paraId="4169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466" w:type="pct"/>
            <w:noWrap w:val="0"/>
            <w:vAlign w:val="center"/>
          </w:tcPr>
          <w:p w14:paraId="3A77B2BA">
            <w:pPr>
              <w:rPr>
                <w:rFonts w:hint="eastAsia"/>
                <w:color w:val="000000"/>
              </w:rPr>
            </w:pPr>
          </w:p>
        </w:tc>
        <w:tc>
          <w:tcPr>
            <w:tcW w:w="771" w:type="pct"/>
            <w:noWrap w:val="0"/>
            <w:vAlign w:val="center"/>
          </w:tcPr>
          <w:p w14:paraId="09F88085">
            <w:pPr>
              <w:rPr>
                <w:rFonts w:hint="eastAsia"/>
                <w:color w:val="000000"/>
              </w:rPr>
            </w:pPr>
          </w:p>
        </w:tc>
        <w:tc>
          <w:tcPr>
            <w:tcW w:w="838" w:type="pct"/>
            <w:noWrap w:val="0"/>
            <w:vAlign w:val="center"/>
          </w:tcPr>
          <w:p w14:paraId="31E9E628">
            <w:pPr>
              <w:rPr>
                <w:rFonts w:hint="eastAsia"/>
                <w:color w:val="000000"/>
              </w:rPr>
            </w:pPr>
          </w:p>
        </w:tc>
        <w:tc>
          <w:tcPr>
            <w:tcW w:w="909" w:type="pct"/>
            <w:noWrap w:val="0"/>
            <w:vAlign w:val="center"/>
          </w:tcPr>
          <w:p w14:paraId="1A1AB099">
            <w:pPr>
              <w:rPr>
                <w:rFonts w:hint="eastAsia"/>
                <w:color w:val="000000"/>
              </w:rPr>
            </w:pPr>
          </w:p>
        </w:tc>
        <w:tc>
          <w:tcPr>
            <w:tcW w:w="1014" w:type="pct"/>
            <w:noWrap w:val="0"/>
            <w:vAlign w:val="center"/>
          </w:tcPr>
          <w:p w14:paraId="03560441">
            <w:pPr>
              <w:rPr>
                <w:rFonts w:hint="eastAsia"/>
                <w:color w:val="000000"/>
              </w:rPr>
            </w:pPr>
          </w:p>
        </w:tc>
      </w:tr>
    </w:tbl>
    <w:p w14:paraId="314C62A7">
      <w:pPr>
        <w:rPr>
          <w:rFonts w:hint="eastAsia" w:eastAsia="宋体"/>
          <w:color w:val="000000"/>
          <w:lang w:eastAsia="zh-CN"/>
        </w:rPr>
      </w:pPr>
    </w:p>
    <w:p w14:paraId="3C385FB5">
      <w:pPr>
        <w:ind w:firstLine="720" w:firstLineChars="400"/>
        <w:jc w:val="left"/>
        <w:rPr>
          <w:rFonts w:hint="eastAsia" w:eastAsia="宋体"/>
          <w:szCs w:val="21"/>
          <w:highlight w:val="none"/>
          <w:lang w:eastAsia="zh-CN"/>
        </w:rPr>
        <w:sectPr>
          <w:pgSz w:w="11906" w:h="16838"/>
          <w:pgMar w:top="1587" w:right="1133" w:bottom="1418" w:left="1418" w:header="851" w:footer="992" w:gutter="0"/>
          <w:cols w:space="720" w:num="1"/>
          <w:rtlGutter w:val="1"/>
          <w:docGrid w:type="linesAndChars" w:linePitch="312" w:charSpace="0"/>
        </w:sectPr>
      </w:pPr>
      <w:r>
        <w:rPr>
          <w:rFonts w:hint="eastAsia"/>
          <w:color w:val="000000"/>
          <w:sz w:val="18"/>
          <w:szCs w:val="18"/>
        </w:rPr>
        <w:t>提供相应合同首页及盖章页复印</w:t>
      </w:r>
      <w:r>
        <w:rPr>
          <w:rFonts w:hint="eastAsia"/>
          <w:color w:val="000000"/>
          <w:sz w:val="18"/>
          <w:szCs w:val="18"/>
          <w:lang w:eastAsia="zh-CN"/>
        </w:rPr>
        <w:t>。</w:t>
      </w:r>
    </w:p>
    <w:p w14:paraId="12D4D997">
      <w:pPr>
        <w:pStyle w:val="3"/>
        <w:ind w:left="0" w:leftChars="0" w:firstLine="0" w:firstLineChars="0"/>
        <w:jc w:val="both"/>
        <w:rPr>
          <w:rFonts w:hint="default"/>
          <w:color w:val="000000"/>
          <w:sz w:val="24"/>
          <w:highlight w:val="none"/>
          <w:lang w:val="en-US"/>
        </w:rPr>
      </w:pPr>
      <w:r>
        <w:rPr>
          <w:rFonts w:hint="eastAsia"/>
          <w:bCs/>
          <w:sz w:val="24"/>
          <w:highlight w:val="none"/>
          <w:lang w:val="en-US" w:eastAsia="zh-CN"/>
        </w:rPr>
        <w:t>5.其他材料</w:t>
      </w:r>
    </w:p>
    <w:p w14:paraId="2E4E2F56">
      <w:pPr>
        <w:pStyle w:val="25"/>
        <w:sectPr>
          <w:pgSz w:w="11906" w:h="16838"/>
          <w:pgMar w:top="1418" w:right="1133" w:bottom="1418" w:left="1418" w:header="851" w:footer="992" w:gutter="0"/>
          <w:cols w:space="720" w:num="1"/>
          <w:rtlGutter w:val="1"/>
          <w:docGrid w:type="linesAndChars" w:linePitch="312" w:charSpace="0"/>
        </w:sectPr>
      </w:pPr>
    </w:p>
    <w:p w14:paraId="03F81130">
      <w:pPr>
        <w:pStyle w:val="3"/>
        <w:numPr>
          <w:ilvl w:val="0"/>
          <w:numId w:val="0"/>
        </w:numPr>
        <w:ind w:leftChars="0"/>
        <w:jc w:val="both"/>
        <w:rPr>
          <w:rFonts w:hint="eastAsia"/>
          <w:bCs/>
          <w:sz w:val="24"/>
          <w:highlight w:val="none"/>
          <w:lang w:val="en-US" w:eastAsia="zh-CN"/>
        </w:rPr>
      </w:pPr>
      <w:r>
        <w:rPr>
          <w:rFonts w:hint="eastAsia"/>
          <w:bCs/>
          <w:sz w:val="24"/>
          <w:highlight w:val="none"/>
          <w:lang w:val="en-US" w:eastAsia="zh-CN"/>
        </w:rPr>
        <w:t>6.投标报价清单。</w:t>
      </w:r>
    </w:p>
    <w:p w14:paraId="4002ECDF">
      <w:pPr>
        <w:adjustRightInd w:val="0"/>
        <w:snapToGrid w:val="0"/>
        <w:ind w:firstLine="420"/>
        <w:rPr>
          <w:rFonts w:hint="eastAsia"/>
          <w:color w:val="FF0000"/>
          <w:sz w:val="22"/>
          <w:szCs w:val="22"/>
          <w:lang w:val="en-US" w:eastAsia="zh-CN"/>
        </w:rPr>
      </w:pPr>
      <w:r>
        <w:rPr>
          <w:rFonts w:hint="eastAsia"/>
          <w:color w:val="FF0000"/>
          <w:sz w:val="22"/>
          <w:szCs w:val="22"/>
          <w:lang w:val="en-US" w:eastAsia="zh-CN"/>
        </w:rPr>
        <w:t>按附件：投标报价清单要求填写（表格公式及备注不允许调整）。</w:t>
      </w:r>
    </w:p>
    <w:sectPr>
      <w:pgSz w:w="11906" w:h="16838"/>
      <w:pgMar w:top="1418" w:right="1133" w:bottom="1418" w:left="1418" w:header="851" w:footer="992" w:gutter="0"/>
      <w:cols w:space="720" w:num="1"/>
      <w:rtlGutter w:val="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F49F8">
    <w:pPr>
      <w:pStyle w:val="1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9</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11</w:t>
    </w:r>
    <w:r>
      <w:rPr>
        <w:b/>
        <w:sz w:val="24"/>
        <w:szCs w:val="24"/>
      </w:rPr>
      <w:fldChar w:fldCharType="end"/>
    </w:r>
  </w:p>
  <w:p w14:paraId="62E56EF3">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122175"/>
    <w:multiLevelType w:val="singleLevel"/>
    <w:tmpl w:val="DB122175"/>
    <w:lvl w:ilvl="0" w:tentative="0">
      <w:start w:val="2"/>
      <w:numFmt w:val="chineseCounting"/>
      <w:suff w:val="nothing"/>
      <w:lvlText w:val="%1、"/>
      <w:lvlJc w:val="left"/>
      <w:rPr>
        <w:rFonts w:hint="eastAsia"/>
      </w:rPr>
    </w:lvl>
  </w:abstractNum>
  <w:abstractNum w:abstractNumId="1">
    <w:nsid w:val="00000006"/>
    <w:multiLevelType w:val="multilevel"/>
    <w:tmpl w:val="00000006"/>
    <w:lvl w:ilvl="0" w:tentative="0">
      <w:start w:val="1"/>
      <w:numFmt w:val="decimal"/>
      <w:suff w:val="nothing"/>
      <w:lvlText w:val="%1."/>
      <w:lvlJc w:val="left"/>
      <w:pPr>
        <w:ind w:left="180"/>
      </w:pPr>
      <w:rPr>
        <w:rFonts w:hint="eastAsia" w:ascii="宋体" w:hAnsi="宋体" w:eastAsia="宋体"/>
        <w:b w:val="0"/>
        <w:bCs w:val="0"/>
        <w:i w:val="0"/>
        <w:iCs w:val="0"/>
        <w:caps w:val="0"/>
        <w:strike w:val="0"/>
        <w:dstrike w:val="0"/>
        <w:vanish w:val="0"/>
        <w:spacing w:val="0"/>
        <w:position w:val="0"/>
        <w:sz w:val="24"/>
        <w:szCs w:val="24"/>
        <w:vertAlign w:val="baseline"/>
      </w:rPr>
    </w:lvl>
    <w:lvl w:ilvl="1" w:tentative="0">
      <w:start w:val="1"/>
      <w:numFmt w:val="decimal"/>
      <w:pStyle w:val="38"/>
      <w:suff w:val="nothing"/>
      <w:lvlText w:val="%1.%2"/>
      <w:lvlJc w:val="left"/>
      <w:pPr>
        <w:ind w:left="4736" w:hanging="3836"/>
      </w:pPr>
      <w:rPr>
        <w:rFonts w:hint="eastAsia"/>
        <w:b w:val="0"/>
        <w:bCs w:val="0"/>
        <w:i w:val="0"/>
        <w:iCs w:val="0"/>
        <w:caps w:val="0"/>
        <w:smallCaps w:val="0"/>
        <w:strike w:val="0"/>
        <w:dstrike w:val="0"/>
        <w:vanish w:val="0"/>
        <w:spacing w:val="0"/>
        <w:position w:val="0"/>
        <w:sz w:val="24"/>
        <w:szCs w:val="24"/>
        <w:u w:val="none"/>
        <w:vertAlign w:val="baseline"/>
      </w:rPr>
    </w:lvl>
    <w:lvl w:ilvl="2" w:tentative="0">
      <w:start w:val="1"/>
      <w:numFmt w:val="decimal"/>
      <w:suff w:val="nothing"/>
      <w:lvlText w:val="%3）"/>
      <w:lvlJc w:val="left"/>
      <w:pPr>
        <w:ind w:left="890" w:hanging="170"/>
      </w:pPr>
      <w:rPr>
        <w:b w:val="0"/>
        <w:bCs w:val="0"/>
        <w:i w:val="0"/>
        <w:iCs w:val="0"/>
        <w:strike w:val="0"/>
        <w:color w:val="000000"/>
      </w:rPr>
    </w:lvl>
    <w:lvl w:ilvl="3" w:tentative="0">
      <w:start w:val="1"/>
      <w:numFmt w:val="decimal"/>
      <w:suff w:val="nothing"/>
      <w:lvlText w:val="%1.%2.%3.%4"/>
      <w:lvlJc w:val="left"/>
      <w:pPr>
        <w:ind w:left="284" w:hanging="227"/>
      </w:pPr>
      <w:rPr>
        <w:rFonts w:hint="eastAsia"/>
        <w:b w:val="0"/>
        <w:bCs w:val="0"/>
        <w:i w:val="0"/>
        <w:iCs w:val="0"/>
      </w:rPr>
    </w:lvl>
    <w:lvl w:ilvl="4" w:tentative="0">
      <w:start w:val="1"/>
      <w:numFmt w:val="decimal"/>
      <w:suff w:val="nothing"/>
      <w:lvlText w:val="%1.%2.%3.%4.%5"/>
      <w:lvlJc w:val="left"/>
      <w:pPr>
        <w:ind w:left="397" w:hanging="340"/>
      </w:pPr>
      <w:rPr>
        <w:rFonts w:hint="eastAsia" w:ascii="宋体" w:eastAsia="宋体"/>
        <w:b w:val="0"/>
        <w:bCs w:val="0"/>
        <w:i w:val="0"/>
        <w:iCs w:val="0"/>
        <w:caps w:val="0"/>
        <w:strike w:val="0"/>
        <w:dstrike w:val="0"/>
        <w:snapToGrid w:val="0"/>
        <w:vanish w:val="0"/>
        <w:color w:val="auto"/>
        <w:spacing w:val="0"/>
        <w:kern w:val="0"/>
        <w:position w:val="0"/>
        <w:sz w:val="24"/>
        <w:szCs w:val="24"/>
        <w:u w:val="none"/>
        <w:vertAlign w:val="baseline"/>
      </w:rPr>
    </w:lvl>
    <w:lvl w:ilvl="5" w:tentative="0">
      <w:start w:val="1"/>
      <w:numFmt w:val="decimal"/>
      <w:lvlText w:val="%1.%2.%3.%4.%5.%6"/>
      <w:lvlJc w:val="left"/>
      <w:pPr>
        <w:tabs>
          <w:tab w:val="left" w:pos="3720"/>
        </w:tabs>
        <w:ind w:left="3414" w:hanging="1134"/>
      </w:pPr>
      <w:rPr>
        <w:rFonts w:hint="eastAsia"/>
      </w:rPr>
    </w:lvl>
    <w:lvl w:ilvl="6" w:tentative="0">
      <w:start w:val="1"/>
      <w:numFmt w:val="decimal"/>
      <w:lvlText w:val="%1.%2.%3.%4.%5.%6.%7"/>
      <w:lvlJc w:val="left"/>
      <w:pPr>
        <w:tabs>
          <w:tab w:val="left" w:pos="4505"/>
        </w:tabs>
        <w:ind w:left="3981" w:hanging="1276"/>
      </w:pPr>
      <w:rPr>
        <w:rFonts w:hint="eastAsia"/>
      </w:rPr>
    </w:lvl>
    <w:lvl w:ilvl="7" w:tentative="0">
      <w:start w:val="1"/>
      <w:numFmt w:val="decimal"/>
      <w:lvlText w:val="%1.%2.%3.%4.%5.%6.%7.%8"/>
      <w:lvlJc w:val="left"/>
      <w:pPr>
        <w:tabs>
          <w:tab w:val="left" w:pos="5290"/>
        </w:tabs>
        <w:ind w:left="4548" w:hanging="1418"/>
      </w:pPr>
      <w:rPr>
        <w:rFonts w:hint="eastAsia"/>
      </w:rPr>
    </w:lvl>
    <w:lvl w:ilvl="8" w:tentative="0">
      <w:start w:val="1"/>
      <w:numFmt w:val="decimal"/>
      <w:lvlText w:val="%1.%2.%3.%4.%5.%6.%7.%8.%9"/>
      <w:lvlJc w:val="left"/>
      <w:pPr>
        <w:tabs>
          <w:tab w:val="left" w:pos="5716"/>
        </w:tabs>
        <w:ind w:left="5256" w:hanging="1700"/>
      </w:pPr>
      <w:rPr>
        <w:rFonts w:hint="eastAsia"/>
      </w:rPr>
    </w:lvl>
  </w:abstractNum>
  <w:abstractNum w:abstractNumId="2">
    <w:nsid w:val="6C34DF4A"/>
    <w:multiLevelType w:val="singleLevel"/>
    <w:tmpl w:val="6C34DF4A"/>
    <w:lvl w:ilvl="0" w:tentative="0">
      <w:start w:val="1"/>
      <w:numFmt w:val="decimal"/>
      <w:pStyle w:val="2"/>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0"/>
  <w:bordersDoNotSurroundFooter w:val="0"/>
  <w:gutterAtTop/>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RhNjcxMzA5Mzc3ZDYxNmFjMmMxOGI4OGQwNzQxZDcifQ=="/>
  </w:docVars>
  <w:rsids>
    <w:rsidRoot w:val="00172A27"/>
    <w:rsid w:val="00000BAC"/>
    <w:rsid w:val="00005A76"/>
    <w:rsid w:val="0001090C"/>
    <w:rsid w:val="000173E1"/>
    <w:rsid w:val="000246FC"/>
    <w:rsid w:val="000251B8"/>
    <w:rsid w:val="00026476"/>
    <w:rsid w:val="00026A62"/>
    <w:rsid w:val="00027C6B"/>
    <w:rsid w:val="00035E3F"/>
    <w:rsid w:val="000413DB"/>
    <w:rsid w:val="00042F35"/>
    <w:rsid w:val="000448EE"/>
    <w:rsid w:val="00051A6F"/>
    <w:rsid w:val="000535F5"/>
    <w:rsid w:val="000628EA"/>
    <w:rsid w:val="00063B82"/>
    <w:rsid w:val="000726D0"/>
    <w:rsid w:val="00073375"/>
    <w:rsid w:val="00073EA5"/>
    <w:rsid w:val="00076F85"/>
    <w:rsid w:val="00077256"/>
    <w:rsid w:val="000811D2"/>
    <w:rsid w:val="00081764"/>
    <w:rsid w:val="0008376C"/>
    <w:rsid w:val="00090F65"/>
    <w:rsid w:val="00092085"/>
    <w:rsid w:val="000927E9"/>
    <w:rsid w:val="00095863"/>
    <w:rsid w:val="000A149F"/>
    <w:rsid w:val="000A1CA8"/>
    <w:rsid w:val="000A63FA"/>
    <w:rsid w:val="000A7A83"/>
    <w:rsid w:val="000B16FE"/>
    <w:rsid w:val="000C5B58"/>
    <w:rsid w:val="000D0A9F"/>
    <w:rsid w:val="000D14E8"/>
    <w:rsid w:val="000E33C3"/>
    <w:rsid w:val="000E5DD5"/>
    <w:rsid w:val="001002A8"/>
    <w:rsid w:val="00116081"/>
    <w:rsid w:val="00121E8F"/>
    <w:rsid w:val="00121EF6"/>
    <w:rsid w:val="00122A38"/>
    <w:rsid w:val="001319C7"/>
    <w:rsid w:val="0013286D"/>
    <w:rsid w:val="001527B1"/>
    <w:rsid w:val="00155BA9"/>
    <w:rsid w:val="001565E2"/>
    <w:rsid w:val="0016189F"/>
    <w:rsid w:val="001703B5"/>
    <w:rsid w:val="001717C6"/>
    <w:rsid w:val="00172A27"/>
    <w:rsid w:val="00176CB6"/>
    <w:rsid w:val="0018501D"/>
    <w:rsid w:val="00190B0B"/>
    <w:rsid w:val="00195BC5"/>
    <w:rsid w:val="001B0494"/>
    <w:rsid w:val="001C02C0"/>
    <w:rsid w:val="001C519A"/>
    <w:rsid w:val="001E2926"/>
    <w:rsid w:val="001E6EF8"/>
    <w:rsid w:val="001E7D8F"/>
    <w:rsid w:val="001F2273"/>
    <w:rsid w:val="001F35B4"/>
    <w:rsid w:val="00202E1E"/>
    <w:rsid w:val="00203658"/>
    <w:rsid w:val="00204FD9"/>
    <w:rsid w:val="00207CBA"/>
    <w:rsid w:val="00212ABE"/>
    <w:rsid w:val="00215498"/>
    <w:rsid w:val="00216B76"/>
    <w:rsid w:val="00225A45"/>
    <w:rsid w:val="0022638D"/>
    <w:rsid w:val="0022706F"/>
    <w:rsid w:val="00231747"/>
    <w:rsid w:val="00234E6E"/>
    <w:rsid w:val="002644C1"/>
    <w:rsid w:val="002664E7"/>
    <w:rsid w:val="00273F2D"/>
    <w:rsid w:val="0029679A"/>
    <w:rsid w:val="002A3788"/>
    <w:rsid w:val="002A51B1"/>
    <w:rsid w:val="002B58FB"/>
    <w:rsid w:val="002C787D"/>
    <w:rsid w:val="002D3757"/>
    <w:rsid w:val="002E3598"/>
    <w:rsid w:val="002E73AB"/>
    <w:rsid w:val="002F33AE"/>
    <w:rsid w:val="002F402A"/>
    <w:rsid w:val="002F667F"/>
    <w:rsid w:val="002F7A68"/>
    <w:rsid w:val="00301871"/>
    <w:rsid w:val="00310DEA"/>
    <w:rsid w:val="003208C9"/>
    <w:rsid w:val="00322637"/>
    <w:rsid w:val="00326796"/>
    <w:rsid w:val="0033560F"/>
    <w:rsid w:val="00336A40"/>
    <w:rsid w:val="003627B4"/>
    <w:rsid w:val="00365069"/>
    <w:rsid w:val="0036645E"/>
    <w:rsid w:val="00370D1E"/>
    <w:rsid w:val="00374445"/>
    <w:rsid w:val="00376061"/>
    <w:rsid w:val="003770C6"/>
    <w:rsid w:val="00380E2B"/>
    <w:rsid w:val="00381D0E"/>
    <w:rsid w:val="00385D49"/>
    <w:rsid w:val="00393842"/>
    <w:rsid w:val="0039689B"/>
    <w:rsid w:val="003A1198"/>
    <w:rsid w:val="003A5885"/>
    <w:rsid w:val="003B229B"/>
    <w:rsid w:val="003B3F5C"/>
    <w:rsid w:val="003B5DE7"/>
    <w:rsid w:val="003D1359"/>
    <w:rsid w:val="003D44A2"/>
    <w:rsid w:val="003D4F35"/>
    <w:rsid w:val="003D764E"/>
    <w:rsid w:val="003E14A9"/>
    <w:rsid w:val="003E54AE"/>
    <w:rsid w:val="003E761A"/>
    <w:rsid w:val="003E7F14"/>
    <w:rsid w:val="003F0277"/>
    <w:rsid w:val="003F1635"/>
    <w:rsid w:val="004051B6"/>
    <w:rsid w:val="00412291"/>
    <w:rsid w:val="004136CB"/>
    <w:rsid w:val="00414DFB"/>
    <w:rsid w:val="004172C2"/>
    <w:rsid w:val="00434CB6"/>
    <w:rsid w:val="0043696A"/>
    <w:rsid w:val="00443CD8"/>
    <w:rsid w:val="00450351"/>
    <w:rsid w:val="00460DC4"/>
    <w:rsid w:val="004729DB"/>
    <w:rsid w:val="004854A3"/>
    <w:rsid w:val="00485A88"/>
    <w:rsid w:val="0049340C"/>
    <w:rsid w:val="00493C72"/>
    <w:rsid w:val="004B1188"/>
    <w:rsid w:val="004B3F99"/>
    <w:rsid w:val="004B7562"/>
    <w:rsid w:val="004C4702"/>
    <w:rsid w:val="004C6C81"/>
    <w:rsid w:val="004D2F62"/>
    <w:rsid w:val="004D4B51"/>
    <w:rsid w:val="004D5B60"/>
    <w:rsid w:val="004D650D"/>
    <w:rsid w:val="004D6F19"/>
    <w:rsid w:val="004F199B"/>
    <w:rsid w:val="004F1EF8"/>
    <w:rsid w:val="004F40B4"/>
    <w:rsid w:val="00500E85"/>
    <w:rsid w:val="00505389"/>
    <w:rsid w:val="00507162"/>
    <w:rsid w:val="00511051"/>
    <w:rsid w:val="00521137"/>
    <w:rsid w:val="0052346C"/>
    <w:rsid w:val="00523E51"/>
    <w:rsid w:val="00524CD8"/>
    <w:rsid w:val="00531E6E"/>
    <w:rsid w:val="00533686"/>
    <w:rsid w:val="00542320"/>
    <w:rsid w:val="005435D7"/>
    <w:rsid w:val="0055276B"/>
    <w:rsid w:val="0055326B"/>
    <w:rsid w:val="00557E8E"/>
    <w:rsid w:val="00566F19"/>
    <w:rsid w:val="00580338"/>
    <w:rsid w:val="005811DD"/>
    <w:rsid w:val="00581DC7"/>
    <w:rsid w:val="00582818"/>
    <w:rsid w:val="0059198E"/>
    <w:rsid w:val="0059354B"/>
    <w:rsid w:val="005959BE"/>
    <w:rsid w:val="005A5333"/>
    <w:rsid w:val="005A5ECE"/>
    <w:rsid w:val="005C2DB0"/>
    <w:rsid w:val="005C33DD"/>
    <w:rsid w:val="005D33B9"/>
    <w:rsid w:val="005E1DB8"/>
    <w:rsid w:val="005E4BD4"/>
    <w:rsid w:val="005E6ED2"/>
    <w:rsid w:val="005F1093"/>
    <w:rsid w:val="005F6FEB"/>
    <w:rsid w:val="00612C00"/>
    <w:rsid w:val="00614C89"/>
    <w:rsid w:val="0062120B"/>
    <w:rsid w:val="0063228D"/>
    <w:rsid w:val="00633381"/>
    <w:rsid w:val="006476DC"/>
    <w:rsid w:val="0065311E"/>
    <w:rsid w:val="00653762"/>
    <w:rsid w:val="0066040B"/>
    <w:rsid w:val="006676AC"/>
    <w:rsid w:val="006711BE"/>
    <w:rsid w:val="006753ED"/>
    <w:rsid w:val="00675A6C"/>
    <w:rsid w:val="006805F7"/>
    <w:rsid w:val="00681EF0"/>
    <w:rsid w:val="00683245"/>
    <w:rsid w:val="00686F8A"/>
    <w:rsid w:val="006C0E88"/>
    <w:rsid w:val="006C5257"/>
    <w:rsid w:val="006C5511"/>
    <w:rsid w:val="006C57E9"/>
    <w:rsid w:val="006D09A8"/>
    <w:rsid w:val="006D5040"/>
    <w:rsid w:val="006E772B"/>
    <w:rsid w:val="006F3FA6"/>
    <w:rsid w:val="0071306B"/>
    <w:rsid w:val="00716835"/>
    <w:rsid w:val="007345BA"/>
    <w:rsid w:val="007351F0"/>
    <w:rsid w:val="007512BA"/>
    <w:rsid w:val="00755945"/>
    <w:rsid w:val="00755CFE"/>
    <w:rsid w:val="00755D21"/>
    <w:rsid w:val="00760FAB"/>
    <w:rsid w:val="00762410"/>
    <w:rsid w:val="0077038F"/>
    <w:rsid w:val="0077472A"/>
    <w:rsid w:val="00775A8D"/>
    <w:rsid w:val="00786564"/>
    <w:rsid w:val="00791A33"/>
    <w:rsid w:val="007959D2"/>
    <w:rsid w:val="007971B6"/>
    <w:rsid w:val="007A016E"/>
    <w:rsid w:val="007B37D3"/>
    <w:rsid w:val="007B74EF"/>
    <w:rsid w:val="007C268F"/>
    <w:rsid w:val="007C53AF"/>
    <w:rsid w:val="007D1813"/>
    <w:rsid w:val="007D7DBC"/>
    <w:rsid w:val="007E1375"/>
    <w:rsid w:val="007F7FD1"/>
    <w:rsid w:val="00803E42"/>
    <w:rsid w:val="00803EAC"/>
    <w:rsid w:val="00810624"/>
    <w:rsid w:val="00810C3F"/>
    <w:rsid w:val="00812350"/>
    <w:rsid w:val="00815860"/>
    <w:rsid w:val="00821418"/>
    <w:rsid w:val="0083038F"/>
    <w:rsid w:val="00830CE8"/>
    <w:rsid w:val="00835B28"/>
    <w:rsid w:val="00837685"/>
    <w:rsid w:val="00843FBD"/>
    <w:rsid w:val="008457A4"/>
    <w:rsid w:val="008473ED"/>
    <w:rsid w:val="00850ACD"/>
    <w:rsid w:val="00850DDA"/>
    <w:rsid w:val="00853B9E"/>
    <w:rsid w:val="00854369"/>
    <w:rsid w:val="00856EE3"/>
    <w:rsid w:val="0086095A"/>
    <w:rsid w:val="00864F7F"/>
    <w:rsid w:val="0087523E"/>
    <w:rsid w:val="00877258"/>
    <w:rsid w:val="00881661"/>
    <w:rsid w:val="008939D2"/>
    <w:rsid w:val="0089534F"/>
    <w:rsid w:val="00896AEE"/>
    <w:rsid w:val="008A3775"/>
    <w:rsid w:val="008A5F9E"/>
    <w:rsid w:val="008C6DC5"/>
    <w:rsid w:val="008D72BE"/>
    <w:rsid w:val="008F141E"/>
    <w:rsid w:val="00902188"/>
    <w:rsid w:val="009051BA"/>
    <w:rsid w:val="009104EF"/>
    <w:rsid w:val="009308EB"/>
    <w:rsid w:val="009310D3"/>
    <w:rsid w:val="00941F2D"/>
    <w:rsid w:val="009431FC"/>
    <w:rsid w:val="00950657"/>
    <w:rsid w:val="00950D63"/>
    <w:rsid w:val="00955478"/>
    <w:rsid w:val="00956024"/>
    <w:rsid w:val="00972B49"/>
    <w:rsid w:val="009773AE"/>
    <w:rsid w:val="00977C7C"/>
    <w:rsid w:val="00983742"/>
    <w:rsid w:val="0098511D"/>
    <w:rsid w:val="00994414"/>
    <w:rsid w:val="00995B58"/>
    <w:rsid w:val="009A3893"/>
    <w:rsid w:val="009A39AC"/>
    <w:rsid w:val="009A6D84"/>
    <w:rsid w:val="009A76A8"/>
    <w:rsid w:val="009C0BB3"/>
    <w:rsid w:val="009C182C"/>
    <w:rsid w:val="009C286E"/>
    <w:rsid w:val="009C32F4"/>
    <w:rsid w:val="009C69E9"/>
    <w:rsid w:val="009D6D19"/>
    <w:rsid w:val="009E2CA4"/>
    <w:rsid w:val="009E5415"/>
    <w:rsid w:val="00A0111E"/>
    <w:rsid w:val="00A02CFC"/>
    <w:rsid w:val="00A05B2E"/>
    <w:rsid w:val="00A150AB"/>
    <w:rsid w:val="00A27B49"/>
    <w:rsid w:val="00A37B23"/>
    <w:rsid w:val="00A40C99"/>
    <w:rsid w:val="00A452A2"/>
    <w:rsid w:val="00A45626"/>
    <w:rsid w:val="00A46A07"/>
    <w:rsid w:val="00A5727B"/>
    <w:rsid w:val="00A807CE"/>
    <w:rsid w:val="00A838E0"/>
    <w:rsid w:val="00A96938"/>
    <w:rsid w:val="00AA682B"/>
    <w:rsid w:val="00AB45D5"/>
    <w:rsid w:val="00AE1A9F"/>
    <w:rsid w:val="00AE3A83"/>
    <w:rsid w:val="00AE3F3D"/>
    <w:rsid w:val="00AF1490"/>
    <w:rsid w:val="00AF36EF"/>
    <w:rsid w:val="00AF6957"/>
    <w:rsid w:val="00AF7C02"/>
    <w:rsid w:val="00B060F0"/>
    <w:rsid w:val="00B11329"/>
    <w:rsid w:val="00B15B1B"/>
    <w:rsid w:val="00B2403F"/>
    <w:rsid w:val="00B263CD"/>
    <w:rsid w:val="00B33183"/>
    <w:rsid w:val="00B35A98"/>
    <w:rsid w:val="00B453DC"/>
    <w:rsid w:val="00B64A2D"/>
    <w:rsid w:val="00B74C6B"/>
    <w:rsid w:val="00B81DB1"/>
    <w:rsid w:val="00B94060"/>
    <w:rsid w:val="00B965FB"/>
    <w:rsid w:val="00B97BFF"/>
    <w:rsid w:val="00BA6C39"/>
    <w:rsid w:val="00BB535F"/>
    <w:rsid w:val="00BC00FB"/>
    <w:rsid w:val="00BC4DA1"/>
    <w:rsid w:val="00BE5F65"/>
    <w:rsid w:val="00C019F7"/>
    <w:rsid w:val="00C0264C"/>
    <w:rsid w:val="00C03161"/>
    <w:rsid w:val="00C22135"/>
    <w:rsid w:val="00C3066B"/>
    <w:rsid w:val="00C3369D"/>
    <w:rsid w:val="00C34499"/>
    <w:rsid w:val="00C35582"/>
    <w:rsid w:val="00C36EC4"/>
    <w:rsid w:val="00C478F0"/>
    <w:rsid w:val="00C6152F"/>
    <w:rsid w:val="00C62EE5"/>
    <w:rsid w:val="00C64D56"/>
    <w:rsid w:val="00C650E4"/>
    <w:rsid w:val="00C65F59"/>
    <w:rsid w:val="00C709AA"/>
    <w:rsid w:val="00C8016B"/>
    <w:rsid w:val="00C8494B"/>
    <w:rsid w:val="00C85654"/>
    <w:rsid w:val="00C926EE"/>
    <w:rsid w:val="00CA4A4D"/>
    <w:rsid w:val="00CA7C67"/>
    <w:rsid w:val="00CB49D2"/>
    <w:rsid w:val="00CB4B9E"/>
    <w:rsid w:val="00CC10A8"/>
    <w:rsid w:val="00CC38BE"/>
    <w:rsid w:val="00CC4502"/>
    <w:rsid w:val="00CD1E99"/>
    <w:rsid w:val="00CD3FE8"/>
    <w:rsid w:val="00CE3532"/>
    <w:rsid w:val="00CE6393"/>
    <w:rsid w:val="00CE6461"/>
    <w:rsid w:val="00CF2F90"/>
    <w:rsid w:val="00CF7EAF"/>
    <w:rsid w:val="00D071FA"/>
    <w:rsid w:val="00D10D99"/>
    <w:rsid w:val="00D1408D"/>
    <w:rsid w:val="00D1445E"/>
    <w:rsid w:val="00D1635F"/>
    <w:rsid w:val="00D23537"/>
    <w:rsid w:val="00D25411"/>
    <w:rsid w:val="00D2677E"/>
    <w:rsid w:val="00D372A2"/>
    <w:rsid w:val="00D41556"/>
    <w:rsid w:val="00D475DB"/>
    <w:rsid w:val="00D520CF"/>
    <w:rsid w:val="00D56CB4"/>
    <w:rsid w:val="00D60E9F"/>
    <w:rsid w:val="00D63325"/>
    <w:rsid w:val="00D650C7"/>
    <w:rsid w:val="00D665BE"/>
    <w:rsid w:val="00D83BB7"/>
    <w:rsid w:val="00D90D92"/>
    <w:rsid w:val="00D91282"/>
    <w:rsid w:val="00D93AFA"/>
    <w:rsid w:val="00D93CC0"/>
    <w:rsid w:val="00DA353A"/>
    <w:rsid w:val="00DA6EE2"/>
    <w:rsid w:val="00DB5808"/>
    <w:rsid w:val="00DC52D8"/>
    <w:rsid w:val="00DD1222"/>
    <w:rsid w:val="00DF7E64"/>
    <w:rsid w:val="00E007E8"/>
    <w:rsid w:val="00E03981"/>
    <w:rsid w:val="00E06B05"/>
    <w:rsid w:val="00E11ECE"/>
    <w:rsid w:val="00E22C7C"/>
    <w:rsid w:val="00E231FE"/>
    <w:rsid w:val="00E27AE6"/>
    <w:rsid w:val="00E3047F"/>
    <w:rsid w:val="00E4795E"/>
    <w:rsid w:val="00E60146"/>
    <w:rsid w:val="00E65C90"/>
    <w:rsid w:val="00E86211"/>
    <w:rsid w:val="00EA3FED"/>
    <w:rsid w:val="00EA7D36"/>
    <w:rsid w:val="00EB4D88"/>
    <w:rsid w:val="00EC2FAA"/>
    <w:rsid w:val="00ED1305"/>
    <w:rsid w:val="00ED2E3D"/>
    <w:rsid w:val="00EE3298"/>
    <w:rsid w:val="00EF00B0"/>
    <w:rsid w:val="00F00187"/>
    <w:rsid w:val="00F07292"/>
    <w:rsid w:val="00F158D9"/>
    <w:rsid w:val="00F238FF"/>
    <w:rsid w:val="00F24211"/>
    <w:rsid w:val="00F24469"/>
    <w:rsid w:val="00F45BE1"/>
    <w:rsid w:val="00F6434D"/>
    <w:rsid w:val="00F65425"/>
    <w:rsid w:val="00F70827"/>
    <w:rsid w:val="00F80CC7"/>
    <w:rsid w:val="00F824CC"/>
    <w:rsid w:val="00F854E8"/>
    <w:rsid w:val="00F87F9E"/>
    <w:rsid w:val="00F95649"/>
    <w:rsid w:val="00FA0B0D"/>
    <w:rsid w:val="00FA6EDB"/>
    <w:rsid w:val="00FB5B61"/>
    <w:rsid w:val="00FB6A39"/>
    <w:rsid w:val="00FD0AF1"/>
    <w:rsid w:val="00FD2FA6"/>
    <w:rsid w:val="00FD3A48"/>
    <w:rsid w:val="00FD6BE9"/>
    <w:rsid w:val="00FE068C"/>
    <w:rsid w:val="00FE5E08"/>
    <w:rsid w:val="00FE66E4"/>
    <w:rsid w:val="00FF0291"/>
    <w:rsid w:val="00FF4309"/>
    <w:rsid w:val="012F4A98"/>
    <w:rsid w:val="012F51EC"/>
    <w:rsid w:val="01713AEC"/>
    <w:rsid w:val="019A362C"/>
    <w:rsid w:val="03195159"/>
    <w:rsid w:val="048605CC"/>
    <w:rsid w:val="04D21AD5"/>
    <w:rsid w:val="04E92E1E"/>
    <w:rsid w:val="053578FC"/>
    <w:rsid w:val="053A4F12"/>
    <w:rsid w:val="05663C28"/>
    <w:rsid w:val="056F2E0E"/>
    <w:rsid w:val="07DB536F"/>
    <w:rsid w:val="07F01E7F"/>
    <w:rsid w:val="07FE68E4"/>
    <w:rsid w:val="087377A8"/>
    <w:rsid w:val="089D7C92"/>
    <w:rsid w:val="08D84396"/>
    <w:rsid w:val="0CE57E5A"/>
    <w:rsid w:val="0CE70E23"/>
    <w:rsid w:val="0D4E1EA3"/>
    <w:rsid w:val="0D9A6E96"/>
    <w:rsid w:val="0E267A0C"/>
    <w:rsid w:val="0E9C7669"/>
    <w:rsid w:val="0F22324C"/>
    <w:rsid w:val="0F871690"/>
    <w:rsid w:val="107A2416"/>
    <w:rsid w:val="10C36880"/>
    <w:rsid w:val="11B95320"/>
    <w:rsid w:val="11D0705D"/>
    <w:rsid w:val="13016F1F"/>
    <w:rsid w:val="131C5F02"/>
    <w:rsid w:val="13CE4CEB"/>
    <w:rsid w:val="16452E6A"/>
    <w:rsid w:val="179E543A"/>
    <w:rsid w:val="17E256C1"/>
    <w:rsid w:val="18552443"/>
    <w:rsid w:val="187C3D68"/>
    <w:rsid w:val="188B3505"/>
    <w:rsid w:val="197C5DAD"/>
    <w:rsid w:val="1A584361"/>
    <w:rsid w:val="1B09565B"/>
    <w:rsid w:val="1B7D37FE"/>
    <w:rsid w:val="1B9C7081"/>
    <w:rsid w:val="1BC00694"/>
    <w:rsid w:val="1C2E454B"/>
    <w:rsid w:val="1C69015F"/>
    <w:rsid w:val="1C8A13E1"/>
    <w:rsid w:val="1D352737"/>
    <w:rsid w:val="1E1315D2"/>
    <w:rsid w:val="1EEB60E3"/>
    <w:rsid w:val="1FAB189D"/>
    <w:rsid w:val="1FFFA8AB"/>
    <w:rsid w:val="210207DC"/>
    <w:rsid w:val="214C62A1"/>
    <w:rsid w:val="21F20922"/>
    <w:rsid w:val="21F7445F"/>
    <w:rsid w:val="23CA0048"/>
    <w:rsid w:val="23CA35C4"/>
    <w:rsid w:val="242906CC"/>
    <w:rsid w:val="24B84F54"/>
    <w:rsid w:val="250836DD"/>
    <w:rsid w:val="25DD49AD"/>
    <w:rsid w:val="26681488"/>
    <w:rsid w:val="26AC1A34"/>
    <w:rsid w:val="28E84ED5"/>
    <w:rsid w:val="2A190F95"/>
    <w:rsid w:val="2AE27102"/>
    <w:rsid w:val="2B42775D"/>
    <w:rsid w:val="2C0E5420"/>
    <w:rsid w:val="2C5F332D"/>
    <w:rsid w:val="2C6A7D6E"/>
    <w:rsid w:val="2C803B57"/>
    <w:rsid w:val="2DA57465"/>
    <w:rsid w:val="2DEA36E2"/>
    <w:rsid w:val="2FF65027"/>
    <w:rsid w:val="30124581"/>
    <w:rsid w:val="3086432B"/>
    <w:rsid w:val="309E2EE2"/>
    <w:rsid w:val="30C260A8"/>
    <w:rsid w:val="30DE49BA"/>
    <w:rsid w:val="30FF3996"/>
    <w:rsid w:val="316F0A25"/>
    <w:rsid w:val="31A90554"/>
    <w:rsid w:val="31D461CB"/>
    <w:rsid w:val="32186CC0"/>
    <w:rsid w:val="322E1E8E"/>
    <w:rsid w:val="32851613"/>
    <w:rsid w:val="32860CB3"/>
    <w:rsid w:val="32927883"/>
    <w:rsid w:val="32C76D19"/>
    <w:rsid w:val="34375B69"/>
    <w:rsid w:val="354B6B44"/>
    <w:rsid w:val="359D0A22"/>
    <w:rsid w:val="38DC6794"/>
    <w:rsid w:val="390023C5"/>
    <w:rsid w:val="395413D0"/>
    <w:rsid w:val="396F26D5"/>
    <w:rsid w:val="39B4306C"/>
    <w:rsid w:val="39DB1AF8"/>
    <w:rsid w:val="3A286C16"/>
    <w:rsid w:val="3A50591E"/>
    <w:rsid w:val="3AD42011"/>
    <w:rsid w:val="3C5656A0"/>
    <w:rsid w:val="3D937DE0"/>
    <w:rsid w:val="3DAC5CA6"/>
    <w:rsid w:val="3E044F2B"/>
    <w:rsid w:val="3E1A45A5"/>
    <w:rsid w:val="3F2B2CB3"/>
    <w:rsid w:val="3F3D5750"/>
    <w:rsid w:val="3F58299F"/>
    <w:rsid w:val="403C6935"/>
    <w:rsid w:val="405F7146"/>
    <w:rsid w:val="40AE30AC"/>
    <w:rsid w:val="40E63206"/>
    <w:rsid w:val="4112526A"/>
    <w:rsid w:val="41D81D49"/>
    <w:rsid w:val="420809F9"/>
    <w:rsid w:val="423F533B"/>
    <w:rsid w:val="43210EE4"/>
    <w:rsid w:val="43A81B10"/>
    <w:rsid w:val="43EF0C89"/>
    <w:rsid w:val="445A1933"/>
    <w:rsid w:val="452F78E8"/>
    <w:rsid w:val="45384C4A"/>
    <w:rsid w:val="47BC4CE0"/>
    <w:rsid w:val="47C94209"/>
    <w:rsid w:val="485E4D1B"/>
    <w:rsid w:val="488E4926"/>
    <w:rsid w:val="4A4D25BF"/>
    <w:rsid w:val="4B3B40FA"/>
    <w:rsid w:val="4B6422B6"/>
    <w:rsid w:val="4D0D1DF7"/>
    <w:rsid w:val="4DF62F44"/>
    <w:rsid w:val="4E34765B"/>
    <w:rsid w:val="4E3F1540"/>
    <w:rsid w:val="4E8E0E66"/>
    <w:rsid w:val="4F680A44"/>
    <w:rsid w:val="4FD733A3"/>
    <w:rsid w:val="50970A38"/>
    <w:rsid w:val="50C34104"/>
    <w:rsid w:val="514167A8"/>
    <w:rsid w:val="51BF0246"/>
    <w:rsid w:val="53385DB4"/>
    <w:rsid w:val="53BD6600"/>
    <w:rsid w:val="53E64F22"/>
    <w:rsid w:val="55564A1D"/>
    <w:rsid w:val="556876AD"/>
    <w:rsid w:val="56BB705A"/>
    <w:rsid w:val="56BC4ADC"/>
    <w:rsid w:val="56FA4920"/>
    <w:rsid w:val="573F3A30"/>
    <w:rsid w:val="58422566"/>
    <w:rsid w:val="58C52932"/>
    <w:rsid w:val="59F31D20"/>
    <w:rsid w:val="5C4C367A"/>
    <w:rsid w:val="5C877BB2"/>
    <w:rsid w:val="5CC60636"/>
    <w:rsid w:val="5E5B2B5E"/>
    <w:rsid w:val="5E5F515F"/>
    <w:rsid w:val="5E715C5E"/>
    <w:rsid w:val="5EF97435"/>
    <w:rsid w:val="5EFF0AD8"/>
    <w:rsid w:val="5FBB637B"/>
    <w:rsid w:val="601C6864"/>
    <w:rsid w:val="62326812"/>
    <w:rsid w:val="62A815CF"/>
    <w:rsid w:val="62CC09DC"/>
    <w:rsid w:val="62F53AC8"/>
    <w:rsid w:val="63181F42"/>
    <w:rsid w:val="631B2AFC"/>
    <w:rsid w:val="63256A36"/>
    <w:rsid w:val="650F3A46"/>
    <w:rsid w:val="65496D21"/>
    <w:rsid w:val="65666B10"/>
    <w:rsid w:val="65EC0A86"/>
    <w:rsid w:val="665705F5"/>
    <w:rsid w:val="67362901"/>
    <w:rsid w:val="67AA3C86"/>
    <w:rsid w:val="68065D8E"/>
    <w:rsid w:val="685F7C35"/>
    <w:rsid w:val="69654222"/>
    <w:rsid w:val="69782D5D"/>
    <w:rsid w:val="697D3521"/>
    <w:rsid w:val="69943146"/>
    <w:rsid w:val="6A065686"/>
    <w:rsid w:val="6AD85760"/>
    <w:rsid w:val="6B042C51"/>
    <w:rsid w:val="6BE276BF"/>
    <w:rsid w:val="6BEC17E0"/>
    <w:rsid w:val="6C537AB1"/>
    <w:rsid w:val="6C547446"/>
    <w:rsid w:val="6D4A0EB4"/>
    <w:rsid w:val="6E940B17"/>
    <w:rsid w:val="6FEB4759"/>
    <w:rsid w:val="705D6067"/>
    <w:rsid w:val="707A0612"/>
    <w:rsid w:val="718304F0"/>
    <w:rsid w:val="71D7550D"/>
    <w:rsid w:val="7271444E"/>
    <w:rsid w:val="727B4BEB"/>
    <w:rsid w:val="72C26EB8"/>
    <w:rsid w:val="72F316A6"/>
    <w:rsid w:val="734112A3"/>
    <w:rsid w:val="734A61C7"/>
    <w:rsid w:val="73785000"/>
    <w:rsid w:val="739F2FD8"/>
    <w:rsid w:val="74517642"/>
    <w:rsid w:val="749B605C"/>
    <w:rsid w:val="75A803E5"/>
    <w:rsid w:val="75BEE95D"/>
    <w:rsid w:val="7603432A"/>
    <w:rsid w:val="76D659C3"/>
    <w:rsid w:val="77727D83"/>
    <w:rsid w:val="783C0103"/>
    <w:rsid w:val="788B62D2"/>
    <w:rsid w:val="78E61959"/>
    <w:rsid w:val="79761752"/>
    <w:rsid w:val="79892D64"/>
    <w:rsid w:val="7A4DCDFF"/>
    <w:rsid w:val="7BFFAD7E"/>
    <w:rsid w:val="7C3C40BE"/>
    <w:rsid w:val="7C954AD2"/>
    <w:rsid w:val="7CAB2E22"/>
    <w:rsid w:val="7CEE6ED6"/>
    <w:rsid w:val="7CF75F75"/>
    <w:rsid w:val="7D7C3B6C"/>
    <w:rsid w:val="7E624392"/>
    <w:rsid w:val="7E9D7229"/>
    <w:rsid w:val="7EBB54AE"/>
    <w:rsid w:val="7EEB524D"/>
    <w:rsid w:val="7F3F82D8"/>
    <w:rsid w:val="7FC0737F"/>
    <w:rsid w:val="7FDF723A"/>
    <w:rsid w:val="7FE57AB3"/>
    <w:rsid w:val="7FFFC471"/>
    <w:rsid w:val="97D66F1A"/>
    <w:rsid w:val="9FFF6AC0"/>
    <w:rsid w:val="A7FD7804"/>
    <w:rsid w:val="DEBFB59D"/>
    <w:rsid w:val="EEDF2378"/>
    <w:rsid w:val="FFA714A9"/>
    <w:rsid w:val="FFDF564F"/>
    <w:rsid w:val="FFFFFA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qFormat="1" w:uiPriority="99" w:semiHidden="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99"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9"/>
    <w:pPr>
      <w:keepNext/>
      <w:numPr>
        <w:ilvl w:val="0"/>
        <w:numId w:val="1"/>
      </w:numPr>
      <w:tabs>
        <w:tab w:val="left" w:pos="3840"/>
      </w:tabs>
      <w:adjustRightInd w:val="0"/>
      <w:spacing w:line="300" w:lineRule="auto"/>
      <w:textAlignment w:val="baseline"/>
      <w:outlineLvl w:val="0"/>
    </w:pPr>
    <w:rPr>
      <w:rFonts w:ascii="黑体" w:eastAsia="黑体"/>
      <w:b/>
      <w:bCs/>
      <w:kern w:val="0"/>
      <w:sz w:val="30"/>
      <w:szCs w:val="30"/>
    </w:rPr>
  </w:style>
  <w:style w:type="paragraph" w:styleId="3">
    <w:name w:val="heading 3"/>
    <w:basedOn w:val="1"/>
    <w:next w:val="1"/>
    <w:qFormat/>
    <w:uiPriority w:val="0"/>
    <w:pPr>
      <w:keepNext/>
      <w:keepLines/>
      <w:widowControl/>
      <w:spacing w:line="413" w:lineRule="auto"/>
      <w:ind w:firstLine="200" w:firstLineChars="200"/>
      <w:jc w:val="left"/>
      <w:outlineLvl w:val="2"/>
    </w:pPr>
    <w:rPr>
      <w:b/>
      <w:bCs/>
      <w:sz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adjustRightInd w:val="0"/>
      <w:spacing w:line="312" w:lineRule="atLeast"/>
      <w:ind w:firstLine="420"/>
      <w:textAlignment w:val="baseline"/>
    </w:pPr>
    <w:rPr>
      <w:kern w:val="0"/>
      <w:sz w:val="32"/>
      <w:szCs w:val="32"/>
    </w:rPr>
  </w:style>
  <w:style w:type="paragraph" w:styleId="5">
    <w:name w:val="toa heading"/>
    <w:basedOn w:val="1"/>
    <w:next w:val="1"/>
    <w:unhideWhenUsed/>
    <w:qFormat/>
    <w:uiPriority w:val="99"/>
    <w:pPr>
      <w:spacing w:before="120"/>
    </w:pPr>
    <w:rPr>
      <w:rFonts w:ascii="Arial" w:hAnsi="Arial" w:cs="Arial"/>
      <w:szCs w:val="21"/>
    </w:rPr>
  </w:style>
  <w:style w:type="paragraph" w:styleId="6">
    <w:name w:val="annotation text"/>
    <w:basedOn w:val="1"/>
    <w:link w:val="26"/>
    <w:qFormat/>
    <w:uiPriority w:val="0"/>
    <w:pPr>
      <w:jc w:val="left"/>
    </w:pPr>
  </w:style>
  <w:style w:type="paragraph" w:styleId="7">
    <w:name w:val="Body Text"/>
    <w:basedOn w:val="1"/>
    <w:next w:val="1"/>
    <w:qFormat/>
    <w:uiPriority w:val="0"/>
    <w:pPr>
      <w:spacing w:after="120"/>
    </w:pPr>
  </w:style>
  <w:style w:type="paragraph" w:styleId="8">
    <w:name w:val="Body Text Indent"/>
    <w:basedOn w:val="1"/>
    <w:qFormat/>
    <w:uiPriority w:val="0"/>
    <w:pPr>
      <w:spacing w:after="120" w:afterLines="0"/>
      <w:ind w:left="420" w:leftChars="200"/>
    </w:pPr>
  </w:style>
  <w:style w:type="paragraph" w:styleId="9">
    <w:name w:val="Plain Text"/>
    <w:basedOn w:val="1"/>
    <w:qFormat/>
    <w:uiPriority w:val="0"/>
    <w:rPr>
      <w:rFonts w:ascii="宋体" w:hAnsi="Courier New"/>
      <w:kern w:val="10"/>
      <w:szCs w:val="20"/>
    </w:rPr>
  </w:style>
  <w:style w:type="paragraph" w:styleId="10">
    <w:name w:val="Date"/>
    <w:basedOn w:val="1"/>
    <w:next w:val="1"/>
    <w:link w:val="27"/>
    <w:qFormat/>
    <w:uiPriority w:val="0"/>
    <w:pPr>
      <w:ind w:left="100" w:leftChars="2500"/>
    </w:pPr>
  </w:style>
  <w:style w:type="paragraph" w:styleId="11">
    <w:name w:val="Body Text Indent 2"/>
    <w:basedOn w:val="1"/>
    <w:qFormat/>
    <w:uiPriority w:val="0"/>
    <w:pPr>
      <w:spacing w:after="120" w:line="480" w:lineRule="auto"/>
      <w:ind w:left="420" w:leftChars="200"/>
    </w:pPr>
  </w:style>
  <w:style w:type="paragraph" w:styleId="12">
    <w:name w:val="Balloon Text"/>
    <w:basedOn w:val="1"/>
    <w:link w:val="28"/>
    <w:qFormat/>
    <w:uiPriority w:val="0"/>
    <w:rPr>
      <w:sz w:val="18"/>
      <w:szCs w:val="18"/>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6">
    <w:name w:val="Title"/>
    <w:basedOn w:val="1"/>
    <w:next w:val="1"/>
    <w:qFormat/>
    <w:uiPriority w:val="99"/>
    <w:pPr>
      <w:spacing w:before="240" w:after="60"/>
      <w:jc w:val="center"/>
      <w:outlineLvl w:val="0"/>
    </w:pPr>
    <w:rPr>
      <w:rFonts w:ascii="Calibri Light" w:hAnsi="Calibri Light" w:cs="Calibri Light"/>
      <w:b/>
      <w:bCs/>
      <w:sz w:val="32"/>
      <w:szCs w:val="32"/>
    </w:rPr>
  </w:style>
  <w:style w:type="paragraph" w:styleId="17">
    <w:name w:val="annotation subject"/>
    <w:basedOn w:val="6"/>
    <w:next w:val="6"/>
    <w:link w:val="31"/>
    <w:qFormat/>
    <w:uiPriority w:val="0"/>
    <w:rPr>
      <w:b/>
      <w:bCs/>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bCs/>
    </w:rPr>
  </w:style>
  <w:style w:type="character" w:styleId="22">
    <w:name w:val="page number"/>
    <w:basedOn w:val="20"/>
    <w:qFormat/>
    <w:uiPriority w:val="0"/>
  </w:style>
  <w:style w:type="character" w:styleId="23">
    <w:name w:val="Hyperlink"/>
    <w:qFormat/>
    <w:uiPriority w:val="99"/>
    <w:rPr>
      <w:color w:val="0000FF"/>
      <w:u w:val="single"/>
    </w:rPr>
  </w:style>
  <w:style w:type="character" w:styleId="24">
    <w:name w:val="annotation reference"/>
    <w:qFormat/>
    <w:uiPriority w:val="0"/>
    <w:rPr>
      <w:sz w:val="21"/>
      <w:szCs w:val="21"/>
    </w:rPr>
  </w:style>
  <w:style w:type="paragraph" w:customStyle="1" w:styleId="25">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6">
    <w:name w:val="批注文字 字符"/>
    <w:link w:val="6"/>
    <w:qFormat/>
    <w:uiPriority w:val="0"/>
    <w:rPr>
      <w:kern w:val="2"/>
      <w:sz w:val="21"/>
      <w:szCs w:val="22"/>
    </w:rPr>
  </w:style>
  <w:style w:type="character" w:customStyle="1" w:styleId="27">
    <w:name w:val="日期 字符"/>
    <w:link w:val="10"/>
    <w:qFormat/>
    <w:uiPriority w:val="0"/>
    <w:rPr>
      <w:kern w:val="2"/>
      <w:sz w:val="21"/>
      <w:szCs w:val="22"/>
    </w:rPr>
  </w:style>
  <w:style w:type="character" w:customStyle="1" w:styleId="28">
    <w:name w:val="批注框文本 字符"/>
    <w:link w:val="12"/>
    <w:qFormat/>
    <w:uiPriority w:val="0"/>
    <w:rPr>
      <w:kern w:val="2"/>
      <w:sz w:val="18"/>
      <w:szCs w:val="18"/>
    </w:rPr>
  </w:style>
  <w:style w:type="character" w:customStyle="1" w:styleId="29">
    <w:name w:val="页脚 字符"/>
    <w:link w:val="13"/>
    <w:qFormat/>
    <w:uiPriority w:val="99"/>
    <w:rPr>
      <w:kern w:val="2"/>
      <w:sz w:val="18"/>
      <w:szCs w:val="18"/>
    </w:rPr>
  </w:style>
  <w:style w:type="character" w:customStyle="1" w:styleId="30">
    <w:name w:val="页眉 字符"/>
    <w:link w:val="14"/>
    <w:qFormat/>
    <w:uiPriority w:val="0"/>
    <w:rPr>
      <w:kern w:val="2"/>
      <w:sz w:val="18"/>
      <w:szCs w:val="18"/>
    </w:rPr>
  </w:style>
  <w:style w:type="character" w:customStyle="1" w:styleId="31">
    <w:name w:val="批注主题 字符"/>
    <w:link w:val="17"/>
    <w:qFormat/>
    <w:uiPriority w:val="0"/>
    <w:rPr>
      <w:b/>
      <w:bCs/>
      <w:kern w:val="2"/>
      <w:sz w:val="21"/>
      <w:szCs w:val="22"/>
    </w:rPr>
  </w:style>
  <w:style w:type="character" w:customStyle="1" w:styleId="32">
    <w:name w:val="未处理的提及1"/>
    <w:unhideWhenUsed/>
    <w:qFormat/>
    <w:uiPriority w:val="99"/>
    <w:rPr>
      <w:color w:val="605E5C"/>
      <w:shd w:val="clear" w:color="auto" w:fill="E1DFDD"/>
    </w:rPr>
  </w:style>
  <w:style w:type="paragraph" w:customStyle="1" w:styleId="33">
    <w:name w:val="列出段落11"/>
    <w:basedOn w:val="1"/>
    <w:qFormat/>
    <w:uiPriority w:val="99"/>
    <w:pPr>
      <w:ind w:firstLine="420" w:firstLineChars="200"/>
    </w:pPr>
    <w:rPr>
      <w:rFonts w:ascii="Calibri" w:hAnsi="Calibri"/>
    </w:rPr>
  </w:style>
  <w:style w:type="paragraph" w:customStyle="1" w:styleId="34">
    <w:name w:val="修订1"/>
    <w:unhideWhenUsed/>
    <w:qFormat/>
    <w:uiPriority w:val="99"/>
    <w:rPr>
      <w:rFonts w:ascii="Times New Roman" w:hAnsi="Times New Roman" w:eastAsia="宋体" w:cs="Times New Roman"/>
      <w:kern w:val="2"/>
      <w:sz w:val="21"/>
      <w:szCs w:val="22"/>
      <w:lang w:val="en-US" w:eastAsia="zh-CN" w:bidi="ar-SA"/>
    </w:rPr>
  </w:style>
  <w:style w:type="paragraph" w:styleId="35">
    <w:name w:val="List Paragraph"/>
    <w:basedOn w:val="1"/>
    <w:qFormat/>
    <w:uiPriority w:val="34"/>
    <w:pPr>
      <w:ind w:firstLine="420" w:firstLineChars="200"/>
    </w:pPr>
  </w:style>
  <w:style w:type="paragraph" w:customStyle="1" w:styleId="36">
    <w:name w:val="列出段落1"/>
    <w:basedOn w:val="1"/>
    <w:qFormat/>
    <w:uiPriority w:val="0"/>
    <w:pPr>
      <w:ind w:firstLine="420" w:firstLineChars="200"/>
    </w:pPr>
    <w:rPr>
      <w:szCs w:val="21"/>
    </w:rPr>
  </w:style>
  <w:style w:type="paragraph" w:customStyle="1" w:styleId="37">
    <w:name w:val="custom_unionstyle"/>
    <w:basedOn w:val="1"/>
    <w:qFormat/>
    <w:uiPriority w:val="0"/>
    <w:pPr>
      <w:widowControl/>
      <w:spacing w:before="100" w:beforeAutospacing="1" w:after="100" w:afterAutospacing="1"/>
      <w:jc w:val="left"/>
    </w:pPr>
    <w:rPr>
      <w:rFonts w:ascii="宋体" w:hAnsi="宋体" w:cs="宋体"/>
      <w:kern w:val="0"/>
      <w:sz w:val="24"/>
    </w:rPr>
  </w:style>
  <w:style w:type="paragraph" w:customStyle="1" w:styleId="38">
    <w:name w:val="USE 2"/>
    <w:basedOn w:val="1"/>
    <w:qFormat/>
    <w:uiPriority w:val="99"/>
    <w:pPr>
      <w:numPr>
        <w:ilvl w:val="1"/>
        <w:numId w:val="2"/>
      </w:numPr>
      <w:spacing w:line="360" w:lineRule="auto"/>
      <w:jc w:val="left"/>
    </w:pPr>
    <w:rPr>
      <w:rFonts w:ascii="宋体" w:hAnsi="宋体" w:cs="宋体"/>
      <w:sz w:val="24"/>
      <w:szCs w:val="24"/>
    </w:rPr>
  </w:style>
  <w:style w:type="character" w:customStyle="1" w:styleId="39">
    <w:name w:val="font21"/>
    <w:basedOn w:val="20"/>
    <w:qFormat/>
    <w:uiPriority w:val="0"/>
    <w:rPr>
      <w:rFonts w:hint="eastAsia" w:ascii="仿宋" w:hAnsi="仿宋" w:eastAsia="仿宋" w:cs="仿宋"/>
      <w:color w:val="000000"/>
      <w:sz w:val="28"/>
      <w:szCs w:val="28"/>
      <w:u w:val="none"/>
    </w:rPr>
  </w:style>
  <w:style w:type="character" w:customStyle="1" w:styleId="40">
    <w:name w:val="font51"/>
    <w:basedOn w:val="20"/>
    <w:qFormat/>
    <w:uiPriority w:val="0"/>
    <w:rPr>
      <w:rFonts w:hint="eastAsia" w:ascii="仿宋" w:hAnsi="仿宋" w:eastAsia="仿宋" w:cs="仿宋"/>
      <w:color w:val="000000"/>
      <w:sz w:val="28"/>
      <w:szCs w:val="28"/>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4b481adc-6664-4d1e-92fa-3b7f6d695c6e</errorID>
      <errorWord xmlns="http://schemas.wps.cn/vas-ai-hub/contract-review">二0二五</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二〇二五</item>
      </candidateList>
      <explain xmlns="http://schemas.wps.cn/vas-ai-hub/contract-review"/>
      <paraID xmlns="http://schemas.wps.cn/vas-ai-hub/contract-review"> 6471D52</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41af80f4-76b9-4c80-98f7-41165929e13b</errorID>
      <errorWord xmlns="http://schemas.wps.cn/vas-ai-hub/contract-review">下午14:30</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14:30</item>
      </candidateList>
      <explain xmlns="http://schemas.wps.cn/vas-ai-hub/contract-review">24小时制的时间，不需要强调“下午”。</explain>
      <paraID xmlns="http://schemas.wps.cn/vas-ai-hub/contract-review">1D03C11E</paraID>
      <start xmlns="http://schemas.wps.cn/vas-ai-hub/contract-review">25</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a9405105-4786-453b-afb1-6092a98a4eeb</errorID>
      <errorWord xmlns="http://schemas.wps.cn/vas-ai-hub/contract-review">下午14:30</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14:30</item>
      </candidateList>
      <explain xmlns="http://schemas.wps.cn/vas-ai-hub/contract-review">24小时制的时间，不需要强调“下午”。</explain>
      <paraID xmlns="http://schemas.wps.cn/vas-ai-hub/contract-review">2A1E9B86</paraID>
      <start xmlns="http://schemas.wps.cn/vas-ai-hub/contract-review">13</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f8ffcc58-a990-4e59-8758-bca5e65534fa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F96A303</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f595526c-71c2-439c-be17-1b9cfeccf2dd</errorID>
      <errorWord xmlns="http://schemas.wps.cn/vas-ai-hub/contract-review">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是在</item>
      </candidateList>
      <explain xmlns="http://schemas.wps.cn/vas-ai-hub/contract-review"/>
      <paraID xmlns="http://schemas.wps.cn/vas-ai-hub/contract-review">399A352A</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c0e3bf3d-f7fd-48e2-92e0-2e2d184f4ad3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D3CA207</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6e8a7705-128e-4a40-8ca1-eaf4397a5f95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D3CA207</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745ea2f3-241a-41d5-8286-f68c8df66bba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1417F72E</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d9ac484a-cbc4-42f1-a6b8-43d0bc58bb9a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1417F72E</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db7a794b-98e5-4583-a94a-88999270a721</errorID>
      <errorWord xmlns="http://schemas.wps.cn/vas-ai-hub/contract-review">）后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  984C1E</paraID>
      <start xmlns="http://schemas.wps.cn/vas-ai-hub/contract-review">73</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1f6baedd-5bac-4dfe-8ad1-46403086f703</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1EDF62E1</paraID>
      <start xmlns="http://schemas.wps.cn/vas-ai-hub/contract-review">7</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1696cbf9-dde0-4dbc-82ab-81030cf1e203</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4B201902</paraID>
      <start xmlns="http://schemas.wps.cn/vas-ai-hub/contract-review">26</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f9cbbb9e-c48c-4ee6-8c7a-8f563dac8675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721152EB</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b4fb7122-17d2-4362-84cd-f84e5c2e9dbc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721152EB</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5b8aa102-4eb8-4564-896e-929ed5dd317a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5B94FE11</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1a57c075-fbe2-497a-b9d0-aab30333757b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b6444b14-11e0-4a0f-a8c7-f4df7596b7f5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088db7b0-11be-480a-b904-23385ceb87ef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1990b2f9-caca-4726-9262-78a4227841fa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3f8c8f2a-489a-4e79-9b81-1718aa930c32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57</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ddb6a66d-583b-43cb-bf88-c8703ec2e81e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6677fe37-9c74-4427-bb53-7465b8fe1d80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74</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82217a71-1372-4c16-8144-4ae6512ec106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77</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a3cdb975-8857-41bc-bec5-e52c3eccb77f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79</start>
      <end xmlns="http://schemas.wps.cn/vas-ai-hub/contract-review">80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2a405278-54ea-43ed-b38b-7790bf3cce09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82</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68b145a4-fd44-498c-8635-f5dfaf02f182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7437CD3E</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42342513-4886-4365-9a73-184fadddda69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7437CD3E</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7097c1d9-7b7b-422b-b4d2-d443d393604f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15468F2E</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1da8d833-e62b-4599-afda-2ca9287fff93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15468F2E</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984f8c80-1e51-448d-bbd4-0d32c53f3122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3AA1682A</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1909f9d4-3240-4df1-837e-67e1858dc846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3AA1682A</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fa73e1b4-cf23-4168-bd47-737fd073d484</errorID>
      <errorWord xmlns="http://schemas.wps.cn/vas-ai-hub/contract-review">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是在</item>
      </candidateList>
      <explain xmlns="http://schemas.wps.cn/vas-ai-hub/contract-review"/>
      <paraID xmlns="http://schemas.wps.cn/vas-ai-hub/contract-review">3838F689</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EFB37B16-09FF-430F-8C0D-577A7B0FA8BC}">
  <ds:schemaRefs/>
</ds:datastoreItem>
</file>

<file path=customXml/itemProps2.xml><?xml version="1.0" encoding="utf-8"?>
<ds:datastoreItem xmlns:ds="http://schemas.openxmlformats.org/officeDocument/2006/customXml" ds:itemID="{d4cfd938-c1c1-442d-ad35-39cc23fa936d}">
  <ds:schemaRefs/>
</ds:datastoreItem>
</file>

<file path=docProps/app.xml><?xml version="1.0" encoding="utf-8"?>
<Properties xmlns="http://schemas.openxmlformats.org/officeDocument/2006/extended-properties" xmlns:vt="http://schemas.openxmlformats.org/officeDocument/2006/docPropsVTypes">
  <Template>Normal</Template>
  <Pages>22</Pages>
  <Words>2781</Words>
  <Characters>2904</Characters>
  <Lines>49</Lines>
  <Paragraphs>13</Paragraphs>
  <TotalTime>1</TotalTime>
  <ScaleCrop>false</ScaleCrop>
  <LinksUpToDate>false</LinksUpToDate>
  <CharactersWithSpaces>3213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2022-11-12T02:26:00Z</dcterms:created>
  <dc:creator>wl</dc:creator>
  <cp:lastModifiedBy>2×2</cp:lastModifiedBy>
  <cp:lastPrinted>2026-01-18T01:53:00Z</cp:lastPrinted>
  <dcterms:modified xsi:type="dcterms:W3CDTF">2026-09-23T07:30:14Z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2E1A8226A659F3BDE356AF6A29BDB581_43</vt:lpwstr>
  </property>
  <property fmtid="{D5CDD505-2E9C-101B-9397-08002B2CF9AE}" pid="4" name="KSOTemplateDocerSaveRecord">
    <vt:lpwstr>eyJoZGlkIjoiMmY5YjczNjc0NTdjYjM3MGEyMjg1MWVhODc1M2FkYTYiLCJ1c2VySWQiOiIxMjczNTI2Nzc3In0=</vt:lpwstr>
  </property>
</Properties>
</file>