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5F1E7">
      <w:pPr>
        <w:pStyle w:val="9"/>
        <w:spacing w:line="360" w:lineRule="auto"/>
        <w:jc w:val="center"/>
        <w:rPr>
          <w:rFonts w:hAnsi="宋体"/>
          <w:b/>
          <w:sz w:val="44"/>
          <w:szCs w:val="44"/>
        </w:rPr>
      </w:pPr>
    </w:p>
    <w:p w14:paraId="5528CF3D">
      <w:pPr>
        <w:pStyle w:val="9"/>
        <w:spacing w:line="600" w:lineRule="auto"/>
        <w:jc w:val="center"/>
        <w:rPr>
          <w:rFonts w:hAnsi="宋体"/>
          <w:b/>
          <w:bCs/>
          <w:sz w:val="44"/>
        </w:rPr>
      </w:pPr>
    </w:p>
    <w:p w14:paraId="7C5C5789">
      <w:pPr>
        <w:pStyle w:val="9"/>
        <w:spacing w:line="600" w:lineRule="auto"/>
        <w:jc w:val="center"/>
        <w:rPr>
          <w:rFonts w:hAnsi="宋体"/>
          <w:b/>
          <w:bCs/>
          <w:sz w:val="44"/>
        </w:rPr>
      </w:pPr>
    </w:p>
    <w:p w14:paraId="5E2F8D7C">
      <w:pPr>
        <w:pStyle w:val="9"/>
        <w:spacing w:line="600" w:lineRule="auto"/>
        <w:jc w:val="center"/>
        <w:rPr>
          <w:rFonts w:hint="eastAsia" w:hAnsi="宋体" w:cs="宋体"/>
          <w:b/>
          <w:bCs/>
          <w:sz w:val="48"/>
          <w:szCs w:val="48"/>
          <w:lang w:val="en-US" w:eastAsia="zh-CN"/>
        </w:rPr>
      </w:pPr>
      <w:r>
        <w:rPr>
          <w:rFonts w:hint="eastAsia" w:hAnsi="宋体" w:cs="Times New Roman"/>
          <w:b/>
          <w:bCs/>
          <w:kern w:val="10"/>
          <w:sz w:val="44"/>
          <w:szCs w:val="20"/>
          <w:highlight w:val="none"/>
          <w:lang w:val="en-US" w:eastAsia="zh-CN"/>
        </w:rPr>
        <w:t>龙医健科公司</w:t>
      </w:r>
      <w:r>
        <w:rPr>
          <w:rFonts w:hint="eastAsia" w:hAnsi="宋体" w:cs="宋体"/>
          <w:b/>
          <w:bCs/>
          <w:sz w:val="48"/>
          <w:szCs w:val="48"/>
          <w:lang w:val="en-US" w:eastAsia="zh-CN"/>
        </w:rPr>
        <w:t>2026-2027年</w:t>
      </w:r>
    </w:p>
    <w:p w14:paraId="5BE7D828">
      <w:pPr>
        <w:pStyle w:val="9"/>
        <w:spacing w:line="600" w:lineRule="auto"/>
        <w:jc w:val="center"/>
        <w:rPr>
          <w:rFonts w:hint="eastAsia" w:ascii="宋体" w:hAnsi="宋体" w:cs="宋体"/>
          <w:b/>
          <w:bCs/>
          <w:sz w:val="48"/>
          <w:szCs w:val="48"/>
          <w:highlight w:val="yellow"/>
          <w:lang w:val="en-US" w:eastAsia="zh-CN"/>
        </w:rPr>
      </w:pPr>
      <w:r>
        <w:rPr>
          <w:rFonts w:hint="eastAsia" w:hAnsi="宋体" w:cs="宋体"/>
          <w:b/>
          <w:bCs/>
          <w:sz w:val="48"/>
          <w:szCs w:val="48"/>
          <w:lang w:val="en-US" w:eastAsia="zh-CN"/>
        </w:rPr>
        <w:t>日常</w:t>
      </w:r>
      <w:r>
        <w:rPr>
          <w:rFonts w:hint="eastAsia" w:hAnsi="宋体" w:cs="宋体"/>
          <w:b/>
          <w:bCs/>
          <w:sz w:val="48"/>
          <w:szCs w:val="48"/>
          <w:highlight w:val="none"/>
          <w:lang w:val="en-US" w:eastAsia="zh-CN"/>
        </w:rPr>
        <w:t>办公饮用水</w:t>
      </w:r>
      <w:r>
        <w:rPr>
          <w:rFonts w:hint="eastAsia" w:ascii="宋体" w:hAnsi="宋体" w:cs="宋体"/>
          <w:b/>
          <w:bCs/>
          <w:sz w:val="48"/>
          <w:szCs w:val="48"/>
          <w:highlight w:val="none"/>
          <w:lang w:val="en-US" w:eastAsia="zh-CN"/>
        </w:rPr>
        <w:t>项目</w:t>
      </w:r>
    </w:p>
    <w:p w14:paraId="015F64BE">
      <w:pPr>
        <w:pStyle w:val="9"/>
        <w:spacing w:line="600" w:lineRule="auto"/>
        <w:jc w:val="center"/>
        <w:rPr>
          <w:b/>
          <w:bCs/>
          <w:color w:val="000000"/>
          <w:spacing w:val="113"/>
          <w:sz w:val="84"/>
          <w:szCs w:val="84"/>
        </w:rPr>
      </w:pPr>
      <w:r>
        <w:rPr>
          <w:rFonts w:hint="eastAsia" w:hAnsi="宋体" w:cs="宋体"/>
          <w:b/>
          <w:bCs/>
          <w:color w:val="000000"/>
          <w:spacing w:val="113"/>
          <w:sz w:val="52"/>
          <w:szCs w:val="52"/>
          <w:lang w:val="en-US" w:eastAsia="zh-CN"/>
        </w:rPr>
        <w:t>邀请</w:t>
      </w:r>
      <w:r>
        <w:rPr>
          <w:rFonts w:hint="eastAsia" w:hAnsi="宋体" w:cs="宋体"/>
          <w:b/>
          <w:bCs/>
          <w:color w:val="000000"/>
          <w:spacing w:val="113"/>
          <w:sz w:val="52"/>
          <w:szCs w:val="52"/>
        </w:rPr>
        <w:t>询价采购文件</w:t>
      </w:r>
    </w:p>
    <w:p w14:paraId="6914113F">
      <w:pPr>
        <w:pStyle w:val="9"/>
        <w:spacing w:line="600" w:lineRule="auto"/>
        <w:ind w:firstLine="402"/>
        <w:rPr>
          <w:b/>
          <w:bCs/>
          <w:color w:val="000000"/>
        </w:rPr>
      </w:pPr>
    </w:p>
    <w:p w14:paraId="70EA0F65">
      <w:pPr>
        <w:pStyle w:val="9"/>
        <w:spacing w:line="600" w:lineRule="auto"/>
        <w:ind w:firstLine="1920" w:firstLineChars="600"/>
        <w:jc w:val="left"/>
        <w:rPr>
          <w:b/>
          <w:bCs/>
          <w:color w:val="000000"/>
          <w:sz w:val="32"/>
          <w:szCs w:val="32"/>
        </w:rPr>
      </w:pPr>
    </w:p>
    <w:p w14:paraId="4A90CE62">
      <w:pPr>
        <w:spacing w:line="80" w:lineRule="atLeast"/>
        <w:ind w:firstLine="600"/>
        <w:rPr>
          <w:rFonts w:ascii="宋体" w:hAnsi="宋体"/>
          <w:sz w:val="30"/>
        </w:rPr>
      </w:pPr>
    </w:p>
    <w:p w14:paraId="5AC969EB">
      <w:pPr>
        <w:spacing w:line="80" w:lineRule="atLeast"/>
        <w:ind w:firstLine="600"/>
        <w:rPr>
          <w:rFonts w:ascii="宋体" w:hAnsi="宋体"/>
          <w:sz w:val="30"/>
        </w:rPr>
      </w:pPr>
    </w:p>
    <w:p w14:paraId="5744813F">
      <w:pPr>
        <w:spacing w:line="80" w:lineRule="atLeast"/>
        <w:ind w:firstLine="600"/>
        <w:rPr>
          <w:rFonts w:ascii="宋体" w:hAnsi="宋体"/>
          <w:sz w:val="30"/>
        </w:rPr>
      </w:pPr>
    </w:p>
    <w:p w14:paraId="5061F08E">
      <w:pPr>
        <w:spacing w:line="80" w:lineRule="atLeast"/>
        <w:ind w:firstLine="600"/>
        <w:rPr>
          <w:rFonts w:ascii="宋体" w:hAnsi="宋体"/>
          <w:sz w:val="30"/>
        </w:rPr>
      </w:pPr>
    </w:p>
    <w:p w14:paraId="45F4BC6E">
      <w:pPr>
        <w:spacing w:line="80" w:lineRule="atLeast"/>
        <w:ind w:firstLine="600"/>
        <w:rPr>
          <w:rFonts w:ascii="宋体" w:hAnsi="宋体"/>
          <w:sz w:val="30"/>
        </w:rPr>
      </w:pPr>
    </w:p>
    <w:p w14:paraId="3B120F0E">
      <w:pPr>
        <w:spacing w:line="80" w:lineRule="atLeast"/>
        <w:ind w:firstLine="723"/>
        <w:jc w:val="center"/>
        <w:rPr>
          <w:rFonts w:hint="eastAsia" w:ascii="宋体" w:hAnsi="宋体" w:eastAsia="宋体"/>
          <w:b/>
          <w:sz w:val="36"/>
          <w:szCs w:val="36"/>
          <w:lang w:eastAsia="zh-CN"/>
        </w:rPr>
      </w:pPr>
      <w:r>
        <w:rPr>
          <w:rFonts w:hint="eastAsia" w:ascii="宋体" w:hAnsi="宋体"/>
          <w:b/>
          <w:sz w:val="36"/>
          <w:szCs w:val="36"/>
        </w:rPr>
        <w:t>采购人：</w:t>
      </w:r>
      <w:r>
        <w:rPr>
          <w:rFonts w:hint="eastAsia" w:ascii="宋体" w:hAnsi="宋体"/>
          <w:b/>
          <w:sz w:val="36"/>
          <w:szCs w:val="36"/>
          <w:lang w:eastAsia="zh-CN"/>
        </w:rPr>
        <w:t>深圳市龙医智慧健康科技有限公司</w:t>
      </w:r>
    </w:p>
    <w:p w14:paraId="06471D52">
      <w:pPr>
        <w:jc w:val="center"/>
        <w:rPr>
          <w:rFonts w:hint="eastAsia" w:ascii="宋体" w:hAnsi="宋体" w:cs="Tahoma"/>
          <w:b/>
          <w:sz w:val="36"/>
          <w:szCs w:val="36"/>
        </w:rPr>
      </w:pPr>
      <w:r>
        <w:rPr>
          <w:rFonts w:hint="eastAsia" w:ascii="宋体" w:hAnsi="宋体" w:cs="Tahoma"/>
          <w:b/>
          <w:sz w:val="36"/>
          <w:szCs w:val="36"/>
        </w:rPr>
        <w:t>二0二</w:t>
      </w:r>
      <w:r>
        <w:rPr>
          <w:rFonts w:hint="eastAsia" w:ascii="宋体" w:hAnsi="宋体" w:cs="Tahoma"/>
          <w:b/>
          <w:sz w:val="36"/>
          <w:szCs w:val="36"/>
          <w:lang w:val="en-US" w:eastAsia="zh-CN"/>
        </w:rPr>
        <w:t>六</w:t>
      </w:r>
      <w:r>
        <w:rPr>
          <w:rFonts w:hint="eastAsia" w:ascii="宋体" w:hAnsi="宋体" w:cs="Tahoma"/>
          <w:b/>
          <w:sz w:val="36"/>
          <w:szCs w:val="36"/>
        </w:rPr>
        <w:t>年</w:t>
      </w:r>
      <w:r>
        <w:rPr>
          <w:rFonts w:hint="eastAsia" w:ascii="宋体" w:hAnsi="宋体" w:cs="Tahoma"/>
          <w:b/>
          <w:sz w:val="36"/>
          <w:szCs w:val="36"/>
          <w:lang w:eastAsia="zh-CN"/>
        </w:rPr>
        <w:t>十</w:t>
      </w:r>
      <w:r>
        <w:rPr>
          <w:rFonts w:hint="eastAsia" w:ascii="宋体" w:hAnsi="宋体" w:cs="Tahoma"/>
          <w:b/>
          <w:sz w:val="36"/>
          <w:szCs w:val="36"/>
        </w:rPr>
        <w:t>月</w:t>
      </w:r>
    </w:p>
    <w:p w14:paraId="2FE941E6">
      <w:pPr>
        <w:rPr>
          <w:rFonts w:hint="eastAsia" w:ascii="宋体" w:hAnsi="宋体" w:cs="Tahoma"/>
          <w:b/>
          <w:sz w:val="36"/>
          <w:szCs w:val="36"/>
        </w:rPr>
      </w:pPr>
      <w:r>
        <w:rPr>
          <w:rFonts w:hint="eastAsia" w:ascii="宋体" w:hAnsi="宋体" w:cs="Tahoma"/>
          <w:b/>
          <w:sz w:val="36"/>
          <w:szCs w:val="36"/>
        </w:rPr>
        <w:br w:type="page"/>
      </w:r>
    </w:p>
    <w:p w14:paraId="758C1358">
      <w:pPr>
        <w:pStyle w:val="25"/>
      </w:pPr>
    </w:p>
    <w:p w14:paraId="6C7E5111">
      <w:pPr>
        <w:jc w:val="center"/>
        <w:outlineLvl w:val="0"/>
        <w:rPr>
          <w:rFonts w:hint="eastAsia" w:ascii="宋体" w:hAnsi="宋体" w:cs="宋体"/>
          <w:b/>
          <w:bCs/>
          <w:sz w:val="48"/>
          <w:szCs w:val="48"/>
          <w:lang w:eastAsia="zh-CN"/>
        </w:rPr>
      </w:pPr>
      <w:bookmarkStart w:id="0" w:name="_Toc22731"/>
      <w:bookmarkStart w:id="1" w:name="_Toc17458"/>
      <w:bookmarkStart w:id="2" w:name="_Toc16874"/>
      <w:bookmarkStart w:id="3" w:name="_Toc100130474"/>
      <w:r>
        <w:rPr>
          <w:rFonts w:hint="eastAsia" w:ascii="宋体" w:hAnsi="宋体" w:cs="宋体"/>
          <w:b/>
          <w:bCs/>
          <w:sz w:val="48"/>
          <w:szCs w:val="48"/>
          <w:lang w:val="en-US" w:eastAsia="zh-CN"/>
        </w:rPr>
        <w:t>龙医健科公司2026~2027年日常</w:t>
      </w:r>
      <w:r>
        <w:rPr>
          <w:rFonts w:hint="eastAsia" w:ascii="宋体" w:hAnsi="宋体" w:cs="宋体"/>
          <w:b/>
          <w:bCs/>
          <w:sz w:val="48"/>
          <w:szCs w:val="48"/>
          <w:lang w:eastAsia="zh-CN"/>
        </w:rPr>
        <w:t>办公饮用水</w:t>
      </w:r>
    </w:p>
    <w:p w14:paraId="5FDD56F5">
      <w:pPr>
        <w:jc w:val="center"/>
        <w:outlineLvl w:val="0"/>
        <w:rPr>
          <w:rFonts w:hAnsi="宋体"/>
          <w:b/>
          <w:sz w:val="44"/>
          <w:szCs w:val="44"/>
        </w:rPr>
      </w:pPr>
      <w:r>
        <w:rPr>
          <w:rFonts w:hint="eastAsia" w:ascii="宋体" w:hAnsi="宋体" w:cs="宋体"/>
          <w:b/>
          <w:bCs/>
          <w:sz w:val="48"/>
          <w:szCs w:val="48"/>
          <w:lang w:eastAsia="zh-CN"/>
        </w:rPr>
        <w:t>项目</w:t>
      </w:r>
      <w:r>
        <w:rPr>
          <w:rFonts w:hint="eastAsia" w:ascii="宋体" w:hAnsi="宋体" w:cs="宋体"/>
          <w:b/>
          <w:bCs/>
          <w:sz w:val="48"/>
          <w:szCs w:val="48"/>
          <w:lang w:val="en-US" w:eastAsia="zh-CN"/>
        </w:rPr>
        <w:t>邀请</w:t>
      </w:r>
      <w:r>
        <w:rPr>
          <w:rFonts w:hint="eastAsia" w:ascii="宋体" w:hAnsi="宋体" w:cs="宋体"/>
          <w:b/>
          <w:bCs/>
          <w:sz w:val="48"/>
          <w:szCs w:val="48"/>
        </w:rPr>
        <w:t>询价采购公告</w:t>
      </w:r>
      <w:bookmarkEnd w:id="0"/>
      <w:bookmarkEnd w:id="1"/>
      <w:bookmarkEnd w:id="2"/>
      <w:bookmarkEnd w:id="3"/>
    </w:p>
    <w:p w14:paraId="27915AB3">
      <w:pPr>
        <w:pStyle w:val="9"/>
        <w:spacing w:line="360" w:lineRule="auto"/>
        <w:jc w:val="center"/>
        <w:rPr>
          <w:rFonts w:hAnsi="宋体"/>
          <w:b/>
          <w:sz w:val="44"/>
          <w:szCs w:val="44"/>
        </w:rPr>
      </w:pPr>
    </w:p>
    <w:p w14:paraId="6108F578">
      <w:pPr>
        <w:keepNext w:val="0"/>
        <w:keepLines w:val="0"/>
        <w:pageBreakBefore w:val="0"/>
        <w:kinsoku/>
        <w:wordWrap/>
        <w:overflowPunct/>
        <w:topLinePunct w:val="0"/>
        <w:autoSpaceDE/>
        <w:autoSpaceDN/>
        <w:bidi w:val="0"/>
        <w:snapToGrid w:val="0"/>
        <w:spacing w:line="360" w:lineRule="auto"/>
        <w:ind w:left="0" w:leftChars="0" w:firstLine="440" w:firstLineChars="200"/>
        <w:jc w:val="left"/>
        <w:textAlignment w:val="auto"/>
        <w:rPr>
          <w:rFonts w:ascii="宋体"/>
          <w:sz w:val="22"/>
          <w:szCs w:val="22"/>
        </w:rPr>
      </w:pPr>
      <w:r>
        <w:rPr>
          <w:rFonts w:hint="eastAsia" w:ascii="宋体" w:hAnsi="宋体" w:cs="宋体"/>
          <w:sz w:val="22"/>
          <w:szCs w:val="22"/>
          <w:lang w:eastAsia="zh-CN"/>
        </w:rPr>
        <w:t>深圳市龙医智慧健康科技有限公司（</w:t>
      </w:r>
      <w:r>
        <w:rPr>
          <w:rFonts w:hint="eastAsia" w:ascii="宋体" w:hAnsi="宋体" w:cs="宋体"/>
          <w:sz w:val="22"/>
          <w:szCs w:val="22"/>
        </w:rPr>
        <w:t>以下简称“</w:t>
      </w:r>
      <w:r>
        <w:rPr>
          <w:rFonts w:hint="eastAsia" w:ascii="宋体" w:hAnsi="宋体" w:cs="宋体"/>
          <w:sz w:val="22"/>
          <w:szCs w:val="22"/>
          <w:lang w:eastAsia="zh-CN"/>
        </w:rPr>
        <w:t>龙医健科</w:t>
      </w:r>
      <w:r>
        <w:rPr>
          <w:rFonts w:hint="eastAsia" w:ascii="宋体" w:hAnsi="宋体" w:cs="宋体"/>
          <w:sz w:val="22"/>
          <w:szCs w:val="22"/>
        </w:rPr>
        <w:t>”</w:t>
      </w:r>
      <w:r>
        <w:rPr>
          <w:rFonts w:hint="eastAsia" w:ascii="宋体" w:hAnsi="宋体" w:cs="宋体"/>
          <w:sz w:val="22"/>
          <w:szCs w:val="22"/>
          <w:lang w:eastAsia="zh-CN"/>
        </w:rPr>
        <w:t>）</w:t>
      </w:r>
      <w:r>
        <w:rPr>
          <w:rFonts w:hint="eastAsia" w:ascii="宋体" w:hAnsi="宋体" w:cs="宋体"/>
          <w:sz w:val="22"/>
          <w:szCs w:val="22"/>
        </w:rPr>
        <w:t>对</w:t>
      </w:r>
      <w:r>
        <w:rPr>
          <w:rFonts w:hint="eastAsia" w:ascii="宋体" w:hAnsi="宋体" w:cs="宋体"/>
          <w:b/>
          <w:bCs/>
          <w:sz w:val="22"/>
          <w:szCs w:val="22"/>
          <w:u w:val="single"/>
          <w:lang w:eastAsia="zh-CN"/>
        </w:rPr>
        <w:t>龙医健科公司</w:t>
      </w:r>
      <w:r>
        <w:rPr>
          <w:rFonts w:hint="eastAsia" w:ascii="宋体" w:hAnsi="宋体" w:cs="宋体"/>
          <w:b/>
          <w:bCs/>
          <w:sz w:val="22"/>
          <w:szCs w:val="22"/>
          <w:u w:val="single"/>
          <w:lang w:val="en-US" w:eastAsia="zh-CN"/>
        </w:rPr>
        <w:t>2026~2027年日常办公饮用水</w:t>
      </w:r>
      <w:r>
        <w:rPr>
          <w:rFonts w:hint="eastAsia" w:ascii="宋体" w:hAnsi="宋体" w:eastAsia="宋体" w:cs="宋体"/>
          <w:b/>
          <w:bCs/>
          <w:sz w:val="22"/>
          <w:szCs w:val="22"/>
          <w:u w:val="single"/>
          <w:lang w:val="en-US" w:eastAsia="zh-CN"/>
        </w:rPr>
        <w:t>项目</w:t>
      </w:r>
      <w:r>
        <w:rPr>
          <w:rFonts w:hint="eastAsia" w:ascii="宋体" w:hAnsi="宋体" w:cs="宋体"/>
          <w:sz w:val="22"/>
          <w:szCs w:val="22"/>
        </w:rPr>
        <w:t>（以下简称“本项目”）进行</w:t>
      </w:r>
      <w:r>
        <w:rPr>
          <w:rFonts w:hint="eastAsia" w:ascii="宋体" w:hAnsi="宋体" w:cs="宋体"/>
          <w:sz w:val="22"/>
          <w:szCs w:val="22"/>
          <w:lang w:val="en-US" w:eastAsia="zh-CN"/>
        </w:rPr>
        <w:t>询价</w:t>
      </w:r>
      <w:r>
        <w:rPr>
          <w:rFonts w:hint="eastAsia" w:ascii="宋体" w:hAnsi="宋体" w:cs="宋体"/>
          <w:sz w:val="22"/>
          <w:szCs w:val="22"/>
        </w:rPr>
        <w:t>采购，</w:t>
      </w:r>
      <w:r>
        <w:rPr>
          <w:rFonts w:hint="eastAsia" w:ascii="宋体" w:hAnsi="宋体" w:eastAsia="宋体" w:cs="宋体"/>
          <w:color w:val="000000"/>
          <w:sz w:val="22"/>
          <w:szCs w:val="22"/>
          <w:highlight w:val="none"/>
        </w:rPr>
        <w:t>欢迎符合资质并有意向的投标人提交密封投标文件，有关事项如下</w:t>
      </w:r>
    </w:p>
    <w:p w14:paraId="7A051CB9">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cs="宋体"/>
          <w:b/>
          <w:bCs/>
          <w:sz w:val="22"/>
          <w:szCs w:val="22"/>
        </w:rPr>
      </w:pPr>
      <w:bookmarkStart w:id="4" w:name="_Toc14234"/>
      <w:bookmarkStart w:id="5" w:name="_Toc444266718"/>
      <w:bookmarkStart w:id="6" w:name="_Toc24966"/>
      <w:bookmarkStart w:id="7" w:name="_Toc208"/>
      <w:bookmarkStart w:id="8" w:name="_Toc7700"/>
      <w:bookmarkStart w:id="9" w:name="_Toc100130475"/>
      <w:bookmarkStart w:id="10" w:name="_Toc4261"/>
      <w:bookmarkStart w:id="11" w:name="_Toc25094"/>
      <w:bookmarkStart w:id="12" w:name="_Toc23874"/>
      <w:bookmarkStart w:id="13" w:name="_Toc22657"/>
      <w:r>
        <w:rPr>
          <w:rFonts w:hint="eastAsia" w:cs="宋体"/>
          <w:b/>
          <w:bCs/>
          <w:sz w:val="22"/>
          <w:szCs w:val="22"/>
        </w:rPr>
        <w:t>一、项目概况</w:t>
      </w:r>
      <w:bookmarkEnd w:id="4"/>
      <w:bookmarkEnd w:id="5"/>
      <w:bookmarkEnd w:id="6"/>
      <w:bookmarkEnd w:id="7"/>
      <w:bookmarkEnd w:id="8"/>
      <w:bookmarkEnd w:id="9"/>
      <w:bookmarkEnd w:id="10"/>
      <w:bookmarkEnd w:id="11"/>
      <w:bookmarkEnd w:id="12"/>
      <w:bookmarkEnd w:id="13"/>
      <w:bookmarkStart w:id="14" w:name="OLE_LINK2"/>
    </w:p>
    <w:bookmarkEnd w:id="14"/>
    <w:p w14:paraId="23AAE20F">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hint="eastAsia" w:cs="宋体"/>
          <w:b w:val="0"/>
          <w:bCs w:val="0"/>
          <w:sz w:val="22"/>
          <w:szCs w:val="22"/>
        </w:rPr>
      </w:pPr>
      <w:bookmarkStart w:id="15" w:name="_Toc100130476"/>
      <w:bookmarkStart w:id="16" w:name="_Toc4473"/>
      <w:bookmarkStart w:id="17" w:name="_Toc19934"/>
      <w:bookmarkStart w:id="18" w:name="_Toc7482"/>
      <w:bookmarkStart w:id="19" w:name="_Toc10714"/>
      <w:bookmarkStart w:id="20" w:name="_Toc27150"/>
      <w:bookmarkStart w:id="21" w:name="_Toc10859"/>
      <w:r>
        <w:rPr>
          <w:rFonts w:hint="eastAsia" w:cs="宋体"/>
          <w:b w:val="0"/>
          <w:bCs w:val="0"/>
          <w:sz w:val="22"/>
          <w:szCs w:val="22"/>
          <w:lang w:val="en-US" w:eastAsia="zh-CN"/>
        </w:rPr>
        <w:t>邀请第三方饮用水供应商开展服务。</w:t>
      </w:r>
    </w:p>
    <w:p w14:paraId="56225A2F">
      <w:pPr>
        <w:keepNext w:val="0"/>
        <w:keepLines w:val="0"/>
        <w:pageBreakBefore w:val="0"/>
        <w:numPr>
          <w:ilvl w:val="0"/>
          <w:numId w:val="3"/>
        </w:numPr>
        <w:kinsoku/>
        <w:wordWrap/>
        <w:overflowPunct/>
        <w:topLinePunct w:val="0"/>
        <w:autoSpaceDE/>
        <w:autoSpaceDN/>
        <w:bidi w:val="0"/>
        <w:spacing w:line="360" w:lineRule="auto"/>
        <w:ind w:left="0" w:leftChars="0" w:firstLine="440" w:firstLineChars="200"/>
        <w:textAlignment w:val="auto"/>
        <w:outlineLvl w:val="1"/>
        <w:rPr>
          <w:rFonts w:hint="eastAsia" w:cs="宋体"/>
          <w:b/>
          <w:bCs/>
          <w:sz w:val="22"/>
          <w:szCs w:val="22"/>
        </w:rPr>
      </w:pPr>
      <w:r>
        <w:rPr>
          <w:rFonts w:hint="eastAsia" w:cs="宋体"/>
          <w:b/>
          <w:bCs/>
          <w:sz w:val="22"/>
          <w:szCs w:val="22"/>
        </w:rPr>
        <w:t>采购内容</w:t>
      </w:r>
      <w:bookmarkEnd w:id="15"/>
      <w:bookmarkEnd w:id="16"/>
      <w:bookmarkEnd w:id="17"/>
      <w:bookmarkEnd w:id="18"/>
      <w:bookmarkEnd w:id="19"/>
      <w:bookmarkEnd w:id="20"/>
      <w:bookmarkEnd w:id="21"/>
      <w:bookmarkStart w:id="22" w:name="_Toc3388"/>
      <w:bookmarkStart w:id="23" w:name="_Toc16415"/>
      <w:bookmarkStart w:id="24" w:name="_Toc5535"/>
      <w:bookmarkStart w:id="25" w:name="_Toc444266720"/>
      <w:bookmarkStart w:id="26" w:name="_Toc20068"/>
      <w:bookmarkStart w:id="27" w:name="_Toc2122"/>
      <w:bookmarkStart w:id="28" w:name="_Toc7539"/>
      <w:bookmarkStart w:id="29" w:name="_Toc12795"/>
    </w:p>
    <w:bookmarkEnd w:id="22"/>
    <w:bookmarkEnd w:id="23"/>
    <w:bookmarkEnd w:id="24"/>
    <w:bookmarkEnd w:id="25"/>
    <w:bookmarkEnd w:id="26"/>
    <w:bookmarkEnd w:id="27"/>
    <w:bookmarkEnd w:id="28"/>
    <w:bookmarkEnd w:id="29"/>
    <w:p w14:paraId="685C1F89">
      <w:pPr>
        <w:keepNext w:val="0"/>
        <w:keepLines w:val="0"/>
        <w:pageBreakBefore w:val="0"/>
        <w:widowControl/>
        <w:suppressLineNumbers w:val="0"/>
        <w:kinsoku/>
        <w:wordWrap/>
        <w:overflowPunct/>
        <w:topLinePunct w:val="0"/>
        <w:autoSpaceDE/>
        <w:autoSpaceDN/>
        <w:bidi w:val="0"/>
        <w:spacing w:line="360" w:lineRule="auto"/>
        <w:ind w:left="0" w:leftChars="0" w:firstLine="440" w:firstLineChars="200"/>
        <w:jc w:val="left"/>
        <w:textAlignment w:val="auto"/>
        <w:rPr>
          <w:rFonts w:hint="eastAsia" w:ascii="宋体" w:hAnsi="宋体" w:eastAsia="宋体" w:cs="宋体"/>
          <w:sz w:val="22"/>
          <w:szCs w:val="22"/>
          <w:lang w:val="en-US" w:eastAsia="zh-CN"/>
        </w:rPr>
      </w:pPr>
      <w:bookmarkStart w:id="30" w:name="_Toc12520"/>
      <w:bookmarkStart w:id="31" w:name="_Toc100130478"/>
      <w:bookmarkStart w:id="32" w:name="_Toc25113"/>
      <w:bookmarkStart w:id="33" w:name="_Toc4442"/>
      <w:bookmarkStart w:id="34" w:name="_Toc15570"/>
      <w:bookmarkStart w:id="35" w:name="_Toc15017"/>
      <w:r>
        <w:rPr>
          <w:rFonts w:hint="eastAsia" w:ascii="宋体" w:hAnsi="宋体" w:eastAsia="宋体" w:cs="宋体"/>
          <w:sz w:val="22"/>
          <w:szCs w:val="22"/>
          <w:lang w:val="en-US" w:eastAsia="zh-CN"/>
        </w:rPr>
        <w:t>为进一步规范龙医健科办公饮用水供应标准，提升对外商务洽谈、客户拜访的配套服务品质，筑牢各类会务、活动的饮用水供应基础，保障公司各项经营工作及各类活动顺利开展，现结合龙医健科实际需求，特申请立项采购2026-2027年日常办公饮用水。具体</w:t>
      </w:r>
      <w:r>
        <w:rPr>
          <w:rFonts w:hint="eastAsia" w:ascii="宋体" w:hAnsi="宋体" w:cs="宋体"/>
          <w:sz w:val="22"/>
          <w:szCs w:val="22"/>
          <w:lang w:val="en-US" w:eastAsia="zh-CN"/>
        </w:rPr>
        <w:t>详见清单。</w:t>
      </w:r>
    </w:p>
    <w:p w14:paraId="58BD5D10">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cs="宋体"/>
          <w:b/>
          <w:bCs/>
          <w:sz w:val="22"/>
          <w:szCs w:val="22"/>
        </w:rPr>
      </w:pPr>
      <w:r>
        <w:rPr>
          <w:rFonts w:hint="eastAsia" w:cs="宋体"/>
          <w:b/>
          <w:bCs/>
          <w:sz w:val="22"/>
          <w:szCs w:val="22"/>
        </w:rPr>
        <w:t>三、</w:t>
      </w:r>
      <w:bookmarkEnd w:id="30"/>
      <w:r>
        <w:rPr>
          <w:rFonts w:hint="eastAsia" w:cs="宋体"/>
          <w:b/>
          <w:bCs/>
          <w:sz w:val="22"/>
          <w:szCs w:val="22"/>
        </w:rPr>
        <w:t>服务期限</w:t>
      </w:r>
    </w:p>
    <w:p w14:paraId="0C975F3B">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rPr>
          <w:rFonts w:hint="eastAsia" w:ascii="宋体" w:hAnsi="宋体" w:eastAsia="宋体" w:cs="宋体"/>
          <w:color w:val="000000"/>
          <w:sz w:val="22"/>
          <w:szCs w:val="22"/>
          <w:highlight w:val="none"/>
          <w:lang w:val="en-US" w:eastAsia="zh-CN"/>
        </w:rPr>
      </w:pPr>
      <w:bookmarkStart w:id="36" w:name="_Toc92788436"/>
      <w:bookmarkStart w:id="37" w:name="_Toc31192"/>
      <w:bookmarkStart w:id="38" w:name="_Toc29050"/>
      <w:bookmarkStart w:id="39" w:name="_Toc6864"/>
      <w:bookmarkStart w:id="40" w:name="_Toc30207"/>
      <w:r>
        <w:rPr>
          <w:rFonts w:hint="eastAsia" w:ascii="宋体" w:hAnsi="宋体" w:eastAsia="宋体" w:cs="宋体"/>
          <w:color w:val="000000"/>
          <w:sz w:val="22"/>
          <w:szCs w:val="22"/>
          <w:highlight w:val="none"/>
          <w:lang w:val="en-US" w:eastAsia="zh-CN"/>
        </w:rPr>
        <w:t>自合同签订之日起1年。若中标人年终考核获得优秀，可选择续签服务合同。每次续签期限为1年，最多可续签2次。(项目资金按实际业务量进行结算，如项目资金提前用完，则服务期限相应结束，合同终止)</w:t>
      </w:r>
    </w:p>
    <w:bookmarkEnd w:id="36"/>
    <w:bookmarkEnd w:id="37"/>
    <w:bookmarkEnd w:id="38"/>
    <w:bookmarkEnd w:id="39"/>
    <w:bookmarkEnd w:id="40"/>
    <w:p w14:paraId="52B01363">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cs="宋体"/>
          <w:b/>
          <w:bCs/>
          <w:sz w:val="22"/>
          <w:szCs w:val="22"/>
          <w:highlight w:val="none"/>
        </w:rPr>
      </w:pPr>
      <w:r>
        <w:rPr>
          <w:rFonts w:hint="eastAsia" w:cs="宋体"/>
          <w:b/>
          <w:bCs/>
          <w:sz w:val="22"/>
          <w:szCs w:val="22"/>
          <w:highlight w:val="none"/>
        </w:rPr>
        <w:t>四、</w:t>
      </w:r>
      <w:bookmarkEnd w:id="31"/>
      <w:bookmarkEnd w:id="32"/>
      <w:bookmarkStart w:id="41" w:name="_Toc29855"/>
      <w:bookmarkStart w:id="42" w:name="_Toc24793"/>
      <w:bookmarkStart w:id="43" w:name="_Toc12422"/>
      <w:bookmarkStart w:id="44" w:name="_Toc30912"/>
      <w:r>
        <w:rPr>
          <w:rFonts w:hint="eastAsia" w:cs="宋体"/>
          <w:b/>
          <w:bCs/>
          <w:sz w:val="22"/>
          <w:szCs w:val="22"/>
          <w:highlight w:val="none"/>
        </w:rPr>
        <w:t>公告发布平台</w:t>
      </w:r>
    </w:p>
    <w:p w14:paraId="6ABF87A5">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ascii="宋体" w:hAnsi="宋体" w:cs="宋体"/>
          <w:sz w:val="22"/>
          <w:szCs w:val="22"/>
          <w:highlight w:val="none"/>
        </w:rPr>
      </w:pPr>
      <w:r>
        <w:rPr>
          <w:rFonts w:hint="eastAsia" w:ascii="宋体" w:hAnsi="宋体" w:cs="宋体"/>
          <w:sz w:val="22"/>
          <w:szCs w:val="22"/>
          <w:highlight w:val="none"/>
          <w:lang w:val="en-US" w:eastAsia="zh-CN"/>
        </w:rPr>
        <w:t>阳光采购平台</w:t>
      </w:r>
      <w:r>
        <w:rPr>
          <w:rFonts w:hint="eastAsia" w:ascii="宋体" w:hAnsi="宋体" w:cs="宋体"/>
          <w:sz w:val="22"/>
          <w:szCs w:val="22"/>
          <w:highlight w:val="none"/>
        </w:rPr>
        <w:t>。</w:t>
      </w:r>
    </w:p>
    <w:p w14:paraId="10B0647A">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hint="eastAsia" w:eastAsia="宋体" w:cs="宋体"/>
          <w:b/>
          <w:bCs/>
          <w:sz w:val="22"/>
          <w:szCs w:val="22"/>
          <w:highlight w:val="none"/>
          <w:lang w:val="en-US" w:eastAsia="zh-CN"/>
        </w:rPr>
      </w:pPr>
      <w:bookmarkStart w:id="45" w:name="_Toc1682"/>
      <w:bookmarkStart w:id="46" w:name="_Toc100130479"/>
      <w:r>
        <w:rPr>
          <w:rFonts w:hint="eastAsia" w:cs="宋体"/>
          <w:b/>
          <w:bCs/>
          <w:sz w:val="22"/>
          <w:szCs w:val="22"/>
          <w:highlight w:val="none"/>
        </w:rPr>
        <w:t>五、</w:t>
      </w:r>
      <w:bookmarkEnd w:id="33"/>
      <w:bookmarkEnd w:id="34"/>
      <w:bookmarkEnd w:id="35"/>
      <w:bookmarkEnd w:id="41"/>
      <w:bookmarkEnd w:id="42"/>
      <w:bookmarkEnd w:id="43"/>
      <w:bookmarkEnd w:id="44"/>
      <w:bookmarkEnd w:id="45"/>
      <w:bookmarkEnd w:id="46"/>
      <w:bookmarkStart w:id="47" w:name="_Toc31396"/>
      <w:bookmarkStart w:id="48" w:name="_Toc15105"/>
      <w:bookmarkStart w:id="49" w:name="_Toc444266722"/>
      <w:bookmarkStart w:id="50" w:name="_Toc26728"/>
      <w:r>
        <w:rPr>
          <w:rFonts w:hint="eastAsia" w:cs="宋体"/>
          <w:b/>
          <w:bCs/>
          <w:sz w:val="22"/>
          <w:szCs w:val="22"/>
          <w:highlight w:val="none"/>
        </w:rPr>
        <w:t>询价文件的获取</w:t>
      </w:r>
      <w:r>
        <w:rPr>
          <w:rFonts w:hint="eastAsia" w:cs="宋体"/>
          <w:b/>
          <w:bCs/>
          <w:sz w:val="22"/>
          <w:szCs w:val="22"/>
          <w:highlight w:val="none"/>
          <w:lang w:val="en-US" w:eastAsia="zh-CN"/>
        </w:rPr>
        <w:t>地点</w:t>
      </w:r>
    </w:p>
    <w:p w14:paraId="52F996C5">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ascii="宋体" w:hAnsi="宋体" w:cs="宋体"/>
          <w:sz w:val="22"/>
          <w:szCs w:val="22"/>
          <w:highlight w:val="none"/>
        </w:rPr>
      </w:pPr>
      <w:r>
        <w:rPr>
          <w:rFonts w:hint="eastAsia" w:ascii="宋体" w:hAnsi="宋体" w:cs="宋体"/>
          <w:sz w:val="22"/>
          <w:szCs w:val="22"/>
          <w:highlight w:val="none"/>
        </w:rPr>
        <w:t>请符合资格</w:t>
      </w:r>
      <w:r>
        <w:rPr>
          <w:rFonts w:hint="eastAsia" w:ascii="宋体" w:hAnsi="宋体" w:cs="宋体"/>
          <w:sz w:val="22"/>
          <w:szCs w:val="22"/>
          <w:highlight w:val="none"/>
          <w:lang w:val="en-US" w:eastAsia="zh-CN"/>
        </w:rPr>
        <w:t>并被邀请</w:t>
      </w:r>
      <w:r>
        <w:rPr>
          <w:rFonts w:hint="eastAsia" w:ascii="宋体" w:hAnsi="宋体" w:cs="宋体"/>
          <w:sz w:val="22"/>
          <w:szCs w:val="22"/>
          <w:highlight w:val="none"/>
        </w:rPr>
        <w:t>的供应商于202</w:t>
      </w:r>
      <w:r>
        <w:rPr>
          <w:rFonts w:hint="eastAsia" w:ascii="宋体" w:hAnsi="宋体" w:cs="宋体"/>
          <w:sz w:val="22"/>
          <w:szCs w:val="22"/>
          <w:highlight w:val="none"/>
          <w:lang w:val="en-US" w:eastAsia="zh-CN"/>
        </w:rPr>
        <w:t>6</w:t>
      </w:r>
      <w:r>
        <w:rPr>
          <w:rFonts w:hint="eastAsia" w:ascii="宋体" w:hAnsi="宋体" w:cs="宋体"/>
          <w:sz w:val="22"/>
          <w:szCs w:val="22"/>
          <w:highlight w:val="none"/>
        </w:rPr>
        <w:t>年</w:t>
      </w:r>
      <w:r>
        <w:rPr>
          <w:rFonts w:hint="eastAsia" w:ascii="宋体" w:hAnsi="宋体" w:cs="宋体"/>
          <w:sz w:val="22"/>
          <w:szCs w:val="22"/>
          <w:highlight w:val="none"/>
          <w:lang w:val="en-US" w:eastAsia="zh-CN"/>
        </w:rPr>
        <w:t>10</w:t>
      </w:r>
      <w:r>
        <w:rPr>
          <w:rFonts w:hint="eastAsia" w:ascii="宋体" w:hAnsi="宋体" w:eastAsia="宋体" w:cs="Times New Roman"/>
          <w:bCs/>
          <w:sz w:val="22"/>
          <w:szCs w:val="22"/>
          <w:highlight w:val="none"/>
        </w:rPr>
        <w:t>月</w:t>
      </w:r>
      <w:r>
        <w:rPr>
          <w:rFonts w:hint="eastAsia" w:ascii="宋体" w:hAnsi="宋体" w:cs="Times New Roman"/>
          <w:bCs/>
          <w:sz w:val="22"/>
          <w:szCs w:val="22"/>
          <w:highlight w:val="none"/>
          <w:lang w:val="en-US" w:eastAsia="zh-CN"/>
        </w:rPr>
        <w:t>30</w:t>
      </w:r>
      <w:r>
        <w:rPr>
          <w:rFonts w:hint="eastAsia" w:ascii="宋体" w:hAnsi="宋体" w:eastAsia="宋体" w:cs="Times New Roman"/>
          <w:bCs/>
          <w:sz w:val="22"/>
          <w:szCs w:val="22"/>
          <w:highlight w:val="none"/>
        </w:rPr>
        <w:t>日</w:t>
      </w:r>
      <w:r>
        <w:rPr>
          <w:rFonts w:hint="eastAsia" w:ascii="宋体" w:hAnsi="宋体" w:cs="Times New Roman"/>
          <w:bCs/>
          <w:sz w:val="22"/>
          <w:szCs w:val="22"/>
          <w:highlight w:val="none"/>
          <w:lang w:val="en-US" w:eastAsia="zh-CN"/>
        </w:rPr>
        <w:t>14</w:t>
      </w:r>
      <w:r>
        <w:rPr>
          <w:rFonts w:hint="eastAsia" w:ascii="宋体" w:hAnsi="宋体" w:cs="宋体"/>
          <w:sz w:val="22"/>
          <w:szCs w:val="22"/>
          <w:highlight w:val="none"/>
          <w:lang w:val="en-US" w:eastAsia="zh-CN"/>
        </w:rPr>
        <w:t>:30于阳光采购平台下载</w:t>
      </w:r>
      <w:r>
        <w:rPr>
          <w:rFonts w:hint="eastAsia" w:ascii="宋体" w:hAnsi="宋体" w:cs="宋体"/>
          <w:sz w:val="22"/>
          <w:szCs w:val="22"/>
          <w:highlight w:val="none"/>
        </w:rPr>
        <w:t>。</w:t>
      </w:r>
    </w:p>
    <w:p w14:paraId="3F52F863">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ascii="宋体" w:hAnsi="宋体" w:cs="宋体"/>
          <w:sz w:val="22"/>
          <w:szCs w:val="22"/>
          <w:highlight w:val="none"/>
        </w:rPr>
      </w:pPr>
      <w:r>
        <w:rPr>
          <w:rFonts w:hint="eastAsia" w:ascii="宋体" w:hAnsi="宋体" w:cs="宋体"/>
          <w:sz w:val="22"/>
          <w:szCs w:val="22"/>
          <w:highlight w:val="none"/>
        </w:rPr>
        <w:t>联系人：</w:t>
      </w:r>
      <w:r>
        <w:rPr>
          <w:rFonts w:hint="eastAsia" w:ascii="宋体" w:hAnsi="宋体" w:cs="宋体"/>
          <w:sz w:val="22"/>
          <w:szCs w:val="22"/>
          <w:highlight w:val="none"/>
          <w:lang w:eastAsia="zh-CN"/>
        </w:rPr>
        <w:t>马</w:t>
      </w:r>
      <w:r>
        <w:rPr>
          <w:rFonts w:hint="eastAsia" w:ascii="宋体" w:hAnsi="宋体" w:cs="宋体"/>
          <w:sz w:val="22"/>
          <w:szCs w:val="22"/>
          <w:highlight w:val="none"/>
          <w:lang w:val="en-US" w:eastAsia="zh-CN"/>
        </w:rPr>
        <w:t>工</w:t>
      </w:r>
      <w:r>
        <w:rPr>
          <w:rFonts w:hint="eastAsia" w:ascii="宋体" w:hAnsi="宋体" w:cs="宋体"/>
          <w:sz w:val="22"/>
          <w:szCs w:val="22"/>
          <w:highlight w:val="none"/>
        </w:rPr>
        <w:t>，联系方式：0755-</w:t>
      </w:r>
      <w:r>
        <w:rPr>
          <w:rFonts w:hint="eastAsia" w:ascii="宋体" w:hAnsi="宋体" w:cs="宋体"/>
          <w:sz w:val="22"/>
          <w:szCs w:val="22"/>
          <w:highlight w:val="none"/>
          <w:lang w:eastAsia="zh-CN"/>
        </w:rPr>
        <w:t>28501</w:t>
      </w:r>
      <w:r>
        <w:rPr>
          <w:rFonts w:hint="eastAsia" w:ascii="宋体" w:hAnsi="宋体" w:cs="宋体"/>
          <w:sz w:val="22"/>
          <w:szCs w:val="22"/>
          <w:highlight w:val="none"/>
          <w:lang w:val="en-US" w:eastAsia="zh-CN"/>
        </w:rPr>
        <w:t>987</w:t>
      </w:r>
      <w:r>
        <w:rPr>
          <w:rFonts w:hint="eastAsia" w:ascii="宋体" w:hAnsi="宋体" w:cs="宋体"/>
          <w:sz w:val="22"/>
          <w:szCs w:val="22"/>
          <w:highlight w:val="none"/>
        </w:rPr>
        <w:t>。</w:t>
      </w:r>
    </w:p>
    <w:p w14:paraId="3A5BD5DB">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cs="宋体"/>
          <w:b/>
          <w:bCs/>
          <w:sz w:val="22"/>
          <w:szCs w:val="22"/>
          <w:highlight w:val="none"/>
        </w:rPr>
      </w:pPr>
      <w:bookmarkStart w:id="51" w:name="_Toc21799"/>
      <w:bookmarkStart w:id="52" w:name="_Toc5259"/>
      <w:bookmarkStart w:id="53" w:name="_Toc21373"/>
      <w:bookmarkStart w:id="54" w:name="_Toc17675"/>
      <w:bookmarkStart w:id="55" w:name="_Toc5279"/>
      <w:bookmarkStart w:id="56" w:name="_Toc100130480"/>
      <w:r>
        <w:rPr>
          <w:rFonts w:hint="eastAsia" w:cs="宋体"/>
          <w:b/>
          <w:bCs/>
          <w:sz w:val="22"/>
          <w:szCs w:val="22"/>
          <w:highlight w:val="none"/>
        </w:rPr>
        <w:t>六、</w:t>
      </w:r>
      <w:bookmarkEnd w:id="47"/>
      <w:bookmarkEnd w:id="48"/>
      <w:bookmarkEnd w:id="49"/>
      <w:bookmarkEnd w:id="50"/>
      <w:bookmarkEnd w:id="51"/>
      <w:bookmarkEnd w:id="52"/>
      <w:bookmarkEnd w:id="53"/>
      <w:bookmarkEnd w:id="54"/>
      <w:bookmarkEnd w:id="55"/>
      <w:bookmarkEnd w:id="56"/>
      <w:bookmarkStart w:id="57" w:name="_Toc29910"/>
      <w:bookmarkStart w:id="58" w:name="_Toc4132"/>
      <w:bookmarkStart w:id="59" w:name="_Toc14655"/>
      <w:bookmarkStart w:id="60" w:name="_Toc7643"/>
      <w:bookmarkStart w:id="61" w:name="_Toc22065"/>
      <w:bookmarkStart w:id="62" w:name="_Toc100130481"/>
      <w:bookmarkStart w:id="63" w:name="_Toc16194"/>
      <w:r>
        <w:rPr>
          <w:rFonts w:hint="eastAsia" w:cs="宋体"/>
          <w:b/>
          <w:bCs/>
          <w:sz w:val="22"/>
          <w:szCs w:val="22"/>
          <w:highlight w:val="none"/>
        </w:rPr>
        <w:t>报价截止时间和文件递交地址</w:t>
      </w:r>
    </w:p>
    <w:p w14:paraId="2A1E9B86">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ascii="宋体" w:hAnsi="宋体" w:cs="宋体"/>
          <w:sz w:val="22"/>
          <w:szCs w:val="22"/>
          <w:highlight w:val="none"/>
        </w:rPr>
      </w:pPr>
      <w:r>
        <w:rPr>
          <w:rFonts w:hint="eastAsia" w:ascii="宋体" w:hAnsi="宋体" w:cs="宋体"/>
          <w:sz w:val="22"/>
          <w:szCs w:val="22"/>
          <w:highlight w:val="none"/>
        </w:rPr>
        <w:t>请于202</w:t>
      </w:r>
      <w:r>
        <w:rPr>
          <w:rFonts w:hint="eastAsia" w:ascii="宋体" w:hAnsi="宋体" w:cs="宋体"/>
          <w:sz w:val="22"/>
          <w:szCs w:val="22"/>
          <w:highlight w:val="none"/>
          <w:lang w:val="en-US" w:eastAsia="zh-CN"/>
        </w:rPr>
        <w:t>6</w:t>
      </w:r>
      <w:r>
        <w:rPr>
          <w:rFonts w:hint="eastAsia" w:ascii="宋体" w:hAnsi="宋体" w:cs="宋体"/>
          <w:sz w:val="22"/>
          <w:szCs w:val="22"/>
          <w:highlight w:val="none"/>
        </w:rPr>
        <w:t>年</w:t>
      </w:r>
      <w:r>
        <w:rPr>
          <w:rFonts w:hint="eastAsia" w:ascii="宋体" w:hAnsi="宋体" w:cs="宋体"/>
          <w:sz w:val="22"/>
          <w:szCs w:val="22"/>
          <w:highlight w:val="none"/>
          <w:lang w:val="en-US" w:eastAsia="zh-CN"/>
        </w:rPr>
        <w:t>11</w:t>
      </w:r>
      <w:r>
        <w:rPr>
          <w:rFonts w:hint="eastAsia" w:ascii="宋体" w:hAnsi="宋体" w:cs="宋体"/>
          <w:sz w:val="22"/>
          <w:szCs w:val="22"/>
          <w:highlight w:val="none"/>
        </w:rPr>
        <w:t>月</w:t>
      </w:r>
      <w:r>
        <w:rPr>
          <w:rFonts w:hint="eastAsia" w:ascii="宋体" w:hAnsi="宋体" w:cs="宋体"/>
          <w:sz w:val="22"/>
          <w:szCs w:val="22"/>
          <w:highlight w:val="none"/>
          <w:lang w:val="en-US" w:eastAsia="zh-CN"/>
        </w:rPr>
        <w:t>5</w:t>
      </w:r>
      <w:r>
        <w:rPr>
          <w:rFonts w:hint="eastAsia" w:ascii="宋体" w:hAnsi="宋体" w:cs="宋体"/>
          <w:sz w:val="22"/>
          <w:szCs w:val="22"/>
          <w:highlight w:val="none"/>
        </w:rPr>
        <w:t>日</w:t>
      </w:r>
      <w:r>
        <w:rPr>
          <w:rFonts w:hint="eastAsia" w:ascii="宋体" w:hAnsi="宋体" w:cs="宋体"/>
          <w:sz w:val="22"/>
          <w:szCs w:val="22"/>
          <w:highlight w:val="none"/>
          <w:lang w:val="en-US" w:eastAsia="zh-CN"/>
        </w:rPr>
        <w:t>14:30</w:t>
      </w:r>
      <w:r>
        <w:rPr>
          <w:rFonts w:hint="eastAsia" w:ascii="宋体" w:hAnsi="宋体" w:cs="宋体"/>
          <w:sz w:val="22"/>
          <w:szCs w:val="22"/>
          <w:highlight w:val="none"/>
        </w:rPr>
        <w:t>前将</w:t>
      </w:r>
      <w:r>
        <w:rPr>
          <w:rFonts w:hint="eastAsia" w:ascii="宋体" w:hAnsi="宋体" w:cs="宋体"/>
          <w:b/>
          <w:bCs/>
          <w:sz w:val="22"/>
          <w:szCs w:val="22"/>
          <w:highlight w:val="none"/>
          <w:u w:val="single"/>
        </w:rPr>
        <w:t>纸质版响应文件</w:t>
      </w:r>
      <w:r>
        <w:rPr>
          <w:rFonts w:hint="eastAsia" w:ascii="宋体" w:hAnsi="宋体" w:cs="宋体"/>
          <w:sz w:val="22"/>
          <w:szCs w:val="22"/>
          <w:highlight w:val="none"/>
        </w:rPr>
        <w:t>递交至广东省深圳市龙岗区中心城爱龙路6号深圳市龙岗区妇幼保健院科教楼1105室，签收人：</w:t>
      </w:r>
      <w:r>
        <w:rPr>
          <w:rFonts w:hint="eastAsia" w:ascii="宋体" w:hAnsi="宋体" w:cs="宋体"/>
          <w:sz w:val="22"/>
          <w:szCs w:val="22"/>
          <w:highlight w:val="none"/>
          <w:lang w:eastAsia="zh-CN"/>
        </w:rPr>
        <w:t>马</w:t>
      </w:r>
      <w:r>
        <w:rPr>
          <w:rFonts w:hint="eastAsia" w:ascii="宋体" w:hAnsi="宋体" w:cs="宋体"/>
          <w:sz w:val="22"/>
          <w:szCs w:val="22"/>
          <w:highlight w:val="none"/>
          <w:lang w:val="en-US" w:eastAsia="zh-CN"/>
        </w:rPr>
        <w:t>工</w:t>
      </w:r>
      <w:r>
        <w:rPr>
          <w:rFonts w:hint="eastAsia" w:ascii="宋体" w:hAnsi="宋体" w:cs="宋体"/>
          <w:sz w:val="22"/>
          <w:szCs w:val="22"/>
          <w:highlight w:val="none"/>
        </w:rPr>
        <w:t>，联系方式：0755-</w:t>
      </w:r>
      <w:r>
        <w:rPr>
          <w:rFonts w:hint="eastAsia" w:ascii="宋体" w:hAnsi="宋体" w:cs="宋体"/>
          <w:sz w:val="22"/>
          <w:szCs w:val="22"/>
          <w:highlight w:val="none"/>
          <w:lang w:val="en-US" w:eastAsia="zh-CN"/>
        </w:rPr>
        <w:t>28501987</w:t>
      </w:r>
      <w:r>
        <w:rPr>
          <w:rFonts w:hint="eastAsia" w:ascii="宋体" w:hAnsi="宋体" w:cs="宋体"/>
          <w:sz w:val="22"/>
          <w:szCs w:val="22"/>
          <w:highlight w:val="none"/>
        </w:rPr>
        <w:t>。</w:t>
      </w:r>
    </w:p>
    <w:p w14:paraId="16D75046">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供应商在提交报价文件时，应注意:</w:t>
      </w:r>
    </w:p>
    <w:p w14:paraId="539569EC">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（一）供应商应严格对纸质响应文件进行密封并在密封条上盖章。</w:t>
      </w:r>
    </w:p>
    <w:p w14:paraId="568BE7AC">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（二）供应商应当在报价截止时间前，将纸质响应文件送达指定地点。</w:t>
      </w:r>
    </w:p>
    <w:p w14:paraId="6253FED4">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拟参与</w:t>
      </w:r>
      <w:r>
        <w:rPr>
          <w:rFonts w:hint="eastAsia" w:ascii="宋体" w:hAnsi="宋体" w:eastAsia="宋体" w:cs="宋体"/>
          <w:color w:val="000000"/>
          <w:sz w:val="22"/>
          <w:szCs w:val="22"/>
          <w:highlight w:val="none"/>
          <w:lang w:eastAsia="zh-CN"/>
        </w:rPr>
        <w:t>本项目</w:t>
      </w:r>
      <w:r>
        <w:rPr>
          <w:rFonts w:hint="eastAsia" w:ascii="宋体" w:hAnsi="宋体" w:eastAsia="宋体" w:cs="宋体"/>
          <w:color w:val="000000"/>
          <w:sz w:val="22"/>
          <w:szCs w:val="22"/>
          <w:highlight w:val="none"/>
        </w:rPr>
        <w:t>报价的供应商，如报价前有疑问可来电咨询。</w:t>
      </w:r>
    </w:p>
    <w:p w14:paraId="7B3C2924">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outlineLvl w:val="1"/>
        <w:rPr>
          <w:rFonts w:ascii="宋体" w:hAnsi="宋体"/>
          <w:b/>
          <w:sz w:val="22"/>
          <w:szCs w:val="22"/>
          <w:highlight w:val="none"/>
        </w:rPr>
      </w:pPr>
      <w:r>
        <w:rPr>
          <w:rFonts w:hint="eastAsia" w:ascii="宋体" w:hAnsi="宋体"/>
          <w:b/>
          <w:sz w:val="22"/>
          <w:szCs w:val="22"/>
          <w:highlight w:val="none"/>
        </w:rPr>
        <w:t>七、响应文件递交内容</w:t>
      </w:r>
    </w:p>
    <w:p w14:paraId="27A17A66">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hint="eastAsia" w:cs="宋体"/>
          <w:sz w:val="22"/>
          <w:szCs w:val="22"/>
          <w:highlight w:val="none"/>
        </w:rPr>
      </w:pPr>
      <w:r>
        <w:rPr>
          <w:rFonts w:hint="eastAsia" w:cs="宋体"/>
          <w:sz w:val="22"/>
          <w:szCs w:val="22"/>
          <w:highlight w:val="none"/>
        </w:rPr>
        <w:t>（一）</w:t>
      </w:r>
      <w:r>
        <w:rPr>
          <w:rFonts w:hint="eastAsia" w:ascii="宋体" w:hAnsi="宋体"/>
          <w:bCs/>
          <w:sz w:val="22"/>
          <w:szCs w:val="22"/>
          <w:highlight w:val="none"/>
          <w:lang w:val="en-US" w:eastAsia="zh-CN"/>
        </w:rPr>
        <w:t>投标函</w:t>
      </w:r>
      <w:r>
        <w:rPr>
          <w:rFonts w:hint="eastAsia" w:ascii="宋体" w:hAnsi="宋体"/>
          <w:bCs/>
          <w:sz w:val="22"/>
          <w:szCs w:val="22"/>
          <w:highlight w:val="none"/>
        </w:rPr>
        <w:t>并加盖</w:t>
      </w:r>
      <w:r>
        <w:rPr>
          <w:rFonts w:hint="eastAsia" w:ascii="宋体" w:hAnsi="宋体" w:cs="宋体"/>
          <w:sz w:val="22"/>
          <w:szCs w:val="22"/>
          <w:highlight w:val="none"/>
        </w:rPr>
        <w:t>供应商</w:t>
      </w:r>
      <w:r>
        <w:rPr>
          <w:rFonts w:hint="eastAsia" w:ascii="宋体" w:hAnsi="宋体"/>
          <w:bCs/>
          <w:sz w:val="22"/>
          <w:szCs w:val="22"/>
          <w:highlight w:val="none"/>
        </w:rPr>
        <w:t>公章。</w:t>
      </w:r>
    </w:p>
    <w:p w14:paraId="157BFABC">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ascii="宋体" w:hAnsi="宋体"/>
          <w:bCs/>
          <w:sz w:val="22"/>
          <w:szCs w:val="22"/>
          <w:highlight w:val="none"/>
        </w:rPr>
      </w:pPr>
      <w:r>
        <w:rPr>
          <w:rFonts w:hint="eastAsia" w:cs="宋体"/>
          <w:sz w:val="22"/>
          <w:szCs w:val="22"/>
          <w:highlight w:val="none"/>
        </w:rPr>
        <w:t>（</w:t>
      </w:r>
      <w:r>
        <w:rPr>
          <w:rFonts w:hint="eastAsia" w:cs="宋体"/>
          <w:sz w:val="22"/>
          <w:szCs w:val="22"/>
          <w:highlight w:val="none"/>
          <w:lang w:val="en-US" w:eastAsia="zh-CN"/>
        </w:rPr>
        <w:t>二</w:t>
      </w:r>
      <w:r>
        <w:rPr>
          <w:rFonts w:hint="eastAsia" w:cs="宋体"/>
          <w:sz w:val="22"/>
          <w:szCs w:val="22"/>
          <w:highlight w:val="none"/>
        </w:rPr>
        <w:t>）</w:t>
      </w:r>
      <w:r>
        <w:rPr>
          <w:rFonts w:hint="eastAsia" w:ascii="宋体" w:hAnsi="宋体"/>
          <w:bCs/>
          <w:sz w:val="22"/>
          <w:szCs w:val="22"/>
          <w:highlight w:val="none"/>
        </w:rPr>
        <w:t>营业执照副本复印件并加盖</w:t>
      </w:r>
      <w:r>
        <w:rPr>
          <w:rFonts w:hint="eastAsia" w:ascii="宋体" w:hAnsi="宋体" w:cs="宋体"/>
          <w:sz w:val="22"/>
          <w:szCs w:val="22"/>
          <w:highlight w:val="none"/>
        </w:rPr>
        <w:t>供应商</w:t>
      </w:r>
      <w:r>
        <w:rPr>
          <w:rFonts w:hint="eastAsia" w:ascii="宋体" w:hAnsi="宋体"/>
          <w:bCs/>
          <w:sz w:val="22"/>
          <w:szCs w:val="22"/>
          <w:highlight w:val="none"/>
        </w:rPr>
        <w:t>公章。</w:t>
      </w:r>
    </w:p>
    <w:p w14:paraId="56324DE8">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highlight w:val="none"/>
        </w:rPr>
      </w:pPr>
      <w:r>
        <w:rPr>
          <w:rFonts w:hint="eastAsia" w:cs="宋体"/>
          <w:sz w:val="22"/>
          <w:szCs w:val="22"/>
          <w:highlight w:val="none"/>
        </w:rPr>
        <w:t>（</w:t>
      </w:r>
      <w:r>
        <w:rPr>
          <w:rFonts w:hint="eastAsia" w:cs="宋体"/>
          <w:sz w:val="22"/>
          <w:szCs w:val="22"/>
          <w:highlight w:val="none"/>
          <w:lang w:val="en-US" w:eastAsia="zh-CN"/>
        </w:rPr>
        <w:t>三</w:t>
      </w:r>
      <w:r>
        <w:rPr>
          <w:rFonts w:hint="eastAsia" w:cs="宋体"/>
          <w:sz w:val="22"/>
          <w:szCs w:val="22"/>
          <w:highlight w:val="none"/>
        </w:rPr>
        <w:t>）</w:t>
      </w:r>
      <w:r>
        <w:rPr>
          <w:rFonts w:hint="eastAsia" w:ascii="宋体" w:hAnsi="宋体" w:cs="宋体"/>
          <w:kern w:val="0"/>
          <w:sz w:val="22"/>
          <w:szCs w:val="22"/>
          <w:highlight w:val="none"/>
        </w:rPr>
        <w:t>法人证明书或授权委托书原件加盖</w:t>
      </w:r>
      <w:r>
        <w:rPr>
          <w:rFonts w:hint="eastAsia" w:ascii="宋体" w:hAnsi="宋体" w:cs="宋体"/>
          <w:sz w:val="22"/>
          <w:szCs w:val="22"/>
          <w:highlight w:val="none"/>
        </w:rPr>
        <w:t>供应商</w:t>
      </w:r>
      <w:r>
        <w:rPr>
          <w:rFonts w:hint="eastAsia" w:ascii="宋体" w:hAnsi="宋体" w:cs="宋体"/>
          <w:kern w:val="0"/>
          <w:sz w:val="22"/>
          <w:szCs w:val="22"/>
          <w:highlight w:val="none"/>
        </w:rPr>
        <w:t>公章。</w:t>
      </w:r>
    </w:p>
    <w:p w14:paraId="41C5F808">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hint="eastAsia"/>
          <w:highlight w:val="none"/>
        </w:rPr>
      </w:pPr>
      <w:r>
        <w:rPr>
          <w:rFonts w:hint="eastAsia" w:cs="宋体"/>
          <w:sz w:val="22"/>
          <w:szCs w:val="22"/>
          <w:highlight w:val="none"/>
        </w:rPr>
        <w:t>（</w:t>
      </w:r>
      <w:r>
        <w:rPr>
          <w:rFonts w:hint="eastAsia" w:cs="宋体"/>
          <w:sz w:val="22"/>
          <w:szCs w:val="22"/>
          <w:highlight w:val="none"/>
          <w:lang w:val="en-US" w:eastAsia="zh-CN"/>
        </w:rPr>
        <w:t>四</w:t>
      </w:r>
      <w:r>
        <w:rPr>
          <w:rFonts w:hint="eastAsia" w:cs="宋体"/>
          <w:sz w:val="22"/>
          <w:szCs w:val="22"/>
          <w:highlight w:val="none"/>
        </w:rPr>
        <w:t>）</w:t>
      </w:r>
      <w:r>
        <w:rPr>
          <w:rFonts w:hint="eastAsia" w:ascii="宋体" w:hAnsi="宋体"/>
          <w:bCs/>
          <w:sz w:val="22"/>
          <w:szCs w:val="22"/>
          <w:highlight w:val="none"/>
        </w:rPr>
        <w:t>本项目报价函及报价单加盖</w:t>
      </w:r>
      <w:r>
        <w:rPr>
          <w:rFonts w:hint="eastAsia" w:ascii="宋体" w:hAnsi="宋体" w:cs="宋体"/>
          <w:sz w:val="22"/>
          <w:szCs w:val="22"/>
          <w:highlight w:val="none"/>
        </w:rPr>
        <w:t>供应商</w:t>
      </w:r>
      <w:r>
        <w:rPr>
          <w:rFonts w:hint="eastAsia" w:ascii="宋体" w:hAnsi="宋体"/>
          <w:bCs/>
          <w:sz w:val="22"/>
          <w:szCs w:val="22"/>
          <w:highlight w:val="none"/>
        </w:rPr>
        <w:t>公章。</w:t>
      </w:r>
    </w:p>
    <w:p w14:paraId="53A57963">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hint="eastAsia" w:ascii="宋体" w:hAnsi="宋体"/>
          <w:bCs/>
          <w:sz w:val="22"/>
          <w:szCs w:val="22"/>
          <w:highlight w:val="none"/>
        </w:rPr>
      </w:pPr>
      <w:r>
        <w:rPr>
          <w:rFonts w:hint="eastAsia" w:ascii="宋体" w:hAnsi="宋体"/>
          <w:bCs/>
          <w:sz w:val="22"/>
          <w:szCs w:val="22"/>
          <w:highlight w:val="none"/>
          <w:lang w:eastAsia="zh-CN"/>
        </w:rPr>
        <w:t>（</w:t>
      </w:r>
      <w:r>
        <w:rPr>
          <w:rFonts w:hint="eastAsia" w:ascii="宋体" w:hAnsi="宋体"/>
          <w:bCs/>
          <w:sz w:val="22"/>
          <w:szCs w:val="22"/>
          <w:highlight w:val="none"/>
          <w:lang w:val="en-US" w:eastAsia="zh-CN"/>
        </w:rPr>
        <w:t>五</w:t>
      </w:r>
      <w:r>
        <w:rPr>
          <w:rFonts w:hint="eastAsia" w:ascii="宋体" w:hAnsi="宋体"/>
          <w:bCs/>
          <w:sz w:val="22"/>
          <w:szCs w:val="22"/>
          <w:highlight w:val="none"/>
          <w:lang w:eastAsia="zh-CN"/>
        </w:rPr>
        <w:t>）</w:t>
      </w:r>
      <w:r>
        <w:rPr>
          <w:rFonts w:hint="eastAsia" w:ascii="宋体" w:hAnsi="宋体"/>
          <w:bCs/>
          <w:sz w:val="22"/>
          <w:szCs w:val="22"/>
          <w:highlight w:val="none"/>
        </w:rPr>
        <w:t>业绩</w:t>
      </w:r>
      <w:r>
        <w:rPr>
          <w:rFonts w:hint="eastAsia" w:ascii="宋体" w:hAnsi="宋体"/>
          <w:bCs/>
          <w:sz w:val="22"/>
          <w:szCs w:val="22"/>
          <w:highlight w:val="none"/>
          <w:lang w:val="en-US" w:eastAsia="zh-CN"/>
        </w:rPr>
        <w:t>证明文件</w:t>
      </w:r>
      <w:r>
        <w:rPr>
          <w:rFonts w:hint="eastAsia" w:ascii="宋体" w:hAnsi="宋体"/>
          <w:bCs/>
          <w:sz w:val="22"/>
          <w:szCs w:val="22"/>
          <w:highlight w:val="none"/>
        </w:rPr>
        <w:t>加盖供应商公章。</w:t>
      </w:r>
    </w:p>
    <w:p w14:paraId="69B766A8">
      <w:pPr>
        <w:keepNext w:val="0"/>
        <w:keepLines w:val="0"/>
        <w:pageBreakBefore w:val="0"/>
        <w:kinsoku/>
        <w:wordWrap/>
        <w:overflowPunct/>
        <w:topLinePunct w:val="0"/>
        <w:autoSpaceDE/>
        <w:autoSpaceDN/>
        <w:bidi w:val="0"/>
        <w:spacing w:line="360" w:lineRule="auto"/>
        <w:ind w:left="0" w:leftChars="0" w:firstLine="440" w:firstLineChars="200"/>
        <w:textAlignment w:val="auto"/>
        <w:outlineLvl w:val="1"/>
        <w:rPr>
          <w:rFonts w:cs="宋体"/>
          <w:b/>
          <w:bCs/>
          <w:sz w:val="22"/>
          <w:szCs w:val="22"/>
          <w:highlight w:val="none"/>
        </w:rPr>
      </w:pPr>
      <w:r>
        <w:rPr>
          <w:rFonts w:hint="eastAsia" w:cs="宋体"/>
          <w:b/>
          <w:bCs/>
          <w:sz w:val="22"/>
          <w:szCs w:val="22"/>
          <w:highlight w:val="none"/>
        </w:rPr>
        <w:t>八、</w:t>
      </w:r>
      <w:bookmarkEnd w:id="57"/>
      <w:bookmarkEnd w:id="58"/>
      <w:bookmarkEnd w:id="59"/>
      <w:bookmarkEnd w:id="60"/>
      <w:bookmarkEnd w:id="61"/>
      <w:bookmarkEnd w:id="62"/>
      <w:bookmarkStart w:id="64" w:name="_Toc922"/>
      <w:bookmarkStart w:id="65" w:name="_Toc22015"/>
      <w:bookmarkStart w:id="66" w:name="_Toc11546"/>
      <w:bookmarkStart w:id="67" w:name="_Toc31767"/>
      <w:bookmarkStart w:id="68" w:name="_Toc32730"/>
      <w:bookmarkStart w:id="69" w:name="_Toc100130482"/>
      <w:r>
        <w:rPr>
          <w:rFonts w:hint="eastAsia" w:ascii="宋体" w:hAnsi="宋体" w:cs="宋体"/>
          <w:b/>
          <w:bCs/>
          <w:sz w:val="22"/>
          <w:szCs w:val="22"/>
          <w:highlight w:val="none"/>
        </w:rPr>
        <w:t>供应商</w:t>
      </w:r>
      <w:r>
        <w:rPr>
          <w:rFonts w:hint="eastAsia" w:cs="宋体"/>
          <w:b/>
          <w:bCs/>
          <w:sz w:val="22"/>
          <w:szCs w:val="22"/>
          <w:highlight w:val="none"/>
        </w:rPr>
        <w:t>资格要求</w:t>
      </w:r>
    </w:p>
    <w:bookmarkEnd w:id="63"/>
    <w:bookmarkEnd w:id="64"/>
    <w:bookmarkEnd w:id="65"/>
    <w:bookmarkEnd w:id="66"/>
    <w:bookmarkEnd w:id="67"/>
    <w:bookmarkEnd w:id="68"/>
    <w:bookmarkEnd w:id="69"/>
    <w:p w14:paraId="095B8369">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pacing w:line="360" w:lineRule="auto"/>
        <w:ind w:left="0" w:leftChars="0" w:firstLine="440" w:firstLineChars="200"/>
        <w:textAlignment w:val="auto"/>
        <w:outlineLvl w:val="1"/>
        <w:rPr>
          <w:rFonts w:hint="eastAsia" w:ascii="宋体" w:hAnsi="宋体"/>
          <w:bCs/>
          <w:sz w:val="22"/>
          <w:szCs w:val="22"/>
          <w:highlight w:val="none"/>
          <w:lang w:eastAsia="zh-CN"/>
        </w:rPr>
      </w:pPr>
      <w:bookmarkStart w:id="70" w:name="_Toc5470"/>
      <w:bookmarkStart w:id="71" w:name="_Toc100130484"/>
      <w:bookmarkStart w:id="72" w:name="_Toc2009"/>
      <w:bookmarkStart w:id="73" w:name="_Toc22760"/>
      <w:bookmarkStart w:id="74" w:name="_Toc444266724"/>
      <w:bookmarkStart w:id="75" w:name="_Toc18785"/>
      <w:bookmarkStart w:id="76" w:name="_Toc7005"/>
      <w:bookmarkStart w:id="77" w:name="_Toc11601"/>
      <w:r>
        <w:rPr>
          <w:rFonts w:hint="eastAsia" w:ascii="宋体" w:hAnsi="宋体"/>
          <w:bCs/>
          <w:sz w:val="22"/>
          <w:szCs w:val="22"/>
          <w:highlight w:val="none"/>
          <w:lang w:eastAsia="zh-CN"/>
        </w:rPr>
        <w:t>（一）投标人必须是中华人民共和国境内（不含港、澳、台地区）注册的独立法人机构（提供营业执照副本复印件并加盖投标人公章），经营范围须包含饮用水销售、桶装水配送等相关经营类目；经营范围未直接体现上述内容的，须提供娃哈哈、农夫山泉等合作饮用水厂家出具的正式经销授权书或有效佐证材料；</w:t>
      </w:r>
    </w:p>
    <w:p w14:paraId="1462031B">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pacing w:line="360" w:lineRule="auto"/>
        <w:ind w:left="0" w:leftChars="0" w:firstLine="440" w:firstLineChars="200"/>
        <w:textAlignment w:val="auto"/>
        <w:outlineLvl w:val="1"/>
        <w:rPr>
          <w:rFonts w:hint="eastAsia" w:ascii="宋体" w:hAnsi="宋体"/>
          <w:bCs/>
          <w:sz w:val="22"/>
          <w:szCs w:val="22"/>
          <w:highlight w:val="none"/>
          <w:lang w:eastAsia="zh-CN"/>
        </w:rPr>
      </w:pPr>
      <w:r>
        <w:rPr>
          <w:rFonts w:hint="eastAsia" w:ascii="宋体" w:hAnsi="宋体"/>
          <w:bCs/>
          <w:sz w:val="22"/>
          <w:szCs w:val="22"/>
          <w:highlight w:val="none"/>
          <w:lang w:eastAsia="zh-CN"/>
        </w:rPr>
        <w:t>（二）若投标人营业执照经营范围仅标注 “食品销售”，须明确包含预包装食品销售类目，且投标人已取得市场监督管理部门核发的仅销售预包装食品备案凭证（备案凭证在有效期内）。</w:t>
      </w:r>
    </w:p>
    <w:p w14:paraId="3079A6AB">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pacing w:line="360" w:lineRule="auto"/>
        <w:ind w:left="0" w:leftChars="0" w:firstLine="440" w:firstLineChars="200"/>
        <w:textAlignment w:val="auto"/>
        <w:outlineLvl w:val="1"/>
        <w:rPr>
          <w:rFonts w:hint="eastAsia" w:ascii="宋体" w:hAnsi="宋体"/>
          <w:bCs/>
          <w:sz w:val="22"/>
          <w:szCs w:val="22"/>
          <w:highlight w:val="none"/>
          <w:lang w:eastAsia="zh-CN"/>
        </w:rPr>
      </w:pPr>
      <w:r>
        <w:rPr>
          <w:rFonts w:hint="eastAsia" w:ascii="宋体" w:hAnsi="宋体"/>
          <w:bCs/>
          <w:sz w:val="22"/>
          <w:szCs w:val="22"/>
          <w:highlight w:val="none"/>
          <w:lang w:eastAsia="zh-CN"/>
        </w:rPr>
        <w:t>（三）投标人近三年（自2023年1月1日至本公告发布之日起，以合同签订日期为准）至少具有1项不少于5万元办公用饮用水供应合同业绩（需附合同汇总列表（列明每份合同签署日期、合同名称、合同金额、服务周期等信息），并提供每份合同的首页、项目内容所在页、合同金额页、签署页等关键页面复印件，加盖投标人公章，原件备查）。</w:t>
      </w:r>
    </w:p>
    <w:p w14:paraId="3DBAD774">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spacing w:line="360" w:lineRule="auto"/>
        <w:ind w:left="0" w:leftChars="0" w:firstLine="440" w:firstLineChars="200"/>
        <w:textAlignment w:val="auto"/>
        <w:outlineLvl w:val="1"/>
        <w:rPr>
          <w:rFonts w:hint="eastAsia" w:ascii="宋体" w:hAnsi="宋体"/>
          <w:bCs/>
          <w:sz w:val="22"/>
          <w:szCs w:val="22"/>
          <w:highlight w:val="none"/>
          <w:lang w:eastAsia="zh-CN"/>
        </w:rPr>
      </w:pPr>
      <w:r>
        <w:rPr>
          <w:rFonts w:hint="eastAsia" w:ascii="宋体" w:hAnsi="宋体"/>
          <w:bCs/>
          <w:sz w:val="22"/>
          <w:szCs w:val="22"/>
          <w:highlight w:val="none"/>
          <w:lang w:eastAsia="zh-CN"/>
        </w:rPr>
        <w:t>（四）本项目不接受联合体投标。</w:t>
      </w:r>
    </w:p>
    <w:p w14:paraId="2AA64021">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outlineLvl w:val="1"/>
        <w:rPr>
          <w:rFonts w:ascii="宋体" w:hAnsi="宋体"/>
          <w:b/>
          <w:sz w:val="22"/>
          <w:szCs w:val="22"/>
          <w:highlight w:val="none"/>
        </w:rPr>
      </w:pPr>
      <w:r>
        <w:rPr>
          <w:rFonts w:hint="eastAsia" w:ascii="宋体" w:hAnsi="宋体"/>
          <w:b/>
          <w:sz w:val="22"/>
          <w:szCs w:val="22"/>
          <w:highlight w:val="none"/>
        </w:rPr>
        <w:t>九、最高报价上限</w:t>
      </w:r>
    </w:p>
    <w:p w14:paraId="28F0840D">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outlineLvl w:val="1"/>
        <w:rPr>
          <w:rFonts w:hint="eastAsia" w:ascii="宋体" w:hAnsi="宋体"/>
          <w:bCs/>
          <w:sz w:val="22"/>
          <w:szCs w:val="22"/>
          <w:highlight w:val="none"/>
        </w:rPr>
      </w:pPr>
      <w:r>
        <w:rPr>
          <w:rFonts w:hint="eastAsia" w:ascii="宋体" w:hAnsi="宋体"/>
          <w:bCs/>
          <w:sz w:val="22"/>
          <w:szCs w:val="22"/>
          <w:highlight w:val="none"/>
          <w:lang w:eastAsia="zh-CN"/>
        </w:rPr>
        <w:t>本项目</w:t>
      </w:r>
      <w:r>
        <w:rPr>
          <w:rFonts w:hint="eastAsia" w:ascii="宋体" w:hAnsi="宋体"/>
          <w:bCs/>
          <w:sz w:val="22"/>
          <w:szCs w:val="22"/>
          <w:highlight w:val="none"/>
        </w:rPr>
        <w:t>最高报价上限为人民币49,829.50元。供应商报价不得超出最高报价上限，且各品种的报价单价不得超出报价清单中对应的控制单价。凡总价或任一单价超出限价的，均将导致废标。</w:t>
      </w:r>
    </w:p>
    <w:p w14:paraId="42FFCCE4">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outlineLvl w:val="1"/>
        <w:rPr>
          <w:rFonts w:ascii="宋体" w:hAnsi="宋体"/>
          <w:b/>
          <w:sz w:val="22"/>
          <w:szCs w:val="22"/>
          <w:highlight w:val="none"/>
        </w:rPr>
      </w:pPr>
      <w:r>
        <w:rPr>
          <w:rFonts w:hint="eastAsia" w:ascii="宋体" w:hAnsi="宋体"/>
          <w:b/>
          <w:sz w:val="22"/>
          <w:szCs w:val="22"/>
          <w:highlight w:val="none"/>
        </w:rPr>
        <w:t>十、报价方式</w:t>
      </w:r>
    </w:p>
    <w:p w14:paraId="1FB8709F">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outlineLvl w:val="1"/>
        <w:rPr>
          <w:rFonts w:hint="eastAsia" w:ascii="宋体" w:hAnsi="宋体"/>
          <w:bCs/>
          <w:sz w:val="22"/>
          <w:szCs w:val="22"/>
          <w:highlight w:val="none"/>
        </w:rPr>
      </w:pPr>
      <w:r>
        <w:rPr>
          <w:rFonts w:hint="eastAsia" w:ascii="宋体" w:hAnsi="宋体"/>
          <w:bCs/>
          <w:sz w:val="22"/>
          <w:szCs w:val="22"/>
          <w:highlight w:val="none"/>
        </w:rPr>
        <w:t>固定综合单价合同。按清单规定要求报价。</w:t>
      </w:r>
    </w:p>
    <w:p w14:paraId="0D3FCCF4">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outlineLvl w:val="1"/>
        <w:rPr>
          <w:rFonts w:ascii="宋体" w:hAnsi="宋体"/>
          <w:b/>
          <w:sz w:val="22"/>
          <w:szCs w:val="22"/>
          <w:highlight w:val="none"/>
        </w:rPr>
      </w:pPr>
      <w:r>
        <w:rPr>
          <w:rFonts w:hint="eastAsia" w:ascii="宋体" w:hAnsi="宋体"/>
          <w:b/>
          <w:sz w:val="22"/>
          <w:szCs w:val="22"/>
          <w:highlight w:val="none"/>
        </w:rPr>
        <w:t>十一、评审办法</w:t>
      </w:r>
    </w:p>
    <w:bookmarkEnd w:id="70"/>
    <w:bookmarkEnd w:id="71"/>
    <w:bookmarkEnd w:id="72"/>
    <w:bookmarkEnd w:id="73"/>
    <w:bookmarkEnd w:id="74"/>
    <w:bookmarkEnd w:id="75"/>
    <w:bookmarkEnd w:id="76"/>
    <w:bookmarkEnd w:id="77"/>
    <w:p w14:paraId="65630EC5">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outlineLvl w:val="1"/>
        <w:rPr>
          <w:rFonts w:hint="eastAsia" w:ascii="宋体" w:hAnsi="宋体"/>
          <w:bCs/>
          <w:sz w:val="22"/>
          <w:szCs w:val="22"/>
          <w:highlight w:val="none"/>
        </w:rPr>
      </w:pPr>
      <w:bookmarkStart w:id="78" w:name="_Toc100130485"/>
      <w:bookmarkStart w:id="79" w:name="_Toc444266730"/>
      <w:bookmarkStart w:id="80" w:name="_Toc17203"/>
      <w:bookmarkStart w:id="81" w:name="_Toc4626"/>
      <w:bookmarkStart w:id="82" w:name="_Toc7464"/>
      <w:bookmarkStart w:id="83" w:name="_Toc30780"/>
      <w:bookmarkStart w:id="84" w:name="_Toc3590"/>
      <w:bookmarkStart w:id="85" w:name="_Toc21306"/>
      <w:bookmarkStart w:id="86" w:name="_Toc26826"/>
      <w:bookmarkStart w:id="87" w:name="_Toc12925"/>
      <w:r>
        <w:rPr>
          <w:rFonts w:hint="eastAsia" w:ascii="宋体" w:hAnsi="宋体"/>
          <w:bCs/>
          <w:sz w:val="22"/>
          <w:szCs w:val="22"/>
          <w:highlight w:val="none"/>
        </w:rPr>
        <w:t>经评审的最低投标价法。</w:t>
      </w:r>
    </w:p>
    <w:p w14:paraId="3123570D">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jc w:val="left"/>
        <w:textAlignment w:val="auto"/>
        <w:outlineLvl w:val="1"/>
        <w:rPr>
          <w:rFonts w:ascii="宋体" w:hAnsi="宋体"/>
          <w:b/>
          <w:sz w:val="22"/>
          <w:szCs w:val="22"/>
          <w:highlight w:val="none"/>
        </w:rPr>
      </w:pPr>
      <w:r>
        <w:rPr>
          <w:rFonts w:hint="eastAsia" w:ascii="宋体" w:hAnsi="宋体"/>
          <w:b/>
          <w:sz w:val="22"/>
          <w:szCs w:val="22"/>
          <w:highlight w:val="none"/>
        </w:rPr>
        <w:t>十二、联系方式</w:t>
      </w:r>
      <w:bookmarkEnd w:id="78"/>
      <w:bookmarkEnd w:id="79"/>
      <w:bookmarkEnd w:id="80"/>
      <w:bookmarkEnd w:id="81"/>
      <w:bookmarkEnd w:id="82"/>
      <w:bookmarkEnd w:id="83"/>
      <w:bookmarkEnd w:id="84"/>
      <w:bookmarkEnd w:id="85"/>
      <w:bookmarkEnd w:id="86"/>
      <w:r>
        <w:rPr>
          <w:rFonts w:hint="eastAsia" w:ascii="宋体" w:hAnsi="宋体"/>
          <w:b/>
          <w:sz w:val="22"/>
          <w:szCs w:val="22"/>
          <w:highlight w:val="none"/>
        </w:rPr>
        <w:t xml:space="preserve"> </w:t>
      </w:r>
      <w:bookmarkEnd w:id="87"/>
    </w:p>
    <w:p w14:paraId="17FF43BA">
      <w:pPr>
        <w:keepNext w:val="0"/>
        <w:keepLines w:val="0"/>
        <w:pageBreakBefore w:val="0"/>
        <w:kinsoku/>
        <w:wordWrap/>
        <w:overflowPunct/>
        <w:topLinePunct w:val="0"/>
        <w:autoSpaceDE/>
        <w:autoSpaceDN/>
        <w:bidi w:val="0"/>
        <w:snapToGrid w:val="0"/>
        <w:spacing w:line="360" w:lineRule="auto"/>
        <w:ind w:left="0" w:leftChars="0" w:firstLine="440" w:firstLineChars="200"/>
        <w:textAlignment w:val="auto"/>
        <w:rPr>
          <w:rFonts w:hint="eastAsia" w:hAnsi="宋体" w:cs="宋体"/>
          <w:sz w:val="22"/>
          <w:szCs w:val="22"/>
          <w:highlight w:val="none"/>
          <w:lang w:val="en-US" w:eastAsia="zh-CN"/>
        </w:rPr>
      </w:pPr>
      <w:r>
        <w:rPr>
          <w:rFonts w:hint="eastAsia" w:hAnsi="宋体" w:cs="宋体"/>
          <w:sz w:val="22"/>
          <w:szCs w:val="22"/>
          <w:highlight w:val="none"/>
        </w:rPr>
        <w:t>采购人：</w:t>
      </w:r>
      <w:r>
        <w:rPr>
          <w:rFonts w:hint="eastAsia" w:hAnsi="宋体" w:cs="宋体"/>
          <w:sz w:val="22"/>
          <w:szCs w:val="22"/>
          <w:highlight w:val="none"/>
          <w:lang w:val="en-US" w:eastAsia="zh-CN"/>
        </w:rPr>
        <w:t>深圳市龙医智慧健康科技有限公司</w:t>
      </w:r>
    </w:p>
    <w:p w14:paraId="293B9DDE">
      <w:pPr>
        <w:keepNext w:val="0"/>
        <w:keepLines w:val="0"/>
        <w:pageBreakBefore w:val="0"/>
        <w:kinsoku/>
        <w:wordWrap/>
        <w:overflowPunct/>
        <w:topLinePunct w:val="0"/>
        <w:autoSpaceDE/>
        <w:autoSpaceDN/>
        <w:bidi w:val="0"/>
        <w:snapToGrid w:val="0"/>
        <w:spacing w:line="360" w:lineRule="auto"/>
        <w:ind w:left="0" w:leftChars="0" w:firstLine="440" w:firstLineChars="200"/>
        <w:textAlignment w:val="auto"/>
        <w:rPr>
          <w:rFonts w:hint="eastAsia" w:hAnsi="宋体" w:cs="宋体"/>
          <w:sz w:val="22"/>
          <w:szCs w:val="22"/>
          <w:highlight w:val="none"/>
        </w:rPr>
      </w:pPr>
      <w:r>
        <w:rPr>
          <w:rFonts w:hint="eastAsia" w:hAnsi="宋体" w:cs="宋体"/>
          <w:sz w:val="22"/>
          <w:szCs w:val="22"/>
          <w:highlight w:val="none"/>
        </w:rPr>
        <w:t>地址：广东省深圳市龙岗区中心城爱龙路6号深圳市龙岗区妇幼保健院科教楼1105室</w:t>
      </w:r>
    </w:p>
    <w:p w14:paraId="0829E1E2">
      <w:pPr>
        <w:keepNext w:val="0"/>
        <w:keepLines w:val="0"/>
        <w:pageBreakBefore w:val="0"/>
        <w:kinsoku/>
        <w:wordWrap/>
        <w:overflowPunct/>
        <w:topLinePunct w:val="0"/>
        <w:autoSpaceDE/>
        <w:autoSpaceDN/>
        <w:bidi w:val="0"/>
        <w:snapToGrid w:val="0"/>
        <w:spacing w:line="360" w:lineRule="auto"/>
        <w:ind w:left="0" w:leftChars="0" w:firstLine="440" w:firstLineChars="200"/>
        <w:textAlignment w:val="auto"/>
        <w:rPr>
          <w:rFonts w:hint="eastAsia" w:hAnsi="宋体" w:cs="宋体"/>
          <w:sz w:val="22"/>
          <w:szCs w:val="22"/>
          <w:highlight w:val="none"/>
          <w:lang w:val="en-US" w:eastAsia="zh-CN"/>
        </w:rPr>
      </w:pPr>
      <w:r>
        <w:rPr>
          <w:rFonts w:hint="eastAsia" w:hAnsi="宋体" w:cs="宋体"/>
          <w:sz w:val="22"/>
          <w:szCs w:val="22"/>
          <w:highlight w:val="none"/>
        </w:rPr>
        <w:t>联系人：</w:t>
      </w:r>
      <w:r>
        <w:rPr>
          <w:rFonts w:hint="eastAsia" w:hAnsi="宋体" w:cs="宋体"/>
          <w:sz w:val="22"/>
          <w:szCs w:val="22"/>
          <w:highlight w:val="none"/>
          <w:lang w:eastAsia="zh-CN"/>
        </w:rPr>
        <w:t>马工</w:t>
      </w:r>
      <w:r>
        <w:rPr>
          <w:rFonts w:hint="eastAsia" w:hAnsi="宋体" w:cs="宋体"/>
          <w:sz w:val="22"/>
          <w:szCs w:val="22"/>
          <w:highlight w:val="none"/>
          <w:lang w:val="en-US" w:eastAsia="zh-CN"/>
        </w:rPr>
        <w:t xml:space="preserve"> </w:t>
      </w:r>
    </w:p>
    <w:p w14:paraId="07CD4B09">
      <w:pPr>
        <w:keepNext w:val="0"/>
        <w:keepLines w:val="0"/>
        <w:pageBreakBefore w:val="0"/>
        <w:kinsoku/>
        <w:wordWrap/>
        <w:overflowPunct/>
        <w:topLinePunct w:val="0"/>
        <w:autoSpaceDE/>
        <w:autoSpaceDN/>
        <w:bidi w:val="0"/>
        <w:snapToGrid w:val="0"/>
        <w:spacing w:line="360" w:lineRule="auto"/>
        <w:ind w:left="0" w:leftChars="0" w:firstLine="440" w:firstLineChars="200"/>
        <w:textAlignment w:val="auto"/>
        <w:rPr>
          <w:rFonts w:hint="default" w:hAnsi="宋体" w:eastAsia="宋体" w:cs="宋体"/>
          <w:sz w:val="22"/>
          <w:szCs w:val="22"/>
          <w:highlight w:val="none"/>
          <w:lang w:val="en-US" w:eastAsia="zh-CN"/>
        </w:rPr>
      </w:pPr>
      <w:r>
        <w:rPr>
          <w:rFonts w:hint="eastAsia" w:hAnsi="宋体" w:cs="宋体"/>
          <w:sz w:val="22"/>
          <w:szCs w:val="22"/>
          <w:highlight w:val="none"/>
        </w:rPr>
        <w:t>电话：</w:t>
      </w:r>
      <w:r>
        <w:rPr>
          <w:rFonts w:hint="eastAsia" w:hAnsi="宋体" w:cs="宋体"/>
          <w:sz w:val="22"/>
          <w:szCs w:val="22"/>
          <w:highlight w:val="none"/>
          <w:lang w:val="en-US" w:eastAsia="zh-CN"/>
        </w:rPr>
        <w:t>0755-28501987</w:t>
      </w:r>
    </w:p>
    <w:p w14:paraId="02B3245C">
      <w:pPr>
        <w:snapToGrid w:val="0"/>
        <w:spacing w:line="360" w:lineRule="auto"/>
        <w:ind w:firstLine="960" w:firstLineChars="200"/>
        <w:rPr>
          <w:rFonts w:hint="eastAsia" w:ascii="宋体" w:hAnsi="宋体" w:cs="宋体"/>
          <w:sz w:val="48"/>
          <w:szCs w:val="48"/>
          <w:highlight w:val="none"/>
        </w:rPr>
      </w:pPr>
      <w:bookmarkStart w:id="88" w:name="_Toc6071"/>
      <w:bookmarkStart w:id="89" w:name="_Toc92788465"/>
    </w:p>
    <w:p w14:paraId="15F23DD3">
      <w:pPr>
        <w:pStyle w:val="16"/>
        <w:spacing w:line="540" w:lineRule="exact"/>
        <w:jc w:val="center"/>
        <w:rPr>
          <w:rFonts w:hint="eastAsia" w:ascii="宋体" w:hAnsi="宋体" w:cs="宋体"/>
          <w:sz w:val="48"/>
          <w:szCs w:val="48"/>
          <w:highlight w:val="none"/>
        </w:rPr>
      </w:pPr>
      <w:r>
        <w:rPr>
          <w:rFonts w:hint="eastAsia" w:ascii="宋体" w:hAnsi="宋体" w:cs="宋体"/>
          <w:sz w:val="48"/>
          <w:szCs w:val="48"/>
          <w:highlight w:val="none"/>
        </w:rPr>
        <w:t>合同范本</w:t>
      </w:r>
      <w:bookmarkEnd w:id="88"/>
      <w:bookmarkEnd w:id="89"/>
    </w:p>
    <w:p w14:paraId="60C93CA0">
      <w:pPr>
        <w:spacing w:line="540" w:lineRule="exact"/>
        <w:jc w:val="center"/>
        <w:rPr>
          <w:rFonts w:ascii="宋体" w:hAnsi="宋体"/>
          <w:b/>
          <w:highlight w:val="none"/>
        </w:rPr>
      </w:pPr>
      <w:r>
        <w:rPr>
          <w:rFonts w:hint="eastAsia" w:ascii="宋体" w:hAnsi="宋体" w:cs="宋体"/>
          <w:sz w:val="30"/>
          <w:szCs w:val="30"/>
          <w:highlight w:val="none"/>
        </w:rPr>
        <w:tab/>
      </w:r>
      <w:r>
        <w:rPr>
          <w:rFonts w:hint="eastAsia" w:ascii="宋体" w:hAnsi="宋体"/>
          <w:b/>
          <w:highlight w:val="none"/>
        </w:rPr>
        <w:t>（仅供参考，以招标人签约版本为准）</w:t>
      </w:r>
    </w:p>
    <w:p w14:paraId="2D8C69D0">
      <w:pPr>
        <w:spacing w:line="580" w:lineRule="exact"/>
        <w:ind w:firstLine="6000" w:firstLineChars="2000"/>
        <w:jc w:val="left"/>
        <w:rPr>
          <w:rFonts w:ascii="仿宋_GB2312" w:eastAsia="仿宋_GB2312"/>
          <w:sz w:val="30"/>
          <w:szCs w:val="30"/>
          <w:highlight w:val="none"/>
        </w:rPr>
      </w:pPr>
      <w:r>
        <w:rPr>
          <w:rFonts w:hint="eastAsia" w:ascii="宋体" w:hAnsi="宋体" w:cs="宋体"/>
          <w:sz w:val="30"/>
          <w:szCs w:val="30"/>
          <w:highlight w:val="none"/>
        </w:rPr>
        <w:t>合同编号：</w:t>
      </w:r>
    </w:p>
    <w:p w14:paraId="0AABCFAE">
      <w:pPr>
        <w:keepNext w:val="0"/>
        <w:keepLines w:val="0"/>
        <w:pageBreakBefore w:val="0"/>
        <w:widowControl w:val="0"/>
        <w:kinsoku/>
        <w:wordWrap/>
        <w:overflowPunct/>
        <w:topLinePunct w:val="0"/>
        <w:autoSpaceDE/>
        <w:autoSpaceDN/>
        <w:bidi w:val="0"/>
        <w:adjustRightInd/>
        <w:snapToGrid/>
        <w:spacing w:before="360" w:line="360" w:lineRule="auto"/>
        <w:jc w:val="center"/>
        <w:textAlignment w:val="auto"/>
        <w:outlineLvl w:val="0"/>
        <w:rPr>
          <w:rFonts w:hint="eastAsia" w:ascii="黑体" w:hAnsi="黑体" w:eastAsia="黑体" w:cs="仿宋"/>
          <w:b/>
          <w:spacing w:val="5"/>
          <w:sz w:val="72"/>
          <w:highlight w:val="none"/>
        </w:rPr>
      </w:pPr>
      <w:r>
        <w:rPr>
          <w:rFonts w:hint="eastAsia" w:ascii="黑体" w:hAnsi="黑体" w:eastAsia="黑体" w:cs="仿宋"/>
          <w:b/>
          <w:sz w:val="52"/>
          <w:szCs w:val="52"/>
          <w:highlight w:val="none"/>
          <w:lang w:eastAsia="zh-CN"/>
        </w:rPr>
        <w:t>龙医健科公司</w:t>
      </w:r>
      <w:r>
        <w:rPr>
          <w:rFonts w:hint="eastAsia" w:ascii="黑体" w:hAnsi="黑体" w:eastAsia="黑体" w:cs="仿宋"/>
          <w:b/>
          <w:spacing w:val="5"/>
          <w:sz w:val="52"/>
          <w:szCs w:val="52"/>
          <w:highlight w:val="none"/>
          <w:lang w:val="en-US" w:eastAsia="zh-CN"/>
        </w:rPr>
        <w:t>2026-2027年日常办公饮用水</w:t>
      </w:r>
      <w:r>
        <w:rPr>
          <w:rFonts w:hint="eastAsia" w:ascii="黑体" w:hAnsi="黑体" w:eastAsia="黑体" w:cs="仿宋"/>
          <w:b/>
          <w:spacing w:val="5"/>
          <w:sz w:val="52"/>
          <w:szCs w:val="52"/>
          <w:highlight w:val="none"/>
          <w:lang w:eastAsia="zh-CN"/>
        </w:rPr>
        <w:t>项目</w:t>
      </w:r>
      <w:r>
        <w:rPr>
          <w:rFonts w:hint="eastAsia" w:ascii="黑体" w:hAnsi="黑体" w:eastAsia="黑体" w:cs="仿宋"/>
          <w:b/>
          <w:spacing w:val="5"/>
          <w:sz w:val="52"/>
          <w:szCs w:val="52"/>
          <w:highlight w:val="none"/>
          <w:lang w:val="en-US" w:eastAsia="zh-CN"/>
        </w:rPr>
        <w:t>采购</w:t>
      </w:r>
      <w:r>
        <w:rPr>
          <w:rFonts w:hint="eastAsia" w:ascii="黑体" w:hAnsi="黑体" w:eastAsia="黑体" w:cs="仿宋"/>
          <w:b/>
          <w:spacing w:val="5"/>
          <w:sz w:val="52"/>
          <w:szCs w:val="52"/>
          <w:highlight w:val="none"/>
        </w:rPr>
        <w:t>合同</w:t>
      </w:r>
    </w:p>
    <w:p w14:paraId="4FE543E3">
      <w:pPr>
        <w:keepNext w:val="0"/>
        <w:keepLines w:val="0"/>
        <w:pageBreakBefore w:val="0"/>
        <w:widowControl w:val="0"/>
        <w:kinsoku/>
        <w:wordWrap/>
        <w:overflowPunct/>
        <w:topLinePunct w:val="0"/>
        <w:bidi w:val="0"/>
        <w:spacing w:before="360" w:line="360" w:lineRule="auto"/>
        <w:jc w:val="center"/>
        <w:textAlignment w:val="auto"/>
        <w:outlineLvl w:val="0"/>
        <w:rPr>
          <w:rFonts w:hint="eastAsia" w:ascii="黑体" w:hAnsi="黑体" w:eastAsia="黑体" w:cs="仿宋"/>
          <w:b/>
          <w:spacing w:val="5"/>
          <w:sz w:val="72"/>
          <w:highlight w:val="none"/>
        </w:rPr>
      </w:pPr>
    </w:p>
    <w:p w14:paraId="51A0413F">
      <w:pPr>
        <w:pStyle w:val="8"/>
        <w:keepNext w:val="0"/>
        <w:keepLines w:val="0"/>
        <w:pageBreakBefore w:val="0"/>
        <w:widowControl w:val="0"/>
        <w:kinsoku/>
        <w:wordWrap/>
        <w:overflowPunct/>
        <w:topLinePunct w:val="0"/>
        <w:bidi w:val="0"/>
        <w:spacing w:line="360" w:lineRule="auto"/>
        <w:textAlignment w:val="auto"/>
        <w:rPr>
          <w:rFonts w:hint="eastAsia" w:ascii="宋体" w:hAnsi="宋体" w:cs="仿宋"/>
          <w:highlight w:val="none"/>
        </w:rPr>
      </w:pPr>
    </w:p>
    <w:p w14:paraId="635BA6AA">
      <w:pPr>
        <w:pStyle w:val="5"/>
        <w:keepNext w:val="0"/>
        <w:keepLines w:val="0"/>
        <w:pageBreakBefore w:val="0"/>
        <w:widowControl w:val="0"/>
        <w:kinsoku/>
        <w:wordWrap/>
        <w:overflowPunct/>
        <w:topLinePunct w:val="0"/>
        <w:bidi w:val="0"/>
        <w:spacing w:line="360" w:lineRule="auto"/>
        <w:textAlignment w:val="auto"/>
        <w:rPr>
          <w:rFonts w:hint="eastAsia" w:ascii="宋体" w:hAnsi="宋体" w:cs="仿宋"/>
          <w:spacing w:val="5"/>
          <w:sz w:val="24"/>
          <w:highlight w:val="none"/>
          <w:u w:val="single"/>
        </w:rPr>
      </w:pPr>
    </w:p>
    <w:p w14:paraId="4361BF9E">
      <w:pPr>
        <w:keepNext w:val="0"/>
        <w:keepLines w:val="0"/>
        <w:pageBreakBefore w:val="0"/>
        <w:widowControl w:val="0"/>
        <w:kinsoku/>
        <w:wordWrap/>
        <w:overflowPunct/>
        <w:topLinePunct w:val="0"/>
        <w:bidi w:val="0"/>
        <w:spacing w:line="360" w:lineRule="auto"/>
        <w:textAlignment w:val="auto"/>
        <w:rPr>
          <w:rFonts w:hint="eastAsia" w:ascii="宋体" w:hAnsi="宋体" w:cs="仿宋"/>
          <w:spacing w:val="5"/>
          <w:sz w:val="24"/>
          <w:highlight w:val="none"/>
          <w:u w:val="single"/>
        </w:rPr>
      </w:pPr>
    </w:p>
    <w:p w14:paraId="76427555">
      <w:pPr>
        <w:pStyle w:val="5"/>
        <w:keepNext w:val="0"/>
        <w:keepLines w:val="0"/>
        <w:pageBreakBefore w:val="0"/>
        <w:widowControl w:val="0"/>
        <w:kinsoku/>
        <w:wordWrap/>
        <w:overflowPunct/>
        <w:topLinePunct w:val="0"/>
        <w:bidi w:val="0"/>
        <w:spacing w:line="360" w:lineRule="auto"/>
        <w:textAlignment w:val="auto"/>
        <w:rPr>
          <w:rFonts w:hint="eastAsia" w:ascii="宋体" w:hAnsi="宋体" w:cs="仿宋"/>
          <w:spacing w:val="5"/>
          <w:sz w:val="24"/>
          <w:highlight w:val="none"/>
          <w:u w:val="single"/>
        </w:rPr>
      </w:pPr>
    </w:p>
    <w:p w14:paraId="5CC60F0C">
      <w:pPr>
        <w:keepNext w:val="0"/>
        <w:keepLines w:val="0"/>
        <w:pageBreakBefore w:val="0"/>
        <w:widowControl w:val="0"/>
        <w:kinsoku/>
        <w:wordWrap/>
        <w:overflowPunct/>
        <w:topLinePunct w:val="0"/>
        <w:bidi w:val="0"/>
        <w:spacing w:line="360" w:lineRule="auto"/>
        <w:textAlignment w:val="auto"/>
        <w:rPr>
          <w:rFonts w:hint="eastAsia"/>
          <w:highlight w:val="none"/>
        </w:rPr>
      </w:pPr>
    </w:p>
    <w:p w14:paraId="27E97BB5">
      <w:pPr>
        <w:keepNext w:val="0"/>
        <w:keepLines w:val="0"/>
        <w:pageBreakBefore w:val="0"/>
        <w:widowControl w:val="0"/>
        <w:kinsoku/>
        <w:wordWrap/>
        <w:overflowPunct/>
        <w:topLinePunct w:val="0"/>
        <w:bidi w:val="0"/>
        <w:spacing w:after="120" w:line="360" w:lineRule="auto"/>
        <w:ind w:right="901"/>
        <w:jc w:val="center"/>
        <w:textAlignment w:val="auto"/>
        <w:rPr>
          <w:rFonts w:hint="eastAsia" w:ascii="宋体" w:hAnsi="宋体" w:cs="仿宋"/>
          <w:kern w:val="0"/>
          <w:sz w:val="32"/>
          <w:szCs w:val="32"/>
          <w:highlight w:val="none"/>
          <w:u w:val="single"/>
          <w:lang w:val="en-US" w:eastAsia="zh-CN"/>
        </w:rPr>
      </w:pPr>
      <w:r>
        <w:rPr>
          <w:rFonts w:hint="eastAsia" w:ascii="宋体" w:hAnsi="宋体" w:cs="仿宋"/>
          <w:spacing w:val="5"/>
          <w:sz w:val="32"/>
          <w:szCs w:val="32"/>
          <w:highlight w:val="none"/>
        </w:rPr>
        <w:t>委托方（甲方）：</w:t>
      </w:r>
      <w:r>
        <w:rPr>
          <w:rFonts w:hint="eastAsia" w:ascii="宋体" w:hAnsi="宋体" w:cs="仿宋"/>
          <w:kern w:val="0"/>
          <w:sz w:val="32"/>
          <w:szCs w:val="32"/>
          <w:highlight w:val="none"/>
          <w:u w:val="single"/>
          <w:lang w:val="en-US" w:eastAsia="zh-CN"/>
        </w:rPr>
        <w:t>深圳市龙医智慧健康科技有限公司</w:t>
      </w:r>
    </w:p>
    <w:p w14:paraId="68DAC9FB">
      <w:pPr>
        <w:keepNext w:val="0"/>
        <w:keepLines w:val="0"/>
        <w:pageBreakBefore w:val="0"/>
        <w:widowControl w:val="0"/>
        <w:kinsoku/>
        <w:wordWrap/>
        <w:overflowPunct/>
        <w:topLinePunct w:val="0"/>
        <w:bidi w:val="0"/>
        <w:spacing w:after="120" w:line="360" w:lineRule="auto"/>
        <w:ind w:right="901"/>
        <w:jc w:val="center"/>
        <w:textAlignment w:val="auto"/>
        <w:rPr>
          <w:rFonts w:hint="eastAsia"/>
          <w:highlight w:val="none"/>
        </w:rPr>
      </w:pPr>
      <w:r>
        <w:rPr>
          <w:rFonts w:hint="eastAsia" w:ascii="宋体" w:hAnsi="宋体" w:cs="仿宋"/>
          <w:spacing w:val="5"/>
          <w:sz w:val="32"/>
          <w:szCs w:val="32"/>
          <w:highlight w:val="none"/>
        </w:rPr>
        <w:t>服务方（乙方）：</w:t>
      </w:r>
      <w:r>
        <w:rPr>
          <w:rFonts w:hint="eastAsia" w:ascii="宋体" w:hAnsi="宋体" w:cs="仿宋"/>
          <w:kern w:val="0"/>
          <w:sz w:val="32"/>
          <w:szCs w:val="32"/>
          <w:highlight w:val="none"/>
          <w:u w:val="single"/>
          <w:lang w:eastAsia="zh-CN"/>
        </w:rPr>
        <w:t>XXX有限公司</w:t>
      </w:r>
    </w:p>
    <w:p w14:paraId="0CF937D0">
      <w:pPr>
        <w:pStyle w:val="7"/>
        <w:keepNext w:val="0"/>
        <w:keepLines w:val="0"/>
        <w:pageBreakBefore w:val="0"/>
        <w:widowControl w:val="0"/>
        <w:kinsoku/>
        <w:wordWrap/>
        <w:overflowPunct/>
        <w:topLinePunct w:val="0"/>
        <w:autoSpaceDE/>
        <w:autoSpaceDN/>
        <w:bidi w:val="0"/>
        <w:adjustRightInd/>
        <w:snapToGrid/>
        <w:spacing w:before="26" w:line="360" w:lineRule="auto"/>
        <w:ind w:firstLine="480" w:firstLineChars="200"/>
        <w:textAlignment w:val="auto"/>
        <w:rPr>
          <w:rFonts w:hint="eastAsia" w:ascii="宋体" w:hAnsi="宋体" w:cs="仿宋"/>
          <w:kern w:val="2"/>
          <w:sz w:val="24"/>
          <w:szCs w:val="24"/>
          <w:highlight w:val="none"/>
          <w:lang w:val="en-US" w:eastAsia="zh-CN" w:bidi="ar-SA"/>
        </w:rPr>
      </w:pPr>
    </w:p>
    <w:p w14:paraId="16EB3A4D">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宋体" w:hAnsi="宋体" w:cs="仿宋"/>
          <w:kern w:val="2"/>
          <w:sz w:val="24"/>
          <w:szCs w:val="24"/>
          <w:highlight w:val="none"/>
          <w:lang w:val="en-US" w:eastAsia="zh-CN" w:bidi="ar-SA"/>
        </w:rPr>
      </w:pPr>
      <w:r>
        <w:rPr>
          <w:rFonts w:hint="eastAsia" w:ascii="宋体" w:hAnsi="宋体" w:cs="仿宋"/>
          <w:kern w:val="2"/>
          <w:sz w:val="24"/>
          <w:szCs w:val="24"/>
          <w:highlight w:val="none"/>
          <w:lang w:val="en-US" w:eastAsia="zh-CN" w:bidi="ar-SA"/>
        </w:rPr>
        <w:br w:type="page"/>
      </w:r>
    </w:p>
    <w:p w14:paraId="285EDE2C">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宋体" w:hAnsi="宋体" w:cs="仿宋"/>
          <w:kern w:val="2"/>
          <w:sz w:val="24"/>
          <w:szCs w:val="24"/>
          <w:highlight w:val="none"/>
          <w:lang w:val="en-US" w:eastAsia="zh-CN" w:bidi="ar-SA"/>
        </w:rPr>
      </w:pPr>
    </w:p>
    <w:p w14:paraId="3D66240E">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依据《中华人民共和国民法典》等相关法律法规，甲乙双方本着平等自愿、公平诚信、合规履约的原则，就甲方向乙方采购</w:t>
      </w:r>
      <w:r>
        <w:rPr>
          <w:rFonts w:hint="eastAsia" w:ascii="Times New Roman" w:hAnsi="Times New Roman" w:eastAsia="宋体" w:cs="Times New Roman"/>
          <w:kern w:val="2"/>
          <w:sz w:val="24"/>
          <w:szCs w:val="24"/>
          <w:highlight w:val="none"/>
          <w:lang w:val="en-US" w:eastAsia="zh-CN" w:bidi="ar-SA"/>
        </w:rPr>
        <w:t>办公饮用水</w:t>
      </w:r>
      <w:r>
        <w:rPr>
          <w:rFonts w:hint="default" w:ascii="Times New Roman" w:hAnsi="Times New Roman" w:eastAsia="宋体" w:cs="Times New Roman"/>
          <w:kern w:val="2"/>
          <w:sz w:val="24"/>
          <w:szCs w:val="24"/>
          <w:highlight w:val="none"/>
          <w:lang w:val="en-US" w:eastAsia="zh-CN" w:bidi="ar-SA"/>
        </w:rPr>
        <w:t>事宜，经协商一致，订立本合同，以资共同遵守。</w:t>
      </w:r>
    </w:p>
    <w:p w14:paraId="69654CD7">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bCs/>
          <w:kern w:val="2"/>
          <w:sz w:val="24"/>
          <w:szCs w:val="24"/>
          <w:highlight w:val="none"/>
          <w:lang w:val="en-US" w:eastAsia="zh-CN" w:bidi="ar-SA"/>
        </w:rPr>
      </w:pPr>
      <w:r>
        <w:rPr>
          <w:rFonts w:hint="default" w:ascii="Times New Roman" w:hAnsi="Times New Roman" w:eastAsia="宋体" w:cs="Times New Roman"/>
          <w:b/>
          <w:bCs/>
          <w:kern w:val="2"/>
          <w:sz w:val="24"/>
          <w:szCs w:val="24"/>
          <w:highlight w:val="none"/>
          <w:lang w:val="en-US" w:eastAsia="zh-CN" w:bidi="ar-SA"/>
        </w:rPr>
        <w:t>第一条  采购标的及价款</w:t>
      </w:r>
    </w:p>
    <w:p w14:paraId="39578AE9">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1、服务期限：1年，</w:t>
      </w:r>
      <w:r>
        <w:rPr>
          <w:rFonts w:hint="eastAsia" w:ascii="Times New Roman" w:hAnsi="Times New Roman" w:eastAsia="宋体" w:cs="Times New Roman"/>
          <w:kern w:val="2"/>
          <w:sz w:val="24"/>
          <w:szCs w:val="24"/>
          <w:highlight w:val="none"/>
          <w:lang w:val="en-US" w:eastAsia="zh-CN" w:bidi="ar-SA"/>
        </w:rPr>
        <w:t>本合同有效期限自2026年</w:t>
      </w:r>
      <w:r>
        <w:rPr>
          <w:rFonts w:hint="eastAsia" w:cs="Times New Roman"/>
          <w:kern w:val="2"/>
          <w:sz w:val="24"/>
          <w:szCs w:val="24"/>
          <w:highlight w:val="none"/>
          <w:lang w:val="en-US" w:eastAsia="zh-CN" w:bidi="ar-SA"/>
        </w:rPr>
        <w:t>XX</w:t>
      </w:r>
      <w:r>
        <w:rPr>
          <w:rFonts w:hint="eastAsia" w:ascii="Times New Roman" w:hAnsi="Times New Roman" w:eastAsia="宋体" w:cs="Times New Roman"/>
          <w:kern w:val="2"/>
          <w:sz w:val="24"/>
          <w:szCs w:val="24"/>
          <w:highlight w:val="none"/>
          <w:lang w:val="en-US" w:eastAsia="zh-CN" w:bidi="ar-SA"/>
        </w:rPr>
        <w:t>月</w:t>
      </w:r>
      <w:r>
        <w:rPr>
          <w:rFonts w:hint="eastAsia" w:cs="Times New Roman"/>
          <w:kern w:val="2"/>
          <w:sz w:val="24"/>
          <w:szCs w:val="24"/>
          <w:highlight w:val="none"/>
          <w:lang w:val="en-US" w:eastAsia="zh-CN" w:bidi="ar-SA"/>
        </w:rPr>
        <w:t>XX</w:t>
      </w:r>
      <w:r>
        <w:rPr>
          <w:rFonts w:hint="eastAsia" w:ascii="Times New Roman" w:hAnsi="Times New Roman" w:eastAsia="宋体" w:cs="Times New Roman"/>
          <w:kern w:val="2"/>
          <w:sz w:val="24"/>
          <w:szCs w:val="24"/>
          <w:highlight w:val="none"/>
          <w:lang w:val="en-US" w:eastAsia="zh-CN" w:bidi="ar-SA"/>
        </w:rPr>
        <w:t>日～2027年</w:t>
      </w:r>
      <w:r>
        <w:rPr>
          <w:rFonts w:hint="eastAsia" w:cs="Times New Roman"/>
          <w:kern w:val="2"/>
          <w:sz w:val="24"/>
          <w:szCs w:val="24"/>
          <w:highlight w:val="none"/>
          <w:lang w:val="en-US" w:eastAsia="zh-CN" w:bidi="ar-SA"/>
        </w:rPr>
        <w:t>XX</w:t>
      </w:r>
      <w:r>
        <w:rPr>
          <w:rFonts w:hint="eastAsia" w:ascii="Times New Roman" w:hAnsi="Times New Roman" w:eastAsia="宋体" w:cs="Times New Roman"/>
          <w:kern w:val="2"/>
          <w:sz w:val="24"/>
          <w:szCs w:val="24"/>
          <w:highlight w:val="none"/>
          <w:lang w:val="en-US" w:eastAsia="zh-CN" w:bidi="ar-SA"/>
        </w:rPr>
        <w:t>月</w:t>
      </w:r>
      <w:r>
        <w:rPr>
          <w:rFonts w:hint="eastAsia" w:cs="Times New Roman"/>
          <w:kern w:val="2"/>
          <w:sz w:val="24"/>
          <w:szCs w:val="24"/>
          <w:highlight w:val="none"/>
          <w:lang w:val="en-US" w:eastAsia="zh-CN" w:bidi="ar-SA"/>
        </w:rPr>
        <w:t>XX</w:t>
      </w:r>
      <w:r>
        <w:rPr>
          <w:rFonts w:hint="eastAsia" w:ascii="Times New Roman" w:hAnsi="Times New Roman" w:eastAsia="宋体" w:cs="Times New Roman"/>
          <w:kern w:val="2"/>
          <w:sz w:val="24"/>
          <w:szCs w:val="24"/>
          <w:highlight w:val="none"/>
          <w:lang w:val="en-US" w:eastAsia="zh-CN" w:bidi="ar-SA"/>
        </w:rPr>
        <w:t xml:space="preserve">日。 </w:t>
      </w:r>
    </w:p>
    <w:p w14:paraId="2CFBAC34">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(项目资金按实际业务量进行结算，如项目资金提前用完，则服务期限相应结束，合同终止)</w:t>
      </w:r>
    </w:p>
    <w:p w14:paraId="279ECAFB">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w:t>
      </w:r>
      <w:r>
        <w:rPr>
          <w:rFonts w:hint="eastAsia" w:ascii="Times New Roman" w:hAnsi="Times New Roman" w:eastAsia="宋体" w:cs="Times New Roman"/>
          <w:kern w:val="2"/>
          <w:sz w:val="24"/>
          <w:szCs w:val="24"/>
          <w:lang w:val="en-US" w:eastAsia="zh-CN" w:bidi="ar-SA"/>
        </w:rPr>
        <w:t>部分</w:t>
      </w:r>
      <w:r>
        <w:rPr>
          <w:rFonts w:hint="default" w:ascii="Times New Roman" w:hAnsi="Times New Roman" w:eastAsia="宋体" w:cs="Times New Roman"/>
          <w:kern w:val="2"/>
          <w:sz w:val="24"/>
          <w:szCs w:val="24"/>
          <w:lang w:val="en-US" w:eastAsia="zh-CN" w:bidi="ar-SA"/>
        </w:rPr>
        <w:t>产品具体信息详见附件一 《2026-2027年日常</w:t>
      </w:r>
      <w:r>
        <w:rPr>
          <w:rFonts w:hint="eastAsia" w:cs="Times New Roman"/>
          <w:kern w:val="2"/>
          <w:sz w:val="24"/>
          <w:szCs w:val="24"/>
          <w:lang w:val="en-US" w:eastAsia="zh-CN" w:bidi="ar-SA"/>
        </w:rPr>
        <w:t>办公饮用水</w:t>
      </w:r>
      <w:r>
        <w:rPr>
          <w:rFonts w:hint="default" w:ascii="Times New Roman" w:hAnsi="Times New Roman" w:eastAsia="宋体" w:cs="Times New Roman"/>
          <w:kern w:val="2"/>
          <w:sz w:val="24"/>
          <w:szCs w:val="24"/>
          <w:lang w:val="en-US" w:eastAsia="zh-CN" w:bidi="ar-SA"/>
        </w:rPr>
        <w:t>产品清单》</w:t>
      </w:r>
      <w:r>
        <w:rPr>
          <w:rFonts w:hint="eastAsia" w:ascii="Times New Roman" w:hAnsi="Times New Roman" w:eastAsia="宋体" w:cs="Times New Roman"/>
          <w:kern w:val="2"/>
          <w:sz w:val="24"/>
          <w:szCs w:val="24"/>
          <w:lang w:val="en-US" w:eastAsia="zh-CN" w:bidi="ar-SA"/>
        </w:rPr>
        <w:t>，具体以实际采购为准，可根据实际情况采购其他品类规格的饮用水，价格不超过网络公开平台合理报价</w:t>
      </w:r>
      <w:r>
        <w:rPr>
          <w:rFonts w:hint="default" w:ascii="Times New Roman" w:hAnsi="Times New Roman" w:eastAsia="宋体" w:cs="Times New Roman"/>
          <w:kern w:val="2"/>
          <w:sz w:val="24"/>
          <w:szCs w:val="24"/>
          <w:lang w:val="en-US" w:eastAsia="zh-CN" w:bidi="ar-SA"/>
        </w:rPr>
        <w:t>；</w:t>
      </w:r>
    </w:p>
    <w:p w14:paraId="1D9DDB94">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3、合同总价共计人民币（大写）</w:t>
      </w:r>
      <w:r>
        <w:rPr>
          <w:rFonts w:hint="default" w:ascii="Times New Roman" w:hAnsi="Times New Roman" w:eastAsia="宋体" w:cs="Times New Roman"/>
          <w:kern w:val="2"/>
          <w:sz w:val="24"/>
          <w:szCs w:val="24"/>
          <w:u w:val="single"/>
          <w:lang w:val="en-US" w:eastAsia="zh-CN" w:bidi="ar-SA"/>
        </w:rPr>
        <w:t xml:space="preserve">             </w:t>
      </w:r>
      <w:r>
        <w:rPr>
          <w:rFonts w:hint="default" w:ascii="Times New Roman" w:hAnsi="Times New Roman" w:eastAsia="宋体" w:cs="Times New Roman"/>
          <w:kern w:val="2"/>
          <w:sz w:val="24"/>
          <w:szCs w:val="24"/>
          <w:lang w:val="en-US" w:eastAsia="zh-CN" w:bidi="ar-SA"/>
        </w:rPr>
        <w:t>（小写：￥</w:t>
      </w:r>
      <w:r>
        <w:rPr>
          <w:rFonts w:hint="default" w:ascii="Times New Roman" w:hAnsi="Times New Roman" w:eastAsia="宋体" w:cs="Times New Roman"/>
          <w:kern w:val="2"/>
          <w:sz w:val="24"/>
          <w:szCs w:val="24"/>
          <w:u w:val="single"/>
          <w:lang w:val="en-US" w:eastAsia="zh-CN" w:bidi="ar-SA"/>
        </w:rPr>
        <w:t xml:space="preserve">          </w:t>
      </w:r>
      <w:r>
        <w:rPr>
          <w:rFonts w:hint="default" w:ascii="Times New Roman" w:hAnsi="Times New Roman" w:eastAsia="宋体" w:cs="Times New Roman"/>
          <w:kern w:val="2"/>
          <w:sz w:val="24"/>
          <w:szCs w:val="24"/>
          <w:lang w:val="en-US" w:eastAsia="zh-CN" w:bidi="ar-SA"/>
        </w:rPr>
        <w:t>元），该费用已包括乙方为履行本合同项下义务所产生的一切费用，包括人工费、交通费、保险费、材料成本、运输费、税费等一切费用。</w:t>
      </w:r>
    </w:p>
    <w:p w14:paraId="3786302A">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420" w:firstLineChars="0"/>
        <w:textAlignment w:val="auto"/>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4、产品单价：本合同采用固定单价形式，</w:t>
      </w:r>
      <w:r>
        <w:rPr>
          <w:rFonts w:hint="eastAsia" w:ascii="Times New Roman" w:hAnsi="Times New Roman" w:eastAsia="宋体" w:cs="Times New Roman"/>
          <w:kern w:val="2"/>
          <w:sz w:val="24"/>
          <w:szCs w:val="24"/>
          <w:lang w:val="en-US" w:eastAsia="zh-CN" w:bidi="ar-SA"/>
        </w:rPr>
        <w:t>部分</w:t>
      </w:r>
      <w:r>
        <w:rPr>
          <w:rFonts w:hint="default" w:ascii="Times New Roman" w:hAnsi="Times New Roman" w:eastAsia="宋体" w:cs="Times New Roman"/>
          <w:kern w:val="2"/>
          <w:sz w:val="24"/>
          <w:szCs w:val="24"/>
          <w:lang w:val="en-US" w:eastAsia="zh-CN" w:bidi="ar-SA"/>
        </w:rPr>
        <w:t>产品单价详见附件</w:t>
      </w:r>
      <w:r>
        <w:rPr>
          <w:rFonts w:hint="eastAsia" w:ascii="Times New Roman" w:hAnsi="Times New Roman" w:eastAsia="宋体" w:cs="Times New Roman"/>
          <w:kern w:val="2"/>
          <w:sz w:val="24"/>
          <w:szCs w:val="24"/>
          <w:lang w:val="en-US" w:eastAsia="zh-CN" w:bidi="ar-SA"/>
        </w:rPr>
        <w:t>一</w:t>
      </w:r>
      <w:r>
        <w:rPr>
          <w:rFonts w:hint="default" w:ascii="Times New Roman" w:hAnsi="Times New Roman" w:eastAsia="宋体" w:cs="Times New Roman"/>
          <w:kern w:val="2"/>
          <w:sz w:val="24"/>
          <w:szCs w:val="24"/>
          <w:lang w:val="en-US" w:eastAsia="zh-CN" w:bidi="ar-SA"/>
        </w:rPr>
        <w:t>《2026-2027年日常</w:t>
      </w:r>
      <w:r>
        <w:rPr>
          <w:rFonts w:hint="eastAsia" w:cs="Times New Roman"/>
          <w:kern w:val="2"/>
          <w:sz w:val="24"/>
          <w:szCs w:val="24"/>
          <w:lang w:val="en-US" w:eastAsia="zh-CN" w:bidi="ar-SA"/>
        </w:rPr>
        <w:t>办公饮用水</w:t>
      </w:r>
      <w:r>
        <w:rPr>
          <w:rFonts w:hint="default" w:ascii="Times New Roman" w:hAnsi="Times New Roman" w:eastAsia="宋体" w:cs="Times New Roman"/>
          <w:kern w:val="2"/>
          <w:sz w:val="24"/>
          <w:szCs w:val="24"/>
          <w:lang w:val="en-US" w:eastAsia="zh-CN" w:bidi="ar-SA"/>
        </w:rPr>
        <w:t>产品清单》,清单中单价已包括乙方为履行本合同项下义务所产生的一切费用</w:t>
      </w:r>
      <w:r>
        <w:rPr>
          <w:rFonts w:hint="eastAsia" w:ascii="Times New Roman" w:hAnsi="Times New Roman" w:eastAsia="宋体" w:cs="Times New Roman"/>
          <w:kern w:val="2"/>
          <w:sz w:val="24"/>
          <w:szCs w:val="24"/>
          <w:lang w:val="en-US" w:eastAsia="zh-CN" w:bidi="ar-SA"/>
        </w:rPr>
        <w:t>。</w:t>
      </w:r>
    </w:p>
    <w:p w14:paraId="66670D48">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5、服务数量：服务数量以经甲方验收合格并确认的实际发生数量为准</w:t>
      </w:r>
      <w:r>
        <w:rPr>
          <w:rFonts w:hint="eastAsia" w:ascii="Times New Roman" w:hAnsi="Times New Roman" w:eastAsia="宋体" w:cs="Times New Roman"/>
          <w:kern w:val="2"/>
          <w:sz w:val="24"/>
          <w:szCs w:val="24"/>
          <w:lang w:val="en-US" w:eastAsia="zh-CN" w:bidi="ar-SA"/>
        </w:rPr>
        <w:t>。</w:t>
      </w:r>
    </w:p>
    <w:p w14:paraId="45C2F605">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第</w:t>
      </w:r>
      <w:r>
        <w:rPr>
          <w:rFonts w:hint="eastAsia" w:ascii="Times New Roman" w:hAnsi="Times New Roman" w:eastAsia="宋体" w:cs="Times New Roman"/>
          <w:b/>
          <w:bCs/>
          <w:kern w:val="2"/>
          <w:sz w:val="24"/>
          <w:szCs w:val="24"/>
          <w:lang w:val="en-US" w:eastAsia="zh-CN" w:bidi="ar-SA"/>
        </w:rPr>
        <w:t>二</w:t>
      </w:r>
      <w:r>
        <w:rPr>
          <w:rFonts w:hint="default" w:ascii="Times New Roman" w:hAnsi="Times New Roman" w:eastAsia="宋体" w:cs="Times New Roman"/>
          <w:b/>
          <w:bCs/>
          <w:kern w:val="2"/>
          <w:sz w:val="24"/>
          <w:szCs w:val="24"/>
          <w:lang w:val="en-US" w:eastAsia="zh-CN" w:bidi="ar-SA"/>
        </w:rPr>
        <w:t>条　</w:t>
      </w:r>
      <w:r>
        <w:rPr>
          <w:rFonts w:hint="eastAsia" w:ascii="Times New Roman" w:hAnsi="Times New Roman" w:eastAsia="宋体" w:cs="Times New Roman"/>
          <w:b/>
          <w:bCs/>
          <w:kern w:val="2"/>
          <w:sz w:val="24"/>
          <w:szCs w:val="24"/>
          <w:lang w:val="en-US" w:eastAsia="zh-CN" w:bidi="ar-SA"/>
        </w:rPr>
        <w:t>配送要求</w:t>
      </w:r>
    </w:p>
    <w:p w14:paraId="2CDA9830">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甲方委托乙方进行饮用水的配送工作，包括卸货、运输、送货上门等配送环节。</w:t>
      </w:r>
    </w:p>
    <w:p w14:paraId="20E30F05">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 xml:space="preserve"> 乙方负责按照甲方的要求和配送计划,准确、及时地将饮用水送达甲方指定的地点。</w:t>
      </w:r>
    </w:p>
    <w:p w14:paraId="4002EAE4">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w:t>
      </w:r>
      <w:r>
        <w:rPr>
          <w:rFonts w:hint="default" w:ascii="Times New Roman" w:hAnsi="Times New Roman" w:eastAsia="宋体" w:cs="Times New Roman"/>
          <w:kern w:val="2"/>
          <w:sz w:val="24"/>
          <w:szCs w:val="24"/>
          <w:lang w:val="en-US" w:eastAsia="zh-CN" w:bidi="ar-SA"/>
        </w:rPr>
        <w:t xml:space="preserve"> 乙方应保证配送过程中桶装水的质量和卫生安全，确保桶装水的原装完整性。</w:t>
      </w:r>
    </w:p>
    <w:p w14:paraId="4303977E">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第</w:t>
      </w:r>
      <w:r>
        <w:rPr>
          <w:rFonts w:hint="eastAsia" w:ascii="Times New Roman" w:hAnsi="Times New Roman" w:eastAsia="宋体" w:cs="Times New Roman"/>
          <w:b/>
          <w:bCs/>
          <w:kern w:val="2"/>
          <w:sz w:val="24"/>
          <w:szCs w:val="24"/>
          <w:lang w:val="en-US" w:eastAsia="zh-CN" w:bidi="ar-SA"/>
        </w:rPr>
        <w:t>三</w:t>
      </w:r>
      <w:r>
        <w:rPr>
          <w:rFonts w:hint="default" w:ascii="Times New Roman" w:hAnsi="Times New Roman" w:eastAsia="宋体" w:cs="Times New Roman"/>
          <w:b/>
          <w:bCs/>
          <w:kern w:val="2"/>
          <w:sz w:val="24"/>
          <w:szCs w:val="24"/>
          <w:lang w:val="en-US" w:eastAsia="zh-CN" w:bidi="ar-SA"/>
        </w:rPr>
        <w:t>条　</w:t>
      </w:r>
      <w:r>
        <w:rPr>
          <w:rFonts w:hint="eastAsia" w:ascii="Times New Roman" w:hAnsi="Times New Roman" w:eastAsia="宋体" w:cs="Times New Roman"/>
          <w:b/>
          <w:bCs/>
          <w:kern w:val="2"/>
          <w:sz w:val="24"/>
          <w:szCs w:val="24"/>
          <w:lang w:val="en-US" w:eastAsia="zh-CN" w:bidi="ar-SA"/>
        </w:rPr>
        <w:t>价格和结算方式</w:t>
      </w:r>
    </w:p>
    <w:p w14:paraId="30F1673C">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 xml:space="preserve"> 付款条件：货品验收合格且乙方开具符合国家规定的增值税</w:t>
      </w:r>
      <w:r>
        <w:rPr>
          <w:rFonts w:hint="eastAsia" w:ascii="Times New Roman" w:hAnsi="Times New Roman" w:eastAsia="宋体" w:cs="Times New Roman"/>
          <w:kern w:val="2"/>
          <w:sz w:val="24"/>
          <w:szCs w:val="24"/>
          <w:lang w:val="en-US" w:eastAsia="zh-CN" w:bidi="ar-SA"/>
        </w:rPr>
        <w:t>专用</w:t>
      </w:r>
      <w:r>
        <w:rPr>
          <w:rFonts w:hint="default" w:ascii="Times New Roman" w:hAnsi="Times New Roman" w:eastAsia="宋体" w:cs="Times New Roman"/>
          <w:kern w:val="2"/>
          <w:sz w:val="24"/>
          <w:szCs w:val="24"/>
          <w:lang w:val="en-US" w:eastAsia="zh-CN" w:bidi="ar-SA"/>
        </w:rPr>
        <w:t>发票（税率_____%）后，甲方在10个工作日内通过银行转账支付全额货款</w:t>
      </w:r>
      <w:r>
        <w:rPr>
          <w:rFonts w:hint="eastAsia" w:ascii="Times New Roman" w:hAnsi="Times New Roman" w:eastAsia="宋体" w:cs="Times New Roman"/>
          <w:kern w:val="2"/>
          <w:sz w:val="24"/>
          <w:szCs w:val="24"/>
          <w:lang w:val="en-US" w:eastAsia="zh-CN" w:bidi="ar-SA"/>
        </w:rPr>
        <w:t>。</w:t>
      </w:r>
    </w:p>
    <w:p w14:paraId="3E53EEDD">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发票要求：乙方提供的发票需真实、合法、有效，若因发票问题导致甲方税务损失，由乙方承担全部责任</w:t>
      </w:r>
      <w:r>
        <w:rPr>
          <w:rFonts w:hint="eastAsia" w:ascii="Times New Roman" w:hAnsi="Times New Roman" w:eastAsia="宋体" w:cs="Times New Roman"/>
          <w:kern w:val="2"/>
          <w:sz w:val="24"/>
          <w:szCs w:val="24"/>
          <w:lang w:val="en-US" w:eastAsia="zh-CN" w:bidi="ar-SA"/>
        </w:rPr>
        <w:t>。</w:t>
      </w:r>
    </w:p>
    <w:p w14:paraId="4559A6D9">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（3）</w:t>
      </w:r>
      <w:r>
        <w:rPr>
          <w:rFonts w:hint="default" w:ascii="Times New Roman" w:hAnsi="Times New Roman" w:eastAsia="宋体" w:cs="Times New Roman"/>
          <w:kern w:val="2"/>
          <w:sz w:val="24"/>
          <w:szCs w:val="24"/>
          <w:lang w:val="en-US" w:eastAsia="zh-CN" w:bidi="ar-SA"/>
        </w:rPr>
        <w:t xml:space="preserve">分批结算支付方式：合同签订后，按季度进行结算。 </w:t>
      </w:r>
    </w:p>
    <w:p w14:paraId="5EE1822F">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（4）甲方有权根据后续要求变更供应其他品牌饮用水，乙方变更后供货价不得高于投标报价表对应报价，该投标报价表报价不计入评审标准。</w:t>
      </w:r>
    </w:p>
    <w:p w14:paraId="3DB613EF">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（5） 本合同约定供货价格已包含饮用水包装、运输、配送至</w:t>
      </w:r>
      <w:r>
        <w:rPr>
          <w:rFonts w:hint="eastAsia" w:cs="Times New Roman"/>
          <w:kern w:val="2"/>
          <w:sz w:val="24"/>
          <w:szCs w:val="24"/>
          <w:lang w:val="en-US" w:eastAsia="zh-CN" w:bidi="ar-SA"/>
        </w:rPr>
        <w:t>深圳市龙医智慧健康科技有限公司</w:t>
      </w:r>
      <w:r>
        <w:rPr>
          <w:rFonts w:hint="eastAsia" w:ascii="Times New Roman" w:hAnsi="Times New Roman" w:eastAsia="宋体" w:cs="Times New Roman"/>
          <w:kern w:val="2"/>
          <w:sz w:val="24"/>
          <w:szCs w:val="24"/>
          <w:lang w:val="en-US" w:eastAsia="zh-CN" w:bidi="ar-SA"/>
        </w:rPr>
        <w:t>的全部费用，运输相关一切责任与费用均由乙方承担。</w:t>
      </w:r>
    </w:p>
    <w:p w14:paraId="5115ED8C">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（6）</w:t>
      </w:r>
      <w:r>
        <w:rPr>
          <w:rFonts w:hint="default" w:ascii="Times New Roman" w:hAnsi="Times New Roman" w:eastAsia="宋体" w:cs="Times New Roman"/>
          <w:kern w:val="2"/>
          <w:sz w:val="24"/>
          <w:szCs w:val="24"/>
          <w:lang w:val="en-US" w:eastAsia="zh-CN" w:bidi="ar-SA"/>
        </w:rPr>
        <w:t>乙方应于每季度末次月的5个工作日内，向甲方提交本季度内所有已完成交付且验收合格的供货批次的结算申请表、验收合格单、供货清单。乙方应向甲方提供正式合法、等额增值税</w:t>
      </w:r>
      <w:r>
        <w:rPr>
          <w:rFonts w:hint="eastAsia" w:cs="Times New Roman"/>
          <w:kern w:val="2"/>
          <w:sz w:val="24"/>
          <w:szCs w:val="24"/>
          <w:lang w:val="en-US" w:eastAsia="zh-CN" w:bidi="ar-SA"/>
        </w:rPr>
        <w:t>专用</w:t>
      </w:r>
      <w:r>
        <w:rPr>
          <w:rFonts w:hint="default" w:ascii="Times New Roman" w:hAnsi="Times New Roman" w:eastAsia="宋体" w:cs="Times New Roman"/>
          <w:kern w:val="2"/>
          <w:sz w:val="24"/>
          <w:szCs w:val="24"/>
          <w:lang w:val="en-US" w:eastAsia="zh-CN" w:bidi="ar-SA"/>
        </w:rPr>
        <w:t>发票，乙方不按要求提供发票或者提供的发票不符合要求的，甲方有权拒绝支付合同全部款项，且不承担任何违约责任。因乙方违约应偿付的违约金、赔偿金以及保管保养费用等，甲方有权从应付款项中直接予以扣除，不足部分仍须由乙方承担，甲方有权向乙方追偿。因乙方请款材料提供不齐全或不及时导致甲方付款迟延的，甲方不承担任何违约责任。</w:t>
      </w:r>
    </w:p>
    <w:p w14:paraId="2E9DBC5A">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（7）总供货期限1年，自2026年X月X日至2027年X月X日</w:t>
      </w:r>
    </w:p>
    <w:p w14:paraId="536F98F8">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eastAsia"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第</w:t>
      </w:r>
      <w:r>
        <w:rPr>
          <w:rFonts w:hint="eastAsia" w:ascii="Times New Roman" w:hAnsi="Times New Roman" w:eastAsia="宋体" w:cs="Times New Roman"/>
          <w:b/>
          <w:bCs/>
          <w:kern w:val="2"/>
          <w:sz w:val="24"/>
          <w:szCs w:val="24"/>
          <w:lang w:val="en-US" w:eastAsia="zh-CN" w:bidi="ar-SA"/>
        </w:rPr>
        <w:t>四</w:t>
      </w:r>
      <w:r>
        <w:rPr>
          <w:rFonts w:hint="default" w:ascii="Times New Roman" w:hAnsi="Times New Roman" w:eastAsia="宋体" w:cs="Times New Roman"/>
          <w:b/>
          <w:bCs/>
          <w:kern w:val="2"/>
          <w:sz w:val="24"/>
          <w:szCs w:val="24"/>
          <w:lang w:val="en-US" w:eastAsia="zh-CN" w:bidi="ar-SA"/>
        </w:rPr>
        <w:t>条　</w:t>
      </w:r>
      <w:r>
        <w:rPr>
          <w:rFonts w:hint="eastAsia" w:ascii="Times New Roman" w:hAnsi="Times New Roman" w:eastAsia="宋体" w:cs="Times New Roman"/>
          <w:b/>
          <w:bCs/>
          <w:kern w:val="2"/>
          <w:sz w:val="24"/>
          <w:szCs w:val="24"/>
          <w:lang w:val="en-US" w:eastAsia="zh-CN" w:bidi="ar-SA"/>
        </w:rPr>
        <w:t>质量保证</w:t>
      </w:r>
    </w:p>
    <w:p w14:paraId="34F43F53">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乙方承诺所供产品符合国家食品安全标准及甲方定制要求，质保期为12个月（自交货验收合格之日起）</w:t>
      </w:r>
      <w:r>
        <w:rPr>
          <w:rFonts w:hint="eastAsia" w:ascii="Times New Roman" w:hAnsi="Times New Roman" w:eastAsia="宋体" w:cs="Times New Roman"/>
          <w:kern w:val="2"/>
          <w:sz w:val="24"/>
          <w:szCs w:val="24"/>
          <w:lang w:val="en-US" w:eastAsia="zh-CN" w:bidi="ar-SA"/>
        </w:rPr>
        <w:t>。</w:t>
      </w:r>
    </w:p>
    <w:p w14:paraId="74E2E502">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eastAsia"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质保期内若产品出现质量问题，乙方须在3个工作日内提供退换货或维修服务，相关费用由乙方承担</w:t>
      </w:r>
      <w:r>
        <w:rPr>
          <w:rFonts w:hint="eastAsia" w:cs="Times New Roman"/>
          <w:kern w:val="2"/>
          <w:sz w:val="24"/>
          <w:szCs w:val="24"/>
          <w:lang w:val="en-US" w:eastAsia="zh-CN" w:bidi="ar-SA"/>
        </w:rPr>
        <w:t>。</w:t>
      </w:r>
    </w:p>
    <w:p w14:paraId="1D68B93D">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 xml:space="preserve">第五条  </w:t>
      </w:r>
      <w:r>
        <w:rPr>
          <w:rFonts w:hint="default" w:ascii="Times New Roman" w:hAnsi="Times New Roman" w:eastAsia="宋体" w:cs="Times New Roman"/>
          <w:b/>
          <w:bCs/>
          <w:kern w:val="2"/>
          <w:sz w:val="24"/>
          <w:szCs w:val="24"/>
          <w:lang w:val="en-US" w:eastAsia="zh-CN" w:bidi="ar-SA"/>
        </w:rPr>
        <w:t>违约责任</w:t>
      </w:r>
    </w:p>
    <w:p w14:paraId="199D37E0">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（一）甲方违约责任</w:t>
      </w:r>
    </w:p>
    <w:p w14:paraId="0E6A3567">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甲方违反合同规定拒绝接货的（乙方所交产品品种、数量、质量不符合规定的除外），应当承担由此给乙方造成的损失。</w:t>
      </w:r>
    </w:p>
    <w:p w14:paraId="305D3C5A">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（二）乙方违约责任</w:t>
      </w:r>
    </w:p>
    <w:p w14:paraId="1FE627C9">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乙方所交产品品种、数量、质量不符合规定的，如果甲方同意使用，应当按质论价；如果甲方不同意使用的，应根据产品的具体情况，甲方有权要求乙方包换，并承担调换或退货而支付的实际费用。因此导致延期交付的，乙方应按本条第2款承担延期交付的违约责任。若乙方拒绝调换或调换后仍无法通过甲方验收的，甲方有权解除合同，乙方应返还甲方已支付的款项，同时承担本批次货物总价20%的违约金并赔偿造成甲方的全部损失；</w:t>
      </w:r>
    </w:p>
    <w:p w14:paraId="54A48D88">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乙方逾期交货的，每延迟一日按本批次货物总价的5%向甲方偿付逾期交货的违约金，延误超过十个工作日时，甲方有权单方解除本合同并要求乙方支付本批次货物的20%作为违约金，并赔偿因此造成甲方的全部损失；</w:t>
      </w:r>
    </w:p>
    <w:p w14:paraId="268E1629">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3、乙方提前交付的产品，甲方在代保管期内实际支付的保管费用以及非因甲方保管不善而发生的损失，应当由乙方承担。甲方接货后，仍可按合同规定的交货时间付款。</w:t>
      </w:r>
    </w:p>
    <w:p w14:paraId="78FC6BCF">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4、如任何一方违约，守约方为维护权益向违约方追偿而产生的一切费用（包括但不限于律师费、诉讼费、保全费、担保费、交通费、差旅费、鉴定费等）均由违约方承担。</w:t>
      </w:r>
      <w:r>
        <w:rPr>
          <w:rFonts w:hint="eastAsia" w:ascii="Times New Roman" w:hAnsi="Times New Roman" w:eastAsia="宋体" w:cs="Times New Roman"/>
          <w:kern w:val="2"/>
          <w:sz w:val="24"/>
          <w:szCs w:val="24"/>
          <w:lang w:val="en-US" w:eastAsia="zh-CN" w:bidi="ar-SA"/>
        </w:rPr>
        <w:t xml:space="preserve"> </w:t>
      </w:r>
    </w:p>
    <w:p w14:paraId="2528DF0D">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第六条</w:t>
      </w:r>
      <w:r>
        <w:rPr>
          <w:rFonts w:hint="eastAsia" w:eastAsia="宋体" w:cs="Times New Roman"/>
          <w:b/>
          <w:bCs/>
          <w:kern w:val="2"/>
          <w:sz w:val="24"/>
          <w:szCs w:val="24"/>
          <w:lang w:val="en-US" w:eastAsia="zh-CN" w:bidi="ar-SA"/>
        </w:rPr>
        <w:t xml:space="preserve"> </w:t>
      </w:r>
      <w:r>
        <w:rPr>
          <w:rFonts w:hint="default" w:ascii="Times New Roman" w:hAnsi="Times New Roman" w:eastAsia="宋体" w:cs="Times New Roman"/>
          <w:b/>
          <w:bCs/>
          <w:kern w:val="2"/>
          <w:sz w:val="24"/>
          <w:szCs w:val="24"/>
          <w:lang w:val="en-US" w:eastAsia="zh-CN" w:bidi="ar-SA"/>
        </w:rPr>
        <w:t>不可抗力</w:t>
      </w:r>
    </w:p>
    <w:p w14:paraId="1FD6A7E6">
      <w:pPr>
        <w:numPr>
          <w:ilvl w:val="0"/>
          <w:numId w:val="0"/>
        </w:numPr>
        <w:tabs>
          <w:tab w:val="left" w:pos="568"/>
        </w:tabs>
        <w:spacing w:line="500" w:lineRule="exact"/>
        <w:rPr>
          <w:rFonts w:hint="default" w:ascii="Times New Roman" w:hAnsi="Times New Roman" w:eastAsia="宋体" w:cs="Times New Roman"/>
          <w:kern w:val="2"/>
          <w:sz w:val="24"/>
          <w:szCs w:val="24"/>
          <w:lang w:val="en-US" w:eastAsia="zh-CN" w:bidi="ar-SA"/>
        </w:rPr>
      </w:pPr>
      <w:r>
        <w:rPr>
          <w:rFonts w:hint="eastAsia"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14:paraId="1D9088D6">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第七条</w:t>
      </w:r>
      <w:r>
        <w:rPr>
          <w:rFonts w:hint="default" w:ascii="Times New Roman" w:hAnsi="Times New Roman" w:eastAsia="宋体" w:cs="Times New Roman"/>
          <w:b/>
          <w:bCs/>
          <w:kern w:val="2"/>
          <w:sz w:val="24"/>
          <w:szCs w:val="24"/>
          <w:lang w:val="en-US" w:eastAsia="zh-CN" w:bidi="ar-SA"/>
        </w:rPr>
        <w:t xml:space="preserve"> 产品保修条款</w:t>
      </w:r>
    </w:p>
    <w:p w14:paraId="611A2DB0">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1、产品质量保证期按下列第</w:t>
      </w:r>
      <w:r>
        <w:rPr>
          <w:rFonts w:hint="eastAsia" w:ascii="Times New Roman" w:hAnsi="Times New Roman" w:eastAsia="宋体"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项执行（如无，填“/”）：</w:t>
      </w:r>
    </w:p>
    <w:p w14:paraId="4D6269C8">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（1）</w:t>
      </w:r>
      <w:r>
        <w:rPr>
          <w:rFonts w:hint="default" w:ascii="Times New Roman" w:hAnsi="Times New Roman" w:eastAsia="宋体" w:cs="Times New Roman"/>
          <w:kern w:val="2"/>
          <w:sz w:val="24"/>
          <w:szCs w:val="24"/>
          <w:lang w:val="en-US" w:eastAsia="zh-CN" w:bidi="ar-SA"/>
        </w:rPr>
        <w:t>本合同所指的质量保证期为 12 个月；</w:t>
      </w:r>
    </w:p>
    <w:p w14:paraId="777369A0">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产品质量保证期按厂家标准执行（自然灾害和人为损坏除外） 。 </w:t>
      </w:r>
    </w:p>
    <w:p w14:paraId="32E372D3">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产品质量保证期自产品按约定交付经甲方验收合格经双方代表在验收报告上签字之日起计算。质量保证期内，如果产品出现质量问题的，乙方应在接到甲方通知后24小时内派人进行维修或更换，并承担全部费用。如不及时响应，甲方有权自行聘请第三方提供相关服务，由此产生的全部费用和实际损失由乙方承担，乙方不得提出任何异议。如出现因甲方使用不当和保管不善造成的问题，乙方应配合解决，但相关费用由甲方负担。</w:t>
      </w:r>
    </w:p>
    <w:p w14:paraId="52996F56">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第八条</w:t>
      </w:r>
      <w:r>
        <w:rPr>
          <w:rFonts w:hint="eastAsia" w:eastAsia="宋体" w:cs="Times New Roman"/>
          <w:b/>
          <w:bCs/>
          <w:kern w:val="2"/>
          <w:sz w:val="24"/>
          <w:szCs w:val="24"/>
          <w:lang w:val="en-US" w:eastAsia="zh-CN" w:bidi="ar-SA"/>
        </w:rPr>
        <w:t xml:space="preserve"> </w:t>
      </w:r>
      <w:r>
        <w:rPr>
          <w:rFonts w:hint="default" w:ascii="Times New Roman" w:hAnsi="Times New Roman" w:eastAsia="宋体" w:cs="Times New Roman"/>
          <w:b/>
          <w:bCs/>
          <w:kern w:val="2"/>
          <w:sz w:val="24"/>
          <w:szCs w:val="24"/>
          <w:lang w:val="en-US" w:eastAsia="zh-CN" w:bidi="ar-SA"/>
        </w:rPr>
        <w:t>知识产权</w:t>
      </w:r>
    </w:p>
    <w:p w14:paraId="4AB6B68A">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1、乙方确保甲方在使用该货物的过程中，不会和第三方产生专利权、商标权或其他知识产权归属的纠纷。如发生上述纠纷，由乙方承担一切责任；如因此给甲方造成损失，乙方应承担损失费用。</w:t>
      </w:r>
    </w:p>
    <w:p w14:paraId="423D9DF1">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2、乙方为执行本合同而提交给甲方的技术、检测等资料，甲方可永久免费使用。</w:t>
      </w:r>
    </w:p>
    <w:p w14:paraId="544A0384">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第九条</w:t>
      </w:r>
      <w:r>
        <w:rPr>
          <w:rFonts w:hint="eastAsia" w:eastAsia="宋体" w:cs="Times New Roman"/>
          <w:b/>
          <w:bCs/>
          <w:kern w:val="2"/>
          <w:sz w:val="24"/>
          <w:szCs w:val="24"/>
          <w:lang w:val="en-US" w:eastAsia="zh-CN" w:bidi="ar-SA"/>
        </w:rPr>
        <w:t xml:space="preserve"> </w:t>
      </w:r>
      <w:r>
        <w:rPr>
          <w:rFonts w:hint="default" w:ascii="Times New Roman" w:hAnsi="Times New Roman" w:eastAsia="宋体" w:cs="Times New Roman"/>
          <w:b/>
          <w:bCs/>
          <w:kern w:val="2"/>
          <w:sz w:val="24"/>
          <w:szCs w:val="24"/>
          <w:lang w:val="en-US" w:eastAsia="zh-CN" w:bidi="ar-SA"/>
        </w:rPr>
        <w:t>其它</w:t>
      </w:r>
    </w:p>
    <w:p w14:paraId="15214146">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1、按本合同规定应该偿付的违约金和各种经济损失的，应当在明确责任后15个工作日内，按银行规定的结算办法付清，否则按逾期付款处理；</w:t>
      </w:r>
    </w:p>
    <w:p w14:paraId="07B86519">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2、本合同如发生纠纷，当事人双方应当及时协商解决，协商不成时，任何一方直接向甲方所在地人民法院提起诉讼；</w:t>
      </w:r>
    </w:p>
    <w:p w14:paraId="2FBE6EE2">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3、本合同自双方签字并盖章之日起生效；</w:t>
      </w:r>
    </w:p>
    <w:p w14:paraId="16CCDA64">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4、如有未尽事宜，须经双方共同协商，作出补充规定，补充规定与合同具有同等效力；</w:t>
      </w:r>
    </w:p>
    <w:p w14:paraId="5038CA2D">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5、本合同之附件为合同有效组成部分，本合同及其附件内，空格部分填写的文字与印刷文字具有同等效力。本合同及其附件和补充规定中未约定的事项，均遵照中华人民共和国有关法律、法规和政策执行；</w:t>
      </w:r>
    </w:p>
    <w:p w14:paraId="0F771B4D">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6、本合同正本一式 肆 份，甲方执 贰 份，乙方执 贰 份，均具同等法律效力；</w:t>
      </w:r>
    </w:p>
    <w:p w14:paraId="4099E315">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7、通知与送达：合同中所列甲乙方的地址即为各方的送达地址。如若地址有更改，须自变更之日起五日内以书面形式通知另一方。否则，按本合同所列地址送达的通知或其他有关文件均视为有效送达。</w:t>
      </w:r>
    </w:p>
    <w:p w14:paraId="18D8C89B">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 </w:t>
      </w:r>
      <w:r>
        <w:rPr>
          <w:rFonts w:hint="eastAsia" w:ascii="Times New Roman" w:hAnsi="Times New Roman" w:eastAsia="宋体" w:cs="Times New Roman"/>
          <w:kern w:val="2"/>
          <w:sz w:val="24"/>
          <w:szCs w:val="24"/>
          <w:lang w:val="en-US" w:eastAsia="zh-CN" w:bidi="ar-SA"/>
        </w:rPr>
        <w:t>（下方无正文）</w:t>
      </w:r>
    </w:p>
    <w:p w14:paraId="4559769F">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甲方：深圳市</w:t>
      </w:r>
      <w:r>
        <w:rPr>
          <w:rFonts w:hint="eastAsia" w:ascii="Times New Roman" w:hAnsi="Times New Roman" w:eastAsia="宋体" w:cs="Times New Roman"/>
          <w:kern w:val="2"/>
          <w:sz w:val="24"/>
          <w:szCs w:val="24"/>
          <w:lang w:val="en-US" w:eastAsia="zh-CN" w:bidi="ar-SA"/>
        </w:rPr>
        <w:t>龙医智慧健康科技</w:t>
      </w:r>
      <w:r>
        <w:rPr>
          <w:rFonts w:hint="default" w:ascii="Times New Roman" w:hAnsi="Times New Roman" w:eastAsia="宋体" w:cs="Times New Roman"/>
          <w:kern w:val="2"/>
          <w:sz w:val="24"/>
          <w:szCs w:val="24"/>
          <w:lang w:val="en-US" w:eastAsia="zh-CN" w:bidi="ar-SA"/>
        </w:rPr>
        <w:t xml:space="preserve">有限公司      </w:t>
      </w:r>
      <w:r>
        <w:rPr>
          <w:rFonts w:hint="default"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 xml:space="preserve">乙方：                    </w:t>
      </w:r>
    </w:p>
    <w:p w14:paraId="78413F65">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法定代表人 </w:t>
      </w:r>
      <w:r>
        <w:rPr>
          <w:rFonts w:hint="eastAsia" w:ascii="Times New Roman" w:hAnsi="Times New Roman" w:eastAsia="宋体" w:cs="Times New Roman"/>
          <w:kern w:val="2"/>
          <w:sz w:val="24"/>
          <w:szCs w:val="24"/>
          <w:lang w:val="en-US" w:eastAsia="zh-CN" w:bidi="ar-SA"/>
        </w:rPr>
        <w:t>：</w:t>
      </w:r>
      <w:r>
        <w:rPr>
          <w:rFonts w:hint="default"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法定代表人</w:t>
      </w:r>
      <w:r>
        <w:rPr>
          <w:rFonts w:hint="eastAsia" w:ascii="Times New Roman" w:hAnsi="Times New Roman" w:eastAsia="宋体" w:cs="Times New Roman"/>
          <w:kern w:val="2"/>
          <w:sz w:val="24"/>
          <w:szCs w:val="24"/>
          <w:lang w:val="en-US" w:eastAsia="zh-CN" w:bidi="ar-SA"/>
        </w:rPr>
        <w:t>：</w:t>
      </w:r>
    </w:p>
    <w:p w14:paraId="59BA1609">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或委托代理人：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或委托代理人：</w:t>
      </w:r>
    </w:p>
    <w:p w14:paraId="7CD29EEC">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地址：                      </w:t>
      </w:r>
      <w:r>
        <w:rPr>
          <w:rFonts w:hint="default"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地址：</w:t>
      </w:r>
    </w:p>
    <w:p w14:paraId="140ECC55">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开户银行：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开户银行：</w:t>
      </w:r>
    </w:p>
    <w:p w14:paraId="45B46074">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帐  号：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 xml:space="preserve">帐 号: </w:t>
      </w:r>
    </w:p>
    <w:p w14:paraId="2947053E">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联系人：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联系人：</w:t>
      </w:r>
    </w:p>
    <w:p w14:paraId="39AC535A">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电话：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电 话：</w:t>
      </w:r>
    </w:p>
    <w:p w14:paraId="176F985E">
      <w:pPr>
        <w:keepNext w:val="0"/>
        <w:keepLines w:val="0"/>
        <w:pageBreakBefore w:val="0"/>
        <w:widowControl w:val="0"/>
        <w:numPr>
          <w:ilvl w:val="0"/>
          <w:numId w:val="0"/>
        </w:numPr>
        <w:tabs>
          <w:tab w:val="left" w:pos="568"/>
        </w:tabs>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签订时间：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签订时间：</w:t>
      </w:r>
    </w:p>
    <w:p w14:paraId="6DB9469B">
      <w:pPr>
        <w:keepNext w:val="0"/>
        <w:keepLines w:val="0"/>
        <w:pageBreakBefore w:val="0"/>
        <w:widowControl w:val="0"/>
        <w:tabs>
          <w:tab w:val="left" w:pos="840"/>
          <w:tab w:val="left" w:pos="5040"/>
        </w:tabs>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kern w:val="2"/>
          <w:sz w:val="24"/>
          <w:szCs w:val="24"/>
          <w:lang w:val="en-US" w:eastAsia="zh-CN" w:bidi="ar-SA"/>
        </w:rPr>
      </w:pPr>
    </w:p>
    <w:p w14:paraId="4343AA3C">
      <w:pPr>
        <w:tabs>
          <w:tab w:val="left" w:pos="840"/>
          <w:tab w:val="left" w:pos="5040"/>
        </w:tabs>
        <w:spacing w:line="360" w:lineRule="auto"/>
        <w:ind w:right="-623" w:rightChars="-297" w:firstLine="480" w:firstLineChars="200"/>
        <w:rPr>
          <w:rFonts w:hint="default" w:ascii="Times New Roman" w:hAnsi="Times New Roman" w:eastAsia="宋体" w:cs="Times New Roman"/>
          <w:kern w:val="2"/>
          <w:sz w:val="24"/>
          <w:szCs w:val="24"/>
          <w:lang w:val="en-US" w:eastAsia="zh-CN" w:bidi="ar-SA"/>
        </w:rPr>
      </w:pPr>
    </w:p>
    <w:p w14:paraId="6BD7D87D">
      <w:pPr>
        <w:rPr>
          <w:rFonts w:hint="eastAsia"/>
          <w:lang w:eastAsia="zh-CN"/>
        </w:rPr>
        <w:sectPr>
          <w:footerReference r:id="rId3" w:type="default"/>
          <w:pgSz w:w="11906" w:h="16838"/>
          <w:pgMar w:top="1418" w:right="1133" w:bottom="1418" w:left="1418" w:header="851" w:footer="992" w:gutter="0"/>
          <w:cols w:space="720" w:num="1"/>
          <w:rtlGutter w:val="1"/>
          <w:docGrid w:type="linesAndChars" w:linePitch="312" w:charSpace="0"/>
        </w:sectPr>
      </w:pPr>
      <w:r>
        <w:rPr>
          <w:rFonts w:hint="eastAsia"/>
          <w:lang w:eastAsia="zh-CN"/>
        </w:rPr>
        <w:br w:type="page"/>
      </w:r>
    </w:p>
    <w:p w14:paraId="21543990">
      <w:pPr>
        <w:rPr>
          <w:rFonts w:hint="eastAsia"/>
          <w:lang w:eastAsia="zh-CN"/>
        </w:rPr>
      </w:pPr>
    </w:p>
    <w:p w14:paraId="480E1904">
      <w:pPr>
        <w:keepNext w:val="0"/>
        <w:keepLines w:val="0"/>
        <w:pageBreakBefore w:val="0"/>
        <w:kinsoku/>
        <w:wordWrap/>
        <w:overflowPunct/>
        <w:topLinePunct w:val="0"/>
        <w:autoSpaceDE/>
        <w:autoSpaceDN/>
        <w:bidi w:val="0"/>
        <w:adjustRightInd/>
        <w:ind w:right="0" w:rightChars="0"/>
        <w:rPr>
          <w:rFonts w:hint="default" w:ascii="Times New Roman" w:hAnsi="Times New Roman" w:eastAsia="宋体" w:cs="Times New Roman"/>
          <w:kern w:val="2"/>
          <w:sz w:val="24"/>
          <w:szCs w:val="24"/>
          <w:lang w:val="en-US" w:eastAsia="zh-CN" w:bidi="ar-SA"/>
        </w:rPr>
      </w:pPr>
      <w:r>
        <w:rPr>
          <w:rFonts w:hint="eastAsia"/>
          <w:lang w:eastAsia="zh-CN"/>
        </w:rPr>
        <w:t>附件</w:t>
      </w:r>
      <w:r>
        <w:rPr>
          <w:rFonts w:hint="eastAsia"/>
          <w:u w:val="none"/>
          <w:lang w:eastAsia="zh-CN"/>
        </w:rPr>
        <w:t>一</w:t>
      </w:r>
      <w:r>
        <w:rPr>
          <w:rFonts w:hint="eastAsia"/>
          <w:u w:val="none"/>
          <w:lang w:val="en-US" w:eastAsia="zh-CN"/>
        </w:rPr>
        <w:t xml:space="preserve">    </w:t>
      </w:r>
      <w:r>
        <w:rPr>
          <w:rFonts w:hint="default" w:ascii="Times New Roman" w:hAnsi="Times New Roman" w:eastAsia="宋体" w:cs="Times New Roman"/>
          <w:kern w:val="2"/>
          <w:sz w:val="24"/>
          <w:szCs w:val="24"/>
          <w:lang w:val="en-US" w:eastAsia="zh-CN" w:bidi="ar-SA"/>
        </w:rPr>
        <w:t>2026-2027年日常</w:t>
      </w:r>
      <w:r>
        <w:rPr>
          <w:rFonts w:hint="eastAsia" w:cs="Times New Roman"/>
          <w:kern w:val="2"/>
          <w:sz w:val="24"/>
          <w:szCs w:val="24"/>
          <w:lang w:val="en-US" w:eastAsia="zh-CN" w:bidi="ar-SA"/>
        </w:rPr>
        <w:t>办公饮用水</w:t>
      </w:r>
      <w:r>
        <w:rPr>
          <w:rFonts w:hint="default" w:ascii="Times New Roman" w:hAnsi="Times New Roman" w:eastAsia="宋体" w:cs="Times New Roman"/>
          <w:kern w:val="2"/>
          <w:sz w:val="24"/>
          <w:szCs w:val="24"/>
          <w:lang w:val="en-US" w:eastAsia="zh-CN" w:bidi="ar-SA"/>
        </w:rPr>
        <w:t>产品清单</w:t>
      </w:r>
    </w:p>
    <w:p w14:paraId="34D22A24">
      <w:pPr>
        <w:keepNext w:val="0"/>
        <w:keepLines w:val="0"/>
        <w:pageBreakBefore w:val="0"/>
        <w:kinsoku/>
        <w:wordWrap/>
        <w:overflowPunct/>
        <w:topLinePunct w:val="0"/>
        <w:autoSpaceDE/>
        <w:autoSpaceDN/>
        <w:bidi w:val="0"/>
        <w:adjustRightInd/>
        <w:ind w:right="0" w:rightChars="0"/>
        <w:rPr>
          <w:rFonts w:hint="default" w:ascii="Times New Roman" w:hAnsi="Times New Roman" w:eastAsia="宋体" w:cs="Times New Roman"/>
          <w:kern w:val="2"/>
          <w:sz w:val="24"/>
          <w:szCs w:val="24"/>
          <w:lang w:val="en-US" w:eastAsia="zh-CN" w:bidi="ar-SA"/>
        </w:rPr>
      </w:pPr>
    </w:p>
    <w:p w14:paraId="3159789B">
      <w:pPr>
        <w:keepNext w:val="0"/>
        <w:keepLines w:val="0"/>
        <w:pageBreakBefore w:val="0"/>
        <w:kinsoku/>
        <w:wordWrap/>
        <w:overflowPunct/>
        <w:topLinePunct w:val="0"/>
        <w:autoSpaceDE/>
        <w:autoSpaceDN/>
        <w:bidi w:val="0"/>
        <w:adjustRightInd/>
        <w:ind w:right="0" w:rightChars="0"/>
        <w:rPr>
          <w:rFonts w:hint="eastAsia" w:ascii="Times New Roman" w:hAnsi="Times New Roman" w:eastAsia="宋体" w:cs="Times New Roman"/>
          <w:kern w:val="2"/>
          <w:sz w:val="24"/>
          <w:szCs w:val="24"/>
          <w:lang w:val="en-US" w:eastAsia="zh-CN" w:bidi="ar-SA"/>
        </w:rPr>
      </w:pPr>
    </w:p>
    <w:tbl>
      <w:tblPr>
        <w:tblStyle w:val="18"/>
        <w:tblW w:w="140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1"/>
        <w:gridCol w:w="1501"/>
        <w:gridCol w:w="3058"/>
        <w:gridCol w:w="1437"/>
        <w:gridCol w:w="1938"/>
        <w:gridCol w:w="1938"/>
        <w:gridCol w:w="2260"/>
        <w:gridCol w:w="962"/>
      </w:tblGrid>
      <w:tr w14:paraId="2AC48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90D9E">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b/>
                <w:bCs/>
                <w:i w:val="0"/>
                <w:iCs w:val="0"/>
                <w:color w:val="000000"/>
                <w:sz w:val="24"/>
                <w:szCs w:val="22"/>
                <w:u w:val="none"/>
              </w:rPr>
            </w:pPr>
            <w:r>
              <w:rPr>
                <w:rFonts w:hint="eastAsia" w:ascii="仿宋_GB2312" w:hAnsi="宋体" w:eastAsia="仿宋_GB2312" w:cs="宋体"/>
                <w:b/>
                <w:bCs/>
                <w:i w:val="0"/>
                <w:iCs w:val="0"/>
                <w:color w:val="000000"/>
                <w:kern w:val="0"/>
                <w:sz w:val="24"/>
                <w:szCs w:val="22"/>
                <w:u w:val="none"/>
                <w:lang w:val="en-US" w:eastAsia="zh-CN" w:bidi="ar"/>
              </w:rPr>
              <w:t>序号</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13B97">
            <w:pPr>
              <w:keepNext w:val="0"/>
              <w:keepLines w:val="0"/>
              <w:widowControl/>
              <w:suppressLineNumbers w:val="0"/>
              <w:jc w:val="center"/>
              <w:textAlignment w:val="center"/>
              <w:rPr>
                <w:rFonts w:hint="eastAsia" w:ascii="仿宋_GB2312" w:hAnsi="宋体" w:eastAsia="仿宋_GB2312" w:cs="宋体"/>
                <w:b/>
                <w:bCs/>
                <w:i w:val="0"/>
                <w:iCs w:val="0"/>
                <w:color w:val="000000"/>
                <w:sz w:val="24"/>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75EDF">
            <w:pPr>
              <w:keepNext w:val="0"/>
              <w:keepLines w:val="0"/>
              <w:widowControl/>
              <w:suppressLineNumbers w:val="0"/>
              <w:jc w:val="center"/>
              <w:textAlignment w:val="center"/>
              <w:rPr>
                <w:rFonts w:hint="eastAsia" w:ascii="仿宋_GB2312" w:hAnsi="宋体" w:eastAsia="仿宋_GB2312" w:cs="宋体"/>
                <w:b/>
                <w:bCs/>
                <w:i w:val="0"/>
                <w:iCs w:val="0"/>
                <w:color w:val="000000"/>
                <w:kern w:val="2"/>
                <w:sz w:val="24"/>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产品名称</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D624C">
            <w:pPr>
              <w:keepNext w:val="0"/>
              <w:keepLines w:val="0"/>
              <w:widowControl/>
              <w:suppressLineNumbers w:val="0"/>
              <w:jc w:val="center"/>
              <w:textAlignment w:val="center"/>
              <w:rPr>
                <w:rFonts w:hint="eastAsia" w:ascii="仿宋_GB2312" w:hAnsi="宋体" w:eastAsia="仿宋_GB2312" w:cs="宋体"/>
                <w:b/>
                <w:bCs/>
                <w:i w:val="0"/>
                <w:iCs w:val="0"/>
                <w:color w:val="000000"/>
                <w:sz w:val="24"/>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3D3A1">
            <w:pPr>
              <w:keepNext w:val="0"/>
              <w:keepLines w:val="0"/>
              <w:widowControl/>
              <w:suppressLineNumbers w:val="0"/>
              <w:jc w:val="center"/>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数量</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912A5">
            <w:pPr>
              <w:keepNext w:val="0"/>
              <w:keepLines w:val="0"/>
              <w:widowControl/>
              <w:suppressLineNumbers w:val="0"/>
              <w:jc w:val="center"/>
              <w:textAlignment w:val="center"/>
              <w:rPr>
                <w:rFonts w:hint="default" w:ascii="仿宋_GB2312" w:hAnsi="宋体" w:eastAsia="仿宋_GB2312" w:cs="宋体"/>
                <w:b/>
                <w:bCs/>
                <w:i w:val="0"/>
                <w:iCs w:val="0"/>
                <w:color w:val="000000"/>
                <w:sz w:val="24"/>
                <w:szCs w:val="22"/>
                <w:u w:val="none"/>
                <w:lang w:val="en-US"/>
              </w:rPr>
            </w:pPr>
            <w:r>
              <w:rPr>
                <w:rFonts w:hint="eastAsia" w:ascii="宋体" w:hAnsi="宋体" w:cs="宋体"/>
                <w:b/>
                <w:bCs/>
                <w:i w:val="0"/>
                <w:iCs w:val="0"/>
                <w:color w:val="000000"/>
                <w:kern w:val="0"/>
                <w:sz w:val="22"/>
                <w:szCs w:val="22"/>
                <w:u w:val="none"/>
                <w:lang w:val="en-US" w:eastAsia="zh-CN" w:bidi="ar"/>
              </w:rPr>
              <w:t>投标报价（元）</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FF9DA">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b/>
                <w:bCs/>
                <w:i w:val="0"/>
                <w:iCs w:val="0"/>
                <w:color w:val="000000"/>
                <w:sz w:val="24"/>
                <w:szCs w:val="22"/>
                <w:u w:val="none"/>
                <w:lang w:val="en-US" w:eastAsia="zh-CN"/>
              </w:rPr>
            </w:pPr>
            <w:r>
              <w:rPr>
                <w:rFonts w:hint="eastAsia" w:ascii="仿宋_GB2312" w:hAnsi="宋体" w:eastAsia="仿宋_GB2312" w:cs="宋体"/>
                <w:b/>
                <w:bCs/>
                <w:i w:val="0"/>
                <w:iCs w:val="0"/>
                <w:color w:val="000000"/>
                <w:sz w:val="24"/>
                <w:szCs w:val="22"/>
                <w:u w:val="none"/>
                <w:lang w:val="en-US" w:eastAsia="zh-CN"/>
              </w:rPr>
              <w:t>小计（元）</w:t>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1ED37">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b/>
                <w:bCs/>
                <w:i w:val="0"/>
                <w:iCs w:val="0"/>
                <w:color w:val="000000"/>
                <w:sz w:val="24"/>
                <w:szCs w:val="22"/>
                <w:u w:val="none"/>
                <w:lang w:val="en-US" w:eastAsia="zh-CN"/>
              </w:rPr>
            </w:pPr>
            <w:r>
              <w:rPr>
                <w:rFonts w:hint="eastAsia" w:ascii="仿宋_GB2312" w:hAnsi="宋体" w:eastAsia="仿宋_GB2312" w:cs="宋体"/>
                <w:b/>
                <w:bCs/>
                <w:i w:val="0"/>
                <w:iCs w:val="0"/>
                <w:color w:val="000000"/>
                <w:sz w:val="24"/>
                <w:szCs w:val="22"/>
                <w:u w:val="none"/>
                <w:lang w:val="en-US" w:eastAsia="zh-CN"/>
              </w:rPr>
              <w:t>备注</w:t>
            </w:r>
          </w:p>
        </w:tc>
      </w:tr>
      <w:tr w14:paraId="4EE3A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81E70">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r>
              <w:rPr>
                <w:rFonts w:hint="eastAsia" w:ascii="仿宋_GB2312" w:hAnsi="宋体" w:eastAsia="仿宋_GB2312" w:cs="宋体"/>
                <w:i w:val="0"/>
                <w:iCs w:val="0"/>
                <w:color w:val="000000"/>
                <w:kern w:val="0"/>
                <w:sz w:val="24"/>
                <w:szCs w:val="22"/>
                <w:u w:val="none"/>
                <w:lang w:val="en-US" w:eastAsia="zh-CN" w:bidi="ar"/>
              </w:rPr>
              <w:t>1</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7C0D7">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rPr>
            </w:pPr>
            <w:r>
              <w:rPr>
                <w:rFonts w:hint="eastAsia" w:ascii="宋体" w:hAnsi="宋体" w:eastAsia="宋体" w:cs="宋体"/>
                <w:i w:val="0"/>
                <w:iCs w:val="0"/>
                <w:color w:val="000000"/>
                <w:kern w:val="0"/>
                <w:sz w:val="22"/>
                <w:szCs w:val="22"/>
                <w:u w:val="none"/>
                <w:lang w:val="en-US" w:eastAsia="zh-CN" w:bidi="ar"/>
              </w:rPr>
              <w:t>娃哈哈</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7279A">
            <w:pPr>
              <w:keepNext w:val="0"/>
              <w:keepLines w:val="0"/>
              <w:widowControl/>
              <w:suppressLineNumbers w:val="0"/>
              <w:jc w:val="center"/>
              <w:textAlignment w:val="center"/>
              <w:rPr>
                <w:rFonts w:hint="eastAsia" w:ascii="仿宋_GB2312" w:hAnsi="宋体" w:eastAsia="仿宋_GB2312" w:cs="宋体"/>
                <w:i w:val="0"/>
                <w:iCs w:val="0"/>
                <w:color w:val="000000"/>
                <w:kern w:val="2"/>
                <w:sz w:val="24"/>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饮用纯净水16.8L（桶装水）</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DFBCB">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C9C87">
            <w:pPr>
              <w:keepNext w:val="0"/>
              <w:keepLines w:val="0"/>
              <w:widowControl/>
              <w:suppressLineNumbers w:val="0"/>
              <w:jc w:val="center"/>
              <w:textAlignment w:val="center"/>
              <w:rPr>
                <w:rFonts w:hint="default" w:ascii="仿宋_GB2312" w:hAnsi="宋体" w:eastAsia="仿宋_GB2312" w:cs="宋体"/>
                <w:i w:val="0"/>
                <w:iCs w:val="0"/>
                <w:color w:val="000000"/>
                <w:sz w:val="24"/>
                <w:szCs w:val="22"/>
                <w:u w:val="none"/>
                <w:lang w:val="en-US" w:eastAsia="zh-CN"/>
              </w:rPr>
            </w:pPr>
            <w:r>
              <w:rPr>
                <w:rFonts w:hint="eastAsia" w:ascii="仿宋_GB2312" w:hAnsi="宋体" w:eastAsia="仿宋_GB2312" w:cs="宋体"/>
                <w:i w:val="0"/>
                <w:iCs w:val="0"/>
                <w:color w:val="000000"/>
                <w:sz w:val="24"/>
                <w:szCs w:val="22"/>
                <w:u w:val="none"/>
                <w:lang w:val="en-US" w:eastAsia="zh-CN"/>
              </w:rPr>
              <w:t>720</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36453">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lang w:val="en-US" w:eastAsia="zh-CN"/>
              </w:rPr>
            </w:pPr>
            <w:r>
              <w:rPr>
                <w:rFonts w:hint="eastAsia" w:ascii="仿宋_GB2312" w:hAnsi="宋体" w:eastAsia="仿宋_GB2312" w:cs="宋体"/>
                <w:i w:val="0"/>
                <w:iCs w:val="0"/>
                <w:color w:val="000000"/>
                <w:sz w:val="24"/>
                <w:szCs w:val="22"/>
                <w:u w:val="none"/>
                <w:lang w:val="en-US" w:eastAsia="zh-CN"/>
              </w:rPr>
              <w:t>0</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26202">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sz w:val="24"/>
                <w:szCs w:val="22"/>
                <w:u w:val="none"/>
                <w:lang w:eastAsia="zh-CN"/>
              </w:rPr>
            </w:pPr>
            <w:r>
              <w:rPr>
                <w:rFonts w:hint="default" w:ascii="仿宋_GB2312" w:hAnsi="宋体" w:eastAsia="仿宋_GB2312" w:cs="宋体"/>
                <w:i w:val="0"/>
                <w:iCs w:val="0"/>
                <w:color w:val="000000"/>
                <w:sz w:val="24"/>
                <w:szCs w:val="22"/>
                <w:u w:val="none"/>
                <w:lang w:eastAsia="zh-CN"/>
              </w:rPr>
              <w:fldChar w:fldCharType="begin"/>
            </w:r>
            <w:r>
              <w:rPr>
                <w:rFonts w:hint="default" w:ascii="仿宋_GB2312" w:hAnsi="宋体" w:eastAsia="仿宋_GB2312" w:cs="宋体"/>
                <w:i w:val="0"/>
                <w:iCs w:val="0"/>
                <w:color w:val="000000"/>
                <w:sz w:val="24"/>
                <w:szCs w:val="22"/>
                <w:u w:val="none"/>
                <w:lang w:eastAsia="zh-CN"/>
              </w:rPr>
              <w:instrText xml:space="preserve"> =PRODUCT(LEFT) \* MERGEFORMAT </w:instrText>
            </w:r>
            <w:r>
              <w:rPr>
                <w:rFonts w:hint="default" w:ascii="仿宋_GB2312" w:hAnsi="宋体" w:eastAsia="仿宋_GB2312" w:cs="宋体"/>
                <w:i w:val="0"/>
                <w:iCs w:val="0"/>
                <w:color w:val="000000"/>
                <w:sz w:val="24"/>
                <w:szCs w:val="22"/>
                <w:u w:val="none"/>
                <w:lang w:eastAsia="zh-CN"/>
              </w:rPr>
              <w:fldChar w:fldCharType="separate"/>
            </w:r>
            <w:r>
              <w:rPr>
                <w:rFonts w:hint="default" w:ascii="仿宋_GB2312" w:hAnsi="宋体" w:eastAsia="仿宋_GB2312" w:cs="宋体"/>
                <w:i w:val="0"/>
                <w:iCs w:val="0"/>
                <w:color w:val="000000"/>
                <w:sz w:val="24"/>
                <w:szCs w:val="22"/>
                <w:u w:val="none"/>
                <w:lang w:eastAsia="zh-CN"/>
              </w:rPr>
              <w:t>0</w:t>
            </w:r>
            <w:r>
              <w:rPr>
                <w:rFonts w:hint="default" w:ascii="仿宋_GB2312" w:hAnsi="宋体" w:eastAsia="仿宋_GB2312" w:cs="宋体"/>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E63D5">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p>
        </w:tc>
      </w:tr>
      <w:tr w14:paraId="66BF1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092E0">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r>
              <w:rPr>
                <w:rFonts w:hint="eastAsia" w:ascii="仿宋_GB2312" w:hAnsi="宋体" w:eastAsia="仿宋_GB2312" w:cs="宋体"/>
                <w:i w:val="0"/>
                <w:iCs w:val="0"/>
                <w:color w:val="000000"/>
                <w:kern w:val="0"/>
                <w:sz w:val="24"/>
                <w:szCs w:val="22"/>
                <w:u w:val="none"/>
                <w:lang w:val="en-US" w:eastAsia="zh-CN" w:bidi="ar"/>
              </w:rPr>
              <w:t>2</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BC743">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rPr>
            </w:pPr>
            <w:r>
              <w:rPr>
                <w:rFonts w:hint="eastAsia" w:ascii="宋体" w:hAnsi="宋体" w:eastAsia="宋体" w:cs="宋体"/>
                <w:i w:val="0"/>
                <w:iCs w:val="0"/>
                <w:color w:val="000000"/>
                <w:kern w:val="0"/>
                <w:sz w:val="22"/>
                <w:szCs w:val="22"/>
                <w:u w:val="none"/>
                <w:lang w:val="en-US" w:eastAsia="zh-CN" w:bidi="ar"/>
              </w:rPr>
              <w:t>娃哈哈</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FEE4E">
            <w:pPr>
              <w:keepNext w:val="0"/>
              <w:keepLines w:val="0"/>
              <w:widowControl/>
              <w:suppressLineNumbers w:val="0"/>
              <w:jc w:val="center"/>
              <w:textAlignment w:val="center"/>
              <w:rPr>
                <w:rFonts w:hint="eastAsia" w:ascii="仿宋_GB2312" w:hAnsi="宋体" w:eastAsia="仿宋_GB2312" w:cs="宋体"/>
                <w:i w:val="0"/>
                <w:iCs w:val="0"/>
                <w:color w:val="000000"/>
                <w:kern w:val="2"/>
                <w:sz w:val="24"/>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饮用纯净水5.5L*4桶</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17A01">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8BAED">
            <w:pPr>
              <w:keepNext w:val="0"/>
              <w:keepLines w:val="0"/>
              <w:widowControl/>
              <w:suppressLineNumbers w:val="0"/>
              <w:jc w:val="center"/>
              <w:textAlignment w:val="center"/>
              <w:rPr>
                <w:rFonts w:hint="default" w:ascii="仿宋_GB2312" w:hAnsi="宋体" w:eastAsia="仿宋_GB2312" w:cs="宋体"/>
                <w:i w:val="0"/>
                <w:iCs w:val="0"/>
                <w:color w:val="000000"/>
                <w:sz w:val="24"/>
                <w:szCs w:val="22"/>
                <w:u w:val="none"/>
                <w:lang w:val="en-US" w:eastAsia="zh-CN"/>
              </w:rPr>
            </w:pPr>
            <w:r>
              <w:rPr>
                <w:rFonts w:hint="eastAsia" w:ascii="仿宋_GB2312" w:hAnsi="宋体" w:eastAsia="仿宋_GB2312" w:cs="宋体"/>
                <w:i w:val="0"/>
                <w:iCs w:val="0"/>
                <w:color w:val="000000"/>
                <w:sz w:val="24"/>
                <w:szCs w:val="22"/>
                <w:u w:val="none"/>
                <w:lang w:val="en-US" w:eastAsia="zh-CN"/>
              </w:rPr>
              <w:t>351</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A0A49">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lang w:val="en-US" w:eastAsia="zh-CN"/>
              </w:rPr>
            </w:pPr>
            <w:r>
              <w:rPr>
                <w:rFonts w:hint="eastAsia" w:ascii="仿宋_GB2312" w:hAnsi="宋体" w:eastAsia="仿宋_GB2312" w:cs="宋体"/>
                <w:i w:val="0"/>
                <w:iCs w:val="0"/>
                <w:color w:val="000000"/>
                <w:sz w:val="24"/>
                <w:szCs w:val="22"/>
                <w:u w:val="none"/>
                <w:lang w:val="en-US" w:eastAsia="zh-CN"/>
              </w:rPr>
              <w:t>0</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F5EAF">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sz w:val="24"/>
                <w:szCs w:val="22"/>
                <w:u w:val="none"/>
                <w:lang w:val="en-US" w:eastAsia="zh-CN"/>
              </w:rPr>
            </w:pPr>
            <w:r>
              <w:rPr>
                <w:rFonts w:hint="default" w:ascii="仿宋_GB2312" w:hAnsi="宋体" w:eastAsia="仿宋_GB2312" w:cs="宋体"/>
                <w:i w:val="0"/>
                <w:iCs w:val="0"/>
                <w:color w:val="000000"/>
                <w:sz w:val="24"/>
                <w:szCs w:val="22"/>
                <w:u w:val="none"/>
                <w:lang w:eastAsia="zh-CN"/>
              </w:rPr>
              <w:fldChar w:fldCharType="begin"/>
            </w:r>
            <w:r>
              <w:rPr>
                <w:rFonts w:hint="default" w:ascii="仿宋_GB2312" w:hAnsi="宋体" w:eastAsia="仿宋_GB2312" w:cs="宋体"/>
                <w:i w:val="0"/>
                <w:iCs w:val="0"/>
                <w:color w:val="000000"/>
                <w:sz w:val="24"/>
                <w:szCs w:val="22"/>
                <w:u w:val="none"/>
                <w:lang w:eastAsia="zh-CN"/>
              </w:rPr>
              <w:instrText xml:space="preserve"> =PRODUCT(LEFT) \* MERGEFORMAT </w:instrText>
            </w:r>
            <w:r>
              <w:rPr>
                <w:rFonts w:hint="default" w:ascii="仿宋_GB2312" w:hAnsi="宋体" w:eastAsia="仿宋_GB2312" w:cs="宋体"/>
                <w:i w:val="0"/>
                <w:iCs w:val="0"/>
                <w:color w:val="000000"/>
                <w:sz w:val="24"/>
                <w:szCs w:val="22"/>
                <w:u w:val="none"/>
                <w:lang w:eastAsia="zh-CN"/>
              </w:rPr>
              <w:fldChar w:fldCharType="separate"/>
            </w:r>
            <w:r>
              <w:rPr>
                <w:rFonts w:hint="default" w:ascii="仿宋_GB2312" w:hAnsi="宋体" w:eastAsia="仿宋_GB2312" w:cs="宋体"/>
                <w:i w:val="0"/>
                <w:iCs w:val="0"/>
                <w:color w:val="000000"/>
                <w:sz w:val="24"/>
                <w:szCs w:val="22"/>
                <w:u w:val="none"/>
                <w:lang w:eastAsia="zh-CN"/>
              </w:rPr>
              <w:t>0</w:t>
            </w:r>
            <w:r>
              <w:rPr>
                <w:rFonts w:hint="default" w:ascii="仿宋_GB2312" w:hAnsi="宋体" w:eastAsia="仿宋_GB2312" w:cs="宋体"/>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DE88B">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p>
        </w:tc>
      </w:tr>
      <w:tr w14:paraId="5648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8D65C">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r>
              <w:rPr>
                <w:rFonts w:hint="eastAsia" w:ascii="仿宋_GB2312" w:hAnsi="宋体" w:eastAsia="仿宋_GB2312" w:cs="宋体"/>
                <w:i w:val="0"/>
                <w:iCs w:val="0"/>
                <w:color w:val="000000"/>
                <w:kern w:val="0"/>
                <w:sz w:val="24"/>
                <w:szCs w:val="22"/>
                <w:u w:val="none"/>
                <w:lang w:val="en-US" w:eastAsia="zh-CN" w:bidi="ar"/>
              </w:rPr>
              <w:t>3</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F2A6B">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rPr>
            </w:pPr>
            <w:r>
              <w:rPr>
                <w:rFonts w:hint="eastAsia" w:ascii="宋体" w:hAnsi="宋体" w:eastAsia="宋体" w:cs="宋体"/>
                <w:i w:val="0"/>
                <w:iCs w:val="0"/>
                <w:color w:val="000000"/>
                <w:kern w:val="0"/>
                <w:sz w:val="22"/>
                <w:szCs w:val="22"/>
                <w:u w:val="none"/>
                <w:lang w:val="en-US" w:eastAsia="zh-CN" w:bidi="ar"/>
              </w:rPr>
              <w:t>娃哈哈</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AB70C">
            <w:pPr>
              <w:keepNext w:val="0"/>
              <w:keepLines w:val="0"/>
              <w:widowControl/>
              <w:suppressLineNumbers w:val="0"/>
              <w:jc w:val="center"/>
              <w:textAlignment w:val="center"/>
              <w:rPr>
                <w:rFonts w:hint="eastAsia" w:ascii="仿宋_GB2312" w:hAnsi="宋体" w:eastAsia="仿宋_GB2312" w:cs="宋体"/>
                <w:i w:val="0"/>
                <w:iCs w:val="0"/>
                <w:color w:val="000000"/>
                <w:kern w:val="2"/>
                <w:sz w:val="24"/>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饮用纯净水1.5L*12瓶</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9652E">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ADC89">
            <w:pPr>
              <w:keepNext w:val="0"/>
              <w:keepLines w:val="0"/>
              <w:widowControl/>
              <w:suppressLineNumbers w:val="0"/>
              <w:jc w:val="center"/>
              <w:textAlignment w:val="center"/>
              <w:rPr>
                <w:rFonts w:hint="default" w:ascii="仿宋_GB2312" w:hAnsi="宋体" w:eastAsia="仿宋_GB2312" w:cs="宋体"/>
                <w:i w:val="0"/>
                <w:iCs w:val="0"/>
                <w:color w:val="000000"/>
                <w:sz w:val="24"/>
                <w:szCs w:val="22"/>
                <w:u w:val="none"/>
                <w:lang w:val="en-US" w:eastAsia="zh-CN"/>
              </w:rPr>
            </w:pPr>
            <w:r>
              <w:rPr>
                <w:rFonts w:hint="eastAsia" w:ascii="仿宋_GB2312" w:hAnsi="宋体" w:eastAsia="仿宋_GB2312" w:cs="宋体"/>
                <w:i w:val="0"/>
                <w:iCs w:val="0"/>
                <w:color w:val="000000"/>
                <w:sz w:val="24"/>
                <w:szCs w:val="22"/>
                <w:u w:val="none"/>
                <w:lang w:val="en-US" w:eastAsia="zh-CN"/>
              </w:rPr>
              <w:t>150</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DFD0B">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lang w:val="en-US" w:eastAsia="zh-CN"/>
              </w:rPr>
            </w:pPr>
            <w:r>
              <w:rPr>
                <w:rFonts w:hint="eastAsia" w:ascii="仿宋_GB2312" w:hAnsi="宋体" w:eastAsia="仿宋_GB2312" w:cs="宋体"/>
                <w:i w:val="0"/>
                <w:iCs w:val="0"/>
                <w:color w:val="000000"/>
                <w:sz w:val="24"/>
                <w:szCs w:val="22"/>
                <w:u w:val="none"/>
                <w:lang w:val="en-US" w:eastAsia="zh-CN"/>
              </w:rPr>
              <w:t>0</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F67ED">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sz w:val="24"/>
                <w:szCs w:val="22"/>
                <w:u w:val="none"/>
                <w:lang w:val="en-US" w:eastAsia="zh-CN"/>
              </w:rPr>
            </w:pPr>
            <w:r>
              <w:rPr>
                <w:rFonts w:hint="default" w:ascii="仿宋_GB2312" w:hAnsi="宋体" w:eastAsia="仿宋_GB2312" w:cs="宋体"/>
                <w:i w:val="0"/>
                <w:iCs w:val="0"/>
                <w:color w:val="000000"/>
                <w:sz w:val="24"/>
                <w:szCs w:val="22"/>
                <w:u w:val="none"/>
                <w:lang w:eastAsia="zh-CN"/>
              </w:rPr>
              <w:fldChar w:fldCharType="begin"/>
            </w:r>
            <w:r>
              <w:rPr>
                <w:rFonts w:hint="default" w:ascii="仿宋_GB2312" w:hAnsi="宋体" w:eastAsia="仿宋_GB2312" w:cs="宋体"/>
                <w:i w:val="0"/>
                <w:iCs w:val="0"/>
                <w:color w:val="000000"/>
                <w:sz w:val="24"/>
                <w:szCs w:val="22"/>
                <w:u w:val="none"/>
                <w:lang w:eastAsia="zh-CN"/>
              </w:rPr>
              <w:instrText xml:space="preserve"> =PRODUCT(LEFT) \* MERGEFORMAT </w:instrText>
            </w:r>
            <w:r>
              <w:rPr>
                <w:rFonts w:hint="default" w:ascii="仿宋_GB2312" w:hAnsi="宋体" w:eastAsia="仿宋_GB2312" w:cs="宋体"/>
                <w:i w:val="0"/>
                <w:iCs w:val="0"/>
                <w:color w:val="000000"/>
                <w:sz w:val="24"/>
                <w:szCs w:val="22"/>
                <w:u w:val="none"/>
                <w:lang w:eastAsia="zh-CN"/>
              </w:rPr>
              <w:fldChar w:fldCharType="separate"/>
            </w:r>
            <w:r>
              <w:rPr>
                <w:rFonts w:hint="default" w:ascii="仿宋_GB2312" w:hAnsi="宋体" w:eastAsia="仿宋_GB2312" w:cs="宋体"/>
                <w:i w:val="0"/>
                <w:iCs w:val="0"/>
                <w:color w:val="000000"/>
                <w:sz w:val="24"/>
                <w:szCs w:val="22"/>
                <w:u w:val="none"/>
                <w:lang w:eastAsia="zh-CN"/>
              </w:rPr>
              <w:t>0</w:t>
            </w:r>
            <w:r>
              <w:rPr>
                <w:rFonts w:hint="default" w:ascii="仿宋_GB2312" w:hAnsi="宋体" w:eastAsia="仿宋_GB2312" w:cs="宋体"/>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081D4">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p>
        </w:tc>
      </w:tr>
      <w:tr w14:paraId="04967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9C5AD">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r>
              <w:rPr>
                <w:rFonts w:hint="eastAsia" w:ascii="仿宋_GB2312" w:hAnsi="宋体" w:eastAsia="仿宋_GB2312" w:cs="宋体"/>
                <w:i w:val="0"/>
                <w:iCs w:val="0"/>
                <w:color w:val="000000"/>
                <w:kern w:val="0"/>
                <w:sz w:val="24"/>
                <w:szCs w:val="22"/>
                <w:u w:val="none"/>
                <w:lang w:val="en-US" w:eastAsia="zh-CN" w:bidi="ar"/>
              </w:rPr>
              <w:t>4</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281BD">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rPr>
            </w:pPr>
            <w:r>
              <w:rPr>
                <w:rFonts w:hint="eastAsia" w:ascii="宋体" w:hAnsi="宋体" w:eastAsia="宋体" w:cs="宋体"/>
                <w:i w:val="0"/>
                <w:iCs w:val="0"/>
                <w:color w:val="000000"/>
                <w:kern w:val="0"/>
                <w:sz w:val="22"/>
                <w:szCs w:val="22"/>
                <w:u w:val="none"/>
                <w:lang w:val="en-US" w:eastAsia="zh-CN" w:bidi="ar"/>
              </w:rPr>
              <w:t>娃哈哈</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507EB">
            <w:pPr>
              <w:keepNext w:val="0"/>
              <w:keepLines w:val="0"/>
              <w:widowControl/>
              <w:suppressLineNumbers w:val="0"/>
              <w:jc w:val="center"/>
              <w:textAlignment w:val="center"/>
              <w:rPr>
                <w:rFonts w:hint="eastAsia" w:ascii="仿宋_GB2312" w:hAnsi="宋体" w:eastAsia="仿宋_GB2312" w:cs="宋体"/>
                <w:i w:val="0"/>
                <w:iCs w:val="0"/>
                <w:color w:val="000000"/>
                <w:kern w:val="2"/>
                <w:sz w:val="24"/>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饮用纯净水350mL*24瓶</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77CED">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34FBA">
            <w:pPr>
              <w:keepNext w:val="0"/>
              <w:keepLines w:val="0"/>
              <w:widowControl/>
              <w:suppressLineNumbers w:val="0"/>
              <w:jc w:val="center"/>
              <w:textAlignment w:val="center"/>
              <w:rPr>
                <w:rFonts w:hint="default" w:ascii="仿宋_GB2312" w:hAnsi="宋体" w:eastAsia="仿宋_GB2312" w:cs="宋体"/>
                <w:i w:val="0"/>
                <w:iCs w:val="0"/>
                <w:color w:val="000000"/>
                <w:sz w:val="24"/>
                <w:szCs w:val="22"/>
                <w:u w:val="none"/>
                <w:lang w:val="en-US" w:eastAsia="zh-CN"/>
              </w:rPr>
            </w:pPr>
            <w:r>
              <w:rPr>
                <w:rFonts w:hint="eastAsia" w:ascii="仿宋_GB2312" w:hAnsi="宋体" w:eastAsia="仿宋_GB2312" w:cs="宋体"/>
                <w:i w:val="0"/>
                <w:iCs w:val="0"/>
                <w:color w:val="000000"/>
                <w:sz w:val="24"/>
                <w:szCs w:val="22"/>
                <w:u w:val="none"/>
                <w:lang w:val="en-US" w:eastAsia="zh-CN"/>
              </w:rPr>
              <w:t>99</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CD6F0">
            <w:pPr>
              <w:keepNext w:val="0"/>
              <w:keepLines w:val="0"/>
              <w:widowControl/>
              <w:suppressLineNumbers w:val="0"/>
              <w:jc w:val="center"/>
              <w:textAlignment w:val="center"/>
              <w:rPr>
                <w:rFonts w:hint="eastAsia" w:ascii="仿宋_GB2312" w:hAnsi="宋体" w:eastAsia="仿宋_GB2312" w:cs="宋体"/>
                <w:i w:val="0"/>
                <w:iCs w:val="0"/>
                <w:color w:val="000000"/>
                <w:sz w:val="24"/>
                <w:szCs w:val="22"/>
                <w:u w:val="none"/>
                <w:lang w:val="en-US" w:eastAsia="zh-CN"/>
              </w:rPr>
            </w:pPr>
            <w:r>
              <w:rPr>
                <w:rFonts w:hint="eastAsia" w:ascii="仿宋_GB2312" w:hAnsi="宋体" w:eastAsia="仿宋_GB2312" w:cs="宋体"/>
                <w:i w:val="0"/>
                <w:iCs w:val="0"/>
                <w:color w:val="000000"/>
                <w:sz w:val="24"/>
                <w:szCs w:val="22"/>
                <w:u w:val="none"/>
                <w:lang w:val="en-US" w:eastAsia="zh-CN"/>
              </w:rPr>
              <w:t>0</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F2DC6">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sz w:val="24"/>
                <w:szCs w:val="22"/>
                <w:u w:val="none"/>
                <w:lang w:val="en-US" w:eastAsia="zh-CN"/>
              </w:rPr>
            </w:pPr>
            <w:r>
              <w:rPr>
                <w:rFonts w:hint="default" w:ascii="仿宋_GB2312" w:hAnsi="宋体" w:eastAsia="仿宋_GB2312" w:cs="宋体"/>
                <w:i w:val="0"/>
                <w:iCs w:val="0"/>
                <w:color w:val="000000"/>
                <w:sz w:val="24"/>
                <w:szCs w:val="22"/>
                <w:u w:val="none"/>
                <w:lang w:eastAsia="zh-CN"/>
              </w:rPr>
              <w:fldChar w:fldCharType="begin"/>
            </w:r>
            <w:r>
              <w:rPr>
                <w:rFonts w:hint="default" w:ascii="仿宋_GB2312" w:hAnsi="宋体" w:eastAsia="仿宋_GB2312" w:cs="宋体"/>
                <w:i w:val="0"/>
                <w:iCs w:val="0"/>
                <w:color w:val="000000"/>
                <w:sz w:val="24"/>
                <w:szCs w:val="22"/>
                <w:u w:val="none"/>
                <w:lang w:eastAsia="zh-CN"/>
              </w:rPr>
              <w:instrText xml:space="preserve"> =PRODUCT(LEFT) \* MERGEFORMAT </w:instrText>
            </w:r>
            <w:r>
              <w:rPr>
                <w:rFonts w:hint="default" w:ascii="仿宋_GB2312" w:hAnsi="宋体" w:eastAsia="仿宋_GB2312" w:cs="宋体"/>
                <w:i w:val="0"/>
                <w:iCs w:val="0"/>
                <w:color w:val="000000"/>
                <w:sz w:val="24"/>
                <w:szCs w:val="22"/>
                <w:u w:val="none"/>
                <w:lang w:eastAsia="zh-CN"/>
              </w:rPr>
              <w:fldChar w:fldCharType="separate"/>
            </w:r>
            <w:r>
              <w:rPr>
                <w:rFonts w:hint="default" w:ascii="仿宋_GB2312" w:hAnsi="宋体" w:eastAsia="仿宋_GB2312" w:cs="宋体"/>
                <w:i w:val="0"/>
                <w:iCs w:val="0"/>
                <w:color w:val="000000"/>
                <w:sz w:val="24"/>
                <w:szCs w:val="22"/>
                <w:u w:val="none"/>
                <w:lang w:eastAsia="zh-CN"/>
              </w:rPr>
              <w:t>0</w:t>
            </w:r>
            <w:r>
              <w:rPr>
                <w:rFonts w:hint="default" w:ascii="仿宋_GB2312" w:hAnsi="宋体" w:eastAsia="仿宋_GB2312" w:cs="宋体"/>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1B13D">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p>
        </w:tc>
      </w:tr>
      <w:tr w14:paraId="31D2F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5B718">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kern w:val="0"/>
                <w:sz w:val="24"/>
                <w:szCs w:val="22"/>
                <w:u w:val="none"/>
                <w:lang w:val="en-US" w:eastAsia="zh-CN" w:bidi="ar"/>
              </w:rPr>
            </w:pPr>
            <w:r>
              <w:rPr>
                <w:rFonts w:hint="eastAsia" w:ascii="仿宋_GB2312" w:hAnsi="宋体" w:eastAsia="仿宋_GB2312" w:cs="宋体"/>
                <w:i w:val="0"/>
                <w:iCs w:val="0"/>
                <w:color w:val="000000"/>
                <w:kern w:val="0"/>
                <w:sz w:val="24"/>
                <w:szCs w:val="22"/>
                <w:u w:val="none"/>
                <w:lang w:val="en-US" w:eastAsia="zh-CN" w:bidi="ar"/>
              </w:rPr>
              <w:t>5</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F291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农夫山泉</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58B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饮用天然水19L（桶装水）</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528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桶</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2BF94">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100</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D28B5">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0</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764CA">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sz w:val="24"/>
                <w:szCs w:val="22"/>
                <w:u w:val="none"/>
                <w:lang w:val="en-US" w:eastAsia="zh-CN"/>
              </w:rPr>
            </w:pPr>
            <w:r>
              <w:rPr>
                <w:rFonts w:hint="default" w:ascii="仿宋_GB2312" w:hAnsi="宋体" w:eastAsia="仿宋_GB2312" w:cs="宋体"/>
                <w:i w:val="0"/>
                <w:iCs w:val="0"/>
                <w:color w:val="000000"/>
                <w:sz w:val="24"/>
                <w:szCs w:val="22"/>
                <w:u w:val="none"/>
                <w:lang w:eastAsia="zh-CN"/>
              </w:rPr>
              <w:fldChar w:fldCharType="begin"/>
            </w:r>
            <w:r>
              <w:rPr>
                <w:rFonts w:hint="default" w:ascii="仿宋_GB2312" w:hAnsi="宋体" w:eastAsia="仿宋_GB2312" w:cs="宋体"/>
                <w:i w:val="0"/>
                <w:iCs w:val="0"/>
                <w:color w:val="000000"/>
                <w:sz w:val="24"/>
                <w:szCs w:val="22"/>
                <w:u w:val="none"/>
                <w:lang w:eastAsia="zh-CN"/>
              </w:rPr>
              <w:instrText xml:space="preserve"> =PRODUCT(LEFT) \* MERGEFORMAT </w:instrText>
            </w:r>
            <w:r>
              <w:rPr>
                <w:rFonts w:hint="default" w:ascii="仿宋_GB2312" w:hAnsi="宋体" w:eastAsia="仿宋_GB2312" w:cs="宋体"/>
                <w:i w:val="0"/>
                <w:iCs w:val="0"/>
                <w:color w:val="000000"/>
                <w:sz w:val="24"/>
                <w:szCs w:val="22"/>
                <w:u w:val="none"/>
                <w:lang w:eastAsia="zh-CN"/>
              </w:rPr>
              <w:fldChar w:fldCharType="separate"/>
            </w:r>
            <w:r>
              <w:rPr>
                <w:rFonts w:hint="default" w:ascii="仿宋_GB2312" w:hAnsi="宋体" w:eastAsia="仿宋_GB2312" w:cs="宋体"/>
                <w:i w:val="0"/>
                <w:iCs w:val="0"/>
                <w:color w:val="000000"/>
                <w:sz w:val="24"/>
                <w:szCs w:val="22"/>
                <w:u w:val="none"/>
                <w:lang w:eastAsia="zh-CN"/>
              </w:rPr>
              <w:t>0</w:t>
            </w:r>
            <w:r>
              <w:rPr>
                <w:rFonts w:hint="default" w:ascii="仿宋_GB2312" w:hAnsi="宋体" w:eastAsia="仿宋_GB2312" w:cs="宋体"/>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F3195">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p>
        </w:tc>
      </w:tr>
      <w:tr w14:paraId="38E46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F9108">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kern w:val="0"/>
                <w:sz w:val="24"/>
                <w:szCs w:val="22"/>
                <w:u w:val="none"/>
                <w:lang w:val="en-US" w:eastAsia="zh-CN" w:bidi="ar"/>
              </w:rPr>
            </w:pPr>
            <w:r>
              <w:rPr>
                <w:rFonts w:hint="eastAsia" w:ascii="仿宋_GB2312" w:hAnsi="宋体" w:eastAsia="仿宋_GB2312" w:cs="宋体"/>
                <w:i w:val="0"/>
                <w:iCs w:val="0"/>
                <w:color w:val="000000"/>
                <w:kern w:val="0"/>
                <w:sz w:val="24"/>
                <w:szCs w:val="22"/>
                <w:u w:val="none"/>
                <w:lang w:val="en-US" w:eastAsia="zh-CN" w:bidi="ar"/>
              </w:rPr>
              <w:t>6</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2B1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农夫山泉</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48A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饮用天然水5L*4桶</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F00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箱</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602E2">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100</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97EF3">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0</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654D5">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sz w:val="24"/>
                <w:szCs w:val="22"/>
                <w:u w:val="none"/>
                <w:lang w:val="en-US" w:eastAsia="zh-CN"/>
              </w:rPr>
            </w:pPr>
            <w:r>
              <w:rPr>
                <w:rFonts w:hint="default" w:ascii="仿宋_GB2312" w:hAnsi="宋体" w:eastAsia="仿宋_GB2312" w:cs="宋体"/>
                <w:i w:val="0"/>
                <w:iCs w:val="0"/>
                <w:color w:val="000000"/>
                <w:sz w:val="24"/>
                <w:szCs w:val="22"/>
                <w:u w:val="none"/>
                <w:lang w:eastAsia="zh-CN"/>
              </w:rPr>
              <w:fldChar w:fldCharType="begin"/>
            </w:r>
            <w:r>
              <w:rPr>
                <w:rFonts w:hint="default" w:ascii="仿宋_GB2312" w:hAnsi="宋体" w:eastAsia="仿宋_GB2312" w:cs="宋体"/>
                <w:i w:val="0"/>
                <w:iCs w:val="0"/>
                <w:color w:val="000000"/>
                <w:sz w:val="24"/>
                <w:szCs w:val="22"/>
                <w:u w:val="none"/>
                <w:lang w:eastAsia="zh-CN"/>
              </w:rPr>
              <w:instrText xml:space="preserve"> =PRODUCT(LEFT) \* MERGEFORMAT </w:instrText>
            </w:r>
            <w:r>
              <w:rPr>
                <w:rFonts w:hint="default" w:ascii="仿宋_GB2312" w:hAnsi="宋体" w:eastAsia="仿宋_GB2312" w:cs="宋体"/>
                <w:i w:val="0"/>
                <w:iCs w:val="0"/>
                <w:color w:val="000000"/>
                <w:sz w:val="24"/>
                <w:szCs w:val="22"/>
                <w:u w:val="none"/>
                <w:lang w:eastAsia="zh-CN"/>
              </w:rPr>
              <w:fldChar w:fldCharType="separate"/>
            </w:r>
            <w:r>
              <w:rPr>
                <w:rFonts w:hint="default" w:ascii="仿宋_GB2312" w:hAnsi="宋体" w:eastAsia="仿宋_GB2312" w:cs="宋体"/>
                <w:i w:val="0"/>
                <w:iCs w:val="0"/>
                <w:color w:val="000000"/>
                <w:sz w:val="24"/>
                <w:szCs w:val="22"/>
                <w:u w:val="none"/>
                <w:lang w:eastAsia="zh-CN"/>
              </w:rPr>
              <w:t>0</w:t>
            </w:r>
            <w:r>
              <w:rPr>
                <w:rFonts w:hint="default" w:ascii="仿宋_GB2312" w:hAnsi="宋体" w:eastAsia="仿宋_GB2312" w:cs="宋体"/>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3D36C">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p>
        </w:tc>
      </w:tr>
      <w:tr w14:paraId="1F8FD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34EDE">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kern w:val="0"/>
                <w:sz w:val="24"/>
                <w:szCs w:val="22"/>
                <w:u w:val="none"/>
                <w:lang w:val="en-US" w:eastAsia="zh-CN" w:bidi="ar"/>
              </w:rPr>
            </w:pPr>
            <w:r>
              <w:rPr>
                <w:rFonts w:hint="eastAsia" w:ascii="仿宋_GB2312" w:hAnsi="宋体" w:eastAsia="仿宋_GB2312" w:cs="宋体"/>
                <w:i w:val="0"/>
                <w:iCs w:val="0"/>
                <w:color w:val="000000"/>
                <w:kern w:val="0"/>
                <w:sz w:val="24"/>
                <w:szCs w:val="22"/>
                <w:u w:val="none"/>
                <w:lang w:val="en-US" w:eastAsia="zh-CN" w:bidi="ar"/>
              </w:rPr>
              <w:t>7</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8D4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农夫山泉</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709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饮用天然水1.5L*12瓶</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785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箱</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A70C6">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100</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414AB">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0</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D717B">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sz w:val="24"/>
                <w:szCs w:val="22"/>
                <w:u w:val="none"/>
                <w:lang w:val="en-US" w:eastAsia="zh-CN"/>
              </w:rPr>
            </w:pPr>
            <w:r>
              <w:rPr>
                <w:rFonts w:hint="default" w:ascii="仿宋_GB2312" w:hAnsi="宋体" w:eastAsia="仿宋_GB2312" w:cs="宋体"/>
                <w:i w:val="0"/>
                <w:iCs w:val="0"/>
                <w:color w:val="000000"/>
                <w:sz w:val="24"/>
                <w:szCs w:val="22"/>
                <w:u w:val="none"/>
                <w:lang w:eastAsia="zh-CN"/>
              </w:rPr>
              <w:fldChar w:fldCharType="begin"/>
            </w:r>
            <w:r>
              <w:rPr>
                <w:rFonts w:hint="default" w:ascii="仿宋_GB2312" w:hAnsi="宋体" w:eastAsia="仿宋_GB2312" w:cs="宋体"/>
                <w:i w:val="0"/>
                <w:iCs w:val="0"/>
                <w:color w:val="000000"/>
                <w:sz w:val="24"/>
                <w:szCs w:val="22"/>
                <w:u w:val="none"/>
                <w:lang w:eastAsia="zh-CN"/>
              </w:rPr>
              <w:instrText xml:space="preserve"> =PRODUCT(LEFT) \* MERGEFORMAT </w:instrText>
            </w:r>
            <w:r>
              <w:rPr>
                <w:rFonts w:hint="default" w:ascii="仿宋_GB2312" w:hAnsi="宋体" w:eastAsia="仿宋_GB2312" w:cs="宋体"/>
                <w:i w:val="0"/>
                <w:iCs w:val="0"/>
                <w:color w:val="000000"/>
                <w:sz w:val="24"/>
                <w:szCs w:val="22"/>
                <w:u w:val="none"/>
                <w:lang w:eastAsia="zh-CN"/>
              </w:rPr>
              <w:fldChar w:fldCharType="separate"/>
            </w:r>
            <w:r>
              <w:rPr>
                <w:rFonts w:hint="default" w:ascii="仿宋_GB2312" w:hAnsi="宋体" w:eastAsia="仿宋_GB2312" w:cs="宋体"/>
                <w:i w:val="0"/>
                <w:iCs w:val="0"/>
                <w:color w:val="000000"/>
                <w:sz w:val="24"/>
                <w:szCs w:val="22"/>
                <w:u w:val="none"/>
                <w:lang w:eastAsia="zh-CN"/>
              </w:rPr>
              <w:t>0</w:t>
            </w:r>
            <w:r>
              <w:rPr>
                <w:rFonts w:hint="default" w:ascii="仿宋_GB2312" w:hAnsi="宋体" w:eastAsia="仿宋_GB2312" w:cs="宋体"/>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66BDD">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p>
        </w:tc>
      </w:tr>
      <w:tr w14:paraId="6BDE5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6E20B">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kern w:val="0"/>
                <w:sz w:val="24"/>
                <w:szCs w:val="22"/>
                <w:u w:val="none"/>
                <w:lang w:val="en-US" w:eastAsia="zh-CN" w:bidi="ar"/>
              </w:rPr>
            </w:pPr>
            <w:r>
              <w:rPr>
                <w:rFonts w:hint="eastAsia" w:ascii="仿宋_GB2312" w:hAnsi="宋体" w:eastAsia="仿宋_GB2312" w:cs="宋体"/>
                <w:i w:val="0"/>
                <w:iCs w:val="0"/>
                <w:color w:val="000000"/>
                <w:kern w:val="0"/>
                <w:sz w:val="24"/>
                <w:szCs w:val="22"/>
                <w:u w:val="none"/>
                <w:lang w:val="en-US" w:eastAsia="zh-CN" w:bidi="ar"/>
              </w:rPr>
              <w:t>8</w:t>
            </w:r>
          </w:p>
        </w:tc>
        <w:tc>
          <w:tcPr>
            <w:tcW w:w="15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028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农夫山泉</w:t>
            </w:r>
          </w:p>
        </w:tc>
        <w:tc>
          <w:tcPr>
            <w:tcW w:w="30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9B2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饮用天然水380ML*24瓶</w:t>
            </w:r>
          </w:p>
        </w:tc>
        <w:tc>
          <w:tcPr>
            <w:tcW w:w="14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C5A0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箱</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DFFCF">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100</w:t>
            </w:r>
          </w:p>
        </w:tc>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28A06">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0</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34250">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i w:val="0"/>
                <w:iCs w:val="0"/>
                <w:color w:val="000000"/>
                <w:sz w:val="24"/>
                <w:szCs w:val="22"/>
                <w:u w:val="none"/>
                <w:lang w:eastAsia="zh-CN"/>
              </w:rPr>
            </w:pPr>
            <w:r>
              <w:rPr>
                <w:rFonts w:hint="default" w:ascii="仿宋_GB2312" w:hAnsi="宋体" w:eastAsia="仿宋_GB2312" w:cs="宋体"/>
                <w:i w:val="0"/>
                <w:iCs w:val="0"/>
                <w:color w:val="000000"/>
                <w:sz w:val="24"/>
                <w:szCs w:val="22"/>
                <w:u w:val="none"/>
                <w:lang w:eastAsia="zh-CN"/>
              </w:rPr>
              <w:fldChar w:fldCharType="begin"/>
            </w:r>
            <w:r>
              <w:rPr>
                <w:rFonts w:hint="default" w:ascii="仿宋_GB2312" w:hAnsi="宋体" w:eastAsia="仿宋_GB2312" w:cs="宋体"/>
                <w:i w:val="0"/>
                <w:iCs w:val="0"/>
                <w:color w:val="000000"/>
                <w:sz w:val="24"/>
                <w:szCs w:val="22"/>
                <w:u w:val="none"/>
                <w:lang w:eastAsia="zh-CN"/>
              </w:rPr>
              <w:instrText xml:space="preserve"> =PRODUCT(LEFT) \* MERGEFORMAT </w:instrText>
            </w:r>
            <w:r>
              <w:rPr>
                <w:rFonts w:hint="default" w:ascii="仿宋_GB2312" w:hAnsi="宋体" w:eastAsia="仿宋_GB2312" w:cs="宋体"/>
                <w:i w:val="0"/>
                <w:iCs w:val="0"/>
                <w:color w:val="000000"/>
                <w:sz w:val="24"/>
                <w:szCs w:val="22"/>
                <w:u w:val="none"/>
                <w:lang w:eastAsia="zh-CN"/>
              </w:rPr>
              <w:fldChar w:fldCharType="separate"/>
            </w:r>
            <w:r>
              <w:rPr>
                <w:rFonts w:hint="default" w:ascii="仿宋_GB2312" w:hAnsi="宋体" w:eastAsia="仿宋_GB2312" w:cs="宋体"/>
                <w:i w:val="0"/>
                <w:iCs w:val="0"/>
                <w:color w:val="000000"/>
                <w:sz w:val="24"/>
                <w:szCs w:val="22"/>
                <w:u w:val="none"/>
                <w:lang w:eastAsia="zh-CN"/>
              </w:rPr>
              <w:t>0</w:t>
            </w:r>
            <w:r>
              <w:rPr>
                <w:rFonts w:hint="default" w:ascii="仿宋_GB2312" w:hAnsi="宋体" w:eastAsia="仿宋_GB2312" w:cs="宋体"/>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2A2F2">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i w:val="0"/>
                <w:iCs w:val="0"/>
                <w:color w:val="000000"/>
                <w:sz w:val="24"/>
                <w:szCs w:val="22"/>
                <w:u w:val="none"/>
              </w:rPr>
            </w:pPr>
          </w:p>
        </w:tc>
      </w:tr>
      <w:tr w14:paraId="5A8A9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10833"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4CD47CB">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b/>
                <w:i w:val="0"/>
                <w:iCs w:val="0"/>
                <w:color w:val="000000"/>
                <w:sz w:val="24"/>
                <w:szCs w:val="22"/>
                <w:u w:val="none"/>
              </w:rPr>
            </w:pPr>
            <w:r>
              <w:rPr>
                <w:rFonts w:hint="eastAsia" w:ascii="仿宋_GB2312" w:hAnsi="宋体" w:eastAsia="仿宋_GB2312" w:cs="宋体"/>
                <w:b/>
                <w:i w:val="0"/>
                <w:iCs w:val="0"/>
                <w:color w:val="000000"/>
                <w:kern w:val="0"/>
                <w:sz w:val="24"/>
                <w:szCs w:val="22"/>
                <w:u w:val="none"/>
                <w:lang w:val="en-US" w:eastAsia="zh-CN" w:bidi="ar"/>
              </w:rPr>
              <w:t>合计</w:t>
            </w:r>
          </w:p>
        </w:tc>
        <w:tc>
          <w:tcPr>
            <w:tcW w:w="2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E3DED">
            <w:pPr>
              <w:keepNext w:val="0"/>
              <w:keepLines w:val="0"/>
              <w:widowControl/>
              <w:suppressLineNumbers w:val="0"/>
              <w:snapToGrid w:val="0"/>
              <w:ind w:left="0" w:leftChars="0" w:right="0" w:rightChars="0" w:firstLine="0" w:firstLineChars="0"/>
              <w:jc w:val="center"/>
              <w:textAlignment w:val="center"/>
              <w:rPr>
                <w:rFonts w:hint="default" w:ascii="仿宋_GB2312" w:hAnsi="宋体" w:eastAsia="仿宋_GB2312" w:cs="宋体"/>
                <w:b/>
                <w:i w:val="0"/>
                <w:iCs w:val="0"/>
                <w:color w:val="000000"/>
                <w:sz w:val="24"/>
                <w:szCs w:val="22"/>
                <w:u w:val="none"/>
                <w:lang w:eastAsia="zh-CN"/>
              </w:rPr>
            </w:pPr>
            <w:r>
              <w:rPr>
                <w:rFonts w:hint="default" w:ascii="仿宋_GB2312" w:hAnsi="宋体" w:eastAsia="仿宋_GB2312" w:cs="宋体"/>
                <w:b/>
                <w:i w:val="0"/>
                <w:iCs w:val="0"/>
                <w:color w:val="000000"/>
                <w:sz w:val="24"/>
                <w:szCs w:val="22"/>
                <w:u w:val="none"/>
                <w:lang w:eastAsia="zh-CN"/>
              </w:rPr>
              <w:fldChar w:fldCharType="begin"/>
            </w:r>
            <w:r>
              <w:rPr>
                <w:rFonts w:hint="default" w:ascii="仿宋_GB2312" w:hAnsi="宋体" w:eastAsia="仿宋_GB2312" w:cs="宋体"/>
                <w:b/>
                <w:i w:val="0"/>
                <w:iCs w:val="0"/>
                <w:color w:val="000000"/>
                <w:sz w:val="24"/>
                <w:szCs w:val="22"/>
                <w:u w:val="none"/>
                <w:lang w:eastAsia="zh-CN"/>
              </w:rPr>
              <w:instrText xml:space="preserve"> =SUM(ABOVE) \* MERGEFORMAT </w:instrText>
            </w:r>
            <w:r>
              <w:rPr>
                <w:rFonts w:hint="default" w:ascii="仿宋_GB2312" w:hAnsi="宋体" w:eastAsia="仿宋_GB2312" w:cs="宋体"/>
                <w:b/>
                <w:i w:val="0"/>
                <w:iCs w:val="0"/>
                <w:color w:val="000000"/>
                <w:sz w:val="24"/>
                <w:szCs w:val="22"/>
                <w:u w:val="none"/>
                <w:lang w:eastAsia="zh-CN"/>
              </w:rPr>
              <w:fldChar w:fldCharType="separate"/>
            </w:r>
            <w:r>
              <w:rPr>
                <w:rFonts w:hint="default" w:ascii="仿宋_GB2312" w:hAnsi="宋体" w:eastAsia="仿宋_GB2312" w:cs="宋体"/>
                <w:b/>
                <w:i w:val="0"/>
                <w:iCs w:val="0"/>
                <w:color w:val="000000"/>
                <w:sz w:val="24"/>
                <w:szCs w:val="22"/>
                <w:u w:val="none"/>
                <w:lang w:eastAsia="zh-CN"/>
              </w:rPr>
              <w:t>0</w:t>
            </w:r>
            <w:r>
              <w:rPr>
                <w:rFonts w:hint="default" w:ascii="仿宋_GB2312" w:hAnsi="宋体" w:eastAsia="仿宋_GB2312" w:cs="宋体"/>
                <w:b/>
                <w:i w:val="0"/>
                <w:iCs w:val="0"/>
                <w:color w:val="000000"/>
                <w:sz w:val="24"/>
                <w:szCs w:val="22"/>
                <w:u w:val="none"/>
                <w:lang w:eastAsia="zh-CN"/>
              </w:rPr>
              <w:fldChar w:fldCharType="end"/>
            </w:r>
          </w:p>
        </w:tc>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60C23">
            <w:pPr>
              <w:keepNext w:val="0"/>
              <w:keepLines w:val="0"/>
              <w:widowControl/>
              <w:suppressLineNumbers w:val="0"/>
              <w:snapToGrid w:val="0"/>
              <w:ind w:left="0" w:leftChars="0" w:right="0" w:rightChars="0" w:firstLine="0" w:firstLineChars="0"/>
              <w:jc w:val="center"/>
              <w:textAlignment w:val="center"/>
              <w:rPr>
                <w:rFonts w:hint="eastAsia" w:ascii="仿宋_GB2312" w:hAnsi="宋体" w:eastAsia="仿宋_GB2312" w:cs="宋体"/>
                <w:b/>
                <w:i w:val="0"/>
                <w:iCs w:val="0"/>
                <w:color w:val="000000"/>
                <w:sz w:val="24"/>
                <w:szCs w:val="22"/>
                <w:u w:val="none"/>
              </w:rPr>
            </w:pPr>
          </w:p>
        </w:tc>
      </w:tr>
      <w:tr w14:paraId="1D999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8" w:hRule="atLeast"/>
          <w:jc w:val="center"/>
        </w:trPr>
        <w:tc>
          <w:tcPr>
            <w:tcW w:w="14055"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78DAAF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服务期：一年，自合同签订日起一年。</w:t>
            </w:r>
          </w:p>
          <w:p w14:paraId="6FDDC802">
            <w:pPr>
              <w:keepNext w:val="0"/>
              <w:keepLines w:val="0"/>
              <w:widowControl/>
              <w:suppressLineNumbers w:val="0"/>
              <w:snapToGrid w:val="0"/>
              <w:ind w:left="0" w:leftChars="0" w:right="0" w:rightChars="0" w:firstLine="0" w:firstLineChars="0"/>
              <w:jc w:val="left"/>
              <w:textAlignment w:val="center"/>
              <w:rPr>
                <w:rFonts w:hint="eastAsia" w:ascii="仿宋_GB2312" w:hAnsi="宋体" w:eastAsia="仿宋_GB2312" w:cs="宋体"/>
                <w:b/>
                <w:i w:val="0"/>
                <w:iCs w:val="0"/>
                <w:color w:val="000000"/>
                <w:sz w:val="24"/>
                <w:szCs w:val="22"/>
                <w:u w:val="none"/>
              </w:rPr>
            </w:pPr>
            <w:r>
              <w:rPr>
                <w:rFonts w:hint="eastAsia" w:ascii="宋体" w:hAnsi="宋体" w:eastAsia="宋体" w:cs="宋体"/>
                <w:i w:val="0"/>
                <w:iCs w:val="0"/>
                <w:color w:val="000000"/>
                <w:kern w:val="0"/>
                <w:sz w:val="24"/>
                <w:szCs w:val="24"/>
                <w:u w:val="none"/>
                <w:lang w:val="en-US" w:eastAsia="zh-CN" w:bidi="ar"/>
              </w:rPr>
              <w:t>备注：按甲方后续要求变更其他品牌饮用水，供货价不得高于该表投标报价，所有费用包含办公饮用水包装、运输、配送至 [深圳市龙医智慧健康科技有限公司]、税费的全部费用，运输相关的一切责任与费用均由投标人承担。</w:t>
            </w:r>
          </w:p>
        </w:tc>
      </w:tr>
    </w:tbl>
    <w:p w14:paraId="46F63DAD">
      <w:pPr>
        <w:keepNext w:val="0"/>
        <w:keepLines w:val="0"/>
        <w:pageBreakBefore w:val="0"/>
        <w:kinsoku/>
        <w:wordWrap/>
        <w:overflowPunct/>
        <w:topLinePunct w:val="0"/>
        <w:autoSpaceDE/>
        <w:autoSpaceDN/>
        <w:bidi w:val="0"/>
        <w:adjustRightInd/>
        <w:ind w:right="0" w:rightChars="0"/>
        <w:rPr>
          <w:rFonts w:hint="eastAsia" w:ascii="宋体" w:hAnsi="宋体" w:cs="宋体"/>
          <w:color w:val="000000"/>
          <w:kern w:val="0"/>
          <w:sz w:val="24"/>
          <w:szCs w:val="24"/>
          <w:u w:val="none"/>
          <w:lang w:val="en-US" w:eastAsia="zh-CN" w:bidi="ar"/>
        </w:rPr>
      </w:pPr>
    </w:p>
    <w:p w14:paraId="24071783">
      <w:pPr>
        <w:keepNext w:val="0"/>
        <w:keepLines w:val="0"/>
        <w:pageBreakBefore w:val="0"/>
        <w:kinsoku/>
        <w:wordWrap/>
        <w:overflowPunct/>
        <w:topLinePunct w:val="0"/>
        <w:autoSpaceDE/>
        <w:autoSpaceDN/>
        <w:bidi w:val="0"/>
        <w:adjustRightInd/>
        <w:ind w:right="0" w:rightChars="0"/>
        <w:rPr>
          <w:rFonts w:hint="eastAsia" w:ascii="宋体" w:hAnsi="宋体" w:cs="宋体"/>
          <w:color w:val="000000"/>
          <w:kern w:val="0"/>
          <w:sz w:val="24"/>
          <w:szCs w:val="24"/>
          <w:u w:val="none"/>
          <w:lang w:val="en-US" w:eastAsia="zh-CN" w:bidi="ar"/>
        </w:rPr>
      </w:pPr>
    </w:p>
    <w:p w14:paraId="03878271">
      <w:pPr>
        <w:keepNext w:val="0"/>
        <w:keepLines w:val="0"/>
        <w:pageBreakBefore w:val="0"/>
        <w:kinsoku/>
        <w:wordWrap/>
        <w:overflowPunct/>
        <w:topLinePunct w:val="0"/>
        <w:autoSpaceDE/>
        <w:autoSpaceDN/>
        <w:bidi w:val="0"/>
        <w:adjustRightInd/>
        <w:ind w:right="0" w:rightChars="0"/>
        <w:rPr>
          <w:rFonts w:hint="eastAsia" w:ascii="宋体" w:hAnsi="宋体" w:cs="宋体"/>
          <w:color w:val="000000"/>
          <w:kern w:val="0"/>
          <w:sz w:val="24"/>
          <w:szCs w:val="24"/>
          <w:u w:val="none"/>
          <w:lang w:val="en-US" w:eastAsia="zh-CN" w:bidi="ar"/>
        </w:rPr>
      </w:pPr>
    </w:p>
    <w:p w14:paraId="356EB107">
      <w:pPr>
        <w:keepNext w:val="0"/>
        <w:keepLines w:val="0"/>
        <w:pageBreakBefore w:val="0"/>
        <w:kinsoku/>
        <w:wordWrap/>
        <w:overflowPunct/>
        <w:topLinePunct w:val="0"/>
        <w:autoSpaceDE/>
        <w:autoSpaceDN/>
        <w:bidi w:val="0"/>
        <w:adjustRightInd/>
        <w:ind w:right="0" w:rightChars="0"/>
        <w:rPr>
          <w:rFonts w:hint="eastAsia" w:ascii="宋体" w:hAnsi="宋体" w:cs="宋体"/>
          <w:color w:val="000000"/>
          <w:kern w:val="0"/>
          <w:sz w:val="24"/>
          <w:szCs w:val="24"/>
          <w:u w:val="none"/>
          <w:lang w:val="en-US" w:eastAsia="zh-CN" w:bidi="ar"/>
        </w:rPr>
      </w:pPr>
    </w:p>
    <w:p w14:paraId="1056139A">
      <w:pPr>
        <w:keepNext w:val="0"/>
        <w:keepLines w:val="0"/>
        <w:pageBreakBefore w:val="0"/>
        <w:kinsoku/>
        <w:wordWrap/>
        <w:overflowPunct/>
        <w:topLinePunct w:val="0"/>
        <w:autoSpaceDE/>
        <w:autoSpaceDN/>
        <w:bidi w:val="0"/>
        <w:adjustRightInd/>
        <w:ind w:right="0" w:rightChars="0"/>
        <w:rPr>
          <w:rFonts w:hint="eastAsia" w:ascii="宋体" w:hAnsi="宋体" w:cs="宋体"/>
          <w:color w:val="000000"/>
          <w:kern w:val="0"/>
          <w:sz w:val="24"/>
          <w:szCs w:val="24"/>
          <w:u w:val="none"/>
          <w:lang w:val="en-US" w:eastAsia="zh-CN" w:bidi="ar"/>
        </w:rPr>
        <w:sectPr>
          <w:footerReference r:id="rId4" w:type="default"/>
          <w:pgSz w:w="16838" w:h="11906" w:orient="landscape"/>
          <w:pgMar w:top="1418" w:right="1418" w:bottom="1133" w:left="1418" w:header="851" w:footer="992" w:gutter="0"/>
          <w:cols w:space="720" w:num="1"/>
          <w:rtlGutter w:val="1"/>
          <w:docGrid w:type="linesAndChars" w:linePitch="312" w:charSpace="0"/>
        </w:sectPr>
      </w:pPr>
    </w:p>
    <w:p w14:paraId="5728929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附件二</w:t>
      </w:r>
    </w:p>
    <w:p w14:paraId="41C00ACF">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080" w:firstLineChars="1700"/>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廉政承诺书</w:t>
      </w:r>
    </w:p>
    <w:p w14:paraId="34367407">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根据行政管理和廉政建设有关规定，郑重承诺如下：</w:t>
      </w:r>
    </w:p>
    <w:p w14:paraId="06BA8C9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 一、严格遵守国家有关法律法规及廉政建设有关规定，以税务合作项目和经费管理有关规定为行动指南，强化责任意识、法纪意识、制度意识，树立廉洁自律、守纪守法税务人员的良好形象，筑牢拒腐防变思想防线。</w:t>
      </w:r>
    </w:p>
    <w:p w14:paraId="05D132B0">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二、正确行使合作单位的权利，秉公办事，不为个人谋取私利，做到公开、公平和公正。</w:t>
      </w:r>
    </w:p>
    <w:p w14:paraId="5436B908">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三、在合作项目经费申报及使用中不虚列支出，不编报虚假预算，不套取项目经费，做到专款专用。不弄虚作假、截留、挪用、挤占项目经费，确保合作项目按合同或任务书要求时间节点完成验收。</w:t>
      </w:r>
    </w:p>
    <w:p w14:paraId="4C4E6572">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四、不在合作项目中报销任何应由个人支付的费用或超比例发放人工费。</w:t>
      </w:r>
    </w:p>
    <w:p w14:paraId="5D11690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五、不使用合作项目经费安排宴请、旅游、健身、高档娱乐或其他违规支出。</w:t>
      </w:r>
    </w:p>
    <w:p w14:paraId="530678EC">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六、严格执行中央八项规定精神，认真遵守财经纪律和财务制度，不进行任何形式的贿赂活动。</w:t>
      </w:r>
    </w:p>
    <w:p w14:paraId="1CE248A9">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本单位严格践行上述承诺，自觉接受社会和单位有关部门的监督，如有违反，愿接受组织处理或承担相关法律责任。</w:t>
      </w:r>
    </w:p>
    <w:p w14:paraId="766BE79B">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注：该承诺书一式3份，由采购单位、合作单位及同级纪检机构留存备案。</w:t>
      </w:r>
    </w:p>
    <w:p w14:paraId="658B3F08">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rPr>
          <w:rFonts w:hint="default" w:ascii="Times New Roman" w:hAnsi="Times New Roman" w:eastAsia="宋体" w:cs="Times New Roman"/>
          <w:kern w:val="2"/>
          <w:sz w:val="24"/>
          <w:szCs w:val="24"/>
          <w:lang w:val="en-US" w:eastAsia="zh-CN" w:bidi="ar-SA"/>
        </w:rPr>
      </w:pPr>
    </w:p>
    <w:p w14:paraId="362D5A1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rPr>
          <w:rFonts w:hint="default" w:ascii="Times New Roman" w:hAnsi="Times New Roman" w:eastAsia="宋体" w:cs="Times New Roman"/>
          <w:kern w:val="2"/>
          <w:sz w:val="24"/>
          <w:szCs w:val="24"/>
          <w:lang w:val="en-US" w:eastAsia="zh-CN" w:bidi="ar-SA"/>
        </w:rPr>
      </w:pPr>
    </w:p>
    <w:p w14:paraId="1917D46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5FBF604C">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采购单位（盖章）：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 xml:space="preserve"> 合作单位（盖章）：</w:t>
      </w:r>
    </w:p>
    <w:p w14:paraId="59983570">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负责人：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 xml:space="preserve"> 负责人：</w:t>
      </w:r>
    </w:p>
    <w:p w14:paraId="776B5CB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联系电话：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 xml:space="preserve"> 联系电话：</w:t>
      </w:r>
    </w:p>
    <w:p w14:paraId="058A831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年      月      日                             </w:t>
      </w:r>
      <w:r>
        <w:rPr>
          <w:rFonts w:hint="eastAsia"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年      月      日</w:t>
      </w:r>
    </w:p>
    <w:p w14:paraId="3BCCBAA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1706B94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586E6C12">
      <w:pPr>
        <w:keepNext w:val="0"/>
        <w:keepLines w:val="0"/>
        <w:pageBreakBefore w:val="0"/>
        <w:kinsoku/>
        <w:wordWrap/>
        <w:overflowPunct/>
        <w:topLinePunct w:val="0"/>
        <w:autoSpaceDE/>
        <w:autoSpaceDN/>
        <w:bidi w:val="0"/>
        <w:adjustRightInd/>
        <w:ind w:right="0" w:rightChars="0"/>
        <w:rPr>
          <w:rFonts w:hint="default" w:ascii="Times New Roman" w:hAnsi="Times New Roman" w:eastAsia="宋体" w:cs="Times New Roman"/>
          <w:kern w:val="2"/>
          <w:sz w:val="24"/>
          <w:szCs w:val="24"/>
          <w:lang w:val="en-US" w:eastAsia="zh-CN" w:bidi="ar-SA"/>
        </w:rPr>
      </w:pPr>
    </w:p>
    <w:p w14:paraId="1A24F534">
      <w:pPr>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br w:type="page"/>
      </w:r>
    </w:p>
    <w:p w14:paraId="197C06A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附件</w:t>
      </w:r>
      <w:r>
        <w:rPr>
          <w:rFonts w:hint="eastAsia" w:ascii="Times New Roman" w:hAnsi="Times New Roman" w:eastAsia="宋体" w:cs="Times New Roman"/>
          <w:kern w:val="2"/>
          <w:sz w:val="24"/>
          <w:szCs w:val="24"/>
          <w:lang w:val="en-US" w:eastAsia="zh-CN" w:bidi="ar-SA"/>
        </w:rPr>
        <w:t>三</w:t>
      </w:r>
      <w:r>
        <w:rPr>
          <w:rFonts w:hint="eastAsia" w:cs="Times New Roman"/>
          <w:kern w:val="2"/>
          <w:sz w:val="24"/>
          <w:szCs w:val="24"/>
          <w:lang w:val="en-US" w:eastAsia="zh-CN" w:bidi="ar-SA"/>
        </w:rPr>
        <w:t>：</w:t>
      </w:r>
    </w:p>
    <w:p w14:paraId="00C37D01">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080" w:firstLineChars="1700"/>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保密协议</w:t>
      </w:r>
    </w:p>
    <w:p w14:paraId="23810F5B">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甲方：</w:t>
      </w:r>
      <w:r>
        <w:rPr>
          <w:rFonts w:hint="default" w:ascii="Times New Roman" w:hAnsi="Times New Roman" w:eastAsia="宋体" w:cs="Times New Roman"/>
          <w:kern w:val="2"/>
          <w:sz w:val="24"/>
          <w:szCs w:val="24"/>
          <w:u w:val="single"/>
          <w:lang w:val="en-US" w:eastAsia="zh-CN" w:bidi="ar-SA"/>
        </w:rPr>
        <w:t xml:space="preserve">  深圳市</w:t>
      </w:r>
      <w:r>
        <w:rPr>
          <w:rFonts w:hint="eastAsia" w:cs="Times New Roman"/>
          <w:kern w:val="2"/>
          <w:sz w:val="24"/>
          <w:szCs w:val="24"/>
          <w:u w:val="single"/>
          <w:lang w:val="en-US" w:eastAsia="zh-CN" w:bidi="ar-SA"/>
        </w:rPr>
        <w:t>龙医智慧健康科技</w:t>
      </w:r>
      <w:r>
        <w:rPr>
          <w:rFonts w:hint="default" w:ascii="Times New Roman" w:hAnsi="Times New Roman" w:eastAsia="宋体" w:cs="Times New Roman"/>
          <w:kern w:val="2"/>
          <w:sz w:val="24"/>
          <w:szCs w:val="24"/>
          <w:u w:val="single"/>
          <w:lang w:val="en-US" w:eastAsia="zh-CN" w:bidi="ar-SA"/>
        </w:rPr>
        <w:t xml:space="preserve">有限公司   </w:t>
      </w:r>
      <w:r>
        <w:rPr>
          <w:rFonts w:hint="default" w:ascii="Times New Roman" w:hAnsi="Times New Roman" w:eastAsia="宋体" w:cs="Times New Roman"/>
          <w:kern w:val="2"/>
          <w:sz w:val="24"/>
          <w:szCs w:val="24"/>
          <w:lang w:val="en-US" w:eastAsia="zh-CN" w:bidi="ar-SA"/>
        </w:rPr>
        <w:t>（以下简称甲方）</w:t>
      </w:r>
    </w:p>
    <w:p w14:paraId="4EAB68B1">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乙方：</w:t>
      </w:r>
      <w:r>
        <w:rPr>
          <w:rFonts w:hint="default" w:ascii="Times New Roman" w:hAnsi="Times New Roman" w:eastAsia="宋体" w:cs="Times New Roman"/>
          <w:kern w:val="2"/>
          <w:sz w:val="24"/>
          <w:szCs w:val="24"/>
          <w:u w:val="single"/>
          <w:lang w:val="en-US" w:eastAsia="zh-CN" w:bidi="ar-SA"/>
        </w:rPr>
        <w:t xml:space="preserve">                       </w:t>
      </w:r>
      <w:r>
        <w:rPr>
          <w:rFonts w:hint="eastAsia" w:cs="Times New Roman"/>
          <w:kern w:val="2"/>
          <w:sz w:val="24"/>
          <w:szCs w:val="24"/>
          <w:u w:val="single"/>
          <w:lang w:val="en-US" w:eastAsia="zh-CN" w:bidi="ar-SA"/>
        </w:rPr>
        <w:t xml:space="preserve">      </w:t>
      </w:r>
      <w:r>
        <w:rPr>
          <w:rFonts w:hint="default" w:ascii="Times New Roman" w:hAnsi="Times New Roman" w:eastAsia="宋体" w:cs="Times New Roman"/>
          <w:kern w:val="2"/>
          <w:sz w:val="24"/>
          <w:szCs w:val="24"/>
          <w:u w:val="single"/>
          <w:lang w:val="en-US" w:eastAsia="zh-CN" w:bidi="ar-SA"/>
        </w:rPr>
        <w:t xml:space="preserve">      </w:t>
      </w:r>
      <w:r>
        <w:rPr>
          <w:rFonts w:hint="default" w:ascii="Times New Roman" w:hAnsi="Times New Roman" w:eastAsia="宋体" w:cs="Times New Roman"/>
          <w:kern w:val="2"/>
          <w:sz w:val="24"/>
          <w:szCs w:val="24"/>
          <w:lang w:val="en-US" w:eastAsia="zh-CN" w:bidi="ar-SA"/>
        </w:rPr>
        <w:t>（以下简称乙方）</w:t>
      </w:r>
    </w:p>
    <w:p w14:paraId="5250F7A8">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鉴于甲乙双方在</w:t>
      </w:r>
      <w:r>
        <w:rPr>
          <w:rFonts w:hint="eastAsia" w:cs="Times New Roman"/>
          <w:kern w:val="2"/>
          <w:sz w:val="24"/>
          <w:szCs w:val="24"/>
          <w:lang w:val="en-US" w:eastAsia="zh-CN" w:bidi="ar-SA"/>
        </w:rPr>
        <w:t>龙医健科公司2026-2027年日常</w:t>
      </w:r>
      <w:r>
        <w:rPr>
          <w:rFonts w:hint="default" w:ascii="Times New Roman" w:hAnsi="Times New Roman" w:eastAsia="宋体" w:cs="Times New Roman"/>
          <w:kern w:val="2"/>
          <w:sz w:val="24"/>
          <w:szCs w:val="24"/>
          <w:lang w:val="en-US" w:eastAsia="zh-CN" w:bidi="ar-SA"/>
        </w:rPr>
        <w:t>办公饮用水项目中的合作，双方已经或将要知悉对方一定的工作秘密或商业秘密信息，为了明确双方的安全保密义务，双方同意遵守如下保密条款：</w:t>
      </w:r>
    </w:p>
    <w:p w14:paraId="5BFEFB64">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1.乙方应当以审慎的态度应对甲方的保密信息。</w:t>
      </w:r>
    </w:p>
    <w:p w14:paraId="24107D9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1.1遵守甲方有关各项管理规定，对于在工作期间获得和知晓的甲方下述相关信息保守秘密：</w:t>
      </w:r>
    </w:p>
    <w:p w14:paraId="3B9FCD2A">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(1)甲方或其上级主管未经批准公开的重大事项和重要会议内容；</w:t>
      </w:r>
    </w:p>
    <w:p w14:paraId="43744F0A">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(2)甲方所拥有的税收业务和纳税人相关信息；</w:t>
      </w:r>
    </w:p>
    <w:p w14:paraId="56EAB8C2">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(3)项目执行中无意发现的工作敏感文件、个人资料及相关秘密信息；</w:t>
      </w:r>
    </w:p>
    <w:p w14:paraId="35C3056E">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(4)其他甲方认为需要保密的相关内容。</w:t>
      </w:r>
    </w:p>
    <w:p w14:paraId="22EDD10A">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1.2未经甲方书面许可，乙方不得将所知的甲方相关信息以任何方式提供给任何第三者，也不得擅自披露这些信息。</w:t>
      </w:r>
    </w:p>
    <w:p w14:paraId="24DCA06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1.3除了完成双方约定的工作目的之外，未经甲方书面许可，不得擅自使用甲方的相关信息。</w:t>
      </w:r>
    </w:p>
    <w:p w14:paraId="03406109">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2.保密义务期限为自签署之日起至得到对方书面通知明确结束保密义务为止。</w:t>
      </w:r>
    </w:p>
    <w:p w14:paraId="0E72C8A3">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3.如有违反上述协议，应赔偿甲方直接和</w:t>
      </w:r>
      <w:bookmarkStart w:id="112" w:name="_GoBack"/>
      <w:bookmarkEnd w:id="112"/>
      <w:r>
        <w:rPr>
          <w:rFonts w:hint="default" w:ascii="Times New Roman" w:hAnsi="Times New Roman" w:eastAsia="宋体" w:cs="Times New Roman"/>
          <w:kern w:val="2"/>
          <w:sz w:val="24"/>
          <w:szCs w:val="24"/>
          <w:lang w:val="en-US" w:eastAsia="zh-CN" w:bidi="ar-SA"/>
        </w:rPr>
        <w:t>间接的各种损失。</w:t>
      </w:r>
    </w:p>
    <w:p w14:paraId="4B7A4DE7">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4.本协议将依据中华人民共和国的法律解释并应用。</w:t>
      </w:r>
    </w:p>
    <w:p w14:paraId="7A23EA00">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5本协议由双方单位盖公章后生效，一式两份，甲乙双方各执一份。</w:t>
      </w:r>
    </w:p>
    <w:p w14:paraId="03D6886E">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7D6ED59A">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p>
    <w:p w14:paraId="08735C36">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甲方盖章：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乙方盖章：</w:t>
      </w:r>
    </w:p>
    <w:p w14:paraId="684DA6FD">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甲方代表人：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乙方代表人：</w:t>
      </w:r>
    </w:p>
    <w:p w14:paraId="0E5FAE79">
      <w:pPr>
        <w:keepNext w:val="0"/>
        <w:keepLines w:val="0"/>
        <w:pageBreakBefore w:val="0"/>
        <w:tabs>
          <w:tab w:val="left" w:pos="840"/>
          <w:tab w:val="left" w:pos="5040"/>
        </w:tabs>
        <w:kinsoku/>
        <w:wordWrap/>
        <w:overflowPunct/>
        <w:topLinePunct w:val="0"/>
        <w:autoSpaceDE/>
        <w:autoSpaceDN/>
        <w:bidi w:val="0"/>
        <w:adjustRightInd/>
        <w:spacing w:line="360" w:lineRule="auto"/>
        <w:ind w:right="0" w:rightChars="0" w:firstLine="480" w:firstLineChars="200"/>
        <w:rPr>
          <w:rFonts w:ascii="宋体" w:hAnsi="宋体" w:eastAsia="宋体"/>
        </w:rPr>
      </w:pPr>
      <w:r>
        <w:rPr>
          <w:rFonts w:hint="default" w:ascii="Times New Roman" w:hAnsi="Times New Roman" w:eastAsia="宋体" w:cs="Times New Roman"/>
          <w:kern w:val="2"/>
          <w:sz w:val="24"/>
          <w:szCs w:val="24"/>
          <w:lang w:val="en-US" w:eastAsia="zh-CN" w:bidi="ar-SA"/>
        </w:rPr>
        <w:t xml:space="preserve">日    期：                         </w:t>
      </w:r>
      <w:r>
        <w:rPr>
          <w:rFonts w:hint="default" w:ascii="Times New Roman" w:hAnsi="Times New Roman" w:eastAsia="宋体" w:cs="Times New Roman"/>
          <w:kern w:val="2"/>
          <w:sz w:val="24"/>
          <w:szCs w:val="24"/>
          <w:lang w:val="en-US" w:eastAsia="zh-CN" w:bidi="ar-SA"/>
        </w:rPr>
        <w:tab/>
      </w:r>
      <w:r>
        <w:rPr>
          <w:rFonts w:hint="default" w:ascii="Times New Roman" w:hAnsi="Times New Roman" w:eastAsia="宋体" w:cs="Times New Roman"/>
          <w:kern w:val="2"/>
          <w:sz w:val="24"/>
          <w:szCs w:val="24"/>
          <w:lang w:val="en-US" w:eastAsia="zh-CN" w:bidi="ar-SA"/>
        </w:rPr>
        <w:t>日    期：</w:t>
      </w:r>
    </w:p>
    <w:p w14:paraId="28AC7255">
      <w:pPr>
        <w:adjustRightInd w:val="0"/>
        <w:snapToGrid w:val="0"/>
        <w:spacing w:line="360" w:lineRule="auto"/>
        <w:rPr>
          <w:rFonts w:hint="eastAsia" w:ascii="宋体" w:hAnsi="宋体" w:eastAsia="宋体" w:cs="宋体"/>
          <w:sz w:val="24"/>
        </w:rPr>
      </w:pPr>
    </w:p>
    <w:p w14:paraId="37AD2B20">
      <w:pPr>
        <w:rPr>
          <w:rFonts w:hint="default" w:ascii="Times New Roman" w:hAnsi="Times New Roman" w:eastAsia="宋体" w:cs="Times New Roman"/>
          <w:kern w:val="2"/>
          <w:sz w:val="24"/>
          <w:szCs w:val="24"/>
          <w:lang w:val="en-US" w:eastAsia="zh-CN" w:bidi="ar-SA"/>
        </w:rPr>
      </w:pPr>
    </w:p>
    <w:p w14:paraId="672049C1">
      <w:pPr>
        <w:adjustRightInd w:val="0"/>
        <w:snapToGrid w:val="0"/>
        <w:spacing w:line="360" w:lineRule="auto"/>
        <w:rPr>
          <w:rFonts w:hint="eastAsia" w:ascii="宋体" w:hAnsi="宋体" w:eastAsia="宋体" w:cs="宋体"/>
          <w:sz w:val="24"/>
        </w:rPr>
      </w:pPr>
    </w:p>
    <w:p w14:paraId="2CB71542">
      <w:pPr>
        <w:rPr>
          <w:rFonts w:hint="eastAsia" w:ascii="宋体" w:hAnsi="宋体" w:eastAsia="宋体" w:cs="宋体"/>
          <w:sz w:val="24"/>
        </w:rPr>
      </w:pPr>
    </w:p>
    <w:p w14:paraId="7726338E">
      <w:pPr>
        <w:adjustRightInd w:val="0"/>
        <w:snapToGrid w:val="0"/>
        <w:spacing w:line="360" w:lineRule="auto"/>
        <w:rPr>
          <w:rFonts w:hint="eastAsia" w:ascii="宋体" w:hAnsi="宋体" w:eastAsia="宋体" w:cs="宋体"/>
          <w:sz w:val="24"/>
        </w:rPr>
      </w:pPr>
    </w:p>
    <w:p w14:paraId="04EC293D">
      <w:pPr>
        <w:keepNext w:val="0"/>
        <w:keepLines w:val="0"/>
        <w:pageBreakBefore w:val="0"/>
        <w:kinsoku/>
        <w:wordWrap/>
        <w:overflowPunct/>
        <w:topLinePunct w:val="0"/>
        <w:autoSpaceDE/>
        <w:autoSpaceDN/>
        <w:bidi w:val="0"/>
        <w:spacing w:line="360" w:lineRule="auto"/>
        <w:ind w:left="0" w:leftChars="0" w:firstLine="0" w:firstLineChars="0"/>
        <w:textAlignment w:val="auto"/>
        <w:rPr>
          <w:rFonts w:hint="eastAsia" w:eastAsia="宋体"/>
          <w:lang w:val="en-US" w:eastAsia="zh-CN"/>
        </w:rPr>
      </w:pPr>
      <w:r>
        <w:rPr>
          <w:rFonts w:hint="eastAsia"/>
          <w:lang w:val="en-US" w:eastAsia="zh-CN"/>
        </w:rPr>
        <w:t xml:space="preserve"> </w:t>
      </w:r>
    </w:p>
    <w:p w14:paraId="7A582169">
      <w:pPr>
        <w:rPr>
          <w:rFonts w:ascii="宋体" w:hAnsi="宋体" w:cs="宋体"/>
          <w:b/>
          <w:bCs/>
          <w:kern w:val="0"/>
          <w:sz w:val="22"/>
        </w:rPr>
      </w:pPr>
    </w:p>
    <w:p w14:paraId="3A940A2E">
      <w:pPr>
        <w:pStyle w:val="16"/>
        <w:rPr>
          <w:rFonts w:hint="eastAsia" w:ascii="宋体" w:hAnsi="宋体" w:cs="宋体"/>
          <w:sz w:val="48"/>
          <w:szCs w:val="48"/>
        </w:rPr>
      </w:pPr>
      <w:r>
        <w:rPr>
          <w:rFonts w:hint="eastAsia" w:ascii="宋体" w:hAnsi="宋体" w:cs="宋体"/>
          <w:sz w:val="48"/>
          <w:szCs w:val="48"/>
        </w:rPr>
        <w:t>报价文件格式</w:t>
      </w:r>
    </w:p>
    <w:p w14:paraId="29FB3BC3">
      <w:pPr>
        <w:pStyle w:val="16"/>
        <w:rPr>
          <w:rFonts w:hint="eastAsia" w:eastAsia="宋体"/>
          <w:lang w:eastAsia="zh-CN"/>
        </w:rPr>
      </w:pPr>
      <w:r>
        <w:rPr>
          <w:rFonts w:hint="eastAsia" w:ascii="宋体" w:hAnsi="宋体" w:cs="宋体"/>
          <w:sz w:val="48"/>
          <w:szCs w:val="48"/>
          <w:lang w:eastAsia="zh-CN"/>
        </w:rPr>
        <w:t>（</w:t>
      </w:r>
      <w:r>
        <w:rPr>
          <w:rFonts w:hint="eastAsia" w:ascii="宋体" w:hAnsi="宋体" w:cs="宋体"/>
          <w:sz w:val="48"/>
          <w:szCs w:val="48"/>
          <w:lang w:val="en-US" w:eastAsia="zh-CN"/>
        </w:rPr>
        <w:t>提供正副本各一份</w:t>
      </w:r>
      <w:r>
        <w:rPr>
          <w:rFonts w:hint="eastAsia" w:ascii="宋体" w:hAnsi="宋体" w:cs="宋体"/>
          <w:sz w:val="48"/>
          <w:szCs w:val="48"/>
          <w:lang w:eastAsia="zh-CN"/>
        </w:rPr>
        <w:t>）</w:t>
      </w:r>
    </w:p>
    <w:p w14:paraId="305220A3">
      <w:pPr>
        <w:topLinePunct/>
        <w:adjustRightInd w:val="0"/>
        <w:snapToGrid w:val="0"/>
        <w:spacing w:line="360" w:lineRule="auto"/>
        <w:jc w:val="center"/>
        <w:rPr>
          <w:rFonts w:ascii="宋体" w:hAnsi="宋体" w:cs="宋体"/>
          <w:kern w:val="0"/>
          <w:sz w:val="48"/>
          <w:szCs w:val="48"/>
        </w:rPr>
      </w:pPr>
    </w:p>
    <w:p w14:paraId="600A0B97">
      <w:pPr>
        <w:topLinePunct/>
        <w:adjustRightInd w:val="0"/>
        <w:snapToGrid w:val="0"/>
        <w:spacing w:line="360" w:lineRule="auto"/>
        <w:jc w:val="left"/>
        <w:rPr>
          <w:rFonts w:ascii="宋体" w:hAnsi="宋体" w:cs="宋体"/>
          <w:b/>
          <w:bCs/>
          <w:sz w:val="28"/>
          <w:szCs w:val="28"/>
        </w:rPr>
      </w:pPr>
      <w:bookmarkStart w:id="90" w:name="_Toc21433"/>
      <w:r>
        <w:rPr>
          <w:rFonts w:hint="eastAsia" w:ascii="宋体" w:hAnsi="宋体" w:cs="宋体"/>
          <w:sz w:val="22"/>
        </w:rPr>
        <w:br w:type="page"/>
      </w:r>
      <w:bookmarkEnd w:id="90"/>
    </w:p>
    <w:p w14:paraId="5334AFFD">
      <w:pPr>
        <w:topLinePunct/>
        <w:adjustRightInd w:val="0"/>
        <w:snapToGrid w:val="0"/>
        <w:spacing w:line="360" w:lineRule="auto"/>
        <w:ind w:firstLine="1100" w:firstLineChars="500"/>
        <w:jc w:val="left"/>
        <w:rPr>
          <w:rFonts w:ascii="宋体" w:hAnsi="宋体" w:cs="宋体"/>
          <w:sz w:val="22"/>
        </w:rPr>
      </w:pPr>
    </w:p>
    <w:p w14:paraId="20B9F658">
      <w:pPr>
        <w:pStyle w:val="38"/>
        <w:numPr>
          <w:ilvl w:val="0"/>
          <w:numId w:val="0"/>
        </w:numPr>
        <w:jc w:val="center"/>
        <w:rPr>
          <w:b/>
          <w:bCs/>
          <w:sz w:val="22"/>
          <w:szCs w:val="22"/>
        </w:rPr>
      </w:pPr>
      <w:bookmarkStart w:id="91" w:name="_Toc30357"/>
      <w:bookmarkStart w:id="92" w:name="_Toc336539454"/>
      <w:bookmarkStart w:id="93" w:name="_Toc485905366"/>
      <w:r>
        <w:rPr>
          <w:rFonts w:hint="eastAsia"/>
          <w:b/>
          <w:bCs/>
          <w:sz w:val="22"/>
          <w:szCs w:val="22"/>
        </w:rPr>
        <w:t>为方便查找相关资料，请各供应商自行编制目录。</w:t>
      </w:r>
      <w:bookmarkEnd w:id="91"/>
    </w:p>
    <w:p w14:paraId="748D1338">
      <w:pPr>
        <w:pStyle w:val="3"/>
        <w:ind w:firstLine="0" w:firstLineChars="0"/>
        <w:rPr>
          <w:rFonts w:ascii="宋体" w:hAnsi="宋体" w:cs="宋体"/>
          <w:sz w:val="22"/>
        </w:rPr>
      </w:pPr>
      <w:bookmarkStart w:id="94" w:name="_Toc20139"/>
      <w:r>
        <w:rPr>
          <w:rFonts w:hint="eastAsia" w:ascii="宋体" w:hAnsi="宋体" w:cs="宋体"/>
          <w:sz w:val="22"/>
        </w:rPr>
        <w:t>1.</w:t>
      </w:r>
      <w:bookmarkEnd w:id="92"/>
      <w:bookmarkEnd w:id="93"/>
      <w:bookmarkEnd w:id="94"/>
      <w:bookmarkStart w:id="95" w:name="_Toc29210"/>
      <w:bookmarkStart w:id="96" w:name="_Toc27975"/>
      <w:r>
        <w:rPr>
          <w:rFonts w:hint="eastAsia" w:ascii="宋体" w:hAnsi="宋体" w:cs="宋体"/>
          <w:sz w:val="22"/>
        </w:rPr>
        <w:t>投 标 函</w:t>
      </w:r>
      <w:bookmarkEnd w:id="95"/>
      <w:bookmarkEnd w:id="96"/>
    </w:p>
    <w:p w14:paraId="63B29E46">
      <w:pPr>
        <w:topLinePunct/>
        <w:adjustRightInd w:val="0"/>
        <w:snapToGrid w:val="0"/>
        <w:spacing w:line="360" w:lineRule="auto"/>
        <w:jc w:val="left"/>
        <w:rPr>
          <w:rFonts w:ascii="宋体" w:hAnsi="宋体"/>
          <w:kern w:val="0"/>
        </w:rPr>
      </w:pPr>
    </w:p>
    <w:p w14:paraId="41C09E09">
      <w:pPr>
        <w:topLinePunct/>
        <w:adjustRightInd w:val="0"/>
        <w:snapToGrid w:val="0"/>
        <w:spacing w:line="360" w:lineRule="auto"/>
        <w:jc w:val="left"/>
        <w:rPr>
          <w:rFonts w:ascii="宋体" w:hAnsi="宋体"/>
          <w:kern w:val="0"/>
        </w:rPr>
      </w:pPr>
      <w:r>
        <w:rPr>
          <w:rFonts w:hint="eastAsia" w:ascii="宋体" w:hAnsi="宋体"/>
          <w:kern w:val="0"/>
        </w:rPr>
        <w:t>致：</w:t>
      </w:r>
      <w:r>
        <w:rPr>
          <w:rFonts w:hint="eastAsia" w:ascii="宋体" w:hAnsi="宋体"/>
          <w:kern w:val="0"/>
          <w:u w:val="single"/>
        </w:rPr>
        <w:t xml:space="preserve"> </w:t>
      </w:r>
    </w:p>
    <w:p w14:paraId="24A3436D">
      <w:pPr>
        <w:topLinePunct/>
        <w:adjustRightInd w:val="0"/>
        <w:snapToGrid w:val="0"/>
        <w:spacing w:line="360" w:lineRule="auto"/>
        <w:ind w:firstLine="420" w:firstLineChars="200"/>
        <w:jc w:val="left"/>
        <w:rPr>
          <w:rFonts w:ascii="宋体" w:hAnsi="宋体"/>
          <w:kern w:val="0"/>
        </w:rPr>
      </w:pPr>
      <w:r>
        <w:rPr>
          <w:rFonts w:hint="eastAsia" w:ascii="宋体" w:hAnsi="宋体"/>
          <w:kern w:val="0"/>
        </w:rPr>
        <w:t>根据贵方提供的</w:t>
      </w:r>
      <w:r>
        <w:rPr>
          <w:rFonts w:hint="eastAsia" w:ascii="宋体" w:hAnsi="宋体"/>
          <w:kern w:val="0"/>
          <w:u w:val="single"/>
          <w:lang w:eastAsia="zh-CN"/>
        </w:rPr>
        <w:t>龙医健科公司</w:t>
      </w:r>
      <w:r>
        <w:rPr>
          <w:rFonts w:hint="eastAsia" w:ascii="宋体" w:hAnsi="宋体"/>
          <w:kern w:val="0"/>
          <w:u w:val="single"/>
          <w:lang w:val="en-US" w:eastAsia="zh-CN"/>
        </w:rPr>
        <w:t>2026-2027年日常办公饮用水项目</w:t>
      </w:r>
      <w:r>
        <w:rPr>
          <w:rFonts w:hint="eastAsia" w:ascii="宋体" w:hAnsi="宋体"/>
          <w:kern w:val="0"/>
        </w:rPr>
        <w:t>的采购文件，我方已详细审核了全部采购文件及有关附件。我方完全理解并同意放弃对这方面有不明及误解的权力。</w:t>
      </w:r>
    </w:p>
    <w:p w14:paraId="4B201902">
      <w:pPr>
        <w:topLinePunct/>
        <w:adjustRightInd w:val="0"/>
        <w:snapToGrid w:val="0"/>
        <w:spacing w:line="360" w:lineRule="auto"/>
        <w:ind w:firstLine="420" w:firstLineChars="200"/>
        <w:jc w:val="left"/>
        <w:rPr>
          <w:rFonts w:ascii="宋体" w:hAnsi="宋体"/>
          <w:kern w:val="0"/>
        </w:rPr>
      </w:pPr>
      <w:r>
        <w:rPr>
          <w:rFonts w:hint="eastAsia" w:ascii="宋体" w:hAnsi="宋体"/>
          <w:kern w:val="0"/>
        </w:rPr>
        <w:t>1.我方保证遵守中华人民共和国、深圳市有关招标投标的法律、法规和与招标投标有关的规定；保证服从采购有关议程事项安排，服从招标有关会议现场纪律。若有违反，同意被废除投标报价资料并接受处罚。</w:t>
      </w:r>
    </w:p>
    <w:p w14:paraId="7F5DC295">
      <w:pPr>
        <w:topLinePunct/>
        <w:adjustRightInd w:val="0"/>
        <w:snapToGrid w:val="0"/>
        <w:spacing w:line="360" w:lineRule="auto"/>
        <w:ind w:firstLine="420" w:firstLineChars="200"/>
        <w:jc w:val="left"/>
        <w:rPr>
          <w:rFonts w:ascii="宋体" w:hAnsi="宋体"/>
          <w:kern w:val="0"/>
        </w:rPr>
      </w:pPr>
      <w:r>
        <w:rPr>
          <w:rFonts w:hint="eastAsia" w:ascii="宋体" w:hAnsi="宋体"/>
          <w:kern w:val="0"/>
        </w:rPr>
        <w:t>2.我方同意所递交的报价文件在采购文件规定的投标有效期内有效，在此期间内我方有可能确认为成交供应商，我方将受此约束。</w:t>
      </w:r>
    </w:p>
    <w:p w14:paraId="7BF3E947">
      <w:pPr>
        <w:topLinePunct/>
        <w:adjustRightInd w:val="0"/>
        <w:snapToGrid w:val="0"/>
        <w:spacing w:line="360" w:lineRule="auto"/>
        <w:ind w:firstLine="420" w:firstLineChars="200"/>
        <w:jc w:val="left"/>
        <w:rPr>
          <w:rFonts w:ascii="宋体" w:hAnsi="宋体"/>
          <w:kern w:val="0"/>
        </w:rPr>
      </w:pPr>
      <w:r>
        <w:rPr>
          <w:rFonts w:hint="eastAsia" w:ascii="宋体" w:hAnsi="宋体"/>
          <w:kern w:val="0"/>
        </w:rPr>
        <w:t>3.我方同意提供按照贵方可能要求的与其投标报价有关的一切数据或资料，完全理解贵方不一定接受最低价的报价或收到的任何报价。</w:t>
      </w:r>
    </w:p>
    <w:p w14:paraId="7E267CFA">
      <w:pPr>
        <w:topLinePunct/>
        <w:adjustRightInd w:val="0"/>
        <w:snapToGrid w:val="0"/>
        <w:spacing w:line="360" w:lineRule="auto"/>
        <w:ind w:firstLine="420" w:firstLineChars="200"/>
        <w:jc w:val="left"/>
        <w:rPr>
          <w:rFonts w:ascii="宋体" w:hAnsi="宋体"/>
          <w:kern w:val="0"/>
        </w:rPr>
      </w:pPr>
      <w:r>
        <w:rPr>
          <w:rFonts w:hint="eastAsia" w:ascii="宋体" w:hAnsi="宋体"/>
          <w:kern w:val="0"/>
        </w:rPr>
        <w:t>4.我方保证报价文件内容无任何虚假。若评审过程中查有虚假，同意作无效或废标处理。</w:t>
      </w:r>
    </w:p>
    <w:p w14:paraId="289B9EBD">
      <w:pPr>
        <w:topLinePunct/>
        <w:adjustRightInd w:val="0"/>
        <w:snapToGrid w:val="0"/>
        <w:spacing w:line="360" w:lineRule="auto"/>
        <w:ind w:firstLine="420" w:firstLineChars="200"/>
        <w:jc w:val="left"/>
        <w:rPr>
          <w:rFonts w:ascii="宋体" w:hAnsi="宋体"/>
          <w:kern w:val="0"/>
        </w:rPr>
      </w:pPr>
      <w:r>
        <w:rPr>
          <w:rFonts w:hint="eastAsia" w:ascii="宋体" w:hAnsi="宋体"/>
          <w:kern w:val="0"/>
        </w:rPr>
        <w:t>5.我方承诺投标报价资料有效期为</w:t>
      </w:r>
      <w:r>
        <w:rPr>
          <w:rFonts w:hint="eastAsia" w:ascii="宋体" w:hAnsi="宋体"/>
          <w:b/>
          <w:bCs/>
          <w:kern w:val="0"/>
          <w:u w:val="single"/>
        </w:rPr>
        <w:t>90</w:t>
      </w:r>
      <w:r>
        <w:rPr>
          <w:rFonts w:hint="eastAsia" w:ascii="宋体" w:hAnsi="宋体"/>
          <w:kern w:val="0"/>
        </w:rPr>
        <w:t>天（日历日）。</w:t>
      </w:r>
    </w:p>
    <w:p w14:paraId="553E0A03">
      <w:pPr>
        <w:topLinePunct/>
        <w:adjustRightInd w:val="0"/>
        <w:snapToGrid w:val="0"/>
        <w:spacing w:line="360" w:lineRule="auto"/>
        <w:ind w:firstLine="420" w:firstLineChars="200"/>
        <w:jc w:val="left"/>
        <w:rPr>
          <w:rFonts w:ascii="宋体" w:hAnsi="宋体"/>
          <w:kern w:val="0"/>
        </w:rPr>
      </w:pPr>
    </w:p>
    <w:p w14:paraId="573BADA7">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报价人名称：_____________________________________________（公章）</w:t>
      </w:r>
    </w:p>
    <w:p w14:paraId="677B2BB1">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报价人代表：______________________________________________（签字）</w:t>
      </w:r>
    </w:p>
    <w:p w14:paraId="392AAFC6">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联系电话：________________________________________________</w:t>
      </w:r>
    </w:p>
    <w:p w14:paraId="73B84196">
      <w:pPr>
        <w:tabs>
          <w:tab w:val="left" w:pos="5580"/>
        </w:tabs>
        <w:topLinePunct/>
        <w:adjustRightInd w:val="0"/>
        <w:snapToGrid w:val="0"/>
        <w:spacing w:line="360" w:lineRule="auto"/>
        <w:ind w:firstLine="420" w:firstLineChars="200"/>
        <w:rPr>
          <w:rFonts w:ascii="仿宋_GB2312" w:hAnsi="宋体" w:eastAsia="仿宋_GB2312"/>
          <w:kern w:val="0"/>
          <w:sz w:val="24"/>
        </w:rPr>
      </w:pPr>
      <w:r>
        <w:rPr>
          <w:rFonts w:hint="eastAsia" w:ascii="宋体" w:hAnsi="宋体"/>
          <w:kern w:val="0"/>
          <w:szCs w:val="21"/>
        </w:rPr>
        <w:t>日期：</w:t>
      </w:r>
      <w:r>
        <w:rPr>
          <w:rFonts w:ascii="宋体" w:hAnsi="宋体"/>
          <w:kern w:val="0"/>
          <w:szCs w:val="21"/>
        </w:rPr>
        <w:t>________________________________________________</w:t>
      </w:r>
    </w:p>
    <w:p w14:paraId="1F3D0978">
      <w:pPr>
        <w:spacing w:before="156" w:beforeLines="50" w:after="156" w:afterLines="50" w:line="400" w:lineRule="exact"/>
        <w:rPr>
          <w:rFonts w:ascii="宋体" w:hAnsi="宋体" w:cs="宋体"/>
          <w:b/>
          <w:bCs/>
          <w:sz w:val="22"/>
        </w:rPr>
      </w:pPr>
    </w:p>
    <w:p w14:paraId="5F95E8E7">
      <w:pPr>
        <w:pStyle w:val="38"/>
        <w:numPr>
          <w:ilvl w:val="0"/>
          <w:numId w:val="0"/>
        </w:numPr>
        <w:outlineLvl w:val="2"/>
        <w:rPr>
          <w:b/>
          <w:bCs/>
          <w:sz w:val="22"/>
          <w:szCs w:val="22"/>
        </w:rPr>
      </w:pPr>
      <w:r>
        <w:rPr>
          <w:rFonts w:hint="eastAsia"/>
          <w:sz w:val="28"/>
          <w:szCs w:val="28"/>
          <w:u w:val="single"/>
        </w:rPr>
        <w:br w:type="page"/>
      </w:r>
      <w:bookmarkStart w:id="97" w:name="_Toc278892899"/>
      <w:bookmarkStart w:id="98" w:name="_Toc485905367"/>
      <w:bookmarkStart w:id="99" w:name="_Toc291178277"/>
      <w:bookmarkStart w:id="100" w:name="_Toc18600"/>
      <w:bookmarkStart w:id="101" w:name="_Toc280341016"/>
      <w:bookmarkStart w:id="102" w:name="_Toc336539455"/>
      <w:r>
        <w:rPr>
          <w:rFonts w:hint="eastAsia"/>
          <w:b/>
          <w:bCs/>
          <w:sz w:val="22"/>
          <w:szCs w:val="22"/>
        </w:rPr>
        <w:t>2.法定代表人资格证明书与法人授权委托书</w:t>
      </w:r>
      <w:bookmarkEnd w:id="97"/>
      <w:bookmarkEnd w:id="98"/>
      <w:bookmarkEnd w:id="99"/>
      <w:bookmarkEnd w:id="100"/>
      <w:bookmarkEnd w:id="101"/>
      <w:bookmarkEnd w:id="102"/>
    </w:p>
    <w:p w14:paraId="7F5995DB">
      <w:pPr>
        <w:rPr>
          <w:rFonts w:ascii="宋体" w:hAnsi="宋体" w:cs="宋体"/>
          <w:sz w:val="22"/>
        </w:rPr>
      </w:pPr>
    </w:p>
    <w:p w14:paraId="561C780F">
      <w:pPr>
        <w:pStyle w:val="9"/>
        <w:spacing w:line="440" w:lineRule="exact"/>
        <w:ind w:left="210" w:leftChars="100" w:right="210" w:rightChars="100"/>
        <w:jc w:val="center"/>
        <w:rPr>
          <w:rFonts w:hAnsi="宋体"/>
          <w:b/>
          <w:bCs/>
          <w:sz w:val="32"/>
          <w:szCs w:val="32"/>
        </w:rPr>
      </w:pPr>
      <w:r>
        <w:rPr>
          <w:rFonts w:hint="eastAsia" w:hAnsi="宋体"/>
          <w:b/>
          <w:bCs/>
          <w:sz w:val="32"/>
          <w:szCs w:val="32"/>
        </w:rPr>
        <w:t>法定代表人证明书</w:t>
      </w:r>
    </w:p>
    <w:p w14:paraId="0DCB6683">
      <w:pPr>
        <w:pStyle w:val="9"/>
        <w:spacing w:line="440" w:lineRule="exact"/>
        <w:ind w:left="210" w:leftChars="100" w:right="210" w:rightChars="100" w:firstLine="554" w:firstLineChars="252"/>
        <w:jc w:val="right"/>
        <w:rPr>
          <w:rFonts w:hAnsi="宋体"/>
          <w:sz w:val="22"/>
          <w:szCs w:val="22"/>
        </w:rPr>
      </w:pPr>
      <w:r>
        <w:rPr>
          <w:rFonts w:hint="eastAsia" w:hAnsi="宋体"/>
          <w:sz w:val="22"/>
          <w:szCs w:val="22"/>
        </w:rPr>
        <w:t>字第</w:t>
      </w:r>
      <w:r>
        <w:rPr>
          <w:rFonts w:hAnsi="宋体"/>
          <w:b/>
          <w:bCs/>
          <w:sz w:val="22"/>
          <w:szCs w:val="22"/>
        </w:rPr>
        <w:t xml:space="preserve">       </w:t>
      </w:r>
      <w:r>
        <w:rPr>
          <w:rFonts w:hint="eastAsia" w:hAnsi="宋体"/>
          <w:sz w:val="22"/>
          <w:szCs w:val="22"/>
        </w:rPr>
        <w:t>号</w:t>
      </w:r>
    </w:p>
    <w:p w14:paraId="54C15253">
      <w:pPr>
        <w:pStyle w:val="9"/>
        <w:spacing w:line="200" w:lineRule="exact"/>
        <w:ind w:left="210" w:leftChars="100" w:right="210" w:rightChars="100" w:firstLine="554" w:firstLineChars="252"/>
        <w:jc w:val="right"/>
        <w:rPr>
          <w:rFonts w:hAnsi="宋体"/>
          <w:sz w:val="22"/>
          <w:szCs w:val="22"/>
        </w:rPr>
      </w:pPr>
    </w:p>
    <w:p w14:paraId="5E2BF532">
      <w:pPr>
        <w:pStyle w:val="9"/>
        <w:spacing w:line="360" w:lineRule="auto"/>
        <w:ind w:left="210" w:leftChars="100" w:right="-247" w:rightChars="-118" w:firstLine="554" w:firstLineChars="252"/>
        <w:rPr>
          <w:rFonts w:hAnsi="宋体"/>
          <w:sz w:val="22"/>
          <w:szCs w:val="22"/>
        </w:rPr>
      </w:pPr>
      <w:r>
        <w:rPr>
          <w:rFonts w:hAnsi="宋体"/>
          <w:sz w:val="22"/>
          <w:szCs w:val="22"/>
          <w:u w:val="single"/>
        </w:rPr>
        <w:t xml:space="preserve">             </w:t>
      </w:r>
      <w:r>
        <w:rPr>
          <w:rFonts w:hint="eastAsia" w:hAnsi="宋体"/>
          <w:sz w:val="22"/>
          <w:szCs w:val="22"/>
        </w:rPr>
        <w:t>同志，现任我单位</w:t>
      </w:r>
      <w:r>
        <w:rPr>
          <w:rFonts w:hAnsi="宋体"/>
          <w:b/>
          <w:bCs/>
          <w:sz w:val="22"/>
          <w:szCs w:val="22"/>
          <w:u w:val="single"/>
        </w:rPr>
        <w:t xml:space="preserve">                 </w:t>
      </w:r>
      <w:r>
        <w:rPr>
          <w:rFonts w:hint="eastAsia" w:hAnsi="宋体"/>
          <w:sz w:val="22"/>
          <w:szCs w:val="22"/>
        </w:rPr>
        <w:t>职务，为法定代表人，特此证明。</w:t>
      </w:r>
    </w:p>
    <w:p w14:paraId="3634C10E">
      <w:pPr>
        <w:pStyle w:val="9"/>
        <w:spacing w:line="360" w:lineRule="auto"/>
        <w:ind w:left="210" w:leftChars="100" w:right="210" w:rightChars="100" w:firstLine="110" w:firstLineChars="50"/>
        <w:rPr>
          <w:rFonts w:hAnsi="宋体"/>
          <w:w w:val="80"/>
          <w:sz w:val="22"/>
          <w:szCs w:val="22"/>
        </w:rPr>
      </w:pPr>
      <w:r>
        <w:rPr>
          <w:rFonts w:hint="eastAsia" w:hAnsi="宋体"/>
          <w:sz w:val="22"/>
          <w:szCs w:val="22"/>
        </w:rPr>
        <w:t>有效日期：</w:t>
      </w:r>
      <w:r>
        <w:rPr>
          <w:rFonts w:hAnsi="宋体"/>
          <w:b/>
          <w:bCs/>
          <w:w w:val="80"/>
          <w:sz w:val="22"/>
          <w:szCs w:val="22"/>
          <w:u w:val="single"/>
        </w:rPr>
        <w:t xml:space="preserve">                   </w:t>
      </w:r>
      <w:r>
        <w:rPr>
          <w:rFonts w:hint="eastAsia" w:hAnsi="宋体"/>
          <w:sz w:val="22"/>
          <w:szCs w:val="22"/>
        </w:rPr>
        <w:t>签发日期：</w:t>
      </w:r>
      <w:r>
        <w:rPr>
          <w:rFonts w:hAnsi="宋体"/>
          <w:b/>
          <w:bCs/>
          <w:w w:val="80"/>
          <w:sz w:val="22"/>
          <w:szCs w:val="22"/>
          <w:u w:val="single"/>
        </w:rPr>
        <w:t xml:space="preserve"> </w:t>
      </w:r>
      <w:r>
        <w:rPr>
          <w:rFonts w:hAnsi="宋体"/>
          <w:sz w:val="22"/>
          <w:szCs w:val="22"/>
          <w:u w:val="single"/>
        </w:rPr>
        <w:t xml:space="preserve">              </w:t>
      </w:r>
      <w:r>
        <w:rPr>
          <w:rFonts w:hint="eastAsia" w:hAnsi="宋体"/>
          <w:sz w:val="22"/>
          <w:szCs w:val="22"/>
        </w:rPr>
        <w:t>单位：</w:t>
      </w:r>
      <w:r>
        <w:rPr>
          <w:rFonts w:hAnsi="宋体"/>
          <w:sz w:val="22"/>
          <w:szCs w:val="22"/>
          <w:u w:val="single"/>
        </w:rPr>
        <w:t xml:space="preserve">                      </w:t>
      </w:r>
    </w:p>
    <w:p w14:paraId="5BAB72CF">
      <w:pPr>
        <w:pStyle w:val="9"/>
        <w:spacing w:line="360" w:lineRule="auto"/>
        <w:ind w:left="100" w:right="210" w:rightChars="100" w:firstLine="220" w:firstLineChars="100"/>
        <w:rPr>
          <w:rFonts w:hAnsi="宋体"/>
          <w:sz w:val="22"/>
          <w:szCs w:val="22"/>
        </w:rPr>
      </w:pPr>
      <w:r>
        <w:rPr>
          <w:rFonts w:hint="eastAsia" w:hAnsi="宋体"/>
          <w:sz w:val="22"/>
          <w:szCs w:val="22"/>
        </w:rPr>
        <w:t>附：代表人性别：</w:t>
      </w:r>
      <w:r>
        <w:rPr>
          <w:rFonts w:hAnsi="宋体"/>
          <w:sz w:val="22"/>
          <w:szCs w:val="22"/>
          <w:u w:val="single"/>
        </w:rPr>
        <w:t xml:space="preserve">  </w:t>
      </w:r>
      <w:r>
        <w:rPr>
          <w:rFonts w:hAnsi="宋体"/>
          <w:b/>
          <w:bCs/>
          <w:sz w:val="22"/>
          <w:szCs w:val="22"/>
          <w:u w:val="single"/>
        </w:rPr>
        <w:t xml:space="preserve"> </w:t>
      </w:r>
      <w:r>
        <w:rPr>
          <w:rFonts w:hAnsi="宋体"/>
          <w:sz w:val="22"/>
          <w:szCs w:val="22"/>
          <w:u w:val="single"/>
        </w:rPr>
        <w:t xml:space="preserve"> </w:t>
      </w:r>
      <w:r>
        <w:rPr>
          <w:rFonts w:hint="eastAsia" w:hAnsi="宋体"/>
          <w:sz w:val="22"/>
          <w:szCs w:val="22"/>
        </w:rPr>
        <w:t>年龄：</w:t>
      </w:r>
      <w:r>
        <w:rPr>
          <w:rFonts w:hAnsi="宋体"/>
          <w:sz w:val="22"/>
          <w:szCs w:val="22"/>
          <w:u w:val="single"/>
        </w:rPr>
        <w:t xml:space="preserve">     </w:t>
      </w:r>
      <w:r>
        <w:rPr>
          <w:rFonts w:hAnsi="宋体"/>
          <w:b/>
          <w:bCs/>
          <w:sz w:val="22"/>
          <w:szCs w:val="22"/>
          <w:u w:val="single"/>
        </w:rPr>
        <w:t xml:space="preserve"> </w:t>
      </w:r>
      <w:r>
        <w:rPr>
          <w:rFonts w:hint="eastAsia" w:hAnsi="宋体"/>
          <w:sz w:val="22"/>
          <w:szCs w:val="22"/>
        </w:rPr>
        <w:t>工作证号码：</w:t>
      </w:r>
      <w:r>
        <w:rPr>
          <w:rFonts w:hAnsi="宋体"/>
          <w:sz w:val="22"/>
          <w:szCs w:val="22"/>
          <w:u w:val="single"/>
        </w:rPr>
        <w:t xml:space="preserve">                                  </w:t>
      </w:r>
    </w:p>
    <w:p w14:paraId="6CDD43E6">
      <w:pPr>
        <w:pStyle w:val="9"/>
        <w:spacing w:line="360" w:lineRule="auto"/>
        <w:ind w:left="100" w:right="210" w:rightChars="100" w:firstLine="660" w:firstLineChars="300"/>
        <w:rPr>
          <w:rFonts w:hAnsi="宋体"/>
          <w:sz w:val="22"/>
          <w:szCs w:val="22"/>
        </w:rPr>
      </w:pPr>
      <w:r>
        <w:rPr>
          <w:rFonts w:hint="eastAsia" w:hAnsi="宋体"/>
          <w:sz w:val="22"/>
          <w:szCs w:val="22"/>
        </w:rPr>
        <w:t>营业执照号码：</w:t>
      </w:r>
      <w:r>
        <w:rPr>
          <w:rFonts w:hAnsi="宋体"/>
          <w:b/>
          <w:bCs/>
          <w:sz w:val="22"/>
          <w:szCs w:val="22"/>
          <w:u w:val="single"/>
        </w:rPr>
        <w:t xml:space="preserve"> </w:t>
      </w:r>
      <w:r>
        <w:rPr>
          <w:rFonts w:hAnsi="宋体"/>
          <w:sz w:val="22"/>
          <w:szCs w:val="22"/>
          <w:u w:val="single"/>
        </w:rPr>
        <w:t xml:space="preserve">               </w:t>
      </w:r>
      <w:r>
        <w:rPr>
          <w:rFonts w:hint="eastAsia" w:hAnsi="宋体"/>
          <w:sz w:val="22"/>
          <w:szCs w:val="22"/>
        </w:rPr>
        <w:t>经济性质：</w:t>
      </w:r>
      <w:r>
        <w:rPr>
          <w:rFonts w:hAnsi="宋体"/>
          <w:sz w:val="22"/>
          <w:szCs w:val="22"/>
          <w:u w:val="single"/>
        </w:rPr>
        <w:t xml:space="preserve">                                  </w:t>
      </w:r>
    </w:p>
    <w:p w14:paraId="4926002A">
      <w:pPr>
        <w:pStyle w:val="9"/>
        <w:spacing w:line="360" w:lineRule="auto"/>
        <w:ind w:left="100" w:right="210" w:rightChars="100" w:firstLine="660" w:firstLineChars="300"/>
        <w:rPr>
          <w:rFonts w:hAnsi="宋体"/>
          <w:b/>
          <w:bCs/>
          <w:sz w:val="22"/>
          <w:szCs w:val="22"/>
        </w:rPr>
      </w:pPr>
      <w:r>
        <w:rPr>
          <w:rFonts w:hint="eastAsia" w:hAnsi="宋体"/>
          <w:sz w:val="22"/>
          <w:szCs w:val="22"/>
        </w:rPr>
        <w:t>主营：</w:t>
      </w:r>
      <w:r>
        <w:rPr>
          <w:rFonts w:hAnsi="宋体"/>
          <w:sz w:val="22"/>
          <w:szCs w:val="22"/>
          <w:u w:val="single"/>
        </w:rPr>
        <w:t xml:space="preserve">                                                                    </w:t>
      </w:r>
    </w:p>
    <w:p w14:paraId="506C604E">
      <w:pPr>
        <w:pStyle w:val="9"/>
        <w:spacing w:line="360" w:lineRule="auto"/>
        <w:ind w:left="100" w:right="210" w:rightChars="100" w:firstLine="660" w:firstLineChars="300"/>
        <w:rPr>
          <w:rFonts w:hAnsi="宋体"/>
          <w:sz w:val="22"/>
          <w:szCs w:val="22"/>
        </w:rPr>
      </w:pPr>
      <w:r>
        <w:rPr>
          <w:rFonts w:hint="eastAsia" w:hAnsi="宋体"/>
          <w:sz w:val="22"/>
          <w:szCs w:val="22"/>
        </w:rPr>
        <w:t>兼营：</w:t>
      </w:r>
      <w:r>
        <w:rPr>
          <w:rFonts w:hAnsi="宋体"/>
          <w:sz w:val="22"/>
          <w:szCs w:val="22"/>
          <w:u w:val="single"/>
        </w:rPr>
        <w:t xml:space="preserve">                                                                    </w:t>
      </w:r>
    </w:p>
    <w:p w14:paraId="4C19914D">
      <w:pPr>
        <w:spacing w:line="360" w:lineRule="auto"/>
        <w:rPr>
          <w:rFonts w:ascii="宋体"/>
          <w:sz w:val="22"/>
        </w:rPr>
      </w:pPr>
    </w:p>
    <w:p w14:paraId="7185B772">
      <w:pPr>
        <w:spacing w:line="360" w:lineRule="auto"/>
        <w:rPr>
          <w:rFonts w:ascii="宋体"/>
          <w:sz w:val="22"/>
        </w:rPr>
      </w:pPr>
    </w:p>
    <w:tbl>
      <w:tblPr>
        <w:tblStyle w:val="18"/>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4435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17C2ABF4">
            <w:pPr>
              <w:spacing w:before="312" w:beforeLines="100" w:after="312" w:afterLines="100"/>
              <w:ind w:firstLine="980" w:firstLineChars="350"/>
              <w:rPr>
                <w:rFonts w:ascii="宋体"/>
                <w:sz w:val="28"/>
                <w:szCs w:val="28"/>
              </w:rPr>
            </w:pPr>
          </w:p>
          <w:p w14:paraId="22CC1DFF">
            <w:pPr>
              <w:spacing w:before="312" w:beforeLines="100" w:after="312" w:afterLines="100"/>
              <w:ind w:firstLine="980" w:firstLineChars="350"/>
              <w:jc w:val="center"/>
              <w:rPr>
                <w:rFonts w:hint="eastAsia" w:ascii="宋体" w:eastAsia="宋体"/>
                <w:sz w:val="28"/>
                <w:szCs w:val="28"/>
                <w:lang w:eastAsia="zh-CN"/>
              </w:rPr>
            </w:pPr>
            <w:r>
              <w:rPr>
                <w:rFonts w:hint="eastAsia" w:ascii="宋体" w:hAnsi="宋体" w:cs="宋体"/>
                <w:sz w:val="28"/>
                <w:szCs w:val="28"/>
              </w:rPr>
              <w:t>法人身份证复印件</w:t>
            </w:r>
            <w:r>
              <w:rPr>
                <w:rFonts w:hint="eastAsia" w:ascii="宋体" w:hAnsi="宋体" w:cs="宋体"/>
                <w:sz w:val="28"/>
                <w:szCs w:val="28"/>
              </w:rPr>
              <w:br w:type="textWrapping"/>
            </w:r>
            <w:r>
              <w:rPr>
                <w:rFonts w:hint="eastAsia" w:ascii="宋体" w:hAnsi="宋体" w:cs="宋体"/>
                <w:sz w:val="28"/>
                <w:szCs w:val="28"/>
                <w:lang w:eastAsia="zh-CN"/>
              </w:rPr>
              <w:t>（正反面）</w:t>
            </w:r>
          </w:p>
        </w:tc>
      </w:tr>
    </w:tbl>
    <w:p w14:paraId="77A45406">
      <w:pPr>
        <w:spacing w:line="360" w:lineRule="auto"/>
        <w:rPr>
          <w:rFonts w:ascii="宋体"/>
          <w:sz w:val="22"/>
        </w:rPr>
      </w:pPr>
    </w:p>
    <w:p w14:paraId="496C662F">
      <w:pPr>
        <w:spacing w:line="360" w:lineRule="auto"/>
        <w:rPr>
          <w:rFonts w:ascii="宋体"/>
          <w:sz w:val="22"/>
        </w:rPr>
      </w:pPr>
    </w:p>
    <w:p w14:paraId="1788CDB3">
      <w:pPr>
        <w:spacing w:line="360" w:lineRule="auto"/>
        <w:ind w:firstLine="3878"/>
        <w:jc w:val="left"/>
        <w:rPr>
          <w:rFonts w:ascii="宋体"/>
          <w:sz w:val="22"/>
        </w:rPr>
      </w:pPr>
    </w:p>
    <w:p w14:paraId="5ACCB36B">
      <w:pPr>
        <w:spacing w:line="360" w:lineRule="auto"/>
        <w:ind w:firstLine="3878"/>
        <w:jc w:val="left"/>
        <w:rPr>
          <w:rFonts w:ascii="宋体"/>
          <w:sz w:val="22"/>
        </w:rPr>
      </w:pPr>
    </w:p>
    <w:p w14:paraId="74BAD91D">
      <w:pPr>
        <w:spacing w:line="360" w:lineRule="auto"/>
        <w:ind w:firstLine="3878"/>
        <w:jc w:val="left"/>
        <w:rPr>
          <w:rFonts w:ascii="宋体"/>
          <w:sz w:val="22"/>
        </w:rPr>
      </w:pPr>
    </w:p>
    <w:p w14:paraId="23CA52B4">
      <w:pPr>
        <w:spacing w:line="360" w:lineRule="auto"/>
        <w:ind w:firstLine="3878"/>
        <w:jc w:val="left"/>
        <w:rPr>
          <w:rFonts w:ascii="宋体"/>
          <w:sz w:val="22"/>
        </w:rPr>
      </w:pPr>
    </w:p>
    <w:p w14:paraId="721152EB">
      <w:pPr>
        <w:spacing w:line="360" w:lineRule="auto"/>
        <w:ind w:firstLine="3878"/>
        <w:jc w:val="left"/>
        <w:rPr>
          <w:rFonts w:ascii="宋体"/>
          <w:sz w:val="22"/>
        </w:rPr>
      </w:pPr>
      <w:r>
        <w:rPr>
          <w:rFonts w:hint="eastAsia" w:ascii="宋体" w:hAnsi="宋体" w:cs="宋体"/>
          <w:sz w:val="22"/>
        </w:rPr>
        <w:t>投标人：</w:t>
      </w:r>
      <w:r>
        <w:rPr>
          <w:rFonts w:ascii="宋体" w:hAnsi="宋体" w:cs="宋体"/>
          <w:sz w:val="22"/>
          <w:u w:val="single"/>
        </w:rPr>
        <w:t xml:space="preserve">                     (</w:t>
      </w:r>
      <w:r>
        <w:rPr>
          <w:rFonts w:hint="eastAsia" w:ascii="宋体" w:hAnsi="宋体" w:cs="宋体"/>
          <w:sz w:val="22"/>
          <w:u w:val="single"/>
        </w:rPr>
        <w:t>盖章</w:t>
      </w:r>
      <w:r>
        <w:rPr>
          <w:rFonts w:ascii="宋体" w:hAnsi="宋体" w:cs="宋体"/>
          <w:sz w:val="22"/>
          <w:u w:val="single"/>
        </w:rPr>
        <w:t>)</w:t>
      </w:r>
    </w:p>
    <w:p w14:paraId="2EEA8AB9">
      <w:pPr>
        <w:spacing w:line="360" w:lineRule="auto"/>
        <w:jc w:val="left"/>
        <w:rPr>
          <w:rFonts w:ascii="宋体"/>
          <w:sz w:val="22"/>
        </w:rPr>
      </w:pPr>
    </w:p>
    <w:p w14:paraId="5B94FE11">
      <w:pPr>
        <w:spacing w:line="360" w:lineRule="auto"/>
        <w:ind w:firstLine="3878"/>
        <w:jc w:val="left"/>
        <w:rPr>
          <w:rFonts w:ascii="宋体"/>
          <w:sz w:val="22"/>
        </w:rPr>
      </w:pPr>
      <w:r>
        <w:rPr>
          <w:rFonts w:ascii="宋体" w:hAnsi="宋体" w:cs="宋体"/>
          <w:sz w:val="22"/>
        </w:rPr>
        <w:t xml:space="preserve">  </w:t>
      </w:r>
      <w:r>
        <w:rPr>
          <w:rFonts w:hint="eastAsia" w:ascii="宋体" w:hAnsi="宋体" w:cs="宋体"/>
          <w:sz w:val="22"/>
        </w:rPr>
        <w:t>日期</w:t>
      </w:r>
      <w:r>
        <w:rPr>
          <w:rFonts w:ascii="宋体" w:hAnsi="宋体" w:cs="宋体"/>
          <w:sz w:val="22"/>
        </w:rPr>
        <w:t>:</w:t>
      </w:r>
      <w:r>
        <w:rPr>
          <w:rFonts w:ascii="宋体" w:hAnsi="宋体" w:cs="宋体"/>
          <w:sz w:val="22"/>
          <w:u w:val="single"/>
        </w:rPr>
        <w:t xml:space="preserve">  </w:t>
      </w:r>
      <w:r>
        <w:rPr>
          <w:rFonts w:hint="eastAsia" w:ascii="宋体" w:hAnsi="宋体" w:cs="宋体"/>
          <w:sz w:val="22"/>
          <w:u w:val="single"/>
        </w:rPr>
        <w:t>　　　</w:t>
      </w:r>
      <w:r>
        <w:rPr>
          <w:rFonts w:ascii="宋体" w:hAnsi="宋体" w:cs="宋体"/>
          <w:sz w:val="22"/>
          <w:u w:val="single"/>
        </w:rPr>
        <w:t xml:space="preserve"> </w:t>
      </w:r>
      <w:r>
        <w:rPr>
          <w:rFonts w:hint="eastAsia" w:ascii="宋体" w:hAnsi="宋体" w:cs="宋体"/>
          <w:sz w:val="22"/>
        </w:rPr>
        <w:t>年</w:t>
      </w:r>
      <w:r>
        <w:rPr>
          <w:rFonts w:ascii="宋体" w:hAnsi="宋体" w:cs="宋体"/>
          <w:sz w:val="22"/>
          <w:u w:val="single"/>
        </w:rPr>
        <w:t xml:space="preserve"> </w:t>
      </w:r>
      <w:r>
        <w:rPr>
          <w:rFonts w:hint="eastAsia" w:ascii="宋体" w:hAnsi="宋体" w:cs="宋体"/>
          <w:sz w:val="22"/>
          <w:u w:val="single"/>
        </w:rPr>
        <w:t>　　</w:t>
      </w:r>
      <w:r>
        <w:rPr>
          <w:rFonts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w:t>
      </w:r>
      <w:r>
        <w:rPr>
          <w:rFonts w:hint="eastAsia" w:ascii="宋体" w:hAnsi="宋体" w:cs="宋体"/>
          <w:sz w:val="22"/>
        </w:rPr>
        <w:t>日</w:t>
      </w:r>
    </w:p>
    <w:p w14:paraId="5D05A91F">
      <w:pPr>
        <w:spacing w:line="360" w:lineRule="auto"/>
        <w:rPr>
          <w:rFonts w:ascii="宋体" w:hAnsi="宋体" w:cs="宋体"/>
          <w:b/>
          <w:bCs/>
          <w:sz w:val="32"/>
          <w:szCs w:val="32"/>
        </w:rPr>
      </w:pPr>
    </w:p>
    <w:p w14:paraId="1160D2E1">
      <w:pPr>
        <w:pStyle w:val="4"/>
        <w:rPr>
          <w:rFonts w:ascii="宋体" w:hAnsi="宋体" w:cs="宋体"/>
          <w:b/>
          <w:bCs/>
        </w:rPr>
      </w:pPr>
    </w:p>
    <w:p w14:paraId="6E10891F">
      <w:pPr>
        <w:pStyle w:val="4"/>
        <w:rPr>
          <w:rFonts w:ascii="宋体" w:hAnsi="宋体" w:cs="宋体"/>
          <w:b/>
          <w:bCs/>
        </w:rPr>
      </w:pPr>
    </w:p>
    <w:p w14:paraId="22000D67">
      <w:pPr>
        <w:spacing w:line="360" w:lineRule="auto"/>
        <w:rPr>
          <w:rFonts w:ascii="宋体" w:hAnsi="宋体" w:cs="宋体"/>
          <w:b/>
          <w:bCs/>
          <w:sz w:val="32"/>
          <w:szCs w:val="32"/>
        </w:rPr>
      </w:pPr>
    </w:p>
    <w:p w14:paraId="281481FC">
      <w:pPr>
        <w:spacing w:line="360" w:lineRule="auto"/>
        <w:rPr>
          <w:rFonts w:ascii="宋体" w:hAnsi="宋体" w:cs="宋体"/>
          <w:b/>
          <w:bCs/>
          <w:sz w:val="32"/>
          <w:szCs w:val="32"/>
        </w:rPr>
      </w:pPr>
    </w:p>
    <w:p w14:paraId="3D2F3A81">
      <w:pPr>
        <w:spacing w:line="360" w:lineRule="auto"/>
        <w:rPr>
          <w:rFonts w:ascii="宋体" w:hAnsi="宋体" w:cs="宋体"/>
          <w:b/>
          <w:bCs/>
          <w:sz w:val="32"/>
          <w:szCs w:val="32"/>
        </w:rPr>
      </w:pPr>
    </w:p>
    <w:p w14:paraId="08F22CF1">
      <w:pPr>
        <w:spacing w:line="360" w:lineRule="auto"/>
        <w:jc w:val="center"/>
        <w:rPr>
          <w:rFonts w:ascii="宋体" w:hAnsi="宋体" w:cs="宋体"/>
          <w:b/>
          <w:bCs/>
          <w:sz w:val="32"/>
          <w:szCs w:val="32"/>
        </w:rPr>
      </w:pPr>
      <w:r>
        <w:rPr>
          <w:rFonts w:hint="eastAsia" w:ascii="宋体" w:hAnsi="宋体" w:cs="宋体"/>
          <w:b/>
          <w:bCs/>
          <w:sz w:val="32"/>
          <w:szCs w:val="32"/>
        </w:rPr>
        <w:t>法人授权委托书</w:t>
      </w:r>
    </w:p>
    <w:p w14:paraId="180D6952">
      <w:pPr>
        <w:ind w:firstLine="480"/>
        <w:rPr>
          <w:rFonts w:ascii="宋体" w:hAnsi="宋体" w:cs="宋体"/>
          <w:sz w:val="28"/>
          <w:szCs w:val="28"/>
        </w:rPr>
      </w:pPr>
    </w:p>
    <w:p w14:paraId="37F85DB2">
      <w:pPr>
        <w:spacing w:line="360" w:lineRule="auto"/>
        <w:rPr>
          <w:rFonts w:ascii="宋体" w:hAnsi="宋体" w:cs="宋体"/>
          <w:sz w:val="22"/>
        </w:rPr>
      </w:pPr>
      <w:r>
        <w:rPr>
          <w:rFonts w:hint="eastAsia" w:ascii="宋体" w:hAnsi="宋体" w:cs="宋体"/>
          <w:sz w:val="22"/>
        </w:rPr>
        <w:t>致：</w:t>
      </w:r>
      <w:r>
        <w:rPr>
          <w:rFonts w:hint="eastAsia" w:ascii="宋体" w:hAnsi="宋体" w:cs="宋体"/>
          <w:sz w:val="22"/>
          <w:u w:val="single"/>
        </w:rPr>
        <w:t xml:space="preserve">   　</w:t>
      </w:r>
      <w:r>
        <w:rPr>
          <w:rFonts w:hint="eastAsia" w:ascii="宋体" w:hAnsi="宋体" w:cs="宋体"/>
          <w:sz w:val="22"/>
        </w:rPr>
        <w:t xml:space="preserve"> </w:t>
      </w:r>
    </w:p>
    <w:p w14:paraId="5C93F31F">
      <w:pPr>
        <w:spacing w:line="360" w:lineRule="auto"/>
        <w:ind w:firstLine="480"/>
        <w:rPr>
          <w:rFonts w:ascii="宋体" w:hAnsi="宋体" w:cs="宋体"/>
          <w:sz w:val="22"/>
        </w:rPr>
      </w:pPr>
    </w:p>
    <w:p w14:paraId="7181FC57">
      <w:pPr>
        <w:spacing w:line="360" w:lineRule="auto"/>
        <w:ind w:firstLine="525"/>
        <w:jc w:val="left"/>
        <w:rPr>
          <w:rFonts w:ascii="宋体" w:hAnsi="宋体" w:cs="宋体"/>
          <w:sz w:val="22"/>
        </w:rPr>
      </w:pPr>
      <w:r>
        <w:rPr>
          <w:rFonts w:hint="eastAsia" w:ascii="宋体" w:hAnsi="宋体" w:cs="宋体"/>
          <w:sz w:val="22"/>
        </w:rPr>
        <w:t xml:space="preserve">本授权书宣告： </w:t>
      </w:r>
      <w:r>
        <w:rPr>
          <w:rFonts w:hint="eastAsia" w:ascii="宋体" w:hAnsi="宋体" w:cs="宋体"/>
          <w:sz w:val="22"/>
          <w:u w:val="single"/>
        </w:rPr>
        <w:t xml:space="preserve">   (报价人全称)    </w:t>
      </w:r>
      <w:r>
        <w:rPr>
          <w:rFonts w:hint="eastAsia" w:ascii="宋体" w:hAnsi="宋体" w:cs="宋体"/>
          <w:sz w:val="22"/>
        </w:rPr>
        <w:t>法定代表人，</w:t>
      </w:r>
      <w:r>
        <w:rPr>
          <w:rFonts w:hint="eastAsia" w:ascii="宋体" w:hAnsi="宋体" w:cs="宋体"/>
          <w:sz w:val="22"/>
          <w:u w:val="single"/>
        </w:rPr>
        <w:t xml:space="preserve">  （姓名）  (职务)  </w:t>
      </w:r>
      <w:r>
        <w:rPr>
          <w:rFonts w:hint="eastAsia" w:ascii="宋体" w:hAnsi="宋体" w:cs="宋体"/>
          <w:sz w:val="22"/>
        </w:rPr>
        <w:t>合法地代表本单位，授权</w:t>
      </w:r>
      <w:r>
        <w:rPr>
          <w:rFonts w:hint="eastAsia" w:ascii="宋体" w:hAnsi="宋体" w:cs="宋体"/>
          <w:sz w:val="22"/>
          <w:u w:val="single"/>
        </w:rPr>
        <w:t xml:space="preserve">    (报价人全称)      </w:t>
      </w:r>
      <w:r>
        <w:rPr>
          <w:rFonts w:hint="eastAsia" w:ascii="宋体" w:hAnsi="宋体" w:cs="宋体"/>
          <w:sz w:val="22"/>
        </w:rPr>
        <w:t>的</w:t>
      </w:r>
      <w:r>
        <w:rPr>
          <w:rFonts w:hint="eastAsia" w:ascii="宋体" w:hAnsi="宋体" w:cs="宋体"/>
          <w:sz w:val="22"/>
          <w:u w:val="single"/>
        </w:rPr>
        <w:t xml:space="preserve">   (职务) (姓名)     </w:t>
      </w:r>
      <w:r>
        <w:rPr>
          <w:rFonts w:hint="eastAsia" w:ascii="宋体" w:hAnsi="宋体" w:cs="宋体"/>
          <w:sz w:val="22"/>
        </w:rPr>
        <w:t>身份证号</w:t>
      </w:r>
      <w:r>
        <w:rPr>
          <w:rFonts w:hint="eastAsia" w:ascii="宋体" w:hAnsi="宋体" w:cs="宋体"/>
          <w:sz w:val="22"/>
          <w:u w:val="single"/>
        </w:rPr>
        <w:t xml:space="preserve">              </w:t>
      </w:r>
      <w:r>
        <w:rPr>
          <w:rFonts w:hint="eastAsia" w:ascii="宋体" w:hAnsi="宋体" w:cs="宋体"/>
          <w:sz w:val="22"/>
        </w:rPr>
        <w:t>，系我单位代理人。该代理人有权在</w:t>
      </w:r>
      <w:r>
        <w:rPr>
          <w:rFonts w:hint="eastAsia" w:ascii="宋体" w:hAnsi="宋体" w:cs="宋体"/>
          <w:sz w:val="22"/>
          <w:u w:val="single"/>
        </w:rPr>
        <w:t xml:space="preserve">     </w:t>
      </w:r>
      <w:r>
        <w:rPr>
          <w:rFonts w:hint="eastAsia" w:ascii="宋体" w:hAnsi="宋体" w:cs="宋体"/>
          <w:sz w:val="22"/>
          <w:u w:val="single"/>
          <w:lang w:eastAsia="zh-CN"/>
        </w:rPr>
        <w:t>（</w:t>
      </w:r>
      <w:r>
        <w:rPr>
          <w:rFonts w:hint="eastAsia" w:ascii="宋体" w:hAnsi="宋体" w:cs="宋体"/>
          <w:sz w:val="22"/>
          <w:u w:val="single"/>
        </w:rPr>
        <w:t>合同段</w:t>
      </w:r>
      <w:r>
        <w:rPr>
          <w:rFonts w:hint="eastAsia" w:ascii="宋体" w:hAnsi="宋体" w:cs="宋体"/>
          <w:sz w:val="22"/>
          <w:u w:val="single"/>
          <w:lang w:eastAsia="zh-CN"/>
        </w:rPr>
        <w:t>）</w:t>
      </w:r>
      <w:r>
        <w:rPr>
          <w:rFonts w:hint="eastAsia" w:ascii="宋体" w:hAnsi="宋体" w:cs="宋体"/>
          <w:sz w:val="22"/>
          <w:u w:val="single"/>
          <w:lang w:val="en-US" w:eastAsia="zh-CN"/>
        </w:rPr>
        <w:t xml:space="preserve">      </w:t>
      </w:r>
      <w:r>
        <w:rPr>
          <w:rFonts w:hint="eastAsia" w:ascii="宋体" w:hAnsi="宋体" w:cs="宋体"/>
          <w:sz w:val="22"/>
          <w:u w:val="single"/>
        </w:rPr>
        <w:t xml:space="preserve"> </w:t>
      </w:r>
      <w:r>
        <w:rPr>
          <w:rFonts w:hint="eastAsia" w:ascii="宋体" w:hAnsi="宋体" w:cs="宋体"/>
          <w:sz w:val="22"/>
        </w:rPr>
        <w:t>的投标报价活动中，以我单位的名义签署投标函和报价文件、与采购人协商、谈判、签订合同协议书以及执行一切与此有关的事项。</w:t>
      </w:r>
    </w:p>
    <w:p w14:paraId="1DD5B92D">
      <w:pPr>
        <w:spacing w:line="360" w:lineRule="auto"/>
        <w:ind w:firstLine="525"/>
        <w:jc w:val="left"/>
        <w:rPr>
          <w:rFonts w:ascii="宋体" w:hAnsi="宋体" w:cs="宋体"/>
          <w:sz w:val="22"/>
        </w:rPr>
      </w:pPr>
      <w:r>
        <w:rPr>
          <w:rFonts w:hint="eastAsia" w:ascii="宋体" w:hAnsi="宋体" w:cs="宋体"/>
          <w:sz w:val="22"/>
        </w:rPr>
        <w:t>委托期限：</w:t>
      </w:r>
      <w:r>
        <w:rPr>
          <w:rFonts w:hint="eastAsia" w:ascii="宋体" w:hAnsi="宋体" w:cs="宋体"/>
          <w:sz w:val="22"/>
          <w:u w:val="single"/>
        </w:rPr>
        <w:t xml:space="preserve">                                      </w:t>
      </w:r>
      <w:r>
        <w:rPr>
          <w:rFonts w:hint="eastAsia" w:ascii="宋体" w:hAnsi="宋体" w:cs="宋体"/>
          <w:sz w:val="22"/>
        </w:rPr>
        <w:t>。</w:t>
      </w:r>
    </w:p>
    <w:p w14:paraId="46D2ECC1">
      <w:pPr>
        <w:spacing w:line="360" w:lineRule="auto"/>
        <w:ind w:firstLine="525"/>
        <w:jc w:val="left"/>
        <w:rPr>
          <w:rFonts w:ascii="宋体" w:hAnsi="宋体" w:cs="宋体"/>
          <w:sz w:val="22"/>
        </w:rPr>
      </w:pPr>
      <w:r>
        <w:rPr>
          <w:rFonts w:hint="eastAsia" w:ascii="宋体" w:hAnsi="宋体" w:cs="宋体"/>
          <w:sz w:val="22"/>
        </w:rPr>
        <w:t>代理人无转委托权。</w:t>
      </w:r>
    </w:p>
    <w:p w14:paraId="2FFBEDAE">
      <w:pPr>
        <w:spacing w:line="360" w:lineRule="auto"/>
        <w:jc w:val="left"/>
        <w:rPr>
          <w:rFonts w:ascii="宋体" w:hAnsi="宋体" w:cs="宋体"/>
          <w:sz w:val="22"/>
        </w:rPr>
      </w:pPr>
    </w:p>
    <w:tbl>
      <w:tblPr>
        <w:tblStyle w:val="18"/>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7126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1F839D3D">
            <w:pPr>
              <w:spacing w:before="312" w:beforeLines="100" w:after="312" w:afterLines="100"/>
              <w:ind w:firstLine="980" w:firstLineChars="350"/>
              <w:rPr>
                <w:rFonts w:ascii="宋体" w:hAnsi="宋体" w:cs="宋体"/>
                <w:sz w:val="28"/>
                <w:szCs w:val="28"/>
              </w:rPr>
            </w:pPr>
          </w:p>
          <w:p w14:paraId="1B03B29B">
            <w:pPr>
              <w:spacing w:before="312" w:beforeLines="100" w:after="312" w:afterLines="100"/>
              <w:ind w:firstLine="980" w:firstLineChars="350"/>
              <w:jc w:val="center"/>
              <w:rPr>
                <w:rFonts w:hint="default" w:ascii="宋体" w:hAnsi="宋体" w:eastAsia="宋体" w:cs="宋体"/>
                <w:sz w:val="28"/>
                <w:szCs w:val="28"/>
                <w:lang w:val="en-US" w:eastAsia="zh-CN"/>
              </w:rPr>
            </w:pPr>
            <w:r>
              <w:rPr>
                <w:rFonts w:hint="eastAsia" w:ascii="宋体" w:hAnsi="宋体" w:cs="宋体"/>
                <w:sz w:val="28"/>
                <w:szCs w:val="28"/>
              </w:rPr>
              <w:t>被委托人身份证复印件</w:t>
            </w:r>
            <w:r>
              <w:rPr>
                <w:rFonts w:hint="eastAsia" w:ascii="宋体" w:hAnsi="宋体" w:cs="宋体"/>
                <w:sz w:val="28"/>
                <w:szCs w:val="28"/>
              </w:rPr>
              <w:br w:type="textWrapping"/>
            </w:r>
            <w:r>
              <w:rPr>
                <w:rFonts w:hint="eastAsia" w:ascii="宋体" w:hAnsi="宋体" w:cs="宋体"/>
                <w:sz w:val="28"/>
                <w:szCs w:val="28"/>
                <w:lang w:val="en-US" w:eastAsia="zh-CN"/>
              </w:rPr>
              <w:t>(正反面）</w:t>
            </w:r>
          </w:p>
        </w:tc>
      </w:tr>
    </w:tbl>
    <w:p w14:paraId="2117C386">
      <w:pPr>
        <w:spacing w:line="360" w:lineRule="auto"/>
        <w:jc w:val="left"/>
        <w:rPr>
          <w:rFonts w:ascii="宋体" w:hAnsi="宋体" w:cs="宋体"/>
          <w:sz w:val="22"/>
        </w:rPr>
      </w:pPr>
    </w:p>
    <w:p w14:paraId="28D101F6">
      <w:pPr>
        <w:spacing w:line="360" w:lineRule="auto"/>
        <w:jc w:val="left"/>
        <w:rPr>
          <w:rFonts w:ascii="宋体" w:hAnsi="宋体" w:cs="宋体"/>
          <w:sz w:val="22"/>
        </w:rPr>
      </w:pPr>
    </w:p>
    <w:p w14:paraId="71BE0B62">
      <w:pPr>
        <w:spacing w:line="360" w:lineRule="auto"/>
        <w:ind w:firstLine="3878"/>
        <w:jc w:val="left"/>
        <w:rPr>
          <w:rFonts w:ascii="宋体" w:hAnsi="宋体" w:cs="宋体"/>
          <w:sz w:val="22"/>
        </w:rPr>
      </w:pPr>
    </w:p>
    <w:p w14:paraId="7437CD3E">
      <w:pPr>
        <w:spacing w:line="360" w:lineRule="auto"/>
        <w:ind w:firstLine="3878"/>
        <w:jc w:val="left"/>
        <w:rPr>
          <w:rFonts w:ascii="宋体" w:hAnsi="宋体" w:cs="宋体"/>
          <w:sz w:val="22"/>
        </w:rPr>
      </w:pPr>
      <w:r>
        <w:rPr>
          <w:rFonts w:hint="eastAsia" w:ascii="宋体" w:hAnsi="宋体" w:cs="宋体"/>
          <w:sz w:val="22"/>
        </w:rPr>
        <w:t>报价人：</w:t>
      </w:r>
      <w:r>
        <w:rPr>
          <w:rFonts w:hint="eastAsia" w:ascii="宋体" w:hAnsi="宋体" w:cs="宋体"/>
          <w:sz w:val="22"/>
          <w:u w:val="single"/>
        </w:rPr>
        <w:t xml:space="preserve">                     (盖章)      </w:t>
      </w:r>
    </w:p>
    <w:p w14:paraId="2D05097E">
      <w:pPr>
        <w:spacing w:line="360" w:lineRule="auto"/>
        <w:ind w:firstLine="3878"/>
        <w:jc w:val="left"/>
        <w:rPr>
          <w:rFonts w:ascii="宋体" w:hAnsi="宋体" w:cs="宋体"/>
          <w:sz w:val="22"/>
        </w:rPr>
      </w:pPr>
    </w:p>
    <w:p w14:paraId="15468F2E">
      <w:pPr>
        <w:spacing w:line="360" w:lineRule="auto"/>
        <w:ind w:firstLine="3878"/>
        <w:jc w:val="left"/>
        <w:rPr>
          <w:rFonts w:ascii="宋体" w:hAnsi="宋体" w:cs="宋体"/>
          <w:sz w:val="22"/>
        </w:rPr>
      </w:pPr>
      <w:r>
        <w:rPr>
          <w:rFonts w:hint="eastAsia" w:ascii="宋体" w:hAnsi="宋体" w:cs="宋体"/>
          <w:sz w:val="22"/>
        </w:rPr>
        <w:t>法定代表人：</w:t>
      </w:r>
      <w:r>
        <w:rPr>
          <w:rFonts w:hint="eastAsia" w:ascii="宋体" w:hAnsi="宋体" w:cs="宋体"/>
          <w:sz w:val="22"/>
          <w:u w:val="single"/>
        </w:rPr>
        <w:t xml:space="preserve">                (签字或盖章)</w:t>
      </w:r>
    </w:p>
    <w:p w14:paraId="24626960">
      <w:pPr>
        <w:spacing w:line="360" w:lineRule="auto"/>
        <w:ind w:firstLine="3878"/>
        <w:jc w:val="left"/>
        <w:rPr>
          <w:rFonts w:ascii="宋体" w:hAnsi="宋体" w:cs="宋体"/>
          <w:sz w:val="22"/>
        </w:rPr>
      </w:pPr>
    </w:p>
    <w:p w14:paraId="3AA1682A">
      <w:pPr>
        <w:spacing w:line="360" w:lineRule="auto"/>
        <w:ind w:firstLine="3878"/>
        <w:jc w:val="left"/>
        <w:rPr>
          <w:rFonts w:ascii="宋体" w:hAnsi="宋体" w:cs="宋体"/>
          <w:sz w:val="22"/>
          <w:u w:val="single"/>
        </w:rPr>
      </w:pPr>
      <w:r>
        <w:rPr>
          <w:rFonts w:hint="eastAsia" w:ascii="宋体" w:hAnsi="宋体" w:cs="宋体"/>
          <w:sz w:val="22"/>
        </w:rPr>
        <w:t>授权代理人：</w:t>
      </w:r>
      <w:r>
        <w:rPr>
          <w:rFonts w:hint="eastAsia" w:ascii="宋体" w:hAnsi="宋体" w:cs="宋体"/>
          <w:sz w:val="22"/>
          <w:u w:val="single"/>
        </w:rPr>
        <w:t xml:space="preserve">                (签字或盖章)</w:t>
      </w:r>
    </w:p>
    <w:p w14:paraId="525E0945">
      <w:pPr>
        <w:spacing w:line="360" w:lineRule="auto"/>
        <w:ind w:firstLine="3878"/>
        <w:jc w:val="left"/>
        <w:rPr>
          <w:rFonts w:ascii="宋体" w:hAnsi="宋体" w:cs="宋体"/>
          <w:sz w:val="22"/>
        </w:rPr>
      </w:pPr>
    </w:p>
    <w:p w14:paraId="2299C94E">
      <w:pPr>
        <w:spacing w:line="360" w:lineRule="auto"/>
        <w:ind w:firstLine="3878"/>
        <w:jc w:val="left"/>
        <w:rPr>
          <w:b/>
          <w:bCs/>
          <w:sz w:val="22"/>
          <w:szCs w:val="22"/>
        </w:rPr>
      </w:pPr>
      <w:r>
        <w:rPr>
          <w:rFonts w:hint="eastAsia" w:ascii="宋体" w:hAnsi="宋体" w:cs="宋体"/>
          <w:sz w:val="22"/>
        </w:rPr>
        <w:t>日　期：</w:t>
      </w:r>
      <w:r>
        <w:rPr>
          <w:rFonts w:hint="eastAsia" w:ascii="宋体" w:hAnsi="宋体" w:cs="宋体"/>
          <w:sz w:val="22"/>
          <w:u w:val="single"/>
        </w:rPr>
        <w:t xml:space="preserve">         </w:t>
      </w:r>
      <w:r>
        <w:rPr>
          <w:rFonts w:hint="eastAsia" w:ascii="宋体" w:hAnsi="宋体" w:cs="宋体"/>
          <w:sz w:val="22"/>
        </w:rPr>
        <w:t xml:space="preserve">年 </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w:t>
      </w:r>
      <w:bookmarkStart w:id="103" w:name="_Toc485905368"/>
      <w:bookmarkStart w:id="104" w:name="_Toc2728"/>
    </w:p>
    <w:p w14:paraId="7798E1EA">
      <w:pPr>
        <w:rPr>
          <w:rFonts w:hint="eastAsia"/>
          <w:b/>
          <w:bCs/>
          <w:sz w:val="22"/>
        </w:rPr>
      </w:pPr>
      <w:r>
        <w:rPr>
          <w:rFonts w:hint="eastAsia"/>
          <w:b/>
          <w:bCs/>
          <w:sz w:val="22"/>
        </w:rPr>
        <w:br w:type="page"/>
      </w:r>
    </w:p>
    <w:p w14:paraId="7F3A7DB7">
      <w:pPr>
        <w:spacing w:line="360" w:lineRule="auto"/>
        <w:outlineLvl w:val="2"/>
        <w:rPr>
          <w:rFonts w:hint="default" w:eastAsia="宋体"/>
          <w:b/>
          <w:bCs/>
          <w:sz w:val="22"/>
          <w:lang w:val="en-US" w:eastAsia="zh-CN"/>
        </w:rPr>
      </w:pPr>
      <w:r>
        <w:rPr>
          <w:rFonts w:hint="eastAsia"/>
          <w:b/>
          <w:bCs/>
          <w:sz w:val="22"/>
        </w:rPr>
        <w:t>3.</w:t>
      </w:r>
      <w:bookmarkEnd w:id="103"/>
      <w:bookmarkEnd w:id="104"/>
      <w:r>
        <w:rPr>
          <w:rFonts w:hint="eastAsia"/>
          <w:b/>
          <w:bCs/>
          <w:sz w:val="22"/>
        </w:rPr>
        <w:t>投标人资格要求</w:t>
      </w:r>
      <w:r>
        <w:rPr>
          <w:rFonts w:hint="eastAsia"/>
          <w:b/>
          <w:bCs/>
          <w:sz w:val="22"/>
          <w:lang w:val="en-US" w:eastAsia="zh-CN"/>
        </w:rPr>
        <w:t>相关材料</w:t>
      </w:r>
    </w:p>
    <w:p w14:paraId="6B7E2F27">
      <w:pPr>
        <w:widowControl/>
        <w:numPr>
          <w:ilvl w:val="-1"/>
          <w:numId w:val="0"/>
        </w:numPr>
        <w:pBdr>
          <w:top w:val="none" w:color="auto" w:sz="0" w:space="0"/>
          <w:left w:val="none" w:color="auto" w:sz="0" w:space="0"/>
          <w:bottom w:val="none" w:color="auto" w:sz="0" w:space="0"/>
          <w:right w:val="none" w:color="auto" w:sz="0" w:space="0"/>
        </w:pBdr>
        <w:spacing w:line="360" w:lineRule="auto"/>
        <w:ind w:firstLine="440" w:firstLineChars="200"/>
        <w:jc w:val="left"/>
        <w:rPr>
          <w:rFonts w:hint="eastAsia" w:ascii="宋体" w:hAnsi="宋体" w:eastAsia="宋体" w:cs="宋体"/>
          <w:color w:val="auto"/>
          <w:kern w:val="2"/>
          <w:sz w:val="22"/>
          <w:szCs w:val="22"/>
          <w:lang w:val="en-US" w:eastAsia="zh-CN"/>
        </w:rPr>
      </w:pPr>
      <w:bookmarkStart w:id="105" w:name="_Toc19509"/>
      <w:bookmarkStart w:id="106" w:name="_Toc282529445"/>
      <w:bookmarkStart w:id="107" w:name="_Toc307410676"/>
      <w:bookmarkStart w:id="108" w:name="_Toc282529962"/>
      <w:bookmarkStart w:id="109" w:name="_Toc282529568"/>
      <w:bookmarkStart w:id="110" w:name="_Toc25199"/>
      <w:bookmarkStart w:id="111" w:name="_Toc282529409"/>
      <w:r>
        <w:rPr>
          <w:rFonts w:hint="eastAsia" w:ascii="宋体" w:hAnsi="宋体" w:eastAsia="宋体" w:cs="宋体"/>
          <w:color w:val="auto"/>
          <w:kern w:val="2"/>
          <w:sz w:val="22"/>
          <w:szCs w:val="22"/>
          <w:lang w:val="en-US" w:eastAsia="zh-CN"/>
        </w:rPr>
        <w:t>1.投标人必须是中华人民共和国境内（不含港、澳、台地区）注册的独立法人机构（提供营业执照副本复印件并加盖投标人公章），经营范围须包含饮用水销售、桶装水配送等相关经营类目；经营范围未直接体现上述内容的，须提供娃哈哈、农夫山泉等合作饮用水厂家出具的正式经销授权书或有效佐证材料；</w:t>
      </w:r>
    </w:p>
    <w:p w14:paraId="7FC6B454">
      <w:pPr>
        <w:widowControl/>
        <w:numPr>
          <w:ilvl w:val="-1"/>
          <w:numId w:val="0"/>
        </w:numPr>
        <w:pBdr>
          <w:top w:val="none" w:color="auto" w:sz="0" w:space="0"/>
          <w:left w:val="none" w:color="auto" w:sz="0" w:space="0"/>
          <w:bottom w:val="none" w:color="auto" w:sz="0" w:space="0"/>
          <w:right w:val="none" w:color="auto" w:sz="0" w:space="0"/>
        </w:pBdr>
        <w:spacing w:line="360" w:lineRule="auto"/>
        <w:ind w:firstLine="440" w:firstLineChars="200"/>
        <w:jc w:val="left"/>
        <w:rPr>
          <w:rFonts w:hint="eastAsia" w:ascii="宋体" w:hAnsi="宋体" w:eastAsia="宋体" w:cs="宋体"/>
          <w:color w:val="auto"/>
          <w:kern w:val="2"/>
          <w:sz w:val="22"/>
          <w:szCs w:val="22"/>
          <w:lang w:val="en-US" w:eastAsia="zh-CN"/>
        </w:rPr>
      </w:pPr>
      <w:r>
        <w:rPr>
          <w:rFonts w:hint="eastAsia" w:ascii="宋体" w:hAnsi="宋体" w:eastAsia="宋体" w:cs="宋体"/>
          <w:color w:val="auto"/>
          <w:kern w:val="2"/>
          <w:sz w:val="22"/>
          <w:szCs w:val="22"/>
          <w:lang w:val="en-US" w:eastAsia="zh-CN"/>
        </w:rPr>
        <w:t>2.若投标人营业执照经营范围仅标注 “食品销售”，须明确包含预包装食品销售类目，且投标人已取得市场监督管理部门核发的仅销售预包装食品备案凭证（备案凭证在有效期内）。</w:t>
      </w:r>
    </w:p>
    <w:p w14:paraId="3360723E">
      <w:pPr>
        <w:widowControl/>
        <w:numPr>
          <w:ilvl w:val="-1"/>
          <w:numId w:val="0"/>
        </w:numPr>
        <w:pBdr>
          <w:top w:val="none" w:color="auto" w:sz="0" w:space="0"/>
          <w:left w:val="none" w:color="auto" w:sz="0" w:space="0"/>
          <w:bottom w:val="none" w:color="auto" w:sz="0" w:space="0"/>
          <w:right w:val="none" w:color="auto" w:sz="0" w:space="0"/>
        </w:pBdr>
        <w:spacing w:line="360" w:lineRule="auto"/>
        <w:ind w:firstLine="440" w:firstLineChars="200"/>
        <w:jc w:val="left"/>
        <w:rPr>
          <w:rFonts w:hint="eastAsia" w:ascii="宋体" w:hAnsi="宋体" w:eastAsia="宋体" w:cs="宋体"/>
          <w:color w:val="auto"/>
          <w:kern w:val="2"/>
          <w:sz w:val="22"/>
          <w:szCs w:val="22"/>
          <w:lang w:val="en-US" w:eastAsia="zh-CN"/>
        </w:rPr>
      </w:pPr>
      <w:r>
        <w:rPr>
          <w:rFonts w:hint="eastAsia" w:ascii="宋体" w:hAnsi="宋体" w:eastAsia="宋体" w:cs="宋体"/>
          <w:color w:val="auto"/>
          <w:kern w:val="2"/>
          <w:sz w:val="22"/>
          <w:szCs w:val="22"/>
          <w:lang w:val="en-US" w:eastAsia="zh-CN"/>
        </w:rPr>
        <w:t>3.投标人近三年（自2023年1月1日至本公告发布之日起，以合同签订日期为准）至少具有1项不少于5万元办公用饮用水供应合同业绩（需附合同汇总列表（列明每份合同签署日期、合同名称、合同金额、服务周期等信息），并提供每份合同的首页、项目内容所在页、合同金额页、签署页等关键页面复印件，加盖投标人公章，原件备查）。</w:t>
      </w:r>
    </w:p>
    <w:p w14:paraId="314C62A7">
      <w:pPr>
        <w:rPr>
          <w:rFonts w:hint="eastAsia"/>
          <w:color w:val="000000"/>
        </w:rPr>
      </w:pPr>
      <w:r>
        <w:rPr>
          <w:rFonts w:hint="eastAsia" w:ascii="宋体" w:hAnsi="宋体" w:cs="宋体"/>
          <w:color w:val="auto"/>
          <w:kern w:val="2"/>
          <w:sz w:val="22"/>
          <w:szCs w:val="22"/>
          <w:lang w:val="en-US" w:eastAsia="zh-CN"/>
        </w:rPr>
        <w:t xml:space="preserve">   </w:t>
      </w:r>
      <w:r>
        <w:rPr>
          <w:rFonts w:hint="eastAsia" w:ascii="宋体" w:hAnsi="宋体" w:eastAsia="宋体" w:cs="宋体"/>
          <w:color w:val="auto"/>
          <w:kern w:val="2"/>
          <w:sz w:val="22"/>
          <w:szCs w:val="22"/>
          <w:lang w:val="en-US" w:eastAsia="zh-CN"/>
        </w:rPr>
        <w:t>4.本项目不接受联合体投标。</w:t>
      </w:r>
      <w:bookmarkEnd w:id="105"/>
      <w:bookmarkEnd w:id="106"/>
      <w:bookmarkEnd w:id="107"/>
      <w:bookmarkEnd w:id="108"/>
      <w:bookmarkEnd w:id="109"/>
      <w:bookmarkEnd w:id="110"/>
      <w:bookmarkEnd w:id="111"/>
      <w:r>
        <w:rPr>
          <w:rFonts w:hint="eastAsia"/>
          <w:color w:val="000000"/>
        </w:rPr>
        <w:br w:type="page"/>
      </w:r>
    </w:p>
    <w:p w14:paraId="0AFE4EEF">
      <w:pPr>
        <w:pStyle w:val="25"/>
        <w:rPr>
          <w:rFonts w:hint="eastAsia" w:ascii="Times New Roman" w:hAnsi="Times New Roman" w:eastAsia="宋体" w:cs="Times New Roman"/>
          <w:b/>
          <w:bCs/>
          <w:kern w:val="2"/>
          <w:sz w:val="22"/>
          <w:szCs w:val="22"/>
          <w:lang w:val="en-US" w:eastAsia="zh-CN" w:bidi="ar-SA"/>
        </w:rPr>
      </w:pPr>
      <w:r>
        <w:rPr>
          <w:rFonts w:hint="eastAsia" w:ascii="Times New Roman" w:hAnsi="Times New Roman" w:eastAsia="宋体" w:cs="Times New Roman"/>
          <w:b/>
          <w:bCs/>
          <w:kern w:val="2"/>
          <w:sz w:val="22"/>
          <w:szCs w:val="22"/>
          <w:lang w:val="en-US" w:eastAsia="zh-CN" w:bidi="ar-SA"/>
        </w:rPr>
        <w:t>4.投标人</w:t>
      </w:r>
      <w:r>
        <w:rPr>
          <w:rFonts w:hint="eastAsia" w:cs="Times New Roman"/>
          <w:b/>
          <w:bCs/>
          <w:kern w:val="2"/>
          <w:sz w:val="22"/>
          <w:szCs w:val="22"/>
          <w:lang w:val="en-US" w:eastAsia="zh-CN" w:bidi="ar-SA"/>
        </w:rPr>
        <w:t>同类</w:t>
      </w:r>
      <w:r>
        <w:rPr>
          <w:rFonts w:hint="eastAsia" w:ascii="Times New Roman" w:hAnsi="Times New Roman" w:eastAsia="宋体" w:cs="Times New Roman"/>
          <w:b/>
          <w:bCs/>
          <w:kern w:val="2"/>
          <w:sz w:val="22"/>
          <w:szCs w:val="22"/>
          <w:lang w:val="en-US" w:eastAsia="zh-CN" w:bidi="ar-SA"/>
        </w:rPr>
        <w:t>项目业绩表</w:t>
      </w:r>
    </w:p>
    <w:p w14:paraId="2C4FA620">
      <w:pPr>
        <w:pStyle w:val="25"/>
      </w:pPr>
    </w:p>
    <w:p w14:paraId="5BB5FA30">
      <w:pPr>
        <w:jc w:val="center"/>
        <w:rPr>
          <w:rFonts w:hint="eastAsia" w:ascii="宋体" w:hAnsi="宋体"/>
          <w:b/>
          <w:color w:val="000000"/>
          <w:sz w:val="28"/>
          <w:szCs w:val="28"/>
        </w:rPr>
      </w:pPr>
      <w:r>
        <w:rPr>
          <w:rFonts w:hint="eastAsia" w:ascii="宋体" w:hAnsi="宋体"/>
          <w:b/>
          <w:color w:val="000000"/>
          <w:sz w:val="28"/>
          <w:szCs w:val="28"/>
        </w:rPr>
        <w:t>投标人</w:t>
      </w:r>
      <w:r>
        <w:rPr>
          <w:rFonts w:hint="eastAsia" w:ascii="宋体" w:hAnsi="宋体"/>
          <w:b/>
          <w:color w:val="000000"/>
          <w:sz w:val="28"/>
          <w:szCs w:val="28"/>
          <w:lang w:eastAsia="zh-CN"/>
        </w:rPr>
        <w:t>同类</w:t>
      </w:r>
      <w:r>
        <w:rPr>
          <w:rFonts w:hint="eastAsia" w:ascii="宋体" w:hAnsi="宋体"/>
          <w:b/>
          <w:color w:val="000000"/>
          <w:sz w:val="28"/>
          <w:szCs w:val="28"/>
        </w:rPr>
        <w:t>项目业绩表</w:t>
      </w:r>
    </w:p>
    <w:p w14:paraId="17CCFFDA">
      <w:pPr>
        <w:rPr>
          <w:rFonts w:hint="eastAsia"/>
          <w:color w:val="000000"/>
          <w:sz w:val="24"/>
        </w:rPr>
      </w:pP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8"/>
        <w:gridCol w:w="1441"/>
        <w:gridCol w:w="1566"/>
        <w:gridCol w:w="1699"/>
        <w:gridCol w:w="1895"/>
      </w:tblGrid>
      <w:tr w14:paraId="4AEC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1466" w:type="pct"/>
            <w:noWrap w:val="0"/>
            <w:vAlign w:val="center"/>
          </w:tcPr>
          <w:p w14:paraId="35B1A668">
            <w:pPr>
              <w:rPr>
                <w:rFonts w:hint="eastAsia"/>
                <w:color w:val="000000"/>
                <w:szCs w:val="21"/>
              </w:rPr>
            </w:pPr>
            <w:r>
              <w:rPr>
                <w:rFonts w:hint="eastAsia"/>
                <w:color w:val="000000"/>
                <w:szCs w:val="21"/>
              </w:rPr>
              <w:t>合同名称</w:t>
            </w:r>
          </w:p>
        </w:tc>
        <w:tc>
          <w:tcPr>
            <w:tcW w:w="771" w:type="pct"/>
            <w:noWrap w:val="0"/>
            <w:vAlign w:val="center"/>
          </w:tcPr>
          <w:p w14:paraId="090E9FA4">
            <w:pPr>
              <w:rPr>
                <w:rFonts w:hint="eastAsia"/>
                <w:color w:val="000000"/>
                <w:szCs w:val="21"/>
              </w:rPr>
            </w:pPr>
            <w:r>
              <w:rPr>
                <w:rFonts w:hint="eastAsia"/>
                <w:color w:val="000000"/>
                <w:szCs w:val="21"/>
                <w:lang w:val="en-US" w:eastAsia="zh-CN"/>
              </w:rPr>
              <w:t>实施</w:t>
            </w:r>
            <w:r>
              <w:rPr>
                <w:rFonts w:hint="eastAsia"/>
                <w:color w:val="000000"/>
                <w:szCs w:val="21"/>
              </w:rPr>
              <w:t>地点</w:t>
            </w:r>
          </w:p>
        </w:tc>
        <w:tc>
          <w:tcPr>
            <w:tcW w:w="838" w:type="pct"/>
            <w:noWrap w:val="0"/>
            <w:vAlign w:val="center"/>
          </w:tcPr>
          <w:p w14:paraId="2B92CA78">
            <w:pPr>
              <w:rPr>
                <w:rFonts w:hint="eastAsia"/>
                <w:color w:val="000000"/>
                <w:szCs w:val="21"/>
              </w:rPr>
            </w:pPr>
            <w:r>
              <w:rPr>
                <w:rFonts w:hint="eastAsia"/>
                <w:color w:val="000000"/>
                <w:szCs w:val="21"/>
                <w:lang w:val="en-US" w:eastAsia="zh-CN"/>
              </w:rPr>
              <w:t>签订</w:t>
            </w:r>
            <w:r>
              <w:rPr>
                <w:rFonts w:hint="eastAsia"/>
                <w:color w:val="000000"/>
                <w:szCs w:val="21"/>
              </w:rPr>
              <w:t>日期</w:t>
            </w:r>
          </w:p>
        </w:tc>
        <w:tc>
          <w:tcPr>
            <w:tcW w:w="909" w:type="pct"/>
            <w:noWrap w:val="0"/>
            <w:vAlign w:val="center"/>
          </w:tcPr>
          <w:p w14:paraId="14AA633C">
            <w:pPr>
              <w:rPr>
                <w:rFonts w:hint="eastAsia"/>
                <w:color w:val="000000"/>
                <w:szCs w:val="21"/>
              </w:rPr>
            </w:pPr>
            <w:r>
              <w:rPr>
                <w:rFonts w:hint="eastAsia"/>
                <w:color w:val="000000"/>
                <w:szCs w:val="21"/>
              </w:rPr>
              <w:t>合同金额（元）</w:t>
            </w:r>
          </w:p>
        </w:tc>
        <w:tc>
          <w:tcPr>
            <w:tcW w:w="1014" w:type="pct"/>
            <w:noWrap w:val="0"/>
            <w:vAlign w:val="center"/>
          </w:tcPr>
          <w:p w14:paraId="402F1813">
            <w:pPr>
              <w:jc w:val="center"/>
              <w:rPr>
                <w:rFonts w:hint="eastAsia"/>
                <w:color w:val="000000"/>
                <w:szCs w:val="21"/>
              </w:rPr>
            </w:pPr>
            <w:r>
              <w:rPr>
                <w:rFonts w:hint="eastAsia"/>
                <w:color w:val="000000"/>
                <w:szCs w:val="21"/>
              </w:rPr>
              <w:t>备注</w:t>
            </w:r>
          </w:p>
        </w:tc>
      </w:tr>
      <w:tr w14:paraId="35C0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466" w:type="pct"/>
            <w:noWrap w:val="0"/>
            <w:vAlign w:val="center"/>
          </w:tcPr>
          <w:p w14:paraId="75E70817">
            <w:pPr>
              <w:rPr>
                <w:rFonts w:hint="eastAsia"/>
                <w:color w:val="000000"/>
              </w:rPr>
            </w:pPr>
          </w:p>
        </w:tc>
        <w:tc>
          <w:tcPr>
            <w:tcW w:w="771" w:type="pct"/>
            <w:noWrap w:val="0"/>
            <w:vAlign w:val="center"/>
          </w:tcPr>
          <w:p w14:paraId="61E7C9CF">
            <w:pPr>
              <w:rPr>
                <w:rFonts w:hint="eastAsia"/>
                <w:color w:val="000000"/>
              </w:rPr>
            </w:pPr>
          </w:p>
        </w:tc>
        <w:tc>
          <w:tcPr>
            <w:tcW w:w="838" w:type="pct"/>
            <w:noWrap w:val="0"/>
            <w:vAlign w:val="center"/>
          </w:tcPr>
          <w:p w14:paraId="585EE142">
            <w:pPr>
              <w:rPr>
                <w:rFonts w:hint="eastAsia"/>
                <w:color w:val="000000"/>
              </w:rPr>
            </w:pPr>
          </w:p>
        </w:tc>
        <w:tc>
          <w:tcPr>
            <w:tcW w:w="909" w:type="pct"/>
            <w:noWrap w:val="0"/>
            <w:vAlign w:val="center"/>
          </w:tcPr>
          <w:p w14:paraId="62CB169C">
            <w:pPr>
              <w:rPr>
                <w:rFonts w:hint="eastAsia"/>
                <w:color w:val="000000"/>
              </w:rPr>
            </w:pPr>
          </w:p>
        </w:tc>
        <w:tc>
          <w:tcPr>
            <w:tcW w:w="1014" w:type="pct"/>
            <w:noWrap w:val="0"/>
            <w:vAlign w:val="center"/>
          </w:tcPr>
          <w:p w14:paraId="67BCD920">
            <w:pPr>
              <w:rPr>
                <w:rFonts w:hint="eastAsia"/>
                <w:color w:val="000000"/>
              </w:rPr>
            </w:pPr>
          </w:p>
        </w:tc>
      </w:tr>
      <w:tr w14:paraId="468F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466" w:type="pct"/>
            <w:noWrap w:val="0"/>
            <w:vAlign w:val="center"/>
          </w:tcPr>
          <w:p w14:paraId="532174CB">
            <w:pPr>
              <w:rPr>
                <w:rFonts w:hint="eastAsia"/>
                <w:color w:val="000000"/>
              </w:rPr>
            </w:pPr>
          </w:p>
        </w:tc>
        <w:tc>
          <w:tcPr>
            <w:tcW w:w="771" w:type="pct"/>
            <w:noWrap w:val="0"/>
            <w:vAlign w:val="center"/>
          </w:tcPr>
          <w:p w14:paraId="07B2700B">
            <w:pPr>
              <w:rPr>
                <w:rFonts w:hint="eastAsia"/>
                <w:color w:val="000000"/>
              </w:rPr>
            </w:pPr>
          </w:p>
        </w:tc>
        <w:tc>
          <w:tcPr>
            <w:tcW w:w="838" w:type="pct"/>
            <w:noWrap w:val="0"/>
            <w:vAlign w:val="center"/>
          </w:tcPr>
          <w:p w14:paraId="12F9A426">
            <w:pPr>
              <w:rPr>
                <w:rFonts w:hint="eastAsia"/>
                <w:color w:val="000000"/>
              </w:rPr>
            </w:pPr>
          </w:p>
        </w:tc>
        <w:tc>
          <w:tcPr>
            <w:tcW w:w="909" w:type="pct"/>
            <w:noWrap w:val="0"/>
            <w:vAlign w:val="center"/>
          </w:tcPr>
          <w:p w14:paraId="36F881A7">
            <w:pPr>
              <w:rPr>
                <w:rFonts w:hint="eastAsia"/>
                <w:color w:val="000000"/>
              </w:rPr>
            </w:pPr>
          </w:p>
        </w:tc>
        <w:tc>
          <w:tcPr>
            <w:tcW w:w="1014" w:type="pct"/>
            <w:noWrap w:val="0"/>
            <w:vAlign w:val="center"/>
          </w:tcPr>
          <w:p w14:paraId="129D57FA">
            <w:pPr>
              <w:rPr>
                <w:rFonts w:hint="eastAsia"/>
                <w:color w:val="000000"/>
              </w:rPr>
            </w:pPr>
          </w:p>
        </w:tc>
      </w:tr>
    </w:tbl>
    <w:p w14:paraId="09112196">
      <w:pPr>
        <w:rPr>
          <w:rFonts w:hint="eastAsia"/>
          <w:color w:val="000000"/>
        </w:rPr>
      </w:pPr>
    </w:p>
    <w:p w14:paraId="0A82FE3B">
      <w:pPr>
        <w:ind w:firstLine="720" w:firstLineChars="400"/>
        <w:jc w:val="left"/>
        <w:rPr>
          <w:rFonts w:hint="eastAsia"/>
          <w:szCs w:val="21"/>
          <w:highlight w:val="none"/>
        </w:rPr>
        <w:sectPr>
          <w:pgSz w:w="11906" w:h="16838"/>
          <w:pgMar w:top="1418" w:right="1133" w:bottom="1418" w:left="1418" w:header="851" w:footer="992" w:gutter="0"/>
          <w:cols w:space="720" w:num="1"/>
          <w:rtlGutter w:val="1"/>
          <w:docGrid w:type="linesAndChars" w:linePitch="312" w:charSpace="0"/>
        </w:sectPr>
      </w:pPr>
      <w:r>
        <w:rPr>
          <w:rFonts w:hint="eastAsia"/>
          <w:color w:val="000000"/>
          <w:sz w:val="18"/>
          <w:szCs w:val="18"/>
        </w:rPr>
        <w:t>提供相应合同首页及盖章页复印</w:t>
      </w:r>
    </w:p>
    <w:p w14:paraId="2366B672">
      <w:pPr>
        <w:pStyle w:val="3"/>
        <w:ind w:left="0" w:leftChars="0" w:firstLine="0" w:firstLineChars="0"/>
        <w:jc w:val="both"/>
        <w:rPr>
          <w:rFonts w:hint="default"/>
          <w:color w:val="000000"/>
          <w:sz w:val="24"/>
          <w:highlight w:val="none"/>
          <w:lang w:val="en-US"/>
        </w:rPr>
      </w:pPr>
      <w:r>
        <w:rPr>
          <w:rFonts w:hint="eastAsia"/>
          <w:bCs/>
          <w:sz w:val="24"/>
          <w:highlight w:val="none"/>
          <w:lang w:val="en-US" w:eastAsia="zh-CN"/>
        </w:rPr>
        <w:t>5.其他材料</w:t>
      </w:r>
    </w:p>
    <w:p w14:paraId="58FFCFF1">
      <w:pPr>
        <w:rPr>
          <w:rFonts w:hint="eastAsia" w:cs="Times New Roman"/>
          <w:b/>
          <w:bCs/>
          <w:kern w:val="2"/>
          <w:sz w:val="22"/>
          <w:szCs w:val="22"/>
          <w:lang w:val="en-US" w:eastAsia="zh-CN" w:bidi="ar-SA"/>
        </w:rPr>
      </w:pPr>
      <w:r>
        <w:rPr>
          <w:rFonts w:hint="eastAsia" w:ascii="宋体" w:hAnsi="宋体" w:eastAsia="宋体"/>
          <w:sz w:val="22"/>
          <w:szCs w:val="22"/>
          <w:highlight w:val="none"/>
          <w:lang w:val="en-US" w:eastAsia="zh-CN"/>
        </w:rPr>
        <w:t>(</w:t>
      </w:r>
      <w:r>
        <w:rPr>
          <w:rFonts w:hint="eastAsia" w:ascii="宋体" w:hAnsi="宋体" w:eastAsia="宋体"/>
          <w:sz w:val="22"/>
          <w:szCs w:val="22"/>
          <w:highlight w:val="none"/>
          <w:lang w:eastAsia="zh-CN"/>
        </w:rPr>
        <w:t>供应商</w:t>
      </w:r>
      <w:r>
        <w:rPr>
          <w:rFonts w:hint="eastAsia" w:ascii="宋体" w:hAnsi="宋体" w:eastAsia="宋体"/>
          <w:sz w:val="22"/>
          <w:szCs w:val="22"/>
          <w:highlight w:val="none"/>
        </w:rPr>
        <w:t>认为应补充提供的其他文件资料或说明</w:t>
      </w:r>
      <w:r>
        <w:rPr>
          <w:rFonts w:hint="eastAsia" w:ascii="宋体" w:hAnsi="宋体" w:eastAsia="宋体"/>
          <w:sz w:val="22"/>
          <w:szCs w:val="22"/>
          <w:highlight w:val="none"/>
          <w:lang w:val="en-US" w:eastAsia="zh-CN"/>
        </w:rPr>
        <w:t>)</w:t>
      </w:r>
      <w:r>
        <w:rPr>
          <w:rFonts w:hint="eastAsia" w:cs="Times New Roman"/>
          <w:b/>
          <w:bCs/>
          <w:kern w:val="2"/>
          <w:sz w:val="22"/>
          <w:szCs w:val="22"/>
          <w:lang w:val="en-US" w:eastAsia="zh-CN" w:bidi="ar-SA"/>
        </w:rPr>
        <w:br w:type="page"/>
      </w:r>
    </w:p>
    <w:p w14:paraId="67FCAB74">
      <w:pPr>
        <w:numPr>
          <w:ilvl w:val="0"/>
          <w:numId w:val="0"/>
        </w:numPr>
        <w:adjustRightInd w:val="0"/>
        <w:snapToGrid w:val="0"/>
        <w:jc w:val="both"/>
        <w:rPr>
          <w:rFonts w:hint="eastAsia" w:ascii="Times New Roman" w:hAnsi="Times New Roman" w:eastAsia="宋体" w:cs="Times New Roman"/>
          <w:b/>
          <w:bCs/>
          <w:kern w:val="2"/>
          <w:sz w:val="22"/>
          <w:szCs w:val="22"/>
          <w:lang w:val="en-US" w:eastAsia="zh-CN" w:bidi="ar-SA"/>
        </w:rPr>
      </w:pPr>
      <w:r>
        <w:rPr>
          <w:rFonts w:hint="eastAsia" w:cs="Times New Roman"/>
          <w:b/>
          <w:bCs/>
          <w:kern w:val="2"/>
          <w:sz w:val="22"/>
          <w:szCs w:val="22"/>
          <w:lang w:val="en-US" w:eastAsia="zh-CN" w:bidi="ar-SA"/>
        </w:rPr>
        <w:t>6</w:t>
      </w:r>
      <w:r>
        <w:rPr>
          <w:rFonts w:hint="eastAsia" w:ascii="Times New Roman" w:hAnsi="Times New Roman" w:eastAsia="宋体" w:cs="Times New Roman"/>
          <w:b/>
          <w:bCs/>
          <w:kern w:val="2"/>
          <w:sz w:val="22"/>
          <w:szCs w:val="22"/>
          <w:lang w:val="en-US" w:eastAsia="zh-CN" w:bidi="ar-SA"/>
        </w:rPr>
        <w:t>.投标报价清单</w:t>
      </w:r>
    </w:p>
    <w:p w14:paraId="3AFA25AE">
      <w:pPr>
        <w:numPr>
          <w:ilvl w:val="0"/>
          <w:numId w:val="0"/>
        </w:numPr>
        <w:adjustRightInd w:val="0"/>
        <w:snapToGrid w:val="0"/>
        <w:jc w:val="both"/>
        <w:rPr>
          <w:rFonts w:hint="eastAsia" w:ascii="Times New Roman" w:hAnsi="Times New Roman" w:eastAsia="宋体" w:cs="Times New Roman"/>
          <w:b/>
          <w:bCs/>
          <w:kern w:val="2"/>
          <w:sz w:val="22"/>
          <w:szCs w:val="22"/>
          <w:lang w:val="en-US" w:eastAsia="zh-CN" w:bidi="ar-SA"/>
        </w:rPr>
      </w:pPr>
    </w:p>
    <w:p w14:paraId="17473DA9">
      <w:pPr>
        <w:rPr>
          <w:rFonts w:hint="eastAsia"/>
          <w:color w:val="FF0000"/>
          <w:sz w:val="22"/>
          <w:szCs w:val="22"/>
          <w:lang w:val="en-US" w:eastAsia="zh-CN"/>
        </w:rPr>
      </w:pPr>
      <w:r>
        <w:rPr>
          <w:rFonts w:hint="eastAsia"/>
          <w:color w:val="FF0000"/>
          <w:sz w:val="22"/>
          <w:szCs w:val="22"/>
          <w:lang w:val="en-US" w:eastAsia="zh-CN"/>
        </w:rPr>
        <w:t>按附件：投标报价清单要求填写（表格公式及备注不允许调整）。</w:t>
      </w:r>
    </w:p>
    <w:p w14:paraId="1363DE77">
      <w:pPr>
        <w:rPr>
          <w:rFonts w:hint="eastAsia"/>
          <w:bCs/>
          <w:sz w:val="24"/>
          <w:highlight w:val="none"/>
          <w:lang w:val="en-US" w:eastAsia="zh-CN"/>
        </w:rPr>
      </w:pPr>
    </w:p>
    <w:sectPr>
      <w:pgSz w:w="11906" w:h="16838"/>
      <w:pgMar w:top="1418" w:right="1133" w:bottom="1418" w:left="1418" w:header="851" w:footer="992" w:gutter="0"/>
      <w:cols w:space="720" w:num="1"/>
      <w:rtlGutter w:val="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F49F8">
    <w:pPr>
      <w:pStyle w:val="1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p w14:paraId="62E56EF3">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F3B7F">
    <w:pPr>
      <w:pStyle w:val="1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p w14:paraId="65B776FB">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122175"/>
    <w:multiLevelType w:val="singleLevel"/>
    <w:tmpl w:val="DB122175"/>
    <w:lvl w:ilvl="0" w:tentative="0">
      <w:start w:val="2"/>
      <w:numFmt w:val="chineseCounting"/>
      <w:suff w:val="nothing"/>
      <w:lvlText w:val="%1、"/>
      <w:lvlJc w:val="left"/>
      <w:rPr>
        <w:rFonts w:hint="eastAsia"/>
      </w:rPr>
    </w:lvl>
  </w:abstractNum>
  <w:abstractNum w:abstractNumId="1">
    <w:nsid w:val="00000006"/>
    <w:multiLevelType w:val="multilevel"/>
    <w:tmpl w:val="00000006"/>
    <w:lvl w:ilvl="0" w:tentative="0">
      <w:start w:val="1"/>
      <w:numFmt w:val="decimal"/>
      <w:suff w:val="nothing"/>
      <w:lvlText w:val="%1."/>
      <w:lvlJc w:val="left"/>
      <w:pPr>
        <w:ind w:left="180"/>
      </w:pPr>
      <w:rPr>
        <w:rFonts w:hint="eastAsia" w:ascii="宋体" w:hAnsi="宋体" w:eastAsia="宋体"/>
        <w:b w:val="0"/>
        <w:bCs w:val="0"/>
        <w:i w:val="0"/>
        <w:iCs w:val="0"/>
        <w:caps w:val="0"/>
        <w:strike w:val="0"/>
        <w:dstrike w:val="0"/>
        <w:vanish w:val="0"/>
        <w:spacing w:val="0"/>
        <w:position w:val="0"/>
        <w:sz w:val="24"/>
        <w:szCs w:val="24"/>
        <w:vertAlign w:val="baseline"/>
      </w:rPr>
    </w:lvl>
    <w:lvl w:ilvl="1" w:tentative="0">
      <w:start w:val="1"/>
      <w:numFmt w:val="decimal"/>
      <w:pStyle w:val="38"/>
      <w:suff w:val="nothing"/>
      <w:lvlText w:val="%1.%2"/>
      <w:lvlJc w:val="left"/>
      <w:pPr>
        <w:ind w:left="4736" w:hanging="3836"/>
      </w:pPr>
      <w:rPr>
        <w:rFonts w:hint="eastAsia"/>
        <w:b w:val="0"/>
        <w:bCs w:val="0"/>
        <w:i w:val="0"/>
        <w:iCs w:val="0"/>
        <w:caps w:val="0"/>
        <w:smallCaps w:val="0"/>
        <w:strike w:val="0"/>
        <w:dstrike w:val="0"/>
        <w:vanish w:val="0"/>
        <w:spacing w:val="0"/>
        <w:position w:val="0"/>
        <w:sz w:val="24"/>
        <w:szCs w:val="24"/>
        <w:u w:val="none"/>
        <w:vertAlign w:val="baseline"/>
      </w:rPr>
    </w:lvl>
    <w:lvl w:ilvl="2" w:tentative="0">
      <w:start w:val="1"/>
      <w:numFmt w:val="decimal"/>
      <w:suff w:val="nothing"/>
      <w:lvlText w:val="%3）"/>
      <w:lvlJc w:val="left"/>
      <w:pPr>
        <w:ind w:left="890" w:hanging="170"/>
      </w:pPr>
      <w:rPr>
        <w:b w:val="0"/>
        <w:bCs w:val="0"/>
        <w:i w:val="0"/>
        <w:iCs w:val="0"/>
        <w:strike w:val="0"/>
        <w:color w:val="000000"/>
      </w:rPr>
    </w:lvl>
    <w:lvl w:ilvl="3" w:tentative="0">
      <w:start w:val="1"/>
      <w:numFmt w:val="decimal"/>
      <w:suff w:val="nothing"/>
      <w:lvlText w:val="%1.%2.%3.%4"/>
      <w:lvlJc w:val="left"/>
      <w:pPr>
        <w:ind w:left="284" w:hanging="227"/>
      </w:pPr>
      <w:rPr>
        <w:rFonts w:hint="eastAsia"/>
        <w:b w:val="0"/>
        <w:bCs w:val="0"/>
        <w:i w:val="0"/>
        <w:iCs w:val="0"/>
      </w:rPr>
    </w:lvl>
    <w:lvl w:ilvl="4" w:tentative="0">
      <w:start w:val="1"/>
      <w:numFmt w:val="decimal"/>
      <w:suff w:val="nothing"/>
      <w:lvlText w:val="%1.%2.%3.%4.%5"/>
      <w:lvlJc w:val="left"/>
      <w:pPr>
        <w:ind w:left="397" w:hanging="340"/>
      </w:pPr>
      <w:rPr>
        <w:rFonts w:hint="eastAsia" w:ascii="宋体" w:eastAsia="宋体"/>
        <w:b w:val="0"/>
        <w:bCs w:val="0"/>
        <w:i w:val="0"/>
        <w:iCs w:val="0"/>
        <w: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720"/>
        </w:tabs>
        <w:ind w:left="3414" w:hanging="1134"/>
      </w:pPr>
      <w:rPr>
        <w:rFonts w:hint="eastAsia"/>
      </w:rPr>
    </w:lvl>
    <w:lvl w:ilvl="6" w:tentative="0">
      <w:start w:val="1"/>
      <w:numFmt w:val="decimal"/>
      <w:lvlText w:val="%1.%2.%3.%4.%5.%6.%7"/>
      <w:lvlJc w:val="left"/>
      <w:pPr>
        <w:tabs>
          <w:tab w:val="left" w:pos="4505"/>
        </w:tabs>
        <w:ind w:left="3981" w:hanging="1276"/>
      </w:pPr>
      <w:rPr>
        <w:rFonts w:hint="eastAsia"/>
      </w:rPr>
    </w:lvl>
    <w:lvl w:ilvl="7" w:tentative="0">
      <w:start w:val="1"/>
      <w:numFmt w:val="decimal"/>
      <w:lvlText w:val="%1.%2.%3.%4.%5.%6.%7.%8"/>
      <w:lvlJc w:val="left"/>
      <w:pPr>
        <w:tabs>
          <w:tab w:val="left" w:pos="5290"/>
        </w:tabs>
        <w:ind w:left="4548" w:hanging="1418"/>
      </w:pPr>
      <w:rPr>
        <w:rFonts w:hint="eastAsia"/>
      </w:rPr>
    </w:lvl>
    <w:lvl w:ilvl="8" w:tentative="0">
      <w:start w:val="1"/>
      <w:numFmt w:val="decimal"/>
      <w:lvlText w:val="%1.%2.%3.%4.%5.%6.%7.%8.%9"/>
      <w:lvlJc w:val="left"/>
      <w:pPr>
        <w:tabs>
          <w:tab w:val="left" w:pos="5716"/>
        </w:tabs>
        <w:ind w:left="5256" w:hanging="1700"/>
      </w:pPr>
      <w:rPr>
        <w:rFonts w:hint="eastAsia"/>
      </w:rPr>
    </w:lvl>
  </w:abstractNum>
  <w:abstractNum w:abstractNumId="2">
    <w:nsid w:val="6C34DF4A"/>
    <w:multiLevelType w:val="singleLevel"/>
    <w:tmpl w:val="6C34DF4A"/>
    <w:lvl w:ilvl="0" w:tentative="0">
      <w:start w:val="1"/>
      <w:numFmt w:val="decimal"/>
      <w:pStyle w:val="2"/>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gutterAtTop/>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RhNjcxMzA5Mzc3ZDYxNmFjMmMxOGI4OGQwNzQxZDcifQ=="/>
  </w:docVars>
  <w:rsids>
    <w:rsidRoot w:val="00172A27"/>
    <w:rsid w:val="00000BAC"/>
    <w:rsid w:val="00005A76"/>
    <w:rsid w:val="0001090C"/>
    <w:rsid w:val="000173E1"/>
    <w:rsid w:val="000246FC"/>
    <w:rsid w:val="000251B8"/>
    <w:rsid w:val="00026476"/>
    <w:rsid w:val="00026A62"/>
    <w:rsid w:val="00027C6B"/>
    <w:rsid w:val="00035E3F"/>
    <w:rsid w:val="000413DB"/>
    <w:rsid w:val="00042F35"/>
    <w:rsid w:val="000448EE"/>
    <w:rsid w:val="00051A6F"/>
    <w:rsid w:val="000535F5"/>
    <w:rsid w:val="000628EA"/>
    <w:rsid w:val="00063B82"/>
    <w:rsid w:val="000726D0"/>
    <w:rsid w:val="00073375"/>
    <w:rsid w:val="00073EA5"/>
    <w:rsid w:val="00076F85"/>
    <w:rsid w:val="00077256"/>
    <w:rsid w:val="000811D2"/>
    <w:rsid w:val="00081764"/>
    <w:rsid w:val="0008376C"/>
    <w:rsid w:val="00090F65"/>
    <w:rsid w:val="00092085"/>
    <w:rsid w:val="000927E9"/>
    <w:rsid w:val="00095863"/>
    <w:rsid w:val="000A149F"/>
    <w:rsid w:val="000A1CA8"/>
    <w:rsid w:val="000A63FA"/>
    <w:rsid w:val="000A7A83"/>
    <w:rsid w:val="000B16FE"/>
    <w:rsid w:val="000C5B58"/>
    <w:rsid w:val="000D0A9F"/>
    <w:rsid w:val="000D14E8"/>
    <w:rsid w:val="000E33C3"/>
    <w:rsid w:val="000E5DD5"/>
    <w:rsid w:val="001002A8"/>
    <w:rsid w:val="00116081"/>
    <w:rsid w:val="00121E8F"/>
    <w:rsid w:val="00121EF6"/>
    <w:rsid w:val="00122A38"/>
    <w:rsid w:val="001319C7"/>
    <w:rsid w:val="0013286D"/>
    <w:rsid w:val="001527B1"/>
    <w:rsid w:val="00155BA9"/>
    <w:rsid w:val="001565E2"/>
    <w:rsid w:val="0016189F"/>
    <w:rsid w:val="001703B5"/>
    <w:rsid w:val="001717C6"/>
    <w:rsid w:val="00172A27"/>
    <w:rsid w:val="00176CB6"/>
    <w:rsid w:val="0018501D"/>
    <w:rsid w:val="00190B0B"/>
    <w:rsid w:val="00195BC5"/>
    <w:rsid w:val="001B0494"/>
    <w:rsid w:val="001C02C0"/>
    <w:rsid w:val="001C519A"/>
    <w:rsid w:val="001E2926"/>
    <w:rsid w:val="001E6EF8"/>
    <w:rsid w:val="001E7D8F"/>
    <w:rsid w:val="001F2273"/>
    <w:rsid w:val="001F35B4"/>
    <w:rsid w:val="00202E1E"/>
    <w:rsid w:val="00203658"/>
    <w:rsid w:val="00204FD9"/>
    <w:rsid w:val="00207CBA"/>
    <w:rsid w:val="00212ABE"/>
    <w:rsid w:val="00215498"/>
    <w:rsid w:val="00216B76"/>
    <w:rsid w:val="00225A45"/>
    <w:rsid w:val="0022638D"/>
    <w:rsid w:val="0022706F"/>
    <w:rsid w:val="00231747"/>
    <w:rsid w:val="00234E6E"/>
    <w:rsid w:val="002644C1"/>
    <w:rsid w:val="002664E7"/>
    <w:rsid w:val="00273F2D"/>
    <w:rsid w:val="0029679A"/>
    <w:rsid w:val="002A3788"/>
    <w:rsid w:val="002A51B1"/>
    <w:rsid w:val="002B58FB"/>
    <w:rsid w:val="002C787D"/>
    <w:rsid w:val="002D3757"/>
    <w:rsid w:val="002E3598"/>
    <w:rsid w:val="002E73AB"/>
    <w:rsid w:val="002F33AE"/>
    <w:rsid w:val="002F402A"/>
    <w:rsid w:val="002F667F"/>
    <w:rsid w:val="002F7A68"/>
    <w:rsid w:val="00301871"/>
    <w:rsid w:val="00310DEA"/>
    <w:rsid w:val="003208C9"/>
    <w:rsid w:val="00322637"/>
    <w:rsid w:val="00326796"/>
    <w:rsid w:val="0033560F"/>
    <w:rsid w:val="00336A40"/>
    <w:rsid w:val="003627B4"/>
    <w:rsid w:val="00365069"/>
    <w:rsid w:val="0036645E"/>
    <w:rsid w:val="00370D1E"/>
    <w:rsid w:val="00374445"/>
    <w:rsid w:val="00376061"/>
    <w:rsid w:val="003770C6"/>
    <w:rsid w:val="00380E2B"/>
    <w:rsid w:val="00381D0E"/>
    <w:rsid w:val="00385D49"/>
    <w:rsid w:val="00393842"/>
    <w:rsid w:val="0039689B"/>
    <w:rsid w:val="003A1198"/>
    <w:rsid w:val="003A5885"/>
    <w:rsid w:val="003B229B"/>
    <w:rsid w:val="003B3F5C"/>
    <w:rsid w:val="003B5DE7"/>
    <w:rsid w:val="003D1359"/>
    <w:rsid w:val="003D44A2"/>
    <w:rsid w:val="003D4F35"/>
    <w:rsid w:val="003D764E"/>
    <w:rsid w:val="003E14A9"/>
    <w:rsid w:val="003E54AE"/>
    <w:rsid w:val="003E761A"/>
    <w:rsid w:val="003E7F14"/>
    <w:rsid w:val="003F0277"/>
    <w:rsid w:val="003F1635"/>
    <w:rsid w:val="004051B6"/>
    <w:rsid w:val="00412291"/>
    <w:rsid w:val="004136CB"/>
    <w:rsid w:val="00414DFB"/>
    <w:rsid w:val="004172C2"/>
    <w:rsid w:val="00434CB6"/>
    <w:rsid w:val="0043696A"/>
    <w:rsid w:val="00443CD8"/>
    <w:rsid w:val="00450351"/>
    <w:rsid w:val="00460DC4"/>
    <w:rsid w:val="004729DB"/>
    <w:rsid w:val="00484F83"/>
    <w:rsid w:val="004854A3"/>
    <w:rsid w:val="00485A88"/>
    <w:rsid w:val="0049340C"/>
    <w:rsid w:val="00493C72"/>
    <w:rsid w:val="004B1188"/>
    <w:rsid w:val="004B3F99"/>
    <w:rsid w:val="004B7562"/>
    <w:rsid w:val="004C4702"/>
    <w:rsid w:val="004C6C81"/>
    <w:rsid w:val="004D2F62"/>
    <w:rsid w:val="004D4B51"/>
    <w:rsid w:val="004D5B60"/>
    <w:rsid w:val="004D650D"/>
    <w:rsid w:val="004D6F19"/>
    <w:rsid w:val="004F199B"/>
    <w:rsid w:val="004F1EF8"/>
    <w:rsid w:val="004F40B4"/>
    <w:rsid w:val="00500E85"/>
    <w:rsid w:val="00505389"/>
    <w:rsid w:val="00507162"/>
    <w:rsid w:val="00511051"/>
    <w:rsid w:val="00521137"/>
    <w:rsid w:val="0052346C"/>
    <w:rsid w:val="00523E51"/>
    <w:rsid w:val="00524CD8"/>
    <w:rsid w:val="00531E6E"/>
    <w:rsid w:val="00533686"/>
    <w:rsid w:val="00542320"/>
    <w:rsid w:val="005435D7"/>
    <w:rsid w:val="0055276B"/>
    <w:rsid w:val="0055326B"/>
    <w:rsid w:val="00557E8E"/>
    <w:rsid w:val="00566F19"/>
    <w:rsid w:val="00580338"/>
    <w:rsid w:val="005811DD"/>
    <w:rsid w:val="00581DC7"/>
    <w:rsid w:val="00582818"/>
    <w:rsid w:val="0059198E"/>
    <w:rsid w:val="0059354B"/>
    <w:rsid w:val="005959BE"/>
    <w:rsid w:val="005A5333"/>
    <w:rsid w:val="005A5ECE"/>
    <w:rsid w:val="005C2DB0"/>
    <w:rsid w:val="005C33DD"/>
    <w:rsid w:val="005D33B9"/>
    <w:rsid w:val="005E1DB8"/>
    <w:rsid w:val="005E4BD4"/>
    <w:rsid w:val="005E6ED2"/>
    <w:rsid w:val="005F1093"/>
    <w:rsid w:val="005F6FEB"/>
    <w:rsid w:val="00612C00"/>
    <w:rsid w:val="00614C89"/>
    <w:rsid w:val="0062120B"/>
    <w:rsid w:val="0063228D"/>
    <w:rsid w:val="00633381"/>
    <w:rsid w:val="006476DC"/>
    <w:rsid w:val="0065311E"/>
    <w:rsid w:val="00653762"/>
    <w:rsid w:val="0066040B"/>
    <w:rsid w:val="006676AC"/>
    <w:rsid w:val="006711BE"/>
    <w:rsid w:val="006753ED"/>
    <w:rsid w:val="00675A6C"/>
    <w:rsid w:val="006805F7"/>
    <w:rsid w:val="00681EF0"/>
    <w:rsid w:val="00683245"/>
    <w:rsid w:val="00686F8A"/>
    <w:rsid w:val="006C0E88"/>
    <w:rsid w:val="006C5257"/>
    <w:rsid w:val="006C5511"/>
    <w:rsid w:val="006C57E9"/>
    <w:rsid w:val="006D09A8"/>
    <w:rsid w:val="006D5040"/>
    <w:rsid w:val="006E772B"/>
    <w:rsid w:val="006F3FA6"/>
    <w:rsid w:val="0071306B"/>
    <w:rsid w:val="00716835"/>
    <w:rsid w:val="007345BA"/>
    <w:rsid w:val="007351F0"/>
    <w:rsid w:val="007512BA"/>
    <w:rsid w:val="00755945"/>
    <w:rsid w:val="00755CFE"/>
    <w:rsid w:val="00755D21"/>
    <w:rsid w:val="00760FAB"/>
    <w:rsid w:val="00762410"/>
    <w:rsid w:val="0077038F"/>
    <w:rsid w:val="0077472A"/>
    <w:rsid w:val="00775A8D"/>
    <w:rsid w:val="00786564"/>
    <w:rsid w:val="00791A33"/>
    <w:rsid w:val="007959D2"/>
    <w:rsid w:val="007971B6"/>
    <w:rsid w:val="007A016E"/>
    <w:rsid w:val="007B37D3"/>
    <w:rsid w:val="007B74EF"/>
    <w:rsid w:val="007C268F"/>
    <w:rsid w:val="007C53AF"/>
    <w:rsid w:val="007D1813"/>
    <w:rsid w:val="007D7DBC"/>
    <w:rsid w:val="007E1375"/>
    <w:rsid w:val="007F7FD1"/>
    <w:rsid w:val="00803E42"/>
    <w:rsid w:val="00803EAC"/>
    <w:rsid w:val="00810624"/>
    <w:rsid w:val="00810C3F"/>
    <w:rsid w:val="00812350"/>
    <w:rsid w:val="00815860"/>
    <w:rsid w:val="00821418"/>
    <w:rsid w:val="0083038F"/>
    <w:rsid w:val="00830CE8"/>
    <w:rsid w:val="00835B28"/>
    <w:rsid w:val="00837685"/>
    <w:rsid w:val="00843FBD"/>
    <w:rsid w:val="008457A4"/>
    <w:rsid w:val="008473ED"/>
    <w:rsid w:val="00850ACD"/>
    <w:rsid w:val="00850DDA"/>
    <w:rsid w:val="00853B9E"/>
    <w:rsid w:val="00854369"/>
    <w:rsid w:val="00856EE3"/>
    <w:rsid w:val="0086095A"/>
    <w:rsid w:val="00864F7F"/>
    <w:rsid w:val="0087523E"/>
    <w:rsid w:val="00877258"/>
    <w:rsid w:val="00881661"/>
    <w:rsid w:val="008939D2"/>
    <w:rsid w:val="0089534F"/>
    <w:rsid w:val="00896AEE"/>
    <w:rsid w:val="008A3775"/>
    <w:rsid w:val="008A5F9E"/>
    <w:rsid w:val="008C6DC5"/>
    <w:rsid w:val="008D72BE"/>
    <w:rsid w:val="008F141E"/>
    <w:rsid w:val="00902188"/>
    <w:rsid w:val="009051BA"/>
    <w:rsid w:val="009104EF"/>
    <w:rsid w:val="009308EB"/>
    <w:rsid w:val="009310D3"/>
    <w:rsid w:val="00941F2D"/>
    <w:rsid w:val="009431FC"/>
    <w:rsid w:val="00950657"/>
    <w:rsid w:val="00950D63"/>
    <w:rsid w:val="00955478"/>
    <w:rsid w:val="00956024"/>
    <w:rsid w:val="00972B49"/>
    <w:rsid w:val="009773AE"/>
    <w:rsid w:val="00977C7C"/>
    <w:rsid w:val="00983742"/>
    <w:rsid w:val="0098511D"/>
    <w:rsid w:val="00994414"/>
    <w:rsid w:val="00995B58"/>
    <w:rsid w:val="009A3893"/>
    <w:rsid w:val="009A39AC"/>
    <w:rsid w:val="009A6D84"/>
    <w:rsid w:val="009A76A8"/>
    <w:rsid w:val="009C0BB3"/>
    <w:rsid w:val="009C182C"/>
    <w:rsid w:val="009C286E"/>
    <w:rsid w:val="009C32F4"/>
    <w:rsid w:val="009C69E9"/>
    <w:rsid w:val="009D6D19"/>
    <w:rsid w:val="009E2CA4"/>
    <w:rsid w:val="009E5415"/>
    <w:rsid w:val="00A0111E"/>
    <w:rsid w:val="00A02CFC"/>
    <w:rsid w:val="00A05B2E"/>
    <w:rsid w:val="00A150AB"/>
    <w:rsid w:val="00A27B49"/>
    <w:rsid w:val="00A37B23"/>
    <w:rsid w:val="00A40C99"/>
    <w:rsid w:val="00A452A2"/>
    <w:rsid w:val="00A45626"/>
    <w:rsid w:val="00A46A07"/>
    <w:rsid w:val="00A5727B"/>
    <w:rsid w:val="00A807CE"/>
    <w:rsid w:val="00A838E0"/>
    <w:rsid w:val="00A96938"/>
    <w:rsid w:val="00AA682B"/>
    <w:rsid w:val="00AB45D5"/>
    <w:rsid w:val="00AE1A9F"/>
    <w:rsid w:val="00AE3A83"/>
    <w:rsid w:val="00AE3F3D"/>
    <w:rsid w:val="00AF1490"/>
    <w:rsid w:val="00AF36EF"/>
    <w:rsid w:val="00AF6957"/>
    <w:rsid w:val="00AF7C02"/>
    <w:rsid w:val="00B060F0"/>
    <w:rsid w:val="00B11329"/>
    <w:rsid w:val="00B15B1B"/>
    <w:rsid w:val="00B2403F"/>
    <w:rsid w:val="00B263CD"/>
    <w:rsid w:val="00B33183"/>
    <w:rsid w:val="00B35A98"/>
    <w:rsid w:val="00B453DC"/>
    <w:rsid w:val="00B64A2D"/>
    <w:rsid w:val="00B74C6B"/>
    <w:rsid w:val="00B81DB1"/>
    <w:rsid w:val="00B94060"/>
    <w:rsid w:val="00B965FB"/>
    <w:rsid w:val="00B97BFF"/>
    <w:rsid w:val="00BA6C39"/>
    <w:rsid w:val="00BB535F"/>
    <w:rsid w:val="00BC00FB"/>
    <w:rsid w:val="00BC4DA1"/>
    <w:rsid w:val="00BE5F65"/>
    <w:rsid w:val="00C019F7"/>
    <w:rsid w:val="00C0264C"/>
    <w:rsid w:val="00C03161"/>
    <w:rsid w:val="00C22135"/>
    <w:rsid w:val="00C3066B"/>
    <w:rsid w:val="00C3369D"/>
    <w:rsid w:val="00C34499"/>
    <w:rsid w:val="00C35582"/>
    <w:rsid w:val="00C36EC4"/>
    <w:rsid w:val="00C478F0"/>
    <w:rsid w:val="00C6152F"/>
    <w:rsid w:val="00C62EE5"/>
    <w:rsid w:val="00C64D56"/>
    <w:rsid w:val="00C650E4"/>
    <w:rsid w:val="00C65F59"/>
    <w:rsid w:val="00C709AA"/>
    <w:rsid w:val="00C8016B"/>
    <w:rsid w:val="00C8494B"/>
    <w:rsid w:val="00C85654"/>
    <w:rsid w:val="00C926EE"/>
    <w:rsid w:val="00CA4A4D"/>
    <w:rsid w:val="00CA7C67"/>
    <w:rsid w:val="00CB49D2"/>
    <w:rsid w:val="00CB4B9E"/>
    <w:rsid w:val="00CC10A8"/>
    <w:rsid w:val="00CC38BE"/>
    <w:rsid w:val="00CC4502"/>
    <w:rsid w:val="00CD1E99"/>
    <w:rsid w:val="00CD3FE8"/>
    <w:rsid w:val="00CE3532"/>
    <w:rsid w:val="00CE6393"/>
    <w:rsid w:val="00CE6461"/>
    <w:rsid w:val="00CF2F90"/>
    <w:rsid w:val="00CF7EAF"/>
    <w:rsid w:val="00D071FA"/>
    <w:rsid w:val="00D10D99"/>
    <w:rsid w:val="00D1408D"/>
    <w:rsid w:val="00D1445E"/>
    <w:rsid w:val="00D1635F"/>
    <w:rsid w:val="00D23537"/>
    <w:rsid w:val="00D25411"/>
    <w:rsid w:val="00D2677E"/>
    <w:rsid w:val="00D372A2"/>
    <w:rsid w:val="00D41556"/>
    <w:rsid w:val="00D475DB"/>
    <w:rsid w:val="00D520CF"/>
    <w:rsid w:val="00D56CB4"/>
    <w:rsid w:val="00D60E9F"/>
    <w:rsid w:val="00D63325"/>
    <w:rsid w:val="00D650C7"/>
    <w:rsid w:val="00D665BE"/>
    <w:rsid w:val="00D83BB7"/>
    <w:rsid w:val="00D90D92"/>
    <w:rsid w:val="00D91282"/>
    <w:rsid w:val="00D93AFA"/>
    <w:rsid w:val="00D93CC0"/>
    <w:rsid w:val="00DA353A"/>
    <w:rsid w:val="00DA6EE2"/>
    <w:rsid w:val="00DB5808"/>
    <w:rsid w:val="00DC52D8"/>
    <w:rsid w:val="00DD1222"/>
    <w:rsid w:val="00DF7E64"/>
    <w:rsid w:val="00E007E8"/>
    <w:rsid w:val="00E03981"/>
    <w:rsid w:val="00E06B05"/>
    <w:rsid w:val="00E11ECE"/>
    <w:rsid w:val="00E22C7C"/>
    <w:rsid w:val="00E231FE"/>
    <w:rsid w:val="00E27AE6"/>
    <w:rsid w:val="00E3047F"/>
    <w:rsid w:val="00E4795E"/>
    <w:rsid w:val="00E60146"/>
    <w:rsid w:val="00E65C90"/>
    <w:rsid w:val="00E86211"/>
    <w:rsid w:val="00EA3FED"/>
    <w:rsid w:val="00EA7D36"/>
    <w:rsid w:val="00EB4D88"/>
    <w:rsid w:val="00EC2FAA"/>
    <w:rsid w:val="00ED1305"/>
    <w:rsid w:val="00ED2E3D"/>
    <w:rsid w:val="00EE3298"/>
    <w:rsid w:val="00EF00B0"/>
    <w:rsid w:val="00F00187"/>
    <w:rsid w:val="00F07292"/>
    <w:rsid w:val="00F158D9"/>
    <w:rsid w:val="00F238FF"/>
    <w:rsid w:val="00F24211"/>
    <w:rsid w:val="00F24469"/>
    <w:rsid w:val="00F45BE1"/>
    <w:rsid w:val="00F6434D"/>
    <w:rsid w:val="00F65425"/>
    <w:rsid w:val="00F70827"/>
    <w:rsid w:val="00F80CC7"/>
    <w:rsid w:val="00F824CC"/>
    <w:rsid w:val="00F854E8"/>
    <w:rsid w:val="00F87F9E"/>
    <w:rsid w:val="00F95649"/>
    <w:rsid w:val="00FA0B0D"/>
    <w:rsid w:val="00FA6EDB"/>
    <w:rsid w:val="00FB5B61"/>
    <w:rsid w:val="00FB6A39"/>
    <w:rsid w:val="00FD0AF1"/>
    <w:rsid w:val="00FD2FA6"/>
    <w:rsid w:val="00FD3A48"/>
    <w:rsid w:val="00FD6BE9"/>
    <w:rsid w:val="00FE068C"/>
    <w:rsid w:val="00FE5E08"/>
    <w:rsid w:val="00FE66E4"/>
    <w:rsid w:val="00FF0291"/>
    <w:rsid w:val="00FF4309"/>
    <w:rsid w:val="012F4A98"/>
    <w:rsid w:val="012F51EC"/>
    <w:rsid w:val="018175D4"/>
    <w:rsid w:val="01C8771A"/>
    <w:rsid w:val="02033B37"/>
    <w:rsid w:val="023E79BD"/>
    <w:rsid w:val="04D21AD5"/>
    <w:rsid w:val="05663C28"/>
    <w:rsid w:val="06F7E199"/>
    <w:rsid w:val="07F01E7F"/>
    <w:rsid w:val="08D84396"/>
    <w:rsid w:val="0A432ABB"/>
    <w:rsid w:val="0AB31160"/>
    <w:rsid w:val="0BCF2F28"/>
    <w:rsid w:val="0CA05FA3"/>
    <w:rsid w:val="0CE57E5A"/>
    <w:rsid w:val="0E267A0C"/>
    <w:rsid w:val="0E9C7669"/>
    <w:rsid w:val="0F22324C"/>
    <w:rsid w:val="0F871690"/>
    <w:rsid w:val="10C36880"/>
    <w:rsid w:val="114B1588"/>
    <w:rsid w:val="116A1D1E"/>
    <w:rsid w:val="11966404"/>
    <w:rsid w:val="11D0385B"/>
    <w:rsid w:val="11D0705D"/>
    <w:rsid w:val="12A0561E"/>
    <w:rsid w:val="131C5F02"/>
    <w:rsid w:val="13CE4CEB"/>
    <w:rsid w:val="15E8671B"/>
    <w:rsid w:val="16452E6A"/>
    <w:rsid w:val="16DB633E"/>
    <w:rsid w:val="179E543A"/>
    <w:rsid w:val="18552443"/>
    <w:rsid w:val="188B3505"/>
    <w:rsid w:val="19620BB5"/>
    <w:rsid w:val="1B09565B"/>
    <w:rsid w:val="1B0F0870"/>
    <w:rsid w:val="1B7D37FE"/>
    <w:rsid w:val="1C1A2027"/>
    <w:rsid w:val="1C67088B"/>
    <w:rsid w:val="1C69015F"/>
    <w:rsid w:val="1D352737"/>
    <w:rsid w:val="1D444093"/>
    <w:rsid w:val="1D79792F"/>
    <w:rsid w:val="1E1315D2"/>
    <w:rsid w:val="1E620C67"/>
    <w:rsid w:val="1EEB60E3"/>
    <w:rsid w:val="1F4934E4"/>
    <w:rsid w:val="1FBE261F"/>
    <w:rsid w:val="21F20922"/>
    <w:rsid w:val="23CA0048"/>
    <w:rsid w:val="23CA35C4"/>
    <w:rsid w:val="250836DD"/>
    <w:rsid w:val="25C74149"/>
    <w:rsid w:val="25DD49AD"/>
    <w:rsid w:val="26681488"/>
    <w:rsid w:val="26AC1A34"/>
    <w:rsid w:val="26CD0D37"/>
    <w:rsid w:val="27E9E225"/>
    <w:rsid w:val="28E84ED5"/>
    <w:rsid w:val="29C92C9E"/>
    <w:rsid w:val="2A190F95"/>
    <w:rsid w:val="2AE27102"/>
    <w:rsid w:val="2B0177E3"/>
    <w:rsid w:val="2B42775D"/>
    <w:rsid w:val="2C712AA2"/>
    <w:rsid w:val="2C803B57"/>
    <w:rsid w:val="2D07786C"/>
    <w:rsid w:val="2D136F02"/>
    <w:rsid w:val="2D275BA3"/>
    <w:rsid w:val="2DA57465"/>
    <w:rsid w:val="30124581"/>
    <w:rsid w:val="30915A7F"/>
    <w:rsid w:val="30C260A8"/>
    <w:rsid w:val="30FF3996"/>
    <w:rsid w:val="31A90554"/>
    <w:rsid w:val="322C5A5F"/>
    <w:rsid w:val="322E1E8E"/>
    <w:rsid w:val="32851613"/>
    <w:rsid w:val="32860CB3"/>
    <w:rsid w:val="32C76D19"/>
    <w:rsid w:val="33A154C2"/>
    <w:rsid w:val="34375B69"/>
    <w:rsid w:val="35530368"/>
    <w:rsid w:val="363E1C7E"/>
    <w:rsid w:val="37045867"/>
    <w:rsid w:val="37CC6816"/>
    <w:rsid w:val="38DC6794"/>
    <w:rsid w:val="390023C5"/>
    <w:rsid w:val="395413D0"/>
    <w:rsid w:val="396F26D5"/>
    <w:rsid w:val="39DB1AF8"/>
    <w:rsid w:val="3B2949FF"/>
    <w:rsid w:val="3D937DE0"/>
    <w:rsid w:val="3E044F2B"/>
    <w:rsid w:val="3E0569D1"/>
    <w:rsid w:val="3E1A45A5"/>
    <w:rsid w:val="3E686071"/>
    <w:rsid w:val="3F2B2CB3"/>
    <w:rsid w:val="3F58299F"/>
    <w:rsid w:val="405F7146"/>
    <w:rsid w:val="4112526A"/>
    <w:rsid w:val="413E1696"/>
    <w:rsid w:val="41D81D49"/>
    <w:rsid w:val="420809F9"/>
    <w:rsid w:val="423F533B"/>
    <w:rsid w:val="42674891"/>
    <w:rsid w:val="441F5424"/>
    <w:rsid w:val="445E2538"/>
    <w:rsid w:val="45384C4A"/>
    <w:rsid w:val="479E3C8F"/>
    <w:rsid w:val="47BC4CE0"/>
    <w:rsid w:val="47EB346C"/>
    <w:rsid w:val="4850054E"/>
    <w:rsid w:val="485E4D1B"/>
    <w:rsid w:val="48E51A27"/>
    <w:rsid w:val="4A38723F"/>
    <w:rsid w:val="4AF61407"/>
    <w:rsid w:val="4BAE0BB6"/>
    <w:rsid w:val="4C481A2E"/>
    <w:rsid w:val="4D8D144B"/>
    <w:rsid w:val="4E3F1540"/>
    <w:rsid w:val="4E8E0E66"/>
    <w:rsid w:val="4E925476"/>
    <w:rsid w:val="4F680A44"/>
    <w:rsid w:val="4F7E1BFB"/>
    <w:rsid w:val="4FD733A3"/>
    <w:rsid w:val="502C5894"/>
    <w:rsid w:val="50970A38"/>
    <w:rsid w:val="50C34104"/>
    <w:rsid w:val="50DB4111"/>
    <w:rsid w:val="514167A8"/>
    <w:rsid w:val="51617008"/>
    <w:rsid w:val="51BF0246"/>
    <w:rsid w:val="51F31300"/>
    <w:rsid w:val="52220A42"/>
    <w:rsid w:val="53385DB4"/>
    <w:rsid w:val="53E64F22"/>
    <w:rsid w:val="56FA4920"/>
    <w:rsid w:val="58422566"/>
    <w:rsid w:val="5BB246A1"/>
    <w:rsid w:val="5C4C367A"/>
    <w:rsid w:val="5CC60636"/>
    <w:rsid w:val="5D2E03A5"/>
    <w:rsid w:val="5D724ECF"/>
    <w:rsid w:val="5E540FCF"/>
    <w:rsid w:val="5E5940F9"/>
    <w:rsid w:val="5E6D3DFB"/>
    <w:rsid w:val="5EF97435"/>
    <w:rsid w:val="5F2800AE"/>
    <w:rsid w:val="5FBB637B"/>
    <w:rsid w:val="5FD30547"/>
    <w:rsid w:val="60385CED"/>
    <w:rsid w:val="61265BEC"/>
    <w:rsid w:val="618D7518"/>
    <w:rsid w:val="62625FC0"/>
    <w:rsid w:val="62A815CF"/>
    <w:rsid w:val="62F53AC8"/>
    <w:rsid w:val="63181F42"/>
    <w:rsid w:val="631B2AFC"/>
    <w:rsid w:val="650F3A46"/>
    <w:rsid w:val="65666B10"/>
    <w:rsid w:val="65F53DDF"/>
    <w:rsid w:val="665705F5"/>
    <w:rsid w:val="669FF701"/>
    <w:rsid w:val="66A17AC3"/>
    <w:rsid w:val="67371FE2"/>
    <w:rsid w:val="67AA3C86"/>
    <w:rsid w:val="68065D8E"/>
    <w:rsid w:val="684A6664"/>
    <w:rsid w:val="684D1CB0"/>
    <w:rsid w:val="69654222"/>
    <w:rsid w:val="6A065686"/>
    <w:rsid w:val="6AD85760"/>
    <w:rsid w:val="6B042C51"/>
    <w:rsid w:val="6B1932AB"/>
    <w:rsid w:val="6BE276BF"/>
    <w:rsid w:val="6BEC17E0"/>
    <w:rsid w:val="6BFDBA98"/>
    <w:rsid w:val="6C537AB1"/>
    <w:rsid w:val="6D4A0EB4"/>
    <w:rsid w:val="6DB93944"/>
    <w:rsid w:val="6E940B17"/>
    <w:rsid w:val="6FD5414B"/>
    <w:rsid w:val="6FEB4759"/>
    <w:rsid w:val="6FFF1947"/>
    <w:rsid w:val="707A0612"/>
    <w:rsid w:val="70D519FF"/>
    <w:rsid w:val="71D7550D"/>
    <w:rsid w:val="734A61C7"/>
    <w:rsid w:val="74517642"/>
    <w:rsid w:val="75F4DAD9"/>
    <w:rsid w:val="7652792C"/>
    <w:rsid w:val="76560323"/>
    <w:rsid w:val="76D659C3"/>
    <w:rsid w:val="77B72A3F"/>
    <w:rsid w:val="77BFAB55"/>
    <w:rsid w:val="77DF3C21"/>
    <w:rsid w:val="78237E33"/>
    <w:rsid w:val="783C0103"/>
    <w:rsid w:val="794C38BE"/>
    <w:rsid w:val="7A4259A3"/>
    <w:rsid w:val="7B197C05"/>
    <w:rsid w:val="7B912D47"/>
    <w:rsid w:val="7C343BD5"/>
    <w:rsid w:val="7C3C40BE"/>
    <w:rsid w:val="7C954AD2"/>
    <w:rsid w:val="7CF75F75"/>
    <w:rsid w:val="7E017648"/>
    <w:rsid w:val="7E9D7229"/>
    <w:rsid w:val="7EBB54AE"/>
    <w:rsid w:val="7EEB524D"/>
    <w:rsid w:val="7EEB8C7A"/>
    <w:rsid w:val="7F270678"/>
    <w:rsid w:val="7F375AFC"/>
    <w:rsid w:val="7FC0737F"/>
    <w:rsid w:val="7FE57AB3"/>
    <w:rsid w:val="9C7F094D"/>
    <w:rsid w:val="BEF61E01"/>
    <w:rsid w:val="BF7A722B"/>
    <w:rsid w:val="CBEB1E0A"/>
    <w:rsid w:val="DBF7C8C6"/>
    <w:rsid w:val="E6F74E99"/>
    <w:rsid w:val="EFFFD3F1"/>
    <w:rsid w:val="F75BF9CA"/>
    <w:rsid w:val="F7B3579E"/>
    <w:rsid w:val="F8FBDCC6"/>
    <w:rsid w:val="FB7B2B18"/>
    <w:rsid w:val="FCAF4C42"/>
    <w:rsid w:val="FDBF7368"/>
    <w:rsid w:val="FEF74035"/>
    <w:rsid w:val="FF7F9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iPriority="99"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9"/>
    <w:pPr>
      <w:keepNext/>
      <w:numPr>
        <w:ilvl w:val="0"/>
        <w:numId w:val="1"/>
      </w:numPr>
      <w:tabs>
        <w:tab w:val="left" w:pos="3840"/>
      </w:tabs>
      <w:adjustRightInd w:val="0"/>
      <w:spacing w:line="300" w:lineRule="auto"/>
      <w:textAlignment w:val="baseline"/>
      <w:outlineLvl w:val="0"/>
    </w:pPr>
    <w:rPr>
      <w:rFonts w:ascii="黑体" w:eastAsia="黑体"/>
      <w:b/>
      <w:bCs/>
      <w:kern w:val="0"/>
      <w:sz w:val="30"/>
      <w:szCs w:val="30"/>
    </w:rPr>
  </w:style>
  <w:style w:type="paragraph" w:styleId="3">
    <w:name w:val="heading 3"/>
    <w:basedOn w:val="1"/>
    <w:next w:val="1"/>
    <w:qFormat/>
    <w:uiPriority w:val="0"/>
    <w:pPr>
      <w:keepNext/>
      <w:keepLines/>
      <w:widowControl/>
      <w:spacing w:line="413" w:lineRule="auto"/>
      <w:ind w:firstLine="200" w:firstLineChars="200"/>
      <w:jc w:val="left"/>
      <w:outlineLvl w:val="2"/>
    </w:pPr>
    <w:rPr>
      <w:b/>
      <w:bCs/>
      <w:sz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djustRightInd w:val="0"/>
      <w:spacing w:line="312" w:lineRule="atLeast"/>
      <w:ind w:firstLine="420"/>
      <w:textAlignment w:val="baseline"/>
    </w:pPr>
    <w:rPr>
      <w:kern w:val="0"/>
      <w:sz w:val="32"/>
      <w:szCs w:val="32"/>
    </w:rPr>
  </w:style>
  <w:style w:type="paragraph" w:styleId="5">
    <w:name w:val="toa heading"/>
    <w:basedOn w:val="1"/>
    <w:next w:val="1"/>
    <w:unhideWhenUsed/>
    <w:qFormat/>
    <w:uiPriority w:val="99"/>
    <w:pPr>
      <w:spacing w:before="120"/>
    </w:pPr>
    <w:rPr>
      <w:rFonts w:ascii="Arial" w:hAnsi="Arial" w:cs="Arial"/>
      <w:szCs w:val="21"/>
    </w:rPr>
  </w:style>
  <w:style w:type="paragraph" w:styleId="6">
    <w:name w:val="annotation text"/>
    <w:basedOn w:val="1"/>
    <w:link w:val="26"/>
    <w:qFormat/>
    <w:uiPriority w:val="0"/>
    <w:pPr>
      <w:jc w:val="left"/>
    </w:pPr>
  </w:style>
  <w:style w:type="paragraph" w:styleId="7">
    <w:name w:val="Body Text"/>
    <w:basedOn w:val="1"/>
    <w:next w:val="1"/>
    <w:qFormat/>
    <w:uiPriority w:val="0"/>
    <w:pPr>
      <w:spacing w:after="120"/>
    </w:pPr>
  </w:style>
  <w:style w:type="paragraph" w:styleId="8">
    <w:name w:val="Body Text Indent"/>
    <w:basedOn w:val="1"/>
    <w:qFormat/>
    <w:uiPriority w:val="0"/>
    <w:pPr>
      <w:spacing w:after="120" w:afterLines="0"/>
      <w:ind w:left="420" w:leftChars="200"/>
    </w:pPr>
  </w:style>
  <w:style w:type="paragraph" w:styleId="9">
    <w:name w:val="Plain Text"/>
    <w:basedOn w:val="1"/>
    <w:qFormat/>
    <w:uiPriority w:val="0"/>
    <w:rPr>
      <w:rFonts w:ascii="宋体" w:hAnsi="Courier New"/>
      <w:kern w:val="10"/>
      <w:szCs w:val="20"/>
    </w:rPr>
  </w:style>
  <w:style w:type="paragraph" w:styleId="10">
    <w:name w:val="Date"/>
    <w:basedOn w:val="1"/>
    <w:next w:val="1"/>
    <w:link w:val="27"/>
    <w:qFormat/>
    <w:uiPriority w:val="0"/>
    <w:pPr>
      <w:ind w:left="100" w:leftChars="2500"/>
    </w:p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8"/>
    <w:qFormat/>
    <w:uiPriority w:val="0"/>
    <w:rPr>
      <w:sz w:val="18"/>
      <w:szCs w:val="18"/>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6">
    <w:name w:val="Title"/>
    <w:basedOn w:val="1"/>
    <w:next w:val="1"/>
    <w:qFormat/>
    <w:uiPriority w:val="99"/>
    <w:pPr>
      <w:spacing w:before="240" w:after="60"/>
      <w:jc w:val="center"/>
      <w:outlineLvl w:val="0"/>
    </w:pPr>
    <w:rPr>
      <w:rFonts w:ascii="Calibri Light" w:hAnsi="Calibri Light" w:cs="Calibri Light"/>
      <w:b/>
      <w:bCs/>
      <w:sz w:val="32"/>
      <w:szCs w:val="32"/>
    </w:rPr>
  </w:style>
  <w:style w:type="paragraph" w:styleId="17">
    <w:name w:val="annotation subject"/>
    <w:basedOn w:val="6"/>
    <w:next w:val="6"/>
    <w:link w:val="31"/>
    <w:qFormat/>
    <w:uiPriority w:val="0"/>
    <w:rPr>
      <w:b/>
      <w:bC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bCs/>
    </w:rPr>
  </w:style>
  <w:style w:type="character" w:styleId="22">
    <w:name w:val="page number"/>
    <w:basedOn w:val="20"/>
    <w:qFormat/>
    <w:uiPriority w:val="0"/>
  </w:style>
  <w:style w:type="character" w:styleId="23">
    <w:name w:val="Hyperlink"/>
    <w:qFormat/>
    <w:uiPriority w:val="99"/>
    <w:rPr>
      <w:color w:val="0000FF"/>
      <w:u w:val="single"/>
    </w:rPr>
  </w:style>
  <w:style w:type="character" w:styleId="24">
    <w:name w:val="annotation reference"/>
    <w:qFormat/>
    <w:uiPriority w:val="0"/>
    <w:rPr>
      <w:sz w:val="21"/>
      <w:szCs w:val="21"/>
    </w:rPr>
  </w:style>
  <w:style w:type="paragraph" w:customStyle="1" w:styleId="2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6">
    <w:name w:val="批注文字 字符"/>
    <w:link w:val="6"/>
    <w:qFormat/>
    <w:uiPriority w:val="0"/>
    <w:rPr>
      <w:kern w:val="2"/>
      <w:sz w:val="21"/>
      <w:szCs w:val="22"/>
    </w:rPr>
  </w:style>
  <w:style w:type="character" w:customStyle="1" w:styleId="27">
    <w:name w:val="日期 字符"/>
    <w:link w:val="10"/>
    <w:qFormat/>
    <w:uiPriority w:val="0"/>
    <w:rPr>
      <w:kern w:val="2"/>
      <w:sz w:val="21"/>
      <w:szCs w:val="22"/>
    </w:rPr>
  </w:style>
  <w:style w:type="character" w:customStyle="1" w:styleId="28">
    <w:name w:val="批注框文本 字符"/>
    <w:link w:val="12"/>
    <w:qFormat/>
    <w:uiPriority w:val="0"/>
    <w:rPr>
      <w:kern w:val="2"/>
      <w:sz w:val="18"/>
      <w:szCs w:val="18"/>
    </w:rPr>
  </w:style>
  <w:style w:type="character" w:customStyle="1" w:styleId="29">
    <w:name w:val="页脚 字符"/>
    <w:link w:val="13"/>
    <w:qFormat/>
    <w:uiPriority w:val="99"/>
    <w:rPr>
      <w:kern w:val="2"/>
      <w:sz w:val="18"/>
      <w:szCs w:val="18"/>
    </w:rPr>
  </w:style>
  <w:style w:type="character" w:customStyle="1" w:styleId="30">
    <w:name w:val="页眉 字符"/>
    <w:link w:val="14"/>
    <w:qFormat/>
    <w:uiPriority w:val="0"/>
    <w:rPr>
      <w:kern w:val="2"/>
      <w:sz w:val="18"/>
      <w:szCs w:val="18"/>
    </w:rPr>
  </w:style>
  <w:style w:type="character" w:customStyle="1" w:styleId="31">
    <w:name w:val="批注主题 字符"/>
    <w:link w:val="17"/>
    <w:qFormat/>
    <w:uiPriority w:val="0"/>
    <w:rPr>
      <w:b/>
      <w:bCs/>
      <w:kern w:val="2"/>
      <w:sz w:val="21"/>
      <w:szCs w:val="22"/>
    </w:rPr>
  </w:style>
  <w:style w:type="character" w:customStyle="1" w:styleId="32">
    <w:name w:val="未处理的提及1"/>
    <w:unhideWhenUsed/>
    <w:qFormat/>
    <w:uiPriority w:val="99"/>
    <w:rPr>
      <w:color w:val="605E5C"/>
      <w:shd w:val="clear" w:color="auto" w:fill="E1DFDD"/>
    </w:rPr>
  </w:style>
  <w:style w:type="paragraph" w:customStyle="1" w:styleId="33">
    <w:name w:val="列出段落11"/>
    <w:basedOn w:val="1"/>
    <w:qFormat/>
    <w:uiPriority w:val="99"/>
    <w:pPr>
      <w:ind w:firstLine="420" w:firstLineChars="200"/>
    </w:pPr>
    <w:rPr>
      <w:rFonts w:ascii="Calibri" w:hAnsi="Calibri"/>
    </w:rPr>
  </w:style>
  <w:style w:type="paragraph" w:customStyle="1" w:styleId="34">
    <w:name w:val="修订1"/>
    <w:unhideWhenUsed/>
    <w:qFormat/>
    <w:uiPriority w:val="99"/>
    <w:rPr>
      <w:rFonts w:ascii="Times New Roman" w:hAnsi="Times New Roman" w:eastAsia="宋体" w:cs="Times New Roman"/>
      <w:kern w:val="2"/>
      <w:sz w:val="21"/>
      <w:szCs w:val="22"/>
      <w:lang w:val="en-US" w:eastAsia="zh-CN" w:bidi="ar-SA"/>
    </w:rPr>
  </w:style>
  <w:style w:type="paragraph" w:styleId="35">
    <w:name w:val="List Paragraph"/>
    <w:basedOn w:val="1"/>
    <w:qFormat/>
    <w:uiPriority w:val="34"/>
    <w:pPr>
      <w:ind w:firstLine="420" w:firstLineChars="200"/>
    </w:pPr>
  </w:style>
  <w:style w:type="paragraph" w:customStyle="1" w:styleId="36">
    <w:name w:val="列出段落1"/>
    <w:basedOn w:val="1"/>
    <w:qFormat/>
    <w:uiPriority w:val="0"/>
    <w:pPr>
      <w:ind w:firstLine="420" w:firstLineChars="200"/>
    </w:pPr>
    <w:rPr>
      <w:szCs w:val="21"/>
    </w:rPr>
  </w:style>
  <w:style w:type="paragraph" w:customStyle="1" w:styleId="37">
    <w:name w:val="custom_unionstyle"/>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USE 2"/>
    <w:basedOn w:val="1"/>
    <w:qFormat/>
    <w:uiPriority w:val="99"/>
    <w:pPr>
      <w:numPr>
        <w:ilvl w:val="1"/>
        <w:numId w:val="2"/>
      </w:numPr>
      <w:spacing w:line="360" w:lineRule="auto"/>
      <w:jc w:val="left"/>
    </w:pPr>
    <w:rPr>
      <w:rFonts w:ascii="宋体" w:hAnsi="宋体" w:cs="宋体"/>
      <w:sz w:val="24"/>
      <w:szCs w:val="24"/>
    </w:rPr>
  </w:style>
  <w:style w:type="character" w:customStyle="1" w:styleId="39">
    <w:name w:val="font41"/>
    <w:basedOn w:val="20"/>
    <w:qFormat/>
    <w:uiPriority w:val="0"/>
    <w:rPr>
      <w:rFonts w:hint="eastAsia" w:ascii="宋体" w:hAnsi="宋体" w:eastAsia="宋体" w:cs="宋体"/>
      <w:b/>
      <w:bCs/>
      <w:color w:val="000000"/>
      <w:sz w:val="24"/>
      <w:szCs w:val="24"/>
      <w:u w:val="none"/>
    </w:rPr>
  </w:style>
  <w:style w:type="character" w:customStyle="1" w:styleId="40">
    <w:name w:val="font01"/>
    <w:basedOn w:val="2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4b481adc-6664-4d1e-92fa-3b7f6d695c6e</errorID>
      <errorWord xmlns="http://schemas.wps.cn/vas-ai-hub/contract-review">二0二五</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二〇二五</item>
      </candidateList>
      <explain xmlns="http://schemas.wps.cn/vas-ai-hub/contract-review"/>
      <paraID xmlns="http://schemas.wps.cn/vas-ai-hub/contract-review"> 6471D52</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41af80f4-76b9-4c80-98f7-41165929e13b</errorID>
      <errorWord xmlns="http://schemas.wps.cn/vas-ai-hub/contract-review">下午14:30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14:30</item>
      </candidateList>
      <explain xmlns="http://schemas.wps.cn/vas-ai-hub/contract-review">24小时制的时间，不需要强调“下午”。</explain>
      <paraID xmlns="http://schemas.wps.cn/vas-ai-hub/contract-review">1D03C11E</paraID>
      <start xmlns="http://schemas.wps.cn/vas-ai-hub/contract-review">25</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a9405105-4786-453b-afb1-6092a98a4eeb</errorID>
      <errorWord xmlns="http://schemas.wps.cn/vas-ai-hub/contract-review">下午14:30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14:30</item>
      </candidateList>
      <explain xmlns="http://schemas.wps.cn/vas-ai-hub/contract-review">24小时制的时间，不需要强调“下午”。</explain>
      <paraID xmlns="http://schemas.wps.cn/vas-ai-hub/contract-review">2A1E9B86</paraID>
      <start xmlns="http://schemas.wps.cn/vas-ai-hub/contract-review">13</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f8ffcc58-a990-4e59-8758-bca5e65534fa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F96A303</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f595526c-71c2-439c-be17-1b9cfeccf2dd</errorID>
      <errorWord xmlns="http://schemas.wps.cn/vas-ai-hub/contract-review">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是在</item>
      </candidateList>
      <explain xmlns="http://schemas.wps.cn/vas-ai-hub/contract-review"/>
      <paraID xmlns="http://schemas.wps.cn/vas-ai-hub/contract-review">399A352A</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c0e3bf3d-f7fd-48e2-92e0-2e2d184f4ad3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D3CA207</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6e8a7705-128e-4a40-8ca1-eaf4397a5f95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D3CA207</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745ea2f3-241a-41d5-8286-f68c8df66bba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1417F72E</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d9ac484a-cbc4-42f1-a6b8-43d0bc58bb9a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1417F72E</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db7a794b-98e5-4583-a94a-88999270a721</errorID>
      <errorWord xmlns="http://schemas.wps.cn/vas-ai-hub/contract-review">）后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984C1E</paraID>
      <start xmlns="http://schemas.wps.cn/vas-ai-hub/contract-review">73</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1f6baedd-5bac-4dfe-8ad1-46403086f703</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1EDF62E1</paraID>
      <start xmlns="http://schemas.wps.cn/vas-ai-hub/contract-review">7</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1696cbf9-dde0-4dbc-82ab-81030cf1e203</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4B201902</paraID>
      <start xmlns="http://schemas.wps.cn/vas-ai-hub/contract-review">26</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f9cbbb9e-c48c-4ee6-8c7a-8f563dac8675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721152EB</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b4fb7122-17d2-4362-84cd-f84e5c2e9dbc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721152EB</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5b8aa102-4eb8-4564-896e-929ed5dd317a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5B94FE11</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1a57c075-fbe2-497a-b9d0-aab30333757b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b6444b14-11e0-4a0f-a8c7-f4df7596b7f5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088db7b0-11be-480a-b904-23385ceb87ef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1990b2f9-caca-4726-9262-78a4227841fa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3f8c8f2a-489a-4e79-9b81-1718aa930c32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ddb6a66d-583b-43cb-bf88-c8703ec2e81e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6677fe37-9c74-4427-bb53-7465b8fe1d80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82217a71-1372-4c16-8144-4ae6512ec106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a3cdb975-8857-41bc-bec5-e52c3eccb77f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79</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2a405278-54ea-43ed-b38b-7790bf3cce09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68b145a4-fd44-498c-8635-f5dfaf02f182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7437CD3E</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42342513-4886-4365-9a73-184fadddda69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7437CD3E</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7097c1d9-7b7b-422b-b4d2-d443d393604f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15468F2E</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1da8d833-e62b-4599-afda-2ca9287fff93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15468F2E</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984f8c80-1e51-448d-bbd4-0d32c53f3122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3AA1682A</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1909f9d4-3240-4df1-837e-67e1858dc846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3AA1682A</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fa73e1b4-cf23-4168-bd47-737fd073d484</errorID>
      <errorWord xmlns="http://schemas.wps.cn/vas-ai-hub/contract-review">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是在</item>
      </candidateList>
      <explain xmlns="http://schemas.wps.cn/vas-ai-hub/contract-review"/>
      <paraID xmlns="http://schemas.wps.cn/vas-ai-hub/contract-review">3838F689</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d4cfd938-c1c1-442d-ad35-39cc23fa936d}">
  <ds:schemaRefs/>
</ds:datastoreItem>
</file>

<file path=customXml/itemProps2.xml><?xml version="1.0" encoding="utf-8"?>
<ds:datastoreItem xmlns:ds="http://schemas.openxmlformats.org/officeDocument/2006/customXml" ds:itemID="{EFB37B16-09FF-430F-8C0D-577A7B0FA8BC}">
  <ds:schemaRefs/>
</ds:datastoreItem>
</file>

<file path=docProps/app.xml><?xml version="1.0" encoding="utf-8"?>
<Properties xmlns="http://schemas.openxmlformats.org/officeDocument/2006/extended-properties" xmlns:vt="http://schemas.openxmlformats.org/officeDocument/2006/docPropsVTypes">
  <Template>Normal</Template>
  <Pages>20</Pages>
  <Words>6801</Words>
  <Characters>7261</Characters>
  <Lines>49</Lines>
  <Paragraphs>13</Paragraphs>
  <TotalTime>16</TotalTime>
  <ScaleCrop>false</ScaleCrop>
  <LinksUpToDate>false</LinksUpToDate>
  <CharactersWithSpaces>8379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2022-11-14T10:26:00Z</dcterms:created>
  <dc:creator>wl</dc:creator>
  <cp:lastModifiedBy>2×2</cp:lastModifiedBy>
  <cp:lastPrinted>2026-01-20T08:15:00Z</cp:lastPrinted>
  <dcterms:modified xsi:type="dcterms:W3CDTF">2026-10-30T02:10:45Z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616AD28B60ADA3E707A8586AC478FF9D_43</vt:lpwstr>
  </property>
  <property fmtid="{D5CDD505-2E9C-101B-9397-08002B2CF9AE}" pid="4" name="KSOTemplateDocerSaveRecord">
    <vt:lpwstr>eyJoZGlkIjoiMmY5YjczNjc0NTdjYjM3MGEyMjg1MWVhODc1M2FkYTYiLCJ1c2VySWQiOiIxMjczNTI2Nzc3In0=</vt:lpwstr>
  </property>
</Properties>
</file>