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5F1E7">
      <w:pPr>
        <w:pStyle w:val="7"/>
        <w:spacing w:line="360" w:lineRule="auto"/>
        <w:jc w:val="center"/>
        <w:rPr>
          <w:rFonts w:hAnsi="宋体"/>
          <w:b/>
          <w:sz w:val="44"/>
          <w:szCs w:val="44"/>
        </w:rPr>
      </w:pPr>
    </w:p>
    <w:p w14:paraId="5528CF3D">
      <w:pPr>
        <w:pStyle w:val="7"/>
        <w:spacing w:line="600" w:lineRule="auto"/>
        <w:jc w:val="center"/>
        <w:rPr>
          <w:rFonts w:hAnsi="宋体"/>
          <w:b/>
          <w:bCs/>
          <w:sz w:val="44"/>
        </w:rPr>
      </w:pPr>
    </w:p>
    <w:p w14:paraId="7C5C5789">
      <w:pPr>
        <w:pStyle w:val="7"/>
        <w:spacing w:line="600" w:lineRule="auto"/>
        <w:jc w:val="center"/>
        <w:rPr>
          <w:rFonts w:hAnsi="宋体"/>
          <w:b/>
          <w:bCs/>
          <w:sz w:val="44"/>
        </w:rPr>
      </w:pPr>
    </w:p>
    <w:p w14:paraId="272266F6">
      <w:pPr>
        <w:pStyle w:val="7"/>
        <w:spacing w:line="600" w:lineRule="auto"/>
        <w:jc w:val="center"/>
        <w:rPr>
          <w:rFonts w:hint="eastAsia" w:ascii="宋体" w:hAnsi="宋体" w:eastAsia="宋体" w:cs="宋体"/>
          <w:b/>
          <w:bCs/>
          <w:sz w:val="48"/>
          <w:szCs w:val="48"/>
          <w:lang w:val="en-US" w:eastAsia="zh-CN"/>
        </w:rPr>
      </w:pPr>
      <w:r>
        <w:rPr>
          <w:rFonts w:hint="eastAsia" w:ascii="宋体" w:hAnsi="宋体" w:eastAsia="宋体" w:cs="宋体"/>
          <w:b/>
          <w:bCs/>
          <w:sz w:val="48"/>
          <w:szCs w:val="48"/>
          <w:lang w:val="en-US" w:eastAsia="zh-CN"/>
        </w:rPr>
        <w:t>龙医健科文创大厦办公场地</w:t>
      </w:r>
    </w:p>
    <w:p w14:paraId="36FA0AF1">
      <w:pPr>
        <w:pStyle w:val="7"/>
        <w:spacing w:line="600" w:lineRule="auto"/>
        <w:jc w:val="center"/>
        <w:rPr>
          <w:rFonts w:hint="eastAsia" w:ascii="宋体" w:hAnsi="宋体" w:eastAsia="宋体" w:cs="宋体"/>
          <w:b/>
          <w:bCs/>
          <w:sz w:val="48"/>
          <w:szCs w:val="48"/>
          <w:lang w:val="en-US" w:eastAsia="zh-CN"/>
        </w:rPr>
      </w:pPr>
      <w:r>
        <w:rPr>
          <w:rFonts w:hint="eastAsia" w:ascii="宋体" w:hAnsi="宋体" w:eastAsia="宋体" w:cs="宋体"/>
          <w:b/>
          <w:bCs/>
          <w:sz w:val="48"/>
          <w:szCs w:val="48"/>
          <w:lang w:val="en-US" w:eastAsia="zh-CN"/>
        </w:rPr>
        <w:t>精装修设计项目</w:t>
      </w:r>
    </w:p>
    <w:p w14:paraId="015F64BE">
      <w:pPr>
        <w:pStyle w:val="7"/>
        <w:spacing w:line="600" w:lineRule="auto"/>
        <w:jc w:val="center"/>
        <w:rPr>
          <w:rFonts w:hint="eastAsia" w:ascii="宋体" w:hAnsi="宋体" w:eastAsia="宋体" w:cs="宋体"/>
          <w:b/>
          <w:bCs/>
          <w:sz w:val="48"/>
          <w:szCs w:val="48"/>
          <w:lang w:val="en-US" w:eastAsia="zh-CN"/>
        </w:rPr>
      </w:pPr>
      <w:r>
        <w:rPr>
          <w:rFonts w:hint="eastAsia" w:ascii="宋体" w:hAnsi="宋体" w:eastAsia="宋体" w:cs="宋体"/>
          <w:b/>
          <w:bCs/>
          <w:sz w:val="48"/>
          <w:szCs w:val="48"/>
          <w:lang w:val="en-US" w:eastAsia="zh-CN"/>
        </w:rPr>
        <w:t>邀请询价采购文件</w:t>
      </w:r>
    </w:p>
    <w:p w14:paraId="6914113F">
      <w:pPr>
        <w:pStyle w:val="7"/>
        <w:spacing w:line="600" w:lineRule="auto"/>
        <w:ind w:firstLine="402"/>
        <w:rPr>
          <w:b/>
          <w:bCs/>
          <w:color w:val="000000"/>
        </w:rPr>
      </w:pPr>
    </w:p>
    <w:p w14:paraId="70EA0F65">
      <w:pPr>
        <w:pStyle w:val="7"/>
        <w:spacing w:line="600" w:lineRule="auto"/>
        <w:ind w:firstLine="1928" w:firstLineChars="600"/>
        <w:jc w:val="left"/>
        <w:rPr>
          <w:b/>
          <w:bCs/>
          <w:color w:val="000000"/>
          <w:sz w:val="32"/>
          <w:szCs w:val="32"/>
        </w:rPr>
      </w:pPr>
    </w:p>
    <w:p w14:paraId="4A90CE62">
      <w:pPr>
        <w:spacing w:line="80" w:lineRule="atLeast"/>
        <w:ind w:firstLine="600"/>
        <w:rPr>
          <w:rFonts w:ascii="宋体" w:hAnsi="宋体"/>
          <w:sz w:val="30"/>
        </w:rPr>
      </w:pPr>
    </w:p>
    <w:p w14:paraId="5AC969EB">
      <w:pPr>
        <w:spacing w:line="80" w:lineRule="atLeast"/>
        <w:ind w:firstLine="600"/>
        <w:rPr>
          <w:rFonts w:ascii="宋体" w:hAnsi="宋体"/>
          <w:sz w:val="30"/>
        </w:rPr>
      </w:pPr>
    </w:p>
    <w:p w14:paraId="5744813F">
      <w:pPr>
        <w:spacing w:line="80" w:lineRule="atLeast"/>
        <w:ind w:firstLine="600"/>
        <w:rPr>
          <w:rFonts w:ascii="宋体" w:hAnsi="宋体"/>
          <w:sz w:val="30"/>
        </w:rPr>
      </w:pPr>
    </w:p>
    <w:p w14:paraId="5061F08E">
      <w:pPr>
        <w:spacing w:line="80" w:lineRule="atLeast"/>
        <w:ind w:firstLine="600"/>
        <w:rPr>
          <w:rFonts w:ascii="宋体" w:hAnsi="宋体"/>
          <w:sz w:val="30"/>
        </w:rPr>
      </w:pPr>
    </w:p>
    <w:p w14:paraId="45F4BC6E">
      <w:pPr>
        <w:spacing w:line="80" w:lineRule="atLeast"/>
        <w:ind w:firstLine="600"/>
        <w:rPr>
          <w:rFonts w:ascii="宋体" w:hAnsi="宋体"/>
          <w:sz w:val="30"/>
        </w:rPr>
      </w:pPr>
    </w:p>
    <w:p w14:paraId="5F0A0441">
      <w:pPr>
        <w:spacing w:line="80" w:lineRule="atLeast"/>
        <w:ind w:firstLine="723"/>
        <w:jc w:val="center"/>
        <w:rPr>
          <w:rFonts w:ascii="宋体" w:hAnsi="宋体"/>
          <w:b/>
          <w:sz w:val="36"/>
          <w:szCs w:val="36"/>
        </w:rPr>
      </w:pPr>
      <w:r>
        <w:rPr>
          <w:rFonts w:hint="eastAsia" w:ascii="宋体" w:hAnsi="宋体"/>
          <w:b/>
          <w:sz w:val="36"/>
          <w:szCs w:val="36"/>
        </w:rPr>
        <w:t>采购人：深圳市龙医智慧健康科技有限公司</w:t>
      </w:r>
    </w:p>
    <w:p w14:paraId="3B120F0E">
      <w:pPr>
        <w:spacing w:line="80" w:lineRule="atLeast"/>
        <w:ind w:firstLine="723"/>
        <w:jc w:val="center"/>
        <w:rPr>
          <w:rFonts w:ascii="宋体" w:hAnsi="宋体"/>
          <w:b/>
          <w:sz w:val="36"/>
          <w:szCs w:val="36"/>
        </w:rPr>
      </w:pPr>
    </w:p>
    <w:p w14:paraId="06471D52">
      <w:pPr>
        <w:ind w:firstLine="723"/>
        <w:jc w:val="center"/>
        <w:rPr>
          <w:rFonts w:hint="eastAsia" w:ascii="宋体" w:hAnsi="宋体" w:cs="Tahoma"/>
          <w:b/>
          <w:sz w:val="36"/>
          <w:szCs w:val="36"/>
        </w:rPr>
      </w:pPr>
      <w:r>
        <w:rPr>
          <w:rFonts w:hint="eastAsia" w:ascii="宋体" w:hAnsi="宋体" w:cs="Tahoma"/>
          <w:b/>
          <w:sz w:val="36"/>
          <w:szCs w:val="36"/>
        </w:rPr>
        <w:t>二0二</w:t>
      </w:r>
      <w:r>
        <w:rPr>
          <w:rFonts w:hint="eastAsia" w:ascii="宋体" w:hAnsi="宋体" w:cs="Tahoma"/>
          <w:b/>
          <w:sz w:val="36"/>
          <w:szCs w:val="36"/>
          <w:lang w:val="en-US" w:eastAsia="zh-CN"/>
        </w:rPr>
        <w:t>六</w:t>
      </w:r>
      <w:r>
        <w:rPr>
          <w:rFonts w:hint="eastAsia" w:ascii="宋体" w:hAnsi="宋体" w:cs="Tahoma"/>
          <w:b/>
          <w:sz w:val="36"/>
          <w:szCs w:val="36"/>
        </w:rPr>
        <w:t>年</w:t>
      </w:r>
      <w:r>
        <w:rPr>
          <w:rFonts w:hint="eastAsia" w:ascii="宋体" w:hAnsi="宋体" w:cs="Tahoma"/>
          <w:b/>
          <w:sz w:val="36"/>
          <w:szCs w:val="36"/>
          <w:lang w:val="en-US" w:eastAsia="zh-CN"/>
        </w:rPr>
        <w:t>五</w:t>
      </w:r>
      <w:r>
        <w:rPr>
          <w:rFonts w:hint="eastAsia" w:ascii="宋体" w:hAnsi="宋体" w:cs="Tahoma"/>
          <w:b/>
          <w:sz w:val="36"/>
          <w:szCs w:val="36"/>
        </w:rPr>
        <w:t>月</w:t>
      </w:r>
    </w:p>
    <w:p w14:paraId="2FE941E6">
      <w:pPr>
        <w:rPr>
          <w:rFonts w:hint="eastAsia" w:ascii="宋体" w:hAnsi="宋体" w:cs="Tahoma"/>
          <w:b/>
          <w:sz w:val="36"/>
          <w:szCs w:val="36"/>
        </w:rPr>
      </w:pPr>
      <w:r>
        <w:rPr>
          <w:rFonts w:hint="eastAsia" w:ascii="宋体" w:hAnsi="宋体" w:cs="Tahoma"/>
          <w:b/>
          <w:sz w:val="36"/>
          <w:szCs w:val="36"/>
        </w:rPr>
        <w:br w:type="page"/>
      </w:r>
    </w:p>
    <w:p w14:paraId="758C1358">
      <w:pPr>
        <w:pStyle w:val="23"/>
      </w:pPr>
    </w:p>
    <w:p w14:paraId="5FDD56F5">
      <w:pPr>
        <w:jc w:val="center"/>
        <w:outlineLvl w:val="0"/>
        <w:rPr>
          <w:rFonts w:hAnsi="宋体"/>
          <w:b/>
          <w:sz w:val="44"/>
          <w:szCs w:val="44"/>
        </w:rPr>
      </w:pPr>
      <w:bookmarkStart w:id="0" w:name="_Toc17458"/>
      <w:bookmarkStart w:id="1" w:name="_Toc22731"/>
      <w:bookmarkStart w:id="2" w:name="_Toc16874"/>
      <w:bookmarkStart w:id="3" w:name="_Toc100130474"/>
      <w:r>
        <w:rPr>
          <w:rFonts w:hint="eastAsia" w:ascii="宋体" w:hAnsi="宋体" w:cs="宋体"/>
          <w:b/>
          <w:bCs/>
          <w:sz w:val="48"/>
          <w:szCs w:val="48"/>
          <w:lang w:val="en-US" w:eastAsia="zh-CN"/>
        </w:rPr>
        <w:t>龙医健科文创大厦办公场地精装修设计项目邀请</w:t>
      </w:r>
      <w:r>
        <w:rPr>
          <w:rFonts w:hint="eastAsia" w:ascii="宋体" w:hAnsi="宋体" w:cs="宋体"/>
          <w:b/>
          <w:bCs/>
          <w:sz w:val="48"/>
          <w:szCs w:val="48"/>
        </w:rPr>
        <w:t>询价采购公告</w:t>
      </w:r>
      <w:bookmarkEnd w:id="0"/>
      <w:bookmarkEnd w:id="1"/>
      <w:bookmarkEnd w:id="2"/>
      <w:bookmarkEnd w:id="3"/>
    </w:p>
    <w:p w14:paraId="27915AB3">
      <w:pPr>
        <w:pStyle w:val="7"/>
        <w:spacing w:line="360" w:lineRule="auto"/>
        <w:jc w:val="center"/>
        <w:rPr>
          <w:rFonts w:hAnsi="宋体"/>
          <w:b/>
          <w:sz w:val="44"/>
          <w:szCs w:val="44"/>
        </w:rPr>
      </w:pPr>
    </w:p>
    <w:p w14:paraId="69BC776E">
      <w:pPr>
        <w:snapToGrid w:val="0"/>
        <w:spacing w:line="360" w:lineRule="auto"/>
        <w:ind w:firstLine="420"/>
        <w:jc w:val="left"/>
        <w:rPr>
          <w:rFonts w:ascii="宋体"/>
          <w:sz w:val="22"/>
          <w:szCs w:val="22"/>
        </w:rPr>
      </w:pPr>
      <w:r>
        <w:rPr>
          <w:rFonts w:hint="eastAsia" w:ascii="宋体" w:hAnsi="宋体" w:cs="宋体"/>
          <w:sz w:val="22"/>
          <w:szCs w:val="22"/>
        </w:rPr>
        <w:t>深圳市龙医智慧健康科技有限公司对</w:t>
      </w:r>
      <w:r>
        <w:rPr>
          <w:rFonts w:hint="eastAsia" w:ascii="宋体" w:hAnsi="宋体" w:cs="宋体"/>
          <w:b/>
          <w:bCs/>
          <w:sz w:val="22"/>
          <w:szCs w:val="22"/>
          <w:u w:val="single"/>
        </w:rPr>
        <w:t>龙医健科文创大厦办公场地精装修设计项目</w:t>
      </w:r>
      <w:r>
        <w:rPr>
          <w:rFonts w:hint="eastAsia" w:ascii="宋体" w:hAnsi="宋体" w:cs="宋体"/>
          <w:sz w:val="22"/>
          <w:szCs w:val="22"/>
        </w:rPr>
        <w:t>（以下简称“本服务项目”）进行询价采购，欢迎符合资质要求的供应商参与报价。有关事项如下：</w:t>
      </w:r>
    </w:p>
    <w:p w14:paraId="7A051CB9">
      <w:pPr>
        <w:spacing w:line="360" w:lineRule="auto"/>
        <w:ind w:firstLine="442" w:firstLineChars="200"/>
        <w:outlineLvl w:val="1"/>
        <w:rPr>
          <w:rFonts w:cs="宋体"/>
          <w:b/>
          <w:bCs/>
          <w:sz w:val="22"/>
          <w:szCs w:val="22"/>
        </w:rPr>
      </w:pPr>
      <w:bookmarkStart w:id="4" w:name="_Toc4261"/>
      <w:bookmarkStart w:id="5" w:name="_Toc14234"/>
      <w:bookmarkStart w:id="6" w:name="_Toc208"/>
      <w:bookmarkStart w:id="7" w:name="_Toc22657"/>
      <w:bookmarkStart w:id="8" w:name="_Toc100130475"/>
      <w:bookmarkStart w:id="9" w:name="_Toc24966"/>
      <w:bookmarkStart w:id="10" w:name="_Toc23874"/>
      <w:bookmarkStart w:id="11" w:name="_Toc25094"/>
      <w:bookmarkStart w:id="12" w:name="_Toc444266718"/>
      <w:bookmarkStart w:id="13" w:name="_Toc7700"/>
      <w:r>
        <w:rPr>
          <w:rFonts w:hint="eastAsia" w:cs="宋体"/>
          <w:b/>
          <w:bCs/>
          <w:sz w:val="22"/>
          <w:szCs w:val="22"/>
        </w:rPr>
        <w:t>一、项目概况</w:t>
      </w:r>
      <w:bookmarkEnd w:id="4"/>
      <w:bookmarkEnd w:id="5"/>
      <w:bookmarkEnd w:id="6"/>
      <w:bookmarkEnd w:id="7"/>
      <w:bookmarkEnd w:id="8"/>
      <w:bookmarkEnd w:id="9"/>
      <w:bookmarkEnd w:id="10"/>
      <w:bookmarkEnd w:id="11"/>
      <w:bookmarkEnd w:id="12"/>
      <w:bookmarkEnd w:id="13"/>
      <w:bookmarkStart w:id="14" w:name="OLE_LINK2"/>
    </w:p>
    <w:bookmarkEnd w:id="14"/>
    <w:p w14:paraId="23AAE20F">
      <w:pPr>
        <w:spacing w:line="360" w:lineRule="auto"/>
        <w:ind w:firstLine="440" w:firstLineChars="200"/>
        <w:outlineLvl w:val="1"/>
        <w:rPr>
          <w:rFonts w:hint="eastAsia" w:cs="宋体"/>
          <w:b w:val="0"/>
          <w:bCs w:val="0"/>
          <w:sz w:val="22"/>
          <w:szCs w:val="22"/>
        </w:rPr>
      </w:pPr>
      <w:bookmarkStart w:id="15" w:name="_Toc19934"/>
      <w:bookmarkStart w:id="16" w:name="_Toc10859"/>
      <w:bookmarkStart w:id="17" w:name="_Toc4473"/>
      <w:bookmarkStart w:id="18" w:name="_Toc27150"/>
      <w:bookmarkStart w:id="19" w:name="_Toc100130476"/>
      <w:bookmarkStart w:id="20" w:name="_Toc7482"/>
      <w:bookmarkStart w:id="21" w:name="_Toc10714"/>
      <w:r>
        <w:rPr>
          <w:rFonts w:hint="eastAsia" w:cs="宋体"/>
          <w:b w:val="0"/>
          <w:bCs w:val="0"/>
          <w:sz w:val="22"/>
          <w:szCs w:val="22"/>
          <w:lang w:val="en-US" w:eastAsia="zh-CN"/>
        </w:rPr>
        <w:t>本项目位于深圳市龙岗区恒明ONE园区5A栋文创大厦22层2204-2205单元，建筑面积574.94㎡。现需要对该场地提供精装修设计服务</w:t>
      </w:r>
      <w:r>
        <w:rPr>
          <w:rFonts w:hint="eastAsia" w:cs="宋体"/>
          <w:b w:val="0"/>
          <w:bCs w:val="0"/>
          <w:sz w:val="22"/>
          <w:szCs w:val="22"/>
        </w:rPr>
        <w:t>。</w:t>
      </w:r>
    </w:p>
    <w:p w14:paraId="56225A2F">
      <w:pPr>
        <w:numPr>
          <w:ilvl w:val="0"/>
          <w:numId w:val="3"/>
        </w:numPr>
        <w:spacing w:line="360" w:lineRule="auto"/>
        <w:ind w:firstLine="442" w:firstLineChars="200"/>
        <w:outlineLvl w:val="1"/>
        <w:rPr>
          <w:rFonts w:hint="eastAsia" w:cs="宋体"/>
          <w:b/>
          <w:bCs/>
          <w:sz w:val="22"/>
          <w:szCs w:val="22"/>
          <w:highlight w:val="none"/>
        </w:rPr>
      </w:pPr>
      <w:r>
        <w:rPr>
          <w:rFonts w:hint="eastAsia" w:cs="宋体"/>
          <w:b/>
          <w:bCs/>
          <w:sz w:val="22"/>
          <w:szCs w:val="22"/>
        </w:rPr>
        <w:t>采</w:t>
      </w:r>
      <w:r>
        <w:rPr>
          <w:rFonts w:hint="eastAsia" w:cs="宋体"/>
          <w:b/>
          <w:bCs/>
          <w:sz w:val="22"/>
          <w:szCs w:val="22"/>
          <w:highlight w:val="none"/>
        </w:rPr>
        <w:t>购内容</w:t>
      </w:r>
      <w:bookmarkEnd w:id="15"/>
      <w:bookmarkEnd w:id="16"/>
      <w:bookmarkEnd w:id="17"/>
      <w:bookmarkEnd w:id="18"/>
      <w:bookmarkEnd w:id="19"/>
      <w:bookmarkEnd w:id="20"/>
      <w:bookmarkEnd w:id="21"/>
      <w:bookmarkStart w:id="22" w:name="_Toc12795"/>
      <w:bookmarkStart w:id="23" w:name="_Toc444266720"/>
      <w:bookmarkStart w:id="24" w:name="_Toc16415"/>
      <w:bookmarkStart w:id="25" w:name="_Toc20068"/>
      <w:bookmarkStart w:id="26" w:name="_Toc5535"/>
      <w:bookmarkStart w:id="27" w:name="_Toc3388"/>
      <w:bookmarkStart w:id="28" w:name="_Toc2122"/>
      <w:bookmarkStart w:id="29" w:name="_Toc7539"/>
    </w:p>
    <w:bookmarkEnd w:id="22"/>
    <w:bookmarkEnd w:id="23"/>
    <w:bookmarkEnd w:id="24"/>
    <w:bookmarkEnd w:id="25"/>
    <w:bookmarkEnd w:id="26"/>
    <w:bookmarkEnd w:id="27"/>
    <w:bookmarkEnd w:id="28"/>
    <w:bookmarkEnd w:id="29"/>
    <w:p w14:paraId="25322F7E">
      <w:pPr>
        <w:keepNext w:val="0"/>
        <w:keepLines w:val="0"/>
        <w:pageBreakBefore w:val="0"/>
        <w:widowControl w:val="0"/>
        <w:kinsoku/>
        <w:wordWrap/>
        <w:overflowPunct w:val="0"/>
        <w:topLinePunct w:val="0"/>
        <w:autoSpaceDE/>
        <w:autoSpaceDN/>
        <w:bidi w:val="0"/>
        <w:adjustRightInd/>
        <w:snapToGrid/>
        <w:spacing w:line="360" w:lineRule="auto"/>
        <w:ind w:firstLine="440" w:firstLineChars="200"/>
        <w:textAlignment w:val="auto"/>
        <w:outlineLvl w:val="1"/>
        <w:rPr>
          <w:rFonts w:hint="eastAsia" w:ascii="宋体" w:hAnsi="宋体" w:cs="宋体"/>
          <w:b w:val="0"/>
          <w:color w:val="auto"/>
          <w:sz w:val="22"/>
          <w:szCs w:val="22"/>
          <w:highlight w:val="none"/>
          <w:lang w:val="en-US" w:eastAsia="zh-CN"/>
        </w:rPr>
      </w:pPr>
      <w:bookmarkStart w:id="30" w:name="_Toc12520"/>
      <w:bookmarkStart w:id="31" w:name="_Toc25113"/>
      <w:bookmarkStart w:id="32" w:name="_Toc100130478"/>
      <w:bookmarkStart w:id="33" w:name="_Toc15570"/>
      <w:bookmarkStart w:id="34" w:name="_Toc15017"/>
      <w:bookmarkStart w:id="35" w:name="_Toc4442"/>
      <w:r>
        <w:rPr>
          <w:rFonts w:hint="eastAsia" w:ascii="宋体" w:hAnsi="宋体" w:cs="宋体"/>
          <w:b w:val="0"/>
          <w:color w:val="auto"/>
          <w:sz w:val="22"/>
          <w:szCs w:val="22"/>
          <w:highlight w:val="none"/>
          <w:lang w:val="en-US" w:eastAsia="zh-CN"/>
        </w:rPr>
        <w:t>（一）设计范围</w:t>
      </w:r>
    </w:p>
    <w:p w14:paraId="13619891">
      <w:pPr>
        <w:keepNext w:val="0"/>
        <w:keepLines w:val="0"/>
        <w:pageBreakBefore w:val="0"/>
        <w:widowControl w:val="0"/>
        <w:kinsoku/>
        <w:wordWrap/>
        <w:overflowPunct w:val="0"/>
        <w:topLinePunct w:val="0"/>
        <w:autoSpaceDE/>
        <w:autoSpaceDN/>
        <w:bidi w:val="0"/>
        <w:adjustRightInd/>
        <w:snapToGrid/>
        <w:spacing w:line="360" w:lineRule="auto"/>
        <w:ind w:firstLine="440" w:firstLineChars="200"/>
        <w:textAlignment w:val="auto"/>
        <w:outlineLvl w:val="1"/>
        <w:rPr>
          <w:rFonts w:hint="eastAsia" w:ascii="宋体" w:hAnsi="宋体" w:cs="宋体"/>
          <w:b w:val="0"/>
          <w:color w:val="auto"/>
          <w:sz w:val="22"/>
          <w:szCs w:val="22"/>
          <w:highlight w:val="none"/>
          <w:lang w:val="en-US" w:eastAsia="zh-CN"/>
        </w:rPr>
      </w:pPr>
      <w:r>
        <w:rPr>
          <w:rFonts w:hint="eastAsia" w:ascii="宋体" w:hAnsi="宋体" w:cs="宋体"/>
          <w:b w:val="0"/>
          <w:color w:val="auto"/>
          <w:sz w:val="22"/>
          <w:szCs w:val="22"/>
          <w:highlight w:val="none"/>
          <w:lang w:val="en-US" w:eastAsia="zh-CN"/>
        </w:rPr>
        <w:t>本项目设计范围包括办公场地的方案设计、初步设计、施工图设计及施工配合服务等内容。设计面积共计约600㎡。其中：</w:t>
      </w:r>
    </w:p>
    <w:p w14:paraId="0DF995AD">
      <w:pPr>
        <w:keepNext w:val="0"/>
        <w:keepLines w:val="0"/>
        <w:pageBreakBefore w:val="0"/>
        <w:widowControl w:val="0"/>
        <w:kinsoku/>
        <w:wordWrap/>
        <w:overflowPunct w:val="0"/>
        <w:topLinePunct w:val="0"/>
        <w:autoSpaceDE/>
        <w:autoSpaceDN/>
        <w:bidi w:val="0"/>
        <w:adjustRightInd/>
        <w:snapToGrid/>
        <w:spacing w:line="360" w:lineRule="auto"/>
        <w:ind w:firstLine="440" w:firstLineChars="200"/>
        <w:textAlignment w:val="auto"/>
        <w:outlineLvl w:val="1"/>
        <w:rPr>
          <w:rFonts w:hint="eastAsia" w:ascii="宋体" w:hAnsi="宋体" w:cs="宋体"/>
          <w:b w:val="0"/>
          <w:color w:val="auto"/>
          <w:sz w:val="22"/>
          <w:szCs w:val="22"/>
          <w:highlight w:val="none"/>
          <w:lang w:val="en-US" w:eastAsia="zh-CN"/>
        </w:rPr>
      </w:pPr>
      <w:r>
        <w:rPr>
          <w:rFonts w:hint="eastAsia" w:ascii="宋体" w:hAnsi="宋体" w:cs="宋体"/>
          <w:b w:val="0"/>
          <w:color w:val="auto"/>
          <w:sz w:val="22"/>
          <w:szCs w:val="22"/>
          <w:highlight w:val="none"/>
          <w:lang w:val="en-US" w:eastAsia="zh-CN"/>
        </w:rPr>
        <w:t>1.</w:t>
      </w:r>
      <w:r>
        <w:rPr>
          <w:rFonts w:hint="eastAsia" w:ascii="宋体" w:hAnsi="宋体" w:cs="宋体"/>
          <w:b w:val="0"/>
          <w:color w:val="auto"/>
          <w:sz w:val="22"/>
          <w:szCs w:val="22"/>
          <w:highlight w:val="none"/>
          <w:lang w:eastAsia="zh-CN"/>
        </w:rPr>
        <w:t>建</w:t>
      </w:r>
      <w:r>
        <w:rPr>
          <w:rFonts w:hint="eastAsia" w:ascii="宋体" w:hAnsi="宋体" w:cs="宋体"/>
          <w:b w:val="0"/>
          <w:color w:val="auto"/>
          <w:sz w:val="22"/>
          <w:szCs w:val="22"/>
          <w:highlight w:val="none"/>
          <w:lang w:val="en-US" w:eastAsia="zh-CN"/>
        </w:rPr>
        <w:t>安</w:t>
      </w:r>
      <w:r>
        <w:rPr>
          <w:rFonts w:hint="eastAsia" w:ascii="宋体" w:hAnsi="宋体" w:cs="宋体"/>
          <w:b w:val="0"/>
          <w:color w:val="auto"/>
          <w:sz w:val="22"/>
          <w:szCs w:val="22"/>
          <w:highlight w:val="none"/>
          <w:lang w:eastAsia="zh-CN"/>
        </w:rPr>
        <w:t>面积57</w:t>
      </w:r>
      <w:r>
        <w:rPr>
          <w:rFonts w:hint="eastAsia" w:ascii="宋体" w:hAnsi="宋体" w:cs="宋体"/>
          <w:b w:val="0"/>
          <w:color w:val="auto"/>
          <w:sz w:val="22"/>
          <w:szCs w:val="22"/>
          <w:highlight w:val="none"/>
          <w:lang w:val="en-US" w:eastAsia="zh-CN"/>
        </w:rPr>
        <w:t>4.94㎡（2204室280.31m</w:t>
      </w:r>
      <w:r>
        <w:rPr>
          <w:rFonts w:hint="eastAsia" w:ascii="宋体" w:hAnsi="宋体" w:cs="宋体"/>
          <w:b w:val="0"/>
          <w:color w:val="auto"/>
          <w:sz w:val="22"/>
          <w:szCs w:val="22"/>
          <w:highlight w:val="none"/>
          <w:vertAlign w:val="superscript"/>
          <w:lang w:val="en-US" w:eastAsia="zh-CN"/>
        </w:rPr>
        <w:t>2</w:t>
      </w:r>
      <w:r>
        <w:rPr>
          <w:rFonts w:hint="eastAsia" w:ascii="宋体" w:hAnsi="宋体" w:cs="宋体"/>
          <w:b w:val="0"/>
          <w:color w:val="auto"/>
          <w:sz w:val="22"/>
          <w:szCs w:val="22"/>
          <w:highlight w:val="none"/>
          <w:lang w:val="en-US" w:eastAsia="zh-CN"/>
        </w:rPr>
        <w:t>，2205室294.63㎡）；</w:t>
      </w:r>
    </w:p>
    <w:p w14:paraId="252F5194">
      <w:pPr>
        <w:keepNext w:val="0"/>
        <w:keepLines w:val="0"/>
        <w:pageBreakBefore w:val="0"/>
        <w:widowControl w:val="0"/>
        <w:kinsoku/>
        <w:wordWrap/>
        <w:overflowPunct w:val="0"/>
        <w:topLinePunct w:val="0"/>
        <w:autoSpaceDE/>
        <w:autoSpaceDN/>
        <w:bidi w:val="0"/>
        <w:adjustRightInd/>
        <w:snapToGrid/>
        <w:spacing w:line="360" w:lineRule="auto"/>
        <w:ind w:firstLine="440" w:firstLineChars="200"/>
        <w:textAlignment w:val="auto"/>
        <w:outlineLvl w:val="1"/>
        <w:rPr>
          <w:rFonts w:hint="eastAsia" w:ascii="宋体" w:hAnsi="宋体" w:cs="宋体"/>
          <w:b w:val="0"/>
          <w:color w:val="auto"/>
          <w:sz w:val="22"/>
          <w:szCs w:val="22"/>
          <w:highlight w:val="none"/>
          <w:lang w:val="en-US" w:eastAsia="zh-CN"/>
        </w:rPr>
      </w:pPr>
      <w:r>
        <w:rPr>
          <w:rFonts w:hint="eastAsia" w:ascii="宋体" w:hAnsi="宋体" w:cs="宋体"/>
          <w:b w:val="0"/>
          <w:color w:val="auto"/>
          <w:sz w:val="22"/>
          <w:szCs w:val="22"/>
          <w:highlight w:val="none"/>
          <w:lang w:val="en-US" w:eastAsia="zh-CN"/>
        </w:rPr>
        <w:t>2.走廊面积约30㎡；</w:t>
      </w:r>
    </w:p>
    <w:p w14:paraId="4D0EE13C">
      <w:pPr>
        <w:keepNext w:val="0"/>
        <w:keepLines w:val="0"/>
        <w:pageBreakBefore w:val="0"/>
        <w:widowControl w:val="0"/>
        <w:kinsoku/>
        <w:wordWrap/>
        <w:overflowPunct w:val="0"/>
        <w:topLinePunct w:val="0"/>
        <w:autoSpaceDE/>
        <w:autoSpaceDN/>
        <w:bidi w:val="0"/>
        <w:adjustRightInd/>
        <w:snapToGrid/>
        <w:spacing w:line="360" w:lineRule="auto"/>
        <w:ind w:firstLine="440" w:firstLineChars="200"/>
        <w:textAlignment w:val="auto"/>
        <w:outlineLvl w:val="1"/>
        <w:rPr>
          <w:rFonts w:hint="eastAsia" w:ascii="宋体" w:hAnsi="宋体" w:cs="宋体"/>
          <w:b w:val="0"/>
          <w:color w:val="auto"/>
          <w:sz w:val="22"/>
          <w:szCs w:val="22"/>
          <w:highlight w:val="none"/>
          <w:lang w:val="en-US" w:eastAsia="zh-CN"/>
        </w:rPr>
      </w:pPr>
      <w:r>
        <w:rPr>
          <w:rFonts w:hint="eastAsia" w:ascii="宋体" w:hAnsi="宋体" w:cs="宋体"/>
          <w:b w:val="0"/>
          <w:color w:val="auto"/>
          <w:sz w:val="22"/>
          <w:szCs w:val="22"/>
          <w:highlight w:val="none"/>
          <w:lang w:val="en-US" w:eastAsia="zh-CN"/>
        </w:rPr>
        <w:t>（二）设计内容</w:t>
      </w:r>
    </w:p>
    <w:tbl>
      <w:tblPr>
        <w:tblStyle w:val="17"/>
        <w:tblW w:w="92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680"/>
        <w:gridCol w:w="6855"/>
      </w:tblGrid>
      <w:tr w14:paraId="0D07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93" w:type="dxa"/>
            <w:noWrap w:val="0"/>
            <w:vAlign w:val="center"/>
          </w:tcPr>
          <w:p w14:paraId="5AF5236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1"/>
              <w:rPr>
                <w:rFonts w:hint="eastAsia" w:asciiTheme="minorEastAsia" w:hAnsiTheme="minorEastAsia" w:eastAsiaTheme="minorEastAsia" w:cstheme="minorEastAsia"/>
                <w:b/>
                <w:bCs/>
                <w:sz w:val="22"/>
                <w:szCs w:val="22"/>
                <w:highlight w:val="none"/>
                <w:vertAlign w:val="baseline"/>
                <w:lang w:val="en-US" w:eastAsia="zh-CN"/>
              </w:rPr>
            </w:pPr>
            <w:r>
              <w:rPr>
                <w:rFonts w:hint="eastAsia" w:asciiTheme="minorEastAsia" w:hAnsiTheme="minorEastAsia" w:eastAsiaTheme="minorEastAsia" w:cstheme="minorEastAsia"/>
                <w:b/>
                <w:bCs/>
                <w:sz w:val="22"/>
                <w:szCs w:val="22"/>
                <w:highlight w:val="none"/>
                <w:vertAlign w:val="baseline"/>
                <w:lang w:val="en-US" w:eastAsia="zh-CN"/>
              </w:rPr>
              <w:t>序号</w:t>
            </w:r>
          </w:p>
        </w:tc>
        <w:tc>
          <w:tcPr>
            <w:tcW w:w="1680" w:type="dxa"/>
            <w:noWrap w:val="0"/>
            <w:vAlign w:val="center"/>
          </w:tcPr>
          <w:p w14:paraId="350B4DF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1"/>
              <w:rPr>
                <w:rFonts w:hint="eastAsia" w:asciiTheme="minorEastAsia" w:hAnsiTheme="minorEastAsia" w:eastAsiaTheme="minorEastAsia" w:cstheme="minorEastAsia"/>
                <w:b/>
                <w:bCs/>
                <w:sz w:val="22"/>
                <w:szCs w:val="22"/>
                <w:highlight w:val="none"/>
                <w:vertAlign w:val="baseline"/>
                <w:lang w:val="en-US" w:eastAsia="zh-CN"/>
              </w:rPr>
            </w:pPr>
            <w:r>
              <w:rPr>
                <w:rFonts w:hint="eastAsia" w:asciiTheme="minorEastAsia" w:hAnsiTheme="minorEastAsia" w:eastAsiaTheme="minorEastAsia" w:cstheme="minorEastAsia"/>
                <w:b/>
                <w:bCs/>
                <w:sz w:val="22"/>
                <w:szCs w:val="22"/>
                <w:highlight w:val="none"/>
                <w:vertAlign w:val="baseline"/>
                <w:lang w:val="en-US" w:eastAsia="zh-CN"/>
              </w:rPr>
              <w:t>部位</w:t>
            </w:r>
          </w:p>
        </w:tc>
        <w:tc>
          <w:tcPr>
            <w:tcW w:w="6855" w:type="dxa"/>
            <w:noWrap w:val="0"/>
            <w:vAlign w:val="center"/>
          </w:tcPr>
          <w:p w14:paraId="49AAE5F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1"/>
              <w:rPr>
                <w:rFonts w:hint="eastAsia" w:asciiTheme="minorEastAsia" w:hAnsiTheme="minorEastAsia" w:eastAsiaTheme="minorEastAsia" w:cstheme="minorEastAsia"/>
                <w:b/>
                <w:bCs/>
                <w:sz w:val="22"/>
                <w:szCs w:val="22"/>
                <w:highlight w:val="none"/>
                <w:vertAlign w:val="baseline"/>
                <w:lang w:val="en-US" w:eastAsia="zh-CN"/>
              </w:rPr>
            </w:pPr>
            <w:r>
              <w:rPr>
                <w:rFonts w:hint="eastAsia" w:asciiTheme="minorEastAsia" w:hAnsiTheme="minorEastAsia" w:eastAsiaTheme="minorEastAsia" w:cstheme="minorEastAsia"/>
                <w:b/>
                <w:bCs/>
                <w:sz w:val="22"/>
                <w:szCs w:val="22"/>
                <w:highlight w:val="none"/>
                <w:vertAlign w:val="baseline"/>
                <w:lang w:val="en-US" w:eastAsia="zh-CN"/>
              </w:rPr>
              <w:t>设计内容</w:t>
            </w:r>
          </w:p>
        </w:tc>
      </w:tr>
      <w:tr w14:paraId="2FCB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93" w:type="dxa"/>
            <w:noWrap w:val="0"/>
            <w:vAlign w:val="center"/>
          </w:tcPr>
          <w:p w14:paraId="3E6D8E3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1"/>
              <w:rPr>
                <w:rFonts w:hint="eastAsia" w:asciiTheme="minorEastAsia" w:hAnsiTheme="minorEastAsia" w:eastAsiaTheme="minorEastAsia" w:cstheme="minorEastAsia"/>
                <w:b w:val="0"/>
                <w:bCs w:val="0"/>
                <w:sz w:val="22"/>
                <w:szCs w:val="22"/>
                <w:highlight w:val="none"/>
                <w:vertAlign w:val="baseline"/>
                <w:lang w:val="en-US" w:eastAsia="zh-CN"/>
              </w:rPr>
            </w:pPr>
            <w:r>
              <w:rPr>
                <w:rFonts w:hint="eastAsia" w:asciiTheme="minorEastAsia" w:hAnsiTheme="minorEastAsia" w:eastAsiaTheme="minorEastAsia" w:cstheme="minorEastAsia"/>
                <w:b w:val="0"/>
                <w:bCs w:val="0"/>
                <w:sz w:val="22"/>
                <w:szCs w:val="22"/>
                <w:highlight w:val="none"/>
                <w:vertAlign w:val="baseline"/>
                <w:lang w:val="en-US" w:eastAsia="zh-CN"/>
              </w:rPr>
              <w:t>1</w:t>
            </w:r>
          </w:p>
        </w:tc>
        <w:tc>
          <w:tcPr>
            <w:tcW w:w="1680" w:type="dxa"/>
            <w:noWrap w:val="0"/>
            <w:vAlign w:val="center"/>
          </w:tcPr>
          <w:p w14:paraId="2D7F587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1"/>
              <w:rPr>
                <w:rFonts w:hint="eastAsia" w:asciiTheme="minorEastAsia" w:hAnsiTheme="minorEastAsia" w:eastAsiaTheme="minorEastAsia" w:cstheme="minorEastAsia"/>
                <w:b w:val="0"/>
                <w:bCs w:val="0"/>
                <w:sz w:val="22"/>
                <w:szCs w:val="22"/>
                <w:highlight w:val="none"/>
                <w:vertAlign w:val="baseline"/>
                <w:lang w:val="en-US" w:eastAsia="zh-CN"/>
              </w:rPr>
            </w:pPr>
            <w:r>
              <w:rPr>
                <w:rFonts w:hint="eastAsia" w:asciiTheme="minorEastAsia" w:hAnsiTheme="minorEastAsia" w:eastAsiaTheme="minorEastAsia" w:cstheme="minorEastAsia"/>
                <w:b w:val="0"/>
                <w:bCs w:val="0"/>
                <w:sz w:val="22"/>
                <w:szCs w:val="22"/>
                <w:highlight w:val="none"/>
                <w:vertAlign w:val="baseline"/>
                <w:lang w:val="en-US" w:eastAsia="zh-CN"/>
              </w:rPr>
              <w:t>2204~2205室</w:t>
            </w:r>
          </w:p>
        </w:tc>
        <w:tc>
          <w:tcPr>
            <w:tcW w:w="6855" w:type="dxa"/>
            <w:noWrap w:val="0"/>
            <w:vAlign w:val="center"/>
          </w:tcPr>
          <w:p w14:paraId="33823E15">
            <w:pPr>
              <w:keepNext w:val="0"/>
              <w:keepLines w:val="0"/>
              <w:pageBreakBefore w:val="0"/>
              <w:widowControl w:val="0"/>
              <w:tabs>
                <w:tab w:val="left" w:pos="706"/>
              </w:tabs>
              <w:kinsoku/>
              <w:wordWrap/>
              <w:overflowPunct w:val="0"/>
              <w:topLinePunct w:val="0"/>
              <w:autoSpaceDE/>
              <w:autoSpaceDN/>
              <w:bidi w:val="0"/>
              <w:adjustRightInd/>
              <w:snapToGrid/>
              <w:spacing w:line="240" w:lineRule="auto"/>
              <w:jc w:val="left"/>
              <w:textAlignment w:val="auto"/>
              <w:outlineLvl w:val="1"/>
              <w:rPr>
                <w:rFonts w:hint="eastAsia" w:asciiTheme="minorEastAsia" w:hAnsiTheme="minorEastAsia" w:eastAsiaTheme="minorEastAsia" w:cstheme="minorEastAsia"/>
                <w:b w:val="0"/>
                <w:bCs w:val="0"/>
                <w:sz w:val="22"/>
                <w:szCs w:val="22"/>
                <w:highlight w:val="none"/>
                <w:vertAlign w:val="baseline"/>
                <w:lang w:val="en-US" w:eastAsia="zh-CN"/>
              </w:rPr>
            </w:pPr>
            <w:r>
              <w:rPr>
                <w:rFonts w:hint="eastAsia" w:asciiTheme="minorEastAsia" w:hAnsiTheme="minorEastAsia" w:eastAsiaTheme="minorEastAsia" w:cstheme="minorEastAsia"/>
                <w:b w:val="0"/>
                <w:bCs w:val="0"/>
                <w:sz w:val="22"/>
                <w:szCs w:val="22"/>
                <w:highlight w:val="none"/>
                <w:vertAlign w:val="baseline"/>
                <w:lang w:val="en-US" w:eastAsia="zh-CN"/>
              </w:rPr>
              <w:t>1.方案设计，提供2个不同装饰风格的完整方案设计；</w:t>
            </w:r>
          </w:p>
          <w:p w14:paraId="03F976AB">
            <w:pPr>
              <w:keepNext w:val="0"/>
              <w:keepLines w:val="0"/>
              <w:pageBreakBefore w:val="0"/>
              <w:widowControl w:val="0"/>
              <w:tabs>
                <w:tab w:val="left" w:pos="706"/>
              </w:tabs>
              <w:kinsoku/>
              <w:wordWrap/>
              <w:overflowPunct w:val="0"/>
              <w:topLinePunct w:val="0"/>
              <w:autoSpaceDE/>
              <w:autoSpaceDN/>
              <w:bidi w:val="0"/>
              <w:adjustRightInd/>
              <w:snapToGrid/>
              <w:spacing w:line="240" w:lineRule="auto"/>
              <w:jc w:val="left"/>
              <w:textAlignment w:val="auto"/>
              <w:outlineLvl w:val="1"/>
              <w:rPr>
                <w:rFonts w:hint="eastAsia" w:asciiTheme="minorEastAsia" w:hAnsiTheme="minorEastAsia" w:eastAsiaTheme="minorEastAsia" w:cstheme="minorEastAsia"/>
                <w:b w:val="0"/>
                <w:bCs w:val="0"/>
                <w:sz w:val="22"/>
                <w:szCs w:val="22"/>
                <w:highlight w:val="none"/>
                <w:vertAlign w:val="baseline"/>
                <w:lang w:val="en-US" w:eastAsia="zh-CN"/>
              </w:rPr>
            </w:pPr>
            <w:r>
              <w:rPr>
                <w:rFonts w:hint="eastAsia" w:asciiTheme="minorEastAsia" w:hAnsiTheme="minorEastAsia" w:eastAsiaTheme="minorEastAsia" w:cstheme="minorEastAsia"/>
                <w:b w:val="0"/>
                <w:bCs w:val="0"/>
                <w:sz w:val="22"/>
                <w:szCs w:val="22"/>
                <w:highlight w:val="none"/>
                <w:vertAlign w:val="baseline"/>
                <w:lang w:val="en-US" w:eastAsia="zh-CN"/>
              </w:rPr>
              <w:t>2.初步设计，提供2个不同装饰风格的完整方案设计；</w:t>
            </w:r>
          </w:p>
          <w:p w14:paraId="597DDB9A">
            <w:pPr>
              <w:keepNext w:val="0"/>
              <w:keepLines w:val="0"/>
              <w:pageBreakBefore w:val="0"/>
              <w:widowControl w:val="0"/>
              <w:tabs>
                <w:tab w:val="left" w:pos="706"/>
              </w:tabs>
              <w:kinsoku/>
              <w:wordWrap/>
              <w:overflowPunct w:val="0"/>
              <w:topLinePunct w:val="0"/>
              <w:autoSpaceDE/>
              <w:autoSpaceDN/>
              <w:bidi w:val="0"/>
              <w:adjustRightInd/>
              <w:snapToGrid/>
              <w:spacing w:line="240" w:lineRule="auto"/>
              <w:jc w:val="left"/>
              <w:textAlignment w:val="auto"/>
              <w:outlineLvl w:val="1"/>
              <w:rPr>
                <w:rFonts w:hint="eastAsia" w:asciiTheme="minorEastAsia" w:hAnsiTheme="minorEastAsia" w:eastAsiaTheme="minorEastAsia" w:cstheme="minorEastAsia"/>
                <w:b w:val="0"/>
                <w:bCs w:val="0"/>
                <w:sz w:val="22"/>
                <w:szCs w:val="22"/>
                <w:highlight w:val="none"/>
                <w:vertAlign w:val="baseline"/>
                <w:lang w:val="en-US" w:eastAsia="zh-CN"/>
              </w:rPr>
            </w:pPr>
            <w:r>
              <w:rPr>
                <w:rFonts w:hint="eastAsia" w:asciiTheme="minorEastAsia" w:hAnsiTheme="minorEastAsia" w:eastAsiaTheme="minorEastAsia" w:cstheme="minorEastAsia"/>
                <w:b w:val="0"/>
                <w:bCs w:val="0"/>
                <w:sz w:val="22"/>
                <w:szCs w:val="22"/>
                <w:highlight w:val="none"/>
                <w:vertAlign w:val="baseline"/>
                <w:lang w:val="en-US" w:eastAsia="zh-CN"/>
              </w:rPr>
              <w:t>3.施工图设计（包含装饰装修、软装布置、电气照明、弱电系统、给排水、空调、消防、智能化等施工图）；</w:t>
            </w:r>
          </w:p>
          <w:p w14:paraId="625A4E1D">
            <w:pPr>
              <w:keepNext w:val="0"/>
              <w:keepLines w:val="0"/>
              <w:pageBreakBefore w:val="0"/>
              <w:widowControl w:val="0"/>
              <w:tabs>
                <w:tab w:val="left" w:pos="706"/>
              </w:tabs>
              <w:kinsoku/>
              <w:wordWrap/>
              <w:overflowPunct w:val="0"/>
              <w:topLinePunct w:val="0"/>
              <w:autoSpaceDE/>
              <w:autoSpaceDN/>
              <w:bidi w:val="0"/>
              <w:adjustRightInd/>
              <w:snapToGrid/>
              <w:spacing w:line="240" w:lineRule="auto"/>
              <w:jc w:val="left"/>
              <w:textAlignment w:val="auto"/>
              <w:outlineLvl w:val="1"/>
              <w:rPr>
                <w:rFonts w:hint="eastAsia" w:asciiTheme="minorEastAsia" w:hAnsiTheme="minorEastAsia" w:eastAsiaTheme="minorEastAsia" w:cstheme="minorEastAsia"/>
                <w:b w:val="0"/>
                <w:bCs w:val="0"/>
                <w:sz w:val="22"/>
                <w:szCs w:val="22"/>
                <w:highlight w:val="none"/>
                <w:vertAlign w:val="baseline"/>
                <w:lang w:val="en-US" w:eastAsia="zh-CN"/>
              </w:rPr>
            </w:pPr>
            <w:r>
              <w:rPr>
                <w:rFonts w:hint="eastAsia" w:asciiTheme="minorEastAsia" w:hAnsiTheme="minorEastAsia" w:eastAsiaTheme="minorEastAsia" w:cstheme="minorEastAsia"/>
                <w:b w:val="0"/>
                <w:bCs w:val="0"/>
                <w:sz w:val="22"/>
                <w:szCs w:val="22"/>
                <w:highlight w:val="none"/>
                <w:vertAlign w:val="baseline"/>
                <w:lang w:val="en-US" w:eastAsia="zh-CN"/>
              </w:rPr>
              <w:t>4.施工过程配合。</w:t>
            </w:r>
          </w:p>
        </w:tc>
      </w:tr>
    </w:tbl>
    <w:p w14:paraId="58BD5D10">
      <w:pPr>
        <w:spacing w:line="360" w:lineRule="auto"/>
        <w:ind w:firstLine="442" w:firstLineChars="200"/>
        <w:outlineLvl w:val="1"/>
        <w:rPr>
          <w:rFonts w:cs="宋体"/>
          <w:b/>
          <w:bCs/>
          <w:sz w:val="22"/>
          <w:szCs w:val="22"/>
          <w:highlight w:val="none"/>
        </w:rPr>
      </w:pPr>
      <w:r>
        <w:rPr>
          <w:rFonts w:hint="eastAsia" w:cs="宋体"/>
          <w:b/>
          <w:bCs/>
          <w:sz w:val="22"/>
          <w:szCs w:val="22"/>
          <w:highlight w:val="none"/>
        </w:rPr>
        <w:t>三、</w:t>
      </w:r>
      <w:bookmarkEnd w:id="30"/>
      <w:r>
        <w:rPr>
          <w:rFonts w:hint="eastAsia" w:cs="宋体"/>
          <w:b/>
          <w:bCs/>
          <w:sz w:val="22"/>
          <w:szCs w:val="22"/>
          <w:highlight w:val="none"/>
        </w:rPr>
        <w:t>服务期限</w:t>
      </w:r>
    </w:p>
    <w:p w14:paraId="6249FC38">
      <w:pPr>
        <w:spacing w:line="360" w:lineRule="auto"/>
        <w:ind w:firstLine="440" w:firstLineChars="200"/>
        <w:outlineLvl w:val="1"/>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本项目设计周期为40个日历天，进度计划如下：</w:t>
      </w:r>
    </w:p>
    <w:p w14:paraId="1B456423">
      <w:pPr>
        <w:spacing w:line="360" w:lineRule="auto"/>
        <w:ind w:firstLine="440" w:firstLineChars="200"/>
        <w:outlineLvl w:val="1"/>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（一）方案设计阶段：接到采购人正式通知后5天内；</w:t>
      </w:r>
    </w:p>
    <w:p w14:paraId="368AE5AD">
      <w:pPr>
        <w:spacing w:line="360" w:lineRule="auto"/>
        <w:ind w:firstLine="440" w:firstLineChars="200"/>
        <w:outlineLvl w:val="1"/>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（二）初步设计阶段：概念方案设计成果完成确认后15天内；</w:t>
      </w:r>
    </w:p>
    <w:p w14:paraId="04BF5C7B">
      <w:pPr>
        <w:spacing w:line="360" w:lineRule="auto"/>
        <w:ind w:firstLine="440" w:firstLineChars="200"/>
        <w:outlineLvl w:val="1"/>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（三）施工图阶段：方案设计成果完成确认后10天内；</w:t>
      </w:r>
    </w:p>
    <w:p w14:paraId="61787210">
      <w:pPr>
        <w:spacing w:line="360" w:lineRule="auto"/>
        <w:ind w:firstLine="440" w:firstLineChars="200"/>
        <w:outlineLvl w:val="1"/>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（四）审图及正式出图阶段：10天。</w:t>
      </w:r>
    </w:p>
    <w:p w14:paraId="52B01363">
      <w:pPr>
        <w:spacing w:line="360" w:lineRule="auto"/>
        <w:ind w:firstLine="442" w:firstLineChars="200"/>
        <w:outlineLvl w:val="1"/>
        <w:rPr>
          <w:rFonts w:cs="宋体"/>
          <w:b/>
          <w:bCs/>
          <w:sz w:val="22"/>
          <w:szCs w:val="22"/>
          <w:highlight w:val="none"/>
        </w:rPr>
      </w:pPr>
      <w:r>
        <w:rPr>
          <w:rFonts w:hint="eastAsia" w:cs="宋体"/>
          <w:b/>
          <w:bCs/>
          <w:sz w:val="22"/>
          <w:szCs w:val="22"/>
          <w:highlight w:val="none"/>
        </w:rPr>
        <w:t>四、</w:t>
      </w:r>
      <w:bookmarkEnd w:id="31"/>
      <w:bookmarkEnd w:id="32"/>
      <w:bookmarkStart w:id="36" w:name="_Toc24793"/>
      <w:bookmarkStart w:id="37" w:name="_Toc30912"/>
      <w:bookmarkStart w:id="38" w:name="_Toc29855"/>
      <w:bookmarkStart w:id="39" w:name="_Toc12422"/>
      <w:r>
        <w:rPr>
          <w:rFonts w:hint="eastAsia" w:cs="宋体"/>
          <w:b/>
          <w:bCs/>
          <w:sz w:val="22"/>
          <w:szCs w:val="22"/>
          <w:highlight w:val="none"/>
        </w:rPr>
        <w:t>公告发布平台</w:t>
      </w:r>
    </w:p>
    <w:p w14:paraId="6ABF87A5">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highlight w:val="none"/>
          <w:lang w:val="en-US" w:eastAsia="zh-CN"/>
        </w:rPr>
        <w:t>阳光采购平台</w:t>
      </w:r>
      <w:r>
        <w:rPr>
          <w:rFonts w:hint="eastAsia" w:ascii="宋体" w:hAnsi="宋体" w:cs="宋体"/>
          <w:sz w:val="22"/>
          <w:szCs w:val="22"/>
          <w:highlight w:val="none"/>
        </w:rPr>
        <w:t>。</w:t>
      </w:r>
    </w:p>
    <w:p w14:paraId="10B0647A">
      <w:pPr>
        <w:spacing w:line="360" w:lineRule="auto"/>
        <w:ind w:firstLine="442" w:firstLineChars="200"/>
        <w:outlineLvl w:val="1"/>
        <w:rPr>
          <w:rFonts w:hint="eastAsia" w:eastAsia="宋体" w:cs="宋体"/>
          <w:b/>
          <w:bCs/>
          <w:sz w:val="22"/>
          <w:szCs w:val="22"/>
          <w:highlight w:val="none"/>
          <w:lang w:val="en-US" w:eastAsia="zh-CN"/>
        </w:rPr>
      </w:pPr>
      <w:bookmarkStart w:id="40" w:name="_Toc100130479"/>
      <w:bookmarkStart w:id="41" w:name="_Toc1682"/>
      <w:r>
        <w:rPr>
          <w:rFonts w:hint="eastAsia" w:cs="宋体"/>
          <w:b/>
          <w:bCs/>
          <w:sz w:val="22"/>
          <w:szCs w:val="22"/>
          <w:highlight w:val="none"/>
        </w:rPr>
        <w:t>五、</w:t>
      </w:r>
      <w:bookmarkEnd w:id="33"/>
      <w:bookmarkEnd w:id="34"/>
      <w:bookmarkEnd w:id="35"/>
      <w:bookmarkEnd w:id="36"/>
      <w:bookmarkEnd w:id="37"/>
      <w:bookmarkEnd w:id="38"/>
      <w:bookmarkEnd w:id="39"/>
      <w:bookmarkEnd w:id="40"/>
      <w:bookmarkEnd w:id="41"/>
      <w:bookmarkStart w:id="42" w:name="_Toc26728"/>
      <w:bookmarkStart w:id="43" w:name="_Toc444266722"/>
      <w:bookmarkStart w:id="44" w:name="_Toc15105"/>
      <w:bookmarkStart w:id="45" w:name="_Toc31396"/>
      <w:r>
        <w:rPr>
          <w:rFonts w:hint="eastAsia" w:cs="宋体"/>
          <w:b/>
          <w:bCs/>
          <w:sz w:val="22"/>
          <w:szCs w:val="22"/>
          <w:highlight w:val="none"/>
        </w:rPr>
        <w:t>询价文件的获取</w:t>
      </w:r>
      <w:r>
        <w:rPr>
          <w:rFonts w:hint="eastAsia" w:cs="宋体"/>
          <w:b/>
          <w:bCs/>
          <w:sz w:val="22"/>
          <w:szCs w:val="22"/>
          <w:highlight w:val="none"/>
          <w:lang w:val="en-US" w:eastAsia="zh-CN"/>
        </w:rPr>
        <w:t>地点</w:t>
      </w:r>
      <w:bookmarkStart w:id="101" w:name="_GoBack"/>
      <w:bookmarkEnd w:id="101"/>
    </w:p>
    <w:p w14:paraId="1D03C11E">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highlight w:val="none"/>
        </w:rPr>
        <w:t>请符合资格</w:t>
      </w:r>
      <w:r>
        <w:rPr>
          <w:rFonts w:hint="eastAsia" w:ascii="宋体" w:hAnsi="宋体" w:cs="宋体"/>
          <w:sz w:val="22"/>
          <w:szCs w:val="22"/>
          <w:highlight w:val="none"/>
          <w:lang w:val="en-US" w:eastAsia="zh-CN"/>
        </w:rPr>
        <w:t>并被邀请</w:t>
      </w:r>
      <w:r>
        <w:rPr>
          <w:rFonts w:hint="eastAsia" w:ascii="宋体" w:hAnsi="宋体" w:cs="宋体"/>
          <w:sz w:val="22"/>
          <w:szCs w:val="22"/>
          <w:highlight w:val="none"/>
        </w:rPr>
        <w:t>的供应商于202</w:t>
      </w:r>
      <w:r>
        <w:rPr>
          <w:rFonts w:hint="eastAsia" w:ascii="宋体" w:hAnsi="宋体" w:cs="宋体"/>
          <w:sz w:val="22"/>
          <w:szCs w:val="22"/>
          <w:highlight w:val="none"/>
          <w:lang w:val="en-US" w:eastAsia="zh-CN"/>
        </w:rPr>
        <w:t>6</w:t>
      </w:r>
      <w:r>
        <w:rPr>
          <w:rFonts w:hint="eastAsia" w:ascii="宋体" w:hAnsi="宋体" w:cs="宋体"/>
          <w:sz w:val="22"/>
          <w:szCs w:val="22"/>
          <w:highlight w:val="none"/>
        </w:rPr>
        <w:t>年</w:t>
      </w:r>
      <w:r>
        <w:rPr>
          <w:rFonts w:hint="eastAsia" w:ascii="宋体" w:hAnsi="宋体" w:cs="宋体"/>
          <w:sz w:val="22"/>
          <w:szCs w:val="22"/>
          <w:highlight w:val="none"/>
          <w:lang w:val="en-US" w:eastAsia="zh-CN"/>
        </w:rPr>
        <w:t>5</w:t>
      </w:r>
      <w:r>
        <w:rPr>
          <w:rFonts w:hint="eastAsia" w:ascii="宋体" w:hAnsi="宋体" w:cs="宋体"/>
          <w:sz w:val="22"/>
          <w:szCs w:val="22"/>
          <w:highlight w:val="none"/>
        </w:rPr>
        <w:t>月</w:t>
      </w:r>
      <w:r>
        <w:rPr>
          <w:rFonts w:hint="eastAsia" w:ascii="宋体" w:hAnsi="宋体" w:cs="宋体"/>
          <w:sz w:val="22"/>
          <w:szCs w:val="22"/>
          <w:highlight w:val="none"/>
          <w:lang w:val="en-US" w:eastAsia="zh-CN"/>
        </w:rPr>
        <w:t>13</w:t>
      </w:r>
      <w:r>
        <w:rPr>
          <w:rFonts w:hint="eastAsia" w:ascii="宋体" w:hAnsi="宋体" w:cs="宋体"/>
          <w:sz w:val="22"/>
          <w:szCs w:val="22"/>
          <w:highlight w:val="none"/>
        </w:rPr>
        <w:t>日</w:t>
      </w:r>
      <w:r>
        <w:rPr>
          <w:rFonts w:hint="eastAsia" w:ascii="宋体" w:hAnsi="宋体" w:cs="宋体"/>
          <w:sz w:val="22"/>
          <w:szCs w:val="22"/>
          <w:highlight w:val="none"/>
          <w:lang w:val="en-US" w:eastAsia="zh-CN"/>
        </w:rPr>
        <w:t>下</w:t>
      </w:r>
      <w:r>
        <w:rPr>
          <w:rFonts w:hint="eastAsia" w:ascii="宋体" w:hAnsi="宋体" w:cs="宋体"/>
          <w:sz w:val="22"/>
          <w:szCs w:val="22"/>
          <w:highlight w:val="none"/>
        </w:rPr>
        <w:t>午</w:t>
      </w:r>
      <w:r>
        <w:rPr>
          <w:rFonts w:hint="eastAsia" w:ascii="宋体" w:hAnsi="宋体" w:cs="宋体"/>
          <w:sz w:val="22"/>
          <w:szCs w:val="22"/>
          <w:highlight w:val="none"/>
          <w:lang w:val="en-US" w:eastAsia="zh-CN"/>
        </w:rPr>
        <w:t>14:30前于阳光采购平台下载</w:t>
      </w:r>
      <w:r>
        <w:rPr>
          <w:rFonts w:hint="eastAsia" w:ascii="宋体" w:hAnsi="宋体" w:cs="宋体"/>
          <w:sz w:val="22"/>
          <w:szCs w:val="22"/>
          <w:highlight w:val="none"/>
        </w:rPr>
        <w:t>。</w:t>
      </w:r>
    </w:p>
    <w:p w14:paraId="58A63C0A">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highlight w:val="none"/>
        </w:rPr>
        <w:t>联系人：</w:t>
      </w:r>
      <w:r>
        <w:rPr>
          <w:rFonts w:hint="eastAsia" w:ascii="宋体" w:hAnsi="宋体" w:cs="宋体"/>
          <w:sz w:val="22"/>
          <w:szCs w:val="22"/>
          <w:highlight w:val="none"/>
          <w:lang w:val="en-US" w:eastAsia="zh-CN"/>
        </w:rPr>
        <w:t>杜工</w:t>
      </w:r>
      <w:r>
        <w:rPr>
          <w:rFonts w:hint="eastAsia" w:ascii="宋体" w:hAnsi="宋体" w:cs="宋体"/>
          <w:sz w:val="22"/>
          <w:szCs w:val="22"/>
          <w:highlight w:val="none"/>
        </w:rPr>
        <w:t>，联系方式：0755-</w:t>
      </w:r>
      <w:r>
        <w:rPr>
          <w:rFonts w:hint="eastAsia" w:ascii="宋体" w:hAnsi="宋体" w:cs="宋体"/>
          <w:sz w:val="22"/>
          <w:szCs w:val="22"/>
          <w:highlight w:val="none"/>
          <w:lang w:eastAsia="zh-CN"/>
        </w:rPr>
        <w:t>28501</w:t>
      </w:r>
      <w:r>
        <w:rPr>
          <w:rFonts w:hint="eastAsia" w:ascii="宋体" w:hAnsi="宋体" w:cs="宋体"/>
          <w:sz w:val="22"/>
          <w:szCs w:val="22"/>
          <w:highlight w:val="none"/>
          <w:lang w:val="en-US" w:eastAsia="zh-CN"/>
        </w:rPr>
        <w:t>987</w:t>
      </w:r>
      <w:r>
        <w:rPr>
          <w:rFonts w:hint="eastAsia" w:ascii="宋体" w:hAnsi="宋体" w:cs="宋体"/>
          <w:sz w:val="22"/>
          <w:szCs w:val="22"/>
          <w:highlight w:val="none"/>
        </w:rPr>
        <w:t>。</w:t>
      </w:r>
    </w:p>
    <w:p w14:paraId="3A5BD5DB">
      <w:pPr>
        <w:spacing w:line="360" w:lineRule="auto"/>
        <w:ind w:firstLine="442" w:firstLineChars="200"/>
        <w:outlineLvl w:val="1"/>
        <w:rPr>
          <w:rFonts w:cs="宋体"/>
          <w:b/>
          <w:bCs/>
          <w:sz w:val="22"/>
          <w:szCs w:val="22"/>
          <w:highlight w:val="none"/>
        </w:rPr>
      </w:pPr>
      <w:bookmarkStart w:id="46" w:name="_Toc17675"/>
      <w:bookmarkStart w:id="47" w:name="_Toc5259"/>
      <w:bookmarkStart w:id="48" w:name="_Toc100130480"/>
      <w:bookmarkStart w:id="49" w:name="_Toc21373"/>
      <w:bookmarkStart w:id="50" w:name="_Toc5279"/>
      <w:bookmarkStart w:id="51" w:name="_Toc21799"/>
      <w:r>
        <w:rPr>
          <w:rFonts w:hint="eastAsia" w:cs="宋体"/>
          <w:b/>
          <w:bCs/>
          <w:sz w:val="22"/>
          <w:szCs w:val="22"/>
          <w:highlight w:val="none"/>
        </w:rPr>
        <w:t>六、</w:t>
      </w:r>
      <w:bookmarkEnd w:id="42"/>
      <w:bookmarkEnd w:id="43"/>
      <w:bookmarkEnd w:id="44"/>
      <w:bookmarkEnd w:id="45"/>
      <w:bookmarkEnd w:id="46"/>
      <w:bookmarkEnd w:id="47"/>
      <w:bookmarkEnd w:id="48"/>
      <w:bookmarkEnd w:id="49"/>
      <w:bookmarkEnd w:id="50"/>
      <w:bookmarkEnd w:id="51"/>
      <w:bookmarkStart w:id="52" w:name="_Toc4132"/>
      <w:bookmarkStart w:id="53" w:name="_Toc100130481"/>
      <w:bookmarkStart w:id="54" w:name="_Toc29910"/>
      <w:bookmarkStart w:id="55" w:name="_Toc7643"/>
      <w:bookmarkStart w:id="56" w:name="_Toc22065"/>
      <w:bookmarkStart w:id="57" w:name="_Toc14655"/>
      <w:bookmarkStart w:id="58" w:name="_Toc16194"/>
      <w:r>
        <w:rPr>
          <w:rFonts w:hint="eastAsia" w:cs="宋体"/>
          <w:b/>
          <w:bCs/>
          <w:sz w:val="22"/>
          <w:szCs w:val="22"/>
          <w:highlight w:val="none"/>
        </w:rPr>
        <w:t>报价截止时间和文件递交地址</w:t>
      </w:r>
    </w:p>
    <w:p w14:paraId="2A1E9B86">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highlight w:val="none"/>
        </w:rPr>
        <w:t>请于202</w:t>
      </w:r>
      <w:r>
        <w:rPr>
          <w:rFonts w:hint="eastAsia" w:ascii="宋体" w:hAnsi="宋体" w:cs="宋体"/>
          <w:sz w:val="22"/>
          <w:szCs w:val="22"/>
          <w:highlight w:val="none"/>
          <w:lang w:val="en-US" w:eastAsia="zh-CN"/>
        </w:rPr>
        <w:t>6</w:t>
      </w:r>
      <w:r>
        <w:rPr>
          <w:rFonts w:hint="eastAsia" w:ascii="宋体" w:hAnsi="宋体" w:cs="宋体"/>
          <w:sz w:val="22"/>
          <w:szCs w:val="22"/>
          <w:highlight w:val="none"/>
        </w:rPr>
        <w:t>年</w:t>
      </w:r>
      <w:r>
        <w:rPr>
          <w:rFonts w:hint="eastAsia" w:ascii="宋体" w:hAnsi="宋体" w:cs="宋体"/>
          <w:sz w:val="22"/>
          <w:szCs w:val="22"/>
          <w:highlight w:val="none"/>
          <w:lang w:val="en-US" w:eastAsia="zh-CN"/>
        </w:rPr>
        <w:t>5</w:t>
      </w:r>
      <w:r>
        <w:rPr>
          <w:rFonts w:hint="eastAsia" w:ascii="宋体" w:hAnsi="宋体" w:cs="宋体"/>
          <w:sz w:val="22"/>
          <w:szCs w:val="22"/>
          <w:highlight w:val="none"/>
        </w:rPr>
        <w:t>月</w:t>
      </w:r>
      <w:r>
        <w:rPr>
          <w:rFonts w:hint="eastAsia" w:ascii="宋体" w:hAnsi="宋体" w:cs="宋体"/>
          <w:sz w:val="22"/>
          <w:szCs w:val="22"/>
          <w:highlight w:val="none"/>
          <w:lang w:val="en-US" w:eastAsia="zh-CN"/>
        </w:rPr>
        <w:t>13</w:t>
      </w:r>
      <w:r>
        <w:rPr>
          <w:rFonts w:hint="eastAsia" w:ascii="宋体" w:hAnsi="宋体" w:cs="宋体"/>
          <w:sz w:val="22"/>
          <w:szCs w:val="22"/>
          <w:highlight w:val="none"/>
        </w:rPr>
        <w:t>日</w:t>
      </w:r>
      <w:r>
        <w:rPr>
          <w:rFonts w:hint="eastAsia" w:ascii="宋体" w:hAnsi="宋体" w:cs="宋体"/>
          <w:sz w:val="22"/>
          <w:szCs w:val="22"/>
          <w:highlight w:val="none"/>
          <w:lang w:val="en-US" w:eastAsia="zh-CN"/>
        </w:rPr>
        <w:t>下</w:t>
      </w:r>
      <w:r>
        <w:rPr>
          <w:rFonts w:hint="eastAsia" w:ascii="宋体" w:hAnsi="宋体" w:cs="宋体"/>
          <w:sz w:val="22"/>
          <w:szCs w:val="22"/>
          <w:highlight w:val="none"/>
        </w:rPr>
        <w:t>午</w:t>
      </w:r>
      <w:r>
        <w:rPr>
          <w:rFonts w:hint="eastAsia" w:ascii="宋体" w:hAnsi="宋体" w:cs="宋体"/>
          <w:sz w:val="22"/>
          <w:szCs w:val="22"/>
          <w:highlight w:val="none"/>
          <w:lang w:val="en-US" w:eastAsia="zh-CN"/>
        </w:rPr>
        <w:t>14:30</w:t>
      </w:r>
      <w:r>
        <w:rPr>
          <w:rFonts w:hint="eastAsia" w:ascii="宋体" w:hAnsi="宋体" w:cs="宋体"/>
          <w:sz w:val="22"/>
          <w:szCs w:val="22"/>
          <w:highlight w:val="none"/>
        </w:rPr>
        <w:t>前将</w:t>
      </w:r>
      <w:r>
        <w:rPr>
          <w:rFonts w:hint="eastAsia" w:ascii="宋体" w:hAnsi="宋体" w:cs="宋体"/>
          <w:b/>
          <w:bCs/>
          <w:sz w:val="22"/>
          <w:szCs w:val="22"/>
          <w:highlight w:val="none"/>
          <w:u w:val="single"/>
        </w:rPr>
        <w:t>纸质版响应文件</w:t>
      </w:r>
      <w:r>
        <w:rPr>
          <w:rFonts w:hint="eastAsia" w:ascii="宋体" w:hAnsi="宋体" w:cs="宋体"/>
          <w:sz w:val="22"/>
          <w:szCs w:val="22"/>
          <w:highlight w:val="none"/>
        </w:rPr>
        <w:t>递交至</w:t>
      </w:r>
      <w:r>
        <w:rPr>
          <w:rFonts w:hint="eastAsia" w:ascii="宋体" w:hAnsi="宋体" w:cs="宋体"/>
          <w:sz w:val="22"/>
          <w:szCs w:val="22"/>
          <w:highlight w:val="none"/>
          <w:u w:val="single"/>
        </w:rPr>
        <w:t>深圳市龙岗区龙城街道黄阁坑社区腾飞路9号龙岗创投大厦1号楼4004</w:t>
      </w:r>
      <w:r>
        <w:rPr>
          <w:rFonts w:hint="eastAsia" w:ascii="宋体" w:hAnsi="宋体" w:cs="宋体"/>
          <w:sz w:val="22"/>
          <w:szCs w:val="22"/>
          <w:highlight w:val="none"/>
        </w:rPr>
        <w:t>，签收人：</w:t>
      </w:r>
      <w:r>
        <w:rPr>
          <w:rFonts w:hint="eastAsia" w:ascii="宋体" w:hAnsi="宋体" w:cs="宋体"/>
          <w:sz w:val="22"/>
          <w:szCs w:val="22"/>
          <w:highlight w:val="none"/>
          <w:lang w:eastAsia="zh-CN"/>
        </w:rPr>
        <w:t>杜</w:t>
      </w:r>
      <w:r>
        <w:rPr>
          <w:rFonts w:hint="eastAsia" w:ascii="宋体" w:hAnsi="宋体" w:cs="宋体"/>
          <w:sz w:val="22"/>
          <w:szCs w:val="22"/>
          <w:highlight w:val="none"/>
          <w:lang w:val="en-US" w:eastAsia="zh-CN"/>
        </w:rPr>
        <w:t>工</w:t>
      </w:r>
      <w:r>
        <w:rPr>
          <w:rFonts w:hint="eastAsia" w:ascii="宋体" w:hAnsi="宋体" w:cs="宋体"/>
          <w:sz w:val="22"/>
          <w:szCs w:val="22"/>
          <w:highlight w:val="none"/>
        </w:rPr>
        <w:t>，联系方式：0755-</w:t>
      </w:r>
      <w:r>
        <w:rPr>
          <w:rFonts w:hint="eastAsia" w:ascii="宋体" w:hAnsi="宋体" w:cs="宋体"/>
          <w:sz w:val="22"/>
          <w:szCs w:val="22"/>
          <w:highlight w:val="none"/>
          <w:lang w:val="en-US" w:eastAsia="zh-CN"/>
        </w:rPr>
        <w:t>28501987</w:t>
      </w:r>
      <w:r>
        <w:rPr>
          <w:rFonts w:hint="eastAsia" w:ascii="宋体" w:hAnsi="宋体" w:cs="宋体"/>
          <w:sz w:val="22"/>
          <w:szCs w:val="22"/>
          <w:highlight w:val="none"/>
        </w:rPr>
        <w:t>。</w:t>
      </w:r>
    </w:p>
    <w:p w14:paraId="0F96A303">
      <w:pPr>
        <w:adjustRightInd w:val="0"/>
        <w:snapToGrid w:val="0"/>
        <w:spacing w:line="360" w:lineRule="auto"/>
        <w:ind w:firstLine="440" w:firstLineChars="200"/>
        <w:jc w:val="left"/>
        <w:outlineLvl w:val="1"/>
        <w:rPr>
          <w:rFonts w:cs="宋体"/>
          <w:sz w:val="22"/>
          <w:szCs w:val="22"/>
          <w:highlight w:val="none"/>
        </w:rPr>
      </w:pPr>
      <w:r>
        <w:rPr>
          <w:rFonts w:hint="eastAsia" w:cs="宋体"/>
          <w:sz w:val="22"/>
          <w:szCs w:val="22"/>
          <w:highlight w:val="none"/>
        </w:rPr>
        <w:t>供应商在提交报价文件时，应注意:</w:t>
      </w:r>
    </w:p>
    <w:p w14:paraId="3638CA9C">
      <w:pPr>
        <w:adjustRightInd w:val="0"/>
        <w:snapToGrid w:val="0"/>
        <w:spacing w:line="360" w:lineRule="auto"/>
        <w:ind w:firstLine="440" w:firstLineChars="200"/>
        <w:jc w:val="left"/>
        <w:outlineLvl w:val="1"/>
        <w:rPr>
          <w:rFonts w:cs="宋体"/>
          <w:sz w:val="22"/>
          <w:szCs w:val="22"/>
          <w:highlight w:val="none"/>
        </w:rPr>
      </w:pPr>
      <w:r>
        <w:rPr>
          <w:rFonts w:hint="eastAsia" w:cs="宋体"/>
          <w:sz w:val="22"/>
          <w:szCs w:val="22"/>
          <w:highlight w:val="none"/>
        </w:rPr>
        <w:t>（一）</w:t>
      </w:r>
      <w:r>
        <w:rPr>
          <w:rFonts w:hint="eastAsia" w:ascii="宋体" w:hAnsi="宋体" w:cs="宋体"/>
          <w:sz w:val="22"/>
          <w:szCs w:val="22"/>
          <w:highlight w:val="none"/>
        </w:rPr>
        <w:t>供应商</w:t>
      </w:r>
      <w:r>
        <w:rPr>
          <w:rFonts w:hint="eastAsia" w:cs="宋体"/>
          <w:sz w:val="22"/>
          <w:szCs w:val="22"/>
          <w:highlight w:val="none"/>
        </w:rPr>
        <w:t>应严格对纸质响应文件进行密封并在密封条上盖章。</w:t>
      </w:r>
    </w:p>
    <w:p w14:paraId="5B779DC5">
      <w:pPr>
        <w:adjustRightInd w:val="0"/>
        <w:snapToGrid w:val="0"/>
        <w:spacing w:line="360" w:lineRule="auto"/>
        <w:ind w:firstLine="440" w:firstLineChars="200"/>
        <w:jc w:val="left"/>
        <w:outlineLvl w:val="1"/>
        <w:rPr>
          <w:rFonts w:cs="宋体"/>
          <w:sz w:val="22"/>
          <w:szCs w:val="22"/>
          <w:highlight w:val="none"/>
        </w:rPr>
      </w:pPr>
      <w:r>
        <w:rPr>
          <w:rFonts w:hint="eastAsia" w:cs="宋体"/>
          <w:sz w:val="22"/>
          <w:szCs w:val="22"/>
          <w:highlight w:val="none"/>
        </w:rPr>
        <w:t>（二）</w:t>
      </w:r>
      <w:r>
        <w:rPr>
          <w:rFonts w:hint="eastAsia" w:ascii="宋体" w:hAnsi="宋体" w:cs="宋体"/>
          <w:sz w:val="22"/>
          <w:szCs w:val="22"/>
          <w:highlight w:val="none"/>
        </w:rPr>
        <w:t>供应商</w:t>
      </w:r>
      <w:r>
        <w:rPr>
          <w:rFonts w:hint="eastAsia" w:cs="宋体"/>
          <w:sz w:val="22"/>
          <w:szCs w:val="22"/>
          <w:highlight w:val="none"/>
        </w:rPr>
        <w:t>应当在报价截止时间前，将纸质响应文件送达指定地点。</w:t>
      </w:r>
    </w:p>
    <w:p w14:paraId="3BE22DE9">
      <w:pPr>
        <w:adjustRightInd w:val="0"/>
        <w:snapToGrid w:val="0"/>
        <w:spacing w:line="360" w:lineRule="auto"/>
        <w:ind w:firstLine="440" w:firstLineChars="200"/>
        <w:jc w:val="left"/>
        <w:outlineLvl w:val="1"/>
        <w:rPr>
          <w:highlight w:val="none"/>
        </w:rPr>
      </w:pPr>
      <w:r>
        <w:rPr>
          <w:rFonts w:hint="eastAsia" w:cs="宋体"/>
          <w:sz w:val="22"/>
          <w:szCs w:val="22"/>
          <w:highlight w:val="none"/>
        </w:rPr>
        <w:t>拟参与本服务项目报价的供应商，如报价前有疑问可来电咨询。</w:t>
      </w:r>
    </w:p>
    <w:p w14:paraId="7B3C2924">
      <w:pPr>
        <w:adjustRightInd w:val="0"/>
        <w:snapToGrid w:val="0"/>
        <w:spacing w:line="360" w:lineRule="auto"/>
        <w:ind w:firstLine="442" w:firstLineChars="200"/>
        <w:jc w:val="left"/>
        <w:outlineLvl w:val="1"/>
        <w:rPr>
          <w:rFonts w:ascii="宋体" w:hAnsi="宋体"/>
          <w:b/>
          <w:sz w:val="22"/>
          <w:szCs w:val="22"/>
          <w:highlight w:val="none"/>
        </w:rPr>
      </w:pPr>
      <w:r>
        <w:rPr>
          <w:rFonts w:hint="eastAsia" w:ascii="宋体" w:hAnsi="宋体"/>
          <w:b/>
          <w:sz w:val="22"/>
          <w:szCs w:val="22"/>
          <w:highlight w:val="none"/>
        </w:rPr>
        <w:t>七、响应文件递交内容</w:t>
      </w:r>
    </w:p>
    <w:p w14:paraId="27A17A66">
      <w:pPr>
        <w:spacing w:line="360" w:lineRule="auto"/>
        <w:ind w:firstLine="440" w:firstLineChars="200"/>
        <w:outlineLvl w:val="1"/>
        <w:rPr>
          <w:rFonts w:hint="eastAsia" w:cs="宋体"/>
          <w:sz w:val="22"/>
          <w:szCs w:val="22"/>
          <w:highlight w:val="none"/>
        </w:rPr>
      </w:pPr>
      <w:r>
        <w:rPr>
          <w:rFonts w:hint="eastAsia" w:cs="宋体"/>
          <w:sz w:val="22"/>
          <w:szCs w:val="22"/>
          <w:highlight w:val="none"/>
        </w:rPr>
        <w:t>（一）</w:t>
      </w:r>
      <w:r>
        <w:rPr>
          <w:rFonts w:hint="eastAsia" w:ascii="宋体" w:hAnsi="宋体"/>
          <w:bCs/>
          <w:sz w:val="22"/>
          <w:szCs w:val="22"/>
          <w:highlight w:val="none"/>
          <w:lang w:val="en-US" w:eastAsia="zh-CN"/>
        </w:rPr>
        <w:t>投标函</w:t>
      </w:r>
      <w:r>
        <w:rPr>
          <w:rFonts w:hint="eastAsia" w:ascii="宋体" w:hAnsi="宋体"/>
          <w:bCs/>
          <w:sz w:val="22"/>
          <w:szCs w:val="22"/>
          <w:highlight w:val="none"/>
        </w:rPr>
        <w:t>并加盖</w:t>
      </w:r>
      <w:r>
        <w:rPr>
          <w:rFonts w:hint="eastAsia" w:ascii="宋体" w:hAnsi="宋体" w:cs="宋体"/>
          <w:sz w:val="22"/>
          <w:szCs w:val="22"/>
          <w:highlight w:val="none"/>
        </w:rPr>
        <w:t>供应商</w:t>
      </w:r>
      <w:r>
        <w:rPr>
          <w:rFonts w:hint="eastAsia" w:ascii="宋体" w:hAnsi="宋体"/>
          <w:bCs/>
          <w:sz w:val="22"/>
          <w:szCs w:val="22"/>
          <w:highlight w:val="none"/>
        </w:rPr>
        <w:t>公章。</w:t>
      </w:r>
    </w:p>
    <w:p w14:paraId="157BFABC">
      <w:pPr>
        <w:spacing w:line="360" w:lineRule="auto"/>
        <w:ind w:firstLine="440" w:firstLineChars="200"/>
        <w:outlineLvl w:val="1"/>
        <w:rPr>
          <w:rFonts w:ascii="宋体" w:hAnsi="宋体"/>
          <w:bCs/>
          <w:sz w:val="22"/>
          <w:szCs w:val="22"/>
          <w:highlight w:val="none"/>
        </w:rPr>
      </w:pPr>
      <w:r>
        <w:rPr>
          <w:rFonts w:hint="eastAsia" w:cs="宋体"/>
          <w:sz w:val="22"/>
          <w:szCs w:val="22"/>
          <w:highlight w:val="none"/>
        </w:rPr>
        <w:t>（</w:t>
      </w:r>
      <w:r>
        <w:rPr>
          <w:rFonts w:hint="eastAsia" w:cs="宋体"/>
          <w:sz w:val="22"/>
          <w:szCs w:val="22"/>
          <w:highlight w:val="none"/>
          <w:lang w:val="en-US" w:eastAsia="zh-CN"/>
        </w:rPr>
        <w:t>二</w:t>
      </w:r>
      <w:r>
        <w:rPr>
          <w:rFonts w:hint="eastAsia" w:cs="宋体"/>
          <w:sz w:val="22"/>
          <w:szCs w:val="22"/>
          <w:highlight w:val="none"/>
        </w:rPr>
        <w:t>）</w:t>
      </w:r>
      <w:r>
        <w:rPr>
          <w:rFonts w:hint="eastAsia" w:ascii="宋体" w:hAnsi="宋体"/>
          <w:bCs/>
          <w:sz w:val="22"/>
          <w:szCs w:val="22"/>
          <w:highlight w:val="none"/>
        </w:rPr>
        <w:t>营业执照副本复印件并加盖</w:t>
      </w:r>
      <w:r>
        <w:rPr>
          <w:rFonts w:hint="eastAsia" w:ascii="宋体" w:hAnsi="宋体" w:cs="宋体"/>
          <w:sz w:val="22"/>
          <w:szCs w:val="22"/>
          <w:highlight w:val="none"/>
        </w:rPr>
        <w:t>供应商</w:t>
      </w:r>
      <w:r>
        <w:rPr>
          <w:rFonts w:hint="eastAsia" w:ascii="宋体" w:hAnsi="宋体"/>
          <w:bCs/>
          <w:sz w:val="22"/>
          <w:szCs w:val="22"/>
          <w:highlight w:val="none"/>
        </w:rPr>
        <w:t>公章。</w:t>
      </w:r>
    </w:p>
    <w:p w14:paraId="56324DE8">
      <w:pPr>
        <w:spacing w:line="360" w:lineRule="auto"/>
        <w:ind w:firstLine="440" w:firstLineChars="200"/>
        <w:outlineLvl w:val="1"/>
        <w:rPr>
          <w:highlight w:val="none"/>
        </w:rPr>
      </w:pPr>
      <w:r>
        <w:rPr>
          <w:rFonts w:hint="eastAsia" w:cs="宋体"/>
          <w:sz w:val="22"/>
          <w:szCs w:val="22"/>
          <w:highlight w:val="none"/>
        </w:rPr>
        <w:t>（</w:t>
      </w:r>
      <w:r>
        <w:rPr>
          <w:rFonts w:hint="eastAsia" w:cs="宋体"/>
          <w:sz w:val="22"/>
          <w:szCs w:val="22"/>
          <w:highlight w:val="none"/>
          <w:lang w:val="en-US" w:eastAsia="zh-CN"/>
        </w:rPr>
        <w:t>三</w:t>
      </w:r>
      <w:r>
        <w:rPr>
          <w:rFonts w:hint="eastAsia" w:cs="宋体"/>
          <w:sz w:val="22"/>
          <w:szCs w:val="22"/>
          <w:highlight w:val="none"/>
        </w:rPr>
        <w:t>）</w:t>
      </w:r>
      <w:r>
        <w:rPr>
          <w:rFonts w:hint="eastAsia" w:ascii="宋体" w:hAnsi="宋体" w:cs="宋体"/>
          <w:kern w:val="0"/>
          <w:sz w:val="22"/>
          <w:szCs w:val="22"/>
          <w:highlight w:val="none"/>
        </w:rPr>
        <w:t>法人证明书或授权委托书原件加盖</w:t>
      </w:r>
      <w:r>
        <w:rPr>
          <w:rFonts w:hint="eastAsia" w:ascii="宋体" w:hAnsi="宋体" w:cs="宋体"/>
          <w:sz w:val="22"/>
          <w:szCs w:val="22"/>
          <w:highlight w:val="none"/>
        </w:rPr>
        <w:t>供应商</w:t>
      </w:r>
      <w:r>
        <w:rPr>
          <w:rFonts w:hint="eastAsia" w:ascii="宋体" w:hAnsi="宋体" w:cs="宋体"/>
          <w:kern w:val="0"/>
          <w:sz w:val="22"/>
          <w:szCs w:val="22"/>
          <w:highlight w:val="none"/>
        </w:rPr>
        <w:t>公章。</w:t>
      </w:r>
    </w:p>
    <w:p w14:paraId="41C5F808">
      <w:pPr>
        <w:spacing w:line="360" w:lineRule="auto"/>
        <w:ind w:firstLine="440" w:firstLineChars="200"/>
        <w:outlineLvl w:val="1"/>
        <w:rPr>
          <w:rFonts w:hint="eastAsia"/>
          <w:highlight w:val="none"/>
        </w:rPr>
      </w:pPr>
      <w:r>
        <w:rPr>
          <w:rFonts w:hint="eastAsia" w:cs="宋体"/>
          <w:sz w:val="22"/>
          <w:szCs w:val="22"/>
          <w:highlight w:val="none"/>
        </w:rPr>
        <w:t>（</w:t>
      </w:r>
      <w:r>
        <w:rPr>
          <w:rFonts w:hint="eastAsia" w:cs="宋体"/>
          <w:sz w:val="22"/>
          <w:szCs w:val="22"/>
          <w:highlight w:val="none"/>
          <w:lang w:val="en-US" w:eastAsia="zh-CN"/>
        </w:rPr>
        <w:t>四</w:t>
      </w:r>
      <w:r>
        <w:rPr>
          <w:rFonts w:hint="eastAsia" w:cs="宋体"/>
          <w:sz w:val="22"/>
          <w:szCs w:val="22"/>
          <w:highlight w:val="none"/>
        </w:rPr>
        <w:t>）</w:t>
      </w:r>
      <w:r>
        <w:rPr>
          <w:rFonts w:hint="eastAsia" w:ascii="宋体" w:hAnsi="宋体"/>
          <w:bCs/>
          <w:sz w:val="22"/>
          <w:szCs w:val="22"/>
          <w:highlight w:val="none"/>
        </w:rPr>
        <w:t>本服务项目报价函及报价单加盖</w:t>
      </w:r>
      <w:r>
        <w:rPr>
          <w:rFonts w:hint="eastAsia" w:ascii="宋体" w:hAnsi="宋体" w:cs="宋体"/>
          <w:sz w:val="22"/>
          <w:szCs w:val="22"/>
          <w:highlight w:val="none"/>
        </w:rPr>
        <w:t>供应商</w:t>
      </w:r>
      <w:r>
        <w:rPr>
          <w:rFonts w:hint="eastAsia" w:ascii="宋体" w:hAnsi="宋体"/>
          <w:bCs/>
          <w:sz w:val="22"/>
          <w:szCs w:val="22"/>
          <w:highlight w:val="none"/>
        </w:rPr>
        <w:t>公章。</w:t>
      </w:r>
    </w:p>
    <w:p w14:paraId="53A57963">
      <w:pPr>
        <w:spacing w:line="360" w:lineRule="auto"/>
        <w:ind w:firstLine="440" w:firstLineChars="200"/>
        <w:outlineLvl w:val="1"/>
        <w:rPr>
          <w:rFonts w:hint="eastAsia" w:ascii="宋体" w:hAnsi="宋体"/>
          <w:bCs/>
          <w:sz w:val="22"/>
          <w:szCs w:val="22"/>
          <w:highlight w:val="none"/>
        </w:rPr>
      </w:pPr>
      <w:r>
        <w:rPr>
          <w:rFonts w:hint="eastAsia" w:ascii="宋体" w:hAnsi="宋体"/>
          <w:bCs/>
          <w:sz w:val="22"/>
          <w:szCs w:val="22"/>
          <w:highlight w:val="none"/>
          <w:lang w:eastAsia="zh-CN"/>
        </w:rPr>
        <w:t>（</w:t>
      </w:r>
      <w:r>
        <w:rPr>
          <w:rFonts w:hint="eastAsia" w:ascii="宋体" w:hAnsi="宋体"/>
          <w:bCs/>
          <w:sz w:val="22"/>
          <w:szCs w:val="22"/>
          <w:highlight w:val="none"/>
          <w:lang w:val="en-US" w:eastAsia="zh-CN"/>
        </w:rPr>
        <w:t>五</w:t>
      </w:r>
      <w:r>
        <w:rPr>
          <w:rFonts w:hint="eastAsia" w:ascii="宋体" w:hAnsi="宋体"/>
          <w:bCs/>
          <w:sz w:val="22"/>
          <w:szCs w:val="22"/>
          <w:highlight w:val="none"/>
          <w:lang w:eastAsia="zh-CN"/>
        </w:rPr>
        <w:t>）</w:t>
      </w:r>
      <w:r>
        <w:rPr>
          <w:rFonts w:hint="eastAsia" w:ascii="宋体" w:hAnsi="宋体"/>
          <w:bCs/>
          <w:sz w:val="22"/>
          <w:szCs w:val="22"/>
          <w:highlight w:val="none"/>
        </w:rPr>
        <w:t>业绩</w:t>
      </w:r>
      <w:r>
        <w:rPr>
          <w:rFonts w:hint="eastAsia" w:ascii="宋体" w:hAnsi="宋体"/>
          <w:bCs/>
          <w:sz w:val="22"/>
          <w:szCs w:val="22"/>
          <w:highlight w:val="none"/>
          <w:lang w:val="en-US" w:eastAsia="zh-CN"/>
        </w:rPr>
        <w:t>证明文件</w:t>
      </w:r>
      <w:r>
        <w:rPr>
          <w:rFonts w:hint="eastAsia" w:ascii="宋体" w:hAnsi="宋体"/>
          <w:bCs/>
          <w:sz w:val="22"/>
          <w:szCs w:val="22"/>
          <w:highlight w:val="none"/>
        </w:rPr>
        <w:t>加盖供应商公章。</w:t>
      </w:r>
    </w:p>
    <w:p w14:paraId="69B766A8">
      <w:pPr>
        <w:spacing w:line="360" w:lineRule="auto"/>
        <w:ind w:firstLine="442" w:firstLineChars="200"/>
        <w:outlineLvl w:val="1"/>
        <w:rPr>
          <w:rFonts w:cs="宋体"/>
          <w:b/>
          <w:bCs/>
          <w:sz w:val="22"/>
          <w:szCs w:val="22"/>
          <w:highlight w:val="none"/>
        </w:rPr>
      </w:pPr>
      <w:r>
        <w:rPr>
          <w:rFonts w:hint="eastAsia" w:cs="宋体"/>
          <w:b/>
          <w:bCs/>
          <w:sz w:val="22"/>
          <w:szCs w:val="22"/>
          <w:highlight w:val="none"/>
        </w:rPr>
        <w:t>八、</w:t>
      </w:r>
      <w:bookmarkEnd w:id="52"/>
      <w:bookmarkEnd w:id="53"/>
      <w:bookmarkEnd w:id="54"/>
      <w:bookmarkEnd w:id="55"/>
      <w:bookmarkEnd w:id="56"/>
      <w:bookmarkEnd w:id="57"/>
      <w:bookmarkStart w:id="59" w:name="_Toc922"/>
      <w:bookmarkStart w:id="60" w:name="_Toc22015"/>
      <w:bookmarkStart w:id="61" w:name="_Toc32730"/>
      <w:bookmarkStart w:id="62" w:name="_Toc100130482"/>
      <w:bookmarkStart w:id="63" w:name="_Toc31767"/>
      <w:bookmarkStart w:id="64" w:name="_Toc11546"/>
      <w:r>
        <w:rPr>
          <w:rFonts w:hint="eastAsia" w:ascii="宋体" w:hAnsi="宋体" w:cs="宋体"/>
          <w:b/>
          <w:bCs/>
          <w:sz w:val="22"/>
          <w:szCs w:val="22"/>
          <w:highlight w:val="none"/>
        </w:rPr>
        <w:t>供应商</w:t>
      </w:r>
      <w:r>
        <w:rPr>
          <w:rFonts w:hint="eastAsia" w:cs="宋体"/>
          <w:b/>
          <w:bCs/>
          <w:sz w:val="22"/>
          <w:szCs w:val="22"/>
          <w:highlight w:val="none"/>
        </w:rPr>
        <w:t>资格要求</w:t>
      </w:r>
    </w:p>
    <w:bookmarkEnd w:id="58"/>
    <w:bookmarkEnd w:id="59"/>
    <w:bookmarkEnd w:id="60"/>
    <w:bookmarkEnd w:id="61"/>
    <w:bookmarkEnd w:id="62"/>
    <w:bookmarkEnd w:id="63"/>
    <w:bookmarkEnd w:id="64"/>
    <w:p w14:paraId="4DB2C84F">
      <w:pPr>
        <w:adjustRightInd w:val="0"/>
        <w:snapToGrid w:val="0"/>
        <w:spacing w:line="360" w:lineRule="auto"/>
        <w:ind w:firstLine="440" w:firstLineChars="200"/>
        <w:jc w:val="left"/>
        <w:outlineLvl w:val="1"/>
        <w:rPr>
          <w:rFonts w:hint="eastAsia" w:ascii="宋体" w:hAnsi="宋体"/>
          <w:bCs/>
          <w:sz w:val="22"/>
          <w:szCs w:val="22"/>
          <w:highlight w:val="none"/>
        </w:rPr>
      </w:pPr>
      <w:bookmarkStart w:id="65" w:name="_Toc100130484"/>
      <w:bookmarkStart w:id="66" w:name="_Toc7005"/>
      <w:bookmarkStart w:id="67" w:name="_Toc444266724"/>
      <w:bookmarkStart w:id="68" w:name="_Toc18785"/>
      <w:bookmarkStart w:id="69" w:name="_Toc5470"/>
      <w:bookmarkStart w:id="70" w:name="_Toc22760"/>
      <w:bookmarkStart w:id="71" w:name="_Toc11601"/>
      <w:bookmarkStart w:id="72" w:name="_Toc2009"/>
      <w:r>
        <w:rPr>
          <w:rFonts w:hint="eastAsia" w:ascii="宋体" w:hAnsi="宋体"/>
          <w:bCs/>
          <w:sz w:val="22"/>
          <w:szCs w:val="22"/>
          <w:highlight w:val="none"/>
        </w:rPr>
        <w:t>（一）</w:t>
      </w:r>
      <w:r>
        <w:rPr>
          <w:rFonts w:hint="eastAsia" w:ascii="宋体" w:hAnsi="宋体"/>
          <w:bCs/>
          <w:sz w:val="22"/>
          <w:szCs w:val="22"/>
          <w:highlight w:val="none"/>
          <w:lang w:val="en-US" w:eastAsia="zh-CN"/>
        </w:rPr>
        <w:t>投标人</w:t>
      </w:r>
      <w:r>
        <w:rPr>
          <w:rFonts w:hint="eastAsia" w:ascii="宋体" w:hAnsi="宋体"/>
          <w:bCs/>
          <w:sz w:val="22"/>
          <w:szCs w:val="22"/>
          <w:highlight w:val="none"/>
        </w:rPr>
        <w:t>必须是中华人民共和国境内（不含港、澳、台地区）注册的具有独立法人资格的企业（提供营业执照副本复印件并加盖供应商公章）。</w:t>
      </w:r>
    </w:p>
    <w:p w14:paraId="13A32BE7">
      <w:pPr>
        <w:adjustRightInd w:val="0"/>
        <w:snapToGrid w:val="0"/>
        <w:spacing w:line="360" w:lineRule="auto"/>
        <w:ind w:firstLine="440" w:firstLineChars="200"/>
        <w:jc w:val="left"/>
        <w:outlineLvl w:val="1"/>
        <w:rPr>
          <w:rFonts w:hint="eastAsia" w:ascii="宋体" w:hAnsi="宋体"/>
          <w:bCs/>
          <w:sz w:val="22"/>
          <w:szCs w:val="22"/>
          <w:highlight w:val="none"/>
        </w:rPr>
      </w:pPr>
      <w:r>
        <w:rPr>
          <w:rFonts w:hint="eastAsia" w:ascii="宋体" w:hAnsi="宋体"/>
          <w:bCs/>
          <w:sz w:val="22"/>
          <w:szCs w:val="22"/>
          <w:highlight w:val="none"/>
        </w:rPr>
        <w:t>（二）</w:t>
      </w:r>
      <w:r>
        <w:rPr>
          <w:rFonts w:hint="eastAsia" w:ascii="宋体" w:hAnsi="宋体"/>
          <w:bCs/>
          <w:sz w:val="22"/>
          <w:szCs w:val="22"/>
          <w:highlight w:val="none"/>
          <w:lang w:val="en-US" w:eastAsia="zh-CN"/>
        </w:rPr>
        <w:t>投标人</w:t>
      </w:r>
      <w:r>
        <w:rPr>
          <w:rFonts w:hint="eastAsia" w:ascii="宋体" w:hAnsi="宋体"/>
          <w:bCs/>
          <w:sz w:val="22"/>
          <w:szCs w:val="22"/>
          <w:highlight w:val="none"/>
        </w:rPr>
        <w:t>须具备建筑装修装饰工程专业承包二级（或建筑设计乙级）及以上资质（需在有效期内，提供证书副本复印件并加盖供应商公章）。</w:t>
      </w:r>
    </w:p>
    <w:p w14:paraId="7A17DC35">
      <w:pPr>
        <w:adjustRightInd w:val="0"/>
        <w:snapToGrid w:val="0"/>
        <w:spacing w:line="360" w:lineRule="auto"/>
        <w:ind w:firstLine="440" w:firstLineChars="200"/>
        <w:jc w:val="left"/>
        <w:outlineLvl w:val="1"/>
        <w:rPr>
          <w:rFonts w:hint="eastAsia" w:ascii="宋体" w:hAnsi="宋体"/>
          <w:bCs/>
          <w:sz w:val="22"/>
          <w:szCs w:val="22"/>
          <w:highlight w:val="none"/>
        </w:rPr>
      </w:pPr>
      <w:r>
        <w:rPr>
          <w:rFonts w:hint="eastAsia" w:ascii="宋体" w:hAnsi="宋体"/>
          <w:bCs/>
          <w:sz w:val="22"/>
          <w:szCs w:val="22"/>
          <w:highlight w:val="none"/>
        </w:rPr>
        <w:t>（三）投标人近一年（自2025年1月1日至本公告发布之日起，以合同签订日期为准）至少具有</w:t>
      </w:r>
      <w:r>
        <w:rPr>
          <w:rFonts w:hint="eastAsia" w:ascii="宋体" w:hAnsi="宋体"/>
          <w:bCs/>
          <w:sz w:val="22"/>
          <w:szCs w:val="22"/>
          <w:highlight w:val="none"/>
          <w:lang w:val="en-US" w:eastAsia="zh-CN"/>
        </w:rPr>
        <w:t>1</w:t>
      </w:r>
      <w:r>
        <w:rPr>
          <w:rFonts w:hint="eastAsia" w:ascii="宋体" w:hAnsi="宋体"/>
          <w:bCs/>
          <w:sz w:val="22"/>
          <w:szCs w:val="22"/>
          <w:highlight w:val="none"/>
        </w:rPr>
        <w:t>项合同金额不低于8万元</w:t>
      </w:r>
      <w:r>
        <w:rPr>
          <w:rFonts w:hint="eastAsia" w:ascii="宋体" w:hAnsi="宋体"/>
          <w:bCs/>
          <w:sz w:val="22"/>
          <w:szCs w:val="22"/>
          <w:highlight w:val="none"/>
          <w:lang w:val="en-US" w:eastAsia="zh-CN"/>
        </w:rPr>
        <w:t>工程</w:t>
      </w:r>
      <w:r>
        <w:rPr>
          <w:rFonts w:hint="eastAsia" w:ascii="宋体" w:hAnsi="宋体"/>
          <w:bCs/>
          <w:sz w:val="22"/>
          <w:szCs w:val="22"/>
          <w:highlight w:val="none"/>
        </w:rPr>
        <w:t>设计项目业绩（提供合同关键页复印件并加盖供应商公章）。</w:t>
      </w:r>
    </w:p>
    <w:p w14:paraId="5438BE34">
      <w:pPr>
        <w:adjustRightInd w:val="0"/>
        <w:snapToGrid w:val="0"/>
        <w:spacing w:line="360" w:lineRule="auto"/>
        <w:ind w:firstLine="440" w:firstLineChars="200"/>
        <w:jc w:val="left"/>
        <w:outlineLvl w:val="1"/>
        <w:rPr>
          <w:rFonts w:hint="eastAsia" w:ascii="宋体" w:hAnsi="宋体"/>
          <w:bCs/>
          <w:sz w:val="22"/>
          <w:szCs w:val="22"/>
          <w:highlight w:val="none"/>
        </w:rPr>
      </w:pPr>
      <w:r>
        <w:rPr>
          <w:rFonts w:hint="eastAsia" w:ascii="宋体" w:hAnsi="宋体"/>
          <w:bCs/>
          <w:sz w:val="22"/>
          <w:szCs w:val="22"/>
          <w:highlight w:val="none"/>
        </w:rPr>
        <w:t>（四）本项目不接受联合体投标。</w:t>
      </w:r>
    </w:p>
    <w:p w14:paraId="2AA64021">
      <w:pPr>
        <w:adjustRightInd w:val="0"/>
        <w:snapToGrid w:val="0"/>
        <w:spacing w:line="360" w:lineRule="auto"/>
        <w:ind w:firstLine="442" w:firstLineChars="200"/>
        <w:jc w:val="left"/>
        <w:outlineLvl w:val="1"/>
        <w:rPr>
          <w:rFonts w:ascii="宋体" w:hAnsi="宋体"/>
          <w:b/>
          <w:sz w:val="22"/>
          <w:szCs w:val="22"/>
          <w:highlight w:val="none"/>
        </w:rPr>
      </w:pPr>
      <w:r>
        <w:rPr>
          <w:rFonts w:hint="eastAsia" w:ascii="宋体" w:hAnsi="宋体"/>
          <w:b/>
          <w:sz w:val="22"/>
          <w:szCs w:val="22"/>
          <w:highlight w:val="none"/>
        </w:rPr>
        <w:t>九、最高报价上限</w:t>
      </w:r>
    </w:p>
    <w:p w14:paraId="46B1C35D">
      <w:pPr>
        <w:adjustRightInd w:val="0"/>
        <w:snapToGrid w:val="0"/>
        <w:spacing w:line="360" w:lineRule="auto"/>
        <w:ind w:firstLine="440" w:firstLineChars="200"/>
        <w:jc w:val="left"/>
        <w:outlineLvl w:val="1"/>
        <w:rPr>
          <w:rFonts w:ascii="宋体" w:hAnsi="宋体"/>
          <w:bCs/>
          <w:sz w:val="22"/>
          <w:szCs w:val="22"/>
          <w:highlight w:val="none"/>
        </w:rPr>
      </w:pPr>
      <w:r>
        <w:rPr>
          <w:rFonts w:hint="eastAsia" w:ascii="宋体" w:hAnsi="宋体"/>
          <w:bCs/>
          <w:sz w:val="22"/>
          <w:szCs w:val="22"/>
          <w:highlight w:val="none"/>
        </w:rPr>
        <w:t>本服务项目最高报价上限为人民币</w:t>
      </w:r>
      <w:r>
        <w:rPr>
          <w:rFonts w:hint="eastAsia" w:ascii="宋体" w:hAnsi="宋体"/>
          <w:bCs/>
          <w:sz w:val="22"/>
          <w:szCs w:val="22"/>
          <w:highlight w:val="none"/>
          <w:u w:val="single"/>
          <w:lang w:val="en-US" w:eastAsia="zh-CN"/>
        </w:rPr>
        <w:t>80,000.00</w:t>
      </w:r>
      <w:r>
        <w:rPr>
          <w:rFonts w:hint="eastAsia" w:ascii="宋体" w:hAnsi="宋体"/>
          <w:bCs/>
          <w:sz w:val="22"/>
          <w:szCs w:val="22"/>
          <w:highlight w:val="none"/>
          <w:u w:val="single"/>
        </w:rPr>
        <w:t>元</w:t>
      </w:r>
      <w:r>
        <w:rPr>
          <w:rFonts w:hint="eastAsia" w:ascii="宋体" w:hAnsi="宋体"/>
          <w:bCs/>
          <w:sz w:val="22"/>
          <w:szCs w:val="22"/>
          <w:highlight w:val="none"/>
        </w:rPr>
        <w:t>。供应商报价不得超出最高报价上限，否则将导致废标。</w:t>
      </w:r>
    </w:p>
    <w:p w14:paraId="42FFCCE4">
      <w:pPr>
        <w:adjustRightInd w:val="0"/>
        <w:snapToGrid w:val="0"/>
        <w:spacing w:line="360" w:lineRule="auto"/>
        <w:ind w:firstLine="442" w:firstLineChars="200"/>
        <w:jc w:val="left"/>
        <w:outlineLvl w:val="1"/>
        <w:rPr>
          <w:rFonts w:ascii="宋体" w:hAnsi="宋体"/>
          <w:b/>
          <w:sz w:val="22"/>
          <w:szCs w:val="22"/>
          <w:highlight w:val="none"/>
        </w:rPr>
      </w:pPr>
      <w:r>
        <w:rPr>
          <w:rFonts w:hint="eastAsia" w:ascii="宋体" w:hAnsi="宋体"/>
          <w:b/>
          <w:sz w:val="22"/>
          <w:szCs w:val="22"/>
          <w:highlight w:val="none"/>
        </w:rPr>
        <w:t>十、报价方式</w:t>
      </w:r>
    </w:p>
    <w:p w14:paraId="4E60ABBA">
      <w:pPr>
        <w:adjustRightInd w:val="0"/>
        <w:snapToGrid w:val="0"/>
        <w:spacing w:line="360" w:lineRule="auto"/>
        <w:ind w:firstLine="440" w:firstLineChars="200"/>
        <w:jc w:val="left"/>
        <w:outlineLvl w:val="1"/>
        <w:rPr>
          <w:rFonts w:hint="eastAsia" w:ascii="宋体" w:hAnsi="宋体"/>
          <w:bCs/>
          <w:sz w:val="22"/>
          <w:szCs w:val="22"/>
          <w:highlight w:val="none"/>
        </w:rPr>
      </w:pPr>
      <w:r>
        <w:rPr>
          <w:rFonts w:hint="eastAsia" w:ascii="宋体" w:hAnsi="宋体"/>
          <w:bCs/>
          <w:sz w:val="22"/>
          <w:szCs w:val="22"/>
          <w:highlight w:val="none"/>
        </w:rPr>
        <w:t>按设计范围及设计内容总价包干。</w:t>
      </w:r>
    </w:p>
    <w:p w14:paraId="0D3FCCF4">
      <w:pPr>
        <w:adjustRightInd w:val="0"/>
        <w:snapToGrid w:val="0"/>
        <w:spacing w:line="360" w:lineRule="auto"/>
        <w:ind w:firstLine="442" w:firstLineChars="200"/>
        <w:jc w:val="left"/>
        <w:outlineLvl w:val="1"/>
        <w:rPr>
          <w:rFonts w:ascii="宋体" w:hAnsi="宋体"/>
          <w:b/>
          <w:sz w:val="22"/>
          <w:szCs w:val="22"/>
          <w:highlight w:val="none"/>
        </w:rPr>
      </w:pPr>
      <w:r>
        <w:rPr>
          <w:rFonts w:hint="eastAsia" w:ascii="宋体" w:hAnsi="宋体"/>
          <w:b/>
          <w:sz w:val="22"/>
          <w:szCs w:val="22"/>
          <w:highlight w:val="none"/>
        </w:rPr>
        <w:t>十一、评审办法</w:t>
      </w:r>
    </w:p>
    <w:bookmarkEnd w:id="65"/>
    <w:bookmarkEnd w:id="66"/>
    <w:bookmarkEnd w:id="67"/>
    <w:bookmarkEnd w:id="68"/>
    <w:bookmarkEnd w:id="69"/>
    <w:bookmarkEnd w:id="70"/>
    <w:bookmarkEnd w:id="71"/>
    <w:bookmarkEnd w:id="72"/>
    <w:p w14:paraId="65630EC5">
      <w:pPr>
        <w:adjustRightInd w:val="0"/>
        <w:snapToGrid w:val="0"/>
        <w:spacing w:line="360" w:lineRule="auto"/>
        <w:ind w:firstLine="440" w:firstLineChars="200"/>
        <w:jc w:val="left"/>
        <w:outlineLvl w:val="1"/>
        <w:rPr>
          <w:rFonts w:ascii="宋体" w:hAnsi="宋体"/>
          <w:bCs/>
          <w:sz w:val="22"/>
          <w:szCs w:val="22"/>
          <w:highlight w:val="none"/>
        </w:rPr>
      </w:pPr>
      <w:bookmarkStart w:id="73" w:name="_Toc4626"/>
      <w:bookmarkStart w:id="74" w:name="_Toc100130485"/>
      <w:bookmarkStart w:id="75" w:name="_Toc26826"/>
      <w:bookmarkStart w:id="76" w:name="_Toc3590"/>
      <w:bookmarkStart w:id="77" w:name="_Toc30780"/>
      <w:bookmarkStart w:id="78" w:name="_Toc17203"/>
      <w:bookmarkStart w:id="79" w:name="_Toc444266730"/>
      <w:bookmarkStart w:id="80" w:name="_Toc21306"/>
      <w:bookmarkStart w:id="81" w:name="_Toc7464"/>
      <w:bookmarkStart w:id="82" w:name="_Toc12925"/>
      <w:r>
        <w:rPr>
          <w:rFonts w:hint="eastAsia" w:ascii="宋体" w:hAnsi="宋体"/>
          <w:bCs/>
          <w:sz w:val="22"/>
          <w:szCs w:val="22"/>
          <w:highlight w:val="none"/>
        </w:rPr>
        <w:t>经评审的最低投标价法。</w:t>
      </w:r>
    </w:p>
    <w:p w14:paraId="3123570D">
      <w:pPr>
        <w:adjustRightInd w:val="0"/>
        <w:snapToGrid w:val="0"/>
        <w:spacing w:line="360" w:lineRule="auto"/>
        <w:ind w:firstLine="442" w:firstLineChars="200"/>
        <w:jc w:val="left"/>
        <w:outlineLvl w:val="1"/>
        <w:rPr>
          <w:rFonts w:ascii="宋体" w:hAnsi="宋体"/>
          <w:b/>
          <w:sz w:val="22"/>
          <w:szCs w:val="22"/>
          <w:highlight w:val="none"/>
        </w:rPr>
      </w:pPr>
      <w:r>
        <w:rPr>
          <w:rFonts w:hint="eastAsia" w:ascii="宋体" w:hAnsi="宋体"/>
          <w:b/>
          <w:sz w:val="22"/>
          <w:szCs w:val="22"/>
          <w:highlight w:val="none"/>
        </w:rPr>
        <w:t>十二、联系方式</w:t>
      </w:r>
      <w:bookmarkEnd w:id="73"/>
      <w:bookmarkEnd w:id="74"/>
      <w:bookmarkEnd w:id="75"/>
      <w:bookmarkEnd w:id="76"/>
      <w:bookmarkEnd w:id="77"/>
      <w:bookmarkEnd w:id="78"/>
      <w:bookmarkEnd w:id="79"/>
      <w:bookmarkEnd w:id="80"/>
      <w:bookmarkEnd w:id="81"/>
      <w:r>
        <w:rPr>
          <w:rFonts w:hint="eastAsia" w:ascii="宋体" w:hAnsi="宋体"/>
          <w:b/>
          <w:sz w:val="22"/>
          <w:szCs w:val="22"/>
          <w:highlight w:val="none"/>
        </w:rPr>
        <w:t xml:space="preserve"> </w:t>
      </w:r>
      <w:bookmarkEnd w:id="82"/>
    </w:p>
    <w:p w14:paraId="594B76D1">
      <w:pPr>
        <w:snapToGrid w:val="0"/>
        <w:spacing w:line="360" w:lineRule="auto"/>
        <w:ind w:firstLine="440" w:firstLineChars="200"/>
        <w:rPr>
          <w:rFonts w:hint="eastAsia" w:hAnsi="宋体" w:eastAsia="宋体" w:cs="宋体"/>
          <w:sz w:val="22"/>
          <w:szCs w:val="22"/>
          <w:highlight w:val="none"/>
          <w:lang w:val="en-US" w:eastAsia="zh-CN"/>
        </w:rPr>
      </w:pPr>
      <w:r>
        <w:rPr>
          <w:rFonts w:hint="eastAsia" w:hAnsi="宋体" w:cs="宋体"/>
          <w:sz w:val="22"/>
          <w:szCs w:val="22"/>
          <w:highlight w:val="none"/>
        </w:rPr>
        <w:t>采购人：</w:t>
      </w:r>
      <w:r>
        <w:rPr>
          <w:rFonts w:hint="eastAsia" w:hAnsi="宋体" w:cs="宋体"/>
          <w:sz w:val="22"/>
          <w:szCs w:val="22"/>
          <w:highlight w:val="none"/>
          <w:lang w:val="en-US" w:eastAsia="zh-CN"/>
        </w:rPr>
        <w:t>杜工</w:t>
      </w:r>
    </w:p>
    <w:p w14:paraId="49AE70EF">
      <w:pPr>
        <w:snapToGrid w:val="0"/>
        <w:spacing w:line="360" w:lineRule="auto"/>
        <w:ind w:firstLine="440" w:firstLineChars="200"/>
        <w:rPr>
          <w:rFonts w:hint="default" w:hAnsi="宋体" w:eastAsia="宋体" w:cs="宋体"/>
          <w:sz w:val="22"/>
          <w:szCs w:val="22"/>
          <w:highlight w:val="none"/>
          <w:lang w:val="en-US" w:eastAsia="zh-CN"/>
        </w:rPr>
      </w:pPr>
      <w:r>
        <w:rPr>
          <w:rFonts w:hint="eastAsia" w:hAnsi="宋体" w:cs="宋体"/>
          <w:sz w:val="22"/>
          <w:szCs w:val="22"/>
          <w:highlight w:val="none"/>
        </w:rPr>
        <w:t>地址：深圳市龙岗区龙城街道黄阁坑社区腾飞路9号龙岗创投大厦1号楼</w:t>
      </w:r>
      <w:r>
        <w:rPr>
          <w:rFonts w:hint="eastAsia" w:hAnsi="宋体" w:cs="宋体"/>
          <w:sz w:val="22"/>
          <w:szCs w:val="22"/>
          <w:highlight w:val="none"/>
          <w:lang w:val="en-US" w:eastAsia="zh-CN"/>
        </w:rPr>
        <w:t>4004</w:t>
      </w:r>
    </w:p>
    <w:p w14:paraId="521CC238">
      <w:pPr>
        <w:snapToGrid w:val="0"/>
        <w:spacing w:line="360" w:lineRule="auto"/>
        <w:ind w:firstLine="440" w:firstLineChars="200"/>
        <w:rPr>
          <w:rFonts w:hint="eastAsia" w:hAnsi="宋体" w:eastAsia="宋体" w:cs="宋体"/>
          <w:sz w:val="22"/>
          <w:szCs w:val="22"/>
          <w:highlight w:val="none"/>
          <w:lang w:val="en-US" w:eastAsia="zh-CN"/>
        </w:rPr>
      </w:pPr>
      <w:r>
        <w:rPr>
          <w:rFonts w:hint="eastAsia" w:hAnsi="宋体" w:cs="宋体"/>
          <w:sz w:val="22"/>
          <w:szCs w:val="22"/>
          <w:highlight w:val="none"/>
        </w:rPr>
        <w:t>联系人：</w:t>
      </w:r>
      <w:r>
        <w:rPr>
          <w:rFonts w:hint="eastAsia" w:hAnsi="宋体" w:cs="宋体"/>
          <w:sz w:val="22"/>
          <w:szCs w:val="22"/>
          <w:highlight w:val="none"/>
          <w:lang w:val="en-US" w:eastAsia="zh-CN"/>
        </w:rPr>
        <w:t>杜工</w:t>
      </w:r>
    </w:p>
    <w:p w14:paraId="5ED94407">
      <w:pPr>
        <w:snapToGrid w:val="0"/>
        <w:spacing w:line="360" w:lineRule="auto"/>
        <w:ind w:firstLine="440" w:firstLineChars="200"/>
        <w:rPr>
          <w:rFonts w:hint="default" w:hAnsi="宋体" w:eastAsia="宋体" w:cs="宋体"/>
          <w:sz w:val="22"/>
          <w:szCs w:val="22"/>
          <w:highlight w:val="none"/>
          <w:lang w:val="en-US" w:eastAsia="zh-CN"/>
        </w:rPr>
      </w:pPr>
      <w:r>
        <w:rPr>
          <w:rFonts w:hint="eastAsia" w:hAnsi="宋体" w:cs="宋体"/>
          <w:sz w:val="22"/>
          <w:szCs w:val="22"/>
          <w:highlight w:val="none"/>
        </w:rPr>
        <w:t>电话：</w:t>
      </w:r>
      <w:r>
        <w:rPr>
          <w:rFonts w:hint="eastAsia" w:hAnsi="宋体" w:cs="宋体"/>
          <w:sz w:val="22"/>
          <w:szCs w:val="22"/>
          <w:highlight w:val="none"/>
          <w:lang w:val="en-US" w:eastAsia="zh-CN"/>
        </w:rPr>
        <w:t>0755-28501987</w:t>
      </w:r>
    </w:p>
    <w:p w14:paraId="637482DA">
      <w:pPr>
        <w:rPr>
          <w:rFonts w:hint="eastAsia" w:ascii="宋体" w:hAnsi="宋体" w:cs="宋体"/>
          <w:sz w:val="48"/>
          <w:szCs w:val="48"/>
          <w:highlight w:val="none"/>
        </w:rPr>
      </w:pPr>
      <w:bookmarkStart w:id="83" w:name="_Toc92788465"/>
      <w:bookmarkStart w:id="84" w:name="_Toc6071"/>
      <w:r>
        <w:rPr>
          <w:rFonts w:hint="eastAsia" w:ascii="宋体" w:hAnsi="宋体" w:cs="宋体"/>
          <w:sz w:val="48"/>
          <w:szCs w:val="48"/>
          <w:highlight w:val="none"/>
        </w:rPr>
        <w:br w:type="page"/>
      </w:r>
    </w:p>
    <w:p w14:paraId="15F23DD3">
      <w:pPr>
        <w:pStyle w:val="14"/>
        <w:spacing w:line="540" w:lineRule="exact"/>
        <w:jc w:val="center"/>
        <w:rPr>
          <w:rFonts w:hint="eastAsia" w:ascii="宋体" w:hAnsi="宋体" w:cs="宋体"/>
          <w:sz w:val="48"/>
          <w:szCs w:val="48"/>
          <w:highlight w:val="none"/>
        </w:rPr>
      </w:pPr>
      <w:r>
        <w:rPr>
          <w:rFonts w:hint="eastAsia" w:ascii="宋体" w:hAnsi="宋体" w:cs="宋体"/>
          <w:sz w:val="48"/>
          <w:szCs w:val="48"/>
          <w:highlight w:val="none"/>
        </w:rPr>
        <w:t>合同范本</w:t>
      </w:r>
      <w:bookmarkEnd w:id="83"/>
      <w:bookmarkEnd w:id="84"/>
    </w:p>
    <w:p w14:paraId="60C93CA0">
      <w:pPr>
        <w:spacing w:line="540" w:lineRule="exact"/>
        <w:jc w:val="center"/>
        <w:rPr>
          <w:rFonts w:ascii="宋体" w:hAnsi="宋体"/>
          <w:b/>
          <w:highlight w:val="none"/>
        </w:rPr>
      </w:pPr>
      <w:r>
        <w:rPr>
          <w:rFonts w:hint="eastAsia" w:ascii="宋体" w:hAnsi="宋体" w:cs="宋体"/>
          <w:sz w:val="30"/>
          <w:szCs w:val="30"/>
          <w:highlight w:val="none"/>
        </w:rPr>
        <w:tab/>
      </w:r>
      <w:r>
        <w:rPr>
          <w:rFonts w:hint="eastAsia" w:ascii="宋体" w:hAnsi="宋体"/>
          <w:b/>
          <w:highlight w:val="none"/>
        </w:rPr>
        <w:t>（仅供参考，以招标人签约版本为准）</w:t>
      </w:r>
    </w:p>
    <w:p w14:paraId="2D8C69D0">
      <w:pPr>
        <w:spacing w:line="580" w:lineRule="exact"/>
        <w:ind w:firstLine="6000" w:firstLineChars="2000"/>
        <w:jc w:val="left"/>
        <w:rPr>
          <w:rFonts w:ascii="仿宋_GB2312" w:eastAsia="仿宋_GB2312"/>
          <w:sz w:val="30"/>
          <w:szCs w:val="30"/>
          <w:highlight w:val="none"/>
        </w:rPr>
      </w:pPr>
      <w:r>
        <w:rPr>
          <w:rFonts w:hint="eastAsia" w:ascii="宋体" w:hAnsi="宋体" w:cs="宋体"/>
          <w:sz w:val="30"/>
          <w:szCs w:val="30"/>
          <w:highlight w:val="none"/>
        </w:rPr>
        <w:t>合同编号：</w:t>
      </w:r>
    </w:p>
    <w:p w14:paraId="78AA9409">
      <w:pPr>
        <w:jc w:val="center"/>
        <w:rPr>
          <w:rFonts w:hint="eastAsia" w:ascii="宋体" w:hAnsi="宋体" w:eastAsia="宋体" w:cs="宋体"/>
          <w:b/>
          <w:kern w:val="0"/>
          <w:sz w:val="48"/>
          <w:szCs w:val="48"/>
          <w:highlight w:val="none"/>
        </w:rPr>
      </w:pPr>
      <w:r>
        <w:rPr>
          <w:rFonts w:hint="eastAsia" w:ascii="宋体" w:hAnsi="宋体" w:eastAsia="宋体" w:cs="宋体"/>
          <w:b/>
          <w:kern w:val="0"/>
          <w:sz w:val="48"/>
          <w:szCs w:val="48"/>
          <w:highlight w:val="none"/>
        </w:rPr>
        <w:t>龙医健科文创大厦办公场地</w:t>
      </w:r>
    </w:p>
    <w:p w14:paraId="6B8C73D3">
      <w:pPr>
        <w:jc w:val="center"/>
        <w:rPr>
          <w:rFonts w:hint="eastAsia" w:ascii="宋体" w:hAnsi="宋体" w:eastAsia="宋体" w:cs="宋体"/>
          <w:sz w:val="48"/>
          <w:szCs w:val="48"/>
          <w:highlight w:val="none"/>
        </w:rPr>
      </w:pPr>
      <w:r>
        <w:rPr>
          <w:rFonts w:hint="eastAsia" w:ascii="宋体" w:hAnsi="宋体" w:eastAsia="宋体" w:cs="宋体"/>
          <w:b/>
          <w:kern w:val="0"/>
          <w:sz w:val="48"/>
          <w:szCs w:val="48"/>
          <w:highlight w:val="none"/>
        </w:rPr>
        <w:t>精装修设计任务书</w:t>
      </w:r>
    </w:p>
    <w:p w14:paraId="2474D70E">
      <w:pPr>
        <w:spacing w:after="156" w:afterLines="50" w:line="360" w:lineRule="auto"/>
        <w:rPr>
          <w:rFonts w:hint="eastAsia" w:ascii="宋体" w:hAnsi="宋体" w:eastAsia="宋体" w:cs="宋体"/>
          <w:sz w:val="24"/>
          <w:highlight w:val="none"/>
        </w:rPr>
      </w:pPr>
    </w:p>
    <w:p w14:paraId="7F23CAC5">
      <w:pPr>
        <w:spacing w:after="156" w:afterLines="50" w:line="360" w:lineRule="auto"/>
        <w:rPr>
          <w:rFonts w:hint="eastAsia" w:ascii="宋体" w:hAnsi="宋体" w:eastAsia="宋体" w:cs="宋体"/>
          <w:sz w:val="24"/>
          <w:highlight w:val="none"/>
        </w:rPr>
      </w:pPr>
    </w:p>
    <w:p w14:paraId="023EF902">
      <w:pPr>
        <w:spacing w:after="156" w:afterLines="50" w:line="360" w:lineRule="auto"/>
        <w:rPr>
          <w:rFonts w:hint="eastAsia" w:ascii="宋体" w:hAnsi="宋体" w:eastAsia="宋体" w:cs="宋体"/>
          <w:sz w:val="24"/>
          <w:highlight w:val="none"/>
        </w:rPr>
      </w:pPr>
    </w:p>
    <w:p w14:paraId="48519E49">
      <w:pPr>
        <w:spacing w:after="156" w:afterLines="50" w:line="360" w:lineRule="auto"/>
        <w:rPr>
          <w:rFonts w:hint="eastAsia" w:ascii="宋体" w:hAnsi="宋体" w:eastAsia="宋体" w:cs="宋体"/>
          <w:sz w:val="24"/>
          <w:highlight w:val="none"/>
        </w:rPr>
      </w:pPr>
    </w:p>
    <w:p w14:paraId="1CA12214">
      <w:pPr>
        <w:spacing w:after="156" w:afterLines="50" w:line="360" w:lineRule="auto"/>
        <w:rPr>
          <w:rFonts w:hint="eastAsia" w:ascii="宋体" w:hAnsi="宋体" w:eastAsia="宋体" w:cs="宋体"/>
          <w:sz w:val="24"/>
          <w:highlight w:val="none"/>
        </w:rPr>
      </w:pPr>
    </w:p>
    <w:p w14:paraId="4A1DF50E">
      <w:pPr>
        <w:spacing w:line="720" w:lineRule="auto"/>
        <w:jc w:val="left"/>
        <w:rPr>
          <w:rFonts w:hint="eastAsia" w:ascii="宋体" w:hAnsi="宋体" w:eastAsia="宋体" w:cs="宋体"/>
          <w:bCs/>
          <w:sz w:val="32"/>
          <w:szCs w:val="32"/>
          <w:highlight w:val="none"/>
          <w:u w:val="single"/>
        </w:rPr>
      </w:pPr>
    </w:p>
    <w:p w14:paraId="285D979B">
      <w:pPr>
        <w:spacing w:line="720" w:lineRule="auto"/>
        <w:ind w:firstLine="960" w:firstLineChars="300"/>
        <w:jc w:val="left"/>
        <w:rPr>
          <w:rFonts w:hint="default" w:ascii="宋体" w:hAnsi="宋体" w:eastAsia="宋体" w:cs="宋体"/>
          <w:bCs/>
          <w:sz w:val="32"/>
          <w:szCs w:val="32"/>
          <w:highlight w:val="none"/>
          <w:u w:val="single"/>
          <w:lang w:val="en-US" w:eastAsia="zh-CN"/>
        </w:rPr>
      </w:pPr>
      <w:r>
        <w:rPr>
          <w:rFonts w:hint="eastAsia" w:ascii="宋体" w:hAnsi="宋体" w:eastAsia="宋体" w:cs="宋体"/>
          <w:bCs/>
          <w:sz w:val="32"/>
          <w:szCs w:val="32"/>
          <w:highlight w:val="none"/>
        </w:rPr>
        <w:t>甲    方：</w:t>
      </w:r>
      <w:r>
        <w:rPr>
          <w:rFonts w:hint="eastAsia" w:ascii="宋体" w:hAnsi="宋体" w:eastAsia="宋体" w:cs="宋体"/>
          <w:bCs/>
          <w:sz w:val="32"/>
          <w:szCs w:val="32"/>
          <w:highlight w:val="none"/>
          <w:u w:val="single"/>
          <w:lang w:val="en-US" w:eastAsia="zh-CN"/>
        </w:rPr>
        <w:t xml:space="preserve">                                </w:t>
      </w:r>
    </w:p>
    <w:p w14:paraId="0D588FED">
      <w:pPr>
        <w:spacing w:line="720" w:lineRule="auto"/>
        <w:ind w:firstLine="960" w:firstLineChars="300"/>
        <w:jc w:val="left"/>
        <w:rPr>
          <w:rFonts w:hint="eastAsia" w:ascii="宋体" w:hAnsi="宋体" w:eastAsia="宋体" w:cs="宋体"/>
          <w:bCs/>
          <w:sz w:val="32"/>
          <w:szCs w:val="32"/>
          <w:highlight w:val="none"/>
          <w:u w:val="single"/>
        </w:rPr>
      </w:pPr>
      <w:r>
        <w:rPr>
          <w:rFonts w:hint="eastAsia" w:ascii="宋体" w:hAnsi="宋体" w:eastAsia="宋体" w:cs="宋体"/>
          <w:bCs/>
          <w:sz w:val="32"/>
          <w:szCs w:val="32"/>
          <w:highlight w:val="none"/>
        </w:rPr>
        <w:t>乙    方：</w:t>
      </w:r>
      <w:r>
        <w:rPr>
          <w:rFonts w:hint="eastAsia" w:ascii="宋体" w:hAnsi="宋体" w:eastAsia="宋体" w:cs="宋体"/>
          <w:bCs/>
          <w:sz w:val="32"/>
          <w:szCs w:val="32"/>
          <w:highlight w:val="none"/>
          <w:u w:val="single"/>
        </w:rPr>
        <w:t xml:space="preserve">                                  </w:t>
      </w:r>
    </w:p>
    <w:p w14:paraId="3CE070A6">
      <w:pPr>
        <w:spacing w:line="720" w:lineRule="auto"/>
        <w:ind w:firstLine="960" w:firstLineChars="300"/>
        <w:jc w:val="left"/>
        <w:rPr>
          <w:rFonts w:hint="eastAsia" w:ascii="宋体" w:hAnsi="宋体" w:eastAsia="宋体" w:cs="宋体"/>
          <w:bCs/>
          <w:sz w:val="32"/>
          <w:szCs w:val="32"/>
          <w:highlight w:val="none"/>
          <w:u w:val="single"/>
        </w:rPr>
      </w:pPr>
      <w:r>
        <w:rPr>
          <w:rFonts w:hint="eastAsia" w:ascii="宋体" w:hAnsi="宋体" w:eastAsia="宋体" w:cs="宋体"/>
          <w:bCs/>
          <w:sz w:val="32"/>
          <w:szCs w:val="32"/>
          <w:highlight w:val="none"/>
        </w:rPr>
        <w:t>签订日期：</w:t>
      </w:r>
      <w:r>
        <w:rPr>
          <w:rFonts w:hint="eastAsia" w:ascii="宋体" w:hAnsi="宋体" w:eastAsia="宋体" w:cs="宋体"/>
          <w:bCs/>
          <w:sz w:val="32"/>
          <w:szCs w:val="32"/>
          <w:highlight w:val="none"/>
          <w:u w:val="single"/>
        </w:rPr>
        <w:t xml:space="preserve">  202</w:t>
      </w:r>
      <w:r>
        <w:rPr>
          <w:rFonts w:hint="eastAsia" w:ascii="宋体" w:hAnsi="宋体" w:cs="宋体"/>
          <w:bCs/>
          <w:sz w:val="32"/>
          <w:szCs w:val="32"/>
          <w:highlight w:val="none"/>
          <w:u w:val="single"/>
          <w:lang w:val="en-US" w:eastAsia="zh-CN"/>
        </w:rPr>
        <w:t>6</w:t>
      </w:r>
      <w:r>
        <w:rPr>
          <w:rFonts w:hint="eastAsia" w:ascii="宋体" w:hAnsi="宋体" w:eastAsia="宋体" w:cs="宋体"/>
          <w:bCs/>
          <w:sz w:val="32"/>
          <w:szCs w:val="32"/>
          <w:highlight w:val="none"/>
          <w:u w:val="single"/>
        </w:rPr>
        <w:t>年</w:t>
      </w:r>
      <w:r>
        <w:rPr>
          <w:rFonts w:hint="eastAsia" w:ascii="宋体" w:hAnsi="宋体" w:eastAsia="宋体" w:cs="宋体"/>
          <w:bCs/>
          <w:sz w:val="32"/>
          <w:szCs w:val="32"/>
          <w:highlight w:val="none"/>
          <w:u w:val="single"/>
          <w:lang w:val="en-US" w:eastAsia="zh-CN"/>
        </w:rPr>
        <w:t>X</w:t>
      </w:r>
      <w:r>
        <w:rPr>
          <w:rFonts w:hint="eastAsia" w:ascii="宋体" w:hAnsi="宋体" w:eastAsia="宋体" w:cs="宋体"/>
          <w:bCs/>
          <w:sz w:val="32"/>
          <w:szCs w:val="32"/>
          <w:highlight w:val="none"/>
          <w:u w:val="single"/>
        </w:rPr>
        <w:t xml:space="preserve">月                     </w:t>
      </w:r>
    </w:p>
    <w:p w14:paraId="37E65ADE">
      <w:pPr>
        <w:spacing w:after="156" w:afterLines="50" w:line="360" w:lineRule="auto"/>
        <w:rPr>
          <w:rFonts w:hint="eastAsia" w:ascii="宋体" w:hAnsi="宋体" w:eastAsia="宋体" w:cs="宋体"/>
          <w:sz w:val="24"/>
          <w:highlight w:val="none"/>
        </w:rPr>
      </w:pPr>
    </w:p>
    <w:p w14:paraId="0C9582F8">
      <w:pPr>
        <w:spacing w:after="156" w:afterLines="50" w:line="360" w:lineRule="auto"/>
        <w:rPr>
          <w:rFonts w:hint="eastAsia" w:ascii="宋体" w:hAnsi="宋体" w:eastAsia="宋体" w:cs="宋体"/>
          <w:sz w:val="24"/>
          <w:highlight w:val="none"/>
        </w:rPr>
      </w:pPr>
    </w:p>
    <w:p w14:paraId="4558F663">
      <w:pPr>
        <w:pStyle w:val="4"/>
        <w:tabs>
          <w:tab w:val="left" w:pos="4680"/>
        </w:tabs>
        <w:ind w:firstLine="480"/>
        <w:rPr>
          <w:rFonts w:hint="eastAsia" w:ascii="宋体" w:hAnsi="宋体" w:eastAsia="宋体" w:cs="宋体"/>
          <w:sz w:val="24"/>
          <w:highlight w:val="none"/>
        </w:rPr>
      </w:pPr>
    </w:p>
    <w:p w14:paraId="608BD19A">
      <w:pPr>
        <w:pStyle w:val="4"/>
        <w:tabs>
          <w:tab w:val="left" w:pos="4680"/>
        </w:tabs>
        <w:ind w:firstLine="480"/>
        <w:rPr>
          <w:rFonts w:hint="eastAsia" w:ascii="宋体" w:hAnsi="宋体" w:eastAsia="宋体" w:cs="宋体"/>
          <w:sz w:val="24"/>
          <w:highlight w:val="none"/>
        </w:rPr>
      </w:pPr>
    </w:p>
    <w:p w14:paraId="2518706F">
      <w:pPr>
        <w:pStyle w:val="4"/>
        <w:tabs>
          <w:tab w:val="left" w:pos="4680"/>
        </w:tabs>
        <w:ind w:firstLine="480"/>
        <w:rPr>
          <w:rFonts w:hint="eastAsia" w:ascii="宋体" w:hAnsi="宋体" w:eastAsia="宋体" w:cs="宋体"/>
          <w:sz w:val="24"/>
          <w:highlight w:val="none"/>
        </w:rPr>
      </w:pPr>
    </w:p>
    <w:p w14:paraId="4354D593">
      <w:pPr>
        <w:pStyle w:val="4"/>
        <w:tabs>
          <w:tab w:val="left" w:pos="4680"/>
        </w:tabs>
        <w:ind w:firstLine="480"/>
        <w:rPr>
          <w:rFonts w:hint="eastAsia" w:ascii="宋体" w:hAnsi="宋体" w:eastAsia="宋体" w:cs="宋体"/>
          <w:sz w:val="24"/>
          <w:highlight w:val="none"/>
        </w:rPr>
      </w:pPr>
    </w:p>
    <w:p w14:paraId="4695FFEE">
      <w:pPr>
        <w:pStyle w:val="4"/>
        <w:tabs>
          <w:tab w:val="left" w:pos="4680"/>
        </w:tabs>
        <w:ind w:firstLine="480"/>
        <w:rPr>
          <w:rFonts w:hint="eastAsia" w:ascii="宋体" w:hAnsi="宋体" w:eastAsia="宋体" w:cs="宋体"/>
          <w:sz w:val="24"/>
          <w:highlight w:val="none"/>
        </w:rPr>
      </w:pPr>
    </w:p>
    <w:p w14:paraId="24D03427">
      <w:pPr>
        <w:pStyle w:val="4"/>
        <w:tabs>
          <w:tab w:val="left" w:pos="4680"/>
        </w:tabs>
        <w:ind w:firstLine="480"/>
        <w:rPr>
          <w:rFonts w:hint="eastAsia" w:ascii="宋体" w:hAnsi="宋体" w:eastAsia="宋体" w:cs="宋体"/>
          <w:sz w:val="24"/>
          <w:highlight w:val="none"/>
        </w:rPr>
      </w:pPr>
    </w:p>
    <w:p w14:paraId="5BD2C01D">
      <w:pPr>
        <w:pStyle w:val="4"/>
        <w:tabs>
          <w:tab w:val="left" w:pos="4680"/>
        </w:tabs>
        <w:ind w:firstLine="480"/>
        <w:rPr>
          <w:rFonts w:hint="eastAsia" w:ascii="宋体" w:hAnsi="宋体" w:eastAsia="宋体" w:cs="宋体"/>
          <w:sz w:val="24"/>
          <w:highlight w:val="none"/>
        </w:rPr>
      </w:pPr>
    </w:p>
    <w:p w14:paraId="2CAF665E">
      <w:pPr>
        <w:pStyle w:val="4"/>
        <w:tabs>
          <w:tab w:val="left" w:pos="4680"/>
        </w:tabs>
        <w:ind w:firstLine="480"/>
        <w:rPr>
          <w:rFonts w:hint="eastAsia" w:ascii="宋体" w:hAnsi="宋体" w:eastAsia="宋体" w:cs="宋体"/>
          <w:sz w:val="24"/>
          <w:highlight w:val="none"/>
        </w:rPr>
      </w:pPr>
    </w:p>
    <w:p w14:paraId="5247C079">
      <w:pPr>
        <w:pStyle w:val="4"/>
        <w:tabs>
          <w:tab w:val="left" w:pos="4680"/>
        </w:tabs>
        <w:ind w:firstLine="480"/>
        <w:rPr>
          <w:rFonts w:hint="eastAsia" w:ascii="宋体" w:hAnsi="宋体" w:eastAsia="宋体" w:cs="宋体"/>
          <w:sz w:val="24"/>
          <w:highlight w:val="none"/>
        </w:rPr>
      </w:pPr>
    </w:p>
    <w:p w14:paraId="75A8AF24">
      <w:pPr>
        <w:keepLines w:val="0"/>
        <w:pageBreakBefore w:val="0"/>
        <w:kinsoku/>
        <w:wordWrap/>
        <w:overflowPunct w:val="0"/>
        <w:bidi w:val="0"/>
        <w:spacing w:line="360" w:lineRule="auto"/>
        <w:rPr>
          <w:rFonts w:hint="eastAsia" w:ascii="宋体" w:hAnsi="宋体"/>
          <w:b/>
          <w:sz w:val="24"/>
          <w:szCs w:val="24"/>
          <w:highlight w:val="none"/>
        </w:rPr>
      </w:pPr>
      <w:r>
        <w:rPr>
          <w:rFonts w:hint="eastAsia" w:ascii="宋体" w:hAnsi="宋体"/>
          <w:b/>
          <w:sz w:val="48"/>
          <w:szCs w:val="48"/>
          <w:highlight w:val="none"/>
        </w:rPr>
        <w:t xml:space="preserve"> </w:t>
      </w:r>
    </w:p>
    <w:p w14:paraId="5E3EE77F">
      <w:pPr>
        <w:keepLines w:val="0"/>
        <w:pageBreakBefore w:val="0"/>
        <w:kinsoku/>
        <w:wordWrap/>
        <w:overflowPunct w:val="0"/>
        <w:bidi w:val="0"/>
        <w:spacing w:line="360" w:lineRule="auto"/>
        <w:rPr>
          <w:rFonts w:hint="eastAsia" w:ascii="宋体" w:hAnsi="宋体"/>
          <w:b/>
          <w:sz w:val="24"/>
          <w:szCs w:val="24"/>
          <w:highlight w:val="none"/>
        </w:rPr>
      </w:pPr>
    </w:p>
    <w:p w14:paraId="58CE6429">
      <w:pPr>
        <w:keepLines w:val="0"/>
        <w:pageBreakBefore w:val="0"/>
        <w:kinsoku/>
        <w:wordWrap/>
        <w:overflowPunct w:val="0"/>
        <w:bidi w:val="0"/>
        <w:spacing w:line="360" w:lineRule="auto"/>
        <w:rPr>
          <w:rFonts w:hint="eastAsia" w:ascii="宋体" w:hAnsi="宋体"/>
          <w:b/>
          <w:sz w:val="48"/>
          <w:szCs w:val="48"/>
          <w:highlight w:val="none"/>
        </w:rPr>
      </w:pPr>
      <w:r>
        <w:rPr>
          <w:rFonts w:hint="eastAsia" w:ascii="宋体" w:hAnsi="宋体"/>
          <w:b/>
          <w:sz w:val="24"/>
          <w:szCs w:val="24"/>
          <w:highlight w:val="none"/>
        </w:rPr>
        <w:t xml:space="preserve">                         </w:t>
      </w:r>
      <w:r>
        <w:rPr>
          <w:rFonts w:hint="eastAsia" w:ascii="宋体" w:hAnsi="宋体"/>
          <w:b/>
          <w:sz w:val="48"/>
          <w:szCs w:val="48"/>
          <w:highlight w:val="none"/>
        </w:rPr>
        <w:t xml:space="preserve">  目   录</w:t>
      </w:r>
    </w:p>
    <w:p w14:paraId="721701D4">
      <w:pPr>
        <w:keepLines w:val="0"/>
        <w:pageBreakBefore w:val="0"/>
        <w:tabs>
          <w:tab w:val="left" w:pos="9695"/>
        </w:tabs>
        <w:kinsoku/>
        <w:wordWrap/>
        <w:overflowPunct w:val="0"/>
        <w:bidi w:val="0"/>
        <w:spacing w:line="400" w:lineRule="exact"/>
        <w:ind w:right="160" w:rightChars="76"/>
        <w:rPr>
          <w:rFonts w:hint="eastAsia" w:ascii="宋体" w:hAnsi="宋体"/>
          <w:b/>
          <w:sz w:val="24"/>
          <w:highlight w:val="none"/>
        </w:rPr>
      </w:pPr>
    </w:p>
    <w:p w14:paraId="448AB789">
      <w:pPr>
        <w:keepLines w:val="0"/>
        <w:pageBreakBefore w:val="0"/>
        <w:tabs>
          <w:tab w:val="left" w:pos="9695"/>
        </w:tabs>
        <w:kinsoku/>
        <w:wordWrap/>
        <w:overflowPunct w:val="0"/>
        <w:bidi w:val="0"/>
        <w:spacing w:line="400" w:lineRule="exact"/>
        <w:ind w:right="160" w:rightChars="76"/>
        <w:rPr>
          <w:rFonts w:hint="eastAsia" w:ascii="宋体" w:hAnsi="宋体"/>
          <w:b/>
          <w:sz w:val="30"/>
          <w:szCs w:val="30"/>
          <w:highlight w:val="none"/>
        </w:rPr>
      </w:pPr>
      <w:r>
        <w:rPr>
          <w:rFonts w:hint="eastAsia" w:ascii="宋体" w:hAnsi="宋体"/>
          <w:b/>
          <w:sz w:val="30"/>
          <w:szCs w:val="30"/>
          <w:highlight w:val="none"/>
        </w:rPr>
        <w:t>正文部分</w:t>
      </w:r>
    </w:p>
    <w:p w14:paraId="375EBC12">
      <w:pPr>
        <w:keepLines w:val="0"/>
        <w:pageBreakBefore w:val="0"/>
        <w:tabs>
          <w:tab w:val="left" w:pos="9695"/>
        </w:tabs>
        <w:kinsoku/>
        <w:wordWrap/>
        <w:overflowPunct w:val="0"/>
        <w:bidi w:val="0"/>
        <w:spacing w:line="400" w:lineRule="exact"/>
        <w:ind w:right="160" w:rightChars="76"/>
        <w:rPr>
          <w:rFonts w:hint="eastAsia" w:ascii="宋体" w:hAnsi="宋体"/>
          <w:b/>
          <w:sz w:val="30"/>
          <w:szCs w:val="30"/>
          <w:highlight w:val="none"/>
        </w:rPr>
      </w:pPr>
    </w:p>
    <w:p w14:paraId="6EAB80AA">
      <w:pPr>
        <w:keepLines w:val="0"/>
        <w:pageBreakBefore w:val="0"/>
        <w:kinsoku/>
        <w:wordWrap/>
        <w:overflowPunct w:val="0"/>
        <w:bidi w:val="0"/>
        <w:spacing w:line="480" w:lineRule="auto"/>
        <w:ind w:firstLine="1205" w:firstLineChars="400"/>
        <w:rPr>
          <w:rFonts w:hint="eastAsia" w:ascii="宋体" w:hAnsi="宋体"/>
          <w:bCs/>
          <w:sz w:val="30"/>
          <w:szCs w:val="30"/>
          <w:highlight w:val="none"/>
        </w:rPr>
      </w:pPr>
      <w:r>
        <w:rPr>
          <w:rFonts w:hint="eastAsia" w:ascii="宋体" w:hAnsi="宋体"/>
          <w:b/>
          <w:sz w:val="30"/>
          <w:szCs w:val="30"/>
          <w:highlight w:val="none"/>
        </w:rPr>
        <w:t>一、项目概况</w:t>
      </w:r>
    </w:p>
    <w:p w14:paraId="47577747">
      <w:pPr>
        <w:keepLines w:val="0"/>
        <w:pageBreakBefore w:val="0"/>
        <w:kinsoku/>
        <w:wordWrap/>
        <w:overflowPunct w:val="0"/>
        <w:bidi w:val="0"/>
        <w:spacing w:line="480" w:lineRule="auto"/>
        <w:ind w:firstLine="1205" w:firstLineChars="400"/>
        <w:rPr>
          <w:rFonts w:hint="eastAsia" w:ascii="宋体" w:hAnsi="宋体"/>
          <w:b/>
          <w:sz w:val="30"/>
          <w:szCs w:val="30"/>
          <w:highlight w:val="none"/>
        </w:rPr>
      </w:pPr>
      <w:r>
        <w:rPr>
          <w:rFonts w:hint="eastAsia" w:ascii="宋体" w:hAnsi="宋体"/>
          <w:b/>
          <w:sz w:val="30"/>
          <w:szCs w:val="30"/>
          <w:highlight w:val="none"/>
        </w:rPr>
        <w:t>二、设计依据及基础资料</w:t>
      </w:r>
    </w:p>
    <w:p w14:paraId="050C2265">
      <w:pPr>
        <w:keepLines w:val="0"/>
        <w:pageBreakBefore w:val="0"/>
        <w:kinsoku/>
        <w:wordWrap/>
        <w:overflowPunct w:val="0"/>
        <w:bidi w:val="0"/>
        <w:spacing w:line="480" w:lineRule="auto"/>
        <w:ind w:firstLine="1205" w:firstLineChars="400"/>
        <w:rPr>
          <w:rFonts w:hint="eastAsia" w:ascii="宋体" w:hAnsi="宋体"/>
          <w:b/>
          <w:sz w:val="30"/>
          <w:szCs w:val="30"/>
          <w:highlight w:val="none"/>
        </w:rPr>
      </w:pPr>
      <w:r>
        <w:rPr>
          <w:rFonts w:hint="eastAsia" w:ascii="宋体" w:hAnsi="宋体"/>
          <w:b/>
          <w:sz w:val="30"/>
          <w:szCs w:val="30"/>
          <w:highlight w:val="none"/>
        </w:rPr>
        <w:t>三、设计工作内容及要求</w:t>
      </w:r>
    </w:p>
    <w:p w14:paraId="7E8DECE0">
      <w:pPr>
        <w:keepLines w:val="0"/>
        <w:pageBreakBefore w:val="0"/>
        <w:kinsoku/>
        <w:wordWrap/>
        <w:overflowPunct w:val="0"/>
        <w:bidi w:val="0"/>
        <w:spacing w:line="480" w:lineRule="auto"/>
        <w:ind w:firstLine="1205" w:firstLineChars="400"/>
        <w:rPr>
          <w:rFonts w:hint="eastAsia" w:ascii="宋体" w:hAnsi="宋体"/>
          <w:b/>
          <w:sz w:val="30"/>
          <w:szCs w:val="30"/>
          <w:highlight w:val="none"/>
        </w:rPr>
      </w:pPr>
      <w:r>
        <w:rPr>
          <w:rFonts w:hint="eastAsia" w:ascii="宋体" w:hAnsi="宋体"/>
          <w:b/>
          <w:sz w:val="30"/>
          <w:szCs w:val="30"/>
          <w:highlight w:val="none"/>
        </w:rPr>
        <w:t>四、设计成果要求</w:t>
      </w:r>
    </w:p>
    <w:p w14:paraId="661BCB21">
      <w:pPr>
        <w:keepLines w:val="0"/>
        <w:pageBreakBefore w:val="0"/>
        <w:kinsoku/>
        <w:wordWrap/>
        <w:overflowPunct w:val="0"/>
        <w:bidi w:val="0"/>
        <w:spacing w:line="480" w:lineRule="auto"/>
        <w:ind w:firstLine="1205" w:firstLineChars="400"/>
        <w:rPr>
          <w:rFonts w:hint="eastAsia" w:ascii="宋体" w:hAnsi="宋体"/>
          <w:b/>
          <w:sz w:val="30"/>
          <w:szCs w:val="30"/>
          <w:highlight w:val="none"/>
        </w:rPr>
      </w:pPr>
      <w:r>
        <w:rPr>
          <w:rFonts w:hint="eastAsia" w:ascii="宋体" w:hAnsi="宋体"/>
          <w:b/>
          <w:sz w:val="30"/>
          <w:szCs w:val="30"/>
          <w:highlight w:val="none"/>
        </w:rPr>
        <w:t>五、设计时间</w:t>
      </w:r>
    </w:p>
    <w:p w14:paraId="45746628">
      <w:pPr>
        <w:keepLines w:val="0"/>
        <w:pageBreakBefore w:val="0"/>
        <w:kinsoku/>
        <w:wordWrap/>
        <w:overflowPunct w:val="0"/>
        <w:bidi w:val="0"/>
        <w:spacing w:line="480" w:lineRule="auto"/>
        <w:ind w:firstLine="1205" w:firstLineChars="400"/>
        <w:rPr>
          <w:rFonts w:hint="eastAsia" w:ascii="宋体" w:hAnsi="宋体"/>
          <w:b/>
          <w:sz w:val="30"/>
          <w:szCs w:val="30"/>
          <w:highlight w:val="none"/>
        </w:rPr>
      </w:pPr>
      <w:r>
        <w:rPr>
          <w:rFonts w:hint="eastAsia" w:ascii="宋体" w:hAnsi="宋体"/>
          <w:b/>
          <w:sz w:val="30"/>
          <w:szCs w:val="30"/>
          <w:highlight w:val="none"/>
        </w:rPr>
        <w:t>六、工程造价</w:t>
      </w:r>
    </w:p>
    <w:p w14:paraId="449A92AD">
      <w:pPr>
        <w:keepLines w:val="0"/>
        <w:pageBreakBefore w:val="0"/>
        <w:kinsoku/>
        <w:wordWrap/>
        <w:overflowPunct w:val="0"/>
        <w:bidi w:val="0"/>
        <w:spacing w:line="480" w:lineRule="auto"/>
        <w:ind w:firstLine="1205" w:firstLineChars="400"/>
        <w:rPr>
          <w:rFonts w:hint="eastAsia" w:ascii="宋体" w:hAnsi="宋体"/>
          <w:b/>
          <w:sz w:val="30"/>
          <w:szCs w:val="30"/>
          <w:highlight w:val="none"/>
        </w:rPr>
      </w:pPr>
      <w:r>
        <w:rPr>
          <w:rFonts w:hint="eastAsia" w:ascii="宋体" w:hAnsi="宋体"/>
          <w:b/>
          <w:sz w:val="30"/>
          <w:szCs w:val="30"/>
          <w:highlight w:val="none"/>
        </w:rPr>
        <w:t>七、乙方</w:t>
      </w:r>
      <w:r>
        <w:rPr>
          <w:rFonts w:hint="eastAsia" w:ascii="宋体" w:hAnsi="宋体"/>
          <w:b/>
          <w:sz w:val="30"/>
          <w:szCs w:val="30"/>
          <w:highlight w:val="none"/>
          <w:lang w:eastAsia="zh-CN"/>
        </w:rPr>
        <w:t>其它</w:t>
      </w:r>
      <w:r>
        <w:rPr>
          <w:rFonts w:hint="eastAsia" w:ascii="宋体" w:hAnsi="宋体"/>
          <w:b/>
          <w:sz w:val="30"/>
          <w:szCs w:val="30"/>
          <w:highlight w:val="none"/>
        </w:rPr>
        <w:t>工作内容</w:t>
      </w:r>
    </w:p>
    <w:p w14:paraId="50910AD7">
      <w:pPr>
        <w:keepLines w:val="0"/>
        <w:pageBreakBefore w:val="0"/>
        <w:kinsoku/>
        <w:wordWrap/>
        <w:overflowPunct w:val="0"/>
        <w:bidi w:val="0"/>
        <w:spacing w:line="480" w:lineRule="auto"/>
        <w:ind w:firstLine="1205" w:firstLineChars="400"/>
        <w:rPr>
          <w:rFonts w:hint="eastAsia" w:ascii="宋体" w:hAnsi="宋体"/>
          <w:b/>
          <w:sz w:val="30"/>
          <w:szCs w:val="30"/>
          <w:highlight w:val="none"/>
        </w:rPr>
      </w:pPr>
      <w:r>
        <w:rPr>
          <w:rFonts w:hint="eastAsia" w:ascii="宋体" w:hAnsi="宋体"/>
          <w:b/>
          <w:sz w:val="30"/>
          <w:szCs w:val="30"/>
          <w:highlight w:val="none"/>
        </w:rPr>
        <w:t>八、甲方提供的附件部分</w:t>
      </w:r>
    </w:p>
    <w:p w14:paraId="27D2ACCE">
      <w:pPr>
        <w:keepLines w:val="0"/>
        <w:pageBreakBefore w:val="0"/>
        <w:kinsoku/>
        <w:wordWrap/>
        <w:overflowPunct w:val="0"/>
        <w:bidi w:val="0"/>
        <w:spacing w:line="480" w:lineRule="auto"/>
        <w:ind w:firstLine="1205" w:firstLineChars="400"/>
        <w:rPr>
          <w:rFonts w:hint="eastAsia" w:ascii="宋体" w:hAnsi="宋体"/>
          <w:b/>
          <w:sz w:val="30"/>
          <w:szCs w:val="30"/>
          <w:highlight w:val="none"/>
        </w:rPr>
      </w:pPr>
    </w:p>
    <w:p w14:paraId="3C9D916B">
      <w:pPr>
        <w:keepLines w:val="0"/>
        <w:pageBreakBefore w:val="0"/>
        <w:kinsoku/>
        <w:wordWrap/>
        <w:overflowPunct w:val="0"/>
        <w:bidi w:val="0"/>
        <w:spacing w:line="480" w:lineRule="auto"/>
        <w:ind w:firstLine="1205" w:firstLineChars="400"/>
        <w:rPr>
          <w:rFonts w:hint="eastAsia" w:ascii="宋体" w:hAnsi="宋体"/>
          <w:b/>
          <w:sz w:val="30"/>
          <w:szCs w:val="30"/>
          <w:highlight w:val="none"/>
        </w:rPr>
      </w:pPr>
    </w:p>
    <w:p w14:paraId="0B3E2E41">
      <w:pPr>
        <w:keepLines w:val="0"/>
        <w:pageBreakBefore w:val="0"/>
        <w:kinsoku/>
        <w:wordWrap/>
        <w:overflowPunct w:val="0"/>
        <w:bidi w:val="0"/>
        <w:spacing w:line="480" w:lineRule="auto"/>
        <w:ind w:firstLine="964" w:firstLineChars="400"/>
        <w:rPr>
          <w:rFonts w:hint="eastAsia" w:ascii="宋体" w:hAnsi="宋体"/>
          <w:b/>
          <w:sz w:val="24"/>
          <w:highlight w:val="none"/>
        </w:rPr>
      </w:pPr>
    </w:p>
    <w:p w14:paraId="1F57AE73">
      <w:pPr>
        <w:keepLines w:val="0"/>
        <w:pageBreakBefore w:val="0"/>
        <w:kinsoku/>
        <w:wordWrap/>
        <w:overflowPunct w:val="0"/>
        <w:bidi w:val="0"/>
        <w:spacing w:line="480" w:lineRule="auto"/>
        <w:rPr>
          <w:rFonts w:hint="eastAsia" w:ascii="宋体" w:hAnsi="宋体"/>
          <w:b/>
          <w:sz w:val="24"/>
          <w:szCs w:val="24"/>
          <w:highlight w:val="none"/>
        </w:rPr>
      </w:pPr>
    </w:p>
    <w:p w14:paraId="2E0AAA85">
      <w:pPr>
        <w:keepLines w:val="0"/>
        <w:pageBreakBefore w:val="0"/>
        <w:kinsoku/>
        <w:wordWrap/>
        <w:overflowPunct w:val="0"/>
        <w:bidi w:val="0"/>
        <w:spacing w:line="480" w:lineRule="auto"/>
        <w:rPr>
          <w:rFonts w:hint="eastAsia" w:ascii="宋体" w:hAnsi="宋体"/>
          <w:b/>
          <w:sz w:val="24"/>
          <w:szCs w:val="24"/>
          <w:highlight w:val="none"/>
        </w:rPr>
      </w:pPr>
    </w:p>
    <w:p w14:paraId="495AA369">
      <w:pPr>
        <w:keepLines w:val="0"/>
        <w:pageBreakBefore w:val="0"/>
        <w:kinsoku/>
        <w:wordWrap/>
        <w:overflowPunct w:val="0"/>
        <w:bidi w:val="0"/>
        <w:spacing w:line="360" w:lineRule="auto"/>
        <w:rPr>
          <w:rFonts w:hint="eastAsia" w:ascii="宋体" w:hAnsi="宋体"/>
          <w:b/>
          <w:sz w:val="24"/>
          <w:szCs w:val="24"/>
          <w:highlight w:val="none"/>
        </w:rPr>
      </w:pPr>
    </w:p>
    <w:p w14:paraId="240648E8">
      <w:pPr>
        <w:keepLines w:val="0"/>
        <w:pageBreakBefore w:val="0"/>
        <w:kinsoku/>
        <w:wordWrap/>
        <w:overflowPunct w:val="0"/>
        <w:bidi w:val="0"/>
        <w:spacing w:line="360" w:lineRule="auto"/>
        <w:rPr>
          <w:rFonts w:hint="eastAsia" w:ascii="宋体" w:hAnsi="宋体"/>
          <w:b/>
          <w:sz w:val="22"/>
          <w:szCs w:val="22"/>
          <w:highlight w:val="none"/>
        </w:rPr>
      </w:pPr>
    </w:p>
    <w:p w14:paraId="50B87E18">
      <w:pPr>
        <w:keepLines w:val="0"/>
        <w:pageBreakBefore w:val="0"/>
        <w:kinsoku/>
        <w:wordWrap/>
        <w:overflowPunct w:val="0"/>
        <w:bidi w:val="0"/>
        <w:spacing w:line="360" w:lineRule="auto"/>
        <w:rPr>
          <w:rFonts w:hint="eastAsia" w:ascii="宋体" w:hAnsi="宋体"/>
          <w:bCs/>
          <w:sz w:val="24"/>
          <w:szCs w:val="24"/>
          <w:highlight w:val="none"/>
        </w:rPr>
      </w:pPr>
      <w:r>
        <w:rPr>
          <w:rFonts w:hint="eastAsia" w:ascii="宋体" w:hAnsi="宋体"/>
          <w:b/>
          <w:sz w:val="24"/>
          <w:szCs w:val="24"/>
          <w:highlight w:val="none"/>
        </w:rPr>
        <w:t>一、项目概况</w:t>
      </w:r>
    </w:p>
    <w:p w14:paraId="5C1D4C7D">
      <w:pPr>
        <w:keepNext w:val="0"/>
        <w:keepLines w:val="0"/>
        <w:pageBreakBefore w:val="0"/>
        <w:widowControl w:val="0"/>
        <w:kinsoku/>
        <w:wordWrap/>
        <w:overflowPunct w:val="0"/>
        <w:topLinePunct w:val="0"/>
        <w:autoSpaceDE/>
        <w:autoSpaceDN/>
        <w:bidi w:val="0"/>
        <w:adjustRightInd/>
        <w:spacing w:line="540" w:lineRule="exact"/>
        <w:ind w:firstLine="420" w:firstLineChars="0"/>
        <w:textAlignment w:val="auto"/>
        <w:rPr>
          <w:rFonts w:hint="default" w:ascii="宋体" w:hAnsi="宋体" w:eastAsia="宋体" w:cs="Times New Roman"/>
          <w:sz w:val="24"/>
          <w:szCs w:val="24"/>
          <w:highlight w:val="none"/>
          <w:lang w:val="en-US" w:eastAsia="zh-CN"/>
        </w:rPr>
      </w:pPr>
      <w:r>
        <w:rPr>
          <w:rFonts w:hint="eastAsia" w:ascii="宋体" w:hAnsi="宋体" w:eastAsia="宋体" w:cs="Times New Roman"/>
          <w:b/>
          <w:bCs/>
          <w:sz w:val="24"/>
          <w:szCs w:val="24"/>
          <w:highlight w:val="none"/>
          <w:lang w:val="en-US" w:eastAsia="zh-CN"/>
        </w:rPr>
        <w:t>1.项目名称：</w:t>
      </w:r>
      <w:r>
        <w:rPr>
          <w:rFonts w:hint="eastAsia" w:ascii="宋体" w:hAnsi="宋体" w:eastAsia="宋体" w:cs="Times New Roman"/>
          <w:sz w:val="24"/>
          <w:szCs w:val="24"/>
          <w:highlight w:val="none"/>
          <w:u w:val="single"/>
          <w:lang w:val="en-US" w:eastAsia="zh-CN"/>
        </w:rPr>
        <w:t>龙医健科文创大厦办公场地精装修设计项目</w:t>
      </w:r>
      <w:r>
        <w:rPr>
          <w:rFonts w:hint="eastAsia" w:ascii="宋体" w:hAnsi="宋体" w:eastAsia="宋体" w:cs="Times New Roman"/>
          <w:sz w:val="24"/>
          <w:szCs w:val="24"/>
          <w:highlight w:val="none"/>
          <w:lang w:val="en-US" w:eastAsia="zh-CN"/>
        </w:rPr>
        <w:t>。</w:t>
      </w:r>
    </w:p>
    <w:p w14:paraId="7514C20E">
      <w:pPr>
        <w:keepNext w:val="0"/>
        <w:keepLines w:val="0"/>
        <w:pageBreakBefore w:val="0"/>
        <w:widowControl w:val="0"/>
        <w:kinsoku/>
        <w:wordWrap/>
        <w:overflowPunct w:val="0"/>
        <w:topLinePunct w:val="0"/>
        <w:autoSpaceDE/>
        <w:autoSpaceDN/>
        <w:bidi w:val="0"/>
        <w:adjustRightInd/>
        <w:spacing w:line="540" w:lineRule="exact"/>
        <w:ind w:firstLine="420" w:firstLineChars="0"/>
        <w:textAlignment w:val="auto"/>
        <w:rPr>
          <w:rFonts w:hint="eastAsia" w:ascii="宋体" w:hAnsi="宋体"/>
          <w:bCs/>
          <w:sz w:val="24"/>
          <w:szCs w:val="24"/>
          <w:highlight w:val="none"/>
        </w:rPr>
      </w:pPr>
      <w:r>
        <w:rPr>
          <w:rFonts w:hint="eastAsia" w:ascii="宋体" w:hAnsi="宋体" w:eastAsia="宋体" w:cs="Times New Roman"/>
          <w:b/>
          <w:bCs/>
          <w:sz w:val="24"/>
          <w:szCs w:val="24"/>
          <w:highlight w:val="none"/>
          <w:lang w:val="en-US" w:eastAsia="zh-CN"/>
        </w:rPr>
        <w:t>2.项目区位：</w:t>
      </w:r>
      <w:r>
        <w:rPr>
          <w:rFonts w:hint="eastAsia" w:ascii="宋体" w:hAnsi="宋体" w:eastAsia="宋体" w:cs="Times New Roman"/>
          <w:sz w:val="24"/>
          <w:szCs w:val="24"/>
          <w:highlight w:val="none"/>
        </w:rPr>
        <w:t>本项目位于</w:t>
      </w:r>
      <w:r>
        <w:rPr>
          <w:rFonts w:hint="eastAsia" w:ascii="宋体" w:hAnsi="宋体" w:eastAsia="宋体" w:cs="Times New Roman"/>
          <w:sz w:val="24"/>
          <w:szCs w:val="24"/>
          <w:highlight w:val="none"/>
          <w:u w:val="single"/>
          <w:lang w:val="en-US" w:eastAsia="zh-CN"/>
        </w:rPr>
        <w:t>深圳市龙岗区恒明ONE园区5A栋文创</w:t>
      </w:r>
      <w:r>
        <w:rPr>
          <w:rFonts w:hint="eastAsia" w:ascii="宋体" w:hAnsi="宋体" w:eastAsia="宋体"/>
          <w:bCs/>
          <w:sz w:val="24"/>
          <w:szCs w:val="24"/>
          <w:highlight w:val="none"/>
          <w:u w:val="single"/>
          <w:lang w:val="en-US" w:eastAsia="zh-CN"/>
        </w:rPr>
        <w:t>大厦22层2204-2205单元</w:t>
      </w:r>
      <w:r>
        <w:rPr>
          <w:rFonts w:hint="eastAsia" w:ascii="宋体" w:hAnsi="宋体"/>
          <w:bCs/>
          <w:sz w:val="24"/>
          <w:szCs w:val="24"/>
          <w:highlight w:val="none"/>
          <w:u w:val="single"/>
        </w:rPr>
        <w:t xml:space="preserve">  </w:t>
      </w:r>
      <w:r>
        <w:rPr>
          <w:rFonts w:hint="eastAsia" w:ascii="宋体" w:hAnsi="宋体" w:eastAsia="宋体"/>
          <w:bCs/>
          <w:sz w:val="24"/>
          <w:szCs w:val="24"/>
          <w:highlight w:val="none"/>
          <w:lang w:eastAsia="zh-CN"/>
        </w:rPr>
        <w:t>。</w:t>
      </w:r>
    </w:p>
    <w:p w14:paraId="1416BBE9">
      <w:pPr>
        <w:keepLines w:val="0"/>
        <w:pageBreakBefore w:val="0"/>
        <w:kinsoku/>
        <w:wordWrap/>
        <w:overflowPunct w:val="0"/>
        <w:bidi w:val="0"/>
        <w:spacing w:line="360" w:lineRule="auto"/>
        <w:rPr>
          <w:rFonts w:hint="eastAsia" w:ascii="宋体" w:hAnsi="宋体" w:eastAsia="宋体" w:cs="Times New Roman"/>
          <w:b/>
          <w:sz w:val="24"/>
          <w:szCs w:val="24"/>
          <w:highlight w:val="none"/>
        </w:rPr>
      </w:pPr>
      <w:r>
        <w:rPr>
          <w:rFonts w:hint="eastAsia" w:ascii="宋体" w:hAnsi="宋体" w:eastAsia="宋体" w:cs="Times New Roman"/>
          <w:b/>
          <w:sz w:val="24"/>
          <w:szCs w:val="24"/>
          <w:highlight w:val="none"/>
        </w:rPr>
        <w:t>二、设计依据及基础资料</w:t>
      </w:r>
    </w:p>
    <w:p w14:paraId="2D53702D">
      <w:pPr>
        <w:keepNext w:val="0"/>
        <w:keepLines w:val="0"/>
        <w:pageBreakBefore w:val="0"/>
        <w:widowControl w:val="0"/>
        <w:kinsoku/>
        <w:wordWrap/>
        <w:overflowPunct w:val="0"/>
        <w:topLinePunct w:val="0"/>
        <w:autoSpaceDE/>
        <w:autoSpaceDN/>
        <w:bidi w:val="0"/>
        <w:adjustRightInd/>
        <w:snapToGrid w:val="0"/>
        <w:spacing w:line="500" w:lineRule="exact"/>
        <w:ind w:right="-292" w:rightChars="-139" w:firstLine="482" w:firstLineChars="200"/>
        <w:textAlignment w:val="auto"/>
        <w:rPr>
          <w:rFonts w:hint="eastAsia" w:ascii="宋体" w:hAnsi="宋体"/>
          <w:b/>
          <w:bCs/>
          <w:sz w:val="24"/>
          <w:szCs w:val="24"/>
          <w:highlight w:val="none"/>
        </w:rPr>
      </w:pPr>
      <w:r>
        <w:rPr>
          <w:rFonts w:hint="eastAsia" w:ascii="宋体" w:hAnsi="宋体"/>
          <w:b/>
          <w:bCs/>
          <w:sz w:val="24"/>
          <w:szCs w:val="24"/>
          <w:highlight w:val="none"/>
        </w:rPr>
        <w:t>1.设计依据</w:t>
      </w:r>
    </w:p>
    <w:p w14:paraId="6358CF97">
      <w:pPr>
        <w:keepNext w:val="0"/>
        <w:keepLines w:val="0"/>
        <w:pageBreakBefore w:val="0"/>
        <w:widowControl w:val="0"/>
        <w:kinsoku/>
        <w:wordWrap/>
        <w:overflowPunct w:val="0"/>
        <w:topLinePunct w:val="0"/>
        <w:autoSpaceDE/>
        <w:autoSpaceDN/>
        <w:bidi w:val="0"/>
        <w:adjustRightInd/>
        <w:spacing w:line="54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rPr>
        <w:t>1.1符合国家现行有关强制性标准的规定</w:t>
      </w:r>
    </w:p>
    <w:p w14:paraId="5D3C95AF">
      <w:pPr>
        <w:keepNext w:val="0"/>
        <w:keepLines w:val="0"/>
        <w:pageBreakBefore w:val="0"/>
        <w:widowControl w:val="0"/>
        <w:kinsoku/>
        <w:wordWrap/>
        <w:overflowPunct w:val="0"/>
        <w:topLinePunct w:val="0"/>
        <w:autoSpaceDE/>
        <w:autoSpaceDN/>
        <w:bidi w:val="0"/>
        <w:adjustRightInd/>
        <w:spacing w:line="54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rPr>
        <w:t>1.2《建筑内部装修设计防火规范》的有关规定</w:t>
      </w:r>
    </w:p>
    <w:p w14:paraId="59C60747">
      <w:pPr>
        <w:keepNext w:val="0"/>
        <w:keepLines w:val="0"/>
        <w:pageBreakBefore w:val="0"/>
        <w:widowControl w:val="0"/>
        <w:kinsoku/>
        <w:wordWrap/>
        <w:overflowPunct w:val="0"/>
        <w:topLinePunct w:val="0"/>
        <w:autoSpaceDE/>
        <w:autoSpaceDN/>
        <w:bidi w:val="0"/>
        <w:adjustRightInd/>
        <w:spacing w:line="54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rPr>
        <w:t>1.3《室内装修防火规范》GB50222-95</w:t>
      </w:r>
    </w:p>
    <w:p w14:paraId="5E1E5CC5">
      <w:pPr>
        <w:keepNext w:val="0"/>
        <w:keepLines w:val="0"/>
        <w:pageBreakBefore w:val="0"/>
        <w:widowControl w:val="0"/>
        <w:kinsoku/>
        <w:wordWrap/>
        <w:overflowPunct w:val="0"/>
        <w:topLinePunct w:val="0"/>
        <w:autoSpaceDE/>
        <w:autoSpaceDN/>
        <w:bidi w:val="0"/>
        <w:adjustRightInd/>
        <w:spacing w:line="54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rPr>
        <w:t>1.4中华人民共和国有关物料安全规定</w:t>
      </w:r>
    </w:p>
    <w:p w14:paraId="75AC6878">
      <w:pPr>
        <w:keepNext w:val="0"/>
        <w:keepLines w:val="0"/>
        <w:pageBreakBefore w:val="0"/>
        <w:widowControl w:val="0"/>
        <w:kinsoku/>
        <w:wordWrap/>
        <w:overflowPunct w:val="0"/>
        <w:topLinePunct w:val="0"/>
        <w:autoSpaceDE/>
        <w:autoSpaceDN/>
        <w:bidi w:val="0"/>
        <w:adjustRightInd/>
        <w:spacing w:line="54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rPr>
        <w:t>1.5当地地区的相关规范、法规及文件</w:t>
      </w:r>
    </w:p>
    <w:p w14:paraId="7FD9ADA5">
      <w:pPr>
        <w:keepNext w:val="0"/>
        <w:keepLines w:val="0"/>
        <w:pageBreakBefore w:val="0"/>
        <w:widowControl w:val="0"/>
        <w:kinsoku/>
        <w:wordWrap/>
        <w:overflowPunct w:val="0"/>
        <w:topLinePunct w:val="0"/>
        <w:autoSpaceDE/>
        <w:autoSpaceDN/>
        <w:bidi w:val="0"/>
        <w:adjustRightInd/>
        <w:spacing w:line="54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rPr>
        <w:t>1.6甲方提供的项目相关设计图纸和要求</w:t>
      </w:r>
    </w:p>
    <w:p w14:paraId="02A8AACD">
      <w:pPr>
        <w:keepNext w:val="0"/>
        <w:keepLines w:val="0"/>
        <w:pageBreakBefore w:val="0"/>
        <w:widowControl w:val="0"/>
        <w:kinsoku/>
        <w:wordWrap/>
        <w:overflowPunct w:val="0"/>
        <w:topLinePunct w:val="0"/>
        <w:autoSpaceDE/>
        <w:autoSpaceDN/>
        <w:bidi w:val="0"/>
        <w:adjustRightInd/>
        <w:spacing w:line="540" w:lineRule="exact"/>
        <w:ind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1.7本设计任务书</w:t>
      </w:r>
    </w:p>
    <w:p w14:paraId="0EA348D8">
      <w:pPr>
        <w:keepNext w:val="0"/>
        <w:keepLines w:val="0"/>
        <w:pageBreakBefore w:val="0"/>
        <w:widowControl w:val="0"/>
        <w:kinsoku/>
        <w:wordWrap/>
        <w:overflowPunct w:val="0"/>
        <w:topLinePunct w:val="0"/>
        <w:autoSpaceDE/>
        <w:autoSpaceDN/>
        <w:bidi w:val="0"/>
        <w:adjustRightInd/>
        <w:spacing w:line="54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val="en-US" w:eastAsia="zh-CN"/>
        </w:rPr>
        <w:t>1.8</w:t>
      </w:r>
      <w:r>
        <w:rPr>
          <w:rFonts w:hint="eastAsia" w:ascii="宋体" w:hAnsi="宋体"/>
          <w:sz w:val="24"/>
          <w:szCs w:val="24"/>
          <w:highlight w:val="none"/>
        </w:rPr>
        <w:t>甲方的其他要求及资料</w:t>
      </w:r>
    </w:p>
    <w:p w14:paraId="56A682ED">
      <w:pPr>
        <w:keepLines w:val="0"/>
        <w:pageBreakBefore w:val="0"/>
        <w:kinsoku/>
        <w:wordWrap/>
        <w:overflowPunct w:val="0"/>
        <w:bidi w:val="0"/>
        <w:spacing w:line="360" w:lineRule="auto"/>
        <w:rPr>
          <w:rFonts w:hint="eastAsia" w:ascii="宋体" w:hAnsi="宋体"/>
          <w:b/>
          <w:sz w:val="24"/>
          <w:szCs w:val="24"/>
          <w:highlight w:val="none"/>
        </w:rPr>
      </w:pPr>
      <w:r>
        <w:rPr>
          <w:rFonts w:hint="eastAsia" w:ascii="宋体" w:hAnsi="宋体"/>
          <w:b/>
          <w:sz w:val="24"/>
          <w:szCs w:val="24"/>
          <w:highlight w:val="none"/>
        </w:rPr>
        <w:t>三、设计工作内容及要求</w:t>
      </w:r>
    </w:p>
    <w:p w14:paraId="6D7F7E7E">
      <w:pPr>
        <w:keepNext w:val="0"/>
        <w:keepLines w:val="0"/>
        <w:pageBreakBefore w:val="0"/>
        <w:widowControl/>
        <w:kinsoku/>
        <w:wordWrap/>
        <w:overflowPunct w:val="0"/>
        <w:topLinePunct w:val="0"/>
        <w:autoSpaceDE/>
        <w:autoSpaceDN/>
        <w:bidi w:val="0"/>
        <w:adjustRightInd/>
        <w:snapToGrid w:val="0"/>
        <w:spacing w:line="500" w:lineRule="exact"/>
        <w:ind w:firstLine="482" w:firstLineChars="200"/>
        <w:jc w:val="both"/>
        <w:textAlignment w:val="auto"/>
        <w:rPr>
          <w:rFonts w:hint="eastAsia" w:ascii="宋体" w:hAnsi="宋体"/>
          <w:bCs/>
          <w:sz w:val="24"/>
          <w:szCs w:val="24"/>
          <w:highlight w:val="none"/>
        </w:rPr>
      </w:pPr>
      <w:r>
        <w:rPr>
          <w:rFonts w:hint="eastAsia" w:ascii="宋体" w:hAnsi="宋体"/>
          <w:b/>
          <w:bCs w:val="0"/>
          <w:sz w:val="24"/>
          <w:szCs w:val="24"/>
          <w:highlight w:val="none"/>
        </w:rPr>
        <w:t>1.本次委托设计</w:t>
      </w:r>
      <w:r>
        <w:rPr>
          <w:rFonts w:hint="eastAsia" w:ascii="宋体" w:hAnsi="宋体" w:eastAsia="宋体"/>
          <w:b/>
          <w:bCs w:val="0"/>
          <w:sz w:val="24"/>
          <w:szCs w:val="24"/>
          <w:highlight w:val="none"/>
          <w:lang w:eastAsia="zh-CN"/>
        </w:rPr>
        <w:t>的内容</w:t>
      </w:r>
      <w:r>
        <w:rPr>
          <w:rFonts w:hint="eastAsia" w:ascii="宋体" w:hAnsi="宋体" w:eastAsia="宋体"/>
          <w:bCs/>
          <w:sz w:val="24"/>
          <w:szCs w:val="24"/>
          <w:highlight w:val="none"/>
          <w:lang w:eastAsia="zh-CN"/>
        </w:rPr>
        <w:t>包括：</w:t>
      </w:r>
      <w:r>
        <w:rPr>
          <w:rFonts w:hint="eastAsia" w:ascii="宋体" w:hAnsi="宋体" w:eastAsia="宋体"/>
          <w:bCs/>
          <w:sz w:val="24"/>
          <w:szCs w:val="24"/>
          <w:highlight w:val="none"/>
          <w:u w:val="single"/>
          <w:lang w:eastAsia="zh-CN"/>
        </w:rPr>
        <w:t>项目的</w:t>
      </w:r>
      <w:r>
        <w:rPr>
          <w:rFonts w:hint="eastAsia" w:ascii="宋体" w:hAnsi="宋体"/>
          <w:bCs/>
          <w:sz w:val="24"/>
          <w:szCs w:val="24"/>
          <w:highlight w:val="none"/>
          <w:u w:val="single"/>
        </w:rPr>
        <w:t>概念、</w:t>
      </w:r>
      <w:r>
        <w:rPr>
          <w:rFonts w:hint="eastAsia" w:ascii="宋体" w:hAnsi="宋体"/>
          <w:bCs/>
          <w:sz w:val="24"/>
          <w:szCs w:val="24"/>
          <w:highlight w:val="none"/>
          <w:u w:val="single"/>
          <w:lang w:eastAsia="zh-CN"/>
        </w:rPr>
        <w:t>方案</w:t>
      </w:r>
      <w:r>
        <w:rPr>
          <w:rFonts w:hint="eastAsia" w:ascii="宋体" w:hAnsi="宋体"/>
          <w:bCs/>
          <w:sz w:val="24"/>
          <w:szCs w:val="24"/>
          <w:highlight w:val="none"/>
          <w:u w:val="single"/>
        </w:rPr>
        <w:t>、施工图设计</w:t>
      </w:r>
      <w:r>
        <w:rPr>
          <w:rFonts w:hint="eastAsia" w:ascii="宋体" w:hAnsi="宋体"/>
          <w:bCs/>
          <w:sz w:val="24"/>
          <w:szCs w:val="24"/>
          <w:highlight w:val="none"/>
          <w:u w:val="single"/>
          <w:lang w:eastAsia="zh-CN"/>
        </w:rPr>
        <w:t>及施工配合</w:t>
      </w:r>
      <w:r>
        <w:rPr>
          <w:rFonts w:hint="eastAsia" w:ascii="宋体" w:hAnsi="宋体"/>
          <w:bCs/>
          <w:sz w:val="24"/>
          <w:szCs w:val="24"/>
          <w:highlight w:val="none"/>
          <w:u w:val="single"/>
        </w:rPr>
        <w:t>，具体</w:t>
      </w:r>
      <w:r>
        <w:rPr>
          <w:rFonts w:hint="eastAsia" w:ascii="宋体" w:hAnsi="宋体" w:eastAsia="宋体"/>
          <w:bCs/>
          <w:sz w:val="24"/>
          <w:szCs w:val="24"/>
          <w:highlight w:val="none"/>
          <w:u w:val="single"/>
          <w:lang w:eastAsia="zh-CN"/>
        </w:rPr>
        <w:t>具体范围</w:t>
      </w:r>
      <w:r>
        <w:rPr>
          <w:rFonts w:hint="eastAsia" w:ascii="宋体" w:hAnsi="宋体"/>
          <w:bCs/>
          <w:sz w:val="24"/>
          <w:szCs w:val="24"/>
          <w:highlight w:val="none"/>
          <w:u w:val="single"/>
        </w:rPr>
        <w:t>见附图</w:t>
      </w:r>
      <w:r>
        <w:rPr>
          <w:rFonts w:hint="eastAsia" w:ascii="宋体" w:hAnsi="宋体"/>
          <w:bCs/>
          <w:sz w:val="24"/>
          <w:szCs w:val="24"/>
          <w:highlight w:val="none"/>
        </w:rPr>
        <w:t>。</w:t>
      </w:r>
    </w:p>
    <w:p w14:paraId="70775987">
      <w:pPr>
        <w:keepNext w:val="0"/>
        <w:keepLines w:val="0"/>
        <w:pageBreakBefore w:val="0"/>
        <w:widowControl/>
        <w:kinsoku/>
        <w:wordWrap/>
        <w:overflowPunct w:val="0"/>
        <w:topLinePunct w:val="0"/>
        <w:autoSpaceDE/>
        <w:autoSpaceDN/>
        <w:bidi w:val="0"/>
        <w:adjustRightInd/>
        <w:snapToGrid w:val="0"/>
        <w:spacing w:line="500" w:lineRule="exact"/>
        <w:ind w:firstLine="482" w:firstLineChars="200"/>
        <w:jc w:val="both"/>
        <w:textAlignment w:val="auto"/>
        <w:rPr>
          <w:rFonts w:hint="eastAsia" w:ascii="宋体" w:hAnsi="宋体"/>
          <w:b/>
          <w:bCs w:val="0"/>
          <w:sz w:val="24"/>
          <w:szCs w:val="24"/>
          <w:highlight w:val="none"/>
        </w:rPr>
      </w:pPr>
      <w:r>
        <w:rPr>
          <w:rFonts w:hint="eastAsia" w:ascii="宋体" w:hAnsi="宋体"/>
          <w:b/>
          <w:bCs w:val="0"/>
          <w:sz w:val="24"/>
          <w:szCs w:val="24"/>
          <w:highlight w:val="none"/>
        </w:rPr>
        <w:t>2.设计面积</w:t>
      </w:r>
    </w:p>
    <w:p w14:paraId="155381D5">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bCs/>
          <w:sz w:val="24"/>
          <w:szCs w:val="24"/>
          <w:highlight w:val="none"/>
        </w:rPr>
      </w:pPr>
      <w:r>
        <w:rPr>
          <w:rFonts w:hint="eastAsia" w:ascii="宋体" w:hAnsi="宋体"/>
          <w:bCs/>
          <w:sz w:val="24"/>
          <w:szCs w:val="24"/>
          <w:highlight w:val="none"/>
        </w:rPr>
        <w:t>2.1总设计面积：</w:t>
      </w:r>
      <w:r>
        <w:rPr>
          <w:rFonts w:hint="eastAsia" w:ascii="宋体" w:hAnsi="宋体"/>
          <w:bCs/>
          <w:sz w:val="24"/>
          <w:szCs w:val="24"/>
          <w:highlight w:val="none"/>
          <w:lang w:val="en-US" w:eastAsia="zh-CN"/>
        </w:rPr>
        <w:t>604.94</w:t>
      </w:r>
      <w:r>
        <w:rPr>
          <w:rFonts w:hint="eastAsia" w:ascii="宋体" w:hAnsi="宋体"/>
          <w:bCs/>
          <w:sz w:val="24"/>
          <w:szCs w:val="24"/>
          <w:highlight w:val="none"/>
        </w:rPr>
        <w:t>㎡。含以下</w:t>
      </w:r>
      <w:r>
        <w:rPr>
          <w:rFonts w:hint="eastAsia" w:ascii="宋体" w:hAnsi="宋体"/>
          <w:bCs/>
          <w:sz w:val="24"/>
          <w:szCs w:val="24"/>
          <w:highlight w:val="none"/>
          <w:lang w:val="en-US" w:eastAsia="zh-CN"/>
        </w:rPr>
        <w:t>三</w:t>
      </w:r>
      <w:r>
        <w:rPr>
          <w:rFonts w:hint="eastAsia" w:ascii="宋体" w:hAnsi="宋体"/>
          <w:bCs/>
          <w:sz w:val="24"/>
          <w:szCs w:val="24"/>
          <w:highlight w:val="none"/>
        </w:rPr>
        <w:t>部分内容：</w:t>
      </w:r>
    </w:p>
    <w:p w14:paraId="4B5E3A99">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bCs/>
          <w:sz w:val="24"/>
          <w:szCs w:val="24"/>
          <w:highlight w:val="none"/>
        </w:rPr>
      </w:pPr>
      <w:r>
        <w:rPr>
          <w:rFonts w:hint="eastAsia" w:ascii="宋体" w:hAnsi="宋体"/>
          <w:bCs/>
          <w:sz w:val="24"/>
          <w:szCs w:val="24"/>
          <w:highlight w:val="none"/>
        </w:rPr>
        <w:t>2.1.1</w:t>
      </w:r>
      <w:r>
        <w:rPr>
          <w:rFonts w:hint="eastAsia" w:ascii="宋体" w:hAnsi="宋体"/>
          <w:bCs/>
          <w:sz w:val="24"/>
          <w:szCs w:val="24"/>
          <w:highlight w:val="none"/>
          <w:lang w:val="en-US" w:eastAsia="zh-CN"/>
        </w:rPr>
        <w:t xml:space="preserve"> </w:t>
      </w:r>
      <w:r>
        <w:rPr>
          <w:rFonts w:hint="eastAsia" w:ascii="宋体" w:hAnsi="宋体"/>
          <w:bCs/>
          <w:sz w:val="24"/>
          <w:szCs w:val="24"/>
          <w:highlight w:val="none"/>
        </w:rPr>
        <w:t>2204室面积：</w:t>
      </w:r>
      <w:r>
        <w:rPr>
          <w:rFonts w:hint="eastAsia" w:ascii="宋体" w:hAnsi="宋体"/>
          <w:bCs/>
          <w:sz w:val="24"/>
          <w:szCs w:val="24"/>
          <w:highlight w:val="none"/>
          <w:lang w:val="en-US" w:eastAsia="zh-CN"/>
        </w:rPr>
        <w:t>280.31</w:t>
      </w:r>
      <w:r>
        <w:rPr>
          <w:rFonts w:hint="eastAsia" w:ascii="宋体" w:hAnsi="宋体"/>
          <w:bCs/>
          <w:sz w:val="24"/>
          <w:szCs w:val="24"/>
          <w:highlight w:val="none"/>
        </w:rPr>
        <w:t>㎡；</w:t>
      </w:r>
    </w:p>
    <w:p w14:paraId="61F21026">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eastAsia="宋体"/>
          <w:bCs/>
          <w:sz w:val="24"/>
          <w:szCs w:val="24"/>
          <w:highlight w:val="none"/>
          <w:lang w:eastAsia="zh-CN"/>
        </w:rPr>
      </w:pPr>
      <w:r>
        <w:rPr>
          <w:rFonts w:hint="eastAsia" w:ascii="宋体" w:hAnsi="宋体"/>
          <w:bCs/>
          <w:sz w:val="24"/>
          <w:szCs w:val="24"/>
          <w:highlight w:val="none"/>
        </w:rPr>
        <w:t>2.1.2</w:t>
      </w:r>
      <w:r>
        <w:rPr>
          <w:rFonts w:hint="eastAsia" w:ascii="宋体" w:hAnsi="宋体"/>
          <w:bCs/>
          <w:sz w:val="24"/>
          <w:szCs w:val="24"/>
          <w:highlight w:val="none"/>
          <w:lang w:val="en-US" w:eastAsia="zh-CN"/>
        </w:rPr>
        <w:t xml:space="preserve"> </w:t>
      </w:r>
      <w:r>
        <w:rPr>
          <w:rFonts w:hint="eastAsia" w:ascii="宋体" w:hAnsi="宋体"/>
          <w:bCs/>
          <w:sz w:val="24"/>
          <w:szCs w:val="24"/>
          <w:highlight w:val="none"/>
        </w:rPr>
        <w:t>220</w:t>
      </w:r>
      <w:r>
        <w:rPr>
          <w:rFonts w:hint="eastAsia" w:ascii="宋体" w:hAnsi="宋体"/>
          <w:bCs/>
          <w:sz w:val="24"/>
          <w:szCs w:val="24"/>
          <w:highlight w:val="none"/>
          <w:lang w:val="en-US" w:eastAsia="zh-CN"/>
        </w:rPr>
        <w:t>5</w:t>
      </w:r>
      <w:r>
        <w:rPr>
          <w:rFonts w:hint="eastAsia" w:ascii="宋体" w:hAnsi="宋体"/>
          <w:bCs/>
          <w:sz w:val="24"/>
          <w:szCs w:val="24"/>
          <w:highlight w:val="none"/>
        </w:rPr>
        <w:t>室面积：</w:t>
      </w:r>
      <w:r>
        <w:rPr>
          <w:rFonts w:hint="eastAsia" w:ascii="宋体" w:hAnsi="宋体"/>
          <w:bCs/>
          <w:sz w:val="24"/>
          <w:szCs w:val="24"/>
          <w:highlight w:val="none"/>
          <w:lang w:val="en-US" w:eastAsia="zh-CN"/>
        </w:rPr>
        <w:t>294.63</w:t>
      </w:r>
      <w:r>
        <w:rPr>
          <w:rFonts w:hint="eastAsia" w:ascii="宋体" w:hAnsi="宋体"/>
          <w:bCs/>
          <w:sz w:val="24"/>
          <w:szCs w:val="24"/>
          <w:highlight w:val="none"/>
        </w:rPr>
        <w:t>㎡</w:t>
      </w:r>
      <w:r>
        <w:rPr>
          <w:rFonts w:hint="eastAsia" w:ascii="宋体" w:hAnsi="宋体"/>
          <w:bCs/>
          <w:sz w:val="24"/>
          <w:szCs w:val="24"/>
          <w:highlight w:val="none"/>
          <w:lang w:eastAsia="zh-CN"/>
        </w:rPr>
        <w:t>；</w:t>
      </w:r>
    </w:p>
    <w:p w14:paraId="733F45B7">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default" w:ascii="宋体" w:hAnsi="宋体" w:eastAsia="宋体"/>
          <w:bCs/>
          <w:sz w:val="24"/>
          <w:szCs w:val="24"/>
          <w:highlight w:val="none"/>
          <w:lang w:val="en-US" w:eastAsia="zh-CN"/>
        </w:rPr>
      </w:pPr>
      <w:r>
        <w:rPr>
          <w:rFonts w:hint="eastAsia" w:ascii="宋体" w:hAnsi="宋体"/>
          <w:bCs/>
          <w:sz w:val="24"/>
          <w:szCs w:val="24"/>
          <w:highlight w:val="none"/>
        </w:rPr>
        <w:t>2.1.3走廊</w:t>
      </w:r>
      <w:r>
        <w:rPr>
          <w:rFonts w:hint="eastAsia" w:ascii="宋体" w:hAnsi="宋体"/>
          <w:bCs/>
          <w:sz w:val="24"/>
          <w:szCs w:val="24"/>
          <w:highlight w:val="none"/>
          <w:lang w:val="en-US" w:eastAsia="zh-CN"/>
        </w:rPr>
        <w:t>面积</w:t>
      </w:r>
      <w:r>
        <w:rPr>
          <w:rFonts w:hint="eastAsia" w:ascii="宋体" w:hAnsi="宋体"/>
          <w:bCs/>
          <w:sz w:val="24"/>
          <w:szCs w:val="24"/>
          <w:highlight w:val="none"/>
        </w:rPr>
        <w:t>约</w:t>
      </w:r>
      <w:r>
        <w:rPr>
          <w:rFonts w:hint="eastAsia" w:ascii="宋体" w:hAnsi="宋体"/>
          <w:bCs/>
          <w:sz w:val="24"/>
          <w:szCs w:val="24"/>
          <w:highlight w:val="none"/>
          <w:lang w:val="en-US" w:eastAsia="zh-CN"/>
        </w:rPr>
        <w:t>30</w:t>
      </w:r>
      <w:r>
        <w:rPr>
          <w:rFonts w:hint="eastAsia" w:ascii="宋体" w:hAnsi="宋体"/>
          <w:bCs/>
          <w:sz w:val="24"/>
          <w:szCs w:val="24"/>
          <w:highlight w:val="none"/>
        </w:rPr>
        <w:t>㎡</w:t>
      </w: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另</w:t>
      </w:r>
      <w:r>
        <w:rPr>
          <w:rFonts w:hint="eastAsia" w:ascii="宋体" w:hAnsi="宋体"/>
          <w:bCs/>
          <w:sz w:val="24"/>
          <w:szCs w:val="24"/>
          <w:highlight w:val="none"/>
        </w:rPr>
        <w:t>配备6部客梯、1部货梯</w:t>
      </w:r>
      <w:r>
        <w:rPr>
          <w:rFonts w:hint="eastAsia" w:ascii="宋体" w:hAnsi="宋体"/>
          <w:bCs/>
          <w:sz w:val="24"/>
          <w:szCs w:val="24"/>
          <w:highlight w:val="none"/>
          <w:lang w:eastAsia="zh-CN"/>
        </w:rPr>
        <w:t>）。</w:t>
      </w:r>
    </w:p>
    <w:p w14:paraId="24675560">
      <w:pPr>
        <w:keepNext w:val="0"/>
        <w:keepLines w:val="0"/>
        <w:pageBreakBefore w:val="0"/>
        <w:widowControl/>
        <w:kinsoku/>
        <w:wordWrap/>
        <w:overflowPunct w:val="0"/>
        <w:topLinePunct w:val="0"/>
        <w:autoSpaceDE/>
        <w:autoSpaceDN/>
        <w:bidi w:val="0"/>
        <w:adjustRightInd/>
        <w:snapToGrid w:val="0"/>
        <w:spacing w:line="500" w:lineRule="exact"/>
        <w:ind w:firstLine="482" w:firstLineChars="200"/>
        <w:jc w:val="left"/>
        <w:textAlignment w:val="auto"/>
        <w:rPr>
          <w:rFonts w:hint="eastAsia" w:ascii="宋体" w:hAnsi="宋体" w:eastAsia="宋体"/>
          <w:b/>
          <w:bCs w:val="0"/>
          <w:sz w:val="24"/>
          <w:szCs w:val="24"/>
          <w:highlight w:val="none"/>
          <w:lang w:val="en-US" w:eastAsia="zh-CN"/>
        </w:rPr>
      </w:pPr>
      <w:r>
        <w:rPr>
          <w:rFonts w:hint="eastAsia" w:ascii="宋体" w:hAnsi="宋体" w:eastAsia="宋体"/>
          <w:b/>
          <w:bCs w:val="0"/>
          <w:sz w:val="24"/>
          <w:szCs w:val="24"/>
          <w:highlight w:val="none"/>
          <w:lang w:val="en-US" w:eastAsia="zh-CN"/>
        </w:rPr>
        <w:t>3.</w:t>
      </w:r>
      <w:r>
        <w:rPr>
          <w:rFonts w:hint="eastAsia" w:ascii="宋体" w:hAnsi="宋体"/>
          <w:b/>
          <w:bCs w:val="0"/>
          <w:sz w:val="24"/>
          <w:szCs w:val="24"/>
          <w:highlight w:val="none"/>
        </w:rPr>
        <w:t>设计风格</w:t>
      </w:r>
      <w:r>
        <w:rPr>
          <w:rFonts w:hint="eastAsia" w:ascii="宋体" w:hAnsi="宋体" w:eastAsia="宋体"/>
          <w:b/>
          <w:bCs w:val="0"/>
          <w:sz w:val="24"/>
          <w:szCs w:val="24"/>
          <w:highlight w:val="none"/>
          <w:lang w:eastAsia="zh-CN"/>
        </w:rPr>
        <w:t>及要求</w:t>
      </w:r>
    </w:p>
    <w:p w14:paraId="42191317">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bCs/>
          <w:sz w:val="24"/>
          <w:szCs w:val="24"/>
          <w:highlight w:val="none"/>
          <w:lang w:val="en-US" w:eastAsia="zh-CN"/>
        </w:rPr>
      </w:pPr>
      <w:r>
        <w:rPr>
          <w:rFonts w:hint="eastAsia" w:ascii="宋体" w:hAnsi="宋体"/>
          <w:bCs/>
          <w:sz w:val="24"/>
          <w:szCs w:val="24"/>
          <w:highlight w:val="none"/>
        </w:rPr>
        <w:t xml:space="preserve">3.1 </w:t>
      </w:r>
      <w:r>
        <w:rPr>
          <w:rFonts w:hint="eastAsia" w:ascii="宋体" w:hAnsi="宋体"/>
          <w:bCs/>
          <w:sz w:val="24"/>
          <w:szCs w:val="24"/>
          <w:highlight w:val="none"/>
          <w:lang w:val="en-US" w:eastAsia="zh-CN"/>
        </w:rPr>
        <w:t>公共办公区域</w:t>
      </w:r>
    </w:p>
    <w:p w14:paraId="25E72459">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default" w:ascii="宋体" w:hAnsi="宋体"/>
          <w:bCs/>
          <w:sz w:val="24"/>
          <w:szCs w:val="24"/>
          <w:highlight w:val="none"/>
          <w:lang w:val="en-US" w:eastAsia="zh-CN"/>
        </w:rPr>
      </w:pPr>
      <w:r>
        <w:rPr>
          <w:rFonts w:hint="default" w:ascii="宋体" w:hAnsi="宋体"/>
          <w:bCs/>
          <w:sz w:val="24"/>
          <w:szCs w:val="24"/>
          <w:highlight w:val="none"/>
          <w:lang w:val="en-US" w:eastAsia="zh-CN"/>
        </w:rPr>
        <w:t>以人为本，优化布局，满足多人办公需求，交通动线合理，保障采光、通风及舒适体感；风格简约实用，贴合办公场景，强化空间利用率；融入鸿蒙智能化，实现智能照明、环境监测（温湿度）联动控制，适配员工高效办公。</w:t>
      </w:r>
    </w:p>
    <w:p w14:paraId="127F5208">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rPr>
        <w:t xml:space="preserve">3.2 </w:t>
      </w:r>
      <w:r>
        <w:rPr>
          <w:rFonts w:hint="eastAsia" w:ascii="宋体" w:hAnsi="宋体" w:cs="宋体"/>
          <w:sz w:val="24"/>
          <w:szCs w:val="24"/>
          <w:highlight w:val="none"/>
          <w:lang w:val="en-US" w:eastAsia="zh-CN"/>
        </w:rPr>
        <w:t>会议室一</w:t>
      </w:r>
    </w:p>
    <w:p w14:paraId="44D42E43">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适配大型会议或培训使用，动线顺畅，空间宽裕；搭载鸿蒙智能会议终端，实现多设备联动、会议纪要智能同步；设计简洁庄重，兼顾实用性与品质感，灯光可根据会议场景调节。</w:t>
      </w:r>
    </w:p>
    <w:p w14:paraId="34460D95">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3.3会议室二</w:t>
      </w:r>
    </w:p>
    <w:p w14:paraId="47176460">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功能优先，布局合理，满足中小型会议需求；配备鸿蒙智能会议系统（含投影、音响、一键投屏、远程会议对接），支持智能灯光、窗帘联动；风格简约商务，注重私密性与实用性，材质搭配简洁大气。</w:t>
      </w:r>
    </w:p>
    <w:p w14:paraId="3D60B125">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3.4洽谈室一、二、三</w:t>
      </w:r>
    </w:p>
    <w:p w14:paraId="5CBCB862">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突出私密性与温馨感，避免相互干扰；布局紧凑合理，适配2-4人洽谈；融入鸿蒙智能控制，可一键调节灯光、空调模式；风格简约商务，材质舒适，营造轻松的洽谈氛围。</w:t>
      </w:r>
    </w:p>
    <w:p w14:paraId="05DD8604">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3.5董事长办公室</w:t>
      </w:r>
    </w:p>
    <w:p w14:paraId="256B8ABF">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彰显品质与格调，布局兼顾办公、休憩与小型接待功能；风格简约大气，注重私密性与尊贵感；配备鸿蒙智能控制系统，实现灯光、窗帘、空调、办公设备一键联动，兼顾便捷性与私密性</w:t>
      </w:r>
    </w:p>
    <w:p w14:paraId="62D33EBA">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3.6保密室</w:t>
      </w:r>
    </w:p>
    <w:p w14:paraId="09B9CD0B">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重点突出保密性，采用隔音、防泄密材质；布局简洁，仅保留必要办公设施；融入鸿蒙智能安防联动（门禁、监控、红外报警），实现权限分级管理，保障室内资料安全。</w:t>
      </w:r>
    </w:p>
    <w:p w14:paraId="3799DC8D">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3.7储物间</w:t>
      </w:r>
    </w:p>
    <w:p w14:paraId="688DFF23">
      <w:pPr>
        <w:keepNext w:val="0"/>
        <w:keepLines w:val="0"/>
        <w:pageBreakBefore w:val="0"/>
        <w:widowControl/>
        <w:kinsoku/>
        <w:wordWrap/>
        <w:overflowPunct w:val="0"/>
        <w:topLinePunct w:val="0"/>
        <w:autoSpaceDE/>
        <w:autoSpaceDN/>
        <w:bidi w:val="0"/>
        <w:adjustRightInd/>
        <w:snapToGrid w:val="0"/>
        <w:spacing w:line="500" w:lineRule="exact"/>
        <w:ind w:firstLine="400" w:firstLineChars="200"/>
        <w:jc w:val="left"/>
        <w:textAlignment w:val="auto"/>
        <w:rPr>
          <w:rFonts w:hint="eastAsia" w:ascii="宋体" w:hAnsi="宋体" w:eastAsia="宋体" w:cs="宋体"/>
          <w:sz w:val="24"/>
          <w:szCs w:val="24"/>
          <w:highlight w:val="none"/>
          <w:lang w:val="en-US" w:eastAsia="zh-CN"/>
        </w:rPr>
      </w:pPr>
      <w:r>
        <w:rPr>
          <w:rFonts w:hint="eastAsia"/>
          <w:kern w:val="2"/>
          <w:sz w:val="20"/>
          <w:szCs w:val="20"/>
          <w:highlight w:val="none"/>
          <w:lang w:val="en-US" w:eastAsia="zh-CN" w:bidi="ar-SA"/>
        </w:rPr>
        <w:tab/>
      </w:r>
      <w:r>
        <w:rPr>
          <w:rFonts w:hint="eastAsia" w:ascii="宋体" w:hAnsi="宋体" w:eastAsia="宋体" w:cs="宋体"/>
          <w:sz w:val="24"/>
          <w:szCs w:val="24"/>
          <w:highlight w:val="none"/>
          <w:lang w:val="en-US" w:eastAsia="zh-CN"/>
        </w:rPr>
        <w:t>注重实用性，优化收纳布局，最大化利用空间；材质耐用易清洁，通风良好；配备鸿蒙智能感应灯，人来灯亮、人走灯灭，提升使用便捷性。</w:t>
      </w:r>
    </w:p>
    <w:p w14:paraId="1BB3B1FC">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3.8静音仓</w:t>
      </w:r>
    </w:p>
    <w:p w14:paraId="63C46787">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核心保障隔音效果，适配单人通话、专注办公使用；空间紧凑实用，配备简易办公设施；融入鸿蒙智能控制，可调节内部灯光、通风，支持与办公系统简易联动。</w:t>
      </w:r>
    </w:p>
    <w:p w14:paraId="6892288D">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3.9茶水间</w:t>
      </w:r>
    </w:p>
    <w:p w14:paraId="34C51FE2">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布局合理，功能齐全，配备饮水、冷藏、收纳等设施；风格简约整洁，材质易清洁；搭载鸿蒙智能感应设备（感应水龙头、智能储物柜），实现便捷、卫生的使用体验。</w:t>
      </w:r>
    </w:p>
    <w:p w14:paraId="4083A523">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3.10接待区</w:t>
      </w:r>
    </w:p>
    <w:p w14:paraId="281C3523">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彰显公司形象，布局简洁大气，动线顺畅；风格简约商务，贴合整体办公调性；融入鸿蒙智能接待系统（智能门禁、访客登记联动），搭配柔和灯光，营造舒适的接待氛围，提升访客体验。</w:t>
      </w:r>
    </w:p>
    <w:p w14:paraId="73F3ABC7">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3.11 鸿蒙智能化系统整体要求</w:t>
      </w:r>
    </w:p>
    <w:p w14:paraId="208EF248">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全办公室覆盖鸿蒙智能化系统，依托鸿蒙分布式软总线与智能体工作流能力，实现各区域智能设备联动（照明、空调、窗帘、安防、会议设备等），支持多设备协同、数据无感流转；系统操作便捷，支持手机、终端面板双控制，融入系统级安全防护，兼顾实用性、科技感与数据安全，契合鸿蒙办公室核心概念。</w:t>
      </w:r>
    </w:p>
    <w:p w14:paraId="174DB8B7">
      <w:pPr>
        <w:keepNext w:val="0"/>
        <w:keepLines w:val="0"/>
        <w:pageBreakBefore w:val="0"/>
        <w:widowControl/>
        <w:kinsoku/>
        <w:wordWrap/>
        <w:overflowPunct w:val="0"/>
        <w:topLinePunct w:val="0"/>
        <w:autoSpaceDE/>
        <w:autoSpaceDN/>
        <w:bidi w:val="0"/>
        <w:adjustRightInd/>
        <w:snapToGrid w:val="0"/>
        <w:spacing w:line="500" w:lineRule="exact"/>
        <w:ind w:firstLine="480" w:firstLineChars="200"/>
        <w:jc w:val="left"/>
        <w:textAlignment w:val="auto"/>
        <w:rPr>
          <w:rFonts w:hint="default" w:ascii="宋体" w:hAnsi="宋体" w:cs="宋体"/>
          <w:sz w:val="24"/>
          <w:szCs w:val="24"/>
          <w:highlight w:val="none"/>
          <w:lang w:val="en-US" w:eastAsia="zh-CN"/>
        </w:rPr>
      </w:pPr>
    </w:p>
    <w:p w14:paraId="6F0EDAED">
      <w:pPr>
        <w:keepNext w:val="0"/>
        <w:keepLines w:val="0"/>
        <w:pageBreakBefore w:val="0"/>
        <w:widowControl w:val="0"/>
        <w:kinsoku/>
        <w:wordWrap/>
        <w:overflowPunct w:val="0"/>
        <w:topLinePunct w:val="0"/>
        <w:autoSpaceDE/>
        <w:autoSpaceDN/>
        <w:bidi w:val="0"/>
        <w:adjustRightInd/>
        <w:snapToGrid/>
        <w:spacing w:line="360" w:lineRule="auto"/>
        <w:ind w:firstLine="562" w:firstLineChars="200"/>
        <w:textAlignment w:val="auto"/>
        <w:rPr>
          <w:rFonts w:hint="eastAsia" w:ascii="宋体" w:hAnsi="宋体" w:eastAsia="Calibri"/>
          <w:b/>
          <w:sz w:val="28"/>
          <w:szCs w:val="28"/>
          <w:highlight w:val="none"/>
          <w:lang w:eastAsia="zh-CN"/>
        </w:rPr>
      </w:pPr>
      <w:r>
        <w:rPr>
          <w:rFonts w:hint="eastAsia" w:ascii="宋体" w:hAnsi="宋体"/>
          <w:b/>
          <w:sz w:val="28"/>
          <w:szCs w:val="28"/>
          <w:highlight w:val="none"/>
        </w:rPr>
        <w:t>四、设计成果</w:t>
      </w:r>
      <w:r>
        <w:rPr>
          <w:rFonts w:hint="eastAsia" w:ascii="宋体" w:hAnsi="宋体"/>
          <w:b/>
          <w:sz w:val="28"/>
          <w:szCs w:val="28"/>
          <w:highlight w:val="none"/>
          <w:lang w:eastAsia="zh-CN"/>
        </w:rPr>
        <w:t>要求</w:t>
      </w:r>
    </w:p>
    <w:tbl>
      <w:tblPr>
        <w:tblStyle w:val="16"/>
        <w:tblpPr w:leftFromText="180" w:rightFromText="180" w:vertAnchor="text" w:horzAnchor="page" w:tblpX="1574" w:tblpY="497"/>
        <w:tblOverlap w:val="never"/>
        <w:tblW w:w="9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4895"/>
        <w:gridCol w:w="956"/>
        <w:gridCol w:w="874"/>
        <w:gridCol w:w="1276"/>
      </w:tblGrid>
      <w:tr w14:paraId="169A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exact"/>
        </w:trPr>
        <w:tc>
          <w:tcPr>
            <w:tcW w:w="1072" w:type="dxa"/>
            <w:noWrap w:val="0"/>
            <w:vAlign w:val="center"/>
          </w:tcPr>
          <w:p w14:paraId="7F1AFF61">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r>
              <w:rPr>
                <w:rFonts w:hint="eastAsia" w:ascii="宋体" w:hAnsi="宋体" w:cs="宋体"/>
                <w:kern w:val="0"/>
                <w:sz w:val="20"/>
                <w:szCs w:val="20"/>
                <w:highlight w:val="none"/>
              </w:rPr>
              <w:t>阶段</w:t>
            </w:r>
          </w:p>
        </w:tc>
        <w:tc>
          <w:tcPr>
            <w:tcW w:w="4895" w:type="dxa"/>
            <w:noWrap w:val="0"/>
            <w:vAlign w:val="center"/>
          </w:tcPr>
          <w:p w14:paraId="3F400C3E">
            <w:pPr>
              <w:keepLines w:val="0"/>
              <w:pageBreakBefore w:val="0"/>
              <w:widowControl/>
              <w:kinsoku/>
              <w:wordWrap/>
              <w:overflowPunct w:val="0"/>
              <w:autoSpaceDE w:val="0"/>
              <w:autoSpaceDN w:val="0"/>
              <w:bidi w:val="0"/>
              <w:adjustRightInd w:val="0"/>
              <w:spacing w:before="100" w:after="100" w:line="320" w:lineRule="exact"/>
              <w:jc w:val="cente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成果</w:t>
            </w:r>
            <w:r>
              <w:rPr>
                <w:rFonts w:hint="eastAsia" w:ascii="宋体" w:hAnsi="宋体" w:cs="宋体"/>
                <w:kern w:val="0"/>
                <w:sz w:val="20"/>
                <w:szCs w:val="20"/>
                <w:highlight w:val="none"/>
                <w:lang w:eastAsia="zh-CN"/>
              </w:rPr>
              <w:t>要求</w:t>
            </w:r>
          </w:p>
        </w:tc>
        <w:tc>
          <w:tcPr>
            <w:tcW w:w="956" w:type="dxa"/>
            <w:noWrap w:val="0"/>
            <w:vAlign w:val="center"/>
          </w:tcPr>
          <w:p w14:paraId="302DE1BD">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b/>
                <w:kern w:val="0"/>
                <w:sz w:val="20"/>
                <w:szCs w:val="20"/>
                <w:highlight w:val="none"/>
                <w:u w:val="wavyHeavy"/>
              </w:rPr>
            </w:pPr>
            <w:r>
              <w:rPr>
                <w:rFonts w:hint="eastAsia" w:ascii="宋体" w:hAnsi="宋体" w:cs="宋体"/>
                <w:kern w:val="0"/>
                <w:sz w:val="20"/>
                <w:szCs w:val="20"/>
                <w:highlight w:val="none"/>
              </w:rPr>
              <w:t>图纸</w:t>
            </w:r>
            <w:r>
              <w:rPr>
                <w:rFonts w:ascii="宋体" w:hAnsi="宋体" w:cs="宋体"/>
                <w:kern w:val="0"/>
                <w:sz w:val="20"/>
                <w:szCs w:val="20"/>
                <w:highlight w:val="none"/>
              </w:rPr>
              <w:t>份数</w:t>
            </w:r>
          </w:p>
        </w:tc>
        <w:tc>
          <w:tcPr>
            <w:tcW w:w="874" w:type="dxa"/>
            <w:noWrap w:val="0"/>
            <w:vAlign w:val="center"/>
          </w:tcPr>
          <w:p w14:paraId="7DAE48B1">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b/>
                <w:kern w:val="0"/>
                <w:sz w:val="20"/>
                <w:szCs w:val="20"/>
                <w:highlight w:val="none"/>
                <w:u w:val="wavyHeavy"/>
              </w:rPr>
            </w:pPr>
            <w:r>
              <w:rPr>
                <w:rFonts w:ascii="宋体" w:hAnsi="宋体" w:cs="宋体"/>
                <w:kern w:val="0"/>
                <w:sz w:val="20"/>
                <w:szCs w:val="20"/>
                <w:highlight w:val="none"/>
              </w:rPr>
              <w:t>提交</w:t>
            </w:r>
            <w:r>
              <w:rPr>
                <w:rFonts w:hint="eastAsia" w:ascii="宋体" w:hAnsi="宋体" w:cs="宋体"/>
                <w:kern w:val="0"/>
                <w:sz w:val="20"/>
                <w:szCs w:val="20"/>
                <w:highlight w:val="none"/>
              </w:rPr>
              <w:t>日期</w:t>
            </w:r>
          </w:p>
        </w:tc>
        <w:tc>
          <w:tcPr>
            <w:tcW w:w="1276" w:type="dxa"/>
            <w:noWrap w:val="0"/>
            <w:vAlign w:val="center"/>
          </w:tcPr>
          <w:p w14:paraId="0823E16F">
            <w:pPr>
              <w:keepLines w:val="0"/>
              <w:pageBreakBefore w:val="0"/>
              <w:widowControl/>
              <w:kinsoku/>
              <w:wordWrap/>
              <w:overflowPunct w:val="0"/>
              <w:autoSpaceDE w:val="0"/>
              <w:autoSpaceDN w:val="0"/>
              <w:bidi w:val="0"/>
              <w:adjustRightInd w:val="0"/>
              <w:spacing w:before="100" w:after="100" w:line="320" w:lineRule="exact"/>
              <w:jc w:val="center"/>
              <w:rPr>
                <w:rFonts w:hint="eastAsia" w:ascii="宋体" w:hAnsi="宋体" w:eastAsia="宋体" w:cs="宋体"/>
                <w:b/>
                <w:kern w:val="0"/>
                <w:sz w:val="20"/>
                <w:szCs w:val="20"/>
                <w:highlight w:val="none"/>
                <w:u w:val="wavyHeavy"/>
                <w:lang w:eastAsia="zh-CN"/>
              </w:rPr>
            </w:pPr>
            <w:r>
              <w:rPr>
                <w:rFonts w:hint="eastAsia" w:ascii="宋体" w:hAnsi="宋体" w:cs="宋体"/>
                <w:kern w:val="0"/>
                <w:sz w:val="20"/>
                <w:szCs w:val="20"/>
                <w:highlight w:val="none"/>
                <w:lang w:eastAsia="zh-CN"/>
              </w:rPr>
              <w:t>备注</w:t>
            </w:r>
          </w:p>
        </w:tc>
      </w:tr>
      <w:tr w14:paraId="628B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1072" w:type="dxa"/>
            <w:vMerge w:val="restart"/>
            <w:noWrap w:val="0"/>
            <w:vAlign w:val="center"/>
          </w:tcPr>
          <w:p w14:paraId="60999CDB">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r>
              <w:rPr>
                <w:rFonts w:hint="eastAsia" w:ascii="宋体" w:hAnsi="宋体" w:cs="宋体"/>
                <w:kern w:val="0"/>
                <w:sz w:val="20"/>
                <w:szCs w:val="20"/>
                <w:highlight w:val="none"/>
              </w:rPr>
              <w:t>方案设计</w:t>
            </w:r>
          </w:p>
        </w:tc>
        <w:tc>
          <w:tcPr>
            <w:tcW w:w="4895" w:type="dxa"/>
            <w:tcBorders>
              <w:top w:val="single" w:color="auto" w:sz="4" w:space="0"/>
              <w:left w:val="single" w:color="auto" w:sz="4" w:space="0"/>
              <w:bottom w:val="single" w:color="auto" w:sz="4" w:space="0"/>
              <w:right w:val="single" w:color="auto" w:sz="4" w:space="0"/>
            </w:tcBorders>
            <w:noWrap w:val="0"/>
            <w:vAlign w:val="center"/>
          </w:tcPr>
          <w:p w14:paraId="6906011F">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1.方案</w:t>
            </w:r>
            <w:r>
              <w:rPr>
                <w:rFonts w:hint="eastAsia" w:ascii="宋体" w:hAnsi="宋体" w:cs="宋体"/>
                <w:kern w:val="0"/>
                <w:sz w:val="20"/>
                <w:szCs w:val="20"/>
                <w:highlight w:val="none"/>
                <w:lang w:eastAsia="zh-CN"/>
              </w:rPr>
              <w:t>正式汇报</w:t>
            </w:r>
            <w:r>
              <w:rPr>
                <w:rFonts w:hint="eastAsia" w:ascii="宋体" w:hAnsi="宋体" w:cs="宋体"/>
                <w:kern w:val="0"/>
                <w:sz w:val="20"/>
                <w:szCs w:val="20"/>
                <w:highlight w:val="none"/>
              </w:rPr>
              <w:t>不少于2次</w:t>
            </w:r>
            <w:r>
              <w:rPr>
                <w:rFonts w:hint="eastAsia" w:ascii="宋体" w:hAnsi="宋体" w:cs="宋体"/>
                <w:kern w:val="0"/>
                <w:sz w:val="20"/>
                <w:szCs w:val="20"/>
                <w:highlight w:val="none"/>
                <w:lang w:eastAsia="zh-CN"/>
              </w:rPr>
              <w:t>。</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4BAED3E2">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p>
        </w:tc>
        <w:tc>
          <w:tcPr>
            <w:tcW w:w="874" w:type="dxa"/>
            <w:vMerge w:val="restart"/>
            <w:tcBorders>
              <w:top w:val="single" w:color="auto" w:sz="4" w:space="0"/>
              <w:left w:val="single" w:color="auto" w:sz="4" w:space="0"/>
              <w:right w:val="single" w:color="auto" w:sz="4" w:space="0"/>
            </w:tcBorders>
            <w:noWrap w:val="0"/>
            <w:vAlign w:val="center"/>
          </w:tcPr>
          <w:p w14:paraId="0AF0B867">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r>
              <w:rPr>
                <w:rFonts w:hint="eastAsia" w:ascii="宋体" w:hAnsi="宋体" w:cs="宋体"/>
                <w:kern w:val="0"/>
                <w:sz w:val="20"/>
                <w:szCs w:val="20"/>
                <w:highlight w:val="none"/>
                <w:lang w:eastAsia="zh-CN"/>
              </w:rPr>
              <w:t>概念</w:t>
            </w:r>
            <w:r>
              <w:rPr>
                <w:rFonts w:hint="eastAsia" w:ascii="宋体" w:hAnsi="宋体" w:cs="宋体"/>
                <w:kern w:val="0"/>
                <w:sz w:val="20"/>
                <w:szCs w:val="20"/>
                <w:highlight w:val="none"/>
              </w:rPr>
              <w:t>设计成果完成确认后1</w:t>
            </w:r>
            <w:r>
              <w:rPr>
                <w:rFonts w:hint="eastAsia" w:ascii="宋体" w:hAnsi="宋体" w:cs="宋体"/>
                <w:kern w:val="0"/>
                <w:sz w:val="20"/>
                <w:szCs w:val="20"/>
                <w:highlight w:val="none"/>
                <w:lang w:val="en-US" w:eastAsia="zh-CN"/>
              </w:rPr>
              <w:t>4</w:t>
            </w:r>
            <w:r>
              <w:rPr>
                <w:rFonts w:hint="eastAsia" w:ascii="宋体" w:hAnsi="宋体" w:cs="宋体"/>
                <w:kern w:val="0"/>
                <w:sz w:val="20"/>
                <w:szCs w:val="20"/>
                <w:highlight w:val="none"/>
              </w:rPr>
              <w:t>天内</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2F07144">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p>
        </w:tc>
      </w:tr>
      <w:tr w14:paraId="3D72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exact"/>
        </w:trPr>
        <w:tc>
          <w:tcPr>
            <w:tcW w:w="1072" w:type="dxa"/>
            <w:vMerge w:val="continue"/>
            <w:noWrap w:val="0"/>
            <w:vAlign w:val="center"/>
          </w:tcPr>
          <w:p w14:paraId="616053C1">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c>
          <w:tcPr>
            <w:tcW w:w="4895" w:type="dxa"/>
            <w:tcBorders>
              <w:top w:val="single" w:color="auto" w:sz="4" w:space="0"/>
              <w:left w:val="single" w:color="auto" w:sz="4" w:space="0"/>
              <w:bottom w:val="single" w:color="auto" w:sz="4" w:space="0"/>
              <w:right w:val="single" w:color="auto" w:sz="4" w:space="0"/>
            </w:tcBorders>
            <w:noWrap w:val="0"/>
            <w:vAlign w:val="center"/>
          </w:tcPr>
          <w:p w14:paraId="482BB9E3">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2.方案设计文件（A3规格图册及配套蓝图）</w:t>
            </w:r>
            <w:r>
              <w:rPr>
                <w:rFonts w:hint="eastAsia" w:ascii="宋体" w:hAnsi="宋体" w:cs="宋体"/>
                <w:kern w:val="0"/>
                <w:sz w:val="20"/>
                <w:szCs w:val="20"/>
                <w:highlight w:val="none"/>
                <w:lang w:eastAsia="zh-CN"/>
              </w:rPr>
              <w:t>。含</w:t>
            </w:r>
            <w:r>
              <w:rPr>
                <w:rFonts w:hint="eastAsia" w:ascii="宋体" w:hAnsi="宋体" w:cs="宋体"/>
                <w:kern w:val="0"/>
                <w:sz w:val="20"/>
                <w:szCs w:val="20"/>
                <w:highlight w:val="none"/>
                <w:lang w:val="en-US" w:eastAsia="zh-CN"/>
              </w:rPr>
              <w:t>4个选定</w:t>
            </w:r>
            <w:r>
              <w:rPr>
                <w:rFonts w:hint="eastAsia" w:ascii="宋体" w:hAnsi="宋体" w:cs="宋体"/>
                <w:kern w:val="0"/>
                <w:sz w:val="20"/>
                <w:szCs w:val="20"/>
                <w:highlight w:val="none"/>
                <w:lang w:eastAsia="zh-CN"/>
              </w:rPr>
              <w:t>样板房（每个样板房同一风格的</w:t>
            </w:r>
            <w:r>
              <w:rPr>
                <w:rFonts w:hint="eastAsia" w:ascii="宋体" w:hAnsi="宋体" w:cs="宋体"/>
                <w:kern w:val="0"/>
                <w:sz w:val="20"/>
                <w:szCs w:val="20"/>
                <w:highlight w:val="none"/>
                <w:lang w:val="en-US" w:eastAsia="zh-CN"/>
              </w:rPr>
              <w:t>3个不同方案</w:t>
            </w:r>
            <w:r>
              <w:rPr>
                <w:rFonts w:hint="eastAsia" w:ascii="宋体" w:hAnsi="宋体" w:cs="宋体"/>
                <w:kern w:val="0"/>
                <w:sz w:val="20"/>
                <w:szCs w:val="20"/>
                <w:highlight w:val="none"/>
                <w:lang w:eastAsia="zh-CN"/>
              </w:rPr>
              <w:t>）、电梯厅、走道、营销中心、看房通道及营销广场铺装部分的设计方案。</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29AD34BB">
            <w:pPr>
              <w:keepLines w:val="0"/>
              <w:pageBreakBefore w:val="0"/>
              <w:widowControl/>
              <w:kinsoku/>
              <w:wordWrap/>
              <w:overflowPunct w:val="0"/>
              <w:autoSpaceDE w:val="0"/>
              <w:autoSpaceDN w:val="0"/>
              <w:bidi w:val="0"/>
              <w:adjustRightInd w:val="0"/>
              <w:spacing w:before="100" w:after="100" w:line="320" w:lineRule="exact"/>
              <w:jc w:val="cente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lang w:val="en-US" w:eastAsia="zh-CN"/>
              </w:rPr>
              <w:t>6</w:t>
            </w:r>
          </w:p>
        </w:tc>
        <w:tc>
          <w:tcPr>
            <w:tcW w:w="874" w:type="dxa"/>
            <w:vMerge w:val="continue"/>
            <w:tcBorders>
              <w:left w:val="single" w:color="auto" w:sz="4" w:space="0"/>
              <w:right w:val="single" w:color="auto" w:sz="4" w:space="0"/>
            </w:tcBorders>
            <w:noWrap w:val="0"/>
            <w:vAlign w:val="center"/>
          </w:tcPr>
          <w:p w14:paraId="194813FB">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135A69E">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p>
        </w:tc>
      </w:tr>
      <w:tr w14:paraId="68F4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72" w:type="dxa"/>
            <w:vMerge w:val="continue"/>
            <w:noWrap w:val="0"/>
            <w:vAlign w:val="center"/>
          </w:tcPr>
          <w:p w14:paraId="22E41865">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c>
          <w:tcPr>
            <w:tcW w:w="4895" w:type="dxa"/>
            <w:tcBorders>
              <w:top w:val="single" w:color="auto" w:sz="4" w:space="0"/>
              <w:left w:val="single" w:color="auto" w:sz="4" w:space="0"/>
              <w:bottom w:val="single" w:color="auto" w:sz="4" w:space="0"/>
              <w:right w:val="single" w:color="auto" w:sz="4" w:space="0"/>
            </w:tcBorders>
            <w:noWrap w:val="0"/>
            <w:vAlign w:val="center"/>
          </w:tcPr>
          <w:p w14:paraId="195E63E1">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3.方案设计成果文本电子文件、过程模型文件</w:t>
            </w:r>
            <w:r>
              <w:rPr>
                <w:rFonts w:hint="eastAsia" w:ascii="宋体" w:hAnsi="宋体" w:cs="宋体"/>
                <w:kern w:val="0"/>
                <w:sz w:val="20"/>
                <w:szCs w:val="20"/>
                <w:highlight w:val="none"/>
                <w:lang w:eastAsia="zh-CN"/>
              </w:rPr>
              <w:t>。</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47547DEB">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r>
              <w:rPr>
                <w:rFonts w:hint="eastAsia" w:ascii="宋体" w:hAnsi="宋体" w:cs="宋体"/>
                <w:kern w:val="0"/>
                <w:sz w:val="20"/>
                <w:szCs w:val="20"/>
                <w:highlight w:val="none"/>
              </w:rPr>
              <w:t>1</w:t>
            </w:r>
          </w:p>
        </w:tc>
        <w:tc>
          <w:tcPr>
            <w:tcW w:w="874" w:type="dxa"/>
            <w:vMerge w:val="continue"/>
            <w:tcBorders>
              <w:left w:val="single" w:color="auto" w:sz="4" w:space="0"/>
              <w:right w:val="single" w:color="auto" w:sz="4" w:space="0"/>
            </w:tcBorders>
            <w:noWrap w:val="0"/>
            <w:vAlign w:val="center"/>
          </w:tcPr>
          <w:p w14:paraId="690C55AA">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3343315">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p>
        </w:tc>
      </w:tr>
      <w:tr w14:paraId="00D18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072" w:type="dxa"/>
            <w:vMerge w:val="continue"/>
            <w:noWrap w:val="0"/>
            <w:vAlign w:val="center"/>
          </w:tcPr>
          <w:p w14:paraId="291AE6AD">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c>
          <w:tcPr>
            <w:tcW w:w="4895" w:type="dxa"/>
            <w:tcBorders>
              <w:top w:val="single" w:color="auto" w:sz="4" w:space="0"/>
              <w:left w:val="single" w:color="auto" w:sz="4" w:space="0"/>
              <w:bottom w:val="single" w:color="auto" w:sz="4" w:space="0"/>
              <w:right w:val="single" w:color="auto" w:sz="4" w:space="0"/>
            </w:tcBorders>
            <w:noWrap w:val="0"/>
            <w:vAlign w:val="center"/>
          </w:tcPr>
          <w:p w14:paraId="48154BB6">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4.向其他配套设计单位提供配套设计条件图</w:t>
            </w:r>
            <w:r>
              <w:rPr>
                <w:rFonts w:hint="eastAsia" w:ascii="宋体" w:hAnsi="宋体" w:cs="宋体"/>
                <w:kern w:val="0"/>
                <w:sz w:val="20"/>
                <w:szCs w:val="20"/>
                <w:highlight w:val="none"/>
                <w:lang w:eastAsia="zh-CN"/>
              </w:rPr>
              <w:t>。</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5BEF8B1F">
            <w:pPr>
              <w:keepLines w:val="0"/>
              <w:pageBreakBefore w:val="0"/>
              <w:widowControl/>
              <w:kinsoku/>
              <w:wordWrap/>
              <w:overflowPunct w:val="0"/>
              <w:autoSpaceDE w:val="0"/>
              <w:autoSpaceDN w:val="0"/>
              <w:bidi w:val="0"/>
              <w:adjustRightInd w:val="0"/>
              <w:spacing w:before="100" w:after="100" w:line="320" w:lineRule="exact"/>
              <w:jc w:val="cente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lang w:val="en-US" w:eastAsia="zh-CN"/>
              </w:rPr>
              <w:t>1</w:t>
            </w:r>
          </w:p>
        </w:tc>
        <w:tc>
          <w:tcPr>
            <w:tcW w:w="874" w:type="dxa"/>
            <w:vMerge w:val="continue"/>
            <w:tcBorders>
              <w:left w:val="single" w:color="auto" w:sz="4" w:space="0"/>
              <w:right w:val="single" w:color="auto" w:sz="4" w:space="0"/>
            </w:tcBorders>
            <w:noWrap w:val="0"/>
            <w:vAlign w:val="center"/>
          </w:tcPr>
          <w:p w14:paraId="79C422B7">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0444709">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p>
        </w:tc>
      </w:tr>
      <w:tr w14:paraId="7B3C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72" w:type="dxa"/>
            <w:vMerge w:val="continue"/>
            <w:noWrap w:val="0"/>
            <w:vAlign w:val="center"/>
          </w:tcPr>
          <w:p w14:paraId="71BA8951">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c>
          <w:tcPr>
            <w:tcW w:w="4895" w:type="dxa"/>
            <w:tcBorders>
              <w:top w:val="single" w:color="auto" w:sz="4" w:space="0"/>
              <w:left w:val="single" w:color="auto" w:sz="4" w:space="0"/>
              <w:bottom w:val="single" w:color="auto" w:sz="4" w:space="0"/>
              <w:right w:val="single" w:color="auto" w:sz="4" w:space="0"/>
            </w:tcBorders>
            <w:noWrap w:val="0"/>
            <w:vAlign w:val="center"/>
          </w:tcPr>
          <w:p w14:paraId="70857D71">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5.投资估算表和单项工程综合估算表</w:t>
            </w:r>
            <w:r>
              <w:rPr>
                <w:rFonts w:hint="eastAsia" w:ascii="宋体" w:hAnsi="宋体" w:cs="宋体"/>
                <w:kern w:val="0"/>
                <w:sz w:val="20"/>
                <w:szCs w:val="20"/>
                <w:highlight w:val="none"/>
                <w:lang w:eastAsia="zh-CN"/>
              </w:rPr>
              <w:t>。</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5915D117">
            <w:pPr>
              <w:keepLines w:val="0"/>
              <w:pageBreakBefore w:val="0"/>
              <w:widowControl/>
              <w:kinsoku/>
              <w:wordWrap/>
              <w:overflowPunct w:val="0"/>
              <w:autoSpaceDE w:val="0"/>
              <w:autoSpaceDN w:val="0"/>
              <w:bidi w:val="0"/>
              <w:adjustRightInd w:val="0"/>
              <w:spacing w:before="100" w:after="100" w:line="320" w:lineRule="exact"/>
              <w:jc w:val="cente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lang w:val="en-US" w:eastAsia="zh-CN"/>
              </w:rPr>
              <w:t>1</w:t>
            </w:r>
          </w:p>
        </w:tc>
        <w:tc>
          <w:tcPr>
            <w:tcW w:w="874" w:type="dxa"/>
            <w:vMerge w:val="continue"/>
            <w:tcBorders>
              <w:left w:val="single" w:color="auto" w:sz="4" w:space="0"/>
              <w:bottom w:val="single" w:color="auto" w:sz="4" w:space="0"/>
              <w:right w:val="single" w:color="auto" w:sz="4" w:space="0"/>
            </w:tcBorders>
            <w:noWrap w:val="0"/>
            <w:vAlign w:val="center"/>
          </w:tcPr>
          <w:p w14:paraId="4AC1144E">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1AFFC1D">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p>
        </w:tc>
      </w:tr>
      <w:tr w14:paraId="4AC9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trPr>
        <w:tc>
          <w:tcPr>
            <w:tcW w:w="1072" w:type="dxa"/>
            <w:vMerge w:val="restart"/>
            <w:noWrap w:val="0"/>
            <w:vAlign w:val="center"/>
          </w:tcPr>
          <w:p w14:paraId="60E08A8D">
            <w:pPr>
              <w:keepLines w:val="0"/>
              <w:pageBreakBefore w:val="0"/>
              <w:widowControl/>
              <w:kinsoku/>
              <w:wordWrap/>
              <w:overflowPunct w:val="0"/>
              <w:autoSpaceDE w:val="0"/>
              <w:autoSpaceDN w:val="0"/>
              <w:bidi w:val="0"/>
              <w:adjustRightInd w:val="0"/>
              <w:spacing w:before="100" w:after="100" w:line="320" w:lineRule="exact"/>
              <w:rPr>
                <w:rFonts w:hint="default"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初步设计</w:t>
            </w:r>
          </w:p>
        </w:tc>
        <w:tc>
          <w:tcPr>
            <w:tcW w:w="4895" w:type="dxa"/>
            <w:noWrap w:val="0"/>
            <w:vAlign w:val="center"/>
          </w:tcPr>
          <w:p w14:paraId="6FC13DA4">
            <w:pPr>
              <w:keepLines w:val="0"/>
              <w:pageBreakBefore w:val="0"/>
              <w:widowControl/>
              <w:numPr>
                <w:ilvl w:val="0"/>
                <w:numId w:val="4"/>
              </w:numPr>
              <w:kinsoku/>
              <w:wordWrap/>
              <w:overflowPunct w:val="0"/>
              <w:autoSpaceDE w:val="0"/>
              <w:autoSpaceDN w:val="0"/>
              <w:bidi w:val="0"/>
              <w:adjustRightInd w:val="0"/>
              <w:spacing w:before="100" w:after="100" w:line="320" w:lineRule="exact"/>
              <w:rPr>
                <w:rFonts w:hint="default"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初步设计说明书（总说明＋各专业）</w:t>
            </w:r>
          </w:p>
        </w:tc>
        <w:tc>
          <w:tcPr>
            <w:tcW w:w="956" w:type="dxa"/>
            <w:noWrap w:val="0"/>
            <w:vAlign w:val="center"/>
          </w:tcPr>
          <w:p w14:paraId="736BFD40">
            <w:pPr>
              <w:keepLines w:val="0"/>
              <w:pageBreakBefore w:val="0"/>
              <w:kinsoku/>
              <w:wordWrap/>
              <w:overflowPunct w:val="0"/>
              <w:bidi w:val="0"/>
              <w:spacing w:line="320" w:lineRule="exact"/>
              <w:jc w:val="center"/>
              <w:rPr>
                <w:rFonts w:hint="eastAsia" w:ascii="宋体" w:hAnsi="宋体" w:eastAsia="宋体"/>
                <w:sz w:val="20"/>
                <w:szCs w:val="20"/>
                <w:highlight w:val="none"/>
                <w:lang w:eastAsia="zh-CN"/>
              </w:rPr>
            </w:pPr>
            <w:r>
              <w:rPr>
                <w:rFonts w:hint="eastAsia" w:ascii="宋体" w:hAnsi="宋体" w:cs="宋体"/>
                <w:kern w:val="0"/>
                <w:sz w:val="20"/>
                <w:szCs w:val="20"/>
                <w:highlight w:val="none"/>
                <w:lang w:val="en-US" w:eastAsia="zh-CN"/>
              </w:rPr>
              <w:t>8</w:t>
            </w:r>
            <w:r>
              <w:rPr>
                <w:rFonts w:hint="eastAsia" w:ascii="宋体" w:hAnsi="宋体"/>
                <w:sz w:val="20"/>
                <w:szCs w:val="20"/>
                <w:highlight w:val="none"/>
                <w:lang w:val="en-US" w:eastAsia="zh-CN"/>
              </w:rPr>
              <w:t>（电子版1份）</w:t>
            </w:r>
          </w:p>
        </w:tc>
        <w:tc>
          <w:tcPr>
            <w:tcW w:w="874" w:type="dxa"/>
            <w:vMerge w:val="restart"/>
            <w:noWrap w:val="0"/>
            <w:vAlign w:val="center"/>
          </w:tcPr>
          <w:p w14:paraId="1CB51189">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c>
          <w:tcPr>
            <w:tcW w:w="1276" w:type="dxa"/>
            <w:noWrap w:val="0"/>
            <w:vAlign w:val="center"/>
          </w:tcPr>
          <w:p w14:paraId="1BAE6C0F">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r>
      <w:tr w14:paraId="23D1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exact"/>
        </w:trPr>
        <w:tc>
          <w:tcPr>
            <w:tcW w:w="1072" w:type="dxa"/>
            <w:vMerge w:val="continue"/>
            <w:noWrap w:val="0"/>
            <w:vAlign w:val="center"/>
          </w:tcPr>
          <w:p w14:paraId="0E240F10">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p>
        </w:tc>
        <w:tc>
          <w:tcPr>
            <w:tcW w:w="4895" w:type="dxa"/>
            <w:noWrap w:val="0"/>
            <w:vAlign w:val="center"/>
          </w:tcPr>
          <w:p w14:paraId="0C590CE5">
            <w:pPr>
              <w:keepLines w:val="0"/>
              <w:pageBreakBefore w:val="0"/>
              <w:widowControl/>
              <w:numPr>
                <w:ilvl w:val="0"/>
                <w:numId w:val="4"/>
              </w:numPr>
              <w:kinsoku/>
              <w:wordWrap/>
              <w:overflowPunct w:val="0"/>
              <w:autoSpaceDE w:val="0"/>
              <w:autoSpaceDN w:val="0"/>
              <w:bidi w:val="0"/>
              <w:adjustRightInd w:val="0"/>
              <w:spacing w:before="100" w:after="100" w:line="320" w:lineRule="exact"/>
              <w:ind w:left="0" w:leftChars="0" w:firstLine="0" w:firstLineChars="0"/>
              <w:rPr>
                <w:rFonts w:hint="default"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各专业图纸</w:t>
            </w:r>
          </w:p>
        </w:tc>
        <w:tc>
          <w:tcPr>
            <w:tcW w:w="956" w:type="dxa"/>
            <w:noWrap w:val="0"/>
            <w:vAlign w:val="center"/>
          </w:tcPr>
          <w:p w14:paraId="668ED04D">
            <w:pPr>
              <w:keepLines w:val="0"/>
              <w:pageBreakBefore w:val="0"/>
              <w:kinsoku/>
              <w:wordWrap/>
              <w:overflowPunct w:val="0"/>
              <w:bidi w:val="0"/>
              <w:spacing w:line="320" w:lineRule="exact"/>
              <w:jc w:val="center"/>
              <w:rPr>
                <w:rFonts w:hint="eastAsia" w:ascii="宋体" w:hAnsi="宋体"/>
                <w:sz w:val="20"/>
                <w:szCs w:val="20"/>
                <w:highlight w:val="none"/>
                <w:lang w:val="en-US" w:eastAsia="zh-CN"/>
              </w:rPr>
            </w:pPr>
            <w:r>
              <w:rPr>
                <w:rFonts w:hint="eastAsia" w:ascii="宋体" w:hAnsi="宋体" w:cs="宋体"/>
                <w:kern w:val="0"/>
                <w:sz w:val="20"/>
                <w:szCs w:val="20"/>
                <w:highlight w:val="none"/>
                <w:lang w:val="en-US" w:eastAsia="zh-CN"/>
              </w:rPr>
              <w:t>8</w:t>
            </w:r>
            <w:r>
              <w:rPr>
                <w:rFonts w:hint="eastAsia" w:ascii="宋体" w:hAnsi="宋体"/>
                <w:sz w:val="20"/>
                <w:szCs w:val="20"/>
                <w:highlight w:val="none"/>
                <w:lang w:val="en-US" w:eastAsia="zh-CN"/>
              </w:rPr>
              <w:t>（电子版1份）</w:t>
            </w:r>
          </w:p>
        </w:tc>
        <w:tc>
          <w:tcPr>
            <w:tcW w:w="874" w:type="dxa"/>
            <w:vMerge w:val="continue"/>
            <w:noWrap w:val="0"/>
            <w:vAlign w:val="center"/>
          </w:tcPr>
          <w:p w14:paraId="3BDA5B08">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p>
        </w:tc>
        <w:tc>
          <w:tcPr>
            <w:tcW w:w="1276" w:type="dxa"/>
            <w:noWrap w:val="0"/>
            <w:vAlign w:val="center"/>
          </w:tcPr>
          <w:p w14:paraId="3FC63775">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r>
      <w:tr w14:paraId="0139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trPr>
        <w:tc>
          <w:tcPr>
            <w:tcW w:w="1072" w:type="dxa"/>
            <w:vMerge w:val="continue"/>
            <w:noWrap w:val="0"/>
            <w:vAlign w:val="center"/>
          </w:tcPr>
          <w:p w14:paraId="438F8704">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p>
        </w:tc>
        <w:tc>
          <w:tcPr>
            <w:tcW w:w="4895" w:type="dxa"/>
            <w:noWrap w:val="0"/>
            <w:vAlign w:val="center"/>
          </w:tcPr>
          <w:p w14:paraId="56155015">
            <w:pPr>
              <w:keepLines w:val="0"/>
              <w:pageBreakBefore w:val="0"/>
              <w:widowControl/>
              <w:numPr>
                <w:ilvl w:val="0"/>
                <w:numId w:val="0"/>
              </w:numPr>
              <w:kinsoku/>
              <w:wordWrap/>
              <w:overflowPunct w:val="0"/>
              <w:autoSpaceDE w:val="0"/>
              <w:autoSpaceDN w:val="0"/>
              <w:bidi w:val="0"/>
              <w:adjustRightInd w:val="0"/>
              <w:spacing w:before="100" w:after="100" w:line="320" w:lineRule="exact"/>
              <w:ind w:leftChars="0"/>
              <w:rPr>
                <w:rFonts w:hint="default"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3.工程概算书</w:t>
            </w:r>
          </w:p>
        </w:tc>
        <w:tc>
          <w:tcPr>
            <w:tcW w:w="956" w:type="dxa"/>
            <w:noWrap w:val="0"/>
            <w:vAlign w:val="center"/>
          </w:tcPr>
          <w:p w14:paraId="699469AE">
            <w:pPr>
              <w:keepLines w:val="0"/>
              <w:pageBreakBefore w:val="0"/>
              <w:kinsoku/>
              <w:wordWrap/>
              <w:overflowPunct w:val="0"/>
              <w:bidi w:val="0"/>
              <w:spacing w:line="320" w:lineRule="exact"/>
              <w:jc w:val="center"/>
              <w:rPr>
                <w:rFonts w:hint="eastAsia" w:ascii="宋体" w:hAnsi="宋体"/>
                <w:sz w:val="20"/>
                <w:szCs w:val="20"/>
                <w:highlight w:val="none"/>
                <w:lang w:val="en-US" w:eastAsia="zh-CN"/>
              </w:rPr>
            </w:pPr>
            <w:r>
              <w:rPr>
                <w:rFonts w:hint="eastAsia" w:ascii="宋体" w:hAnsi="宋体" w:cs="宋体"/>
                <w:kern w:val="0"/>
                <w:sz w:val="20"/>
                <w:szCs w:val="20"/>
                <w:highlight w:val="none"/>
                <w:lang w:val="en-US" w:eastAsia="zh-CN"/>
              </w:rPr>
              <w:t>8</w:t>
            </w:r>
            <w:r>
              <w:rPr>
                <w:rFonts w:hint="eastAsia" w:ascii="宋体" w:hAnsi="宋体"/>
                <w:sz w:val="20"/>
                <w:szCs w:val="20"/>
                <w:highlight w:val="none"/>
                <w:lang w:val="en-US" w:eastAsia="zh-CN"/>
              </w:rPr>
              <w:t>（电子版1份）</w:t>
            </w:r>
          </w:p>
        </w:tc>
        <w:tc>
          <w:tcPr>
            <w:tcW w:w="874" w:type="dxa"/>
            <w:vMerge w:val="continue"/>
            <w:noWrap w:val="0"/>
            <w:vAlign w:val="center"/>
          </w:tcPr>
          <w:p w14:paraId="279A042B">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p>
        </w:tc>
        <w:tc>
          <w:tcPr>
            <w:tcW w:w="1276" w:type="dxa"/>
            <w:noWrap w:val="0"/>
            <w:vAlign w:val="center"/>
          </w:tcPr>
          <w:p w14:paraId="49EDC21B">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r>
      <w:tr w14:paraId="1FA0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trPr>
        <w:tc>
          <w:tcPr>
            <w:tcW w:w="1072" w:type="dxa"/>
            <w:vMerge w:val="continue"/>
            <w:noWrap w:val="0"/>
            <w:vAlign w:val="center"/>
          </w:tcPr>
          <w:p w14:paraId="6FB046F2">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p>
        </w:tc>
        <w:tc>
          <w:tcPr>
            <w:tcW w:w="4895" w:type="dxa"/>
            <w:noWrap w:val="0"/>
            <w:vAlign w:val="center"/>
          </w:tcPr>
          <w:p w14:paraId="586A532B">
            <w:pPr>
              <w:keepLines w:val="0"/>
              <w:pageBreakBefore w:val="0"/>
              <w:widowControl/>
              <w:numPr>
                <w:ilvl w:val="0"/>
                <w:numId w:val="0"/>
              </w:numPr>
              <w:kinsoku/>
              <w:wordWrap/>
              <w:overflowPunct w:val="0"/>
              <w:autoSpaceDE w:val="0"/>
              <w:autoSpaceDN w:val="0"/>
              <w:bidi w:val="0"/>
              <w:adjustRightInd w:val="0"/>
              <w:spacing w:before="100" w:after="100" w:line="320" w:lineRule="exact"/>
              <w:ind w:leftChars="0"/>
              <w:rPr>
                <w:rFonts w:hint="default"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4.其他配套文件</w:t>
            </w:r>
          </w:p>
        </w:tc>
        <w:tc>
          <w:tcPr>
            <w:tcW w:w="956" w:type="dxa"/>
            <w:noWrap w:val="0"/>
            <w:vAlign w:val="center"/>
          </w:tcPr>
          <w:p w14:paraId="1CCB694B">
            <w:pPr>
              <w:keepLines w:val="0"/>
              <w:pageBreakBefore w:val="0"/>
              <w:kinsoku/>
              <w:wordWrap/>
              <w:overflowPunct w:val="0"/>
              <w:bidi w:val="0"/>
              <w:spacing w:line="320" w:lineRule="exact"/>
              <w:jc w:val="center"/>
              <w:rPr>
                <w:rFonts w:hint="eastAsia" w:ascii="宋体" w:hAnsi="宋体"/>
                <w:sz w:val="20"/>
                <w:szCs w:val="20"/>
                <w:highlight w:val="none"/>
                <w:lang w:val="en-US" w:eastAsia="zh-CN"/>
              </w:rPr>
            </w:pPr>
          </w:p>
        </w:tc>
        <w:tc>
          <w:tcPr>
            <w:tcW w:w="874" w:type="dxa"/>
            <w:vMerge w:val="continue"/>
            <w:noWrap w:val="0"/>
            <w:vAlign w:val="center"/>
          </w:tcPr>
          <w:p w14:paraId="7D589C26">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p>
        </w:tc>
        <w:tc>
          <w:tcPr>
            <w:tcW w:w="1276" w:type="dxa"/>
            <w:noWrap w:val="0"/>
            <w:vAlign w:val="center"/>
          </w:tcPr>
          <w:p w14:paraId="02BB3F0E">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r>
      <w:tr w14:paraId="34E8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exact"/>
        </w:trPr>
        <w:tc>
          <w:tcPr>
            <w:tcW w:w="1072" w:type="dxa"/>
            <w:vMerge w:val="restart"/>
            <w:noWrap w:val="0"/>
            <w:vAlign w:val="center"/>
          </w:tcPr>
          <w:p w14:paraId="39AE35B1">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lang w:eastAsia="zh-CN"/>
              </w:rPr>
              <w:t>施工图设计</w:t>
            </w:r>
          </w:p>
        </w:tc>
        <w:tc>
          <w:tcPr>
            <w:tcW w:w="4895" w:type="dxa"/>
            <w:tcBorders>
              <w:top w:val="single" w:color="auto" w:sz="4" w:space="0"/>
              <w:left w:val="single" w:color="auto" w:sz="4" w:space="0"/>
              <w:bottom w:val="single" w:color="auto" w:sz="4" w:space="0"/>
              <w:right w:val="single" w:color="auto" w:sz="4" w:space="0"/>
            </w:tcBorders>
            <w:noWrap w:val="0"/>
            <w:vAlign w:val="center"/>
          </w:tcPr>
          <w:p w14:paraId="33B51A64">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lang w:eastAsia="zh-CN"/>
              </w:rPr>
              <w:t>营销中心施工图（蓝图）</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047A76CD">
            <w:pPr>
              <w:keepLines w:val="0"/>
              <w:pageBreakBefore w:val="0"/>
              <w:widowControl/>
              <w:kinsoku/>
              <w:wordWrap/>
              <w:overflowPunct w:val="0"/>
              <w:autoSpaceDE w:val="0"/>
              <w:autoSpaceDN w:val="0"/>
              <w:bidi w:val="0"/>
              <w:adjustRightInd w:val="0"/>
              <w:spacing w:before="100" w:after="100" w:line="320" w:lineRule="exact"/>
              <w:jc w:val="center"/>
              <w:rPr>
                <w:rFonts w:hint="eastAsia"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8</w:t>
            </w:r>
            <w:r>
              <w:rPr>
                <w:rFonts w:hint="eastAsia" w:ascii="宋体" w:hAnsi="宋体"/>
                <w:sz w:val="20"/>
                <w:szCs w:val="20"/>
                <w:highlight w:val="none"/>
                <w:lang w:val="en-US" w:eastAsia="zh-CN"/>
              </w:rPr>
              <w:t>（电子版1份）</w:t>
            </w:r>
          </w:p>
        </w:tc>
        <w:tc>
          <w:tcPr>
            <w:tcW w:w="874" w:type="dxa"/>
            <w:tcBorders>
              <w:top w:val="single" w:color="auto" w:sz="4" w:space="0"/>
              <w:left w:val="single" w:color="auto" w:sz="4" w:space="0"/>
              <w:right w:val="single" w:color="auto" w:sz="4" w:space="0"/>
            </w:tcBorders>
            <w:noWrap w:val="0"/>
            <w:vAlign w:val="center"/>
          </w:tcPr>
          <w:p w14:paraId="0BC0EF97">
            <w:pPr>
              <w:keepLines w:val="0"/>
              <w:pageBreakBefore w:val="0"/>
              <w:widowControl/>
              <w:kinsoku/>
              <w:wordWrap/>
              <w:overflowPunct w:val="0"/>
              <w:autoSpaceDE w:val="0"/>
              <w:autoSpaceDN w:val="0"/>
              <w:bidi w:val="0"/>
              <w:adjustRightInd w:val="0"/>
              <w:spacing w:before="100" w:after="100" w:line="320" w:lineRule="exact"/>
              <w:jc w:val="left"/>
              <w:rPr>
                <w:rFonts w:hint="eastAsia" w:ascii="宋体" w:hAnsi="宋体" w:cs="宋体"/>
                <w:kern w:val="0"/>
                <w:sz w:val="20"/>
                <w:szCs w:val="20"/>
                <w:highlight w:val="none"/>
              </w:rPr>
            </w:pPr>
            <w:r>
              <w:rPr>
                <w:rFonts w:hint="eastAsia" w:ascii="宋体" w:hAnsi="宋体" w:cs="宋体"/>
                <w:kern w:val="0"/>
                <w:sz w:val="20"/>
                <w:szCs w:val="20"/>
                <w:highlight w:val="none"/>
                <w:lang w:eastAsia="zh-CN"/>
              </w:rPr>
              <w:t>方案</w:t>
            </w:r>
            <w:r>
              <w:rPr>
                <w:rFonts w:hint="eastAsia" w:ascii="宋体" w:hAnsi="宋体" w:cs="宋体"/>
                <w:kern w:val="0"/>
                <w:sz w:val="20"/>
                <w:szCs w:val="20"/>
                <w:highlight w:val="none"/>
              </w:rPr>
              <w:t>设计成果完成确认后</w:t>
            </w:r>
            <w:r>
              <w:rPr>
                <w:rFonts w:hint="eastAsia" w:ascii="宋体" w:hAnsi="宋体" w:cs="宋体"/>
                <w:kern w:val="0"/>
                <w:sz w:val="20"/>
                <w:szCs w:val="20"/>
                <w:highlight w:val="none"/>
                <w:lang w:val="en-US" w:eastAsia="zh-CN"/>
              </w:rPr>
              <w:t>7</w:t>
            </w:r>
            <w:r>
              <w:rPr>
                <w:rFonts w:hint="eastAsia" w:ascii="宋体" w:hAnsi="宋体" w:cs="宋体"/>
                <w:kern w:val="0"/>
                <w:sz w:val="20"/>
                <w:szCs w:val="20"/>
                <w:highlight w:val="none"/>
              </w:rPr>
              <w:t>天内</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3186961">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r>
      <w:tr w14:paraId="2743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exact"/>
        </w:trPr>
        <w:tc>
          <w:tcPr>
            <w:tcW w:w="1072" w:type="dxa"/>
            <w:vMerge w:val="continue"/>
            <w:noWrap w:val="0"/>
            <w:vAlign w:val="center"/>
          </w:tcPr>
          <w:p w14:paraId="22AD60E1">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p>
        </w:tc>
        <w:tc>
          <w:tcPr>
            <w:tcW w:w="4895" w:type="dxa"/>
            <w:tcBorders>
              <w:top w:val="single" w:color="auto" w:sz="4" w:space="0"/>
              <w:left w:val="single" w:color="auto" w:sz="4" w:space="0"/>
              <w:bottom w:val="single" w:color="auto" w:sz="4" w:space="0"/>
              <w:right w:val="single" w:color="auto" w:sz="4" w:space="0"/>
            </w:tcBorders>
            <w:noWrap w:val="0"/>
            <w:vAlign w:val="center"/>
          </w:tcPr>
          <w:p w14:paraId="00E8148A">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r>
              <w:rPr>
                <w:rFonts w:hint="eastAsia" w:ascii="宋体" w:hAnsi="宋体" w:cs="宋体"/>
                <w:kern w:val="0"/>
                <w:sz w:val="20"/>
                <w:szCs w:val="20"/>
                <w:highlight w:val="none"/>
                <w:lang w:val="en-US" w:eastAsia="zh-CN"/>
              </w:rPr>
              <w:t>1.办公场地</w:t>
            </w:r>
            <w:r>
              <w:rPr>
                <w:rFonts w:hint="eastAsia" w:ascii="宋体" w:hAnsi="宋体" w:cs="宋体"/>
                <w:kern w:val="0"/>
                <w:sz w:val="20"/>
                <w:szCs w:val="20"/>
                <w:highlight w:val="none"/>
                <w:lang w:eastAsia="zh-CN"/>
              </w:rPr>
              <w:t>（提供</w:t>
            </w:r>
            <w:r>
              <w:rPr>
                <w:rFonts w:hint="eastAsia" w:ascii="宋体" w:hAnsi="宋体" w:cs="宋体"/>
                <w:kern w:val="0"/>
                <w:sz w:val="20"/>
                <w:szCs w:val="20"/>
                <w:highlight w:val="none"/>
                <w:lang w:val="en-US" w:eastAsia="zh-CN"/>
              </w:rPr>
              <w:t>3套不同方案的施工图</w:t>
            </w:r>
            <w:r>
              <w:rPr>
                <w:rFonts w:hint="eastAsia" w:ascii="宋体" w:hAnsi="宋体" w:cs="宋体"/>
                <w:kern w:val="0"/>
                <w:sz w:val="20"/>
                <w:szCs w:val="20"/>
                <w:highlight w:val="none"/>
                <w:lang w:eastAsia="zh-CN"/>
              </w:rPr>
              <w:t>）</w:t>
            </w:r>
          </w:p>
          <w:p w14:paraId="2E36E2AB">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eastAsia="宋体" w:cs="宋体"/>
                <w:bCs w:val="0"/>
                <w:kern w:val="0"/>
                <w:sz w:val="20"/>
                <w:szCs w:val="20"/>
                <w:highlight w:val="none"/>
                <w:lang w:val="en-US" w:eastAsia="zh-CN"/>
              </w:rPr>
            </w:pPr>
            <w:r>
              <w:rPr>
                <w:rFonts w:hint="eastAsia" w:ascii="宋体" w:hAnsi="宋体" w:cs="宋体"/>
                <w:kern w:val="0"/>
                <w:sz w:val="20"/>
                <w:szCs w:val="20"/>
                <w:highlight w:val="none"/>
                <w:lang w:val="en-US" w:eastAsia="zh-CN"/>
              </w:rPr>
              <w:t>2.</w:t>
            </w:r>
            <w:r>
              <w:rPr>
                <w:rFonts w:hint="eastAsia" w:ascii="宋体" w:hAnsi="宋体" w:cs="宋体"/>
                <w:kern w:val="0"/>
                <w:sz w:val="20"/>
                <w:szCs w:val="20"/>
                <w:highlight w:val="none"/>
                <w:lang w:eastAsia="zh-CN"/>
              </w:rPr>
              <w:t>通往</w:t>
            </w:r>
            <w:r>
              <w:rPr>
                <w:rFonts w:hint="eastAsia" w:ascii="宋体" w:hAnsi="宋体" w:cs="宋体"/>
                <w:kern w:val="0"/>
                <w:sz w:val="20"/>
                <w:szCs w:val="20"/>
                <w:highlight w:val="none"/>
                <w:lang w:val="en-US" w:eastAsia="zh-CN"/>
              </w:rPr>
              <w:t>办公场地22</w:t>
            </w:r>
            <w:r>
              <w:rPr>
                <w:rFonts w:hint="eastAsia" w:ascii="宋体" w:hAnsi="宋体" w:cs="宋体"/>
                <w:kern w:val="0"/>
                <w:sz w:val="20"/>
                <w:szCs w:val="20"/>
                <w:highlight w:val="none"/>
                <w:lang w:eastAsia="zh-CN"/>
              </w:rPr>
              <w:t>层的</w:t>
            </w:r>
            <w:r>
              <w:rPr>
                <w:rFonts w:hint="eastAsia" w:ascii="宋体" w:hAnsi="宋体" w:eastAsia="宋体" w:cs="宋体"/>
                <w:bCs w:val="0"/>
                <w:kern w:val="0"/>
                <w:sz w:val="20"/>
                <w:szCs w:val="20"/>
                <w:highlight w:val="none"/>
                <w:lang w:val="en-US" w:eastAsia="zh-CN"/>
              </w:rPr>
              <w:t>电梯厅、走廊</w:t>
            </w:r>
          </w:p>
          <w:p w14:paraId="484D59EB">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r>
              <w:rPr>
                <w:rFonts w:hint="eastAsia" w:ascii="宋体" w:hAnsi="宋体" w:cs="宋体"/>
                <w:bCs w:val="0"/>
                <w:kern w:val="0"/>
                <w:sz w:val="20"/>
                <w:szCs w:val="20"/>
                <w:highlight w:val="none"/>
                <w:lang w:val="en-US" w:eastAsia="zh-CN"/>
              </w:rPr>
              <w:t>以上二部分内容的施工图（蓝图）</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47F93A99">
            <w:pPr>
              <w:keepLines w:val="0"/>
              <w:pageBreakBefore w:val="0"/>
              <w:widowControl/>
              <w:kinsoku/>
              <w:wordWrap/>
              <w:overflowPunct w:val="0"/>
              <w:autoSpaceDE w:val="0"/>
              <w:autoSpaceDN w:val="0"/>
              <w:bidi w:val="0"/>
              <w:adjustRightInd w:val="0"/>
              <w:spacing w:before="100" w:after="100" w:line="320" w:lineRule="exact"/>
              <w:jc w:val="center"/>
              <w:rPr>
                <w:rFonts w:hint="eastAsia" w:ascii="宋体" w:hAnsi="宋体" w:cs="宋体"/>
                <w:kern w:val="0"/>
                <w:sz w:val="20"/>
                <w:szCs w:val="20"/>
                <w:highlight w:val="none"/>
              </w:rPr>
            </w:pPr>
            <w:r>
              <w:rPr>
                <w:rFonts w:hint="eastAsia" w:ascii="宋体" w:hAnsi="宋体" w:cs="宋体"/>
                <w:kern w:val="0"/>
                <w:sz w:val="20"/>
                <w:szCs w:val="20"/>
                <w:highlight w:val="none"/>
                <w:lang w:val="en-US" w:eastAsia="zh-CN"/>
              </w:rPr>
              <w:t>8</w:t>
            </w:r>
            <w:r>
              <w:rPr>
                <w:rFonts w:hint="eastAsia" w:ascii="宋体" w:hAnsi="宋体"/>
                <w:sz w:val="20"/>
                <w:szCs w:val="20"/>
                <w:highlight w:val="none"/>
                <w:lang w:val="en-US" w:eastAsia="zh-CN"/>
              </w:rPr>
              <w:t>（电子版1份）</w:t>
            </w:r>
          </w:p>
        </w:tc>
        <w:tc>
          <w:tcPr>
            <w:tcW w:w="874" w:type="dxa"/>
            <w:tcBorders>
              <w:top w:val="single" w:color="auto" w:sz="4" w:space="0"/>
              <w:left w:val="single" w:color="auto" w:sz="4" w:space="0"/>
              <w:right w:val="single" w:color="auto" w:sz="4" w:space="0"/>
            </w:tcBorders>
            <w:noWrap w:val="0"/>
            <w:vAlign w:val="center"/>
          </w:tcPr>
          <w:p w14:paraId="2A40F15E">
            <w:pPr>
              <w:keepLines w:val="0"/>
              <w:pageBreakBefore w:val="0"/>
              <w:widowControl/>
              <w:kinsoku/>
              <w:wordWrap/>
              <w:overflowPunct w:val="0"/>
              <w:autoSpaceDE w:val="0"/>
              <w:autoSpaceDN w:val="0"/>
              <w:bidi w:val="0"/>
              <w:adjustRightInd w:val="0"/>
              <w:spacing w:before="100" w:after="100" w:line="320" w:lineRule="exact"/>
              <w:jc w:val="left"/>
              <w:rPr>
                <w:rFonts w:hint="default" w:ascii="宋体" w:hAnsi="宋体" w:eastAsia="宋体" w:cs="宋体"/>
                <w:kern w:val="0"/>
                <w:sz w:val="20"/>
                <w:szCs w:val="20"/>
                <w:highlight w:val="none"/>
                <w:lang w:val="en-US" w:eastAsia="zh-CN"/>
              </w:rPr>
            </w:pPr>
            <w:r>
              <w:rPr>
                <w:rFonts w:hint="eastAsia" w:ascii="宋体" w:hAnsi="宋体" w:cs="宋体"/>
                <w:kern w:val="0"/>
                <w:sz w:val="20"/>
                <w:szCs w:val="20"/>
                <w:highlight w:val="none"/>
                <w:lang w:eastAsia="zh-CN"/>
              </w:rPr>
              <w:t>方案</w:t>
            </w:r>
            <w:r>
              <w:rPr>
                <w:rFonts w:hint="eastAsia" w:ascii="宋体" w:hAnsi="宋体" w:cs="宋体"/>
                <w:kern w:val="0"/>
                <w:sz w:val="20"/>
                <w:szCs w:val="20"/>
                <w:highlight w:val="none"/>
              </w:rPr>
              <w:t>设计成果完成确认后</w:t>
            </w:r>
            <w:r>
              <w:rPr>
                <w:rFonts w:hint="eastAsia" w:ascii="宋体" w:hAnsi="宋体" w:cs="宋体"/>
                <w:kern w:val="0"/>
                <w:sz w:val="20"/>
                <w:szCs w:val="20"/>
                <w:highlight w:val="none"/>
                <w:lang w:val="en-US" w:eastAsia="zh-CN"/>
              </w:rPr>
              <w:t>25</w:t>
            </w:r>
            <w:r>
              <w:rPr>
                <w:rFonts w:hint="eastAsia" w:ascii="宋体" w:hAnsi="宋体" w:cs="宋体"/>
                <w:kern w:val="0"/>
                <w:sz w:val="20"/>
                <w:szCs w:val="20"/>
                <w:highlight w:val="none"/>
              </w:rPr>
              <w:t>天内</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199218B">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r>
      <w:tr w14:paraId="2C4B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exact"/>
        </w:trPr>
        <w:tc>
          <w:tcPr>
            <w:tcW w:w="1072" w:type="dxa"/>
            <w:vMerge w:val="continue"/>
            <w:noWrap w:val="0"/>
            <w:vAlign w:val="center"/>
          </w:tcPr>
          <w:p w14:paraId="277290DB">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p>
        </w:tc>
        <w:tc>
          <w:tcPr>
            <w:tcW w:w="4895" w:type="dxa"/>
            <w:tcBorders>
              <w:top w:val="single" w:color="auto" w:sz="4" w:space="0"/>
              <w:left w:val="single" w:color="auto" w:sz="4" w:space="0"/>
              <w:bottom w:val="single" w:color="auto" w:sz="4" w:space="0"/>
              <w:right w:val="single" w:color="auto" w:sz="4" w:space="0"/>
            </w:tcBorders>
            <w:noWrap w:val="0"/>
            <w:vAlign w:val="center"/>
          </w:tcPr>
          <w:p w14:paraId="0E12BD66">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val="en-US" w:eastAsia="zh-CN" w:bidi="ar-SA"/>
              </w:rPr>
            </w:pPr>
            <w:r>
              <w:rPr>
                <w:rFonts w:hint="eastAsia" w:ascii="宋体" w:hAnsi="宋体" w:eastAsia="宋体" w:cs="宋体"/>
                <w:bCs w:val="0"/>
                <w:kern w:val="0"/>
                <w:sz w:val="20"/>
                <w:szCs w:val="20"/>
                <w:highlight w:val="none"/>
                <w:lang w:val="en-US" w:eastAsia="zh-CN"/>
              </w:rPr>
              <w:t>办公场地及公共区域部分的施工图</w:t>
            </w:r>
            <w:r>
              <w:rPr>
                <w:rFonts w:hint="eastAsia" w:ascii="宋体" w:hAnsi="宋体" w:cs="宋体"/>
                <w:kern w:val="0"/>
                <w:sz w:val="20"/>
                <w:szCs w:val="20"/>
                <w:highlight w:val="none"/>
                <w:lang w:eastAsia="zh-CN"/>
              </w:rPr>
              <w:t>，满足施工招标及指导施工的要求。</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01C173CF">
            <w:pPr>
              <w:keepLines w:val="0"/>
              <w:pageBreakBefore w:val="0"/>
              <w:widowControl/>
              <w:kinsoku/>
              <w:wordWrap/>
              <w:overflowPunct w:val="0"/>
              <w:autoSpaceDE w:val="0"/>
              <w:autoSpaceDN w:val="0"/>
              <w:bidi w:val="0"/>
              <w:adjustRightInd w:val="0"/>
              <w:spacing w:before="100" w:after="100" w:line="320" w:lineRule="exact"/>
              <w:jc w:val="center"/>
              <w:rPr>
                <w:rFonts w:hint="eastAsia" w:ascii="宋体" w:hAnsi="宋体" w:cs="宋体"/>
                <w:kern w:val="0"/>
                <w:sz w:val="20"/>
                <w:szCs w:val="20"/>
                <w:highlight w:val="none"/>
                <w:lang w:val="en-US" w:eastAsia="zh-CN" w:bidi="ar-SA"/>
              </w:rPr>
            </w:pPr>
            <w:r>
              <w:rPr>
                <w:rFonts w:hint="eastAsia" w:ascii="宋体" w:hAnsi="宋体" w:cs="宋体"/>
                <w:kern w:val="0"/>
                <w:sz w:val="20"/>
                <w:szCs w:val="20"/>
                <w:highlight w:val="none"/>
                <w:lang w:val="en-US" w:eastAsia="zh-CN"/>
              </w:rPr>
              <w:t>8</w:t>
            </w:r>
            <w:r>
              <w:rPr>
                <w:rFonts w:hint="eastAsia" w:ascii="宋体" w:hAnsi="宋体"/>
                <w:sz w:val="20"/>
                <w:szCs w:val="20"/>
                <w:highlight w:val="none"/>
                <w:lang w:val="en-US" w:eastAsia="zh-CN"/>
              </w:rPr>
              <w:t>（电子版1份）</w:t>
            </w:r>
          </w:p>
        </w:tc>
        <w:tc>
          <w:tcPr>
            <w:tcW w:w="874" w:type="dxa"/>
            <w:tcBorders>
              <w:top w:val="single" w:color="auto" w:sz="4" w:space="0"/>
              <w:left w:val="single" w:color="auto" w:sz="4" w:space="0"/>
              <w:right w:val="single" w:color="auto" w:sz="4" w:space="0"/>
            </w:tcBorders>
            <w:noWrap w:val="0"/>
            <w:vAlign w:val="center"/>
          </w:tcPr>
          <w:p w14:paraId="2246A1BA">
            <w:pPr>
              <w:keepLines w:val="0"/>
              <w:pageBreakBefore w:val="0"/>
              <w:widowControl/>
              <w:kinsoku/>
              <w:wordWrap/>
              <w:overflowPunct w:val="0"/>
              <w:autoSpaceDE w:val="0"/>
              <w:autoSpaceDN w:val="0"/>
              <w:bidi w:val="0"/>
              <w:adjustRightInd w:val="0"/>
              <w:spacing w:before="100" w:after="100" w:line="320" w:lineRule="exact"/>
              <w:jc w:val="left"/>
              <w:rPr>
                <w:rFonts w:hint="eastAsia" w:ascii="宋体" w:hAnsi="宋体" w:eastAsia="宋体" w:cs="宋体"/>
                <w:kern w:val="0"/>
                <w:sz w:val="20"/>
                <w:szCs w:val="20"/>
                <w:highlight w:val="none"/>
                <w:lang w:val="en-US" w:eastAsia="zh-CN" w:bidi="ar-SA"/>
              </w:rPr>
            </w:pPr>
            <w:r>
              <w:rPr>
                <w:rFonts w:hint="eastAsia" w:ascii="宋体" w:hAnsi="宋体" w:cs="宋体"/>
                <w:kern w:val="0"/>
                <w:sz w:val="20"/>
                <w:szCs w:val="20"/>
                <w:highlight w:val="none"/>
                <w:lang w:eastAsia="zh-CN"/>
              </w:rPr>
              <w:t>方案</w:t>
            </w:r>
            <w:r>
              <w:rPr>
                <w:rFonts w:hint="eastAsia" w:ascii="宋体" w:hAnsi="宋体" w:cs="宋体"/>
                <w:kern w:val="0"/>
                <w:sz w:val="20"/>
                <w:szCs w:val="20"/>
                <w:highlight w:val="none"/>
              </w:rPr>
              <w:t>设计成果完成确认后</w:t>
            </w:r>
            <w:r>
              <w:rPr>
                <w:rFonts w:hint="eastAsia" w:ascii="宋体" w:hAnsi="宋体" w:cs="宋体"/>
                <w:kern w:val="0"/>
                <w:sz w:val="20"/>
                <w:szCs w:val="20"/>
                <w:highlight w:val="none"/>
                <w:lang w:val="en-US" w:eastAsia="zh-CN"/>
              </w:rPr>
              <w:t>3</w:t>
            </w:r>
            <w:r>
              <w:rPr>
                <w:rFonts w:hint="default" w:ascii="宋体" w:hAnsi="宋体" w:cs="宋体"/>
                <w:kern w:val="0"/>
                <w:sz w:val="20"/>
                <w:szCs w:val="20"/>
                <w:highlight w:val="none"/>
                <w:lang w:val="en-US" w:eastAsia="zh-CN"/>
              </w:rPr>
              <w:t>0</w:t>
            </w:r>
            <w:r>
              <w:rPr>
                <w:rFonts w:hint="eastAsia" w:ascii="宋体" w:hAnsi="宋体" w:cs="宋体"/>
                <w:kern w:val="0"/>
                <w:sz w:val="20"/>
                <w:szCs w:val="20"/>
                <w:highlight w:val="none"/>
                <w:lang w:val="en-US" w:eastAsia="zh-CN"/>
              </w:rPr>
              <w:t>天内</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79A4EAE">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lang w:val="en-US" w:eastAsia="zh-CN" w:bidi="ar-SA"/>
              </w:rPr>
            </w:pPr>
          </w:p>
        </w:tc>
      </w:tr>
      <w:tr w14:paraId="293E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exact"/>
        </w:trPr>
        <w:tc>
          <w:tcPr>
            <w:tcW w:w="1072" w:type="dxa"/>
            <w:vMerge w:val="continue"/>
            <w:noWrap w:val="0"/>
            <w:vAlign w:val="center"/>
          </w:tcPr>
          <w:p w14:paraId="2F5EF152">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eastAsia="宋体" w:cs="宋体"/>
                <w:kern w:val="0"/>
                <w:sz w:val="20"/>
                <w:szCs w:val="20"/>
                <w:highlight w:val="none"/>
                <w:lang w:eastAsia="zh-CN"/>
              </w:rPr>
            </w:pPr>
          </w:p>
        </w:tc>
        <w:tc>
          <w:tcPr>
            <w:tcW w:w="4895" w:type="dxa"/>
            <w:tcBorders>
              <w:top w:val="single" w:color="auto" w:sz="4" w:space="0"/>
              <w:left w:val="single" w:color="auto" w:sz="4" w:space="0"/>
              <w:bottom w:val="single" w:color="auto" w:sz="4" w:space="0"/>
              <w:right w:val="single" w:color="auto" w:sz="4" w:space="0"/>
            </w:tcBorders>
            <w:noWrap w:val="0"/>
            <w:vAlign w:val="center"/>
          </w:tcPr>
          <w:p w14:paraId="5C5C6A76">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r>
              <w:rPr>
                <w:rFonts w:hint="eastAsia" w:ascii="宋体" w:hAnsi="宋体" w:cs="宋体"/>
                <w:kern w:val="0"/>
                <w:sz w:val="20"/>
                <w:szCs w:val="20"/>
                <w:highlight w:val="none"/>
              </w:rPr>
              <w:t>编制消防等报建文本，并根据政府部门意见进行修改至满足有关部门要求。</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0AD8C999">
            <w:pPr>
              <w:keepLines w:val="0"/>
              <w:pageBreakBefore w:val="0"/>
              <w:widowControl/>
              <w:kinsoku/>
              <w:wordWrap/>
              <w:overflowPunct w:val="0"/>
              <w:autoSpaceDE w:val="0"/>
              <w:autoSpaceDN w:val="0"/>
              <w:bidi w:val="0"/>
              <w:adjustRightInd w:val="0"/>
              <w:spacing w:before="100" w:after="100" w:line="320" w:lineRule="exact"/>
              <w:jc w:val="center"/>
              <w:rPr>
                <w:rFonts w:ascii="宋体" w:hAnsi="宋体" w:cs="宋体"/>
                <w:kern w:val="0"/>
                <w:sz w:val="20"/>
                <w:szCs w:val="20"/>
                <w:highlight w:val="none"/>
              </w:rPr>
            </w:pPr>
            <w:r>
              <w:rPr>
                <w:rFonts w:hint="eastAsia" w:ascii="宋体" w:hAnsi="宋体" w:cs="宋体"/>
                <w:kern w:val="0"/>
                <w:sz w:val="20"/>
                <w:szCs w:val="20"/>
                <w:highlight w:val="none"/>
              </w:rPr>
              <w:t>根据相关部门需求</w:t>
            </w:r>
          </w:p>
        </w:tc>
        <w:tc>
          <w:tcPr>
            <w:tcW w:w="874" w:type="dxa"/>
            <w:tcBorders>
              <w:left w:val="single" w:color="auto" w:sz="4" w:space="0"/>
              <w:right w:val="single" w:color="auto" w:sz="4" w:space="0"/>
            </w:tcBorders>
            <w:noWrap w:val="0"/>
            <w:vAlign w:val="center"/>
          </w:tcPr>
          <w:p w14:paraId="4D3D57A0">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1246789">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r>
      <w:tr w14:paraId="32B2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1072" w:type="dxa"/>
            <w:vMerge w:val="continue"/>
            <w:noWrap w:val="0"/>
            <w:vAlign w:val="center"/>
          </w:tcPr>
          <w:p w14:paraId="6C7B0320">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eastAsia="宋体" w:cs="宋体"/>
                <w:kern w:val="0"/>
                <w:sz w:val="20"/>
                <w:szCs w:val="20"/>
                <w:highlight w:val="none"/>
                <w:lang w:eastAsia="zh-CN"/>
              </w:rPr>
            </w:pPr>
          </w:p>
        </w:tc>
        <w:tc>
          <w:tcPr>
            <w:tcW w:w="4895" w:type="dxa"/>
            <w:tcBorders>
              <w:top w:val="single" w:color="auto" w:sz="4" w:space="0"/>
              <w:left w:val="single" w:color="auto" w:sz="4" w:space="0"/>
              <w:bottom w:val="single" w:color="auto" w:sz="4" w:space="0"/>
              <w:right w:val="single" w:color="auto" w:sz="4" w:space="0"/>
            </w:tcBorders>
            <w:noWrap w:val="0"/>
            <w:vAlign w:val="center"/>
          </w:tcPr>
          <w:p w14:paraId="6898C508">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r>
              <w:rPr>
                <w:rFonts w:hint="eastAsia" w:ascii="宋体" w:hAnsi="宋体" w:cs="宋体"/>
                <w:kern w:val="0"/>
                <w:sz w:val="20"/>
                <w:szCs w:val="20"/>
                <w:highlight w:val="none"/>
                <w:lang w:eastAsia="zh-CN"/>
              </w:rPr>
              <w:t>施工材料设计参考样板</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1322BF14">
            <w:pPr>
              <w:keepLines w:val="0"/>
              <w:pageBreakBefore w:val="0"/>
              <w:widowControl/>
              <w:kinsoku/>
              <w:wordWrap/>
              <w:overflowPunct w:val="0"/>
              <w:autoSpaceDE w:val="0"/>
              <w:autoSpaceDN w:val="0"/>
              <w:bidi w:val="0"/>
              <w:adjustRightInd w:val="0"/>
              <w:spacing w:before="100" w:after="100" w:line="320" w:lineRule="exact"/>
              <w:jc w:val="center"/>
              <w:rPr>
                <w:rFonts w:hint="default"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1</w:t>
            </w:r>
          </w:p>
        </w:tc>
        <w:tc>
          <w:tcPr>
            <w:tcW w:w="874" w:type="dxa"/>
            <w:tcBorders>
              <w:left w:val="single" w:color="auto" w:sz="4" w:space="0"/>
              <w:right w:val="single" w:color="auto" w:sz="4" w:space="0"/>
            </w:tcBorders>
            <w:noWrap w:val="0"/>
            <w:vAlign w:val="center"/>
          </w:tcPr>
          <w:p w14:paraId="59B3B092">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CAE0851">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r>
      <w:tr w14:paraId="0702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trPr>
        <w:tc>
          <w:tcPr>
            <w:tcW w:w="1072" w:type="dxa"/>
            <w:vMerge w:val="continue"/>
            <w:noWrap w:val="0"/>
            <w:vAlign w:val="center"/>
          </w:tcPr>
          <w:p w14:paraId="7D2B7304">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eastAsia="宋体" w:cs="宋体"/>
                <w:kern w:val="0"/>
                <w:sz w:val="20"/>
                <w:szCs w:val="20"/>
                <w:highlight w:val="none"/>
                <w:lang w:eastAsia="zh-CN"/>
              </w:rPr>
            </w:pPr>
          </w:p>
        </w:tc>
        <w:tc>
          <w:tcPr>
            <w:tcW w:w="4895" w:type="dxa"/>
            <w:tcBorders>
              <w:top w:val="single" w:color="auto" w:sz="4" w:space="0"/>
              <w:left w:val="single" w:color="auto" w:sz="4" w:space="0"/>
              <w:bottom w:val="single" w:color="auto" w:sz="4" w:space="0"/>
              <w:right w:val="single" w:color="auto" w:sz="4" w:space="0"/>
            </w:tcBorders>
            <w:noWrap w:val="0"/>
            <w:vAlign w:val="center"/>
          </w:tcPr>
          <w:p w14:paraId="1864E537">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r>
              <w:rPr>
                <w:rFonts w:hint="eastAsia" w:ascii="宋体" w:hAnsi="宋体" w:cs="宋体"/>
                <w:kern w:val="0"/>
                <w:sz w:val="20"/>
                <w:szCs w:val="20"/>
                <w:highlight w:val="none"/>
                <w:lang w:eastAsia="zh-CN"/>
              </w:rPr>
              <w:t>其它内容（表格）或图纸</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62015A6F">
            <w:pPr>
              <w:keepLines w:val="0"/>
              <w:pageBreakBefore w:val="0"/>
              <w:widowControl/>
              <w:kinsoku/>
              <w:wordWrap/>
              <w:overflowPunct w:val="0"/>
              <w:autoSpaceDE w:val="0"/>
              <w:autoSpaceDN w:val="0"/>
              <w:bidi w:val="0"/>
              <w:adjustRightInd w:val="0"/>
              <w:spacing w:before="100" w:after="100" w:line="320" w:lineRule="exact"/>
              <w:jc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1</w:t>
            </w:r>
          </w:p>
        </w:tc>
        <w:tc>
          <w:tcPr>
            <w:tcW w:w="874" w:type="dxa"/>
            <w:tcBorders>
              <w:left w:val="single" w:color="auto" w:sz="4" w:space="0"/>
              <w:bottom w:val="single" w:color="auto" w:sz="4" w:space="0"/>
              <w:right w:val="single" w:color="auto" w:sz="4" w:space="0"/>
            </w:tcBorders>
            <w:noWrap w:val="0"/>
            <w:vAlign w:val="center"/>
          </w:tcPr>
          <w:p w14:paraId="281B4F04">
            <w:pPr>
              <w:keepLines w:val="0"/>
              <w:pageBreakBefore w:val="0"/>
              <w:widowControl/>
              <w:kinsoku/>
              <w:wordWrap/>
              <w:overflowPunct w:val="0"/>
              <w:autoSpaceDE w:val="0"/>
              <w:autoSpaceDN w:val="0"/>
              <w:bidi w:val="0"/>
              <w:adjustRightInd w:val="0"/>
              <w:spacing w:before="100" w:after="100" w:line="320" w:lineRule="exact"/>
              <w:rPr>
                <w:rFonts w:hint="eastAsia" w:ascii="宋体" w:hAnsi="宋体" w:cs="宋体"/>
                <w:kern w:val="0"/>
                <w:sz w:val="20"/>
                <w:szCs w:val="20"/>
                <w:highlight w:val="none"/>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3C1BA2D">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r>
      <w:tr w14:paraId="24BC3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exact"/>
        </w:trPr>
        <w:tc>
          <w:tcPr>
            <w:tcW w:w="1072" w:type="dxa"/>
            <w:noWrap w:val="0"/>
            <w:vAlign w:val="center"/>
          </w:tcPr>
          <w:p w14:paraId="00D15293">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r>
              <w:rPr>
                <w:rFonts w:hint="eastAsia" w:ascii="宋体" w:hAnsi="宋体" w:cs="宋体"/>
                <w:kern w:val="0"/>
                <w:sz w:val="20"/>
                <w:szCs w:val="20"/>
                <w:highlight w:val="none"/>
              </w:rPr>
              <w:t>施工配合</w:t>
            </w:r>
          </w:p>
        </w:tc>
        <w:tc>
          <w:tcPr>
            <w:tcW w:w="4895" w:type="dxa"/>
            <w:tcBorders>
              <w:top w:val="single" w:color="auto" w:sz="4" w:space="0"/>
              <w:left w:val="single" w:color="auto" w:sz="4" w:space="0"/>
              <w:bottom w:val="single" w:color="auto" w:sz="4" w:space="0"/>
              <w:right w:val="single" w:color="auto" w:sz="4" w:space="0"/>
            </w:tcBorders>
            <w:noWrap w:val="0"/>
            <w:vAlign w:val="center"/>
          </w:tcPr>
          <w:p w14:paraId="028410CA">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r>
              <w:rPr>
                <w:rFonts w:hint="eastAsia" w:ascii="宋体" w:hAnsi="宋体" w:cs="宋体"/>
                <w:kern w:val="0"/>
                <w:sz w:val="20"/>
                <w:szCs w:val="20"/>
                <w:highlight w:val="none"/>
              </w:rPr>
              <w:t>根据甲方要求，配合审核施工图，施工阶段协助定板定样等</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3FDF9DD1">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center"/>
          </w:tcPr>
          <w:p w14:paraId="22ECF1EC">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r>
              <w:rPr>
                <w:rFonts w:hint="eastAsia" w:ascii="宋体" w:hAnsi="宋体" w:cs="宋体"/>
                <w:kern w:val="0"/>
                <w:sz w:val="20"/>
                <w:szCs w:val="20"/>
                <w:highlight w:val="none"/>
              </w:rPr>
              <w:t>根据项目需求</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7DC00C2">
            <w:pPr>
              <w:keepLines w:val="0"/>
              <w:pageBreakBefore w:val="0"/>
              <w:widowControl/>
              <w:kinsoku/>
              <w:wordWrap/>
              <w:overflowPunct w:val="0"/>
              <w:autoSpaceDE w:val="0"/>
              <w:autoSpaceDN w:val="0"/>
              <w:bidi w:val="0"/>
              <w:adjustRightInd w:val="0"/>
              <w:spacing w:before="100" w:after="100" w:line="320" w:lineRule="exact"/>
              <w:rPr>
                <w:rFonts w:ascii="宋体" w:hAnsi="宋体" w:cs="宋体"/>
                <w:kern w:val="0"/>
                <w:sz w:val="20"/>
                <w:szCs w:val="20"/>
                <w:highlight w:val="none"/>
              </w:rPr>
            </w:pPr>
          </w:p>
        </w:tc>
      </w:tr>
    </w:tbl>
    <w:p w14:paraId="3B821760">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eastAsia" w:ascii="宋体" w:hAnsi="宋体"/>
          <w:b/>
          <w:bCs w:val="0"/>
          <w:sz w:val="24"/>
          <w:szCs w:val="24"/>
          <w:highlight w:val="none"/>
          <w:lang w:eastAsia="zh-CN"/>
        </w:rPr>
      </w:pPr>
      <w:r>
        <w:rPr>
          <w:rFonts w:hint="eastAsia" w:ascii="宋体" w:hAnsi="宋体"/>
          <w:b/>
          <w:bCs w:val="0"/>
          <w:sz w:val="24"/>
          <w:szCs w:val="24"/>
          <w:highlight w:val="none"/>
        </w:rPr>
        <w:t>1.</w:t>
      </w:r>
      <w:r>
        <w:rPr>
          <w:rFonts w:hint="eastAsia" w:ascii="宋体" w:hAnsi="宋体"/>
          <w:b/>
          <w:bCs w:val="0"/>
          <w:sz w:val="24"/>
          <w:szCs w:val="24"/>
          <w:highlight w:val="none"/>
          <w:lang w:eastAsia="zh-CN"/>
        </w:rPr>
        <w:t>各</w:t>
      </w:r>
      <w:r>
        <w:rPr>
          <w:rFonts w:hint="eastAsia" w:ascii="宋体" w:hAnsi="宋体"/>
          <w:b/>
          <w:bCs w:val="0"/>
          <w:sz w:val="24"/>
          <w:szCs w:val="24"/>
          <w:highlight w:val="none"/>
        </w:rPr>
        <w:t>阶段</w:t>
      </w:r>
      <w:r>
        <w:rPr>
          <w:rFonts w:hint="eastAsia" w:ascii="宋体" w:hAnsi="宋体"/>
          <w:b/>
          <w:bCs w:val="0"/>
          <w:sz w:val="24"/>
          <w:szCs w:val="24"/>
          <w:highlight w:val="none"/>
          <w:lang w:eastAsia="zh-CN"/>
        </w:rPr>
        <w:t>成果要求如下：</w:t>
      </w:r>
    </w:p>
    <w:p w14:paraId="358A55B0">
      <w:pPr>
        <w:keepLines w:val="0"/>
        <w:pageBreakBefore w:val="0"/>
        <w:kinsoku/>
        <w:wordWrap/>
        <w:overflowPunct w:val="0"/>
        <w:bidi w:val="0"/>
        <w:spacing w:line="360" w:lineRule="auto"/>
        <w:ind w:firstLine="480" w:firstLineChars="200"/>
        <w:rPr>
          <w:rFonts w:hint="eastAsia" w:ascii="宋体" w:hAnsi="宋体"/>
          <w:bCs/>
          <w:sz w:val="24"/>
          <w:szCs w:val="24"/>
          <w:highlight w:val="none"/>
          <w:lang w:eastAsia="zh-CN"/>
        </w:rPr>
      </w:pPr>
      <w:r>
        <w:rPr>
          <w:rFonts w:hint="eastAsia" w:ascii="宋体" w:hAnsi="宋体"/>
          <w:bCs/>
          <w:sz w:val="24"/>
          <w:szCs w:val="24"/>
          <w:highlight w:val="none"/>
          <w:lang w:val="en-US" w:eastAsia="zh-CN"/>
        </w:rPr>
        <w:t>1</w:t>
      </w:r>
      <w:r>
        <w:rPr>
          <w:rFonts w:hint="eastAsia" w:ascii="宋体" w:hAnsi="宋体"/>
          <w:bCs/>
          <w:sz w:val="24"/>
          <w:szCs w:val="24"/>
          <w:highlight w:val="none"/>
          <w:lang w:eastAsia="zh-CN"/>
        </w:rPr>
        <w:t>.1方案设计阶段主要成果包括：方案设计说明、平面布置图（标明详细空间尺寸，体现室内设计后的所有要素，包括地面铺装图，标明材料名称、尺寸）、综合天花图（标明天花的材料、尺寸、标高，灯具的种类、造型、材料及空调风口位置、大小）、立面图（标明材料、尺寸），主要空间效果图的清单。</w:t>
      </w:r>
    </w:p>
    <w:p w14:paraId="337A36EE">
      <w:pPr>
        <w:keepLines w:val="0"/>
        <w:pageBreakBefore w:val="0"/>
        <w:kinsoku/>
        <w:wordWrap/>
        <w:overflowPunct w:val="0"/>
        <w:bidi w:val="0"/>
        <w:spacing w:line="360" w:lineRule="auto"/>
        <w:ind w:firstLine="480" w:firstLineChars="200"/>
        <w:rPr>
          <w:rFonts w:hint="default" w:ascii="宋体" w:hAnsi="宋体"/>
          <w:bCs/>
          <w:sz w:val="24"/>
          <w:szCs w:val="24"/>
          <w:highlight w:val="none"/>
          <w:lang w:val="en-US" w:eastAsia="zh-CN"/>
        </w:rPr>
      </w:pPr>
      <w:r>
        <w:rPr>
          <w:rFonts w:hint="eastAsia" w:ascii="宋体" w:hAnsi="宋体"/>
          <w:bCs/>
          <w:sz w:val="24"/>
          <w:szCs w:val="24"/>
          <w:highlight w:val="none"/>
          <w:lang w:val="en-US" w:eastAsia="zh-CN"/>
        </w:rPr>
        <w:t>1.2初步设计阶段主要成果包括：步设计阶段成果包括初步设计说明书（含总说明及各专业说明）、各专业图纸、工程概算书及其他配套文件。</w:t>
      </w:r>
    </w:p>
    <w:p w14:paraId="2A9CF52A">
      <w:pPr>
        <w:keepLines w:val="0"/>
        <w:pageBreakBefore w:val="0"/>
        <w:kinsoku/>
        <w:wordWrap/>
        <w:overflowPunct w:val="0"/>
        <w:bidi w:val="0"/>
        <w:spacing w:line="360" w:lineRule="auto"/>
        <w:ind w:firstLine="480" w:firstLineChars="200"/>
        <w:rPr>
          <w:rFonts w:hint="eastAsia" w:ascii="宋体" w:hAnsi="宋体"/>
          <w:bCs/>
          <w:sz w:val="24"/>
          <w:szCs w:val="24"/>
          <w:highlight w:val="none"/>
          <w:lang w:eastAsia="zh-CN"/>
        </w:rPr>
      </w:pPr>
      <w:r>
        <w:rPr>
          <w:rFonts w:hint="eastAsia" w:ascii="宋体" w:hAnsi="宋体"/>
          <w:bCs/>
          <w:sz w:val="24"/>
          <w:szCs w:val="24"/>
          <w:highlight w:val="none"/>
          <w:lang w:val="en-US" w:eastAsia="zh-CN"/>
        </w:rPr>
        <w:t>1.3</w:t>
      </w:r>
      <w:r>
        <w:rPr>
          <w:rFonts w:hint="eastAsia" w:ascii="宋体" w:hAnsi="宋体"/>
          <w:bCs/>
          <w:sz w:val="24"/>
          <w:szCs w:val="24"/>
          <w:highlight w:val="none"/>
          <w:lang w:eastAsia="zh-CN"/>
        </w:rPr>
        <w:t>施工图设计阶段主要成果包括：施工图设计说明及施工技术指导书，包括特殊工程说明书（如定制、外加工项目）平面图，平面布置图（标明立面投影完成面），墙体平面放线图（标明墙体种类及放线尺寸以及洁具定位图），地面铺装平面（标明铺地材料的材料编号、详尽尺寸及铺设起铺点），天花平面图（标明天棚的尺寸、标高、材料，灯具的种类、开关位置、灯具分组控制，风口位置等）索引平面图（标明立面图索引标号、门标索引标号），立面展开图，每个空间的立面（明确表达所有墙面的造型、尺寸、材料、颜色、大样图索引标号、开关、插座、五金安装的位置等），剖面、大样详图，重要空间平面、天花大样详图（反映各造型构造、结构尺寸、材料等），所有施工涉及的平面、天花、立面造型之处详细的节点大样图（包括室内门板），厨房、卫生间等功能空间放大平、立、剖面图，固定家具与地面、墙面、天花等造型之处详细的节点大样图，室内设备图，空调设备定位及控制图（包括空调开关位置、控制等），开关、插座及电气设备定位及控制图（包括电源、电话、网络、其它电气设备等开关、插座位置及控制），冷热水管道位置图（包括洁具定位及控制图），燃气相关图纸（依据专业燃气设计院的布管布表意见，进行饰面装修、气表布置、吊顶方案施工图设计），消防改造相关图纸，等</w:t>
      </w:r>
      <w:r>
        <w:rPr>
          <w:rFonts w:hint="eastAsia" w:ascii="宋体" w:hAnsi="宋体"/>
          <w:b/>
          <w:bCs w:val="0"/>
          <w:sz w:val="24"/>
          <w:szCs w:val="24"/>
          <w:highlight w:val="none"/>
          <w:lang w:eastAsia="zh-CN"/>
        </w:rPr>
        <w:t>满足施工许可申报及施工招标要求的图纸</w:t>
      </w:r>
      <w:r>
        <w:rPr>
          <w:rFonts w:hint="eastAsia" w:ascii="宋体" w:hAnsi="宋体"/>
          <w:bCs/>
          <w:sz w:val="24"/>
          <w:szCs w:val="24"/>
          <w:highlight w:val="none"/>
          <w:lang w:eastAsia="zh-CN"/>
        </w:rPr>
        <w:t>，以及</w:t>
      </w:r>
      <w:r>
        <w:rPr>
          <w:rFonts w:hint="eastAsia" w:ascii="宋体" w:hAnsi="宋体"/>
          <w:b/>
          <w:bCs w:val="0"/>
          <w:sz w:val="24"/>
          <w:szCs w:val="24"/>
          <w:highlight w:val="none"/>
          <w:lang w:eastAsia="zh-CN"/>
        </w:rPr>
        <w:t>单独提供满足装修消防等报建需求的整套图纸</w:t>
      </w:r>
      <w:r>
        <w:rPr>
          <w:rFonts w:hint="eastAsia" w:ascii="宋体" w:hAnsi="宋体"/>
          <w:bCs/>
          <w:sz w:val="24"/>
          <w:szCs w:val="24"/>
          <w:highlight w:val="none"/>
          <w:lang w:eastAsia="zh-CN"/>
        </w:rPr>
        <w:t>。</w:t>
      </w:r>
    </w:p>
    <w:p w14:paraId="1F058013">
      <w:pPr>
        <w:keepLines w:val="0"/>
        <w:pageBreakBefore w:val="0"/>
        <w:kinsoku/>
        <w:wordWrap/>
        <w:overflowPunct w:val="0"/>
        <w:bidi w:val="0"/>
        <w:spacing w:line="360" w:lineRule="auto"/>
        <w:ind w:firstLine="480" w:firstLineChars="200"/>
        <w:rPr>
          <w:rFonts w:hint="eastAsia" w:ascii="宋体" w:hAnsi="宋体"/>
          <w:bCs/>
          <w:sz w:val="24"/>
          <w:szCs w:val="24"/>
          <w:highlight w:val="none"/>
          <w:lang w:eastAsia="zh-CN"/>
        </w:rPr>
      </w:pPr>
      <w:r>
        <w:rPr>
          <w:rFonts w:hint="eastAsia" w:ascii="宋体" w:hAnsi="宋体"/>
          <w:bCs/>
          <w:sz w:val="24"/>
          <w:szCs w:val="24"/>
          <w:highlight w:val="none"/>
          <w:lang w:val="en-US" w:eastAsia="zh-CN"/>
        </w:rPr>
        <w:t>1.3.2</w:t>
      </w:r>
      <w:r>
        <w:rPr>
          <w:rFonts w:hint="eastAsia" w:ascii="宋体" w:hAnsi="宋体"/>
          <w:bCs/>
          <w:sz w:val="24"/>
          <w:szCs w:val="24"/>
          <w:highlight w:val="none"/>
          <w:lang w:eastAsia="zh-CN"/>
        </w:rPr>
        <w:t>其它内容或图纸要求：</w:t>
      </w:r>
    </w:p>
    <w:p w14:paraId="5E2E8055">
      <w:pPr>
        <w:keepLines w:val="0"/>
        <w:pageBreakBefore w:val="0"/>
        <w:kinsoku/>
        <w:wordWrap/>
        <w:overflowPunct w:val="0"/>
        <w:bidi w:val="0"/>
        <w:spacing w:line="360" w:lineRule="auto"/>
        <w:rPr>
          <w:rFonts w:hint="eastAsia" w:ascii="宋体" w:hAnsi="宋体"/>
          <w:bCs/>
          <w:sz w:val="24"/>
          <w:szCs w:val="24"/>
          <w:highlight w:val="none"/>
          <w:lang w:eastAsia="zh-CN"/>
        </w:rPr>
      </w:pPr>
      <w:r>
        <w:rPr>
          <w:rFonts w:hint="eastAsia" w:ascii="宋体" w:hAnsi="宋体"/>
          <w:bCs/>
          <w:sz w:val="24"/>
          <w:szCs w:val="24"/>
          <w:highlight w:val="none"/>
          <w:lang w:eastAsia="zh-CN"/>
        </w:rPr>
        <w:t> 装饰物品（应提供参考图片、品牌、规格、款式及供应商联络方式等。）、提供定制家具详图、家具选型设计图及摆放位置清单和参考图片（包括材质表达）、饰品选型清单及摆放位置清单和参考图片（包括灯具、装饰地毯、窗帘、绿化、五金配饰等）、材料表（乙方提供所有材料应注明规格、款式、数量、产地、彩色照片等）、灯具表、门及五金配件表、洁具表、饰面材料表等。</w:t>
      </w:r>
    </w:p>
    <w:p w14:paraId="7659113B">
      <w:pPr>
        <w:keepLines w:val="0"/>
        <w:pageBreakBefore w:val="0"/>
        <w:kinsoku/>
        <w:wordWrap/>
        <w:overflowPunct w:val="0"/>
        <w:bidi w:val="0"/>
        <w:spacing w:line="360" w:lineRule="auto"/>
        <w:ind w:firstLine="480" w:firstLineChars="200"/>
        <w:rPr>
          <w:rFonts w:hint="eastAsia" w:ascii="宋体" w:hAnsi="宋体"/>
          <w:bCs/>
          <w:sz w:val="24"/>
          <w:szCs w:val="24"/>
          <w:highlight w:val="none"/>
          <w:lang w:eastAsia="zh-CN"/>
        </w:rPr>
      </w:pPr>
      <w:r>
        <w:rPr>
          <w:rFonts w:hint="eastAsia" w:ascii="宋体" w:hAnsi="宋体"/>
          <w:bCs/>
          <w:sz w:val="24"/>
          <w:szCs w:val="24"/>
          <w:highlight w:val="none"/>
          <w:lang w:eastAsia="zh-CN"/>
        </w:rPr>
        <w:t>所有饰面样板展示板、施工招标材料样板（装订成册或制作成展板）。</w:t>
      </w:r>
    </w:p>
    <w:p w14:paraId="376BFC68">
      <w:pPr>
        <w:keepLines w:val="0"/>
        <w:pageBreakBefore w:val="0"/>
        <w:kinsoku/>
        <w:wordWrap/>
        <w:overflowPunct w:val="0"/>
        <w:bidi w:val="0"/>
        <w:spacing w:line="360" w:lineRule="auto"/>
        <w:ind w:firstLine="480" w:firstLineChars="200"/>
        <w:rPr>
          <w:rFonts w:hint="eastAsia" w:ascii="宋体" w:hAnsi="宋体"/>
          <w:bCs/>
          <w:sz w:val="24"/>
          <w:szCs w:val="24"/>
          <w:highlight w:val="none"/>
          <w:lang w:val="zh-CN" w:eastAsia="zh-CN"/>
        </w:rPr>
      </w:pPr>
      <w:r>
        <w:rPr>
          <w:rFonts w:hint="eastAsia" w:ascii="宋体" w:hAnsi="宋体"/>
          <w:bCs/>
          <w:sz w:val="24"/>
          <w:szCs w:val="24"/>
          <w:highlight w:val="none"/>
          <w:lang w:val="en-US" w:eastAsia="zh-CN"/>
        </w:rPr>
        <w:t>1.4</w:t>
      </w:r>
      <w:r>
        <w:rPr>
          <w:rFonts w:hint="eastAsia" w:ascii="宋体" w:hAnsi="宋体"/>
          <w:bCs/>
          <w:sz w:val="24"/>
          <w:szCs w:val="24"/>
          <w:highlight w:val="none"/>
          <w:lang w:eastAsia="zh-CN"/>
        </w:rPr>
        <w:t>招标、施工配合阶段工作内容：</w:t>
      </w:r>
      <w:r>
        <w:rPr>
          <w:rFonts w:hint="eastAsia" w:ascii="宋体" w:hAnsi="宋体"/>
          <w:bCs/>
          <w:sz w:val="24"/>
          <w:szCs w:val="24"/>
          <w:highlight w:val="none"/>
          <w:lang w:val="zh-CN" w:eastAsia="zh-CN"/>
        </w:rPr>
        <w:t>向施工单位进行技术交底，以便设计意图得以全面正确落实；安排设计人员</w:t>
      </w:r>
      <w:r>
        <w:rPr>
          <w:rFonts w:hint="eastAsia" w:ascii="宋体" w:hAnsi="宋体"/>
          <w:bCs/>
          <w:sz w:val="24"/>
          <w:szCs w:val="24"/>
          <w:highlight w:val="none"/>
          <w:lang w:eastAsia="zh-CN"/>
        </w:rPr>
        <w:t>按要求巡查项目现场</w:t>
      </w:r>
      <w:r>
        <w:rPr>
          <w:rFonts w:hint="eastAsia" w:ascii="宋体" w:hAnsi="宋体"/>
          <w:bCs/>
          <w:sz w:val="24"/>
          <w:szCs w:val="24"/>
          <w:highlight w:val="none"/>
          <w:lang w:val="zh-CN" w:eastAsia="zh-CN"/>
        </w:rPr>
        <w:t>，</w:t>
      </w:r>
      <w:r>
        <w:rPr>
          <w:rFonts w:hint="eastAsia" w:ascii="宋体" w:hAnsi="宋体"/>
          <w:bCs/>
          <w:sz w:val="24"/>
          <w:szCs w:val="24"/>
          <w:highlight w:val="none"/>
          <w:lang w:eastAsia="zh-CN"/>
        </w:rPr>
        <w:t>检查建筑施工的进度和质量是否符合乙方的设计要求，</w:t>
      </w:r>
      <w:r>
        <w:rPr>
          <w:rFonts w:hint="eastAsia" w:ascii="宋体" w:hAnsi="宋体"/>
          <w:bCs/>
          <w:sz w:val="24"/>
          <w:szCs w:val="24"/>
          <w:highlight w:val="none"/>
          <w:lang w:val="zh-CN" w:eastAsia="zh-CN"/>
        </w:rPr>
        <w:t>与施工监理密切配合，负责设计协调工作（不少于每周一次）；设计人应参加工程的隐蔽工程验收、中间验收、各专业、专项验收和竣工验收，并参加设备系统的联动调试等；协助编制工程竣工图，提供最终版本的施工图电子文件给发包人；负责组织编制工程设计技术总结，提交总结报告；在工程施工过程中，因施工图设计范围和设计深度没有达到工程建设需要时，需要补充施工图纸、修改施工图纸等，为此应进行设计、设计修改等工作；负责答复设计交底、图纸会审提出的问题；审查工程设计的其它承包商、施工单位等提交的设计文件，并提出书面意见；对其它单位提交的专业深化图纸和材料样板提出审核意见；参加工程会议，对施工过程中的有关问题提供意见和建议；对施工中发生的质量缺陷，提出设计处理方案和意见，对提交的缺陷报告进行审查，并签署意见；配合销售或物业管理所需要的销售附图及合同附图；在工程竣工后，按深圳市建筑工程文件归档管理办法的有关要求，以及发包人对建设档案管理的具体要求，提供最终版施工图电子文件，以及有关图纸；满足深圳市政府对建设档案管理的规定，提交相关资料和文件，并协助、配合发包人通过政府相关部门的验收；编制竣工验收报告中有关设计方面的所有内容，签署设计方意见；完成国家竣工验收报告中设计相关内容的编写并协助发包人完成最终竣工报告；配合工程结算、审计工作。</w:t>
      </w:r>
    </w:p>
    <w:p w14:paraId="3A28E52B">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eastAsia" w:ascii="宋体" w:hAnsi="宋体"/>
          <w:b/>
          <w:sz w:val="24"/>
          <w:szCs w:val="24"/>
          <w:highlight w:val="none"/>
        </w:rPr>
      </w:pPr>
      <w:r>
        <w:rPr>
          <w:rFonts w:hint="eastAsia" w:ascii="宋体" w:hAnsi="宋体"/>
          <w:b/>
          <w:sz w:val="24"/>
          <w:szCs w:val="24"/>
          <w:highlight w:val="none"/>
          <w:lang w:eastAsia="zh-CN"/>
        </w:rPr>
        <w:t>五</w:t>
      </w:r>
      <w:r>
        <w:rPr>
          <w:rFonts w:hint="eastAsia" w:ascii="宋体" w:hAnsi="宋体"/>
          <w:b/>
          <w:sz w:val="24"/>
          <w:szCs w:val="24"/>
          <w:highlight w:val="none"/>
        </w:rPr>
        <w:t>、设计时间</w:t>
      </w:r>
    </w:p>
    <w:p w14:paraId="48560C76">
      <w:pPr>
        <w:keepLines w:val="0"/>
        <w:pageBreakBefore w:val="0"/>
        <w:kinsoku/>
        <w:wordWrap/>
        <w:overflowPunct w:val="0"/>
        <w:bidi w:val="0"/>
        <w:spacing w:line="360" w:lineRule="auto"/>
        <w:ind w:firstLine="480" w:firstLineChars="200"/>
        <w:rPr>
          <w:rFonts w:hint="eastAsia" w:ascii="宋体" w:hAnsi="宋体"/>
          <w:bCs/>
          <w:sz w:val="24"/>
          <w:szCs w:val="24"/>
          <w:highlight w:val="none"/>
          <w:lang w:val="zh-CN" w:eastAsia="zh-CN"/>
        </w:rPr>
      </w:pPr>
      <w:r>
        <w:rPr>
          <w:rFonts w:hint="eastAsia" w:ascii="宋体" w:hAnsi="宋体"/>
          <w:bCs/>
          <w:sz w:val="24"/>
          <w:szCs w:val="24"/>
          <w:highlight w:val="none"/>
          <w:lang w:val="zh-CN" w:eastAsia="zh-CN"/>
        </w:rPr>
        <w:t>本项目设计周期为40个日历天，进度计划如下：</w:t>
      </w:r>
    </w:p>
    <w:p w14:paraId="51D9E3D1">
      <w:pPr>
        <w:keepLines w:val="0"/>
        <w:pageBreakBefore w:val="0"/>
        <w:kinsoku/>
        <w:wordWrap/>
        <w:overflowPunct w:val="0"/>
        <w:bidi w:val="0"/>
        <w:spacing w:line="360" w:lineRule="auto"/>
        <w:ind w:firstLine="480" w:firstLineChars="200"/>
        <w:rPr>
          <w:rFonts w:hint="eastAsia" w:ascii="宋体" w:hAnsi="宋体"/>
          <w:bCs/>
          <w:sz w:val="24"/>
          <w:szCs w:val="24"/>
          <w:highlight w:val="none"/>
          <w:lang w:val="zh-CN" w:eastAsia="zh-CN"/>
        </w:rPr>
      </w:pPr>
      <w:r>
        <w:rPr>
          <w:rFonts w:hint="eastAsia" w:ascii="宋体" w:hAnsi="宋体"/>
          <w:bCs/>
          <w:sz w:val="24"/>
          <w:szCs w:val="24"/>
          <w:highlight w:val="none"/>
          <w:lang w:val="zh-CN" w:eastAsia="zh-CN"/>
        </w:rPr>
        <w:t>（一）方案设计阶段：接到采购人正式通知后5天内；</w:t>
      </w:r>
    </w:p>
    <w:p w14:paraId="690E6335">
      <w:pPr>
        <w:keepLines w:val="0"/>
        <w:pageBreakBefore w:val="0"/>
        <w:kinsoku/>
        <w:wordWrap/>
        <w:overflowPunct w:val="0"/>
        <w:bidi w:val="0"/>
        <w:spacing w:line="360" w:lineRule="auto"/>
        <w:ind w:firstLine="480" w:firstLineChars="200"/>
        <w:rPr>
          <w:rFonts w:hint="eastAsia" w:ascii="宋体" w:hAnsi="宋体"/>
          <w:bCs/>
          <w:sz w:val="24"/>
          <w:szCs w:val="24"/>
          <w:highlight w:val="none"/>
          <w:lang w:val="zh-CN" w:eastAsia="zh-CN"/>
        </w:rPr>
      </w:pPr>
      <w:r>
        <w:rPr>
          <w:rFonts w:hint="eastAsia" w:ascii="宋体" w:hAnsi="宋体"/>
          <w:bCs/>
          <w:sz w:val="24"/>
          <w:szCs w:val="24"/>
          <w:highlight w:val="none"/>
          <w:lang w:val="zh-CN" w:eastAsia="zh-CN"/>
        </w:rPr>
        <w:t>（二）初步设计阶段：概念方案设计成果完成确认后15天内；</w:t>
      </w:r>
    </w:p>
    <w:p w14:paraId="6A387E37">
      <w:pPr>
        <w:keepLines w:val="0"/>
        <w:pageBreakBefore w:val="0"/>
        <w:kinsoku/>
        <w:wordWrap/>
        <w:overflowPunct w:val="0"/>
        <w:bidi w:val="0"/>
        <w:spacing w:line="360" w:lineRule="auto"/>
        <w:ind w:firstLine="480" w:firstLineChars="200"/>
        <w:rPr>
          <w:rFonts w:hint="eastAsia" w:ascii="宋体" w:hAnsi="宋体"/>
          <w:bCs/>
          <w:sz w:val="24"/>
          <w:szCs w:val="24"/>
          <w:highlight w:val="none"/>
          <w:lang w:val="zh-CN" w:eastAsia="zh-CN"/>
        </w:rPr>
      </w:pPr>
      <w:r>
        <w:rPr>
          <w:rFonts w:hint="eastAsia" w:ascii="宋体" w:hAnsi="宋体"/>
          <w:bCs/>
          <w:sz w:val="24"/>
          <w:szCs w:val="24"/>
          <w:highlight w:val="none"/>
          <w:lang w:val="zh-CN" w:eastAsia="zh-CN"/>
        </w:rPr>
        <w:t>（三）施工图阶段：方案设计成果完成确认后10天内；</w:t>
      </w:r>
    </w:p>
    <w:p w14:paraId="0AD4CB2D">
      <w:pPr>
        <w:keepLines w:val="0"/>
        <w:pageBreakBefore w:val="0"/>
        <w:kinsoku/>
        <w:wordWrap/>
        <w:overflowPunct w:val="0"/>
        <w:bidi w:val="0"/>
        <w:spacing w:line="360" w:lineRule="auto"/>
        <w:ind w:firstLine="480" w:firstLineChars="200"/>
        <w:rPr>
          <w:rFonts w:hint="eastAsia" w:ascii="宋体" w:hAnsi="宋体"/>
          <w:bCs/>
          <w:sz w:val="24"/>
          <w:szCs w:val="24"/>
          <w:highlight w:val="none"/>
          <w:lang w:val="zh-CN" w:eastAsia="zh-CN"/>
        </w:rPr>
      </w:pPr>
      <w:r>
        <w:rPr>
          <w:rFonts w:hint="eastAsia" w:ascii="宋体" w:hAnsi="宋体"/>
          <w:bCs/>
          <w:sz w:val="24"/>
          <w:szCs w:val="24"/>
          <w:highlight w:val="none"/>
          <w:lang w:val="zh-CN" w:eastAsia="zh-CN"/>
        </w:rPr>
        <w:t>（四）审图及正式出图阶段：10天。</w:t>
      </w:r>
    </w:p>
    <w:p w14:paraId="3FE3CE5E">
      <w:pPr>
        <w:keepLines w:val="0"/>
        <w:pageBreakBefore w:val="0"/>
        <w:kinsoku/>
        <w:wordWrap/>
        <w:overflowPunct w:val="0"/>
        <w:bidi w:val="0"/>
        <w:rPr>
          <w:highlight w:val="none"/>
        </w:rPr>
      </w:pPr>
    </w:p>
    <w:p w14:paraId="03969E2E">
      <w:pPr>
        <w:keepLines w:val="0"/>
        <w:pageBreakBefore w:val="0"/>
        <w:kinsoku/>
        <w:wordWrap/>
        <w:overflowPunct w:val="0"/>
        <w:bidi w:val="0"/>
        <w:rPr>
          <w:highlight w:val="none"/>
        </w:rPr>
      </w:pPr>
    </w:p>
    <w:p w14:paraId="158FCF22">
      <w:pPr>
        <w:keepLines w:val="0"/>
        <w:pageBreakBefore w:val="0"/>
        <w:kinsoku/>
        <w:wordWrap/>
        <w:overflowPunct w:val="0"/>
        <w:bidi w:val="0"/>
        <w:rPr>
          <w:highlight w:val="none"/>
        </w:rPr>
      </w:pPr>
    </w:p>
    <w:p w14:paraId="445700CA">
      <w:pPr>
        <w:keepLines w:val="0"/>
        <w:pageBreakBefore w:val="0"/>
        <w:kinsoku/>
        <w:wordWrap/>
        <w:overflowPunct w:val="0"/>
        <w:bidi w:val="0"/>
        <w:rPr>
          <w:highlight w:val="none"/>
        </w:rPr>
      </w:pPr>
    </w:p>
    <w:p w14:paraId="351CC0CC">
      <w:pPr>
        <w:keepLines w:val="0"/>
        <w:pageBreakBefore w:val="0"/>
        <w:kinsoku/>
        <w:wordWrap/>
        <w:overflowPunct w:val="0"/>
        <w:bidi w:val="0"/>
        <w:rPr>
          <w:highlight w:val="none"/>
        </w:rPr>
      </w:pPr>
    </w:p>
    <w:p w14:paraId="65FBF5C0">
      <w:pPr>
        <w:keepLines w:val="0"/>
        <w:pageBreakBefore w:val="0"/>
        <w:kinsoku/>
        <w:wordWrap/>
        <w:overflowPunct w:val="0"/>
        <w:bidi w:val="0"/>
        <w:rPr>
          <w:highlight w:val="none"/>
        </w:rPr>
      </w:pPr>
    </w:p>
    <w:p w14:paraId="11C8B68D">
      <w:pPr>
        <w:keepLines w:val="0"/>
        <w:pageBreakBefore w:val="0"/>
        <w:kinsoku/>
        <w:wordWrap/>
        <w:overflowPunct w:val="0"/>
        <w:bidi w:val="0"/>
        <w:rPr>
          <w:highlight w:val="none"/>
        </w:rPr>
      </w:pPr>
    </w:p>
    <w:p w14:paraId="18E5872A">
      <w:pPr>
        <w:keepLines w:val="0"/>
        <w:pageBreakBefore w:val="0"/>
        <w:kinsoku/>
        <w:wordWrap/>
        <w:overflowPunct w:val="0"/>
        <w:bidi w:val="0"/>
        <w:jc w:val="left"/>
        <w:rPr>
          <w:highlight w:val="none"/>
        </w:rPr>
      </w:pPr>
    </w:p>
    <w:p w14:paraId="03298BD2">
      <w:pPr>
        <w:keepLines w:val="0"/>
        <w:pageBreakBefore w:val="0"/>
        <w:kinsoku/>
        <w:wordWrap/>
        <w:overflowPunct w:val="0"/>
        <w:bidi w:val="0"/>
        <w:jc w:val="left"/>
        <w:rPr>
          <w:highlight w:val="none"/>
        </w:rPr>
      </w:pPr>
    </w:p>
    <w:p w14:paraId="3579AB89">
      <w:pPr>
        <w:keepLines w:val="0"/>
        <w:pageBreakBefore w:val="0"/>
        <w:kinsoku/>
        <w:wordWrap/>
        <w:overflowPunct w:val="0"/>
        <w:bidi w:val="0"/>
        <w:jc w:val="left"/>
        <w:rPr>
          <w:highlight w:val="none"/>
        </w:rPr>
      </w:pPr>
    </w:p>
    <w:p w14:paraId="3351BDA6">
      <w:pPr>
        <w:pStyle w:val="6"/>
        <w:keepLines w:val="0"/>
        <w:pageBreakBefore w:val="0"/>
        <w:kinsoku/>
        <w:wordWrap/>
        <w:overflowPunct w:val="0"/>
        <w:bidi w:val="0"/>
        <w:spacing w:before="231" w:line="219" w:lineRule="auto"/>
        <w:ind w:left="370"/>
        <w:outlineLvl w:val="0"/>
        <w:rPr>
          <w:sz w:val="71"/>
          <w:szCs w:val="71"/>
          <w:highlight w:val="none"/>
        </w:rPr>
      </w:pPr>
      <w:r>
        <w:rPr>
          <w:b/>
          <w:bCs/>
          <w:spacing w:val="-17"/>
          <w:sz w:val="71"/>
          <w:szCs w:val="71"/>
          <w:highlight w:val="none"/>
        </w:rPr>
        <w:t>深圳市建设工程设计合同</w:t>
      </w:r>
    </w:p>
    <w:p w14:paraId="18D71990">
      <w:pPr>
        <w:keepLines w:val="0"/>
        <w:pageBreakBefore w:val="0"/>
        <w:kinsoku/>
        <w:wordWrap/>
        <w:overflowPunct w:val="0"/>
        <w:bidi w:val="0"/>
        <w:spacing w:line="245" w:lineRule="auto"/>
        <w:rPr>
          <w:rFonts w:ascii="Arial"/>
          <w:sz w:val="21"/>
          <w:highlight w:val="none"/>
        </w:rPr>
      </w:pPr>
    </w:p>
    <w:p w14:paraId="2B545047">
      <w:pPr>
        <w:keepLines w:val="0"/>
        <w:pageBreakBefore w:val="0"/>
        <w:kinsoku/>
        <w:wordWrap/>
        <w:overflowPunct w:val="0"/>
        <w:bidi w:val="0"/>
        <w:spacing w:line="245" w:lineRule="auto"/>
        <w:rPr>
          <w:rFonts w:ascii="Arial"/>
          <w:sz w:val="21"/>
          <w:highlight w:val="none"/>
        </w:rPr>
      </w:pPr>
    </w:p>
    <w:p w14:paraId="70F36057">
      <w:pPr>
        <w:keepLines w:val="0"/>
        <w:pageBreakBefore w:val="0"/>
        <w:kinsoku/>
        <w:wordWrap/>
        <w:overflowPunct w:val="0"/>
        <w:bidi w:val="0"/>
        <w:spacing w:line="245" w:lineRule="auto"/>
        <w:rPr>
          <w:rFonts w:ascii="Arial"/>
          <w:sz w:val="21"/>
          <w:highlight w:val="none"/>
        </w:rPr>
      </w:pPr>
    </w:p>
    <w:p w14:paraId="3F5EB5AE">
      <w:pPr>
        <w:keepLines w:val="0"/>
        <w:pageBreakBefore w:val="0"/>
        <w:kinsoku/>
        <w:wordWrap/>
        <w:overflowPunct w:val="0"/>
        <w:bidi w:val="0"/>
        <w:spacing w:line="245" w:lineRule="auto"/>
        <w:rPr>
          <w:rFonts w:ascii="Arial"/>
          <w:sz w:val="21"/>
          <w:highlight w:val="none"/>
        </w:rPr>
      </w:pPr>
    </w:p>
    <w:p w14:paraId="4D628C35">
      <w:pPr>
        <w:keepLines w:val="0"/>
        <w:pageBreakBefore w:val="0"/>
        <w:kinsoku/>
        <w:wordWrap/>
        <w:overflowPunct w:val="0"/>
        <w:bidi w:val="0"/>
        <w:spacing w:line="245" w:lineRule="auto"/>
        <w:rPr>
          <w:rFonts w:ascii="Arial"/>
          <w:sz w:val="21"/>
          <w:highlight w:val="none"/>
        </w:rPr>
      </w:pPr>
    </w:p>
    <w:p w14:paraId="74FB4986">
      <w:pPr>
        <w:keepLines w:val="0"/>
        <w:pageBreakBefore w:val="0"/>
        <w:kinsoku/>
        <w:wordWrap/>
        <w:overflowPunct w:val="0"/>
        <w:bidi w:val="0"/>
        <w:spacing w:line="245" w:lineRule="auto"/>
        <w:rPr>
          <w:rFonts w:ascii="Arial"/>
          <w:sz w:val="21"/>
          <w:highlight w:val="none"/>
        </w:rPr>
      </w:pPr>
    </w:p>
    <w:p w14:paraId="2CB2633E">
      <w:pPr>
        <w:keepLines w:val="0"/>
        <w:pageBreakBefore w:val="0"/>
        <w:kinsoku/>
        <w:wordWrap/>
        <w:overflowPunct w:val="0"/>
        <w:bidi w:val="0"/>
        <w:spacing w:line="245" w:lineRule="auto"/>
        <w:rPr>
          <w:rFonts w:ascii="Arial"/>
          <w:sz w:val="21"/>
          <w:highlight w:val="none"/>
        </w:rPr>
      </w:pPr>
    </w:p>
    <w:p w14:paraId="0A5245DF">
      <w:pPr>
        <w:keepLines w:val="0"/>
        <w:pageBreakBefore w:val="0"/>
        <w:kinsoku/>
        <w:wordWrap/>
        <w:overflowPunct w:val="0"/>
        <w:bidi w:val="0"/>
        <w:spacing w:line="245" w:lineRule="auto"/>
        <w:rPr>
          <w:rFonts w:ascii="Arial"/>
          <w:sz w:val="21"/>
          <w:highlight w:val="none"/>
        </w:rPr>
      </w:pPr>
    </w:p>
    <w:p w14:paraId="3ABAE2CD">
      <w:pPr>
        <w:keepLines w:val="0"/>
        <w:pageBreakBefore w:val="0"/>
        <w:kinsoku/>
        <w:wordWrap/>
        <w:overflowPunct w:val="0"/>
        <w:bidi w:val="0"/>
        <w:spacing w:line="246" w:lineRule="auto"/>
        <w:rPr>
          <w:rFonts w:ascii="Arial"/>
          <w:sz w:val="21"/>
          <w:highlight w:val="none"/>
        </w:rPr>
      </w:pPr>
    </w:p>
    <w:p w14:paraId="56A094DB">
      <w:pPr>
        <w:keepLines w:val="0"/>
        <w:pageBreakBefore w:val="0"/>
        <w:kinsoku/>
        <w:wordWrap/>
        <w:overflowPunct w:val="0"/>
        <w:bidi w:val="0"/>
        <w:spacing w:line="246" w:lineRule="auto"/>
        <w:rPr>
          <w:rFonts w:ascii="Arial"/>
          <w:sz w:val="21"/>
          <w:highlight w:val="none"/>
        </w:rPr>
      </w:pPr>
    </w:p>
    <w:p w14:paraId="0BCB4163">
      <w:pPr>
        <w:pStyle w:val="6"/>
        <w:keepLines w:val="0"/>
        <w:pageBreakBefore w:val="0"/>
        <w:kinsoku/>
        <w:wordWrap/>
        <w:overflowPunct w:val="0"/>
        <w:bidi w:val="0"/>
        <w:spacing w:before="81" w:line="219" w:lineRule="auto"/>
        <w:rPr>
          <w:sz w:val="25"/>
          <w:szCs w:val="25"/>
          <w:highlight w:val="none"/>
        </w:rPr>
      </w:pPr>
      <w:r>
        <w:rPr>
          <w:spacing w:val="29"/>
          <w:sz w:val="25"/>
          <w:szCs w:val="25"/>
          <w:highlight w:val="none"/>
        </w:rPr>
        <w:t>工 程 名 称 ：</w:t>
      </w:r>
      <w:r>
        <w:rPr>
          <w:rFonts w:hint="eastAsia"/>
          <w:spacing w:val="29"/>
          <w:sz w:val="25"/>
          <w:szCs w:val="25"/>
          <w:highlight w:val="none"/>
          <w:u w:val="single" w:color="auto"/>
          <w:lang w:val="en-US" w:eastAsia="zh-CN"/>
        </w:rPr>
        <w:t>龙医健科文创大厦办公场地精装修设计项</w:t>
      </w:r>
      <w:r>
        <w:rPr>
          <w:spacing w:val="29"/>
          <w:sz w:val="25"/>
          <w:szCs w:val="25"/>
          <w:highlight w:val="none"/>
          <w:u w:val="single" w:color="auto"/>
        </w:rPr>
        <w:t>目</w:t>
      </w:r>
      <w:r>
        <w:rPr>
          <w:spacing w:val="6"/>
          <w:sz w:val="25"/>
          <w:szCs w:val="25"/>
          <w:highlight w:val="none"/>
          <w:u w:val="single" w:color="auto"/>
        </w:rPr>
        <w:t xml:space="preserve">  </w:t>
      </w:r>
    </w:p>
    <w:p w14:paraId="2D7F8B32">
      <w:pPr>
        <w:pStyle w:val="6"/>
        <w:keepLines w:val="0"/>
        <w:pageBreakBefore w:val="0"/>
        <w:kinsoku/>
        <w:wordWrap/>
        <w:overflowPunct w:val="0"/>
        <w:bidi w:val="0"/>
        <w:spacing w:before="243" w:line="219" w:lineRule="auto"/>
        <w:rPr>
          <w:rFonts w:hint="default" w:eastAsia="宋体"/>
          <w:sz w:val="24"/>
          <w:szCs w:val="24"/>
          <w:highlight w:val="none"/>
          <w:lang w:val="en-US" w:eastAsia="zh-CN"/>
        </w:rPr>
      </w:pPr>
      <w:r>
        <w:rPr>
          <w:spacing w:val="29"/>
          <w:sz w:val="25"/>
          <w:szCs w:val="25"/>
          <w:highlight w:val="none"/>
        </w:rPr>
        <w:t>工 程 地 点 ：</w:t>
      </w:r>
      <w:r>
        <w:rPr>
          <w:rFonts w:hint="eastAsia"/>
          <w:spacing w:val="28"/>
          <w:sz w:val="24"/>
          <w:szCs w:val="24"/>
          <w:highlight w:val="none"/>
          <w:u w:val="single"/>
          <w:lang w:val="en-US" w:eastAsia="zh-CN"/>
        </w:rPr>
        <w:t xml:space="preserve">  </w:t>
      </w:r>
      <w:r>
        <w:rPr>
          <w:rFonts w:hint="eastAsia"/>
          <w:spacing w:val="29"/>
          <w:sz w:val="25"/>
          <w:szCs w:val="25"/>
          <w:highlight w:val="none"/>
          <w:u w:val="single" w:color="auto"/>
          <w:lang w:val="en-US" w:eastAsia="zh-CN"/>
        </w:rPr>
        <w:t xml:space="preserve">广东省深圳市龙岗区文创大厦22层  </w:t>
      </w:r>
    </w:p>
    <w:p w14:paraId="73E02556">
      <w:pPr>
        <w:pStyle w:val="6"/>
        <w:keepLines w:val="0"/>
        <w:pageBreakBefore w:val="0"/>
        <w:kinsoku/>
        <w:wordWrap/>
        <w:overflowPunct w:val="0"/>
        <w:bidi w:val="0"/>
        <w:spacing w:before="214" w:line="218" w:lineRule="auto"/>
        <w:rPr>
          <w:sz w:val="27"/>
          <w:szCs w:val="27"/>
          <w:highlight w:val="none"/>
          <w:u w:val="single" w:color="auto"/>
        </w:rPr>
      </w:pPr>
      <w:r>
        <w:rPr>
          <w:spacing w:val="29"/>
          <w:sz w:val="25"/>
          <w:szCs w:val="25"/>
          <w:highlight w:val="none"/>
        </w:rPr>
        <w:t>合 同 编 号 ：</w:t>
      </w:r>
      <w:r>
        <w:rPr>
          <w:rFonts w:hint="eastAsia"/>
          <w:spacing w:val="-5"/>
          <w:sz w:val="27"/>
          <w:szCs w:val="27"/>
          <w:highlight w:val="none"/>
          <w:u w:val="single" w:color="auto"/>
          <w:lang w:val="en-US" w:eastAsia="zh-CN"/>
        </w:rPr>
        <w:t xml:space="preserve">                   </w:t>
      </w:r>
      <w:r>
        <w:rPr>
          <w:sz w:val="27"/>
          <w:szCs w:val="27"/>
          <w:highlight w:val="none"/>
          <w:u w:val="single" w:color="auto"/>
        </w:rPr>
        <w:t xml:space="preserve">                  </w:t>
      </w:r>
    </w:p>
    <w:p w14:paraId="4DF3F635">
      <w:pPr>
        <w:pStyle w:val="6"/>
        <w:keepLines w:val="0"/>
        <w:pageBreakBefore w:val="0"/>
        <w:kinsoku/>
        <w:wordWrap/>
        <w:overflowPunct w:val="0"/>
        <w:bidi w:val="0"/>
        <w:spacing w:before="214" w:line="218" w:lineRule="auto"/>
        <w:rPr>
          <w:sz w:val="27"/>
          <w:szCs w:val="27"/>
          <w:highlight w:val="none"/>
          <w:u w:val="single" w:color="auto"/>
        </w:rPr>
      </w:pPr>
    </w:p>
    <w:p w14:paraId="18512EC9">
      <w:pPr>
        <w:keepLines w:val="0"/>
        <w:pageBreakBefore w:val="0"/>
        <w:kinsoku/>
        <w:wordWrap/>
        <w:overflowPunct w:val="0"/>
        <w:bidi w:val="0"/>
        <w:spacing w:line="298" w:lineRule="auto"/>
        <w:rPr>
          <w:rFonts w:ascii="Arial"/>
          <w:sz w:val="21"/>
          <w:highlight w:val="none"/>
        </w:rPr>
      </w:pPr>
    </w:p>
    <w:p w14:paraId="003FE298">
      <w:pPr>
        <w:pStyle w:val="6"/>
        <w:keepLines w:val="0"/>
        <w:pageBreakBefore w:val="0"/>
        <w:kinsoku/>
        <w:wordWrap/>
        <w:overflowPunct w:val="0"/>
        <w:bidi w:val="0"/>
        <w:spacing w:before="84" w:line="219" w:lineRule="auto"/>
        <w:rPr>
          <w:sz w:val="24"/>
          <w:szCs w:val="24"/>
          <w:highlight w:val="none"/>
        </w:rPr>
      </w:pPr>
      <w:r>
        <w:rPr>
          <w:rFonts w:hint="eastAsia"/>
          <w:spacing w:val="43"/>
          <w:sz w:val="24"/>
          <w:szCs w:val="24"/>
          <w:highlight w:val="none"/>
          <w:lang w:val="en-US" w:eastAsia="zh-CN"/>
        </w:rPr>
        <w:t>甲方(建</w:t>
      </w:r>
      <w:r>
        <w:rPr>
          <w:spacing w:val="44"/>
          <w:sz w:val="24"/>
          <w:szCs w:val="24"/>
          <w:highlight w:val="none"/>
        </w:rPr>
        <w:t>设单位)</w:t>
      </w:r>
      <w:r>
        <w:rPr>
          <w:spacing w:val="5"/>
          <w:sz w:val="24"/>
          <w:szCs w:val="24"/>
          <w:highlight w:val="none"/>
        </w:rPr>
        <w:t>:</w:t>
      </w:r>
      <w:r>
        <w:rPr>
          <w:rFonts w:hint="eastAsia"/>
          <w:spacing w:val="5"/>
          <w:sz w:val="24"/>
          <w:szCs w:val="24"/>
          <w:highlight w:val="none"/>
          <w:u w:val="single"/>
          <w:lang w:val="en-US" w:eastAsia="zh-CN"/>
        </w:rPr>
        <w:t xml:space="preserve">   </w:t>
      </w:r>
      <w:r>
        <w:rPr>
          <w:spacing w:val="-18"/>
          <w:sz w:val="24"/>
          <w:szCs w:val="24"/>
          <w:highlight w:val="none"/>
          <w:u w:val="single"/>
        </w:rPr>
        <w:t xml:space="preserve"> </w:t>
      </w:r>
      <w:r>
        <w:rPr>
          <w:rFonts w:hint="eastAsia" w:ascii="Times New Roman" w:hAnsi="Times New Roman" w:eastAsia="宋体" w:cs="Times New Roman"/>
          <w:spacing w:val="44"/>
          <w:sz w:val="24"/>
          <w:szCs w:val="24"/>
          <w:highlight w:val="none"/>
          <w:u w:val="single" w:color="auto"/>
          <w:lang w:val="en-US" w:eastAsia="zh-CN"/>
        </w:rPr>
        <w:t xml:space="preserve">深圳市龙医智慧健康科技有限公司 </w:t>
      </w:r>
      <w:r>
        <w:rPr>
          <w:sz w:val="24"/>
          <w:szCs w:val="24"/>
          <w:highlight w:val="none"/>
          <w:u w:val="single" w:color="auto"/>
        </w:rPr>
        <w:t xml:space="preserve">  </w:t>
      </w:r>
    </w:p>
    <w:p w14:paraId="2C106EC0">
      <w:pPr>
        <w:pStyle w:val="6"/>
        <w:keepLines w:val="0"/>
        <w:pageBreakBefore w:val="0"/>
        <w:kinsoku/>
        <w:wordWrap/>
        <w:overflowPunct w:val="0"/>
        <w:bidi w:val="0"/>
        <w:spacing w:before="221" w:line="219" w:lineRule="auto"/>
        <w:rPr>
          <w:sz w:val="24"/>
          <w:szCs w:val="24"/>
          <w:highlight w:val="none"/>
        </w:rPr>
      </w:pPr>
      <w:r>
        <w:rPr>
          <w:rFonts w:hint="eastAsia"/>
          <w:spacing w:val="43"/>
          <w:sz w:val="24"/>
          <w:szCs w:val="24"/>
          <w:highlight w:val="none"/>
          <w:lang w:val="en-US" w:eastAsia="zh-CN"/>
        </w:rPr>
        <w:t>乙</w:t>
      </w:r>
      <w:r>
        <w:rPr>
          <w:spacing w:val="43"/>
          <w:sz w:val="24"/>
          <w:szCs w:val="24"/>
          <w:highlight w:val="none"/>
        </w:rPr>
        <w:t>方(设计单位):</w:t>
      </w:r>
      <w:r>
        <w:rPr>
          <w:spacing w:val="-13"/>
          <w:sz w:val="24"/>
          <w:szCs w:val="24"/>
          <w:highlight w:val="none"/>
        </w:rPr>
        <w:t xml:space="preserve"> </w:t>
      </w:r>
      <w:r>
        <w:rPr>
          <w:rFonts w:hint="eastAsia"/>
          <w:spacing w:val="43"/>
          <w:sz w:val="24"/>
          <w:szCs w:val="24"/>
          <w:highlight w:val="none"/>
          <w:u w:val="single" w:color="auto"/>
          <w:lang w:val="en-US" w:eastAsia="zh-CN"/>
        </w:rPr>
        <w:t xml:space="preserve">                        </w:t>
      </w:r>
      <w:r>
        <w:rPr>
          <w:spacing w:val="42"/>
          <w:sz w:val="24"/>
          <w:szCs w:val="24"/>
          <w:highlight w:val="none"/>
          <w:u w:val="single" w:color="auto"/>
        </w:rPr>
        <w:t xml:space="preserve">     </w:t>
      </w:r>
    </w:p>
    <w:p w14:paraId="4DD435B1">
      <w:pPr>
        <w:pStyle w:val="6"/>
        <w:keepLines w:val="0"/>
        <w:pageBreakBefore w:val="0"/>
        <w:kinsoku/>
        <w:wordWrap/>
        <w:overflowPunct w:val="0"/>
        <w:bidi w:val="0"/>
        <w:spacing w:before="210" w:line="219" w:lineRule="auto"/>
        <w:rPr>
          <w:sz w:val="24"/>
          <w:szCs w:val="24"/>
          <w:highlight w:val="none"/>
        </w:rPr>
      </w:pPr>
      <w:r>
        <w:rPr>
          <w:spacing w:val="-14"/>
          <w:sz w:val="24"/>
          <w:szCs w:val="24"/>
          <w:highlight w:val="none"/>
        </w:rPr>
        <w:t>设 计</w:t>
      </w:r>
      <w:r>
        <w:rPr>
          <w:spacing w:val="18"/>
          <w:sz w:val="24"/>
          <w:szCs w:val="24"/>
          <w:highlight w:val="none"/>
        </w:rPr>
        <w:t xml:space="preserve"> </w:t>
      </w:r>
      <w:r>
        <w:rPr>
          <w:spacing w:val="-14"/>
          <w:sz w:val="24"/>
          <w:szCs w:val="24"/>
          <w:highlight w:val="none"/>
        </w:rPr>
        <w:t>证</w:t>
      </w:r>
      <w:r>
        <w:rPr>
          <w:spacing w:val="21"/>
          <w:sz w:val="24"/>
          <w:szCs w:val="24"/>
          <w:highlight w:val="none"/>
        </w:rPr>
        <w:t xml:space="preserve"> </w:t>
      </w:r>
      <w:r>
        <w:rPr>
          <w:spacing w:val="-14"/>
          <w:sz w:val="24"/>
          <w:szCs w:val="24"/>
          <w:highlight w:val="none"/>
        </w:rPr>
        <w:t>书</w:t>
      </w:r>
      <w:r>
        <w:rPr>
          <w:spacing w:val="18"/>
          <w:sz w:val="24"/>
          <w:szCs w:val="24"/>
          <w:highlight w:val="none"/>
        </w:rPr>
        <w:t xml:space="preserve"> </w:t>
      </w:r>
      <w:r>
        <w:rPr>
          <w:spacing w:val="-14"/>
          <w:sz w:val="24"/>
          <w:szCs w:val="24"/>
          <w:highlight w:val="none"/>
        </w:rPr>
        <w:t>等</w:t>
      </w:r>
      <w:r>
        <w:rPr>
          <w:spacing w:val="20"/>
          <w:sz w:val="24"/>
          <w:szCs w:val="24"/>
          <w:highlight w:val="none"/>
        </w:rPr>
        <w:t xml:space="preserve"> </w:t>
      </w:r>
      <w:r>
        <w:rPr>
          <w:spacing w:val="-14"/>
          <w:sz w:val="24"/>
          <w:szCs w:val="24"/>
          <w:highlight w:val="none"/>
        </w:rPr>
        <w:t>级 ：</w:t>
      </w:r>
      <w:r>
        <w:rPr>
          <w:rFonts w:hint="eastAsia"/>
          <w:spacing w:val="-14"/>
          <w:sz w:val="24"/>
          <w:szCs w:val="24"/>
          <w:highlight w:val="none"/>
          <w:u w:val="single" w:color="auto"/>
          <w:lang w:val="en-US" w:eastAsia="zh-CN"/>
        </w:rPr>
        <w:t xml:space="preserve">                                      </w:t>
      </w:r>
      <w:r>
        <w:rPr>
          <w:spacing w:val="-14"/>
          <w:sz w:val="24"/>
          <w:szCs w:val="24"/>
          <w:highlight w:val="none"/>
          <w:u w:val="single" w:color="auto"/>
        </w:rPr>
        <w:t xml:space="preserve">    </w:t>
      </w:r>
    </w:p>
    <w:p w14:paraId="5B10B658">
      <w:pPr>
        <w:keepLines w:val="0"/>
        <w:pageBreakBefore w:val="0"/>
        <w:kinsoku/>
        <w:wordWrap/>
        <w:overflowPunct w:val="0"/>
        <w:bidi w:val="0"/>
        <w:spacing w:line="252" w:lineRule="auto"/>
        <w:rPr>
          <w:rFonts w:ascii="Arial"/>
          <w:sz w:val="21"/>
          <w:highlight w:val="none"/>
        </w:rPr>
      </w:pPr>
    </w:p>
    <w:p w14:paraId="75B27B20">
      <w:pPr>
        <w:keepLines w:val="0"/>
        <w:pageBreakBefore w:val="0"/>
        <w:kinsoku/>
        <w:wordWrap/>
        <w:overflowPunct w:val="0"/>
        <w:bidi w:val="0"/>
        <w:spacing w:line="253" w:lineRule="auto"/>
        <w:rPr>
          <w:rFonts w:ascii="Arial"/>
          <w:sz w:val="21"/>
          <w:highlight w:val="none"/>
        </w:rPr>
      </w:pPr>
    </w:p>
    <w:p w14:paraId="4C720F90">
      <w:pPr>
        <w:pStyle w:val="6"/>
        <w:keepLines w:val="0"/>
        <w:pageBreakBefore w:val="0"/>
        <w:kinsoku/>
        <w:wordWrap/>
        <w:overflowPunct w:val="0"/>
        <w:bidi w:val="0"/>
        <w:spacing w:before="85" w:line="219" w:lineRule="auto"/>
        <w:rPr>
          <w:highlight w:val="none"/>
        </w:rPr>
        <w:sectPr>
          <w:footerReference r:id="rId3" w:type="default"/>
          <w:pgSz w:w="11560" w:h="16490"/>
          <w:pgMar w:top="1440" w:right="1524" w:bottom="1440" w:left="1797" w:header="0" w:footer="1326" w:gutter="0"/>
          <w:pgNumType w:fmt="decimal" w:start="1"/>
          <w:cols w:space="720" w:num="1"/>
        </w:sectPr>
      </w:pPr>
      <w:r>
        <w:rPr>
          <w:spacing w:val="-13"/>
          <w:highlight w:val="none"/>
        </w:rPr>
        <w:t>签 订</w:t>
      </w:r>
      <w:r>
        <w:rPr>
          <w:spacing w:val="34"/>
          <w:highlight w:val="none"/>
        </w:rPr>
        <w:t xml:space="preserve"> </w:t>
      </w:r>
      <w:r>
        <w:rPr>
          <w:spacing w:val="-13"/>
          <w:highlight w:val="none"/>
        </w:rPr>
        <w:t xml:space="preserve">日 期 2 0 </w:t>
      </w:r>
      <w:r>
        <w:rPr>
          <w:rFonts w:hint="eastAsia"/>
          <w:spacing w:val="-13"/>
          <w:highlight w:val="none"/>
          <w:lang w:val="en-US" w:eastAsia="zh-CN"/>
        </w:rPr>
        <w:t>2 6</w:t>
      </w:r>
      <w:r>
        <w:rPr>
          <w:spacing w:val="-13"/>
          <w:highlight w:val="none"/>
        </w:rPr>
        <w:t xml:space="preserve"> 年 </w:t>
      </w:r>
      <w:r>
        <w:rPr>
          <w:rFonts w:hint="eastAsia"/>
          <w:spacing w:val="-13"/>
          <w:highlight w:val="none"/>
          <w:lang w:val="en-US" w:eastAsia="zh-CN"/>
        </w:rPr>
        <w:t>5</w:t>
      </w:r>
      <w:r>
        <w:rPr>
          <w:spacing w:val="-13"/>
          <w:highlight w:val="none"/>
        </w:rPr>
        <w:t xml:space="preserve"> 月</w:t>
      </w:r>
      <w:r>
        <w:rPr>
          <w:spacing w:val="8"/>
          <w:highlight w:val="none"/>
        </w:rPr>
        <w:t xml:space="preserve"> </w:t>
      </w:r>
      <w:r>
        <w:rPr>
          <w:rFonts w:hint="eastAsia"/>
          <w:spacing w:val="8"/>
          <w:highlight w:val="none"/>
          <w:lang w:val="en-US" w:eastAsia="zh-CN"/>
        </w:rPr>
        <w:t>xx</w:t>
      </w:r>
      <w:r>
        <w:rPr>
          <w:spacing w:val="34"/>
          <w:highlight w:val="none"/>
        </w:rPr>
        <w:t xml:space="preserve"> </w:t>
      </w:r>
      <w:r>
        <w:rPr>
          <w:spacing w:val="-13"/>
          <w:highlight w:val="none"/>
        </w:rPr>
        <w:t>日</w:t>
      </w:r>
    </w:p>
    <w:p w14:paraId="3ADFB11F">
      <w:pPr>
        <w:keepNext w:val="0"/>
        <w:keepLines w:val="0"/>
        <w:pageBreakBefore w:val="0"/>
        <w:widowControl w:val="0"/>
        <w:kinsoku/>
        <w:wordWrap/>
        <w:overflowPunct w:val="0"/>
        <w:topLinePunct w:val="0"/>
        <w:autoSpaceDE/>
        <w:autoSpaceDN/>
        <w:bidi w:val="0"/>
        <w:adjustRightInd/>
        <w:snapToGrid/>
        <w:spacing w:line="470" w:lineRule="auto"/>
        <w:ind w:left="0" w:right="0"/>
        <w:textAlignment w:val="auto"/>
        <w:rPr>
          <w:rFonts w:ascii="Arial"/>
          <w:sz w:val="21"/>
          <w:highlight w:val="none"/>
        </w:rPr>
      </w:pPr>
    </w:p>
    <w:p w14:paraId="6EE38116">
      <w:pPr>
        <w:keepLines w:val="0"/>
        <w:pageBreakBefore w:val="0"/>
        <w:kinsoku/>
        <w:wordWrap/>
        <w:overflowPunct w:val="0"/>
        <w:bidi w:val="0"/>
        <w:spacing w:line="470" w:lineRule="auto"/>
        <w:rPr>
          <w:rFonts w:ascii="Arial"/>
          <w:sz w:val="21"/>
          <w:highlight w:val="none"/>
        </w:rPr>
      </w:pPr>
    </w:p>
    <w:p w14:paraId="7B81CCA1">
      <w:pPr>
        <w:pStyle w:val="6"/>
        <w:keepLines w:val="0"/>
        <w:pageBreakBefore w:val="0"/>
        <w:kinsoku/>
        <w:wordWrap/>
        <w:overflowPunct w:val="0"/>
        <w:bidi w:val="0"/>
        <w:spacing w:before="74" w:line="219" w:lineRule="auto"/>
        <w:ind w:left="2050"/>
        <w:jc w:val="left"/>
        <w:rPr>
          <w:sz w:val="23"/>
          <w:szCs w:val="23"/>
          <w:highlight w:val="none"/>
        </w:rPr>
      </w:pPr>
      <w:r>
        <w:rPr>
          <w:b/>
          <w:bCs/>
          <w:spacing w:val="28"/>
          <w:sz w:val="23"/>
          <w:szCs w:val="23"/>
          <w:highlight w:val="none"/>
        </w:rPr>
        <w:t>甲方(建设单位):</w:t>
      </w:r>
      <w:r>
        <w:rPr>
          <w:spacing w:val="42"/>
          <w:sz w:val="23"/>
          <w:szCs w:val="23"/>
          <w:highlight w:val="none"/>
        </w:rPr>
        <w:t xml:space="preserve">  </w:t>
      </w:r>
      <w:r>
        <w:rPr>
          <w:spacing w:val="-106"/>
          <w:sz w:val="23"/>
          <w:szCs w:val="23"/>
          <w:highlight w:val="none"/>
          <w:u w:val="single" w:color="auto"/>
        </w:rPr>
        <w:t xml:space="preserve"> </w:t>
      </w:r>
      <w:r>
        <w:rPr>
          <w:spacing w:val="28"/>
          <w:sz w:val="23"/>
          <w:szCs w:val="23"/>
          <w:highlight w:val="none"/>
          <w:u w:val="single" w:color="auto"/>
        </w:rPr>
        <w:t>深圳市</w:t>
      </w:r>
      <w:r>
        <w:rPr>
          <w:rFonts w:hint="eastAsia"/>
          <w:spacing w:val="28"/>
          <w:sz w:val="23"/>
          <w:szCs w:val="23"/>
          <w:highlight w:val="none"/>
          <w:u w:val="single" w:color="auto"/>
          <w:lang w:val="en-US" w:eastAsia="zh-CN"/>
        </w:rPr>
        <w:t>龙医智慧健康科技</w:t>
      </w:r>
      <w:r>
        <w:rPr>
          <w:spacing w:val="28"/>
          <w:sz w:val="23"/>
          <w:szCs w:val="23"/>
          <w:highlight w:val="none"/>
          <w:u w:val="single" w:color="auto"/>
        </w:rPr>
        <w:t>有限公司</w:t>
      </w:r>
      <w:r>
        <w:rPr>
          <w:sz w:val="23"/>
          <w:szCs w:val="23"/>
          <w:highlight w:val="none"/>
          <w:u w:val="single" w:color="auto"/>
        </w:rPr>
        <w:t xml:space="preserve">   </w:t>
      </w:r>
    </w:p>
    <w:p w14:paraId="292E2AB4">
      <w:pPr>
        <w:pStyle w:val="6"/>
        <w:keepLines w:val="0"/>
        <w:pageBreakBefore w:val="0"/>
        <w:kinsoku/>
        <w:wordWrap/>
        <w:overflowPunct w:val="0"/>
        <w:bidi w:val="0"/>
        <w:spacing w:before="188" w:line="219" w:lineRule="auto"/>
        <w:ind w:left="2053"/>
        <w:jc w:val="left"/>
        <w:rPr>
          <w:sz w:val="23"/>
          <w:szCs w:val="23"/>
          <w:highlight w:val="none"/>
        </w:rPr>
      </w:pPr>
      <w:r>
        <w:rPr>
          <w:rFonts w:hint="eastAsia"/>
          <w:b/>
          <w:bCs/>
          <w:spacing w:val="28"/>
          <w:sz w:val="23"/>
          <w:szCs w:val="23"/>
          <w:highlight w:val="none"/>
          <w:lang w:val="en-US" w:eastAsia="zh-CN"/>
        </w:rPr>
        <w:t>乙</w:t>
      </w:r>
      <w:r>
        <w:rPr>
          <w:b/>
          <w:bCs/>
          <w:spacing w:val="28"/>
          <w:sz w:val="23"/>
          <w:szCs w:val="23"/>
          <w:highlight w:val="none"/>
        </w:rPr>
        <w:t>方(设计单位):</w:t>
      </w:r>
      <w:r>
        <w:rPr>
          <w:spacing w:val="42"/>
          <w:sz w:val="23"/>
          <w:szCs w:val="23"/>
          <w:highlight w:val="none"/>
        </w:rPr>
        <w:t xml:space="preserve">  </w:t>
      </w:r>
      <w:r>
        <w:rPr>
          <w:spacing w:val="-105"/>
          <w:sz w:val="23"/>
          <w:szCs w:val="23"/>
          <w:highlight w:val="none"/>
          <w:u w:val="single" w:color="auto"/>
        </w:rPr>
        <w:t xml:space="preserve"> </w:t>
      </w:r>
      <w:r>
        <w:rPr>
          <w:rFonts w:hint="eastAsia"/>
          <w:spacing w:val="28"/>
          <w:sz w:val="23"/>
          <w:szCs w:val="23"/>
          <w:highlight w:val="none"/>
          <w:u w:val="single" w:color="auto"/>
          <w:lang w:val="en-US" w:eastAsia="zh-CN"/>
        </w:rPr>
        <w:t xml:space="preserve">                    </w:t>
      </w:r>
      <w:r>
        <w:rPr>
          <w:sz w:val="23"/>
          <w:szCs w:val="23"/>
          <w:highlight w:val="none"/>
          <w:u w:val="single" w:color="auto"/>
        </w:rPr>
        <w:t xml:space="preserve">  </w:t>
      </w:r>
    </w:p>
    <w:p w14:paraId="626FF2C4">
      <w:pPr>
        <w:pStyle w:val="6"/>
        <w:keepLines w:val="0"/>
        <w:pageBreakBefore w:val="0"/>
        <w:kinsoku/>
        <w:wordWrap/>
        <w:overflowPunct w:val="0"/>
        <w:bidi w:val="0"/>
        <w:spacing w:before="147" w:line="361" w:lineRule="auto"/>
        <w:ind w:left="1589" w:firstLine="460"/>
        <w:rPr>
          <w:sz w:val="23"/>
          <w:szCs w:val="23"/>
          <w:highlight w:val="none"/>
        </w:rPr>
      </w:pPr>
      <w:r>
        <w:rPr>
          <w:spacing w:val="3"/>
          <w:sz w:val="23"/>
          <w:szCs w:val="23"/>
          <w:highlight w:val="none"/>
        </w:rPr>
        <w:t>依照《中华人民共和国民法典》及其他有关法律、法规，遵循平等、自愿、公</w:t>
      </w:r>
      <w:r>
        <w:rPr>
          <w:sz w:val="23"/>
          <w:szCs w:val="23"/>
          <w:highlight w:val="none"/>
        </w:rPr>
        <w:t xml:space="preserve"> </w:t>
      </w:r>
      <w:r>
        <w:rPr>
          <w:spacing w:val="3"/>
          <w:sz w:val="23"/>
          <w:szCs w:val="23"/>
          <w:highlight w:val="none"/>
        </w:rPr>
        <w:t>平和诚实信用的原则，甲乙</w:t>
      </w:r>
      <w:r>
        <w:rPr>
          <w:rFonts w:hint="eastAsia"/>
          <w:spacing w:val="3"/>
          <w:sz w:val="23"/>
          <w:szCs w:val="23"/>
          <w:highlight w:val="none"/>
          <w:lang w:val="en-US" w:eastAsia="zh-CN"/>
        </w:rPr>
        <w:t>双</w:t>
      </w:r>
      <w:r>
        <w:rPr>
          <w:spacing w:val="3"/>
          <w:sz w:val="23"/>
          <w:szCs w:val="23"/>
          <w:highlight w:val="none"/>
        </w:rPr>
        <w:t>方经协商，就</w:t>
      </w:r>
      <w:r>
        <w:rPr>
          <w:rFonts w:hint="eastAsia"/>
          <w:spacing w:val="3"/>
          <w:sz w:val="23"/>
          <w:szCs w:val="23"/>
          <w:highlight w:val="none"/>
          <w:lang w:eastAsia="zh-CN"/>
        </w:rPr>
        <w:t>乙方</w:t>
      </w:r>
      <w:r>
        <w:rPr>
          <w:spacing w:val="3"/>
          <w:sz w:val="23"/>
          <w:szCs w:val="23"/>
          <w:highlight w:val="none"/>
        </w:rPr>
        <w:t>承</w:t>
      </w:r>
      <w:r>
        <w:rPr>
          <w:spacing w:val="3"/>
          <w:sz w:val="23"/>
          <w:szCs w:val="23"/>
          <w:highlight w:val="none"/>
          <w:u w:val="none" w:color="auto"/>
        </w:rPr>
        <w:t>担</w:t>
      </w:r>
      <w:r>
        <w:rPr>
          <w:rFonts w:hint="eastAsia"/>
          <w:spacing w:val="3"/>
          <w:sz w:val="23"/>
          <w:szCs w:val="23"/>
          <w:highlight w:val="none"/>
          <w:u w:val="single" w:color="auto"/>
          <w:lang w:val="en-US" w:eastAsia="zh-CN"/>
        </w:rPr>
        <w:t>龙医健科文创</w:t>
      </w:r>
      <w:r>
        <w:rPr>
          <w:spacing w:val="2"/>
          <w:sz w:val="23"/>
          <w:szCs w:val="23"/>
          <w:highlight w:val="none"/>
          <w:u w:val="single" w:color="auto"/>
        </w:rPr>
        <w:t>大厦办公</w:t>
      </w:r>
      <w:r>
        <w:rPr>
          <w:rFonts w:hint="eastAsia"/>
          <w:sz w:val="23"/>
          <w:szCs w:val="23"/>
          <w:highlight w:val="none"/>
          <w:u w:val="single" w:color="auto"/>
          <w:lang w:val="en-US" w:eastAsia="zh-CN"/>
        </w:rPr>
        <w:t>场地</w:t>
      </w:r>
      <w:r>
        <w:rPr>
          <w:spacing w:val="1"/>
          <w:sz w:val="23"/>
          <w:szCs w:val="23"/>
          <w:highlight w:val="none"/>
          <w:u w:val="single" w:color="auto"/>
        </w:rPr>
        <w:t>装修项</w:t>
      </w:r>
      <w:r>
        <w:rPr>
          <w:rFonts w:hint="eastAsia"/>
          <w:spacing w:val="1"/>
          <w:sz w:val="23"/>
          <w:szCs w:val="23"/>
          <w:highlight w:val="none"/>
          <w:u w:val="single" w:color="auto"/>
          <w:lang w:val="en-US" w:eastAsia="zh-CN"/>
        </w:rPr>
        <w:t>目</w:t>
      </w:r>
      <w:r>
        <w:rPr>
          <w:spacing w:val="1"/>
          <w:sz w:val="23"/>
          <w:szCs w:val="23"/>
          <w:highlight w:val="none"/>
        </w:rPr>
        <w:t>装饰设计，经友好协商，双方特订立以下合同内容，共同遵守：</w:t>
      </w:r>
    </w:p>
    <w:p w14:paraId="76C77DC3">
      <w:pPr>
        <w:pStyle w:val="6"/>
        <w:keepLines w:val="0"/>
        <w:pageBreakBefore w:val="0"/>
        <w:kinsoku/>
        <w:wordWrap/>
        <w:overflowPunct w:val="0"/>
        <w:bidi w:val="0"/>
        <w:spacing w:before="1" w:line="364" w:lineRule="auto"/>
        <w:ind w:left="1589" w:right="4"/>
        <w:jc w:val="both"/>
        <w:rPr>
          <w:rFonts w:ascii="Arial"/>
          <w:sz w:val="21"/>
          <w:highlight w:val="none"/>
        </w:rPr>
      </w:pPr>
      <w:r>
        <w:rPr>
          <w:spacing w:val="3"/>
          <w:sz w:val="23"/>
          <w:szCs w:val="23"/>
          <w:highlight w:val="none"/>
        </w:rPr>
        <w:t>本设计合同由以下部分组成：①本合同内容及其附件、设计</w:t>
      </w:r>
      <w:r>
        <w:rPr>
          <w:spacing w:val="2"/>
          <w:sz w:val="23"/>
          <w:szCs w:val="23"/>
          <w:highlight w:val="none"/>
        </w:rPr>
        <w:t>需求文件。②在设计过</w:t>
      </w:r>
      <w:r>
        <w:rPr>
          <w:sz w:val="23"/>
          <w:szCs w:val="23"/>
          <w:highlight w:val="none"/>
        </w:rPr>
        <w:t xml:space="preserve"> </w:t>
      </w:r>
      <w:r>
        <w:rPr>
          <w:spacing w:val="3"/>
          <w:sz w:val="23"/>
          <w:szCs w:val="23"/>
          <w:highlight w:val="none"/>
        </w:rPr>
        <w:t>程中双方认可的书面文件，如来往工作服务函、确认函、</w:t>
      </w:r>
      <w:r>
        <w:rPr>
          <w:spacing w:val="2"/>
          <w:sz w:val="23"/>
          <w:szCs w:val="23"/>
          <w:highlight w:val="none"/>
        </w:rPr>
        <w:t>接收函、会议纪要等。③</w:t>
      </w:r>
      <w:r>
        <w:rPr>
          <w:sz w:val="23"/>
          <w:szCs w:val="23"/>
          <w:highlight w:val="none"/>
        </w:rPr>
        <w:t xml:space="preserve"> </w:t>
      </w:r>
      <w:r>
        <w:rPr>
          <w:spacing w:val="-1"/>
          <w:sz w:val="23"/>
          <w:szCs w:val="23"/>
          <w:highlight w:val="none"/>
        </w:rPr>
        <w:t>补充协议。</w:t>
      </w:r>
    </w:p>
    <w:p w14:paraId="7D3171EB">
      <w:pPr>
        <w:pStyle w:val="6"/>
        <w:keepNext w:val="0"/>
        <w:keepLines w:val="0"/>
        <w:pageBreakBefore w:val="0"/>
        <w:widowControl/>
        <w:kinsoku/>
        <w:wordWrap/>
        <w:overflowPunct w:val="0"/>
        <w:topLinePunct w:val="0"/>
        <w:autoSpaceDE w:val="0"/>
        <w:autoSpaceDN w:val="0"/>
        <w:bidi w:val="0"/>
        <w:adjustRightInd w:val="0"/>
        <w:snapToGrid w:val="0"/>
        <w:spacing w:before="75" w:line="480" w:lineRule="auto"/>
        <w:ind w:left="75" w:firstLine="1497" w:firstLineChars="0"/>
        <w:textAlignment w:val="baseline"/>
        <w:outlineLvl w:val="4"/>
        <w:rPr>
          <w:rFonts w:hint="eastAsia"/>
          <w:b/>
          <w:bCs/>
          <w:spacing w:val="-3"/>
          <w:sz w:val="23"/>
          <w:szCs w:val="23"/>
          <w:highlight w:val="none"/>
          <w:lang w:val="en-US" w:eastAsia="zh-CN"/>
        </w:rPr>
      </w:pPr>
      <w:r>
        <w:rPr>
          <w:rFonts w:hint="eastAsia"/>
          <w:b/>
          <w:bCs/>
          <w:spacing w:val="-3"/>
          <w:sz w:val="23"/>
          <w:szCs w:val="23"/>
          <w:highlight w:val="none"/>
          <w:lang w:val="en-US" w:eastAsia="zh-CN"/>
        </w:rPr>
        <w:t>第一条 本合同依据下列文件签订：</w:t>
      </w:r>
    </w:p>
    <w:p w14:paraId="74BB1CAC">
      <w:pPr>
        <w:pStyle w:val="6"/>
        <w:keepLines w:val="0"/>
        <w:pageBreakBefore w:val="0"/>
        <w:kinsoku/>
        <w:wordWrap/>
        <w:overflowPunct w:val="0"/>
        <w:bidi w:val="0"/>
        <w:spacing w:before="76" w:line="219" w:lineRule="auto"/>
        <w:ind w:left="2053"/>
        <w:outlineLvl w:val="4"/>
        <w:rPr>
          <w:b w:val="0"/>
          <w:bCs w:val="0"/>
          <w:sz w:val="23"/>
          <w:szCs w:val="23"/>
          <w:highlight w:val="none"/>
        </w:rPr>
      </w:pPr>
      <w:r>
        <w:rPr>
          <w:b/>
          <w:bCs/>
          <w:spacing w:val="-5"/>
          <w:sz w:val="23"/>
          <w:szCs w:val="23"/>
          <w:highlight w:val="none"/>
        </w:rPr>
        <w:t>1.1现行法律法规：</w:t>
      </w:r>
    </w:p>
    <w:p w14:paraId="11BF2B1E">
      <w:pPr>
        <w:pStyle w:val="6"/>
        <w:keepLines w:val="0"/>
        <w:pageBreakBefore w:val="0"/>
        <w:kinsoku/>
        <w:wordWrap/>
        <w:overflowPunct w:val="0"/>
        <w:bidi w:val="0"/>
        <w:spacing w:before="170" w:line="219" w:lineRule="auto"/>
        <w:ind w:left="2210"/>
        <w:rPr>
          <w:sz w:val="23"/>
          <w:szCs w:val="23"/>
          <w:highlight w:val="none"/>
        </w:rPr>
      </w:pPr>
      <w:r>
        <w:rPr>
          <w:spacing w:val="-10"/>
          <w:sz w:val="23"/>
          <w:szCs w:val="23"/>
          <w:highlight w:val="none"/>
        </w:rPr>
        <w:t>(1)《中华人民共和国民法典》、《中华人民共和国建筑法》。</w:t>
      </w:r>
    </w:p>
    <w:p w14:paraId="2B3E652E">
      <w:pPr>
        <w:pStyle w:val="6"/>
        <w:keepLines w:val="0"/>
        <w:pageBreakBefore w:val="0"/>
        <w:kinsoku/>
        <w:wordWrap/>
        <w:overflowPunct w:val="0"/>
        <w:bidi w:val="0"/>
        <w:spacing w:before="178" w:line="286" w:lineRule="auto"/>
        <w:ind w:left="1589" w:right="20" w:firstLine="620"/>
        <w:rPr>
          <w:sz w:val="23"/>
          <w:szCs w:val="23"/>
          <w:highlight w:val="none"/>
        </w:rPr>
      </w:pPr>
      <w:r>
        <w:rPr>
          <w:spacing w:val="-11"/>
          <w:sz w:val="23"/>
          <w:szCs w:val="23"/>
          <w:highlight w:val="none"/>
        </w:rPr>
        <w:t>(2)《建设工程质量管理条例》、《建设工程</w:t>
      </w:r>
      <w:r>
        <w:rPr>
          <w:spacing w:val="-12"/>
          <w:sz w:val="23"/>
          <w:szCs w:val="23"/>
          <w:highlight w:val="none"/>
        </w:rPr>
        <w:t>勘察设计管理条例》、《建设工程勘察设计市场管理规定》。</w:t>
      </w:r>
    </w:p>
    <w:p w14:paraId="516B3BAF">
      <w:pPr>
        <w:pStyle w:val="6"/>
        <w:keepLines w:val="0"/>
        <w:pageBreakBefore w:val="0"/>
        <w:kinsoku/>
        <w:wordWrap/>
        <w:overflowPunct w:val="0"/>
        <w:bidi w:val="0"/>
        <w:spacing w:before="187" w:line="219" w:lineRule="auto"/>
        <w:ind w:left="2210"/>
        <w:rPr>
          <w:sz w:val="23"/>
          <w:szCs w:val="23"/>
          <w:highlight w:val="none"/>
        </w:rPr>
      </w:pPr>
      <w:r>
        <w:rPr>
          <w:spacing w:val="-7"/>
          <w:sz w:val="23"/>
          <w:szCs w:val="23"/>
          <w:highlight w:val="none"/>
        </w:rPr>
        <w:t>(3)《深圳市城市规划条例》。</w:t>
      </w:r>
    </w:p>
    <w:p w14:paraId="30162622">
      <w:pPr>
        <w:pStyle w:val="6"/>
        <w:keepLines w:val="0"/>
        <w:pageBreakBefore w:val="0"/>
        <w:kinsoku/>
        <w:wordWrap/>
        <w:overflowPunct w:val="0"/>
        <w:bidi w:val="0"/>
        <w:spacing w:before="187" w:line="219" w:lineRule="auto"/>
        <w:ind w:left="2210"/>
        <w:rPr>
          <w:spacing w:val="-7"/>
          <w:sz w:val="23"/>
          <w:szCs w:val="23"/>
          <w:highlight w:val="none"/>
        </w:rPr>
      </w:pPr>
      <w:r>
        <w:rPr>
          <w:spacing w:val="-7"/>
          <w:sz w:val="23"/>
          <w:szCs w:val="23"/>
          <w:highlight w:val="none"/>
        </w:rPr>
        <w:t>(4)国家及地方有关建设工程勘察设计管理法规和规章。</w:t>
      </w:r>
    </w:p>
    <w:p w14:paraId="7A775D22">
      <w:pPr>
        <w:pStyle w:val="6"/>
        <w:keepLines w:val="0"/>
        <w:pageBreakBefore w:val="0"/>
        <w:kinsoku/>
        <w:wordWrap/>
        <w:overflowPunct w:val="0"/>
        <w:bidi w:val="0"/>
        <w:spacing w:before="187" w:line="219" w:lineRule="auto"/>
        <w:ind w:left="2210"/>
        <w:rPr>
          <w:spacing w:val="-7"/>
          <w:sz w:val="23"/>
          <w:szCs w:val="23"/>
          <w:highlight w:val="none"/>
        </w:rPr>
      </w:pPr>
      <w:r>
        <w:rPr>
          <w:spacing w:val="-7"/>
          <w:sz w:val="23"/>
          <w:szCs w:val="23"/>
          <w:highlight w:val="none"/>
        </w:rPr>
        <w:t>(5)建设工程批准文件。</w:t>
      </w:r>
    </w:p>
    <w:p w14:paraId="263BD269">
      <w:pPr>
        <w:keepLines w:val="0"/>
        <w:pageBreakBefore w:val="0"/>
        <w:kinsoku/>
        <w:wordWrap/>
        <w:overflowPunct w:val="0"/>
        <w:bidi w:val="0"/>
        <w:spacing w:line="242" w:lineRule="auto"/>
        <w:rPr>
          <w:rFonts w:ascii="Arial"/>
          <w:sz w:val="21"/>
          <w:highlight w:val="none"/>
        </w:rPr>
      </w:pPr>
    </w:p>
    <w:p w14:paraId="0ABDC407">
      <w:pPr>
        <w:pStyle w:val="6"/>
        <w:keepLines w:val="0"/>
        <w:pageBreakBefore w:val="0"/>
        <w:kinsoku/>
        <w:wordWrap/>
        <w:overflowPunct w:val="0"/>
        <w:bidi w:val="0"/>
        <w:spacing w:before="76" w:line="219" w:lineRule="auto"/>
        <w:ind w:left="2053"/>
        <w:outlineLvl w:val="4"/>
        <w:rPr>
          <w:b/>
          <w:bCs/>
          <w:sz w:val="23"/>
          <w:szCs w:val="23"/>
          <w:highlight w:val="none"/>
        </w:rPr>
      </w:pPr>
      <w:r>
        <w:rPr>
          <w:b/>
          <w:bCs/>
          <w:spacing w:val="-1"/>
          <w:sz w:val="23"/>
          <w:szCs w:val="23"/>
          <w:highlight w:val="none"/>
        </w:rPr>
        <w:t>1.2甲方提供的相关设计资料</w:t>
      </w:r>
    </w:p>
    <w:p w14:paraId="509D2478">
      <w:pPr>
        <w:keepLines w:val="0"/>
        <w:pageBreakBefore w:val="0"/>
        <w:kinsoku/>
        <w:wordWrap/>
        <w:overflowPunct w:val="0"/>
        <w:bidi w:val="0"/>
        <w:spacing w:line="250" w:lineRule="auto"/>
        <w:rPr>
          <w:rFonts w:ascii="Arial"/>
          <w:sz w:val="21"/>
          <w:highlight w:val="none"/>
        </w:rPr>
      </w:pPr>
    </w:p>
    <w:p w14:paraId="5E693B7A">
      <w:pPr>
        <w:pStyle w:val="6"/>
        <w:keepNext w:val="0"/>
        <w:keepLines w:val="0"/>
        <w:pageBreakBefore w:val="0"/>
        <w:widowControl/>
        <w:kinsoku/>
        <w:wordWrap/>
        <w:overflowPunct w:val="0"/>
        <w:topLinePunct w:val="0"/>
        <w:autoSpaceDE w:val="0"/>
        <w:autoSpaceDN w:val="0"/>
        <w:bidi w:val="0"/>
        <w:adjustRightInd w:val="0"/>
        <w:snapToGrid w:val="0"/>
        <w:spacing w:before="75" w:line="480" w:lineRule="auto"/>
        <w:ind w:left="75" w:firstLine="1497" w:firstLineChars="0"/>
        <w:textAlignment w:val="baseline"/>
        <w:outlineLvl w:val="4"/>
        <w:rPr>
          <w:rFonts w:hint="eastAsia"/>
          <w:b/>
          <w:bCs/>
          <w:spacing w:val="-3"/>
          <w:sz w:val="23"/>
          <w:szCs w:val="23"/>
          <w:highlight w:val="none"/>
          <w:lang w:val="en-US" w:eastAsia="zh-CN"/>
        </w:rPr>
      </w:pPr>
      <w:r>
        <w:rPr>
          <w:rFonts w:hint="eastAsia"/>
          <w:b/>
          <w:bCs/>
          <w:spacing w:val="-3"/>
          <w:sz w:val="23"/>
          <w:szCs w:val="23"/>
          <w:highlight w:val="none"/>
          <w:lang w:val="en-US" w:eastAsia="zh-CN"/>
        </w:rPr>
        <w:t>第二条 本合同设计项目的内容：</w:t>
      </w:r>
    </w:p>
    <w:p w14:paraId="184CA3E3">
      <w:pPr>
        <w:pStyle w:val="6"/>
        <w:keepLines w:val="0"/>
        <w:pageBreakBefore w:val="0"/>
        <w:kinsoku/>
        <w:wordWrap/>
        <w:overflowPunct w:val="0"/>
        <w:bidi w:val="0"/>
        <w:spacing w:before="202" w:line="219" w:lineRule="auto"/>
        <w:ind w:left="2050"/>
        <w:rPr>
          <w:sz w:val="23"/>
          <w:szCs w:val="23"/>
          <w:highlight w:val="none"/>
        </w:rPr>
      </w:pPr>
      <w:r>
        <w:rPr>
          <w:spacing w:val="7"/>
          <w:sz w:val="23"/>
          <w:szCs w:val="23"/>
          <w:highlight w:val="none"/>
        </w:rPr>
        <w:t>2.1</w:t>
      </w:r>
      <w:r>
        <w:rPr>
          <w:spacing w:val="-39"/>
          <w:sz w:val="23"/>
          <w:szCs w:val="23"/>
          <w:highlight w:val="none"/>
        </w:rPr>
        <w:t xml:space="preserve"> </w:t>
      </w:r>
      <w:r>
        <w:rPr>
          <w:spacing w:val="7"/>
          <w:sz w:val="23"/>
          <w:szCs w:val="23"/>
          <w:highlight w:val="none"/>
        </w:rPr>
        <w:t>项目名称：</w:t>
      </w:r>
      <w:r>
        <w:rPr>
          <w:rFonts w:hint="eastAsia"/>
          <w:spacing w:val="7"/>
          <w:sz w:val="23"/>
          <w:szCs w:val="23"/>
          <w:highlight w:val="none"/>
          <w:u w:val="single" w:color="auto"/>
          <w:lang w:val="en-US" w:eastAsia="zh-CN"/>
        </w:rPr>
        <w:t>龙医健科文创大厦</w:t>
      </w:r>
      <w:r>
        <w:rPr>
          <w:spacing w:val="7"/>
          <w:sz w:val="23"/>
          <w:szCs w:val="23"/>
          <w:highlight w:val="none"/>
          <w:u w:val="single" w:color="auto"/>
        </w:rPr>
        <w:t>办公</w:t>
      </w:r>
      <w:r>
        <w:rPr>
          <w:rFonts w:hint="eastAsia"/>
          <w:spacing w:val="7"/>
          <w:sz w:val="23"/>
          <w:szCs w:val="23"/>
          <w:highlight w:val="none"/>
          <w:u w:val="single" w:color="auto"/>
          <w:lang w:val="en-US" w:eastAsia="zh-CN"/>
        </w:rPr>
        <w:t>场地</w:t>
      </w:r>
      <w:r>
        <w:rPr>
          <w:spacing w:val="6"/>
          <w:sz w:val="23"/>
          <w:szCs w:val="23"/>
          <w:highlight w:val="none"/>
          <w:u w:val="single" w:color="auto"/>
        </w:rPr>
        <w:t>装修</w:t>
      </w:r>
      <w:r>
        <w:rPr>
          <w:rFonts w:hint="eastAsia"/>
          <w:spacing w:val="6"/>
          <w:sz w:val="23"/>
          <w:szCs w:val="23"/>
          <w:highlight w:val="none"/>
          <w:u w:val="single" w:color="auto"/>
          <w:lang w:val="en-US" w:eastAsia="zh-CN"/>
        </w:rPr>
        <w:t>设计</w:t>
      </w:r>
      <w:r>
        <w:rPr>
          <w:spacing w:val="6"/>
          <w:sz w:val="23"/>
          <w:szCs w:val="23"/>
          <w:highlight w:val="none"/>
          <w:u w:val="single" w:color="auto"/>
        </w:rPr>
        <w:t>项</w:t>
      </w:r>
      <w:r>
        <w:rPr>
          <w:rFonts w:hint="eastAsia"/>
          <w:spacing w:val="6"/>
          <w:sz w:val="23"/>
          <w:szCs w:val="23"/>
          <w:highlight w:val="none"/>
          <w:u w:val="single" w:color="auto"/>
          <w:lang w:val="en-US" w:eastAsia="zh-CN"/>
        </w:rPr>
        <w:t>目</w:t>
      </w:r>
    </w:p>
    <w:p w14:paraId="37944F5E">
      <w:pPr>
        <w:pStyle w:val="6"/>
        <w:keepLines w:val="0"/>
        <w:pageBreakBefore w:val="0"/>
        <w:kinsoku/>
        <w:wordWrap/>
        <w:overflowPunct w:val="0"/>
        <w:bidi w:val="0"/>
        <w:spacing w:before="177" w:line="219" w:lineRule="auto"/>
        <w:ind w:left="2050"/>
        <w:rPr>
          <w:sz w:val="23"/>
          <w:szCs w:val="23"/>
          <w:highlight w:val="none"/>
        </w:rPr>
      </w:pPr>
      <w:r>
        <w:rPr>
          <w:spacing w:val="3"/>
          <w:sz w:val="23"/>
          <w:szCs w:val="23"/>
          <w:highlight w:val="none"/>
        </w:rPr>
        <w:t>2.2实施地点：</w:t>
      </w:r>
      <w:r>
        <w:rPr>
          <w:rFonts w:hint="eastAsia" w:ascii="Times New Roman" w:hAnsi="Times New Roman" w:eastAsia="宋体" w:cs="Times New Roman"/>
          <w:spacing w:val="7"/>
          <w:sz w:val="23"/>
          <w:szCs w:val="23"/>
          <w:highlight w:val="none"/>
          <w:u w:val="single" w:color="auto"/>
        </w:rPr>
        <w:t>深圳市</w:t>
      </w:r>
      <w:r>
        <w:rPr>
          <w:rFonts w:hint="eastAsia" w:ascii="Times New Roman" w:hAnsi="Times New Roman" w:eastAsia="宋体" w:cs="Times New Roman"/>
          <w:spacing w:val="7"/>
          <w:sz w:val="23"/>
          <w:szCs w:val="23"/>
          <w:highlight w:val="none"/>
          <w:u w:val="single" w:color="auto"/>
          <w:lang w:val="en-US" w:eastAsia="zh-CN"/>
        </w:rPr>
        <w:t>龙岗</w:t>
      </w:r>
      <w:r>
        <w:rPr>
          <w:rFonts w:hint="eastAsia" w:ascii="Times New Roman" w:hAnsi="Times New Roman" w:eastAsia="宋体" w:cs="Times New Roman"/>
          <w:spacing w:val="7"/>
          <w:sz w:val="23"/>
          <w:szCs w:val="23"/>
          <w:highlight w:val="none"/>
          <w:u w:val="single" w:color="auto"/>
        </w:rPr>
        <w:t>区</w:t>
      </w:r>
      <w:r>
        <w:rPr>
          <w:rFonts w:hint="eastAsia" w:ascii="Times New Roman" w:hAnsi="Times New Roman" w:eastAsia="宋体" w:cs="Times New Roman"/>
          <w:spacing w:val="7"/>
          <w:sz w:val="23"/>
          <w:szCs w:val="23"/>
          <w:highlight w:val="none"/>
          <w:u w:val="single" w:color="auto"/>
          <w:lang w:val="en-US" w:eastAsia="zh-CN"/>
        </w:rPr>
        <w:t>恒明ONE园区5A栋文创大厦22层2204-2205单元</w:t>
      </w:r>
      <w:r>
        <w:rPr>
          <w:rFonts w:ascii="Times New Roman" w:hAnsi="Times New Roman" w:eastAsia="宋体" w:cs="Times New Roman"/>
          <w:spacing w:val="7"/>
          <w:sz w:val="23"/>
          <w:szCs w:val="23"/>
          <w:highlight w:val="none"/>
          <w:u w:val="single" w:color="auto"/>
        </w:rPr>
        <w:t>；</w:t>
      </w:r>
      <w:r>
        <w:rPr>
          <w:sz w:val="23"/>
          <w:szCs w:val="23"/>
          <w:highlight w:val="none"/>
          <w:u w:val="single" w:color="auto"/>
        </w:rPr>
        <w:t xml:space="preserve">  </w:t>
      </w:r>
    </w:p>
    <w:p w14:paraId="6E71EDB9">
      <w:pPr>
        <w:pStyle w:val="6"/>
        <w:keepLines w:val="0"/>
        <w:pageBreakBefore w:val="0"/>
        <w:kinsoku/>
        <w:wordWrap/>
        <w:overflowPunct w:val="0"/>
        <w:bidi w:val="0"/>
        <w:spacing w:before="157" w:line="219" w:lineRule="auto"/>
        <w:ind w:left="2050"/>
        <w:rPr>
          <w:sz w:val="23"/>
          <w:szCs w:val="23"/>
          <w:highlight w:val="none"/>
        </w:rPr>
      </w:pPr>
      <w:r>
        <w:rPr>
          <w:spacing w:val="-1"/>
          <w:sz w:val="23"/>
          <w:szCs w:val="23"/>
          <w:highlight w:val="none"/>
        </w:rPr>
        <w:t>2.3 项目建筑面积：</w:t>
      </w:r>
      <w:r>
        <w:rPr>
          <w:rFonts w:hint="eastAsia"/>
          <w:spacing w:val="-1"/>
          <w:sz w:val="23"/>
          <w:szCs w:val="23"/>
          <w:highlight w:val="none"/>
          <w:u w:val="single" w:color="auto"/>
          <w:lang w:val="en-US" w:eastAsia="zh-CN"/>
        </w:rPr>
        <w:t>574.94</w:t>
      </w:r>
      <w:r>
        <w:rPr>
          <w:spacing w:val="-1"/>
          <w:sz w:val="23"/>
          <w:szCs w:val="23"/>
          <w:highlight w:val="none"/>
          <w:u w:val="single" w:color="auto"/>
        </w:rPr>
        <w:t>平方米；</w:t>
      </w:r>
      <w:r>
        <w:rPr>
          <w:spacing w:val="1"/>
          <w:sz w:val="23"/>
          <w:szCs w:val="23"/>
          <w:highlight w:val="none"/>
          <w:u w:val="single" w:color="auto"/>
        </w:rPr>
        <w:t xml:space="preserve"> </w:t>
      </w:r>
    </w:p>
    <w:p w14:paraId="5D2FA143">
      <w:pPr>
        <w:pStyle w:val="6"/>
        <w:keepLines w:val="0"/>
        <w:pageBreakBefore w:val="0"/>
        <w:kinsoku/>
        <w:wordWrap/>
        <w:overflowPunct w:val="0"/>
        <w:bidi w:val="0"/>
        <w:spacing w:before="175" w:line="295" w:lineRule="auto"/>
        <w:ind w:left="2050" w:right="40"/>
        <w:rPr>
          <w:sz w:val="23"/>
          <w:szCs w:val="23"/>
          <w:highlight w:val="none"/>
        </w:rPr>
        <w:sectPr>
          <w:footerReference r:id="rId4" w:type="default"/>
          <w:pgSz w:w="11560" w:h="16490"/>
          <w:pgMar w:top="1401" w:right="1586" w:bottom="1561" w:left="0" w:header="0" w:footer="1391" w:gutter="0"/>
          <w:pgNumType w:fmt="decimal"/>
          <w:cols w:space="720" w:num="1"/>
        </w:sectPr>
      </w:pPr>
      <w:r>
        <w:rPr>
          <w:spacing w:val="5"/>
          <w:sz w:val="23"/>
          <w:szCs w:val="23"/>
          <w:highlight w:val="none"/>
        </w:rPr>
        <w:t>2.4设计内容：</w:t>
      </w:r>
      <w:r>
        <w:rPr>
          <w:spacing w:val="5"/>
          <w:sz w:val="23"/>
          <w:szCs w:val="23"/>
          <w:highlight w:val="none"/>
          <w:u w:val="single" w:color="auto"/>
        </w:rPr>
        <w:t>项目建筑面积范围内涉及的室内装修改造及机电设备改造，空</w:t>
      </w:r>
      <w:r>
        <w:rPr>
          <w:spacing w:val="-1"/>
          <w:sz w:val="23"/>
          <w:szCs w:val="23"/>
          <w:highlight w:val="none"/>
          <w:u w:val="single" w:color="auto"/>
        </w:rPr>
        <w:t>间功能为办公室与部分展示功能。</w:t>
      </w:r>
      <w:r>
        <w:rPr>
          <w:spacing w:val="1"/>
          <w:sz w:val="23"/>
          <w:szCs w:val="23"/>
          <w:highlight w:val="none"/>
          <w:u w:val="single" w:color="auto"/>
        </w:rPr>
        <w:t xml:space="preserve"> </w:t>
      </w:r>
    </w:p>
    <w:p w14:paraId="1CBCCF71">
      <w:pPr>
        <w:keepNext w:val="0"/>
        <w:keepLines w:val="0"/>
        <w:pageBreakBefore w:val="0"/>
        <w:kinsoku/>
        <w:wordWrap/>
        <w:overflowPunct w:val="0"/>
        <w:autoSpaceDE/>
        <w:autoSpaceDN/>
        <w:bidi w:val="0"/>
        <w:spacing w:line="315" w:lineRule="auto"/>
        <w:ind w:left="0" w:leftChars="0" w:right="0" w:rightChars="0"/>
        <w:rPr>
          <w:rFonts w:ascii="Arial"/>
          <w:sz w:val="21"/>
          <w:highlight w:val="none"/>
        </w:rPr>
      </w:pPr>
    </w:p>
    <w:p w14:paraId="33FD306D">
      <w:pPr>
        <w:pStyle w:val="6"/>
        <w:keepNext w:val="0"/>
        <w:keepLines w:val="0"/>
        <w:pageBreakBefore w:val="0"/>
        <w:widowControl/>
        <w:kinsoku/>
        <w:wordWrap/>
        <w:overflowPunct w:val="0"/>
        <w:topLinePunct w:val="0"/>
        <w:autoSpaceDE w:val="0"/>
        <w:autoSpaceDN w:val="0"/>
        <w:bidi w:val="0"/>
        <w:adjustRightInd w:val="0"/>
        <w:snapToGrid w:val="0"/>
        <w:spacing w:before="75" w:after="0" w:line="480" w:lineRule="auto"/>
        <w:jc w:val="left"/>
        <w:textAlignment w:val="baseline"/>
        <w:outlineLvl w:val="4"/>
        <w:rPr>
          <w:rFonts w:hint="eastAsia" w:ascii="宋体" w:hAnsi="宋体" w:eastAsia="宋体" w:cs="宋体"/>
          <w:b/>
          <w:bCs/>
          <w:snapToGrid w:val="0"/>
          <w:color w:val="000000"/>
          <w:spacing w:val="-3"/>
          <w:kern w:val="0"/>
          <w:sz w:val="23"/>
          <w:szCs w:val="23"/>
          <w:highlight w:val="none"/>
          <w:lang w:val="en-US" w:eastAsia="zh-CN"/>
        </w:rPr>
      </w:pPr>
      <w:r>
        <w:rPr>
          <w:rFonts w:hint="eastAsia" w:ascii="宋体" w:hAnsi="宋体" w:eastAsia="宋体" w:cs="宋体"/>
          <w:b/>
          <w:bCs/>
          <w:snapToGrid w:val="0"/>
          <w:color w:val="000000"/>
          <w:spacing w:val="-3"/>
          <w:kern w:val="0"/>
          <w:sz w:val="23"/>
          <w:szCs w:val="23"/>
          <w:highlight w:val="none"/>
          <w:lang w:val="en-US" w:eastAsia="zh-CN"/>
        </w:rPr>
        <w:t>第三条 关于文件的提交与交付</w:t>
      </w:r>
    </w:p>
    <w:p w14:paraId="31C8B34D">
      <w:pPr>
        <w:pStyle w:val="6"/>
        <w:keepNext w:val="0"/>
        <w:keepLines w:val="0"/>
        <w:pageBreakBefore w:val="0"/>
        <w:kinsoku/>
        <w:wordWrap/>
        <w:overflowPunct w:val="0"/>
        <w:autoSpaceDE/>
        <w:autoSpaceDN/>
        <w:bidi w:val="0"/>
        <w:spacing w:before="5" w:line="364" w:lineRule="auto"/>
        <w:ind w:right="0" w:rightChars="0" w:firstLine="420" w:firstLineChars="0"/>
        <w:jc w:val="both"/>
        <w:rPr>
          <w:rFonts w:ascii="Times New Roman" w:hAnsi="Times New Roman" w:eastAsia="宋体" w:cs="Times New Roman"/>
          <w:b/>
          <w:bCs/>
          <w:spacing w:val="7"/>
          <w:sz w:val="23"/>
          <w:szCs w:val="23"/>
          <w:highlight w:val="none"/>
        </w:rPr>
      </w:pPr>
      <w:r>
        <w:rPr>
          <w:rFonts w:ascii="Times New Roman" w:hAnsi="Times New Roman" w:eastAsia="宋体" w:cs="Times New Roman"/>
          <w:b/>
          <w:bCs/>
          <w:spacing w:val="7"/>
          <w:sz w:val="23"/>
          <w:szCs w:val="23"/>
          <w:highlight w:val="none"/>
        </w:rPr>
        <w:t>3.1甲方应向</w:t>
      </w:r>
      <w:r>
        <w:rPr>
          <w:rFonts w:hint="eastAsia" w:cs="Times New Roman"/>
          <w:b/>
          <w:bCs/>
          <w:spacing w:val="7"/>
          <w:sz w:val="23"/>
          <w:szCs w:val="23"/>
          <w:highlight w:val="none"/>
          <w:lang w:eastAsia="zh-CN"/>
        </w:rPr>
        <w:t>乙方</w:t>
      </w:r>
      <w:r>
        <w:rPr>
          <w:rFonts w:ascii="Times New Roman" w:hAnsi="Times New Roman" w:eastAsia="宋体" w:cs="Times New Roman"/>
          <w:b/>
          <w:bCs/>
          <w:spacing w:val="7"/>
          <w:sz w:val="23"/>
          <w:szCs w:val="23"/>
          <w:highlight w:val="none"/>
        </w:rPr>
        <w:t>提交的有关资料及文件：</w:t>
      </w:r>
    </w:p>
    <w:tbl>
      <w:tblPr>
        <w:tblStyle w:val="38"/>
        <w:tblpPr w:leftFromText="180" w:rightFromText="180" w:vertAnchor="text" w:horzAnchor="page" w:tblpX="1755" w:tblpY="489"/>
        <w:tblOverlap w:val="never"/>
        <w:tblW w:w="78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2766"/>
        <w:gridCol w:w="949"/>
        <w:gridCol w:w="3320"/>
      </w:tblGrid>
      <w:tr w14:paraId="364F8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814" w:type="dxa"/>
            <w:noWrap w:val="0"/>
            <w:vAlign w:val="top"/>
          </w:tcPr>
          <w:p w14:paraId="6D3A14D3">
            <w:pPr>
              <w:pStyle w:val="37"/>
              <w:keepLines w:val="0"/>
              <w:pageBreakBefore w:val="0"/>
              <w:kinsoku/>
              <w:wordWrap/>
              <w:overflowPunct w:val="0"/>
              <w:bidi w:val="0"/>
              <w:spacing w:before="32" w:line="221" w:lineRule="auto"/>
              <w:ind w:left="178"/>
              <w:rPr>
                <w:sz w:val="22"/>
                <w:szCs w:val="22"/>
                <w:highlight w:val="none"/>
              </w:rPr>
            </w:pPr>
            <w:r>
              <w:rPr>
                <w:b/>
                <w:bCs/>
                <w:spacing w:val="-5"/>
                <w:sz w:val="22"/>
                <w:szCs w:val="22"/>
                <w:highlight w:val="none"/>
              </w:rPr>
              <w:t>序号</w:t>
            </w:r>
          </w:p>
        </w:tc>
        <w:tc>
          <w:tcPr>
            <w:tcW w:w="2766" w:type="dxa"/>
            <w:noWrap w:val="0"/>
            <w:vAlign w:val="top"/>
          </w:tcPr>
          <w:p w14:paraId="342C1EE6">
            <w:pPr>
              <w:pStyle w:val="37"/>
              <w:keepLines w:val="0"/>
              <w:pageBreakBefore w:val="0"/>
              <w:kinsoku/>
              <w:wordWrap/>
              <w:overflowPunct w:val="0"/>
              <w:bidi w:val="0"/>
              <w:spacing w:before="31" w:line="219" w:lineRule="auto"/>
              <w:ind w:left="604"/>
              <w:rPr>
                <w:sz w:val="22"/>
                <w:szCs w:val="22"/>
                <w:highlight w:val="none"/>
              </w:rPr>
            </w:pPr>
            <w:r>
              <w:rPr>
                <w:b/>
                <w:bCs/>
                <w:spacing w:val="-2"/>
                <w:sz w:val="22"/>
                <w:szCs w:val="22"/>
                <w:highlight w:val="none"/>
              </w:rPr>
              <w:t>资料及文件名称</w:t>
            </w:r>
          </w:p>
        </w:tc>
        <w:tc>
          <w:tcPr>
            <w:tcW w:w="949" w:type="dxa"/>
            <w:noWrap w:val="0"/>
            <w:vAlign w:val="top"/>
          </w:tcPr>
          <w:p w14:paraId="008D1D15">
            <w:pPr>
              <w:pStyle w:val="37"/>
              <w:keepLines w:val="0"/>
              <w:pageBreakBefore w:val="0"/>
              <w:kinsoku/>
              <w:wordWrap/>
              <w:overflowPunct w:val="0"/>
              <w:bidi w:val="0"/>
              <w:spacing w:before="31" w:line="219" w:lineRule="auto"/>
              <w:ind w:left="248"/>
              <w:rPr>
                <w:sz w:val="22"/>
                <w:szCs w:val="22"/>
                <w:highlight w:val="none"/>
              </w:rPr>
            </w:pPr>
            <w:r>
              <w:rPr>
                <w:b/>
                <w:bCs/>
                <w:spacing w:val="-5"/>
                <w:sz w:val="22"/>
                <w:szCs w:val="22"/>
                <w:highlight w:val="none"/>
              </w:rPr>
              <w:t>份数</w:t>
            </w:r>
          </w:p>
        </w:tc>
        <w:tc>
          <w:tcPr>
            <w:tcW w:w="3320" w:type="dxa"/>
            <w:noWrap w:val="0"/>
            <w:vAlign w:val="top"/>
          </w:tcPr>
          <w:p w14:paraId="1BC84615">
            <w:pPr>
              <w:pStyle w:val="37"/>
              <w:keepLines w:val="0"/>
              <w:pageBreakBefore w:val="0"/>
              <w:kinsoku/>
              <w:wordWrap/>
              <w:overflowPunct w:val="0"/>
              <w:bidi w:val="0"/>
              <w:spacing w:before="31" w:line="219" w:lineRule="auto"/>
              <w:ind w:left="999"/>
              <w:rPr>
                <w:sz w:val="22"/>
                <w:szCs w:val="22"/>
                <w:highlight w:val="none"/>
              </w:rPr>
            </w:pPr>
            <w:r>
              <w:rPr>
                <w:b/>
                <w:bCs/>
                <w:sz w:val="22"/>
                <w:szCs w:val="22"/>
                <w:highlight w:val="none"/>
              </w:rPr>
              <w:t>资料交付时间</w:t>
            </w:r>
          </w:p>
        </w:tc>
      </w:tr>
      <w:tr w14:paraId="70509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6" w:hRule="atLeast"/>
        </w:trPr>
        <w:tc>
          <w:tcPr>
            <w:tcW w:w="814" w:type="dxa"/>
            <w:noWrap w:val="0"/>
            <w:vAlign w:val="top"/>
          </w:tcPr>
          <w:p w14:paraId="02FC4A22">
            <w:pPr>
              <w:keepLines w:val="0"/>
              <w:pageBreakBefore w:val="0"/>
              <w:kinsoku/>
              <w:wordWrap/>
              <w:overflowPunct w:val="0"/>
              <w:bidi w:val="0"/>
              <w:spacing w:line="389" w:lineRule="auto"/>
              <w:rPr>
                <w:rFonts w:ascii="Arial"/>
                <w:sz w:val="21"/>
                <w:highlight w:val="none"/>
              </w:rPr>
            </w:pPr>
          </w:p>
          <w:p w14:paraId="264DBFF7">
            <w:pPr>
              <w:pStyle w:val="37"/>
              <w:keepLines w:val="0"/>
              <w:pageBreakBefore w:val="0"/>
              <w:kinsoku/>
              <w:wordWrap/>
              <w:overflowPunct w:val="0"/>
              <w:bidi w:val="0"/>
              <w:spacing w:before="72" w:line="241" w:lineRule="auto"/>
              <w:ind w:left="344"/>
              <w:rPr>
                <w:sz w:val="22"/>
                <w:szCs w:val="22"/>
                <w:highlight w:val="none"/>
              </w:rPr>
            </w:pPr>
            <w:r>
              <w:rPr>
                <w:sz w:val="22"/>
                <w:szCs w:val="22"/>
                <w:highlight w:val="none"/>
              </w:rPr>
              <w:t>1</w:t>
            </w:r>
          </w:p>
        </w:tc>
        <w:tc>
          <w:tcPr>
            <w:tcW w:w="2766" w:type="dxa"/>
            <w:noWrap w:val="0"/>
            <w:vAlign w:val="top"/>
          </w:tcPr>
          <w:p w14:paraId="3BA69F07">
            <w:pPr>
              <w:pStyle w:val="37"/>
              <w:keepLines w:val="0"/>
              <w:pageBreakBefore w:val="0"/>
              <w:kinsoku/>
              <w:wordWrap/>
              <w:overflowPunct w:val="0"/>
              <w:bidi w:val="0"/>
              <w:spacing w:before="32" w:line="220" w:lineRule="auto"/>
              <w:ind w:left="930"/>
              <w:rPr>
                <w:sz w:val="22"/>
                <w:szCs w:val="22"/>
                <w:highlight w:val="none"/>
              </w:rPr>
            </w:pPr>
            <w:r>
              <w:rPr>
                <w:spacing w:val="4"/>
                <w:sz w:val="22"/>
                <w:szCs w:val="22"/>
                <w:highlight w:val="none"/>
              </w:rPr>
              <w:t>原建筑图</w:t>
            </w:r>
          </w:p>
          <w:p w14:paraId="31DD459B">
            <w:pPr>
              <w:pStyle w:val="37"/>
              <w:keepLines w:val="0"/>
              <w:pageBreakBefore w:val="0"/>
              <w:kinsoku/>
              <w:wordWrap/>
              <w:overflowPunct w:val="0"/>
              <w:bidi w:val="0"/>
              <w:spacing w:before="157" w:line="219" w:lineRule="auto"/>
              <w:ind w:left="440"/>
              <w:rPr>
                <w:sz w:val="22"/>
                <w:szCs w:val="22"/>
                <w:highlight w:val="none"/>
              </w:rPr>
            </w:pPr>
            <w:r>
              <w:rPr>
                <w:spacing w:val="6"/>
                <w:sz w:val="22"/>
                <w:szCs w:val="22"/>
                <w:highlight w:val="none"/>
              </w:rPr>
              <w:t>(</w:t>
            </w:r>
            <w:r>
              <w:rPr>
                <w:sz w:val="22"/>
                <w:szCs w:val="22"/>
                <w:highlight w:val="none"/>
              </w:rPr>
              <w:t>CAD</w:t>
            </w:r>
            <w:r>
              <w:rPr>
                <w:spacing w:val="6"/>
                <w:sz w:val="22"/>
                <w:szCs w:val="22"/>
                <w:highlight w:val="none"/>
              </w:rPr>
              <w:t>文件，电子档)</w:t>
            </w:r>
          </w:p>
        </w:tc>
        <w:tc>
          <w:tcPr>
            <w:tcW w:w="949" w:type="dxa"/>
            <w:noWrap w:val="0"/>
            <w:vAlign w:val="top"/>
          </w:tcPr>
          <w:p w14:paraId="5FF1727D">
            <w:pPr>
              <w:pStyle w:val="37"/>
              <w:keepLines w:val="0"/>
              <w:pageBreakBefore w:val="0"/>
              <w:kinsoku/>
              <w:wordWrap/>
              <w:overflowPunct w:val="0"/>
              <w:bidi w:val="0"/>
              <w:spacing w:before="72" w:line="241" w:lineRule="auto"/>
              <w:ind w:left="414"/>
              <w:jc w:val="left"/>
              <w:rPr>
                <w:sz w:val="22"/>
                <w:szCs w:val="22"/>
                <w:highlight w:val="none"/>
              </w:rPr>
            </w:pPr>
          </w:p>
          <w:p w14:paraId="62193D36">
            <w:pPr>
              <w:pStyle w:val="37"/>
              <w:keepLines w:val="0"/>
              <w:pageBreakBefore w:val="0"/>
              <w:kinsoku/>
              <w:wordWrap/>
              <w:overflowPunct w:val="0"/>
              <w:bidi w:val="0"/>
              <w:spacing w:before="72" w:line="241" w:lineRule="auto"/>
              <w:ind w:left="414"/>
              <w:jc w:val="left"/>
              <w:rPr>
                <w:sz w:val="22"/>
                <w:szCs w:val="22"/>
                <w:highlight w:val="none"/>
              </w:rPr>
            </w:pPr>
            <w:r>
              <w:rPr>
                <w:sz w:val="22"/>
                <w:szCs w:val="22"/>
                <w:highlight w:val="none"/>
              </w:rPr>
              <w:t>1</w:t>
            </w:r>
          </w:p>
        </w:tc>
        <w:tc>
          <w:tcPr>
            <w:tcW w:w="3320" w:type="dxa"/>
            <w:noWrap w:val="0"/>
            <w:vAlign w:val="top"/>
          </w:tcPr>
          <w:p w14:paraId="28C32C2C">
            <w:pPr>
              <w:keepLines w:val="0"/>
              <w:pageBreakBefore w:val="0"/>
              <w:kinsoku/>
              <w:wordWrap/>
              <w:overflowPunct w:val="0"/>
              <w:bidi w:val="0"/>
              <w:spacing w:line="348" w:lineRule="auto"/>
              <w:rPr>
                <w:rFonts w:ascii="Arial"/>
                <w:sz w:val="21"/>
                <w:highlight w:val="none"/>
              </w:rPr>
            </w:pPr>
          </w:p>
          <w:p w14:paraId="4AE6B84E">
            <w:pPr>
              <w:pStyle w:val="37"/>
              <w:keepLines w:val="0"/>
              <w:pageBreakBefore w:val="0"/>
              <w:kinsoku/>
              <w:wordWrap/>
              <w:overflowPunct w:val="0"/>
              <w:bidi w:val="0"/>
              <w:spacing w:before="71" w:line="219" w:lineRule="auto"/>
              <w:ind w:left="886"/>
              <w:rPr>
                <w:sz w:val="22"/>
                <w:szCs w:val="22"/>
                <w:highlight w:val="none"/>
              </w:rPr>
            </w:pPr>
            <w:r>
              <w:rPr>
                <w:spacing w:val="4"/>
                <w:sz w:val="22"/>
                <w:szCs w:val="22"/>
                <w:highlight w:val="none"/>
              </w:rPr>
              <w:t>签定合同当天内</w:t>
            </w:r>
          </w:p>
        </w:tc>
      </w:tr>
      <w:tr w14:paraId="590B0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1" w:hRule="atLeast"/>
        </w:trPr>
        <w:tc>
          <w:tcPr>
            <w:tcW w:w="814" w:type="dxa"/>
            <w:noWrap w:val="0"/>
            <w:vAlign w:val="top"/>
          </w:tcPr>
          <w:p w14:paraId="40CF3F90">
            <w:pPr>
              <w:keepLines w:val="0"/>
              <w:pageBreakBefore w:val="0"/>
              <w:kinsoku/>
              <w:wordWrap/>
              <w:overflowPunct w:val="0"/>
              <w:bidi w:val="0"/>
              <w:spacing w:line="354" w:lineRule="auto"/>
              <w:rPr>
                <w:rFonts w:ascii="Arial"/>
                <w:sz w:val="21"/>
                <w:highlight w:val="none"/>
              </w:rPr>
            </w:pPr>
          </w:p>
          <w:p w14:paraId="0A8695A0">
            <w:pPr>
              <w:pStyle w:val="37"/>
              <w:keepLines w:val="0"/>
              <w:pageBreakBefore w:val="0"/>
              <w:kinsoku/>
              <w:wordWrap/>
              <w:overflowPunct w:val="0"/>
              <w:bidi w:val="0"/>
              <w:spacing w:before="71" w:line="241" w:lineRule="auto"/>
              <w:ind w:left="344"/>
              <w:rPr>
                <w:sz w:val="22"/>
                <w:szCs w:val="22"/>
                <w:highlight w:val="none"/>
              </w:rPr>
            </w:pPr>
            <w:r>
              <w:rPr>
                <w:sz w:val="22"/>
                <w:szCs w:val="22"/>
                <w:highlight w:val="none"/>
              </w:rPr>
              <w:t>2</w:t>
            </w:r>
          </w:p>
        </w:tc>
        <w:tc>
          <w:tcPr>
            <w:tcW w:w="2766" w:type="dxa"/>
            <w:noWrap w:val="0"/>
            <w:vAlign w:val="top"/>
          </w:tcPr>
          <w:p w14:paraId="5D4084E5">
            <w:pPr>
              <w:pStyle w:val="37"/>
              <w:keepLines w:val="0"/>
              <w:pageBreakBefore w:val="0"/>
              <w:kinsoku/>
              <w:wordWrap/>
              <w:overflowPunct w:val="0"/>
              <w:bidi w:val="0"/>
              <w:spacing w:before="34" w:line="332" w:lineRule="auto"/>
              <w:ind w:left="1038" w:hanging="1027"/>
              <w:rPr>
                <w:sz w:val="22"/>
                <w:szCs w:val="22"/>
                <w:highlight w:val="none"/>
              </w:rPr>
            </w:pPr>
            <w:r>
              <w:rPr>
                <w:spacing w:val="-9"/>
                <w:sz w:val="22"/>
                <w:szCs w:val="22"/>
                <w:highlight w:val="none"/>
              </w:rPr>
              <w:t>原建筑强弱电、给排水及消防</w:t>
            </w:r>
            <w:r>
              <w:rPr>
                <w:sz w:val="22"/>
                <w:szCs w:val="22"/>
                <w:highlight w:val="none"/>
              </w:rPr>
              <w:t xml:space="preserve"> </w:t>
            </w:r>
            <w:r>
              <w:rPr>
                <w:spacing w:val="5"/>
                <w:sz w:val="22"/>
                <w:szCs w:val="22"/>
                <w:highlight w:val="none"/>
              </w:rPr>
              <w:t>施工图</w:t>
            </w:r>
          </w:p>
        </w:tc>
        <w:tc>
          <w:tcPr>
            <w:tcW w:w="949" w:type="dxa"/>
            <w:noWrap w:val="0"/>
            <w:vAlign w:val="top"/>
          </w:tcPr>
          <w:p w14:paraId="4EA4819B">
            <w:pPr>
              <w:keepLines w:val="0"/>
              <w:pageBreakBefore w:val="0"/>
              <w:kinsoku/>
              <w:wordWrap/>
              <w:overflowPunct w:val="0"/>
              <w:bidi w:val="0"/>
              <w:spacing w:line="354" w:lineRule="auto"/>
              <w:rPr>
                <w:rFonts w:ascii="Arial"/>
                <w:sz w:val="21"/>
                <w:highlight w:val="none"/>
              </w:rPr>
            </w:pPr>
          </w:p>
          <w:p w14:paraId="427003E9">
            <w:pPr>
              <w:pStyle w:val="37"/>
              <w:keepLines w:val="0"/>
              <w:pageBreakBefore w:val="0"/>
              <w:kinsoku/>
              <w:wordWrap/>
              <w:overflowPunct w:val="0"/>
              <w:bidi w:val="0"/>
              <w:spacing w:before="71" w:line="241" w:lineRule="auto"/>
              <w:ind w:left="414"/>
              <w:rPr>
                <w:sz w:val="22"/>
                <w:szCs w:val="22"/>
                <w:highlight w:val="none"/>
              </w:rPr>
            </w:pPr>
            <w:r>
              <w:rPr>
                <w:sz w:val="22"/>
                <w:szCs w:val="22"/>
                <w:highlight w:val="none"/>
              </w:rPr>
              <w:t>1</w:t>
            </w:r>
          </w:p>
        </w:tc>
        <w:tc>
          <w:tcPr>
            <w:tcW w:w="3320" w:type="dxa"/>
            <w:noWrap w:val="0"/>
            <w:vAlign w:val="top"/>
          </w:tcPr>
          <w:p w14:paraId="4DED2903">
            <w:pPr>
              <w:keepLines w:val="0"/>
              <w:pageBreakBefore w:val="0"/>
              <w:kinsoku/>
              <w:wordWrap/>
              <w:overflowPunct w:val="0"/>
              <w:bidi w:val="0"/>
              <w:spacing w:line="332" w:lineRule="auto"/>
              <w:rPr>
                <w:rFonts w:ascii="Arial"/>
                <w:sz w:val="21"/>
                <w:highlight w:val="none"/>
              </w:rPr>
            </w:pPr>
          </w:p>
          <w:p w14:paraId="667E5430">
            <w:pPr>
              <w:pStyle w:val="37"/>
              <w:keepLines w:val="0"/>
              <w:pageBreakBefore w:val="0"/>
              <w:kinsoku/>
              <w:wordWrap/>
              <w:overflowPunct w:val="0"/>
              <w:bidi w:val="0"/>
              <w:spacing w:before="72" w:line="219" w:lineRule="auto"/>
              <w:ind w:left="886"/>
              <w:rPr>
                <w:sz w:val="22"/>
                <w:szCs w:val="22"/>
                <w:highlight w:val="none"/>
              </w:rPr>
            </w:pPr>
            <w:r>
              <w:rPr>
                <w:spacing w:val="4"/>
                <w:sz w:val="22"/>
                <w:szCs w:val="22"/>
                <w:highlight w:val="none"/>
              </w:rPr>
              <w:t>签定合同当天内</w:t>
            </w:r>
          </w:p>
        </w:tc>
      </w:tr>
    </w:tbl>
    <w:p w14:paraId="7C822B64">
      <w:pPr>
        <w:keepLines w:val="0"/>
        <w:pageBreakBefore w:val="0"/>
        <w:kinsoku/>
        <w:wordWrap/>
        <w:overflowPunct w:val="0"/>
        <w:bidi w:val="0"/>
        <w:spacing w:line="152" w:lineRule="exact"/>
        <w:rPr>
          <w:highlight w:val="none"/>
        </w:rPr>
      </w:pPr>
    </w:p>
    <w:p w14:paraId="7E5C1EDE">
      <w:pPr>
        <w:pStyle w:val="6"/>
        <w:keepLines w:val="0"/>
        <w:pageBreakBefore w:val="0"/>
        <w:kinsoku/>
        <w:wordWrap/>
        <w:overflowPunct w:val="0"/>
        <w:bidi w:val="0"/>
        <w:spacing w:before="202" w:line="219" w:lineRule="auto"/>
        <w:rPr>
          <w:spacing w:val="7"/>
          <w:sz w:val="23"/>
          <w:szCs w:val="23"/>
          <w:highlight w:val="none"/>
        </w:rPr>
      </w:pPr>
    </w:p>
    <w:p w14:paraId="72DC92B6">
      <w:pPr>
        <w:pStyle w:val="6"/>
        <w:keepLines w:val="0"/>
        <w:pageBreakBefore w:val="0"/>
        <w:kinsoku/>
        <w:wordWrap/>
        <w:overflowPunct w:val="0"/>
        <w:bidi w:val="0"/>
        <w:spacing w:before="202" w:line="219" w:lineRule="auto"/>
        <w:rPr>
          <w:rFonts w:hint="eastAsia"/>
          <w:b w:val="0"/>
          <w:bCs w:val="0"/>
          <w:spacing w:val="7"/>
          <w:sz w:val="23"/>
          <w:szCs w:val="23"/>
          <w:highlight w:val="none"/>
          <w:lang w:val="en-US" w:eastAsia="zh-CN"/>
        </w:rPr>
      </w:pPr>
    </w:p>
    <w:p w14:paraId="75CDED63">
      <w:pPr>
        <w:pStyle w:val="6"/>
        <w:keepLines w:val="0"/>
        <w:pageBreakBefore w:val="0"/>
        <w:kinsoku/>
        <w:wordWrap/>
        <w:overflowPunct w:val="0"/>
        <w:bidi w:val="0"/>
        <w:spacing w:before="202" w:line="219" w:lineRule="auto"/>
        <w:rPr>
          <w:rFonts w:hint="eastAsia"/>
          <w:b w:val="0"/>
          <w:bCs w:val="0"/>
          <w:spacing w:val="7"/>
          <w:sz w:val="23"/>
          <w:szCs w:val="23"/>
          <w:highlight w:val="none"/>
          <w:lang w:val="en-US" w:eastAsia="zh-CN"/>
        </w:rPr>
      </w:pPr>
    </w:p>
    <w:p w14:paraId="5BDE275E">
      <w:pPr>
        <w:pStyle w:val="6"/>
        <w:keepLines w:val="0"/>
        <w:pageBreakBefore w:val="0"/>
        <w:kinsoku/>
        <w:wordWrap/>
        <w:overflowPunct w:val="0"/>
        <w:bidi w:val="0"/>
        <w:spacing w:before="202" w:line="219" w:lineRule="auto"/>
        <w:rPr>
          <w:rFonts w:hint="eastAsia"/>
          <w:b w:val="0"/>
          <w:bCs w:val="0"/>
          <w:spacing w:val="7"/>
          <w:sz w:val="23"/>
          <w:szCs w:val="23"/>
          <w:highlight w:val="none"/>
          <w:lang w:val="en-US" w:eastAsia="zh-CN"/>
        </w:rPr>
      </w:pPr>
    </w:p>
    <w:p w14:paraId="03D95E2B">
      <w:pPr>
        <w:pStyle w:val="6"/>
        <w:keepLines w:val="0"/>
        <w:pageBreakBefore w:val="0"/>
        <w:kinsoku/>
        <w:wordWrap/>
        <w:overflowPunct w:val="0"/>
        <w:bidi w:val="0"/>
        <w:spacing w:before="202" w:line="219" w:lineRule="auto"/>
        <w:rPr>
          <w:rFonts w:hint="eastAsia"/>
          <w:b w:val="0"/>
          <w:bCs w:val="0"/>
          <w:spacing w:val="7"/>
          <w:sz w:val="23"/>
          <w:szCs w:val="23"/>
          <w:highlight w:val="none"/>
          <w:lang w:val="en-US" w:eastAsia="zh-CN"/>
        </w:rPr>
      </w:pPr>
    </w:p>
    <w:p w14:paraId="5C0C1958">
      <w:pPr>
        <w:pStyle w:val="6"/>
        <w:keepLines w:val="0"/>
        <w:pageBreakBefore w:val="0"/>
        <w:kinsoku/>
        <w:wordWrap/>
        <w:overflowPunct w:val="0"/>
        <w:bidi w:val="0"/>
        <w:spacing w:before="202" w:line="219" w:lineRule="auto"/>
        <w:rPr>
          <w:rFonts w:hint="eastAsia"/>
          <w:b w:val="0"/>
          <w:bCs w:val="0"/>
          <w:spacing w:val="7"/>
          <w:sz w:val="23"/>
          <w:szCs w:val="23"/>
          <w:highlight w:val="none"/>
          <w:lang w:val="en-US" w:eastAsia="zh-CN"/>
        </w:rPr>
      </w:pPr>
    </w:p>
    <w:p w14:paraId="07CEC1EE">
      <w:pPr>
        <w:pStyle w:val="6"/>
        <w:keepLines w:val="0"/>
        <w:pageBreakBefore w:val="0"/>
        <w:kinsoku/>
        <w:wordWrap/>
        <w:overflowPunct w:val="0"/>
        <w:bidi w:val="0"/>
        <w:spacing w:before="202" w:line="219" w:lineRule="auto"/>
        <w:rPr>
          <w:rFonts w:hint="eastAsia"/>
          <w:b w:val="0"/>
          <w:bCs w:val="0"/>
          <w:spacing w:val="7"/>
          <w:sz w:val="23"/>
          <w:szCs w:val="23"/>
          <w:highlight w:val="none"/>
          <w:lang w:val="en-US" w:eastAsia="zh-CN"/>
        </w:rPr>
      </w:pPr>
    </w:p>
    <w:p w14:paraId="0BF6165F">
      <w:pPr>
        <w:pStyle w:val="6"/>
        <w:keepLines w:val="0"/>
        <w:pageBreakBefore w:val="0"/>
        <w:kinsoku/>
        <w:wordWrap/>
        <w:overflowPunct w:val="0"/>
        <w:bidi w:val="0"/>
        <w:spacing w:before="202" w:line="219" w:lineRule="auto"/>
        <w:rPr>
          <w:rFonts w:hint="eastAsia"/>
          <w:b w:val="0"/>
          <w:bCs w:val="0"/>
          <w:spacing w:val="7"/>
          <w:sz w:val="23"/>
          <w:szCs w:val="23"/>
          <w:highlight w:val="none"/>
          <w:lang w:val="en-US" w:eastAsia="zh-CN"/>
        </w:rPr>
      </w:pPr>
    </w:p>
    <w:p w14:paraId="01C588D9">
      <w:pPr>
        <w:pStyle w:val="6"/>
        <w:keepNext w:val="0"/>
        <w:keepLines w:val="0"/>
        <w:pageBreakBefore w:val="0"/>
        <w:kinsoku/>
        <w:wordWrap/>
        <w:overflowPunct w:val="0"/>
        <w:autoSpaceDE/>
        <w:autoSpaceDN/>
        <w:bidi w:val="0"/>
        <w:spacing w:before="5" w:line="364" w:lineRule="auto"/>
        <w:ind w:right="0" w:rightChars="0" w:firstLine="420" w:firstLineChars="0"/>
        <w:jc w:val="both"/>
        <w:rPr>
          <w:rFonts w:ascii="Times New Roman" w:hAnsi="Times New Roman" w:eastAsia="宋体" w:cs="Times New Roman"/>
          <w:b/>
          <w:bCs/>
          <w:spacing w:val="7"/>
          <w:sz w:val="23"/>
          <w:szCs w:val="23"/>
          <w:highlight w:val="none"/>
        </w:rPr>
      </w:pPr>
      <w:r>
        <w:rPr>
          <w:rFonts w:hint="eastAsia" w:ascii="Times New Roman" w:hAnsi="Times New Roman" w:eastAsia="宋体" w:cs="Times New Roman"/>
          <w:b/>
          <w:bCs/>
          <w:spacing w:val="7"/>
          <w:sz w:val="23"/>
          <w:szCs w:val="23"/>
          <w:highlight w:val="none"/>
          <w:lang w:val="en-US" w:eastAsia="zh-CN"/>
        </w:rPr>
        <w:t>3</w:t>
      </w:r>
      <w:r>
        <w:rPr>
          <w:rFonts w:ascii="Times New Roman" w:hAnsi="Times New Roman" w:eastAsia="宋体" w:cs="Times New Roman"/>
          <w:b/>
          <w:bCs/>
          <w:spacing w:val="7"/>
          <w:sz w:val="23"/>
          <w:szCs w:val="23"/>
          <w:highlight w:val="none"/>
        </w:rPr>
        <w:t>.2</w:t>
      </w:r>
      <w:r>
        <w:rPr>
          <w:rFonts w:hint="eastAsia" w:cs="Times New Roman"/>
          <w:b/>
          <w:bCs/>
          <w:spacing w:val="7"/>
          <w:sz w:val="23"/>
          <w:szCs w:val="23"/>
          <w:highlight w:val="none"/>
          <w:lang w:val="en-US" w:eastAsia="zh-CN"/>
        </w:rPr>
        <w:t>乙</w:t>
      </w:r>
      <w:r>
        <w:rPr>
          <w:rFonts w:ascii="Times New Roman" w:hAnsi="Times New Roman" w:eastAsia="宋体" w:cs="Times New Roman"/>
          <w:b/>
          <w:bCs/>
          <w:spacing w:val="7"/>
          <w:sz w:val="23"/>
          <w:szCs w:val="23"/>
          <w:highlight w:val="none"/>
        </w:rPr>
        <w:t>方应向</w:t>
      </w:r>
      <w:r>
        <w:rPr>
          <w:rFonts w:hint="eastAsia" w:cs="Times New Roman"/>
          <w:b/>
          <w:bCs/>
          <w:spacing w:val="7"/>
          <w:sz w:val="23"/>
          <w:szCs w:val="23"/>
          <w:highlight w:val="none"/>
          <w:lang w:val="en-US" w:eastAsia="zh-CN"/>
        </w:rPr>
        <w:t>甲</w:t>
      </w:r>
      <w:r>
        <w:rPr>
          <w:rFonts w:ascii="Times New Roman" w:hAnsi="Times New Roman" w:eastAsia="宋体" w:cs="Times New Roman"/>
          <w:b/>
          <w:bCs/>
          <w:spacing w:val="7"/>
          <w:sz w:val="23"/>
          <w:szCs w:val="23"/>
          <w:highlight w:val="none"/>
        </w:rPr>
        <w:t>方交付的设计资料及文件：</w:t>
      </w:r>
    </w:p>
    <w:p w14:paraId="3A7613B1">
      <w:pPr>
        <w:keepLines w:val="0"/>
        <w:pageBreakBefore w:val="0"/>
        <w:kinsoku/>
        <w:wordWrap/>
        <w:overflowPunct w:val="0"/>
        <w:bidi w:val="0"/>
        <w:spacing w:line="133" w:lineRule="exact"/>
        <w:rPr>
          <w:highlight w:val="none"/>
        </w:rPr>
      </w:pPr>
    </w:p>
    <w:tbl>
      <w:tblPr>
        <w:tblStyle w:val="38"/>
        <w:tblpPr w:leftFromText="180" w:rightFromText="180" w:vertAnchor="text" w:horzAnchor="page" w:tblpX="1870" w:tblpY="174"/>
        <w:tblOverlap w:val="never"/>
        <w:tblW w:w="72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2137"/>
        <w:gridCol w:w="938"/>
        <w:gridCol w:w="3450"/>
      </w:tblGrid>
      <w:tr w14:paraId="3315A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774" w:type="dxa"/>
            <w:noWrap w:val="0"/>
            <w:vAlign w:val="top"/>
          </w:tcPr>
          <w:p w14:paraId="457677F9">
            <w:pPr>
              <w:pStyle w:val="37"/>
              <w:keepLines w:val="0"/>
              <w:pageBreakBefore w:val="0"/>
              <w:kinsoku/>
              <w:wordWrap/>
              <w:overflowPunct w:val="0"/>
              <w:bidi w:val="0"/>
              <w:spacing w:before="231" w:line="221" w:lineRule="auto"/>
              <w:ind w:left="167"/>
              <w:rPr>
                <w:highlight w:val="none"/>
              </w:rPr>
            </w:pPr>
            <w:r>
              <w:rPr>
                <w:b/>
                <w:bCs/>
                <w:spacing w:val="-5"/>
                <w:highlight w:val="none"/>
              </w:rPr>
              <w:t>序号</w:t>
            </w:r>
          </w:p>
        </w:tc>
        <w:tc>
          <w:tcPr>
            <w:tcW w:w="2137" w:type="dxa"/>
            <w:noWrap w:val="0"/>
            <w:vAlign w:val="top"/>
          </w:tcPr>
          <w:p w14:paraId="5AACF009">
            <w:pPr>
              <w:pStyle w:val="37"/>
              <w:keepLines w:val="0"/>
              <w:pageBreakBefore w:val="0"/>
              <w:kinsoku/>
              <w:wordWrap/>
              <w:overflowPunct w:val="0"/>
              <w:bidi w:val="0"/>
              <w:spacing w:before="230" w:line="219" w:lineRule="auto"/>
              <w:ind w:left="323"/>
              <w:rPr>
                <w:highlight w:val="none"/>
              </w:rPr>
            </w:pPr>
            <w:r>
              <w:rPr>
                <w:b/>
                <w:bCs/>
                <w:spacing w:val="-2"/>
                <w:highlight w:val="none"/>
              </w:rPr>
              <w:t>资料及文件名称</w:t>
            </w:r>
          </w:p>
        </w:tc>
        <w:tc>
          <w:tcPr>
            <w:tcW w:w="938" w:type="dxa"/>
            <w:noWrap w:val="0"/>
            <w:vAlign w:val="top"/>
          </w:tcPr>
          <w:p w14:paraId="73610A5D">
            <w:pPr>
              <w:pStyle w:val="37"/>
              <w:keepLines w:val="0"/>
              <w:pageBreakBefore w:val="0"/>
              <w:kinsoku/>
              <w:wordWrap/>
              <w:overflowPunct w:val="0"/>
              <w:bidi w:val="0"/>
              <w:spacing w:before="230" w:line="219" w:lineRule="auto"/>
              <w:ind w:left="256"/>
              <w:rPr>
                <w:highlight w:val="none"/>
              </w:rPr>
            </w:pPr>
            <w:r>
              <w:rPr>
                <w:b/>
                <w:bCs/>
                <w:spacing w:val="-5"/>
                <w:highlight w:val="none"/>
              </w:rPr>
              <w:t>份数</w:t>
            </w:r>
          </w:p>
        </w:tc>
        <w:tc>
          <w:tcPr>
            <w:tcW w:w="3450" w:type="dxa"/>
            <w:noWrap w:val="0"/>
            <w:vAlign w:val="top"/>
          </w:tcPr>
          <w:p w14:paraId="7856C5DF">
            <w:pPr>
              <w:pStyle w:val="37"/>
              <w:keepLines w:val="0"/>
              <w:pageBreakBefore w:val="0"/>
              <w:kinsoku/>
              <w:wordWrap/>
              <w:overflowPunct w:val="0"/>
              <w:bidi w:val="0"/>
              <w:spacing w:before="230" w:line="219" w:lineRule="auto"/>
              <w:ind w:left="1088"/>
              <w:rPr>
                <w:highlight w:val="none"/>
              </w:rPr>
            </w:pPr>
            <w:r>
              <w:rPr>
                <w:b/>
                <w:bCs/>
                <w:spacing w:val="-5"/>
                <w:highlight w:val="none"/>
              </w:rPr>
              <w:t>资料交付阶段</w:t>
            </w:r>
          </w:p>
        </w:tc>
      </w:tr>
      <w:tr w14:paraId="3D981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774" w:type="dxa"/>
            <w:noWrap w:val="0"/>
            <w:vAlign w:val="top"/>
          </w:tcPr>
          <w:p w14:paraId="6E6D09D4">
            <w:pPr>
              <w:pStyle w:val="37"/>
              <w:keepLines w:val="0"/>
              <w:pageBreakBefore w:val="0"/>
              <w:kinsoku/>
              <w:wordWrap/>
              <w:overflowPunct w:val="0"/>
              <w:bidi w:val="0"/>
              <w:spacing w:before="290" w:line="241" w:lineRule="auto"/>
              <w:ind w:left="324"/>
              <w:rPr>
                <w:highlight w:val="none"/>
              </w:rPr>
            </w:pPr>
            <w:r>
              <w:rPr>
                <w:highlight w:val="none"/>
              </w:rPr>
              <w:t>1</w:t>
            </w:r>
          </w:p>
        </w:tc>
        <w:tc>
          <w:tcPr>
            <w:tcW w:w="2137" w:type="dxa"/>
            <w:noWrap w:val="0"/>
            <w:vAlign w:val="top"/>
          </w:tcPr>
          <w:p w14:paraId="6DD9D873">
            <w:pPr>
              <w:pStyle w:val="37"/>
              <w:keepLines w:val="0"/>
              <w:pageBreakBefore w:val="0"/>
              <w:kinsoku/>
              <w:wordWrap/>
              <w:overflowPunct w:val="0"/>
              <w:bidi w:val="0"/>
              <w:spacing w:before="100" w:line="343" w:lineRule="auto"/>
              <w:ind w:left="530" w:right="231" w:hanging="210"/>
              <w:rPr>
                <w:highlight w:val="none"/>
              </w:rPr>
            </w:pPr>
            <w:r>
              <w:rPr>
                <w:spacing w:val="15"/>
                <w:highlight w:val="none"/>
              </w:rPr>
              <w:t>前期设计方案、</w:t>
            </w:r>
            <w:r>
              <w:rPr>
                <w:highlight w:val="none"/>
              </w:rPr>
              <w:t xml:space="preserve"> </w:t>
            </w:r>
            <w:r>
              <w:rPr>
                <w:spacing w:val="3"/>
                <w:highlight w:val="none"/>
              </w:rPr>
              <w:t>平面布置图</w:t>
            </w:r>
          </w:p>
        </w:tc>
        <w:tc>
          <w:tcPr>
            <w:tcW w:w="938" w:type="dxa"/>
            <w:noWrap w:val="0"/>
            <w:vAlign w:val="top"/>
          </w:tcPr>
          <w:p w14:paraId="3DEED087">
            <w:pPr>
              <w:keepLines w:val="0"/>
              <w:pageBreakBefore w:val="0"/>
              <w:kinsoku/>
              <w:wordWrap/>
              <w:overflowPunct w:val="0"/>
              <w:bidi w:val="0"/>
              <w:spacing w:line="310" w:lineRule="auto"/>
              <w:rPr>
                <w:rFonts w:ascii="Arial"/>
                <w:sz w:val="21"/>
                <w:highlight w:val="none"/>
              </w:rPr>
            </w:pPr>
          </w:p>
          <w:p w14:paraId="1E5CE957">
            <w:pPr>
              <w:pStyle w:val="37"/>
              <w:keepLines w:val="0"/>
              <w:pageBreakBefore w:val="0"/>
              <w:kinsoku/>
              <w:wordWrap/>
              <w:overflowPunct w:val="0"/>
              <w:bidi w:val="0"/>
              <w:spacing w:before="68" w:line="241" w:lineRule="auto"/>
              <w:ind w:left="403"/>
              <w:rPr>
                <w:highlight w:val="none"/>
              </w:rPr>
            </w:pPr>
            <w:r>
              <w:rPr>
                <w:highlight w:val="none"/>
              </w:rPr>
              <w:t>1</w:t>
            </w:r>
          </w:p>
        </w:tc>
        <w:tc>
          <w:tcPr>
            <w:tcW w:w="3450" w:type="dxa"/>
            <w:noWrap w:val="0"/>
            <w:vAlign w:val="top"/>
          </w:tcPr>
          <w:p w14:paraId="1781EF00">
            <w:pPr>
              <w:pStyle w:val="37"/>
              <w:keepLines w:val="0"/>
              <w:pageBreakBefore w:val="0"/>
              <w:kinsoku/>
              <w:wordWrap/>
              <w:overflowPunct w:val="0"/>
              <w:bidi w:val="0"/>
              <w:spacing w:before="109" w:line="219" w:lineRule="auto"/>
              <w:ind w:left="665"/>
              <w:rPr>
                <w:highlight w:val="none"/>
              </w:rPr>
            </w:pPr>
            <w:r>
              <w:rPr>
                <w:spacing w:val="-1"/>
                <w:highlight w:val="none"/>
              </w:rPr>
              <w:t>合同签订后7个工作日，</w:t>
            </w:r>
          </w:p>
          <w:p w14:paraId="07184B1C">
            <w:pPr>
              <w:pStyle w:val="37"/>
              <w:keepLines w:val="0"/>
              <w:pageBreakBefore w:val="0"/>
              <w:kinsoku/>
              <w:wordWrap/>
              <w:overflowPunct w:val="0"/>
              <w:bidi w:val="0"/>
              <w:spacing w:before="130" w:line="219" w:lineRule="auto"/>
              <w:ind w:left="405"/>
              <w:rPr>
                <w:highlight w:val="none"/>
              </w:rPr>
            </w:pPr>
            <w:r>
              <w:rPr>
                <w:spacing w:val="-1"/>
                <w:highlight w:val="none"/>
              </w:rPr>
              <w:t>甲方签署《确认函》并付款。</w:t>
            </w:r>
          </w:p>
        </w:tc>
      </w:tr>
      <w:tr w14:paraId="0E9D9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774" w:type="dxa"/>
            <w:noWrap w:val="0"/>
            <w:vAlign w:val="top"/>
          </w:tcPr>
          <w:p w14:paraId="7816769F">
            <w:pPr>
              <w:keepLines w:val="0"/>
              <w:pageBreakBefore w:val="0"/>
              <w:kinsoku/>
              <w:wordWrap/>
              <w:overflowPunct w:val="0"/>
              <w:bidi w:val="0"/>
              <w:spacing w:line="441" w:lineRule="auto"/>
              <w:rPr>
                <w:rFonts w:ascii="Arial"/>
                <w:sz w:val="21"/>
                <w:highlight w:val="none"/>
              </w:rPr>
            </w:pPr>
          </w:p>
          <w:p w14:paraId="6970EF1A">
            <w:pPr>
              <w:pStyle w:val="37"/>
              <w:keepLines w:val="0"/>
              <w:pageBreakBefore w:val="0"/>
              <w:kinsoku/>
              <w:wordWrap/>
              <w:overflowPunct w:val="0"/>
              <w:bidi w:val="0"/>
              <w:spacing w:before="68" w:line="241" w:lineRule="auto"/>
              <w:ind w:left="324"/>
              <w:rPr>
                <w:highlight w:val="none"/>
              </w:rPr>
            </w:pPr>
            <w:r>
              <w:rPr>
                <w:highlight w:val="none"/>
              </w:rPr>
              <w:t>2</w:t>
            </w:r>
          </w:p>
        </w:tc>
        <w:tc>
          <w:tcPr>
            <w:tcW w:w="2137" w:type="dxa"/>
            <w:noWrap w:val="0"/>
            <w:vAlign w:val="top"/>
          </w:tcPr>
          <w:p w14:paraId="61DEB3C5">
            <w:pPr>
              <w:pStyle w:val="37"/>
              <w:keepLines w:val="0"/>
              <w:pageBreakBefore w:val="0"/>
              <w:kinsoku/>
              <w:wordWrap/>
              <w:overflowPunct w:val="0"/>
              <w:bidi w:val="0"/>
              <w:spacing w:before="241" w:line="337" w:lineRule="auto"/>
              <w:ind w:left="739" w:right="231" w:hanging="419"/>
              <w:rPr>
                <w:highlight w:val="none"/>
              </w:rPr>
            </w:pPr>
            <w:r>
              <w:rPr>
                <w:spacing w:val="15"/>
                <w:highlight w:val="none"/>
              </w:rPr>
              <w:t>深化设计方案、</w:t>
            </w:r>
            <w:r>
              <w:rPr>
                <w:highlight w:val="none"/>
              </w:rPr>
              <w:t xml:space="preserve"> </w:t>
            </w:r>
            <w:r>
              <w:rPr>
                <w:spacing w:val="6"/>
                <w:highlight w:val="none"/>
              </w:rPr>
              <w:t>效果图</w:t>
            </w:r>
          </w:p>
        </w:tc>
        <w:tc>
          <w:tcPr>
            <w:tcW w:w="938" w:type="dxa"/>
            <w:noWrap w:val="0"/>
            <w:vAlign w:val="top"/>
          </w:tcPr>
          <w:p w14:paraId="467672D1">
            <w:pPr>
              <w:keepLines w:val="0"/>
              <w:pageBreakBefore w:val="0"/>
              <w:kinsoku/>
              <w:wordWrap/>
              <w:overflowPunct w:val="0"/>
              <w:bidi w:val="0"/>
              <w:spacing w:line="441" w:lineRule="auto"/>
              <w:rPr>
                <w:rFonts w:ascii="Arial"/>
                <w:sz w:val="21"/>
                <w:highlight w:val="none"/>
              </w:rPr>
            </w:pPr>
          </w:p>
          <w:p w14:paraId="07AA576C">
            <w:pPr>
              <w:pStyle w:val="37"/>
              <w:keepLines w:val="0"/>
              <w:pageBreakBefore w:val="0"/>
              <w:kinsoku/>
              <w:wordWrap/>
              <w:overflowPunct w:val="0"/>
              <w:bidi w:val="0"/>
              <w:spacing w:before="68" w:line="241" w:lineRule="auto"/>
              <w:ind w:left="403"/>
              <w:rPr>
                <w:highlight w:val="none"/>
              </w:rPr>
            </w:pPr>
            <w:r>
              <w:rPr>
                <w:highlight w:val="none"/>
              </w:rPr>
              <w:t>1</w:t>
            </w:r>
          </w:p>
        </w:tc>
        <w:tc>
          <w:tcPr>
            <w:tcW w:w="3450" w:type="dxa"/>
            <w:noWrap w:val="0"/>
            <w:vAlign w:val="top"/>
          </w:tcPr>
          <w:p w14:paraId="10F4BB76">
            <w:pPr>
              <w:pStyle w:val="37"/>
              <w:keepLines w:val="0"/>
              <w:pageBreakBefore w:val="0"/>
              <w:kinsoku/>
              <w:wordWrap/>
              <w:overflowPunct w:val="0"/>
              <w:bidi w:val="0"/>
              <w:spacing w:before="21" w:line="219" w:lineRule="auto"/>
              <w:ind w:left="505"/>
              <w:rPr>
                <w:highlight w:val="none"/>
              </w:rPr>
            </w:pPr>
            <w:r>
              <w:rPr>
                <w:highlight w:val="none"/>
              </w:rPr>
              <w:t>第一阶段款项支付完成后，</w:t>
            </w:r>
          </w:p>
          <w:p w14:paraId="063A6B9E">
            <w:pPr>
              <w:pStyle w:val="37"/>
              <w:keepLines w:val="0"/>
              <w:pageBreakBefore w:val="0"/>
              <w:kinsoku/>
              <w:wordWrap/>
              <w:overflowPunct w:val="0"/>
              <w:bidi w:val="0"/>
              <w:spacing w:before="160" w:line="219" w:lineRule="auto"/>
              <w:ind w:left="615"/>
              <w:rPr>
                <w:highlight w:val="none"/>
              </w:rPr>
            </w:pPr>
            <w:r>
              <w:rPr>
                <w:highlight w:val="none"/>
              </w:rPr>
              <w:t>15-20工作日，方案汇报</w:t>
            </w:r>
          </w:p>
          <w:p w14:paraId="76776F6D">
            <w:pPr>
              <w:pStyle w:val="37"/>
              <w:keepLines w:val="0"/>
              <w:pageBreakBefore w:val="0"/>
              <w:kinsoku/>
              <w:wordWrap/>
              <w:overflowPunct w:val="0"/>
              <w:bidi w:val="0"/>
              <w:spacing w:before="150" w:line="219" w:lineRule="auto"/>
              <w:ind w:left="776"/>
              <w:rPr>
                <w:highlight w:val="none"/>
              </w:rPr>
            </w:pPr>
            <w:r>
              <w:rPr>
                <w:spacing w:val="4"/>
                <w:highlight w:val="none"/>
              </w:rPr>
              <w:t>(不含方案调整时间)</w:t>
            </w:r>
          </w:p>
        </w:tc>
      </w:tr>
      <w:tr w14:paraId="50962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8" w:hRule="atLeast"/>
        </w:trPr>
        <w:tc>
          <w:tcPr>
            <w:tcW w:w="774" w:type="dxa"/>
            <w:noWrap w:val="0"/>
            <w:vAlign w:val="top"/>
          </w:tcPr>
          <w:p w14:paraId="1C4C5A09">
            <w:pPr>
              <w:keepLines w:val="0"/>
              <w:pageBreakBefore w:val="0"/>
              <w:kinsoku/>
              <w:wordWrap/>
              <w:overflowPunct w:val="0"/>
              <w:bidi w:val="0"/>
              <w:spacing w:line="320" w:lineRule="auto"/>
              <w:rPr>
                <w:rFonts w:ascii="Arial"/>
                <w:sz w:val="21"/>
                <w:highlight w:val="none"/>
              </w:rPr>
            </w:pPr>
          </w:p>
          <w:p w14:paraId="3B33BB69">
            <w:pPr>
              <w:keepLines w:val="0"/>
              <w:pageBreakBefore w:val="0"/>
              <w:kinsoku/>
              <w:wordWrap/>
              <w:overflowPunct w:val="0"/>
              <w:bidi w:val="0"/>
              <w:spacing w:line="321" w:lineRule="auto"/>
              <w:rPr>
                <w:rFonts w:ascii="Arial"/>
                <w:sz w:val="21"/>
                <w:highlight w:val="none"/>
              </w:rPr>
            </w:pPr>
          </w:p>
          <w:p w14:paraId="6E9640B0">
            <w:pPr>
              <w:pStyle w:val="37"/>
              <w:keepLines w:val="0"/>
              <w:pageBreakBefore w:val="0"/>
              <w:kinsoku/>
              <w:wordWrap/>
              <w:overflowPunct w:val="0"/>
              <w:bidi w:val="0"/>
              <w:spacing w:before="69"/>
              <w:ind w:left="324"/>
              <w:rPr>
                <w:highlight w:val="none"/>
              </w:rPr>
            </w:pPr>
            <w:r>
              <w:rPr>
                <w:highlight w:val="none"/>
              </w:rPr>
              <w:t>3</w:t>
            </w:r>
          </w:p>
        </w:tc>
        <w:tc>
          <w:tcPr>
            <w:tcW w:w="2137" w:type="dxa"/>
            <w:noWrap w:val="0"/>
            <w:vAlign w:val="top"/>
          </w:tcPr>
          <w:p w14:paraId="0F7D58B6">
            <w:pPr>
              <w:keepLines w:val="0"/>
              <w:pageBreakBefore w:val="0"/>
              <w:kinsoku/>
              <w:wordWrap/>
              <w:overflowPunct w:val="0"/>
              <w:bidi w:val="0"/>
              <w:spacing w:line="364" w:lineRule="auto"/>
              <w:rPr>
                <w:rFonts w:ascii="Arial"/>
                <w:sz w:val="21"/>
                <w:highlight w:val="none"/>
              </w:rPr>
            </w:pPr>
          </w:p>
          <w:p w14:paraId="4918F566">
            <w:pPr>
              <w:pStyle w:val="37"/>
              <w:keepLines w:val="0"/>
              <w:pageBreakBefore w:val="0"/>
              <w:kinsoku/>
              <w:wordWrap/>
              <w:overflowPunct w:val="0"/>
              <w:bidi w:val="0"/>
              <w:spacing w:before="68" w:line="221" w:lineRule="auto"/>
              <w:ind w:left="740"/>
              <w:rPr>
                <w:highlight w:val="none"/>
              </w:rPr>
            </w:pPr>
            <w:r>
              <w:rPr>
                <w:spacing w:val="6"/>
                <w:highlight w:val="none"/>
              </w:rPr>
              <w:t>施工图</w:t>
            </w:r>
          </w:p>
          <w:p w14:paraId="18277965">
            <w:pPr>
              <w:pStyle w:val="37"/>
              <w:keepLines w:val="0"/>
              <w:pageBreakBefore w:val="0"/>
              <w:kinsoku/>
              <w:wordWrap/>
              <w:overflowPunct w:val="0"/>
              <w:bidi w:val="0"/>
              <w:spacing w:before="147" w:line="219" w:lineRule="auto"/>
              <w:ind w:left="480"/>
              <w:rPr>
                <w:highlight w:val="none"/>
              </w:rPr>
            </w:pPr>
            <w:r>
              <w:rPr>
                <w:spacing w:val="8"/>
                <w:highlight w:val="none"/>
              </w:rPr>
              <w:t>(</w:t>
            </w:r>
            <w:r>
              <w:rPr>
                <w:highlight w:val="none"/>
              </w:rPr>
              <w:t>PDF</w:t>
            </w:r>
            <w:r>
              <w:rPr>
                <w:spacing w:val="8"/>
                <w:highlight w:val="none"/>
              </w:rPr>
              <w:t>电子档)</w:t>
            </w:r>
          </w:p>
        </w:tc>
        <w:tc>
          <w:tcPr>
            <w:tcW w:w="938" w:type="dxa"/>
            <w:noWrap w:val="0"/>
            <w:vAlign w:val="top"/>
          </w:tcPr>
          <w:p w14:paraId="1F3AEDC7">
            <w:pPr>
              <w:keepLines w:val="0"/>
              <w:pageBreakBefore w:val="0"/>
              <w:kinsoku/>
              <w:wordWrap/>
              <w:overflowPunct w:val="0"/>
              <w:bidi w:val="0"/>
              <w:spacing w:line="321" w:lineRule="auto"/>
              <w:rPr>
                <w:rFonts w:ascii="Arial"/>
                <w:sz w:val="21"/>
                <w:highlight w:val="none"/>
              </w:rPr>
            </w:pPr>
          </w:p>
          <w:p w14:paraId="1CA2FDA7">
            <w:pPr>
              <w:keepLines w:val="0"/>
              <w:pageBreakBefore w:val="0"/>
              <w:kinsoku/>
              <w:wordWrap/>
              <w:overflowPunct w:val="0"/>
              <w:bidi w:val="0"/>
              <w:spacing w:line="321" w:lineRule="auto"/>
              <w:rPr>
                <w:rFonts w:ascii="Arial"/>
                <w:sz w:val="21"/>
                <w:highlight w:val="none"/>
              </w:rPr>
            </w:pPr>
          </w:p>
          <w:p w14:paraId="1E5FAC50">
            <w:pPr>
              <w:pStyle w:val="37"/>
              <w:keepLines w:val="0"/>
              <w:pageBreakBefore w:val="0"/>
              <w:kinsoku/>
              <w:wordWrap/>
              <w:overflowPunct w:val="0"/>
              <w:bidi w:val="0"/>
              <w:spacing w:before="68" w:line="241" w:lineRule="auto"/>
              <w:ind w:left="403"/>
              <w:rPr>
                <w:highlight w:val="none"/>
              </w:rPr>
            </w:pPr>
            <w:r>
              <w:rPr>
                <w:highlight w:val="none"/>
              </w:rPr>
              <w:t>1</w:t>
            </w:r>
          </w:p>
        </w:tc>
        <w:tc>
          <w:tcPr>
            <w:tcW w:w="3450" w:type="dxa"/>
            <w:noWrap w:val="0"/>
            <w:vAlign w:val="top"/>
          </w:tcPr>
          <w:p w14:paraId="7E51339C">
            <w:pPr>
              <w:pStyle w:val="37"/>
              <w:keepLines w:val="0"/>
              <w:pageBreakBefore w:val="0"/>
              <w:kinsoku/>
              <w:wordWrap/>
              <w:overflowPunct w:val="0"/>
              <w:bidi w:val="0"/>
              <w:spacing w:before="34" w:line="347" w:lineRule="auto"/>
              <w:ind w:left="1195" w:right="98" w:hanging="1000"/>
              <w:rPr>
                <w:highlight w:val="none"/>
              </w:rPr>
            </w:pPr>
            <w:r>
              <w:rPr>
                <w:spacing w:val="-1"/>
                <w:highlight w:val="none"/>
              </w:rPr>
              <w:t>深化方案、效果图经甲方确定后，</w:t>
            </w:r>
            <w:r>
              <w:rPr>
                <w:spacing w:val="9"/>
                <w:highlight w:val="none"/>
              </w:rPr>
              <w:t xml:space="preserve"> </w:t>
            </w:r>
            <w:r>
              <w:rPr>
                <w:spacing w:val="6"/>
                <w:highlight w:val="none"/>
              </w:rPr>
              <w:t>20个工作日</w:t>
            </w:r>
          </w:p>
          <w:p w14:paraId="1FE02FBA">
            <w:pPr>
              <w:pStyle w:val="37"/>
              <w:keepLines w:val="0"/>
              <w:pageBreakBefore w:val="0"/>
              <w:kinsoku/>
              <w:wordWrap/>
              <w:overflowPunct w:val="0"/>
              <w:bidi w:val="0"/>
              <w:spacing w:line="219" w:lineRule="auto"/>
              <w:ind w:left="85"/>
              <w:rPr>
                <w:highlight w:val="none"/>
              </w:rPr>
            </w:pPr>
            <w:r>
              <w:rPr>
                <w:spacing w:val="1"/>
                <w:highlight w:val="none"/>
              </w:rPr>
              <w:t>(不含方案调整时间，以及施工图审</w:t>
            </w:r>
          </w:p>
          <w:p w14:paraId="684ED71A">
            <w:pPr>
              <w:pStyle w:val="37"/>
              <w:keepLines w:val="0"/>
              <w:pageBreakBefore w:val="0"/>
              <w:kinsoku/>
              <w:wordWrap/>
              <w:overflowPunct w:val="0"/>
              <w:bidi w:val="0"/>
              <w:spacing w:before="151" w:line="220" w:lineRule="auto"/>
              <w:ind w:left="715"/>
              <w:rPr>
                <w:highlight w:val="none"/>
              </w:rPr>
            </w:pPr>
            <w:r>
              <w:rPr>
                <w:spacing w:val="5"/>
                <w:highlight w:val="none"/>
              </w:rPr>
              <w:t>查、调整、沟通时间)</w:t>
            </w:r>
          </w:p>
        </w:tc>
      </w:tr>
      <w:tr w14:paraId="46978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774" w:type="dxa"/>
            <w:vMerge w:val="restart"/>
            <w:tcBorders>
              <w:bottom w:val="nil"/>
            </w:tcBorders>
            <w:noWrap w:val="0"/>
            <w:vAlign w:val="top"/>
          </w:tcPr>
          <w:p w14:paraId="01AD1542">
            <w:pPr>
              <w:keepLines w:val="0"/>
              <w:pageBreakBefore w:val="0"/>
              <w:kinsoku/>
              <w:wordWrap/>
              <w:overflowPunct w:val="0"/>
              <w:bidi w:val="0"/>
              <w:spacing w:line="322" w:lineRule="auto"/>
              <w:rPr>
                <w:rFonts w:ascii="Arial"/>
                <w:sz w:val="21"/>
                <w:highlight w:val="none"/>
              </w:rPr>
            </w:pPr>
          </w:p>
          <w:p w14:paraId="004C4F88">
            <w:pPr>
              <w:keepLines w:val="0"/>
              <w:pageBreakBefore w:val="0"/>
              <w:kinsoku/>
              <w:wordWrap/>
              <w:overflowPunct w:val="0"/>
              <w:bidi w:val="0"/>
              <w:spacing w:line="322" w:lineRule="auto"/>
              <w:rPr>
                <w:rFonts w:ascii="Arial"/>
                <w:sz w:val="21"/>
                <w:highlight w:val="none"/>
              </w:rPr>
            </w:pPr>
          </w:p>
          <w:p w14:paraId="71D47C8F">
            <w:pPr>
              <w:pStyle w:val="37"/>
              <w:keepLines w:val="0"/>
              <w:pageBreakBefore w:val="0"/>
              <w:kinsoku/>
              <w:wordWrap/>
              <w:overflowPunct w:val="0"/>
              <w:bidi w:val="0"/>
              <w:spacing w:before="68" w:line="241" w:lineRule="auto"/>
              <w:ind w:left="324"/>
              <w:rPr>
                <w:highlight w:val="none"/>
              </w:rPr>
            </w:pPr>
            <w:r>
              <w:rPr>
                <w:highlight w:val="none"/>
              </w:rPr>
              <w:t>4</w:t>
            </w:r>
          </w:p>
        </w:tc>
        <w:tc>
          <w:tcPr>
            <w:tcW w:w="2137" w:type="dxa"/>
            <w:noWrap w:val="0"/>
            <w:vAlign w:val="top"/>
          </w:tcPr>
          <w:p w14:paraId="6D13E811">
            <w:pPr>
              <w:pStyle w:val="37"/>
              <w:keepLines w:val="0"/>
              <w:pageBreakBefore w:val="0"/>
              <w:kinsoku/>
              <w:wordWrap/>
              <w:overflowPunct w:val="0"/>
              <w:bidi w:val="0"/>
              <w:spacing w:before="33" w:line="217" w:lineRule="auto"/>
              <w:ind w:left="430"/>
              <w:rPr>
                <w:highlight w:val="none"/>
              </w:rPr>
            </w:pPr>
            <w:r>
              <w:rPr>
                <w:spacing w:val="-2"/>
                <w:highlight w:val="none"/>
              </w:rPr>
              <w:t>①电子版文件</w:t>
            </w:r>
          </w:p>
          <w:p w14:paraId="26650E4A">
            <w:pPr>
              <w:pStyle w:val="37"/>
              <w:keepLines w:val="0"/>
              <w:pageBreakBefore w:val="0"/>
              <w:kinsoku/>
              <w:wordWrap/>
              <w:overflowPunct w:val="0"/>
              <w:bidi w:val="0"/>
              <w:spacing w:before="145" w:line="219" w:lineRule="auto"/>
              <w:ind w:left="740"/>
              <w:rPr>
                <w:highlight w:val="none"/>
              </w:rPr>
            </w:pPr>
            <w:r>
              <w:rPr>
                <w:spacing w:val="11"/>
                <w:highlight w:val="none"/>
              </w:rPr>
              <w:t>(光盘)</w:t>
            </w:r>
          </w:p>
        </w:tc>
        <w:tc>
          <w:tcPr>
            <w:tcW w:w="938" w:type="dxa"/>
            <w:noWrap w:val="0"/>
            <w:vAlign w:val="top"/>
          </w:tcPr>
          <w:p w14:paraId="06563ADD">
            <w:pPr>
              <w:keepLines w:val="0"/>
              <w:pageBreakBefore w:val="0"/>
              <w:kinsoku/>
              <w:wordWrap/>
              <w:overflowPunct w:val="0"/>
              <w:bidi w:val="0"/>
              <w:spacing w:line="246" w:lineRule="auto"/>
              <w:rPr>
                <w:rFonts w:ascii="Arial"/>
                <w:sz w:val="21"/>
                <w:highlight w:val="none"/>
              </w:rPr>
            </w:pPr>
          </w:p>
          <w:p w14:paraId="61BC5014">
            <w:pPr>
              <w:pStyle w:val="37"/>
              <w:keepLines w:val="0"/>
              <w:pageBreakBefore w:val="0"/>
              <w:kinsoku/>
              <w:wordWrap/>
              <w:overflowPunct w:val="0"/>
              <w:bidi w:val="0"/>
              <w:spacing w:before="69" w:line="241" w:lineRule="auto"/>
              <w:ind w:left="403"/>
              <w:rPr>
                <w:highlight w:val="none"/>
              </w:rPr>
            </w:pPr>
            <w:r>
              <w:rPr>
                <w:highlight w:val="none"/>
              </w:rPr>
              <w:t>2</w:t>
            </w:r>
          </w:p>
        </w:tc>
        <w:tc>
          <w:tcPr>
            <w:tcW w:w="3450" w:type="dxa"/>
            <w:noWrap w:val="0"/>
            <w:vAlign w:val="top"/>
          </w:tcPr>
          <w:p w14:paraId="31103F1C">
            <w:pPr>
              <w:pStyle w:val="37"/>
              <w:keepLines w:val="0"/>
              <w:pageBreakBefore w:val="0"/>
              <w:kinsoku/>
              <w:wordWrap/>
              <w:overflowPunct w:val="0"/>
              <w:bidi w:val="0"/>
              <w:spacing w:before="295" w:line="219" w:lineRule="auto"/>
              <w:ind w:left="776"/>
              <w:rPr>
                <w:highlight w:val="none"/>
              </w:rPr>
            </w:pPr>
            <w:r>
              <w:rPr>
                <w:spacing w:val="3"/>
                <w:highlight w:val="none"/>
              </w:rPr>
              <w:t>施工图确认后一周内</w:t>
            </w:r>
          </w:p>
        </w:tc>
      </w:tr>
      <w:tr w14:paraId="238F3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74" w:type="dxa"/>
            <w:vMerge w:val="continue"/>
            <w:tcBorders>
              <w:top w:val="nil"/>
            </w:tcBorders>
            <w:noWrap w:val="0"/>
            <w:vAlign w:val="top"/>
          </w:tcPr>
          <w:p w14:paraId="7FD71171">
            <w:pPr>
              <w:keepLines w:val="0"/>
              <w:pageBreakBefore w:val="0"/>
              <w:kinsoku/>
              <w:wordWrap/>
              <w:overflowPunct w:val="0"/>
              <w:bidi w:val="0"/>
              <w:rPr>
                <w:rFonts w:ascii="Arial"/>
                <w:sz w:val="21"/>
                <w:highlight w:val="none"/>
              </w:rPr>
            </w:pPr>
          </w:p>
        </w:tc>
        <w:tc>
          <w:tcPr>
            <w:tcW w:w="2137" w:type="dxa"/>
            <w:noWrap w:val="0"/>
            <w:vAlign w:val="top"/>
          </w:tcPr>
          <w:p w14:paraId="78E2E7B5">
            <w:pPr>
              <w:pStyle w:val="37"/>
              <w:keepLines w:val="0"/>
              <w:pageBreakBefore w:val="0"/>
              <w:kinsoku/>
              <w:wordWrap/>
              <w:overflowPunct w:val="0"/>
              <w:bidi w:val="0"/>
              <w:spacing w:before="294" w:line="217" w:lineRule="auto"/>
              <w:ind w:left="640"/>
              <w:rPr>
                <w:highlight w:val="none"/>
              </w:rPr>
            </w:pPr>
            <w:r>
              <w:rPr>
                <w:spacing w:val="3"/>
                <w:highlight w:val="none"/>
              </w:rPr>
              <w:t>②A3蓝图</w:t>
            </w:r>
          </w:p>
        </w:tc>
        <w:tc>
          <w:tcPr>
            <w:tcW w:w="938" w:type="dxa"/>
            <w:noWrap w:val="0"/>
            <w:vAlign w:val="top"/>
          </w:tcPr>
          <w:p w14:paraId="1A253452">
            <w:pPr>
              <w:keepLines w:val="0"/>
              <w:pageBreakBefore w:val="0"/>
              <w:kinsoku/>
              <w:wordWrap/>
              <w:overflowPunct w:val="0"/>
              <w:bidi w:val="0"/>
              <w:spacing w:line="247" w:lineRule="auto"/>
              <w:rPr>
                <w:rFonts w:ascii="Arial"/>
                <w:sz w:val="21"/>
                <w:highlight w:val="none"/>
              </w:rPr>
            </w:pPr>
          </w:p>
          <w:p w14:paraId="67CCD9BE">
            <w:pPr>
              <w:pStyle w:val="37"/>
              <w:keepLines w:val="0"/>
              <w:pageBreakBefore w:val="0"/>
              <w:kinsoku/>
              <w:wordWrap/>
              <w:overflowPunct w:val="0"/>
              <w:bidi w:val="0"/>
              <w:spacing w:before="69" w:line="241" w:lineRule="auto"/>
              <w:ind w:left="403"/>
              <w:rPr>
                <w:highlight w:val="none"/>
              </w:rPr>
            </w:pPr>
            <w:r>
              <w:rPr>
                <w:highlight w:val="none"/>
              </w:rPr>
              <w:t>4</w:t>
            </w:r>
          </w:p>
        </w:tc>
        <w:tc>
          <w:tcPr>
            <w:tcW w:w="3450" w:type="dxa"/>
            <w:noWrap w:val="0"/>
            <w:vAlign w:val="top"/>
          </w:tcPr>
          <w:p w14:paraId="5C68BB7D">
            <w:pPr>
              <w:pStyle w:val="37"/>
              <w:keepLines w:val="0"/>
              <w:pageBreakBefore w:val="0"/>
              <w:kinsoku/>
              <w:wordWrap/>
              <w:overflowPunct w:val="0"/>
              <w:bidi w:val="0"/>
              <w:spacing w:before="296" w:line="219" w:lineRule="auto"/>
              <w:ind w:left="776"/>
              <w:rPr>
                <w:highlight w:val="none"/>
              </w:rPr>
            </w:pPr>
            <w:r>
              <w:rPr>
                <w:spacing w:val="3"/>
                <w:highlight w:val="none"/>
              </w:rPr>
              <w:t>施工图确认后一周内</w:t>
            </w:r>
          </w:p>
        </w:tc>
      </w:tr>
      <w:tr w14:paraId="1B26C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774" w:type="dxa"/>
            <w:noWrap w:val="0"/>
            <w:vAlign w:val="top"/>
          </w:tcPr>
          <w:p w14:paraId="054C2345">
            <w:pPr>
              <w:pStyle w:val="37"/>
              <w:keepLines w:val="0"/>
              <w:pageBreakBefore w:val="0"/>
              <w:kinsoku/>
              <w:wordWrap/>
              <w:overflowPunct w:val="0"/>
              <w:bidi w:val="0"/>
              <w:spacing w:before="308"/>
              <w:ind w:left="324"/>
              <w:rPr>
                <w:highlight w:val="none"/>
              </w:rPr>
            </w:pPr>
            <w:r>
              <w:rPr>
                <w:highlight w:val="none"/>
              </w:rPr>
              <w:t>5</w:t>
            </w:r>
          </w:p>
        </w:tc>
        <w:tc>
          <w:tcPr>
            <w:tcW w:w="2137" w:type="dxa"/>
            <w:noWrap w:val="0"/>
            <w:vAlign w:val="top"/>
          </w:tcPr>
          <w:p w14:paraId="2C710644">
            <w:pPr>
              <w:pStyle w:val="37"/>
              <w:keepLines w:val="0"/>
              <w:pageBreakBefore w:val="0"/>
              <w:kinsoku/>
              <w:wordWrap/>
              <w:overflowPunct w:val="0"/>
              <w:bidi w:val="0"/>
              <w:spacing w:before="47" w:line="219" w:lineRule="auto"/>
              <w:ind w:left="430"/>
              <w:rPr>
                <w:highlight w:val="none"/>
              </w:rPr>
            </w:pPr>
            <w:r>
              <w:rPr>
                <w:spacing w:val="1"/>
                <w:highlight w:val="none"/>
              </w:rPr>
              <w:t>设计变更文件</w:t>
            </w:r>
          </w:p>
          <w:p w14:paraId="2FF299F4">
            <w:pPr>
              <w:pStyle w:val="37"/>
              <w:keepLines w:val="0"/>
              <w:pageBreakBefore w:val="0"/>
              <w:kinsoku/>
              <w:wordWrap/>
              <w:overflowPunct w:val="0"/>
              <w:bidi w:val="0"/>
              <w:spacing w:before="151" w:line="220" w:lineRule="auto"/>
              <w:ind w:left="740"/>
              <w:rPr>
                <w:highlight w:val="none"/>
              </w:rPr>
            </w:pPr>
            <w:r>
              <w:rPr>
                <w:spacing w:val="11"/>
                <w:highlight w:val="none"/>
              </w:rPr>
              <w:t>(如有)</w:t>
            </w:r>
          </w:p>
        </w:tc>
        <w:tc>
          <w:tcPr>
            <w:tcW w:w="938" w:type="dxa"/>
            <w:noWrap w:val="0"/>
            <w:vAlign w:val="top"/>
          </w:tcPr>
          <w:p w14:paraId="6E50317C">
            <w:pPr>
              <w:pStyle w:val="37"/>
              <w:keepLines w:val="0"/>
              <w:pageBreakBefore w:val="0"/>
              <w:kinsoku/>
              <w:wordWrap/>
              <w:overflowPunct w:val="0"/>
              <w:bidi w:val="0"/>
              <w:spacing w:before="308" w:line="241" w:lineRule="auto"/>
              <w:ind w:left="403"/>
              <w:rPr>
                <w:highlight w:val="none"/>
              </w:rPr>
            </w:pPr>
            <w:r>
              <w:rPr>
                <w:highlight w:val="none"/>
              </w:rPr>
              <w:t>1</w:t>
            </w:r>
          </w:p>
        </w:tc>
        <w:tc>
          <w:tcPr>
            <w:tcW w:w="3450" w:type="dxa"/>
            <w:noWrap w:val="0"/>
            <w:vAlign w:val="top"/>
          </w:tcPr>
          <w:p w14:paraId="7A856762">
            <w:pPr>
              <w:pStyle w:val="37"/>
              <w:keepLines w:val="0"/>
              <w:pageBreakBefore w:val="0"/>
              <w:kinsoku/>
              <w:wordWrap/>
              <w:overflowPunct w:val="0"/>
              <w:bidi w:val="0"/>
              <w:spacing w:before="38" w:line="319" w:lineRule="auto"/>
              <w:ind w:left="1295" w:right="1103" w:hanging="210"/>
              <w:rPr>
                <w:highlight w:val="none"/>
              </w:rPr>
            </w:pPr>
            <w:r>
              <w:rPr>
                <w:spacing w:val="-2"/>
                <w:highlight w:val="none"/>
              </w:rPr>
              <w:t>按合同约定或</w:t>
            </w:r>
            <w:r>
              <w:rPr>
                <w:spacing w:val="1"/>
                <w:highlight w:val="none"/>
              </w:rPr>
              <w:t xml:space="preserve"> </w:t>
            </w:r>
            <w:r>
              <w:rPr>
                <w:spacing w:val="2"/>
                <w:highlight w:val="none"/>
              </w:rPr>
              <w:t>甲方要求</w:t>
            </w:r>
          </w:p>
        </w:tc>
      </w:tr>
    </w:tbl>
    <w:p w14:paraId="238D3B95">
      <w:pPr>
        <w:pStyle w:val="6"/>
        <w:keepNext w:val="0"/>
        <w:keepLines w:val="0"/>
        <w:pageBreakBefore w:val="0"/>
        <w:widowControl/>
        <w:kinsoku/>
        <w:wordWrap/>
        <w:overflowPunct w:val="0"/>
        <w:topLinePunct w:val="0"/>
        <w:autoSpaceDE w:val="0"/>
        <w:autoSpaceDN w:val="0"/>
        <w:bidi w:val="0"/>
        <w:adjustRightInd w:val="0"/>
        <w:snapToGrid w:val="0"/>
        <w:spacing w:before="75" w:line="480" w:lineRule="auto"/>
        <w:ind w:firstLine="500" w:firstLineChars="0"/>
        <w:textAlignment w:val="baseline"/>
        <w:outlineLvl w:val="4"/>
        <w:rPr>
          <w:b/>
          <w:bCs/>
          <w:spacing w:val="-1"/>
          <w:sz w:val="23"/>
          <w:szCs w:val="23"/>
          <w:highlight w:val="none"/>
        </w:rPr>
      </w:pPr>
    </w:p>
    <w:p w14:paraId="6CA1A7FA">
      <w:pPr>
        <w:pStyle w:val="6"/>
        <w:keepNext w:val="0"/>
        <w:keepLines w:val="0"/>
        <w:pageBreakBefore w:val="0"/>
        <w:widowControl/>
        <w:kinsoku/>
        <w:wordWrap/>
        <w:overflowPunct w:val="0"/>
        <w:topLinePunct w:val="0"/>
        <w:autoSpaceDE w:val="0"/>
        <w:autoSpaceDN w:val="0"/>
        <w:bidi w:val="0"/>
        <w:adjustRightInd w:val="0"/>
        <w:snapToGrid w:val="0"/>
        <w:spacing w:before="75" w:line="480" w:lineRule="auto"/>
        <w:ind w:firstLine="500" w:firstLineChars="0"/>
        <w:textAlignment w:val="baseline"/>
        <w:outlineLvl w:val="4"/>
        <w:rPr>
          <w:b/>
          <w:bCs/>
          <w:spacing w:val="-1"/>
          <w:sz w:val="23"/>
          <w:szCs w:val="23"/>
          <w:highlight w:val="none"/>
        </w:rPr>
      </w:pPr>
    </w:p>
    <w:p w14:paraId="6EB1B9E6">
      <w:pPr>
        <w:pStyle w:val="6"/>
        <w:keepNext w:val="0"/>
        <w:keepLines w:val="0"/>
        <w:pageBreakBefore w:val="0"/>
        <w:widowControl/>
        <w:kinsoku/>
        <w:wordWrap/>
        <w:overflowPunct w:val="0"/>
        <w:topLinePunct w:val="0"/>
        <w:autoSpaceDE w:val="0"/>
        <w:autoSpaceDN w:val="0"/>
        <w:bidi w:val="0"/>
        <w:adjustRightInd w:val="0"/>
        <w:snapToGrid w:val="0"/>
        <w:spacing w:before="75" w:line="480" w:lineRule="auto"/>
        <w:ind w:firstLine="500" w:firstLineChars="0"/>
        <w:textAlignment w:val="baseline"/>
        <w:outlineLvl w:val="4"/>
        <w:rPr>
          <w:b/>
          <w:bCs/>
          <w:spacing w:val="-1"/>
          <w:sz w:val="23"/>
          <w:szCs w:val="23"/>
          <w:highlight w:val="none"/>
        </w:rPr>
      </w:pPr>
    </w:p>
    <w:p w14:paraId="5F7185FE">
      <w:pPr>
        <w:keepNext w:val="0"/>
        <w:keepLines w:val="0"/>
        <w:pageBreakBefore w:val="0"/>
        <w:kinsoku/>
        <w:wordWrap/>
        <w:overflowPunct w:val="0"/>
        <w:autoSpaceDE/>
        <w:autoSpaceDN/>
        <w:bidi w:val="0"/>
        <w:spacing w:line="286" w:lineRule="auto"/>
        <w:ind w:left="0" w:leftChars="0" w:right="0" w:rightChars="0"/>
        <w:rPr>
          <w:rFonts w:hint="eastAsia" w:ascii="Arial" w:eastAsia="宋体"/>
          <w:sz w:val="21"/>
          <w:highlight w:val="none"/>
          <w:lang w:eastAsia="zh-CN"/>
        </w:rPr>
      </w:pPr>
    </w:p>
    <w:p w14:paraId="5852C921">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348FDDDF">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487A2410">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35AE12FE">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6CC2BB52">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5C62D38F">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474F13AA">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67BD5F3C">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01011E22">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3519BF3C">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2C586B07">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582158FB">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632DD43F">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0F5B5372">
      <w:pPr>
        <w:pStyle w:val="6"/>
        <w:keepNext w:val="0"/>
        <w:keepLines w:val="0"/>
        <w:pageBreakBefore w:val="0"/>
        <w:kinsoku/>
        <w:wordWrap/>
        <w:overflowPunct w:val="0"/>
        <w:autoSpaceDE/>
        <w:autoSpaceDN/>
        <w:bidi w:val="0"/>
        <w:spacing w:before="76" w:line="219" w:lineRule="auto"/>
        <w:ind w:left="0" w:leftChars="0" w:right="0" w:rightChars="0"/>
        <w:outlineLvl w:val="4"/>
        <w:rPr>
          <w:b/>
          <w:bCs/>
          <w:spacing w:val="11"/>
          <w:sz w:val="23"/>
          <w:szCs w:val="23"/>
          <w:highlight w:val="none"/>
        </w:rPr>
      </w:pPr>
    </w:p>
    <w:p w14:paraId="70A668C0">
      <w:pPr>
        <w:keepNext w:val="0"/>
        <w:keepLines w:val="0"/>
        <w:pageBreakBefore w:val="0"/>
        <w:kinsoku/>
        <w:wordWrap/>
        <w:overflowPunct w:val="0"/>
        <w:autoSpaceDE/>
        <w:autoSpaceDN/>
        <w:bidi w:val="0"/>
        <w:spacing w:line="219" w:lineRule="auto"/>
        <w:ind w:left="0" w:leftChars="0" w:right="0" w:rightChars="0"/>
        <w:rPr>
          <w:sz w:val="23"/>
          <w:szCs w:val="23"/>
          <w:highlight w:val="none"/>
        </w:rPr>
        <w:sectPr>
          <w:footerReference r:id="rId5" w:type="default"/>
          <w:pgSz w:w="11560" w:h="16490"/>
          <w:pgMar w:top="1440" w:right="0" w:bottom="1440" w:left="1797" w:header="0" w:footer="1302" w:gutter="0"/>
          <w:pgNumType w:fmt="decimal"/>
          <w:cols w:space="720" w:num="1"/>
          <w:rtlGutter w:val="0"/>
        </w:sectPr>
      </w:pPr>
    </w:p>
    <w:p w14:paraId="59EBCA78">
      <w:pPr>
        <w:pStyle w:val="6"/>
        <w:keepNext w:val="0"/>
        <w:keepLines w:val="0"/>
        <w:pageBreakBefore w:val="0"/>
        <w:widowControl/>
        <w:kinsoku/>
        <w:wordWrap/>
        <w:overflowPunct w:val="0"/>
        <w:topLinePunct w:val="0"/>
        <w:autoSpaceDE w:val="0"/>
        <w:autoSpaceDN w:val="0"/>
        <w:bidi w:val="0"/>
        <w:adjustRightInd w:val="0"/>
        <w:snapToGrid w:val="0"/>
        <w:spacing w:before="75" w:after="0" w:line="480" w:lineRule="auto"/>
        <w:ind w:left="75"/>
        <w:jc w:val="left"/>
        <w:textAlignment w:val="baseline"/>
        <w:outlineLvl w:val="4"/>
        <w:rPr>
          <w:rFonts w:hint="eastAsia" w:ascii="宋体" w:hAnsi="宋体" w:eastAsia="宋体" w:cs="宋体"/>
          <w:b/>
          <w:bCs/>
          <w:snapToGrid w:val="0"/>
          <w:color w:val="000000"/>
          <w:spacing w:val="-3"/>
          <w:kern w:val="0"/>
          <w:sz w:val="23"/>
          <w:szCs w:val="23"/>
          <w:highlight w:val="none"/>
          <w:lang w:val="en-US" w:eastAsia="zh-CN"/>
        </w:rPr>
      </w:pPr>
      <w:r>
        <w:rPr>
          <w:rFonts w:hint="eastAsia" w:ascii="宋体" w:hAnsi="宋体" w:eastAsia="宋体" w:cs="宋体"/>
          <w:b/>
          <w:bCs/>
          <w:snapToGrid w:val="0"/>
          <w:color w:val="000000"/>
          <w:spacing w:val="-3"/>
          <w:kern w:val="0"/>
          <w:sz w:val="23"/>
          <w:szCs w:val="23"/>
          <w:highlight w:val="none"/>
          <w:lang w:val="en-US" w:eastAsia="zh-CN"/>
        </w:rPr>
        <w:t>第四条 设计工作步骤与说明</w:t>
      </w:r>
    </w:p>
    <w:p w14:paraId="22CC2323">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4.1设计工作分为以下步骤：</w:t>
      </w:r>
    </w:p>
    <w:p w14:paraId="251D4B70">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项目评估——&gt;签订合同与立项——&gt;提出前期设计方案、绘制平面布局图——&gt;确认前期设计方案及平面布局图——&gt;设计深化——&gt;施工图绘制——&gt;配合第</w:t>
      </w:r>
      <w:r>
        <w:rPr>
          <w:rFonts w:hint="eastAsia" w:ascii="宋体" w:hAnsi="宋体" w:cs="宋体"/>
          <w:snapToGrid w:val="0"/>
          <w:color w:val="000000"/>
          <w:spacing w:val="5"/>
          <w:kern w:val="0"/>
          <w:sz w:val="23"/>
          <w:szCs w:val="23"/>
          <w:highlight w:val="none"/>
          <w:lang w:val="en-US" w:eastAsia="zh-CN" w:bidi="ar-SA"/>
        </w:rPr>
        <w:t>三方</w:t>
      </w:r>
      <w:r>
        <w:rPr>
          <w:rFonts w:ascii="宋体" w:hAnsi="宋体" w:eastAsia="宋体" w:cs="宋体"/>
          <w:snapToGrid w:val="0"/>
          <w:color w:val="000000"/>
          <w:spacing w:val="5"/>
          <w:kern w:val="0"/>
          <w:sz w:val="23"/>
          <w:szCs w:val="23"/>
          <w:highlight w:val="none"/>
          <w:lang w:val="en-US" w:eastAsia="en-US" w:bidi="ar-SA"/>
        </w:rPr>
        <w:t>机构施工图审查——&gt;设计定稿——&gt;施工配合——&gt;结项</w:t>
      </w:r>
    </w:p>
    <w:p w14:paraId="360FE93E">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4.2步骤及实施内容说明：</w:t>
      </w:r>
    </w:p>
    <w:p w14:paraId="7A0EFA42">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(1)项目评估：听取甲方需求。勘查项目现场，测量现场数据，评估具体项目情况。</w:t>
      </w:r>
    </w:p>
    <w:p w14:paraId="3F1208BB">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(2)签订合同与立项：梳理出需求清单，根据服务内容和范围报价。双方确定合作意向，以文书形式订立项目合作。签订合同预定服务范围与条款。则项目正式立项。</w:t>
      </w:r>
    </w:p>
    <w:p w14:paraId="5578FAD0">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(3)提出前期设计方案、绘制平面布局图：根据甲方所提供的设计资料和设计要求(如项目策划、项目定位、建筑设计图纸、场地情况等),</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提供前期设计方案</w:t>
      </w:r>
      <w:r>
        <w:rPr>
          <w:rFonts w:hint="eastAsia" w:ascii="宋体" w:hAnsi="宋体" w:eastAsia="宋体" w:cs="宋体"/>
          <w:snapToGrid w:val="0"/>
          <w:color w:val="000000"/>
          <w:spacing w:val="5"/>
          <w:kern w:val="0"/>
          <w:sz w:val="23"/>
          <w:szCs w:val="23"/>
          <w:highlight w:val="none"/>
          <w:lang w:val="en-US" w:eastAsia="zh-CN" w:bidi="ar-SA"/>
        </w:rPr>
        <w:t>。</w:t>
      </w:r>
      <w:r>
        <w:rPr>
          <w:rFonts w:ascii="宋体" w:hAnsi="宋体" w:eastAsia="宋体" w:cs="宋体"/>
          <w:snapToGrid w:val="0"/>
          <w:color w:val="000000"/>
          <w:spacing w:val="5"/>
          <w:kern w:val="0"/>
          <w:sz w:val="23"/>
          <w:szCs w:val="23"/>
          <w:highlight w:val="none"/>
          <w:lang w:val="en-US" w:eastAsia="en-US" w:bidi="ar-SA"/>
        </w:rPr>
        <w:t>该阶段分析和说明空间现状、规划实施注意事项，针对甲方需求提出布局和设计创意，以示意图、参考图等讨论设计风格、空间功能设置等方向性问题。</w:t>
      </w:r>
    </w:p>
    <w:p w14:paraId="1FC59FD9">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(4)确认前期设计方案及平面布局图</w:t>
      </w:r>
      <w:r>
        <w:rPr>
          <w:rFonts w:hint="eastAsia" w:ascii="宋体" w:hAnsi="宋体" w:eastAsia="宋体" w:cs="宋体"/>
          <w:snapToGrid w:val="0"/>
          <w:color w:val="000000"/>
          <w:spacing w:val="5"/>
          <w:kern w:val="0"/>
          <w:sz w:val="23"/>
          <w:szCs w:val="23"/>
          <w:highlight w:val="none"/>
          <w:lang w:val="en-US" w:eastAsia="zh-CN" w:bidi="ar-SA"/>
        </w:rPr>
        <w:t>：</w:t>
      </w:r>
      <w:r>
        <w:rPr>
          <w:rFonts w:ascii="宋体" w:hAnsi="宋体" w:eastAsia="宋体" w:cs="宋体"/>
          <w:snapToGrid w:val="0"/>
          <w:color w:val="000000"/>
          <w:spacing w:val="5"/>
          <w:kern w:val="0"/>
          <w:sz w:val="23"/>
          <w:szCs w:val="23"/>
          <w:highlight w:val="none"/>
          <w:lang w:val="en-US" w:eastAsia="en-US" w:bidi="ar-SA"/>
        </w:rPr>
        <w:t>与甲方交换意见，再度确认空间设计需求。确定前期设计方案、创意思路、平面布局图。</w:t>
      </w:r>
    </w:p>
    <w:p w14:paraId="70212F9E">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(5)设计深化：根据上阶段确定的方案进行设计深化，出具对应区域的深化设计方案，并绘制八张的空间效果图。并与甲方)进行沟通，交换意见。</w:t>
      </w:r>
    </w:p>
    <w:p w14:paraId="3BDC4E2C">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hint="eastAsia" w:ascii="宋体" w:hAnsi="宋体" w:eastAsia="宋体" w:cs="宋体"/>
          <w:snapToGrid w:val="0"/>
          <w:color w:val="000000"/>
          <w:spacing w:val="5"/>
          <w:kern w:val="0"/>
          <w:sz w:val="23"/>
          <w:szCs w:val="23"/>
          <w:highlight w:val="none"/>
          <w:lang w:val="en-US" w:eastAsia="zh-CN" w:bidi="ar-SA"/>
        </w:rPr>
      </w:pPr>
      <w:r>
        <w:rPr>
          <w:rFonts w:ascii="宋体" w:hAnsi="宋体" w:eastAsia="宋体" w:cs="宋体"/>
          <w:snapToGrid w:val="0"/>
          <w:color w:val="000000"/>
          <w:spacing w:val="5"/>
          <w:kern w:val="0"/>
          <w:sz w:val="23"/>
          <w:szCs w:val="23"/>
          <w:highlight w:val="none"/>
          <w:lang w:val="en-US" w:eastAsia="en-US" w:bidi="ar-SA"/>
        </w:rPr>
        <w:t>(6)施工图绘制：根据上阶段最终确定的深化设计方案与效果图，绘制施工图</w:t>
      </w:r>
      <w:r>
        <w:rPr>
          <w:rFonts w:hint="eastAsia" w:ascii="宋体" w:hAnsi="宋体" w:eastAsia="宋体" w:cs="宋体"/>
          <w:snapToGrid w:val="0"/>
          <w:color w:val="000000"/>
          <w:spacing w:val="5"/>
          <w:kern w:val="0"/>
          <w:sz w:val="23"/>
          <w:szCs w:val="23"/>
          <w:highlight w:val="none"/>
          <w:lang w:val="en-US" w:eastAsia="zh-CN" w:bidi="ar-SA"/>
        </w:rPr>
        <w:t>。</w:t>
      </w:r>
      <w:r>
        <w:rPr>
          <w:rFonts w:hint="eastAsia" w:ascii="宋体" w:hAnsi="宋体" w:eastAsia="宋体" w:cs="宋体"/>
          <w:snapToGrid w:val="0"/>
          <w:color w:val="000000"/>
          <w:spacing w:val="5"/>
          <w:kern w:val="0"/>
          <w:sz w:val="23"/>
          <w:szCs w:val="23"/>
          <w:highlight w:val="none"/>
          <w:lang w:val="en-US" w:eastAsia="zh-CN" w:bidi="ar-SA"/>
        </w:rPr>
        <w:tab/>
      </w:r>
    </w:p>
    <w:p w14:paraId="00299F39">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(7)配合第三方机构施工图审查：根据甲方需求，由其聘请的第三方审图机构进行施工图(全套)、效果图的审查，并由该机构提出修改意见(审查周期一般为7个工作日),</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配合完成图纸修改。</w:t>
      </w:r>
    </w:p>
    <w:p w14:paraId="16D892A9">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(8)设计定稿：完成图纸修改后，由甲方签字确认，则设计定稿。将不再进行改动。</w:t>
      </w:r>
      <w:r>
        <w:rPr>
          <w:rFonts w:hint="eastAsia" w:ascii="宋体" w:hAnsi="宋体" w:eastAsia="宋体" w:cs="宋体"/>
          <w:snapToGrid w:val="0"/>
          <w:color w:val="000000"/>
          <w:spacing w:val="5"/>
          <w:kern w:val="0"/>
          <w:sz w:val="23"/>
          <w:szCs w:val="23"/>
          <w:highlight w:val="none"/>
          <w:lang w:val="en-US" w:eastAsia="zh-CN" w:bidi="ar-SA"/>
        </w:rPr>
        <w:t>乙</w:t>
      </w:r>
      <w:r>
        <w:rPr>
          <w:rFonts w:ascii="宋体" w:hAnsi="宋体" w:eastAsia="宋体" w:cs="宋体"/>
          <w:snapToGrid w:val="0"/>
          <w:color w:val="000000"/>
          <w:spacing w:val="5"/>
          <w:kern w:val="0"/>
          <w:sz w:val="23"/>
          <w:szCs w:val="23"/>
          <w:highlight w:val="none"/>
          <w:lang w:val="en-US" w:eastAsia="en-US" w:bidi="ar-SA"/>
        </w:rPr>
        <w:t>方打印施工图蓝图提交于甲方。</w:t>
      </w:r>
    </w:p>
    <w:p w14:paraId="5710A7E2">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(9)施工配合：</w:t>
      </w:r>
      <w:r>
        <w:rPr>
          <w:rFonts w:hint="eastAsia" w:ascii="宋体" w:hAnsi="宋体" w:eastAsia="宋体" w:cs="宋体"/>
          <w:snapToGrid w:val="0"/>
          <w:color w:val="000000"/>
          <w:spacing w:val="5"/>
          <w:kern w:val="0"/>
          <w:sz w:val="23"/>
          <w:szCs w:val="23"/>
          <w:highlight w:val="none"/>
          <w:lang w:val="en-US" w:eastAsia="zh-CN" w:bidi="ar-SA"/>
        </w:rPr>
        <w:t>乙</w:t>
      </w:r>
      <w:r>
        <w:rPr>
          <w:rFonts w:ascii="宋体" w:hAnsi="宋体" w:eastAsia="宋体" w:cs="宋体"/>
          <w:snapToGrid w:val="0"/>
          <w:color w:val="000000"/>
          <w:spacing w:val="5"/>
          <w:kern w:val="0"/>
          <w:sz w:val="23"/>
          <w:szCs w:val="23"/>
          <w:highlight w:val="none"/>
          <w:lang w:val="en-US" w:eastAsia="en-US" w:bidi="ar-SA"/>
        </w:rPr>
        <w:t>方进入施工配合阶段，配合及辅助施工方进行其落地实施工作。其中现场交底、项目地现场巡视指导等总数不少于3次。</w:t>
      </w:r>
    </w:p>
    <w:p w14:paraId="72CE6DBE">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(10)结项：施工完毕后，由甲方组织，</w:t>
      </w:r>
      <w:r>
        <w:rPr>
          <w:rFonts w:hint="eastAsia" w:ascii="宋体" w:hAnsi="宋体" w:eastAsia="宋体" w:cs="宋体"/>
          <w:snapToGrid w:val="0"/>
          <w:color w:val="000000"/>
          <w:spacing w:val="5"/>
          <w:kern w:val="0"/>
          <w:sz w:val="23"/>
          <w:szCs w:val="23"/>
          <w:highlight w:val="none"/>
          <w:lang w:val="en-US" w:eastAsia="zh-CN" w:bidi="ar-SA"/>
        </w:rPr>
        <w:t>乙</w:t>
      </w:r>
      <w:r>
        <w:rPr>
          <w:rFonts w:ascii="宋体" w:hAnsi="宋体" w:eastAsia="宋体" w:cs="宋体"/>
          <w:snapToGrid w:val="0"/>
          <w:color w:val="000000"/>
          <w:spacing w:val="5"/>
          <w:kern w:val="0"/>
          <w:sz w:val="23"/>
          <w:szCs w:val="23"/>
          <w:highlight w:val="none"/>
          <w:lang w:val="en-US" w:eastAsia="en-US" w:bidi="ar-SA"/>
        </w:rPr>
        <w:t>方配合参加项目竣工验收工作。在甲方完成所有款项支付后，</w:t>
      </w:r>
      <w:r>
        <w:rPr>
          <w:rFonts w:hint="eastAsia" w:ascii="宋体" w:hAnsi="宋体" w:eastAsia="宋体" w:cs="宋体"/>
          <w:snapToGrid w:val="0"/>
          <w:color w:val="000000"/>
          <w:spacing w:val="5"/>
          <w:kern w:val="0"/>
          <w:sz w:val="23"/>
          <w:szCs w:val="23"/>
          <w:highlight w:val="none"/>
          <w:lang w:val="en-US" w:eastAsia="zh-CN" w:bidi="ar-SA"/>
        </w:rPr>
        <w:t>乙</w:t>
      </w:r>
      <w:r>
        <w:rPr>
          <w:rFonts w:ascii="宋体" w:hAnsi="宋体" w:eastAsia="宋体" w:cs="宋体"/>
          <w:snapToGrid w:val="0"/>
          <w:color w:val="000000"/>
          <w:spacing w:val="5"/>
          <w:kern w:val="0"/>
          <w:sz w:val="23"/>
          <w:szCs w:val="23"/>
          <w:highlight w:val="none"/>
          <w:lang w:val="en-US" w:eastAsia="en-US" w:bidi="ar-SA"/>
        </w:rPr>
        <w:t>方整理所有设计文件资料提交于甲方，则该项目完结</w:t>
      </w:r>
      <w:r>
        <w:rPr>
          <w:rFonts w:hint="eastAsia" w:ascii="宋体" w:hAnsi="宋体" w:eastAsia="宋体" w:cs="宋体"/>
          <w:snapToGrid w:val="0"/>
          <w:color w:val="000000"/>
          <w:spacing w:val="5"/>
          <w:kern w:val="0"/>
          <w:sz w:val="23"/>
          <w:szCs w:val="23"/>
          <w:highlight w:val="none"/>
          <w:lang w:val="en-US" w:eastAsia="zh-CN" w:bidi="ar-SA"/>
        </w:rPr>
        <w:t>。</w:t>
      </w:r>
    </w:p>
    <w:p w14:paraId="574BA3F1">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4.3关于设计工作修改次数的约定：</w:t>
      </w:r>
    </w:p>
    <w:p w14:paraId="4EEF408A">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为项目顺利推进，高效完成。双方在已确认的前期设计方案后，在项目具体条件不变的情况下，平面布局方案可进行两次图纸调整；在设计深化阶段，局部设计可进行不大于三次的调整。在过程中，若因甲方原因导致发生的较大幅度修改(1、推翻原有书面确定过的方案；2、甲方更换场地等情况导致设计变更；3、甲方提出的修改次数超出服务条款范围),造成的设计量增加、设计工作量大幅增加，</w:t>
      </w:r>
      <w:r>
        <w:rPr>
          <w:rFonts w:hint="eastAsia" w:ascii="宋体" w:hAnsi="宋体" w:eastAsia="宋体" w:cs="宋体"/>
          <w:snapToGrid w:val="0"/>
          <w:color w:val="000000"/>
          <w:spacing w:val="5"/>
          <w:kern w:val="0"/>
          <w:sz w:val="23"/>
          <w:szCs w:val="23"/>
          <w:highlight w:val="none"/>
          <w:lang w:val="en-US" w:eastAsia="zh-CN" w:bidi="ar-SA"/>
        </w:rPr>
        <w:t>乙</w:t>
      </w:r>
      <w:r>
        <w:rPr>
          <w:rFonts w:ascii="宋体" w:hAnsi="宋体" w:eastAsia="宋体" w:cs="宋体"/>
          <w:snapToGrid w:val="0"/>
          <w:color w:val="000000"/>
          <w:spacing w:val="5"/>
          <w:kern w:val="0"/>
          <w:sz w:val="23"/>
          <w:szCs w:val="23"/>
          <w:highlight w:val="none"/>
          <w:lang w:val="en-US" w:eastAsia="en-US" w:bidi="ar-SA"/>
        </w:rPr>
        <w:t>方将另收取设计工本费，价格由</w:t>
      </w:r>
      <w:r>
        <w:rPr>
          <w:rFonts w:hint="eastAsia" w:ascii="宋体" w:hAnsi="宋体" w:eastAsia="宋体" w:cs="宋体"/>
          <w:snapToGrid w:val="0"/>
          <w:color w:val="000000"/>
          <w:spacing w:val="5"/>
          <w:kern w:val="0"/>
          <w:sz w:val="23"/>
          <w:szCs w:val="23"/>
          <w:highlight w:val="none"/>
          <w:lang w:val="en-US" w:eastAsia="zh-CN" w:bidi="ar-SA"/>
        </w:rPr>
        <w:t>双</w:t>
      </w:r>
      <w:r>
        <w:rPr>
          <w:rFonts w:ascii="宋体" w:hAnsi="宋体" w:eastAsia="宋体" w:cs="宋体"/>
          <w:snapToGrid w:val="0"/>
          <w:color w:val="000000"/>
          <w:spacing w:val="5"/>
          <w:kern w:val="0"/>
          <w:sz w:val="23"/>
          <w:szCs w:val="23"/>
          <w:highlight w:val="none"/>
          <w:lang w:val="en-US" w:eastAsia="en-US" w:bidi="ar-SA"/>
        </w:rPr>
        <w:t>方另行约定，并签订补充协议。在甲方签署需改动内容确认函及该时间节点应付金额支付完成后，设计的使用权及版权归归甲方所有。</w:t>
      </w:r>
    </w:p>
    <w:p w14:paraId="2B315713">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4.4关于联络方式的约定：</w:t>
      </w:r>
    </w:p>
    <w:p w14:paraId="249B64D6">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因设计工作必须于每阶段均得到甲方确认后才能开展下一步工作，故此，甲方应尽快确认并回复，</w:t>
      </w:r>
      <w:r>
        <w:rPr>
          <w:rFonts w:hint="eastAsia" w:ascii="宋体" w:hAnsi="宋体" w:eastAsia="宋体" w:cs="宋体"/>
          <w:snapToGrid w:val="0"/>
          <w:color w:val="000000"/>
          <w:spacing w:val="5"/>
          <w:kern w:val="0"/>
          <w:sz w:val="23"/>
          <w:szCs w:val="23"/>
          <w:highlight w:val="none"/>
          <w:lang w:val="en-US" w:eastAsia="zh-CN" w:bidi="ar-SA"/>
        </w:rPr>
        <w:t>甲</w:t>
      </w:r>
      <w:r>
        <w:rPr>
          <w:rFonts w:ascii="宋体" w:hAnsi="宋体" w:eastAsia="宋体" w:cs="宋体"/>
          <w:snapToGrid w:val="0"/>
          <w:color w:val="000000"/>
          <w:spacing w:val="5"/>
          <w:kern w:val="0"/>
          <w:sz w:val="23"/>
          <w:szCs w:val="23"/>
          <w:highlight w:val="none"/>
          <w:lang w:val="en-US" w:eastAsia="en-US" w:bidi="ar-SA"/>
        </w:rPr>
        <w:t>方指定收取资料确认人为</w:t>
      </w:r>
      <w:r>
        <w:rPr>
          <w:rFonts w:hint="eastAsia" w:ascii="宋体" w:hAnsi="宋体" w:eastAsia="宋体" w:cs="宋体"/>
          <w:snapToGrid w:val="0"/>
          <w:color w:val="000000"/>
          <w:spacing w:val="5"/>
          <w:kern w:val="0"/>
          <w:sz w:val="23"/>
          <w:szCs w:val="23"/>
          <w:highlight w:val="none"/>
          <w:u w:val="single"/>
          <w:lang w:val="en-US" w:eastAsia="zh-CN" w:bidi="ar-SA"/>
        </w:rPr>
        <w:t>：</w:t>
      </w:r>
      <w:r>
        <w:rPr>
          <w:rFonts w:hint="eastAsia" w:ascii="宋体" w:hAnsi="宋体" w:eastAsia="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ascii="宋体" w:hAnsi="宋体" w:eastAsia="宋体" w:cs="宋体"/>
          <w:snapToGrid w:val="0"/>
          <w:color w:val="000000"/>
          <w:spacing w:val="5"/>
          <w:kern w:val="0"/>
          <w:sz w:val="23"/>
          <w:szCs w:val="23"/>
          <w:highlight w:val="none"/>
          <w:lang w:val="en-US" w:eastAsia="en-US" w:bidi="ar-SA"/>
        </w:rPr>
        <w:t>，手机号</w:t>
      </w:r>
      <w:r>
        <w:rPr>
          <w:rFonts w:hint="eastAsia" w:ascii="宋体" w:hAnsi="宋体" w:eastAsia="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ab/>
      </w:r>
      <w:r>
        <w:rPr>
          <w:rFonts w:ascii="宋体" w:hAnsi="宋体" w:eastAsia="宋体" w:cs="宋体"/>
          <w:snapToGrid w:val="0"/>
          <w:color w:val="000000"/>
          <w:spacing w:val="5"/>
          <w:kern w:val="0"/>
          <w:sz w:val="23"/>
          <w:szCs w:val="23"/>
          <w:highlight w:val="none"/>
          <w:lang w:val="en-US" w:eastAsia="en-US" w:bidi="ar-SA"/>
        </w:rPr>
        <w:t>。如甲方确认日期延误，</w:t>
      </w:r>
      <w:r>
        <w:rPr>
          <w:rFonts w:hint="eastAsia" w:ascii="宋体" w:hAnsi="宋体" w:eastAsia="宋体" w:cs="宋体"/>
          <w:snapToGrid w:val="0"/>
          <w:color w:val="000000"/>
          <w:spacing w:val="5"/>
          <w:kern w:val="0"/>
          <w:sz w:val="23"/>
          <w:szCs w:val="23"/>
          <w:highlight w:val="none"/>
          <w:lang w:val="en-US" w:eastAsia="zh-CN" w:bidi="ar-SA"/>
        </w:rPr>
        <w:t>乙</w:t>
      </w:r>
      <w:r>
        <w:rPr>
          <w:rFonts w:ascii="宋体" w:hAnsi="宋体" w:eastAsia="宋体" w:cs="宋体"/>
          <w:snapToGrid w:val="0"/>
          <w:color w:val="000000"/>
          <w:spacing w:val="5"/>
          <w:kern w:val="0"/>
          <w:sz w:val="23"/>
          <w:szCs w:val="23"/>
          <w:highlight w:val="none"/>
          <w:lang w:val="en-US" w:eastAsia="en-US" w:bidi="ar-SA"/>
        </w:rPr>
        <w:t>方之工作及进度可按相应日期顺延。</w:t>
      </w:r>
      <w:r>
        <w:rPr>
          <w:rFonts w:hint="eastAsia" w:ascii="宋体" w:hAnsi="宋体" w:eastAsia="宋体" w:cs="宋体"/>
          <w:snapToGrid w:val="0"/>
          <w:color w:val="000000"/>
          <w:spacing w:val="5"/>
          <w:kern w:val="0"/>
          <w:sz w:val="23"/>
          <w:szCs w:val="23"/>
          <w:highlight w:val="none"/>
          <w:lang w:val="en-US" w:eastAsia="zh-CN" w:bidi="ar-SA"/>
        </w:rPr>
        <w:t>乙</w:t>
      </w:r>
      <w:r>
        <w:rPr>
          <w:rFonts w:ascii="宋体" w:hAnsi="宋体" w:eastAsia="宋体" w:cs="宋体"/>
          <w:snapToGrid w:val="0"/>
          <w:color w:val="000000"/>
          <w:spacing w:val="5"/>
          <w:kern w:val="0"/>
          <w:sz w:val="23"/>
          <w:szCs w:val="23"/>
          <w:highlight w:val="none"/>
          <w:lang w:val="en-US" w:eastAsia="en-US" w:bidi="ar-SA"/>
        </w:rPr>
        <w:t>方指定联系人/资料发送人为</w:t>
      </w:r>
      <w:r>
        <w:rPr>
          <w:rFonts w:ascii="宋体" w:hAnsi="宋体" w:eastAsia="宋体" w:cs="宋体"/>
          <w:snapToGrid w:val="0"/>
          <w:color w:val="000000"/>
          <w:spacing w:val="5"/>
          <w:kern w:val="0"/>
          <w:sz w:val="23"/>
          <w:szCs w:val="23"/>
          <w:highlight w:val="none"/>
          <w:u w:val="single"/>
          <w:lang w:val="en-US" w:eastAsia="en-US" w:bidi="ar-SA"/>
        </w:rPr>
        <w:t>：</w:t>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hint="eastAsia" w:ascii="宋体" w:hAnsi="宋体" w:eastAsia="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ab/>
      </w:r>
      <w:r>
        <w:rPr>
          <w:rFonts w:ascii="宋体" w:hAnsi="宋体" w:eastAsia="宋体" w:cs="宋体"/>
          <w:snapToGrid w:val="0"/>
          <w:color w:val="000000"/>
          <w:spacing w:val="5"/>
          <w:kern w:val="0"/>
          <w:sz w:val="23"/>
          <w:szCs w:val="23"/>
          <w:highlight w:val="none"/>
          <w:lang w:val="en-US" w:eastAsia="en-US" w:bidi="ar-SA"/>
        </w:rPr>
        <w:t>，手机号</w:t>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hint="eastAsia" w:ascii="宋体" w:hAnsi="宋体" w:eastAsia="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ab/>
      </w:r>
      <w:r>
        <w:rPr>
          <w:rFonts w:ascii="宋体" w:hAnsi="宋体" w:eastAsia="宋体" w:cs="宋体"/>
          <w:snapToGrid w:val="0"/>
          <w:color w:val="000000"/>
          <w:spacing w:val="5"/>
          <w:kern w:val="0"/>
          <w:sz w:val="23"/>
          <w:szCs w:val="23"/>
          <w:highlight w:val="none"/>
          <w:lang w:val="en-US" w:eastAsia="en-US" w:bidi="ar-SA"/>
        </w:rPr>
        <w:t xml:space="preserve"> 。若</w:t>
      </w:r>
      <w:r>
        <w:rPr>
          <w:rFonts w:hint="eastAsia" w:ascii="宋体" w:hAnsi="宋体" w:eastAsia="宋体" w:cs="宋体"/>
          <w:snapToGrid w:val="0"/>
          <w:color w:val="000000"/>
          <w:spacing w:val="5"/>
          <w:kern w:val="0"/>
          <w:sz w:val="23"/>
          <w:szCs w:val="23"/>
          <w:highlight w:val="none"/>
          <w:lang w:val="en-US" w:eastAsia="zh-CN" w:bidi="ar-SA"/>
        </w:rPr>
        <w:t>双</w:t>
      </w:r>
      <w:r>
        <w:rPr>
          <w:rFonts w:ascii="宋体" w:hAnsi="宋体" w:eastAsia="宋体" w:cs="宋体"/>
          <w:snapToGrid w:val="0"/>
          <w:color w:val="000000"/>
          <w:spacing w:val="5"/>
          <w:kern w:val="0"/>
          <w:sz w:val="23"/>
          <w:szCs w:val="23"/>
          <w:highlight w:val="none"/>
          <w:lang w:val="en-US" w:eastAsia="en-US" w:bidi="ar-SA"/>
        </w:rPr>
        <w:t>方中其中一方更换联系人，需提前五个工作日提出，及时以书面确认明确新联系人及其权限。</w:t>
      </w:r>
    </w:p>
    <w:p w14:paraId="122B9675">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hint="eastAsia" w:ascii="宋体" w:hAnsi="宋体" w:eastAsia="宋体" w:cs="宋体"/>
          <w:snapToGrid w:val="0"/>
          <w:color w:val="000000"/>
          <w:spacing w:val="5"/>
          <w:kern w:val="0"/>
          <w:sz w:val="23"/>
          <w:szCs w:val="23"/>
          <w:highlight w:val="none"/>
          <w:lang w:val="en-US" w:eastAsia="zh-CN" w:bidi="ar-SA"/>
        </w:rPr>
      </w:pPr>
      <w:r>
        <w:rPr>
          <w:rFonts w:hint="eastAsia" w:ascii="宋体" w:hAnsi="宋体" w:eastAsia="宋体" w:cs="宋体"/>
          <w:snapToGrid w:val="0"/>
          <w:color w:val="000000"/>
          <w:spacing w:val="5"/>
          <w:kern w:val="0"/>
          <w:sz w:val="23"/>
          <w:szCs w:val="23"/>
          <w:highlight w:val="none"/>
          <w:lang w:val="en-US" w:eastAsia="zh-CN" w:bidi="ar-SA"/>
        </w:rPr>
        <w:t>第五条 合同价款及支付方式：</w:t>
      </w:r>
    </w:p>
    <w:p w14:paraId="7096931B">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第一阶段：签署合同。参照有关的收费标准，经</w:t>
      </w:r>
      <w:r>
        <w:rPr>
          <w:rFonts w:hint="eastAsia" w:ascii="宋体" w:hAnsi="宋体" w:cs="宋体"/>
          <w:snapToGrid w:val="0"/>
          <w:color w:val="000000"/>
          <w:spacing w:val="5"/>
          <w:kern w:val="0"/>
          <w:sz w:val="23"/>
          <w:szCs w:val="23"/>
          <w:highlight w:val="none"/>
          <w:lang w:val="en-US" w:eastAsia="zh-CN" w:bidi="ar-SA"/>
        </w:rPr>
        <w:t>双</w:t>
      </w:r>
      <w:r>
        <w:rPr>
          <w:rFonts w:ascii="宋体" w:hAnsi="宋体" w:eastAsia="宋体" w:cs="宋体"/>
          <w:snapToGrid w:val="0"/>
          <w:color w:val="000000"/>
          <w:spacing w:val="5"/>
          <w:kern w:val="0"/>
          <w:sz w:val="23"/>
          <w:szCs w:val="23"/>
          <w:highlight w:val="none"/>
          <w:lang w:val="en-US" w:eastAsia="en-US" w:bidi="ar-SA"/>
        </w:rPr>
        <w:t>方协商一致同意，本次设计工作服务范围内设计费用(包干价)为：</w:t>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ascii="宋体" w:hAnsi="宋体" w:eastAsia="宋体" w:cs="宋体"/>
          <w:snapToGrid w:val="0"/>
          <w:color w:val="000000"/>
          <w:spacing w:val="5"/>
          <w:kern w:val="0"/>
          <w:sz w:val="23"/>
          <w:szCs w:val="23"/>
          <w:highlight w:val="none"/>
          <w:lang w:val="en-US" w:eastAsia="en-US" w:bidi="ar-SA"/>
        </w:rPr>
        <w:t>元，大写：</w:t>
      </w:r>
      <w:r>
        <w:rPr>
          <w:rFonts w:hint="eastAsia" w:ascii="宋体" w:hAnsi="宋体" w:eastAsia="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hint="eastAsia" w:ascii="宋体" w:hAnsi="宋体" w:eastAsia="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ab/>
      </w:r>
      <w:r>
        <w:rPr>
          <w:rFonts w:ascii="宋体" w:hAnsi="宋体" w:eastAsia="宋体" w:cs="宋体"/>
          <w:snapToGrid w:val="0"/>
          <w:color w:val="000000"/>
          <w:spacing w:val="5"/>
          <w:kern w:val="0"/>
          <w:sz w:val="23"/>
          <w:szCs w:val="23"/>
          <w:highlight w:val="none"/>
          <w:lang w:val="en-US" w:eastAsia="en-US" w:bidi="ar-SA"/>
        </w:rPr>
        <w:t xml:space="preserve">。此价格含 税 ( 6 % ), </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提供增值税专用发票。</w:t>
      </w:r>
    </w:p>
    <w:p w14:paraId="133F79F8">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第二阶段：</w:t>
      </w:r>
      <w:r>
        <w:rPr>
          <w:rFonts w:hint="eastAsia" w:ascii="宋体" w:hAnsi="宋体" w:eastAsia="宋体" w:cs="宋体"/>
          <w:snapToGrid w:val="0"/>
          <w:color w:val="000000"/>
          <w:spacing w:val="5"/>
          <w:kern w:val="0"/>
          <w:sz w:val="23"/>
          <w:szCs w:val="23"/>
          <w:highlight w:val="none"/>
          <w:lang w:val="en-US" w:eastAsia="zh-CN" w:bidi="ar-SA"/>
        </w:rPr>
        <w:t>乙</w:t>
      </w:r>
      <w:r>
        <w:rPr>
          <w:rFonts w:ascii="宋体" w:hAnsi="宋体" w:eastAsia="宋体" w:cs="宋体"/>
          <w:snapToGrid w:val="0"/>
          <w:color w:val="000000"/>
          <w:spacing w:val="5"/>
          <w:kern w:val="0"/>
          <w:sz w:val="23"/>
          <w:szCs w:val="23"/>
          <w:highlight w:val="none"/>
          <w:lang w:val="en-US" w:eastAsia="en-US" w:bidi="ar-SA"/>
        </w:rPr>
        <w:t>方按照合同约定完成前期设计方案、平面布置图经甲方确认通过后，</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应提供平面布置图图纸给甲方，并向甲方开具同等金额的增值税发票。甲方在接收到资料后的</w:t>
      </w:r>
      <w:r>
        <w:rPr>
          <w:rFonts w:ascii="宋体" w:hAnsi="宋体" w:eastAsia="宋体" w:cs="宋体"/>
          <w:snapToGrid w:val="0"/>
          <w:color w:val="000000"/>
          <w:spacing w:val="5"/>
          <w:kern w:val="0"/>
          <w:sz w:val="23"/>
          <w:szCs w:val="23"/>
          <w:highlight w:val="none"/>
          <w:u w:val="single"/>
          <w:lang w:val="en-US" w:eastAsia="en-US" w:bidi="ar-SA"/>
        </w:rPr>
        <w:t>7</w:t>
      </w:r>
      <w:r>
        <w:rPr>
          <w:rFonts w:ascii="宋体" w:hAnsi="宋体" w:eastAsia="宋体" w:cs="宋体"/>
          <w:snapToGrid w:val="0"/>
          <w:color w:val="000000"/>
          <w:spacing w:val="5"/>
          <w:kern w:val="0"/>
          <w:sz w:val="23"/>
          <w:szCs w:val="23"/>
          <w:highlight w:val="none"/>
          <w:lang w:val="en-US" w:eastAsia="en-US" w:bidi="ar-SA"/>
        </w:rPr>
        <w:t>个工作日内向</w:t>
      </w:r>
      <w:r>
        <w:rPr>
          <w:rFonts w:hint="eastAsia" w:ascii="宋体" w:hAnsi="宋体" w:eastAsia="宋体" w:cs="宋体"/>
          <w:snapToGrid w:val="0"/>
          <w:color w:val="000000"/>
          <w:spacing w:val="5"/>
          <w:kern w:val="0"/>
          <w:sz w:val="23"/>
          <w:szCs w:val="23"/>
          <w:highlight w:val="none"/>
          <w:lang w:val="en-US" w:eastAsia="zh-CN" w:bidi="ar-SA"/>
        </w:rPr>
        <w:t>乙</w:t>
      </w:r>
      <w:r>
        <w:rPr>
          <w:rFonts w:ascii="宋体" w:hAnsi="宋体" w:eastAsia="宋体" w:cs="宋体"/>
          <w:snapToGrid w:val="0"/>
          <w:color w:val="000000"/>
          <w:spacing w:val="5"/>
          <w:kern w:val="0"/>
          <w:sz w:val="23"/>
          <w:szCs w:val="23"/>
          <w:highlight w:val="none"/>
          <w:lang w:val="en-US" w:eastAsia="en-US" w:bidi="ar-SA"/>
        </w:rPr>
        <w:t>方支付至合同总价的</w:t>
      </w:r>
      <w:r>
        <w:rPr>
          <w:rFonts w:ascii="宋体" w:hAnsi="宋体" w:eastAsia="宋体" w:cs="宋体"/>
          <w:snapToGrid w:val="0"/>
          <w:color w:val="000000"/>
          <w:spacing w:val="5"/>
          <w:kern w:val="0"/>
          <w:sz w:val="23"/>
          <w:szCs w:val="23"/>
          <w:highlight w:val="none"/>
          <w:u w:val="single"/>
          <w:lang w:val="en-US" w:eastAsia="en-US" w:bidi="ar-SA"/>
        </w:rPr>
        <w:t>5</w:t>
      </w:r>
      <w:r>
        <w:rPr>
          <w:rFonts w:hint="eastAsia" w:ascii="宋体" w:hAnsi="宋体" w:eastAsia="宋体" w:cs="宋体"/>
          <w:snapToGrid w:val="0"/>
          <w:color w:val="000000"/>
          <w:spacing w:val="5"/>
          <w:kern w:val="0"/>
          <w:sz w:val="23"/>
          <w:szCs w:val="23"/>
          <w:highlight w:val="none"/>
          <w:u w:val="single"/>
          <w:lang w:val="en-US" w:eastAsia="zh-CN" w:bidi="ar-SA"/>
        </w:rPr>
        <w:t>0</w:t>
      </w:r>
      <w:r>
        <w:rPr>
          <w:rFonts w:ascii="宋体" w:hAnsi="宋体" w:eastAsia="宋体" w:cs="宋体"/>
          <w:snapToGrid w:val="0"/>
          <w:color w:val="000000"/>
          <w:spacing w:val="5"/>
          <w:kern w:val="0"/>
          <w:sz w:val="23"/>
          <w:szCs w:val="23"/>
          <w:highlight w:val="none"/>
          <w:u w:val="single"/>
          <w:lang w:val="en-US" w:eastAsia="en-US" w:bidi="ar-SA"/>
        </w:rPr>
        <w:t>%</w:t>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ascii="宋体" w:hAnsi="宋体" w:eastAsia="宋体" w:cs="宋体"/>
          <w:snapToGrid w:val="0"/>
          <w:color w:val="000000"/>
          <w:spacing w:val="5"/>
          <w:kern w:val="0"/>
          <w:sz w:val="23"/>
          <w:szCs w:val="23"/>
          <w:highlight w:val="none"/>
          <w:lang w:val="en-US" w:eastAsia="en-US" w:bidi="ar-SA"/>
        </w:rPr>
        <w:t>, 即</w:t>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ascii="宋体" w:hAnsi="宋体" w:eastAsia="宋体" w:cs="宋体"/>
          <w:snapToGrid w:val="0"/>
          <w:color w:val="000000"/>
          <w:spacing w:val="5"/>
          <w:kern w:val="0"/>
          <w:sz w:val="23"/>
          <w:szCs w:val="23"/>
          <w:highlight w:val="none"/>
          <w:lang w:val="en-US" w:eastAsia="en-US" w:bidi="ar-SA"/>
        </w:rPr>
        <w:t>元</w:t>
      </w:r>
      <w:r>
        <w:rPr>
          <w:rFonts w:hint="eastAsia" w:ascii="宋体" w:hAnsi="宋体" w:eastAsia="宋体" w:cs="宋体"/>
          <w:snapToGrid w:val="0"/>
          <w:color w:val="000000"/>
          <w:spacing w:val="5"/>
          <w:kern w:val="0"/>
          <w:sz w:val="23"/>
          <w:szCs w:val="23"/>
          <w:highlight w:val="none"/>
          <w:lang w:val="en-US" w:eastAsia="zh-CN" w:bidi="ar-SA"/>
        </w:rPr>
        <w:t>，</w:t>
      </w:r>
      <w:r>
        <w:rPr>
          <w:rFonts w:ascii="宋体" w:hAnsi="宋体" w:eastAsia="宋体" w:cs="宋体"/>
          <w:snapToGrid w:val="0"/>
          <w:color w:val="000000"/>
          <w:spacing w:val="5"/>
          <w:kern w:val="0"/>
          <w:sz w:val="23"/>
          <w:szCs w:val="23"/>
          <w:highlight w:val="none"/>
          <w:lang w:val="en-US" w:eastAsia="en-US" w:bidi="ar-SA"/>
        </w:rPr>
        <w:t>大写：</w:t>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ascii="宋体" w:hAnsi="宋体" w:eastAsia="宋体" w:cs="宋体"/>
          <w:snapToGrid w:val="0"/>
          <w:color w:val="000000"/>
          <w:spacing w:val="5"/>
          <w:kern w:val="0"/>
          <w:sz w:val="23"/>
          <w:szCs w:val="23"/>
          <w:highlight w:val="none"/>
          <w:lang w:val="en-US" w:eastAsia="en-US" w:bidi="ar-SA"/>
        </w:rPr>
        <w:t>。则</w:t>
      </w:r>
      <w:r>
        <w:rPr>
          <w:rFonts w:hint="eastAsia" w:ascii="宋体" w:hAnsi="宋体" w:eastAsia="宋体" w:cs="宋体"/>
          <w:snapToGrid w:val="0"/>
          <w:color w:val="000000"/>
          <w:spacing w:val="5"/>
          <w:kern w:val="0"/>
          <w:sz w:val="23"/>
          <w:szCs w:val="23"/>
          <w:highlight w:val="none"/>
          <w:lang w:val="en-US" w:eastAsia="zh-CN" w:bidi="ar-SA"/>
        </w:rPr>
        <w:t>乙</w:t>
      </w:r>
      <w:r>
        <w:rPr>
          <w:rFonts w:ascii="宋体" w:hAnsi="宋体" w:eastAsia="宋体" w:cs="宋体"/>
          <w:snapToGrid w:val="0"/>
          <w:color w:val="000000"/>
          <w:spacing w:val="5"/>
          <w:kern w:val="0"/>
          <w:sz w:val="23"/>
          <w:szCs w:val="23"/>
          <w:highlight w:val="none"/>
          <w:lang w:val="en-US" w:eastAsia="en-US" w:bidi="ar-SA"/>
        </w:rPr>
        <w:t>方交付前期设计方案 ppt 版本、平面布置图cad 文档于甲方。</w:t>
      </w:r>
      <w:r>
        <w:rPr>
          <w:rFonts w:hint="eastAsia" w:ascii="宋体" w:hAnsi="宋体" w:eastAsia="宋体" w:cs="宋体"/>
          <w:snapToGrid w:val="0"/>
          <w:color w:val="000000"/>
          <w:spacing w:val="5"/>
          <w:kern w:val="0"/>
          <w:sz w:val="23"/>
          <w:szCs w:val="23"/>
          <w:highlight w:val="none"/>
          <w:lang w:val="en-US" w:eastAsia="zh-CN" w:bidi="ar-SA"/>
        </w:rPr>
        <w:t>乙</w:t>
      </w:r>
      <w:r>
        <w:rPr>
          <w:rFonts w:ascii="宋体" w:hAnsi="宋体" w:eastAsia="宋体" w:cs="宋体"/>
          <w:snapToGrid w:val="0"/>
          <w:color w:val="000000"/>
          <w:spacing w:val="5"/>
          <w:kern w:val="0"/>
          <w:sz w:val="23"/>
          <w:szCs w:val="23"/>
          <w:highlight w:val="none"/>
          <w:lang w:val="en-US" w:eastAsia="en-US" w:bidi="ar-SA"/>
        </w:rPr>
        <w:t>方进入设计深化阶段。</w:t>
      </w:r>
    </w:p>
    <w:p w14:paraId="1B668382">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第三阶段：</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按照合同约定完成设计深化方案、效果图、施工图设计交提交给甲方，经甲方确认并经第三方审图通过后，</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应提供设计蓝图给甲方，并向 甲方开具同等金额的增值税发票，甲方在接收到完整资料后的7个工作日内，向</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支付合同总价的</w:t>
      </w:r>
      <w:r>
        <w:rPr>
          <w:rFonts w:ascii="宋体" w:hAnsi="宋体" w:eastAsia="宋体" w:cs="宋体"/>
          <w:snapToGrid w:val="0"/>
          <w:color w:val="000000"/>
          <w:spacing w:val="5"/>
          <w:kern w:val="0"/>
          <w:sz w:val="23"/>
          <w:szCs w:val="23"/>
          <w:highlight w:val="none"/>
          <w:u w:val="single"/>
          <w:lang w:val="en-US" w:eastAsia="en-US" w:bidi="ar-SA"/>
        </w:rPr>
        <w:t>45</w:t>
      </w:r>
      <w:r>
        <w:rPr>
          <w:rFonts w:ascii="宋体" w:hAnsi="宋体" w:eastAsia="宋体" w:cs="宋体"/>
          <w:snapToGrid w:val="0"/>
          <w:color w:val="000000"/>
          <w:spacing w:val="5"/>
          <w:kern w:val="0"/>
          <w:sz w:val="23"/>
          <w:szCs w:val="23"/>
          <w:highlight w:val="none"/>
          <w:lang w:val="en-US" w:eastAsia="en-US" w:bidi="ar-SA"/>
        </w:rPr>
        <w:t>% , 即</w:t>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hint="eastAsia" w:ascii="宋体" w:hAnsi="宋体" w:cs="宋体"/>
          <w:snapToGrid w:val="0"/>
          <w:color w:val="000000"/>
          <w:spacing w:val="5"/>
          <w:kern w:val="0"/>
          <w:sz w:val="23"/>
          <w:szCs w:val="23"/>
          <w:highlight w:val="none"/>
          <w:u w:val="single"/>
          <w:lang w:val="en-US" w:eastAsia="zh-CN" w:bidi="ar-SA"/>
        </w:rPr>
        <w:tab/>
      </w:r>
      <w:r>
        <w:rPr>
          <w:rFonts w:hint="eastAsia" w:ascii="宋体" w:hAnsi="宋体" w:cs="宋体"/>
          <w:snapToGrid w:val="0"/>
          <w:color w:val="000000"/>
          <w:spacing w:val="5"/>
          <w:kern w:val="0"/>
          <w:sz w:val="23"/>
          <w:szCs w:val="23"/>
          <w:highlight w:val="none"/>
          <w:u w:val="single"/>
          <w:lang w:val="en-US" w:eastAsia="zh-CN" w:bidi="ar-SA"/>
        </w:rPr>
        <w:tab/>
      </w:r>
      <w:r>
        <w:rPr>
          <w:rFonts w:hint="eastAsia" w:ascii="宋体" w:hAnsi="宋体" w:cs="宋体"/>
          <w:snapToGrid w:val="0"/>
          <w:color w:val="000000"/>
          <w:spacing w:val="5"/>
          <w:kern w:val="0"/>
          <w:sz w:val="23"/>
          <w:szCs w:val="23"/>
          <w:highlight w:val="none"/>
          <w:u w:val="single"/>
          <w:lang w:val="en-US" w:eastAsia="zh-CN" w:bidi="ar-SA"/>
        </w:rPr>
        <w:tab/>
      </w:r>
      <w:r>
        <w:rPr>
          <w:rFonts w:hint="eastAsia" w:ascii="宋体" w:hAnsi="宋体" w:cs="宋体"/>
          <w:snapToGrid w:val="0"/>
          <w:color w:val="000000"/>
          <w:spacing w:val="5"/>
          <w:kern w:val="0"/>
          <w:sz w:val="23"/>
          <w:szCs w:val="23"/>
          <w:highlight w:val="none"/>
          <w:u w:val="single"/>
          <w:lang w:val="en-US" w:eastAsia="zh-CN" w:bidi="ar-SA"/>
        </w:rPr>
        <w:tab/>
      </w:r>
      <w:r>
        <w:rPr>
          <w:rFonts w:hint="eastAsia" w:ascii="宋体" w:hAnsi="宋体" w:cs="宋体"/>
          <w:snapToGrid w:val="0"/>
          <w:color w:val="000000"/>
          <w:spacing w:val="5"/>
          <w:kern w:val="0"/>
          <w:sz w:val="23"/>
          <w:szCs w:val="23"/>
          <w:highlight w:val="none"/>
          <w:u w:val="single"/>
          <w:lang w:val="en-US" w:eastAsia="zh-CN" w:bidi="ar-SA"/>
        </w:rPr>
        <w:tab/>
      </w:r>
      <w:r>
        <w:rPr>
          <w:rFonts w:hint="eastAsia" w:ascii="宋体" w:hAnsi="宋体" w:cs="宋体"/>
          <w:snapToGrid w:val="0"/>
          <w:color w:val="000000"/>
          <w:spacing w:val="5"/>
          <w:kern w:val="0"/>
          <w:sz w:val="23"/>
          <w:szCs w:val="23"/>
          <w:highlight w:val="none"/>
          <w:u w:val="single"/>
          <w:lang w:val="en-US" w:eastAsia="zh-CN" w:bidi="ar-SA"/>
        </w:rPr>
        <w:tab/>
      </w:r>
      <w:r>
        <w:rPr>
          <w:rFonts w:hint="eastAsia" w:ascii="宋体" w:hAnsi="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ascii="宋体" w:hAnsi="宋体" w:eastAsia="宋体" w:cs="宋体"/>
          <w:snapToGrid w:val="0"/>
          <w:color w:val="000000"/>
          <w:spacing w:val="5"/>
          <w:kern w:val="0"/>
          <w:sz w:val="23"/>
          <w:szCs w:val="23"/>
          <w:highlight w:val="none"/>
          <w:u w:val="single"/>
          <w:lang w:val="en-US" w:eastAsia="en-US" w:bidi="ar-SA"/>
        </w:rPr>
        <w:t xml:space="preserve"> </w:t>
      </w:r>
      <w:r>
        <w:rPr>
          <w:rFonts w:ascii="宋体" w:hAnsi="宋体" w:eastAsia="宋体" w:cs="宋体"/>
          <w:snapToGrid w:val="0"/>
          <w:color w:val="000000"/>
          <w:spacing w:val="5"/>
          <w:kern w:val="0"/>
          <w:sz w:val="23"/>
          <w:szCs w:val="23"/>
          <w:highlight w:val="none"/>
          <w:lang w:val="en-US" w:eastAsia="en-US" w:bidi="ar-SA"/>
        </w:rPr>
        <w:t>元，大写：</w:t>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ascii="宋体" w:hAnsi="宋体" w:eastAsia="宋体" w:cs="宋体"/>
          <w:snapToGrid w:val="0"/>
          <w:color w:val="000000"/>
          <w:spacing w:val="5"/>
          <w:kern w:val="0"/>
          <w:sz w:val="23"/>
          <w:szCs w:val="23"/>
          <w:highlight w:val="none"/>
          <w:lang w:val="en-US" w:eastAsia="en-US" w:bidi="ar-SA"/>
        </w:rPr>
        <w:t>。 则</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提供设计深化方案ppt 文档、设计施工图cad 文档。</w:t>
      </w:r>
    </w:p>
    <w:p w14:paraId="5E21D081">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第四阶段：</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提供对应金额的增值税发票于甲方，待本项目竣工验收后或空间投入使用起，十五个工作日内，甲方向</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支付合同总价的</w:t>
      </w:r>
      <w:r>
        <w:rPr>
          <w:rFonts w:ascii="宋体" w:hAnsi="宋体" w:eastAsia="宋体" w:cs="宋体"/>
          <w:snapToGrid w:val="0"/>
          <w:color w:val="000000"/>
          <w:spacing w:val="5"/>
          <w:kern w:val="0"/>
          <w:sz w:val="23"/>
          <w:szCs w:val="23"/>
          <w:highlight w:val="none"/>
          <w:u w:val="single"/>
          <w:lang w:val="en-US" w:eastAsia="en-US" w:bidi="ar-SA"/>
        </w:rPr>
        <w:t xml:space="preserve">  5% </w:t>
      </w:r>
      <w:r>
        <w:rPr>
          <w:rFonts w:ascii="宋体" w:hAnsi="宋体" w:eastAsia="宋体" w:cs="宋体"/>
          <w:snapToGrid w:val="0"/>
          <w:color w:val="000000"/>
          <w:spacing w:val="5"/>
          <w:kern w:val="0"/>
          <w:sz w:val="23"/>
          <w:szCs w:val="23"/>
          <w:highlight w:val="none"/>
          <w:lang w:val="en-US" w:eastAsia="en-US" w:bidi="ar-SA"/>
        </w:rPr>
        <w:t>。</w:t>
      </w:r>
      <w:r>
        <w:rPr>
          <w:rFonts w:hint="eastAsia" w:ascii="宋体" w:hAnsi="宋体" w:eastAsia="宋体" w:cs="宋体"/>
          <w:snapToGrid w:val="0"/>
          <w:color w:val="000000"/>
          <w:spacing w:val="5"/>
          <w:kern w:val="0"/>
          <w:sz w:val="23"/>
          <w:szCs w:val="23"/>
          <w:highlight w:val="none"/>
          <w:lang w:val="en-US" w:eastAsia="zh-CN" w:bidi="ar-SA"/>
        </w:rPr>
        <w:t xml:space="preserve">            大</w:t>
      </w:r>
      <w:r>
        <w:rPr>
          <w:rFonts w:ascii="宋体" w:hAnsi="宋体" w:eastAsia="宋体" w:cs="宋体"/>
          <w:snapToGrid w:val="0"/>
          <w:color w:val="000000"/>
          <w:spacing w:val="5"/>
          <w:kern w:val="0"/>
          <w:sz w:val="23"/>
          <w:szCs w:val="23"/>
          <w:highlight w:val="none"/>
          <w:lang w:val="en-US" w:eastAsia="en-US" w:bidi="ar-SA"/>
        </w:rPr>
        <w:t>写：</w:t>
      </w:r>
      <w:r>
        <w:rPr>
          <w:rFonts w:hint="eastAsia" w:ascii="宋体" w:hAnsi="宋体" w:eastAsia="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ab/>
      </w:r>
      <w:r>
        <w:rPr>
          <w:rFonts w:ascii="宋体" w:hAnsi="宋体" w:eastAsia="宋体" w:cs="宋体"/>
          <w:snapToGrid w:val="0"/>
          <w:color w:val="000000"/>
          <w:spacing w:val="5"/>
          <w:kern w:val="0"/>
          <w:sz w:val="23"/>
          <w:szCs w:val="23"/>
          <w:highlight w:val="none"/>
          <w:lang w:val="en-US" w:eastAsia="en-US" w:bidi="ar-SA"/>
        </w:rPr>
        <w:t>。</w:t>
      </w:r>
    </w:p>
    <w:p w14:paraId="545907D6">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注1:如发生超付现象，经</w:t>
      </w:r>
      <w:r>
        <w:rPr>
          <w:rFonts w:hint="eastAsia" w:ascii="宋体" w:hAnsi="宋体" w:eastAsia="宋体" w:cs="宋体"/>
          <w:snapToGrid w:val="0"/>
          <w:color w:val="000000"/>
          <w:spacing w:val="5"/>
          <w:kern w:val="0"/>
          <w:sz w:val="23"/>
          <w:szCs w:val="23"/>
          <w:highlight w:val="none"/>
          <w:lang w:val="en-US" w:eastAsia="zh-CN" w:bidi="ar-SA"/>
        </w:rPr>
        <w:t>双</w:t>
      </w:r>
      <w:r>
        <w:rPr>
          <w:rFonts w:ascii="宋体" w:hAnsi="宋体" w:eastAsia="宋体" w:cs="宋体"/>
          <w:snapToGrid w:val="0"/>
          <w:color w:val="000000"/>
          <w:spacing w:val="5"/>
          <w:kern w:val="0"/>
          <w:sz w:val="23"/>
          <w:szCs w:val="23"/>
          <w:highlight w:val="none"/>
          <w:lang w:val="en-US" w:eastAsia="en-US" w:bidi="ar-SA"/>
        </w:rPr>
        <w:t>方确定后，甲方</w:t>
      </w:r>
      <w:r>
        <w:rPr>
          <w:rFonts w:hint="eastAsia" w:ascii="宋体" w:hAnsi="宋体" w:eastAsia="宋体" w:cs="宋体"/>
          <w:snapToGrid w:val="0"/>
          <w:color w:val="000000"/>
          <w:spacing w:val="5"/>
          <w:kern w:val="0"/>
          <w:sz w:val="23"/>
          <w:szCs w:val="23"/>
          <w:highlight w:val="none"/>
          <w:lang w:val="en-US" w:eastAsia="zh-CN" w:bidi="ar-SA"/>
        </w:rPr>
        <w:t>在收到确认书面文件</w:t>
      </w:r>
      <w:r>
        <w:rPr>
          <w:rFonts w:ascii="宋体" w:hAnsi="宋体" w:eastAsia="宋体" w:cs="宋体"/>
          <w:snapToGrid w:val="0"/>
          <w:color w:val="000000"/>
          <w:spacing w:val="5"/>
          <w:kern w:val="0"/>
          <w:sz w:val="23"/>
          <w:szCs w:val="23"/>
          <w:highlight w:val="none"/>
          <w:lang w:val="en-US" w:eastAsia="en-US" w:bidi="ar-SA"/>
        </w:rPr>
        <w:t>7个工作日内退还超额款项。(超付现象具体指：甲方在付款时，超出了每阶段付款约定的具体金额)</w:t>
      </w:r>
    </w:p>
    <w:p w14:paraId="0F02C0AD">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注2:若因企业资金审批流程导致支付延迟，由甲方提前五个工作日以书面主动告知</w:t>
      </w:r>
      <w:r>
        <w:rPr>
          <w:rFonts w:hint="eastAsia" w:ascii="宋体" w:hAnsi="宋体" w:eastAsia="宋体" w:cs="宋体"/>
          <w:snapToGrid w:val="0"/>
          <w:color w:val="000000"/>
          <w:spacing w:val="5"/>
          <w:kern w:val="0"/>
          <w:sz w:val="23"/>
          <w:szCs w:val="23"/>
          <w:highlight w:val="none"/>
          <w:lang w:val="en-US" w:eastAsia="zh-CN" w:bidi="ar-SA"/>
        </w:rPr>
        <w:t>丙方</w:t>
      </w:r>
      <w:r>
        <w:rPr>
          <w:rFonts w:ascii="宋体" w:hAnsi="宋体" w:eastAsia="宋体" w:cs="宋体"/>
          <w:snapToGrid w:val="0"/>
          <w:color w:val="000000"/>
          <w:spacing w:val="5"/>
          <w:kern w:val="0"/>
          <w:sz w:val="23"/>
          <w:szCs w:val="23"/>
          <w:highlight w:val="none"/>
          <w:lang w:val="en-US" w:eastAsia="en-US" w:bidi="ar-SA"/>
        </w:rPr>
        <w:t>，请</w:t>
      </w:r>
      <w:r>
        <w:rPr>
          <w:rFonts w:hint="eastAsia" w:ascii="宋体" w:hAnsi="宋体" w:eastAsia="宋体" w:cs="宋体"/>
          <w:snapToGrid w:val="0"/>
          <w:color w:val="000000"/>
          <w:spacing w:val="5"/>
          <w:kern w:val="0"/>
          <w:sz w:val="23"/>
          <w:szCs w:val="23"/>
          <w:highlight w:val="none"/>
          <w:lang w:val="en-US" w:eastAsia="zh-CN" w:bidi="ar-SA"/>
        </w:rPr>
        <w:t>丙方</w:t>
      </w:r>
      <w:r>
        <w:rPr>
          <w:rFonts w:ascii="宋体" w:hAnsi="宋体" w:eastAsia="宋体" w:cs="宋体"/>
          <w:snapToGrid w:val="0"/>
          <w:color w:val="000000"/>
          <w:spacing w:val="5"/>
          <w:kern w:val="0"/>
          <w:sz w:val="23"/>
          <w:szCs w:val="23"/>
          <w:highlight w:val="none"/>
          <w:lang w:val="en-US" w:eastAsia="en-US" w:bidi="ar-SA"/>
        </w:rPr>
        <w:t>予以理解。但</w:t>
      </w:r>
      <w:r>
        <w:rPr>
          <w:rFonts w:hint="eastAsia" w:ascii="宋体" w:hAnsi="宋体" w:eastAsia="宋体" w:cs="宋体"/>
          <w:snapToGrid w:val="0"/>
          <w:color w:val="000000"/>
          <w:spacing w:val="5"/>
          <w:kern w:val="0"/>
          <w:sz w:val="23"/>
          <w:szCs w:val="23"/>
          <w:highlight w:val="none"/>
          <w:lang w:val="en-US" w:eastAsia="zh-CN" w:bidi="ar-SA"/>
        </w:rPr>
        <w:t>丙方</w:t>
      </w:r>
      <w:r>
        <w:rPr>
          <w:rFonts w:ascii="宋体" w:hAnsi="宋体" w:eastAsia="宋体" w:cs="宋体"/>
          <w:snapToGrid w:val="0"/>
          <w:color w:val="000000"/>
          <w:spacing w:val="5"/>
          <w:kern w:val="0"/>
          <w:sz w:val="23"/>
          <w:szCs w:val="23"/>
          <w:highlight w:val="none"/>
          <w:lang w:val="en-US" w:eastAsia="en-US" w:bidi="ar-SA"/>
        </w:rPr>
        <w:t>仍有权因为阶段性的资金不到位而延期交付约定的服务内容与交稿节点。</w:t>
      </w:r>
    </w:p>
    <w:p w14:paraId="315D5A3D">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注3:若甲方逾期支付超过15个工作日的，每逾期一日按未付金额的0.05%支付违约金。</w:t>
      </w:r>
    </w:p>
    <w:p w14:paraId="5F2054EB">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注4:上述款项以银行转账方式支付，且以款项实际到达</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指定银行账户之日为 甲方支付完成之时。</w:t>
      </w:r>
    </w:p>
    <w:p w14:paraId="21259E45">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注5:若因施工方原因，如施工质量、未按图纸施工导致错误需要修改等情况， 而非</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原因导致了项目验收工作延误，则与</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无关。不得无故延迟对</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的付 款。</w:t>
      </w:r>
    </w:p>
    <w:p w14:paraId="5DA91E88">
      <w:pPr>
        <w:keepNext w:val="0"/>
        <w:keepLines w:val="0"/>
        <w:pageBreakBefore w:val="0"/>
        <w:widowControl/>
        <w:kinsoku/>
        <w:wordWrap/>
        <w:overflowPunct w:val="0"/>
        <w:topLinePunct w:val="0"/>
        <w:autoSpaceDE w:val="0"/>
        <w:autoSpaceDN w:val="0"/>
        <w:bidi w:val="0"/>
        <w:adjustRightInd w:val="0"/>
        <w:snapToGrid w:val="0"/>
        <w:spacing w:before="75" w:line="480" w:lineRule="auto"/>
        <w:ind w:left="0" w:right="0"/>
        <w:jc w:val="both"/>
        <w:textAlignment w:val="baseline"/>
        <w:outlineLvl w:val="4"/>
        <w:rPr>
          <w:rFonts w:hint="eastAsia" w:ascii="宋体" w:hAnsi="宋体" w:eastAsia="宋体" w:cs="宋体"/>
          <w:b/>
          <w:bCs/>
          <w:snapToGrid w:val="0"/>
          <w:color w:val="000000"/>
          <w:spacing w:val="-3"/>
          <w:kern w:val="0"/>
          <w:sz w:val="23"/>
          <w:szCs w:val="23"/>
          <w:highlight w:val="none"/>
          <w:lang w:val="en-US" w:eastAsia="zh-CN" w:bidi="ar-SA"/>
        </w:rPr>
      </w:pPr>
      <w:r>
        <w:rPr>
          <w:rFonts w:hint="eastAsia" w:ascii="宋体" w:hAnsi="宋体" w:eastAsia="宋体" w:cs="宋体"/>
          <w:b/>
          <w:bCs/>
          <w:snapToGrid w:val="0"/>
          <w:color w:val="000000"/>
          <w:spacing w:val="-3"/>
          <w:kern w:val="0"/>
          <w:sz w:val="23"/>
          <w:szCs w:val="23"/>
          <w:highlight w:val="none"/>
          <w:lang w:val="en-US" w:eastAsia="zh-CN" w:bidi="ar-SA"/>
        </w:rPr>
        <w:t>第六条</w:t>
      </w:r>
      <w:r>
        <w:rPr>
          <w:rFonts w:hint="eastAsia" w:ascii="宋体" w:hAnsi="宋体" w:cs="宋体"/>
          <w:b/>
          <w:bCs/>
          <w:snapToGrid w:val="0"/>
          <w:color w:val="000000"/>
          <w:spacing w:val="-3"/>
          <w:kern w:val="0"/>
          <w:sz w:val="23"/>
          <w:szCs w:val="23"/>
          <w:highlight w:val="none"/>
          <w:lang w:val="en-US" w:eastAsia="zh-CN" w:bidi="ar-SA"/>
        </w:rPr>
        <w:tab/>
      </w:r>
      <w:r>
        <w:rPr>
          <w:rFonts w:hint="eastAsia" w:ascii="宋体" w:hAnsi="宋体" w:cs="宋体"/>
          <w:b/>
          <w:bCs/>
          <w:snapToGrid w:val="0"/>
          <w:color w:val="000000"/>
          <w:spacing w:val="-3"/>
          <w:kern w:val="0"/>
          <w:sz w:val="23"/>
          <w:szCs w:val="23"/>
          <w:highlight w:val="none"/>
          <w:lang w:val="en-US" w:eastAsia="zh-CN" w:bidi="ar-SA"/>
        </w:rPr>
        <w:t>双方</w:t>
      </w:r>
      <w:r>
        <w:rPr>
          <w:rFonts w:hint="eastAsia" w:ascii="宋体" w:hAnsi="宋体" w:eastAsia="宋体" w:cs="宋体"/>
          <w:b/>
          <w:bCs/>
          <w:snapToGrid w:val="0"/>
          <w:color w:val="000000"/>
          <w:spacing w:val="-3"/>
          <w:kern w:val="0"/>
          <w:sz w:val="23"/>
          <w:szCs w:val="23"/>
          <w:highlight w:val="none"/>
          <w:lang w:val="en-US" w:eastAsia="zh-CN" w:bidi="ar-SA"/>
        </w:rPr>
        <w:t>方权利与义务</w:t>
      </w:r>
    </w:p>
    <w:p w14:paraId="7779C8BA">
      <w:pPr>
        <w:keepNext w:val="0"/>
        <w:keepLines w:val="0"/>
        <w:pageBreakBefore w:val="0"/>
        <w:widowControl/>
        <w:kinsoku/>
        <w:wordWrap/>
        <w:overflowPunct w:val="0"/>
        <w:topLinePunct w:val="0"/>
        <w:autoSpaceDE w:val="0"/>
        <w:autoSpaceDN w:val="0"/>
        <w:bidi w:val="0"/>
        <w:adjustRightInd w:val="0"/>
        <w:snapToGrid w:val="0"/>
        <w:spacing w:before="167" w:line="219" w:lineRule="auto"/>
        <w:ind w:left="0" w:right="0" w:firstLine="434" w:firstLineChars="200"/>
        <w:jc w:val="both"/>
        <w:textAlignment w:val="baseline"/>
        <w:outlineLvl w:val="4"/>
        <w:rPr>
          <w:rFonts w:ascii="宋体" w:hAnsi="宋体" w:eastAsia="宋体" w:cs="宋体"/>
          <w:b/>
          <w:bCs/>
          <w:snapToGrid w:val="0"/>
          <w:color w:val="000000"/>
          <w:kern w:val="0"/>
          <w:sz w:val="23"/>
          <w:szCs w:val="23"/>
          <w:highlight w:val="none"/>
          <w:lang w:val="en-US" w:eastAsia="en-US" w:bidi="ar-SA"/>
        </w:rPr>
      </w:pPr>
      <w:r>
        <w:rPr>
          <w:rFonts w:ascii="宋体" w:hAnsi="宋体" w:eastAsia="宋体" w:cs="宋体"/>
          <w:b/>
          <w:bCs/>
          <w:snapToGrid w:val="0"/>
          <w:color w:val="000000"/>
          <w:spacing w:val="-7"/>
          <w:kern w:val="0"/>
          <w:sz w:val="23"/>
          <w:szCs w:val="23"/>
          <w:highlight w:val="none"/>
          <w:lang w:val="en-US" w:eastAsia="en-US" w:bidi="ar-SA"/>
        </w:rPr>
        <w:t>6.1</w:t>
      </w:r>
      <w:r>
        <w:rPr>
          <w:rFonts w:ascii="宋体" w:hAnsi="宋体" w:eastAsia="宋体" w:cs="宋体"/>
          <w:b/>
          <w:bCs/>
          <w:snapToGrid w:val="0"/>
          <w:color w:val="000000"/>
          <w:spacing w:val="53"/>
          <w:kern w:val="0"/>
          <w:sz w:val="23"/>
          <w:szCs w:val="23"/>
          <w:highlight w:val="none"/>
          <w:lang w:val="en-US" w:eastAsia="en-US" w:bidi="ar-SA"/>
        </w:rPr>
        <w:t xml:space="preserve"> </w:t>
      </w:r>
      <w:r>
        <w:rPr>
          <w:rFonts w:ascii="宋体" w:hAnsi="宋体" w:eastAsia="宋体" w:cs="宋体"/>
          <w:b/>
          <w:bCs/>
          <w:snapToGrid w:val="0"/>
          <w:color w:val="000000"/>
          <w:spacing w:val="-7"/>
          <w:kern w:val="0"/>
          <w:sz w:val="23"/>
          <w:szCs w:val="23"/>
          <w:highlight w:val="none"/>
          <w:lang w:val="en-US" w:eastAsia="en-US" w:bidi="ar-SA"/>
        </w:rPr>
        <w:t>甲方权利与义务：</w:t>
      </w:r>
    </w:p>
    <w:p w14:paraId="3FBA2062">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6.1.1甲方有权根据自己的运营内容等综合因素对</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 xml:space="preserve">提出设计需求，且可对 </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的工作提出意见和建议。但需尊重</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的专业经验和知识，并应考虑</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工作 周期等因素，在</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交设计稿后及时、全面地提出意见，以便</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有足够时间保质 保量的完成各项业务。</w:t>
      </w:r>
    </w:p>
    <w:p w14:paraId="6CBE5A7A">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6.1.2甲方指派</w:t>
      </w:r>
      <w:r>
        <w:rPr>
          <w:rFonts w:hint="eastAsia" w:ascii="宋体" w:hAnsi="宋体" w:cs="宋体"/>
          <w:snapToGrid w:val="0"/>
          <w:color w:val="000000"/>
          <w:spacing w:val="5"/>
          <w:kern w:val="0"/>
          <w:sz w:val="23"/>
          <w:szCs w:val="23"/>
          <w:highlight w:val="non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hint="eastAsia" w:ascii="宋体" w:hAnsi="宋体" w:cs="宋体"/>
          <w:snapToGrid w:val="0"/>
          <w:color w:val="000000"/>
          <w:spacing w:val="5"/>
          <w:kern w:val="0"/>
          <w:sz w:val="23"/>
          <w:szCs w:val="23"/>
          <w:highlight w:val="none"/>
          <w:u w:val="single"/>
          <w:lang w:val="en-US" w:eastAsia="zh-CN" w:bidi="ar-SA"/>
        </w:rPr>
        <w:tab/>
      </w:r>
      <w:r>
        <w:rPr>
          <w:rFonts w:hint="eastAsia" w:ascii="宋体" w:hAnsi="宋体" w:cs="宋体"/>
          <w:snapToGrid w:val="0"/>
          <w:color w:val="000000"/>
          <w:spacing w:val="5"/>
          <w:kern w:val="0"/>
          <w:sz w:val="23"/>
          <w:szCs w:val="23"/>
          <w:highlight w:val="none"/>
          <w:u w:val="single"/>
          <w:lang w:val="en-US" w:eastAsia="zh-CN" w:bidi="ar-SA"/>
        </w:rPr>
        <w:tab/>
      </w:r>
      <w:r>
        <w:rPr>
          <w:rFonts w:hint="eastAsia" w:ascii="宋体" w:hAnsi="宋体" w:cs="宋体"/>
          <w:snapToGrid w:val="0"/>
          <w:color w:val="000000"/>
          <w:spacing w:val="5"/>
          <w:kern w:val="0"/>
          <w:sz w:val="23"/>
          <w:szCs w:val="23"/>
          <w:highlight w:val="none"/>
          <w:u w:val="single"/>
          <w:lang w:val="en-US" w:eastAsia="zh-CN" w:bidi="ar-SA"/>
        </w:rPr>
        <w:tab/>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ascii="宋体" w:hAnsi="宋体" w:eastAsia="宋体" w:cs="宋体"/>
          <w:snapToGrid w:val="0"/>
          <w:color w:val="000000"/>
          <w:spacing w:val="5"/>
          <w:kern w:val="0"/>
          <w:sz w:val="23"/>
          <w:szCs w:val="23"/>
          <w:highlight w:val="none"/>
          <w:lang w:val="en-US" w:eastAsia="en-US" w:bidi="ar-SA"/>
        </w:rPr>
        <w:t>任本项目的甲方主要联系人，手机号码：</w:t>
      </w:r>
      <w:r>
        <w:rPr>
          <w:rFonts w:hint="eastAsia" w:ascii="宋体" w:hAnsi="宋体" w:eastAsia="宋体" w:cs="宋体"/>
          <w:snapToGrid w:val="0"/>
          <w:color w:val="000000"/>
          <w:spacing w:val="5"/>
          <w:kern w:val="0"/>
          <w:sz w:val="23"/>
          <w:szCs w:val="23"/>
          <w:highlight w:val="none"/>
          <w:u w:val="single"/>
          <w:lang w:val="en-US" w:eastAsia="zh-CN" w:bidi="ar-SA"/>
        </w:rPr>
        <w:t xml:space="preserve">                     </w:t>
      </w:r>
      <w:r>
        <w:rPr>
          <w:rFonts w:ascii="宋体" w:hAnsi="宋体" w:eastAsia="宋体" w:cs="宋体"/>
          <w:snapToGrid w:val="0"/>
          <w:color w:val="000000"/>
          <w:spacing w:val="5"/>
          <w:kern w:val="0"/>
          <w:sz w:val="23"/>
          <w:szCs w:val="23"/>
          <w:highlight w:val="none"/>
          <w:u w:val="single"/>
          <w:lang w:val="en-US" w:eastAsia="en-US" w:bidi="ar-SA"/>
        </w:rPr>
        <w:t xml:space="preserve"> </w:t>
      </w:r>
      <w:r>
        <w:rPr>
          <w:rFonts w:ascii="宋体" w:hAnsi="宋体" w:eastAsia="宋体" w:cs="宋体"/>
          <w:snapToGrid w:val="0"/>
          <w:color w:val="000000"/>
          <w:spacing w:val="5"/>
          <w:kern w:val="0"/>
          <w:sz w:val="23"/>
          <w:szCs w:val="23"/>
          <w:highlight w:val="none"/>
          <w:lang w:val="en-US" w:eastAsia="en-US" w:bidi="ar-SA"/>
        </w:rPr>
        <w:t>,负 责本项目的相关工作。</w:t>
      </w:r>
    </w:p>
    <w:p w14:paraId="5987FDA8">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6.1.3甲方确保提供的相关项目资料完整无误，并对其正确性、有效性、及时  性负责。如因甲方供的资料而引起法律纠纷，其相关的一切责任与</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无关。其中，包括场地租赁事宜，如果更换场地导致服务范围的改变，则需支付</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额外设计服务费用，可另外订立合同或补充协议。</w:t>
      </w:r>
    </w:p>
    <w:p w14:paraId="6243257C">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6.1.4甲方承诺拥有支付本合同项下所有设计费的充足资金来源，并确保自身 的支付行为合法合规。甲方应按本合同第五条规定的金额、时间和方式，向</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足额、及时支付设计费。甲方应确保其内部资金审批流程顺畅，避免因甲方原因导致支付延迟，耽误项目的总体进度。</w:t>
      </w:r>
    </w:p>
    <w:p w14:paraId="4072DC3C">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6.1.5甲方应按本合同第五条(合同价款及支付方式)的约定，在收到</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提供的相应阶段的材料后，及时进行审核确认、款项支付。甲方不得无故拖延或拒绝审核和支付。如相应阶段的支付未达到约定金额，需在2个工作日内补齐应付款项。</w:t>
      </w:r>
    </w:p>
    <w:p w14:paraId="4796A27C">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6.1.6甲方有权对乙方的代建工作和</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的设计工作进行监督，并有义务协调 或解决合同履行过程中的重大问题。为保障项目最终完成的效果，甲方需雇佣有经 验、有资质的施工团队、供应商或总包单位进行项目落地工作，且其应具备理解图 纸与深化图纸的能力，制作物料时的上机制图能力，工程实施时的专业施工知识与 现场解决能力。如中标的施工队或监工人员不理解图纸而需</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多次到施工现场进行指导，</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将视情况收取费用(以1000元/次为参考基准),甲方承担交通费和差旅费。若发生施工团队、供应商或监工人员等无法胜任其工作，</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有权提出更换意见，</w:t>
      </w:r>
      <w:r>
        <w:rPr>
          <w:rFonts w:hint="eastAsia" w:ascii="宋体" w:hAnsi="宋体" w:cs="宋体"/>
          <w:snapToGrid w:val="0"/>
          <w:color w:val="000000"/>
          <w:spacing w:val="5"/>
          <w:kern w:val="0"/>
          <w:sz w:val="23"/>
          <w:szCs w:val="23"/>
          <w:highlight w:val="none"/>
          <w:lang w:val="en-US" w:eastAsia="zh-CN" w:bidi="ar-SA"/>
        </w:rPr>
        <w:t>甲方</w:t>
      </w:r>
      <w:r>
        <w:rPr>
          <w:rFonts w:ascii="宋体" w:hAnsi="宋体" w:eastAsia="宋体" w:cs="宋体"/>
          <w:snapToGrid w:val="0"/>
          <w:color w:val="000000"/>
          <w:spacing w:val="5"/>
          <w:kern w:val="0"/>
          <w:sz w:val="23"/>
          <w:szCs w:val="23"/>
          <w:highlight w:val="none"/>
          <w:lang w:val="en-US" w:eastAsia="en-US" w:bidi="ar-SA"/>
        </w:rPr>
        <w:t>对事实进行核实后，应尽快更换能胜任之人员，以保证项目执行到位和顺利落地。</w:t>
      </w:r>
    </w:p>
    <w:p w14:paraId="1C0D2FDA">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6.1.7在合同履行期间，如乙方或</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未履行服务承诺，经甲方多次提醒后未做任何改变，在2次书面催告未履约方仍未改善后，甲方有权要求终止或解除合同。但甲方仍有支付相应费用的义务。</w:t>
      </w:r>
    </w:p>
    <w:p w14:paraId="41A9176C">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6.1.8在施工方进场展开工作前，甲方对</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该合同总费用的支付程度需到达 95%,否则有侵犯</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知识产权的风险，</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有权维护自身合法权益。</w:t>
      </w:r>
    </w:p>
    <w:p w14:paraId="0C21A4D5">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spacing w:val="5"/>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6.1.9甲方在收到</w:t>
      </w:r>
      <w:r>
        <w:rPr>
          <w:rFonts w:hint="eastAsia" w:ascii="宋体" w:hAnsi="宋体" w:eastAsia="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的付款资料或文书时，应主动与乙方进行核实与确认。乙方有及时传递与提醒甲方审核本项目需甲方参与审理所有资料的义务。甲乙双方之间的信息传递和沟通时间差不应大于二个工作日。因甲乙双方互相推脱不进行确认而导致的项目延期，双方需承担相应责任。</w:t>
      </w:r>
    </w:p>
    <w:p w14:paraId="0D931091">
      <w:pPr>
        <w:keepNext w:val="0"/>
        <w:keepLines w:val="0"/>
        <w:pageBreakBefore w:val="0"/>
        <w:kinsoku/>
        <w:wordWrap/>
        <w:overflowPunct w:val="0"/>
        <w:topLinePunct w:val="0"/>
        <w:autoSpaceDE w:val="0"/>
        <w:autoSpaceDN w:val="0"/>
        <w:bidi w:val="0"/>
        <w:adjustRightInd w:val="0"/>
        <w:snapToGrid w:val="0"/>
        <w:spacing w:before="75" w:line="219" w:lineRule="auto"/>
        <w:ind w:left="0" w:right="0"/>
        <w:jc w:val="both"/>
        <w:textAlignment w:val="baseline"/>
        <w:outlineLvl w:val="4"/>
        <w:rPr>
          <w:rFonts w:ascii="宋体" w:hAnsi="宋体" w:eastAsia="宋体" w:cs="宋体"/>
          <w:snapToGrid w:val="0"/>
          <w:color w:val="000000"/>
          <w:kern w:val="0"/>
          <w:sz w:val="23"/>
          <w:szCs w:val="23"/>
          <w:highlight w:val="none"/>
          <w:lang w:val="en-US" w:eastAsia="en-US" w:bidi="ar-SA"/>
        </w:rPr>
      </w:pPr>
      <w:r>
        <w:rPr>
          <w:rFonts w:ascii="宋体" w:hAnsi="宋体" w:eastAsia="宋体" w:cs="宋体"/>
          <w:b/>
          <w:bCs/>
          <w:snapToGrid w:val="0"/>
          <w:color w:val="000000"/>
          <w:spacing w:val="-2"/>
          <w:kern w:val="0"/>
          <w:sz w:val="23"/>
          <w:szCs w:val="23"/>
          <w:highlight w:val="none"/>
          <w:lang w:val="en-US" w:eastAsia="en-US" w:bidi="ar-SA"/>
        </w:rPr>
        <w:t>6.</w:t>
      </w:r>
      <w:r>
        <w:rPr>
          <w:rFonts w:hint="eastAsia" w:ascii="宋体" w:hAnsi="宋体" w:cs="宋体"/>
          <w:b/>
          <w:bCs/>
          <w:snapToGrid w:val="0"/>
          <w:color w:val="000000"/>
          <w:spacing w:val="-2"/>
          <w:kern w:val="0"/>
          <w:sz w:val="23"/>
          <w:szCs w:val="23"/>
          <w:highlight w:val="none"/>
          <w:lang w:val="en-US" w:eastAsia="zh-CN" w:bidi="ar-SA"/>
        </w:rPr>
        <w:t>2乙方</w:t>
      </w:r>
      <w:r>
        <w:rPr>
          <w:rFonts w:ascii="宋体" w:hAnsi="宋体" w:eastAsia="宋体" w:cs="宋体"/>
          <w:b/>
          <w:bCs/>
          <w:snapToGrid w:val="0"/>
          <w:color w:val="000000"/>
          <w:spacing w:val="-2"/>
          <w:kern w:val="0"/>
          <w:sz w:val="23"/>
          <w:szCs w:val="23"/>
          <w:highlight w:val="none"/>
          <w:lang w:val="en-US" w:eastAsia="en-US" w:bidi="ar-SA"/>
        </w:rPr>
        <w:t>权利与义务：</w:t>
      </w:r>
    </w:p>
    <w:p w14:paraId="1B37D737">
      <w:pPr>
        <w:keepNext w:val="0"/>
        <w:keepLines w:val="0"/>
        <w:pageBreakBefore w:val="0"/>
        <w:kinsoku/>
        <w:wordWrap/>
        <w:overflowPunct w:val="0"/>
        <w:topLinePunct w:val="0"/>
        <w:autoSpaceDE w:val="0"/>
        <w:autoSpaceDN w:val="0"/>
        <w:bidi w:val="0"/>
        <w:adjustRightInd w:val="0"/>
        <w:snapToGrid w:val="0"/>
        <w:spacing w:before="179" w:line="320"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spacing w:val="5"/>
          <w:kern w:val="0"/>
          <w:sz w:val="23"/>
          <w:szCs w:val="23"/>
          <w:highlight w:val="none"/>
          <w:lang w:val="en-US" w:eastAsia="en-US" w:bidi="ar-SA"/>
        </w:rPr>
        <w:t>6.</w:t>
      </w:r>
      <w:r>
        <w:rPr>
          <w:rFonts w:hint="eastAsia" w:ascii="宋体" w:hAnsi="宋体" w:cs="宋体"/>
          <w:snapToGrid w:val="0"/>
          <w:color w:val="000000"/>
          <w:spacing w:val="5"/>
          <w:kern w:val="0"/>
          <w:sz w:val="23"/>
          <w:szCs w:val="23"/>
          <w:highlight w:val="none"/>
          <w:lang w:val="en-US" w:eastAsia="zh-CN" w:bidi="ar-SA"/>
        </w:rPr>
        <w:t>2</w:t>
      </w:r>
      <w:r>
        <w:rPr>
          <w:rFonts w:ascii="宋体" w:hAnsi="宋体" w:eastAsia="宋体" w:cs="宋体"/>
          <w:snapToGrid w:val="0"/>
          <w:color w:val="000000"/>
          <w:spacing w:val="5"/>
          <w:kern w:val="0"/>
          <w:sz w:val="23"/>
          <w:szCs w:val="23"/>
          <w:highlight w:val="none"/>
          <w:lang w:val="en-US" w:eastAsia="en-US" w:bidi="ar-SA"/>
        </w:rPr>
        <w:t>.1</w:t>
      </w:r>
      <w:r>
        <w:rPr>
          <w:rFonts w:hint="eastAsia" w:ascii="宋体" w:hAnsi="宋体" w:cs="宋体"/>
          <w:snapToGrid w:val="0"/>
          <w:color w:val="000000"/>
          <w:spacing w:val="5"/>
          <w:kern w:val="0"/>
          <w:sz w:val="23"/>
          <w:szCs w:val="23"/>
          <w:highlight w:val="none"/>
          <w:lang w:val="en-US" w:eastAsia="zh-CN" w:bidi="ar-SA"/>
        </w:rPr>
        <w:t>乙方</w:t>
      </w:r>
      <w:r>
        <w:rPr>
          <w:rFonts w:ascii="宋体" w:hAnsi="宋体" w:eastAsia="宋体" w:cs="宋体"/>
          <w:snapToGrid w:val="0"/>
          <w:color w:val="000000"/>
          <w:spacing w:val="5"/>
          <w:kern w:val="0"/>
          <w:sz w:val="23"/>
          <w:szCs w:val="23"/>
          <w:highlight w:val="none"/>
          <w:lang w:val="en-US" w:eastAsia="en-US" w:bidi="ar-SA"/>
        </w:rPr>
        <w:t>确保提供的相关项目资料完整无误。并对其正确性、有效性、设计</w:t>
      </w:r>
      <w:r>
        <w:rPr>
          <w:rFonts w:ascii="宋体" w:hAnsi="宋体" w:eastAsia="宋体" w:cs="宋体"/>
          <w:snapToGrid w:val="0"/>
          <w:color w:val="000000"/>
          <w:spacing w:val="4"/>
          <w:kern w:val="0"/>
          <w:sz w:val="23"/>
          <w:szCs w:val="23"/>
          <w:highlight w:val="none"/>
          <w:lang w:val="en-US" w:eastAsia="en-US" w:bidi="ar-SA"/>
        </w:rPr>
        <w:t xml:space="preserve"> </w:t>
      </w:r>
      <w:r>
        <w:rPr>
          <w:rFonts w:ascii="宋体" w:hAnsi="宋体" w:eastAsia="宋体" w:cs="宋体"/>
          <w:snapToGrid w:val="0"/>
          <w:color w:val="000000"/>
          <w:spacing w:val="3"/>
          <w:kern w:val="0"/>
          <w:sz w:val="23"/>
          <w:szCs w:val="23"/>
          <w:highlight w:val="none"/>
          <w:lang w:val="en-US" w:eastAsia="en-US" w:bidi="ar-SA"/>
        </w:rPr>
        <w:t>原创性负责。如因</w:t>
      </w:r>
      <w:r>
        <w:rPr>
          <w:rFonts w:hint="eastAsia" w:ascii="宋体" w:hAnsi="宋体" w:cs="宋体"/>
          <w:snapToGrid w:val="0"/>
          <w:color w:val="000000"/>
          <w:spacing w:val="3"/>
          <w:kern w:val="0"/>
          <w:sz w:val="23"/>
          <w:szCs w:val="23"/>
          <w:highlight w:val="none"/>
          <w:lang w:val="en-US" w:eastAsia="zh-CN" w:bidi="ar-SA"/>
        </w:rPr>
        <w:t>乙方</w:t>
      </w:r>
      <w:r>
        <w:rPr>
          <w:rFonts w:ascii="宋体" w:hAnsi="宋体" w:eastAsia="宋体" w:cs="宋体"/>
          <w:snapToGrid w:val="0"/>
          <w:color w:val="000000"/>
          <w:spacing w:val="3"/>
          <w:kern w:val="0"/>
          <w:sz w:val="23"/>
          <w:szCs w:val="23"/>
          <w:highlight w:val="none"/>
          <w:lang w:val="en-US" w:eastAsia="en-US" w:bidi="ar-SA"/>
        </w:rPr>
        <w:t>供的资料而引起法律纠纷，其相关的一切责任与甲方</w:t>
      </w:r>
      <w:r>
        <w:rPr>
          <w:rFonts w:ascii="宋体" w:hAnsi="宋体" w:eastAsia="宋体" w:cs="宋体"/>
          <w:snapToGrid w:val="0"/>
          <w:color w:val="000000"/>
          <w:spacing w:val="-3"/>
          <w:kern w:val="0"/>
          <w:sz w:val="23"/>
          <w:szCs w:val="23"/>
          <w:highlight w:val="none"/>
          <w:lang w:val="en-US" w:eastAsia="en-US" w:bidi="ar-SA"/>
        </w:rPr>
        <w:t>无关。</w:t>
      </w:r>
    </w:p>
    <w:p w14:paraId="73C9A46F">
      <w:pPr>
        <w:keepNext w:val="0"/>
        <w:keepLines w:val="0"/>
        <w:pageBreakBefore w:val="0"/>
        <w:kinsoku/>
        <w:wordWrap/>
        <w:overflowPunct w:val="0"/>
        <w:topLinePunct w:val="0"/>
        <w:autoSpaceDE w:val="0"/>
        <w:autoSpaceDN w:val="0"/>
        <w:bidi w:val="0"/>
        <w:adjustRightInd w:val="0"/>
        <w:snapToGrid w:val="0"/>
        <w:spacing w:before="154" w:line="290"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spacing w:val="1"/>
          <w:kern w:val="0"/>
          <w:sz w:val="23"/>
          <w:szCs w:val="23"/>
          <w:highlight w:val="none"/>
          <w:lang w:val="en-US" w:eastAsia="en-US" w:bidi="ar-SA"/>
        </w:rPr>
        <w:t>6.</w:t>
      </w:r>
      <w:r>
        <w:rPr>
          <w:rFonts w:hint="eastAsia" w:ascii="宋体" w:hAnsi="宋体" w:cs="宋体"/>
          <w:snapToGrid w:val="0"/>
          <w:color w:val="000000"/>
          <w:spacing w:val="1"/>
          <w:kern w:val="0"/>
          <w:sz w:val="23"/>
          <w:szCs w:val="23"/>
          <w:highlight w:val="none"/>
          <w:lang w:val="en-US" w:eastAsia="zh-CN" w:bidi="ar-SA"/>
        </w:rPr>
        <w:t>2</w:t>
      </w:r>
      <w:r>
        <w:rPr>
          <w:rFonts w:ascii="宋体" w:hAnsi="宋体" w:eastAsia="宋体" w:cs="宋体"/>
          <w:snapToGrid w:val="0"/>
          <w:color w:val="000000"/>
          <w:spacing w:val="1"/>
          <w:kern w:val="0"/>
          <w:sz w:val="23"/>
          <w:szCs w:val="23"/>
          <w:highlight w:val="none"/>
          <w:lang w:val="en-US" w:eastAsia="en-US" w:bidi="ar-SA"/>
        </w:rPr>
        <w:t>.2</w:t>
      </w:r>
      <w:r>
        <w:rPr>
          <w:rFonts w:hint="eastAsia" w:ascii="宋体" w:hAnsi="宋体" w:cs="宋体"/>
          <w:snapToGrid w:val="0"/>
          <w:color w:val="000000"/>
          <w:spacing w:val="1"/>
          <w:kern w:val="0"/>
          <w:sz w:val="23"/>
          <w:szCs w:val="23"/>
          <w:highlight w:val="none"/>
          <w:lang w:val="en-US" w:eastAsia="zh-CN" w:bidi="ar-SA"/>
        </w:rPr>
        <w:t>乙方</w:t>
      </w:r>
      <w:r>
        <w:rPr>
          <w:rFonts w:ascii="宋体" w:hAnsi="宋体" w:eastAsia="宋体" w:cs="宋体"/>
          <w:snapToGrid w:val="0"/>
          <w:color w:val="000000"/>
          <w:spacing w:val="1"/>
          <w:kern w:val="0"/>
          <w:sz w:val="23"/>
          <w:szCs w:val="23"/>
          <w:highlight w:val="none"/>
          <w:lang w:val="en-US" w:eastAsia="en-US" w:bidi="ar-SA"/>
        </w:rPr>
        <w:t>委派</w:t>
      </w:r>
      <w:r>
        <w:rPr>
          <w:rFonts w:hint="eastAsia" w:ascii="宋体" w:hAnsi="宋体" w:eastAsia="宋体" w:cs="宋体"/>
          <w:snapToGrid w:val="0"/>
          <w:color w:val="000000"/>
          <w:spacing w:val="1"/>
          <w:kern w:val="0"/>
          <w:sz w:val="23"/>
          <w:szCs w:val="23"/>
          <w:highlight w:val="none"/>
          <w:u w:val="single" w:color="auto"/>
          <w:lang w:val="en-US" w:eastAsia="zh-CN" w:bidi="ar-SA"/>
        </w:rPr>
        <w:t xml:space="preserve">   </w:t>
      </w:r>
      <w:r>
        <w:rPr>
          <w:rFonts w:hint="eastAsia" w:ascii="宋体" w:hAnsi="宋体" w:cs="宋体"/>
          <w:snapToGrid w:val="0"/>
          <w:color w:val="000000"/>
          <w:spacing w:val="1"/>
          <w:kern w:val="0"/>
          <w:sz w:val="23"/>
          <w:szCs w:val="23"/>
          <w:highlight w:val="none"/>
          <w:u w:val="single" w:color="auto"/>
          <w:lang w:val="en-US" w:eastAsia="zh-CN" w:bidi="ar-SA"/>
        </w:rPr>
        <w:tab/>
      </w:r>
      <w:r>
        <w:rPr>
          <w:rFonts w:hint="eastAsia" w:ascii="宋体" w:hAnsi="宋体" w:eastAsia="宋体" w:cs="宋体"/>
          <w:snapToGrid w:val="0"/>
          <w:color w:val="000000"/>
          <w:spacing w:val="1"/>
          <w:kern w:val="0"/>
          <w:sz w:val="23"/>
          <w:szCs w:val="23"/>
          <w:highlight w:val="none"/>
          <w:u w:val="single" w:color="auto"/>
          <w:lang w:val="en-US" w:eastAsia="zh-CN" w:bidi="ar-SA"/>
        </w:rPr>
        <w:t xml:space="preserve">   </w:t>
      </w:r>
      <w:r>
        <w:rPr>
          <w:rFonts w:ascii="宋体" w:hAnsi="宋体" w:eastAsia="宋体" w:cs="宋体"/>
          <w:snapToGrid w:val="0"/>
          <w:color w:val="000000"/>
          <w:spacing w:val="1"/>
          <w:kern w:val="0"/>
          <w:sz w:val="23"/>
          <w:szCs w:val="23"/>
          <w:highlight w:val="none"/>
          <w:lang w:val="en-US" w:eastAsia="en-US" w:bidi="ar-SA"/>
        </w:rPr>
        <w:t>为本项目的设计负责人，手机号：</w:t>
      </w:r>
      <w:r>
        <w:rPr>
          <w:rFonts w:hint="eastAsia" w:ascii="Times New Roman" w:hAnsi="Times New Roman" w:eastAsia="宋体" w:cs="Times New Roman"/>
          <w:snapToGrid w:val="0"/>
          <w:color w:val="000000"/>
          <w:spacing w:val="1"/>
          <w:kern w:val="0"/>
          <w:sz w:val="23"/>
          <w:szCs w:val="23"/>
          <w:highlight w:val="none"/>
          <w:u w:val="single" w:color="auto"/>
          <w:lang w:val="en-US" w:eastAsia="zh-CN" w:bidi="ar-SA"/>
        </w:rPr>
        <w:t xml:space="preserve">                </w:t>
      </w:r>
      <w:r>
        <w:rPr>
          <w:rFonts w:hint="eastAsia" w:cs="Times New Roman"/>
          <w:snapToGrid w:val="0"/>
          <w:color w:val="000000"/>
          <w:spacing w:val="1"/>
          <w:kern w:val="0"/>
          <w:sz w:val="23"/>
          <w:szCs w:val="23"/>
          <w:highlight w:val="none"/>
          <w:u w:val="single" w:color="auto"/>
          <w:lang w:val="en-US" w:eastAsia="zh-CN" w:bidi="ar-SA"/>
        </w:rPr>
        <w:tab/>
      </w:r>
      <w:r>
        <w:rPr>
          <w:rFonts w:hint="eastAsia" w:cs="Times New Roman"/>
          <w:snapToGrid w:val="0"/>
          <w:color w:val="000000"/>
          <w:spacing w:val="1"/>
          <w:kern w:val="0"/>
          <w:sz w:val="23"/>
          <w:szCs w:val="23"/>
          <w:highlight w:val="none"/>
          <w:u w:val="single" w:color="auto"/>
          <w:lang w:val="en-US" w:eastAsia="zh-CN" w:bidi="ar-SA"/>
        </w:rPr>
        <w:tab/>
      </w:r>
      <w:r>
        <w:rPr>
          <w:rFonts w:hint="eastAsia" w:cs="Times New Roman"/>
          <w:snapToGrid w:val="0"/>
          <w:color w:val="000000"/>
          <w:spacing w:val="1"/>
          <w:kern w:val="0"/>
          <w:sz w:val="23"/>
          <w:szCs w:val="23"/>
          <w:highlight w:val="none"/>
          <w:u w:val="single" w:color="auto"/>
          <w:lang w:val="en-US" w:eastAsia="zh-CN" w:bidi="ar-SA"/>
        </w:rPr>
        <w:tab/>
      </w:r>
      <w:r>
        <w:rPr>
          <w:rFonts w:hint="eastAsia" w:cs="Times New Roman"/>
          <w:snapToGrid w:val="0"/>
          <w:color w:val="000000"/>
          <w:spacing w:val="1"/>
          <w:kern w:val="0"/>
          <w:sz w:val="23"/>
          <w:szCs w:val="23"/>
          <w:highlight w:val="none"/>
          <w:u w:val="single" w:color="auto"/>
          <w:lang w:val="en-US" w:eastAsia="zh-CN" w:bidi="ar-SA"/>
        </w:rPr>
        <w:tab/>
      </w:r>
      <w:r>
        <w:rPr>
          <w:rFonts w:hint="eastAsia" w:cs="Times New Roman"/>
          <w:snapToGrid w:val="0"/>
          <w:color w:val="000000"/>
          <w:spacing w:val="1"/>
          <w:kern w:val="0"/>
          <w:sz w:val="23"/>
          <w:szCs w:val="23"/>
          <w:highlight w:val="none"/>
          <w:u w:val="single" w:color="auto"/>
          <w:lang w:val="en-US" w:eastAsia="zh-CN" w:bidi="ar-SA"/>
        </w:rPr>
        <w:tab/>
      </w:r>
      <w:r>
        <w:rPr>
          <w:rFonts w:hint="eastAsia" w:ascii="Times New Roman" w:hAnsi="Times New Roman" w:eastAsia="宋体" w:cs="Times New Roman"/>
          <w:snapToGrid w:val="0"/>
          <w:color w:val="000000"/>
          <w:spacing w:val="1"/>
          <w:kern w:val="0"/>
          <w:sz w:val="23"/>
          <w:szCs w:val="23"/>
          <w:highlight w:val="none"/>
          <w:u w:val="single" w:color="auto"/>
          <w:lang w:val="en-US" w:eastAsia="zh-CN" w:bidi="ar-SA"/>
        </w:rPr>
        <w:t xml:space="preserve">     </w:t>
      </w:r>
      <w:r>
        <w:rPr>
          <w:rFonts w:ascii="Times New Roman" w:hAnsi="Times New Roman" w:eastAsia="Times New Roman" w:cs="Times New Roman"/>
          <w:snapToGrid w:val="0"/>
          <w:color w:val="000000"/>
          <w:kern w:val="0"/>
          <w:sz w:val="23"/>
          <w:szCs w:val="23"/>
          <w:highlight w:val="none"/>
          <w:lang w:val="en-US" w:eastAsia="en-US" w:bidi="ar-SA"/>
        </w:rPr>
        <w:t xml:space="preserve"> </w:t>
      </w:r>
      <w:r>
        <w:rPr>
          <w:rFonts w:ascii="宋体" w:hAnsi="宋体" w:eastAsia="宋体" w:cs="宋体"/>
          <w:snapToGrid w:val="0"/>
          <w:color w:val="000000"/>
          <w:kern w:val="0"/>
          <w:sz w:val="23"/>
          <w:szCs w:val="23"/>
          <w:highlight w:val="none"/>
          <w:lang w:val="en-US" w:eastAsia="en-US" w:bidi="ar-SA"/>
        </w:rPr>
        <w:t>。</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有</w:t>
      </w:r>
      <w:r>
        <w:rPr>
          <w:rFonts w:ascii="宋体" w:hAnsi="宋体" w:eastAsia="宋体" w:cs="宋体"/>
          <w:snapToGrid w:val="0"/>
          <w:color w:val="000000"/>
          <w:spacing w:val="2"/>
          <w:kern w:val="0"/>
          <w:sz w:val="23"/>
          <w:szCs w:val="23"/>
          <w:highlight w:val="none"/>
          <w:lang w:val="en-US" w:eastAsia="en-US" w:bidi="ar-SA"/>
        </w:rPr>
        <w:t>义务按本合同约定，第三条规定的内容、进度及份数向乙方交付资料</w:t>
      </w:r>
      <w:r>
        <w:rPr>
          <w:rFonts w:ascii="宋体" w:hAnsi="宋体" w:eastAsia="宋体" w:cs="宋体"/>
          <w:snapToGrid w:val="0"/>
          <w:color w:val="000000"/>
          <w:spacing w:val="1"/>
          <w:kern w:val="0"/>
          <w:sz w:val="23"/>
          <w:szCs w:val="23"/>
          <w:highlight w:val="none"/>
          <w:lang w:val="en-US" w:eastAsia="en-US" w:bidi="ar-SA"/>
        </w:rPr>
        <w:t>及文件。</w:t>
      </w:r>
    </w:p>
    <w:p w14:paraId="662500FF">
      <w:pPr>
        <w:keepNext w:val="0"/>
        <w:keepLines w:val="0"/>
        <w:pageBreakBefore w:val="0"/>
        <w:kinsoku/>
        <w:wordWrap/>
        <w:overflowPunct w:val="0"/>
        <w:topLinePunct w:val="0"/>
        <w:autoSpaceDE w:val="0"/>
        <w:autoSpaceDN w:val="0"/>
        <w:bidi w:val="0"/>
        <w:adjustRightInd w:val="0"/>
        <w:snapToGrid w:val="0"/>
        <w:spacing w:before="187" w:line="314" w:lineRule="auto"/>
        <w:ind w:left="0" w:right="0" w:firstLine="450"/>
        <w:jc w:val="both"/>
        <w:textAlignment w:val="baseline"/>
        <w:rPr>
          <w:rFonts w:hint="default" w:ascii="宋体" w:hAnsi="宋体" w:eastAsia="宋体" w:cs="宋体"/>
          <w:snapToGrid w:val="0"/>
          <w:color w:val="000000"/>
          <w:spacing w:val="2"/>
          <w:kern w:val="0"/>
          <w:sz w:val="23"/>
          <w:szCs w:val="23"/>
          <w:highlight w:val="none"/>
          <w:lang w:val="en-US" w:eastAsia="zh-CN" w:bidi="ar-SA"/>
        </w:rPr>
      </w:pPr>
      <w:r>
        <w:rPr>
          <w:rFonts w:ascii="宋体" w:hAnsi="宋体" w:eastAsia="宋体" w:cs="宋体"/>
          <w:snapToGrid w:val="0"/>
          <w:color w:val="000000"/>
          <w:kern w:val="0"/>
          <w:sz w:val="23"/>
          <w:szCs w:val="23"/>
          <w:highlight w:val="none"/>
          <w:lang w:val="en-US" w:eastAsia="en-US" w:bidi="ar-SA"/>
        </w:rPr>
        <w:t>6.</w:t>
      </w:r>
      <w:r>
        <w:rPr>
          <w:rFonts w:hint="eastAsia" w:ascii="宋体" w:hAnsi="宋体" w:cs="宋体"/>
          <w:snapToGrid w:val="0"/>
          <w:color w:val="000000"/>
          <w:kern w:val="0"/>
          <w:sz w:val="23"/>
          <w:szCs w:val="23"/>
          <w:highlight w:val="none"/>
          <w:lang w:val="en-US" w:eastAsia="zh-CN" w:bidi="ar-SA"/>
        </w:rPr>
        <w:t>2</w:t>
      </w:r>
      <w:r>
        <w:rPr>
          <w:rFonts w:ascii="宋体" w:hAnsi="宋体" w:eastAsia="宋体" w:cs="宋体"/>
          <w:snapToGrid w:val="0"/>
          <w:color w:val="000000"/>
          <w:kern w:val="0"/>
          <w:sz w:val="23"/>
          <w:szCs w:val="23"/>
          <w:highlight w:val="none"/>
          <w:lang w:val="en-US" w:eastAsia="en-US" w:bidi="ar-SA"/>
        </w:rPr>
        <w:t>.3每一个设计阶段所含的设计成果，</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均应先送甲方审核并经过甲</w:t>
      </w:r>
      <w:r>
        <w:rPr>
          <w:rFonts w:ascii="宋体" w:hAnsi="宋体" w:eastAsia="宋体" w:cs="宋体"/>
          <w:snapToGrid w:val="0"/>
          <w:color w:val="000000"/>
          <w:spacing w:val="3"/>
          <w:kern w:val="0"/>
          <w:sz w:val="23"/>
          <w:szCs w:val="23"/>
          <w:highlight w:val="none"/>
          <w:lang w:val="en-US" w:eastAsia="en-US" w:bidi="ar-SA"/>
        </w:rPr>
        <w:t>方书面确认同意后方可进行下一步设计。若甲方出现不按时付款，且不确定方</w:t>
      </w:r>
      <w:r>
        <w:rPr>
          <w:rFonts w:ascii="宋体" w:hAnsi="宋体" w:eastAsia="宋体" w:cs="宋体"/>
          <w:snapToGrid w:val="0"/>
          <w:color w:val="000000"/>
          <w:spacing w:val="2"/>
          <w:kern w:val="0"/>
          <w:sz w:val="23"/>
          <w:szCs w:val="23"/>
          <w:highlight w:val="none"/>
          <w:lang w:val="en-US" w:eastAsia="en-US" w:bidi="ar-SA"/>
        </w:rPr>
        <w:t>案的情况，</w:t>
      </w:r>
      <w:r>
        <w:rPr>
          <w:rFonts w:hint="eastAsia" w:ascii="宋体" w:hAnsi="宋体" w:cs="宋体"/>
          <w:snapToGrid w:val="0"/>
          <w:color w:val="000000"/>
          <w:spacing w:val="2"/>
          <w:kern w:val="0"/>
          <w:sz w:val="23"/>
          <w:szCs w:val="23"/>
          <w:highlight w:val="none"/>
          <w:lang w:val="en-US" w:eastAsia="zh-CN" w:bidi="ar-SA"/>
        </w:rPr>
        <w:t>乙方</w:t>
      </w:r>
      <w:r>
        <w:rPr>
          <w:rFonts w:ascii="宋体" w:hAnsi="宋体" w:eastAsia="宋体" w:cs="宋体"/>
          <w:snapToGrid w:val="0"/>
          <w:color w:val="000000"/>
          <w:spacing w:val="2"/>
          <w:kern w:val="0"/>
          <w:sz w:val="23"/>
          <w:szCs w:val="23"/>
          <w:highlight w:val="none"/>
          <w:lang w:val="en-US" w:eastAsia="en-US" w:bidi="ar-SA"/>
        </w:rPr>
        <w:t>文书提醒无效的，超过</w:t>
      </w:r>
      <w:r>
        <w:rPr>
          <w:rFonts w:ascii="宋体" w:hAnsi="宋体" w:eastAsia="宋体" w:cs="宋体"/>
          <w:snapToGrid w:val="0"/>
          <w:color w:val="000000"/>
          <w:spacing w:val="-80"/>
          <w:kern w:val="0"/>
          <w:sz w:val="23"/>
          <w:szCs w:val="23"/>
          <w:highlight w:val="none"/>
          <w:lang w:val="en-US" w:eastAsia="en-US" w:bidi="ar-SA"/>
        </w:rPr>
        <w:t xml:space="preserve"> </w:t>
      </w:r>
      <w:r>
        <w:rPr>
          <w:rFonts w:ascii="宋体" w:hAnsi="宋体" w:eastAsia="宋体" w:cs="宋体"/>
          <w:snapToGrid w:val="0"/>
          <w:color w:val="000000"/>
          <w:spacing w:val="-104"/>
          <w:kern w:val="0"/>
          <w:sz w:val="23"/>
          <w:szCs w:val="23"/>
          <w:highlight w:val="none"/>
          <w:u w:val="single" w:color="auto"/>
          <w:lang w:val="en-US" w:eastAsia="en-US" w:bidi="ar-SA"/>
        </w:rPr>
        <w:t xml:space="preserve"> </w:t>
      </w:r>
      <w:r>
        <w:rPr>
          <w:rFonts w:ascii="宋体" w:hAnsi="宋体" w:eastAsia="宋体" w:cs="宋体"/>
          <w:snapToGrid w:val="0"/>
          <w:color w:val="000000"/>
          <w:spacing w:val="2"/>
          <w:kern w:val="0"/>
          <w:sz w:val="23"/>
          <w:szCs w:val="23"/>
          <w:highlight w:val="none"/>
          <w:u w:val="single" w:color="auto"/>
          <w:lang w:val="en-US" w:eastAsia="en-US" w:bidi="ar-SA"/>
        </w:rPr>
        <w:t>20个工作日，</w:t>
      </w:r>
      <w:r>
        <w:rPr>
          <w:rFonts w:ascii="宋体" w:hAnsi="宋体" w:eastAsia="宋体" w:cs="宋体"/>
          <w:snapToGrid w:val="0"/>
          <w:color w:val="000000"/>
          <w:spacing w:val="2"/>
          <w:kern w:val="0"/>
          <w:sz w:val="23"/>
          <w:szCs w:val="23"/>
          <w:highlight w:val="none"/>
          <w:lang w:val="en-US" w:eastAsia="en-US" w:bidi="ar-SA"/>
        </w:rPr>
        <w:t>则</w:t>
      </w:r>
      <w:r>
        <w:rPr>
          <w:rFonts w:hint="eastAsia" w:ascii="宋体" w:hAnsi="宋体" w:cs="宋体"/>
          <w:snapToGrid w:val="0"/>
          <w:color w:val="000000"/>
          <w:spacing w:val="2"/>
          <w:kern w:val="0"/>
          <w:sz w:val="23"/>
          <w:szCs w:val="23"/>
          <w:highlight w:val="none"/>
          <w:lang w:val="en-US" w:eastAsia="zh-CN" w:bidi="ar-SA"/>
        </w:rPr>
        <w:t>乙方</w:t>
      </w:r>
      <w:r>
        <w:rPr>
          <w:rFonts w:ascii="宋体" w:hAnsi="宋体" w:eastAsia="宋体" w:cs="宋体"/>
          <w:snapToGrid w:val="0"/>
          <w:color w:val="000000"/>
          <w:spacing w:val="2"/>
          <w:kern w:val="0"/>
          <w:sz w:val="23"/>
          <w:szCs w:val="23"/>
          <w:highlight w:val="none"/>
          <w:lang w:val="en-US" w:eastAsia="en-US" w:bidi="ar-SA"/>
        </w:rPr>
        <w:t>有权提出解约。甲方仍有义</w:t>
      </w:r>
      <w:r>
        <w:rPr>
          <w:rFonts w:ascii="宋体" w:hAnsi="宋体" w:eastAsia="宋体" w:cs="宋体"/>
          <w:snapToGrid w:val="0"/>
          <w:color w:val="000000"/>
          <w:kern w:val="0"/>
          <w:sz w:val="23"/>
          <w:szCs w:val="23"/>
          <w:highlight w:val="none"/>
          <w:lang w:val="en-US" w:eastAsia="en-US" w:bidi="ar-SA"/>
        </w:rPr>
        <w:t xml:space="preserve"> </w:t>
      </w:r>
      <w:r>
        <w:rPr>
          <w:rFonts w:ascii="宋体" w:hAnsi="宋体" w:eastAsia="宋体" w:cs="宋体"/>
          <w:snapToGrid w:val="0"/>
          <w:color w:val="000000"/>
          <w:spacing w:val="3"/>
          <w:kern w:val="0"/>
          <w:sz w:val="23"/>
          <w:szCs w:val="23"/>
          <w:highlight w:val="none"/>
          <w:lang w:val="en-US" w:eastAsia="en-US" w:bidi="ar-SA"/>
        </w:rPr>
        <w:t>务支付相应的费用。乙方有义务对现行工作量进行核对，包括已提</w:t>
      </w:r>
      <w:r>
        <w:rPr>
          <w:rFonts w:ascii="宋体" w:hAnsi="宋体" w:eastAsia="宋体" w:cs="宋体"/>
          <w:snapToGrid w:val="0"/>
          <w:color w:val="000000"/>
          <w:spacing w:val="2"/>
          <w:kern w:val="0"/>
          <w:sz w:val="23"/>
          <w:szCs w:val="23"/>
          <w:highlight w:val="none"/>
          <w:lang w:val="en-US" w:eastAsia="en-US" w:bidi="ar-SA"/>
        </w:rPr>
        <w:t>交但逾期未签署</w:t>
      </w:r>
      <w:r>
        <w:rPr>
          <w:rFonts w:hint="eastAsia" w:ascii="宋体" w:hAnsi="宋体" w:eastAsia="宋体" w:cs="宋体"/>
          <w:snapToGrid w:val="0"/>
          <w:color w:val="000000"/>
          <w:spacing w:val="2"/>
          <w:kern w:val="0"/>
          <w:sz w:val="23"/>
          <w:szCs w:val="23"/>
          <w:highlight w:val="none"/>
          <w:lang w:val="en-US" w:eastAsia="zh-CN" w:bidi="ar-SA"/>
        </w:rPr>
        <w:t>确认函的文件。</w:t>
      </w:r>
    </w:p>
    <w:p w14:paraId="3029545D">
      <w:pPr>
        <w:keepNext w:val="0"/>
        <w:keepLines w:val="0"/>
        <w:pageBreakBefore w:val="0"/>
        <w:widowControl/>
        <w:kinsoku/>
        <w:wordWrap/>
        <w:overflowPunct w:val="0"/>
        <w:topLinePunct w:val="0"/>
        <w:autoSpaceDE w:val="0"/>
        <w:autoSpaceDN w:val="0"/>
        <w:bidi w:val="0"/>
        <w:adjustRightInd w:val="0"/>
        <w:snapToGrid w:val="0"/>
        <w:spacing w:before="198" w:line="325" w:lineRule="auto"/>
        <w:ind w:right="96"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spacing w:val="6"/>
          <w:kern w:val="0"/>
          <w:sz w:val="23"/>
          <w:szCs w:val="23"/>
          <w:highlight w:val="none"/>
          <w:lang w:val="en-US" w:eastAsia="en-US" w:bidi="ar-SA"/>
        </w:rPr>
        <w:t>6.</w:t>
      </w:r>
      <w:r>
        <w:rPr>
          <w:rFonts w:hint="eastAsia" w:ascii="宋体" w:hAnsi="宋体" w:cs="宋体"/>
          <w:snapToGrid w:val="0"/>
          <w:color w:val="000000"/>
          <w:spacing w:val="6"/>
          <w:kern w:val="0"/>
          <w:sz w:val="23"/>
          <w:szCs w:val="23"/>
          <w:highlight w:val="none"/>
          <w:lang w:val="en-US" w:eastAsia="zh-CN" w:bidi="ar-SA"/>
        </w:rPr>
        <w:t>2</w:t>
      </w:r>
      <w:r>
        <w:rPr>
          <w:rFonts w:ascii="宋体" w:hAnsi="宋体" w:eastAsia="宋体" w:cs="宋体"/>
          <w:snapToGrid w:val="0"/>
          <w:color w:val="000000"/>
          <w:spacing w:val="6"/>
          <w:kern w:val="0"/>
          <w:sz w:val="23"/>
          <w:szCs w:val="23"/>
          <w:highlight w:val="none"/>
          <w:lang w:val="en-US" w:eastAsia="en-US" w:bidi="ar-SA"/>
        </w:rPr>
        <w:t>.</w:t>
      </w:r>
      <w:r>
        <w:rPr>
          <w:rFonts w:hint="eastAsia" w:ascii="宋体" w:hAnsi="宋体" w:cs="宋体"/>
          <w:snapToGrid w:val="0"/>
          <w:color w:val="000000"/>
          <w:spacing w:val="6"/>
          <w:kern w:val="0"/>
          <w:sz w:val="23"/>
          <w:szCs w:val="23"/>
          <w:highlight w:val="none"/>
          <w:lang w:val="en-US" w:eastAsia="zh-CN" w:bidi="ar-SA"/>
        </w:rPr>
        <w:t>4乙方</w:t>
      </w:r>
      <w:r>
        <w:rPr>
          <w:rFonts w:ascii="宋体" w:hAnsi="宋体" w:eastAsia="宋体" w:cs="宋体"/>
          <w:snapToGrid w:val="0"/>
          <w:color w:val="000000"/>
          <w:spacing w:val="6"/>
          <w:kern w:val="0"/>
          <w:sz w:val="23"/>
          <w:szCs w:val="23"/>
          <w:highlight w:val="none"/>
          <w:lang w:val="en-US" w:eastAsia="en-US" w:bidi="ar-SA"/>
        </w:rPr>
        <w:t>应对包括空调、电路、电气智能化、</w:t>
      </w:r>
      <w:r>
        <w:rPr>
          <w:rFonts w:ascii="宋体" w:hAnsi="宋体" w:eastAsia="宋体" w:cs="宋体"/>
          <w:snapToGrid w:val="0"/>
          <w:color w:val="000000"/>
          <w:spacing w:val="5"/>
          <w:kern w:val="0"/>
          <w:sz w:val="23"/>
          <w:szCs w:val="23"/>
          <w:highlight w:val="none"/>
          <w:lang w:val="en-US" w:eastAsia="en-US" w:bidi="ar-SA"/>
        </w:rPr>
        <w:t>给排水、消防等相关委托设计</w:t>
      </w:r>
      <w:r>
        <w:rPr>
          <w:rFonts w:ascii="宋体" w:hAnsi="宋体" w:eastAsia="宋体" w:cs="宋体"/>
          <w:snapToGrid w:val="0"/>
          <w:color w:val="000000"/>
          <w:kern w:val="0"/>
          <w:sz w:val="23"/>
          <w:szCs w:val="23"/>
          <w:highlight w:val="none"/>
          <w:lang w:val="en-US" w:eastAsia="en-US" w:bidi="ar-SA"/>
        </w:rPr>
        <w:t xml:space="preserve"> </w:t>
      </w:r>
      <w:r>
        <w:rPr>
          <w:rFonts w:ascii="宋体" w:hAnsi="宋体" w:eastAsia="宋体" w:cs="宋体"/>
          <w:snapToGrid w:val="0"/>
          <w:color w:val="000000"/>
          <w:spacing w:val="2"/>
          <w:kern w:val="0"/>
          <w:sz w:val="23"/>
          <w:szCs w:val="23"/>
          <w:highlight w:val="none"/>
          <w:lang w:val="en-US" w:eastAsia="en-US" w:bidi="ar-SA"/>
        </w:rPr>
        <w:t>范围内的各项专业项目进行综合设计协调。配合消防报建，更改所需图纸。在深化</w:t>
      </w:r>
      <w:r>
        <w:rPr>
          <w:rFonts w:ascii="宋体" w:hAnsi="宋体" w:eastAsia="宋体" w:cs="宋体"/>
          <w:snapToGrid w:val="0"/>
          <w:color w:val="000000"/>
          <w:spacing w:val="7"/>
          <w:kern w:val="0"/>
          <w:sz w:val="23"/>
          <w:szCs w:val="23"/>
          <w:highlight w:val="none"/>
          <w:lang w:val="en-US" w:eastAsia="en-US" w:bidi="ar-SA"/>
        </w:rPr>
        <w:t xml:space="preserve"> </w:t>
      </w:r>
      <w:r>
        <w:rPr>
          <w:rFonts w:ascii="宋体" w:hAnsi="宋体" w:eastAsia="宋体" w:cs="宋体"/>
          <w:snapToGrid w:val="0"/>
          <w:color w:val="000000"/>
          <w:spacing w:val="2"/>
          <w:kern w:val="0"/>
          <w:sz w:val="23"/>
          <w:szCs w:val="23"/>
          <w:highlight w:val="none"/>
          <w:lang w:val="en-US" w:eastAsia="en-US" w:bidi="ar-SA"/>
        </w:rPr>
        <w:t>设计阶段，</w:t>
      </w:r>
      <w:r>
        <w:rPr>
          <w:rFonts w:hint="eastAsia" w:ascii="宋体" w:hAnsi="宋体" w:cs="宋体"/>
          <w:snapToGrid w:val="0"/>
          <w:color w:val="000000"/>
          <w:spacing w:val="2"/>
          <w:kern w:val="0"/>
          <w:sz w:val="23"/>
          <w:szCs w:val="23"/>
          <w:highlight w:val="none"/>
          <w:lang w:val="en-US" w:eastAsia="zh-CN" w:bidi="ar-SA"/>
        </w:rPr>
        <w:t>乙方</w:t>
      </w:r>
      <w:r>
        <w:rPr>
          <w:rFonts w:ascii="宋体" w:hAnsi="宋体" w:eastAsia="宋体" w:cs="宋体"/>
          <w:snapToGrid w:val="0"/>
          <w:color w:val="000000"/>
          <w:spacing w:val="2"/>
          <w:kern w:val="0"/>
          <w:sz w:val="23"/>
          <w:szCs w:val="23"/>
          <w:highlight w:val="none"/>
          <w:lang w:val="en-US" w:eastAsia="en-US" w:bidi="ar-SA"/>
        </w:rPr>
        <w:t>须提供材料样板电子档，乙方根据</w:t>
      </w:r>
      <w:r>
        <w:rPr>
          <w:rFonts w:hint="eastAsia" w:ascii="宋体" w:hAnsi="宋体" w:cs="宋体"/>
          <w:snapToGrid w:val="0"/>
          <w:color w:val="000000"/>
          <w:spacing w:val="2"/>
          <w:kern w:val="0"/>
          <w:sz w:val="23"/>
          <w:szCs w:val="23"/>
          <w:highlight w:val="none"/>
          <w:lang w:val="en-US" w:eastAsia="zh-CN" w:bidi="ar-SA"/>
        </w:rPr>
        <w:t>乙方</w:t>
      </w:r>
      <w:r>
        <w:rPr>
          <w:rFonts w:ascii="宋体" w:hAnsi="宋体" w:eastAsia="宋体" w:cs="宋体"/>
          <w:snapToGrid w:val="0"/>
          <w:color w:val="000000"/>
          <w:spacing w:val="2"/>
          <w:kern w:val="0"/>
          <w:sz w:val="23"/>
          <w:szCs w:val="23"/>
          <w:highlight w:val="none"/>
          <w:lang w:val="en-US" w:eastAsia="en-US" w:bidi="ar-SA"/>
        </w:rPr>
        <w:t>提交的施工图设计所选定的</w:t>
      </w:r>
      <w:r>
        <w:rPr>
          <w:rFonts w:ascii="宋体" w:hAnsi="宋体" w:eastAsia="宋体" w:cs="宋体"/>
          <w:snapToGrid w:val="0"/>
          <w:color w:val="000000"/>
          <w:spacing w:val="15"/>
          <w:kern w:val="0"/>
          <w:sz w:val="23"/>
          <w:szCs w:val="23"/>
          <w:highlight w:val="none"/>
          <w:lang w:val="en-US" w:eastAsia="en-US" w:bidi="ar-SA"/>
        </w:rPr>
        <w:t xml:space="preserve"> </w:t>
      </w:r>
      <w:r>
        <w:rPr>
          <w:rFonts w:ascii="宋体" w:hAnsi="宋体" w:eastAsia="宋体" w:cs="宋体"/>
          <w:snapToGrid w:val="0"/>
          <w:color w:val="000000"/>
          <w:spacing w:val="1"/>
          <w:kern w:val="0"/>
          <w:sz w:val="23"/>
          <w:szCs w:val="23"/>
          <w:highlight w:val="none"/>
          <w:lang w:val="en-US" w:eastAsia="en-US" w:bidi="ar-SA"/>
        </w:rPr>
        <w:t>材料实物样板，</w:t>
      </w:r>
      <w:r>
        <w:rPr>
          <w:rFonts w:hint="eastAsia" w:ascii="宋体" w:hAnsi="宋体" w:cs="宋体"/>
          <w:snapToGrid w:val="0"/>
          <w:color w:val="000000"/>
          <w:spacing w:val="1"/>
          <w:kern w:val="0"/>
          <w:sz w:val="23"/>
          <w:szCs w:val="23"/>
          <w:highlight w:val="none"/>
          <w:lang w:val="en-US" w:eastAsia="zh-CN" w:bidi="ar-SA"/>
        </w:rPr>
        <w:t>乙方</w:t>
      </w:r>
      <w:r>
        <w:rPr>
          <w:rFonts w:ascii="宋体" w:hAnsi="宋体" w:eastAsia="宋体" w:cs="宋体"/>
          <w:snapToGrid w:val="0"/>
          <w:color w:val="000000"/>
          <w:spacing w:val="1"/>
          <w:kern w:val="0"/>
          <w:sz w:val="23"/>
          <w:szCs w:val="23"/>
          <w:highlight w:val="none"/>
          <w:lang w:val="en-US" w:eastAsia="en-US" w:bidi="ar-SA"/>
        </w:rPr>
        <w:t>有义务进行确认和调整。</w:t>
      </w:r>
    </w:p>
    <w:p w14:paraId="66EB834F">
      <w:pPr>
        <w:keepNext w:val="0"/>
        <w:keepLines w:val="0"/>
        <w:pageBreakBefore w:val="0"/>
        <w:widowControl/>
        <w:kinsoku/>
        <w:wordWrap/>
        <w:overflowPunct w:val="0"/>
        <w:topLinePunct w:val="0"/>
        <w:autoSpaceDE w:val="0"/>
        <w:autoSpaceDN w:val="0"/>
        <w:bidi w:val="0"/>
        <w:adjustRightInd w:val="0"/>
        <w:snapToGrid w:val="0"/>
        <w:spacing w:before="167" w:line="326" w:lineRule="auto"/>
        <w:ind w:right="102"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spacing w:val="6"/>
          <w:kern w:val="0"/>
          <w:sz w:val="23"/>
          <w:szCs w:val="23"/>
          <w:highlight w:val="none"/>
          <w:lang w:val="en-US" w:eastAsia="en-US" w:bidi="ar-SA"/>
        </w:rPr>
        <w:t>6.</w:t>
      </w:r>
      <w:r>
        <w:rPr>
          <w:rFonts w:hint="eastAsia" w:ascii="宋体" w:hAnsi="宋体" w:cs="宋体"/>
          <w:snapToGrid w:val="0"/>
          <w:color w:val="000000"/>
          <w:spacing w:val="6"/>
          <w:kern w:val="0"/>
          <w:sz w:val="23"/>
          <w:szCs w:val="23"/>
          <w:highlight w:val="none"/>
          <w:lang w:val="en-US" w:eastAsia="zh-CN" w:bidi="ar-SA"/>
        </w:rPr>
        <w:t>2</w:t>
      </w:r>
      <w:r>
        <w:rPr>
          <w:rFonts w:ascii="宋体" w:hAnsi="宋体" w:eastAsia="宋体" w:cs="宋体"/>
          <w:snapToGrid w:val="0"/>
          <w:color w:val="000000"/>
          <w:spacing w:val="6"/>
          <w:kern w:val="0"/>
          <w:sz w:val="23"/>
          <w:szCs w:val="23"/>
          <w:highlight w:val="none"/>
          <w:lang w:val="en-US" w:eastAsia="en-US" w:bidi="ar-SA"/>
        </w:rPr>
        <w:t>.</w:t>
      </w:r>
      <w:r>
        <w:rPr>
          <w:rFonts w:hint="eastAsia" w:ascii="宋体" w:hAnsi="宋体" w:cs="宋体"/>
          <w:snapToGrid w:val="0"/>
          <w:color w:val="000000"/>
          <w:spacing w:val="6"/>
          <w:kern w:val="0"/>
          <w:sz w:val="23"/>
          <w:szCs w:val="23"/>
          <w:highlight w:val="none"/>
          <w:lang w:val="en-US" w:eastAsia="zh-CN" w:bidi="ar-SA"/>
        </w:rPr>
        <w:t>5乙方</w:t>
      </w:r>
      <w:r>
        <w:rPr>
          <w:rFonts w:ascii="宋体" w:hAnsi="宋体" w:eastAsia="宋体" w:cs="宋体"/>
          <w:snapToGrid w:val="0"/>
          <w:color w:val="000000"/>
          <w:spacing w:val="6"/>
          <w:kern w:val="0"/>
          <w:sz w:val="23"/>
          <w:szCs w:val="23"/>
          <w:highlight w:val="none"/>
          <w:lang w:val="en-US" w:eastAsia="en-US" w:bidi="ar-SA"/>
        </w:rPr>
        <w:t>交付设计资料及文件后，按规定参加有关</w:t>
      </w:r>
      <w:r>
        <w:rPr>
          <w:rFonts w:ascii="宋体" w:hAnsi="宋体" w:eastAsia="宋体" w:cs="宋体"/>
          <w:snapToGrid w:val="0"/>
          <w:color w:val="000000"/>
          <w:spacing w:val="5"/>
          <w:kern w:val="0"/>
          <w:sz w:val="23"/>
          <w:szCs w:val="23"/>
          <w:highlight w:val="none"/>
          <w:lang w:val="en-US" w:eastAsia="en-US" w:bidi="ar-SA"/>
        </w:rPr>
        <w:t>的设计审查，并根据审查</w:t>
      </w:r>
      <w:r>
        <w:rPr>
          <w:rFonts w:ascii="宋体" w:hAnsi="宋体" w:eastAsia="宋体" w:cs="宋体"/>
          <w:snapToGrid w:val="0"/>
          <w:color w:val="000000"/>
          <w:kern w:val="0"/>
          <w:sz w:val="23"/>
          <w:szCs w:val="23"/>
          <w:highlight w:val="none"/>
          <w:lang w:val="en-US" w:eastAsia="en-US" w:bidi="ar-SA"/>
        </w:rPr>
        <w:t xml:space="preserve"> </w:t>
      </w:r>
      <w:r>
        <w:rPr>
          <w:rFonts w:ascii="宋体" w:hAnsi="宋体" w:eastAsia="宋体" w:cs="宋体"/>
          <w:snapToGrid w:val="0"/>
          <w:color w:val="000000"/>
          <w:spacing w:val="2"/>
          <w:kern w:val="0"/>
          <w:sz w:val="23"/>
          <w:szCs w:val="23"/>
          <w:highlight w:val="none"/>
          <w:lang w:val="en-US" w:eastAsia="en-US" w:bidi="ar-SA"/>
        </w:rPr>
        <w:t>结论负责对不超出原定范围的内容做必要调整补充，</w:t>
      </w:r>
      <w:r>
        <w:rPr>
          <w:rFonts w:hint="eastAsia" w:ascii="宋体" w:hAnsi="宋体" w:cs="宋体"/>
          <w:snapToGrid w:val="0"/>
          <w:color w:val="000000"/>
          <w:spacing w:val="2"/>
          <w:kern w:val="0"/>
          <w:sz w:val="23"/>
          <w:szCs w:val="23"/>
          <w:highlight w:val="none"/>
          <w:lang w:val="en-US" w:eastAsia="zh-CN" w:bidi="ar-SA"/>
        </w:rPr>
        <w:t>乙方</w:t>
      </w:r>
      <w:r>
        <w:rPr>
          <w:rFonts w:ascii="宋体" w:hAnsi="宋体" w:eastAsia="宋体" w:cs="宋体"/>
          <w:snapToGrid w:val="0"/>
          <w:color w:val="000000"/>
          <w:spacing w:val="2"/>
          <w:kern w:val="0"/>
          <w:sz w:val="23"/>
          <w:szCs w:val="23"/>
          <w:highlight w:val="none"/>
          <w:lang w:val="en-US" w:eastAsia="en-US" w:bidi="ar-SA"/>
        </w:rPr>
        <w:t>负责根据审查结果或提出</w:t>
      </w:r>
      <w:r>
        <w:rPr>
          <w:rFonts w:ascii="宋体" w:hAnsi="宋体" w:eastAsia="宋体" w:cs="宋体"/>
          <w:snapToGrid w:val="0"/>
          <w:color w:val="000000"/>
          <w:spacing w:val="4"/>
          <w:kern w:val="0"/>
          <w:sz w:val="23"/>
          <w:szCs w:val="23"/>
          <w:highlight w:val="none"/>
          <w:lang w:val="en-US" w:eastAsia="en-US" w:bidi="ar-SA"/>
        </w:rPr>
        <w:t xml:space="preserve"> </w:t>
      </w:r>
      <w:r>
        <w:rPr>
          <w:rFonts w:ascii="宋体" w:hAnsi="宋体" w:eastAsia="宋体" w:cs="宋体"/>
          <w:snapToGrid w:val="0"/>
          <w:color w:val="000000"/>
          <w:spacing w:val="2"/>
          <w:kern w:val="0"/>
          <w:sz w:val="23"/>
          <w:szCs w:val="23"/>
          <w:highlight w:val="none"/>
          <w:lang w:val="en-US" w:eastAsia="en-US" w:bidi="ar-SA"/>
        </w:rPr>
        <w:t>的问题进行修改、调整和补充，因此所产生的费用已包括在设计服务费总额中，甲</w:t>
      </w:r>
      <w:r>
        <w:rPr>
          <w:rFonts w:ascii="宋体" w:hAnsi="宋体" w:eastAsia="宋体" w:cs="宋体"/>
          <w:snapToGrid w:val="0"/>
          <w:color w:val="000000"/>
          <w:kern w:val="0"/>
          <w:sz w:val="23"/>
          <w:szCs w:val="23"/>
          <w:highlight w:val="none"/>
          <w:lang w:val="en-US" w:eastAsia="en-US" w:bidi="ar-SA"/>
        </w:rPr>
        <w:t>方无须另行支付。</w:t>
      </w:r>
    </w:p>
    <w:p w14:paraId="3AE555EA">
      <w:pPr>
        <w:keepNext w:val="0"/>
        <w:keepLines w:val="0"/>
        <w:pageBreakBefore w:val="0"/>
        <w:widowControl/>
        <w:kinsoku/>
        <w:wordWrap/>
        <w:overflowPunct w:val="0"/>
        <w:topLinePunct w:val="0"/>
        <w:autoSpaceDE w:val="0"/>
        <w:autoSpaceDN w:val="0"/>
        <w:bidi w:val="0"/>
        <w:adjustRightInd w:val="0"/>
        <w:snapToGrid w:val="0"/>
        <w:spacing w:before="175" w:line="320" w:lineRule="auto"/>
        <w:ind w:right="102"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spacing w:val="6"/>
          <w:kern w:val="0"/>
          <w:sz w:val="23"/>
          <w:szCs w:val="23"/>
          <w:highlight w:val="none"/>
          <w:lang w:val="en-US" w:eastAsia="en-US" w:bidi="ar-SA"/>
        </w:rPr>
        <w:t>6.</w:t>
      </w:r>
      <w:r>
        <w:rPr>
          <w:rFonts w:hint="eastAsia" w:ascii="宋体" w:hAnsi="宋体" w:cs="宋体"/>
          <w:snapToGrid w:val="0"/>
          <w:color w:val="000000"/>
          <w:spacing w:val="6"/>
          <w:kern w:val="0"/>
          <w:sz w:val="23"/>
          <w:szCs w:val="23"/>
          <w:highlight w:val="none"/>
          <w:lang w:val="en-US" w:eastAsia="zh-CN" w:bidi="ar-SA"/>
        </w:rPr>
        <w:t>2</w:t>
      </w:r>
      <w:r>
        <w:rPr>
          <w:rFonts w:ascii="宋体" w:hAnsi="宋体" w:eastAsia="宋体" w:cs="宋体"/>
          <w:snapToGrid w:val="0"/>
          <w:color w:val="000000"/>
          <w:spacing w:val="6"/>
          <w:kern w:val="0"/>
          <w:sz w:val="23"/>
          <w:szCs w:val="23"/>
          <w:highlight w:val="none"/>
          <w:lang w:val="en-US" w:eastAsia="en-US" w:bidi="ar-SA"/>
        </w:rPr>
        <w:t>.</w:t>
      </w:r>
      <w:r>
        <w:rPr>
          <w:rFonts w:hint="eastAsia" w:ascii="宋体" w:hAnsi="宋体" w:cs="宋体"/>
          <w:snapToGrid w:val="0"/>
          <w:color w:val="000000"/>
          <w:spacing w:val="6"/>
          <w:kern w:val="0"/>
          <w:sz w:val="23"/>
          <w:szCs w:val="23"/>
          <w:highlight w:val="none"/>
          <w:lang w:val="en-US" w:eastAsia="zh-CN" w:bidi="ar-SA"/>
        </w:rPr>
        <w:t>6乙方</w:t>
      </w:r>
      <w:r>
        <w:rPr>
          <w:rFonts w:ascii="宋体" w:hAnsi="宋体" w:eastAsia="宋体" w:cs="宋体"/>
          <w:snapToGrid w:val="0"/>
          <w:color w:val="000000"/>
          <w:spacing w:val="6"/>
          <w:kern w:val="0"/>
          <w:sz w:val="23"/>
          <w:szCs w:val="23"/>
          <w:highlight w:val="none"/>
          <w:lang w:val="en-US" w:eastAsia="en-US" w:bidi="ar-SA"/>
        </w:rPr>
        <w:t>按合同规定时限交付设计资料及文件，项目</w:t>
      </w:r>
      <w:r>
        <w:rPr>
          <w:rFonts w:ascii="宋体" w:hAnsi="宋体" w:eastAsia="宋体" w:cs="宋体"/>
          <w:snapToGrid w:val="0"/>
          <w:color w:val="000000"/>
          <w:spacing w:val="5"/>
          <w:kern w:val="0"/>
          <w:sz w:val="23"/>
          <w:szCs w:val="23"/>
          <w:highlight w:val="none"/>
          <w:lang w:val="en-US" w:eastAsia="en-US" w:bidi="ar-SA"/>
        </w:rPr>
        <w:t>施工阶段，负责向施</w:t>
      </w:r>
      <w:r>
        <w:rPr>
          <w:rFonts w:ascii="宋体" w:hAnsi="宋体" w:eastAsia="宋体" w:cs="宋体"/>
          <w:snapToGrid w:val="0"/>
          <w:color w:val="000000"/>
          <w:kern w:val="0"/>
          <w:sz w:val="23"/>
          <w:szCs w:val="23"/>
          <w:highlight w:val="none"/>
          <w:lang w:val="en-US" w:eastAsia="en-US" w:bidi="ar-SA"/>
        </w:rPr>
        <w:t xml:space="preserve"> </w:t>
      </w:r>
      <w:r>
        <w:rPr>
          <w:rFonts w:ascii="宋体" w:hAnsi="宋体" w:eastAsia="宋体" w:cs="宋体"/>
          <w:snapToGrid w:val="0"/>
          <w:color w:val="000000"/>
          <w:spacing w:val="9"/>
          <w:kern w:val="0"/>
          <w:sz w:val="23"/>
          <w:szCs w:val="23"/>
          <w:highlight w:val="none"/>
          <w:lang w:val="en-US" w:eastAsia="en-US" w:bidi="ar-SA"/>
        </w:rPr>
        <w:t>单位及项目关联单位(</w:t>
      </w:r>
      <w:r>
        <w:rPr>
          <w:rFonts w:hint="eastAsia" w:ascii="宋体" w:hAnsi="宋体" w:cs="宋体"/>
          <w:snapToGrid w:val="0"/>
          <w:color w:val="000000"/>
          <w:spacing w:val="9"/>
          <w:kern w:val="0"/>
          <w:sz w:val="23"/>
          <w:szCs w:val="23"/>
          <w:highlight w:val="none"/>
          <w:lang w:val="en-US" w:eastAsia="zh-CN" w:bidi="ar-SA"/>
        </w:rPr>
        <w:t>如</w:t>
      </w:r>
      <w:r>
        <w:rPr>
          <w:rFonts w:ascii="宋体" w:hAnsi="宋体" w:eastAsia="宋体" w:cs="宋体"/>
          <w:snapToGrid w:val="0"/>
          <w:color w:val="000000"/>
          <w:spacing w:val="9"/>
          <w:kern w:val="0"/>
          <w:sz w:val="23"/>
          <w:szCs w:val="23"/>
          <w:highlight w:val="none"/>
          <w:lang w:val="en-US" w:eastAsia="en-US" w:bidi="ar-SA"/>
        </w:rPr>
        <w:t>监理单位</w:t>
      </w:r>
      <w:r>
        <w:rPr>
          <w:rFonts w:hint="eastAsia" w:ascii="宋体" w:hAnsi="宋体" w:cs="宋体"/>
          <w:snapToGrid w:val="0"/>
          <w:color w:val="000000"/>
          <w:spacing w:val="9"/>
          <w:kern w:val="0"/>
          <w:sz w:val="23"/>
          <w:szCs w:val="23"/>
          <w:highlight w:val="none"/>
          <w:lang w:val="en-US" w:eastAsia="zh-CN" w:bidi="ar-SA"/>
        </w:rPr>
        <w:t>、咨询单位</w:t>
      </w:r>
      <w:r>
        <w:rPr>
          <w:rFonts w:ascii="宋体" w:hAnsi="宋体" w:eastAsia="宋体" w:cs="宋体"/>
          <w:snapToGrid w:val="0"/>
          <w:color w:val="000000"/>
          <w:spacing w:val="9"/>
          <w:kern w:val="0"/>
          <w:sz w:val="23"/>
          <w:szCs w:val="23"/>
          <w:highlight w:val="none"/>
          <w:lang w:val="en-US" w:eastAsia="en-US" w:bidi="ar-SA"/>
        </w:rPr>
        <w:t>等)进行</w:t>
      </w:r>
      <w:r>
        <w:rPr>
          <w:rFonts w:ascii="宋体" w:hAnsi="宋体" w:eastAsia="宋体" w:cs="宋体"/>
          <w:snapToGrid w:val="0"/>
          <w:color w:val="000000"/>
          <w:spacing w:val="8"/>
          <w:kern w:val="0"/>
          <w:sz w:val="23"/>
          <w:szCs w:val="23"/>
          <w:highlight w:val="none"/>
          <w:lang w:val="en-US" w:eastAsia="en-US" w:bidi="ar-SA"/>
        </w:rPr>
        <w:t>设计交底、处理设计服务范围内</w:t>
      </w:r>
      <w:r>
        <w:rPr>
          <w:rFonts w:ascii="宋体" w:hAnsi="宋体" w:eastAsia="宋体" w:cs="宋体"/>
          <w:snapToGrid w:val="0"/>
          <w:color w:val="000000"/>
          <w:spacing w:val="2"/>
          <w:kern w:val="0"/>
          <w:sz w:val="23"/>
          <w:szCs w:val="23"/>
          <w:highlight w:val="none"/>
          <w:lang w:val="en-US" w:eastAsia="en-US" w:bidi="ar-SA"/>
        </w:rPr>
        <w:t>问题，及参加竣工验收。对甲方聘用的软装设计、软装采购单位，</w:t>
      </w:r>
      <w:r>
        <w:rPr>
          <w:rFonts w:hint="eastAsia" w:ascii="宋体" w:hAnsi="宋体" w:cs="宋体"/>
          <w:snapToGrid w:val="0"/>
          <w:color w:val="000000"/>
          <w:spacing w:val="2"/>
          <w:kern w:val="0"/>
          <w:sz w:val="23"/>
          <w:szCs w:val="23"/>
          <w:highlight w:val="none"/>
          <w:lang w:val="en-US" w:eastAsia="zh-CN" w:bidi="ar-SA"/>
        </w:rPr>
        <w:t>乙方</w:t>
      </w:r>
      <w:r>
        <w:rPr>
          <w:rFonts w:ascii="宋体" w:hAnsi="宋体" w:eastAsia="宋体" w:cs="宋体"/>
          <w:snapToGrid w:val="0"/>
          <w:color w:val="000000"/>
          <w:spacing w:val="2"/>
          <w:kern w:val="0"/>
          <w:sz w:val="23"/>
          <w:szCs w:val="23"/>
          <w:highlight w:val="none"/>
          <w:lang w:val="en-US" w:eastAsia="en-US" w:bidi="ar-SA"/>
        </w:rPr>
        <w:t>应提供相应</w:t>
      </w:r>
      <w:r>
        <w:rPr>
          <w:rFonts w:ascii="宋体" w:hAnsi="宋体" w:eastAsia="宋体" w:cs="宋体"/>
          <w:snapToGrid w:val="0"/>
          <w:color w:val="000000"/>
          <w:spacing w:val="1"/>
          <w:kern w:val="0"/>
          <w:sz w:val="23"/>
          <w:szCs w:val="23"/>
          <w:highlight w:val="none"/>
          <w:lang w:val="en-US" w:eastAsia="en-US" w:bidi="ar-SA"/>
        </w:rPr>
        <w:t>服务范围内的设计咨询工作，帮助项目推进。</w:t>
      </w:r>
    </w:p>
    <w:p w14:paraId="61C46DEA">
      <w:pPr>
        <w:keepNext w:val="0"/>
        <w:keepLines w:val="0"/>
        <w:pageBreakBefore w:val="0"/>
        <w:widowControl/>
        <w:kinsoku/>
        <w:wordWrap/>
        <w:overflowPunct w:val="0"/>
        <w:topLinePunct w:val="0"/>
        <w:autoSpaceDE w:val="0"/>
        <w:autoSpaceDN w:val="0"/>
        <w:bidi w:val="0"/>
        <w:adjustRightInd w:val="0"/>
        <w:snapToGrid w:val="0"/>
        <w:spacing w:before="197" w:line="333" w:lineRule="auto"/>
        <w:ind w:right="9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6.</w:t>
      </w:r>
      <w:r>
        <w:rPr>
          <w:rFonts w:hint="eastAsia" w:ascii="宋体" w:hAnsi="宋体" w:cs="宋体"/>
          <w:snapToGrid w:val="0"/>
          <w:color w:val="000000"/>
          <w:kern w:val="0"/>
          <w:sz w:val="23"/>
          <w:szCs w:val="23"/>
          <w:highlight w:val="none"/>
          <w:lang w:val="en-US" w:eastAsia="zh-CN" w:bidi="ar-SA"/>
        </w:rPr>
        <w:t>2</w:t>
      </w:r>
      <w:r>
        <w:rPr>
          <w:rFonts w:ascii="宋体" w:hAnsi="宋体" w:eastAsia="宋体" w:cs="宋体"/>
          <w:snapToGrid w:val="0"/>
          <w:color w:val="000000"/>
          <w:kern w:val="0"/>
          <w:sz w:val="23"/>
          <w:szCs w:val="23"/>
          <w:highlight w:val="none"/>
          <w:lang w:val="en-US" w:eastAsia="en-US" w:bidi="ar-SA"/>
        </w:rPr>
        <w:t>.</w:t>
      </w:r>
      <w:r>
        <w:rPr>
          <w:rFonts w:hint="eastAsia" w:ascii="宋体" w:hAnsi="宋体" w:cs="宋体"/>
          <w:snapToGrid w:val="0"/>
          <w:color w:val="000000"/>
          <w:kern w:val="0"/>
          <w:sz w:val="23"/>
          <w:szCs w:val="23"/>
          <w:highlight w:val="none"/>
          <w:lang w:val="en-US" w:eastAsia="zh-CN" w:bidi="ar-SA"/>
        </w:rPr>
        <w:t>7乙方</w:t>
      </w:r>
      <w:r>
        <w:rPr>
          <w:rFonts w:ascii="宋体" w:hAnsi="宋体" w:eastAsia="宋体" w:cs="宋体"/>
          <w:snapToGrid w:val="0"/>
          <w:color w:val="000000"/>
          <w:kern w:val="0"/>
          <w:sz w:val="23"/>
          <w:szCs w:val="23"/>
          <w:highlight w:val="none"/>
          <w:lang w:val="en-US" w:eastAsia="en-US" w:bidi="ar-SA"/>
        </w:rPr>
        <w:t>所有设计图纸必须按照国家颁布的有关规</w:t>
      </w:r>
      <w:r>
        <w:rPr>
          <w:rFonts w:ascii="宋体" w:hAnsi="宋体" w:eastAsia="宋体" w:cs="宋体"/>
          <w:snapToGrid w:val="0"/>
          <w:color w:val="000000"/>
          <w:spacing w:val="-1"/>
          <w:kern w:val="0"/>
          <w:sz w:val="23"/>
          <w:szCs w:val="23"/>
          <w:highlight w:val="none"/>
          <w:lang w:val="en-US" w:eastAsia="en-US" w:bidi="ar-SA"/>
        </w:rPr>
        <w:t>范、规定进行设计，并保证</w:t>
      </w:r>
      <w:r>
        <w:rPr>
          <w:rFonts w:ascii="宋体" w:hAnsi="宋体" w:eastAsia="宋体" w:cs="宋体"/>
          <w:snapToGrid w:val="0"/>
          <w:color w:val="000000"/>
          <w:spacing w:val="2"/>
          <w:kern w:val="0"/>
          <w:sz w:val="23"/>
          <w:szCs w:val="23"/>
          <w:highlight w:val="none"/>
          <w:lang w:val="en-US" w:eastAsia="en-US" w:bidi="ar-SA"/>
        </w:rPr>
        <w:t>设计质量。</w:t>
      </w:r>
      <w:r>
        <w:rPr>
          <w:rFonts w:hint="eastAsia" w:ascii="宋体" w:hAnsi="宋体" w:cs="宋体"/>
          <w:snapToGrid w:val="0"/>
          <w:color w:val="000000"/>
          <w:spacing w:val="2"/>
          <w:kern w:val="0"/>
          <w:sz w:val="23"/>
          <w:szCs w:val="23"/>
          <w:highlight w:val="none"/>
          <w:lang w:val="en-US" w:eastAsia="zh-CN" w:bidi="ar-SA"/>
        </w:rPr>
        <w:t>乙方</w:t>
      </w:r>
      <w:r>
        <w:rPr>
          <w:rFonts w:ascii="宋体" w:hAnsi="宋体" w:eastAsia="宋体" w:cs="宋体"/>
          <w:snapToGrid w:val="0"/>
          <w:color w:val="000000"/>
          <w:spacing w:val="2"/>
          <w:kern w:val="0"/>
          <w:sz w:val="23"/>
          <w:szCs w:val="23"/>
          <w:highlight w:val="none"/>
          <w:lang w:val="en-US" w:eastAsia="en-US" w:bidi="ar-SA"/>
        </w:rPr>
        <w:t>应对设计文件出现的遗漏或错误负责修改或补充。由于</w:t>
      </w:r>
      <w:r>
        <w:rPr>
          <w:rFonts w:hint="eastAsia" w:ascii="宋体" w:hAnsi="宋体" w:cs="宋体"/>
          <w:snapToGrid w:val="0"/>
          <w:color w:val="000000"/>
          <w:spacing w:val="2"/>
          <w:kern w:val="0"/>
          <w:sz w:val="23"/>
          <w:szCs w:val="23"/>
          <w:highlight w:val="none"/>
          <w:lang w:val="en-US" w:eastAsia="zh-CN" w:bidi="ar-SA"/>
        </w:rPr>
        <w:t>乙方</w:t>
      </w:r>
      <w:r>
        <w:rPr>
          <w:rFonts w:ascii="宋体" w:hAnsi="宋体" w:eastAsia="宋体" w:cs="宋体"/>
          <w:snapToGrid w:val="0"/>
          <w:color w:val="000000"/>
          <w:spacing w:val="2"/>
          <w:kern w:val="0"/>
          <w:sz w:val="23"/>
          <w:szCs w:val="23"/>
          <w:highlight w:val="none"/>
          <w:lang w:val="en-US" w:eastAsia="en-US" w:bidi="ar-SA"/>
        </w:rPr>
        <w:t>设计错</w:t>
      </w:r>
      <w:r>
        <w:rPr>
          <w:rFonts w:ascii="宋体" w:hAnsi="宋体" w:eastAsia="宋体" w:cs="宋体"/>
          <w:snapToGrid w:val="0"/>
          <w:color w:val="000000"/>
          <w:spacing w:val="9"/>
          <w:kern w:val="0"/>
          <w:sz w:val="23"/>
          <w:szCs w:val="23"/>
          <w:highlight w:val="none"/>
          <w:lang w:val="en-US" w:eastAsia="en-US" w:bidi="ar-SA"/>
        </w:rPr>
        <w:t>误造成工程事故损失(需由</w:t>
      </w:r>
      <w:r>
        <w:rPr>
          <w:rFonts w:hint="eastAsia" w:ascii="宋体" w:hAnsi="宋体" w:cs="宋体"/>
          <w:snapToGrid w:val="0"/>
          <w:color w:val="000000"/>
          <w:spacing w:val="9"/>
          <w:kern w:val="0"/>
          <w:sz w:val="23"/>
          <w:szCs w:val="23"/>
          <w:highlight w:val="none"/>
          <w:lang w:val="en-US" w:eastAsia="zh-CN" w:bidi="ar-SA"/>
        </w:rPr>
        <w:t>甲</w:t>
      </w:r>
      <w:r>
        <w:rPr>
          <w:rFonts w:ascii="宋体" w:hAnsi="宋体" w:eastAsia="宋体" w:cs="宋体"/>
          <w:snapToGrid w:val="0"/>
          <w:color w:val="000000"/>
          <w:spacing w:val="9"/>
          <w:kern w:val="0"/>
          <w:sz w:val="23"/>
          <w:szCs w:val="23"/>
          <w:highlight w:val="none"/>
          <w:lang w:val="en-US" w:eastAsia="en-US" w:bidi="ar-SA"/>
        </w:rPr>
        <w:t>方及时通知</w:t>
      </w:r>
      <w:r>
        <w:rPr>
          <w:rFonts w:hint="eastAsia" w:ascii="宋体" w:hAnsi="宋体" w:cs="宋体"/>
          <w:snapToGrid w:val="0"/>
          <w:color w:val="000000"/>
          <w:spacing w:val="9"/>
          <w:kern w:val="0"/>
          <w:sz w:val="23"/>
          <w:szCs w:val="23"/>
          <w:highlight w:val="none"/>
          <w:lang w:val="en-US" w:eastAsia="zh-CN" w:bidi="ar-SA"/>
        </w:rPr>
        <w:t>乙方</w:t>
      </w:r>
      <w:r>
        <w:rPr>
          <w:rFonts w:ascii="宋体" w:hAnsi="宋体" w:eastAsia="宋体" w:cs="宋体"/>
          <w:snapToGrid w:val="0"/>
          <w:color w:val="000000"/>
          <w:spacing w:val="9"/>
          <w:kern w:val="0"/>
          <w:sz w:val="23"/>
          <w:szCs w:val="23"/>
          <w:highlight w:val="none"/>
          <w:lang w:val="en-US" w:eastAsia="en-US" w:bidi="ar-SA"/>
        </w:rPr>
        <w:t>，经</w:t>
      </w:r>
      <w:r>
        <w:rPr>
          <w:rFonts w:hint="eastAsia" w:ascii="宋体" w:hAnsi="宋体" w:cs="宋体"/>
          <w:snapToGrid w:val="0"/>
          <w:color w:val="000000"/>
          <w:spacing w:val="9"/>
          <w:kern w:val="0"/>
          <w:sz w:val="23"/>
          <w:szCs w:val="23"/>
          <w:highlight w:val="none"/>
          <w:lang w:val="en-US" w:eastAsia="zh-CN" w:bidi="ar-SA"/>
        </w:rPr>
        <w:t>乙</w:t>
      </w:r>
      <w:r>
        <w:rPr>
          <w:rFonts w:hint="eastAsia" w:ascii="宋体" w:hAnsi="宋体" w:cs="宋体"/>
          <w:snapToGrid w:val="0"/>
          <w:color w:val="000000"/>
          <w:spacing w:val="8"/>
          <w:kern w:val="0"/>
          <w:sz w:val="23"/>
          <w:szCs w:val="23"/>
          <w:highlight w:val="none"/>
          <w:lang w:val="en-US" w:eastAsia="zh-CN" w:bidi="ar-SA"/>
        </w:rPr>
        <w:t>方</w:t>
      </w:r>
      <w:r>
        <w:rPr>
          <w:rFonts w:ascii="宋体" w:hAnsi="宋体" w:eastAsia="宋体" w:cs="宋体"/>
          <w:snapToGrid w:val="0"/>
          <w:color w:val="000000"/>
          <w:spacing w:val="8"/>
          <w:kern w:val="0"/>
          <w:sz w:val="23"/>
          <w:szCs w:val="23"/>
          <w:highlight w:val="none"/>
          <w:lang w:val="en-US" w:eastAsia="en-US" w:bidi="ar-SA"/>
        </w:rPr>
        <w:t>现场确认)若现场确认错误</w:t>
      </w:r>
      <w:r>
        <w:rPr>
          <w:rFonts w:ascii="宋体" w:hAnsi="宋体" w:eastAsia="宋体" w:cs="宋体"/>
          <w:snapToGrid w:val="0"/>
          <w:color w:val="000000"/>
          <w:spacing w:val="2"/>
          <w:kern w:val="0"/>
          <w:sz w:val="23"/>
          <w:szCs w:val="23"/>
          <w:highlight w:val="none"/>
          <w:lang w:val="en-US" w:eastAsia="en-US" w:bidi="ar-SA"/>
        </w:rPr>
        <w:t>的责任确实为</w:t>
      </w:r>
      <w:r>
        <w:rPr>
          <w:rFonts w:hint="eastAsia" w:ascii="宋体" w:hAnsi="宋体" w:cs="宋体"/>
          <w:snapToGrid w:val="0"/>
          <w:color w:val="000000"/>
          <w:spacing w:val="2"/>
          <w:kern w:val="0"/>
          <w:sz w:val="23"/>
          <w:szCs w:val="23"/>
          <w:highlight w:val="none"/>
          <w:lang w:val="en-US" w:eastAsia="zh-CN" w:bidi="ar-SA"/>
        </w:rPr>
        <w:t>乙方</w:t>
      </w:r>
      <w:r>
        <w:rPr>
          <w:rFonts w:ascii="宋体" w:hAnsi="宋体" w:eastAsia="宋体" w:cs="宋体"/>
          <w:snapToGrid w:val="0"/>
          <w:color w:val="000000"/>
          <w:spacing w:val="2"/>
          <w:kern w:val="0"/>
          <w:sz w:val="23"/>
          <w:szCs w:val="23"/>
          <w:highlight w:val="none"/>
          <w:lang w:val="en-US" w:eastAsia="en-US" w:bidi="ar-SA"/>
        </w:rPr>
        <w:t>，</w:t>
      </w:r>
      <w:r>
        <w:rPr>
          <w:rFonts w:hint="eastAsia" w:ascii="宋体" w:hAnsi="宋体" w:cs="宋体"/>
          <w:snapToGrid w:val="0"/>
          <w:color w:val="000000"/>
          <w:spacing w:val="2"/>
          <w:kern w:val="0"/>
          <w:sz w:val="23"/>
          <w:szCs w:val="23"/>
          <w:highlight w:val="none"/>
          <w:lang w:val="en-US" w:eastAsia="zh-CN" w:bidi="ar-SA"/>
        </w:rPr>
        <w:t>乙方</w:t>
      </w:r>
      <w:r>
        <w:rPr>
          <w:rFonts w:ascii="宋体" w:hAnsi="宋体" w:eastAsia="宋体" w:cs="宋体"/>
          <w:snapToGrid w:val="0"/>
          <w:color w:val="000000"/>
          <w:spacing w:val="2"/>
          <w:kern w:val="0"/>
          <w:sz w:val="23"/>
          <w:szCs w:val="23"/>
          <w:highlight w:val="none"/>
          <w:lang w:val="en-US" w:eastAsia="en-US" w:bidi="ar-SA"/>
        </w:rPr>
        <w:t>必须在乙方指定时间内无偿采取补救措施，并免收出现设</w:t>
      </w:r>
      <w:r>
        <w:rPr>
          <w:rFonts w:ascii="宋体" w:hAnsi="宋体" w:eastAsia="宋体" w:cs="宋体"/>
          <w:snapToGrid w:val="0"/>
          <w:color w:val="000000"/>
          <w:spacing w:val="-1"/>
          <w:kern w:val="0"/>
          <w:sz w:val="23"/>
          <w:szCs w:val="23"/>
          <w:highlight w:val="none"/>
          <w:lang w:val="en-US" w:eastAsia="en-US" w:bidi="ar-SA"/>
        </w:rPr>
        <w:t>计错误项的设计费用。</w:t>
      </w:r>
    </w:p>
    <w:p w14:paraId="4EBE725F">
      <w:pPr>
        <w:keepNext w:val="0"/>
        <w:keepLines w:val="0"/>
        <w:pageBreakBefore w:val="0"/>
        <w:widowControl/>
        <w:kinsoku/>
        <w:wordWrap/>
        <w:overflowPunct w:val="0"/>
        <w:topLinePunct w:val="0"/>
        <w:autoSpaceDE w:val="0"/>
        <w:autoSpaceDN w:val="0"/>
        <w:bidi w:val="0"/>
        <w:adjustRightInd w:val="0"/>
        <w:snapToGrid w:val="0"/>
        <w:spacing w:before="197" w:line="333" w:lineRule="auto"/>
        <w:ind w:right="9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6.</w:t>
      </w:r>
      <w:r>
        <w:rPr>
          <w:rFonts w:hint="eastAsia" w:ascii="宋体" w:hAnsi="宋体" w:cs="宋体"/>
          <w:snapToGrid w:val="0"/>
          <w:color w:val="000000"/>
          <w:kern w:val="0"/>
          <w:sz w:val="23"/>
          <w:szCs w:val="23"/>
          <w:highlight w:val="none"/>
          <w:lang w:val="en-US" w:eastAsia="zh-CN" w:bidi="ar-SA"/>
        </w:rPr>
        <w:t>2</w:t>
      </w:r>
      <w:r>
        <w:rPr>
          <w:rFonts w:ascii="宋体" w:hAnsi="宋体" w:eastAsia="宋体" w:cs="宋体"/>
          <w:snapToGrid w:val="0"/>
          <w:color w:val="000000"/>
          <w:kern w:val="0"/>
          <w:sz w:val="23"/>
          <w:szCs w:val="23"/>
          <w:highlight w:val="none"/>
          <w:lang w:val="en-US" w:eastAsia="en-US" w:bidi="ar-SA"/>
        </w:rPr>
        <w:t>.</w:t>
      </w:r>
      <w:r>
        <w:rPr>
          <w:rFonts w:hint="eastAsia" w:ascii="宋体" w:hAnsi="宋体" w:cs="宋体"/>
          <w:snapToGrid w:val="0"/>
          <w:color w:val="000000"/>
          <w:kern w:val="0"/>
          <w:sz w:val="23"/>
          <w:szCs w:val="23"/>
          <w:highlight w:val="none"/>
          <w:lang w:val="en-US" w:eastAsia="zh-CN" w:bidi="ar-SA"/>
        </w:rPr>
        <w:t>8</w:t>
      </w:r>
      <w:r>
        <w:rPr>
          <w:rFonts w:ascii="宋体" w:hAnsi="宋体" w:eastAsia="宋体" w:cs="宋体"/>
          <w:snapToGrid w:val="0"/>
          <w:color w:val="000000"/>
          <w:kern w:val="0"/>
          <w:sz w:val="23"/>
          <w:szCs w:val="23"/>
          <w:highlight w:val="none"/>
          <w:lang w:val="en-US" w:eastAsia="en-US" w:bidi="ar-SA"/>
        </w:rPr>
        <w:t>施工期间，</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各相关专业负责人，应进行不少于3次 (由甲方发起的)施工现场配合，前往工地视察，审核施工单位提供的深化图纸及材料样板，及接受 甲方代表、</w:t>
      </w:r>
      <w:r>
        <w:rPr>
          <w:rFonts w:hint="eastAsia" w:ascii="宋体" w:hAnsi="宋体" w:cs="宋体"/>
          <w:snapToGrid w:val="0"/>
          <w:color w:val="000000"/>
          <w:kern w:val="0"/>
          <w:sz w:val="23"/>
          <w:szCs w:val="23"/>
          <w:highlight w:val="none"/>
          <w:lang w:val="en-US" w:eastAsia="zh-CN" w:bidi="ar-SA"/>
        </w:rPr>
        <w:t>甲</w:t>
      </w:r>
      <w:r>
        <w:rPr>
          <w:rFonts w:ascii="宋体" w:hAnsi="宋体" w:eastAsia="宋体" w:cs="宋体"/>
          <w:snapToGrid w:val="0"/>
          <w:color w:val="000000"/>
          <w:kern w:val="0"/>
          <w:sz w:val="23"/>
          <w:szCs w:val="23"/>
          <w:highlight w:val="none"/>
          <w:lang w:val="en-US" w:eastAsia="en-US" w:bidi="ar-SA"/>
        </w:rPr>
        <w:t>方现场管理人员、工程监理人员在设计上的咨询。</w:t>
      </w:r>
    </w:p>
    <w:p w14:paraId="3B683B52">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48"/>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6.</w:t>
      </w:r>
      <w:r>
        <w:rPr>
          <w:rFonts w:hint="eastAsia" w:ascii="宋体" w:hAnsi="宋体" w:cs="宋体"/>
          <w:snapToGrid w:val="0"/>
          <w:color w:val="000000"/>
          <w:kern w:val="0"/>
          <w:sz w:val="23"/>
          <w:szCs w:val="23"/>
          <w:highlight w:val="none"/>
          <w:lang w:val="en-US" w:eastAsia="zh-CN" w:bidi="ar-SA"/>
        </w:rPr>
        <w:t>2</w:t>
      </w:r>
      <w:r>
        <w:rPr>
          <w:rFonts w:ascii="宋体" w:hAnsi="宋体" w:eastAsia="宋体" w:cs="宋体"/>
          <w:snapToGrid w:val="0"/>
          <w:color w:val="000000"/>
          <w:kern w:val="0"/>
          <w:sz w:val="23"/>
          <w:szCs w:val="23"/>
          <w:highlight w:val="none"/>
          <w:lang w:val="en-US" w:eastAsia="en-US" w:bidi="ar-SA"/>
        </w:rPr>
        <w:t>.</w:t>
      </w:r>
      <w:r>
        <w:rPr>
          <w:rFonts w:hint="eastAsia" w:ascii="宋体" w:hAnsi="宋体" w:cs="宋体"/>
          <w:snapToGrid w:val="0"/>
          <w:color w:val="000000"/>
          <w:kern w:val="0"/>
          <w:sz w:val="23"/>
          <w:szCs w:val="23"/>
          <w:highlight w:val="none"/>
          <w:lang w:val="en-US" w:eastAsia="zh-CN" w:bidi="ar-SA"/>
        </w:rPr>
        <w:t>9乙方</w:t>
      </w:r>
      <w:r>
        <w:rPr>
          <w:rFonts w:ascii="宋体" w:hAnsi="宋体" w:eastAsia="宋体" w:cs="宋体"/>
          <w:snapToGrid w:val="0"/>
          <w:color w:val="000000"/>
          <w:kern w:val="0"/>
          <w:sz w:val="23"/>
          <w:szCs w:val="23"/>
          <w:highlight w:val="none"/>
          <w:lang w:val="en-US" w:eastAsia="en-US" w:bidi="ar-SA"/>
        </w:rPr>
        <w:t>建议甲方指派专业监理人士跟进现场施工，监督施工单位按 图纸施工。如场地施工中出现需要解释图纸、技术指导的情况，可及时与</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联系</w:t>
      </w:r>
      <w:r>
        <w:rPr>
          <w:rFonts w:hint="eastAsia" w:ascii="宋体" w:hAnsi="宋体" w:eastAsia="宋体" w:cs="宋体"/>
          <w:snapToGrid w:val="0"/>
          <w:color w:val="000000"/>
          <w:kern w:val="0"/>
          <w:sz w:val="23"/>
          <w:szCs w:val="23"/>
          <w:highlight w:val="none"/>
          <w:lang w:val="en-US" w:eastAsia="zh-CN" w:bidi="ar-SA"/>
        </w:rPr>
        <w:t>。</w:t>
      </w:r>
      <w:r>
        <w:rPr>
          <w:rFonts w:ascii="宋体" w:hAnsi="宋体" w:eastAsia="宋体" w:cs="宋体"/>
          <w:snapToGrid w:val="0"/>
          <w:color w:val="000000"/>
          <w:kern w:val="0"/>
          <w:sz w:val="23"/>
          <w:szCs w:val="23"/>
          <w:highlight w:val="none"/>
          <w:lang w:val="en-US" w:eastAsia="en-US" w:bidi="ar-SA"/>
        </w:rPr>
        <w:t xml:space="preserve"> 如未征求</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意见，施工与图纸要求不符，达不到约定的设计效果，因此而产生的第三方成本费用以及所造成的工作延误应与</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无关，</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不承担责任与损失。</w:t>
      </w:r>
    </w:p>
    <w:p w14:paraId="5A8C3445">
      <w:pPr>
        <w:keepNext w:val="0"/>
        <w:keepLines w:val="0"/>
        <w:pageBreakBefore w:val="0"/>
        <w:widowControl/>
        <w:kinsoku/>
        <w:wordWrap/>
        <w:overflowPunct w:val="0"/>
        <w:topLinePunct w:val="0"/>
        <w:autoSpaceDE w:val="0"/>
        <w:autoSpaceDN w:val="0"/>
        <w:bidi w:val="0"/>
        <w:adjustRightInd w:val="0"/>
        <w:snapToGrid w:val="0"/>
        <w:spacing w:before="197" w:line="333" w:lineRule="auto"/>
        <w:ind w:right="9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6.</w:t>
      </w:r>
      <w:r>
        <w:rPr>
          <w:rFonts w:hint="eastAsia" w:ascii="宋体" w:hAnsi="宋体" w:cs="宋体"/>
          <w:snapToGrid w:val="0"/>
          <w:color w:val="000000"/>
          <w:kern w:val="0"/>
          <w:sz w:val="23"/>
          <w:szCs w:val="23"/>
          <w:highlight w:val="none"/>
          <w:lang w:val="en-US" w:eastAsia="zh-CN" w:bidi="ar-SA"/>
        </w:rPr>
        <w:t>2</w:t>
      </w:r>
      <w:r>
        <w:rPr>
          <w:rFonts w:ascii="宋体" w:hAnsi="宋体" w:eastAsia="宋体" w:cs="宋体"/>
          <w:snapToGrid w:val="0"/>
          <w:color w:val="000000"/>
          <w:kern w:val="0"/>
          <w:sz w:val="23"/>
          <w:szCs w:val="23"/>
          <w:highlight w:val="none"/>
          <w:lang w:val="en-US" w:eastAsia="en-US" w:bidi="ar-SA"/>
        </w:rPr>
        <w:t>.1</w:t>
      </w:r>
      <w:r>
        <w:rPr>
          <w:rFonts w:hint="eastAsia" w:ascii="宋体" w:hAnsi="宋体" w:cs="宋体"/>
          <w:snapToGrid w:val="0"/>
          <w:color w:val="000000"/>
          <w:kern w:val="0"/>
          <w:sz w:val="23"/>
          <w:szCs w:val="23"/>
          <w:highlight w:val="none"/>
          <w:lang w:val="en-US" w:eastAsia="zh-CN" w:bidi="ar-SA"/>
        </w:rPr>
        <w:t>0</w:t>
      </w:r>
      <w:r>
        <w:rPr>
          <w:rFonts w:ascii="宋体" w:hAnsi="宋体" w:eastAsia="宋体" w:cs="宋体"/>
          <w:snapToGrid w:val="0"/>
          <w:color w:val="000000"/>
          <w:kern w:val="0"/>
          <w:sz w:val="23"/>
          <w:szCs w:val="23"/>
          <w:highlight w:val="none"/>
          <w:lang w:val="en-US" w:eastAsia="en-US" w:bidi="ar-SA"/>
        </w:rPr>
        <w:t>在</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对接甲方选定的供应商或意向供应商时，</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无需对使用该供 应商的样板、物料、模型等支持具体设计工作的资料另外支付费用。建议甲方在与非</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的其他供应商时对接时，做好前期的沟通协调工作，以便于</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顺利的配 合项目推进。</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在设计过程中使用本条款情况下的设计资料时，不视为侵犯第三 方知识产权，不构成非原创行为。</w:t>
      </w:r>
    </w:p>
    <w:p w14:paraId="58E31C24">
      <w:pPr>
        <w:keepNext w:val="0"/>
        <w:keepLines w:val="0"/>
        <w:pageBreakBefore w:val="0"/>
        <w:widowControl/>
        <w:kinsoku/>
        <w:wordWrap/>
        <w:overflowPunct w:val="0"/>
        <w:topLinePunct w:val="0"/>
        <w:autoSpaceDE w:val="0"/>
        <w:autoSpaceDN w:val="0"/>
        <w:bidi w:val="0"/>
        <w:adjustRightInd w:val="0"/>
        <w:snapToGrid w:val="0"/>
        <w:spacing w:before="75" w:line="480" w:lineRule="auto"/>
        <w:ind w:left="75"/>
        <w:jc w:val="both"/>
        <w:textAlignment w:val="baseline"/>
        <w:outlineLvl w:val="4"/>
        <w:rPr>
          <w:rFonts w:hint="eastAsia" w:ascii="宋体" w:hAnsi="宋体" w:eastAsia="宋体" w:cs="宋体"/>
          <w:b/>
          <w:bCs/>
          <w:snapToGrid w:val="0"/>
          <w:color w:val="000000"/>
          <w:spacing w:val="-3"/>
          <w:kern w:val="0"/>
          <w:sz w:val="23"/>
          <w:szCs w:val="23"/>
          <w:highlight w:val="none"/>
          <w:lang w:val="en-US" w:eastAsia="zh-CN" w:bidi="ar-SA"/>
        </w:rPr>
      </w:pPr>
      <w:r>
        <w:rPr>
          <w:rFonts w:hint="eastAsia" w:ascii="宋体" w:hAnsi="宋体" w:eastAsia="宋体" w:cs="宋体"/>
          <w:b/>
          <w:bCs/>
          <w:snapToGrid w:val="0"/>
          <w:color w:val="000000"/>
          <w:spacing w:val="-3"/>
          <w:kern w:val="0"/>
          <w:sz w:val="23"/>
          <w:szCs w:val="23"/>
          <w:highlight w:val="none"/>
          <w:lang w:val="en-US" w:eastAsia="zh-CN" w:bidi="ar-SA"/>
        </w:rPr>
        <w:t>第七条</w:t>
      </w:r>
      <w:r>
        <w:rPr>
          <w:rFonts w:hint="eastAsia" w:ascii="宋体" w:hAnsi="宋体" w:eastAsia="宋体" w:cs="宋体"/>
          <w:b/>
          <w:bCs/>
          <w:snapToGrid w:val="0"/>
          <w:color w:val="000000"/>
          <w:spacing w:val="-3"/>
          <w:kern w:val="0"/>
          <w:sz w:val="23"/>
          <w:szCs w:val="23"/>
          <w:highlight w:val="none"/>
          <w:lang w:val="en-US" w:eastAsia="zh-CN" w:bidi="ar-SA"/>
        </w:rPr>
        <w:tab/>
      </w:r>
      <w:r>
        <w:rPr>
          <w:rFonts w:hint="eastAsia" w:ascii="宋体" w:hAnsi="宋体" w:eastAsia="宋体" w:cs="宋体"/>
          <w:b/>
          <w:bCs/>
          <w:snapToGrid w:val="0"/>
          <w:color w:val="000000"/>
          <w:spacing w:val="-3"/>
          <w:kern w:val="0"/>
          <w:sz w:val="23"/>
          <w:szCs w:val="23"/>
          <w:highlight w:val="none"/>
          <w:lang w:val="en-US" w:eastAsia="zh-CN" w:bidi="ar-SA"/>
        </w:rPr>
        <w:t>变更约定</w:t>
      </w:r>
    </w:p>
    <w:p w14:paraId="057558B4">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如因以下原因导致</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设计返工：</w:t>
      </w:r>
    </w:p>
    <w:p w14:paraId="6BB37340">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(1)变更设计项目、规模或条件；</w:t>
      </w:r>
    </w:p>
    <w:p w14:paraId="423C7B18">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若因非</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原因导致项目实施地点的更换，</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有权利对新更改场地提出增加设计服务费用。如果项目委托环境和实施条件有变化，则</w:t>
      </w:r>
      <w:r>
        <w:rPr>
          <w:rFonts w:hint="eastAsia" w:ascii="宋体" w:hAnsi="宋体" w:cs="宋体"/>
          <w:snapToGrid w:val="0"/>
          <w:color w:val="000000"/>
          <w:kern w:val="0"/>
          <w:sz w:val="23"/>
          <w:szCs w:val="23"/>
          <w:highlight w:val="none"/>
          <w:lang w:val="en-US" w:eastAsia="zh-CN" w:bidi="ar-SA"/>
        </w:rPr>
        <w:t>双</w:t>
      </w:r>
      <w:r>
        <w:rPr>
          <w:rFonts w:ascii="宋体" w:hAnsi="宋体" w:eastAsia="宋体" w:cs="宋体"/>
          <w:snapToGrid w:val="0"/>
          <w:color w:val="000000"/>
          <w:kern w:val="0"/>
          <w:sz w:val="23"/>
          <w:szCs w:val="23"/>
          <w:highlight w:val="none"/>
          <w:lang w:val="en-US" w:eastAsia="en-US" w:bidi="ar-SA"/>
        </w:rPr>
        <w:t>方需签订补充协议。</w:t>
      </w:r>
    </w:p>
    <w:p w14:paraId="7DAAA672">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(2)甲方提供的资料有误；</w:t>
      </w:r>
    </w:p>
    <w:p w14:paraId="11B8B973">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50"/>
        <w:jc w:val="both"/>
        <w:textAlignment w:val="baseline"/>
        <w:rPr>
          <w:rFonts w:hint="eastAsia" w:ascii="宋体" w:hAnsi="宋体" w:eastAsia="宋体" w:cs="宋体"/>
          <w:snapToGrid w:val="0"/>
          <w:color w:val="000000"/>
          <w:kern w:val="0"/>
          <w:sz w:val="23"/>
          <w:szCs w:val="23"/>
          <w:highlight w:val="none"/>
          <w:lang w:val="en-US" w:eastAsia="zh-CN" w:bidi="ar-SA"/>
        </w:rPr>
      </w:pPr>
      <w:r>
        <w:rPr>
          <w:rFonts w:hint="eastAsia" w:ascii="宋体" w:hAnsi="宋体" w:cs="宋体"/>
          <w:snapToGrid w:val="0"/>
          <w:color w:val="000000"/>
          <w:kern w:val="0"/>
          <w:sz w:val="23"/>
          <w:szCs w:val="23"/>
          <w:highlight w:val="none"/>
          <w:lang w:val="en-US" w:eastAsia="zh-CN" w:bidi="ar-SA"/>
        </w:rPr>
        <w:t>双</w:t>
      </w:r>
      <w:r>
        <w:rPr>
          <w:rFonts w:ascii="宋体" w:hAnsi="宋体" w:eastAsia="宋体" w:cs="宋体"/>
          <w:snapToGrid w:val="0"/>
          <w:color w:val="000000"/>
          <w:kern w:val="0"/>
          <w:sz w:val="23"/>
          <w:szCs w:val="23"/>
          <w:highlight w:val="none"/>
          <w:lang w:val="en-US" w:eastAsia="en-US" w:bidi="ar-SA"/>
        </w:rPr>
        <w:t>方应在变更事项发生后，十五个工作日内签订补充协议重新约定条款，逾期 未签订的，</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有权暂定设计工作且不承担延误责任。在未签定变更协议或补充合同前，甲方已书面确认</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所做的各项设计工作，应按本合同约定相应支付设计费</w:t>
      </w:r>
      <w:r>
        <w:rPr>
          <w:rFonts w:hint="eastAsia" w:ascii="宋体" w:hAnsi="宋体" w:eastAsia="宋体" w:cs="宋体"/>
          <w:snapToGrid w:val="0"/>
          <w:color w:val="000000"/>
          <w:kern w:val="0"/>
          <w:sz w:val="23"/>
          <w:szCs w:val="23"/>
          <w:highlight w:val="none"/>
          <w:lang w:val="en-US" w:eastAsia="zh-CN" w:bidi="ar-SA"/>
        </w:rPr>
        <w:t>。</w:t>
      </w:r>
    </w:p>
    <w:p w14:paraId="76730026">
      <w:pPr>
        <w:keepNext w:val="0"/>
        <w:keepLines w:val="0"/>
        <w:pageBreakBefore w:val="0"/>
        <w:widowControl/>
        <w:kinsoku/>
        <w:wordWrap/>
        <w:overflowPunct w:val="0"/>
        <w:topLinePunct w:val="0"/>
        <w:autoSpaceDE w:val="0"/>
        <w:autoSpaceDN w:val="0"/>
        <w:bidi w:val="0"/>
        <w:adjustRightInd w:val="0"/>
        <w:snapToGrid w:val="0"/>
        <w:spacing w:before="75" w:line="480" w:lineRule="auto"/>
        <w:ind w:left="75"/>
        <w:jc w:val="both"/>
        <w:textAlignment w:val="baseline"/>
        <w:outlineLvl w:val="4"/>
        <w:rPr>
          <w:rFonts w:hint="eastAsia" w:ascii="宋体" w:hAnsi="宋体" w:eastAsia="宋体" w:cs="宋体"/>
          <w:b/>
          <w:bCs/>
          <w:snapToGrid w:val="0"/>
          <w:color w:val="000000"/>
          <w:spacing w:val="-3"/>
          <w:kern w:val="0"/>
          <w:sz w:val="23"/>
          <w:szCs w:val="23"/>
          <w:highlight w:val="none"/>
          <w:lang w:val="en-US" w:eastAsia="zh-CN" w:bidi="ar-SA"/>
        </w:rPr>
      </w:pPr>
      <w:r>
        <w:rPr>
          <w:rFonts w:hint="eastAsia" w:ascii="宋体" w:hAnsi="宋体" w:eastAsia="宋体" w:cs="宋体"/>
          <w:b/>
          <w:bCs/>
          <w:snapToGrid w:val="0"/>
          <w:color w:val="000000"/>
          <w:spacing w:val="-3"/>
          <w:kern w:val="0"/>
          <w:sz w:val="23"/>
          <w:szCs w:val="23"/>
          <w:highlight w:val="none"/>
          <w:lang w:val="en-US" w:eastAsia="zh-CN" w:bidi="ar-SA"/>
        </w:rPr>
        <w:t>第八条</w:t>
      </w:r>
      <w:r>
        <w:rPr>
          <w:rFonts w:hint="eastAsia" w:ascii="宋体" w:hAnsi="宋体" w:eastAsia="宋体" w:cs="宋体"/>
          <w:b/>
          <w:bCs/>
          <w:snapToGrid w:val="0"/>
          <w:color w:val="000000"/>
          <w:spacing w:val="-3"/>
          <w:kern w:val="0"/>
          <w:sz w:val="23"/>
          <w:szCs w:val="23"/>
          <w:highlight w:val="none"/>
          <w:lang w:val="en-US" w:eastAsia="zh-CN" w:bidi="ar-SA"/>
        </w:rPr>
        <w:tab/>
      </w:r>
      <w:r>
        <w:rPr>
          <w:rFonts w:hint="eastAsia" w:ascii="宋体" w:hAnsi="宋体" w:eastAsia="宋体" w:cs="宋体"/>
          <w:b/>
          <w:bCs/>
          <w:snapToGrid w:val="0"/>
          <w:color w:val="000000"/>
          <w:spacing w:val="-3"/>
          <w:kern w:val="0"/>
          <w:sz w:val="23"/>
          <w:szCs w:val="23"/>
          <w:highlight w:val="none"/>
          <w:lang w:val="en-US" w:eastAsia="zh-CN" w:bidi="ar-SA"/>
        </w:rPr>
        <w:t>违约责任</w:t>
      </w:r>
    </w:p>
    <w:p w14:paraId="0E7BCC99">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48"/>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8.1本合同签订后，甲乙</w:t>
      </w:r>
      <w:r>
        <w:rPr>
          <w:rFonts w:hint="eastAsia" w:ascii="宋体" w:hAnsi="宋体" w:cs="宋体"/>
          <w:snapToGrid w:val="0"/>
          <w:color w:val="000000"/>
          <w:kern w:val="0"/>
          <w:sz w:val="23"/>
          <w:szCs w:val="23"/>
          <w:highlight w:val="none"/>
          <w:lang w:val="en-US" w:eastAsia="zh-CN" w:bidi="ar-SA"/>
        </w:rPr>
        <w:t>双</w:t>
      </w:r>
      <w:r>
        <w:rPr>
          <w:rFonts w:ascii="宋体" w:hAnsi="宋体" w:eastAsia="宋体" w:cs="宋体"/>
          <w:snapToGrid w:val="0"/>
          <w:color w:val="000000"/>
          <w:kern w:val="0"/>
          <w:sz w:val="23"/>
          <w:szCs w:val="23"/>
          <w:highlight w:val="none"/>
          <w:lang w:val="en-US" w:eastAsia="en-US" w:bidi="ar-SA"/>
        </w:rPr>
        <w:t>方均应全面的履行本合同。如任何一方违约，对方应当在五个工作日内以书面形式提出。</w:t>
      </w:r>
    </w:p>
    <w:p w14:paraId="2ABBD75A">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48"/>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8.2在合同履行期间，甲方要求终止或解除合同，已开始设计工作的，甲方应根据</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已进行的实际工作量进行结算。若甲方无正当理由终止合同，除结算已完成工作量外，需按合同总价20%支付违约金。</w:t>
      </w:r>
    </w:p>
    <w:p w14:paraId="46418E1F">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48"/>
        <w:jc w:val="both"/>
        <w:textAlignment w:val="baseline"/>
        <w:rPr>
          <w:rFonts w:ascii="宋体" w:hAnsi="宋体" w:eastAsia="宋体" w:cs="宋体"/>
          <w:snapToGrid w:val="0"/>
          <w:color w:val="000000"/>
          <w:kern w:val="0"/>
          <w:sz w:val="23"/>
          <w:szCs w:val="23"/>
          <w:highlight w:val="none"/>
          <w:lang w:val="en-US" w:eastAsia="en-US" w:bidi="ar-SA"/>
        </w:rPr>
      </w:pPr>
      <w:r>
        <w:rPr>
          <w:rFonts w:hint="eastAsia" w:ascii="宋体" w:hAnsi="宋体" w:eastAsia="宋体" w:cs="宋体"/>
          <w:snapToGrid w:val="0"/>
          <w:color w:val="000000"/>
          <w:kern w:val="0"/>
          <w:sz w:val="23"/>
          <w:szCs w:val="23"/>
          <w:highlight w:val="none"/>
          <w:lang w:val="en-US" w:eastAsia="zh-CN" w:bidi="ar-SA"/>
        </w:rPr>
        <w:t>8.3</w:t>
      </w:r>
      <w:r>
        <w:rPr>
          <w:rFonts w:ascii="宋体" w:hAnsi="宋体" w:eastAsia="宋体" w:cs="宋体"/>
          <w:snapToGrid w:val="0"/>
          <w:color w:val="000000"/>
          <w:kern w:val="0"/>
          <w:sz w:val="23"/>
          <w:szCs w:val="23"/>
          <w:highlight w:val="none"/>
          <w:lang w:val="en-US" w:eastAsia="en-US" w:bidi="ar-SA"/>
        </w:rPr>
        <w:t>甲方应按本合同第五条规定的金额和时间向</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支付设计费，甲方的上级或设计审批部门对设计文件不审批或本合同项目停缓建，甲方均约定支付相应设计费。</w:t>
      </w:r>
    </w:p>
    <w:p w14:paraId="73D37FE3">
      <w:pPr>
        <w:keepNext w:val="0"/>
        <w:keepLines w:val="0"/>
        <w:pageBreakBefore w:val="0"/>
        <w:widowControl/>
        <w:kinsoku/>
        <w:wordWrap/>
        <w:overflowPunct w:val="0"/>
        <w:topLinePunct w:val="0"/>
        <w:autoSpaceDE w:val="0"/>
        <w:autoSpaceDN w:val="0"/>
        <w:bidi w:val="0"/>
        <w:adjustRightInd w:val="0"/>
        <w:snapToGrid w:val="0"/>
        <w:spacing w:before="197" w:line="333" w:lineRule="auto"/>
        <w:ind w:right="9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8.4</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对设计资料及文件出现的遗漏或错误负责修改或补充。由于</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人员 错误造成工程质量事故损失，</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除负责采取补救措施外，应免收直接受损失部分 的设计费。损失严重的根据损失的程度和</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责任大小由</w:t>
      </w:r>
      <w:r>
        <w:rPr>
          <w:rFonts w:hint="eastAsia" w:ascii="宋体" w:hAnsi="宋体" w:cs="宋体"/>
          <w:snapToGrid w:val="0"/>
          <w:color w:val="000000"/>
          <w:kern w:val="0"/>
          <w:sz w:val="23"/>
          <w:szCs w:val="23"/>
          <w:highlight w:val="none"/>
          <w:lang w:val="en-US" w:eastAsia="zh-CN" w:bidi="ar-SA"/>
        </w:rPr>
        <w:t>双方</w:t>
      </w:r>
      <w:r>
        <w:rPr>
          <w:rFonts w:ascii="宋体" w:hAnsi="宋体" w:eastAsia="宋体" w:cs="宋体"/>
          <w:snapToGrid w:val="0"/>
          <w:color w:val="000000"/>
          <w:kern w:val="0"/>
          <w:sz w:val="23"/>
          <w:szCs w:val="23"/>
          <w:highlight w:val="none"/>
          <w:lang w:val="en-US" w:eastAsia="en-US" w:bidi="ar-SA"/>
        </w:rPr>
        <w:t>商定赔偿事项，但不 超过本设计的合同金额的50%。</w:t>
      </w:r>
    </w:p>
    <w:p w14:paraId="5305BD0B">
      <w:pPr>
        <w:keepNext w:val="0"/>
        <w:keepLines w:val="0"/>
        <w:pageBreakBefore w:val="0"/>
        <w:widowControl/>
        <w:kinsoku/>
        <w:wordWrap/>
        <w:overflowPunct w:val="0"/>
        <w:topLinePunct w:val="0"/>
        <w:autoSpaceDE w:val="0"/>
        <w:autoSpaceDN w:val="0"/>
        <w:bidi w:val="0"/>
        <w:adjustRightInd w:val="0"/>
        <w:snapToGrid w:val="0"/>
        <w:spacing w:before="197" w:line="333" w:lineRule="auto"/>
        <w:ind w:right="9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8.5甲方按时按量付款情况下，由于</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自身原因，延误了按本合同第三条规定的设计资料及设计文件的交付时间，每延误一天，按合同价格的0.05%支付违约 金，累计不超过合同总额的10%。</w:t>
      </w:r>
    </w:p>
    <w:p w14:paraId="383A34F5">
      <w:pPr>
        <w:keepNext w:val="0"/>
        <w:keepLines w:val="0"/>
        <w:pageBreakBefore w:val="0"/>
        <w:widowControl/>
        <w:kinsoku/>
        <w:wordWrap/>
        <w:overflowPunct w:val="0"/>
        <w:topLinePunct w:val="0"/>
        <w:autoSpaceDE w:val="0"/>
        <w:autoSpaceDN w:val="0"/>
        <w:bidi w:val="0"/>
        <w:adjustRightInd w:val="0"/>
        <w:snapToGrid w:val="0"/>
        <w:spacing w:before="197" w:line="333" w:lineRule="auto"/>
        <w:ind w:right="9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8.6甲方应保护</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的投标书、设计方案、文件、资料图纸、数据、计算 软件和专利技术。未经</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同意，甲方对</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交付的设计资料及文件不得擅自修改、复制或向第</w:t>
      </w:r>
      <w:r>
        <w:rPr>
          <w:rFonts w:hint="eastAsia" w:ascii="宋体" w:hAnsi="宋体" w:cs="宋体"/>
          <w:snapToGrid w:val="0"/>
          <w:color w:val="000000"/>
          <w:kern w:val="0"/>
          <w:sz w:val="23"/>
          <w:szCs w:val="23"/>
          <w:highlight w:val="none"/>
          <w:lang w:val="en-US" w:eastAsia="zh-CN" w:bidi="ar-SA"/>
        </w:rPr>
        <w:t>三</w:t>
      </w:r>
      <w:r>
        <w:rPr>
          <w:rFonts w:ascii="宋体" w:hAnsi="宋体" w:eastAsia="宋体" w:cs="宋体"/>
          <w:snapToGrid w:val="0"/>
          <w:color w:val="000000"/>
          <w:kern w:val="0"/>
          <w:sz w:val="23"/>
          <w:szCs w:val="23"/>
          <w:highlight w:val="none"/>
          <w:lang w:val="en-US" w:eastAsia="en-US" w:bidi="ar-SA"/>
        </w:rPr>
        <w:t>方转让或用于本合同外的项目；如发生以上情况，甲方应负法律责任，</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有权向甲方</w:t>
      </w:r>
      <w:r>
        <w:rPr>
          <w:rFonts w:hint="eastAsia" w:ascii="宋体" w:hAnsi="宋体" w:cs="宋体"/>
          <w:snapToGrid w:val="0"/>
          <w:color w:val="000000"/>
          <w:kern w:val="0"/>
          <w:sz w:val="23"/>
          <w:szCs w:val="23"/>
          <w:highlight w:val="none"/>
          <w:lang w:val="en-US" w:eastAsia="zh-CN" w:bidi="ar-SA"/>
        </w:rPr>
        <w:t>提</w:t>
      </w:r>
      <w:r>
        <w:rPr>
          <w:rFonts w:ascii="宋体" w:hAnsi="宋体" w:eastAsia="宋体" w:cs="宋体"/>
          <w:snapToGrid w:val="0"/>
          <w:color w:val="000000"/>
          <w:kern w:val="0"/>
          <w:sz w:val="23"/>
          <w:szCs w:val="23"/>
          <w:highlight w:val="none"/>
          <w:lang w:val="en-US" w:eastAsia="en-US" w:bidi="ar-SA"/>
        </w:rPr>
        <w:t>出索赔。</w:t>
      </w:r>
    </w:p>
    <w:p w14:paraId="6C37A06B">
      <w:pPr>
        <w:keepNext w:val="0"/>
        <w:keepLines w:val="0"/>
        <w:pageBreakBefore w:val="0"/>
        <w:widowControl/>
        <w:kinsoku/>
        <w:wordWrap/>
        <w:overflowPunct w:val="0"/>
        <w:topLinePunct w:val="0"/>
        <w:autoSpaceDE w:val="0"/>
        <w:autoSpaceDN w:val="0"/>
        <w:bidi w:val="0"/>
        <w:adjustRightInd w:val="0"/>
        <w:snapToGrid w:val="0"/>
        <w:spacing w:before="197" w:line="333" w:lineRule="auto"/>
        <w:ind w:right="90" w:firstLine="450"/>
        <w:jc w:val="both"/>
        <w:textAlignment w:val="baseline"/>
        <w:rPr>
          <w:rFonts w:hint="eastAsia" w:ascii="宋体" w:hAnsi="宋体" w:eastAsia="宋体" w:cs="宋体"/>
          <w:snapToGrid w:val="0"/>
          <w:color w:val="000000"/>
          <w:kern w:val="0"/>
          <w:sz w:val="23"/>
          <w:szCs w:val="23"/>
          <w:highlight w:val="none"/>
          <w:lang w:val="en-US" w:eastAsia="zh-CN" w:bidi="ar-SA"/>
        </w:rPr>
      </w:pPr>
      <w:r>
        <w:rPr>
          <w:rFonts w:ascii="宋体" w:hAnsi="宋体" w:eastAsia="宋体" w:cs="宋体"/>
          <w:snapToGrid w:val="0"/>
          <w:color w:val="000000"/>
          <w:kern w:val="0"/>
          <w:sz w:val="23"/>
          <w:szCs w:val="23"/>
          <w:highlight w:val="none"/>
          <w:lang w:val="en-US" w:eastAsia="en-US" w:bidi="ar-SA"/>
        </w:rPr>
        <w:t>8.7</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应保护甲方的知识产权，不得向第三人泄露、转让甲方提交的产品图 纸等技术经济资料。如发生以上情况并给甲方造成经济损失，甲方有权向</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索赔</w:t>
      </w:r>
      <w:r>
        <w:rPr>
          <w:rFonts w:hint="eastAsia" w:ascii="宋体" w:hAnsi="宋体" w:eastAsia="宋体" w:cs="宋体"/>
          <w:snapToGrid w:val="0"/>
          <w:color w:val="000000"/>
          <w:kern w:val="0"/>
          <w:sz w:val="23"/>
          <w:szCs w:val="23"/>
          <w:highlight w:val="none"/>
          <w:lang w:val="en-US" w:eastAsia="zh-CN" w:bidi="ar-SA"/>
        </w:rPr>
        <w:t>。</w:t>
      </w:r>
    </w:p>
    <w:p w14:paraId="1B639975">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48"/>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8.8因设计方案为</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的专业知识、长期积累的审美思维以及长期进行跨界设 计的经验等脑力成果，有别一般物质实体产品。因此，</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在开始着手规划时就已经在全面的履行合同。鉴于此，甲方承诺如前终止合同，仍承担向</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支付阶段性款项或相应工作量服务费用的义务。</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已经完成的设计工作阶段，费用不予退回；已开展的设计工作，不足一半的，按该阶段设计费的一半支付；超过一半的，按照阶段设计费的全部支付(甲乙</w:t>
      </w:r>
      <w:r>
        <w:rPr>
          <w:rFonts w:hint="eastAsia" w:ascii="宋体" w:hAnsi="宋体" w:cs="宋体"/>
          <w:snapToGrid w:val="0"/>
          <w:color w:val="000000"/>
          <w:kern w:val="0"/>
          <w:sz w:val="23"/>
          <w:szCs w:val="23"/>
          <w:highlight w:val="none"/>
          <w:lang w:val="en-US" w:eastAsia="zh-CN" w:bidi="ar-SA"/>
        </w:rPr>
        <w:t>双</w:t>
      </w:r>
      <w:r>
        <w:rPr>
          <w:rFonts w:ascii="宋体" w:hAnsi="宋体" w:eastAsia="宋体" w:cs="宋体"/>
          <w:snapToGrid w:val="0"/>
          <w:color w:val="000000"/>
          <w:kern w:val="0"/>
          <w:sz w:val="23"/>
          <w:szCs w:val="23"/>
          <w:highlight w:val="none"/>
          <w:lang w:val="en-US" w:eastAsia="en-US" w:bidi="ar-SA"/>
        </w:rPr>
        <w:t>方一致同意终止的除外)。</w:t>
      </w:r>
    </w:p>
    <w:p w14:paraId="3ACC5EAF">
      <w:pPr>
        <w:keepNext w:val="0"/>
        <w:keepLines w:val="0"/>
        <w:pageBreakBefore w:val="0"/>
        <w:widowControl/>
        <w:kinsoku/>
        <w:wordWrap/>
        <w:overflowPunct w:val="0"/>
        <w:topLinePunct w:val="0"/>
        <w:autoSpaceDE w:val="0"/>
        <w:autoSpaceDN w:val="0"/>
        <w:bidi w:val="0"/>
        <w:adjustRightInd w:val="0"/>
        <w:snapToGrid w:val="0"/>
        <w:spacing w:before="197" w:line="333" w:lineRule="auto"/>
        <w:ind w:right="9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8.9如因甲方严重拖欠项目费用等原因造成项目暂停十个工作日以上，</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书 面催告无效后，有权出解除本合同。甲方仍承担向</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支付阶段性款项或相应工作 量服务费用的义务。</w:t>
      </w:r>
    </w:p>
    <w:p w14:paraId="31597CE6">
      <w:pPr>
        <w:keepNext w:val="0"/>
        <w:keepLines w:val="0"/>
        <w:pageBreakBefore w:val="0"/>
        <w:widowControl/>
        <w:kinsoku/>
        <w:wordWrap/>
        <w:overflowPunct w:val="0"/>
        <w:topLinePunct w:val="0"/>
        <w:autoSpaceDE w:val="0"/>
        <w:autoSpaceDN w:val="0"/>
        <w:bidi w:val="0"/>
        <w:adjustRightInd w:val="0"/>
        <w:snapToGrid w:val="0"/>
        <w:spacing w:before="75" w:line="480" w:lineRule="auto"/>
        <w:ind w:left="75"/>
        <w:jc w:val="both"/>
        <w:textAlignment w:val="baseline"/>
        <w:outlineLvl w:val="4"/>
        <w:rPr>
          <w:rFonts w:ascii="宋体" w:hAnsi="宋体" w:eastAsia="宋体" w:cs="宋体"/>
          <w:b/>
          <w:bCs/>
          <w:snapToGrid w:val="0"/>
          <w:color w:val="000000"/>
          <w:spacing w:val="-3"/>
          <w:kern w:val="0"/>
          <w:sz w:val="23"/>
          <w:szCs w:val="23"/>
          <w:highlight w:val="none"/>
          <w:lang w:val="en-US" w:eastAsia="en-US" w:bidi="ar-SA"/>
        </w:rPr>
      </w:pPr>
      <w:r>
        <w:rPr>
          <w:rFonts w:hint="eastAsia" w:ascii="宋体" w:hAnsi="宋体" w:eastAsia="宋体" w:cs="宋体"/>
          <w:b/>
          <w:bCs/>
          <w:snapToGrid w:val="0"/>
          <w:color w:val="000000"/>
          <w:spacing w:val="-3"/>
          <w:kern w:val="0"/>
          <w:sz w:val="23"/>
          <w:szCs w:val="23"/>
          <w:highlight w:val="none"/>
          <w:lang w:val="en-US" w:eastAsia="zh-CN" w:bidi="ar-SA"/>
        </w:rPr>
        <w:t xml:space="preserve">第九条  </w:t>
      </w:r>
      <w:r>
        <w:rPr>
          <w:rFonts w:ascii="宋体" w:hAnsi="宋体" w:eastAsia="宋体" w:cs="宋体"/>
          <w:b/>
          <w:bCs/>
          <w:snapToGrid w:val="0"/>
          <w:color w:val="000000"/>
          <w:spacing w:val="-3"/>
          <w:kern w:val="0"/>
          <w:sz w:val="23"/>
          <w:szCs w:val="23"/>
          <w:highlight w:val="none"/>
          <w:lang w:val="en-US" w:eastAsia="en-US" w:bidi="ar-SA"/>
        </w:rPr>
        <w:t>知识产权约定</w:t>
      </w:r>
    </w:p>
    <w:p w14:paraId="11C00C9F">
      <w:pPr>
        <w:keepLines w:val="0"/>
        <w:pageBreakBefore w:val="0"/>
        <w:kinsoku/>
        <w:wordWrap/>
        <w:overflowPunct w:val="0"/>
        <w:autoSpaceDE w:val="0"/>
        <w:autoSpaceDN w:val="0"/>
        <w:bidi w:val="0"/>
        <w:adjustRightInd w:val="0"/>
        <w:snapToGrid w:val="0"/>
        <w:spacing w:before="197" w:line="333" w:lineRule="auto"/>
        <w:ind w:right="9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9.1</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确保自身提交的设计案为自主设计完成，且不会侵犯到第三方现存 并受到法律保护的合法权益。否则因此产生的后果与责任由</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承担。</w:t>
      </w:r>
    </w:p>
    <w:p w14:paraId="586997A5">
      <w:pPr>
        <w:keepLines w:val="0"/>
        <w:pageBreakBefore w:val="0"/>
        <w:kinsoku/>
        <w:wordWrap/>
        <w:overflowPunct w:val="0"/>
        <w:autoSpaceDE w:val="0"/>
        <w:autoSpaceDN w:val="0"/>
        <w:bidi w:val="0"/>
        <w:adjustRightInd w:val="0"/>
        <w:snapToGrid w:val="0"/>
        <w:spacing w:before="197" w:line="333" w:lineRule="auto"/>
        <w:ind w:right="9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9.2甲方将委托设计的所有费用结算和支付完毕，</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为甲方设计的所有方案的知识产权完全归甲方所有。未经甲方书面同意，</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不得将因履行本合同而形成的设计方案(含草案)及成果转让任何第三方使用，不得以任何形式利用因履行合同而形成的设计方案(含草案)及成果，申请注册商标、申请专利、版权登记。</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如违反前述规定，甲方有权依据相关法律予以追究。</w:t>
      </w:r>
    </w:p>
    <w:p w14:paraId="5B0A3331">
      <w:pPr>
        <w:keepLines w:val="0"/>
        <w:pageBreakBefore w:val="0"/>
        <w:kinsoku/>
        <w:wordWrap/>
        <w:overflowPunct w:val="0"/>
        <w:autoSpaceDE w:val="0"/>
        <w:autoSpaceDN w:val="0"/>
        <w:bidi w:val="0"/>
        <w:adjustRightInd w:val="0"/>
        <w:snapToGrid w:val="0"/>
        <w:spacing w:before="197" w:line="333" w:lineRule="auto"/>
        <w:ind w:right="9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9.3甲方同意</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所设计之作品可用于参与公益、专业、行业或各类组织机构 所组织的非商业竞赛评比活动及公司自身宣传活动。</w:t>
      </w:r>
    </w:p>
    <w:p w14:paraId="517BE3A9">
      <w:pPr>
        <w:keepLines w:val="0"/>
        <w:pageBreakBefore w:val="0"/>
        <w:kinsoku/>
        <w:wordWrap/>
        <w:overflowPunct w:val="0"/>
        <w:autoSpaceDE w:val="0"/>
        <w:autoSpaceDN w:val="0"/>
        <w:bidi w:val="0"/>
        <w:adjustRightInd w:val="0"/>
        <w:snapToGrid w:val="0"/>
        <w:spacing w:before="197" w:line="333" w:lineRule="auto"/>
        <w:ind w:right="9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9.4在未付清所有委托设计费用之前，</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设计的作品著作权及使用权归</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 甲方对该作品不享有任何权利。</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同意甲方使用的除外。</w:t>
      </w:r>
    </w:p>
    <w:p w14:paraId="5616CC04">
      <w:pPr>
        <w:keepLines w:val="0"/>
        <w:pageBreakBefore w:val="0"/>
        <w:kinsoku/>
        <w:wordWrap/>
        <w:overflowPunct w:val="0"/>
        <w:autoSpaceDE w:val="0"/>
        <w:autoSpaceDN w:val="0"/>
        <w:bidi w:val="0"/>
        <w:adjustRightInd w:val="0"/>
        <w:snapToGrid w:val="0"/>
        <w:spacing w:before="197" w:line="333" w:lineRule="auto"/>
        <w:ind w:right="9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9.5在未付清相对应阶段的款项之前，甲方擅自使用或修改</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设计的作品，或未经</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许可发送任何与该项目有关的方案或者图纸等资料给除甲方乙方以外的其他方而导致的侵权，</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有权依据《中华人民共和国著作权法》追究其法律责任。</w:t>
      </w:r>
    </w:p>
    <w:p w14:paraId="58798AB2">
      <w:pPr>
        <w:keepNext w:val="0"/>
        <w:keepLines w:val="0"/>
        <w:pageBreakBefore w:val="0"/>
        <w:widowControl/>
        <w:kinsoku/>
        <w:wordWrap/>
        <w:overflowPunct w:val="0"/>
        <w:topLinePunct w:val="0"/>
        <w:autoSpaceDE w:val="0"/>
        <w:autoSpaceDN w:val="0"/>
        <w:bidi w:val="0"/>
        <w:adjustRightInd w:val="0"/>
        <w:snapToGrid w:val="0"/>
        <w:spacing w:before="75" w:line="480" w:lineRule="auto"/>
        <w:ind w:left="75"/>
        <w:jc w:val="left"/>
        <w:textAlignment w:val="baseline"/>
        <w:outlineLvl w:val="4"/>
        <w:rPr>
          <w:rFonts w:ascii="宋体" w:hAnsi="宋体" w:eastAsia="宋体" w:cs="宋体"/>
          <w:b/>
          <w:bCs/>
          <w:snapToGrid w:val="0"/>
          <w:color w:val="000000"/>
          <w:spacing w:val="-3"/>
          <w:kern w:val="0"/>
          <w:sz w:val="23"/>
          <w:szCs w:val="23"/>
          <w:highlight w:val="none"/>
          <w:lang w:val="en-US" w:eastAsia="en-US" w:bidi="ar-SA"/>
        </w:rPr>
      </w:pPr>
      <w:r>
        <w:rPr>
          <w:rFonts w:hint="eastAsia" w:ascii="宋体" w:hAnsi="宋体" w:eastAsia="宋体" w:cs="宋体"/>
          <w:b/>
          <w:bCs/>
          <w:snapToGrid w:val="0"/>
          <w:color w:val="000000"/>
          <w:spacing w:val="-3"/>
          <w:kern w:val="0"/>
          <w:sz w:val="23"/>
          <w:szCs w:val="23"/>
          <w:highlight w:val="none"/>
          <w:lang w:val="en-US" w:eastAsia="zh-CN" w:bidi="ar-SA"/>
        </w:rPr>
        <w:t>第十条</w:t>
      </w:r>
      <w:r>
        <w:rPr>
          <w:rFonts w:hint="eastAsia" w:ascii="宋体" w:hAnsi="宋体" w:eastAsia="宋体" w:cs="宋体"/>
          <w:b/>
          <w:bCs/>
          <w:snapToGrid w:val="0"/>
          <w:color w:val="000000"/>
          <w:spacing w:val="-3"/>
          <w:kern w:val="0"/>
          <w:sz w:val="23"/>
          <w:szCs w:val="23"/>
          <w:highlight w:val="none"/>
          <w:lang w:val="en-US" w:eastAsia="zh-CN" w:bidi="ar-SA"/>
        </w:rPr>
        <w:tab/>
      </w:r>
      <w:r>
        <w:rPr>
          <w:rFonts w:hint="eastAsia" w:ascii="宋体" w:hAnsi="宋体" w:cs="宋体"/>
          <w:b/>
          <w:bCs/>
          <w:snapToGrid w:val="0"/>
          <w:color w:val="000000"/>
          <w:spacing w:val="-3"/>
          <w:kern w:val="0"/>
          <w:sz w:val="23"/>
          <w:szCs w:val="23"/>
          <w:highlight w:val="none"/>
          <w:lang w:val="en-US" w:eastAsia="zh-CN" w:bidi="ar-SA"/>
        </w:rPr>
        <w:t xml:space="preserve"> </w:t>
      </w:r>
      <w:r>
        <w:rPr>
          <w:rFonts w:ascii="宋体" w:hAnsi="宋体" w:eastAsia="宋体" w:cs="宋体"/>
          <w:b/>
          <w:bCs/>
          <w:snapToGrid w:val="0"/>
          <w:color w:val="000000"/>
          <w:spacing w:val="-3"/>
          <w:kern w:val="0"/>
          <w:sz w:val="23"/>
          <w:szCs w:val="23"/>
          <w:highlight w:val="none"/>
          <w:lang w:val="en-US" w:eastAsia="en-US" w:bidi="ar-SA"/>
        </w:rPr>
        <w:t>一般条款</w:t>
      </w:r>
    </w:p>
    <w:p w14:paraId="5288D093">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48"/>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10.1 履行合同的能力</w:t>
      </w:r>
    </w:p>
    <w:p w14:paraId="59EBDCA2">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48"/>
        <w:jc w:val="both"/>
        <w:textAlignment w:val="baseline"/>
        <w:rPr>
          <w:rFonts w:ascii="宋体" w:hAnsi="宋体" w:eastAsia="宋体" w:cs="宋体"/>
          <w:snapToGrid w:val="0"/>
          <w:color w:val="000000"/>
          <w:kern w:val="0"/>
          <w:sz w:val="23"/>
          <w:szCs w:val="23"/>
          <w:highlight w:val="none"/>
          <w:lang w:val="en-US" w:eastAsia="en-US" w:bidi="ar-SA"/>
        </w:rPr>
      </w:pPr>
      <w:r>
        <w:rPr>
          <w:rFonts w:hint="eastAsia" w:ascii="宋体" w:hAnsi="宋体" w:cs="宋体"/>
          <w:snapToGrid w:val="0"/>
          <w:color w:val="000000"/>
          <w:kern w:val="0"/>
          <w:sz w:val="23"/>
          <w:szCs w:val="23"/>
          <w:highlight w:val="none"/>
          <w:lang w:val="en-US" w:eastAsia="zh-CN" w:bidi="ar-SA"/>
        </w:rPr>
        <w:t>双</w:t>
      </w:r>
      <w:r>
        <w:rPr>
          <w:rFonts w:ascii="宋体" w:hAnsi="宋体" w:eastAsia="宋体" w:cs="宋体"/>
          <w:snapToGrid w:val="0"/>
          <w:color w:val="000000"/>
          <w:kern w:val="0"/>
          <w:sz w:val="23"/>
          <w:szCs w:val="23"/>
          <w:highlight w:val="none"/>
          <w:lang w:val="en-US" w:eastAsia="en-US" w:bidi="ar-SA"/>
        </w:rPr>
        <w:t>方保证各自有足够的权力和能力履行本合同，满足合同中的各项条件和兑现各项要求和费用支付。</w:t>
      </w:r>
    </w:p>
    <w:p w14:paraId="66364794">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48"/>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10.2 不可抗力导致的终止合同</w:t>
      </w:r>
    </w:p>
    <w:p w14:paraId="1C23D107">
      <w:pPr>
        <w:keepNext w:val="0"/>
        <w:keepLines w:val="0"/>
        <w:pageBreakBefore w:val="0"/>
        <w:widowControl/>
        <w:kinsoku/>
        <w:wordWrap/>
        <w:overflowPunct w:val="0"/>
        <w:topLinePunct w:val="0"/>
        <w:autoSpaceDE w:val="0"/>
        <w:autoSpaceDN w:val="0"/>
        <w:bidi w:val="0"/>
        <w:adjustRightInd w:val="0"/>
        <w:snapToGrid w:val="0"/>
        <w:spacing w:before="197" w:line="334" w:lineRule="auto"/>
        <w:ind w:right="91" w:firstLine="448"/>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如果不可抗力发生，如行政命令、政策法规、罢工、故意破坏、资方停工、禁运、战争、自然灾害(如洪水或地震)或其他超出合同双方控制的事件，因而 一方无法履行合同，受到不可抗力影响的一方应当于48小时通知另一方，解决方案由</w:t>
      </w:r>
      <w:r>
        <w:rPr>
          <w:rFonts w:hint="eastAsia" w:ascii="宋体" w:hAnsi="宋体" w:cs="宋体"/>
          <w:snapToGrid w:val="0"/>
          <w:color w:val="000000"/>
          <w:kern w:val="0"/>
          <w:sz w:val="23"/>
          <w:szCs w:val="23"/>
          <w:highlight w:val="none"/>
          <w:lang w:val="en-US" w:eastAsia="zh-CN" w:bidi="ar-SA"/>
        </w:rPr>
        <w:t>双方</w:t>
      </w:r>
      <w:r>
        <w:rPr>
          <w:rFonts w:ascii="宋体" w:hAnsi="宋体" w:eastAsia="宋体" w:cs="宋体"/>
          <w:snapToGrid w:val="0"/>
          <w:color w:val="000000"/>
          <w:kern w:val="0"/>
          <w:sz w:val="23"/>
          <w:szCs w:val="23"/>
          <w:highlight w:val="none"/>
          <w:lang w:val="en-US" w:eastAsia="en-US" w:bidi="ar-SA"/>
        </w:rPr>
        <w:t>协商解决。若遇政府管控等突发情况，甲方需及时向</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提供官方停工文件，并协商顺延工期或阶段性结算费用。</w:t>
      </w:r>
    </w:p>
    <w:p w14:paraId="546AB90F">
      <w:pPr>
        <w:keepNext w:val="0"/>
        <w:keepLines w:val="0"/>
        <w:pageBreakBefore w:val="0"/>
        <w:widowControl/>
        <w:kinsoku/>
        <w:wordWrap/>
        <w:overflowPunct w:val="0"/>
        <w:topLinePunct w:val="0"/>
        <w:autoSpaceDE w:val="0"/>
        <w:autoSpaceDN w:val="0"/>
        <w:bidi w:val="0"/>
        <w:adjustRightInd w:val="0"/>
        <w:snapToGrid w:val="0"/>
        <w:spacing w:line="334" w:lineRule="auto"/>
        <w:ind w:left="0" w:right="0" w:firstLine="448"/>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10.3 不可抗力时的设计费用支付</w:t>
      </w:r>
    </w:p>
    <w:p w14:paraId="7F885C3A">
      <w:pPr>
        <w:keepNext w:val="0"/>
        <w:keepLines w:val="0"/>
        <w:pageBreakBefore w:val="0"/>
        <w:widowControl/>
        <w:kinsoku/>
        <w:wordWrap/>
        <w:overflowPunct w:val="0"/>
        <w:topLinePunct w:val="0"/>
        <w:autoSpaceDE w:val="0"/>
        <w:autoSpaceDN w:val="0"/>
        <w:bidi w:val="0"/>
        <w:adjustRightInd w:val="0"/>
        <w:snapToGrid w:val="0"/>
        <w:spacing w:line="334" w:lineRule="auto"/>
        <w:ind w:left="0" w:right="0" w:firstLine="448"/>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不可抗力发生时，若甲方决定终止合同，</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在合同终止日为止所供的一切服 务都应得到报酬，且已经取得的一切报酬都为其所有</w:t>
      </w:r>
      <w:r>
        <w:rPr>
          <w:rFonts w:hint="eastAsia" w:ascii="宋体" w:hAnsi="宋体" w:eastAsia="宋体" w:cs="宋体"/>
          <w:snapToGrid w:val="0"/>
          <w:color w:val="000000"/>
          <w:kern w:val="0"/>
          <w:sz w:val="23"/>
          <w:szCs w:val="23"/>
          <w:highlight w:val="none"/>
          <w:lang w:val="en-US" w:eastAsia="zh-CN" w:bidi="ar-SA"/>
        </w:rPr>
        <w:t>。</w:t>
      </w:r>
      <w:r>
        <w:rPr>
          <w:rFonts w:ascii="宋体" w:hAnsi="宋体" w:eastAsia="宋体" w:cs="宋体"/>
          <w:snapToGrid w:val="0"/>
          <w:color w:val="000000"/>
          <w:kern w:val="0"/>
          <w:sz w:val="23"/>
          <w:szCs w:val="23"/>
          <w:highlight w:val="none"/>
          <w:lang w:val="en-US" w:eastAsia="en-US" w:bidi="ar-SA"/>
        </w:rPr>
        <w:t>一旦应付款已付清，</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提供甲方在合同终止日前完成的所有设计文件。</w:t>
      </w:r>
    </w:p>
    <w:p w14:paraId="083237CD">
      <w:pPr>
        <w:keepNext w:val="0"/>
        <w:keepLines w:val="0"/>
        <w:pageBreakBefore w:val="0"/>
        <w:widowControl/>
        <w:kinsoku/>
        <w:wordWrap/>
        <w:overflowPunct w:val="0"/>
        <w:topLinePunct w:val="0"/>
        <w:bidi w:val="0"/>
        <w:spacing w:line="334" w:lineRule="auto"/>
        <w:ind w:left="0" w:right="0" w:firstLine="448"/>
        <w:jc w:val="both"/>
        <w:rPr>
          <w:sz w:val="23"/>
          <w:szCs w:val="23"/>
          <w:highlight w:val="none"/>
        </w:rPr>
      </w:pPr>
    </w:p>
    <w:p w14:paraId="670921EF">
      <w:pPr>
        <w:keepNext w:val="0"/>
        <w:keepLines w:val="0"/>
        <w:pageBreakBefore w:val="0"/>
        <w:tabs>
          <w:tab w:val="left" w:pos="265"/>
        </w:tabs>
        <w:kinsoku/>
        <w:wordWrap/>
        <w:topLinePunct w:val="0"/>
        <w:bidi w:val="0"/>
        <w:ind w:left="0" w:right="0"/>
        <w:jc w:val="left"/>
        <w:rPr>
          <w:rFonts w:ascii="宋体" w:hAnsi="宋体" w:eastAsia="宋体" w:cs="宋体"/>
          <w:snapToGrid w:val="0"/>
          <w:color w:val="000000"/>
          <w:kern w:val="0"/>
          <w:sz w:val="23"/>
          <w:szCs w:val="23"/>
          <w:highlight w:val="none"/>
          <w:lang w:val="en-US" w:eastAsia="en-US" w:bidi="ar-SA"/>
        </w:rPr>
      </w:pPr>
      <w:r>
        <w:rPr>
          <w:rFonts w:hint="eastAsia"/>
          <w:kern w:val="2"/>
          <w:sz w:val="21"/>
          <w:szCs w:val="21"/>
          <w:highlight w:val="none"/>
          <w:lang w:val="en-US" w:eastAsia="zh-CN" w:bidi="ar-SA"/>
        </w:rPr>
        <w:tab/>
      </w:r>
      <w:r>
        <w:rPr>
          <w:rFonts w:hint="eastAsia" w:ascii="宋体" w:hAnsi="宋体" w:eastAsia="宋体" w:cs="宋体"/>
          <w:b/>
          <w:bCs/>
          <w:snapToGrid w:val="0"/>
          <w:color w:val="000000"/>
          <w:spacing w:val="1"/>
          <w:kern w:val="0"/>
          <w:sz w:val="23"/>
          <w:szCs w:val="23"/>
          <w:highlight w:val="none"/>
          <w:lang w:val="en-US" w:eastAsia="zh-CN" w:bidi="ar-SA"/>
        </w:rPr>
        <w:t>第十一条</w:t>
      </w:r>
      <w:r>
        <w:rPr>
          <w:rFonts w:hint="eastAsia" w:ascii="宋体" w:hAnsi="宋体" w:cs="宋体"/>
          <w:b/>
          <w:bCs/>
          <w:snapToGrid w:val="0"/>
          <w:color w:val="000000"/>
          <w:spacing w:val="1"/>
          <w:kern w:val="0"/>
          <w:sz w:val="23"/>
          <w:szCs w:val="23"/>
          <w:highlight w:val="none"/>
          <w:lang w:val="en-US" w:eastAsia="zh-CN" w:bidi="ar-SA"/>
        </w:rPr>
        <w:tab/>
      </w:r>
      <w:r>
        <w:rPr>
          <w:rFonts w:hint="eastAsia" w:ascii="宋体" w:hAnsi="宋体" w:cs="宋体"/>
          <w:b/>
          <w:bCs/>
          <w:snapToGrid w:val="0"/>
          <w:color w:val="000000"/>
          <w:spacing w:val="1"/>
          <w:kern w:val="0"/>
          <w:sz w:val="23"/>
          <w:szCs w:val="23"/>
          <w:highlight w:val="none"/>
          <w:lang w:val="en-US" w:eastAsia="zh-CN" w:bidi="ar-SA"/>
        </w:rPr>
        <w:t xml:space="preserve"> </w:t>
      </w:r>
      <w:r>
        <w:rPr>
          <w:rFonts w:ascii="宋体" w:hAnsi="宋体" w:eastAsia="宋体" w:cs="宋体"/>
          <w:b/>
          <w:bCs/>
          <w:snapToGrid w:val="0"/>
          <w:color w:val="000000"/>
          <w:spacing w:val="1"/>
          <w:kern w:val="0"/>
          <w:sz w:val="23"/>
          <w:szCs w:val="23"/>
          <w:highlight w:val="none"/>
          <w:lang w:val="en-US" w:eastAsia="en-US" w:bidi="ar-SA"/>
        </w:rPr>
        <w:t>合同生效与终止</w:t>
      </w:r>
    </w:p>
    <w:p w14:paraId="421D638A">
      <w:pPr>
        <w:keepNext w:val="0"/>
        <w:keepLines w:val="0"/>
        <w:pageBreakBefore w:val="0"/>
        <w:kinsoku/>
        <w:wordWrap/>
        <w:overflowPunct w:val="0"/>
        <w:topLinePunct w:val="0"/>
        <w:autoSpaceDE w:val="0"/>
        <w:autoSpaceDN w:val="0"/>
        <w:bidi w:val="0"/>
        <w:adjustRightInd w:val="0"/>
        <w:snapToGrid w:val="0"/>
        <w:spacing w:line="333"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11.1 合同生效</w:t>
      </w:r>
    </w:p>
    <w:p w14:paraId="5CB55FAE">
      <w:pPr>
        <w:keepNext w:val="0"/>
        <w:keepLines w:val="0"/>
        <w:pageBreakBefore w:val="0"/>
        <w:kinsoku/>
        <w:wordWrap/>
        <w:overflowPunct w:val="0"/>
        <w:topLinePunct w:val="0"/>
        <w:autoSpaceDE w:val="0"/>
        <w:autoSpaceDN w:val="0"/>
        <w:bidi w:val="0"/>
        <w:adjustRightInd w:val="0"/>
        <w:snapToGrid w:val="0"/>
        <w:spacing w:line="333"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本合同需经甲乙</w:t>
      </w:r>
      <w:r>
        <w:rPr>
          <w:rFonts w:hint="eastAsia" w:ascii="宋体" w:hAnsi="宋体" w:cs="宋体"/>
          <w:snapToGrid w:val="0"/>
          <w:color w:val="000000"/>
          <w:kern w:val="0"/>
          <w:sz w:val="23"/>
          <w:szCs w:val="23"/>
          <w:highlight w:val="none"/>
          <w:lang w:val="en-US" w:eastAsia="zh-CN" w:bidi="ar-SA"/>
        </w:rPr>
        <w:t>双</w:t>
      </w:r>
      <w:r>
        <w:rPr>
          <w:rFonts w:ascii="宋体" w:hAnsi="宋体" w:eastAsia="宋体" w:cs="宋体"/>
          <w:snapToGrid w:val="0"/>
          <w:color w:val="000000"/>
          <w:kern w:val="0"/>
          <w:sz w:val="23"/>
          <w:szCs w:val="23"/>
          <w:highlight w:val="none"/>
          <w:lang w:val="en-US" w:eastAsia="en-US" w:bidi="ar-SA"/>
        </w:rPr>
        <w:t>方加盖单位公章，并且要有</w:t>
      </w:r>
      <w:r>
        <w:rPr>
          <w:rFonts w:hint="eastAsia" w:ascii="宋体" w:hAnsi="宋体" w:cs="宋体"/>
          <w:snapToGrid w:val="0"/>
          <w:color w:val="000000"/>
          <w:kern w:val="0"/>
          <w:sz w:val="23"/>
          <w:szCs w:val="23"/>
          <w:highlight w:val="none"/>
          <w:lang w:val="en-US" w:eastAsia="zh-CN" w:bidi="ar-SA"/>
        </w:rPr>
        <w:t>双方</w:t>
      </w:r>
      <w:r>
        <w:rPr>
          <w:rFonts w:ascii="宋体" w:hAnsi="宋体" w:eastAsia="宋体" w:cs="宋体"/>
          <w:snapToGrid w:val="0"/>
          <w:color w:val="000000"/>
          <w:kern w:val="0"/>
          <w:sz w:val="23"/>
          <w:szCs w:val="23"/>
          <w:highlight w:val="none"/>
          <w:lang w:val="en-US" w:eastAsia="en-US" w:bidi="ar-SA"/>
        </w:rPr>
        <w:t>单位法人代表或由法人代表授权的委托代理人的签字方为有效。</w:t>
      </w:r>
    </w:p>
    <w:p w14:paraId="48A25CA7">
      <w:pPr>
        <w:keepNext w:val="0"/>
        <w:keepLines w:val="0"/>
        <w:pageBreakBefore w:val="0"/>
        <w:kinsoku/>
        <w:wordWrap/>
        <w:overflowPunct w:val="0"/>
        <w:topLinePunct w:val="0"/>
        <w:autoSpaceDE w:val="0"/>
        <w:autoSpaceDN w:val="0"/>
        <w:bidi w:val="0"/>
        <w:adjustRightInd w:val="0"/>
        <w:snapToGrid w:val="0"/>
        <w:spacing w:line="333"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11.2合同终止</w:t>
      </w:r>
    </w:p>
    <w:p w14:paraId="112ADD26">
      <w:pPr>
        <w:keepNext w:val="0"/>
        <w:keepLines w:val="0"/>
        <w:pageBreakBefore w:val="0"/>
        <w:kinsoku/>
        <w:wordWrap/>
        <w:overflowPunct w:val="0"/>
        <w:topLinePunct w:val="0"/>
        <w:autoSpaceDE w:val="0"/>
        <w:autoSpaceDN w:val="0"/>
        <w:bidi w:val="0"/>
        <w:adjustRightInd w:val="0"/>
        <w:snapToGrid w:val="0"/>
        <w:spacing w:line="333"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(1)由于非</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原因，项目因故停工，则任一方可请求本合同中断或终止，有关费用按照已发生的工作量计算，如有异议，</w:t>
      </w:r>
      <w:r>
        <w:rPr>
          <w:rFonts w:hint="eastAsia" w:ascii="宋体" w:hAnsi="宋体" w:cs="宋体"/>
          <w:snapToGrid w:val="0"/>
          <w:color w:val="000000"/>
          <w:kern w:val="0"/>
          <w:sz w:val="23"/>
          <w:szCs w:val="23"/>
          <w:highlight w:val="none"/>
          <w:lang w:val="en-US" w:eastAsia="zh-CN" w:bidi="ar-SA"/>
        </w:rPr>
        <w:t>双方</w:t>
      </w:r>
      <w:r>
        <w:rPr>
          <w:rFonts w:ascii="宋体" w:hAnsi="宋体" w:eastAsia="宋体" w:cs="宋体"/>
          <w:snapToGrid w:val="0"/>
          <w:color w:val="000000"/>
          <w:kern w:val="0"/>
          <w:sz w:val="23"/>
          <w:szCs w:val="23"/>
          <w:highlight w:val="none"/>
          <w:lang w:val="en-US" w:eastAsia="en-US" w:bidi="ar-SA"/>
        </w:rPr>
        <w:t>友好协商解决。</w:t>
      </w:r>
    </w:p>
    <w:p w14:paraId="3D3853C5">
      <w:pPr>
        <w:keepNext w:val="0"/>
        <w:keepLines w:val="0"/>
        <w:pageBreakBefore w:val="0"/>
        <w:kinsoku/>
        <w:wordWrap/>
        <w:overflowPunct w:val="0"/>
        <w:topLinePunct w:val="0"/>
        <w:autoSpaceDE w:val="0"/>
        <w:autoSpaceDN w:val="0"/>
        <w:bidi w:val="0"/>
        <w:adjustRightInd w:val="0"/>
        <w:snapToGrid w:val="0"/>
        <w:spacing w:line="333"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(2)项目因不可抗力或防疫抗疫管控以至停工或致使项目落地缓慢，该合同仍有效，直至双方的责任和义务履行完毕。(需供有关停止或缓行文件，出具文书陈述理由，双方协商执行办法)。</w:t>
      </w:r>
    </w:p>
    <w:p w14:paraId="2D114843">
      <w:pPr>
        <w:keepNext w:val="0"/>
        <w:keepLines w:val="0"/>
        <w:pageBreakBefore w:val="0"/>
        <w:kinsoku/>
        <w:wordWrap/>
        <w:overflowPunct w:val="0"/>
        <w:topLinePunct w:val="0"/>
        <w:autoSpaceDE w:val="0"/>
        <w:autoSpaceDN w:val="0"/>
        <w:bidi w:val="0"/>
        <w:adjustRightInd w:val="0"/>
        <w:snapToGrid w:val="0"/>
        <w:spacing w:line="333"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(3)若合同的任何一方严重不按照合同履行责任和义务，则另一方以书面形式 明确合同终止日期，终止期届满，合同即告终止。</w:t>
      </w:r>
    </w:p>
    <w:p w14:paraId="0BF8E54C">
      <w:pPr>
        <w:keepNext w:val="0"/>
        <w:keepLines w:val="0"/>
        <w:pageBreakBefore w:val="0"/>
        <w:kinsoku/>
        <w:wordWrap/>
        <w:overflowPunct w:val="0"/>
        <w:topLinePunct w:val="0"/>
        <w:autoSpaceDE w:val="0"/>
        <w:autoSpaceDN w:val="0"/>
        <w:bidi w:val="0"/>
        <w:adjustRightInd w:val="0"/>
        <w:snapToGrid w:val="0"/>
        <w:spacing w:line="333"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(4)合同规定的</w:t>
      </w:r>
      <w:r>
        <w:rPr>
          <w:rFonts w:hint="eastAsia" w:ascii="宋体" w:hAnsi="宋体" w:cs="宋体"/>
          <w:snapToGrid w:val="0"/>
          <w:color w:val="000000"/>
          <w:kern w:val="0"/>
          <w:sz w:val="23"/>
          <w:szCs w:val="23"/>
          <w:highlight w:val="none"/>
          <w:lang w:val="en-US" w:eastAsia="zh-CN" w:bidi="ar-SA"/>
        </w:rPr>
        <w:t>双方</w:t>
      </w:r>
      <w:r>
        <w:rPr>
          <w:rFonts w:ascii="宋体" w:hAnsi="宋体" w:eastAsia="宋体" w:cs="宋体"/>
          <w:snapToGrid w:val="0"/>
          <w:color w:val="000000"/>
          <w:kern w:val="0"/>
          <w:sz w:val="23"/>
          <w:szCs w:val="23"/>
          <w:highlight w:val="none"/>
          <w:lang w:val="en-US" w:eastAsia="en-US" w:bidi="ar-SA"/>
        </w:rPr>
        <w:t>的责任和义务履行完毕时，合同自然终止。</w:t>
      </w:r>
    </w:p>
    <w:p w14:paraId="50042B77">
      <w:pPr>
        <w:keepNext w:val="0"/>
        <w:keepLines w:val="0"/>
        <w:pageBreakBefore w:val="0"/>
        <w:widowControl/>
        <w:kinsoku/>
        <w:wordWrap/>
        <w:overflowPunct w:val="0"/>
        <w:topLinePunct w:val="0"/>
        <w:autoSpaceDE w:val="0"/>
        <w:autoSpaceDN w:val="0"/>
        <w:bidi w:val="0"/>
        <w:adjustRightInd w:val="0"/>
        <w:snapToGrid w:val="0"/>
        <w:spacing w:line="480" w:lineRule="auto"/>
        <w:ind w:left="0" w:right="0"/>
        <w:jc w:val="both"/>
        <w:textAlignment w:val="baseline"/>
        <w:outlineLvl w:val="4"/>
        <w:rPr>
          <w:rFonts w:ascii="宋体" w:hAnsi="宋体" w:eastAsia="宋体" w:cs="宋体"/>
          <w:snapToGrid w:val="0"/>
          <w:color w:val="000000"/>
          <w:kern w:val="0"/>
          <w:sz w:val="23"/>
          <w:szCs w:val="23"/>
          <w:highlight w:val="none"/>
          <w:lang w:val="en-US" w:eastAsia="en-US" w:bidi="ar-SA"/>
        </w:rPr>
      </w:pPr>
      <w:r>
        <w:rPr>
          <w:rFonts w:hint="eastAsia" w:ascii="宋体" w:hAnsi="宋体" w:eastAsia="宋体" w:cs="宋体"/>
          <w:b/>
          <w:bCs/>
          <w:snapToGrid w:val="0"/>
          <w:color w:val="000000"/>
          <w:spacing w:val="2"/>
          <w:kern w:val="0"/>
          <w:sz w:val="23"/>
          <w:szCs w:val="23"/>
          <w:highlight w:val="none"/>
          <w:lang w:val="en-US" w:eastAsia="zh-CN" w:bidi="ar-SA"/>
        </w:rPr>
        <w:t>第十二条</w:t>
      </w:r>
      <w:r>
        <w:rPr>
          <w:rFonts w:hint="eastAsia" w:ascii="宋体" w:hAnsi="宋体" w:cs="宋体"/>
          <w:b/>
          <w:bCs/>
          <w:snapToGrid w:val="0"/>
          <w:color w:val="000000"/>
          <w:spacing w:val="2"/>
          <w:kern w:val="0"/>
          <w:sz w:val="23"/>
          <w:szCs w:val="23"/>
          <w:highlight w:val="none"/>
          <w:lang w:val="en-US" w:eastAsia="zh-CN" w:bidi="ar-SA"/>
        </w:rPr>
        <w:t xml:space="preserve"> </w:t>
      </w:r>
      <w:r>
        <w:rPr>
          <w:rFonts w:ascii="宋体" w:hAnsi="宋体" w:eastAsia="宋体" w:cs="宋体"/>
          <w:b/>
          <w:bCs/>
          <w:snapToGrid w:val="0"/>
          <w:color w:val="000000"/>
          <w:spacing w:val="2"/>
          <w:kern w:val="0"/>
          <w:sz w:val="23"/>
          <w:szCs w:val="23"/>
          <w:highlight w:val="none"/>
          <w:lang w:val="en-US" w:eastAsia="en-US" w:bidi="ar-SA"/>
        </w:rPr>
        <w:t>其他</w:t>
      </w:r>
    </w:p>
    <w:p w14:paraId="6CD15091">
      <w:pPr>
        <w:keepNext w:val="0"/>
        <w:keepLines w:val="0"/>
        <w:pageBreakBefore w:val="0"/>
        <w:kinsoku/>
        <w:wordWrap/>
        <w:overflowPunct w:val="0"/>
        <w:topLinePunct w:val="0"/>
        <w:autoSpaceDE w:val="0"/>
        <w:autoSpaceDN w:val="0"/>
        <w:bidi w:val="0"/>
        <w:adjustRightInd w:val="0"/>
        <w:snapToGrid w:val="0"/>
        <w:spacing w:line="333"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12.1</w:t>
      </w:r>
      <w:r>
        <w:rPr>
          <w:rFonts w:hint="eastAsia" w:ascii="宋体" w:hAnsi="宋体" w:cs="宋体"/>
          <w:snapToGrid w:val="0"/>
          <w:color w:val="000000"/>
          <w:kern w:val="0"/>
          <w:sz w:val="23"/>
          <w:szCs w:val="23"/>
          <w:highlight w:val="none"/>
          <w:lang w:val="en-US" w:eastAsia="zh-CN" w:bidi="ar-SA"/>
        </w:rPr>
        <w:t>甲</w:t>
      </w:r>
      <w:r>
        <w:rPr>
          <w:rFonts w:ascii="宋体" w:hAnsi="宋体" w:eastAsia="宋体" w:cs="宋体"/>
          <w:snapToGrid w:val="0"/>
          <w:color w:val="000000"/>
          <w:kern w:val="0"/>
          <w:sz w:val="23"/>
          <w:szCs w:val="23"/>
          <w:highlight w:val="none"/>
          <w:lang w:val="en-US" w:eastAsia="en-US" w:bidi="ar-SA"/>
        </w:rPr>
        <w:t>方委托</w:t>
      </w:r>
      <w:r>
        <w:rPr>
          <w:rFonts w:hint="eastAsia" w:ascii="宋体" w:hAnsi="宋体" w:cs="宋体"/>
          <w:snapToGrid w:val="0"/>
          <w:color w:val="000000"/>
          <w:kern w:val="0"/>
          <w:sz w:val="23"/>
          <w:szCs w:val="23"/>
          <w:highlight w:val="none"/>
          <w:lang w:val="en-US" w:eastAsia="zh-CN" w:bidi="ar-SA"/>
        </w:rPr>
        <w:t>乙方</w:t>
      </w:r>
      <w:r>
        <w:rPr>
          <w:rFonts w:ascii="宋体" w:hAnsi="宋体" w:eastAsia="宋体" w:cs="宋体"/>
          <w:snapToGrid w:val="0"/>
          <w:color w:val="000000"/>
          <w:kern w:val="0"/>
          <w:sz w:val="23"/>
          <w:szCs w:val="23"/>
          <w:highlight w:val="none"/>
          <w:lang w:val="en-US" w:eastAsia="en-US" w:bidi="ar-SA"/>
        </w:rPr>
        <w:t>承担本合同内容之外的工作服务，另行支付费用。</w:t>
      </w:r>
    </w:p>
    <w:p w14:paraId="506AA61E">
      <w:pPr>
        <w:keepNext w:val="0"/>
        <w:keepLines w:val="0"/>
        <w:pageBreakBefore w:val="0"/>
        <w:kinsoku/>
        <w:wordWrap/>
        <w:overflowPunct w:val="0"/>
        <w:topLinePunct w:val="0"/>
        <w:autoSpaceDE w:val="0"/>
        <w:autoSpaceDN w:val="0"/>
        <w:bidi w:val="0"/>
        <w:adjustRightInd w:val="0"/>
        <w:snapToGrid w:val="0"/>
        <w:spacing w:line="333"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12.2本合同发生争议，</w:t>
      </w:r>
      <w:r>
        <w:rPr>
          <w:rFonts w:hint="eastAsia" w:ascii="宋体" w:hAnsi="宋体" w:cs="宋体"/>
          <w:snapToGrid w:val="0"/>
          <w:color w:val="000000"/>
          <w:kern w:val="0"/>
          <w:sz w:val="23"/>
          <w:szCs w:val="23"/>
          <w:highlight w:val="none"/>
          <w:lang w:val="en-US" w:eastAsia="zh-CN" w:bidi="ar-SA"/>
        </w:rPr>
        <w:t>双方</w:t>
      </w:r>
      <w:r>
        <w:rPr>
          <w:rFonts w:ascii="宋体" w:hAnsi="宋体" w:eastAsia="宋体" w:cs="宋体"/>
          <w:snapToGrid w:val="0"/>
          <w:color w:val="000000"/>
          <w:kern w:val="0"/>
          <w:sz w:val="23"/>
          <w:szCs w:val="23"/>
          <w:highlight w:val="none"/>
          <w:lang w:val="en-US" w:eastAsia="en-US" w:bidi="ar-SA"/>
        </w:rPr>
        <w:t>当事人应及时协商解决。也可由当地建设行政主管部门调解，调解不成时，</w:t>
      </w:r>
      <w:r>
        <w:rPr>
          <w:rFonts w:hint="eastAsia" w:ascii="宋体" w:hAnsi="宋体" w:cs="宋体"/>
          <w:snapToGrid w:val="0"/>
          <w:color w:val="000000"/>
          <w:kern w:val="0"/>
          <w:sz w:val="23"/>
          <w:szCs w:val="23"/>
          <w:highlight w:val="none"/>
          <w:lang w:val="en-US" w:eastAsia="zh-CN" w:bidi="ar-SA"/>
        </w:rPr>
        <w:t>双方</w:t>
      </w:r>
      <w:r>
        <w:rPr>
          <w:rFonts w:ascii="宋体" w:hAnsi="宋体" w:eastAsia="宋体" w:cs="宋体"/>
          <w:snapToGrid w:val="0"/>
          <w:color w:val="000000"/>
          <w:kern w:val="0"/>
          <w:sz w:val="23"/>
          <w:szCs w:val="23"/>
          <w:highlight w:val="none"/>
          <w:lang w:val="en-US" w:eastAsia="en-US" w:bidi="ar-SA"/>
        </w:rPr>
        <w:t>当事人可向深圳市龙岗区人民法院提请诉讼。</w:t>
      </w:r>
    </w:p>
    <w:p w14:paraId="6FD81296">
      <w:pPr>
        <w:keepNext w:val="0"/>
        <w:keepLines w:val="0"/>
        <w:pageBreakBefore w:val="0"/>
        <w:kinsoku/>
        <w:wordWrap/>
        <w:overflowPunct w:val="0"/>
        <w:topLinePunct w:val="0"/>
        <w:autoSpaceDE w:val="0"/>
        <w:autoSpaceDN w:val="0"/>
        <w:bidi w:val="0"/>
        <w:adjustRightInd w:val="0"/>
        <w:snapToGrid w:val="0"/>
        <w:spacing w:line="333"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12.3本合同未尽事宜，</w:t>
      </w:r>
      <w:r>
        <w:rPr>
          <w:rFonts w:hint="eastAsia" w:ascii="宋体" w:hAnsi="宋体" w:cs="宋体"/>
          <w:snapToGrid w:val="0"/>
          <w:color w:val="000000"/>
          <w:kern w:val="0"/>
          <w:sz w:val="23"/>
          <w:szCs w:val="23"/>
          <w:highlight w:val="none"/>
          <w:lang w:val="en-US" w:eastAsia="zh-CN" w:bidi="ar-SA"/>
        </w:rPr>
        <w:t>双方</w:t>
      </w:r>
      <w:r>
        <w:rPr>
          <w:rFonts w:ascii="宋体" w:hAnsi="宋体" w:eastAsia="宋体" w:cs="宋体"/>
          <w:snapToGrid w:val="0"/>
          <w:color w:val="000000"/>
          <w:kern w:val="0"/>
          <w:sz w:val="23"/>
          <w:szCs w:val="23"/>
          <w:highlight w:val="none"/>
          <w:lang w:val="en-US" w:eastAsia="en-US" w:bidi="ar-SA"/>
        </w:rPr>
        <w:t>可签订补充协议，有关协议及</w:t>
      </w:r>
      <w:r>
        <w:rPr>
          <w:rFonts w:hint="eastAsia" w:ascii="宋体" w:hAnsi="宋体" w:cs="宋体"/>
          <w:snapToGrid w:val="0"/>
          <w:color w:val="000000"/>
          <w:kern w:val="0"/>
          <w:sz w:val="23"/>
          <w:szCs w:val="23"/>
          <w:highlight w:val="none"/>
          <w:lang w:val="en-US" w:eastAsia="zh-CN" w:bidi="ar-SA"/>
        </w:rPr>
        <w:t>双方</w:t>
      </w:r>
      <w:r>
        <w:rPr>
          <w:rFonts w:ascii="宋体" w:hAnsi="宋体" w:eastAsia="宋体" w:cs="宋体"/>
          <w:snapToGrid w:val="0"/>
          <w:color w:val="000000"/>
          <w:kern w:val="0"/>
          <w:sz w:val="23"/>
          <w:szCs w:val="23"/>
          <w:highlight w:val="none"/>
          <w:lang w:val="en-US" w:eastAsia="en-US" w:bidi="ar-SA"/>
        </w:rPr>
        <w:t>认可的来往电报、传真、会议纪要等，均为本合同组成部分，与本合同具有同等法律效力。</w:t>
      </w:r>
    </w:p>
    <w:p w14:paraId="11CBEC12">
      <w:pPr>
        <w:keepNext w:val="0"/>
        <w:keepLines w:val="0"/>
        <w:pageBreakBefore w:val="0"/>
        <w:kinsoku/>
        <w:wordWrap/>
        <w:overflowPunct w:val="0"/>
        <w:topLinePunct w:val="0"/>
        <w:autoSpaceDE w:val="0"/>
        <w:autoSpaceDN w:val="0"/>
        <w:bidi w:val="0"/>
        <w:adjustRightInd w:val="0"/>
        <w:snapToGrid w:val="0"/>
        <w:spacing w:line="333" w:lineRule="auto"/>
        <w:ind w:left="0" w:right="0" w:firstLine="450"/>
        <w:jc w:val="both"/>
        <w:textAlignment w:val="baseline"/>
        <w:rPr>
          <w:rFonts w:ascii="宋体" w:hAnsi="宋体" w:eastAsia="宋体" w:cs="宋体"/>
          <w:snapToGrid w:val="0"/>
          <w:color w:val="000000"/>
          <w:kern w:val="0"/>
          <w:sz w:val="23"/>
          <w:szCs w:val="23"/>
          <w:highlight w:val="none"/>
          <w:lang w:val="en-US" w:eastAsia="en-US" w:bidi="ar-SA"/>
        </w:rPr>
      </w:pPr>
      <w:r>
        <w:rPr>
          <w:rFonts w:ascii="宋体" w:hAnsi="宋体" w:eastAsia="宋体" w:cs="宋体"/>
          <w:snapToGrid w:val="0"/>
          <w:color w:val="000000"/>
          <w:kern w:val="0"/>
          <w:sz w:val="23"/>
          <w:szCs w:val="23"/>
          <w:highlight w:val="none"/>
          <w:lang w:val="en-US" w:eastAsia="en-US" w:bidi="ar-SA"/>
        </w:rPr>
        <w:t>12.4本合同一式</w:t>
      </w:r>
      <w:r>
        <w:rPr>
          <w:rFonts w:ascii="宋体" w:hAnsi="宋体" w:eastAsia="宋体" w:cs="宋体"/>
          <w:snapToGrid w:val="0"/>
          <w:color w:val="000000"/>
          <w:kern w:val="0"/>
          <w:sz w:val="23"/>
          <w:szCs w:val="23"/>
          <w:highlight w:val="none"/>
          <w:u w:val="single"/>
          <w:lang w:val="en-US" w:eastAsia="en-US" w:bidi="ar-SA"/>
        </w:rPr>
        <w:t xml:space="preserve"> </w:t>
      </w:r>
      <w:r>
        <w:rPr>
          <w:rFonts w:hint="eastAsia" w:ascii="宋体" w:hAnsi="宋体" w:cs="宋体"/>
          <w:snapToGrid w:val="0"/>
          <w:color w:val="000000"/>
          <w:kern w:val="0"/>
          <w:sz w:val="23"/>
          <w:szCs w:val="23"/>
          <w:highlight w:val="none"/>
          <w:u w:val="single"/>
          <w:lang w:val="en-US" w:eastAsia="zh-CN" w:bidi="ar-SA"/>
        </w:rPr>
        <w:t>肆</w:t>
      </w:r>
      <w:r>
        <w:rPr>
          <w:rFonts w:ascii="宋体" w:hAnsi="宋体" w:eastAsia="宋体" w:cs="宋体"/>
          <w:snapToGrid w:val="0"/>
          <w:color w:val="000000"/>
          <w:kern w:val="0"/>
          <w:sz w:val="23"/>
          <w:szCs w:val="23"/>
          <w:highlight w:val="none"/>
          <w:u w:val="single"/>
          <w:lang w:val="en-US" w:eastAsia="en-US" w:bidi="ar-SA"/>
        </w:rPr>
        <w:t xml:space="preserve"> </w:t>
      </w:r>
      <w:r>
        <w:rPr>
          <w:rFonts w:ascii="宋体" w:hAnsi="宋体" w:eastAsia="宋体" w:cs="宋体"/>
          <w:snapToGrid w:val="0"/>
          <w:color w:val="000000"/>
          <w:kern w:val="0"/>
          <w:sz w:val="23"/>
          <w:szCs w:val="23"/>
          <w:highlight w:val="none"/>
          <w:lang w:val="en-US" w:eastAsia="en-US" w:bidi="ar-SA"/>
        </w:rPr>
        <w:t>份，甲方</w:t>
      </w:r>
      <w:r>
        <w:rPr>
          <w:rFonts w:ascii="宋体" w:hAnsi="宋体" w:eastAsia="宋体" w:cs="宋体"/>
          <w:snapToGrid w:val="0"/>
          <w:color w:val="000000"/>
          <w:kern w:val="0"/>
          <w:sz w:val="23"/>
          <w:szCs w:val="23"/>
          <w:highlight w:val="none"/>
          <w:u w:val="single"/>
          <w:lang w:val="en-US" w:eastAsia="en-US" w:bidi="ar-SA"/>
        </w:rPr>
        <w:t xml:space="preserve"> 贰 </w:t>
      </w:r>
      <w:r>
        <w:rPr>
          <w:rFonts w:ascii="宋体" w:hAnsi="宋体" w:eastAsia="宋体" w:cs="宋体"/>
          <w:snapToGrid w:val="0"/>
          <w:color w:val="000000"/>
          <w:kern w:val="0"/>
          <w:sz w:val="23"/>
          <w:szCs w:val="23"/>
          <w:highlight w:val="none"/>
          <w:lang w:val="en-US" w:eastAsia="en-US" w:bidi="ar-SA"/>
        </w:rPr>
        <w:t>份，乙方</w:t>
      </w:r>
      <w:r>
        <w:rPr>
          <w:rFonts w:ascii="宋体" w:hAnsi="宋体" w:eastAsia="宋体" w:cs="宋体"/>
          <w:snapToGrid w:val="0"/>
          <w:color w:val="000000"/>
          <w:kern w:val="0"/>
          <w:sz w:val="23"/>
          <w:szCs w:val="23"/>
          <w:highlight w:val="none"/>
          <w:u w:val="single"/>
          <w:lang w:val="en-US" w:eastAsia="en-US" w:bidi="ar-SA"/>
        </w:rPr>
        <w:t xml:space="preserve"> 贰</w:t>
      </w:r>
      <w:r>
        <w:rPr>
          <w:rFonts w:hint="eastAsia" w:ascii="宋体" w:hAnsi="宋体" w:eastAsia="宋体" w:cs="宋体"/>
          <w:snapToGrid w:val="0"/>
          <w:color w:val="000000"/>
          <w:kern w:val="0"/>
          <w:sz w:val="23"/>
          <w:szCs w:val="23"/>
          <w:highlight w:val="none"/>
          <w:u w:val="single"/>
          <w:lang w:val="en-US" w:eastAsia="zh-CN" w:bidi="ar-SA"/>
        </w:rPr>
        <w:t xml:space="preserve"> </w:t>
      </w:r>
      <w:r>
        <w:rPr>
          <w:rFonts w:ascii="宋体" w:hAnsi="宋体" w:eastAsia="宋体" w:cs="宋体"/>
          <w:snapToGrid w:val="0"/>
          <w:color w:val="000000"/>
          <w:kern w:val="0"/>
          <w:sz w:val="23"/>
          <w:szCs w:val="23"/>
          <w:highlight w:val="none"/>
          <w:lang w:val="en-US" w:eastAsia="en-US" w:bidi="ar-SA"/>
        </w:rPr>
        <w:t>份。</w:t>
      </w:r>
    </w:p>
    <w:p w14:paraId="30FE9B3C">
      <w:pPr>
        <w:keepNext w:val="0"/>
        <w:keepLines w:val="0"/>
        <w:pageBreakBefore w:val="0"/>
        <w:kinsoku/>
        <w:wordWrap/>
        <w:overflowPunct w:val="0"/>
        <w:autoSpaceDE/>
        <w:autoSpaceDN/>
        <w:bidi w:val="0"/>
        <w:spacing w:before="10"/>
        <w:ind w:left="0" w:leftChars="0" w:right="0" w:rightChars="0"/>
        <w:rPr>
          <w:highlight w:val="none"/>
        </w:rPr>
      </w:pPr>
    </w:p>
    <w:p w14:paraId="3AD50DE5">
      <w:pPr>
        <w:keepNext w:val="0"/>
        <w:keepLines w:val="0"/>
        <w:pageBreakBefore w:val="0"/>
        <w:kinsoku/>
        <w:wordWrap/>
        <w:overflowPunct w:val="0"/>
        <w:autoSpaceDE/>
        <w:autoSpaceDN/>
        <w:bidi w:val="0"/>
        <w:ind w:left="0" w:leftChars="0" w:right="0" w:rightChars="0"/>
        <w:rPr>
          <w:highlight w:val="none"/>
        </w:rPr>
        <w:sectPr>
          <w:footerReference r:id="rId6" w:type="default"/>
          <w:pgSz w:w="11560" w:h="16490"/>
          <w:pgMar w:top="1440" w:right="1800" w:bottom="1440" w:left="1800" w:header="0" w:footer="1410" w:gutter="0"/>
          <w:pgNumType w:fmt="decimal"/>
          <w:cols w:space="720" w:num="1"/>
          <w:rtlGutter w:val="0"/>
        </w:sectPr>
      </w:pPr>
    </w:p>
    <w:p w14:paraId="1E352153">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r>
        <w:rPr>
          <w:strike/>
          <w:sz w:val="23"/>
          <w:szCs w:val="23"/>
          <w:highlight w:val="none"/>
        </w:rPr>
        <w:tab/>
      </w:r>
      <w:r>
        <w:rPr>
          <w:spacing w:val="-7"/>
          <w:sz w:val="23"/>
          <w:szCs w:val="23"/>
          <w:highlight w:val="none"/>
        </w:rPr>
        <w:t>以下无正</w:t>
      </w:r>
      <w:r>
        <w:rPr>
          <w:strike/>
          <w:spacing w:val="-7"/>
          <w:sz w:val="23"/>
          <w:szCs w:val="23"/>
          <w:highlight w:val="none"/>
        </w:rPr>
        <w:t>文</w:t>
      </w:r>
      <w:r>
        <w:rPr>
          <w:strike/>
          <w:sz w:val="23"/>
          <w:szCs w:val="23"/>
          <w:highlight w:val="none"/>
        </w:rPr>
        <w:t xml:space="preserve">                             </w:t>
      </w:r>
    </w:p>
    <w:p w14:paraId="100D18CE">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4754F810">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6D63652A">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6C2259DD">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0BCC811E">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42D45394">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6DDC5423">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572D80B9">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4575C457">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52F5C0D4">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3B5EA944">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65499345">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1D711B0F">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567FAC64">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1851E31D">
      <w:pPr>
        <w:pStyle w:val="6"/>
        <w:keepNext w:val="0"/>
        <w:keepLines w:val="0"/>
        <w:pageBreakBefore w:val="0"/>
        <w:tabs>
          <w:tab w:val="left" w:pos="3360"/>
        </w:tabs>
        <w:kinsoku/>
        <w:wordWrap/>
        <w:overflowPunct w:val="0"/>
        <w:autoSpaceDE/>
        <w:autoSpaceDN/>
        <w:bidi w:val="0"/>
        <w:spacing w:before="46" w:line="220" w:lineRule="auto"/>
        <w:ind w:left="0" w:leftChars="0" w:right="0" w:rightChars="0"/>
        <w:rPr>
          <w:strike/>
          <w:sz w:val="23"/>
          <w:szCs w:val="23"/>
          <w:highlight w:val="none"/>
        </w:rPr>
      </w:pPr>
    </w:p>
    <w:p w14:paraId="51F44B79">
      <w:pPr>
        <w:keepNext w:val="0"/>
        <w:keepLines w:val="0"/>
        <w:pageBreakBefore w:val="0"/>
        <w:kinsoku/>
        <w:wordWrap/>
        <w:overflowPunct w:val="0"/>
        <w:autoSpaceDE/>
        <w:autoSpaceDN/>
        <w:bidi w:val="0"/>
        <w:spacing w:line="253" w:lineRule="auto"/>
        <w:ind w:left="0" w:leftChars="0" w:right="0" w:rightChars="0"/>
        <w:rPr>
          <w:rFonts w:ascii="Arial"/>
          <w:sz w:val="21"/>
          <w:highlight w:val="none"/>
        </w:rPr>
      </w:pPr>
    </w:p>
    <w:p w14:paraId="7476F41A">
      <w:pPr>
        <w:pStyle w:val="6"/>
        <w:keepNext w:val="0"/>
        <w:keepLines w:val="0"/>
        <w:pageBreakBefore w:val="0"/>
        <w:kinsoku/>
        <w:wordWrap/>
        <w:overflowPunct w:val="0"/>
        <w:autoSpaceDE/>
        <w:autoSpaceDN/>
        <w:bidi w:val="0"/>
        <w:spacing w:before="74" w:line="219" w:lineRule="auto"/>
        <w:ind w:left="0" w:leftChars="0" w:right="0" w:rightChars="0"/>
        <w:rPr>
          <w:sz w:val="23"/>
          <w:szCs w:val="23"/>
          <w:highlight w:val="none"/>
        </w:rPr>
      </w:pPr>
      <w:r>
        <w:rPr>
          <w:spacing w:val="-1"/>
          <w:sz w:val="23"/>
          <w:szCs w:val="23"/>
          <w:highlight w:val="none"/>
        </w:rPr>
        <w:t>本页无正文。</w:t>
      </w:r>
    </w:p>
    <w:p w14:paraId="153849BF">
      <w:pPr>
        <w:pStyle w:val="6"/>
        <w:keepNext w:val="0"/>
        <w:keepLines w:val="0"/>
        <w:pageBreakBefore w:val="0"/>
        <w:kinsoku/>
        <w:wordWrap/>
        <w:overflowPunct w:val="0"/>
        <w:autoSpaceDE/>
        <w:autoSpaceDN/>
        <w:bidi w:val="0"/>
        <w:spacing w:before="223" w:line="219" w:lineRule="auto"/>
        <w:ind w:left="0" w:leftChars="0" w:right="0" w:rightChars="0"/>
        <w:rPr>
          <w:sz w:val="23"/>
          <w:szCs w:val="23"/>
          <w:highlight w:val="none"/>
        </w:rPr>
      </w:pPr>
      <w:r>
        <w:rPr>
          <w:b/>
          <w:bCs/>
          <w:spacing w:val="24"/>
          <w:sz w:val="23"/>
          <w:szCs w:val="23"/>
          <w:highlight w:val="none"/>
        </w:rPr>
        <w:t>盖章签字页：</w:t>
      </w:r>
    </w:p>
    <w:p w14:paraId="764A872E">
      <w:pPr>
        <w:keepNext w:val="0"/>
        <w:keepLines w:val="0"/>
        <w:pageBreakBefore w:val="0"/>
        <w:kinsoku/>
        <w:wordWrap/>
        <w:overflowPunct w:val="0"/>
        <w:autoSpaceDE/>
        <w:autoSpaceDN/>
        <w:bidi w:val="0"/>
        <w:spacing w:line="305" w:lineRule="auto"/>
        <w:ind w:left="0" w:leftChars="0" w:right="0" w:rightChars="0"/>
        <w:rPr>
          <w:rFonts w:ascii="Arial"/>
          <w:sz w:val="21"/>
          <w:highlight w:val="none"/>
        </w:rPr>
      </w:pPr>
    </w:p>
    <w:p w14:paraId="09D0FB21">
      <w:pPr>
        <w:keepNext w:val="0"/>
        <w:keepLines w:val="0"/>
        <w:pageBreakBefore w:val="0"/>
        <w:kinsoku/>
        <w:wordWrap/>
        <w:overflowPunct w:val="0"/>
        <w:autoSpaceDE/>
        <w:autoSpaceDN/>
        <w:bidi w:val="0"/>
        <w:spacing w:line="306" w:lineRule="auto"/>
        <w:ind w:left="0" w:leftChars="0" w:right="0" w:rightChars="0"/>
        <w:rPr>
          <w:rFonts w:ascii="Arial"/>
          <w:sz w:val="21"/>
          <w:highlight w:val="none"/>
        </w:rPr>
      </w:pPr>
    </w:p>
    <w:p w14:paraId="3A09D65B">
      <w:pPr>
        <w:pStyle w:val="6"/>
        <w:keepNext w:val="0"/>
        <w:keepLines w:val="0"/>
        <w:pageBreakBefore w:val="0"/>
        <w:kinsoku/>
        <w:wordWrap/>
        <w:overflowPunct w:val="0"/>
        <w:autoSpaceDE/>
        <w:autoSpaceDN/>
        <w:bidi w:val="0"/>
        <w:spacing w:before="75" w:line="219" w:lineRule="auto"/>
        <w:ind w:left="0" w:leftChars="0" w:right="0" w:rightChars="0"/>
        <w:rPr>
          <w:sz w:val="23"/>
          <w:szCs w:val="23"/>
          <w:highlight w:val="none"/>
        </w:rPr>
      </w:pPr>
      <w:r>
        <w:rPr>
          <w:b/>
          <w:bCs/>
          <w:spacing w:val="4"/>
          <w:sz w:val="23"/>
          <w:szCs w:val="23"/>
          <w:highlight w:val="none"/>
        </w:rPr>
        <w:t>甲方：</w:t>
      </w:r>
      <w:r>
        <w:rPr>
          <w:spacing w:val="4"/>
          <w:sz w:val="23"/>
          <w:szCs w:val="23"/>
          <w:highlight w:val="none"/>
        </w:rPr>
        <w:t>(公章)</w:t>
      </w:r>
    </w:p>
    <w:p w14:paraId="4F2560E0">
      <w:pPr>
        <w:pStyle w:val="6"/>
        <w:keepNext w:val="0"/>
        <w:keepLines w:val="0"/>
        <w:pageBreakBefore w:val="0"/>
        <w:kinsoku/>
        <w:wordWrap/>
        <w:overflowPunct w:val="0"/>
        <w:autoSpaceDE/>
        <w:autoSpaceDN/>
        <w:bidi w:val="0"/>
        <w:spacing w:before="176" w:line="219" w:lineRule="auto"/>
        <w:ind w:left="0" w:leftChars="0" w:right="0" w:rightChars="0"/>
        <w:rPr>
          <w:sz w:val="23"/>
          <w:szCs w:val="23"/>
          <w:highlight w:val="none"/>
        </w:rPr>
      </w:pPr>
      <w:r>
        <w:rPr>
          <w:b/>
          <w:bCs/>
          <w:spacing w:val="1"/>
          <w:sz w:val="23"/>
          <w:szCs w:val="23"/>
          <w:highlight w:val="none"/>
        </w:rPr>
        <w:t>深圳市</w:t>
      </w:r>
      <w:r>
        <w:rPr>
          <w:rFonts w:hint="eastAsia"/>
          <w:b/>
          <w:bCs/>
          <w:spacing w:val="1"/>
          <w:sz w:val="23"/>
          <w:szCs w:val="23"/>
          <w:highlight w:val="none"/>
          <w:lang w:val="en-US" w:eastAsia="zh-CN"/>
        </w:rPr>
        <w:t>龙医智慧健康科技</w:t>
      </w:r>
      <w:r>
        <w:rPr>
          <w:b/>
          <w:bCs/>
          <w:spacing w:val="1"/>
          <w:sz w:val="23"/>
          <w:szCs w:val="23"/>
          <w:highlight w:val="none"/>
        </w:rPr>
        <w:t>有限公司</w:t>
      </w:r>
    </w:p>
    <w:p w14:paraId="25D86E21">
      <w:pPr>
        <w:pStyle w:val="6"/>
        <w:keepNext w:val="0"/>
        <w:keepLines w:val="0"/>
        <w:pageBreakBefore w:val="0"/>
        <w:kinsoku/>
        <w:wordWrap/>
        <w:overflowPunct w:val="0"/>
        <w:autoSpaceDE/>
        <w:autoSpaceDN/>
        <w:bidi w:val="0"/>
        <w:spacing w:before="200" w:line="219" w:lineRule="auto"/>
        <w:ind w:left="0" w:leftChars="0" w:right="0" w:rightChars="0"/>
        <w:rPr>
          <w:sz w:val="23"/>
          <w:szCs w:val="23"/>
          <w:highlight w:val="none"/>
        </w:rPr>
      </w:pPr>
      <w:r>
        <w:rPr>
          <w:spacing w:val="9"/>
          <w:sz w:val="23"/>
          <w:szCs w:val="23"/>
          <w:highlight w:val="none"/>
        </w:rPr>
        <w:t>法定代表人或其委托代理人(签字):</w:t>
      </w:r>
    </w:p>
    <w:p w14:paraId="41F2BB51">
      <w:pPr>
        <w:pStyle w:val="6"/>
        <w:keepNext w:val="0"/>
        <w:keepLines w:val="0"/>
        <w:pageBreakBefore w:val="0"/>
        <w:kinsoku/>
        <w:wordWrap/>
        <w:overflowPunct w:val="0"/>
        <w:autoSpaceDE/>
        <w:autoSpaceDN/>
        <w:bidi w:val="0"/>
        <w:spacing w:before="127" w:line="219" w:lineRule="auto"/>
        <w:ind w:left="0" w:leftChars="0" w:right="0" w:rightChars="0"/>
        <w:rPr>
          <w:sz w:val="23"/>
          <w:szCs w:val="23"/>
          <w:highlight w:val="none"/>
        </w:rPr>
      </w:pPr>
      <w:r>
        <w:rPr>
          <w:spacing w:val="9"/>
          <w:sz w:val="23"/>
          <w:szCs w:val="23"/>
          <w:highlight w:val="none"/>
        </w:rPr>
        <w:t>办公地址：</w:t>
      </w:r>
      <w:r>
        <w:rPr>
          <w:spacing w:val="9"/>
          <w:sz w:val="23"/>
          <w:szCs w:val="23"/>
          <w:highlight w:val="none"/>
          <w:u w:val="single" w:color="auto"/>
        </w:rPr>
        <w:t>深圳市龙岗区</w:t>
      </w:r>
      <w:r>
        <w:rPr>
          <w:rFonts w:hint="eastAsia"/>
          <w:spacing w:val="9"/>
          <w:sz w:val="23"/>
          <w:szCs w:val="23"/>
          <w:highlight w:val="none"/>
          <w:u w:val="single" w:color="auto"/>
          <w:lang w:val="en-US" w:eastAsia="zh-CN"/>
        </w:rPr>
        <w:t>龙城街道黄阁坑社区腾飞路9号龙岗创投大厦1号楼A4004</w:t>
      </w:r>
    </w:p>
    <w:p w14:paraId="0008475F">
      <w:pPr>
        <w:pStyle w:val="6"/>
        <w:keepNext w:val="0"/>
        <w:keepLines w:val="0"/>
        <w:pageBreakBefore w:val="0"/>
        <w:kinsoku/>
        <w:wordWrap/>
        <w:overflowPunct w:val="0"/>
        <w:autoSpaceDE/>
        <w:autoSpaceDN/>
        <w:bidi w:val="0"/>
        <w:spacing w:before="198" w:line="219" w:lineRule="auto"/>
        <w:ind w:left="0" w:leftChars="0" w:right="0" w:rightChars="0"/>
        <w:rPr>
          <w:rFonts w:ascii="Times New Roman" w:hAnsi="Times New Roman" w:eastAsia="Times New Roman" w:cs="Times New Roman"/>
          <w:sz w:val="23"/>
          <w:szCs w:val="23"/>
          <w:highlight w:val="none"/>
        </w:rPr>
      </w:pPr>
      <w:r>
        <w:rPr>
          <w:sz w:val="23"/>
          <w:szCs w:val="23"/>
          <w:highlight w:val="none"/>
        </w:rPr>
        <w:t>邮政编码：</w:t>
      </w:r>
      <w:r>
        <w:rPr>
          <w:rFonts w:ascii="Times New Roman" w:hAnsi="Times New Roman" w:eastAsia="Times New Roman" w:cs="Times New Roman"/>
          <w:sz w:val="23"/>
          <w:szCs w:val="23"/>
          <w:highlight w:val="none"/>
          <w:u w:val="single" w:color="auto"/>
        </w:rPr>
        <w:t>518000</w:t>
      </w:r>
    </w:p>
    <w:p w14:paraId="09F23BE5">
      <w:pPr>
        <w:keepNext w:val="0"/>
        <w:keepLines w:val="0"/>
        <w:pageBreakBefore w:val="0"/>
        <w:kinsoku/>
        <w:wordWrap/>
        <w:overflowPunct w:val="0"/>
        <w:autoSpaceDE/>
        <w:autoSpaceDN/>
        <w:bidi w:val="0"/>
        <w:spacing w:line="287" w:lineRule="auto"/>
        <w:ind w:left="0" w:leftChars="0" w:right="0" w:rightChars="0"/>
        <w:rPr>
          <w:rFonts w:ascii="Arial"/>
          <w:sz w:val="21"/>
          <w:highlight w:val="none"/>
        </w:rPr>
      </w:pPr>
    </w:p>
    <w:p w14:paraId="601DC6A0">
      <w:pPr>
        <w:keepNext w:val="0"/>
        <w:keepLines w:val="0"/>
        <w:pageBreakBefore w:val="0"/>
        <w:kinsoku/>
        <w:wordWrap/>
        <w:overflowPunct w:val="0"/>
        <w:autoSpaceDE/>
        <w:autoSpaceDN/>
        <w:bidi w:val="0"/>
        <w:spacing w:line="287" w:lineRule="auto"/>
        <w:ind w:left="0" w:leftChars="0" w:right="0" w:rightChars="0"/>
        <w:rPr>
          <w:rFonts w:ascii="Arial"/>
          <w:sz w:val="21"/>
          <w:highlight w:val="none"/>
        </w:rPr>
      </w:pPr>
    </w:p>
    <w:p w14:paraId="7DFA389D">
      <w:pPr>
        <w:keepNext w:val="0"/>
        <w:keepLines w:val="0"/>
        <w:pageBreakBefore w:val="0"/>
        <w:kinsoku/>
        <w:wordWrap/>
        <w:overflowPunct w:val="0"/>
        <w:autoSpaceDE/>
        <w:autoSpaceDN/>
        <w:bidi w:val="0"/>
        <w:spacing w:line="294" w:lineRule="auto"/>
        <w:ind w:left="0" w:leftChars="0" w:right="0" w:rightChars="0"/>
        <w:rPr>
          <w:rFonts w:ascii="Arial"/>
          <w:sz w:val="21"/>
          <w:highlight w:val="none"/>
        </w:rPr>
      </w:pPr>
    </w:p>
    <w:p w14:paraId="2F14E664">
      <w:pPr>
        <w:keepNext w:val="0"/>
        <w:keepLines w:val="0"/>
        <w:pageBreakBefore w:val="0"/>
        <w:kinsoku/>
        <w:wordWrap/>
        <w:overflowPunct w:val="0"/>
        <w:autoSpaceDE/>
        <w:autoSpaceDN/>
        <w:bidi w:val="0"/>
        <w:spacing w:line="295" w:lineRule="auto"/>
        <w:ind w:left="0" w:leftChars="0" w:right="0" w:rightChars="0"/>
        <w:rPr>
          <w:rFonts w:ascii="Arial"/>
          <w:sz w:val="21"/>
          <w:highlight w:val="none"/>
        </w:rPr>
      </w:pPr>
    </w:p>
    <w:p w14:paraId="1565C44D">
      <w:pPr>
        <w:pStyle w:val="6"/>
        <w:keepNext w:val="0"/>
        <w:keepLines w:val="0"/>
        <w:pageBreakBefore w:val="0"/>
        <w:kinsoku/>
        <w:wordWrap/>
        <w:overflowPunct w:val="0"/>
        <w:autoSpaceDE/>
        <w:autoSpaceDN/>
        <w:bidi w:val="0"/>
        <w:spacing w:before="75" w:line="219" w:lineRule="auto"/>
        <w:ind w:left="0" w:leftChars="0" w:right="0" w:rightChars="0"/>
        <w:rPr>
          <w:sz w:val="23"/>
          <w:szCs w:val="23"/>
          <w:highlight w:val="none"/>
        </w:rPr>
      </w:pPr>
      <w:r>
        <w:rPr>
          <w:rFonts w:hint="eastAsia"/>
          <w:b/>
          <w:bCs/>
          <w:spacing w:val="8"/>
          <w:sz w:val="23"/>
          <w:szCs w:val="23"/>
          <w:highlight w:val="none"/>
          <w:lang w:eastAsia="zh-CN"/>
        </w:rPr>
        <w:t>乙方</w:t>
      </w:r>
      <w:r>
        <w:rPr>
          <w:b/>
          <w:bCs/>
          <w:spacing w:val="8"/>
          <w:sz w:val="23"/>
          <w:szCs w:val="23"/>
          <w:highlight w:val="none"/>
        </w:rPr>
        <w:t>：</w:t>
      </w:r>
      <w:r>
        <w:rPr>
          <w:spacing w:val="8"/>
          <w:sz w:val="23"/>
          <w:szCs w:val="23"/>
          <w:highlight w:val="none"/>
        </w:rPr>
        <w:t>(公章)</w:t>
      </w:r>
    </w:p>
    <w:p w14:paraId="1A60EF01">
      <w:pPr>
        <w:pStyle w:val="6"/>
        <w:keepNext w:val="0"/>
        <w:keepLines w:val="0"/>
        <w:pageBreakBefore w:val="0"/>
        <w:kinsoku/>
        <w:wordWrap/>
        <w:overflowPunct w:val="0"/>
        <w:autoSpaceDE/>
        <w:autoSpaceDN/>
        <w:bidi w:val="0"/>
        <w:spacing w:before="187" w:line="219" w:lineRule="auto"/>
        <w:ind w:left="0" w:leftChars="0" w:right="0" w:rightChars="0"/>
        <w:rPr>
          <w:sz w:val="23"/>
          <w:szCs w:val="23"/>
          <w:highlight w:val="none"/>
        </w:rPr>
      </w:pPr>
      <w:r>
        <w:rPr>
          <w:rFonts w:hint="eastAsia"/>
          <w:b/>
          <w:bCs/>
          <w:spacing w:val="3"/>
          <w:sz w:val="23"/>
          <w:szCs w:val="23"/>
          <w:highlight w:val="none"/>
          <w:lang w:val="en-US" w:eastAsia="zh-CN"/>
        </w:rPr>
        <w:tab/>
      </w:r>
      <w:r>
        <w:rPr>
          <w:rFonts w:hint="eastAsia"/>
          <w:b/>
          <w:bCs/>
          <w:spacing w:val="3"/>
          <w:sz w:val="23"/>
          <w:szCs w:val="23"/>
          <w:highlight w:val="none"/>
          <w:lang w:val="en-US" w:eastAsia="zh-CN"/>
        </w:rPr>
        <w:tab/>
      </w:r>
      <w:r>
        <w:rPr>
          <w:rFonts w:hint="eastAsia"/>
          <w:b/>
          <w:bCs/>
          <w:spacing w:val="3"/>
          <w:sz w:val="23"/>
          <w:szCs w:val="23"/>
          <w:highlight w:val="none"/>
          <w:lang w:val="en-US" w:eastAsia="zh-CN"/>
        </w:rPr>
        <w:tab/>
      </w:r>
      <w:r>
        <w:rPr>
          <w:rFonts w:hint="eastAsia"/>
          <w:b/>
          <w:bCs/>
          <w:spacing w:val="3"/>
          <w:sz w:val="23"/>
          <w:szCs w:val="23"/>
          <w:highlight w:val="none"/>
          <w:lang w:val="en-US" w:eastAsia="zh-CN"/>
        </w:rPr>
        <w:tab/>
      </w:r>
      <w:r>
        <w:rPr>
          <w:rFonts w:hint="eastAsia"/>
          <w:b/>
          <w:bCs/>
          <w:spacing w:val="3"/>
          <w:sz w:val="23"/>
          <w:szCs w:val="23"/>
          <w:highlight w:val="none"/>
          <w:lang w:val="en-US" w:eastAsia="zh-CN"/>
        </w:rPr>
        <w:tab/>
      </w:r>
      <w:r>
        <w:rPr>
          <w:b/>
          <w:bCs/>
          <w:spacing w:val="3"/>
          <w:sz w:val="23"/>
          <w:szCs w:val="23"/>
          <w:highlight w:val="none"/>
        </w:rPr>
        <w:t>有限公司</w:t>
      </w:r>
    </w:p>
    <w:p w14:paraId="1542D067">
      <w:pPr>
        <w:pStyle w:val="6"/>
        <w:keepNext w:val="0"/>
        <w:keepLines w:val="0"/>
        <w:pageBreakBefore w:val="0"/>
        <w:kinsoku/>
        <w:wordWrap/>
        <w:overflowPunct w:val="0"/>
        <w:autoSpaceDE/>
        <w:autoSpaceDN/>
        <w:bidi w:val="0"/>
        <w:spacing w:before="191" w:line="219" w:lineRule="auto"/>
        <w:ind w:left="0" w:leftChars="0" w:right="0" w:rightChars="0"/>
        <w:rPr>
          <w:sz w:val="23"/>
          <w:szCs w:val="23"/>
          <w:highlight w:val="none"/>
        </w:rPr>
      </w:pPr>
      <w:r>
        <w:rPr>
          <w:spacing w:val="11"/>
          <w:sz w:val="23"/>
          <w:szCs w:val="23"/>
          <w:highlight w:val="none"/>
        </w:rPr>
        <w:t>法定代表人或其委托代理人(签字):</w:t>
      </w:r>
    </w:p>
    <w:p w14:paraId="33BCF731">
      <w:pPr>
        <w:pStyle w:val="6"/>
        <w:keepNext w:val="0"/>
        <w:keepLines w:val="0"/>
        <w:pageBreakBefore w:val="0"/>
        <w:kinsoku/>
        <w:wordWrap/>
        <w:overflowPunct w:val="0"/>
        <w:autoSpaceDE/>
        <w:autoSpaceDN/>
        <w:bidi w:val="0"/>
        <w:spacing w:before="165" w:line="219" w:lineRule="auto"/>
        <w:ind w:left="0" w:leftChars="0" w:right="0" w:rightChars="0"/>
        <w:rPr>
          <w:rFonts w:hint="default" w:eastAsia="宋体"/>
          <w:sz w:val="23"/>
          <w:szCs w:val="23"/>
          <w:highlight w:val="none"/>
          <w:lang w:val="en-US" w:eastAsia="zh-CN"/>
        </w:rPr>
      </w:pPr>
      <w:r>
        <w:rPr>
          <w:spacing w:val="6"/>
          <w:sz w:val="23"/>
          <w:szCs w:val="23"/>
          <w:highlight w:val="none"/>
        </w:rPr>
        <w:t>办公地址：</w:t>
      </w:r>
      <w:r>
        <w:rPr>
          <w:rFonts w:hint="eastAsia"/>
          <w:spacing w:val="6"/>
          <w:sz w:val="23"/>
          <w:szCs w:val="23"/>
          <w:highlight w:val="none"/>
          <w:u w:val="single" w:color="auto"/>
          <w:lang w:val="en-US" w:eastAsia="zh-CN"/>
        </w:rPr>
        <w:t xml:space="preserve"> </w:t>
      </w:r>
      <w:r>
        <w:rPr>
          <w:rFonts w:hint="eastAsia"/>
          <w:spacing w:val="6"/>
          <w:sz w:val="23"/>
          <w:szCs w:val="23"/>
          <w:highlight w:val="none"/>
          <w:u w:val="single" w:color="auto"/>
          <w:lang w:val="en-US" w:eastAsia="zh-CN"/>
        </w:rPr>
        <w:tab/>
      </w:r>
      <w:r>
        <w:rPr>
          <w:rFonts w:hint="eastAsia"/>
          <w:spacing w:val="6"/>
          <w:sz w:val="23"/>
          <w:szCs w:val="23"/>
          <w:highlight w:val="none"/>
          <w:u w:val="single" w:color="auto"/>
          <w:lang w:val="en-US" w:eastAsia="zh-CN"/>
        </w:rPr>
        <w:tab/>
      </w:r>
      <w:r>
        <w:rPr>
          <w:rFonts w:hint="eastAsia"/>
          <w:spacing w:val="6"/>
          <w:sz w:val="23"/>
          <w:szCs w:val="23"/>
          <w:highlight w:val="none"/>
          <w:u w:val="single" w:color="auto"/>
          <w:lang w:val="en-US" w:eastAsia="zh-CN"/>
        </w:rPr>
        <w:tab/>
      </w:r>
      <w:r>
        <w:rPr>
          <w:rFonts w:hint="eastAsia"/>
          <w:spacing w:val="6"/>
          <w:sz w:val="23"/>
          <w:szCs w:val="23"/>
          <w:highlight w:val="none"/>
          <w:u w:val="single" w:color="auto"/>
          <w:lang w:val="en-US" w:eastAsia="zh-CN"/>
        </w:rPr>
        <w:tab/>
      </w:r>
      <w:r>
        <w:rPr>
          <w:rFonts w:hint="eastAsia"/>
          <w:spacing w:val="6"/>
          <w:sz w:val="23"/>
          <w:szCs w:val="23"/>
          <w:highlight w:val="none"/>
          <w:u w:val="single" w:color="auto"/>
          <w:lang w:val="en-US" w:eastAsia="zh-CN"/>
        </w:rPr>
        <w:tab/>
      </w:r>
      <w:r>
        <w:rPr>
          <w:rFonts w:hint="eastAsia"/>
          <w:spacing w:val="6"/>
          <w:sz w:val="23"/>
          <w:szCs w:val="23"/>
          <w:highlight w:val="none"/>
          <w:u w:val="single" w:color="auto"/>
          <w:lang w:val="en-US" w:eastAsia="zh-CN"/>
        </w:rPr>
        <w:tab/>
      </w:r>
      <w:r>
        <w:rPr>
          <w:rFonts w:hint="eastAsia"/>
          <w:spacing w:val="6"/>
          <w:sz w:val="23"/>
          <w:szCs w:val="23"/>
          <w:highlight w:val="none"/>
          <w:u w:val="single" w:color="auto"/>
          <w:lang w:val="en-US" w:eastAsia="zh-CN"/>
        </w:rPr>
        <w:tab/>
      </w:r>
      <w:r>
        <w:rPr>
          <w:rFonts w:hint="eastAsia"/>
          <w:spacing w:val="6"/>
          <w:sz w:val="23"/>
          <w:szCs w:val="23"/>
          <w:highlight w:val="none"/>
          <w:u w:val="single" w:color="auto"/>
          <w:lang w:val="en-US" w:eastAsia="zh-CN"/>
        </w:rPr>
        <w:tab/>
      </w:r>
      <w:r>
        <w:rPr>
          <w:rFonts w:hint="eastAsia"/>
          <w:spacing w:val="6"/>
          <w:sz w:val="23"/>
          <w:szCs w:val="23"/>
          <w:highlight w:val="none"/>
          <w:u w:val="single" w:color="auto"/>
          <w:lang w:val="en-US" w:eastAsia="zh-CN"/>
        </w:rPr>
        <w:tab/>
      </w:r>
      <w:r>
        <w:rPr>
          <w:rFonts w:hint="eastAsia"/>
          <w:spacing w:val="6"/>
          <w:sz w:val="23"/>
          <w:szCs w:val="23"/>
          <w:highlight w:val="none"/>
          <w:u w:val="single" w:color="auto"/>
          <w:lang w:val="en-US" w:eastAsia="zh-CN"/>
        </w:rPr>
        <w:tab/>
      </w:r>
      <w:r>
        <w:rPr>
          <w:rFonts w:hint="eastAsia"/>
          <w:spacing w:val="6"/>
          <w:sz w:val="23"/>
          <w:szCs w:val="23"/>
          <w:highlight w:val="none"/>
          <w:u w:val="single" w:color="auto"/>
          <w:lang w:val="en-US" w:eastAsia="zh-CN"/>
        </w:rPr>
        <w:tab/>
      </w:r>
    </w:p>
    <w:p w14:paraId="6045B75D">
      <w:pPr>
        <w:pStyle w:val="6"/>
        <w:keepNext w:val="0"/>
        <w:keepLines w:val="0"/>
        <w:pageBreakBefore w:val="0"/>
        <w:kinsoku/>
        <w:wordWrap/>
        <w:overflowPunct w:val="0"/>
        <w:autoSpaceDE/>
        <w:autoSpaceDN/>
        <w:bidi w:val="0"/>
        <w:spacing w:before="199" w:line="219" w:lineRule="auto"/>
        <w:ind w:left="0" w:leftChars="0" w:right="0" w:rightChars="0"/>
        <w:rPr>
          <w:rFonts w:ascii="Times New Roman" w:hAnsi="Times New Roman" w:eastAsia="Times New Roman" w:cs="Times New Roman"/>
          <w:sz w:val="23"/>
          <w:szCs w:val="23"/>
          <w:highlight w:val="none"/>
        </w:rPr>
      </w:pPr>
      <w:r>
        <w:rPr>
          <w:spacing w:val="-1"/>
          <w:sz w:val="23"/>
          <w:szCs w:val="23"/>
          <w:highlight w:val="none"/>
        </w:rPr>
        <w:t>邮政编码：</w:t>
      </w:r>
      <w:r>
        <w:rPr>
          <w:rFonts w:ascii="Times New Roman" w:hAnsi="Times New Roman" w:eastAsia="Times New Roman" w:cs="Times New Roman"/>
          <w:spacing w:val="-1"/>
          <w:sz w:val="23"/>
          <w:szCs w:val="23"/>
          <w:highlight w:val="none"/>
          <w:u w:val="single" w:color="auto"/>
        </w:rPr>
        <w:t>518000</w:t>
      </w:r>
    </w:p>
    <w:p w14:paraId="76973A79">
      <w:pPr>
        <w:keepNext w:val="0"/>
        <w:keepLines w:val="0"/>
        <w:pageBreakBefore w:val="0"/>
        <w:kinsoku/>
        <w:wordWrap/>
        <w:overflowPunct w:val="0"/>
        <w:autoSpaceDE/>
        <w:autoSpaceDN/>
        <w:bidi w:val="0"/>
        <w:spacing w:line="14" w:lineRule="auto"/>
        <w:ind w:left="0" w:leftChars="0" w:right="0" w:rightChars="0"/>
        <w:rPr>
          <w:rFonts w:ascii="Arial"/>
          <w:sz w:val="2"/>
          <w:highlight w:val="none"/>
        </w:rPr>
      </w:pPr>
      <w:r>
        <w:rPr>
          <w:rFonts w:ascii="Arial" w:hAnsi="Arial" w:eastAsia="Arial" w:cs="Arial"/>
          <w:sz w:val="2"/>
          <w:szCs w:val="2"/>
          <w:highlight w:val="none"/>
        </w:rPr>
        <w:br w:type="column"/>
      </w:r>
    </w:p>
    <w:p w14:paraId="525875E0">
      <w:pPr>
        <w:keepNext w:val="0"/>
        <w:keepLines w:val="0"/>
        <w:pageBreakBefore w:val="0"/>
        <w:kinsoku/>
        <w:wordWrap/>
        <w:overflowPunct w:val="0"/>
        <w:autoSpaceDE/>
        <w:autoSpaceDN/>
        <w:bidi w:val="0"/>
        <w:ind w:left="0" w:leftChars="0" w:right="0" w:rightChars="0"/>
        <w:rPr>
          <w:rFonts w:ascii="Arial"/>
          <w:sz w:val="21"/>
          <w:highlight w:val="none"/>
        </w:rPr>
      </w:pPr>
    </w:p>
    <w:p w14:paraId="7BD49C27">
      <w:pPr>
        <w:keepNext w:val="0"/>
        <w:keepLines w:val="0"/>
        <w:pageBreakBefore w:val="0"/>
        <w:kinsoku/>
        <w:wordWrap/>
        <w:overflowPunct w:val="0"/>
        <w:autoSpaceDE/>
        <w:autoSpaceDN/>
        <w:bidi w:val="0"/>
        <w:ind w:left="0" w:leftChars="0" w:right="0" w:rightChars="0"/>
        <w:rPr>
          <w:rFonts w:ascii="Arial"/>
          <w:sz w:val="21"/>
          <w:highlight w:val="none"/>
        </w:rPr>
      </w:pPr>
    </w:p>
    <w:p w14:paraId="692F6D68">
      <w:pPr>
        <w:keepNext w:val="0"/>
        <w:keepLines w:val="0"/>
        <w:pageBreakBefore w:val="0"/>
        <w:kinsoku/>
        <w:wordWrap/>
        <w:overflowPunct w:val="0"/>
        <w:autoSpaceDE/>
        <w:autoSpaceDN/>
        <w:bidi w:val="0"/>
        <w:ind w:left="0" w:leftChars="0" w:right="0" w:rightChars="0"/>
        <w:rPr>
          <w:rFonts w:ascii="Arial"/>
          <w:sz w:val="21"/>
          <w:highlight w:val="none"/>
        </w:rPr>
      </w:pPr>
    </w:p>
    <w:p w14:paraId="39DA0FCD">
      <w:pPr>
        <w:keepNext w:val="0"/>
        <w:keepLines w:val="0"/>
        <w:pageBreakBefore w:val="0"/>
        <w:kinsoku/>
        <w:wordWrap/>
        <w:overflowPunct w:val="0"/>
        <w:autoSpaceDE/>
        <w:autoSpaceDN/>
        <w:bidi w:val="0"/>
        <w:ind w:left="0" w:leftChars="0" w:right="0" w:rightChars="0"/>
        <w:rPr>
          <w:rFonts w:ascii="Arial"/>
          <w:sz w:val="21"/>
          <w:highlight w:val="none"/>
        </w:rPr>
      </w:pPr>
    </w:p>
    <w:p w14:paraId="43FFC552">
      <w:pPr>
        <w:keepNext w:val="0"/>
        <w:keepLines w:val="0"/>
        <w:pageBreakBefore w:val="0"/>
        <w:kinsoku/>
        <w:wordWrap/>
        <w:overflowPunct w:val="0"/>
        <w:autoSpaceDE/>
        <w:autoSpaceDN/>
        <w:bidi w:val="0"/>
        <w:ind w:left="0" w:leftChars="0" w:right="0" w:rightChars="0"/>
        <w:rPr>
          <w:rFonts w:ascii="Arial"/>
          <w:sz w:val="21"/>
          <w:highlight w:val="none"/>
        </w:rPr>
      </w:pPr>
    </w:p>
    <w:p w14:paraId="71F33DFA">
      <w:pPr>
        <w:keepNext w:val="0"/>
        <w:keepLines w:val="0"/>
        <w:pageBreakBefore w:val="0"/>
        <w:kinsoku/>
        <w:wordWrap/>
        <w:overflowPunct w:val="0"/>
        <w:autoSpaceDE/>
        <w:autoSpaceDN/>
        <w:bidi w:val="0"/>
        <w:ind w:left="0" w:leftChars="0" w:right="0" w:rightChars="0"/>
        <w:rPr>
          <w:rFonts w:ascii="Arial"/>
          <w:sz w:val="21"/>
          <w:highlight w:val="none"/>
        </w:rPr>
      </w:pPr>
    </w:p>
    <w:p w14:paraId="27E659E5">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07A8D770">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775A9956">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374C02F7">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7AE776EA">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2BFF3C9C">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6CED2F16">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156A8931">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36C27936">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06CFAEBD">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3F7366A5">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02AB9758">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16635C59">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641F9D29">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22BFD1FA">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79A64585">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25798467">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0BD3CAB8">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1B19D0DE">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6BCD30F4">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385B5C17">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39B4E5FC">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38F4B1FE">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79B83683">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76901C68">
      <w:pPr>
        <w:keepNext w:val="0"/>
        <w:keepLines w:val="0"/>
        <w:pageBreakBefore w:val="0"/>
        <w:kinsoku/>
        <w:wordWrap/>
        <w:overflowPunct w:val="0"/>
        <w:autoSpaceDE/>
        <w:autoSpaceDN/>
        <w:bidi w:val="0"/>
        <w:spacing w:line="241" w:lineRule="auto"/>
        <w:ind w:left="0" w:leftChars="0" w:right="0" w:rightChars="0"/>
        <w:rPr>
          <w:rFonts w:ascii="Arial"/>
          <w:sz w:val="21"/>
          <w:highlight w:val="none"/>
        </w:rPr>
      </w:pPr>
    </w:p>
    <w:p w14:paraId="717B0FE4">
      <w:pPr>
        <w:pStyle w:val="6"/>
        <w:keepNext w:val="0"/>
        <w:keepLines w:val="0"/>
        <w:pageBreakBefore w:val="0"/>
        <w:kinsoku/>
        <w:wordWrap/>
        <w:overflowPunct w:val="0"/>
        <w:autoSpaceDE/>
        <w:autoSpaceDN/>
        <w:bidi w:val="0"/>
        <w:spacing w:before="75" w:line="95" w:lineRule="exact"/>
        <w:ind w:left="0" w:leftChars="0" w:right="0" w:rightChars="0"/>
        <w:rPr>
          <w:sz w:val="23"/>
          <w:szCs w:val="23"/>
          <w:highlight w:val="none"/>
        </w:rPr>
      </w:pPr>
      <w:r>
        <w:rPr>
          <w:position w:val="1"/>
          <w:sz w:val="23"/>
          <w:szCs w:val="23"/>
          <w:highlight w:val="none"/>
        </w:rPr>
        <w:t>.</w:t>
      </w:r>
    </w:p>
    <w:p w14:paraId="48A5499F">
      <w:pPr>
        <w:keepNext w:val="0"/>
        <w:keepLines w:val="0"/>
        <w:pageBreakBefore w:val="0"/>
        <w:kinsoku/>
        <w:wordWrap/>
        <w:overflowPunct w:val="0"/>
        <w:autoSpaceDE/>
        <w:autoSpaceDN/>
        <w:bidi w:val="0"/>
        <w:spacing w:line="95" w:lineRule="exact"/>
        <w:ind w:left="0" w:leftChars="0" w:right="0" w:rightChars="0"/>
        <w:rPr>
          <w:sz w:val="23"/>
          <w:szCs w:val="23"/>
          <w:highlight w:val="none"/>
        </w:rPr>
        <w:sectPr>
          <w:type w:val="continuous"/>
          <w:pgSz w:w="11560" w:h="16490"/>
          <w:pgMar w:top="1440" w:right="0" w:bottom="1440" w:left="1797" w:header="0" w:footer="1410" w:gutter="0"/>
          <w:pgNumType w:fmt="decimal"/>
          <w:cols w:equalWidth="0" w:num="2">
            <w:col w:w="8943" w:space="100"/>
            <w:col w:w="720"/>
          </w:cols>
          <w:rtlGutter w:val="0"/>
        </w:sectPr>
      </w:pPr>
    </w:p>
    <w:p w14:paraId="4E95A608">
      <w:pPr>
        <w:keepNext w:val="0"/>
        <w:keepLines w:val="0"/>
        <w:pageBreakBefore w:val="0"/>
        <w:kinsoku/>
        <w:wordWrap/>
        <w:overflowPunct w:val="0"/>
        <w:autoSpaceDE/>
        <w:autoSpaceDN/>
        <w:bidi w:val="0"/>
        <w:spacing w:line="258" w:lineRule="auto"/>
        <w:ind w:left="0" w:leftChars="0" w:right="0" w:rightChars="0"/>
        <w:rPr>
          <w:rFonts w:ascii="Arial"/>
          <w:sz w:val="21"/>
          <w:highlight w:val="none"/>
        </w:rPr>
      </w:pPr>
    </w:p>
    <w:p w14:paraId="5EFF0F2C">
      <w:pPr>
        <w:keepNext w:val="0"/>
        <w:keepLines w:val="0"/>
        <w:pageBreakBefore w:val="0"/>
        <w:kinsoku/>
        <w:wordWrap/>
        <w:overflowPunct w:val="0"/>
        <w:autoSpaceDE/>
        <w:autoSpaceDN/>
        <w:bidi w:val="0"/>
        <w:spacing w:line="259" w:lineRule="auto"/>
        <w:ind w:left="0" w:leftChars="0" w:right="0" w:rightChars="0"/>
        <w:rPr>
          <w:rFonts w:ascii="Arial"/>
          <w:sz w:val="21"/>
          <w:highlight w:val="none"/>
        </w:rPr>
      </w:pPr>
    </w:p>
    <w:p w14:paraId="79E82206">
      <w:pPr>
        <w:pStyle w:val="6"/>
        <w:keepLines w:val="0"/>
        <w:pageBreakBefore w:val="0"/>
        <w:kinsoku/>
        <w:wordWrap/>
        <w:overflowPunct w:val="0"/>
        <w:bidi w:val="0"/>
        <w:spacing w:before="136" w:line="219" w:lineRule="auto"/>
        <w:ind w:left="3887"/>
        <w:rPr>
          <w:sz w:val="42"/>
          <w:szCs w:val="42"/>
          <w:highlight w:val="none"/>
        </w:rPr>
      </w:pPr>
      <w:r>
        <w:rPr>
          <w:b/>
          <w:bCs/>
          <w:spacing w:val="2"/>
          <w:sz w:val="42"/>
          <w:szCs w:val="42"/>
          <w:highlight w:val="none"/>
        </w:rPr>
        <w:t>建设工程廉洁从业合同</w:t>
      </w:r>
    </w:p>
    <w:p w14:paraId="33912E11">
      <w:pPr>
        <w:keepLines w:val="0"/>
        <w:pageBreakBefore w:val="0"/>
        <w:kinsoku/>
        <w:wordWrap/>
        <w:overflowPunct w:val="0"/>
        <w:bidi w:val="0"/>
        <w:spacing w:line="304" w:lineRule="auto"/>
        <w:rPr>
          <w:rFonts w:ascii="Arial"/>
          <w:sz w:val="21"/>
          <w:highlight w:val="none"/>
        </w:rPr>
      </w:pPr>
    </w:p>
    <w:p w14:paraId="5A3E31BC">
      <w:pPr>
        <w:keepLines w:val="0"/>
        <w:pageBreakBefore w:val="0"/>
        <w:kinsoku/>
        <w:wordWrap/>
        <w:overflowPunct w:val="0"/>
        <w:bidi w:val="0"/>
        <w:spacing w:line="305" w:lineRule="auto"/>
        <w:rPr>
          <w:rFonts w:ascii="Arial"/>
          <w:sz w:val="21"/>
          <w:highlight w:val="none"/>
        </w:rPr>
      </w:pPr>
    </w:p>
    <w:p w14:paraId="3B999AA5">
      <w:pPr>
        <w:pStyle w:val="6"/>
        <w:keepLines w:val="0"/>
        <w:pageBreakBefore w:val="0"/>
        <w:kinsoku/>
        <w:wordWrap/>
        <w:overflowPunct w:val="0"/>
        <w:bidi w:val="0"/>
        <w:spacing w:before="88" w:line="219" w:lineRule="auto"/>
        <w:ind w:left="1711"/>
        <w:rPr>
          <w:sz w:val="27"/>
          <w:szCs w:val="27"/>
          <w:highlight w:val="none"/>
        </w:rPr>
      </w:pPr>
      <w:r>
        <w:rPr>
          <w:rFonts w:hint="eastAsia"/>
          <w:spacing w:val="14"/>
          <w:sz w:val="27"/>
          <w:szCs w:val="27"/>
          <w:highlight w:val="none"/>
          <w:lang w:val="en-US" w:eastAsia="zh-CN"/>
        </w:rPr>
        <w:t>甲方</w:t>
      </w:r>
      <w:r>
        <w:rPr>
          <w:spacing w:val="14"/>
          <w:sz w:val="27"/>
          <w:szCs w:val="27"/>
          <w:highlight w:val="none"/>
        </w:rPr>
        <w:t>(建</w:t>
      </w:r>
      <w:r>
        <w:rPr>
          <w:rFonts w:hint="eastAsia"/>
          <w:spacing w:val="14"/>
          <w:sz w:val="27"/>
          <w:szCs w:val="27"/>
          <w:highlight w:val="none"/>
          <w:lang w:val="en-US" w:eastAsia="zh-CN"/>
        </w:rPr>
        <w:t>设</w:t>
      </w:r>
      <w:r>
        <w:rPr>
          <w:spacing w:val="14"/>
          <w:sz w:val="27"/>
          <w:szCs w:val="27"/>
          <w:highlight w:val="none"/>
        </w:rPr>
        <w:t>单位):</w:t>
      </w:r>
      <w:r>
        <w:rPr>
          <w:spacing w:val="-23"/>
          <w:sz w:val="27"/>
          <w:szCs w:val="27"/>
          <w:highlight w:val="none"/>
        </w:rPr>
        <w:t xml:space="preserve"> </w:t>
      </w:r>
      <w:r>
        <w:rPr>
          <w:spacing w:val="14"/>
          <w:sz w:val="27"/>
          <w:szCs w:val="27"/>
          <w:highlight w:val="none"/>
        </w:rPr>
        <w:t>深圳市龙</w:t>
      </w:r>
      <w:r>
        <w:rPr>
          <w:rFonts w:hint="eastAsia"/>
          <w:spacing w:val="14"/>
          <w:sz w:val="27"/>
          <w:szCs w:val="27"/>
          <w:highlight w:val="none"/>
          <w:lang w:val="en-US" w:eastAsia="zh-CN"/>
        </w:rPr>
        <w:t>医智慧健康科技</w:t>
      </w:r>
      <w:r>
        <w:rPr>
          <w:spacing w:val="14"/>
          <w:sz w:val="27"/>
          <w:szCs w:val="27"/>
          <w:highlight w:val="none"/>
        </w:rPr>
        <w:t>有限公司</w:t>
      </w:r>
    </w:p>
    <w:p w14:paraId="1428BC61">
      <w:pPr>
        <w:pStyle w:val="6"/>
        <w:keepLines w:val="0"/>
        <w:pageBreakBefore w:val="0"/>
        <w:kinsoku/>
        <w:wordWrap/>
        <w:overflowPunct w:val="0"/>
        <w:bidi w:val="0"/>
        <w:spacing w:before="219" w:line="219" w:lineRule="auto"/>
        <w:ind w:left="1711"/>
        <w:rPr>
          <w:rFonts w:hint="default" w:eastAsia="宋体"/>
          <w:sz w:val="27"/>
          <w:szCs w:val="27"/>
          <w:highlight w:val="none"/>
          <w:lang w:val="en-US" w:eastAsia="zh-CN"/>
        </w:rPr>
      </w:pPr>
      <w:r>
        <w:rPr>
          <w:rFonts w:hint="eastAsia"/>
          <w:spacing w:val="17"/>
          <w:sz w:val="27"/>
          <w:szCs w:val="27"/>
          <w:highlight w:val="none"/>
          <w:lang w:eastAsia="zh-CN"/>
        </w:rPr>
        <w:t>乙方</w:t>
      </w:r>
      <w:r>
        <w:rPr>
          <w:spacing w:val="17"/>
          <w:sz w:val="27"/>
          <w:szCs w:val="27"/>
          <w:highlight w:val="none"/>
        </w:rPr>
        <w:t>(设计单位):</w:t>
      </w:r>
      <w:r>
        <w:rPr>
          <w:spacing w:val="-42"/>
          <w:sz w:val="27"/>
          <w:szCs w:val="27"/>
          <w:highlight w:val="none"/>
        </w:rPr>
        <w:t xml:space="preserve"> </w:t>
      </w:r>
      <w:r>
        <w:rPr>
          <w:rFonts w:hint="eastAsia"/>
          <w:spacing w:val="17"/>
          <w:sz w:val="27"/>
          <w:szCs w:val="27"/>
          <w:highlight w:val="none"/>
          <w:lang w:val="en-US" w:eastAsia="zh-CN"/>
        </w:rPr>
        <w:t xml:space="preserve">                      </w:t>
      </w:r>
    </w:p>
    <w:p w14:paraId="5977B9AB">
      <w:pPr>
        <w:keepLines w:val="0"/>
        <w:pageBreakBefore w:val="0"/>
        <w:kinsoku/>
        <w:wordWrap/>
        <w:overflowPunct w:val="0"/>
        <w:bidi w:val="0"/>
        <w:spacing w:line="298" w:lineRule="auto"/>
        <w:rPr>
          <w:rFonts w:ascii="Arial"/>
          <w:sz w:val="21"/>
          <w:highlight w:val="none"/>
        </w:rPr>
      </w:pPr>
    </w:p>
    <w:p w14:paraId="315245E4">
      <w:pPr>
        <w:keepLines w:val="0"/>
        <w:pageBreakBefore w:val="0"/>
        <w:kinsoku/>
        <w:wordWrap/>
        <w:overflowPunct w:val="0"/>
        <w:bidi w:val="0"/>
        <w:spacing w:line="298" w:lineRule="auto"/>
        <w:rPr>
          <w:rFonts w:ascii="Arial"/>
          <w:sz w:val="21"/>
          <w:highlight w:val="none"/>
        </w:rPr>
      </w:pPr>
    </w:p>
    <w:p w14:paraId="10878556">
      <w:pPr>
        <w:pStyle w:val="6"/>
        <w:keepLines w:val="0"/>
        <w:pageBreakBefore w:val="0"/>
        <w:kinsoku/>
        <w:wordWrap/>
        <w:overflowPunct w:val="0"/>
        <w:bidi w:val="0"/>
        <w:spacing w:before="88" w:line="363" w:lineRule="auto"/>
        <w:ind w:left="1711" w:right="4" w:firstLine="569"/>
        <w:jc w:val="both"/>
        <w:rPr>
          <w:sz w:val="27"/>
          <w:szCs w:val="27"/>
          <w:highlight w:val="none"/>
        </w:rPr>
      </w:pPr>
      <w:r>
        <w:rPr>
          <w:spacing w:val="-1"/>
          <w:sz w:val="27"/>
          <w:szCs w:val="27"/>
          <w:highlight w:val="none"/>
        </w:rPr>
        <w:t>根据中央和省、市关于构建亲清新型政商关系的部署要求，龙岗区</w:t>
      </w:r>
      <w:r>
        <w:rPr>
          <w:spacing w:val="17"/>
          <w:sz w:val="27"/>
          <w:szCs w:val="27"/>
          <w:highlight w:val="none"/>
        </w:rPr>
        <w:t xml:space="preserve"> </w:t>
      </w:r>
      <w:r>
        <w:rPr>
          <w:spacing w:val="-4"/>
          <w:sz w:val="27"/>
          <w:szCs w:val="27"/>
          <w:highlight w:val="none"/>
        </w:rPr>
        <w:t>出台了《龙岗区公职人员政商交往“十个不准”》,并配套</w:t>
      </w:r>
      <w:r>
        <w:rPr>
          <w:spacing w:val="-5"/>
          <w:sz w:val="27"/>
          <w:szCs w:val="27"/>
          <w:highlight w:val="none"/>
        </w:rPr>
        <w:t>制定《龙岗区</w:t>
      </w:r>
      <w:r>
        <w:rPr>
          <w:sz w:val="27"/>
          <w:szCs w:val="27"/>
          <w:highlight w:val="none"/>
        </w:rPr>
        <w:t xml:space="preserve"> </w:t>
      </w:r>
      <w:r>
        <w:rPr>
          <w:spacing w:val="-5"/>
          <w:sz w:val="27"/>
          <w:szCs w:val="27"/>
          <w:highlight w:val="none"/>
        </w:rPr>
        <w:t>进一步规范政商交往行为告知书》,明确企业人员在政商交往中做到“十</w:t>
      </w:r>
      <w:r>
        <w:rPr>
          <w:spacing w:val="16"/>
          <w:sz w:val="27"/>
          <w:szCs w:val="27"/>
          <w:highlight w:val="none"/>
        </w:rPr>
        <w:t xml:space="preserve"> </w:t>
      </w:r>
      <w:r>
        <w:rPr>
          <w:spacing w:val="-3"/>
          <w:sz w:val="27"/>
          <w:szCs w:val="27"/>
          <w:highlight w:val="none"/>
        </w:rPr>
        <w:t>个不得”。为贯彻落实上述文件精神，规范工程项目承包、发包双方的</w:t>
      </w:r>
      <w:r>
        <w:rPr>
          <w:spacing w:val="2"/>
          <w:sz w:val="27"/>
          <w:szCs w:val="27"/>
          <w:highlight w:val="none"/>
        </w:rPr>
        <w:t xml:space="preserve"> </w:t>
      </w:r>
      <w:r>
        <w:rPr>
          <w:spacing w:val="-1"/>
          <w:sz w:val="27"/>
          <w:szCs w:val="27"/>
          <w:highlight w:val="none"/>
        </w:rPr>
        <w:t>各项活动，防止发生各种谋取不正当利益的违法违纪行为，确保建设项</w:t>
      </w:r>
      <w:r>
        <w:rPr>
          <w:spacing w:val="16"/>
          <w:sz w:val="27"/>
          <w:szCs w:val="27"/>
          <w:highlight w:val="none"/>
        </w:rPr>
        <w:t xml:space="preserve"> </w:t>
      </w:r>
      <w:r>
        <w:rPr>
          <w:spacing w:val="1"/>
          <w:sz w:val="27"/>
          <w:szCs w:val="27"/>
          <w:highlight w:val="none"/>
        </w:rPr>
        <w:t>目工程质量达到国家有关规定，特订立本廉洁从业合</w:t>
      </w:r>
      <w:r>
        <w:rPr>
          <w:sz w:val="27"/>
          <w:szCs w:val="27"/>
          <w:highlight w:val="none"/>
        </w:rPr>
        <w:t>同。</w:t>
      </w:r>
    </w:p>
    <w:p w14:paraId="2EF6136A">
      <w:pPr>
        <w:pStyle w:val="6"/>
        <w:keepLines w:val="0"/>
        <w:pageBreakBefore w:val="0"/>
        <w:kinsoku/>
        <w:wordWrap/>
        <w:overflowPunct w:val="0"/>
        <w:bidi w:val="0"/>
        <w:spacing w:before="3" w:line="219" w:lineRule="auto"/>
        <w:ind w:left="2285"/>
        <w:rPr>
          <w:sz w:val="27"/>
          <w:szCs w:val="27"/>
          <w:highlight w:val="none"/>
        </w:rPr>
      </w:pPr>
      <w:r>
        <w:rPr>
          <w:b/>
          <w:bCs/>
          <w:spacing w:val="1"/>
          <w:sz w:val="27"/>
          <w:szCs w:val="27"/>
          <w:highlight w:val="none"/>
        </w:rPr>
        <w:t>第一条</w:t>
      </w:r>
      <w:r>
        <w:rPr>
          <w:spacing w:val="1"/>
          <w:sz w:val="27"/>
          <w:szCs w:val="27"/>
          <w:highlight w:val="none"/>
        </w:rPr>
        <w:t xml:space="preserve"> 双方的权利和义务</w:t>
      </w:r>
    </w:p>
    <w:p w14:paraId="251F824B">
      <w:pPr>
        <w:pStyle w:val="6"/>
        <w:keepLines w:val="0"/>
        <w:pageBreakBefore w:val="0"/>
        <w:kinsoku/>
        <w:wordWrap/>
        <w:overflowPunct w:val="0"/>
        <w:bidi w:val="0"/>
        <w:spacing w:before="182" w:line="315" w:lineRule="auto"/>
        <w:ind w:left="1711" w:right="2" w:firstLine="679"/>
        <w:rPr>
          <w:sz w:val="27"/>
          <w:szCs w:val="27"/>
          <w:highlight w:val="none"/>
        </w:rPr>
      </w:pPr>
      <w:r>
        <w:rPr>
          <w:spacing w:val="5"/>
          <w:sz w:val="27"/>
          <w:szCs w:val="27"/>
          <w:highlight w:val="none"/>
        </w:rPr>
        <w:t xml:space="preserve">(一)严格遵守国家关于市场准入、勘测设计、施工监理、招标投 </w:t>
      </w:r>
      <w:r>
        <w:rPr>
          <w:sz w:val="27"/>
          <w:szCs w:val="27"/>
          <w:highlight w:val="none"/>
        </w:rPr>
        <w:t>标、工程施工、设备安装和市场经营活动等有关法律法</w:t>
      </w:r>
      <w:r>
        <w:rPr>
          <w:spacing w:val="-1"/>
          <w:sz w:val="27"/>
          <w:szCs w:val="27"/>
          <w:highlight w:val="none"/>
        </w:rPr>
        <w:t>规和相关政策，</w:t>
      </w:r>
      <w:r>
        <w:rPr>
          <w:sz w:val="27"/>
          <w:szCs w:val="27"/>
          <w:highlight w:val="none"/>
        </w:rPr>
        <w:t xml:space="preserve"> </w:t>
      </w:r>
      <w:r>
        <w:rPr>
          <w:spacing w:val="-3"/>
          <w:sz w:val="27"/>
          <w:szCs w:val="27"/>
          <w:highlight w:val="none"/>
        </w:rPr>
        <w:t>以及廉政建设的各项规定。</w:t>
      </w:r>
    </w:p>
    <w:p w14:paraId="0678BF17">
      <w:pPr>
        <w:pStyle w:val="6"/>
        <w:keepLines w:val="0"/>
        <w:pageBreakBefore w:val="0"/>
        <w:kinsoku/>
        <w:wordWrap/>
        <w:overflowPunct w:val="0"/>
        <w:bidi w:val="0"/>
        <w:spacing w:before="199" w:line="328" w:lineRule="auto"/>
        <w:ind w:left="1711" w:firstLine="679"/>
        <w:rPr>
          <w:sz w:val="27"/>
          <w:szCs w:val="27"/>
          <w:highlight w:val="none"/>
        </w:rPr>
      </w:pPr>
      <w:r>
        <w:rPr>
          <w:sz w:val="27"/>
          <w:szCs w:val="27"/>
          <w:highlight w:val="none"/>
        </w:rPr>
        <w:t>(二)业务活动必须坚持公开、公平、公正、诚信、透明的原则(除</w:t>
      </w:r>
      <w:r>
        <w:rPr>
          <w:spacing w:val="17"/>
          <w:sz w:val="27"/>
          <w:szCs w:val="27"/>
          <w:highlight w:val="none"/>
        </w:rPr>
        <w:t xml:space="preserve"> </w:t>
      </w:r>
      <w:r>
        <w:rPr>
          <w:spacing w:val="5"/>
          <w:sz w:val="27"/>
          <w:szCs w:val="27"/>
          <w:highlight w:val="none"/>
        </w:rPr>
        <w:t>法律法规认定的商业秘密和合同文件另有规定者外),双方人员不得为</w:t>
      </w:r>
      <w:r>
        <w:rPr>
          <w:spacing w:val="8"/>
          <w:sz w:val="27"/>
          <w:szCs w:val="27"/>
          <w:highlight w:val="none"/>
        </w:rPr>
        <w:t xml:space="preserve">  </w:t>
      </w:r>
      <w:r>
        <w:rPr>
          <w:sz w:val="27"/>
          <w:szCs w:val="27"/>
          <w:highlight w:val="none"/>
        </w:rPr>
        <w:t>获取不正当的利益，就工程费用、材料供应、工程量变动</w:t>
      </w:r>
      <w:r>
        <w:rPr>
          <w:spacing w:val="-1"/>
          <w:sz w:val="27"/>
          <w:szCs w:val="27"/>
          <w:highlight w:val="none"/>
        </w:rPr>
        <w:t>、工程验收、</w:t>
      </w:r>
      <w:r>
        <w:rPr>
          <w:sz w:val="27"/>
          <w:szCs w:val="27"/>
          <w:highlight w:val="none"/>
        </w:rPr>
        <w:t xml:space="preserve"> </w:t>
      </w:r>
      <w:r>
        <w:rPr>
          <w:spacing w:val="-1"/>
          <w:sz w:val="27"/>
          <w:szCs w:val="27"/>
          <w:highlight w:val="none"/>
        </w:rPr>
        <w:t>工程质量等问题进行私下商谈或达成默契，不得损害国家和集体利益，</w:t>
      </w:r>
      <w:r>
        <w:rPr>
          <w:spacing w:val="5"/>
          <w:sz w:val="27"/>
          <w:szCs w:val="27"/>
          <w:highlight w:val="none"/>
        </w:rPr>
        <w:t xml:space="preserve"> </w:t>
      </w:r>
      <w:r>
        <w:rPr>
          <w:spacing w:val="-1"/>
          <w:sz w:val="27"/>
          <w:szCs w:val="27"/>
          <w:highlight w:val="none"/>
        </w:rPr>
        <w:t>违反工程建设管理规章制度。</w:t>
      </w:r>
    </w:p>
    <w:p w14:paraId="641493CA">
      <w:pPr>
        <w:pStyle w:val="6"/>
        <w:keepLines w:val="0"/>
        <w:pageBreakBefore w:val="0"/>
        <w:kinsoku/>
        <w:wordWrap/>
        <w:overflowPunct w:val="0"/>
        <w:bidi w:val="0"/>
        <w:spacing w:before="220" w:line="294" w:lineRule="auto"/>
        <w:ind w:left="1711" w:right="29" w:firstLine="679"/>
        <w:rPr>
          <w:sz w:val="27"/>
          <w:szCs w:val="27"/>
          <w:highlight w:val="none"/>
        </w:rPr>
        <w:sectPr>
          <w:footerReference r:id="rId7" w:type="default"/>
          <w:pgSz w:w="11780" w:h="16640"/>
          <w:pgMar w:top="1414" w:right="1636" w:bottom="1611" w:left="38" w:header="0" w:footer="1442" w:gutter="0"/>
          <w:pgNumType w:fmt="decimal"/>
          <w:cols w:space="720" w:num="1"/>
        </w:sectPr>
      </w:pPr>
      <w:r>
        <w:rPr>
          <w:spacing w:val="4"/>
          <w:sz w:val="27"/>
          <w:szCs w:val="27"/>
          <w:highlight w:val="none"/>
        </w:rPr>
        <w:t>(三)建立健全廉政制度，开展廉政教育，设立廉政告示牌，公布</w:t>
      </w:r>
      <w:r>
        <w:rPr>
          <w:spacing w:val="6"/>
          <w:sz w:val="27"/>
          <w:szCs w:val="27"/>
          <w:highlight w:val="none"/>
        </w:rPr>
        <w:t xml:space="preserve"> </w:t>
      </w:r>
      <w:r>
        <w:rPr>
          <w:sz w:val="27"/>
          <w:szCs w:val="27"/>
          <w:highlight w:val="none"/>
        </w:rPr>
        <w:t>举报电话，监督违法违纪行为。发现对方在</w:t>
      </w:r>
      <w:r>
        <w:rPr>
          <w:spacing w:val="-1"/>
          <w:sz w:val="27"/>
          <w:szCs w:val="27"/>
          <w:highlight w:val="none"/>
        </w:rPr>
        <w:t>业务活动中有违反本合同行</w:t>
      </w:r>
    </w:p>
    <w:p w14:paraId="7620BC73">
      <w:pPr>
        <w:keepLines w:val="0"/>
        <w:pageBreakBefore w:val="0"/>
        <w:kinsoku/>
        <w:wordWrap/>
        <w:overflowPunct w:val="0"/>
        <w:autoSpaceDE w:val="0"/>
        <w:autoSpaceDN w:val="0"/>
        <w:bidi w:val="0"/>
        <w:adjustRightInd w:val="0"/>
        <w:snapToGrid w:val="0"/>
        <w:spacing w:before="84" w:line="379" w:lineRule="auto"/>
        <w:ind w:right="176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0"/>
          <w:kern w:val="0"/>
          <w:sz w:val="26"/>
          <w:szCs w:val="26"/>
          <w:highlight w:val="none"/>
          <w:lang w:val="en-US" w:eastAsia="en-US" w:bidi="ar-SA"/>
        </w:rPr>
        <w:t>为的，有及时提醒对方纠正的权利和义务。情节严重的，有向有关部门</w:t>
      </w:r>
      <w:r>
        <w:rPr>
          <w:rFonts w:ascii="宋体" w:hAnsi="宋体" w:eastAsia="宋体" w:cs="宋体"/>
          <w:snapToGrid w:val="0"/>
          <w:color w:val="000000"/>
          <w:spacing w:val="18"/>
          <w:kern w:val="0"/>
          <w:sz w:val="26"/>
          <w:szCs w:val="26"/>
          <w:highlight w:val="none"/>
          <w:lang w:val="en-US" w:eastAsia="en-US" w:bidi="ar-SA"/>
        </w:rPr>
        <w:t xml:space="preserve"> </w:t>
      </w:r>
      <w:r>
        <w:rPr>
          <w:rFonts w:ascii="宋体" w:hAnsi="宋体" w:eastAsia="宋体" w:cs="宋体"/>
          <w:snapToGrid w:val="0"/>
          <w:color w:val="000000"/>
          <w:spacing w:val="9"/>
          <w:kern w:val="0"/>
          <w:sz w:val="26"/>
          <w:szCs w:val="26"/>
          <w:highlight w:val="none"/>
          <w:lang w:val="en-US" w:eastAsia="en-US" w:bidi="ar-SA"/>
        </w:rPr>
        <w:t>举报、建议给予处理并要求告知处理结果的权利。</w:t>
      </w:r>
    </w:p>
    <w:p w14:paraId="526E30C0">
      <w:pPr>
        <w:keepLines w:val="0"/>
        <w:pageBreakBefore w:val="0"/>
        <w:kinsoku/>
        <w:wordWrap/>
        <w:overflowPunct w:val="0"/>
        <w:autoSpaceDE w:val="0"/>
        <w:autoSpaceDN w:val="0"/>
        <w:bidi w:val="0"/>
        <w:adjustRightInd w:val="0"/>
        <w:snapToGrid w:val="0"/>
        <w:spacing w:line="219" w:lineRule="auto"/>
        <w:ind w:left="543"/>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b/>
          <w:bCs/>
          <w:snapToGrid w:val="0"/>
          <w:color w:val="000000"/>
          <w:spacing w:val="16"/>
          <w:kern w:val="0"/>
          <w:sz w:val="26"/>
          <w:szCs w:val="26"/>
          <w:highlight w:val="none"/>
          <w:lang w:val="en-US" w:eastAsia="en-US" w:bidi="ar-SA"/>
        </w:rPr>
        <w:t>第二条</w:t>
      </w:r>
      <w:r>
        <w:rPr>
          <w:rFonts w:ascii="宋体" w:hAnsi="宋体" w:eastAsia="宋体" w:cs="宋体"/>
          <w:snapToGrid w:val="0"/>
          <w:color w:val="000000"/>
          <w:spacing w:val="-16"/>
          <w:kern w:val="0"/>
          <w:sz w:val="26"/>
          <w:szCs w:val="26"/>
          <w:highlight w:val="none"/>
          <w:lang w:val="en-US" w:eastAsia="en-US" w:bidi="ar-SA"/>
        </w:rPr>
        <w:t xml:space="preserve"> </w:t>
      </w:r>
      <w:r>
        <w:rPr>
          <w:rFonts w:ascii="宋体" w:hAnsi="宋体" w:eastAsia="宋体" w:cs="宋体"/>
          <w:snapToGrid w:val="0"/>
          <w:color w:val="000000"/>
          <w:spacing w:val="16"/>
          <w:kern w:val="0"/>
          <w:sz w:val="26"/>
          <w:szCs w:val="26"/>
          <w:highlight w:val="none"/>
          <w:lang w:val="en-US" w:eastAsia="en-US" w:bidi="ar-SA"/>
        </w:rPr>
        <w:t>委托方的责任</w:t>
      </w:r>
    </w:p>
    <w:p w14:paraId="60906853">
      <w:pPr>
        <w:keepLines w:val="0"/>
        <w:pageBreakBefore w:val="0"/>
        <w:kinsoku/>
        <w:wordWrap/>
        <w:overflowPunct w:val="0"/>
        <w:autoSpaceDE w:val="0"/>
        <w:autoSpaceDN w:val="0"/>
        <w:bidi w:val="0"/>
        <w:adjustRightInd w:val="0"/>
        <w:snapToGrid w:val="0"/>
        <w:spacing w:before="224" w:line="373" w:lineRule="auto"/>
        <w:ind w:right="1519" w:firstLine="54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0"/>
          <w:kern w:val="0"/>
          <w:sz w:val="26"/>
          <w:szCs w:val="26"/>
          <w:highlight w:val="none"/>
          <w:lang w:val="en-US" w:eastAsia="en-US" w:bidi="ar-SA"/>
        </w:rPr>
        <w:t>委托方的负责人和从事该工程项目的工作人</w:t>
      </w:r>
      <w:r>
        <w:rPr>
          <w:rFonts w:ascii="宋体" w:hAnsi="宋体" w:eastAsia="宋体" w:cs="宋体"/>
          <w:snapToGrid w:val="0"/>
          <w:color w:val="000000"/>
          <w:spacing w:val="9"/>
          <w:kern w:val="0"/>
          <w:sz w:val="26"/>
          <w:szCs w:val="26"/>
          <w:highlight w:val="none"/>
          <w:lang w:val="en-US" w:eastAsia="en-US" w:bidi="ar-SA"/>
        </w:rPr>
        <w:t>员，在工程项目的事前、</w:t>
      </w:r>
      <w:r>
        <w:rPr>
          <w:rFonts w:ascii="宋体" w:hAnsi="宋体" w:eastAsia="宋体" w:cs="宋体"/>
          <w:snapToGrid w:val="0"/>
          <w:color w:val="000000"/>
          <w:kern w:val="0"/>
          <w:sz w:val="26"/>
          <w:szCs w:val="26"/>
          <w:highlight w:val="none"/>
          <w:lang w:val="en-US" w:eastAsia="en-US" w:bidi="ar-SA"/>
        </w:rPr>
        <w:t xml:space="preserve"> </w:t>
      </w:r>
      <w:r>
        <w:rPr>
          <w:rFonts w:ascii="宋体" w:hAnsi="宋体" w:eastAsia="宋体" w:cs="宋体"/>
          <w:snapToGrid w:val="0"/>
          <w:color w:val="000000"/>
          <w:spacing w:val="5"/>
          <w:kern w:val="0"/>
          <w:sz w:val="26"/>
          <w:szCs w:val="26"/>
          <w:highlight w:val="none"/>
          <w:lang w:val="en-US" w:eastAsia="en-US" w:bidi="ar-SA"/>
        </w:rPr>
        <w:t>事中、事后应遵守以下规定：</w:t>
      </w:r>
    </w:p>
    <w:p w14:paraId="1A6A534F">
      <w:pPr>
        <w:keepLines w:val="0"/>
        <w:pageBreakBefore w:val="0"/>
        <w:kinsoku/>
        <w:wordWrap/>
        <w:overflowPunct w:val="0"/>
        <w:autoSpaceDE w:val="0"/>
        <w:autoSpaceDN w:val="0"/>
        <w:bidi w:val="0"/>
        <w:adjustRightInd w:val="0"/>
        <w:snapToGrid w:val="0"/>
        <w:spacing w:line="219" w:lineRule="auto"/>
        <w:ind w:left="669"/>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1"/>
          <w:kern w:val="0"/>
          <w:sz w:val="26"/>
          <w:szCs w:val="26"/>
          <w:highlight w:val="none"/>
          <w:lang w:val="en-US" w:eastAsia="en-US" w:bidi="ar-SA"/>
        </w:rPr>
        <w:t>(一)严格遵守龙岗区公职人员政商交往“十个不准”:</w:t>
      </w:r>
    </w:p>
    <w:p w14:paraId="35A8E895">
      <w:pPr>
        <w:keepLines w:val="0"/>
        <w:pageBreakBefore w:val="0"/>
        <w:kinsoku/>
        <w:wordWrap/>
        <w:overflowPunct w:val="0"/>
        <w:autoSpaceDE w:val="0"/>
        <w:autoSpaceDN w:val="0"/>
        <w:bidi w:val="0"/>
        <w:adjustRightInd w:val="0"/>
        <w:snapToGrid w:val="0"/>
        <w:spacing w:before="211" w:line="219" w:lineRule="auto"/>
        <w:ind w:left="54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9"/>
          <w:kern w:val="0"/>
          <w:sz w:val="26"/>
          <w:szCs w:val="26"/>
          <w:highlight w:val="none"/>
          <w:lang w:val="en-US" w:eastAsia="en-US" w:bidi="ar-SA"/>
        </w:rPr>
        <w:t>1、不准收受受托方的礼品、礼金、消费卡等财物。</w:t>
      </w:r>
    </w:p>
    <w:p w14:paraId="73DA396E">
      <w:pPr>
        <w:keepLines w:val="0"/>
        <w:pageBreakBefore w:val="0"/>
        <w:kinsoku/>
        <w:wordWrap/>
        <w:overflowPunct w:val="0"/>
        <w:autoSpaceDE w:val="0"/>
        <w:autoSpaceDN w:val="0"/>
        <w:bidi w:val="0"/>
        <w:adjustRightInd w:val="0"/>
        <w:snapToGrid w:val="0"/>
        <w:spacing w:before="212" w:line="219" w:lineRule="auto"/>
        <w:ind w:left="54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1"/>
          <w:kern w:val="0"/>
          <w:sz w:val="26"/>
          <w:szCs w:val="26"/>
          <w:highlight w:val="none"/>
          <w:lang w:val="en-US" w:eastAsia="en-US" w:bidi="ar-SA"/>
        </w:rPr>
        <w:t>2、不准接受可能影响公正执行公务的宴请</w:t>
      </w:r>
      <w:r>
        <w:rPr>
          <w:rFonts w:ascii="宋体" w:hAnsi="宋体" w:eastAsia="宋体" w:cs="宋体"/>
          <w:snapToGrid w:val="0"/>
          <w:color w:val="000000"/>
          <w:spacing w:val="10"/>
          <w:kern w:val="0"/>
          <w:sz w:val="26"/>
          <w:szCs w:val="26"/>
          <w:highlight w:val="none"/>
          <w:lang w:val="en-US" w:eastAsia="en-US" w:bidi="ar-SA"/>
        </w:rPr>
        <w:t>、旅游、娱乐等安排。</w:t>
      </w:r>
    </w:p>
    <w:p w14:paraId="0AF46791">
      <w:pPr>
        <w:keepLines w:val="0"/>
        <w:pageBreakBefore w:val="0"/>
        <w:kinsoku/>
        <w:wordWrap/>
        <w:overflowPunct w:val="0"/>
        <w:autoSpaceDE w:val="0"/>
        <w:autoSpaceDN w:val="0"/>
        <w:bidi w:val="0"/>
        <w:adjustRightInd w:val="0"/>
        <w:snapToGrid w:val="0"/>
        <w:spacing w:before="229" w:line="219" w:lineRule="auto"/>
        <w:ind w:left="54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0"/>
          <w:kern w:val="0"/>
          <w:sz w:val="26"/>
          <w:szCs w:val="26"/>
          <w:highlight w:val="none"/>
          <w:lang w:val="en-US" w:eastAsia="en-US" w:bidi="ar-SA"/>
        </w:rPr>
        <w:t>3、不准通过打麻将等形式借机敛财。</w:t>
      </w:r>
    </w:p>
    <w:p w14:paraId="0BC25239">
      <w:pPr>
        <w:keepLines w:val="0"/>
        <w:pageBreakBefore w:val="0"/>
        <w:kinsoku/>
        <w:wordWrap/>
        <w:overflowPunct w:val="0"/>
        <w:autoSpaceDE w:val="0"/>
        <w:autoSpaceDN w:val="0"/>
        <w:bidi w:val="0"/>
        <w:adjustRightInd w:val="0"/>
        <w:snapToGrid w:val="0"/>
        <w:spacing w:before="214" w:line="219" w:lineRule="auto"/>
        <w:ind w:left="54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9"/>
          <w:kern w:val="0"/>
          <w:sz w:val="26"/>
          <w:szCs w:val="26"/>
          <w:highlight w:val="none"/>
          <w:lang w:val="en-US" w:eastAsia="en-US" w:bidi="ar-SA"/>
        </w:rPr>
        <w:t>4、不准在受托方报销应由个人支付的费用。</w:t>
      </w:r>
    </w:p>
    <w:p w14:paraId="1AEECF3F">
      <w:pPr>
        <w:keepLines w:val="0"/>
        <w:pageBreakBefore w:val="0"/>
        <w:kinsoku/>
        <w:wordWrap/>
        <w:overflowPunct w:val="0"/>
        <w:autoSpaceDE w:val="0"/>
        <w:autoSpaceDN w:val="0"/>
        <w:bidi w:val="0"/>
        <w:adjustRightInd w:val="0"/>
        <w:snapToGrid w:val="0"/>
        <w:spacing w:before="210" w:line="219" w:lineRule="auto"/>
        <w:ind w:left="54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9"/>
          <w:kern w:val="0"/>
          <w:sz w:val="26"/>
          <w:szCs w:val="26"/>
          <w:highlight w:val="none"/>
          <w:lang w:val="en-US" w:eastAsia="en-US" w:bidi="ar-SA"/>
        </w:rPr>
        <w:t>5、不准违规向受托方借贷款、借车等。</w:t>
      </w:r>
    </w:p>
    <w:p w14:paraId="72584E11">
      <w:pPr>
        <w:keepLines w:val="0"/>
        <w:pageBreakBefore w:val="0"/>
        <w:kinsoku/>
        <w:wordWrap/>
        <w:overflowPunct w:val="0"/>
        <w:autoSpaceDE w:val="0"/>
        <w:autoSpaceDN w:val="0"/>
        <w:bidi w:val="0"/>
        <w:adjustRightInd w:val="0"/>
        <w:snapToGrid w:val="0"/>
        <w:spacing w:before="223" w:line="219" w:lineRule="auto"/>
        <w:ind w:left="54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0"/>
          <w:kern w:val="0"/>
          <w:sz w:val="26"/>
          <w:szCs w:val="26"/>
          <w:highlight w:val="none"/>
          <w:lang w:val="en-US" w:eastAsia="en-US" w:bidi="ar-SA"/>
        </w:rPr>
        <w:t>6、不准在执法、审批、招投标等工作中以权谋私。</w:t>
      </w:r>
    </w:p>
    <w:p w14:paraId="24E983C5">
      <w:pPr>
        <w:keepLines w:val="0"/>
        <w:pageBreakBefore w:val="0"/>
        <w:kinsoku/>
        <w:wordWrap/>
        <w:overflowPunct w:val="0"/>
        <w:autoSpaceDE w:val="0"/>
        <w:autoSpaceDN w:val="0"/>
        <w:bidi w:val="0"/>
        <w:adjustRightInd w:val="0"/>
        <w:snapToGrid w:val="0"/>
        <w:spacing w:before="211" w:line="219" w:lineRule="auto"/>
        <w:ind w:left="54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0"/>
          <w:kern w:val="0"/>
          <w:sz w:val="26"/>
          <w:szCs w:val="26"/>
          <w:highlight w:val="none"/>
          <w:lang w:val="en-US" w:eastAsia="en-US" w:bidi="ar-SA"/>
        </w:rPr>
        <w:t>7、不准兼职取酬或利用职务影响为亲友谋取不正当利</w:t>
      </w:r>
      <w:r>
        <w:rPr>
          <w:rFonts w:ascii="宋体" w:hAnsi="宋体" w:eastAsia="宋体" w:cs="宋体"/>
          <w:snapToGrid w:val="0"/>
          <w:color w:val="000000"/>
          <w:spacing w:val="9"/>
          <w:kern w:val="0"/>
          <w:sz w:val="26"/>
          <w:szCs w:val="26"/>
          <w:highlight w:val="none"/>
          <w:lang w:val="en-US" w:eastAsia="en-US" w:bidi="ar-SA"/>
        </w:rPr>
        <w:t>益。</w:t>
      </w:r>
    </w:p>
    <w:p w14:paraId="216F9AA4">
      <w:pPr>
        <w:keepLines w:val="0"/>
        <w:pageBreakBefore w:val="0"/>
        <w:kinsoku/>
        <w:wordWrap/>
        <w:overflowPunct w:val="0"/>
        <w:autoSpaceDE w:val="0"/>
        <w:autoSpaceDN w:val="0"/>
        <w:bidi w:val="0"/>
        <w:adjustRightInd w:val="0"/>
        <w:snapToGrid w:val="0"/>
        <w:spacing w:before="222" w:line="219" w:lineRule="auto"/>
        <w:ind w:left="54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0"/>
          <w:kern w:val="0"/>
          <w:sz w:val="26"/>
          <w:szCs w:val="26"/>
          <w:highlight w:val="none"/>
          <w:lang w:val="en-US" w:eastAsia="en-US" w:bidi="ar-SA"/>
        </w:rPr>
        <w:t>8、不准对受托方乱检查、乱摊派、乱罚款。</w:t>
      </w:r>
    </w:p>
    <w:p w14:paraId="0F49CA54">
      <w:pPr>
        <w:keepLines w:val="0"/>
        <w:pageBreakBefore w:val="0"/>
        <w:kinsoku/>
        <w:wordWrap/>
        <w:overflowPunct w:val="0"/>
        <w:autoSpaceDE w:val="0"/>
        <w:autoSpaceDN w:val="0"/>
        <w:bidi w:val="0"/>
        <w:adjustRightInd w:val="0"/>
        <w:snapToGrid w:val="0"/>
        <w:spacing w:before="210" w:line="219" w:lineRule="auto"/>
        <w:ind w:left="54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0"/>
          <w:kern w:val="0"/>
          <w:sz w:val="26"/>
          <w:szCs w:val="26"/>
          <w:highlight w:val="none"/>
          <w:lang w:val="en-US" w:eastAsia="en-US" w:bidi="ar-SA"/>
        </w:rPr>
        <w:t>9、不准违规干预和插手受托方正常经营活</w:t>
      </w:r>
      <w:r>
        <w:rPr>
          <w:rFonts w:ascii="宋体" w:hAnsi="宋体" w:eastAsia="宋体" w:cs="宋体"/>
          <w:snapToGrid w:val="0"/>
          <w:color w:val="000000"/>
          <w:spacing w:val="9"/>
          <w:kern w:val="0"/>
          <w:sz w:val="26"/>
          <w:szCs w:val="26"/>
          <w:highlight w:val="none"/>
          <w:lang w:val="en-US" w:eastAsia="en-US" w:bidi="ar-SA"/>
        </w:rPr>
        <w:t>动。</w:t>
      </w:r>
    </w:p>
    <w:p w14:paraId="0F0E33A6">
      <w:pPr>
        <w:keepLines w:val="0"/>
        <w:pageBreakBefore w:val="0"/>
        <w:kinsoku/>
        <w:wordWrap/>
        <w:overflowPunct w:val="0"/>
        <w:autoSpaceDE w:val="0"/>
        <w:autoSpaceDN w:val="0"/>
        <w:bidi w:val="0"/>
        <w:adjustRightInd w:val="0"/>
        <w:snapToGrid w:val="0"/>
        <w:spacing w:before="234" w:line="220" w:lineRule="auto"/>
        <w:ind w:left="54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9"/>
          <w:kern w:val="0"/>
          <w:sz w:val="26"/>
          <w:szCs w:val="26"/>
          <w:highlight w:val="none"/>
          <w:lang w:val="en-US" w:eastAsia="en-US" w:bidi="ar-SA"/>
        </w:rPr>
        <w:t>10、不准在工程建设过程中不作为、慢作为。</w:t>
      </w:r>
    </w:p>
    <w:p w14:paraId="76970B4F">
      <w:pPr>
        <w:keepLines w:val="0"/>
        <w:pageBreakBefore w:val="0"/>
        <w:kinsoku/>
        <w:wordWrap/>
        <w:overflowPunct w:val="0"/>
        <w:autoSpaceDE w:val="0"/>
        <w:autoSpaceDN w:val="0"/>
        <w:bidi w:val="0"/>
        <w:adjustRightInd w:val="0"/>
        <w:snapToGrid w:val="0"/>
        <w:spacing w:before="197" w:line="309" w:lineRule="auto"/>
        <w:ind w:right="1760" w:firstLine="669"/>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5"/>
          <w:kern w:val="0"/>
          <w:sz w:val="26"/>
          <w:szCs w:val="26"/>
          <w:highlight w:val="none"/>
          <w:lang w:val="en-US" w:eastAsia="en-US" w:bidi="ar-SA"/>
        </w:rPr>
        <w:t>(二)其配偶、子女不得从事与受托方承包工程有关的设备材料供</w:t>
      </w:r>
      <w:r>
        <w:rPr>
          <w:rFonts w:ascii="宋体" w:hAnsi="宋体" w:eastAsia="宋体" w:cs="宋体"/>
          <w:snapToGrid w:val="0"/>
          <w:color w:val="000000"/>
          <w:spacing w:val="3"/>
          <w:kern w:val="0"/>
          <w:sz w:val="26"/>
          <w:szCs w:val="26"/>
          <w:highlight w:val="none"/>
          <w:lang w:val="en-US" w:eastAsia="en-US" w:bidi="ar-SA"/>
        </w:rPr>
        <w:t xml:space="preserve"> </w:t>
      </w:r>
      <w:r>
        <w:rPr>
          <w:rFonts w:ascii="宋体" w:hAnsi="宋体" w:eastAsia="宋体" w:cs="宋体"/>
          <w:snapToGrid w:val="0"/>
          <w:color w:val="000000"/>
          <w:spacing w:val="10"/>
          <w:kern w:val="0"/>
          <w:sz w:val="26"/>
          <w:szCs w:val="26"/>
          <w:highlight w:val="none"/>
          <w:lang w:val="en-US" w:eastAsia="en-US" w:bidi="ar-SA"/>
        </w:rPr>
        <w:t>应、工程分包、劳务等经济活动。</w:t>
      </w:r>
    </w:p>
    <w:p w14:paraId="7E362DC7">
      <w:pPr>
        <w:keepLines w:val="0"/>
        <w:pageBreakBefore w:val="0"/>
        <w:kinsoku/>
        <w:wordWrap/>
        <w:overflowPunct w:val="0"/>
        <w:autoSpaceDE w:val="0"/>
        <w:autoSpaceDN w:val="0"/>
        <w:bidi w:val="0"/>
        <w:adjustRightInd w:val="0"/>
        <w:snapToGrid w:val="0"/>
        <w:spacing w:before="202" w:line="297" w:lineRule="auto"/>
        <w:ind w:right="1754" w:firstLine="669"/>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5"/>
          <w:kern w:val="0"/>
          <w:sz w:val="26"/>
          <w:szCs w:val="26"/>
          <w:highlight w:val="none"/>
          <w:lang w:val="en-US" w:eastAsia="en-US" w:bidi="ar-SA"/>
        </w:rPr>
        <w:t>(三)不得以任何理由向受托方推荐分包单位或要求受托方购买项</w:t>
      </w:r>
      <w:r>
        <w:rPr>
          <w:rFonts w:ascii="宋体" w:hAnsi="宋体" w:eastAsia="宋体" w:cs="宋体"/>
          <w:snapToGrid w:val="0"/>
          <w:color w:val="000000"/>
          <w:spacing w:val="9"/>
          <w:kern w:val="0"/>
          <w:sz w:val="26"/>
          <w:szCs w:val="26"/>
          <w:highlight w:val="none"/>
          <w:lang w:val="en-US" w:eastAsia="en-US" w:bidi="ar-SA"/>
        </w:rPr>
        <w:t xml:space="preserve"> </w:t>
      </w:r>
      <w:r>
        <w:rPr>
          <w:rFonts w:ascii="宋体" w:hAnsi="宋体" w:eastAsia="宋体" w:cs="宋体"/>
          <w:snapToGrid w:val="0"/>
          <w:color w:val="000000"/>
          <w:spacing w:val="7"/>
          <w:kern w:val="0"/>
          <w:sz w:val="26"/>
          <w:szCs w:val="26"/>
          <w:highlight w:val="none"/>
          <w:lang w:val="en-US" w:eastAsia="en-US" w:bidi="ar-SA"/>
        </w:rPr>
        <w:t>目合同规定以外的材料、设备和服务等。</w:t>
      </w:r>
    </w:p>
    <w:p w14:paraId="27A19093">
      <w:pPr>
        <w:keepLines w:val="0"/>
        <w:pageBreakBefore w:val="0"/>
        <w:kinsoku/>
        <w:wordWrap/>
        <w:overflowPunct w:val="0"/>
        <w:autoSpaceDE w:val="0"/>
        <w:autoSpaceDN w:val="0"/>
        <w:bidi w:val="0"/>
        <w:adjustRightInd w:val="0"/>
        <w:snapToGrid w:val="0"/>
        <w:spacing w:before="203" w:line="290" w:lineRule="auto"/>
        <w:ind w:right="1758" w:firstLine="669"/>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5"/>
          <w:kern w:val="0"/>
          <w:sz w:val="26"/>
          <w:szCs w:val="26"/>
          <w:highlight w:val="none"/>
          <w:lang w:val="en-US" w:eastAsia="en-US" w:bidi="ar-SA"/>
        </w:rPr>
        <w:t>(四)不得串通受托方人员在工程质量、工程经济技术签证等方面</w:t>
      </w:r>
      <w:r>
        <w:rPr>
          <w:rFonts w:ascii="宋体" w:hAnsi="宋体" w:eastAsia="宋体" w:cs="宋体"/>
          <w:snapToGrid w:val="0"/>
          <w:color w:val="000000"/>
          <w:spacing w:val="5"/>
          <w:kern w:val="0"/>
          <w:sz w:val="26"/>
          <w:szCs w:val="26"/>
          <w:highlight w:val="none"/>
          <w:lang w:val="en-US" w:eastAsia="en-US" w:bidi="ar-SA"/>
        </w:rPr>
        <w:t xml:space="preserve"> </w:t>
      </w:r>
      <w:r>
        <w:rPr>
          <w:rFonts w:ascii="宋体" w:hAnsi="宋体" w:eastAsia="宋体" w:cs="宋体"/>
          <w:snapToGrid w:val="0"/>
          <w:color w:val="000000"/>
          <w:spacing w:val="9"/>
          <w:kern w:val="0"/>
          <w:sz w:val="26"/>
          <w:szCs w:val="26"/>
          <w:highlight w:val="none"/>
          <w:lang w:val="en-US" w:eastAsia="en-US" w:bidi="ar-SA"/>
        </w:rPr>
        <w:t>弄虚作假，牟取私利。</w:t>
      </w:r>
    </w:p>
    <w:p w14:paraId="022BF17A">
      <w:pPr>
        <w:keepLines w:val="0"/>
        <w:pageBreakBefore w:val="0"/>
        <w:kinsoku/>
        <w:wordWrap/>
        <w:overflowPunct w:val="0"/>
        <w:autoSpaceDE w:val="0"/>
        <w:autoSpaceDN w:val="0"/>
        <w:bidi w:val="0"/>
        <w:adjustRightInd w:val="0"/>
        <w:snapToGrid w:val="0"/>
        <w:spacing w:before="203" w:line="219" w:lineRule="auto"/>
        <w:ind w:left="669"/>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5"/>
          <w:kern w:val="0"/>
          <w:sz w:val="26"/>
          <w:szCs w:val="26"/>
          <w:highlight w:val="none"/>
          <w:lang w:val="en-US" w:eastAsia="en-US" w:bidi="ar-SA"/>
        </w:rPr>
        <w:t>(五)不得肢解工程、指定工程分包单位。</w:t>
      </w:r>
    </w:p>
    <w:p w14:paraId="7231BF4F">
      <w:pPr>
        <w:keepLines w:val="0"/>
        <w:pageBreakBefore w:val="0"/>
        <w:kinsoku/>
        <w:wordWrap/>
        <w:overflowPunct w:val="0"/>
        <w:bidi w:val="0"/>
        <w:spacing w:line="219" w:lineRule="auto"/>
        <w:rPr>
          <w:highlight w:val="none"/>
        </w:rPr>
        <w:sectPr>
          <w:footerReference r:id="rId8" w:type="default"/>
          <w:pgSz w:w="11750" w:h="16620"/>
          <w:pgMar w:top="1412" w:right="19" w:bottom="1550" w:left="1580" w:header="0" w:footer="1368" w:gutter="0"/>
          <w:pgNumType w:fmt="decimal"/>
          <w:cols w:space="720" w:num="1"/>
        </w:sectPr>
      </w:pPr>
    </w:p>
    <w:p w14:paraId="525311DD">
      <w:pPr>
        <w:keepNext w:val="0"/>
        <w:keepLines w:val="0"/>
        <w:pageBreakBefore w:val="0"/>
        <w:widowControl/>
        <w:kinsoku/>
        <w:wordWrap/>
        <w:overflowPunct w:val="0"/>
        <w:topLinePunct w:val="0"/>
        <w:autoSpaceDE w:val="0"/>
        <w:autoSpaceDN w:val="0"/>
        <w:bidi w:val="0"/>
        <w:adjustRightInd w:val="0"/>
        <w:snapToGrid w:val="0"/>
        <w:spacing w:before="85" w:line="219"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b/>
          <w:bCs/>
          <w:snapToGrid w:val="0"/>
          <w:color w:val="000000"/>
          <w:spacing w:val="11"/>
          <w:kern w:val="0"/>
          <w:sz w:val="26"/>
          <w:szCs w:val="26"/>
          <w:highlight w:val="none"/>
          <w:lang w:val="en-US" w:eastAsia="en-US" w:bidi="ar-SA"/>
        </w:rPr>
        <w:t>第三条</w:t>
      </w:r>
      <w:r>
        <w:rPr>
          <w:rFonts w:ascii="宋体" w:hAnsi="宋体" w:eastAsia="宋体" w:cs="宋体"/>
          <w:snapToGrid w:val="0"/>
          <w:color w:val="000000"/>
          <w:spacing w:val="11"/>
          <w:kern w:val="0"/>
          <w:sz w:val="26"/>
          <w:szCs w:val="26"/>
          <w:highlight w:val="none"/>
          <w:lang w:val="en-US" w:eastAsia="en-US" w:bidi="ar-SA"/>
        </w:rPr>
        <w:t xml:space="preserve"> 受托方的责任</w:t>
      </w:r>
    </w:p>
    <w:p w14:paraId="72EF4A3C">
      <w:pPr>
        <w:keepNext w:val="0"/>
        <w:keepLines w:val="0"/>
        <w:pageBreakBefore w:val="0"/>
        <w:widowControl/>
        <w:kinsoku/>
        <w:wordWrap/>
        <w:overflowPunct w:val="0"/>
        <w:topLinePunct w:val="0"/>
        <w:autoSpaceDE w:val="0"/>
        <w:autoSpaceDN w:val="0"/>
        <w:bidi w:val="0"/>
        <w:adjustRightInd w:val="0"/>
        <w:snapToGrid w:val="0"/>
        <w:spacing w:before="206" w:line="375" w:lineRule="auto"/>
        <w:ind w:left="0" w:right="0" w:firstLine="530"/>
        <w:jc w:val="both"/>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0"/>
          <w:kern w:val="0"/>
          <w:sz w:val="26"/>
          <w:szCs w:val="26"/>
          <w:highlight w:val="none"/>
          <w:lang w:val="en-US" w:eastAsia="en-US" w:bidi="ar-SA"/>
        </w:rPr>
        <w:t>受托方应与委托方保持正常的业务交往，按照有关法</w:t>
      </w:r>
      <w:r>
        <w:rPr>
          <w:rFonts w:ascii="宋体" w:hAnsi="宋体" w:eastAsia="宋体" w:cs="宋体"/>
          <w:snapToGrid w:val="0"/>
          <w:color w:val="000000"/>
          <w:spacing w:val="9"/>
          <w:kern w:val="0"/>
          <w:sz w:val="26"/>
          <w:szCs w:val="26"/>
          <w:highlight w:val="none"/>
          <w:lang w:val="en-US" w:eastAsia="en-US" w:bidi="ar-SA"/>
        </w:rPr>
        <w:t>律法规和程序</w:t>
      </w:r>
      <w:r>
        <w:rPr>
          <w:rFonts w:ascii="宋体" w:hAnsi="宋体" w:eastAsia="宋体" w:cs="宋体"/>
          <w:snapToGrid w:val="0"/>
          <w:color w:val="000000"/>
          <w:kern w:val="0"/>
          <w:sz w:val="26"/>
          <w:szCs w:val="26"/>
          <w:highlight w:val="none"/>
          <w:lang w:val="en-US" w:eastAsia="en-US" w:bidi="ar-SA"/>
        </w:rPr>
        <w:t xml:space="preserve"> </w:t>
      </w:r>
      <w:r>
        <w:rPr>
          <w:rFonts w:ascii="宋体" w:hAnsi="宋体" w:eastAsia="宋体" w:cs="宋体"/>
          <w:snapToGrid w:val="0"/>
          <w:color w:val="000000"/>
          <w:spacing w:val="10"/>
          <w:kern w:val="0"/>
          <w:sz w:val="26"/>
          <w:szCs w:val="26"/>
          <w:highlight w:val="none"/>
          <w:lang w:val="en-US" w:eastAsia="en-US" w:bidi="ar-SA"/>
        </w:rPr>
        <w:t>开展业务活动，严格执行工程建设的有关方针、政</w:t>
      </w:r>
      <w:r>
        <w:rPr>
          <w:rFonts w:ascii="宋体" w:hAnsi="宋体" w:eastAsia="宋体" w:cs="宋体"/>
          <w:snapToGrid w:val="0"/>
          <w:color w:val="000000"/>
          <w:spacing w:val="9"/>
          <w:kern w:val="0"/>
          <w:sz w:val="26"/>
          <w:szCs w:val="26"/>
          <w:highlight w:val="none"/>
          <w:lang w:val="en-US" w:eastAsia="en-US" w:bidi="ar-SA"/>
        </w:rPr>
        <w:t>策，尤其是有关强制</w:t>
      </w:r>
      <w:r>
        <w:rPr>
          <w:rFonts w:ascii="宋体" w:hAnsi="宋体" w:eastAsia="宋体" w:cs="宋体"/>
          <w:snapToGrid w:val="0"/>
          <w:color w:val="000000"/>
          <w:kern w:val="0"/>
          <w:sz w:val="26"/>
          <w:szCs w:val="26"/>
          <w:highlight w:val="none"/>
          <w:lang w:val="en-US" w:eastAsia="en-US" w:bidi="ar-SA"/>
        </w:rPr>
        <w:t xml:space="preserve"> </w:t>
      </w:r>
      <w:r>
        <w:rPr>
          <w:rFonts w:ascii="宋体" w:hAnsi="宋体" w:eastAsia="宋体" w:cs="宋体"/>
          <w:snapToGrid w:val="0"/>
          <w:color w:val="000000"/>
          <w:spacing w:val="6"/>
          <w:kern w:val="0"/>
          <w:sz w:val="26"/>
          <w:szCs w:val="26"/>
          <w:highlight w:val="none"/>
          <w:lang w:val="en-US" w:eastAsia="en-US" w:bidi="ar-SA"/>
        </w:rPr>
        <w:t>性标准和规范，并遵守以下规定：</w:t>
      </w:r>
    </w:p>
    <w:p w14:paraId="702876FD">
      <w:pPr>
        <w:keepNext w:val="0"/>
        <w:keepLines w:val="0"/>
        <w:pageBreakBefore w:val="0"/>
        <w:widowControl/>
        <w:kinsoku/>
        <w:wordWrap/>
        <w:overflowPunct w:val="0"/>
        <w:topLinePunct w:val="0"/>
        <w:autoSpaceDE w:val="0"/>
        <w:autoSpaceDN w:val="0"/>
        <w:bidi w:val="0"/>
        <w:adjustRightInd w:val="0"/>
        <w:snapToGrid w:val="0"/>
        <w:spacing w:line="374" w:lineRule="auto"/>
        <w:ind w:left="0" w:right="0" w:firstLine="68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6"/>
          <w:kern w:val="0"/>
          <w:sz w:val="26"/>
          <w:szCs w:val="26"/>
          <w:highlight w:val="none"/>
          <w:lang w:val="en-US" w:eastAsia="en-US" w:bidi="ar-SA"/>
        </w:rPr>
        <w:t>(一)严格监督委托方人员落实“十个不准</w:t>
      </w:r>
      <w:r>
        <w:rPr>
          <w:rFonts w:ascii="宋体" w:hAnsi="宋体" w:eastAsia="宋体" w:cs="宋体"/>
          <w:snapToGrid w:val="0"/>
          <w:color w:val="000000"/>
          <w:spacing w:val="15"/>
          <w:kern w:val="0"/>
          <w:sz w:val="26"/>
          <w:szCs w:val="26"/>
          <w:highlight w:val="none"/>
          <w:lang w:val="en-US" w:eastAsia="en-US" w:bidi="ar-SA"/>
        </w:rPr>
        <w:t>”,并在与委托方人员</w:t>
      </w:r>
      <w:r>
        <w:rPr>
          <w:rFonts w:ascii="宋体" w:hAnsi="宋体" w:eastAsia="宋体" w:cs="宋体"/>
          <w:snapToGrid w:val="0"/>
          <w:color w:val="000000"/>
          <w:kern w:val="0"/>
          <w:sz w:val="26"/>
          <w:szCs w:val="26"/>
          <w:highlight w:val="none"/>
          <w:lang w:val="en-US" w:eastAsia="en-US" w:bidi="ar-SA"/>
        </w:rPr>
        <w:t xml:space="preserve"> </w:t>
      </w:r>
      <w:r>
        <w:rPr>
          <w:rFonts w:ascii="宋体" w:hAnsi="宋体" w:eastAsia="宋体" w:cs="宋体"/>
          <w:snapToGrid w:val="0"/>
          <w:color w:val="000000"/>
          <w:spacing w:val="1"/>
          <w:kern w:val="0"/>
          <w:sz w:val="26"/>
          <w:szCs w:val="26"/>
          <w:highlight w:val="none"/>
          <w:lang w:val="en-US" w:eastAsia="en-US" w:bidi="ar-SA"/>
        </w:rPr>
        <w:t>交往中切实做到“十个不得”:</w:t>
      </w:r>
    </w:p>
    <w:p w14:paraId="13D807CB">
      <w:pPr>
        <w:keepNext w:val="0"/>
        <w:keepLines w:val="0"/>
        <w:pageBreakBefore w:val="0"/>
        <w:widowControl/>
        <w:kinsoku/>
        <w:wordWrap/>
        <w:overflowPunct w:val="0"/>
        <w:topLinePunct w:val="0"/>
        <w:autoSpaceDE w:val="0"/>
        <w:autoSpaceDN w:val="0"/>
        <w:bidi w:val="0"/>
        <w:adjustRightInd w:val="0"/>
        <w:snapToGrid w:val="0"/>
        <w:spacing w:line="219"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8"/>
          <w:kern w:val="0"/>
          <w:sz w:val="26"/>
          <w:szCs w:val="26"/>
          <w:highlight w:val="none"/>
          <w:lang w:val="en-US" w:eastAsia="en-US" w:bidi="ar-SA"/>
        </w:rPr>
        <w:t>1、不得向委托方人员赠送礼品、礼金、消费卡等财物。</w:t>
      </w:r>
    </w:p>
    <w:p w14:paraId="033A078A">
      <w:pPr>
        <w:keepNext w:val="0"/>
        <w:keepLines w:val="0"/>
        <w:pageBreakBefore w:val="0"/>
        <w:widowControl/>
        <w:kinsoku/>
        <w:wordWrap/>
        <w:overflowPunct w:val="0"/>
        <w:topLinePunct w:val="0"/>
        <w:autoSpaceDE w:val="0"/>
        <w:autoSpaceDN w:val="0"/>
        <w:bidi w:val="0"/>
        <w:adjustRightInd w:val="0"/>
        <w:snapToGrid w:val="0"/>
        <w:spacing w:before="229" w:line="219"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9"/>
          <w:kern w:val="0"/>
          <w:sz w:val="26"/>
          <w:szCs w:val="26"/>
          <w:highlight w:val="none"/>
          <w:lang w:val="en-US" w:eastAsia="en-US" w:bidi="ar-SA"/>
        </w:rPr>
        <w:t>2、不得违规向委托方人员提供宴请、旅游、娱乐等安排。</w:t>
      </w:r>
    </w:p>
    <w:p w14:paraId="7E51A0BD">
      <w:pPr>
        <w:keepNext w:val="0"/>
        <w:keepLines w:val="0"/>
        <w:pageBreakBefore w:val="0"/>
        <w:widowControl/>
        <w:kinsoku/>
        <w:wordWrap/>
        <w:overflowPunct w:val="0"/>
        <w:topLinePunct w:val="0"/>
        <w:autoSpaceDE w:val="0"/>
        <w:autoSpaceDN w:val="0"/>
        <w:bidi w:val="0"/>
        <w:adjustRightInd w:val="0"/>
        <w:snapToGrid w:val="0"/>
        <w:spacing w:before="213" w:line="219"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8"/>
          <w:kern w:val="0"/>
          <w:sz w:val="26"/>
          <w:szCs w:val="26"/>
          <w:highlight w:val="none"/>
          <w:lang w:val="en-US" w:eastAsia="en-US" w:bidi="ar-SA"/>
        </w:rPr>
        <w:t>3、不得通过打麻将等形式向委托方人员输送利益。</w:t>
      </w:r>
    </w:p>
    <w:p w14:paraId="68F64DD5">
      <w:pPr>
        <w:keepNext w:val="0"/>
        <w:keepLines w:val="0"/>
        <w:pageBreakBefore w:val="0"/>
        <w:widowControl/>
        <w:kinsoku/>
        <w:wordWrap/>
        <w:overflowPunct w:val="0"/>
        <w:topLinePunct w:val="0"/>
        <w:autoSpaceDE w:val="0"/>
        <w:autoSpaceDN w:val="0"/>
        <w:bidi w:val="0"/>
        <w:adjustRightInd w:val="0"/>
        <w:snapToGrid w:val="0"/>
        <w:spacing w:before="222" w:line="219"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9"/>
          <w:kern w:val="0"/>
          <w:sz w:val="26"/>
          <w:szCs w:val="26"/>
          <w:highlight w:val="none"/>
          <w:lang w:val="en-US" w:eastAsia="en-US" w:bidi="ar-SA"/>
        </w:rPr>
        <w:t>4、不得为委托方人员报销应由其个人支付的费用。</w:t>
      </w:r>
    </w:p>
    <w:p w14:paraId="166B621D">
      <w:pPr>
        <w:keepNext w:val="0"/>
        <w:keepLines w:val="0"/>
        <w:pageBreakBefore w:val="0"/>
        <w:widowControl/>
        <w:kinsoku/>
        <w:wordWrap/>
        <w:overflowPunct w:val="0"/>
        <w:topLinePunct w:val="0"/>
        <w:autoSpaceDE w:val="0"/>
        <w:autoSpaceDN w:val="0"/>
        <w:bidi w:val="0"/>
        <w:adjustRightInd w:val="0"/>
        <w:snapToGrid w:val="0"/>
        <w:spacing w:before="199" w:line="219"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9"/>
          <w:kern w:val="0"/>
          <w:sz w:val="26"/>
          <w:szCs w:val="26"/>
          <w:highlight w:val="none"/>
          <w:lang w:val="en-US" w:eastAsia="en-US" w:bidi="ar-SA"/>
        </w:rPr>
        <w:t>5、不得违规向委托方人员及其亲友借贷款。</w:t>
      </w:r>
    </w:p>
    <w:p w14:paraId="3450C1F1">
      <w:pPr>
        <w:keepNext w:val="0"/>
        <w:keepLines w:val="0"/>
        <w:pageBreakBefore w:val="0"/>
        <w:widowControl/>
        <w:kinsoku/>
        <w:wordWrap/>
        <w:overflowPunct w:val="0"/>
        <w:topLinePunct w:val="0"/>
        <w:autoSpaceDE w:val="0"/>
        <w:autoSpaceDN w:val="0"/>
        <w:bidi w:val="0"/>
        <w:adjustRightInd w:val="0"/>
        <w:snapToGrid w:val="0"/>
        <w:spacing w:before="212" w:line="219"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9"/>
          <w:kern w:val="0"/>
          <w:sz w:val="26"/>
          <w:szCs w:val="26"/>
          <w:highlight w:val="none"/>
          <w:lang w:val="en-US" w:eastAsia="en-US" w:bidi="ar-SA"/>
        </w:rPr>
        <w:t>6、不得违规将车辆、住房等借给委托方人员使用。</w:t>
      </w:r>
    </w:p>
    <w:p w14:paraId="76254B98">
      <w:pPr>
        <w:keepNext w:val="0"/>
        <w:keepLines w:val="0"/>
        <w:pageBreakBefore w:val="0"/>
        <w:widowControl/>
        <w:kinsoku/>
        <w:wordWrap/>
        <w:overflowPunct w:val="0"/>
        <w:topLinePunct w:val="0"/>
        <w:autoSpaceDE w:val="0"/>
        <w:autoSpaceDN w:val="0"/>
        <w:bidi w:val="0"/>
        <w:adjustRightInd w:val="0"/>
        <w:snapToGrid w:val="0"/>
        <w:spacing w:before="223" w:line="219"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9"/>
          <w:kern w:val="0"/>
          <w:sz w:val="26"/>
          <w:szCs w:val="26"/>
          <w:highlight w:val="none"/>
          <w:lang w:val="en-US" w:eastAsia="en-US" w:bidi="ar-SA"/>
        </w:rPr>
        <w:t>7、不得在招投标中与委托方人员搞暗箱操作、围标串标。</w:t>
      </w:r>
    </w:p>
    <w:p w14:paraId="2E3C8534">
      <w:pPr>
        <w:keepNext w:val="0"/>
        <w:keepLines w:val="0"/>
        <w:pageBreakBefore w:val="0"/>
        <w:widowControl/>
        <w:kinsoku/>
        <w:wordWrap/>
        <w:overflowPunct w:val="0"/>
        <w:topLinePunct w:val="0"/>
        <w:autoSpaceDE w:val="0"/>
        <w:autoSpaceDN w:val="0"/>
        <w:bidi w:val="0"/>
        <w:adjustRightInd w:val="0"/>
        <w:snapToGrid w:val="0"/>
        <w:spacing w:before="222" w:line="297" w:lineRule="auto"/>
        <w:ind w:left="0" w:right="0" w:firstLine="53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0"/>
          <w:kern w:val="0"/>
          <w:sz w:val="26"/>
          <w:szCs w:val="26"/>
          <w:highlight w:val="none"/>
          <w:lang w:val="en-US" w:eastAsia="en-US" w:bidi="ar-SA"/>
        </w:rPr>
        <w:t>8、不得为利益相关人和委托方人员牵线搭桥或者代为传递信息、</w:t>
      </w:r>
      <w:r>
        <w:rPr>
          <w:rFonts w:ascii="宋体" w:hAnsi="宋体" w:eastAsia="宋体" w:cs="宋体"/>
          <w:snapToGrid w:val="0"/>
          <w:color w:val="000000"/>
          <w:kern w:val="0"/>
          <w:sz w:val="26"/>
          <w:szCs w:val="26"/>
          <w:highlight w:val="none"/>
          <w:lang w:val="en-US" w:eastAsia="en-US" w:bidi="ar-SA"/>
        </w:rPr>
        <w:t xml:space="preserve"> </w:t>
      </w:r>
      <w:r>
        <w:rPr>
          <w:rFonts w:ascii="宋体" w:hAnsi="宋体" w:eastAsia="宋体" w:cs="宋体"/>
          <w:snapToGrid w:val="0"/>
          <w:color w:val="000000"/>
          <w:spacing w:val="7"/>
          <w:kern w:val="0"/>
          <w:sz w:val="26"/>
          <w:szCs w:val="26"/>
          <w:highlight w:val="none"/>
          <w:lang w:val="en-US" w:eastAsia="en-US" w:bidi="ar-SA"/>
        </w:rPr>
        <w:t>传递财物。</w:t>
      </w:r>
    </w:p>
    <w:p w14:paraId="2745730A">
      <w:pPr>
        <w:keepNext w:val="0"/>
        <w:keepLines w:val="0"/>
        <w:pageBreakBefore w:val="0"/>
        <w:widowControl/>
        <w:kinsoku/>
        <w:wordWrap/>
        <w:overflowPunct w:val="0"/>
        <w:topLinePunct w:val="0"/>
        <w:autoSpaceDE w:val="0"/>
        <w:autoSpaceDN w:val="0"/>
        <w:bidi w:val="0"/>
        <w:adjustRightInd w:val="0"/>
        <w:snapToGrid w:val="0"/>
        <w:spacing w:before="204" w:line="219"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9"/>
          <w:kern w:val="0"/>
          <w:sz w:val="26"/>
          <w:szCs w:val="26"/>
          <w:highlight w:val="none"/>
          <w:lang w:val="en-US" w:eastAsia="en-US" w:bidi="ar-SA"/>
        </w:rPr>
        <w:t>9、不得让委托方人员在企业违规兼职取酬。</w:t>
      </w:r>
    </w:p>
    <w:p w14:paraId="412A8C95">
      <w:pPr>
        <w:keepNext w:val="0"/>
        <w:keepLines w:val="0"/>
        <w:pageBreakBefore w:val="0"/>
        <w:widowControl/>
        <w:kinsoku/>
        <w:wordWrap/>
        <w:overflowPunct w:val="0"/>
        <w:topLinePunct w:val="0"/>
        <w:autoSpaceDE w:val="0"/>
        <w:autoSpaceDN w:val="0"/>
        <w:bidi w:val="0"/>
        <w:adjustRightInd w:val="0"/>
        <w:snapToGrid w:val="0"/>
        <w:spacing w:before="229" w:line="219"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8"/>
          <w:kern w:val="0"/>
          <w:sz w:val="26"/>
          <w:szCs w:val="26"/>
          <w:highlight w:val="none"/>
          <w:lang w:val="en-US" w:eastAsia="en-US" w:bidi="ar-SA"/>
        </w:rPr>
        <w:t>10、不得为委托方人员亲友违规承揽业务提供便利。</w:t>
      </w:r>
    </w:p>
    <w:p w14:paraId="5A116DF4">
      <w:pPr>
        <w:keepNext w:val="0"/>
        <w:keepLines w:val="0"/>
        <w:pageBreakBefore w:val="0"/>
        <w:widowControl/>
        <w:kinsoku/>
        <w:wordWrap/>
        <w:overflowPunct w:val="0"/>
        <w:topLinePunct w:val="0"/>
        <w:autoSpaceDE w:val="0"/>
        <w:autoSpaceDN w:val="0"/>
        <w:bidi w:val="0"/>
        <w:adjustRightInd w:val="0"/>
        <w:snapToGrid w:val="0"/>
        <w:spacing w:before="204" w:line="304" w:lineRule="auto"/>
        <w:ind w:left="0" w:right="0" w:firstLine="68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3"/>
          <w:kern w:val="0"/>
          <w:sz w:val="26"/>
          <w:szCs w:val="26"/>
          <w:highlight w:val="none"/>
          <w:lang w:val="en-US" w:eastAsia="en-US" w:bidi="ar-SA"/>
        </w:rPr>
        <w:t>(二)不得串通委托方人员在工程质量、工程隐蔽、工程经济技术</w:t>
      </w:r>
      <w:r>
        <w:rPr>
          <w:rFonts w:ascii="宋体" w:hAnsi="宋体" w:eastAsia="宋体" w:cs="宋体"/>
          <w:snapToGrid w:val="0"/>
          <w:color w:val="000000"/>
          <w:spacing w:val="14"/>
          <w:kern w:val="0"/>
          <w:sz w:val="26"/>
          <w:szCs w:val="26"/>
          <w:highlight w:val="none"/>
          <w:lang w:val="en-US" w:eastAsia="en-US" w:bidi="ar-SA"/>
        </w:rPr>
        <w:t xml:space="preserve"> </w:t>
      </w:r>
      <w:r>
        <w:rPr>
          <w:rFonts w:ascii="宋体" w:hAnsi="宋体" w:eastAsia="宋体" w:cs="宋体"/>
          <w:snapToGrid w:val="0"/>
          <w:color w:val="000000"/>
          <w:spacing w:val="9"/>
          <w:kern w:val="0"/>
          <w:sz w:val="26"/>
          <w:szCs w:val="26"/>
          <w:highlight w:val="none"/>
          <w:lang w:val="en-US" w:eastAsia="en-US" w:bidi="ar-SA"/>
        </w:rPr>
        <w:t>签证等方面弄需作假，牟取私利。</w:t>
      </w:r>
    </w:p>
    <w:p w14:paraId="1D6C783E">
      <w:pPr>
        <w:keepNext w:val="0"/>
        <w:keepLines w:val="0"/>
        <w:pageBreakBefore w:val="0"/>
        <w:widowControl/>
        <w:kinsoku/>
        <w:wordWrap/>
        <w:overflowPunct w:val="0"/>
        <w:topLinePunct w:val="0"/>
        <w:autoSpaceDE w:val="0"/>
        <w:autoSpaceDN w:val="0"/>
        <w:bidi w:val="0"/>
        <w:adjustRightInd w:val="0"/>
        <w:snapToGrid w:val="0"/>
        <w:spacing w:before="203" w:line="219"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5"/>
          <w:kern w:val="0"/>
          <w:sz w:val="26"/>
          <w:szCs w:val="26"/>
          <w:highlight w:val="none"/>
          <w:lang w:val="en-US" w:eastAsia="en-US" w:bidi="ar-SA"/>
        </w:rPr>
        <w:t>(三)不得承包工程后又将工程转包，挂靠承包。</w:t>
      </w:r>
    </w:p>
    <w:p w14:paraId="74881C67">
      <w:pPr>
        <w:keepNext w:val="0"/>
        <w:keepLines w:val="0"/>
        <w:pageBreakBefore w:val="0"/>
        <w:widowControl/>
        <w:kinsoku/>
        <w:wordWrap/>
        <w:overflowPunct w:val="0"/>
        <w:topLinePunct w:val="0"/>
        <w:autoSpaceDE w:val="0"/>
        <w:autoSpaceDN w:val="0"/>
        <w:bidi w:val="0"/>
        <w:adjustRightInd w:val="0"/>
        <w:snapToGrid w:val="0"/>
        <w:spacing w:before="189" w:line="218"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snapToGrid w:val="0"/>
          <w:color w:val="000000"/>
          <w:spacing w:val="14"/>
          <w:kern w:val="0"/>
          <w:sz w:val="26"/>
          <w:szCs w:val="26"/>
          <w:highlight w:val="none"/>
          <w:lang w:val="en-US" w:eastAsia="en-US" w:bidi="ar-SA"/>
        </w:rPr>
        <w:t>(四)不得违反工程造价管理规定，编制工程预算、决算。</w:t>
      </w:r>
    </w:p>
    <w:p w14:paraId="5D0491D3">
      <w:pPr>
        <w:keepNext w:val="0"/>
        <w:keepLines w:val="0"/>
        <w:pageBreakBefore w:val="0"/>
        <w:widowControl/>
        <w:kinsoku w:val="0"/>
        <w:wordWrap/>
        <w:topLinePunct w:val="0"/>
        <w:autoSpaceDE w:val="0"/>
        <w:autoSpaceDN w:val="0"/>
        <w:bidi w:val="0"/>
        <w:adjustRightInd w:val="0"/>
        <w:snapToGrid w:val="0"/>
        <w:spacing w:before="85" w:line="219" w:lineRule="auto"/>
        <w:ind w:left="0" w:right="0"/>
        <w:jc w:val="left"/>
        <w:textAlignment w:val="baseline"/>
        <w:rPr>
          <w:rFonts w:ascii="宋体" w:hAnsi="宋体" w:eastAsia="宋体" w:cs="宋体"/>
          <w:snapToGrid w:val="0"/>
          <w:color w:val="000000"/>
          <w:kern w:val="0"/>
          <w:sz w:val="26"/>
          <w:szCs w:val="26"/>
          <w:highlight w:val="none"/>
          <w:lang w:val="en-US" w:eastAsia="en-US" w:bidi="ar-SA"/>
        </w:rPr>
      </w:pPr>
      <w:r>
        <w:rPr>
          <w:rFonts w:ascii="宋体" w:hAnsi="宋体" w:eastAsia="宋体" w:cs="宋体"/>
          <w:b/>
          <w:bCs/>
          <w:snapToGrid w:val="0"/>
          <w:color w:val="000000"/>
          <w:spacing w:val="15"/>
          <w:kern w:val="0"/>
          <w:sz w:val="26"/>
          <w:szCs w:val="26"/>
          <w:highlight w:val="none"/>
          <w:lang w:val="en-US" w:eastAsia="en-US" w:bidi="ar-SA"/>
        </w:rPr>
        <w:t>第四条</w:t>
      </w:r>
      <w:r>
        <w:rPr>
          <w:rFonts w:ascii="宋体" w:hAnsi="宋体" w:eastAsia="宋体" w:cs="宋体"/>
          <w:snapToGrid w:val="0"/>
          <w:color w:val="000000"/>
          <w:spacing w:val="-17"/>
          <w:kern w:val="0"/>
          <w:sz w:val="26"/>
          <w:szCs w:val="26"/>
          <w:highlight w:val="none"/>
          <w:lang w:val="en-US" w:eastAsia="en-US" w:bidi="ar-SA"/>
        </w:rPr>
        <w:t xml:space="preserve"> </w:t>
      </w:r>
      <w:r>
        <w:rPr>
          <w:rFonts w:ascii="宋体" w:hAnsi="宋体" w:eastAsia="宋体" w:cs="宋体"/>
          <w:snapToGrid w:val="0"/>
          <w:color w:val="000000"/>
          <w:spacing w:val="15"/>
          <w:kern w:val="0"/>
          <w:sz w:val="26"/>
          <w:szCs w:val="26"/>
          <w:highlight w:val="none"/>
          <w:lang w:val="en-US" w:eastAsia="en-US" w:bidi="ar-SA"/>
        </w:rPr>
        <w:t>违约责任</w:t>
      </w:r>
    </w:p>
    <w:p w14:paraId="6D673660">
      <w:pPr>
        <w:keepNext w:val="0"/>
        <w:keepLines w:val="0"/>
        <w:pageBreakBefore w:val="0"/>
        <w:widowControl/>
        <w:kinsoku w:val="0"/>
        <w:wordWrap/>
        <w:overflowPunct/>
        <w:topLinePunct w:val="0"/>
        <w:autoSpaceDE w:val="0"/>
        <w:autoSpaceDN w:val="0"/>
        <w:bidi w:val="0"/>
        <w:adjustRightInd w:val="0"/>
        <w:snapToGrid w:val="0"/>
        <w:spacing w:before="88" w:line="315" w:lineRule="auto"/>
        <w:ind w:right="0" w:firstLine="692"/>
        <w:jc w:val="left"/>
        <w:textAlignment w:val="baseline"/>
        <w:rPr>
          <w:rFonts w:ascii="宋体" w:hAnsi="宋体" w:eastAsia="宋体" w:cs="宋体"/>
          <w:snapToGrid w:val="0"/>
          <w:color w:val="000000"/>
          <w:spacing w:val="5"/>
          <w:kern w:val="0"/>
          <w:sz w:val="27"/>
          <w:szCs w:val="27"/>
          <w:highlight w:val="none"/>
          <w:lang w:val="en-US" w:eastAsia="en-US" w:bidi="ar-SA"/>
        </w:rPr>
      </w:pPr>
      <w:r>
        <w:rPr>
          <w:rFonts w:ascii="宋体" w:hAnsi="宋体" w:eastAsia="宋体" w:cs="宋体"/>
          <w:snapToGrid w:val="0"/>
          <w:color w:val="000000"/>
          <w:spacing w:val="5"/>
          <w:kern w:val="0"/>
          <w:sz w:val="27"/>
          <w:szCs w:val="27"/>
          <w:highlight w:val="none"/>
          <w:lang w:val="en-US" w:eastAsia="en-US" w:bidi="ar-SA"/>
        </w:rPr>
        <w:t>(一)委托方工作人员有违反本合同第一、二条责任行为的，按照 管理权限，依据有关规定予以处理；涉嫌犯罪的，移交司法机关追究刑 事责任；给受托方单位造成经济损失的，应予赔偿。</w:t>
      </w:r>
    </w:p>
    <w:p w14:paraId="22579D14">
      <w:pPr>
        <w:keepNext w:val="0"/>
        <w:keepLines w:val="0"/>
        <w:pageBreakBefore w:val="0"/>
        <w:widowControl/>
        <w:kinsoku w:val="0"/>
        <w:wordWrap/>
        <w:overflowPunct/>
        <w:topLinePunct w:val="0"/>
        <w:autoSpaceDE w:val="0"/>
        <w:autoSpaceDN w:val="0"/>
        <w:bidi w:val="0"/>
        <w:adjustRightInd w:val="0"/>
        <w:snapToGrid w:val="0"/>
        <w:spacing w:before="88" w:line="315" w:lineRule="auto"/>
        <w:ind w:right="0" w:firstLine="692"/>
        <w:jc w:val="left"/>
        <w:textAlignment w:val="baseline"/>
        <w:rPr>
          <w:rFonts w:ascii="宋体" w:hAnsi="宋体" w:eastAsia="宋体" w:cs="宋体"/>
          <w:snapToGrid w:val="0"/>
          <w:color w:val="000000"/>
          <w:spacing w:val="5"/>
          <w:kern w:val="0"/>
          <w:sz w:val="27"/>
          <w:szCs w:val="27"/>
          <w:highlight w:val="none"/>
          <w:lang w:val="en-US" w:eastAsia="en-US" w:bidi="ar-SA"/>
        </w:rPr>
      </w:pPr>
      <w:r>
        <w:rPr>
          <w:rFonts w:ascii="宋体" w:hAnsi="宋体" w:eastAsia="宋体" w:cs="宋体"/>
          <w:snapToGrid w:val="0"/>
          <w:color w:val="000000"/>
          <w:spacing w:val="5"/>
          <w:kern w:val="0"/>
          <w:sz w:val="27"/>
          <w:szCs w:val="27"/>
          <w:highlight w:val="none"/>
          <w:lang w:val="en-US" w:eastAsia="en-US" w:bidi="ar-SA"/>
        </w:rPr>
        <w:t>(二)受托方工作人员有违反本合同第一、三条责任行为的，按照 管理权限，依据有关规定予以处理；涉嫌犯罪的，移交司法机关追究刑 事责任；给委托方单位造成经济损失的，应予赔偿。</w:t>
      </w:r>
    </w:p>
    <w:p w14:paraId="76763B9A">
      <w:pPr>
        <w:keepNext w:val="0"/>
        <w:keepLines w:val="0"/>
        <w:pageBreakBefore w:val="0"/>
        <w:widowControl/>
        <w:kinsoku w:val="0"/>
        <w:wordWrap/>
        <w:overflowPunct/>
        <w:topLinePunct w:val="0"/>
        <w:autoSpaceDE w:val="0"/>
        <w:autoSpaceDN w:val="0"/>
        <w:bidi w:val="0"/>
        <w:adjustRightInd w:val="0"/>
        <w:snapToGrid w:val="0"/>
        <w:spacing w:before="214" w:line="293" w:lineRule="auto"/>
        <w:ind w:right="0" w:firstLine="544"/>
        <w:jc w:val="left"/>
        <w:textAlignment w:val="baseline"/>
        <w:rPr>
          <w:rFonts w:ascii="宋体" w:hAnsi="宋体" w:eastAsia="宋体" w:cs="宋体"/>
          <w:b w:val="0"/>
          <w:bCs w:val="0"/>
          <w:snapToGrid w:val="0"/>
          <w:color w:val="000000"/>
          <w:spacing w:val="3"/>
          <w:kern w:val="0"/>
          <w:sz w:val="27"/>
          <w:szCs w:val="27"/>
          <w:highlight w:val="none"/>
          <w:lang w:val="en-US" w:eastAsia="en-US" w:bidi="ar-SA"/>
        </w:rPr>
      </w:pPr>
      <w:r>
        <w:rPr>
          <w:rFonts w:ascii="宋体" w:hAnsi="宋体" w:eastAsia="宋体" w:cs="宋体"/>
          <w:b/>
          <w:bCs/>
          <w:snapToGrid w:val="0"/>
          <w:color w:val="000000"/>
          <w:spacing w:val="3"/>
          <w:kern w:val="0"/>
          <w:sz w:val="27"/>
          <w:szCs w:val="27"/>
          <w:highlight w:val="none"/>
          <w:lang w:val="en-US" w:eastAsia="en-US" w:bidi="ar-SA"/>
        </w:rPr>
        <w:t xml:space="preserve">第五条 </w:t>
      </w:r>
      <w:r>
        <w:rPr>
          <w:rFonts w:ascii="宋体" w:hAnsi="宋体" w:eastAsia="宋体" w:cs="宋体"/>
          <w:b w:val="0"/>
          <w:bCs w:val="0"/>
          <w:snapToGrid w:val="0"/>
          <w:color w:val="000000"/>
          <w:spacing w:val="3"/>
          <w:kern w:val="0"/>
          <w:sz w:val="27"/>
          <w:szCs w:val="27"/>
          <w:highlight w:val="none"/>
          <w:lang w:val="en-US" w:eastAsia="en-US" w:bidi="ar-SA"/>
        </w:rPr>
        <w:t>双方约定：在自觉履行合同的同时，由委托方监督单位负 责对本合同履行情况进行监</w:t>
      </w:r>
      <w:r>
        <w:rPr>
          <w:rFonts w:hint="eastAsia" w:ascii="宋体" w:hAnsi="宋体" w:eastAsia="宋体" w:cs="宋体"/>
          <w:b w:val="0"/>
          <w:bCs w:val="0"/>
          <w:snapToGrid w:val="0"/>
          <w:color w:val="000000"/>
          <w:spacing w:val="3"/>
          <w:kern w:val="0"/>
          <w:sz w:val="27"/>
          <w:szCs w:val="27"/>
          <w:highlight w:val="none"/>
          <w:lang w:val="en-US" w:eastAsia="zh-CN" w:bidi="ar-SA"/>
        </w:rPr>
        <w:t>·</w:t>
      </w:r>
      <w:r>
        <w:rPr>
          <w:rFonts w:ascii="宋体" w:hAnsi="宋体" w:eastAsia="宋体" w:cs="宋体"/>
          <w:b w:val="0"/>
          <w:bCs w:val="0"/>
          <w:snapToGrid w:val="0"/>
          <w:color w:val="000000"/>
          <w:spacing w:val="3"/>
          <w:kern w:val="0"/>
          <w:sz w:val="27"/>
          <w:szCs w:val="27"/>
          <w:highlight w:val="none"/>
          <w:lang w:val="en-US" w:eastAsia="en-US" w:bidi="ar-SA"/>
        </w:rPr>
        <w:t>督检查。</w:t>
      </w:r>
    </w:p>
    <w:p w14:paraId="5723F2FD">
      <w:pPr>
        <w:keepNext w:val="0"/>
        <w:keepLines w:val="0"/>
        <w:pageBreakBefore w:val="0"/>
        <w:widowControl/>
        <w:kinsoku w:val="0"/>
        <w:wordWrap/>
        <w:overflowPunct/>
        <w:topLinePunct w:val="0"/>
        <w:autoSpaceDE w:val="0"/>
        <w:autoSpaceDN w:val="0"/>
        <w:bidi w:val="0"/>
        <w:adjustRightInd w:val="0"/>
        <w:snapToGrid w:val="0"/>
        <w:spacing w:before="214" w:line="293" w:lineRule="auto"/>
        <w:ind w:right="0" w:firstLine="544"/>
        <w:jc w:val="left"/>
        <w:textAlignment w:val="baseline"/>
        <w:rPr>
          <w:rFonts w:ascii="宋体" w:hAnsi="宋体" w:eastAsia="宋体" w:cs="宋体"/>
          <w:b w:val="0"/>
          <w:bCs w:val="0"/>
          <w:snapToGrid w:val="0"/>
          <w:color w:val="000000"/>
          <w:spacing w:val="3"/>
          <w:kern w:val="0"/>
          <w:sz w:val="27"/>
          <w:szCs w:val="27"/>
          <w:highlight w:val="none"/>
          <w:lang w:val="en-US" w:eastAsia="en-US" w:bidi="ar-SA"/>
        </w:rPr>
      </w:pPr>
      <w:r>
        <w:rPr>
          <w:rFonts w:ascii="宋体" w:hAnsi="宋体" w:eastAsia="宋体" w:cs="宋体"/>
          <w:b/>
          <w:bCs/>
          <w:snapToGrid w:val="0"/>
          <w:color w:val="000000"/>
          <w:spacing w:val="3"/>
          <w:kern w:val="0"/>
          <w:sz w:val="27"/>
          <w:szCs w:val="27"/>
          <w:highlight w:val="none"/>
          <w:lang w:val="en-US" w:eastAsia="en-US" w:bidi="ar-SA"/>
        </w:rPr>
        <w:t>第六条</w:t>
      </w:r>
      <w:r>
        <w:rPr>
          <w:rFonts w:ascii="宋体" w:hAnsi="宋体" w:eastAsia="宋体" w:cs="宋体"/>
          <w:b w:val="0"/>
          <w:bCs w:val="0"/>
          <w:snapToGrid w:val="0"/>
          <w:color w:val="000000"/>
          <w:spacing w:val="3"/>
          <w:kern w:val="0"/>
          <w:sz w:val="27"/>
          <w:szCs w:val="27"/>
          <w:highlight w:val="none"/>
          <w:lang w:val="en-US" w:eastAsia="en-US" w:bidi="ar-SA"/>
        </w:rPr>
        <w:t xml:space="preserve"> 本合同一式陆份，其中委托方执肆份，受托方执贰份，每份具有同等法律效力。</w:t>
      </w:r>
    </w:p>
    <w:p w14:paraId="6225D52F">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highlight w:val="none"/>
          <w:lang w:eastAsia="en-US"/>
        </w:rPr>
      </w:pPr>
    </w:p>
    <w:p w14:paraId="68686F00">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highlight w:val="none"/>
          <w:lang w:eastAsia="en-US"/>
        </w:rPr>
      </w:pPr>
    </w:p>
    <w:p w14:paraId="51D23207">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highlight w:val="none"/>
          <w:lang w:eastAsia="en-US"/>
        </w:rPr>
      </w:pPr>
    </w:p>
    <w:p w14:paraId="55DAE160">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highlight w:val="none"/>
          <w:lang w:eastAsia="en-US"/>
        </w:rPr>
      </w:pPr>
    </w:p>
    <w:p w14:paraId="04476B9C">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highlight w:val="none"/>
          <w:lang w:eastAsia="en-US"/>
        </w:rPr>
      </w:pPr>
    </w:p>
    <w:p w14:paraId="7946A5C7">
      <w:pPr>
        <w:tabs>
          <w:tab w:val="center" w:pos="4653"/>
        </w:tabs>
        <w:kinsoku w:val="0"/>
        <w:autoSpaceDE w:val="0"/>
        <w:autoSpaceDN w:val="0"/>
        <w:adjustRightInd w:val="0"/>
        <w:snapToGrid w:val="0"/>
        <w:spacing w:before="88" w:line="219" w:lineRule="auto"/>
        <w:jc w:val="left"/>
        <w:textAlignment w:val="baseline"/>
        <w:rPr>
          <w:rFonts w:hint="default" w:ascii="宋体" w:hAnsi="宋体" w:eastAsia="宋体" w:cs="宋体"/>
          <w:snapToGrid w:val="0"/>
          <w:color w:val="000000"/>
          <w:spacing w:val="19"/>
          <w:kern w:val="0"/>
          <w:sz w:val="27"/>
          <w:szCs w:val="27"/>
          <w:highlight w:val="none"/>
          <w:lang w:val="en-US" w:eastAsia="zh-CN" w:bidi="ar-SA"/>
        </w:rPr>
      </w:pPr>
      <w:r>
        <w:rPr>
          <w:rFonts w:ascii="宋体" w:hAnsi="宋体" w:eastAsia="宋体" w:cs="宋体"/>
          <w:snapToGrid w:val="0"/>
          <w:color w:val="000000"/>
          <w:spacing w:val="19"/>
          <w:kern w:val="0"/>
          <w:sz w:val="27"/>
          <w:szCs w:val="27"/>
          <w:highlight w:val="none"/>
          <w:lang w:val="en-US" w:eastAsia="en-US" w:bidi="ar-SA"/>
        </w:rPr>
        <w:t>委托方单位(盖章)</w:t>
      </w:r>
      <w:r>
        <w:rPr>
          <w:rFonts w:hint="eastAsia" w:ascii="宋体" w:hAnsi="宋体" w:eastAsia="宋体" w:cs="宋体"/>
          <w:snapToGrid w:val="0"/>
          <w:color w:val="000000"/>
          <w:spacing w:val="19"/>
          <w:kern w:val="0"/>
          <w:sz w:val="27"/>
          <w:szCs w:val="27"/>
          <w:highlight w:val="none"/>
          <w:lang w:val="en-US" w:eastAsia="zh-CN" w:bidi="ar-SA"/>
        </w:rPr>
        <w:tab/>
      </w:r>
      <w:r>
        <w:rPr>
          <w:rFonts w:hint="eastAsia" w:ascii="宋体" w:hAnsi="宋体" w:eastAsia="宋体" w:cs="宋体"/>
          <w:snapToGrid w:val="0"/>
          <w:color w:val="000000"/>
          <w:spacing w:val="19"/>
          <w:kern w:val="0"/>
          <w:sz w:val="27"/>
          <w:szCs w:val="27"/>
          <w:highlight w:val="none"/>
          <w:lang w:val="en-US" w:eastAsia="zh-CN" w:bidi="ar-SA"/>
        </w:rPr>
        <w:tab/>
      </w:r>
      <w:r>
        <w:rPr>
          <w:rFonts w:hint="eastAsia" w:ascii="宋体" w:hAnsi="宋体" w:eastAsia="宋体" w:cs="宋体"/>
          <w:snapToGrid w:val="0"/>
          <w:color w:val="000000"/>
          <w:spacing w:val="19"/>
          <w:kern w:val="0"/>
          <w:sz w:val="27"/>
          <w:szCs w:val="27"/>
          <w:highlight w:val="none"/>
          <w:lang w:val="en-US" w:eastAsia="zh-CN" w:bidi="ar-SA"/>
        </w:rPr>
        <w:t>受委托方单位（盖章）</w:t>
      </w:r>
    </w:p>
    <w:p w14:paraId="278815A6">
      <w:pPr>
        <w:tabs>
          <w:tab w:val="left" w:pos="3600"/>
        </w:tabs>
        <w:kinsoku w:val="0"/>
        <w:autoSpaceDE w:val="0"/>
        <w:autoSpaceDN w:val="0"/>
        <w:adjustRightInd w:val="0"/>
        <w:snapToGrid w:val="0"/>
        <w:spacing w:before="201" w:line="219" w:lineRule="auto"/>
        <w:jc w:val="left"/>
        <w:textAlignment w:val="baseline"/>
        <w:rPr>
          <w:rFonts w:hint="default" w:ascii="宋体" w:hAnsi="宋体" w:eastAsia="宋体" w:cs="宋体"/>
          <w:snapToGrid w:val="0"/>
          <w:color w:val="000000"/>
          <w:kern w:val="0"/>
          <w:sz w:val="27"/>
          <w:szCs w:val="27"/>
          <w:highlight w:val="none"/>
          <w:lang w:val="en-US" w:eastAsia="zh-CN" w:bidi="ar-SA"/>
        </w:rPr>
      </w:pPr>
      <w:r>
        <w:rPr>
          <w:rFonts w:ascii="宋体" w:hAnsi="宋体" w:eastAsia="宋体" w:cs="宋体"/>
          <w:snapToGrid w:val="0"/>
          <w:color w:val="000000"/>
          <w:spacing w:val="8"/>
          <w:kern w:val="0"/>
          <w:sz w:val="27"/>
          <w:szCs w:val="27"/>
          <w:highlight w:val="none"/>
          <w:lang w:val="en-US" w:eastAsia="en-US" w:bidi="ar-SA"/>
        </w:rPr>
        <w:t>法定代表人</w:t>
      </w:r>
      <w:r>
        <w:rPr>
          <w:rFonts w:hint="eastAsia" w:ascii="宋体" w:hAnsi="宋体" w:eastAsia="宋体" w:cs="宋体"/>
          <w:snapToGrid w:val="0"/>
          <w:color w:val="000000"/>
          <w:spacing w:val="8"/>
          <w:kern w:val="0"/>
          <w:sz w:val="27"/>
          <w:szCs w:val="27"/>
          <w:highlight w:val="none"/>
          <w:lang w:val="en-US" w:eastAsia="zh-CN" w:bidi="ar-SA"/>
        </w:rPr>
        <w:tab/>
      </w:r>
      <w:r>
        <w:rPr>
          <w:rFonts w:hint="eastAsia" w:ascii="宋体" w:hAnsi="宋体" w:eastAsia="宋体" w:cs="宋体"/>
          <w:snapToGrid w:val="0"/>
          <w:color w:val="000000"/>
          <w:spacing w:val="8"/>
          <w:kern w:val="0"/>
          <w:sz w:val="27"/>
          <w:szCs w:val="27"/>
          <w:highlight w:val="none"/>
          <w:lang w:val="en-US" w:eastAsia="zh-CN" w:bidi="ar-SA"/>
        </w:rPr>
        <w:tab/>
      </w:r>
      <w:r>
        <w:rPr>
          <w:rFonts w:hint="eastAsia" w:ascii="宋体" w:hAnsi="宋体" w:eastAsia="宋体" w:cs="宋体"/>
          <w:snapToGrid w:val="0"/>
          <w:color w:val="000000"/>
          <w:spacing w:val="8"/>
          <w:kern w:val="0"/>
          <w:sz w:val="27"/>
          <w:szCs w:val="27"/>
          <w:highlight w:val="none"/>
          <w:lang w:val="en-US" w:eastAsia="zh-CN" w:bidi="ar-SA"/>
        </w:rPr>
        <w:tab/>
      </w:r>
      <w:r>
        <w:rPr>
          <w:rFonts w:hint="eastAsia" w:ascii="宋体" w:hAnsi="宋体" w:eastAsia="宋体" w:cs="宋体"/>
          <w:snapToGrid w:val="0"/>
          <w:color w:val="000000"/>
          <w:spacing w:val="8"/>
          <w:kern w:val="0"/>
          <w:sz w:val="27"/>
          <w:szCs w:val="27"/>
          <w:highlight w:val="none"/>
          <w:lang w:val="en-US" w:eastAsia="zh-CN" w:bidi="ar-SA"/>
        </w:rPr>
        <w:tab/>
      </w:r>
      <w:r>
        <w:rPr>
          <w:rFonts w:hint="eastAsia" w:ascii="宋体" w:hAnsi="宋体" w:eastAsia="宋体" w:cs="宋体"/>
          <w:snapToGrid w:val="0"/>
          <w:color w:val="000000"/>
          <w:spacing w:val="8"/>
          <w:kern w:val="0"/>
          <w:sz w:val="27"/>
          <w:szCs w:val="27"/>
          <w:highlight w:val="none"/>
          <w:lang w:val="en-US" w:eastAsia="zh-CN" w:bidi="ar-SA"/>
        </w:rPr>
        <w:tab/>
      </w:r>
      <w:r>
        <w:rPr>
          <w:rFonts w:hint="eastAsia" w:ascii="宋体" w:hAnsi="宋体" w:eastAsia="宋体" w:cs="宋体"/>
          <w:snapToGrid w:val="0"/>
          <w:color w:val="000000"/>
          <w:spacing w:val="8"/>
          <w:kern w:val="0"/>
          <w:sz w:val="27"/>
          <w:szCs w:val="27"/>
          <w:highlight w:val="none"/>
          <w:lang w:val="en-US" w:eastAsia="zh-CN" w:bidi="ar-SA"/>
        </w:rPr>
        <w:t>法定代表人</w:t>
      </w:r>
    </w:p>
    <w:p w14:paraId="5876C8E3">
      <w:pPr>
        <w:widowControl/>
        <w:kinsoku w:val="0"/>
        <w:autoSpaceDE w:val="0"/>
        <w:autoSpaceDN w:val="0"/>
        <w:adjustRightInd w:val="0"/>
        <w:snapToGrid w:val="0"/>
        <w:spacing w:line="302" w:lineRule="auto"/>
        <w:jc w:val="left"/>
        <w:textAlignment w:val="baseline"/>
        <w:rPr>
          <w:rFonts w:ascii="Arial" w:hAnsi="Arial" w:eastAsia="Arial" w:cs="Arial"/>
          <w:snapToGrid w:val="0"/>
          <w:color w:val="000000"/>
          <w:kern w:val="0"/>
          <w:sz w:val="21"/>
          <w:highlight w:val="none"/>
          <w:lang w:eastAsia="en-US"/>
        </w:rPr>
      </w:pPr>
    </w:p>
    <w:p w14:paraId="561FE732">
      <w:pPr>
        <w:widowControl/>
        <w:kinsoku w:val="0"/>
        <w:autoSpaceDE w:val="0"/>
        <w:autoSpaceDN w:val="0"/>
        <w:adjustRightInd w:val="0"/>
        <w:snapToGrid w:val="0"/>
        <w:spacing w:line="302" w:lineRule="auto"/>
        <w:jc w:val="left"/>
        <w:textAlignment w:val="baseline"/>
        <w:rPr>
          <w:rFonts w:ascii="Arial" w:hAnsi="Arial" w:eastAsia="Arial" w:cs="Arial"/>
          <w:snapToGrid w:val="0"/>
          <w:color w:val="000000"/>
          <w:kern w:val="0"/>
          <w:sz w:val="21"/>
          <w:highlight w:val="none"/>
          <w:lang w:eastAsia="en-US"/>
        </w:rPr>
      </w:pPr>
    </w:p>
    <w:p w14:paraId="3F2B40C1">
      <w:pPr>
        <w:kinsoku w:val="0"/>
        <w:autoSpaceDE w:val="0"/>
        <w:autoSpaceDN w:val="0"/>
        <w:adjustRightInd w:val="0"/>
        <w:snapToGrid w:val="0"/>
        <w:spacing w:before="171" w:line="219" w:lineRule="auto"/>
        <w:ind w:left="539"/>
        <w:jc w:val="left"/>
        <w:textAlignment w:val="baseline"/>
        <w:rPr>
          <w:rFonts w:ascii="宋体" w:hAnsi="宋体" w:eastAsia="宋体" w:cs="宋体"/>
          <w:snapToGrid w:val="0"/>
          <w:color w:val="000000"/>
          <w:spacing w:val="-10"/>
          <w:kern w:val="0"/>
          <w:sz w:val="27"/>
          <w:szCs w:val="27"/>
          <w:highlight w:val="none"/>
          <w:lang w:val="en-US" w:eastAsia="en-US" w:bidi="ar-SA"/>
        </w:rPr>
      </w:pPr>
    </w:p>
    <w:p w14:paraId="23B4B562">
      <w:pPr>
        <w:tabs>
          <w:tab w:val="left" w:pos="5650"/>
        </w:tabs>
        <w:kinsoku w:val="0"/>
        <w:autoSpaceDE w:val="0"/>
        <w:autoSpaceDN w:val="0"/>
        <w:adjustRightInd w:val="0"/>
        <w:snapToGrid w:val="0"/>
        <w:spacing w:before="171" w:line="219" w:lineRule="auto"/>
        <w:ind w:left="539"/>
        <w:jc w:val="left"/>
        <w:textAlignment w:val="baseline"/>
        <w:rPr>
          <w:rFonts w:hint="default" w:ascii="宋体" w:hAnsi="宋体" w:eastAsia="宋体" w:cs="宋体"/>
          <w:snapToGrid w:val="0"/>
          <w:color w:val="000000"/>
          <w:kern w:val="0"/>
          <w:sz w:val="27"/>
          <w:szCs w:val="27"/>
          <w:highlight w:val="none"/>
          <w:lang w:val="en-US" w:eastAsia="zh-CN" w:bidi="ar-SA"/>
        </w:rPr>
      </w:pPr>
      <w:r>
        <w:rPr>
          <w:rFonts w:ascii="宋体" w:hAnsi="宋体" w:eastAsia="宋体" w:cs="宋体"/>
          <w:snapToGrid w:val="0"/>
          <w:color w:val="000000"/>
          <w:spacing w:val="-10"/>
          <w:kern w:val="0"/>
          <w:sz w:val="27"/>
          <w:szCs w:val="27"/>
          <w:highlight w:val="none"/>
          <w:lang w:val="en-US" w:eastAsia="en-US" w:bidi="ar-SA"/>
        </w:rPr>
        <w:t>年</w:t>
      </w:r>
      <w:r>
        <w:rPr>
          <w:rFonts w:ascii="宋体" w:hAnsi="宋体" w:eastAsia="宋体" w:cs="宋体"/>
          <w:snapToGrid w:val="0"/>
          <w:color w:val="000000"/>
          <w:spacing w:val="33"/>
          <w:kern w:val="0"/>
          <w:sz w:val="27"/>
          <w:szCs w:val="27"/>
          <w:highlight w:val="none"/>
          <w:lang w:val="en-US" w:eastAsia="en-US" w:bidi="ar-SA"/>
        </w:rPr>
        <w:t xml:space="preserve">    </w:t>
      </w:r>
      <w:r>
        <w:rPr>
          <w:rFonts w:ascii="宋体" w:hAnsi="宋体" w:eastAsia="宋体" w:cs="宋体"/>
          <w:snapToGrid w:val="0"/>
          <w:color w:val="000000"/>
          <w:spacing w:val="-10"/>
          <w:kern w:val="0"/>
          <w:sz w:val="27"/>
          <w:szCs w:val="27"/>
          <w:highlight w:val="none"/>
          <w:lang w:val="en-US" w:eastAsia="en-US" w:bidi="ar-SA"/>
        </w:rPr>
        <w:t>月</w:t>
      </w:r>
      <w:r>
        <w:rPr>
          <w:rFonts w:ascii="宋体" w:hAnsi="宋体" w:eastAsia="宋体" w:cs="宋体"/>
          <w:snapToGrid w:val="0"/>
          <w:color w:val="000000"/>
          <w:spacing w:val="14"/>
          <w:kern w:val="0"/>
          <w:sz w:val="27"/>
          <w:szCs w:val="27"/>
          <w:highlight w:val="none"/>
          <w:lang w:val="en-US" w:eastAsia="en-US" w:bidi="ar-SA"/>
        </w:rPr>
        <w:t xml:space="preserve">    </w:t>
      </w:r>
      <w:r>
        <w:rPr>
          <w:rFonts w:ascii="宋体" w:hAnsi="宋体" w:eastAsia="宋体" w:cs="宋体"/>
          <w:snapToGrid w:val="0"/>
          <w:color w:val="000000"/>
          <w:spacing w:val="-10"/>
          <w:kern w:val="0"/>
          <w:sz w:val="27"/>
          <w:szCs w:val="27"/>
          <w:highlight w:val="none"/>
          <w:lang w:val="en-US" w:eastAsia="en-US" w:bidi="ar-SA"/>
        </w:rPr>
        <w:t>日</w:t>
      </w:r>
      <w:r>
        <w:rPr>
          <w:rFonts w:hint="eastAsia" w:ascii="宋体" w:hAnsi="宋体" w:eastAsia="宋体" w:cs="宋体"/>
          <w:snapToGrid w:val="0"/>
          <w:color w:val="000000"/>
          <w:spacing w:val="-10"/>
          <w:kern w:val="0"/>
          <w:sz w:val="27"/>
          <w:szCs w:val="27"/>
          <w:highlight w:val="none"/>
          <w:lang w:val="en-US" w:eastAsia="zh-CN" w:bidi="ar-SA"/>
        </w:rPr>
        <w:tab/>
      </w:r>
      <w:r>
        <w:rPr>
          <w:rFonts w:hint="eastAsia" w:ascii="宋体" w:hAnsi="宋体" w:eastAsia="宋体" w:cs="宋体"/>
          <w:snapToGrid w:val="0"/>
          <w:color w:val="000000"/>
          <w:spacing w:val="-10"/>
          <w:kern w:val="0"/>
          <w:sz w:val="27"/>
          <w:szCs w:val="27"/>
          <w:highlight w:val="none"/>
          <w:lang w:val="en-US" w:eastAsia="zh-CN" w:bidi="ar-SA"/>
        </w:rPr>
        <w:t>年</w:t>
      </w:r>
      <w:r>
        <w:rPr>
          <w:rFonts w:hint="eastAsia" w:ascii="宋体" w:hAnsi="宋体" w:eastAsia="宋体" w:cs="宋体"/>
          <w:snapToGrid w:val="0"/>
          <w:color w:val="000000"/>
          <w:spacing w:val="-10"/>
          <w:kern w:val="0"/>
          <w:sz w:val="27"/>
          <w:szCs w:val="27"/>
          <w:highlight w:val="none"/>
          <w:lang w:val="en-US" w:eastAsia="zh-CN" w:bidi="ar-SA"/>
        </w:rPr>
        <w:tab/>
      </w:r>
      <w:r>
        <w:rPr>
          <w:rFonts w:hint="eastAsia" w:ascii="宋体" w:hAnsi="宋体" w:eastAsia="宋体" w:cs="宋体"/>
          <w:snapToGrid w:val="0"/>
          <w:color w:val="000000"/>
          <w:spacing w:val="-10"/>
          <w:kern w:val="0"/>
          <w:sz w:val="27"/>
          <w:szCs w:val="27"/>
          <w:highlight w:val="none"/>
          <w:lang w:val="en-US" w:eastAsia="zh-CN" w:bidi="ar-SA"/>
        </w:rPr>
        <w:tab/>
      </w:r>
      <w:r>
        <w:rPr>
          <w:rFonts w:hint="eastAsia" w:ascii="宋体" w:hAnsi="宋体" w:eastAsia="宋体" w:cs="宋体"/>
          <w:snapToGrid w:val="0"/>
          <w:color w:val="000000"/>
          <w:spacing w:val="-10"/>
          <w:kern w:val="0"/>
          <w:sz w:val="27"/>
          <w:szCs w:val="27"/>
          <w:highlight w:val="none"/>
          <w:lang w:val="en-US" w:eastAsia="zh-CN" w:bidi="ar-SA"/>
        </w:rPr>
        <w:t>月</w:t>
      </w:r>
      <w:r>
        <w:rPr>
          <w:rFonts w:hint="eastAsia" w:ascii="宋体" w:hAnsi="宋体" w:eastAsia="宋体" w:cs="宋体"/>
          <w:snapToGrid w:val="0"/>
          <w:color w:val="000000"/>
          <w:spacing w:val="-10"/>
          <w:kern w:val="0"/>
          <w:sz w:val="27"/>
          <w:szCs w:val="27"/>
          <w:highlight w:val="none"/>
          <w:lang w:val="en-US" w:eastAsia="zh-CN" w:bidi="ar-SA"/>
        </w:rPr>
        <w:tab/>
      </w:r>
      <w:r>
        <w:rPr>
          <w:rFonts w:hint="eastAsia" w:ascii="宋体" w:hAnsi="宋体" w:eastAsia="宋体" w:cs="宋体"/>
          <w:snapToGrid w:val="0"/>
          <w:color w:val="000000"/>
          <w:spacing w:val="-10"/>
          <w:kern w:val="0"/>
          <w:sz w:val="27"/>
          <w:szCs w:val="27"/>
          <w:highlight w:val="none"/>
          <w:lang w:val="en-US" w:eastAsia="zh-CN" w:bidi="ar-SA"/>
        </w:rPr>
        <w:tab/>
      </w:r>
      <w:r>
        <w:rPr>
          <w:rFonts w:hint="eastAsia" w:ascii="宋体" w:hAnsi="宋体" w:eastAsia="宋体" w:cs="宋体"/>
          <w:snapToGrid w:val="0"/>
          <w:color w:val="000000"/>
          <w:spacing w:val="-10"/>
          <w:kern w:val="0"/>
          <w:sz w:val="27"/>
          <w:szCs w:val="27"/>
          <w:highlight w:val="none"/>
          <w:lang w:val="en-US" w:eastAsia="zh-CN" w:bidi="ar-SA"/>
        </w:rPr>
        <w:t>日</w:t>
      </w:r>
    </w:p>
    <w:p w14:paraId="795E9514">
      <w:pPr>
        <w:adjustRightInd w:val="0"/>
        <w:snapToGrid w:val="0"/>
        <w:spacing w:line="360" w:lineRule="auto"/>
        <w:rPr>
          <w:rFonts w:hint="eastAsia" w:ascii="宋体" w:hAnsi="宋体" w:eastAsia="宋体" w:cs="宋体"/>
          <w:sz w:val="24"/>
          <w:highlight w:val="none"/>
        </w:rPr>
      </w:pPr>
    </w:p>
    <w:p w14:paraId="2CB71542">
      <w:pPr>
        <w:rPr>
          <w:rFonts w:hint="eastAsia" w:ascii="宋体" w:hAnsi="宋体" w:eastAsia="宋体" w:cs="宋体"/>
          <w:sz w:val="24"/>
          <w:highlight w:val="none"/>
        </w:rPr>
      </w:pPr>
      <w:r>
        <w:rPr>
          <w:rFonts w:hint="eastAsia" w:ascii="宋体" w:hAnsi="宋体" w:eastAsia="宋体" w:cs="宋体"/>
          <w:sz w:val="24"/>
          <w:highlight w:val="none"/>
        </w:rPr>
        <w:br w:type="page"/>
      </w:r>
    </w:p>
    <w:p w14:paraId="7726338E">
      <w:pPr>
        <w:adjustRightInd w:val="0"/>
        <w:snapToGrid w:val="0"/>
        <w:spacing w:line="360" w:lineRule="auto"/>
        <w:rPr>
          <w:rFonts w:hint="eastAsia" w:ascii="宋体" w:hAnsi="宋体" w:eastAsia="宋体" w:cs="宋体"/>
          <w:sz w:val="24"/>
          <w:highlight w:val="none"/>
        </w:rPr>
      </w:pPr>
    </w:p>
    <w:p w14:paraId="04EC293D">
      <w:pPr>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eastAsia="宋体"/>
          <w:highlight w:val="none"/>
          <w:lang w:val="en-US" w:eastAsia="zh-CN"/>
        </w:rPr>
      </w:pPr>
      <w:r>
        <w:rPr>
          <w:rFonts w:hint="eastAsia"/>
          <w:highlight w:val="none"/>
          <w:lang w:val="en-US" w:eastAsia="zh-CN"/>
        </w:rPr>
        <w:t xml:space="preserve"> </w:t>
      </w:r>
    </w:p>
    <w:p w14:paraId="7A582169">
      <w:pPr>
        <w:rPr>
          <w:rFonts w:ascii="宋体" w:hAnsi="宋体" w:cs="宋体"/>
          <w:b/>
          <w:bCs/>
          <w:kern w:val="0"/>
          <w:sz w:val="22"/>
          <w:highlight w:val="none"/>
        </w:rPr>
      </w:pPr>
    </w:p>
    <w:p w14:paraId="51D567FC">
      <w:pPr>
        <w:pStyle w:val="14"/>
        <w:rPr>
          <w:rFonts w:ascii="宋体" w:hAnsi="宋体" w:cs="宋体"/>
          <w:sz w:val="48"/>
          <w:szCs w:val="48"/>
          <w:highlight w:val="none"/>
        </w:rPr>
      </w:pPr>
      <w:r>
        <w:rPr>
          <w:rFonts w:hint="eastAsia" w:ascii="宋体" w:hAnsi="宋体" w:cs="宋体"/>
          <w:sz w:val="48"/>
          <w:szCs w:val="48"/>
          <w:highlight w:val="none"/>
        </w:rPr>
        <w:t>报价文件格式</w:t>
      </w:r>
    </w:p>
    <w:p w14:paraId="305220A3">
      <w:pPr>
        <w:topLinePunct/>
        <w:adjustRightInd w:val="0"/>
        <w:snapToGrid w:val="0"/>
        <w:spacing w:line="360" w:lineRule="auto"/>
        <w:jc w:val="center"/>
        <w:rPr>
          <w:rFonts w:ascii="宋体" w:hAnsi="宋体" w:cs="宋体"/>
          <w:kern w:val="0"/>
          <w:sz w:val="48"/>
          <w:szCs w:val="48"/>
          <w:highlight w:val="none"/>
        </w:rPr>
      </w:pPr>
    </w:p>
    <w:p w14:paraId="741206E3">
      <w:pPr>
        <w:tabs>
          <w:tab w:val="left" w:pos="1418"/>
        </w:tabs>
        <w:spacing w:line="360" w:lineRule="auto"/>
        <w:jc w:val="center"/>
        <w:outlineLvl w:val="0"/>
        <w:rPr>
          <w:rFonts w:ascii="宋体" w:hAnsi="宋体" w:cs="宋体"/>
          <w:b/>
          <w:bCs/>
          <w:color w:val="000000"/>
          <w:kern w:val="0"/>
          <w:sz w:val="30"/>
          <w:szCs w:val="30"/>
          <w:highlight w:val="none"/>
        </w:rPr>
      </w:pPr>
      <w:bookmarkStart w:id="85" w:name="_Toc21433"/>
      <w:r>
        <w:rPr>
          <w:rFonts w:hint="eastAsia" w:ascii="宋体" w:hAnsi="宋体" w:cs="宋体"/>
          <w:b/>
          <w:bCs/>
          <w:color w:val="000000"/>
          <w:kern w:val="0"/>
          <w:sz w:val="30"/>
          <w:szCs w:val="30"/>
          <w:highlight w:val="none"/>
        </w:rPr>
        <w:t>详见附件报价清单</w:t>
      </w:r>
    </w:p>
    <w:p w14:paraId="600A0B97">
      <w:pPr>
        <w:topLinePunct/>
        <w:adjustRightInd w:val="0"/>
        <w:snapToGrid w:val="0"/>
        <w:spacing w:line="360" w:lineRule="auto"/>
        <w:ind w:firstLine="1100" w:firstLineChars="500"/>
        <w:jc w:val="left"/>
        <w:rPr>
          <w:rFonts w:ascii="宋体" w:hAnsi="宋体" w:cs="宋体"/>
          <w:b/>
          <w:bCs/>
          <w:sz w:val="28"/>
          <w:szCs w:val="28"/>
          <w:highlight w:val="none"/>
        </w:rPr>
      </w:pPr>
      <w:r>
        <w:rPr>
          <w:rFonts w:hint="eastAsia" w:ascii="宋体" w:hAnsi="宋体" w:cs="宋体"/>
          <w:sz w:val="22"/>
          <w:highlight w:val="none"/>
        </w:rPr>
        <w:br w:type="page"/>
      </w:r>
      <w:bookmarkEnd w:id="85"/>
    </w:p>
    <w:p w14:paraId="5334AFFD">
      <w:pPr>
        <w:topLinePunct/>
        <w:adjustRightInd w:val="0"/>
        <w:snapToGrid w:val="0"/>
        <w:spacing w:line="360" w:lineRule="auto"/>
        <w:ind w:firstLine="1100" w:firstLineChars="500"/>
        <w:jc w:val="left"/>
        <w:rPr>
          <w:rFonts w:ascii="宋体" w:hAnsi="宋体" w:cs="宋体"/>
          <w:sz w:val="22"/>
          <w:highlight w:val="none"/>
        </w:rPr>
      </w:pPr>
    </w:p>
    <w:p w14:paraId="20B9F658">
      <w:pPr>
        <w:pStyle w:val="36"/>
        <w:numPr>
          <w:ilvl w:val="0"/>
          <w:numId w:val="0"/>
        </w:numPr>
        <w:jc w:val="center"/>
        <w:rPr>
          <w:b/>
          <w:bCs/>
          <w:sz w:val="22"/>
          <w:szCs w:val="22"/>
          <w:highlight w:val="none"/>
        </w:rPr>
      </w:pPr>
      <w:bookmarkStart w:id="86" w:name="_Toc30357"/>
      <w:bookmarkStart w:id="87" w:name="_Toc485905366"/>
      <w:bookmarkStart w:id="88" w:name="_Toc336539454"/>
      <w:r>
        <w:rPr>
          <w:rFonts w:hint="eastAsia"/>
          <w:b/>
          <w:bCs/>
          <w:sz w:val="22"/>
          <w:szCs w:val="22"/>
          <w:highlight w:val="none"/>
        </w:rPr>
        <w:t>为方便查找相关资料，请各供应商自行编制目录。</w:t>
      </w:r>
      <w:bookmarkEnd w:id="86"/>
    </w:p>
    <w:p w14:paraId="748D1338">
      <w:pPr>
        <w:pStyle w:val="3"/>
        <w:ind w:firstLine="0" w:firstLineChars="0"/>
        <w:rPr>
          <w:rFonts w:ascii="宋体" w:hAnsi="宋体" w:cs="宋体"/>
          <w:sz w:val="22"/>
          <w:highlight w:val="none"/>
        </w:rPr>
      </w:pPr>
      <w:bookmarkStart w:id="89" w:name="_Toc20139"/>
      <w:r>
        <w:rPr>
          <w:rFonts w:hint="eastAsia" w:ascii="宋体" w:hAnsi="宋体" w:cs="宋体"/>
          <w:sz w:val="22"/>
          <w:highlight w:val="none"/>
        </w:rPr>
        <w:t>1.</w:t>
      </w:r>
      <w:bookmarkEnd w:id="87"/>
      <w:bookmarkEnd w:id="88"/>
      <w:bookmarkEnd w:id="89"/>
      <w:bookmarkStart w:id="90" w:name="_Toc29210"/>
      <w:bookmarkStart w:id="91" w:name="_Toc27975"/>
      <w:r>
        <w:rPr>
          <w:rFonts w:hint="eastAsia" w:ascii="宋体" w:hAnsi="宋体" w:cs="宋体"/>
          <w:sz w:val="22"/>
          <w:highlight w:val="none"/>
        </w:rPr>
        <w:t>投 标 函</w:t>
      </w:r>
      <w:bookmarkEnd w:id="90"/>
      <w:bookmarkEnd w:id="91"/>
    </w:p>
    <w:p w14:paraId="63B29E46">
      <w:pPr>
        <w:topLinePunct/>
        <w:adjustRightInd w:val="0"/>
        <w:snapToGrid w:val="0"/>
        <w:spacing w:line="360" w:lineRule="auto"/>
        <w:jc w:val="left"/>
        <w:rPr>
          <w:rFonts w:ascii="宋体" w:hAnsi="宋体"/>
          <w:kern w:val="0"/>
          <w:highlight w:val="none"/>
        </w:rPr>
      </w:pPr>
    </w:p>
    <w:p w14:paraId="41C09E09">
      <w:pPr>
        <w:topLinePunct/>
        <w:adjustRightInd w:val="0"/>
        <w:snapToGrid w:val="0"/>
        <w:spacing w:line="360" w:lineRule="auto"/>
        <w:jc w:val="left"/>
        <w:rPr>
          <w:rFonts w:ascii="宋体" w:hAnsi="宋体"/>
          <w:kern w:val="0"/>
          <w:highlight w:val="none"/>
        </w:rPr>
      </w:pPr>
      <w:r>
        <w:rPr>
          <w:rFonts w:hint="eastAsia" w:ascii="宋体" w:hAnsi="宋体"/>
          <w:kern w:val="0"/>
          <w:highlight w:val="none"/>
        </w:rPr>
        <w:t>致：</w:t>
      </w:r>
      <w:r>
        <w:rPr>
          <w:rFonts w:hint="eastAsia" w:ascii="宋体" w:hAnsi="宋体"/>
          <w:kern w:val="0"/>
          <w:highlight w:val="none"/>
          <w:u w:val="single"/>
        </w:rPr>
        <w:t xml:space="preserve"> </w:t>
      </w:r>
    </w:p>
    <w:p w14:paraId="24A3436D">
      <w:pPr>
        <w:topLinePunct/>
        <w:adjustRightInd w:val="0"/>
        <w:snapToGrid w:val="0"/>
        <w:spacing w:line="360" w:lineRule="auto"/>
        <w:ind w:firstLine="420" w:firstLineChars="200"/>
        <w:jc w:val="left"/>
        <w:rPr>
          <w:rFonts w:ascii="宋体" w:hAnsi="宋体"/>
          <w:kern w:val="0"/>
          <w:highlight w:val="none"/>
        </w:rPr>
      </w:pPr>
      <w:r>
        <w:rPr>
          <w:rFonts w:hint="eastAsia" w:ascii="宋体" w:hAnsi="宋体"/>
          <w:kern w:val="0"/>
          <w:highlight w:val="none"/>
        </w:rPr>
        <w:t>根据贵方提供的</w:t>
      </w:r>
      <w:r>
        <w:rPr>
          <w:rFonts w:hint="eastAsia" w:ascii="宋体" w:hAnsi="宋体"/>
          <w:kern w:val="0"/>
          <w:highlight w:val="none"/>
          <w:u w:val="single"/>
        </w:rPr>
        <w:t>龙医健科文创大厦办公场地精装修设计项目</w:t>
      </w:r>
      <w:r>
        <w:rPr>
          <w:rFonts w:hint="eastAsia" w:ascii="宋体" w:hAnsi="宋体"/>
          <w:kern w:val="0"/>
          <w:highlight w:val="none"/>
        </w:rPr>
        <w:t>的采购文件，我方已详细审核了全部采购文件及有关附件。我方完全理解并同意放弃对这方面有不明及误解的权力。</w:t>
      </w:r>
    </w:p>
    <w:p w14:paraId="4B201902">
      <w:pPr>
        <w:topLinePunct/>
        <w:adjustRightInd w:val="0"/>
        <w:snapToGrid w:val="0"/>
        <w:spacing w:line="360" w:lineRule="auto"/>
        <w:ind w:firstLine="420" w:firstLineChars="200"/>
        <w:jc w:val="left"/>
        <w:rPr>
          <w:rFonts w:ascii="宋体" w:hAnsi="宋体"/>
          <w:kern w:val="0"/>
          <w:highlight w:val="none"/>
        </w:rPr>
      </w:pPr>
      <w:r>
        <w:rPr>
          <w:rFonts w:hint="eastAsia" w:ascii="宋体" w:hAnsi="宋体"/>
          <w:kern w:val="0"/>
          <w:highlight w:val="none"/>
        </w:rPr>
        <w:t>1.我方保证遵守中华人民共和国、深圳市有关招标投标的法律、法规和与招标投标有关的规定；保证服从采购有关议程事项安排，服从招标有关会议现场纪律。若有违反，同意被废除投标报价资料并接受处罚。</w:t>
      </w:r>
    </w:p>
    <w:p w14:paraId="7F5DC295">
      <w:pPr>
        <w:topLinePunct/>
        <w:adjustRightInd w:val="0"/>
        <w:snapToGrid w:val="0"/>
        <w:spacing w:line="360" w:lineRule="auto"/>
        <w:ind w:firstLine="420" w:firstLineChars="200"/>
        <w:jc w:val="left"/>
        <w:rPr>
          <w:rFonts w:ascii="宋体" w:hAnsi="宋体"/>
          <w:kern w:val="0"/>
          <w:highlight w:val="none"/>
        </w:rPr>
      </w:pPr>
      <w:r>
        <w:rPr>
          <w:rFonts w:hint="eastAsia" w:ascii="宋体" w:hAnsi="宋体"/>
          <w:kern w:val="0"/>
          <w:highlight w:val="none"/>
        </w:rPr>
        <w:t>2.我方同意所递交的报价文件在采购文件规定的投标有效期内有效，在此期间内我方有可能确认为成交供应商，我方将受此约束。</w:t>
      </w:r>
    </w:p>
    <w:p w14:paraId="7BF3E947">
      <w:pPr>
        <w:topLinePunct/>
        <w:adjustRightInd w:val="0"/>
        <w:snapToGrid w:val="0"/>
        <w:spacing w:line="360" w:lineRule="auto"/>
        <w:ind w:firstLine="420" w:firstLineChars="200"/>
        <w:jc w:val="left"/>
        <w:rPr>
          <w:rFonts w:ascii="宋体" w:hAnsi="宋体"/>
          <w:kern w:val="0"/>
          <w:highlight w:val="none"/>
        </w:rPr>
      </w:pPr>
      <w:r>
        <w:rPr>
          <w:rFonts w:hint="eastAsia" w:ascii="宋体" w:hAnsi="宋体"/>
          <w:kern w:val="0"/>
          <w:highlight w:val="none"/>
        </w:rPr>
        <w:t>3.我方同意提供按照贵方可能要求的与其投标报价有关的一切数据或资料，完全理解贵方不一定接受最低价的报价或收到的任何报价。</w:t>
      </w:r>
    </w:p>
    <w:p w14:paraId="7E267CFA">
      <w:pPr>
        <w:topLinePunct/>
        <w:adjustRightInd w:val="0"/>
        <w:snapToGrid w:val="0"/>
        <w:spacing w:line="360" w:lineRule="auto"/>
        <w:ind w:firstLine="420" w:firstLineChars="200"/>
        <w:jc w:val="left"/>
        <w:rPr>
          <w:rFonts w:ascii="宋体" w:hAnsi="宋体"/>
          <w:kern w:val="0"/>
          <w:highlight w:val="none"/>
        </w:rPr>
      </w:pPr>
      <w:r>
        <w:rPr>
          <w:rFonts w:hint="eastAsia" w:ascii="宋体" w:hAnsi="宋体"/>
          <w:kern w:val="0"/>
          <w:highlight w:val="none"/>
        </w:rPr>
        <w:t>4.我方保证报价文件内容无任何虚假。若评审过程中查有虚假，同意作无效或废标处理。</w:t>
      </w:r>
    </w:p>
    <w:p w14:paraId="289B9EBD">
      <w:pPr>
        <w:topLinePunct/>
        <w:adjustRightInd w:val="0"/>
        <w:snapToGrid w:val="0"/>
        <w:spacing w:line="360" w:lineRule="auto"/>
        <w:ind w:firstLine="420" w:firstLineChars="200"/>
        <w:jc w:val="left"/>
        <w:rPr>
          <w:rFonts w:ascii="宋体" w:hAnsi="宋体"/>
          <w:kern w:val="0"/>
          <w:highlight w:val="none"/>
        </w:rPr>
      </w:pPr>
      <w:r>
        <w:rPr>
          <w:rFonts w:hint="eastAsia" w:ascii="宋体" w:hAnsi="宋体"/>
          <w:kern w:val="0"/>
          <w:highlight w:val="none"/>
        </w:rPr>
        <w:t>5.我方承诺投标报价资料有效期为</w:t>
      </w:r>
      <w:r>
        <w:rPr>
          <w:rFonts w:hint="eastAsia" w:ascii="宋体" w:hAnsi="宋体"/>
          <w:b/>
          <w:bCs/>
          <w:kern w:val="0"/>
          <w:highlight w:val="none"/>
          <w:u w:val="single"/>
        </w:rPr>
        <w:t>90</w:t>
      </w:r>
      <w:r>
        <w:rPr>
          <w:rFonts w:hint="eastAsia" w:ascii="宋体" w:hAnsi="宋体"/>
          <w:kern w:val="0"/>
          <w:highlight w:val="none"/>
        </w:rPr>
        <w:t>天（日历日）。</w:t>
      </w:r>
    </w:p>
    <w:p w14:paraId="553E0A03">
      <w:pPr>
        <w:topLinePunct/>
        <w:adjustRightInd w:val="0"/>
        <w:snapToGrid w:val="0"/>
        <w:spacing w:line="360" w:lineRule="auto"/>
        <w:ind w:firstLine="420" w:firstLineChars="200"/>
        <w:jc w:val="left"/>
        <w:rPr>
          <w:rFonts w:ascii="宋体" w:hAnsi="宋体"/>
          <w:kern w:val="0"/>
          <w:highlight w:val="none"/>
        </w:rPr>
      </w:pPr>
    </w:p>
    <w:p w14:paraId="573BADA7">
      <w:pPr>
        <w:topLinePunct/>
        <w:adjustRightInd w:val="0"/>
        <w:snapToGrid w:val="0"/>
        <w:spacing w:line="360" w:lineRule="auto"/>
        <w:ind w:firstLine="420" w:firstLineChars="200"/>
        <w:jc w:val="left"/>
        <w:rPr>
          <w:rFonts w:ascii="宋体" w:hAnsi="宋体"/>
          <w:kern w:val="0"/>
          <w:szCs w:val="21"/>
          <w:highlight w:val="none"/>
        </w:rPr>
      </w:pPr>
      <w:r>
        <w:rPr>
          <w:rFonts w:hint="eastAsia" w:ascii="宋体" w:hAnsi="宋体"/>
          <w:kern w:val="0"/>
          <w:szCs w:val="21"/>
          <w:highlight w:val="none"/>
        </w:rPr>
        <w:t>报价人名称：_____________________________________________（公章）</w:t>
      </w:r>
    </w:p>
    <w:p w14:paraId="677B2BB1">
      <w:pPr>
        <w:topLinePunct/>
        <w:adjustRightInd w:val="0"/>
        <w:snapToGrid w:val="0"/>
        <w:spacing w:line="360" w:lineRule="auto"/>
        <w:ind w:firstLine="420" w:firstLineChars="200"/>
        <w:jc w:val="left"/>
        <w:rPr>
          <w:rFonts w:ascii="宋体" w:hAnsi="宋体"/>
          <w:kern w:val="0"/>
          <w:szCs w:val="21"/>
          <w:highlight w:val="none"/>
        </w:rPr>
      </w:pPr>
      <w:r>
        <w:rPr>
          <w:rFonts w:hint="eastAsia" w:ascii="宋体" w:hAnsi="宋体"/>
          <w:kern w:val="0"/>
          <w:szCs w:val="21"/>
          <w:highlight w:val="none"/>
        </w:rPr>
        <w:t>报价人代表：______________________________________________（签字）</w:t>
      </w:r>
    </w:p>
    <w:p w14:paraId="392AAFC6">
      <w:pPr>
        <w:topLinePunct/>
        <w:adjustRightInd w:val="0"/>
        <w:snapToGrid w:val="0"/>
        <w:spacing w:line="360" w:lineRule="auto"/>
        <w:ind w:firstLine="420" w:firstLineChars="200"/>
        <w:jc w:val="left"/>
        <w:rPr>
          <w:rFonts w:ascii="宋体" w:hAnsi="宋体"/>
          <w:kern w:val="0"/>
          <w:szCs w:val="21"/>
          <w:highlight w:val="none"/>
        </w:rPr>
      </w:pPr>
      <w:r>
        <w:rPr>
          <w:rFonts w:hint="eastAsia" w:ascii="宋体" w:hAnsi="宋体"/>
          <w:kern w:val="0"/>
          <w:szCs w:val="21"/>
          <w:highlight w:val="none"/>
        </w:rPr>
        <w:t>联系电话：________________________________________________</w:t>
      </w:r>
    </w:p>
    <w:p w14:paraId="73B84196">
      <w:pPr>
        <w:tabs>
          <w:tab w:val="left" w:pos="5580"/>
        </w:tabs>
        <w:topLinePunct/>
        <w:adjustRightInd w:val="0"/>
        <w:snapToGrid w:val="0"/>
        <w:spacing w:line="360" w:lineRule="auto"/>
        <w:ind w:firstLine="420" w:firstLineChars="200"/>
        <w:rPr>
          <w:rFonts w:ascii="仿宋_GB2312" w:hAnsi="宋体" w:eastAsia="仿宋_GB2312"/>
          <w:kern w:val="0"/>
          <w:sz w:val="24"/>
          <w:highlight w:val="none"/>
        </w:rPr>
      </w:pPr>
      <w:r>
        <w:rPr>
          <w:rFonts w:hint="eastAsia" w:ascii="宋体" w:hAnsi="宋体"/>
          <w:kern w:val="0"/>
          <w:szCs w:val="21"/>
          <w:highlight w:val="none"/>
        </w:rPr>
        <w:t>日期：</w:t>
      </w:r>
      <w:r>
        <w:rPr>
          <w:rFonts w:ascii="宋体" w:hAnsi="宋体"/>
          <w:kern w:val="0"/>
          <w:szCs w:val="21"/>
          <w:highlight w:val="none"/>
        </w:rPr>
        <w:t>________________________________________________</w:t>
      </w:r>
    </w:p>
    <w:p w14:paraId="1F3D0978">
      <w:pPr>
        <w:spacing w:before="156" w:beforeLines="50" w:after="156" w:afterLines="50" w:line="400" w:lineRule="exact"/>
        <w:rPr>
          <w:rFonts w:ascii="宋体" w:hAnsi="宋体" w:cs="宋体"/>
          <w:b/>
          <w:bCs/>
          <w:sz w:val="22"/>
          <w:highlight w:val="none"/>
        </w:rPr>
      </w:pPr>
    </w:p>
    <w:p w14:paraId="5F95E8E7">
      <w:pPr>
        <w:pStyle w:val="36"/>
        <w:numPr>
          <w:ilvl w:val="0"/>
          <w:numId w:val="0"/>
        </w:numPr>
        <w:outlineLvl w:val="2"/>
        <w:rPr>
          <w:b/>
          <w:bCs/>
          <w:sz w:val="22"/>
          <w:szCs w:val="22"/>
          <w:highlight w:val="none"/>
        </w:rPr>
      </w:pPr>
      <w:r>
        <w:rPr>
          <w:rFonts w:hint="eastAsia"/>
          <w:sz w:val="28"/>
          <w:szCs w:val="28"/>
          <w:highlight w:val="none"/>
          <w:u w:val="single"/>
        </w:rPr>
        <w:br w:type="page"/>
      </w:r>
      <w:bookmarkStart w:id="92" w:name="_Toc280341016"/>
      <w:bookmarkStart w:id="93" w:name="_Toc18600"/>
      <w:bookmarkStart w:id="94" w:name="_Toc278892899"/>
      <w:bookmarkStart w:id="95" w:name="_Toc291178277"/>
      <w:bookmarkStart w:id="96" w:name="_Toc485905367"/>
      <w:bookmarkStart w:id="97" w:name="_Toc336539455"/>
      <w:r>
        <w:rPr>
          <w:rFonts w:hint="eastAsia"/>
          <w:b/>
          <w:bCs/>
          <w:sz w:val="22"/>
          <w:szCs w:val="22"/>
          <w:highlight w:val="none"/>
        </w:rPr>
        <w:t>2.法定代表人资格证明书与法人授权委托书</w:t>
      </w:r>
      <w:bookmarkEnd w:id="92"/>
      <w:bookmarkEnd w:id="93"/>
      <w:bookmarkEnd w:id="94"/>
      <w:bookmarkEnd w:id="95"/>
      <w:bookmarkEnd w:id="96"/>
      <w:bookmarkEnd w:id="97"/>
    </w:p>
    <w:p w14:paraId="7F5995DB">
      <w:pPr>
        <w:rPr>
          <w:rFonts w:ascii="宋体" w:hAnsi="宋体" w:cs="宋体"/>
          <w:sz w:val="22"/>
          <w:highlight w:val="none"/>
        </w:rPr>
      </w:pPr>
    </w:p>
    <w:p w14:paraId="561C780F">
      <w:pPr>
        <w:pStyle w:val="7"/>
        <w:spacing w:line="440" w:lineRule="exact"/>
        <w:ind w:left="210" w:leftChars="100" w:right="210" w:rightChars="100"/>
        <w:jc w:val="center"/>
        <w:rPr>
          <w:rFonts w:hAnsi="宋体"/>
          <w:b/>
          <w:bCs/>
          <w:sz w:val="32"/>
          <w:szCs w:val="32"/>
          <w:highlight w:val="none"/>
        </w:rPr>
      </w:pPr>
      <w:r>
        <w:rPr>
          <w:rFonts w:hint="eastAsia" w:hAnsi="宋体"/>
          <w:b/>
          <w:bCs/>
          <w:sz w:val="32"/>
          <w:szCs w:val="32"/>
          <w:highlight w:val="none"/>
        </w:rPr>
        <w:t>法定代表人证明书</w:t>
      </w:r>
    </w:p>
    <w:p w14:paraId="0DCB6683">
      <w:pPr>
        <w:pStyle w:val="7"/>
        <w:spacing w:line="440" w:lineRule="exact"/>
        <w:ind w:left="210" w:leftChars="100" w:right="210" w:rightChars="100" w:firstLine="554" w:firstLineChars="252"/>
        <w:jc w:val="right"/>
        <w:rPr>
          <w:rFonts w:hAnsi="宋体"/>
          <w:sz w:val="22"/>
          <w:szCs w:val="22"/>
          <w:highlight w:val="none"/>
        </w:rPr>
      </w:pPr>
      <w:r>
        <w:rPr>
          <w:rFonts w:hint="eastAsia" w:hAnsi="宋体"/>
          <w:sz w:val="22"/>
          <w:szCs w:val="22"/>
          <w:highlight w:val="none"/>
        </w:rPr>
        <w:t>字第</w:t>
      </w:r>
      <w:r>
        <w:rPr>
          <w:rFonts w:hAnsi="宋体"/>
          <w:b/>
          <w:bCs/>
          <w:sz w:val="22"/>
          <w:szCs w:val="22"/>
          <w:highlight w:val="none"/>
        </w:rPr>
        <w:t xml:space="preserve">       </w:t>
      </w:r>
      <w:r>
        <w:rPr>
          <w:rFonts w:hint="eastAsia" w:hAnsi="宋体"/>
          <w:sz w:val="22"/>
          <w:szCs w:val="22"/>
          <w:highlight w:val="none"/>
        </w:rPr>
        <w:t>号</w:t>
      </w:r>
    </w:p>
    <w:p w14:paraId="54C15253">
      <w:pPr>
        <w:pStyle w:val="7"/>
        <w:spacing w:line="200" w:lineRule="exact"/>
        <w:ind w:left="210" w:leftChars="100" w:right="210" w:rightChars="100" w:firstLine="554" w:firstLineChars="252"/>
        <w:jc w:val="right"/>
        <w:rPr>
          <w:rFonts w:hAnsi="宋体"/>
          <w:sz w:val="22"/>
          <w:szCs w:val="22"/>
          <w:highlight w:val="none"/>
        </w:rPr>
      </w:pPr>
    </w:p>
    <w:p w14:paraId="5E2BF532">
      <w:pPr>
        <w:pStyle w:val="7"/>
        <w:spacing w:line="360" w:lineRule="auto"/>
        <w:ind w:left="210" w:leftChars="100" w:right="-247" w:rightChars="-118" w:firstLine="554" w:firstLineChars="252"/>
        <w:rPr>
          <w:rFonts w:hAnsi="宋体"/>
          <w:sz w:val="22"/>
          <w:szCs w:val="22"/>
          <w:highlight w:val="none"/>
        </w:rPr>
      </w:pPr>
      <w:r>
        <w:rPr>
          <w:rFonts w:hAnsi="宋体"/>
          <w:sz w:val="22"/>
          <w:szCs w:val="22"/>
          <w:highlight w:val="none"/>
          <w:u w:val="single"/>
        </w:rPr>
        <w:t xml:space="preserve">             </w:t>
      </w:r>
      <w:r>
        <w:rPr>
          <w:rFonts w:hint="eastAsia" w:hAnsi="宋体"/>
          <w:sz w:val="22"/>
          <w:szCs w:val="22"/>
          <w:highlight w:val="none"/>
        </w:rPr>
        <w:t>同志，现任我单位</w:t>
      </w:r>
      <w:r>
        <w:rPr>
          <w:rFonts w:hAnsi="宋体"/>
          <w:b/>
          <w:bCs/>
          <w:sz w:val="22"/>
          <w:szCs w:val="22"/>
          <w:highlight w:val="none"/>
          <w:u w:val="single"/>
        </w:rPr>
        <w:t xml:space="preserve">                 </w:t>
      </w:r>
      <w:r>
        <w:rPr>
          <w:rFonts w:hint="eastAsia" w:hAnsi="宋体"/>
          <w:sz w:val="22"/>
          <w:szCs w:val="22"/>
          <w:highlight w:val="none"/>
        </w:rPr>
        <w:t>职务，为法定代表人，特此证明。</w:t>
      </w:r>
    </w:p>
    <w:p w14:paraId="3634C10E">
      <w:pPr>
        <w:pStyle w:val="7"/>
        <w:spacing w:line="360" w:lineRule="auto"/>
        <w:ind w:left="210" w:leftChars="100" w:right="210" w:rightChars="100" w:firstLine="110" w:firstLineChars="50"/>
        <w:rPr>
          <w:rFonts w:hAnsi="宋体"/>
          <w:w w:val="80"/>
          <w:sz w:val="22"/>
          <w:szCs w:val="22"/>
          <w:highlight w:val="none"/>
        </w:rPr>
      </w:pPr>
      <w:r>
        <w:rPr>
          <w:rFonts w:hint="eastAsia" w:hAnsi="宋体"/>
          <w:sz w:val="22"/>
          <w:szCs w:val="22"/>
          <w:highlight w:val="none"/>
        </w:rPr>
        <w:t>有效日期：</w:t>
      </w:r>
      <w:r>
        <w:rPr>
          <w:rFonts w:hAnsi="宋体"/>
          <w:b/>
          <w:bCs/>
          <w:w w:val="80"/>
          <w:sz w:val="22"/>
          <w:szCs w:val="22"/>
          <w:highlight w:val="none"/>
          <w:u w:val="single"/>
        </w:rPr>
        <w:t xml:space="preserve">                   </w:t>
      </w:r>
      <w:r>
        <w:rPr>
          <w:rFonts w:hint="eastAsia" w:hAnsi="宋体"/>
          <w:sz w:val="22"/>
          <w:szCs w:val="22"/>
          <w:highlight w:val="none"/>
        </w:rPr>
        <w:t>签发日期：</w:t>
      </w:r>
      <w:r>
        <w:rPr>
          <w:rFonts w:hAnsi="宋体"/>
          <w:b/>
          <w:bCs/>
          <w:w w:val="80"/>
          <w:sz w:val="22"/>
          <w:szCs w:val="22"/>
          <w:highlight w:val="none"/>
          <w:u w:val="single"/>
        </w:rPr>
        <w:t xml:space="preserve"> </w:t>
      </w:r>
      <w:r>
        <w:rPr>
          <w:rFonts w:hAnsi="宋体"/>
          <w:sz w:val="22"/>
          <w:szCs w:val="22"/>
          <w:highlight w:val="none"/>
          <w:u w:val="single"/>
        </w:rPr>
        <w:t xml:space="preserve">              </w:t>
      </w:r>
      <w:r>
        <w:rPr>
          <w:rFonts w:hint="eastAsia" w:hAnsi="宋体"/>
          <w:sz w:val="22"/>
          <w:szCs w:val="22"/>
          <w:highlight w:val="none"/>
        </w:rPr>
        <w:t>单位：</w:t>
      </w:r>
      <w:r>
        <w:rPr>
          <w:rFonts w:hAnsi="宋体"/>
          <w:sz w:val="22"/>
          <w:szCs w:val="22"/>
          <w:highlight w:val="none"/>
          <w:u w:val="single"/>
        </w:rPr>
        <w:t xml:space="preserve">                      </w:t>
      </w:r>
    </w:p>
    <w:p w14:paraId="5BAB72CF">
      <w:pPr>
        <w:pStyle w:val="7"/>
        <w:spacing w:line="360" w:lineRule="auto"/>
        <w:ind w:left="100" w:right="210" w:rightChars="100" w:firstLine="220" w:firstLineChars="100"/>
        <w:rPr>
          <w:rFonts w:hAnsi="宋体"/>
          <w:sz w:val="22"/>
          <w:szCs w:val="22"/>
          <w:highlight w:val="none"/>
        </w:rPr>
      </w:pPr>
      <w:r>
        <w:rPr>
          <w:rFonts w:hint="eastAsia" w:hAnsi="宋体"/>
          <w:sz w:val="22"/>
          <w:szCs w:val="22"/>
          <w:highlight w:val="none"/>
        </w:rPr>
        <w:t>附：代表人性别：</w:t>
      </w:r>
      <w:r>
        <w:rPr>
          <w:rFonts w:hAnsi="宋体"/>
          <w:sz w:val="22"/>
          <w:szCs w:val="22"/>
          <w:highlight w:val="none"/>
          <w:u w:val="single"/>
        </w:rPr>
        <w:t xml:space="preserve">  </w:t>
      </w:r>
      <w:r>
        <w:rPr>
          <w:rFonts w:hAnsi="宋体"/>
          <w:b/>
          <w:bCs/>
          <w:sz w:val="22"/>
          <w:szCs w:val="22"/>
          <w:highlight w:val="none"/>
          <w:u w:val="single"/>
        </w:rPr>
        <w:t xml:space="preserve"> </w:t>
      </w:r>
      <w:r>
        <w:rPr>
          <w:rFonts w:hAnsi="宋体"/>
          <w:sz w:val="22"/>
          <w:szCs w:val="22"/>
          <w:highlight w:val="none"/>
          <w:u w:val="single"/>
        </w:rPr>
        <w:t xml:space="preserve"> </w:t>
      </w:r>
      <w:r>
        <w:rPr>
          <w:rFonts w:hint="eastAsia" w:hAnsi="宋体"/>
          <w:sz w:val="22"/>
          <w:szCs w:val="22"/>
          <w:highlight w:val="none"/>
        </w:rPr>
        <w:t>年龄：</w:t>
      </w:r>
      <w:r>
        <w:rPr>
          <w:rFonts w:hAnsi="宋体"/>
          <w:sz w:val="22"/>
          <w:szCs w:val="22"/>
          <w:highlight w:val="none"/>
          <w:u w:val="single"/>
        </w:rPr>
        <w:t xml:space="preserve">     </w:t>
      </w:r>
      <w:r>
        <w:rPr>
          <w:rFonts w:hAnsi="宋体"/>
          <w:b/>
          <w:bCs/>
          <w:sz w:val="22"/>
          <w:szCs w:val="22"/>
          <w:highlight w:val="none"/>
          <w:u w:val="single"/>
        </w:rPr>
        <w:t xml:space="preserve"> </w:t>
      </w:r>
      <w:r>
        <w:rPr>
          <w:rFonts w:hint="eastAsia" w:hAnsi="宋体"/>
          <w:sz w:val="22"/>
          <w:szCs w:val="22"/>
          <w:highlight w:val="none"/>
        </w:rPr>
        <w:t>工作证号码：</w:t>
      </w:r>
      <w:r>
        <w:rPr>
          <w:rFonts w:hAnsi="宋体"/>
          <w:sz w:val="22"/>
          <w:szCs w:val="22"/>
          <w:highlight w:val="none"/>
          <w:u w:val="single"/>
        </w:rPr>
        <w:t xml:space="preserve">                                  </w:t>
      </w:r>
    </w:p>
    <w:p w14:paraId="6CDD43E6">
      <w:pPr>
        <w:pStyle w:val="7"/>
        <w:spacing w:line="360" w:lineRule="auto"/>
        <w:ind w:left="100" w:right="210" w:rightChars="100" w:firstLine="660" w:firstLineChars="300"/>
        <w:rPr>
          <w:rFonts w:hAnsi="宋体"/>
          <w:sz w:val="22"/>
          <w:szCs w:val="22"/>
          <w:highlight w:val="none"/>
        </w:rPr>
      </w:pPr>
      <w:r>
        <w:rPr>
          <w:rFonts w:hint="eastAsia" w:hAnsi="宋体"/>
          <w:sz w:val="22"/>
          <w:szCs w:val="22"/>
          <w:highlight w:val="none"/>
        </w:rPr>
        <w:t>营业执照号码：</w:t>
      </w:r>
      <w:r>
        <w:rPr>
          <w:rFonts w:hAnsi="宋体"/>
          <w:b/>
          <w:bCs/>
          <w:sz w:val="22"/>
          <w:szCs w:val="22"/>
          <w:highlight w:val="none"/>
          <w:u w:val="single"/>
        </w:rPr>
        <w:t xml:space="preserve"> </w:t>
      </w:r>
      <w:r>
        <w:rPr>
          <w:rFonts w:hAnsi="宋体"/>
          <w:sz w:val="22"/>
          <w:szCs w:val="22"/>
          <w:highlight w:val="none"/>
          <w:u w:val="single"/>
        </w:rPr>
        <w:t xml:space="preserve">               </w:t>
      </w:r>
      <w:r>
        <w:rPr>
          <w:rFonts w:hint="eastAsia" w:hAnsi="宋体"/>
          <w:sz w:val="22"/>
          <w:szCs w:val="22"/>
          <w:highlight w:val="none"/>
        </w:rPr>
        <w:t>经济性质：</w:t>
      </w:r>
      <w:r>
        <w:rPr>
          <w:rFonts w:hAnsi="宋体"/>
          <w:sz w:val="22"/>
          <w:szCs w:val="22"/>
          <w:highlight w:val="none"/>
          <w:u w:val="single"/>
        </w:rPr>
        <w:t xml:space="preserve">                                  </w:t>
      </w:r>
    </w:p>
    <w:p w14:paraId="4926002A">
      <w:pPr>
        <w:pStyle w:val="7"/>
        <w:spacing w:line="360" w:lineRule="auto"/>
        <w:ind w:left="100" w:right="210" w:rightChars="100" w:firstLine="660" w:firstLineChars="300"/>
        <w:rPr>
          <w:rFonts w:hAnsi="宋体"/>
          <w:b/>
          <w:bCs/>
          <w:sz w:val="22"/>
          <w:szCs w:val="22"/>
          <w:highlight w:val="none"/>
        </w:rPr>
      </w:pPr>
      <w:r>
        <w:rPr>
          <w:rFonts w:hint="eastAsia" w:hAnsi="宋体"/>
          <w:sz w:val="22"/>
          <w:szCs w:val="22"/>
          <w:highlight w:val="none"/>
        </w:rPr>
        <w:t>主营：</w:t>
      </w:r>
      <w:r>
        <w:rPr>
          <w:rFonts w:hAnsi="宋体"/>
          <w:sz w:val="22"/>
          <w:szCs w:val="22"/>
          <w:highlight w:val="none"/>
          <w:u w:val="single"/>
        </w:rPr>
        <w:t xml:space="preserve">                                                                    </w:t>
      </w:r>
    </w:p>
    <w:p w14:paraId="506C604E">
      <w:pPr>
        <w:pStyle w:val="7"/>
        <w:spacing w:line="360" w:lineRule="auto"/>
        <w:ind w:left="100" w:right="210" w:rightChars="100" w:firstLine="660" w:firstLineChars="300"/>
        <w:rPr>
          <w:rFonts w:hAnsi="宋体"/>
          <w:sz w:val="22"/>
          <w:szCs w:val="22"/>
          <w:highlight w:val="none"/>
        </w:rPr>
      </w:pPr>
      <w:r>
        <w:rPr>
          <w:rFonts w:hint="eastAsia" w:hAnsi="宋体"/>
          <w:sz w:val="22"/>
          <w:szCs w:val="22"/>
          <w:highlight w:val="none"/>
        </w:rPr>
        <w:t>兼营：</w:t>
      </w:r>
      <w:r>
        <w:rPr>
          <w:rFonts w:hAnsi="宋体"/>
          <w:sz w:val="22"/>
          <w:szCs w:val="22"/>
          <w:highlight w:val="none"/>
          <w:u w:val="single"/>
        </w:rPr>
        <w:t xml:space="preserve">                                                                    </w:t>
      </w:r>
    </w:p>
    <w:p w14:paraId="4C19914D">
      <w:pPr>
        <w:spacing w:line="360" w:lineRule="auto"/>
        <w:rPr>
          <w:rFonts w:ascii="宋体"/>
          <w:sz w:val="22"/>
          <w:highlight w:val="none"/>
        </w:rPr>
      </w:pPr>
    </w:p>
    <w:p w14:paraId="7185B772">
      <w:pPr>
        <w:spacing w:line="360" w:lineRule="auto"/>
        <w:rPr>
          <w:rFonts w:ascii="宋体"/>
          <w:sz w:val="22"/>
          <w:highlight w:val="none"/>
        </w:rPr>
      </w:pPr>
    </w:p>
    <w:tbl>
      <w:tblPr>
        <w:tblStyle w:val="16"/>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4435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7C2ABF4">
            <w:pPr>
              <w:spacing w:before="312" w:beforeLines="100" w:after="312" w:afterLines="100"/>
              <w:ind w:firstLine="980" w:firstLineChars="350"/>
              <w:rPr>
                <w:rFonts w:ascii="宋体"/>
                <w:sz w:val="28"/>
                <w:szCs w:val="28"/>
                <w:highlight w:val="none"/>
              </w:rPr>
            </w:pPr>
          </w:p>
          <w:p w14:paraId="22CC1DFF">
            <w:pPr>
              <w:spacing w:before="312" w:beforeLines="100" w:after="312" w:afterLines="100"/>
              <w:ind w:firstLine="980" w:firstLineChars="350"/>
              <w:rPr>
                <w:rFonts w:ascii="宋体"/>
                <w:sz w:val="28"/>
                <w:szCs w:val="28"/>
                <w:highlight w:val="none"/>
              </w:rPr>
            </w:pPr>
            <w:r>
              <w:rPr>
                <w:rFonts w:hint="eastAsia" w:ascii="宋体" w:hAnsi="宋体" w:cs="宋体"/>
                <w:sz w:val="28"/>
                <w:szCs w:val="28"/>
                <w:highlight w:val="none"/>
              </w:rPr>
              <w:t>法人身份证复印件</w:t>
            </w:r>
          </w:p>
        </w:tc>
      </w:tr>
    </w:tbl>
    <w:p w14:paraId="77A45406">
      <w:pPr>
        <w:spacing w:line="360" w:lineRule="auto"/>
        <w:rPr>
          <w:rFonts w:ascii="宋体"/>
          <w:sz w:val="22"/>
          <w:highlight w:val="none"/>
        </w:rPr>
      </w:pPr>
    </w:p>
    <w:p w14:paraId="496C662F">
      <w:pPr>
        <w:spacing w:line="360" w:lineRule="auto"/>
        <w:rPr>
          <w:rFonts w:ascii="宋体"/>
          <w:sz w:val="22"/>
          <w:highlight w:val="none"/>
        </w:rPr>
      </w:pPr>
    </w:p>
    <w:p w14:paraId="1788CDB3">
      <w:pPr>
        <w:spacing w:line="360" w:lineRule="auto"/>
        <w:ind w:firstLine="3878"/>
        <w:jc w:val="left"/>
        <w:rPr>
          <w:rFonts w:ascii="宋体"/>
          <w:sz w:val="22"/>
          <w:highlight w:val="none"/>
        </w:rPr>
      </w:pPr>
    </w:p>
    <w:p w14:paraId="5ACCB36B">
      <w:pPr>
        <w:spacing w:line="360" w:lineRule="auto"/>
        <w:ind w:firstLine="3878"/>
        <w:jc w:val="left"/>
        <w:rPr>
          <w:rFonts w:ascii="宋体"/>
          <w:sz w:val="22"/>
          <w:highlight w:val="none"/>
        </w:rPr>
      </w:pPr>
    </w:p>
    <w:p w14:paraId="74BAD91D">
      <w:pPr>
        <w:spacing w:line="360" w:lineRule="auto"/>
        <w:ind w:firstLine="3878"/>
        <w:jc w:val="left"/>
        <w:rPr>
          <w:rFonts w:ascii="宋体"/>
          <w:sz w:val="22"/>
          <w:highlight w:val="none"/>
        </w:rPr>
      </w:pPr>
    </w:p>
    <w:p w14:paraId="23CA52B4">
      <w:pPr>
        <w:spacing w:line="360" w:lineRule="auto"/>
        <w:ind w:firstLine="3878"/>
        <w:jc w:val="left"/>
        <w:rPr>
          <w:rFonts w:ascii="宋体"/>
          <w:sz w:val="22"/>
          <w:highlight w:val="none"/>
        </w:rPr>
      </w:pPr>
    </w:p>
    <w:p w14:paraId="721152EB">
      <w:pPr>
        <w:spacing w:line="360" w:lineRule="auto"/>
        <w:ind w:firstLine="3878"/>
        <w:jc w:val="left"/>
        <w:rPr>
          <w:rFonts w:ascii="宋体"/>
          <w:sz w:val="22"/>
          <w:highlight w:val="none"/>
        </w:rPr>
      </w:pPr>
      <w:r>
        <w:rPr>
          <w:rFonts w:hint="eastAsia" w:ascii="宋体" w:hAnsi="宋体" w:cs="宋体"/>
          <w:sz w:val="22"/>
          <w:highlight w:val="none"/>
        </w:rPr>
        <w:t>投标人：</w:t>
      </w:r>
      <w:r>
        <w:rPr>
          <w:rFonts w:ascii="宋体" w:hAnsi="宋体" w:cs="宋体"/>
          <w:sz w:val="22"/>
          <w:highlight w:val="none"/>
          <w:u w:val="single"/>
        </w:rPr>
        <w:t xml:space="preserve">                     (</w:t>
      </w:r>
      <w:r>
        <w:rPr>
          <w:rFonts w:hint="eastAsia" w:ascii="宋体" w:hAnsi="宋体" w:cs="宋体"/>
          <w:sz w:val="22"/>
          <w:highlight w:val="none"/>
          <w:u w:val="single"/>
        </w:rPr>
        <w:t>盖章</w:t>
      </w:r>
      <w:r>
        <w:rPr>
          <w:rFonts w:ascii="宋体" w:hAnsi="宋体" w:cs="宋体"/>
          <w:sz w:val="22"/>
          <w:highlight w:val="none"/>
          <w:u w:val="single"/>
        </w:rPr>
        <w:t>)</w:t>
      </w:r>
    </w:p>
    <w:p w14:paraId="2EEA8AB9">
      <w:pPr>
        <w:spacing w:line="360" w:lineRule="auto"/>
        <w:jc w:val="left"/>
        <w:rPr>
          <w:rFonts w:ascii="宋体"/>
          <w:sz w:val="22"/>
          <w:highlight w:val="none"/>
        </w:rPr>
      </w:pPr>
    </w:p>
    <w:p w14:paraId="5B94FE11">
      <w:pPr>
        <w:spacing w:line="360" w:lineRule="auto"/>
        <w:ind w:firstLine="3878"/>
        <w:jc w:val="left"/>
        <w:rPr>
          <w:rFonts w:ascii="宋体"/>
          <w:sz w:val="22"/>
          <w:highlight w:val="none"/>
        </w:rPr>
      </w:pPr>
      <w:r>
        <w:rPr>
          <w:rFonts w:ascii="宋体" w:hAnsi="宋体" w:cs="宋体"/>
          <w:sz w:val="22"/>
          <w:highlight w:val="none"/>
        </w:rPr>
        <w:t xml:space="preserve">  </w:t>
      </w:r>
      <w:r>
        <w:rPr>
          <w:rFonts w:hint="eastAsia" w:ascii="宋体" w:hAnsi="宋体" w:cs="宋体"/>
          <w:sz w:val="22"/>
          <w:highlight w:val="none"/>
        </w:rPr>
        <w:t>日期</w:t>
      </w:r>
      <w:r>
        <w:rPr>
          <w:rFonts w:ascii="宋体" w:hAnsi="宋体" w:cs="宋体"/>
          <w:sz w:val="22"/>
          <w:highlight w:val="none"/>
        </w:rPr>
        <w:t>:</w:t>
      </w:r>
      <w:r>
        <w:rPr>
          <w:rFonts w:ascii="宋体" w:hAnsi="宋体" w:cs="宋体"/>
          <w:sz w:val="22"/>
          <w:highlight w:val="none"/>
          <w:u w:val="single"/>
        </w:rPr>
        <w:t xml:space="preserve">  </w:t>
      </w:r>
      <w:r>
        <w:rPr>
          <w:rFonts w:hint="eastAsia" w:ascii="宋体" w:hAnsi="宋体" w:cs="宋体"/>
          <w:sz w:val="22"/>
          <w:highlight w:val="none"/>
          <w:u w:val="single"/>
        </w:rPr>
        <w:t>　　　</w:t>
      </w:r>
      <w:r>
        <w:rPr>
          <w:rFonts w:ascii="宋体" w:hAnsi="宋体" w:cs="宋体"/>
          <w:sz w:val="22"/>
          <w:highlight w:val="none"/>
          <w:u w:val="single"/>
        </w:rPr>
        <w:t xml:space="preserve"> </w:t>
      </w:r>
      <w:r>
        <w:rPr>
          <w:rFonts w:hint="eastAsia" w:ascii="宋体" w:hAnsi="宋体" w:cs="宋体"/>
          <w:sz w:val="22"/>
          <w:highlight w:val="none"/>
        </w:rPr>
        <w:t>年</w:t>
      </w:r>
      <w:r>
        <w:rPr>
          <w:rFonts w:ascii="宋体" w:hAnsi="宋体" w:cs="宋体"/>
          <w:sz w:val="22"/>
          <w:highlight w:val="none"/>
          <w:u w:val="single"/>
        </w:rPr>
        <w:t xml:space="preserve"> </w:t>
      </w:r>
      <w:r>
        <w:rPr>
          <w:rFonts w:hint="eastAsia" w:ascii="宋体" w:hAnsi="宋体" w:cs="宋体"/>
          <w:sz w:val="22"/>
          <w:highlight w:val="none"/>
          <w:u w:val="single"/>
        </w:rPr>
        <w:t>　　</w:t>
      </w:r>
      <w:r>
        <w:rPr>
          <w:rFonts w:ascii="宋体" w:hAnsi="宋体" w:cs="宋体"/>
          <w:sz w:val="22"/>
          <w:highlight w:val="none"/>
          <w:u w:val="single"/>
        </w:rPr>
        <w:t xml:space="preserve"> </w:t>
      </w:r>
      <w:r>
        <w:rPr>
          <w:rFonts w:hint="eastAsia" w:ascii="宋体" w:hAnsi="宋体" w:cs="宋体"/>
          <w:sz w:val="22"/>
          <w:highlight w:val="none"/>
        </w:rPr>
        <w:t>月</w:t>
      </w:r>
      <w:r>
        <w:rPr>
          <w:rFonts w:hint="eastAsia" w:ascii="宋体" w:hAnsi="宋体" w:cs="宋体"/>
          <w:sz w:val="22"/>
          <w:highlight w:val="none"/>
          <w:u w:val="single"/>
        </w:rPr>
        <w:t>　　　</w:t>
      </w:r>
      <w:r>
        <w:rPr>
          <w:rFonts w:hint="eastAsia" w:ascii="宋体" w:hAnsi="宋体" w:cs="宋体"/>
          <w:sz w:val="22"/>
          <w:highlight w:val="none"/>
        </w:rPr>
        <w:t>日</w:t>
      </w:r>
    </w:p>
    <w:p w14:paraId="5D05A91F">
      <w:pPr>
        <w:spacing w:line="360" w:lineRule="auto"/>
        <w:rPr>
          <w:rFonts w:ascii="宋体" w:hAnsi="宋体" w:cs="宋体"/>
          <w:b/>
          <w:bCs/>
          <w:sz w:val="32"/>
          <w:szCs w:val="32"/>
          <w:highlight w:val="none"/>
        </w:rPr>
      </w:pPr>
    </w:p>
    <w:p w14:paraId="1160D2E1">
      <w:pPr>
        <w:pStyle w:val="4"/>
        <w:rPr>
          <w:rFonts w:ascii="宋体" w:hAnsi="宋体" w:cs="宋体"/>
          <w:b/>
          <w:bCs/>
          <w:highlight w:val="none"/>
        </w:rPr>
      </w:pPr>
    </w:p>
    <w:p w14:paraId="6E10891F">
      <w:pPr>
        <w:pStyle w:val="4"/>
        <w:rPr>
          <w:rFonts w:ascii="宋体" w:hAnsi="宋体" w:cs="宋体"/>
          <w:b/>
          <w:bCs/>
          <w:highlight w:val="none"/>
        </w:rPr>
      </w:pPr>
    </w:p>
    <w:p w14:paraId="22000D67">
      <w:pPr>
        <w:spacing w:line="360" w:lineRule="auto"/>
        <w:rPr>
          <w:rFonts w:ascii="宋体" w:hAnsi="宋体" w:cs="宋体"/>
          <w:b/>
          <w:bCs/>
          <w:sz w:val="32"/>
          <w:szCs w:val="32"/>
          <w:highlight w:val="none"/>
        </w:rPr>
      </w:pPr>
    </w:p>
    <w:p w14:paraId="281481FC">
      <w:pPr>
        <w:spacing w:line="360" w:lineRule="auto"/>
        <w:rPr>
          <w:rFonts w:ascii="宋体" w:hAnsi="宋体" w:cs="宋体"/>
          <w:b/>
          <w:bCs/>
          <w:sz w:val="32"/>
          <w:szCs w:val="32"/>
          <w:highlight w:val="none"/>
        </w:rPr>
      </w:pPr>
    </w:p>
    <w:p w14:paraId="3D2F3A81">
      <w:pPr>
        <w:spacing w:line="360" w:lineRule="auto"/>
        <w:rPr>
          <w:rFonts w:ascii="宋体" w:hAnsi="宋体" w:cs="宋体"/>
          <w:b/>
          <w:bCs/>
          <w:sz w:val="32"/>
          <w:szCs w:val="32"/>
          <w:highlight w:val="none"/>
        </w:rPr>
      </w:pPr>
    </w:p>
    <w:p w14:paraId="08F22CF1">
      <w:pPr>
        <w:spacing w:line="360" w:lineRule="auto"/>
        <w:jc w:val="center"/>
        <w:rPr>
          <w:rFonts w:ascii="宋体" w:hAnsi="宋体" w:cs="宋体"/>
          <w:b/>
          <w:bCs/>
          <w:sz w:val="32"/>
          <w:szCs w:val="32"/>
          <w:highlight w:val="none"/>
        </w:rPr>
      </w:pPr>
      <w:r>
        <w:rPr>
          <w:rFonts w:hint="eastAsia" w:ascii="宋体" w:hAnsi="宋体" w:cs="宋体"/>
          <w:b/>
          <w:bCs/>
          <w:sz w:val="32"/>
          <w:szCs w:val="32"/>
          <w:highlight w:val="none"/>
        </w:rPr>
        <w:t>法人授权委托书</w:t>
      </w:r>
    </w:p>
    <w:p w14:paraId="180D6952">
      <w:pPr>
        <w:ind w:firstLine="480"/>
        <w:rPr>
          <w:rFonts w:ascii="宋体" w:hAnsi="宋体" w:cs="宋体"/>
          <w:sz w:val="28"/>
          <w:szCs w:val="28"/>
          <w:highlight w:val="none"/>
        </w:rPr>
      </w:pPr>
    </w:p>
    <w:p w14:paraId="37F85DB2">
      <w:pPr>
        <w:spacing w:line="360" w:lineRule="auto"/>
        <w:rPr>
          <w:rFonts w:ascii="宋体" w:hAnsi="宋体" w:cs="宋体"/>
          <w:sz w:val="22"/>
          <w:highlight w:val="none"/>
        </w:rPr>
      </w:pPr>
      <w:r>
        <w:rPr>
          <w:rFonts w:hint="eastAsia" w:ascii="宋体" w:hAnsi="宋体" w:cs="宋体"/>
          <w:sz w:val="22"/>
          <w:highlight w:val="none"/>
        </w:rPr>
        <w:t>致：</w:t>
      </w:r>
      <w:r>
        <w:rPr>
          <w:rFonts w:hint="eastAsia" w:ascii="宋体" w:hAnsi="宋体" w:cs="宋体"/>
          <w:sz w:val="22"/>
          <w:highlight w:val="none"/>
          <w:u w:val="single"/>
        </w:rPr>
        <w:t xml:space="preserve">   　</w:t>
      </w:r>
      <w:r>
        <w:rPr>
          <w:rFonts w:hint="eastAsia" w:ascii="宋体" w:hAnsi="宋体" w:cs="宋体"/>
          <w:sz w:val="22"/>
          <w:highlight w:val="none"/>
        </w:rPr>
        <w:t xml:space="preserve"> </w:t>
      </w:r>
    </w:p>
    <w:p w14:paraId="5C93F31F">
      <w:pPr>
        <w:spacing w:line="360" w:lineRule="auto"/>
        <w:ind w:firstLine="480"/>
        <w:rPr>
          <w:rFonts w:ascii="宋体" w:hAnsi="宋体" w:cs="宋体"/>
          <w:sz w:val="22"/>
          <w:highlight w:val="none"/>
        </w:rPr>
      </w:pPr>
    </w:p>
    <w:p w14:paraId="7181FC57">
      <w:pPr>
        <w:spacing w:line="360" w:lineRule="auto"/>
        <w:ind w:firstLine="525"/>
        <w:jc w:val="left"/>
        <w:rPr>
          <w:rFonts w:ascii="宋体" w:hAnsi="宋体" w:cs="宋体"/>
          <w:sz w:val="22"/>
          <w:highlight w:val="none"/>
        </w:rPr>
      </w:pPr>
      <w:r>
        <w:rPr>
          <w:rFonts w:hint="eastAsia" w:ascii="宋体" w:hAnsi="宋体" w:cs="宋体"/>
          <w:sz w:val="22"/>
          <w:highlight w:val="none"/>
        </w:rPr>
        <w:t xml:space="preserve">本授权书宣告： </w:t>
      </w:r>
      <w:r>
        <w:rPr>
          <w:rFonts w:hint="eastAsia" w:ascii="宋体" w:hAnsi="宋体" w:cs="宋体"/>
          <w:sz w:val="22"/>
          <w:highlight w:val="none"/>
          <w:u w:val="single"/>
        </w:rPr>
        <w:t xml:space="preserve">   (报价人全称)    </w:t>
      </w:r>
      <w:r>
        <w:rPr>
          <w:rFonts w:hint="eastAsia" w:ascii="宋体" w:hAnsi="宋体" w:cs="宋体"/>
          <w:sz w:val="22"/>
          <w:highlight w:val="none"/>
        </w:rPr>
        <w:t>法定代表人，</w:t>
      </w:r>
      <w:r>
        <w:rPr>
          <w:rFonts w:hint="eastAsia" w:ascii="宋体" w:hAnsi="宋体" w:cs="宋体"/>
          <w:sz w:val="22"/>
          <w:highlight w:val="none"/>
          <w:u w:val="single"/>
        </w:rPr>
        <w:t xml:space="preserve">  （姓名）  (职务)  </w:t>
      </w:r>
      <w:r>
        <w:rPr>
          <w:rFonts w:hint="eastAsia" w:ascii="宋体" w:hAnsi="宋体" w:cs="宋体"/>
          <w:sz w:val="22"/>
          <w:highlight w:val="none"/>
        </w:rPr>
        <w:t>合法地代表本单位，授权</w:t>
      </w:r>
      <w:r>
        <w:rPr>
          <w:rFonts w:hint="eastAsia" w:ascii="宋体" w:hAnsi="宋体" w:cs="宋体"/>
          <w:sz w:val="22"/>
          <w:highlight w:val="none"/>
          <w:u w:val="single"/>
        </w:rPr>
        <w:t xml:space="preserve">    (报价人全称)      </w:t>
      </w:r>
      <w:r>
        <w:rPr>
          <w:rFonts w:hint="eastAsia" w:ascii="宋体" w:hAnsi="宋体" w:cs="宋体"/>
          <w:sz w:val="22"/>
          <w:highlight w:val="none"/>
        </w:rPr>
        <w:t>的</w:t>
      </w:r>
      <w:r>
        <w:rPr>
          <w:rFonts w:hint="eastAsia" w:ascii="宋体" w:hAnsi="宋体" w:cs="宋体"/>
          <w:sz w:val="22"/>
          <w:highlight w:val="none"/>
          <w:u w:val="single"/>
        </w:rPr>
        <w:t xml:space="preserve">   (职务) (姓名)     </w:t>
      </w:r>
      <w:r>
        <w:rPr>
          <w:rFonts w:hint="eastAsia" w:ascii="宋体" w:hAnsi="宋体" w:cs="宋体"/>
          <w:sz w:val="22"/>
          <w:highlight w:val="none"/>
        </w:rPr>
        <w:t>身份证号</w:t>
      </w:r>
      <w:r>
        <w:rPr>
          <w:rFonts w:hint="eastAsia" w:ascii="宋体" w:hAnsi="宋体" w:cs="宋体"/>
          <w:sz w:val="22"/>
          <w:highlight w:val="none"/>
          <w:u w:val="single"/>
        </w:rPr>
        <w:t xml:space="preserve">              </w:t>
      </w:r>
      <w:r>
        <w:rPr>
          <w:rFonts w:hint="eastAsia" w:ascii="宋体" w:hAnsi="宋体" w:cs="宋体"/>
          <w:sz w:val="22"/>
          <w:highlight w:val="none"/>
        </w:rPr>
        <w:t>，系我单位代理人。该代理人有权在</w:t>
      </w:r>
      <w:r>
        <w:rPr>
          <w:rFonts w:hint="eastAsia" w:ascii="宋体" w:hAnsi="宋体" w:cs="宋体"/>
          <w:sz w:val="22"/>
          <w:highlight w:val="none"/>
          <w:u w:val="single"/>
        </w:rPr>
        <w:t xml:space="preserve">             合同段 </w:t>
      </w:r>
      <w:r>
        <w:rPr>
          <w:rFonts w:hint="eastAsia" w:ascii="宋体" w:hAnsi="宋体" w:cs="宋体"/>
          <w:sz w:val="22"/>
          <w:highlight w:val="none"/>
        </w:rPr>
        <w:t>的投标报价活动中，以我单位的名义签署投标函和报价文件、与采购人协商、谈判、签订合同协议书以及执行一切与此有关的事项。</w:t>
      </w:r>
    </w:p>
    <w:p w14:paraId="1DD5B92D">
      <w:pPr>
        <w:spacing w:line="360" w:lineRule="auto"/>
        <w:ind w:firstLine="525"/>
        <w:jc w:val="left"/>
        <w:rPr>
          <w:rFonts w:ascii="宋体" w:hAnsi="宋体" w:cs="宋体"/>
          <w:sz w:val="22"/>
          <w:highlight w:val="none"/>
        </w:rPr>
      </w:pPr>
      <w:r>
        <w:rPr>
          <w:rFonts w:hint="eastAsia" w:ascii="宋体" w:hAnsi="宋体" w:cs="宋体"/>
          <w:sz w:val="22"/>
          <w:highlight w:val="none"/>
        </w:rPr>
        <w:t>委托期限：</w:t>
      </w:r>
      <w:r>
        <w:rPr>
          <w:rFonts w:hint="eastAsia" w:ascii="宋体" w:hAnsi="宋体" w:cs="宋体"/>
          <w:sz w:val="22"/>
          <w:highlight w:val="none"/>
          <w:u w:val="single"/>
        </w:rPr>
        <w:t xml:space="preserve">                                      </w:t>
      </w:r>
      <w:r>
        <w:rPr>
          <w:rFonts w:hint="eastAsia" w:ascii="宋体" w:hAnsi="宋体" w:cs="宋体"/>
          <w:sz w:val="22"/>
          <w:highlight w:val="none"/>
        </w:rPr>
        <w:t>。</w:t>
      </w:r>
    </w:p>
    <w:p w14:paraId="46D2ECC1">
      <w:pPr>
        <w:spacing w:line="360" w:lineRule="auto"/>
        <w:ind w:firstLine="525"/>
        <w:jc w:val="left"/>
        <w:rPr>
          <w:rFonts w:ascii="宋体" w:hAnsi="宋体" w:cs="宋体"/>
          <w:sz w:val="22"/>
          <w:highlight w:val="none"/>
        </w:rPr>
      </w:pPr>
      <w:r>
        <w:rPr>
          <w:rFonts w:hint="eastAsia" w:ascii="宋体" w:hAnsi="宋体" w:cs="宋体"/>
          <w:sz w:val="22"/>
          <w:highlight w:val="none"/>
        </w:rPr>
        <w:t>代理人无转委托权。</w:t>
      </w:r>
    </w:p>
    <w:p w14:paraId="2FFBEDAE">
      <w:pPr>
        <w:spacing w:line="360" w:lineRule="auto"/>
        <w:jc w:val="left"/>
        <w:rPr>
          <w:rFonts w:ascii="宋体" w:hAnsi="宋体" w:cs="宋体"/>
          <w:sz w:val="22"/>
          <w:highlight w:val="none"/>
        </w:rPr>
      </w:pPr>
    </w:p>
    <w:tbl>
      <w:tblPr>
        <w:tblStyle w:val="16"/>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7126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F839D3D">
            <w:pPr>
              <w:spacing w:before="312" w:beforeLines="100" w:after="312" w:afterLines="100"/>
              <w:ind w:firstLine="980" w:firstLineChars="350"/>
              <w:rPr>
                <w:rFonts w:ascii="宋体" w:hAnsi="宋体" w:cs="宋体"/>
                <w:sz w:val="28"/>
                <w:szCs w:val="28"/>
                <w:highlight w:val="none"/>
              </w:rPr>
            </w:pPr>
          </w:p>
          <w:p w14:paraId="1B03B29B">
            <w:pPr>
              <w:spacing w:before="312" w:beforeLines="100" w:after="312" w:afterLines="100"/>
              <w:ind w:firstLine="980" w:firstLineChars="350"/>
              <w:rPr>
                <w:rFonts w:ascii="宋体" w:hAnsi="宋体" w:cs="宋体"/>
                <w:sz w:val="28"/>
                <w:szCs w:val="28"/>
                <w:highlight w:val="none"/>
              </w:rPr>
            </w:pPr>
            <w:r>
              <w:rPr>
                <w:rFonts w:hint="eastAsia" w:ascii="宋体" w:hAnsi="宋体" w:cs="宋体"/>
                <w:sz w:val="28"/>
                <w:szCs w:val="28"/>
                <w:highlight w:val="none"/>
              </w:rPr>
              <w:t>被委托人身份证复印件</w:t>
            </w:r>
          </w:p>
        </w:tc>
      </w:tr>
    </w:tbl>
    <w:p w14:paraId="2117C386">
      <w:pPr>
        <w:spacing w:line="360" w:lineRule="auto"/>
        <w:jc w:val="left"/>
        <w:rPr>
          <w:rFonts w:ascii="宋体" w:hAnsi="宋体" w:cs="宋体"/>
          <w:sz w:val="22"/>
          <w:highlight w:val="none"/>
        </w:rPr>
      </w:pPr>
    </w:p>
    <w:p w14:paraId="28D101F6">
      <w:pPr>
        <w:spacing w:line="360" w:lineRule="auto"/>
        <w:jc w:val="left"/>
        <w:rPr>
          <w:rFonts w:ascii="宋体" w:hAnsi="宋体" w:cs="宋体"/>
          <w:sz w:val="22"/>
          <w:highlight w:val="none"/>
        </w:rPr>
      </w:pPr>
    </w:p>
    <w:p w14:paraId="71BE0B62">
      <w:pPr>
        <w:spacing w:line="360" w:lineRule="auto"/>
        <w:ind w:firstLine="3878"/>
        <w:jc w:val="left"/>
        <w:rPr>
          <w:rFonts w:ascii="宋体" w:hAnsi="宋体" w:cs="宋体"/>
          <w:sz w:val="22"/>
          <w:highlight w:val="none"/>
        </w:rPr>
      </w:pPr>
    </w:p>
    <w:p w14:paraId="7437CD3E">
      <w:pPr>
        <w:spacing w:line="360" w:lineRule="auto"/>
        <w:ind w:firstLine="3878"/>
        <w:jc w:val="left"/>
        <w:rPr>
          <w:rFonts w:ascii="宋体" w:hAnsi="宋体" w:cs="宋体"/>
          <w:sz w:val="22"/>
          <w:highlight w:val="none"/>
        </w:rPr>
      </w:pPr>
      <w:r>
        <w:rPr>
          <w:rFonts w:hint="eastAsia" w:ascii="宋体" w:hAnsi="宋体" w:cs="宋体"/>
          <w:sz w:val="22"/>
          <w:highlight w:val="none"/>
        </w:rPr>
        <w:t>报价人：</w:t>
      </w:r>
      <w:r>
        <w:rPr>
          <w:rFonts w:hint="eastAsia" w:ascii="宋体" w:hAnsi="宋体" w:cs="宋体"/>
          <w:sz w:val="22"/>
          <w:highlight w:val="none"/>
          <w:u w:val="single"/>
        </w:rPr>
        <w:t xml:space="preserve">                     (盖章)      </w:t>
      </w:r>
    </w:p>
    <w:p w14:paraId="2D05097E">
      <w:pPr>
        <w:spacing w:line="360" w:lineRule="auto"/>
        <w:ind w:firstLine="3878"/>
        <w:jc w:val="left"/>
        <w:rPr>
          <w:rFonts w:ascii="宋体" w:hAnsi="宋体" w:cs="宋体"/>
          <w:sz w:val="22"/>
          <w:highlight w:val="none"/>
        </w:rPr>
      </w:pPr>
    </w:p>
    <w:p w14:paraId="15468F2E">
      <w:pPr>
        <w:spacing w:line="360" w:lineRule="auto"/>
        <w:ind w:firstLine="3878"/>
        <w:jc w:val="left"/>
        <w:rPr>
          <w:rFonts w:ascii="宋体" w:hAnsi="宋体" w:cs="宋体"/>
          <w:sz w:val="22"/>
          <w:highlight w:val="none"/>
        </w:rPr>
      </w:pPr>
      <w:r>
        <w:rPr>
          <w:rFonts w:hint="eastAsia" w:ascii="宋体" w:hAnsi="宋体" w:cs="宋体"/>
          <w:sz w:val="22"/>
          <w:highlight w:val="none"/>
        </w:rPr>
        <w:t>法定代表人：</w:t>
      </w:r>
      <w:r>
        <w:rPr>
          <w:rFonts w:hint="eastAsia" w:ascii="宋体" w:hAnsi="宋体" w:cs="宋体"/>
          <w:sz w:val="22"/>
          <w:highlight w:val="none"/>
          <w:u w:val="single"/>
        </w:rPr>
        <w:t xml:space="preserve">                (签字或盖章)</w:t>
      </w:r>
    </w:p>
    <w:p w14:paraId="24626960">
      <w:pPr>
        <w:spacing w:line="360" w:lineRule="auto"/>
        <w:ind w:firstLine="3878"/>
        <w:jc w:val="left"/>
        <w:rPr>
          <w:rFonts w:ascii="宋体" w:hAnsi="宋体" w:cs="宋体"/>
          <w:sz w:val="22"/>
          <w:highlight w:val="none"/>
        </w:rPr>
      </w:pPr>
    </w:p>
    <w:p w14:paraId="3AA1682A">
      <w:pPr>
        <w:spacing w:line="360" w:lineRule="auto"/>
        <w:ind w:firstLine="3878"/>
        <w:jc w:val="left"/>
        <w:rPr>
          <w:rFonts w:ascii="宋体" w:hAnsi="宋体" w:cs="宋体"/>
          <w:sz w:val="22"/>
          <w:highlight w:val="none"/>
          <w:u w:val="single"/>
        </w:rPr>
      </w:pPr>
      <w:r>
        <w:rPr>
          <w:rFonts w:hint="eastAsia" w:ascii="宋体" w:hAnsi="宋体" w:cs="宋体"/>
          <w:sz w:val="22"/>
          <w:highlight w:val="none"/>
        </w:rPr>
        <w:t>授权代理人：</w:t>
      </w:r>
      <w:r>
        <w:rPr>
          <w:rFonts w:hint="eastAsia" w:ascii="宋体" w:hAnsi="宋体" w:cs="宋体"/>
          <w:sz w:val="22"/>
          <w:highlight w:val="none"/>
          <w:u w:val="single"/>
        </w:rPr>
        <w:t xml:space="preserve">                (签字或盖章)</w:t>
      </w:r>
    </w:p>
    <w:p w14:paraId="525E0945">
      <w:pPr>
        <w:spacing w:line="360" w:lineRule="auto"/>
        <w:ind w:firstLine="3878"/>
        <w:jc w:val="left"/>
        <w:rPr>
          <w:rFonts w:ascii="宋体" w:hAnsi="宋体" w:cs="宋体"/>
          <w:sz w:val="22"/>
          <w:highlight w:val="none"/>
        </w:rPr>
      </w:pPr>
    </w:p>
    <w:p w14:paraId="2299C94E">
      <w:pPr>
        <w:spacing w:line="360" w:lineRule="auto"/>
        <w:ind w:firstLine="3878"/>
        <w:jc w:val="left"/>
        <w:rPr>
          <w:b/>
          <w:bCs/>
          <w:sz w:val="22"/>
          <w:szCs w:val="22"/>
          <w:highlight w:val="none"/>
        </w:rPr>
      </w:pPr>
      <w:r>
        <w:rPr>
          <w:rFonts w:hint="eastAsia" w:ascii="宋体" w:hAnsi="宋体" w:cs="宋体"/>
          <w:sz w:val="22"/>
          <w:highlight w:val="none"/>
        </w:rPr>
        <w:t>日　期：</w:t>
      </w:r>
      <w:r>
        <w:rPr>
          <w:rFonts w:hint="eastAsia" w:ascii="宋体" w:hAnsi="宋体" w:cs="宋体"/>
          <w:sz w:val="22"/>
          <w:highlight w:val="none"/>
          <w:u w:val="single"/>
        </w:rPr>
        <w:t xml:space="preserve">         </w:t>
      </w:r>
      <w:r>
        <w:rPr>
          <w:rFonts w:hint="eastAsia" w:ascii="宋体" w:hAnsi="宋体" w:cs="宋体"/>
          <w:sz w:val="22"/>
          <w:highlight w:val="none"/>
        </w:rPr>
        <w:t xml:space="preserve">年 </w:t>
      </w:r>
      <w:r>
        <w:rPr>
          <w:rFonts w:hint="eastAsia" w:ascii="宋体" w:hAnsi="宋体" w:cs="宋体"/>
          <w:sz w:val="22"/>
          <w:highlight w:val="none"/>
          <w:u w:val="single"/>
        </w:rPr>
        <w:t xml:space="preserve"> 　   </w:t>
      </w:r>
      <w:r>
        <w:rPr>
          <w:rFonts w:hint="eastAsia" w:ascii="宋体" w:hAnsi="宋体" w:cs="宋体"/>
          <w:sz w:val="22"/>
          <w:highlight w:val="none"/>
        </w:rPr>
        <w:t>月</w:t>
      </w:r>
      <w:r>
        <w:rPr>
          <w:rFonts w:hint="eastAsia" w:ascii="宋体" w:hAnsi="宋体" w:cs="宋体"/>
          <w:sz w:val="22"/>
          <w:highlight w:val="none"/>
          <w:u w:val="single"/>
        </w:rPr>
        <w:t xml:space="preserve">  　    </w:t>
      </w:r>
      <w:r>
        <w:rPr>
          <w:rFonts w:hint="eastAsia" w:ascii="宋体" w:hAnsi="宋体" w:cs="宋体"/>
          <w:sz w:val="22"/>
          <w:highlight w:val="none"/>
        </w:rPr>
        <w:t>日</w:t>
      </w:r>
      <w:bookmarkStart w:id="98" w:name="_Toc485905368"/>
      <w:bookmarkStart w:id="99" w:name="_Toc2728"/>
    </w:p>
    <w:p w14:paraId="7798E1EA">
      <w:pPr>
        <w:rPr>
          <w:rFonts w:hint="eastAsia"/>
          <w:b/>
          <w:bCs/>
          <w:sz w:val="22"/>
          <w:highlight w:val="none"/>
        </w:rPr>
      </w:pPr>
      <w:r>
        <w:rPr>
          <w:rFonts w:hint="eastAsia"/>
          <w:b/>
          <w:bCs/>
          <w:sz w:val="22"/>
          <w:highlight w:val="none"/>
        </w:rPr>
        <w:br w:type="page"/>
      </w:r>
    </w:p>
    <w:bookmarkEnd w:id="98"/>
    <w:bookmarkEnd w:id="99"/>
    <w:p w14:paraId="6791202B">
      <w:pPr>
        <w:pStyle w:val="36"/>
        <w:numPr>
          <w:ilvl w:val="1"/>
          <w:numId w:val="0"/>
        </w:numPr>
        <w:ind w:leftChars="0"/>
        <w:outlineLvl w:val="2"/>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3.</w:t>
      </w:r>
      <w:r>
        <w:rPr>
          <w:rFonts w:hint="eastAsia" w:ascii="宋体" w:hAnsi="宋体" w:eastAsia="宋体" w:cs="宋体"/>
          <w:b/>
          <w:bCs/>
          <w:sz w:val="22"/>
          <w:szCs w:val="22"/>
          <w:highlight w:val="none"/>
          <w:lang w:eastAsia="zh-CN"/>
        </w:rPr>
        <w:t>供应商</w:t>
      </w:r>
      <w:r>
        <w:rPr>
          <w:rFonts w:hint="eastAsia" w:ascii="宋体" w:hAnsi="宋体" w:eastAsia="宋体" w:cs="宋体"/>
          <w:b/>
          <w:bCs/>
          <w:sz w:val="22"/>
          <w:szCs w:val="22"/>
          <w:highlight w:val="none"/>
          <w:lang w:val="en-US" w:eastAsia="zh-CN"/>
        </w:rPr>
        <w:t>的资格证明文件：</w:t>
      </w:r>
    </w:p>
    <w:p w14:paraId="12627DCA">
      <w:pPr>
        <w:spacing w:line="360" w:lineRule="auto"/>
        <w:ind w:firstLine="440" w:firstLineChars="200"/>
        <w:outlineLvl w:val="2"/>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（一）投标人必须是中华人民共和国境内（不含港、澳、台地区）注册的具有独立法人资格的企业（提供营业执照副本复印件并加盖供应商公章）。</w:t>
      </w:r>
    </w:p>
    <w:p w14:paraId="39938501">
      <w:pPr>
        <w:spacing w:line="360" w:lineRule="auto"/>
        <w:ind w:firstLine="440" w:firstLineChars="200"/>
        <w:outlineLvl w:val="2"/>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（二）投标人须具备建筑装修装饰工程专业承包二级（或建筑设计乙级）及以上资质（需在有效期内，提供证书副本复印件并加盖供应商公章）。</w:t>
      </w:r>
    </w:p>
    <w:p w14:paraId="2EAA4B9C">
      <w:pPr>
        <w:spacing w:line="360" w:lineRule="auto"/>
        <w:ind w:firstLine="440" w:firstLineChars="200"/>
        <w:outlineLvl w:val="2"/>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（三）投标人近一年（自2025年1月1日至本公告发布之日起，以合同签订日期为准）至少具有1项合同金额不低于8万元工程设计项目业绩（提供合同关键页复印件并加盖供应商公章）。</w:t>
      </w:r>
    </w:p>
    <w:p w14:paraId="4D96330F">
      <w:pPr>
        <w:spacing w:line="360" w:lineRule="auto"/>
        <w:ind w:firstLine="440" w:firstLineChars="200"/>
        <w:outlineLvl w:val="2"/>
        <w:rPr>
          <w:rFonts w:hint="eastAsia" w:ascii="Times New Roman" w:hAnsi="Times New Roman" w:eastAsia="宋体" w:cs="Times New Roman"/>
          <w:b/>
          <w:bCs/>
          <w:sz w:val="22"/>
          <w:lang w:val="en-US" w:eastAsia="zh-CN"/>
        </w:rPr>
      </w:pPr>
      <w:r>
        <w:rPr>
          <w:rFonts w:hint="eastAsia" w:ascii="宋体" w:hAnsi="宋体" w:eastAsia="宋体" w:cs="宋体"/>
          <w:sz w:val="22"/>
          <w:szCs w:val="22"/>
          <w:highlight w:val="none"/>
          <w:lang w:val="en-US" w:eastAsia="zh-CN"/>
        </w:rPr>
        <w:t>（四）本项目不接受联合体投标。</w:t>
      </w:r>
      <w:r>
        <w:rPr>
          <w:rFonts w:hint="eastAsia" w:ascii="宋体" w:hAnsi="宋体" w:eastAsia="宋体" w:cs="宋体"/>
          <w:sz w:val="22"/>
          <w:szCs w:val="22"/>
          <w:highlight w:val="none"/>
          <w:lang w:val="en-US" w:eastAsia="zh-CN"/>
        </w:rPr>
        <w:br w:type="page"/>
      </w:r>
      <w:r>
        <w:rPr>
          <w:rFonts w:hint="eastAsia" w:ascii="Times New Roman" w:hAnsi="Times New Roman" w:eastAsia="宋体" w:cs="Times New Roman"/>
          <w:b/>
          <w:bCs/>
          <w:sz w:val="22"/>
          <w:lang w:val="en-US" w:eastAsia="zh-CN"/>
        </w:rPr>
        <w:t>4.业绩材料</w:t>
      </w:r>
    </w:p>
    <w:p w14:paraId="2BC41171">
      <w:pPr>
        <w:rPr>
          <w:sz w:val="24"/>
        </w:rPr>
      </w:pPr>
    </w:p>
    <w:p w14:paraId="3805F517">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054B1F4F">
      <w:pPr>
        <w:rPr>
          <w:rFonts w:hint="eastAsia"/>
          <w:color w:val="000000"/>
          <w:sz w:val="24"/>
        </w:rPr>
      </w:pP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5"/>
        <w:gridCol w:w="1475"/>
        <w:gridCol w:w="1604"/>
        <w:gridCol w:w="1740"/>
        <w:gridCol w:w="1941"/>
      </w:tblGrid>
      <w:tr w14:paraId="07A3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1466" w:type="pct"/>
            <w:noWrap w:val="0"/>
            <w:vAlign w:val="center"/>
          </w:tcPr>
          <w:p w14:paraId="1A36B64D">
            <w:pPr>
              <w:rPr>
                <w:rFonts w:hint="eastAsia"/>
                <w:color w:val="000000"/>
                <w:szCs w:val="21"/>
              </w:rPr>
            </w:pPr>
            <w:r>
              <w:rPr>
                <w:rFonts w:hint="eastAsia"/>
                <w:color w:val="000000"/>
                <w:szCs w:val="21"/>
              </w:rPr>
              <w:t>合同名称</w:t>
            </w:r>
          </w:p>
        </w:tc>
        <w:tc>
          <w:tcPr>
            <w:tcW w:w="771" w:type="pct"/>
            <w:noWrap w:val="0"/>
            <w:vAlign w:val="center"/>
          </w:tcPr>
          <w:p w14:paraId="06BAC0CC">
            <w:pPr>
              <w:rPr>
                <w:rFonts w:hint="eastAsia"/>
                <w:color w:val="000000"/>
                <w:szCs w:val="21"/>
              </w:rPr>
            </w:pPr>
            <w:r>
              <w:rPr>
                <w:rFonts w:hint="eastAsia"/>
                <w:color w:val="000000"/>
                <w:szCs w:val="21"/>
                <w:lang w:val="en-US" w:eastAsia="zh-CN"/>
              </w:rPr>
              <w:t>实施</w:t>
            </w:r>
            <w:r>
              <w:rPr>
                <w:rFonts w:hint="eastAsia"/>
                <w:color w:val="000000"/>
                <w:szCs w:val="21"/>
              </w:rPr>
              <w:t>地点</w:t>
            </w:r>
          </w:p>
        </w:tc>
        <w:tc>
          <w:tcPr>
            <w:tcW w:w="838" w:type="pct"/>
            <w:noWrap w:val="0"/>
            <w:vAlign w:val="center"/>
          </w:tcPr>
          <w:p w14:paraId="3A27FCAE">
            <w:pPr>
              <w:rPr>
                <w:rFonts w:hint="eastAsia"/>
                <w:color w:val="000000"/>
                <w:szCs w:val="21"/>
              </w:rPr>
            </w:pPr>
            <w:r>
              <w:rPr>
                <w:rFonts w:hint="eastAsia"/>
                <w:color w:val="000000"/>
                <w:szCs w:val="21"/>
                <w:lang w:val="en-US" w:eastAsia="zh-CN"/>
              </w:rPr>
              <w:t>签订</w:t>
            </w:r>
            <w:r>
              <w:rPr>
                <w:rFonts w:hint="eastAsia"/>
                <w:color w:val="000000"/>
                <w:szCs w:val="21"/>
              </w:rPr>
              <w:t>日期</w:t>
            </w:r>
          </w:p>
        </w:tc>
        <w:tc>
          <w:tcPr>
            <w:tcW w:w="909" w:type="pct"/>
            <w:noWrap w:val="0"/>
            <w:vAlign w:val="center"/>
          </w:tcPr>
          <w:p w14:paraId="1DC7A1F9">
            <w:pPr>
              <w:rPr>
                <w:rFonts w:hint="eastAsia"/>
                <w:color w:val="000000"/>
                <w:szCs w:val="21"/>
              </w:rPr>
            </w:pPr>
            <w:r>
              <w:rPr>
                <w:rFonts w:hint="eastAsia"/>
                <w:color w:val="000000"/>
                <w:szCs w:val="21"/>
              </w:rPr>
              <w:t>合同金额（元）</w:t>
            </w:r>
          </w:p>
        </w:tc>
        <w:tc>
          <w:tcPr>
            <w:tcW w:w="1014" w:type="pct"/>
            <w:noWrap w:val="0"/>
            <w:vAlign w:val="center"/>
          </w:tcPr>
          <w:p w14:paraId="6111B896">
            <w:pPr>
              <w:jc w:val="center"/>
              <w:rPr>
                <w:rFonts w:hint="eastAsia"/>
                <w:color w:val="000000"/>
                <w:szCs w:val="21"/>
              </w:rPr>
            </w:pPr>
            <w:r>
              <w:rPr>
                <w:rFonts w:hint="eastAsia"/>
                <w:color w:val="000000"/>
                <w:szCs w:val="21"/>
              </w:rPr>
              <w:t>备注</w:t>
            </w:r>
          </w:p>
        </w:tc>
      </w:tr>
      <w:tr w14:paraId="38AA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466" w:type="pct"/>
            <w:noWrap w:val="0"/>
            <w:vAlign w:val="center"/>
          </w:tcPr>
          <w:p w14:paraId="365FCA09">
            <w:pPr>
              <w:rPr>
                <w:rFonts w:hint="eastAsia"/>
                <w:color w:val="000000"/>
              </w:rPr>
            </w:pPr>
          </w:p>
        </w:tc>
        <w:tc>
          <w:tcPr>
            <w:tcW w:w="771" w:type="pct"/>
            <w:noWrap w:val="0"/>
            <w:vAlign w:val="center"/>
          </w:tcPr>
          <w:p w14:paraId="0BE0EE28">
            <w:pPr>
              <w:rPr>
                <w:rFonts w:hint="eastAsia"/>
                <w:color w:val="000000"/>
              </w:rPr>
            </w:pPr>
          </w:p>
        </w:tc>
        <w:tc>
          <w:tcPr>
            <w:tcW w:w="838" w:type="pct"/>
            <w:noWrap w:val="0"/>
            <w:vAlign w:val="center"/>
          </w:tcPr>
          <w:p w14:paraId="0994438C">
            <w:pPr>
              <w:rPr>
                <w:rFonts w:hint="eastAsia"/>
                <w:color w:val="000000"/>
              </w:rPr>
            </w:pPr>
          </w:p>
        </w:tc>
        <w:tc>
          <w:tcPr>
            <w:tcW w:w="909" w:type="pct"/>
            <w:noWrap w:val="0"/>
            <w:vAlign w:val="center"/>
          </w:tcPr>
          <w:p w14:paraId="0EF9F066">
            <w:pPr>
              <w:rPr>
                <w:rFonts w:hint="eastAsia"/>
                <w:color w:val="000000"/>
              </w:rPr>
            </w:pPr>
          </w:p>
        </w:tc>
        <w:tc>
          <w:tcPr>
            <w:tcW w:w="1014" w:type="pct"/>
            <w:noWrap w:val="0"/>
            <w:vAlign w:val="center"/>
          </w:tcPr>
          <w:p w14:paraId="71CD1372">
            <w:pPr>
              <w:rPr>
                <w:rFonts w:hint="eastAsia"/>
                <w:color w:val="000000"/>
              </w:rPr>
            </w:pPr>
          </w:p>
        </w:tc>
      </w:tr>
      <w:tr w14:paraId="4099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466" w:type="pct"/>
            <w:noWrap w:val="0"/>
            <w:vAlign w:val="center"/>
          </w:tcPr>
          <w:p w14:paraId="31EFEF10">
            <w:pPr>
              <w:rPr>
                <w:rFonts w:hint="eastAsia"/>
                <w:color w:val="000000"/>
              </w:rPr>
            </w:pPr>
          </w:p>
        </w:tc>
        <w:tc>
          <w:tcPr>
            <w:tcW w:w="771" w:type="pct"/>
            <w:noWrap w:val="0"/>
            <w:vAlign w:val="center"/>
          </w:tcPr>
          <w:p w14:paraId="4D08F477">
            <w:pPr>
              <w:rPr>
                <w:rFonts w:hint="eastAsia"/>
                <w:color w:val="000000"/>
              </w:rPr>
            </w:pPr>
          </w:p>
        </w:tc>
        <w:tc>
          <w:tcPr>
            <w:tcW w:w="838" w:type="pct"/>
            <w:noWrap w:val="0"/>
            <w:vAlign w:val="center"/>
          </w:tcPr>
          <w:p w14:paraId="7B4FBB41">
            <w:pPr>
              <w:rPr>
                <w:rFonts w:hint="eastAsia"/>
                <w:color w:val="000000"/>
              </w:rPr>
            </w:pPr>
          </w:p>
        </w:tc>
        <w:tc>
          <w:tcPr>
            <w:tcW w:w="909" w:type="pct"/>
            <w:noWrap w:val="0"/>
            <w:vAlign w:val="center"/>
          </w:tcPr>
          <w:p w14:paraId="32120C95">
            <w:pPr>
              <w:rPr>
                <w:rFonts w:hint="eastAsia"/>
                <w:color w:val="000000"/>
              </w:rPr>
            </w:pPr>
          </w:p>
        </w:tc>
        <w:tc>
          <w:tcPr>
            <w:tcW w:w="1014" w:type="pct"/>
            <w:noWrap w:val="0"/>
            <w:vAlign w:val="center"/>
          </w:tcPr>
          <w:p w14:paraId="6C088517">
            <w:pPr>
              <w:rPr>
                <w:rFonts w:hint="eastAsia"/>
                <w:color w:val="000000"/>
              </w:rPr>
            </w:pPr>
          </w:p>
        </w:tc>
      </w:tr>
    </w:tbl>
    <w:p w14:paraId="21DE95E1">
      <w:pPr>
        <w:rPr>
          <w:rFonts w:hint="eastAsia"/>
          <w:color w:val="000000"/>
        </w:rPr>
      </w:pPr>
    </w:p>
    <w:p w14:paraId="07F9164C">
      <w:pPr>
        <w:ind w:firstLine="720" w:firstLineChars="400"/>
        <w:jc w:val="left"/>
        <w:rPr>
          <w:rFonts w:hint="eastAsia"/>
          <w:color w:val="000000"/>
          <w:sz w:val="18"/>
          <w:szCs w:val="18"/>
        </w:rPr>
      </w:pPr>
      <w:r>
        <w:rPr>
          <w:rFonts w:hint="eastAsia"/>
          <w:color w:val="000000"/>
          <w:sz w:val="18"/>
          <w:szCs w:val="18"/>
        </w:rPr>
        <w:t>提供相应合同首页及盖章页复印件。</w:t>
      </w:r>
    </w:p>
    <w:p w14:paraId="63385F16">
      <w:pPr>
        <w:pStyle w:val="36"/>
        <w:keepNext w:val="0"/>
        <w:keepLines w:val="0"/>
        <w:pageBreakBefore w:val="0"/>
        <w:numPr>
          <w:ilvl w:val="1"/>
          <w:numId w:val="0"/>
        </w:numPr>
        <w:kinsoku/>
        <w:wordWrap/>
        <w:overflowPunct w:val="0"/>
        <w:autoSpaceDE/>
        <w:autoSpaceDN/>
        <w:bidi w:val="0"/>
        <w:ind w:left="0" w:leftChars="0" w:right="0" w:rightChars="0" w:firstLine="440" w:firstLineChars="200"/>
        <w:outlineLvl w:val="9"/>
        <w:rPr>
          <w:rFonts w:hint="eastAsia" w:ascii="宋体" w:hAnsi="宋体" w:eastAsia="宋体" w:cs="Times New Roman"/>
          <w:kern w:val="2"/>
          <w:sz w:val="22"/>
          <w:szCs w:val="28"/>
          <w:highlight w:val="none"/>
          <w:lang w:val="en-US" w:eastAsia="zh-CN" w:bidi="ar-SA"/>
        </w:rPr>
      </w:pPr>
    </w:p>
    <w:p w14:paraId="06F4466F">
      <w:pPr>
        <w:tabs>
          <w:tab w:val="left" w:pos="1080"/>
        </w:tabs>
        <w:topLinePunct/>
        <w:adjustRightInd w:val="0"/>
        <w:snapToGrid w:val="0"/>
        <w:spacing w:line="360" w:lineRule="auto"/>
        <w:jc w:val="left"/>
        <w:outlineLvl w:val="2"/>
        <w:rPr>
          <w:rFonts w:hint="eastAsia" w:ascii="仿宋" w:hAnsi="仿宋" w:eastAsia="仿宋" w:cs="仿宋"/>
          <w:kern w:val="10"/>
          <w:sz w:val="28"/>
          <w:szCs w:val="28"/>
        </w:rPr>
      </w:pPr>
      <w:r>
        <w:rPr>
          <w:rFonts w:hint="eastAsia" w:eastAsia="宋体" w:cs="Times New Roman"/>
          <w:b w:val="0"/>
          <w:bCs w:val="0"/>
          <w:sz w:val="21"/>
          <w:szCs w:val="28"/>
          <w:highlight w:val="none"/>
          <w:lang w:eastAsia="zh-CN"/>
        </w:rPr>
        <w:br w:type="page"/>
      </w:r>
      <w:r>
        <w:rPr>
          <w:rFonts w:hint="eastAsia" w:ascii="Times New Roman" w:hAnsi="Times New Roman" w:eastAsia="宋体" w:cs="Times New Roman"/>
          <w:b/>
          <w:bCs/>
          <w:sz w:val="22"/>
          <w:szCs w:val="22"/>
          <w:lang w:val="en-US" w:eastAsia="zh-CN"/>
        </w:rPr>
        <w:t>5.项目负责人简历和业绩</w:t>
      </w:r>
    </w:p>
    <w:p w14:paraId="28B44A27">
      <w:pPr>
        <w:adjustRightInd w:val="0"/>
        <w:snapToGrid w:val="0"/>
        <w:spacing w:line="360" w:lineRule="auto"/>
        <w:ind w:firstLine="440" w:firstLineChars="200"/>
        <w:jc w:val="left"/>
        <w:rPr>
          <w:rFonts w:ascii="宋体" w:hAnsi="宋体"/>
          <w:sz w:val="22"/>
          <w:szCs w:val="28"/>
          <w:highlight w:val="none"/>
        </w:rPr>
      </w:pPr>
      <w:r>
        <w:rPr>
          <w:rFonts w:hint="eastAsia" w:ascii="宋体" w:hAnsi="宋体"/>
          <w:sz w:val="22"/>
          <w:szCs w:val="28"/>
          <w:highlight w:val="none"/>
        </w:rPr>
        <w:t>项目负责人简历表应附身份证</w:t>
      </w:r>
      <w:r>
        <w:rPr>
          <w:rFonts w:hint="eastAsia" w:ascii="宋体" w:hAnsi="宋体" w:cs="宋体"/>
          <w:sz w:val="22"/>
          <w:szCs w:val="22"/>
          <w:highlight w:val="none"/>
        </w:rPr>
        <w:t>。</w:t>
      </w:r>
    </w:p>
    <w:p w14:paraId="24CF6885">
      <w:pPr>
        <w:topLinePunct/>
        <w:adjustRightInd w:val="0"/>
        <w:snapToGrid w:val="0"/>
        <w:spacing w:line="360" w:lineRule="auto"/>
        <w:ind w:firstLine="480" w:firstLineChars="200"/>
        <w:jc w:val="center"/>
        <w:rPr>
          <w:rFonts w:ascii="宋体" w:hAnsi="宋体"/>
          <w:sz w:val="24"/>
          <w:szCs w:val="24"/>
        </w:rPr>
      </w:pPr>
      <w:r>
        <w:rPr>
          <w:rFonts w:hint="eastAsia" w:ascii="宋体" w:hAnsi="宋体"/>
          <w:sz w:val="24"/>
          <w:szCs w:val="24"/>
        </w:rPr>
        <w:t>项目负责人简历表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1231"/>
        <w:gridCol w:w="975"/>
        <w:gridCol w:w="794"/>
        <w:gridCol w:w="925"/>
        <w:gridCol w:w="336"/>
        <w:gridCol w:w="1261"/>
        <w:gridCol w:w="161"/>
        <w:gridCol w:w="1648"/>
      </w:tblGrid>
      <w:tr w14:paraId="7F77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noWrap/>
            <w:vAlign w:val="bottom"/>
          </w:tcPr>
          <w:p w14:paraId="6BF39EB3">
            <w:pPr>
              <w:adjustRightInd w:val="0"/>
              <w:snapToGrid w:val="0"/>
              <w:spacing w:line="360" w:lineRule="auto"/>
              <w:jc w:val="center"/>
              <w:rPr>
                <w:rFonts w:ascii="宋体" w:hAnsi="宋体"/>
                <w:sz w:val="22"/>
                <w:szCs w:val="22"/>
              </w:rPr>
            </w:pPr>
            <w:r>
              <w:rPr>
                <w:rFonts w:ascii="宋体" w:hAnsi="宋体"/>
                <w:sz w:val="22"/>
                <w:szCs w:val="22"/>
              </w:rPr>
              <w:t>姓  名</w:t>
            </w:r>
          </w:p>
        </w:tc>
        <w:tc>
          <w:tcPr>
            <w:tcW w:w="1231" w:type="dxa"/>
            <w:noWrap/>
            <w:vAlign w:val="bottom"/>
          </w:tcPr>
          <w:p w14:paraId="4425267F">
            <w:pPr>
              <w:adjustRightInd w:val="0"/>
              <w:snapToGrid w:val="0"/>
              <w:spacing w:line="360" w:lineRule="auto"/>
              <w:jc w:val="center"/>
              <w:rPr>
                <w:rFonts w:ascii="宋体" w:hAnsi="宋体"/>
                <w:sz w:val="22"/>
                <w:szCs w:val="22"/>
              </w:rPr>
            </w:pPr>
          </w:p>
        </w:tc>
        <w:tc>
          <w:tcPr>
            <w:tcW w:w="975" w:type="dxa"/>
            <w:noWrap/>
            <w:vAlign w:val="bottom"/>
          </w:tcPr>
          <w:p w14:paraId="291C4C71">
            <w:pPr>
              <w:adjustRightInd w:val="0"/>
              <w:snapToGrid w:val="0"/>
              <w:spacing w:line="360" w:lineRule="auto"/>
              <w:jc w:val="center"/>
              <w:rPr>
                <w:rFonts w:ascii="宋体" w:hAnsi="宋体"/>
                <w:sz w:val="22"/>
                <w:szCs w:val="22"/>
              </w:rPr>
            </w:pPr>
            <w:r>
              <w:rPr>
                <w:rFonts w:ascii="宋体" w:hAnsi="宋体"/>
                <w:sz w:val="22"/>
                <w:szCs w:val="22"/>
              </w:rPr>
              <w:t>年 龄</w:t>
            </w:r>
          </w:p>
        </w:tc>
        <w:tc>
          <w:tcPr>
            <w:tcW w:w="1719" w:type="dxa"/>
            <w:gridSpan w:val="2"/>
            <w:noWrap/>
            <w:vAlign w:val="bottom"/>
          </w:tcPr>
          <w:p w14:paraId="36F40C25">
            <w:pPr>
              <w:adjustRightInd w:val="0"/>
              <w:snapToGrid w:val="0"/>
              <w:spacing w:line="360" w:lineRule="auto"/>
              <w:jc w:val="center"/>
              <w:rPr>
                <w:rFonts w:ascii="宋体" w:hAnsi="宋体"/>
                <w:sz w:val="22"/>
                <w:szCs w:val="22"/>
              </w:rPr>
            </w:pPr>
          </w:p>
        </w:tc>
        <w:tc>
          <w:tcPr>
            <w:tcW w:w="1758" w:type="dxa"/>
            <w:gridSpan w:val="3"/>
            <w:noWrap/>
            <w:vAlign w:val="bottom"/>
          </w:tcPr>
          <w:p w14:paraId="00CD85FF">
            <w:pPr>
              <w:adjustRightInd w:val="0"/>
              <w:snapToGrid w:val="0"/>
              <w:spacing w:line="360" w:lineRule="auto"/>
              <w:jc w:val="center"/>
              <w:rPr>
                <w:rFonts w:ascii="宋体" w:hAnsi="宋体"/>
                <w:sz w:val="22"/>
                <w:szCs w:val="22"/>
              </w:rPr>
            </w:pPr>
            <w:r>
              <w:rPr>
                <w:rFonts w:ascii="宋体" w:hAnsi="宋体"/>
                <w:sz w:val="22"/>
                <w:szCs w:val="22"/>
              </w:rPr>
              <w:t>学历</w:t>
            </w:r>
          </w:p>
        </w:tc>
        <w:tc>
          <w:tcPr>
            <w:tcW w:w="1648" w:type="dxa"/>
            <w:noWrap/>
            <w:vAlign w:val="bottom"/>
          </w:tcPr>
          <w:p w14:paraId="1FFE8D34">
            <w:pPr>
              <w:adjustRightInd w:val="0"/>
              <w:snapToGrid w:val="0"/>
              <w:spacing w:line="360" w:lineRule="auto"/>
              <w:jc w:val="center"/>
              <w:rPr>
                <w:rFonts w:ascii="宋体" w:hAnsi="宋体"/>
                <w:sz w:val="22"/>
                <w:szCs w:val="22"/>
              </w:rPr>
            </w:pPr>
          </w:p>
        </w:tc>
      </w:tr>
      <w:tr w14:paraId="1B6E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noWrap/>
            <w:vAlign w:val="bottom"/>
          </w:tcPr>
          <w:p w14:paraId="0219F13B">
            <w:pPr>
              <w:adjustRightInd w:val="0"/>
              <w:snapToGrid w:val="0"/>
              <w:spacing w:line="360" w:lineRule="auto"/>
              <w:jc w:val="center"/>
              <w:rPr>
                <w:rFonts w:ascii="宋体" w:hAnsi="宋体"/>
                <w:sz w:val="22"/>
                <w:szCs w:val="22"/>
              </w:rPr>
            </w:pPr>
            <w:r>
              <w:rPr>
                <w:rFonts w:ascii="宋体" w:hAnsi="宋体"/>
                <w:sz w:val="22"/>
                <w:szCs w:val="22"/>
              </w:rPr>
              <w:t>职  称</w:t>
            </w:r>
          </w:p>
        </w:tc>
        <w:tc>
          <w:tcPr>
            <w:tcW w:w="1231" w:type="dxa"/>
            <w:noWrap/>
            <w:vAlign w:val="bottom"/>
          </w:tcPr>
          <w:p w14:paraId="642FA59A">
            <w:pPr>
              <w:adjustRightInd w:val="0"/>
              <w:snapToGrid w:val="0"/>
              <w:spacing w:line="360" w:lineRule="auto"/>
              <w:jc w:val="center"/>
              <w:rPr>
                <w:rFonts w:ascii="宋体" w:hAnsi="宋体"/>
                <w:sz w:val="22"/>
                <w:szCs w:val="22"/>
              </w:rPr>
            </w:pPr>
          </w:p>
        </w:tc>
        <w:tc>
          <w:tcPr>
            <w:tcW w:w="975" w:type="dxa"/>
            <w:noWrap/>
            <w:vAlign w:val="bottom"/>
          </w:tcPr>
          <w:p w14:paraId="412AE9CA">
            <w:pPr>
              <w:adjustRightInd w:val="0"/>
              <w:snapToGrid w:val="0"/>
              <w:spacing w:line="360" w:lineRule="auto"/>
              <w:jc w:val="center"/>
              <w:rPr>
                <w:rFonts w:ascii="宋体" w:hAnsi="宋体"/>
                <w:sz w:val="22"/>
                <w:szCs w:val="22"/>
              </w:rPr>
            </w:pPr>
            <w:r>
              <w:rPr>
                <w:rFonts w:ascii="宋体" w:hAnsi="宋体"/>
                <w:sz w:val="22"/>
                <w:szCs w:val="22"/>
              </w:rPr>
              <w:t>职 务</w:t>
            </w:r>
          </w:p>
        </w:tc>
        <w:tc>
          <w:tcPr>
            <w:tcW w:w="1719" w:type="dxa"/>
            <w:gridSpan w:val="2"/>
            <w:noWrap/>
            <w:vAlign w:val="bottom"/>
          </w:tcPr>
          <w:p w14:paraId="35B8739D">
            <w:pPr>
              <w:adjustRightInd w:val="0"/>
              <w:snapToGrid w:val="0"/>
              <w:spacing w:line="360" w:lineRule="auto"/>
              <w:jc w:val="center"/>
              <w:rPr>
                <w:rFonts w:ascii="宋体" w:hAnsi="宋体"/>
                <w:sz w:val="22"/>
                <w:szCs w:val="22"/>
              </w:rPr>
            </w:pPr>
          </w:p>
        </w:tc>
        <w:tc>
          <w:tcPr>
            <w:tcW w:w="1758" w:type="dxa"/>
            <w:gridSpan w:val="3"/>
            <w:noWrap/>
            <w:vAlign w:val="bottom"/>
          </w:tcPr>
          <w:p w14:paraId="2988D4C9">
            <w:pPr>
              <w:adjustRightInd w:val="0"/>
              <w:snapToGrid w:val="0"/>
              <w:spacing w:line="360" w:lineRule="auto"/>
              <w:jc w:val="center"/>
              <w:rPr>
                <w:rFonts w:ascii="宋体" w:hAnsi="宋体"/>
                <w:sz w:val="22"/>
                <w:szCs w:val="22"/>
              </w:rPr>
            </w:pPr>
            <w:r>
              <w:rPr>
                <w:rFonts w:ascii="宋体" w:hAnsi="宋体"/>
                <w:sz w:val="22"/>
                <w:szCs w:val="22"/>
              </w:rPr>
              <w:t>拟在本合同任职</w:t>
            </w:r>
          </w:p>
        </w:tc>
        <w:tc>
          <w:tcPr>
            <w:tcW w:w="1648" w:type="dxa"/>
            <w:noWrap/>
            <w:vAlign w:val="bottom"/>
          </w:tcPr>
          <w:p w14:paraId="28DD6E45">
            <w:pPr>
              <w:adjustRightInd w:val="0"/>
              <w:snapToGrid w:val="0"/>
              <w:spacing w:line="360" w:lineRule="auto"/>
              <w:jc w:val="center"/>
              <w:rPr>
                <w:rFonts w:ascii="宋体" w:hAnsi="宋体"/>
                <w:sz w:val="22"/>
                <w:szCs w:val="22"/>
              </w:rPr>
            </w:pPr>
          </w:p>
        </w:tc>
      </w:tr>
      <w:tr w14:paraId="04EA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noWrap/>
            <w:vAlign w:val="bottom"/>
          </w:tcPr>
          <w:p w14:paraId="3964C359">
            <w:pPr>
              <w:adjustRightInd w:val="0"/>
              <w:snapToGrid w:val="0"/>
              <w:spacing w:line="360" w:lineRule="auto"/>
              <w:jc w:val="center"/>
              <w:rPr>
                <w:rFonts w:ascii="宋体" w:hAnsi="宋体"/>
                <w:sz w:val="22"/>
                <w:szCs w:val="22"/>
              </w:rPr>
            </w:pPr>
            <w:r>
              <w:rPr>
                <w:rFonts w:ascii="宋体" w:hAnsi="宋体"/>
                <w:sz w:val="22"/>
                <w:szCs w:val="22"/>
              </w:rPr>
              <w:t>毕业学校</w:t>
            </w:r>
          </w:p>
        </w:tc>
        <w:tc>
          <w:tcPr>
            <w:tcW w:w="1231" w:type="dxa"/>
            <w:noWrap w:val="0"/>
            <w:vAlign w:val="bottom"/>
          </w:tcPr>
          <w:p w14:paraId="17DA4163">
            <w:pPr>
              <w:adjustRightInd w:val="0"/>
              <w:snapToGrid w:val="0"/>
              <w:spacing w:line="360" w:lineRule="auto"/>
              <w:jc w:val="center"/>
              <w:rPr>
                <w:rFonts w:ascii="宋体" w:hAnsi="宋体"/>
                <w:sz w:val="22"/>
                <w:szCs w:val="22"/>
              </w:rPr>
            </w:pPr>
          </w:p>
        </w:tc>
        <w:tc>
          <w:tcPr>
            <w:tcW w:w="6100" w:type="dxa"/>
            <w:gridSpan w:val="7"/>
            <w:noWrap/>
            <w:vAlign w:val="bottom"/>
          </w:tcPr>
          <w:p w14:paraId="3D1DDED9">
            <w:pPr>
              <w:adjustRightInd w:val="0"/>
              <w:snapToGrid w:val="0"/>
              <w:spacing w:line="360" w:lineRule="auto"/>
              <w:jc w:val="center"/>
              <w:rPr>
                <w:rFonts w:ascii="宋体" w:hAnsi="宋体"/>
                <w:sz w:val="22"/>
                <w:szCs w:val="22"/>
              </w:rPr>
            </w:pPr>
            <w:r>
              <w:rPr>
                <w:rFonts w:ascii="宋体" w:hAnsi="宋体"/>
                <w:sz w:val="22"/>
                <w:szCs w:val="22"/>
              </w:rPr>
              <w:t>年毕业于            学校        专业</w:t>
            </w:r>
          </w:p>
        </w:tc>
      </w:tr>
      <w:tr w14:paraId="040B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0" w:type="dxa"/>
            <w:gridSpan w:val="9"/>
            <w:noWrap w:val="0"/>
            <w:vAlign w:val="center"/>
          </w:tcPr>
          <w:p w14:paraId="1BEE87EA">
            <w:pPr>
              <w:adjustRightInd w:val="0"/>
              <w:snapToGrid w:val="0"/>
              <w:spacing w:line="360" w:lineRule="auto"/>
              <w:jc w:val="center"/>
              <w:rPr>
                <w:rFonts w:ascii="宋体" w:hAnsi="宋体"/>
                <w:sz w:val="22"/>
                <w:szCs w:val="22"/>
              </w:rPr>
            </w:pPr>
            <w:r>
              <w:rPr>
                <w:rFonts w:hint="eastAsia" w:ascii="宋体" w:hAnsi="宋体"/>
                <w:sz w:val="22"/>
                <w:szCs w:val="22"/>
              </w:rPr>
              <w:t>承担项目情况</w:t>
            </w:r>
          </w:p>
        </w:tc>
      </w:tr>
      <w:tr w14:paraId="09C5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79" w:type="dxa"/>
            <w:noWrap/>
            <w:vAlign w:val="center"/>
          </w:tcPr>
          <w:p w14:paraId="69AD0CAC">
            <w:pPr>
              <w:adjustRightInd w:val="0"/>
              <w:snapToGrid w:val="0"/>
              <w:spacing w:line="360" w:lineRule="auto"/>
              <w:jc w:val="center"/>
              <w:rPr>
                <w:rFonts w:ascii="宋体" w:hAnsi="宋体"/>
                <w:sz w:val="22"/>
                <w:szCs w:val="22"/>
              </w:rPr>
            </w:pPr>
            <w:r>
              <w:rPr>
                <w:rFonts w:hint="eastAsia" w:ascii="宋体" w:hAnsi="宋体"/>
                <w:sz w:val="22"/>
                <w:szCs w:val="22"/>
              </w:rPr>
              <w:t>客户单位</w:t>
            </w:r>
          </w:p>
        </w:tc>
        <w:tc>
          <w:tcPr>
            <w:tcW w:w="3000" w:type="dxa"/>
            <w:gridSpan w:val="3"/>
            <w:noWrap/>
            <w:vAlign w:val="center"/>
          </w:tcPr>
          <w:p w14:paraId="5C9B167A">
            <w:pPr>
              <w:adjustRightInd w:val="0"/>
              <w:snapToGrid w:val="0"/>
              <w:spacing w:line="360" w:lineRule="auto"/>
              <w:jc w:val="center"/>
              <w:rPr>
                <w:rFonts w:ascii="宋体" w:hAnsi="宋体"/>
                <w:sz w:val="22"/>
                <w:szCs w:val="22"/>
              </w:rPr>
            </w:pPr>
            <w:r>
              <w:rPr>
                <w:rFonts w:hint="eastAsia" w:ascii="宋体" w:hAnsi="宋体"/>
                <w:sz w:val="22"/>
                <w:szCs w:val="22"/>
              </w:rPr>
              <w:t>项目名称</w:t>
            </w:r>
          </w:p>
        </w:tc>
        <w:tc>
          <w:tcPr>
            <w:tcW w:w="1261" w:type="dxa"/>
            <w:gridSpan w:val="2"/>
            <w:noWrap w:val="0"/>
            <w:vAlign w:val="center"/>
          </w:tcPr>
          <w:p w14:paraId="2C47E690">
            <w:pPr>
              <w:adjustRightInd w:val="0"/>
              <w:snapToGrid w:val="0"/>
              <w:spacing w:line="360" w:lineRule="auto"/>
              <w:jc w:val="center"/>
              <w:rPr>
                <w:rFonts w:ascii="宋体" w:hAnsi="宋体"/>
                <w:sz w:val="22"/>
                <w:szCs w:val="22"/>
              </w:rPr>
            </w:pPr>
            <w:r>
              <w:rPr>
                <w:rFonts w:hint="eastAsia" w:ascii="宋体" w:hAnsi="宋体"/>
                <w:sz w:val="22"/>
                <w:szCs w:val="22"/>
              </w:rPr>
              <w:t>合同签订日期</w:t>
            </w:r>
          </w:p>
        </w:tc>
        <w:tc>
          <w:tcPr>
            <w:tcW w:w="1261" w:type="dxa"/>
            <w:noWrap/>
            <w:vAlign w:val="center"/>
          </w:tcPr>
          <w:p w14:paraId="066A0A56">
            <w:pPr>
              <w:adjustRightInd w:val="0"/>
              <w:snapToGrid w:val="0"/>
              <w:spacing w:line="360" w:lineRule="auto"/>
              <w:jc w:val="center"/>
              <w:rPr>
                <w:rFonts w:ascii="宋体" w:hAnsi="宋体"/>
                <w:sz w:val="22"/>
                <w:szCs w:val="22"/>
              </w:rPr>
            </w:pPr>
            <w:r>
              <w:rPr>
                <w:rFonts w:hint="eastAsia" w:ascii="宋体" w:hAnsi="宋体"/>
                <w:sz w:val="22"/>
                <w:szCs w:val="22"/>
              </w:rPr>
              <w:t>服务内容</w:t>
            </w:r>
          </w:p>
        </w:tc>
        <w:tc>
          <w:tcPr>
            <w:tcW w:w="1809" w:type="dxa"/>
            <w:gridSpan w:val="2"/>
            <w:noWrap/>
            <w:vAlign w:val="center"/>
          </w:tcPr>
          <w:p w14:paraId="25F09A98">
            <w:pPr>
              <w:adjustRightInd w:val="0"/>
              <w:snapToGrid w:val="0"/>
              <w:spacing w:line="360" w:lineRule="auto"/>
              <w:jc w:val="center"/>
              <w:rPr>
                <w:rFonts w:ascii="宋体" w:hAnsi="宋体"/>
                <w:sz w:val="22"/>
                <w:szCs w:val="22"/>
              </w:rPr>
            </w:pPr>
            <w:r>
              <w:rPr>
                <w:rFonts w:hint="eastAsia" w:ascii="宋体" w:hAnsi="宋体"/>
                <w:sz w:val="22"/>
                <w:szCs w:val="22"/>
              </w:rPr>
              <w:t>项目目前情况</w:t>
            </w:r>
          </w:p>
        </w:tc>
      </w:tr>
      <w:tr w14:paraId="5729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79" w:type="dxa"/>
            <w:noWrap/>
            <w:vAlign w:val="top"/>
          </w:tcPr>
          <w:p w14:paraId="49D4FF7C">
            <w:pPr>
              <w:adjustRightInd w:val="0"/>
              <w:snapToGrid w:val="0"/>
              <w:spacing w:line="360" w:lineRule="auto"/>
              <w:jc w:val="left"/>
              <w:rPr>
                <w:rFonts w:ascii="宋体" w:hAnsi="宋体"/>
                <w:sz w:val="22"/>
                <w:szCs w:val="22"/>
              </w:rPr>
            </w:pPr>
          </w:p>
        </w:tc>
        <w:tc>
          <w:tcPr>
            <w:tcW w:w="3000" w:type="dxa"/>
            <w:gridSpan w:val="3"/>
            <w:noWrap/>
            <w:vAlign w:val="top"/>
          </w:tcPr>
          <w:p w14:paraId="4C1DCEAB">
            <w:pPr>
              <w:adjustRightInd w:val="0"/>
              <w:snapToGrid w:val="0"/>
              <w:spacing w:line="360" w:lineRule="auto"/>
              <w:jc w:val="left"/>
              <w:rPr>
                <w:rFonts w:ascii="宋体" w:hAnsi="宋体"/>
                <w:sz w:val="22"/>
                <w:szCs w:val="22"/>
              </w:rPr>
            </w:pPr>
          </w:p>
        </w:tc>
        <w:tc>
          <w:tcPr>
            <w:tcW w:w="1261" w:type="dxa"/>
            <w:gridSpan w:val="2"/>
            <w:noWrap w:val="0"/>
            <w:vAlign w:val="top"/>
          </w:tcPr>
          <w:p w14:paraId="0F179050">
            <w:pPr>
              <w:adjustRightInd w:val="0"/>
              <w:snapToGrid w:val="0"/>
              <w:spacing w:line="360" w:lineRule="auto"/>
              <w:jc w:val="left"/>
              <w:rPr>
                <w:rFonts w:ascii="宋体" w:hAnsi="宋体"/>
                <w:sz w:val="22"/>
                <w:szCs w:val="22"/>
              </w:rPr>
            </w:pPr>
          </w:p>
        </w:tc>
        <w:tc>
          <w:tcPr>
            <w:tcW w:w="1261" w:type="dxa"/>
            <w:noWrap/>
            <w:vAlign w:val="top"/>
          </w:tcPr>
          <w:p w14:paraId="1F281D80">
            <w:pPr>
              <w:adjustRightInd w:val="0"/>
              <w:snapToGrid w:val="0"/>
              <w:spacing w:line="360" w:lineRule="auto"/>
              <w:jc w:val="left"/>
              <w:rPr>
                <w:rFonts w:ascii="宋体" w:hAnsi="宋体"/>
                <w:sz w:val="22"/>
                <w:szCs w:val="22"/>
              </w:rPr>
            </w:pPr>
          </w:p>
        </w:tc>
        <w:tc>
          <w:tcPr>
            <w:tcW w:w="1809" w:type="dxa"/>
            <w:gridSpan w:val="2"/>
            <w:noWrap/>
            <w:vAlign w:val="top"/>
          </w:tcPr>
          <w:p w14:paraId="4F8EE0B6">
            <w:pPr>
              <w:adjustRightInd w:val="0"/>
              <w:snapToGrid w:val="0"/>
              <w:spacing w:line="360" w:lineRule="auto"/>
              <w:jc w:val="left"/>
              <w:rPr>
                <w:rFonts w:ascii="宋体" w:hAnsi="宋体"/>
                <w:sz w:val="22"/>
                <w:szCs w:val="22"/>
              </w:rPr>
            </w:pPr>
          </w:p>
        </w:tc>
      </w:tr>
      <w:tr w14:paraId="40EE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79" w:type="dxa"/>
            <w:noWrap/>
            <w:vAlign w:val="top"/>
          </w:tcPr>
          <w:p w14:paraId="407DF4CB">
            <w:pPr>
              <w:adjustRightInd w:val="0"/>
              <w:snapToGrid w:val="0"/>
              <w:spacing w:line="360" w:lineRule="auto"/>
              <w:jc w:val="left"/>
              <w:rPr>
                <w:rFonts w:ascii="宋体" w:hAnsi="宋体"/>
                <w:sz w:val="22"/>
                <w:szCs w:val="22"/>
              </w:rPr>
            </w:pPr>
          </w:p>
        </w:tc>
        <w:tc>
          <w:tcPr>
            <w:tcW w:w="3000" w:type="dxa"/>
            <w:gridSpan w:val="3"/>
            <w:noWrap/>
            <w:vAlign w:val="top"/>
          </w:tcPr>
          <w:p w14:paraId="369A1533">
            <w:pPr>
              <w:adjustRightInd w:val="0"/>
              <w:snapToGrid w:val="0"/>
              <w:spacing w:line="360" w:lineRule="auto"/>
              <w:jc w:val="left"/>
              <w:rPr>
                <w:rFonts w:ascii="宋体" w:hAnsi="宋体"/>
                <w:sz w:val="22"/>
                <w:szCs w:val="22"/>
              </w:rPr>
            </w:pPr>
          </w:p>
        </w:tc>
        <w:tc>
          <w:tcPr>
            <w:tcW w:w="1261" w:type="dxa"/>
            <w:gridSpan w:val="2"/>
            <w:noWrap w:val="0"/>
            <w:vAlign w:val="top"/>
          </w:tcPr>
          <w:p w14:paraId="4861833A">
            <w:pPr>
              <w:adjustRightInd w:val="0"/>
              <w:snapToGrid w:val="0"/>
              <w:spacing w:line="360" w:lineRule="auto"/>
              <w:jc w:val="left"/>
              <w:rPr>
                <w:rFonts w:ascii="宋体" w:hAnsi="宋体"/>
                <w:sz w:val="22"/>
                <w:szCs w:val="22"/>
              </w:rPr>
            </w:pPr>
          </w:p>
        </w:tc>
        <w:tc>
          <w:tcPr>
            <w:tcW w:w="1261" w:type="dxa"/>
            <w:noWrap/>
            <w:vAlign w:val="top"/>
          </w:tcPr>
          <w:p w14:paraId="31878C74">
            <w:pPr>
              <w:adjustRightInd w:val="0"/>
              <w:snapToGrid w:val="0"/>
              <w:spacing w:line="360" w:lineRule="auto"/>
              <w:jc w:val="left"/>
              <w:rPr>
                <w:rFonts w:ascii="宋体" w:hAnsi="宋体"/>
                <w:sz w:val="22"/>
                <w:szCs w:val="22"/>
              </w:rPr>
            </w:pPr>
          </w:p>
        </w:tc>
        <w:tc>
          <w:tcPr>
            <w:tcW w:w="1809" w:type="dxa"/>
            <w:gridSpan w:val="2"/>
            <w:noWrap/>
            <w:vAlign w:val="top"/>
          </w:tcPr>
          <w:p w14:paraId="177961EC">
            <w:pPr>
              <w:adjustRightInd w:val="0"/>
              <w:snapToGrid w:val="0"/>
              <w:spacing w:line="360" w:lineRule="auto"/>
              <w:jc w:val="left"/>
              <w:rPr>
                <w:rFonts w:ascii="宋体" w:hAnsi="宋体"/>
                <w:sz w:val="22"/>
                <w:szCs w:val="22"/>
              </w:rPr>
            </w:pPr>
          </w:p>
        </w:tc>
      </w:tr>
    </w:tbl>
    <w:p w14:paraId="0C8B4958">
      <w:pPr>
        <w:pStyle w:val="36"/>
        <w:numPr>
          <w:ilvl w:val="1"/>
          <w:numId w:val="0"/>
        </w:numPr>
        <w:outlineLvl w:val="2"/>
        <w:rPr>
          <w:rFonts w:hint="eastAsia"/>
          <w:b/>
          <w:bCs/>
          <w:sz w:val="22"/>
          <w:szCs w:val="22"/>
        </w:rPr>
      </w:pPr>
      <w:r>
        <w:rPr>
          <w:rFonts w:hint="eastAsia" w:cs="Times New Roman"/>
          <w:b/>
          <w:bCs/>
          <w:sz w:val="22"/>
          <w:szCs w:val="22"/>
          <w:highlight w:val="none"/>
          <w:lang w:val="en-US" w:eastAsia="zh-CN"/>
        </w:rPr>
        <w:br w:type="page"/>
      </w:r>
      <w:r>
        <w:rPr>
          <w:rFonts w:hint="eastAsia"/>
          <w:b/>
          <w:bCs/>
          <w:sz w:val="22"/>
          <w:szCs w:val="22"/>
          <w:lang w:val="en-US" w:eastAsia="zh-CN"/>
        </w:rPr>
        <w:t>6</w:t>
      </w:r>
      <w:r>
        <w:rPr>
          <w:rFonts w:hint="eastAsia"/>
          <w:b/>
          <w:bCs/>
          <w:sz w:val="22"/>
          <w:szCs w:val="22"/>
        </w:rPr>
        <w:t>.项目团队主要人员情况</w:t>
      </w:r>
    </w:p>
    <w:tbl>
      <w:tblPr>
        <w:tblStyle w:val="16"/>
        <w:tblpPr w:leftFromText="180" w:rightFromText="180" w:vertAnchor="text" w:horzAnchor="page" w:tblpX="1366" w:tblpY="943"/>
        <w:tblOverlap w:val="never"/>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43"/>
        <w:gridCol w:w="1414"/>
        <w:gridCol w:w="1627"/>
        <w:gridCol w:w="1286"/>
        <w:gridCol w:w="1395"/>
        <w:gridCol w:w="3098"/>
      </w:tblGrid>
      <w:tr w14:paraId="09DD9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 w:type="pct"/>
            <w:tcBorders>
              <w:top w:val="single" w:color="000000" w:sz="8" w:space="0"/>
              <w:left w:val="single" w:color="000000" w:sz="8" w:space="0"/>
              <w:bottom w:val="single" w:color="000000" w:sz="8" w:space="0"/>
              <w:right w:val="single" w:color="000000" w:sz="8" w:space="0"/>
            </w:tcBorders>
            <w:noWrap w:val="0"/>
            <w:vAlign w:val="center"/>
          </w:tcPr>
          <w:p w14:paraId="3AD7C3D6">
            <w:pPr>
              <w:tabs>
                <w:tab w:val="left" w:pos="580"/>
              </w:tabs>
              <w:spacing w:line="300" w:lineRule="exact"/>
              <w:jc w:val="center"/>
              <w:rPr>
                <w:rFonts w:ascii="宋体" w:hAnsi="宋体"/>
                <w:b/>
                <w:sz w:val="22"/>
                <w:szCs w:val="22"/>
                <w:highlight w:val="none"/>
              </w:rPr>
            </w:pPr>
            <w:r>
              <w:rPr>
                <w:rFonts w:ascii="宋体" w:hAnsi="宋体"/>
                <w:b/>
                <w:sz w:val="22"/>
                <w:szCs w:val="22"/>
                <w:highlight w:val="none"/>
              </w:rPr>
              <w:t>编号</w:t>
            </w:r>
          </w:p>
        </w:tc>
        <w:tc>
          <w:tcPr>
            <w:tcW w:w="739" w:type="pct"/>
            <w:tcBorders>
              <w:top w:val="single" w:color="000000" w:sz="8" w:space="0"/>
              <w:left w:val="single" w:color="000000" w:sz="8" w:space="0"/>
              <w:bottom w:val="single" w:color="000000" w:sz="8" w:space="0"/>
              <w:right w:val="single" w:color="000000" w:sz="8" w:space="0"/>
            </w:tcBorders>
            <w:noWrap w:val="0"/>
            <w:vAlign w:val="center"/>
          </w:tcPr>
          <w:p w14:paraId="095FCC4F">
            <w:pPr>
              <w:spacing w:line="300" w:lineRule="exact"/>
              <w:jc w:val="center"/>
              <w:rPr>
                <w:rFonts w:ascii="宋体" w:hAnsi="宋体"/>
                <w:b/>
                <w:sz w:val="22"/>
                <w:szCs w:val="22"/>
                <w:highlight w:val="none"/>
              </w:rPr>
            </w:pPr>
            <w:r>
              <w:rPr>
                <w:rFonts w:ascii="宋体" w:hAnsi="宋体"/>
                <w:b/>
                <w:sz w:val="22"/>
                <w:szCs w:val="22"/>
                <w:highlight w:val="none"/>
              </w:rPr>
              <w:t>项目职务</w:t>
            </w:r>
          </w:p>
        </w:tc>
        <w:tc>
          <w:tcPr>
            <w:tcW w:w="850" w:type="pct"/>
            <w:tcBorders>
              <w:top w:val="single" w:color="000000" w:sz="8" w:space="0"/>
              <w:left w:val="single" w:color="000000" w:sz="8" w:space="0"/>
              <w:bottom w:val="single" w:color="000000" w:sz="8" w:space="0"/>
              <w:right w:val="single" w:color="000000" w:sz="8" w:space="0"/>
            </w:tcBorders>
            <w:noWrap w:val="0"/>
            <w:vAlign w:val="center"/>
          </w:tcPr>
          <w:p w14:paraId="61D12423">
            <w:pPr>
              <w:spacing w:line="300" w:lineRule="exact"/>
              <w:jc w:val="center"/>
              <w:rPr>
                <w:rFonts w:ascii="宋体" w:hAnsi="宋体"/>
                <w:b/>
                <w:sz w:val="22"/>
                <w:szCs w:val="22"/>
                <w:highlight w:val="none"/>
              </w:rPr>
            </w:pPr>
            <w:r>
              <w:rPr>
                <w:rFonts w:ascii="宋体" w:hAnsi="宋体"/>
                <w:b/>
                <w:sz w:val="22"/>
                <w:szCs w:val="22"/>
                <w:highlight w:val="none"/>
              </w:rPr>
              <w:t>姓名</w:t>
            </w:r>
          </w:p>
        </w:tc>
        <w:tc>
          <w:tcPr>
            <w:tcW w:w="672" w:type="pct"/>
            <w:tcBorders>
              <w:top w:val="single" w:color="000000" w:sz="8" w:space="0"/>
              <w:left w:val="single" w:color="000000" w:sz="8" w:space="0"/>
              <w:bottom w:val="single" w:color="000000" w:sz="8" w:space="0"/>
              <w:right w:val="single" w:color="000000" w:sz="8" w:space="0"/>
            </w:tcBorders>
            <w:noWrap w:val="0"/>
            <w:vAlign w:val="center"/>
          </w:tcPr>
          <w:p w14:paraId="090D0D35">
            <w:pPr>
              <w:spacing w:line="300" w:lineRule="exact"/>
              <w:jc w:val="center"/>
              <w:rPr>
                <w:rFonts w:ascii="宋体" w:hAnsi="宋体"/>
                <w:b/>
                <w:sz w:val="22"/>
                <w:szCs w:val="22"/>
                <w:highlight w:val="none"/>
              </w:rPr>
            </w:pPr>
            <w:r>
              <w:rPr>
                <w:rFonts w:ascii="宋体" w:hAnsi="宋体"/>
                <w:b/>
                <w:sz w:val="22"/>
                <w:szCs w:val="22"/>
                <w:highlight w:val="none"/>
              </w:rPr>
              <w:t>性别</w:t>
            </w:r>
          </w:p>
        </w:tc>
        <w:tc>
          <w:tcPr>
            <w:tcW w:w="729" w:type="pct"/>
            <w:tcBorders>
              <w:top w:val="single" w:color="000000" w:sz="8" w:space="0"/>
              <w:left w:val="single" w:color="000000" w:sz="8" w:space="0"/>
              <w:bottom w:val="single" w:color="000000" w:sz="8" w:space="0"/>
              <w:right w:val="single" w:color="000000" w:sz="8" w:space="0"/>
            </w:tcBorders>
            <w:noWrap w:val="0"/>
            <w:vAlign w:val="center"/>
          </w:tcPr>
          <w:p w14:paraId="3728489F">
            <w:pPr>
              <w:spacing w:line="300" w:lineRule="exact"/>
              <w:jc w:val="center"/>
              <w:rPr>
                <w:rFonts w:ascii="宋体" w:hAnsi="宋体"/>
                <w:b/>
                <w:sz w:val="22"/>
                <w:szCs w:val="22"/>
                <w:highlight w:val="none"/>
              </w:rPr>
            </w:pPr>
            <w:r>
              <w:rPr>
                <w:rFonts w:ascii="宋体" w:hAnsi="宋体"/>
                <w:b/>
                <w:sz w:val="22"/>
                <w:szCs w:val="22"/>
                <w:highlight w:val="none"/>
              </w:rPr>
              <w:t>学历</w:t>
            </w:r>
          </w:p>
        </w:tc>
        <w:tc>
          <w:tcPr>
            <w:tcW w:w="1619" w:type="pct"/>
            <w:tcBorders>
              <w:top w:val="single" w:color="000000" w:sz="8" w:space="0"/>
              <w:left w:val="single" w:color="000000" w:sz="8" w:space="0"/>
              <w:bottom w:val="single" w:color="000000" w:sz="8" w:space="0"/>
              <w:right w:val="single" w:color="000000" w:sz="8" w:space="0"/>
            </w:tcBorders>
            <w:noWrap w:val="0"/>
            <w:vAlign w:val="center"/>
          </w:tcPr>
          <w:p w14:paraId="7FC75CB6">
            <w:pPr>
              <w:spacing w:line="300" w:lineRule="exact"/>
              <w:jc w:val="center"/>
              <w:rPr>
                <w:rFonts w:hint="eastAsia" w:ascii="宋体" w:hAnsi="宋体"/>
                <w:b/>
                <w:sz w:val="22"/>
                <w:szCs w:val="22"/>
                <w:highlight w:val="none"/>
              </w:rPr>
            </w:pPr>
            <w:r>
              <w:rPr>
                <w:rFonts w:hint="eastAsia" w:ascii="宋体" w:hAnsi="宋体"/>
                <w:b/>
                <w:sz w:val="22"/>
                <w:szCs w:val="22"/>
                <w:highlight w:val="none"/>
              </w:rPr>
              <w:t>从事本类项目工作</w:t>
            </w:r>
          </w:p>
          <w:p w14:paraId="5CA4C3F6">
            <w:pPr>
              <w:spacing w:line="300" w:lineRule="exact"/>
              <w:jc w:val="center"/>
              <w:rPr>
                <w:rFonts w:ascii="宋体" w:hAnsi="宋体"/>
                <w:b/>
                <w:sz w:val="22"/>
                <w:szCs w:val="22"/>
                <w:highlight w:val="none"/>
              </w:rPr>
            </w:pPr>
            <w:r>
              <w:rPr>
                <w:rFonts w:hint="eastAsia" w:ascii="宋体" w:hAnsi="宋体"/>
                <w:b/>
                <w:sz w:val="22"/>
                <w:szCs w:val="22"/>
                <w:highlight w:val="none"/>
              </w:rPr>
              <w:t>年限</w:t>
            </w:r>
          </w:p>
        </w:tc>
      </w:tr>
      <w:tr w14:paraId="6CD68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 w:type="pct"/>
            <w:tcBorders>
              <w:top w:val="single" w:color="000000" w:sz="8" w:space="0"/>
              <w:left w:val="single" w:color="000000" w:sz="8" w:space="0"/>
              <w:bottom w:val="single" w:color="000000" w:sz="8" w:space="0"/>
              <w:right w:val="single" w:color="000000" w:sz="8" w:space="0"/>
            </w:tcBorders>
            <w:noWrap w:val="0"/>
            <w:vAlign w:val="center"/>
          </w:tcPr>
          <w:p w14:paraId="513445F4">
            <w:pPr>
              <w:spacing w:line="240" w:lineRule="atLeast"/>
              <w:jc w:val="center"/>
              <w:rPr>
                <w:rFonts w:ascii="宋体" w:hAnsi="宋体"/>
                <w:sz w:val="22"/>
                <w:szCs w:val="22"/>
              </w:rPr>
            </w:pPr>
            <w:r>
              <w:rPr>
                <w:rFonts w:ascii="宋体" w:hAnsi="宋体"/>
                <w:sz w:val="22"/>
                <w:szCs w:val="22"/>
              </w:rPr>
              <w:t>1</w:t>
            </w:r>
          </w:p>
        </w:tc>
        <w:tc>
          <w:tcPr>
            <w:tcW w:w="739" w:type="pct"/>
            <w:tcBorders>
              <w:top w:val="single" w:color="000000" w:sz="8" w:space="0"/>
              <w:left w:val="single" w:color="000000" w:sz="8" w:space="0"/>
              <w:bottom w:val="single" w:color="000000" w:sz="8" w:space="0"/>
              <w:right w:val="single" w:color="000000" w:sz="8" w:space="0"/>
            </w:tcBorders>
            <w:noWrap w:val="0"/>
            <w:vAlign w:val="center"/>
          </w:tcPr>
          <w:p w14:paraId="2D4D6936">
            <w:pPr>
              <w:spacing w:line="240" w:lineRule="atLeast"/>
              <w:jc w:val="center"/>
              <w:rPr>
                <w:rFonts w:ascii="宋体" w:hAnsi="宋体"/>
                <w:sz w:val="22"/>
                <w:szCs w:val="22"/>
              </w:rPr>
            </w:pPr>
            <w:r>
              <w:rPr>
                <w:rFonts w:ascii="宋体" w:hAnsi="宋体"/>
                <w:sz w:val="22"/>
                <w:szCs w:val="22"/>
              </w:rPr>
              <w:t>项目</w:t>
            </w:r>
            <w:r>
              <w:rPr>
                <w:rFonts w:hint="eastAsia" w:ascii="宋体" w:hAnsi="宋体"/>
                <w:sz w:val="22"/>
                <w:szCs w:val="22"/>
              </w:rPr>
              <w:t>负责人</w:t>
            </w:r>
          </w:p>
        </w:tc>
        <w:tc>
          <w:tcPr>
            <w:tcW w:w="850" w:type="pct"/>
            <w:tcBorders>
              <w:top w:val="single" w:color="000000" w:sz="8" w:space="0"/>
              <w:left w:val="single" w:color="000000" w:sz="8" w:space="0"/>
              <w:bottom w:val="single" w:color="000000" w:sz="8" w:space="0"/>
              <w:right w:val="single" w:color="000000" w:sz="8" w:space="0"/>
            </w:tcBorders>
            <w:noWrap w:val="0"/>
            <w:vAlign w:val="center"/>
          </w:tcPr>
          <w:p w14:paraId="5A76077E">
            <w:pPr>
              <w:spacing w:line="240" w:lineRule="atLeast"/>
              <w:jc w:val="center"/>
              <w:rPr>
                <w:rFonts w:ascii="宋体" w:hAnsi="宋体"/>
                <w:sz w:val="22"/>
                <w:szCs w:val="22"/>
              </w:rPr>
            </w:pPr>
          </w:p>
        </w:tc>
        <w:tc>
          <w:tcPr>
            <w:tcW w:w="672" w:type="pct"/>
            <w:tcBorders>
              <w:top w:val="single" w:color="000000" w:sz="8" w:space="0"/>
              <w:left w:val="single" w:color="000000" w:sz="8" w:space="0"/>
              <w:bottom w:val="single" w:color="000000" w:sz="8" w:space="0"/>
              <w:right w:val="single" w:color="000000" w:sz="8" w:space="0"/>
            </w:tcBorders>
            <w:noWrap w:val="0"/>
            <w:vAlign w:val="center"/>
          </w:tcPr>
          <w:p w14:paraId="5C3B473B">
            <w:pPr>
              <w:spacing w:line="240" w:lineRule="atLeast"/>
              <w:jc w:val="center"/>
              <w:rPr>
                <w:rFonts w:ascii="宋体" w:hAnsi="宋体"/>
                <w:sz w:val="22"/>
                <w:szCs w:val="22"/>
              </w:rPr>
            </w:pPr>
          </w:p>
        </w:tc>
        <w:tc>
          <w:tcPr>
            <w:tcW w:w="729" w:type="pct"/>
            <w:tcBorders>
              <w:top w:val="single" w:color="000000" w:sz="8" w:space="0"/>
              <w:left w:val="single" w:color="000000" w:sz="8" w:space="0"/>
              <w:bottom w:val="single" w:color="000000" w:sz="8" w:space="0"/>
              <w:right w:val="single" w:color="000000" w:sz="8" w:space="0"/>
            </w:tcBorders>
            <w:noWrap w:val="0"/>
            <w:vAlign w:val="center"/>
          </w:tcPr>
          <w:p w14:paraId="45CA5EB6">
            <w:pPr>
              <w:spacing w:line="240" w:lineRule="atLeast"/>
              <w:jc w:val="center"/>
              <w:rPr>
                <w:rFonts w:ascii="宋体" w:hAnsi="宋体"/>
                <w:sz w:val="22"/>
                <w:szCs w:val="22"/>
              </w:rPr>
            </w:pPr>
          </w:p>
        </w:tc>
        <w:tc>
          <w:tcPr>
            <w:tcW w:w="1619" w:type="pct"/>
            <w:tcBorders>
              <w:top w:val="single" w:color="000000" w:sz="8" w:space="0"/>
              <w:left w:val="single" w:color="000000" w:sz="8" w:space="0"/>
              <w:bottom w:val="single" w:color="000000" w:sz="8" w:space="0"/>
              <w:right w:val="single" w:color="000000" w:sz="8" w:space="0"/>
            </w:tcBorders>
            <w:noWrap w:val="0"/>
            <w:vAlign w:val="center"/>
          </w:tcPr>
          <w:p w14:paraId="292F9611">
            <w:pPr>
              <w:spacing w:line="240" w:lineRule="atLeast"/>
              <w:jc w:val="center"/>
              <w:rPr>
                <w:rFonts w:ascii="宋体" w:hAnsi="宋体"/>
                <w:sz w:val="22"/>
                <w:szCs w:val="22"/>
              </w:rPr>
            </w:pPr>
          </w:p>
        </w:tc>
      </w:tr>
      <w:tr w14:paraId="1DD3C9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 w:type="pct"/>
            <w:tcBorders>
              <w:top w:val="single" w:color="000000" w:sz="8" w:space="0"/>
              <w:left w:val="single" w:color="000000" w:sz="8" w:space="0"/>
              <w:bottom w:val="single" w:color="000000" w:sz="8" w:space="0"/>
              <w:right w:val="single" w:color="000000" w:sz="8" w:space="0"/>
            </w:tcBorders>
            <w:noWrap w:val="0"/>
            <w:vAlign w:val="center"/>
          </w:tcPr>
          <w:p w14:paraId="3E5044C2">
            <w:pPr>
              <w:spacing w:line="240" w:lineRule="atLeast"/>
              <w:jc w:val="center"/>
              <w:rPr>
                <w:rFonts w:ascii="宋体" w:hAnsi="宋体"/>
                <w:sz w:val="22"/>
                <w:szCs w:val="22"/>
              </w:rPr>
            </w:pPr>
            <w:r>
              <w:rPr>
                <w:rFonts w:ascii="宋体" w:hAnsi="宋体"/>
                <w:sz w:val="22"/>
                <w:szCs w:val="22"/>
              </w:rPr>
              <w:t>2</w:t>
            </w:r>
          </w:p>
        </w:tc>
        <w:tc>
          <w:tcPr>
            <w:tcW w:w="739" w:type="pct"/>
            <w:tcBorders>
              <w:top w:val="single" w:color="000000" w:sz="8" w:space="0"/>
              <w:left w:val="single" w:color="000000" w:sz="8" w:space="0"/>
              <w:bottom w:val="single" w:color="000000" w:sz="8" w:space="0"/>
              <w:right w:val="single" w:color="000000" w:sz="8" w:space="0"/>
            </w:tcBorders>
            <w:noWrap w:val="0"/>
            <w:vAlign w:val="center"/>
          </w:tcPr>
          <w:p w14:paraId="7E27E2D3">
            <w:pPr>
              <w:spacing w:line="240" w:lineRule="atLeast"/>
              <w:jc w:val="center"/>
              <w:rPr>
                <w:rFonts w:ascii="宋体" w:hAnsi="宋体"/>
                <w:sz w:val="22"/>
                <w:szCs w:val="22"/>
              </w:rPr>
            </w:pPr>
            <w:r>
              <w:rPr>
                <w:rFonts w:hint="eastAsia" w:ascii="宋体" w:hAnsi="宋体"/>
                <w:sz w:val="22"/>
                <w:szCs w:val="22"/>
              </w:rPr>
              <w:t>项目组成员1</w:t>
            </w:r>
          </w:p>
        </w:tc>
        <w:tc>
          <w:tcPr>
            <w:tcW w:w="850" w:type="pct"/>
            <w:tcBorders>
              <w:top w:val="single" w:color="000000" w:sz="8" w:space="0"/>
              <w:left w:val="single" w:color="000000" w:sz="8" w:space="0"/>
              <w:bottom w:val="single" w:color="000000" w:sz="8" w:space="0"/>
              <w:right w:val="single" w:color="000000" w:sz="8" w:space="0"/>
            </w:tcBorders>
            <w:noWrap w:val="0"/>
            <w:vAlign w:val="center"/>
          </w:tcPr>
          <w:p w14:paraId="6B31F0D8">
            <w:pPr>
              <w:spacing w:line="240" w:lineRule="atLeast"/>
              <w:jc w:val="center"/>
              <w:rPr>
                <w:rFonts w:ascii="宋体" w:hAnsi="宋体"/>
                <w:sz w:val="22"/>
                <w:szCs w:val="22"/>
              </w:rPr>
            </w:pPr>
          </w:p>
        </w:tc>
        <w:tc>
          <w:tcPr>
            <w:tcW w:w="672" w:type="pct"/>
            <w:tcBorders>
              <w:top w:val="single" w:color="000000" w:sz="8" w:space="0"/>
              <w:left w:val="single" w:color="000000" w:sz="8" w:space="0"/>
              <w:bottom w:val="single" w:color="000000" w:sz="8" w:space="0"/>
              <w:right w:val="single" w:color="000000" w:sz="8" w:space="0"/>
            </w:tcBorders>
            <w:noWrap w:val="0"/>
            <w:vAlign w:val="center"/>
          </w:tcPr>
          <w:p w14:paraId="78B967F0">
            <w:pPr>
              <w:spacing w:line="240" w:lineRule="atLeast"/>
              <w:jc w:val="center"/>
              <w:rPr>
                <w:rFonts w:ascii="宋体" w:hAnsi="宋体"/>
                <w:sz w:val="22"/>
                <w:szCs w:val="22"/>
              </w:rPr>
            </w:pPr>
          </w:p>
        </w:tc>
        <w:tc>
          <w:tcPr>
            <w:tcW w:w="729" w:type="pct"/>
            <w:tcBorders>
              <w:top w:val="single" w:color="000000" w:sz="8" w:space="0"/>
              <w:left w:val="single" w:color="000000" w:sz="8" w:space="0"/>
              <w:bottom w:val="single" w:color="000000" w:sz="8" w:space="0"/>
              <w:right w:val="single" w:color="000000" w:sz="8" w:space="0"/>
            </w:tcBorders>
            <w:noWrap w:val="0"/>
            <w:vAlign w:val="center"/>
          </w:tcPr>
          <w:p w14:paraId="1FF57036">
            <w:pPr>
              <w:spacing w:line="240" w:lineRule="atLeast"/>
              <w:jc w:val="center"/>
              <w:rPr>
                <w:rFonts w:ascii="宋体" w:hAnsi="宋体"/>
                <w:sz w:val="22"/>
                <w:szCs w:val="22"/>
              </w:rPr>
            </w:pPr>
          </w:p>
        </w:tc>
        <w:tc>
          <w:tcPr>
            <w:tcW w:w="1619" w:type="pct"/>
            <w:tcBorders>
              <w:top w:val="single" w:color="000000" w:sz="8" w:space="0"/>
              <w:left w:val="single" w:color="000000" w:sz="8" w:space="0"/>
              <w:bottom w:val="single" w:color="000000" w:sz="8" w:space="0"/>
              <w:right w:val="single" w:color="000000" w:sz="8" w:space="0"/>
            </w:tcBorders>
            <w:noWrap w:val="0"/>
            <w:vAlign w:val="center"/>
          </w:tcPr>
          <w:p w14:paraId="461640F6">
            <w:pPr>
              <w:spacing w:line="240" w:lineRule="atLeast"/>
              <w:jc w:val="center"/>
              <w:rPr>
                <w:rFonts w:ascii="宋体" w:hAnsi="宋体"/>
                <w:sz w:val="22"/>
                <w:szCs w:val="22"/>
              </w:rPr>
            </w:pPr>
          </w:p>
        </w:tc>
      </w:tr>
      <w:tr w14:paraId="738F49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 w:type="pct"/>
            <w:tcBorders>
              <w:top w:val="single" w:color="000000" w:sz="8" w:space="0"/>
              <w:left w:val="single" w:color="000000" w:sz="8" w:space="0"/>
              <w:bottom w:val="single" w:color="000000" w:sz="8" w:space="0"/>
              <w:right w:val="single" w:color="000000" w:sz="8" w:space="0"/>
            </w:tcBorders>
            <w:noWrap w:val="0"/>
            <w:vAlign w:val="center"/>
          </w:tcPr>
          <w:p w14:paraId="0A846967">
            <w:pPr>
              <w:spacing w:line="240" w:lineRule="atLeast"/>
              <w:jc w:val="center"/>
              <w:rPr>
                <w:rFonts w:ascii="宋体" w:hAnsi="宋体"/>
                <w:sz w:val="22"/>
                <w:szCs w:val="22"/>
              </w:rPr>
            </w:pPr>
            <w:r>
              <w:rPr>
                <w:rFonts w:ascii="宋体" w:hAnsi="宋体"/>
                <w:sz w:val="22"/>
                <w:szCs w:val="22"/>
              </w:rPr>
              <w:t>3</w:t>
            </w:r>
          </w:p>
        </w:tc>
        <w:tc>
          <w:tcPr>
            <w:tcW w:w="739" w:type="pct"/>
            <w:tcBorders>
              <w:top w:val="single" w:color="000000" w:sz="8" w:space="0"/>
              <w:left w:val="single" w:color="000000" w:sz="8" w:space="0"/>
              <w:bottom w:val="single" w:color="000000" w:sz="8" w:space="0"/>
              <w:right w:val="single" w:color="000000" w:sz="8" w:space="0"/>
            </w:tcBorders>
            <w:noWrap w:val="0"/>
            <w:vAlign w:val="center"/>
          </w:tcPr>
          <w:p w14:paraId="012E2BA7">
            <w:pPr>
              <w:spacing w:line="240" w:lineRule="atLeast"/>
              <w:jc w:val="center"/>
              <w:rPr>
                <w:rFonts w:ascii="宋体" w:hAnsi="宋体"/>
                <w:sz w:val="22"/>
                <w:szCs w:val="22"/>
              </w:rPr>
            </w:pPr>
            <w:r>
              <w:rPr>
                <w:rFonts w:hint="eastAsia" w:ascii="宋体" w:hAnsi="宋体"/>
                <w:sz w:val="22"/>
                <w:szCs w:val="22"/>
              </w:rPr>
              <w:t>项目组成员</w:t>
            </w:r>
            <w:r>
              <w:rPr>
                <w:rFonts w:ascii="宋体" w:hAnsi="宋体"/>
                <w:sz w:val="22"/>
                <w:szCs w:val="22"/>
              </w:rPr>
              <w:t>2</w:t>
            </w:r>
          </w:p>
        </w:tc>
        <w:tc>
          <w:tcPr>
            <w:tcW w:w="850" w:type="pct"/>
            <w:tcBorders>
              <w:top w:val="single" w:color="000000" w:sz="8" w:space="0"/>
              <w:left w:val="single" w:color="000000" w:sz="8" w:space="0"/>
              <w:bottom w:val="single" w:color="000000" w:sz="8" w:space="0"/>
              <w:right w:val="single" w:color="000000" w:sz="8" w:space="0"/>
            </w:tcBorders>
            <w:noWrap w:val="0"/>
            <w:vAlign w:val="center"/>
          </w:tcPr>
          <w:p w14:paraId="3BC33069">
            <w:pPr>
              <w:spacing w:line="240" w:lineRule="atLeast"/>
              <w:jc w:val="center"/>
              <w:rPr>
                <w:rFonts w:ascii="宋体" w:hAnsi="宋体"/>
                <w:sz w:val="22"/>
                <w:szCs w:val="22"/>
              </w:rPr>
            </w:pPr>
          </w:p>
        </w:tc>
        <w:tc>
          <w:tcPr>
            <w:tcW w:w="672" w:type="pct"/>
            <w:tcBorders>
              <w:top w:val="single" w:color="000000" w:sz="8" w:space="0"/>
              <w:left w:val="single" w:color="000000" w:sz="8" w:space="0"/>
              <w:bottom w:val="single" w:color="000000" w:sz="8" w:space="0"/>
              <w:right w:val="single" w:color="000000" w:sz="8" w:space="0"/>
            </w:tcBorders>
            <w:noWrap w:val="0"/>
            <w:vAlign w:val="center"/>
          </w:tcPr>
          <w:p w14:paraId="0B5C1FBD">
            <w:pPr>
              <w:spacing w:line="240" w:lineRule="atLeast"/>
              <w:jc w:val="center"/>
              <w:rPr>
                <w:rFonts w:ascii="宋体" w:hAnsi="宋体"/>
                <w:sz w:val="22"/>
                <w:szCs w:val="22"/>
              </w:rPr>
            </w:pPr>
          </w:p>
        </w:tc>
        <w:tc>
          <w:tcPr>
            <w:tcW w:w="729" w:type="pct"/>
            <w:tcBorders>
              <w:top w:val="single" w:color="000000" w:sz="8" w:space="0"/>
              <w:left w:val="single" w:color="000000" w:sz="8" w:space="0"/>
              <w:bottom w:val="single" w:color="000000" w:sz="8" w:space="0"/>
              <w:right w:val="single" w:color="000000" w:sz="8" w:space="0"/>
            </w:tcBorders>
            <w:noWrap w:val="0"/>
            <w:vAlign w:val="center"/>
          </w:tcPr>
          <w:p w14:paraId="4CD0F9DF">
            <w:pPr>
              <w:spacing w:line="240" w:lineRule="atLeast"/>
              <w:jc w:val="center"/>
              <w:rPr>
                <w:rFonts w:ascii="宋体" w:hAnsi="宋体"/>
                <w:sz w:val="22"/>
                <w:szCs w:val="22"/>
              </w:rPr>
            </w:pPr>
          </w:p>
        </w:tc>
        <w:tc>
          <w:tcPr>
            <w:tcW w:w="1619" w:type="pct"/>
            <w:tcBorders>
              <w:top w:val="single" w:color="000000" w:sz="8" w:space="0"/>
              <w:left w:val="single" w:color="000000" w:sz="8" w:space="0"/>
              <w:bottom w:val="single" w:color="000000" w:sz="8" w:space="0"/>
              <w:right w:val="single" w:color="000000" w:sz="8" w:space="0"/>
            </w:tcBorders>
            <w:noWrap w:val="0"/>
            <w:vAlign w:val="center"/>
          </w:tcPr>
          <w:p w14:paraId="3CC820E6">
            <w:pPr>
              <w:spacing w:line="240" w:lineRule="atLeast"/>
              <w:jc w:val="center"/>
              <w:rPr>
                <w:rFonts w:ascii="宋体" w:hAnsi="宋体"/>
                <w:sz w:val="22"/>
                <w:szCs w:val="22"/>
              </w:rPr>
            </w:pPr>
          </w:p>
        </w:tc>
      </w:tr>
      <w:tr w14:paraId="1DB7B8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 w:type="pct"/>
            <w:tcBorders>
              <w:top w:val="single" w:color="000000" w:sz="8" w:space="0"/>
              <w:left w:val="single" w:color="000000" w:sz="8" w:space="0"/>
              <w:bottom w:val="single" w:color="000000" w:sz="8" w:space="0"/>
              <w:right w:val="single" w:color="000000" w:sz="8" w:space="0"/>
            </w:tcBorders>
            <w:noWrap w:val="0"/>
            <w:vAlign w:val="center"/>
          </w:tcPr>
          <w:p w14:paraId="1EC5B795">
            <w:pPr>
              <w:spacing w:line="240" w:lineRule="atLeast"/>
              <w:jc w:val="center"/>
              <w:rPr>
                <w:rFonts w:ascii="宋体" w:hAnsi="宋体"/>
                <w:sz w:val="22"/>
                <w:szCs w:val="22"/>
              </w:rPr>
            </w:pPr>
            <w:r>
              <w:rPr>
                <w:rFonts w:ascii="宋体" w:hAnsi="宋体"/>
                <w:sz w:val="22"/>
                <w:szCs w:val="22"/>
              </w:rPr>
              <w:t>4</w:t>
            </w:r>
          </w:p>
        </w:tc>
        <w:tc>
          <w:tcPr>
            <w:tcW w:w="739" w:type="pct"/>
            <w:tcBorders>
              <w:top w:val="single" w:color="000000" w:sz="8" w:space="0"/>
              <w:left w:val="single" w:color="000000" w:sz="8" w:space="0"/>
              <w:bottom w:val="single" w:color="000000" w:sz="8" w:space="0"/>
              <w:right w:val="single" w:color="000000" w:sz="8" w:space="0"/>
            </w:tcBorders>
            <w:noWrap w:val="0"/>
            <w:vAlign w:val="center"/>
          </w:tcPr>
          <w:p w14:paraId="6A390BD3">
            <w:pPr>
              <w:spacing w:line="240" w:lineRule="atLeast"/>
              <w:jc w:val="center"/>
              <w:rPr>
                <w:rFonts w:ascii="宋体" w:hAnsi="宋体"/>
                <w:sz w:val="22"/>
                <w:szCs w:val="22"/>
              </w:rPr>
            </w:pPr>
            <w:r>
              <w:rPr>
                <w:rFonts w:hint="eastAsia" w:ascii="宋体" w:hAnsi="宋体"/>
                <w:sz w:val="22"/>
                <w:szCs w:val="22"/>
              </w:rPr>
              <w:t>项目组成员</w:t>
            </w:r>
            <w:r>
              <w:rPr>
                <w:rFonts w:ascii="宋体" w:hAnsi="宋体"/>
                <w:sz w:val="22"/>
                <w:szCs w:val="22"/>
              </w:rPr>
              <w:t>3</w:t>
            </w:r>
          </w:p>
        </w:tc>
        <w:tc>
          <w:tcPr>
            <w:tcW w:w="850" w:type="pct"/>
            <w:tcBorders>
              <w:top w:val="single" w:color="000000" w:sz="8" w:space="0"/>
              <w:left w:val="single" w:color="000000" w:sz="8" w:space="0"/>
              <w:bottom w:val="single" w:color="000000" w:sz="8" w:space="0"/>
              <w:right w:val="single" w:color="000000" w:sz="8" w:space="0"/>
            </w:tcBorders>
            <w:noWrap w:val="0"/>
            <w:vAlign w:val="center"/>
          </w:tcPr>
          <w:p w14:paraId="410BBEF1">
            <w:pPr>
              <w:spacing w:line="240" w:lineRule="atLeast"/>
              <w:jc w:val="center"/>
              <w:rPr>
                <w:rFonts w:ascii="宋体" w:hAnsi="宋体"/>
                <w:sz w:val="22"/>
                <w:szCs w:val="22"/>
              </w:rPr>
            </w:pPr>
          </w:p>
        </w:tc>
        <w:tc>
          <w:tcPr>
            <w:tcW w:w="672" w:type="pct"/>
            <w:tcBorders>
              <w:top w:val="single" w:color="000000" w:sz="8" w:space="0"/>
              <w:left w:val="single" w:color="000000" w:sz="8" w:space="0"/>
              <w:bottom w:val="single" w:color="000000" w:sz="8" w:space="0"/>
              <w:right w:val="single" w:color="000000" w:sz="8" w:space="0"/>
            </w:tcBorders>
            <w:noWrap w:val="0"/>
            <w:vAlign w:val="center"/>
          </w:tcPr>
          <w:p w14:paraId="7362E273">
            <w:pPr>
              <w:spacing w:line="240" w:lineRule="atLeast"/>
              <w:jc w:val="center"/>
              <w:rPr>
                <w:rFonts w:ascii="宋体" w:hAnsi="宋体"/>
                <w:sz w:val="22"/>
                <w:szCs w:val="22"/>
              </w:rPr>
            </w:pPr>
          </w:p>
        </w:tc>
        <w:tc>
          <w:tcPr>
            <w:tcW w:w="729" w:type="pct"/>
            <w:tcBorders>
              <w:top w:val="single" w:color="000000" w:sz="8" w:space="0"/>
              <w:left w:val="single" w:color="000000" w:sz="8" w:space="0"/>
              <w:bottom w:val="single" w:color="000000" w:sz="8" w:space="0"/>
              <w:right w:val="single" w:color="000000" w:sz="8" w:space="0"/>
            </w:tcBorders>
            <w:noWrap w:val="0"/>
            <w:vAlign w:val="center"/>
          </w:tcPr>
          <w:p w14:paraId="32E20192">
            <w:pPr>
              <w:spacing w:line="240" w:lineRule="atLeast"/>
              <w:jc w:val="center"/>
              <w:rPr>
                <w:rFonts w:ascii="宋体" w:hAnsi="宋体"/>
                <w:sz w:val="22"/>
                <w:szCs w:val="22"/>
              </w:rPr>
            </w:pPr>
          </w:p>
        </w:tc>
        <w:tc>
          <w:tcPr>
            <w:tcW w:w="1619" w:type="pct"/>
            <w:tcBorders>
              <w:top w:val="single" w:color="000000" w:sz="8" w:space="0"/>
              <w:left w:val="single" w:color="000000" w:sz="8" w:space="0"/>
              <w:bottom w:val="single" w:color="000000" w:sz="8" w:space="0"/>
              <w:right w:val="single" w:color="000000" w:sz="8" w:space="0"/>
            </w:tcBorders>
            <w:noWrap w:val="0"/>
            <w:vAlign w:val="center"/>
          </w:tcPr>
          <w:p w14:paraId="1F523D2F">
            <w:pPr>
              <w:spacing w:line="240" w:lineRule="atLeast"/>
              <w:jc w:val="center"/>
              <w:rPr>
                <w:rFonts w:ascii="宋体" w:hAnsi="宋体"/>
                <w:sz w:val="22"/>
                <w:szCs w:val="22"/>
              </w:rPr>
            </w:pPr>
          </w:p>
        </w:tc>
      </w:tr>
      <w:tr w14:paraId="116C01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 w:type="pct"/>
            <w:tcBorders>
              <w:top w:val="single" w:color="000000" w:sz="8" w:space="0"/>
              <w:left w:val="single" w:color="000000" w:sz="8" w:space="0"/>
              <w:bottom w:val="single" w:color="000000" w:sz="8" w:space="0"/>
              <w:right w:val="single" w:color="000000" w:sz="8" w:space="0"/>
            </w:tcBorders>
            <w:noWrap w:val="0"/>
            <w:vAlign w:val="center"/>
          </w:tcPr>
          <w:p w14:paraId="75F83815">
            <w:pPr>
              <w:spacing w:line="240" w:lineRule="atLeast"/>
              <w:jc w:val="center"/>
              <w:rPr>
                <w:rFonts w:ascii="宋体" w:hAnsi="宋体"/>
                <w:sz w:val="22"/>
                <w:szCs w:val="22"/>
              </w:rPr>
            </w:pPr>
            <w:r>
              <w:rPr>
                <w:rFonts w:ascii="宋体" w:hAnsi="宋体"/>
                <w:sz w:val="22"/>
                <w:szCs w:val="22"/>
              </w:rPr>
              <w:t>5</w:t>
            </w:r>
          </w:p>
        </w:tc>
        <w:tc>
          <w:tcPr>
            <w:tcW w:w="739" w:type="pct"/>
            <w:tcBorders>
              <w:top w:val="single" w:color="000000" w:sz="8" w:space="0"/>
              <w:left w:val="single" w:color="000000" w:sz="8" w:space="0"/>
              <w:bottom w:val="single" w:color="000000" w:sz="8" w:space="0"/>
              <w:right w:val="single" w:color="000000" w:sz="8" w:space="0"/>
            </w:tcBorders>
            <w:noWrap w:val="0"/>
            <w:vAlign w:val="center"/>
          </w:tcPr>
          <w:p w14:paraId="275FE4FE">
            <w:pPr>
              <w:spacing w:line="240" w:lineRule="atLeast"/>
              <w:jc w:val="center"/>
              <w:rPr>
                <w:rFonts w:ascii="宋体" w:hAnsi="宋体"/>
                <w:sz w:val="22"/>
                <w:szCs w:val="22"/>
              </w:rPr>
            </w:pPr>
            <w:r>
              <w:rPr>
                <w:rFonts w:ascii="宋体" w:hAnsi="宋体"/>
                <w:sz w:val="22"/>
                <w:szCs w:val="22"/>
              </w:rPr>
              <w:t>…</w:t>
            </w:r>
          </w:p>
        </w:tc>
        <w:tc>
          <w:tcPr>
            <w:tcW w:w="850" w:type="pct"/>
            <w:tcBorders>
              <w:top w:val="single" w:color="000000" w:sz="8" w:space="0"/>
              <w:left w:val="single" w:color="000000" w:sz="8" w:space="0"/>
              <w:bottom w:val="single" w:color="000000" w:sz="8" w:space="0"/>
              <w:right w:val="single" w:color="000000" w:sz="8" w:space="0"/>
            </w:tcBorders>
            <w:noWrap w:val="0"/>
            <w:vAlign w:val="center"/>
          </w:tcPr>
          <w:p w14:paraId="6A9FAE7A">
            <w:pPr>
              <w:spacing w:line="240" w:lineRule="atLeast"/>
              <w:jc w:val="center"/>
              <w:rPr>
                <w:rFonts w:ascii="宋体" w:hAnsi="宋体"/>
                <w:sz w:val="22"/>
                <w:szCs w:val="22"/>
              </w:rPr>
            </w:pPr>
          </w:p>
        </w:tc>
        <w:tc>
          <w:tcPr>
            <w:tcW w:w="672" w:type="pct"/>
            <w:tcBorders>
              <w:top w:val="single" w:color="000000" w:sz="8" w:space="0"/>
              <w:left w:val="single" w:color="000000" w:sz="8" w:space="0"/>
              <w:bottom w:val="single" w:color="000000" w:sz="8" w:space="0"/>
              <w:right w:val="single" w:color="000000" w:sz="8" w:space="0"/>
            </w:tcBorders>
            <w:noWrap w:val="0"/>
            <w:vAlign w:val="center"/>
          </w:tcPr>
          <w:p w14:paraId="5F6DC606">
            <w:pPr>
              <w:spacing w:line="240" w:lineRule="atLeast"/>
              <w:jc w:val="center"/>
              <w:rPr>
                <w:rFonts w:ascii="宋体" w:hAnsi="宋体"/>
                <w:sz w:val="22"/>
                <w:szCs w:val="22"/>
              </w:rPr>
            </w:pPr>
          </w:p>
        </w:tc>
        <w:tc>
          <w:tcPr>
            <w:tcW w:w="729" w:type="pct"/>
            <w:tcBorders>
              <w:top w:val="single" w:color="000000" w:sz="8" w:space="0"/>
              <w:left w:val="single" w:color="000000" w:sz="8" w:space="0"/>
              <w:bottom w:val="single" w:color="000000" w:sz="8" w:space="0"/>
              <w:right w:val="single" w:color="000000" w:sz="8" w:space="0"/>
            </w:tcBorders>
            <w:noWrap w:val="0"/>
            <w:vAlign w:val="center"/>
          </w:tcPr>
          <w:p w14:paraId="6AE6F941">
            <w:pPr>
              <w:spacing w:line="240" w:lineRule="atLeast"/>
              <w:jc w:val="center"/>
              <w:rPr>
                <w:rFonts w:ascii="宋体" w:hAnsi="宋体"/>
                <w:sz w:val="22"/>
                <w:szCs w:val="22"/>
              </w:rPr>
            </w:pPr>
          </w:p>
        </w:tc>
        <w:tc>
          <w:tcPr>
            <w:tcW w:w="1619" w:type="pct"/>
            <w:tcBorders>
              <w:top w:val="single" w:color="000000" w:sz="8" w:space="0"/>
              <w:left w:val="single" w:color="000000" w:sz="8" w:space="0"/>
              <w:bottom w:val="single" w:color="000000" w:sz="8" w:space="0"/>
              <w:right w:val="single" w:color="000000" w:sz="8" w:space="0"/>
            </w:tcBorders>
            <w:noWrap w:val="0"/>
            <w:vAlign w:val="center"/>
          </w:tcPr>
          <w:p w14:paraId="4C404256">
            <w:pPr>
              <w:spacing w:line="240" w:lineRule="atLeast"/>
              <w:jc w:val="center"/>
              <w:rPr>
                <w:rFonts w:ascii="宋体" w:hAnsi="宋体"/>
                <w:sz w:val="22"/>
                <w:szCs w:val="22"/>
              </w:rPr>
            </w:pPr>
          </w:p>
        </w:tc>
      </w:tr>
    </w:tbl>
    <w:p w14:paraId="21B6D4B7">
      <w:pPr>
        <w:spacing w:after="312" w:afterLines="100" w:line="520" w:lineRule="exact"/>
        <w:jc w:val="center"/>
        <w:rPr>
          <w:rFonts w:hint="eastAsia"/>
          <w:szCs w:val="21"/>
          <w:highlight w:val="none"/>
        </w:rPr>
        <w:sectPr>
          <w:footerReference r:id="rId9" w:type="default"/>
          <w:pgSz w:w="11906" w:h="16838"/>
          <w:pgMar w:top="1418" w:right="1133" w:bottom="1418" w:left="1418" w:header="851" w:footer="992" w:gutter="0"/>
          <w:pgNumType w:fmt="decimal"/>
          <w:cols w:space="720" w:num="1"/>
          <w:rtlGutter w:val="1"/>
          <w:docGrid w:type="linesAndChars" w:linePitch="312" w:charSpace="0"/>
        </w:sectPr>
      </w:pPr>
      <w:r>
        <w:rPr>
          <w:rFonts w:ascii="宋体" w:hAnsi="宋体"/>
          <w:b/>
          <w:sz w:val="22"/>
          <w:szCs w:val="18"/>
        </w:rPr>
        <w:t>项目</w:t>
      </w:r>
      <w:r>
        <w:rPr>
          <w:rFonts w:hint="eastAsia" w:ascii="宋体" w:hAnsi="宋体"/>
          <w:b/>
          <w:sz w:val="22"/>
          <w:szCs w:val="18"/>
        </w:rPr>
        <w:t>团队</w:t>
      </w:r>
      <w:r>
        <w:rPr>
          <w:rFonts w:ascii="宋体" w:hAnsi="宋体"/>
          <w:b/>
          <w:sz w:val="22"/>
          <w:szCs w:val="18"/>
        </w:rPr>
        <w:t>一览表</w:t>
      </w:r>
    </w:p>
    <w:p w14:paraId="5F46587A">
      <w:pPr>
        <w:keepNext w:val="0"/>
        <w:keepLines w:val="0"/>
        <w:pageBreakBefore w:val="0"/>
        <w:kinsoku/>
        <w:wordWrap/>
        <w:overflowPunct w:val="0"/>
        <w:autoSpaceDE/>
        <w:autoSpaceDN/>
        <w:bidi w:val="0"/>
        <w:adjustRightInd w:val="0"/>
        <w:snapToGrid w:val="0"/>
        <w:spacing w:line="360" w:lineRule="auto"/>
        <w:ind w:right="0" w:rightChars="0"/>
        <w:jc w:val="left"/>
        <w:rPr>
          <w:rFonts w:hint="eastAsia" w:cs="Times New Roman"/>
          <w:b/>
          <w:bCs/>
          <w:sz w:val="22"/>
          <w:szCs w:val="22"/>
          <w:highlight w:val="none"/>
          <w:lang w:val="en-US" w:eastAsia="zh-CN"/>
        </w:rPr>
      </w:pPr>
    </w:p>
    <w:p w14:paraId="76CF0A58">
      <w:pPr>
        <w:pStyle w:val="36"/>
        <w:keepNext w:val="0"/>
        <w:keepLines w:val="0"/>
        <w:pageBreakBefore w:val="0"/>
        <w:numPr>
          <w:ilvl w:val="1"/>
          <w:numId w:val="0"/>
        </w:numPr>
        <w:kinsoku/>
        <w:wordWrap/>
        <w:overflowPunct w:val="0"/>
        <w:autoSpaceDE/>
        <w:autoSpaceDN/>
        <w:bidi w:val="0"/>
        <w:ind w:left="0" w:leftChars="0" w:right="0" w:rightChars="0"/>
        <w:outlineLvl w:val="2"/>
        <w:rPr>
          <w:rFonts w:hint="eastAsia" w:cs="Times New Roman"/>
          <w:b/>
          <w:bCs/>
          <w:sz w:val="22"/>
          <w:szCs w:val="22"/>
          <w:highlight w:val="none"/>
          <w:lang w:val="en-US" w:eastAsia="zh-CN"/>
        </w:rPr>
      </w:pPr>
      <w:r>
        <w:rPr>
          <w:rFonts w:hint="eastAsia" w:cs="Times New Roman"/>
          <w:b/>
          <w:bCs/>
          <w:sz w:val="22"/>
          <w:szCs w:val="22"/>
          <w:highlight w:val="none"/>
          <w:lang w:val="en-US" w:eastAsia="zh-CN"/>
        </w:rPr>
        <w:t>7.其他证明材料</w:t>
      </w:r>
    </w:p>
    <w:p w14:paraId="595B67FE">
      <w:pPr>
        <w:keepNext w:val="0"/>
        <w:keepLines w:val="0"/>
        <w:pageBreakBefore w:val="0"/>
        <w:widowControl w:val="0"/>
        <w:numPr>
          <w:ilvl w:val="0"/>
          <w:numId w:val="0"/>
        </w:numPr>
        <w:kinsoku/>
        <w:wordWrap/>
        <w:overflowPunct w:val="0"/>
        <w:topLinePunct w:val="0"/>
        <w:autoSpaceDE/>
        <w:autoSpaceDN/>
        <w:bidi w:val="0"/>
        <w:adjustRightInd w:val="0"/>
        <w:snapToGrid w:val="0"/>
        <w:ind w:left="0" w:leftChars="0" w:right="0" w:rightChars="0" w:firstLine="440" w:firstLineChars="200"/>
        <w:textAlignment w:val="baseline"/>
        <w:rPr>
          <w:rFonts w:ascii="宋体" w:hAnsi="宋体" w:eastAsia="宋体"/>
          <w:sz w:val="22"/>
          <w:szCs w:val="22"/>
          <w:highlight w:val="none"/>
        </w:rPr>
      </w:pP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其他</w:t>
      </w:r>
      <w:r>
        <w:rPr>
          <w:rFonts w:hint="eastAsia" w:ascii="宋体" w:hAnsi="宋体" w:eastAsia="宋体" w:cs="宋体"/>
          <w:sz w:val="22"/>
          <w:szCs w:val="22"/>
          <w:highlight w:val="none"/>
          <w:lang w:eastAsia="zh-CN"/>
        </w:rPr>
        <w:t>询价文件</w:t>
      </w:r>
      <w:r>
        <w:rPr>
          <w:rFonts w:hint="eastAsia" w:ascii="宋体" w:hAnsi="宋体" w:eastAsia="宋体" w:cs="宋体"/>
          <w:sz w:val="22"/>
          <w:szCs w:val="22"/>
          <w:highlight w:val="none"/>
        </w:rPr>
        <w:t>要求的评审资料；</w:t>
      </w:r>
    </w:p>
    <w:p w14:paraId="38961F2E">
      <w:pPr>
        <w:keepNext w:val="0"/>
        <w:keepLines w:val="0"/>
        <w:pageBreakBefore w:val="0"/>
        <w:widowControl w:val="0"/>
        <w:numPr>
          <w:ilvl w:val="0"/>
          <w:numId w:val="0"/>
        </w:numPr>
        <w:kinsoku/>
        <w:wordWrap/>
        <w:overflowPunct w:val="0"/>
        <w:topLinePunct w:val="0"/>
        <w:autoSpaceDE/>
        <w:autoSpaceDN/>
        <w:bidi w:val="0"/>
        <w:adjustRightInd w:val="0"/>
        <w:snapToGrid w:val="0"/>
        <w:ind w:left="0" w:leftChars="0" w:right="0" w:rightChars="0" w:firstLine="440" w:firstLineChars="200"/>
        <w:textAlignment w:val="baseline"/>
        <w:rPr>
          <w:rFonts w:ascii="宋体" w:hAnsi="宋体" w:eastAsia="宋体"/>
          <w:sz w:val="22"/>
          <w:szCs w:val="22"/>
          <w:highlight w:val="none"/>
        </w:rPr>
      </w:pPr>
      <w:r>
        <w:rPr>
          <w:rFonts w:hint="eastAsia" w:ascii="宋体" w:hAnsi="宋体" w:eastAsia="宋体"/>
          <w:sz w:val="22"/>
          <w:szCs w:val="22"/>
          <w:highlight w:val="none"/>
          <w:lang w:eastAsia="zh-CN"/>
        </w:rPr>
        <w:t>（</w:t>
      </w:r>
      <w:r>
        <w:rPr>
          <w:rFonts w:hint="eastAsia" w:ascii="宋体" w:hAnsi="宋体" w:eastAsia="宋体"/>
          <w:sz w:val="22"/>
          <w:szCs w:val="22"/>
          <w:highlight w:val="none"/>
          <w:lang w:val="en-US" w:eastAsia="zh-CN"/>
        </w:rPr>
        <w:t>2</w:t>
      </w:r>
      <w:r>
        <w:rPr>
          <w:rFonts w:hint="eastAsia" w:ascii="宋体" w:hAnsi="宋体" w:eastAsia="宋体"/>
          <w:sz w:val="22"/>
          <w:szCs w:val="22"/>
          <w:highlight w:val="none"/>
          <w:lang w:eastAsia="zh-CN"/>
        </w:rPr>
        <w:t>）供应商</w:t>
      </w:r>
      <w:r>
        <w:rPr>
          <w:rFonts w:hint="eastAsia" w:ascii="宋体" w:hAnsi="宋体" w:eastAsia="宋体"/>
          <w:sz w:val="22"/>
          <w:szCs w:val="22"/>
          <w:highlight w:val="none"/>
        </w:rPr>
        <w:t>认为应补充提供的其他文件资料或说明</w:t>
      </w:r>
      <w:r>
        <w:rPr>
          <w:rFonts w:ascii="宋体" w:hAnsi="宋体" w:eastAsia="宋体"/>
          <w:sz w:val="22"/>
          <w:szCs w:val="22"/>
          <w:highlight w:val="none"/>
        </w:rPr>
        <w:t>。</w:t>
      </w:r>
    </w:p>
    <w:p w14:paraId="36B5FF54">
      <w:pPr>
        <w:keepNext w:val="0"/>
        <w:keepLines w:val="0"/>
        <w:pageBreakBefore w:val="0"/>
        <w:kinsoku/>
        <w:wordWrap/>
        <w:overflowPunct w:val="0"/>
        <w:autoSpaceDE/>
        <w:autoSpaceDN/>
        <w:bidi w:val="0"/>
        <w:ind w:left="0" w:leftChars="0" w:right="0" w:rightChars="0"/>
        <w:rPr>
          <w:rFonts w:ascii="宋体" w:hAnsi="宋体"/>
          <w:b/>
          <w:bCs/>
          <w:sz w:val="22"/>
          <w:szCs w:val="22"/>
          <w:highlight w:val="none"/>
        </w:rPr>
      </w:pPr>
    </w:p>
    <w:p w14:paraId="104C87DF">
      <w:pPr>
        <w:keepNext w:val="0"/>
        <w:keepLines w:val="0"/>
        <w:pageBreakBefore w:val="0"/>
        <w:kinsoku/>
        <w:wordWrap/>
        <w:overflowPunct w:val="0"/>
        <w:autoSpaceDE/>
        <w:autoSpaceDN/>
        <w:bidi w:val="0"/>
        <w:ind w:left="0" w:leftChars="0" w:right="0" w:rightChars="0"/>
        <w:rPr>
          <w:rStyle w:val="39"/>
          <w:rFonts w:hint="eastAsia" w:ascii="宋体" w:hAnsi="宋体"/>
          <w:b/>
          <w:bCs/>
          <w:sz w:val="22"/>
          <w:szCs w:val="24"/>
          <w:highlight w:val="none"/>
        </w:rPr>
      </w:pPr>
      <w:bookmarkStart w:id="100" w:name="_Toc485905369"/>
    </w:p>
    <w:bookmarkEnd w:id="100"/>
    <w:p w14:paraId="7AEDC41E">
      <w:pPr>
        <w:pStyle w:val="3"/>
        <w:numPr>
          <w:ilvl w:val="0"/>
          <w:numId w:val="0"/>
        </w:numPr>
        <w:ind w:leftChars="0"/>
        <w:jc w:val="both"/>
        <w:rPr>
          <w:rFonts w:hint="eastAsia" w:ascii="Times New Roman" w:hAnsi="Times New Roman" w:eastAsia="宋体" w:cs="Times New Roman"/>
          <w:bCs/>
          <w:sz w:val="24"/>
          <w:highlight w:val="none"/>
          <w:lang w:val="en-US" w:eastAsia="zh-CN"/>
        </w:rPr>
      </w:pPr>
      <w:r>
        <w:rPr>
          <w:rFonts w:hint="default"/>
          <w:sz w:val="22"/>
          <w:szCs w:val="22"/>
          <w:highlight w:val="none"/>
          <w:lang w:val="en-US" w:eastAsia="zh-CN"/>
        </w:rPr>
        <w:br w:type="page"/>
      </w:r>
      <w:r>
        <w:rPr>
          <w:rFonts w:hint="eastAsia" w:ascii="Times New Roman" w:hAnsi="Times New Roman" w:eastAsia="宋体" w:cs="Times New Roman"/>
          <w:bCs/>
          <w:sz w:val="24"/>
          <w:highlight w:val="none"/>
          <w:lang w:val="en-US" w:eastAsia="zh-CN"/>
        </w:rPr>
        <w:t>8.报价清单。</w:t>
      </w:r>
    </w:p>
    <w:p w14:paraId="6392ED36">
      <w:pPr>
        <w:adjustRightInd w:val="0"/>
        <w:snapToGrid w:val="0"/>
        <w:jc w:val="center"/>
        <w:rPr>
          <w:rFonts w:hint="eastAsia" w:ascii="Times New Roman" w:hAnsi="Times New Roman" w:eastAsia="宋体" w:cs="Times New Roman"/>
          <w:bCs/>
          <w:sz w:val="32"/>
          <w:szCs w:val="32"/>
        </w:rPr>
      </w:pPr>
      <w:r>
        <w:rPr>
          <w:rFonts w:hint="eastAsia" w:ascii="Times New Roman" w:hAnsi="Times New Roman" w:eastAsia="宋体" w:cs="Times New Roman"/>
          <w:bCs/>
          <w:sz w:val="32"/>
          <w:szCs w:val="32"/>
        </w:rPr>
        <w:t>报价一览表</w:t>
      </w:r>
    </w:p>
    <w:p w14:paraId="5975BC4D">
      <w:pPr>
        <w:adjustRightInd w:val="0"/>
        <w:snapToGrid w:val="0"/>
        <w:rPr>
          <w:bCs/>
          <w:sz w:val="32"/>
          <w:szCs w:val="32"/>
        </w:rPr>
      </w:pPr>
    </w:p>
    <w:tbl>
      <w:tblPr>
        <w:tblStyle w:val="16"/>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2639"/>
        <w:gridCol w:w="989"/>
        <w:gridCol w:w="1331"/>
        <w:gridCol w:w="1331"/>
        <w:gridCol w:w="1335"/>
        <w:gridCol w:w="1354"/>
      </w:tblGrid>
      <w:tr w14:paraId="3AB3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305" w:type="pct"/>
            <w:tcBorders>
              <w:top w:val="single" w:color="auto" w:sz="4" w:space="0"/>
              <w:left w:val="single" w:color="auto" w:sz="4" w:space="0"/>
              <w:bottom w:val="single" w:color="auto" w:sz="4" w:space="0"/>
              <w:right w:val="single" w:color="auto" w:sz="4" w:space="0"/>
            </w:tcBorders>
            <w:noWrap w:val="0"/>
            <w:vAlign w:val="center"/>
          </w:tcPr>
          <w:p w14:paraId="4EC6BD96">
            <w:pPr>
              <w:spacing w:line="360" w:lineRule="auto"/>
              <w:jc w:val="center"/>
              <w:rPr>
                <w:b/>
                <w:bCs/>
                <w:sz w:val="24"/>
                <w:szCs w:val="20"/>
                <w:lang w:bidi="ar"/>
              </w:rPr>
            </w:pPr>
            <w:r>
              <w:rPr>
                <w:b/>
                <w:bCs/>
                <w:spacing w:val="8"/>
                <w:sz w:val="24"/>
                <w:szCs w:val="24"/>
                <w:lang w:eastAsia="zh-Hans"/>
              </w:rPr>
              <w:t>序号</w:t>
            </w:r>
          </w:p>
        </w:tc>
        <w:tc>
          <w:tcPr>
            <w:tcW w:w="1379" w:type="pct"/>
            <w:tcBorders>
              <w:top w:val="single" w:color="auto" w:sz="4" w:space="0"/>
              <w:left w:val="single" w:color="auto" w:sz="4" w:space="0"/>
              <w:bottom w:val="single" w:color="auto" w:sz="4" w:space="0"/>
              <w:right w:val="single" w:color="auto" w:sz="4" w:space="0"/>
            </w:tcBorders>
            <w:noWrap w:val="0"/>
            <w:vAlign w:val="center"/>
          </w:tcPr>
          <w:p w14:paraId="283D50B1">
            <w:pPr>
              <w:spacing w:line="360" w:lineRule="auto"/>
              <w:jc w:val="center"/>
              <w:rPr>
                <w:b/>
                <w:bCs/>
                <w:color w:val="000000"/>
                <w:kern w:val="0"/>
                <w:sz w:val="24"/>
                <w:szCs w:val="24"/>
                <w:lang w:bidi="ar"/>
              </w:rPr>
            </w:pPr>
            <w:r>
              <w:rPr>
                <w:b/>
                <w:bCs/>
                <w:spacing w:val="8"/>
                <w:sz w:val="24"/>
                <w:szCs w:val="24"/>
              </w:rPr>
              <w:t>服务项目</w:t>
            </w:r>
          </w:p>
        </w:tc>
        <w:tc>
          <w:tcPr>
            <w:tcW w:w="517" w:type="pct"/>
            <w:tcBorders>
              <w:top w:val="single" w:color="auto" w:sz="4" w:space="0"/>
              <w:left w:val="single" w:color="auto" w:sz="4" w:space="0"/>
              <w:bottom w:val="single" w:color="auto" w:sz="4" w:space="0"/>
              <w:right w:val="single" w:color="auto" w:sz="4" w:space="0"/>
            </w:tcBorders>
            <w:noWrap w:val="0"/>
            <w:vAlign w:val="center"/>
          </w:tcPr>
          <w:p w14:paraId="62A8C5EB">
            <w:pPr>
              <w:spacing w:line="360" w:lineRule="auto"/>
              <w:jc w:val="center"/>
              <w:rPr>
                <w:b/>
                <w:bCs/>
                <w:spacing w:val="8"/>
                <w:sz w:val="24"/>
                <w:szCs w:val="24"/>
              </w:rPr>
            </w:pPr>
            <w:r>
              <w:rPr>
                <w:rFonts w:hint="eastAsia"/>
                <w:b/>
                <w:bCs/>
                <w:spacing w:val="8"/>
                <w:sz w:val="24"/>
                <w:szCs w:val="24"/>
              </w:rPr>
              <w:t>数量</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446A6EF0">
            <w:pPr>
              <w:spacing w:line="360" w:lineRule="auto"/>
              <w:jc w:val="center"/>
              <w:rPr>
                <w:b/>
                <w:bCs/>
                <w:spacing w:val="8"/>
                <w:sz w:val="24"/>
                <w:szCs w:val="24"/>
              </w:rPr>
            </w:pPr>
            <w:r>
              <w:rPr>
                <w:rFonts w:hint="eastAsia"/>
                <w:b/>
                <w:bCs/>
                <w:spacing w:val="8"/>
                <w:sz w:val="24"/>
                <w:szCs w:val="24"/>
              </w:rPr>
              <w:t>报价单价上限（元）</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10BE4AB6">
            <w:pPr>
              <w:spacing w:line="360" w:lineRule="auto"/>
              <w:jc w:val="center"/>
              <w:rPr>
                <w:b/>
                <w:bCs/>
                <w:spacing w:val="8"/>
                <w:sz w:val="24"/>
                <w:szCs w:val="24"/>
              </w:rPr>
            </w:pPr>
            <w:r>
              <w:rPr>
                <w:rFonts w:hint="eastAsia"/>
                <w:b/>
                <w:bCs/>
                <w:spacing w:val="8"/>
                <w:sz w:val="24"/>
                <w:szCs w:val="24"/>
              </w:rPr>
              <w:t>报价总价上限（元）</w:t>
            </w:r>
          </w:p>
        </w:tc>
        <w:tc>
          <w:tcPr>
            <w:tcW w:w="698" w:type="pct"/>
            <w:tcBorders>
              <w:top w:val="single" w:color="auto" w:sz="4" w:space="0"/>
              <w:left w:val="single" w:color="auto" w:sz="4" w:space="0"/>
              <w:bottom w:val="single" w:color="auto" w:sz="4" w:space="0"/>
              <w:right w:val="single" w:color="auto" w:sz="4" w:space="0"/>
            </w:tcBorders>
            <w:noWrap w:val="0"/>
            <w:vAlign w:val="center"/>
          </w:tcPr>
          <w:p w14:paraId="177935C6">
            <w:pPr>
              <w:spacing w:line="360" w:lineRule="auto"/>
              <w:jc w:val="center"/>
              <w:rPr>
                <w:b/>
                <w:bCs/>
                <w:spacing w:val="8"/>
                <w:sz w:val="24"/>
                <w:szCs w:val="24"/>
              </w:rPr>
            </w:pPr>
            <w:r>
              <w:rPr>
                <w:rFonts w:hint="eastAsia"/>
                <w:b/>
                <w:bCs/>
                <w:spacing w:val="8"/>
                <w:sz w:val="24"/>
                <w:szCs w:val="24"/>
              </w:rPr>
              <w:t>响应报价单价（元）</w:t>
            </w:r>
          </w:p>
        </w:tc>
        <w:tc>
          <w:tcPr>
            <w:tcW w:w="705" w:type="pct"/>
            <w:tcBorders>
              <w:top w:val="single" w:color="auto" w:sz="4" w:space="0"/>
              <w:left w:val="single" w:color="auto" w:sz="4" w:space="0"/>
              <w:bottom w:val="single" w:color="auto" w:sz="4" w:space="0"/>
              <w:right w:val="single" w:color="auto" w:sz="4" w:space="0"/>
            </w:tcBorders>
            <w:noWrap w:val="0"/>
            <w:vAlign w:val="center"/>
          </w:tcPr>
          <w:p w14:paraId="557A82CF">
            <w:pPr>
              <w:spacing w:line="360" w:lineRule="auto"/>
              <w:jc w:val="center"/>
              <w:rPr>
                <w:b/>
                <w:bCs/>
                <w:sz w:val="24"/>
                <w:szCs w:val="20"/>
                <w:lang w:bidi="ar"/>
              </w:rPr>
            </w:pPr>
            <w:r>
              <w:rPr>
                <w:rFonts w:hint="eastAsia"/>
                <w:b/>
                <w:bCs/>
                <w:spacing w:val="8"/>
                <w:sz w:val="24"/>
                <w:szCs w:val="24"/>
              </w:rPr>
              <w:t>响应报价总价（元）</w:t>
            </w:r>
          </w:p>
        </w:tc>
      </w:tr>
      <w:tr w14:paraId="71DA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305" w:type="pct"/>
            <w:tcBorders>
              <w:top w:val="single" w:color="auto" w:sz="4" w:space="0"/>
              <w:left w:val="single" w:color="auto" w:sz="4" w:space="0"/>
              <w:bottom w:val="single" w:color="auto" w:sz="4" w:space="0"/>
              <w:right w:val="single" w:color="auto" w:sz="4" w:space="0"/>
            </w:tcBorders>
            <w:noWrap w:val="0"/>
            <w:vAlign w:val="center"/>
          </w:tcPr>
          <w:p w14:paraId="426B6E15">
            <w:pPr>
              <w:tabs>
                <w:tab w:val="left" w:pos="440"/>
                <w:tab w:val="center" w:pos="1505"/>
              </w:tabs>
              <w:spacing w:line="360" w:lineRule="auto"/>
              <w:jc w:val="center"/>
              <w:rPr>
                <w:szCs w:val="21"/>
              </w:rPr>
            </w:pPr>
            <w:r>
              <w:rPr>
                <w:szCs w:val="21"/>
              </w:rPr>
              <w:t>1</w:t>
            </w:r>
          </w:p>
        </w:tc>
        <w:tc>
          <w:tcPr>
            <w:tcW w:w="1379" w:type="pct"/>
            <w:tcBorders>
              <w:top w:val="single" w:color="auto" w:sz="4" w:space="0"/>
              <w:left w:val="single" w:color="auto" w:sz="4" w:space="0"/>
              <w:bottom w:val="single" w:color="auto" w:sz="4" w:space="0"/>
              <w:right w:val="single" w:color="auto" w:sz="4" w:space="0"/>
            </w:tcBorders>
            <w:noWrap w:val="0"/>
            <w:vAlign w:val="center"/>
          </w:tcPr>
          <w:p w14:paraId="329228D7">
            <w:pPr>
              <w:tabs>
                <w:tab w:val="left" w:pos="440"/>
                <w:tab w:val="center" w:pos="1505"/>
              </w:tabs>
              <w:spacing w:line="360" w:lineRule="auto"/>
              <w:jc w:val="center"/>
              <w:rPr>
                <w:rFonts w:hint="default" w:eastAsia="宋体"/>
                <w:szCs w:val="21"/>
                <w:lang w:val="en-US" w:eastAsia="zh-CN"/>
              </w:rPr>
            </w:pPr>
            <w:r>
              <w:rPr>
                <w:rFonts w:hint="eastAsia"/>
                <w:szCs w:val="21"/>
                <w:lang w:val="en-US" w:eastAsia="zh-CN"/>
              </w:rPr>
              <w:t>龙医健科文创大厦办公场地精装修设计项目</w:t>
            </w:r>
          </w:p>
        </w:tc>
        <w:tc>
          <w:tcPr>
            <w:tcW w:w="517" w:type="pct"/>
            <w:tcBorders>
              <w:top w:val="single" w:color="auto" w:sz="4" w:space="0"/>
              <w:left w:val="single" w:color="auto" w:sz="4" w:space="0"/>
              <w:right w:val="single" w:color="auto" w:sz="4" w:space="0"/>
            </w:tcBorders>
            <w:noWrap w:val="0"/>
            <w:vAlign w:val="center"/>
          </w:tcPr>
          <w:p w14:paraId="1FFE6D6E">
            <w:pPr>
              <w:tabs>
                <w:tab w:val="left" w:pos="440"/>
                <w:tab w:val="center" w:pos="1505"/>
              </w:tabs>
              <w:spacing w:line="360" w:lineRule="auto"/>
              <w:jc w:val="center"/>
              <w:rPr>
                <w:szCs w:val="21"/>
              </w:rPr>
            </w:pPr>
            <w:r>
              <w:rPr>
                <w:rFonts w:hint="eastAsia"/>
                <w:szCs w:val="21"/>
              </w:rPr>
              <w:t>1项</w:t>
            </w:r>
          </w:p>
        </w:tc>
        <w:tc>
          <w:tcPr>
            <w:tcW w:w="696" w:type="pct"/>
            <w:tcBorders>
              <w:top w:val="single" w:color="auto" w:sz="4" w:space="0"/>
              <w:left w:val="single" w:color="auto" w:sz="4" w:space="0"/>
              <w:right w:val="single" w:color="auto" w:sz="4" w:space="0"/>
            </w:tcBorders>
            <w:noWrap w:val="0"/>
            <w:vAlign w:val="center"/>
          </w:tcPr>
          <w:p w14:paraId="00086B13">
            <w:pPr>
              <w:tabs>
                <w:tab w:val="left" w:pos="440"/>
                <w:tab w:val="center" w:pos="1505"/>
              </w:tabs>
              <w:spacing w:line="360" w:lineRule="auto"/>
              <w:jc w:val="center"/>
              <w:rPr>
                <w:szCs w:val="21"/>
              </w:rPr>
            </w:pPr>
            <w:r>
              <w:rPr>
                <w:rFonts w:hint="eastAsia"/>
                <w:szCs w:val="21"/>
              </w:rPr>
              <w:t>80000</w:t>
            </w:r>
          </w:p>
        </w:tc>
        <w:tc>
          <w:tcPr>
            <w:tcW w:w="696" w:type="pct"/>
            <w:tcBorders>
              <w:top w:val="single" w:color="auto" w:sz="4" w:space="0"/>
              <w:left w:val="single" w:color="auto" w:sz="4" w:space="0"/>
              <w:right w:val="single" w:color="auto" w:sz="4" w:space="0"/>
            </w:tcBorders>
            <w:noWrap w:val="0"/>
            <w:vAlign w:val="center"/>
          </w:tcPr>
          <w:p w14:paraId="14447B46">
            <w:pPr>
              <w:tabs>
                <w:tab w:val="left" w:pos="440"/>
                <w:tab w:val="center" w:pos="1505"/>
              </w:tabs>
              <w:spacing w:line="360" w:lineRule="auto"/>
              <w:jc w:val="center"/>
              <w:rPr>
                <w:szCs w:val="21"/>
              </w:rPr>
            </w:pPr>
            <w:r>
              <w:rPr>
                <w:rFonts w:hint="eastAsia"/>
                <w:szCs w:val="21"/>
              </w:rPr>
              <w:t>80000</w:t>
            </w:r>
          </w:p>
        </w:tc>
        <w:tc>
          <w:tcPr>
            <w:tcW w:w="698" w:type="pct"/>
            <w:tcBorders>
              <w:top w:val="single" w:color="auto" w:sz="4" w:space="0"/>
              <w:left w:val="single" w:color="auto" w:sz="4" w:space="0"/>
              <w:right w:val="single" w:color="auto" w:sz="4" w:space="0"/>
            </w:tcBorders>
            <w:noWrap w:val="0"/>
            <w:vAlign w:val="center"/>
          </w:tcPr>
          <w:p w14:paraId="374372FE">
            <w:pPr>
              <w:tabs>
                <w:tab w:val="left" w:pos="440"/>
                <w:tab w:val="center" w:pos="1505"/>
              </w:tabs>
              <w:spacing w:line="360" w:lineRule="auto"/>
              <w:jc w:val="center"/>
              <w:rPr>
                <w:szCs w:val="21"/>
              </w:rPr>
            </w:pPr>
          </w:p>
        </w:tc>
        <w:tc>
          <w:tcPr>
            <w:tcW w:w="705" w:type="pct"/>
            <w:tcBorders>
              <w:top w:val="single" w:color="auto" w:sz="4" w:space="0"/>
              <w:left w:val="single" w:color="auto" w:sz="4" w:space="0"/>
              <w:right w:val="single" w:color="auto" w:sz="4" w:space="0"/>
            </w:tcBorders>
            <w:noWrap w:val="0"/>
            <w:vAlign w:val="center"/>
          </w:tcPr>
          <w:p w14:paraId="66D7D717">
            <w:pPr>
              <w:tabs>
                <w:tab w:val="left" w:pos="440"/>
                <w:tab w:val="center" w:pos="1505"/>
              </w:tabs>
              <w:spacing w:line="360" w:lineRule="auto"/>
              <w:jc w:val="center"/>
              <w:rPr>
                <w:szCs w:val="21"/>
              </w:rPr>
            </w:pPr>
          </w:p>
        </w:tc>
      </w:tr>
      <w:tr w14:paraId="6566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685" w:type="pct"/>
            <w:gridSpan w:val="2"/>
            <w:tcBorders>
              <w:top w:val="single" w:color="auto" w:sz="4" w:space="0"/>
              <w:left w:val="single" w:color="auto" w:sz="4" w:space="0"/>
              <w:bottom w:val="single" w:color="auto" w:sz="4" w:space="0"/>
              <w:right w:val="single" w:color="auto" w:sz="4" w:space="0"/>
            </w:tcBorders>
            <w:noWrap w:val="0"/>
            <w:vAlign w:val="center"/>
          </w:tcPr>
          <w:p w14:paraId="7169F0FD">
            <w:pPr>
              <w:spacing w:line="360" w:lineRule="auto"/>
              <w:jc w:val="center"/>
              <w:rPr>
                <w:szCs w:val="21"/>
              </w:rPr>
            </w:pPr>
            <w:r>
              <w:rPr>
                <w:b/>
                <w:bCs/>
                <w:szCs w:val="21"/>
              </w:rPr>
              <w:t>合计总金额</w:t>
            </w:r>
          </w:p>
        </w:tc>
        <w:tc>
          <w:tcPr>
            <w:tcW w:w="517" w:type="pct"/>
            <w:tcBorders>
              <w:top w:val="single" w:color="auto" w:sz="4" w:space="0"/>
              <w:left w:val="single" w:color="auto" w:sz="4" w:space="0"/>
              <w:bottom w:val="single" w:color="auto" w:sz="4" w:space="0"/>
              <w:right w:val="single" w:color="auto" w:sz="4" w:space="0"/>
            </w:tcBorders>
            <w:noWrap w:val="0"/>
            <w:vAlign w:val="center"/>
          </w:tcPr>
          <w:p w14:paraId="14239819">
            <w:pPr>
              <w:spacing w:line="360" w:lineRule="auto"/>
              <w:jc w:val="center"/>
              <w:rPr>
                <w:b/>
                <w:bCs/>
                <w:spacing w:val="8"/>
                <w:szCs w:val="21"/>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7DA3A380">
            <w:pPr>
              <w:spacing w:line="360" w:lineRule="auto"/>
              <w:jc w:val="center"/>
              <w:rPr>
                <w:b/>
                <w:bCs/>
                <w:spacing w:val="8"/>
                <w:szCs w:val="21"/>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2FD416EE">
            <w:pPr>
              <w:spacing w:line="360" w:lineRule="auto"/>
              <w:jc w:val="center"/>
              <w:rPr>
                <w:b/>
                <w:bCs/>
                <w:spacing w:val="8"/>
                <w:szCs w:val="21"/>
              </w:rPr>
            </w:pPr>
            <w:r>
              <w:rPr>
                <w:rFonts w:hint="eastAsia"/>
                <w:b/>
                <w:bCs/>
                <w:spacing w:val="8"/>
                <w:szCs w:val="21"/>
              </w:rPr>
              <w:t>80000</w:t>
            </w:r>
          </w:p>
        </w:tc>
        <w:tc>
          <w:tcPr>
            <w:tcW w:w="698" w:type="pct"/>
            <w:tcBorders>
              <w:top w:val="single" w:color="auto" w:sz="4" w:space="0"/>
              <w:left w:val="single" w:color="auto" w:sz="4" w:space="0"/>
              <w:bottom w:val="single" w:color="auto" w:sz="4" w:space="0"/>
              <w:right w:val="single" w:color="auto" w:sz="4" w:space="0"/>
            </w:tcBorders>
            <w:noWrap w:val="0"/>
            <w:vAlign w:val="center"/>
          </w:tcPr>
          <w:p w14:paraId="1B5258D6">
            <w:pPr>
              <w:spacing w:line="360" w:lineRule="auto"/>
              <w:jc w:val="center"/>
              <w:rPr>
                <w:b/>
                <w:bCs/>
                <w:spacing w:val="8"/>
                <w:szCs w:val="21"/>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71B9A5FF">
            <w:pPr>
              <w:spacing w:line="360" w:lineRule="auto"/>
              <w:jc w:val="center"/>
              <w:rPr>
                <w:szCs w:val="21"/>
              </w:rPr>
            </w:pPr>
          </w:p>
        </w:tc>
      </w:tr>
      <w:tr w14:paraId="7139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12BEAB1B">
            <w:pPr>
              <w:keepLines w:val="0"/>
              <w:pageBreakBefore w:val="0"/>
              <w:numPr>
                <w:ilvl w:val="0"/>
                <w:numId w:val="0"/>
              </w:numPr>
              <w:kinsoku/>
              <w:wordWrap/>
              <w:overflowPunct w:val="0"/>
              <w:bidi w:val="0"/>
              <w:adjustRightInd w:val="0"/>
              <w:snapToGrid w:val="0"/>
              <w:spacing w:line="360" w:lineRule="auto"/>
              <w:jc w:val="left"/>
              <w:rPr>
                <w:rFonts w:hint="default" w:ascii="宋体" w:hAnsi="宋体" w:cs="宋体"/>
                <w:b w:val="0"/>
                <w:color w:val="auto"/>
                <w:sz w:val="22"/>
                <w:szCs w:val="22"/>
                <w:highlight w:val="none"/>
                <w:lang w:val="en-US" w:eastAsia="zh-CN"/>
              </w:rPr>
            </w:pPr>
            <w:r>
              <w:rPr>
                <w:rFonts w:hint="eastAsia"/>
                <w:szCs w:val="21"/>
                <w:highlight w:val="none"/>
                <w:lang w:val="en-US" w:eastAsia="zh-CN"/>
              </w:rPr>
              <w:t>设计周</w:t>
            </w:r>
            <w:r>
              <w:rPr>
                <w:rFonts w:hint="eastAsia"/>
                <w:szCs w:val="21"/>
                <w:highlight w:val="none"/>
              </w:rPr>
              <w:t>期：</w:t>
            </w:r>
            <w:r>
              <w:rPr>
                <w:rFonts w:hint="eastAsia" w:ascii="宋体" w:hAnsi="宋体" w:cs="宋体"/>
                <w:b w:val="0"/>
                <w:color w:val="auto"/>
                <w:sz w:val="22"/>
                <w:szCs w:val="22"/>
                <w:highlight w:val="none"/>
                <w:lang w:val="en-US" w:eastAsia="zh-CN"/>
              </w:rPr>
              <w:t>本项目设计周期为40个日历天，进度计划如下：</w:t>
            </w:r>
          </w:p>
          <w:p w14:paraId="4FE8EF09">
            <w:pPr>
              <w:keepLines w:val="0"/>
              <w:pageBreakBefore w:val="0"/>
              <w:numPr>
                <w:ilvl w:val="0"/>
                <w:numId w:val="0"/>
              </w:numPr>
              <w:kinsoku/>
              <w:wordWrap/>
              <w:overflowPunct w:val="0"/>
              <w:bidi w:val="0"/>
              <w:adjustRightInd w:val="0"/>
              <w:snapToGrid w:val="0"/>
              <w:spacing w:line="360" w:lineRule="auto"/>
              <w:jc w:val="left"/>
              <w:rPr>
                <w:rFonts w:hint="eastAsia" w:ascii="宋体" w:hAnsi="宋体" w:cs="宋体"/>
                <w:b w:val="0"/>
                <w:color w:val="auto"/>
                <w:sz w:val="22"/>
                <w:szCs w:val="22"/>
                <w:highlight w:val="none"/>
                <w:lang w:val="en-US" w:eastAsia="zh-CN"/>
              </w:rPr>
            </w:pPr>
            <w:r>
              <w:rPr>
                <w:rFonts w:hint="eastAsia" w:ascii="宋体" w:hAnsi="宋体" w:cs="宋体"/>
                <w:b w:val="0"/>
                <w:color w:val="auto"/>
                <w:sz w:val="22"/>
                <w:szCs w:val="22"/>
                <w:highlight w:val="none"/>
                <w:lang w:val="en-US" w:eastAsia="zh-CN"/>
              </w:rPr>
              <w:t>（一）方案设计阶段：接到采购人正式通知后5天内；</w:t>
            </w:r>
          </w:p>
          <w:p w14:paraId="659F1E68">
            <w:pPr>
              <w:keepLines w:val="0"/>
              <w:pageBreakBefore w:val="0"/>
              <w:numPr>
                <w:ilvl w:val="0"/>
                <w:numId w:val="0"/>
              </w:numPr>
              <w:kinsoku/>
              <w:wordWrap/>
              <w:overflowPunct w:val="0"/>
              <w:bidi w:val="0"/>
              <w:adjustRightInd w:val="0"/>
              <w:snapToGrid w:val="0"/>
              <w:spacing w:line="360" w:lineRule="auto"/>
              <w:jc w:val="left"/>
              <w:rPr>
                <w:rFonts w:hint="eastAsia" w:ascii="宋体" w:hAnsi="宋体" w:cs="宋体"/>
                <w:b w:val="0"/>
                <w:color w:val="auto"/>
                <w:sz w:val="22"/>
                <w:szCs w:val="22"/>
                <w:highlight w:val="none"/>
                <w:lang w:val="en-US" w:eastAsia="zh-CN"/>
              </w:rPr>
            </w:pPr>
            <w:r>
              <w:rPr>
                <w:rFonts w:hint="eastAsia" w:ascii="宋体" w:hAnsi="宋体" w:cs="宋体"/>
                <w:b w:val="0"/>
                <w:color w:val="auto"/>
                <w:sz w:val="22"/>
                <w:szCs w:val="22"/>
                <w:highlight w:val="none"/>
                <w:lang w:val="en-US" w:eastAsia="zh-CN"/>
              </w:rPr>
              <w:t>（二）初步设计阶段：概念方案设计成果完成确认后15天内；</w:t>
            </w:r>
          </w:p>
          <w:p w14:paraId="45167DD5">
            <w:pPr>
              <w:keepLines w:val="0"/>
              <w:pageBreakBefore w:val="0"/>
              <w:numPr>
                <w:ilvl w:val="0"/>
                <w:numId w:val="0"/>
              </w:numPr>
              <w:kinsoku/>
              <w:wordWrap/>
              <w:overflowPunct w:val="0"/>
              <w:bidi w:val="0"/>
              <w:adjustRightInd w:val="0"/>
              <w:snapToGrid w:val="0"/>
              <w:spacing w:line="360" w:lineRule="auto"/>
              <w:jc w:val="left"/>
              <w:rPr>
                <w:rFonts w:hint="default" w:ascii="宋体" w:hAnsi="宋体" w:cs="宋体"/>
                <w:b w:val="0"/>
                <w:color w:val="auto"/>
                <w:sz w:val="22"/>
                <w:szCs w:val="22"/>
                <w:highlight w:val="none"/>
                <w:lang w:val="en-US" w:eastAsia="zh-CN"/>
              </w:rPr>
            </w:pPr>
            <w:r>
              <w:rPr>
                <w:rFonts w:hint="eastAsia" w:ascii="宋体" w:hAnsi="宋体" w:cs="宋体"/>
                <w:b w:val="0"/>
                <w:color w:val="auto"/>
                <w:sz w:val="22"/>
                <w:szCs w:val="22"/>
                <w:highlight w:val="none"/>
                <w:lang w:val="en-US" w:eastAsia="zh-CN"/>
              </w:rPr>
              <w:t>（三）施工图阶段：方案设计成果完成确认后10天内；</w:t>
            </w:r>
          </w:p>
          <w:p w14:paraId="2EF86758">
            <w:pPr>
              <w:keepLines w:val="0"/>
              <w:pageBreakBefore w:val="0"/>
              <w:numPr>
                <w:ilvl w:val="0"/>
                <w:numId w:val="0"/>
              </w:numPr>
              <w:kinsoku/>
              <w:wordWrap/>
              <w:overflowPunct w:val="0"/>
              <w:bidi w:val="0"/>
              <w:adjustRightInd w:val="0"/>
              <w:snapToGrid w:val="0"/>
              <w:spacing w:line="360" w:lineRule="auto"/>
              <w:jc w:val="left"/>
              <w:rPr>
                <w:szCs w:val="21"/>
              </w:rPr>
            </w:pPr>
            <w:r>
              <w:rPr>
                <w:rFonts w:hint="eastAsia" w:ascii="宋体" w:hAnsi="宋体" w:cs="宋体"/>
                <w:b w:val="0"/>
                <w:color w:val="auto"/>
                <w:sz w:val="22"/>
                <w:szCs w:val="22"/>
                <w:highlight w:val="none"/>
                <w:lang w:val="en-US" w:eastAsia="zh-CN"/>
              </w:rPr>
              <w:t>（四）审图及正式出图阶段：10天。</w:t>
            </w:r>
          </w:p>
          <w:p w14:paraId="24306112">
            <w:pPr>
              <w:keepNext w:val="0"/>
              <w:keepLines w:val="0"/>
              <w:pageBreakBefore w:val="0"/>
              <w:widowControl w:val="0"/>
              <w:kinsoku/>
              <w:wordWrap/>
              <w:overflowPunct/>
              <w:topLinePunct w:val="0"/>
              <w:autoSpaceDE/>
              <w:autoSpaceDN/>
              <w:bidi w:val="0"/>
              <w:adjustRightInd/>
              <w:snapToGrid/>
              <w:spacing w:line="360" w:lineRule="auto"/>
              <w:jc w:val="left"/>
              <w:textAlignment w:val="auto"/>
              <w:rPr>
                <w:szCs w:val="21"/>
              </w:rPr>
            </w:pPr>
            <w:r>
              <w:rPr>
                <w:rFonts w:hint="eastAsia"/>
                <w:szCs w:val="21"/>
              </w:rPr>
              <w:t>备注：</w:t>
            </w:r>
            <w:r>
              <w:rPr>
                <w:rFonts w:hint="eastAsia" w:ascii="Times New Roman" w:hAnsi="Times New Roman" w:eastAsia="宋体" w:cs="Times New Roman"/>
                <w:sz w:val="21"/>
                <w:szCs w:val="21"/>
                <w:lang w:val="en-US" w:eastAsia="zh-CN"/>
              </w:rPr>
              <w:t>报价均为含税综合报价，包含完成项目项目所需的一切费用。</w:t>
            </w:r>
          </w:p>
        </w:tc>
      </w:tr>
    </w:tbl>
    <w:p w14:paraId="25B84505">
      <w:pPr>
        <w:adjustRightInd w:val="0"/>
        <w:snapToGrid w:val="0"/>
        <w:rPr>
          <w:sz w:val="22"/>
        </w:rPr>
      </w:pPr>
    </w:p>
    <w:p w14:paraId="2D8B051F">
      <w:pPr>
        <w:adjustRightInd w:val="0"/>
        <w:snapToGrid w:val="0"/>
        <w:rPr>
          <w:sz w:val="22"/>
        </w:rPr>
      </w:pPr>
    </w:p>
    <w:p w14:paraId="32A64465">
      <w:pPr>
        <w:adjustRightInd w:val="0"/>
        <w:snapToGrid w:val="0"/>
        <w:rPr>
          <w:sz w:val="22"/>
        </w:rPr>
      </w:pPr>
    </w:p>
    <w:p w14:paraId="6E708A4D">
      <w:pPr>
        <w:adjustRightInd w:val="0"/>
        <w:snapToGrid w:val="0"/>
        <w:ind w:firstLine="4180" w:firstLineChars="1900"/>
        <w:rPr>
          <w:sz w:val="22"/>
          <w:szCs w:val="22"/>
          <w:u w:val="single"/>
        </w:rPr>
      </w:pPr>
      <w:r>
        <w:rPr>
          <w:rFonts w:hint="eastAsia"/>
          <w:sz w:val="22"/>
          <w:szCs w:val="22"/>
        </w:rPr>
        <w:t>投标人（盖章）：</w:t>
      </w:r>
    </w:p>
    <w:p w14:paraId="24DB661B">
      <w:pPr>
        <w:adjustRightInd w:val="0"/>
        <w:snapToGrid w:val="0"/>
        <w:ind w:firstLine="420"/>
        <w:rPr>
          <w:rFonts w:hint="eastAsia"/>
          <w:sz w:val="22"/>
          <w:szCs w:val="22"/>
        </w:rPr>
      </w:pPr>
    </w:p>
    <w:p w14:paraId="525932D0">
      <w:pPr>
        <w:adjustRightInd w:val="0"/>
        <w:snapToGrid w:val="0"/>
        <w:ind w:firstLine="4180" w:firstLineChars="1900"/>
        <w:rPr>
          <w:sz w:val="22"/>
          <w:szCs w:val="22"/>
          <w:u w:val="single"/>
        </w:rPr>
      </w:pPr>
      <w:r>
        <w:rPr>
          <w:rFonts w:hint="eastAsia"/>
          <w:sz w:val="22"/>
          <w:szCs w:val="22"/>
        </w:rPr>
        <w:t>法定代表人或其授权代理人（签字或</w:t>
      </w:r>
      <w:r>
        <w:rPr>
          <w:sz w:val="22"/>
          <w:szCs w:val="22"/>
        </w:rPr>
        <w:t>盖章</w:t>
      </w:r>
      <w:r>
        <w:rPr>
          <w:rFonts w:hint="eastAsia"/>
          <w:sz w:val="22"/>
          <w:szCs w:val="22"/>
        </w:rPr>
        <w:t>）：</w:t>
      </w:r>
    </w:p>
    <w:p w14:paraId="650503E9">
      <w:pPr>
        <w:adjustRightInd w:val="0"/>
        <w:snapToGrid w:val="0"/>
        <w:ind w:firstLine="444" w:firstLineChars="202"/>
        <w:rPr>
          <w:rFonts w:hint="eastAsia"/>
          <w:sz w:val="22"/>
          <w:szCs w:val="22"/>
        </w:rPr>
      </w:pPr>
    </w:p>
    <w:p w14:paraId="1520CD59">
      <w:pPr>
        <w:spacing w:line="360" w:lineRule="auto"/>
        <w:ind w:firstLine="4180" w:firstLineChars="1900"/>
        <w:outlineLvl w:val="1"/>
        <w:rPr>
          <w:rFonts w:hint="eastAsia" w:ascii="宋体" w:hAnsi="宋体" w:cs="宋体"/>
          <w:sz w:val="22"/>
          <w:szCs w:val="22"/>
          <w:lang w:val="en-US" w:eastAsia="zh-CN"/>
        </w:rPr>
      </w:pPr>
      <w:r>
        <w:rPr>
          <w:rFonts w:hint="eastAsia"/>
          <w:sz w:val="22"/>
          <w:szCs w:val="22"/>
        </w:rPr>
        <w:t>日期：</w:t>
      </w:r>
    </w:p>
    <w:p w14:paraId="05190B50">
      <w:pPr>
        <w:ind w:firstLine="3990" w:firstLineChars="1900"/>
      </w:pPr>
    </w:p>
    <w:sectPr>
      <w:footerReference r:id="rId10" w:type="default"/>
      <w:pgSz w:w="11906" w:h="16838"/>
      <w:pgMar w:top="1418" w:right="1133" w:bottom="1418" w:left="1418" w:header="851" w:footer="992" w:gutter="0"/>
      <w:cols w:space="720" w:num="1"/>
      <w:rtlGutter w:val="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44B26">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EA95C7">
                          <w:pPr>
                            <w:pStyle w:val="11"/>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FEA95C7">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C5C64">
    <w:pPr>
      <w:pStyle w:val="6"/>
      <w:spacing w:line="226" w:lineRule="auto"/>
      <w:ind w:left="5589"/>
      <w:rPr>
        <w:sz w:val="13"/>
        <w:szCs w:val="13"/>
      </w:rPr>
    </w:pPr>
    <w:r>
      <w:rPr>
        <w:sz w:val="13"/>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63AB6B">
                          <w:pPr>
                            <w:pStyle w:val="11"/>
                          </w:pPr>
                          <w:r>
                            <w:fldChar w:fldCharType="begin"/>
                          </w:r>
                          <w:r>
                            <w:instrText xml:space="preserve"> PAGE  \* MERGEFORMAT </w:instrText>
                          </w:r>
                          <w:r>
                            <w:fldChar w:fldCharType="separate"/>
                          </w:r>
                          <w:r>
                            <w:t>19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6B63AB6B">
                    <w:pPr>
                      <w:pStyle w:val="11"/>
                    </w:pPr>
                    <w:r>
                      <w:fldChar w:fldCharType="begin"/>
                    </w:r>
                    <w:r>
                      <w:instrText xml:space="preserve"> PAGE  \* MERGEFORMAT </w:instrText>
                    </w:r>
                    <w:r>
                      <w:fldChar w:fldCharType="separate"/>
                    </w:r>
                    <w:r>
                      <w:t>19</w:t>
                    </w:r>
                    <w:r>
                      <w:fldChar w:fldCharType="end"/>
                    </w:r>
                  </w:p>
                </w:txbxContent>
              </v:textbox>
            </v:shape>
          </w:pict>
        </mc:Fallback>
      </mc:AlternateContent>
    </w:r>
    <w:r>
      <w:rPr>
        <w:spacing w:val="-2"/>
        <w:sz w:val="13"/>
        <w:szCs w:val="13"/>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E48B4">
    <w:pPr>
      <w:pStyle w:val="6"/>
      <w:spacing w:line="225" w:lineRule="auto"/>
      <w:ind w:left="4144"/>
      <w:rPr>
        <w:sz w:val="13"/>
        <w:szCs w:val="13"/>
      </w:rPr>
    </w:pPr>
    <w:r>
      <w:rPr>
        <w:sz w:val="13"/>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6AC7C1">
                          <w:pPr>
                            <w:pStyle w:val="11"/>
                          </w:pPr>
                          <w:r>
                            <w:fldChar w:fldCharType="begin"/>
                          </w:r>
                          <w:r>
                            <w:instrText xml:space="preserve"> PAGE  \* MERGEFORMAT </w:instrText>
                          </w:r>
                          <w:r>
                            <w:fldChar w:fldCharType="separate"/>
                          </w:r>
                          <w:r>
                            <w:t>20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106AC7C1">
                    <w:pPr>
                      <w:pStyle w:val="11"/>
                    </w:pPr>
                    <w:r>
                      <w:fldChar w:fldCharType="begin"/>
                    </w:r>
                    <w:r>
                      <w:instrText xml:space="preserve"> PAGE  \* MERGEFORMAT </w:instrText>
                    </w:r>
                    <w:r>
                      <w:fldChar w:fldCharType="separate"/>
                    </w:r>
                    <w:r>
                      <w:t>20</w:t>
                    </w:r>
                    <w:r>
                      <w:fldChar w:fldCharType="end"/>
                    </w:r>
                  </w:p>
                </w:txbxContent>
              </v:textbox>
            </v:shape>
          </w:pict>
        </mc:Fallback>
      </mc:AlternateContent>
    </w:r>
    <w:r>
      <w:rPr>
        <w:spacing w:val="-2"/>
        <w:sz w:val="13"/>
        <w:szCs w:val="13"/>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E6317">
    <w:pPr>
      <w:pStyle w:val="6"/>
      <w:spacing w:line="166" w:lineRule="auto"/>
      <w:ind w:left="4010"/>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6BD996">
                          <w:pPr>
                            <w:pStyle w:val="11"/>
                          </w:pPr>
                          <w:r>
                            <w:fldChar w:fldCharType="begin"/>
                          </w:r>
                          <w:r>
                            <w:instrText xml:space="preserve"> PAGE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376BD996">
                    <w:pPr>
                      <w:pStyle w:val="11"/>
                    </w:pPr>
                    <w:r>
                      <w:fldChar w:fldCharType="begin"/>
                    </w:r>
                    <w:r>
                      <w:instrText xml:space="preserve"> PAGE  \* MERGEFORMAT </w:instrText>
                    </w:r>
                    <w:r>
                      <w:fldChar w:fldCharType="separate"/>
                    </w:r>
                    <w:r>
                      <w:t>27</w:t>
                    </w:r>
                    <w:r>
                      <w:fldChar w:fldCharType="end"/>
                    </w:r>
                  </w:p>
                </w:txbxContent>
              </v:textbox>
            </v:shape>
          </w:pict>
        </mc:Fallback>
      </mc:AlternateContent>
    </w:r>
    <w:r>
      <w:rPr>
        <w:spacing w:val="-3"/>
        <w:w w:val="53"/>
        <w:sz w:val="14"/>
        <w:szCs w:val="14"/>
      </w:rPr>
      <w:t>—</w:t>
    </w:r>
    <w:r>
      <w:rPr>
        <w:spacing w:val="-40"/>
        <w:sz w:val="14"/>
        <w:szCs w:val="14"/>
      </w:rPr>
      <w:t xml:space="preserve"> </w:t>
    </w:r>
    <w:r>
      <w:rPr>
        <w:rFonts w:ascii="Times New Roman" w:hAnsi="Times New Roman" w:eastAsia="Times New Roman" w:cs="Times New Roman"/>
        <w:spacing w:val="-6"/>
        <w:sz w:val="14"/>
        <w:szCs w:val="14"/>
      </w:rPr>
      <w:t>15—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D0EA9">
    <w:pPr>
      <w:pStyle w:val="6"/>
      <w:spacing w:line="225" w:lineRule="auto"/>
      <w:ind w:left="5711"/>
      <w:rPr>
        <w:sz w:val="13"/>
        <w:szCs w:val="13"/>
      </w:rPr>
    </w:pPr>
    <w:r>
      <w:rPr>
        <w:sz w:val="13"/>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2DBBB8">
                          <w:pPr>
                            <w:pStyle w:val="11"/>
                          </w:pPr>
                          <w:r>
                            <w:fldChar w:fldCharType="begin"/>
                          </w:r>
                          <w:r>
                            <w:instrText xml:space="preserve"> PAGE  \* MERGEFORMAT </w:instrText>
                          </w:r>
                          <w:r>
                            <w:fldChar w:fldCharType="separate"/>
                          </w:r>
                          <w:r>
                            <w:t>33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132DBBB8">
                    <w:pPr>
                      <w:pStyle w:val="11"/>
                    </w:pPr>
                    <w:r>
                      <w:fldChar w:fldCharType="begin"/>
                    </w:r>
                    <w:r>
                      <w:instrText xml:space="preserve"> PAGE  \* MERGEFORMAT </w:instrText>
                    </w:r>
                    <w:r>
                      <w:fldChar w:fldCharType="separate"/>
                    </w:r>
                    <w:r>
                      <w:t>33</w:t>
                    </w:r>
                    <w:r>
                      <w:fldChar w:fldCharType="end"/>
                    </w:r>
                  </w:p>
                </w:txbxContent>
              </v:textbox>
            </v:shape>
          </w:pict>
        </mc:Fallback>
      </mc:AlternateContent>
    </w:r>
    <w:r>
      <w:rPr>
        <w:spacing w:val="-2"/>
        <w:sz w:val="13"/>
        <w:szCs w:val="13"/>
      </w:rPr>
      <w:t>—16—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6A135">
    <w:pPr>
      <w:kinsoku w:val="0"/>
      <w:autoSpaceDE w:val="0"/>
      <w:autoSpaceDN w:val="0"/>
      <w:adjustRightInd w:val="0"/>
      <w:snapToGrid w:val="0"/>
      <w:spacing w:line="226" w:lineRule="auto"/>
      <w:ind w:left="3989"/>
      <w:jc w:val="left"/>
      <w:textAlignment w:val="baseline"/>
      <w:rPr>
        <w:rFonts w:ascii="宋体" w:hAnsi="宋体" w:eastAsia="宋体" w:cs="宋体"/>
        <w:snapToGrid w:val="0"/>
        <w:color w:val="000000"/>
        <w:kern w:val="0"/>
        <w:sz w:val="14"/>
        <w:szCs w:val="14"/>
        <w:lang w:val="en-US" w:eastAsia="en-US" w:bidi="ar-SA"/>
      </w:rPr>
    </w:pPr>
    <w:r>
      <w:rPr>
        <w:sz w:val="1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4A950">
                          <w:pPr>
                            <w:pStyle w:val="11"/>
                          </w:pPr>
                          <w:r>
                            <w:fldChar w:fldCharType="begin"/>
                          </w:r>
                          <w:r>
                            <w:instrText xml:space="preserve"> PAGE  \* MERGEFORMAT </w:instrText>
                          </w:r>
                          <w:r>
                            <w:fldChar w:fldCharType="separate"/>
                          </w:r>
                          <w:r>
                            <w:t>34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CE4A950">
                    <w:pPr>
                      <w:pStyle w:val="11"/>
                    </w:pPr>
                    <w:r>
                      <w:fldChar w:fldCharType="begin"/>
                    </w:r>
                    <w:r>
                      <w:instrText xml:space="preserve"> PAGE  \* MERGEFORMAT </w:instrText>
                    </w:r>
                    <w:r>
                      <w:fldChar w:fldCharType="separate"/>
                    </w:r>
                    <w:r>
                      <w:t>34</w:t>
                    </w:r>
                    <w:r>
                      <w:fldChar w:fldCharType="end"/>
                    </w:r>
                  </w:p>
                </w:txbxContent>
              </v:textbox>
            </v:shape>
          </w:pict>
        </mc:Fallback>
      </mc:AlternateContent>
    </w:r>
    <w:r>
      <w:rPr>
        <w:rFonts w:ascii="宋体" w:hAnsi="宋体" w:eastAsia="宋体" w:cs="宋体"/>
        <w:snapToGrid w:val="0"/>
        <w:color w:val="000000"/>
        <w:spacing w:val="-5"/>
        <w:kern w:val="0"/>
        <w:sz w:val="14"/>
        <w:szCs w:val="14"/>
        <w:lang w:val="en-US" w:eastAsia="en-US" w:bidi="ar-SA"/>
      </w:rPr>
      <w:t>—17—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13594">
    <w:pPr>
      <w:kinsoku w:val="0"/>
      <w:autoSpaceDE w:val="0"/>
      <w:autoSpaceDN w:val="0"/>
      <w:adjustRightInd w:val="0"/>
      <w:snapToGrid w:val="0"/>
      <w:spacing w:line="226" w:lineRule="auto"/>
      <w:ind w:left="3989"/>
      <w:jc w:val="left"/>
      <w:textAlignment w:val="baseline"/>
      <w:rPr>
        <w:rFonts w:ascii="宋体" w:hAnsi="宋体" w:eastAsia="宋体" w:cs="宋体"/>
        <w:snapToGrid w:val="0"/>
        <w:color w:val="000000"/>
        <w:kern w:val="0"/>
        <w:sz w:val="14"/>
        <w:szCs w:val="14"/>
        <w:lang w:val="en-US" w:eastAsia="en-US" w:bidi="ar-SA"/>
      </w:rPr>
    </w:pPr>
    <w:r>
      <w:rPr>
        <w:sz w:val="1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E97DA5">
                          <w:pPr>
                            <w:pStyle w:val="11"/>
                          </w:pPr>
                          <w:r>
                            <w:fldChar w:fldCharType="begin"/>
                          </w:r>
                          <w:r>
                            <w:instrText xml:space="preserve"> PAGE  \* MERGEFORMAT </w:instrText>
                          </w:r>
                          <w:r>
                            <w:fldChar w:fldCharType="separate"/>
                          </w:r>
                          <w:r>
                            <w:t>34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78E97DA5">
                    <w:pPr>
                      <w:pStyle w:val="11"/>
                    </w:pPr>
                    <w:r>
                      <w:fldChar w:fldCharType="begin"/>
                    </w:r>
                    <w:r>
                      <w:instrText xml:space="preserve"> PAGE  \* MERGEFORMAT </w:instrText>
                    </w:r>
                    <w:r>
                      <w:fldChar w:fldCharType="separate"/>
                    </w:r>
                    <w:r>
                      <w:t>34</w:t>
                    </w:r>
                    <w:r>
                      <w:fldChar w:fldCharType="end"/>
                    </w:r>
                  </w:p>
                </w:txbxContent>
              </v:textbox>
            </v:shape>
          </w:pict>
        </mc:Fallback>
      </mc:AlternateContent>
    </w:r>
    <w:r>
      <w:rPr>
        <w:rFonts w:ascii="宋体" w:hAnsi="宋体" w:eastAsia="宋体" w:cs="宋体"/>
        <w:snapToGrid w:val="0"/>
        <w:color w:val="000000"/>
        <w:spacing w:val="-5"/>
        <w:kern w:val="0"/>
        <w:sz w:val="14"/>
        <w:szCs w:val="14"/>
        <w:lang w:val="en-US" w:eastAsia="en-US" w:bidi="ar-SA"/>
      </w:rPr>
      <w:t>—17—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F49F8">
    <w:pPr>
      <w:pStyle w:val="11"/>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11</w:t>
    </w:r>
    <w:r>
      <w:rPr>
        <w:b/>
        <w:sz w:val="24"/>
        <w:szCs w:val="24"/>
      </w:rPr>
      <w:fldChar w:fldCharType="end"/>
    </w:r>
  </w:p>
  <w:p w14:paraId="62E56EF3">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122175"/>
    <w:multiLevelType w:val="singleLevel"/>
    <w:tmpl w:val="DB122175"/>
    <w:lvl w:ilvl="0" w:tentative="0">
      <w:start w:val="2"/>
      <w:numFmt w:val="chineseCounting"/>
      <w:suff w:val="nothing"/>
      <w:lvlText w:val="%1、"/>
      <w:lvlJc w:val="left"/>
      <w:rPr>
        <w:rFonts w:hint="eastAsia"/>
      </w:rPr>
    </w:lvl>
  </w:abstractNum>
  <w:abstractNum w:abstractNumId="1">
    <w:nsid w:val="EBA37111"/>
    <w:multiLevelType w:val="singleLevel"/>
    <w:tmpl w:val="EBA37111"/>
    <w:lvl w:ilvl="0" w:tentative="0">
      <w:start w:val="1"/>
      <w:numFmt w:val="decimal"/>
      <w:lvlText w:val="%1."/>
      <w:lvlJc w:val="left"/>
      <w:pPr>
        <w:tabs>
          <w:tab w:val="left" w:pos="312"/>
        </w:tabs>
      </w:pPr>
    </w:lvl>
  </w:abstractNum>
  <w:abstractNum w:abstractNumId="2">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36"/>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3">
    <w:nsid w:val="6C34DF4A"/>
    <w:multiLevelType w:val="singleLevel"/>
    <w:tmpl w:val="6C34DF4A"/>
    <w:lvl w:ilvl="0" w:tentative="0">
      <w:start w:val="1"/>
      <w:numFmt w:val="decimal"/>
      <w:pStyle w:val="2"/>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hNjcxMzA5Mzc3ZDYxNmFjMmMxOGI4OGQwNzQxZDcifQ=="/>
  </w:docVars>
  <w:rsids>
    <w:rsidRoot w:val="00172A27"/>
    <w:rsid w:val="00000BAC"/>
    <w:rsid w:val="00005A76"/>
    <w:rsid w:val="0001090C"/>
    <w:rsid w:val="000173E1"/>
    <w:rsid w:val="000246FC"/>
    <w:rsid w:val="000251B8"/>
    <w:rsid w:val="00026476"/>
    <w:rsid w:val="00026A62"/>
    <w:rsid w:val="00027C6B"/>
    <w:rsid w:val="00035E3F"/>
    <w:rsid w:val="000413DB"/>
    <w:rsid w:val="00042F35"/>
    <w:rsid w:val="000448EE"/>
    <w:rsid w:val="00051A6F"/>
    <w:rsid w:val="000535F5"/>
    <w:rsid w:val="000628EA"/>
    <w:rsid w:val="00063B82"/>
    <w:rsid w:val="000726D0"/>
    <w:rsid w:val="00073375"/>
    <w:rsid w:val="00073EA5"/>
    <w:rsid w:val="00076F85"/>
    <w:rsid w:val="00077256"/>
    <w:rsid w:val="000811D2"/>
    <w:rsid w:val="00081764"/>
    <w:rsid w:val="0008376C"/>
    <w:rsid w:val="00090F65"/>
    <w:rsid w:val="00092085"/>
    <w:rsid w:val="000927E9"/>
    <w:rsid w:val="00095863"/>
    <w:rsid w:val="000A149F"/>
    <w:rsid w:val="000A1CA8"/>
    <w:rsid w:val="000A63FA"/>
    <w:rsid w:val="000A7A83"/>
    <w:rsid w:val="000B16FE"/>
    <w:rsid w:val="000C5B58"/>
    <w:rsid w:val="000D0A9F"/>
    <w:rsid w:val="000D14E8"/>
    <w:rsid w:val="000E33C3"/>
    <w:rsid w:val="000E5DD5"/>
    <w:rsid w:val="001002A8"/>
    <w:rsid w:val="00116081"/>
    <w:rsid w:val="00121E8F"/>
    <w:rsid w:val="00121EF6"/>
    <w:rsid w:val="00122A38"/>
    <w:rsid w:val="001319C7"/>
    <w:rsid w:val="0013286D"/>
    <w:rsid w:val="001527B1"/>
    <w:rsid w:val="00155BA9"/>
    <w:rsid w:val="001565E2"/>
    <w:rsid w:val="0016189F"/>
    <w:rsid w:val="001703B5"/>
    <w:rsid w:val="001717C6"/>
    <w:rsid w:val="00172A27"/>
    <w:rsid w:val="00176CB6"/>
    <w:rsid w:val="0018501D"/>
    <w:rsid w:val="00190B0B"/>
    <w:rsid w:val="00195BC5"/>
    <w:rsid w:val="001B0494"/>
    <w:rsid w:val="001C02C0"/>
    <w:rsid w:val="001C519A"/>
    <w:rsid w:val="001E2926"/>
    <w:rsid w:val="001E6EF8"/>
    <w:rsid w:val="001E7D8F"/>
    <w:rsid w:val="001F2273"/>
    <w:rsid w:val="001F35B4"/>
    <w:rsid w:val="00202E1E"/>
    <w:rsid w:val="00203658"/>
    <w:rsid w:val="00204FD9"/>
    <w:rsid w:val="00207CBA"/>
    <w:rsid w:val="00212ABE"/>
    <w:rsid w:val="00215498"/>
    <w:rsid w:val="00216B76"/>
    <w:rsid w:val="00225A45"/>
    <w:rsid w:val="0022638D"/>
    <w:rsid w:val="0022706F"/>
    <w:rsid w:val="00231747"/>
    <w:rsid w:val="00234E6E"/>
    <w:rsid w:val="002644C1"/>
    <w:rsid w:val="002664E7"/>
    <w:rsid w:val="00273F2D"/>
    <w:rsid w:val="0029679A"/>
    <w:rsid w:val="002A3788"/>
    <w:rsid w:val="002A51B1"/>
    <w:rsid w:val="002B58FB"/>
    <w:rsid w:val="002C787D"/>
    <w:rsid w:val="002D3757"/>
    <w:rsid w:val="002E3598"/>
    <w:rsid w:val="002E73AB"/>
    <w:rsid w:val="002F33AE"/>
    <w:rsid w:val="002F402A"/>
    <w:rsid w:val="002F667F"/>
    <w:rsid w:val="002F7A68"/>
    <w:rsid w:val="00301871"/>
    <w:rsid w:val="00310DEA"/>
    <w:rsid w:val="003208C9"/>
    <w:rsid w:val="00322637"/>
    <w:rsid w:val="00326796"/>
    <w:rsid w:val="0033560F"/>
    <w:rsid w:val="00336A40"/>
    <w:rsid w:val="003627B4"/>
    <w:rsid w:val="00365069"/>
    <w:rsid w:val="0036645E"/>
    <w:rsid w:val="00370D1E"/>
    <w:rsid w:val="00374445"/>
    <w:rsid w:val="00376061"/>
    <w:rsid w:val="003770C6"/>
    <w:rsid w:val="00380E2B"/>
    <w:rsid w:val="00381D0E"/>
    <w:rsid w:val="00385D49"/>
    <w:rsid w:val="00393842"/>
    <w:rsid w:val="0039689B"/>
    <w:rsid w:val="003A1198"/>
    <w:rsid w:val="003A5885"/>
    <w:rsid w:val="003B229B"/>
    <w:rsid w:val="003B3F5C"/>
    <w:rsid w:val="003B5DE7"/>
    <w:rsid w:val="003D1359"/>
    <w:rsid w:val="003D44A2"/>
    <w:rsid w:val="003D4F35"/>
    <w:rsid w:val="003D764E"/>
    <w:rsid w:val="003E14A9"/>
    <w:rsid w:val="003E54AE"/>
    <w:rsid w:val="003E761A"/>
    <w:rsid w:val="003E7F14"/>
    <w:rsid w:val="003F0277"/>
    <w:rsid w:val="003F1635"/>
    <w:rsid w:val="004051B6"/>
    <w:rsid w:val="00412291"/>
    <w:rsid w:val="004136CB"/>
    <w:rsid w:val="00414DFB"/>
    <w:rsid w:val="004172C2"/>
    <w:rsid w:val="00434CB6"/>
    <w:rsid w:val="0043696A"/>
    <w:rsid w:val="00443CD8"/>
    <w:rsid w:val="00450351"/>
    <w:rsid w:val="00460DC4"/>
    <w:rsid w:val="004729DB"/>
    <w:rsid w:val="004854A3"/>
    <w:rsid w:val="00485A88"/>
    <w:rsid w:val="0049340C"/>
    <w:rsid w:val="00493C72"/>
    <w:rsid w:val="004B1188"/>
    <w:rsid w:val="004B3F99"/>
    <w:rsid w:val="004B7562"/>
    <w:rsid w:val="004C4702"/>
    <w:rsid w:val="004C6C81"/>
    <w:rsid w:val="004D2F62"/>
    <w:rsid w:val="004D4B51"/>
    <w:rsid w:val="004D5B60"/>
    <w:rsid w:val="004D650D"/>
    <w:rsid w:val="004D6F19"/>
    <w:rsid w:val="004F199B"/>
    <w:rsid w:val="004F1EF8"/>
    <w:rsid w:val="004F40B4"/>
    <w:rsid w:val="00500E85"/>
    <w:rsid w:val="00505389"/>
    <w:rsid w:val="00507162"/>
    <w:rsid w:val="00511051"/>
    <w:rsid w:val="00521137"/>
    <w:rsid w:val="0052346C"/>
    <w:rsid w:val="00523E51"/>
    <w:rsid w:val="00524CD8"/>
    <w:rsid w:val="00531E6E"/>
    <w:rsid w:val="00533686"/>
    <w:rsid w:val="00542320"/>
    <w:rsid w:val="005435D7"/>
    <w:rsid w:val="0055276B"/>
    <w:rsid w:val="0055326B"/>
    <w:rsid w:val="00557E8E"/>
    <w:rsid w:val="00566F19"/>
    <w:rsid w:val="00580338"/>
    <w:rsid w:val="005811DD"/>
    <w:rsid w:val="00581DC7"/>
    <w:rsid w:val="00582818"/>
    <w:rsid w:val="0059198E"/>
    <w:rsid w:val="0059354B"/>
    <w:rsid w:val="005959BE"/>
    <w:rsid w:val="005A5333"/>
    <w:rsid w:val="005A5ECE"/>
    <w:rsid w:val="005C2DB0"/>
    <w:rsid w:val="005C33DD"/>
    <w:rsid w:val="005D33B9"/>
    <w:rsid w:val="005E1DB8"/>
    <w:rsid w:val="005E4BD4"/>
    <w:rsid w:val="005E6ED2"/>
    <w:rsid w:val="005F1093"/>
    <w:rsid w:val="005F6FEB"/>
    <w:rsid w:val="00612C00"/>
    <w:rsid w:val="00614C89"/>
    <w:rsid w:val="0062120B"/>
    <w:rsid w:val="0063228D"/>
    <w:rsid w:val="00633381"/>
    <w:rsid w:val="006476DC"/>
    <w:rsid w:val="0065311E"/>
    <w:rsid w:val="00653762"/>
    <w:rsid w:val="0066040B"/>
    <w:rsid w:val="006676AC"/>
    <w:rsid w:val="006711BE"/>
    <w:rsid w:val="006753ED"/>
    <w:rsid w:val="00675A6C"/>
    <w:rsid w:val="006805F7"/>
    <w:rsid w:val="00681EF0"/>
    <w:rsid w:val="00683245"/>
    <w:rsid w:val="00686F8A"/>
    <w:rsid w:val="006C0E88"/>
    <w:rsid w:val="006C5257"/>
    <w:rsid w:val="006C5511"/>
    <w:rsid w:val="006C57E9"/>
    <w:rsid w:val="006D09A8"/>
    <w:rsid w:val="006D5040"/>
    <w:rsid w:val="006E772B"/>
    <w:rsid w:val="006F3FA6"/>
    <w:rsid w:val="0071306B"/>
    <w:rsid w:val="00716835"/>
    <w:rsid w:val="007345BA"/>
    <w:rsid w:val="007351F0"/>
    <w:rsid w:val="007512BA"/>
    <w:rsid w:val="00755945"/>
    <w:rsid w:val="00755CFE"/>
    <w:rsid w:val="00755D21"/>
    <w:rsid w:val="00760FAB"/>
    <w:rsid w:val="00762410"/>
    <w:rsid w:val="0077038F"/>
    <w:rsid w:val="0077472A"/>
    <w:rsid w:val="00775A8D"/>
    <w:rsid w:val="00786564"/>
    <w:rsid w:val="00791A33"/>
    <w:rsid w:val="007959D2"/>
    <w:rsid w:val="007971B6"/>
    <w:rsid w:val="007A016E"/>
    <w:rsid w:val="007B37D3"/>
    <w:rsid w:val="007B74EF"/>
    <w:rsid w:val="007C268F"/>
    <w:rsid w:val="007C53AF"/>
    <w:rsid w:val="007D1813"/>
    <w:rsid w:val="007D7DBC"/>
    <w:rsid w:val="007E1375"/>
    <w:rsid w:val="007F7FD1"/>
    <w:rsid w:val="00803E42"/>
    <w:rsid w:val="00803EAC"/>
    <w:rsid w:val="00810624"/>
    <w:rsid w:val="00810C3F"/>
    <w:rsid w:val="00812350"/>
    <w:rsid w:val="00815860"/>
    <w:rsid w:val="00821418"/>
    <w:rsid w:val="0083038F"/>
    <w:rsid w:val="00830CE8"/>
    <w:rsid w:val="00835B28"/>
    <w:rsid w:val="00837685"/>
    <w:rsid w:val="00843FBD"/>
    <w:rsid w:val="008457A4"/>
    <w:rsid w:val="008473ED"/>
    <w:rsid w:val="00850ACD"/>
    <w:rsid w:val="00850DDA"/>
    <w:rsid w:val="00853B9E"/>
    <w:rsid w:val="00854369"/>
    <w:rsid w:val="00856EE3"/>
    <w:rsid w:val="0086095A"/>
    <w:rsid w:val="00864F7F"/>
    <w:rsid w:val="0087523E"/>
    <w:rsid w:val="00877258"/>
    <w:rsid w:val="00881661"/>
    <w:rsid w:val="008939D2"/>
    <w:rsid w:val="0089534F"/>
    <w:rsid w:val="00896AEE"/>
    <w:rsid w:val="008A3775"/>
    <w:rsid w:val="008A5F9E"/>
    <w:rsid w:val="008C6DC5"/>
    <w:rsid w:val="008D72BE"/>
    <w:rsid w:val="008F141E"/>
    <w:rsid w:val="00902188"/>
    <w:rsid w:val="009051BA"/>
    <w:rsid w:val="009104EF"/>
    <w:rsid w:val="009308EB"/>
    <w:rsid w:val="009310D3"/>
    <w:rsid w:val="00941F2D"/>
    <w:rsid w:val="009431FC"/>
    <w:rsid w:val="00950657"/>
    <w:rsid w:val="00950D63"/>
    <w:rsid w:val="00955478"/>
    <w:rsid w:val="00956024"/>
    <w:rsid w:val="00972B49"/>
    <w:rsid w:val="009773AE"/>
    <w:rsid w:val="00977C7C"/>
    <w:rsid w:val="00983742"/>
    <w:rsid w:val="0098511D"/>
    <w:rsid w:val="00994414"/>
    <w:rsid w:val="00995B58"/>
    <w:rsid w:val="009A3893"/>
    <w:rsid w:val="009A39AC"/>
    <w:rsid w:val="009A6D84"/>
    <w:rsid w:val="009A76A8"/>
    <w:rsid w:val="009C0BB3"/>
    <w:rsid w:val="009C182C"/>
    <w:rsid w:val="009C286E"/>
    <w:rsid w:val="009C32F4"/>
    <w:rsid w:val="009C69E9"/>
    <w:rsid w:val="009D6D19"/>
    <w:rsid w:val="009E2CA4"/>
    <w:rsid w:val="009E5415"/>
    <w:rsid w:val="00A0111E"/>
    <w:rsid w:val="00A02CFC"/>
    <w:rsid w:val="00A05B2E"/>
    <w:rsid w:val="00A150AB"/>
    <w:rsid w:val="00A27B49"/>
    <w:rsid w:val="00A37B23"/>
    <w:rsid w:val="00A40C99"/>
    <w:rsid w:val="00A452A2"/>
    <w:rsid w:val="00A45626"/>
    <w:rsid w:val="00A46A07"/>
    <w:rsid w:val="00A5727B"/>
    <w:rsid w:val="00A807CE"/>
    <w:rsid w:val="00A838E0"/>
    <w:rsid w:val="00A96938"/>
    <w:rsid w:val="00AA682B"/>
    <w:rsid w:val="00AB45D5"/>
    <w:rsid w:val="00AE1A9F"/>
    <w:rsid w:val="00AE3A83"/>
    <w:rsid w:val="00AE3F3D"/>
    <w:rsid w:val="00AF1490"/>
    <w:rsid w:val="00AF36EF"/>
    <w:rsid w:val="00AF6957"/>
    <w:rsid w:val="00AF7C02"/>
    <w:rsid w:val="00B060F0"/>
    <w:rsid w:val="00B11329"/>
    <w:rsid w:val="00B15B1B"/>
    <w:rsid w:val="00B2403F"/>
    <w:rsid w:val="00B263CD"/>
    <w:rsid w:val="00B33183"/>
    <w:rsid w:val="00B35A98"/>
    <w:rsid w:val="00B453DC"/>
    <w:rsid w:val="00B64A2D"/>
    <w:rsid w:val="00B74C6B"/>
    <w:rsid w:val="00B81DB1"/>
    <w:rsid w:val="00B94060"/>
    <w:rsid w:val="00B965FB"/>
    <w:rsid w:val="00B97BFF"/>
    <w:rsid w:val="00BA6C39"/>
    <w:rsid w:val="00BB535F"/>
    <w:rsid w:val="00BC00FB"/>
    <w:rsid w:val="00BC4DA1"/>
    <w:rsid w:val="00BE5F65"/>
    <w:rsid w:val="00C019F7"/>
    <w:rsid w:val="00C0264C"/>
    <w:rsid w:val="00C03161"/>
    <w:rsid w:val="00C22135"/>
    <w:rsid w:val="00C3066B"/>
    <w:rsid w:val="00C3369D"/>
    <w:rsid w:val="00C34499"/>
    <w:rsid w:val="00C35582"/>
    <w:rsid w:val="00C36EC4"/>
    <w:rsid w:val="00C478F0"/>
    <w:rsid w:val="00C6152F"/>
    <w:rsid w:val="00C62EE5"/>
    <w:rsid w:val="00C64D56"/>
    <w:rsid w:val="00C650E4"/>
    <w:rsid w:val="00C65F59"/>
    <w:rsid w:val="00C709AA"/>
    <w:rsid w:val="00C8016B"/>
    <w:rsid w:val="00C8494B"/>
    <w:rsid w:val="00C85654"/>
    <w:rsid w:val="00C926EE"/>
    <w:rsid w:val="00CA4A4D"/>
    <w:rsid w:val="00CA7C67"/>
    <w:rsid w:val="00CB49D2"/>
    <w:rsid w:val="00CB4B9E"/>
    <w:rsid w:val="00CC10A8"/>
    <w:rsid w:val="00CC38BE"/>
    <w:rsid w:val="00CC4502"/>
    <w:rsid w:val="00CD1E99"/>
    <w:rsid w:val="00CD3FE8"/>
    <w:rsid w:val="00CE3532"/>
    <w:rsid w:val="00CE6393"/>
    <w:rsid w:val="00CE6461"/>
    <w:rsid w:val="00CF2F90"/>
    <w:rsid w:val="00CF7EAF"/>
    <w:rsid w:val="00D071FA"/>
    <w:rsid w:val="00D10D99"/>
    <w:rsid w:val="00D1408D"/>
    <w:rsid w:val="00D1445E"/>
    <w:rsid w:val="00D1635F"/>
    <w:rsid w:val="00D23537"/>
    <w:rsid w:val="00D25411"/>
    <w:rsid w:val="00D2677E"/>
    <w:rsid w:val="00D372A2"/>
    <w:rsid w:val="00D41556"/>
    <w:rsid w:val="00D475DB"/>
    <w:rsid w:val="00D520CF"/>
    <w:rsid w:val="00D56CB4"/>
    <w:rsid w:val="00D60E9F"/>
    <w:rsid w:val="00D63325"/>
    <w:rsid w:val="00D650C7"/>
    <w:rsid w:val="00D665BE"/>
    <w:rsid w:val="00D83BB7"/>
    <w:rsid w:val="00D90D92"/>
    <w:rsid w:val="00D91282"/>
    <w:rsid w:val="00D93AFA"/>
    <w:rsid w:val="00D93CC0"/>
    <w:rsid w:val="00DA353A"/>
    <w:rsid w:val="00DA6EE2"/>
    <w:rsid w:val="00DB5808"/>
    <w:rsid w:val="00DC52D8"/>
    <w:rsid w:val="00DD1222"/>
    <w:rsid w:val="00DF7E64"/>
    <w:rsid w:val="00E007E8"/>
    <w:rsid w:val="00E03981"/>
    <w:rsid w:val="00E06B05"/>
    <w:rsid w:val="00E11ECE"/>
    <w:rsid w:val="00E22C7C"/>
    <w:rsid w:val="00E231FE"/>
    <w:rsid w:val="00E27AE6"/>
    <w:rsid w:val="00E3047F"/>
    <w:rsid w:val="00E4795E"/>
    <w:rsid w:val="00E60146"/>
    <w:rsid w:val="00E65C90"/>
    <w:rsid w:val="00E86211"/>
    <w:rsid w:val="00EA3FED"/>
    <w:rsid w:val="00EA7D36"/>
    <w:rsid w:val="00EB4D88"/>
    <w:rsid w:val="00EC2FAA"/>
    <w:rsid w:val="00ED1305"/>
    <w:rsid w:val="00ED2E3D"/>
    <w:rsid w:val="00EE3298"/>
    <w:rsid w:val="00EF00B0"/>
    <w:rsid w:val="00F00187"/>
    <w:rsid w:val="00F07292"/>
    <w:rsid w:val="00F158D9"/>
    <w:rsid w:val="00F238FF"/>
    <w:rsid w:val="00F24211"/>
    <w:rsid w:val="00F24469"/>
    <w:rsid w:val="00F45BE1"/>
    <w:rsid w:val="00F6434D"/>
    <w:rsid w:val="00F65425"/>
    <w:rsid w:val="00F70827"/>
    <w:rsid w:val="00F80CC7"/>
    <w:rsid w:val="00F824CC"/>
    <w:rsid w:val="00F854E8"/>
    <w:rsid w:val="00F87F9E"/>
    <w:rsid w:val="00F95649"/>
    <w:rsid w:val="00FA0B0D"/>
    <w:rsid w:val="00FA6EDB"/>
    <w:rsid w:val="00FB5B61"/>
    <w:rsid w:val="00FB6A39"/>
    <w:rsid w:val="00FD0AF1"/>
    <w:rsid w:val="00FD2FA6"/>
    <w:rsid w:val="00FD3A48"/>
    <w:rsid w:val="00FD6BE9"/>
    <w:rsid w:val="00FE068C"/>
    <w:rsid w:val="00FE5E08"/>
    <w:rsid w:val="00FE66E4"/>
    <w:rsid w:val="00FF0291"/>
    <w:rsid w:val="00FF4309"/>
    <w:rsid w:val="011A1293"/>
    <w:rsid w:val="012F51EC"/>
    <w:rsid w:val="02692879"/>
    <w:rsid w:val="05663C28"/>
    <w:rsid w:val="07F01E7F"/>
    <w:rsid w:val="08D84396"/>
    <w:rsid w:val="0E267A0C"/>
    <w:rsid w:val="0F22324C"/>
    <w:rsid w:val="0F871690"/>
    <w:rsid w:val="103E5229"/>
    <w:rsid w:val="10C36880"/>
    <w:rsid w:val="131C5F02"/>
    <w:rsid w:val="13CE4CEB"/>
    <w:rsid w:val="179E543A"/>
    <w:rsid w:val="18552443"/>
    <w:rsid w:val="188B3505"/>
    <w:rsid w:val="197B3FC2"/>
    <w:rsid w:val="1B7D37FE"/>
    <w:rsid w:val="1C69015F"/>
    <w:rsid w:val="1E1315D2"/>
    <w:rsid w:val="1EEB60E3"/>
    <w:rsid w:val="21F20922"/>
    <w:rsid w:val="222761B8"/>
    <w:rsid w:val="23CA0048"/>
    <w:rsid w:val="245C5D30"/>
    <w:rsid w:val="250836DD"/>
    <w:rsid w:val="25DD49AD"/>
    <w:rsid w:val="28E84ED5"/>
    <w:rsid w:val="2ADD10DE"/>
    <w:rsid w:val="2B42775D"/>
    <w:rsid w:val="2C803B57"/>
    <w:rsid w:val="30124581"/>
    <w:rsid w:val="30C260A8"/>
    <w:rsid w:val="30FF3996"/>
    <w:rsid w:val="31A90554"/>
    <w:rsid w:val="322E1E8E"/>
    <w:rsid w:val="32860CB3"/>
    <w:rsid w:val="38DC6794"/>
    <w:rsid w:val="395413D0"/>
    <w:rsid w:val="39DB1AF8"/>
    <w:rsid w:val="3B251BE5"/>
    <w:rsid w:val="3D937DE0"/>
    <w:rsid w:val="405F7146"/>
    <w:rsid w:val="4112526A"/>
    <w:rsid w:val="41D81D49"/>
    <w:rsid w:val="44160DA6"/>
    <w:rsid w:val="45384C4A"/>
    <w:rsid w:val="47BC4CE0"/>
    <w:rsid w:val="485E4D1B"/>
    <w:rsid w:val="4B5D5BFA"/>
    <w:rsid w:val="4E3F1540"/>
    <w:rsid w:val="4E8E0E66"/>
    <w:rsid w:val="4FD733A3"/>
    <w:rsid w:val="50C34104"/>
    <w:rsid w:val="514167A8"/>
    <w:rsid w:val="51BF0246"/>
    <w:rsid w:val="56FA4920"/>
    <w:rsid w:val="57E4126E"/>
    <w:rsid w:val="5CC60636"/>
    <w:rsid w:val="5D142F08"/>
    <w:rsid w:val="5DE14529"/>
    <w:rsid w:val="5EE15AFB"/>
    <w:rsid w:val="5EF97435"/>
    <w:rsid w:val="5FBB637B"/>
    <w:rsid w:val="62F53AC8"/>
    <w:rsid w:val="63181F42"/>
    <w:rsid w:val="631B2AFC"/>
    <w:rsid w:val="650F3A46"/>
    <w:rsid w:val="65666B10"/>
    <w:rsid w:val="67AA3C86"/>
    <w:rsid w:val="69654222"/>
    <w:rsid w:val="6A065686"/>
    <w:rsid w:val="6AAE7116"/>
    <w:rsid w:val="6B042C51"/>
    <w:rsid w:val="6C8F03FA"/>
    <w:rsid w:val="6D51012A"/>
    <w:rsid w:val="6E747D60"/>
    <w:rsid w:val="6FEB4759"/>
    <w:rsid w:val="734A61C7"/>
    <w:rsid w:val="74517642"/>
    <w:rsid w:val="76562678"/>
    <w:rsid w:val="76D659C3"/>
    <w:rsid w:val="783C0103"/>
    <w:rsid w:val="7C3C40BE"/>
    <w:rsid w:val="7CF75F75"/>
    <w:rsid w:val="7E9D7229"/>
    <w:rsid w:val="7EBB5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9"/>
    <w:pPr>
      <w:keepNext/>
      <w:numPr>
        <w:ilvl w:val="0"/>
        <w:numId w:val="1"/>
      </w:numPr>
      <w:tabs>
        <w:tab w:val="left" w:pos="3840"/>
      </w:tabs>
      <w:adjustRightInd w:val="0"/>
      <w:spacing w:line="300" w:lineRule="auto"/>
      <w:textAlignment w:val="baseline"/>
      <w:outlineLvl w:val="0"/>
    </w:pPr>
    <w:rPr>
      <w:rFonts w:ascii="黑体" w:eastAsia="黑体"/>
      <w:b/>
      <w:bCs/>
      <w:kern w:val="0"/>
      <w:sz w:val="30"/>
      <w:szCs w:val="30"/>
    </w:rPr>
  </w:style>
  <w:style w:type="paragraph" w:styleId="3">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adjustRightInd w:val="0"/>
      <w:spacing w:line="312" w:lineRule="atLeast"/>
      <w:ind w:firstLine="420"/>
      <w:textAlignment w:val="baseline"/>
    </w:pPr>
    <w:rPr>
      <w:kern w:val="0"/>
      <w:sz w:val="32"/>
      <w:szCs w:val="32"/>
    </w:rPr>
  </w:style>
  <w:style w:type="paragraph" w:styleId="5">
    <w:name w:val="annotation text"/>
    <w:basedOn w:val="1"/>
    <w:link w:val="24"/>
    <w:qFormat/>
    <w:uiPriority w:val="0"/>
    <w:pPr>
      <w:jc w:val="left"/>
    </w:pPr>
  </w:style>
  <w:style w:type="paragraph" w:styleId="6">
    <w:name w:val="Body Text"/>
    <w:basedOn w:val="1"/>
    <w:qFormat/>
    <w:uiPriority w:val="99"/>
    <w:pPr>
      <w:spacing w:after="120"/>
    </w:pPr>
  </w:style>
  <w:style w:type="paragraph" w:styleId="7">
    <w:name w:val="Plain Text"/>
    <w:basedOn w:val="1"/>
    <w:qFormat/>
    <w:uiPriority w:val="0"/>
    <w:rPr>
      <w:rFonts w:ascii="宋体" w:hAnsi="Courier New"/>
      <w:kern w:val="10"/>
      <w:szCs w:val="20"/>
    </w:rPr>
  </w:style>
  <w:style w:type="paragraph" w:styleId="8">
    <w:name w:val="Date"/>
    <w:basedOn w:val="1"/>
    <w:next w:val="1"/>
    <w:link w:val="25"/>
    <w:qFormat/>
    <w:uiPriority w:val="0"/>
    <w:pPr>
      <w:ind w:left="100" w:leftChars="2500"/>
    </w:pPr>
  </w:style>
  <w:style w:type="paragraph" w:styleId="9">
    <w:name w:val="Body Text Indent 2"/>
    <w:basedOn w:val="1"/>
    <w:qFormat/>
    <w:uiPriority w:val="0"/>
    <w:pPr>
      <w:spacing w:after="120" w:line="480" w:lineRule="auto"/>
      <w:ind w:left="420" w:leftChars="200"/>
    </w:pPr>
  </w:style>
  <w:style w:type="paragraph" w:styleId="10">
    <w:name w:val="Balloon Text"/>
    <w:basedOn w:val="1"/>
    <w:link w:val="26"/>
    <w:qFormat/>
    <w:uiPriority w:val="0"/>
    <w:rPr>
      <w:sz w:val="18"/>
      <w:szCs w:val="18"/>
    </w:rPr>
  </w:style>
  <w:style w:type="paragraph" w:styleId="11">
    <w:name w:val="footer"/>
    <w:basedOn w:val="1"/>
    <w:link w:val="27"/>
    <w:qFormat/>
    <w:uiPriority w:val="99"/>
    <w:pPr>
      <w:tabs>
        <w:tab w:val="center" w:pos="4153"/>
        <w:tab w:val="right" w:pos="8306"/>
      </w:tabs>
      <w:snapToGrid w:val="0"/>
      <w:jc w:val="left"/>
    </w:pPr>
    <w:rPr>
      <w:sz w:val="18"/>
      <w:szCs w:val="18"/>
    </w:rPr>
  </w:style>
  <w:style w:type="paragraph" w:styleId="12">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Title"/>
    <w:basedOn w:val="1"/>
    <w:next w:val="1"/>
    <w:qFormat/>
    <w:uiPriority w:val="99"/>
    <w:pPr>
      <w:spacing w:before="240" w:after="60"/>
      <w:jc w:val="center"/>
      <w:outlineLvl w:val="0"/>
    </w:pPr>
    <w:rPr>
      <w:rFonts w:ascii="Calibri Light" w:hAnsi="Calibri Light" w:cs="Calibri Light"/>
      <w:b/>
      <w:bCs/>
      <w:sz w:val="32"/>
      <w:szCs w:val="32"/>
    </w:rPr>
  </w:style>
  <w:style w:type="paragraph" w:styleId="15">
    <w:name w:val="annotation subject"/>
    <w:basedOn w:val="5"/>
    <w:next w:val="5"/>
    <w:link w:val="29"/>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bCs/>
    </w:rPr>
  </w:style>
  <w:style w:type="character" w:styleId="20">
    <w:name w:val="page number"/>
    <w:basedOn w:val="18"/>
    <w:qFormat/>
    <w:uiPriority w:val="0"/>
  </w:style>
  <w:style w:type="character" w:styleId="21">
    <w:name w:val="Hyperlink"/>
    <w:qFormat/>
    <w:uiPriority w:val="99"/>
    <w:rPr>
      <w:color w:val="0000FF"/>
      <w:u w:val="single"/>
    </w:rPr>
  </w:style>
  <w:style w:type="character" w:styleId="22">
    <w:name w:val="annotation reference"/>
    <w:qFormat/>
    <w:uiPriority w:val="0"/>
    <w:rPr>
      <w:sz w:val="21"/>
      <w:szCs w:val="21"/>
    </w:rPr>
  </w:style>
  <w:style w:type="paragraph" w:customStyle="1" w:styleId="2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4">
    <w:name w:val="批注文字 字符"/>
    <w:link w:val="5"/>
    <w:qFormat/>
    <w:uiPriority w:val="0"/>
    <w:rPr>
      <w:kern w:val="2"/>
      <w:sz w:val="21"/>
      <w:szCs w:val="22"/>
    </w:rPr>
  </w:style>
  <w:style w:type="character" w:customStyle="1" w:styleId="25">
    <w:name w:val="日期 字符"/>
    <w:link w:val="8"/>
    <w:qFormat/>
    <w:uiPriority w:val="0"/>
    <w:rPr>
      <w:kern w:val="2"/>
      <w:sz w:val="21"/>
      <w:szCs w:val="22"/>
    </w:rPr>
  </w:style>
  <w:style w:type="character" w:customStyle="1" w:styleId="26">
    <w:name w:val="批注框文本 字符"/>
    <w:link w:val="10"/>
    <w:qFormat/>
    <w:uiPriority w:val="0"/>
    <w:rPr>
      <w:kern w:val="2"/>
      <w:sz w:val="18"/>
      <w:szCs w:val="18"/>
    </w:rPr>
  </w:style>
  <w:style w:type="character" w:customStyle="1" w:styleId="27">
    <w:name w:val="页脚 字符"/>
    <w:link w:val="11"/>
    <w:qFormat/>
    <w:uiPriority w:val="99"/>
    <w:rPr>
      <w:kern w:val="2"/>
      <w:sz w:val="18"/>
      <w:szCs w:val="18"/>
    </w:rPr>
  </w:style>
  <w:style w:type="character" w:customStyle="1" w:styleId="28">
    <w:name w:val="页眉 字符"/>
    <w:link w:val="12"/>
    <w:qFormat/>
    <w:uiPriority w:val="0"/>
    <w:rPr>
      <w:kern w:val="2"/>
      <w:sz w:val="18"/>
      <w:szCs w:val="18"/>
    </w:rPr>
  </w:style>
  <w:style w:type="character" w:customStyle="1" w:styleId="29">
    <w:name w:val="批注主题 字符"/>
    <w:link w:val="15"/>
    <w:qFormat/>
    <w:uiPriority w:val="0"/>
    <w:rPr>
      <w:b/>
      <w:bCs/>
      <w:kern w:val="2"/>
      <w:sz w:val="21"/>
      <w:szCs w:val="22"/>
    </w:rPr>
  </w:style>
  <w:style w:type="character" w:customStyle="1" w:styleId="30">
    <w:name w:val="未处理的提及1"/>
    <w:unhideWhenUsed/>
    <w:qFormat/>
    <w:uiPriority w:val="99"/>
    <w:rPr>
      <w:color w:val="605E5C"/>
      <w:shd w:val="clear" w:color="auto" w:fill="E1DFDD"/>
    </w:rPr>
  </w:style>
  <w:style w:type="paragraph" w:customStyle="1" w:styleId="31">
    <w:name w:val="列出段落11"/>
    <w:basedOn w:val="1"/>
    <w:qFormat/>
    <w:uiPriority w:val="99"/>
    <w:pPr>
      <w:ind w:firstLine="420" w:firstLineChars="200"/>
    </w:pPr>
    <w:rPr>
      <w:rFonts w:ascii="Calibri" w:hAnsi="Calibri"/>
    </w:rPr>
  </w:style>
  <w:style w:type="paragraph" w:customStyle="1" w:styleId="32">
    <w:name w:val="修订1"/>
    <w:unhideWhenUsed/>
    <w:qFormat/>
    <w:uiPriority w:val="99"/>
    <w:rPr>
      <w:rFonts w:ascii="Times New Roman" w:hAnsi="Times New Roman" w:eastAsia="宋体" w:cs="Times New Roman"/>
      <w:kern w:val="2"/>
      <w:sz w:val="21"/>
      <w:szCs w:val="22"/>
      <w:lang w:val="en-US" w:eastAsia="zh-CN" w:bidi="ar-SA"/>
    </w:rPr>
  </w:style>
  <w:style w:type="paragraph" w:styleId="33">
    <w:name w:val="List Paragraph"/>
    <w:basedOn w:val="1"/>
    <w:qFormat/>
    <w:uiPriority w:val="34"/>
    <w:pPr>
      <w:ind w:firstLine="420" w:firstLineChars="200"/>
    </w:pPr>
  </w:style>
  <w:style w:type="paragraph" w:customStyle="1" w:styleId="34">
    <w:name w:val="列出段落1"/>
    <w:basedOn w:val="1"/>
    <w:qFormat/>
    <w:uiPriority w:val="0"/>
    <w:pPr>
      <w:ind w:firstLine="420" w:firstLineChars="200"/>
    </w:pPr>
    <w:rPr>
      <w:szCs w:val="21"/>
    </w:rPr>
  </w:style>
  <w:style w:type="paragraph" w:customStyle="1" w:styleId="35">
    <w:name w:val="custom_unionstyle"/>
    <w:basedOn w:val="1"/>
    <w:qFormat/>
    <w:uiPriority w:val="0"/>
    <w:pPr>
      <w:widowControl/>
      <w:spacing w:before="100" w:beforeAutospacing="1" w:after="100" w:afterAutospacing="1"/>
      <w:jc w:val="left"/>
    </w:pPr>
    <w:rPr>
      <w:rFonts w:ascii="宋体" w:hAnsi="宋体" w:cs="宋体"/>
      <w:kern w:val="0"/>
      <w:sz w:val="24"/>
    </w:rPr>
  </w:style>
  <w:style w:type="paragraph" w:customStyle="1" w:styleId="36">
    <w:name w:val="USE 2"/>
    <w:basedOn w:val="1"/>
    <w:qFormat/>
    <w:uiPriority w:val="99"/>
    <w:pPr>
      <w:numPr>
        <w:ilvl w:val="1"/>
        <w:numId w:val="2"/>
      </w:numPr>
      <w:spacing w:line="360" w:lineRule="auto"/>
      <w:jc w:val="left"/>
    </w:pPr>
    <w:rPr>
      <w:rFonts w:ascii="宋体" w:hAnsi="宋体" w:cs="宋体"/>
      <w:sz w:val="24"/>
      <w:szCs w:val="24"/>
    </w:rPr>
  </w:style>
  <w:style w:type="paragraph" w:customStyle="1" w:styleId="37">
    <w:name w:val="Table Text"/>
    <w:basedOn w:val="1"/>
    <w:semiHidden/>
    <w:qFormat/>
    <w:uiPriority w:val="0"/>
    <w:rPr>
      <w:rFonts w:ascii="宋体" w:hAnsi="宋体" w:eastAsia="宋体" w:cs="宋体"/>
      <w:sz w:val="21"/>
      <w:szCs w:val="21"/>
      <w:lang w:val="en-US" w:eastAsia="en-US" w:bidi="ar-SA"/>
    </w:rPr>
  </w:style>
  <w:style w:type="table" w:customStyle="1" w:styleId="38">
    <w:name w:val="Table Normal"/>
    <w:unhideWhenUsed/>
    <w:qFormat/>
    <w:uiPriority w:val="0"/>
    <w:tblPr>
      <w:tblCellMar>
        <w:top w:w="0" w:type="dxa"/>
        <w:left w:w="0" w:type="dxa"/>
        <w:bottom w:w="0" w:type="dxa"/>
        <w:right w:w="0" w:type="dxa"/>
      </w:tblCellMar>
    </w:tblPr>
  </w:style>
  <w:style w:type="character" w:customStyle="1" w:styleId="39">
    <w:name w:val="15"/>
    <w:qFormat/>
    <w:uiPriority w:val="0"/>
    <w:rPr>
      <w:rFonts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B37B16-09FF-430F-8C0D-577A7B0FA8BC}">
  <ds:schemaRefs/>
</ds:datastoreItem>
</file>

<file path=docProps/app.xml><?xml version="1.0" encoding="utf-8"?>
<Properties xmlns="http://schemas.openxmlformats.org/officeDocument/2006/extended-properties" xmlns:vt="http://schemas.openxmlformats.org/officeDocument/2006/docPropsVTypes">
  <Template>Normal</Template>
  <Pages>39</Pages>
  <Words>8740</Words>
  <Characters>9157</Characters>
  <Lines>49</Lines>
  <Paragraphs>13</Paragraphs>
  <TotalTime>5</TotalTime>
  <ScaleCrop>false</ScaleCrop>
  <LinksUpToDate>false</LinksUpToDate>
  <CharactersWithSpaces>9736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2022-11-07T10:26:00Z</dcterms:created>
  <dc:creator>wl</dc:creator>
  <cp:lastModifiedBy>DGY</cp:lastModifiedBy>
  <cp:lastPrinted>2021-09-24T00:41:00Z</cp:lastPrinted>
  <dcterms:modified xsi:type="dcterms:W3CDTF">2026-05-08T01:17:28Z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9FD8EC642A2C4AB7861443D90C92A115_13</vt:lpwstr>
  </property>
  <property fmtid="{D5CDD505-2E9C-101B-9397-08002B2CF9AE}" pid="4" name="KSOTemplateDocerSaveRecord">
    <vt:lpwstr>eyJoZGlkIjoiNzY3OWJiYzViNWFmYTAzOTNjYTAyMjliZWFiNGU4NTgiLCJ1c2VySWQiOiIyNzg4MTAzMDUifQ==</vt:lpwstr>
  </property>
</Properties>
</file>