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88116D">
      <w:pPr>
        <w:pStyle w:val="2"/>
        <w:jc w:val="center"/>
        <w:rPr>
          <w:rFonts w:cs="宋体"/>
          <w:b/>
          <w:bCs/>
          <w:szCs w:val="24"/>
        </w:rPr>
      </w:pPr>
      <w:r>
        <w:rPr>
          <w:rFonts w:hint="eastAsia" w:ascii="宋体" w:hAnsi="宋体" w:cs="宋体"/>
          <w:b/>
          <w:bCs/>
          <w:sz w:val="24"/>
        </w:rPr>
        <w:t>龙岗街道火灾高风险隐患整治街道所属物业专项整治项目</w:t>
      </w:r>
      <w:r>
        <w:rPr>
          <w:rFonts w:hint="eastAsia" w:cs="宋体"/>
          <w:b/>
          <w:bCs/>
          <w:szCs w:val="24"/>
        </w:rPr>
        <w:t>招标公告</w:t>
      </w:r>
    </w:p>
    <w:p w14:paraId="4FDA641A">
      <w:pPr>
        <w:pBdr>
          <w:top w:val="single" w:color="auto" w:sz="4" w:space="1"/>
          <w:left w:val="single" w:color="auto" w:sz="4" w:space="4"/>
          <w:bottom w:val="single" w:color="auto" w:sz="4" w:space="1"/>
          <w:right w:val="single" w:color="auto" w:sz="4" w:space="4"/>
        </w:pBdr>
        <w:spacing w:before="156" w:beforeLines="50"/>
        <w:jc w:val="left"/>
        <w:rPr>
          <w:rFonts w:ascii="宋体" w:hAnsi="宋体" w:cs="宋体"/>
          <w:sz w:val="24"/>
        </w:rPr>
      </w:pPr>
      <w:r>
        <w:rPr>
          <w:rFonts w:hint="eastAsia" w:ascii="宋体" w:hAnsi="宋体" w:cs="宋体"/>
          <w:sz w:val="24"/>
        </w:rPr>
        <w:t>项目概况：</w:t>
      </w:r>
    </w:p>
    <w:p w14:paraId="0A914B0D">
      <w:pPr>
        <w:pBdr>
          <w:top w:val="single" w:color="auto" w:sz="4" w:space="1"/>
          <w:left w:val="single" w:color="auto" w:sz="4" w:space="4"/>
          <w:bottom w:val="single" w:color="auto" w:sz="4" w:space="1"/>
          <w:right w:val="single" w:color="auto" w:sz="4" w:space="4"/>
        </w:pBdr>
        <w:spacing w:before="156" w:beforeLines="50"/>
        <w:ind w:firstLine="480" w:firstLineChars="200"/>
        <w:jc w:val="left"/>
        <w:rPr>
          <w:rFonts w:ascii="宋体" w:hAnsi="宋体" w:cs="宋体"/>
          <w:sz w:val="24"/>
        </w:rPr>
      </w:pPr>
      <w:r>
        <w:rPr>
          <w:rFonts w:hint="eastAsia" w:ascii="宋体" w:hAnsi="宋体" w:cs="宋体"/>
          <w:sz w:val="24"/>
          <w:u w:val="single"/>
        </w:rPr>
        <w:t>龙岗街道火灾高风险隐患整治街道所属物业专项整治项目</w:t>
      </w:r>
      <w:r>
        <w:rPr>
          <w:rFonts w:hint="eastAsia" w:ascii="宋体" w:hAnsi="宋体" w:cs="宋体"/>
          <w:sz w:val="24"/>
        </w:rPr>
        <w:t>招标项目的潜在投标人应在（</w:t>
      </w:r>
      <w:r>
        <w:rPr>
          <w:rFonts w:hint="eastAsia" w:ascii="宋体" w:hAnsi="宋体" w:cs="宋体"/>
          <w:sz w:val="24"/>
          <w:u w:val="single"/>
        </w:rPr>
        <w:t>深圳市广得信工程造价咨询有限公司【详细地址：深圳市龙岗区横岗街道荣德国际B座701】</w:t>
      </w:r>
      <w:r>
        <w:rPr>
          <w:rFonts w:hint="eastAsia" w:ascii="宋体" w:hAnsi="宋体" w:cs="宋体"/>
          <w:sz w:val="24"/>
        </w:rPr>
        <w:t>）获取招标文件，并于</w:t>
      </w:r>
      <w:r>
        <w:rPr>
          <w:rFonts w:hint="eastAsia" w:ascii="宋体" w:hAnsi="宋体" w:cs="宋体"/>
          <w:sz w:val="24"/>
          <w:u w:val="single"/>
        </w:rPr>
        <w:t>2025年</w:t>
      </w:r>
      <w:r>
        <w:rPr>
          <w:rFonts w:hint="eastAsia" w:ascii="宋体" w:hAnsi="宋体" w:cs="宋体"/>
          <w:sz w:val="24"/>
          <w:u w:val="single"/>
          <w:lang w:val="en-US" w:eastAsia="zh-CN"/>
        </w:rPr>
        <w:t>6</w:t>
      </w:r>
      <w:r>
        <w:rPr>
          <w:rFonts w:hint="eastAsia" w:ascii="宋体" w:hAnsi="宋体" w:cs="宋体"/>
          <w:sz w:val="24"/>
          <w:u w:val="single"/>
        </w:rPr>
        <w:t xml:space="preserve"> 月</w:t>
      </w:r>
      <w:r>
        <w:rPr>
          <w:rFonts w:hint="eastAsia" w:ascii="宋体" w:hAnsi="宋体" w:cs="宋体"/>
          <w:sz w:val="24"/>
          <w:u w:val="single"/>
          <w:lang w:val="en-US" w:eastAsia="zh-CN"/>
        </w:rPr>
        <w:t>3</w:t>
      </w:r>
      <w:r>
        <w:rPr>
          <w:rFonts w:hint="eastAsia" w:ascii="宋体" w:hAnsi="宋体" w:cs="宋体"/>
          <w:sz w:val="24"/>
          <w:u w:val="single"/>
        </w:rPr>
        <w:t xml:space="preserve"> 日09点30 分</w:t>
      </w:r>
      <w:r>
        <w:rPr>
          <w:rFonts w:hint="eastAsia" w:ascii="宋体" w:hAnsi="宋体" w:cs="宋体"/>
          <w:sz w:val="24"/>
        </w:rPr>
        <w:t>（北京时间）前递交投标文件。</w:t>
      </w:r>
    </w:p>
    <w:p w14:paraId="12E89FE8">
      <w:pPr>
        <w:pStyle w:val="2"/>
        <w:spacing w:before="156" w:beforeLines="50"/>
        <w:jc w:val="left"/>
        <w:rPr>
          <w:rFonts w:cs="宋体"/>
          <w:b/>
          <w:kern w:val="2"/>
          <w:szCs w:val="24"/>
        </w:rPr>
      </w:pPr>
      <w:r>
        <w:rPr>
          <w:rFonts w:hint="eastAsia" w:cs="宋体"/>
          <w:b/>
          <w:kern w:val="2"/>
          <w:szCs w:val="24"/>
        </w:rPr>
        <w:t>一、项目基本情况</w:t>
      </w:r>
    </w:p>
    <w:p w14:paraId="68DA96A4">
      <w:pPr>
        <w:spacing w:before="156" w:beforeLines="50"/>
        <w:ind w:firstLine="480" w:firstLineChars="200"/>
        <w:jc w:val="left"/>
        <w:rPr>
          <w:rFonts w:ascii="宋体" w:hAnsi="宋体" w:cs="宋体"/>
          <w:sz w:val="24"/>
        </w:rPr>
      </w:pPr>
      <w:r>
        <w:rPr>
          <w:rFonts w:hint="eastAsia" w:ascii="宋体" w:hAnsi="宋体" w:cs="宋体"/>
          <w:sz w:val="24"/>
        </w:rPr>
        <w:t>项目编号：GDXLGCG-2025007</w:t>
      </w:r>
    </w:p>
    <w:p w14:paraId="49DEBA22">
      <w:pPr>
        <w:autoSpaceDE w:val="0"/>
        <w:autoSpaceDN w:val="0"/>
        <w:adjustRightInd w:val="0"/>
        <w:ind w:firstLine="480" w:firstLineChars="200"/>
        <w:jc w:val="left"/>
        <w:rPr>
          <w:rFonts w:ascii="宋体" w:hAnsi="宋体" w:cs="宋体"/>
          <w:sz w:val="24"/>
        </w:rPr>
      </w:pPr>
      <w:r>
        <w:rPr>
          <w:rFonts w:hint="eastAsia" w:ascii="宋体" w:hAnsi="宋体" w:cs="宋体"/>
          <w:sz w:val="24"/>
        </w:rPr>
        <w:t>项目名称：龙岗街道火灾高风险隐患整治街道所属物业专项整治项目</w:t>
      </w:r>
    </w:p>
    <w:p w14:paraId="15145FFD">
      <w:pPr>
        <w:autoSpaceDE w:val="0"/>
        <w:autoSpaceDN w:val="0"/>
        <w:adjustRightInd w:val="0"/>
        <w:ind w:firstLine="480" w:firstLineChars="200"/>
        <w:jc w:val="left"/>
        <w:rPr>
          <w:rFonts w:ascii="宋体" w:hAnsi="宋体" w:cs="宋体"/>
          <w:sz w:val="24"/>
        </w:rPr>
      </w:pPr>
      <w:r>
        <w:rPr>
          <w:rFonts w:hint="eastAsia" w:ascii="宋体" w:hAnsi="宋体" w:cs="宋体"/>
          <w:sz w:val="24"/>
        </w:rPr>
        <w:t>预算金额：552392.21元</w:t>
      </w:r>
    </w:p>
    <w:p w14:paraId="59FDEFEC">
      <w:pPr>
        <w:autoSpaceDE w:val="0"/>
        <w:autoSpaceDN w:val="0"/>
        <w:adjustRightInd w:val="0"/>
        <w:ind w:firstLine="480" w:firstLineChars="200"/>
        <w:jc w:val="left"/>
        <w:rPr>
          <w:rFonts w:ascii="宋体" w:hAnsi="宋体" w:cs="宋体"/>
          <w:sz w:val="24"/>
        </w:rPr>
      </w:pPr>
      <w:r>
        <w:rPr>
          <w:rFonts w:hint="eastAsia" w:ascii="宋体" w:hAnsi="宋体" w:cs="宋体"/>
          <w:sz w:val="24"/>
        </w:rPr>
        <w:t>最高限价：552392.21元</w:t>
      </w:r>
    </w:p>
    <w:p w14:paraId="57DA3BA4">
      <w:pPr>
        <w:spacing w:before="156" w:beforeLines="50"/>
        <w:ind w:firstLine="480" w:firstLineChars="200"/>
        <w:jc w:val="left"/>
        <w:rPr>
          <w:rFonts w:ascii="宋体" w:hAnsi="宋体" w:cs="宋体"/>
          <w:color w:val="000000"/>
          <w:kern w:val="0"/>
          <w:sz w:val="24"/>
        </w:rPr>
      </w:pPr>
      <w:r>
        <w:rPr>
          <w:rFonts w:hint="eastAsia" w:ascii="宋体" w:hAnsi="宋体" w:cs="宋体"/>
          <w:sz w:val="24"/>
        </w:rPr>
        <w:t xml:space="preserve">采购需求： </w:t>
      </w:r>
    </w:p>
    <w:tbl>
      <w:tblPr>
        <w:tblStyle w:val="5"/>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5"/>
        <w:gridCol w:w="1028"/>
        <w:gridCol w:w="3192"/>
        <w:gridCol w:w="922"/>
      </w:tblGrid>
      <w:tr w14:paraId="5C7C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3375" w:type="dxa"/>
            <w:vAlign w:val="center"/>
          </w:tcPr>
          <w:p w14:paraId="60875483">
            <w:pPr>
              <w:autoSpaceDE w:val="0"/>
              <w:autoSpaceDN w:val="0"/>
              <w:adjustRightInd w:val="0"/>
              <w:spacing w:before="156" w:beforeLines="50"/>
              <w:jc w:val="center"/>
              <w:rPr>
                <w:rFonts w:ascii="宋体" w:hAnsi="宋体" w:cs="宋体"/>
                <w:color w:val="000000"/>
                <w:kern w:val="0"/>
                <w:sz w:val="24"/>
              </w:rPr>
            </w:pPr>
            <w:r>
              <w:rPr>
                <w:rFonts w:hint="eastAsia" w:ascii="宋体" w:hAnsi="宋体" w:cs="宋体"/>
                <w:color w:val="000000"/>
                <w:kern w:val="0"/>
                <w:sz w:val="24"/>
              </w:rPr>
              <w:t>项目名称</w:t>
            </w:r>
          </w:p>
        </w:tc>
        <w:tc>
          <w:tcPr>
            <w:tcW w:w="1028" w:type="dxa"/>
            <w:vAlign w:val="center"/>
          </w:tcPr>
          <w:p w14:paraId="6D9A9A17">
            <w:pPr>
              <w:autoSpaceDE w:val="0"/>
              <w:autoSpaceDN w:val="0"/>
              <w:adjustRightInd w:val="0"/>
              <w:spacing w:before="156" w:beforeLines="50"/>
              <w:jc w:val="center"/>
              <w:rPr>
                <w:rFonts w:ascii="宋体" w:hAnsi="宋体" w:cs="宋体"/>
                <w:color w:val="000000"/>
                <w:kern w:val="0"/>
                <w:sz w:val="24"/>
              </w:rPr>
            </w:pPr>
            <w:r>
              <w:rPr>
                <w:rFonts w:hint="eastAsia" w:ascii="宋体" w:hAnsi="宋体" w:cs="宋体"/>
                <w:color w:val="000000"/>
                <w:kern w:val="0"/>
                <w:sz w:val="24"/>
              </w:rPr>
              <w:t>数量</w:t>
            </w:r>
          </w:p>
        </w:tc>
        <w:tc>
          <w:tcPr>
            <w:tcW w:w="3192" w:type="dxa"/>
            <w:vAlign w:val="center"/>
          </w:tcPr>
          <w:p w14:paraId="1F0E3477">
            <w:pPr>
              <w:autoSpaceDE w:val="0"/>
              <w:autoSpaceDN w:val="0"/>
              <w:adjustRightInd w:val="0"/>
              <w:spacing w:before="156" w:beforeLines="50"/>
              <w:jc w:val="center"/>
              <w:rPr>
                <w:rFonts w:ascii="宋体" w:hAnsi="宋体" w:cs="宋体"/>
                <w:color w:val="000000"/>
                <w:kern w:val="0"/>
                <w:sz w:val="24"/>
              </w:rPr>
            </w:pPr>
            <w:r>
              <w:rPr>
                <w:rFonts w:hint="eastAsia" w:ascii="宋体" w:hAnsi="宋体" w:cs="宋体"/>
                <w:color w:val="000000"/>
                <w:kern w:val="0"/>
                <w:sz w:val="24"/>
              </w:rPr>
              <w:t>简要技术需求（服务需求）</w:t>
            </w:r>
          </w:p>
        </w:tc>
        <w:tc>
          <w:tcPr>
            <w:tcW w:w="922" w:type="dxa"/>
            <w:vAlign w:val="center"/>
          </w:tcPr>
          <w:p w14:paraId="2F63F5D8">
            <w:pPr>
              <w:autoSpaceDE w:val="0"/>
              <w:autoSpaceDN w:val="0"/>
              <w:adjustRightInd w:val="0"/>
              <w:spacing w:before="156" w:beforeLines="50"/>
              <w:jc w:val="center"/>
              <w:rPr>
                <w:rFonts w:ascii="宋体" w:hAnsi="宋体" w:cs="宋体"/>
                <w:color w:val="000000"/>
                <w:kern w:val="0"/>
                <w:sz w:val="24"/>
              </w:rPr>
            </w:pPr>
            <w:r>
              <w:rPr>
                <w:rFonts w:hint="eastAsia" w:ascii="宋体" w:hAnsi="宋体" w:cs="宋体"/>
                <w:color w:val="000000"/>
                <w:kern w:val="0"/>
                <w:sz w:val="24"/>
              </w:rPr>
              <w:t>备注</w:t>
            </w:r>
          </w:p>
        </w:tc>
      </w:tr>
      <w:tr w14:paraId="2B9B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3375" w:type="dxa"/>
            <w:vAlign w:val="center"/>
          </w:tcPr>
          <w:p w14:paraId="155BE6F8">
            <w:pPr>
              <w:autoSpaceDE w:val="0"/>
              <w:autoSpaceDN w:val="0"/>
              <w:adjustRightInd w:val="0"/>
              <w:jc w:val="left"/>
              <w:rPr>
                <w:rFonts w:ascii="宋体" w:hAnsi="宋体" w:cs="宋体"/>
                <w:color w:val="000000"/>
                <w:kern w:val="0"/>
                <w:sz w:val="24"/>
              </w:rPr>
            </w:pPr>
            <w:r>
              <w:rPr>
                <w:rFonts w:hint="eastAsia" w:ascii="宋体" w:hAnsi="宋体" w:cs="宋体"/>
                <w:color w:val="000000"/>
                <w:kern w:val="0"/>
                <w:sz w:val="24"/>
              </w:rPr>
              <w:t>龙岗街道火灾高风险隐患整治街道所属物业专项整治项目</w:t>
            </w:r>
          </w:p>
        </w:tc>
        <w:tc>
          <w:tcPr>
            <w:tcW w:w="1028" w:type="dxa"/>
            <w:vAlign w:val="center"/>
          </w:tcPr>
          <w:p w14:paraId="09C3B91A">
            <w:pPr>
              <w:autoSpaceDE w:val="0"/>
              <w:autoSpaceDN w:val="0"/>
              <w:adjustRightInd w:val="0"/>
              <w:spacing w:before="156" w:beforeLines="50"/>
              <w:jc w:val="center"/>
              <w:rPr>
                <w:rFonts w:ascii="宋体" w:hAnsi="宋体" w:cs="宋体"/>
                <w:color w:val="000000"/>
                <w:kern w:val="0"/>
                <w:sz w:val="24"/>
              </w:rPr>
            </w:pPr>
            <w:r>
              <w:rPr>
                <w:rFonts w:hint="eastAsia" w:ascii="宋体" w:hAnsi="宋体" w:cs="宋体"/>
                <w:color w:val="000000"/>
                <w:kern w:val="0"/>
                <w:sz w:val="24"/>
              </w:rPr>
              <w:t>1项</w:t>
            </w:r>
          </w:p>
        </w:tc>
        <w:tc>
          <w:tcPr>
            <w:tcW w:w="3192" w:type="dxa"/>
            <w:vAlign w:val="center"/>
          </w:tcPr>
          <w:p w14:paraId="48FEB2D8">
            <w:pPr>
              <w:autoSpaceDE w:val="0"/>
              <w:autoSpaceDN w:val="0"/>
              <w:adjustRightInd w:val="0"/>
              <w:spacing w:before="156" w:beforeLines="50"/>
              <w:jc w:val="center"/>
              <w:rPr>
                <w:rFonts w:ascii="宋体" w:hAnsi="宋体" w:cs="宋体"/>
                <w:color w:val="000000"/>
                <w:kern w:val="0"/>
                <w:sz w:val="24"/>
              </w:rPr>
            </w:pPr>
            <w:r>
              <w:rPr>
                <w:rFonts w:hint="eastAsia" w:ascii="宋体" w:hAnsi="宋体" w:cs="宋体"/>
                <w:color w:val="000000"/>
                <w:kern w:val="0"/>
                <w:sz w:val="24"/>
              </w:rPr>
              <w:t>详见招标文件</w:t>
            </w:r>
          </w:p>
        </w:tc>
        <w:tc>
          <w:tcPr>
            <w:tcW w:w="922" w:type="dxa"/>
            <w:vAlign w:val="center"/>
          </w:tcPr>
          <w:p w14:paraId="050E8D6C">
            <w:pPr>
              <w:autoSpaceDE w:val="0"/>
              <w:autoSpaceDN w:val="0"/>
              <w:adjustRightInd w:val="0"/>
              <w:spacing w:before="156" w:beforeLines="50"/>
              <w:jc w:val="center"/>
              <w:rPr>
                <w:rFonts w:ascii="宋体" w:hAnsi="宋体" w:cs="宋体"/>
                <w:color w:val="000000"/>
                <w:kern w:val="0"/>
                <w:sz w:val="24"/>
              </w:rPr>
            </w:pPr>
          </w:p>
        </w:tc>
      </w:tr>
    </w:tbl>
    <w:p w14:paraId="735BB787">
      <w:pPr>
        <w:spacing w:before="156" w:beforeLines="50"/>
        <w:ind w:firstLine="480" w:firstLineChars="200"/>
        <w:jc w:val="left"/>
        <w:rPr>
          <w:rFonts w:ascii="宋体" w:hAnsi="宋体" w:cs="宋体"/>
          <w:sz w:val="24"/>
        </w:rPr>
      </w:pPr>
      <w:r>
        <w:rPr>
          <w:rFonts w:hint="eastAsia" w:ascii="宋体" w:hAnsi="宋体" w:cs="宋体"/>
          <w:sz w:val="24"/>
        </w:rPr>
        <w:t>合同履行期限：（详见招标文件）</w:t>
      </w:r>
    </w:p>
    <w:p w14:paraId="1192D8B9">
      <w:pPr>
        <w:pStyle w:val="2"/>
        <w:spacing w:before="156" w:beforeLines="50"/>
        <w:jc w:val="left"/>
        <w:rPr>
          <w:rFonts w:cs="宋体"/>
          <w:b/>
          <w:kern w:val="2"/>
          <w:szCs w:val="24"/>
        </w:rPr>
      </w:pPr>
      <w:r>
        <w:rPr>
          <w:rFonts w:hint="eastAsia" w:cs="宋体"/>
          <w:b/>
          <w:kern w:val="2"/>
          <w:szCs w:val="24"/>
        </w:rPr>
        <w:t>二、申请人的资格要求：</w:t>
      </w:r>
    </w:p>
    <w:p w14:paraId="531B7CE7">
      <w:pPr>
        <w:ind w:firstLine="480" w:firstLineChars="200"/>
        <w:rPr>
          <w:rFonts w:ascii="宋体" w:hAnsi="宋体" w:cs="宋体"/>
          <w:sz w:val="24"/>
        </w:rPr>
      </w:pPr>
      <w:r>
        <w:rPr>
          <w:rFonts w:hint="eastAsia" w:ascii="宋体" w:hAnsi="宋体" w:cs="宋体"/>
          <w:sz w:val="24"/>
        </w:rPr>
        <w:t>1、具有独立法人资格或是具有独立承担民事责任能力的其它组织（提供营业执照或事业单位法人证书等证明资料扫描件，原件备查）；</w:t>
      </w:r>
    </w:p>
    <w:p w14:paraId="1F4A93CB">
      <w:pPr>
        <w:ind w:firstLine="480" w:firstLineChars="200"/>
        <w:rPr>
          <w:rFonts w:ascii="宋体" w:hAnsi="宋体" w:cs="宋体"/>
          <w:sz w:val="24"/>
        </w:rPr>
      </w:pPr>
      <w:r>
        <w:rPr>
          <w:rFonts w:hint="eastAsia" w:ascii="宋体" w:hAnsi="宋体" w:cs="宋体"/>
          <w:sz w:val="24"/>
        </w:rPr>
        <w:t>2、参与本项目投标前三年内，在经营活动中没有重大违法记录（由供应商在《政府采购投标及履约承诺函》中作出声明）；</w:t>
      </w:r>
    </w:p>
    <w:p w14:paraId="058F4AED">
      <w:pPr>
        <w:ind w:firstLine="480" w:firstLineChars="200"/>
        <w:rPr>
          <w:rFonts w:ascii="宋体" w:hAnsi="宋体" w:cs="宋体"/>
          <w:sz w:val="24"/>
        </w:rPr>
      </w:pPr>
      <w:r>
        <w:rPr>
          <w:rFonts w:hint="eastAsia" w:ascii="宋体" w:hAnsi="宋体" w:cs="宋体"/>
          <w:sz w:val="24"/>
        </w:rPr>
        <w:t>3、参与本项目政府采购活动时不存在被有关部门禁止参与政府采购活动且在有效期内的情况（由供应商在《政府采购投标及履约承诺函》中作出声明）；</w:t>
      </w:r>
    </w:p>
    <w:p w14:paraId="5A62B7E5">
      <w:pPr>
        <w:ind w:firstLine="480" w:firstLineChars="200"/>
        <w:rPr>
          <w:rFonts w:ascii="宋体" w:hAnsi="宋体" w:cs="宋体"/>
          <w:sz w:val="24"/>
        </w:rPr>
      </w:pPr>
      <w:r>
        <w:rPr>
          <w:rFonts w:hint="eastAsia" w:ascii="宋体" w:hAnsi="宋体" w:cs="宋体"/>
          <w:sz w:val="24"/>
        </w:rPr>
        <w:t>4、具备《中华人民共和国政府采购法》第二十二条第一款的条件（由供应商在《政府采购投标及履约承诺函》中作出声明）；</w:t>
      </w:r>
    </w:p>
    <w:p w14:paraId="6C89D513">
      <w:pPr>
        <w:ind w:firstLine="480" w:firstLineChars="200"/>
        <w:rPr>
          <w:rFonts w:ascii="宋体" w:hAnsi="宋体" w:cs="宋体"/>
          <w:sz w:val="24"/>
        </w:rPr>
      </w:pPr>
      <w:r>
        <w:rPr>
          <w:rFonts w:hint="eastAsia" w:ascii="宋体" w:hAnsi="宋体" w:cs="宋体"/>
          <w:sz w:val="24"/>
        </w:rPr>
        <w:t>5、未被列入失信被执行人、重大税收违法案件当事人名单、政府采购严重违法失信行为记录名单（由供应商在《政府采购投标及履约承诺函》中作出声明）；</w:t>
      </w:r>
    </w:p>
    <w:p w14:paraId="5249E9FC">
      <w:pPr>
        <w:ind w:firstLine="480" w:firstLineChars="200"/>
        <w:rPr>
          <w:rFonts w:ascii="宋体" w:hAnsi="宋体" w:cs="宋体"/>
          <w:sz w:val="24"/>
        </w:rPr>
      </w:pPr>
      <w:r>
        <w:rPr>
          <w:rFonts w:hint="eastAsia" w:ascii="宋体" w:hAnsi="宋体" w:cs="宋体"/>
          <w:sz w:val="24"/>
        </w:rPr>
        <w:t>6、与其他投标供应商不存在单位负责人为同一人或者存在直接控股、管理关系；未对本次采购项目提供整体设计、规范编制或者项目管理、监理、检测等服务（由供应商在《政府采购投标及履约承诺函》中作出声明）；</w:t>
      </w:r>
    </w:p>
    <w:p w14:paraId="613C78FC">
      <w:pPr>
        <w:ind w:firstLine="480" w:firstLineChars="200"/>
        <w:rPr>
          <w:rFonts w:hint="eastAsia" w:ascii="宋体" w:hAnsi="宋体" w:cs="宋体"/>
          <w:sz w:val="24"/>
          <w:highlight w:val="none"/>
          <w:lang w:eastAsia="zh-CN"/>
        </w:rPr>
      </w:pPr>
      <w:r>
        <w:rPr>
          <w:rFonts w:hint="eastAsia" w:ascii="宋体" w:hAnsi="宋体" w:cs="宋体"/>
          <w:sz w:val="24"/>
        </w:rPr>
        <w:t>7、本项目不接受联合体投标,不允许转包、分</w:t>
      </w:r>
      <w:r>
        <w:rPr>
          <w:rFonts w:hint="eastAsia" w:ascii="宋体" w:hAnsi="宋体" w:cs="宋体"/>
          <w:sz w:val="24"/>
          <w:highlight w:val="none"/>
        </w:rPr>
        <w:t>包</w:t>
      </w:r>
      <w:r>
        <w:rPr>
          <w:rFonts w:hint="eastAsia" w:ascii="宋体" w:hAnsi="宋体" w:cs="宋体"/>
          <w:sz w:val="24"/>
          <w:highlight w:val="none"/>
          <w:lang w:eastAsia="zh-CN"/>
        </w:rPr>
        <w:t>，不接受投标人选用进口产品参与投标；</w:t>
      </w:r>
    </w:p>
    <w:p w14:paraId="688E0619">
      <w:pPr>
        <w:ind w:firstLine="480" w:firstLineChars="200"/>
        <w:rPr>
          <w:rFonts w:hint="default" w:ascii="宋体" w:hAnsi="宋体" w:cs="宋体"/>
          <w:sz w:val="24"/>
          <w:highlight w:val="none"/>
          <w:lang w:val="en-US" w:eastAsia="zh-CN"/>
        </w:rPr>
      </w:pPr>
      <w:r>
        <w:rPr>
          <w:rFonts w:hint="eastAsia" w:ascii="宋体" w:hAnsi="宋体" w:cs="宋体"/>
          <w:sz w:val="24"/>
          <w:highlight w:val="none"/>
          <w:lang w:val="en-US" w:eastAsia="zh-CN"/>
        </w:rPr>
        <w:t>8、本项目是（否）专门面向中小企业采购：否。</w:t>
      </w:r>
    </w:p>
    <w:p w14:paraId="36F6D0C9">
      <w:pPr>
        <w:ind w:firstLine="480" w:firstLineChars="200"/>
        <w:rPr>
          <w:rFonts w:ascii="宋体" w:hAnsi="宋体" w:cs="宋体"/>
          <w:sz w:val="24"/>
        </w:rPr>
      </w:pPr>
      <w:r>
        <w:rPr>
          <w:rFonts w:hint="eastAsia" w:ascii="宋体" w:hAnsi="宋体" w:cs="宋体"/>
          <w:sz w:val="24"/>
          <w:highlight w:val="none"/>
        </w:rPr>
        <w:t>注：“信用中国”、“中国政府采购网”以及“深圳市政</w:t>
      </w:r>
      <w:r>
        <w:rPr>
          <w:rFonts w:hint="eastAsia" w:ascii="宋体" w:hAnsi="宋体" w:cs="宋体"/>
          <w:sz w:val="24"/>
        </w:rPr>
        <w:t>府采购监管网”为供应商信用信息的查询渠道，相关信息以开标当日的查询结果为准；</w:t>
      </w:r>
    </w:p>
    <w:p w14:paraId="651D0314">
      <w:pPr>
        <w:pStyle w:val="2"/>
        <w:spacing w:before="156" w:beforeLines="50"/>
        <w:jc w:val="left"/>
        <w:rPr>
          <w:rFonts w:cs="宋体"/>
          <w:b/>
          <w:kern w:val="2"/>
          <w:szCs w:val="24"/>
        </w:rPr>
      </w:pPr>
      <w:r>
        <w:rPr>
          <w:rFonts w:hint="eastAsia" w:cs="宋体"/>
          <w:b/>
          <w:kern w:val="2"/>
          <w:szCs w:val="24"/>
        </w:rPr>
        <w:t>三、获取招标文件</w:t>
      </w:r>
    </w:p>
    <w:p w14:paraId="38BB0A63">
      <w:pPr>
        <w:spacing w:before="156" w:beforeLines="50"/>
        <w:ind w:firstLine="540"/>
        <w:jc w:val="left"/>
        <w:rPr>
          <w:rFonts w:ascii="宋体" w:hAnsi="宋体" w:cs="宋体"/>
          <w:sz w:val="24"/>
        </w:rPr>
      </w:pPr>
      <w:r>
        <w:rPr>
          <w:rFonts w:hint="eastAsia" w:ascii="宋体" w:hAnsi="宋体" w:cs="宋体"/>
          <w:sz w:val="24"/>
        </w:rPr>
        <w:t>时间：</w:t>
      </w:r>
      <w:r>
        <w:rPr>
          <w:rFonts w:hint="eastAsia" w:ascii="宋体" w:hAnsi="宋体" w:cs="宋体"/>
          <w:sz w:val="24"/>
          <w:u w:val="single"/>
        </w:rPr>
        <w:t xml:space="preserve"> 2025 年</w:t>
      </w:r>
      <w:r>
        <w:rPr>
          <w:rFonts w:hint="eastAsia" w:ascii="宋体" w:hAnsi="宋体" w:cs="宋体"/>
          <w:sz w:val="24"/>
          <w:u w:val="single"/>
          <w:lang w:val="en-US" w:eastAsia="zh-CN"/>
        </w:rPr>
        <w:t>5</w:t>
      </w:r>
      <w:r>
        <w:rPr>
          <w:rFonts w:hint="eastAsia" w:ascii="宋体" w:hAnsi="宋体" w:cs="宋体"/>
          <w:sz w:val="24"/>
          <w:u w:val="single"/>
        </w:rPr>
        <w:t>月</w:t>
      </w:r>
      <w:r>
        <w:rPr>
          <w:rFonts w:hint="eastAsia" w:ascii="宋体" w:hAnsi="宋体" w:cs="宋体"/>
          <w:sz w:val="24"/>
          <w:u w:val="single"/>
          <w:lang w:val="en-US" w:eastAsia="zh-CN"/>
        </w:rPr>
        <w:t>21</w:t>
      </w:r>
      <w:r>
        <w:rPr>
          <w:rFonts w:hint="eastAsia" w:ascii="宋体" w:hAnsi="宋体" w:cs="宋体"/>
          <w:sz w:val="24"/>
          <w:u w:val="single"/>
        </w:rPr>
        <w:t xml:space="preserve"> 日 至 2025年</w:t>
      </w:r>
      <w:r>
        <w:rPr>
          <w:rFonts w:hint="eastAsia" w:ascii="宋体" w:hAnsi="宋体" w:cs="宋体"/>
          <w:sz w:val="24"/>
          <w:u w:val="single"/>
          <w:lang w:val="en-US" w:eastAsia="zh-CN"/>
        </w:rPr>
        <w:t>5</w:t>
      </w:r>
      <w:r>
        <w:rPr>
          <w:rFonts w:hint="eastAsia" w:ascii="宋体" w:hAnsi="宋体" w:cs="宋体"/>
          <w:sz w:val="24"/>
          <w:u w:val="single"/>
        </w:rPr>
        <w:t>月</w:t>
      </w:r>
      <w:r>
        <w:rPr>
          <w:rFonts w:hint="eastAsia" w:ascii="宋体" w:hAnsi="宋体" w:cs="宋体"/>
          <w:sz w:val="24"/>
          <w:u w:val="single"/>
          <w:lang w:val="en-US" w:eastAsia="zh-CN"/>
        </w:rPr>
        <w:t>27</w:t>
      </w:r>
      <w:r>
        <w:rPr>
          <w:rFonts w:hint="eastAsia" w:ascii="宋体" w:hAnsi="宋体" w:cs="宋体"/>
          <w:sz w:val="24"/>
          <w:u w:val="single"/>
        </w:rPr>
        <w:t xml:space="preserve"> 日</w:t>
      </w:r>
      <w:r>
        <w:rPr>
          <w:rFonts w:hint="eastAsia" w:ascii="宋体" w:hAnsi="宋体" w:cs="宋体"/>
          <w:sz w:val="24"/>
        </w:rPr>
        <w:t>（提供期限自本公告发布之日起不得少于5个工作日），每天上午</w:t>
      </w:r>
      <w:r>
        <w:rPr>
          <w:rFonts w:hint="eastAsia" w:ascii="宋体" w:hAnsi="宋体" w:cs="宋体"/>
          <w:sz w:val="24"/>
          <w:u w:val="single"/>
        </w:rPr>
        <w:t>　9:00至12:00　</w:t>
      </w:r>
      <w:r>
        <w:rPr>
          <w:rFonts w:hint="eastAsia" w:ascii="宋体" w:hAnsi="宋体" w:cs="宋体"/>
          <w:sz w:val="24"/>
        </w:rPr>
        <w:t>，下午</w:t>
      </w:r>
      <w:r>
        <w:rPr>
          <w:rFonts w:hint="eastAsia" w:ascii="宋体" w:hAnsi="宋体" w:cs="宋体"/>
          <w:sz w:val="24"/>
          <w:u w:val="single"/>
        </w:rPr>
        <w:t>14:00　至17:00　</w:t>
      </w:r>
      <w:r>
        <w:rPr>
          <w:rFonts w:hint="eastAsia" w:ascii="宋体" w:hAnsi="宋体" w:cs="宋体"/>
          <w:sz w:val="24"/>
        </w:rPr>
        <w:t>（北京时间，法定节假日除外）</w:t>
      </w:r>
    </w:p>
    <w:p w14:paraId="576F3B1D">
      <w:pPr>
        <w:spacing w:before="156" w:beforeLines="50"/>
        <w:ind w:firstLine="540"/>
        <w:rPr>
          <w:rFonts w:ascii="宋体" w:hAnsi="宋体" w:cs="宋体"/>
          <w:sz w:val="24"/>
        </w:rPr>
      </w:pPr>
      <w:r>
        <w:rPr>
          <w:rFonts w:hint="eastAsia" w:ascii="宋体" w:hAnsi="宋体" w:cs="宋体"/>
          <w:sz w:val="24"/>
        </w:rPr>
        <w:t>地点：</w:t>
      </w:r>
      <w:r>
        <w:rPr>
          <w:rFonts w:hint="eastAsia" w:ascii="宋体" w:hAnsi="宋体" w:cs="宋体"/>
          <w:sz w:val="24"/>
          <w:u w:val="single"/>
        </w:rPr>
        <w:t>深圳市广得信工程造价咨询有限公司【详细地址：深圳市龙岗区横岗街道荣德国际B座701】</w:t>
      </w:r>
    </w:p>
    <w:p w14:paraId="58FB2EF9">
      <w:pPr>
        <w:spacing w:before="156" w:beforeLines="50"/>
        <w:ind w:firstLine="480" w:firstLineChars="200"/>
        <w:rPr>
          <w:rFonts w:ascii="宋体" w:hAnsi="宋体" w:cs="宋体"/>
          <w:bCs/>
          <w:sz w:val="24"/>
          <w:u w:val="single"/>
        </w:rPr>
      </w:pPr>
      <w:r>
        <w:rPr>
          <w:rFonts w:hint="eastAsia" w:ascii="宋体" w:hAnsi="宋体" w:cs="宋体"/>
          <w:bCs/>
          <w:sz w:val="24"/>
          <w:u w:val="single"/>
        </w:rPr>
        <w:t xml:space="preserve"> 方式：1、现场购买。报名和购买采购文件时须提交投标报名申请表（投标报名申请表http://www.sz-gdx.com下载中心下载）及营业执照副本复印件、法定代表人证明书、授权委托书、经办人身份证复印件、经办人近一个月社保证明。以上证明材料须加盖公章用A4纸装订成册，原件备查。</w:t>
      </w:r>
    </w:p>
    <w:p w14:paraId="5DFDB893">
      <w:pPr>
        <w:pStyle w:val="2"/>
        <w:jc w:val="left"/>
        <w:rPr>
          <w:rFonts w:cs="宋体"/>
          <w:bCs/>
          <w:kern w:val="2"/>
          <w:szCs w:val="24"/>
          <w:u w:val="single"/>
        </w:rPr>
      </w:pPr>
      <w:r>
        <w:rPr>
          <w:rFonts w:hint="eastAsia" w:cs="宋体"/>
          <w:bCs/>
          <w:kern w:val="2"/>
          <w:szCs w:val="24"/>
        </w:rPr>
        <w:t xml:space="preserve">      </w:t>
      </w:r>
      <w:r>
        <w:rPr>
          <w:rFonts w:hint="eastAsia" w:cs="宋体"/>
          <w:bCs/>
          <w:kern w:val="2"/>
          <w:szCs w:val="24"/>
          <w:u w:val="single"/>
        </w:rPr>
        <w:t>2、网上购买。报名和购买采购文件时须提交投标报名申请表（投标报名申请表http://www.sz-gdx.com下载中心下载）及营业执照副本复印件、法定代表人证明书、授权委托书、经办人身份证复印件、经办人近一个月社保证明、报名费转账截图。以上证明材料须加盖公章，扫描件发至邮箱2534042642@qq.com。</w:t>
      </w:r>
    </w:p>
    <w:p w14:paraId="1B9FD6E1">
      <w:pPr>
        <w:spacing w:before="156" w:beforeLines="50"/>
        <w:ind w:firstLine="480" w:firstLineChars="200"/>
        <w:rPr>
          <w:rFonts w:ascii="宋体" w:hAnsi="宋体" w:cs="宋体"/>
          <w:sz w:val="24"/>
          <w:u w:val="single"/>
        </w:rPr>
      </w:pPr>
      <w:r>
        <w:rPr>
          <w:rFonts w:hint="eastAsia" w:ascii="宋体" w:hAnsi="宋体" w:cs="宋体"/>
          <w:sz w:val="24"/>
        </w:rPr>
        <w:t>售价：</w:t>
      </w:r>
      <w:r>
        <w:rPr>
          <w:rFonts w:hint="eastAsia" w:ascii="宋体" w:hAnsi="宋体" w:cs="宋体"/>
          <w:sz w:val="24"/>
          <w:u w:val="single"/>
        </w:rPr>
        <w:t>采购文件每套售价500元（人民币），售后不退。</w:t>
      </w:r>
    </w:p>
    <w:p w14:paraId="4E99C3C8">
      <w:pPr>
        <w:pStyle w:val="3"/>
        <w:spacing w:line="240" w:lineRule="auto"/>
        <w:rPr>
          <w:rFonts w:ascii="宋体" w:hAnsi="宋体" w:cs="宋体"/>
          <w:bCs w:val="0"/>
          <w:u w:val="single"/>
        </w:rPr>
      </w:pPr>
      <w:r>
        <w:rPr>
          <w:rFonts w:hint="eastAsia" w:ascii="宋体" w:hAnsi="宋体" w:cs="宋体"/>
          <w:bCs w:val="0"/>
        </w:rPr>
        <w:t xml:space="preserve">    </w:t>
      </w:r>
      <w:r>
        <w:rPr>
          <w:rFonts w:hint="eastAsia" w:ascii="宋体" w:hAnsi="宋体" w:cs="宋体"/>
          <w:bCs w:val="0"/>
          <w:u w:val="single"/>
        </w:rPr>
        <w:t>标书费收款账户信息（注：如转公账，需公对公转账，不接收私人账户转公账）</w:t>
      </w:r>
    </w:p>
    <w:p w14:paraId="38140FC9">
      <w:pPr>
        <w:pStyle w:val="3"/>
        <w:spacing w:line="240" w:lineRule="auto"/>
        <w:rPr>
          <w:rFonts w:ascii="宋体" w:hAnsi="宋体" w:cs="宋体"/>
          <w:b w:val="0"/>
          <w:bCs w:val="0"/>
          <w:u w:val="single"/>
        </w:rPr>
      </w:pPr>
      <w:r>
        <w:rPr>
          <w:rFonts w:hint="eastAsia" w:ascii="宋体" w:hAnsi="宋体" w:cs="宋体"/>
          <w:b w:val="0"/>
          <w:bCs w:val="0"/>
        </w:rPr>
        <w:t xml:space="preserve">    </w:t>
      </w:r>
      <w:r>
        <w:rPr>
          <w:rFonts w:hint="eastAsia" w:ascii="宋体" w:hAnsi="宋体" w:cs="宋体"/>
          <w:b w:val="0"/>
          <w:bCs w:val="0"/>
          <w:u w:val="single"/>
        </w:rPr>
        <w:t>收款人名称：深圳市广得信工程造价咨询有限公司</w:t>
      </w:r>
    </w:p>
    <w:p w14:paraId="265CA367">
      <w:pPr>
        <w:pStyle w:val="3"/>
        <w:spacing w:line="240" w:lineRule="auto"/>
        <w:rPr>
          <w:rFonts w:ascii="宋体" w:hAnsi="宋体" w:cs="宋体"/>
          <w:b w:val="0"/>
          <w:bCs w:val="0"/>
          <w:u w:val="single"/>
        </w:rPr>
      </w:pPr>
      <w:r>
        <w:rPr>
          <w:rFonts w:hint="eastAsia" w:ascii="宋体" w:hAnsi="宋体" w:cs="宋体"/>
          <w:b w:val="0"/>
          <w:bCs w:val="0"/>
        </w:rPr>
        <w:t xml:space="preserve">    </w:t>
      </w:r>
      <w:r>
        <w:rPr>
          <w:rFonts w:hint="eastAsia" w:ascii="宋体" w:hAnsi="宋体" w:cs="宋体"/>
          <w:b w:val="0"/>
          <w:bCs w:val="0"/>
          <w:u w:val="single"/>
        </w:rPr>
        <w:t>开户银行：工商银行深圳荣德支行</w:t>
      </w:r>
    </w:p>
    <w:p w14:paraId="08EFEDC3">
      <w:pPr>
        <w:pStyle w:val="3"/>
        <w:spacing w:line="240" w:lineRule="auto"/>
        <w:rPr>
          <w:rFonts w:ascii="宋体" w:hAnsi="宋体" w:cs="宋体"/>
          <w:b w:val="0"/>
          <w:bCs w:val="0"/>
          <w:u w:val="single"/>
        </w:rPr>
      </w:pPr>
      <w:r>
        <w:rPr>
          <w:rFonts w:hint="eastAsia" w:ascii="宋体" w:hAnsi="宋体" w:cs="宋体"/>
          <w:b w:val="0"/>
          <w:bCs w:val="0"/>
        </w:rPr>
        <w:t xml:space="preserve">    </w:t>
      </w:r>
      <w:r>
        <w:rPr>
          <w:rFonts w:hint="eastAsia" w:ascii="宋体" w:hAnsi="宋体" w:cs="宋体"/>
          <w:b w:val="0"/>
          <w:bCs w:val="0"/>
          <w:u w:val="single"/>
        </w:rPr>
        <w:t>账    号：4000025109201798117</w:t>
      </w:r>
    </w:p>
    <w:p w14:paraId="1006563E">
      <w:pPr>
        <w:pStyle w:val="2"/>
        <w:spacing w:before="156" w:beforeLines="50"/>
        <w:jc w:val="left"/>
        <w:rPr>
          <w:rFonts w:cs="宋体"/>
          <w:b/>
          <w:kern w:val="2"/>
          <w:szCs w:val="24"/>
        </w:rPr>
      </w:pPr>
      <w:r>
        <w:rPr>
          <w:rFonts w:hint="eastAsia" w:cs="宋体"/>
          <w:b/>
          <w:kern w:val="2"/>
          <w:szCs w:val="24"/>
        </w:rPr>
        <w:t>四、提交投标文件截止时间、开标时间和地点</w:t>
      </w:r>
    </w:p>
    <w:p w14:paraId="1D2E983B">
      <w:pPr>
        <w:spacing w:before="156" w:beforeLines="50"/>
        <w:ind w:firstLine="540"/>
        <w:jc w:val="left"/>
        <w:rPr>
          <w:rFonts w:ascii="宋体" w:hAnsi="宋体" w:cs="宋体"/>
          <w:sz w:val="24"/>
          <w:u w:val="single"/>
        </w:rPr>
      </w:pPr>
      <w:r>
        <w:rPr>
          <w:rFonts w:hint="eastAsia" w:ascii="宋体" w:hAnsi="宋体" w:cs="宋体"/>
          <w:sz w:val="24"/>
        </w:rPr>
        <w:t>1、所有投标文件</w:t>
      </w:r>
      <w:r>
        <w:rPr>
          <w:rFonts w:hint="eastAsia" w:ascii="宋体" w:hAnsi="宋体" w:cs="宋体"/>
          <w:color w:val="000000"/>
          <w:sz w:val="24"/>
        </w:rPr>
        <w:t>应于</w:t>
      </w:r>
      <w:r>
        <w:rPr>
          <w:rFonts w:hint="eastAsia" w:ascii="宋体" w:hAnsi="宋体" w:cs="宋体"/>
          <w:sz w:val="24"/>
          <w:u w:val="single"/>
        </w:rPr>
        <w:t xml:space="preserve">  2025年</w:t>
      </w:r>
      <w:r>
        <w:rPr>
          <w:rFonts w:hint="eastAsia" w:ascii="宋体" w:hAnsi="宋体" w:cs="宋体"/>
          <w:sz w:val="24"/>
          <w:u w:val="single"/>
          <w:lang w:val="en-US" w:eastAsia="zh-CN"/>
        </w:rPr>
        <w:t>6</w:t>
      </w:r>
      <w:r>
        <w:rPr>
          <w:rFonts w:hint="eastAsia" w:ascii="宋体" w:hAnsi="宋体" w:cs="宋体"/>
          <w:sz w:val="24"/>
          <w:u w:val="single"/>
        </w:rPr>
        <w:t xml:space="preserve">月 </w:t>
      </w:r>
      <w:r>
        <w:rPr>
          <w:rFonts w:hint="eastAsia" w:ascii="宋体" w:hAnsi="宋体" w:cs="宋体"/>
          <w:sz w:val="24"/>
          <w:u w:val="single"/>
          <w:lang w:val="en-US" w:eastAsia="zh-CN"/>
        </w:rPr>
        <w:t>3</w:t>
      </w:r>
      <w:r>
        <w:rPr>
          <w:rFonts w:hint="eastAsia" w:ascii="宋体" w:hAnsi="宋体" w:cs="宋体"/>
          <w:sz w:val="24"/>
          <w:u w:val="single"/>
        </w:rPr>
        <w:t xml:space="preserve">日上午09:30 </w:t>
      </w:r>
      <w:r>
        <w:rPr>
          <w:rFonts w:hint="eastAsia" w:ascii="宋体" w:hAnsi="宋体" w:cs="宋体"/>
          <w:color w:val="000000"/>
          <w:sz w:val="24"/>
        </w:rPr>
        <w:t>前</w:t>
      </w:r>
      <w:r>
        <w:rPr>
          <w:rFonts w:hint="eastAsia" w:ascii="宋体" w:hAnsi="宋体" w:cs="宋体"/>
          <w:sz w:val="24"/>
        </w:rPr>
        <w:t>(北京时间)递交至</w:t>
      </w:r>
      <w:r>
        <w:rPr>
          <w:rFonts w:hint="eastAsia" w:ascii="宋体" w:hAnsi="宋体" w:cs="宋体"/>
          <w:sz w:val="24"/>
          <w:u w:val="single"/>
        </w:rPr>
        <w:t>深圳市广得信工程造价咨询有限公司【详细地址：深圳市龙岗区横岗街道荣德国际B座701】；</w:t>
      </w:r>
    </w:p>
    <w:p w14:paraId="2BBA94EC">
      <w:pPr>
        <w:pStyle w:val="2"/>
        <w:jc w:val="left"/>
        <w:rPr>
          <w:rFonts w:cs="宋体"/>
          <w:kern w:val="2"/>
          <w:szCs w:val="24"/>
        </w:rPr>
      </w:pPr>
      <w:r>
        <w:rPr>
          <w:rFonts w:hint="eastAsia" w:cs="宋体"/>
          <w:kern w:val="2"/>
          <w:szCs w:val="24"/>
        </w:rPr>
        <w:t xml:space="preserve">    （1）现场递交：招标代理机构只接受在截标当日递交投标文件时间之前由投标人法定代表人或其授权代表亲自现场递交的投标文件，逾期收到或不符合规定的投标文件恕不接受。</w:t>
      </w:r>
    </w:p>
    <w:p w14:paraId="0B8AEF98">
      <w:pPr>
        <w:ind w:firstLine="480" w:firstLineChars="200"/>
        <w:rPr>
          <w:rFonts w:ascii="宋体" w:hAnsi="宋体" w:cs="宋体"/>
          <w:sz w:val="24"/>
        </w:rPr>
      </w:pPr>
      <w:r>
        <w:rPr>
          <w:rFonts w:hint="eastAsia" w:ascii="宋体" w:hAnsi="宋体" w:cs="宋体"/>
          <w:sz w:val="24"/>
        </w:rPr>
        <w:t>（2）邮寄递交：邮寄地址：深圳市龙岗区横岗街道荣德国际B座701，收件人：周工，联系电话：0755-28703515。为避免快递未按时送达，投标人邮寄投标文件的，应确保开标前一个工作日下午18时00分之前送达指定地点，并及时与收件人联系确认是否收到投标文件（邮寄方式的递交时间为送达我司由我司代表签收的时间），逾期收到或不符合规定的投标文件恕不接受。</w:t>
      </w:r>
    </w:p>
    <w:p w14:paraId="3C4A11B1">
      <w:pPr>
        <w:spacing w:before="156" w:beforeLines="50"/>
        <w:ind w:firstLine="540"/>
        <w:jc w:val="left"/>
        <w:rPr>
          <w:rFonts w:ascii="宋体" w:hAnsi="宋体" w:cs="宋体"/>
          <w:sz w:val="24"/>
        </w:rPr>
      </w:pPr>
      <w:r>
        <w:rPr>
          <w:rFonts w:hint="eastAsia" w:ascii="宋体" w:hAnsi="宋体" w:cs="宋体"/>
          <w:sz w:val="24"/>
        </w:rPr>
        <w:t>2、定于</w:t>
      </w:r>
      <w:r>
        <w:rPr>
          <w:rFonts w:hint="eastAsia" w:ascii="宋体" w:hAnsi="宋体" w:cs="宋体"/>
          <w:sz w:val="24"/>
          <w:u w:val="single"/>
        </w:rPr>
        <w:t>2025年</w:t>
      </w:r>
      <w:r>
        <w:rPr>
          <w:rFonts w:hint="eastAsia" w:ascii="宋体" w:hAnsi="宋体" w:cs="宋体"/>
          <w:sz w:val="24"/>
          <w:u w:val="single"/>
          <w:lang w:val="en-US" w:eastAsia="zh-CN"/>
        </w:rPr>
        <w:t>6</w:t>
      </w:r>
      <w:r>
        <w:rPr>
          <w:rFonts w:hint="eastAsia" w:ascii="宋体" w:hAnsi="宋体" w:cs="宋体"/>
          <w:sz w:val="24"/>
          <w:u w:val="single"/>
        </w:rPr>
        <w:t xml:space="preserve">月 </w:t>
      </w:r>
      <w:r>
        <w:rPr>
          <w:rFonts w:hint="eastAsia" w:ascii="宋体" w:hAnsi="宋体" w:cs="宋体"/>
          <w:sz w:val="24"/>
          <w:u w:val="single"/>
          <w:lang w:val="en-US" w:eastAsia="zh-CN"/>
        </w:rPr>
        <w:t>3</w:t>
      </w:r>
      <w:r>
        <w:rPr>
          <w:rFonts w:hint="eastAsia" w:ascii="宋体" w:hAnsi="宋体" w:cs="宋体"/>
          <w:sz w:val="24"/>
          <w:u w:val="single"/>
        </w:rPr>
        <w:t xml:space="preserve">日上午09:30 </w:t>
      </w:r>
      <w:r>
        <w:rPr>
          <w:rFonts w:hint="eastAsia" w:ascii="宋体" w:hAnsi="宋体" w:cs="宋体"/>
          <w:sz w:val="24"/>
        </w:rPr>
        <w:t>(北京时间)，在深圳市广得信工程造价咨询有限公司评标一室开标。投标人未参加开标的，视同认可开标结果。</w:t>
      </w:r>
    </w:p>
    <w:p w14:paraId="60FD8B92">
      <w:pPr>
        <w:pStyle w:val="2"/>
        <w:spacing w:before="156" w:beforeLines="50"/>
        <w:jc w:val="left"/>
        <w:rPr>
          <w:rFonts w:cs="宋体"/>
          <w:b/>
          <w:kern w:val="2"/>
          <w:szCs w:val="24"/>
        </w:rPr>
      </w:pPr>
      <w:r>
        <w:rPr>
          <w:rFonts w:hint="eastAsia" w:cs="宋体"/>
          <w:b/>
          <w:kern w:val="2"/>
          <w:szCs w:val="24"/>
        </w:rPr>
        <w:t>五、公告期限</w:t>
      </w:r>
    </w:p>
    <w:p w14:paraId="6091CB9B">
      <w:pPr>
        <w:spacing w:before="156" w:beforeLines="50"/>
        <w:ind w:firstLine="540"/>
        <w:jc w:val="left"/>
        <w:rPr>
          <w:rFonts w:ascii="宋体" w:hAnsi="宋体" w:cs="宋体"/>
          <w:sz w:val="24"/>
        </w:rPr>
      </w:pPr>
      <w:r>
        <w:rPr>
          <w:rFonts w:hint="eastAsia" w:ascii="宋体" w:hAnsi="宋体" w:cs="宋体"/>
          <w:sz w:val="24"/>
        </w:rPr>
        <w:t xml:space="preserve">自本公告发布之日起5个工作日。 </w:t>
      </w:r>
      <w:bookmarkStart w:id="1" w:name="_GoBack"/>
      <w:bookmarkEnd w:id="1"/>
    </w:p>
    <w:p w14:paraId="4199130F">
      <w:pPr>
        <w:pStyle w:val="2"/>
        <w:spacing w:before="156" w:beforeLines="50"/>
        <w:jc w:val="left"/>
        <w:rPr>
          <w:rFonts w:cs="宋体"/>
          <w:b/>
          <w:kern w:val="2"/>
          <w:szCs w:val="24"/>
        </w:rPr>
      </w:pPr>
      <w:r>
        <w:rPr>
          <w:rFonts w:hint="eastAsia" w:cs="宋体"/>
          <w:b/>
          <w:kern w:val="2"/>
          <w:szCs w:val="24"/>
        </w:rPr>
        <w:t>六、其他补充事宜</w:t>
      </w:r>
    </w:p>
    <w:p w14:paraId="67785641">
      <w:pPr>
        <w:spacing w:before="156" w:beforeLines="50"/>
        <w:ind w:firstLine="540"/>
        <w:jc w:val="left"/>
        <w:rPr>
          <w:rFonts w:ascii="宋体" w:hAnsi="宋体" w:cs="宋体"/>
          <w:sz w:val="24"/>
        </w:rPr>
      </w:pPr>
      <w:r>
        <w:rPr>
          <w:rFonts w:hint="eastAsia" w:ascii="宋体" w:hAnsi="宋体" w:cs="宋体"/>
          <w:sz w:val="24"/>
        </w:rPr>
        <w:t>1、答疑事项：</w:t>
      </w:r>
      <w:r>
        <w:rPr>
          <w:rFonts w:hint="eastAsia" w:ascii="宋体" w:hAnsi="宋体" w:cs="宋体"/>
          <w:color w:val="000000"/>
          <w:sz w:val="24"/>
          <w:u w:val="single"/>
        </w:rPr>
        <w:t xml:space="preserve"> 2025年</w:t>
      </w:r>
      <w:r>
        <w:rPr>
          <w:rFonts w:hint="eastAsia" w:ascii="宋体" w:hAnsi="宋体" w:cs="宋体"/>
          <w:color w:val="000000"/>
          <w:sz w:val="24"/>
          <w:u w:val="single"/>
          <w:lang w:val="en-US" w:eastAsia="zh-CN"/>
        </w:rPr>
        <w:t>5</w:t>
      </w:r>
      <w:r>
        <w:rPr>
          <w:rFonts w:hint="eastAsia" w:ascii="宋体" w:hAnsi="宋体" w:cs="宋体"/>
          <w:color w:val="000000"/>
          <w:sz w:val="24"/>
          <w:u w:val="single"/>
        </w:rPr>
        <w:t>月</w:t>
      </w:r>
      <w:r>
        <w:rPr>
          <w:rFonts w:hint="eastAsia" w:ascii="宋体" w:hAnsi="宋体" w:cs="宋体"/>
          <w:color w:val="000000"/>
          <w:sz w:val="24"/>
          <w:u w:val="single"/>
          <w:lang w:val="en-US" w:eastAsia="zh-CN"/>
        </w:rPr>
        <w:t>29</w:t>
      </w:r>
      <w:r>
        <w:rPr>
          <w:rFonts w:hint="eastAsia" w:ascii="宋体" w:hAnsi="宋体" w:cs="宋体"/>
          <w:color w:val="000000"/>
          <w:sz w:val="24"/>
          <w:u w:val="single"/>
        </w:rPr>
        <w:t xml:space="preserve">日 17:00 </w:t>
      </w:r>
      <w:r>
        <w:rPr>
          <w:rFonts w:hint="eastAsia" w:ascii="宋体" w:hAnsi="宋体" w:cs="宋体"/>
          <w:sz w:val="24"/>
        </w:rPr>
        <w:t>前凡对招标文件有任何疑问以书面形式（包括认为招标文件的技术指标或参数存在排他性或歧视性条款）加盖单位公章送达我司，逾期不予受理。</w:t>
      </w:r>
      <w:r>
        <w:rPr>
          <w:rFonts w:hint="eastAsia" w:ascii="宋体" w:hAnsi="宋体" w:cs="宋体"/>
          <w:color w:val="000000"/>
          <w:sz w:val="24"/>
          <w:u w:val="single"/>
        </w:rPr>
        <w:t xml:space="preserve"> 2025年</w:t>
      </w:r>
      <w:r>
        <w:rPr>
          <w:rFonts w:hint="eastAsia" w:ascii="宋体" w:hAnsi="宋体" w:cs="宋体"/>
          <w:color w:val="000000"/>
          <w:sz w:val="24"/>
          <w:u w:val="single"/>
          <w:lang w:val="en-US" w:eastAsia="zh-CN"/>
        </w:rPr>
        <w:t>5</w:t>
      </w:r>
      <w:r>
        <w:rPr>
          <w:rFonts w:hint="eastAsia" w:ascii="宋体" w:hAnsi="宋体" w:cs="宋体"/>
          <w:color w:val="000000"/>
          <w:sz w:val="24"/>
          <w:u w:val="single"/>
        </w:rPr>
        <w:t xml:space="preserve"> 月</w:t>
      </w:r>
      <w:r>
        <w:rPr>
          <w:rFonts w:hint="eastAsia" w:ascii="宋体" w:hAnsi="宋体" w:cs="宋体"/>
          <w:color w:val="000000"/>
          <w:sz w:val="24"/>
          <w:u w:val="single"/>
          <w:lang w:val="en-US" w:eastAsia="zh-CN"/>
        </w:rPr>
        <w:t>31</w:t>
      </w:r>
      <w:r>
        <w:rPr>
          <w:rFonts w:hint="eastAsia" w:ascii="宋体" w:hAnsi="宋体" w:cs="宋体"/>
          <w:color w:val="000000"/>
          <w:sz w:val="24"/>
          <w:u w:val="single"/>
        </w:rPr>
        <w:t xml:space="preserve"> 日17:00</w:t>
      </w:r>
      <w:r>
        <w:rPr>
          <w:rFonts w:hint="eastAsia" w:ascii="宋体" w:hAnsi="宋体" w:cs="宋体"/>
          <w:sz w:val="24"/>
        </w:rPr>
        <w:t>前招标人将澄清或修补、答疑情况在相关网站公布，请投标人及时关注。投标人因疏忽，未及时登录相关网站了解相关的澄清或修补、答疑情况，产生的不利后果由投标人自行承担。</w:t>
      </w:r>
    </w:p>
    <w:p w14:paraId="4F94841F">
      <w:pPr>
        <w:pStyle w:val="3"/>
        <w:spacing w:line="240" w:lineRule="auto"/>
        <w:rPr>
          <w:rFonts w:ascii="宋体" w:hAnsi="宋体" w:cs="宋体"/>
          <w:b w:val="0"/>
          <w:bCs w:val="0"/>
        </w:rPr>
      </w:pPr>
      <w:r>
        <w:rPr>
          <w:rFonts w:hint="eastAsia" w:ascii="宋体" w:hAnsi="宋体" w:cs="宋体"/>
        </w:rPr>
        <w:t xml:space="preserve">   </w:t>
      </w:r>
      <w:r>
        <w:rPr>
          <w:rFonts w:hint="eastAsia" w:ascii="宋体" w:hAnsi="宋体" w:cs="宋体"/>
          <w:b w:val="0"/>
          <w:bCs w:val="0"/>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我公司递交书面质疑函。根据《深圳经济特区政府采购条例》第四十二条“供应商投诉的事项应当是经过质疑的事项”的规定，未经网下正式质疑的，将影响供应商行使向财政部门提起投诉的权利。）</w:t>
      </w:r>
    </w:p>
    <w:p w14:paraId="41585116">
      <w:pPr>
        <w:spacing w:before="156" w:beforeLines="50"/>
        <w:ind w:firstLine="540"/>
        <w:jc w:val="left"/>
        <w:rPr>
          <w:rFonts w:ascii="宋体" w:hAnsi="宋体" w:cs="宋体"/>
          <w:sz w:val="24"/>
        </w:rPr>
      </w:pPr>
      <w:r>
        <w:rPr>
          <w:rFonts w:hint="eastAsia" w:ascii="宋体" w:hAnsi="宋体" w:cs="宋体"/>
          <w:sz w:val="24"/>
        </w:rPr>
        <w:t xml:space="preserve">2、本项目不需要缴纳投标保证金。 </w:t>
      </w:r>
    </w:p>
    <w:p w14:paraId="061556E2">
      <w:pPr>
        <w:spacing w:before="156" w:beforeLines="50"/>
        <w:ind w:firstLine="540"/>
        <w:jc w:val="left"/>
        <w:rPr>
          <w:rFonts w:ascii="宋体" w:hAnsi="宋体" w:cs="宋体"/>
          <w:sz w:val="24"/>
        </w:rPr>
      </w:pPr>
      <w:r>
        <w:rPr>
          <w:rFonts w:hint="eastAsia" w:ascii="宋体" w:hAnsi="宋体" w:cs="宋体"/>
          <w:sz w:val="24"/>
        </w:rPr>
        <w:t>3、现场踏勘：招标人不组织集中踏勘，投标人可自行踏勘。投标人应对由此次踏勘现场而造成的人身伤亡、财产损失以及任何其它损失、损害和引起的费用和开支承担责任。</w:t>
      </w:r>
    </w:p>
    <w:p w14:paraId="7A4F2A42">
      <w:pPr>
        <w:spacing w:before="156" w:beforeLines="50"/>
        <w:ind w:firstLine="540"/>
        <w:rPr>
          <w:rFonts w:ascii="宋体" w:hAnsi="宋体" w:cs="宋体"/>
          <w:sz w:val="24"/>
        </w:rPr>
      </w:pPr>
      <w:r>
        <w:rPr>
          <w:rFonts w:hint="eastAsia" w:ascii="宋体" w:hAnsi="宋体" w:cs="宋体"/>
          <w:sz w:val="24"/>
        </w:rPr>
        <w:t>4、本项目相关公告在以下媒体发布，相关公告在法定媒体上公布之日即视为有效送达，不再另行通知。</w:t>
      </w:r>
    </w:p>
    <w:p w14:paraId="42C44FB5">
      <w:pPr>
        <w:spacing w:before="156" w:beforeLines="50"/>
        <w:rPr>
          <w:rFonts w:ascii="宋体" w:hAnsi="宋体" w:cs="宋体"/>
          <w:sz w:val="24"/>
        </w:rPr>
      </w:pPr>
      <w:r>
        <w:rPr>
          <w:rFonts w:hint="eastAsia" w:ascii="宋体" w:hAnsi="宋体" w:cs="宋体"/>
          <w:sz w:val="24"/>
        </w:rPr>
        <w:t xml:space="preserve">    深圳政府采购自行采购系统（https://zxcg.szggzy.com/home/index.html）</w:t>
      </w:r>
    </w:p>
    <w:p w14:paraId="12B705A4">
      <w:pPr>
        <w:spacing w:before="156" w:beforeLines="50"/>
        <w:jc w:val="left"/>
        <w:rPr>
          <w:rFonts w:ascii="宋体" w:hAnsi="宋体" w:cs="宋体"/>
          <w:sz w:val="24"/>
        </w:rPr>
      </w:pPr>
      <w:r>
        <w:rPr>
          <w:rFonts w:hint="eastAsia" w:ascii="宋体" w:hAnsi="宋体" w:cs="宋体"/>
          <w:sz w:val="24"/>
        </w:rPr>
        <w:t xml:space="preserve">    采购代理机构网站（http://www.sz-gdx.com）。</w:t>
      </w:r>
    </w:p>
    <w:p w14:paraId="7786D2C5">
      <w:pPr>
        <w:pStyle w:val="2"/>
        <w:spacing w:before="156" w:beforeLines="50"/>
        <w:jc w:val="left"/>
        <w:rPr>
          <w:rFonts w:cs="宋体"/>
          <w:b/>
          <w:kern w:val="2"/>
          <w:szCs w:val="24"/>
        </w:rPr>
      </w:pPr>
      <w:r>
        <w:rPr>
          <w:rFonts w:hint="eastAsia" w:cs="宋体"/>
          <w:b/>
          <w:kern w:val="2"/>
          <w:szCs w:val="24"/>
        </w:rPr>
        <w:t>七、对本次招标提出询问，请按以下方式联系。</w:t>
      </w:r>
    </w:p>
    <w:p w14:paraId="49A757F7">
      <w:pPr>
        <w:widowControl/>
        <w:spacing w:before="156" w:beforeLines="50"/>
        <w:jc w:val="left"/>
        <w:rPr>
          <w:rFonts w:ascii="宋体" w:hAnsi="宋体" w:cs="宋体"/>
          <w:sz w:val="24"/>
        </w:rPr>
      </w:pPr>
      <w:r>
        <w:rPr>
          <w:rFonts w:hint="eastAsia" w:ascii="宋体" w:hAnsi="宋体" w:cs="宋体"/>
          <w:sz w:val="24"/>
        </w:rPr>
        <w:t xml:space="preserve">     1.采购人信息</w:t>
      </w:r>
    </w:p>
    <w:p w14:paraId="4A8807A8">
      <w:pPr>
        <w:widowControl/>
        <w:spacing w:before="156" w:beforeLines="50"/>
        <w:ind w:firstLine="638" w:firstLineChars="266"/>
        <w:jc w:val="left"/>
        <w:rPr>
          <w:rFonts w:ascii="宋体" w:hAnsi="宋体" w:cs="宋体"/>
          <w:sz w:val="24"/>
        </w:rPr>
      </w:pPr>
      <w:r>
        <w:rPr>
          <w:rFonts w:hint="eastAsia" w:ascii="宋体" w:hAnsi="宋体" w:cs="宋体"/>
          <w:sz w:val="24"/>
        </w:rPr>
        <w:t>名称：深圳市龙岗区龙岗街道办事处　　</w:t>
      </w:r>
    </w:p>
    <w:p w14:paraId="0FD1B33D">
      <w:pPr>
        <w:widowControl/>
        <w:spacing w:before="156" w:beforeLines="50"/>
        <w:ind w:firstLine="638" w:firstLineChars="266"/>
        <w:jc w:val="left"/>
        <w:rPr>
          <w:rFonts w:ascii="宋体" w:hAnsi="宋体" w:cs="宋体"/>
          <w:sz w:val="24"/>
        </w:rPr>
      </w:pPr>
      <w:r>
        <w:rPr>
          <w:rFonts w:hint="eastAsia" w:ascii="宋体" w:hAnsi="宋体" w:cs="宋体"/>
          <w:sz w:val="24"/>
        </w:rPr>
        <w:t>地址：深圳市龙岗区龙岗街道龙岗路2号　</w:t>
      </w:r>
    </w:p>
    <w:p w14:paraId="72B7AE23">
      <w:pPr>
        <w:widowControl/>
        <w:spacing w:before="156" w:beforeLines="50"/>
        <w:ind w:firstLine="638" w:firstLineChars="266"/>
        <w:jc w:val="left"/>
        <w:rPr>
          <w:rFonts w:ascii="宋体" w:hAnsi="宋体" w:cs="宋体"/>
          <w:sz w:val="24"/>
        </w:rPr>
      </w:pPr>
      <w:r>
        <w:rPr>
          <w:rFonts w:hint="eastAsia" w:ascii="宋体" w:hAnsi="宋体" w:cs="宋体"/>
          <w:sz w:val="24"/>
        </w:rPr>
        <w:t>联系方式：夏工，0755-84803240</w:t>
      </w:r>
    </w:p>
    <w:p w14:paraId="6EBB8330">
      <w:pPr>
        <w:spacing w:before="156" w:beforeLines="50"/>
        <w:ind w:left="602" w:leftChars="144" w:hanging="300" w:hangingChars="125"/>
        <w:jc w:val="left"/>
        <w:rPr>
          <w:rFonts w:ascii="宋体" w:hAnsi="宋体" w:cs="宋体"/>
          <w:sz w:val="24"/>
        </w:rPr>
      </w:pPr>
      <w:r>
        <w:rPr>
          <w:rFonts w:hint="eastAsia" w:ascii="宋体" w:hAnsi="宋体" w:cs="宋体"/>
          <w:sz w:val="24"/>
        </w:rPr>
        <w:t xml:space="preserve">  2.采购代理机构信息</w:t>
      </w:r>
    </w:p>
    <w:p w14:paraId="6CB77AB0">
      <w:pPr>
        <w:spacing w:before="156" w:beforeLines="50"/>
        <w:jc w:val="left"/>
        <w:rPr>
          <w:rFonts w:ascii="宋体" w:hAnsi="宋体" w:cs="宋体"/>
          <w:sz w:val="24"/>
        </w:rPr>
      </w:pPr>
      <w:r>
        <w:rPr>
          <w:rFonts w:hint="eastAsia" w:ascii="宋体" w:hAnsi="宋体" w:cs="宋体"/>
          <w:sz w:val="24"/>
        </w:rPr>
        <w:t xml:space="preserve">     名　称：深圳市广得信工程造价咨询有限公司</w:t>
      </w:r>
    </w:p>
    <w:p w14:paraId="038982DA">
      <w:pPr>
        <w:spacing w:before="156" w:beforeLines="50"/>
        <w:jc w:val="left"/>
        <w:rPr>
          <w:rFonts w:ascii="宋体" w:hAnsi="宋体" w:cs="宋体"/>
          <w:sz w:val="24"/>
        </w:rPr>
      </w:pPr>
      <w:r>
        <w:rPr>
          <w:rFonts w:hint="eastAsia" w:ascii="宋体" w:hAnsi="宋体" w:cs="宋体"/>
          <w:sz w:val="24"/>
        </w:rPr>
        <w:t xml:space="preserve">     地　址：深圳市龙岗区横岗街道荣德国际B座701</w:t>
      </w:r>
    </w:p>
    <w:p w14:paraId="06F58BF4">
      <w:pPr>
        <w:spacing w:before="156" w:beforeLines="50"/>
        <w:ind w:firstLine="638" w:firstLineChars="266"/>
        <w:jc w:val="left"/>
        <w:rPr>
          <w:rFonts w:ascii="宋体" w:hAnsi="宋体" w:cs="宋体"/>
          <w:sz w:val="24"/>
        </w:rPr>
      </w:pPr>
      <w:r>
        <w:rPr>
          <w:rFonts w:hint="eastAsia" w:ascii="宋体" w:hAnsi="宋体" w:cs="宋体"/>
          <w:sz w:val="24"/>
        </w:rPr>
        <w:t>联系方式：周工、0755-28703515</w:t>
      </w:r>
    </w:p>
    <w:p w14:paraId="7E1349F9">
      <w:pPr>
        <w:widowControl/>
        <w:ind w:left="210" w:leftChars="100" w:firstLine="240" w:firstLineChars="100"/>
        <w:jc w:val="left"/>
        <w:rPr>
          <w:rFonts w:ascii="宋体" w:hAnsi="宋体" w:cs="宋体"/>
          <w:sz w:val="24"/>
        </w:rPr>
      </w:pPr>
    </w:p>
    <w:p w14:paraId="1B380998">
      <w:pPr>
        <w:jc w:val="center"/>
        <w:rPr>
          <w:rFonts w:ascii="宋体" w:hAnsi="宋体" w:cs="宋体"/>
          <w:sz w:val="24"/>
        </w:rPr>
      </w:pPr>
      <w:bookmarkStart w:id="0" w:name="bt招标公告"/>
      <w:bookmarkEnd w:id="0"/>
    </w:p>
    <w:p w14:paraId="7A7216AA">
      <w:pPr>
        <w:spacing w:before="156" w:beforeLines="50"/>
        <w:jc w:val="right"/>
        <w:rPr>
          <w:rFonts w:ascii="宋体" w:hAnsi="宋体" w:cs="宋体"/>
          <w:sz w:val="24"/>
        </w:rPr>
      </w:pPr>
      <w:r>
        <w:rPr>
          <w:rFonts w:hint="eastAsia" w:ascii="宋体" w:hAnsi="宋体" w:cs="宋体"/>
          <w:sz w:val="24"/>
        </w:rPr>
        <w:t>深圳市广得信工程造价咨询有限公司</w:t>
      </w:r>
    </w:p>
    <w:p w14:paraId="202312A0">
      <w:pPr>
        <w:spacing w:before="156" w:beforeLines="50"/>
        <w:jc w:val="right"/>
        <w:rPr>
          <w:rFonts w:ascii="宋体" w:hAnsi="宋体" w:cs="宋体"/>
          <w:sz w:val="24"/>
        </w:rPr>
      </w:pPr>
      <w:r>
        <w:rPr>
          <w:rFonts w:hint="eastAsia" w:ascii="宋体" w:hAnsi="宋体" w:cs="宋体"/>
          <w:sz w:val="24"/>
        </w:rPr>
        <w:t>2025年</w:t>
      </w:r>
      <w:r>
        <w:rPr>
          <w:rFonts w:hint="eastAsia" w:ascii="宋体" w:hAnsi="宋体" w:cs="宋体"/>
          <w:sz w:val="24"/>
          <w:lang w:val="en-US" w:eastAsia="zh-CN"/>
        </w:rPr>
        <w:t>5</w:t>
      </w:r>
      <w:r>
        <w:rPr>
          <w:rFonts w:hint="eastAsia" w:ascii="宋体" w:hAnsi="宋体" w:cs="宋体"/>
          <w:sz w:val="24"/>
        </w:rPr>
        <w:t xml:space="preserve"> 月</w:t>
      </w:r>
      <w:r>
        <w:rPr>
          <w:rFonts w:hint="eastAsia" w:ascii="宋体" w:hAnsi="宋体" w:cs="宋体"/>
          <w:sz w:val="24"/>
          <w:lang w:val="en-US" w:eastAsia="zh-CN"/>
        </w:rPr>
        <w:t>20</w:t>
      </w:r>
      <w:r>
        <w:rPr>
          <w:rFonts w:hint="eastAsia" w:ascii="宋体" w:hAnsi="宋体" w:cs="宋体"/>
          <w:sz w:val="24"/>
        </w:rPr>
        <w:t>日</w:t>
      </w:r>
    </w:p>
    <w:p w14:paraId="301FFAEE">
      <w:pPr>
        <w:pStyle w:val="3"/>
      </w:pPr>
    </w:p>
    <w:p w14:paraId="7CB3D8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137ACF"/>
    <w:rsid w:val="02137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adjustRightInd w:val="0"/>
      <w:jc w:val="center"/>
      <w:textAlignment w:val="baseline"/>
      <w:outlineLvl w:val="1"/>
    </w:pPr>
    <w:rPr>
      <w:rFonts w:ascii="宋体" w:hAnsi="宋体"/>
      <w:kern w:val="0"/>
      <w:sz w:val="24"/>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spacing w:line="360" w:lineRule="auto"/>
    </w:pPr>
    <w:rPr>
      <w:b/>
      <w:bCs/>
      <w:sz w:val="24"/>
    </w:rPr>
  </w:style>
  <w:style w:type="paragraph" w:styleId="4">
    <w:name w:val="Body Text 2"/>
    <w:basedOn w:val="1"/>
    <w:qFormat/>
    <w:uiPriority w:val="0"/>
    <w:pPr>
      <w:spacing w:line="360" w:lineRule="auto"/>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2025-05-20T07:37:00Z</dcterms:created>
  <dc:creator>GSN</dc:creator>
  <cp:lastModifiedBy>GSN</cp:lastModifiedBy>
  <dcterms:modified xsi:type="dcterms:W3CDTF">2025-05-20T07:40:49Z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7282A1198FE04FDF8F520F37E3D2EDA9_11</vt:lpwstr>
  </property>
  <property fmtid="{D5CDD505-2E9C-101B-9397-08002B2CF9AE}" pid="4" name="KSOTemplateDocerSaveRecord">
    <vt:lpwstr>eyJoZGlkIjoiMzc3ZjZlZWFiZGNkZjc4ODVlMDZmNDc2MjEzOTY5ODIiLCJ1c2VySWQiOiIzMzk5MjE3MjYifQ==</vt:lpwstr>
  </property>
</Properties>
</file>