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6315B">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6D4A256A">
      <w:pPr>
        <w:widowControl w:val="0"/>
        <w:spacing w:after="312"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95"/>
      </w:tblGrid>
      <w:tr w14:paraId="4021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CE8E88">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C956D73">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0F1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DAD557D">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C1E65C2">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3C5F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21ABD0E">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3C8B310">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26A0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E978CB3">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340C597">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7D5F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906C5AE">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0DADEF0">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1FC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78A13C">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1F86A63">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6431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68DAA89">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3C382EE">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659B8AEB">
      <w:pPr>
        <w:widowControl w:val="0"/>
        <w:ind w:firstLine="420" w:firstLineChars="200"/>
        <w:jc w:val="both"/>
        <w:rPr>
          <w:rFonts w:ascii="宋体" w:hAnsi="宋体" w:eastAsia="宋体" w:cs="宋体"/>
          <w:color w:val="FF0000"/>
          <w:kern w:val="2"/>
          <w:sz w:val="21"/>
          <w:szCs w:val="21"/>
          <w:lang w:eastAsia="zh-CN"/>
        </w:rPr>
      </w:pPr>
    </w:p>
    <w:p w14:paraId="6251A5F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1BCCD1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126AC23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1E3A4DC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5A9C92C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19C0D98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42F7DE3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25CA059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3B43D2E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7AC5651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3C2A983E">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1BF2E60">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D5B5F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3D714A6A">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5EC4F7FB">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209D4386">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7D7A4549">
      <w:pPr>
        <w:widowControl w:val="0"/>
        <w:jc w:val="both"/>
        <w:rPr>
          <w:rFonts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70DBE58E">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044"/>
        <w:gridCol w:w="5834"/>
      </w:tblGrid>
      <w:tr w14:paraId="505529F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552119E">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3FF0264E">
            <w:pPr>
              <w:widowControl/>
              <w:jc w:val="left"/>
              <w:rPr>
                <w:rFonts w:eastAsia="宋体"/>
                <w:kern w:val="2"/>
                <w:sz w:val="30"/>
                <w:szCs w:val="30"/>
                <w:lang w:eastAsia="zh-CN"/>
              </w:rPr>
            </w:pPr>
            <w:r>
              <w:rPr>
                <w:rFonts w:hint="eastAsia" w:eastAsia="宋体"/>
                <w:kern w:val="2"/>
                <w:sz w:val="30"/>
                <w:szCs w:val="30"/>
                <w:lang w:eastAsia="zh-CN"/>
              </w:rPr>
              <w:t>SZZXCG-2025-00301</w:t>
            </w:r>
          </w:p>
        </w:tc>
      </w:tr>
      <w:tr w14:paraId="22B63D4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644F00C">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63AB855A">
            <w:pPr>
              <w:widowControl/>
              <w:jc w:val="left"/>
              <w:rPr>
                <w:rFonts w:eastAsia="宋体"/>
                <w:kern w:val="2"/>
                <w:sz w:val="21"/>
                <w:lang w:val="en" w:eastAsia="zh-CN"/>
              </w:rPr>
            </w:pPr>
            <w:r>
              <w:rPr>
                <w:rFonts w:eastAsia="宋体"/>
                <w:kern w:val="2"/>
                <w:sz w:val="30"/>
                <w:szCs w:val="30"/>
                <w:lang w:val="en" w:eastAsia="zh-CN"/>
              </w:rPr>
              <w:t>深圳市急救指挥中心管理系统及深圳市医疗优先分级调度系统项目单位政务信息化运维服务（2025年度）项目</w:t>
            </w:r>
          </w:p>
        </w:tc>
      </w:tr>
      <w:tr w14:paraId="43A5491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D40663">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499F1388">
            <w:pPr>
              <w:widowControl/>
              <w:jc w:val="left"/>
              <w:rPr>
                <w:rFonts w:eastAsia="宋体"/>
                <w:kern w:val="2"/>
                <w:sz w:val="30"/>
                <w:szCs w:val="30"/>
                <w:lang w:eastAsia="zh-CN"/>
              </w:rPr>
            </w:pPr>
            <w:r>
              <w:rPr>
                <w:rFonts w:ascii="宋体" w:hAnsi="宋体" w:eastAsia="宋体" w:cs="宋体"/>
                <w:sz w:val="30"/>
                <w:szCs w:val="30"/>
                <w:lang w:eastAsia="zh-CN"/>
              </w:rPr>
              <w:t>A</w:t>
            </w:r>
          </w:p>
        </w:tc>
      </w:tr>
      <w:tr w14:paraId="5480B5F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FE31875">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4D5027FC">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83F92F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08C2FB3">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09C75CC8">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50D4806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4FE2F86">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3771D43F">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22B372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980DD2">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240FA839">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18C78447">
      <w:pPr>
        <w:widowControl w:val="0"/>
        <w:spacing w:beforeAutospacing="1" w:afterAutospacing="1"/>
        <w:jc w:val="center"/>
        <w:outlineLvl w:val="1"/>
        <w:rPr>
          <w:rFonts w:ascii="黑体" w:hAnsi="黑体" w:eastAsia="黑体"/>
          <w:sz w:val="40"/>
          <w:szCs w:val="40"/>
          <w:lang w:eastAsia="zh-CN"/>
        </w:rPr>
      </w:pPr>
    </w:p>
    <w:p w14:paraId="2A64E992">
      <w:pPr>
        <w:widowControl w:val="0"/>
        <w:spacing w:line="360" w:lineRule="auto"/>
        <w:jc w:val="both"/>
        <w:rPr>
          <w:rFonts w:eastAsia="宋体"/>
          <w:b/>
          <w:bCs/>
          <w:kern w:val="2"/>
          <w:lang w:eastAsia="zh-CN"/>
        </w:rPr>
      </w:pPr>
      <w:r>
        <w:rPr>
          <w:rFonts w:eastAsia="宋体"/>
          <w:b/>
          <w:bCs/>
          <w:kern w:val="2"/>
          <w:lang w:eastAsia="zh-CN"/>
        </w:rPr>
        <w:br w:type="page"/>
      </w:r>
    </w:p>
    <w:p w14:paraId="61003DAD">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44"/>
        <w:gridCol w:w="8360"/>
      </w:tblGrid>
      <w:tr w14:paraId="78BAD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47" w:type="dxa"/>
            <w:tcBorders>
              <w:top w:val="single" w:color="000000" w:sz="8" w:space="0"/>
              <w:left w:val="single" w:color="000000" w:sz="8" w:space="0"/>
              <w:bottom w:val="single" w:color="000000" w:sz="8" w:space="0"/>
              <w:right w:val="single" w:color="000000" w:sz="8" w:space="0"/>
            </w:tcBorders>
            <w:shd w:val="clear" w:color="auto" w:fill="E6EFFA"/>
            <w:vAlign w:val="top"/>
          </w:tcPr>
          <w:p w14:paraId="4AC56725">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41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7C483A5">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A4CA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47" w:type="dxa"/>
            <w:tcBorders>
              <w:top w:val="single" w:color="000000" w:sz="8" w:space="0"/>
              <w:left w:val="single" w:color="000000" w:sz="8" w:space="0"/>
              <w:bottom w:val="single" w:color="000000" w:sz="8" w:space="0"/>
              <w:right w:val="single" w:color="000000" w:sz="8" w:space="0"/>
            </w:tcBorders>
            <w:vAlign w:val="top"/>
          </w:tcPr>
          <w:p w14:paraId="2689C721">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411" w:type="dxa"/>
            <w:tcBorders>
              <w:top w:val="single" w:color="000000" w:sz="8" w:space="0"/>
              <w:left w:val="single" w:color="000000" w:sz="8" w:space="0"/>
              <w:bottom w:val="single" w:color="000000" w:sz="8" w:space="0"/>
              <w:right w:val="single" w:color="000000" w:sz="8" w:space="0"/>
            </w:tcBorders>
          </w:tcPr>
          <w:p w14:paraId="61F05C3D">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322FED11">
      <w:pPr>
        <w:widowControl w:val="0"/>
        <w:spacing w:before="280"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4F227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188FDE2A">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FC0F2D">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2E23D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06DD6BD">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BF74DC8">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24224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9E5E3D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9EEC06B">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4BE0E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E52616F">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82CABA7">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6679D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78AF08B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7EA5B7">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AAC5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4B9144F">
            <w:pPr>
              <w:widowControl w:val="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5BCC25D">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6231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E49D351">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16CA5C">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33F1C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6322764">
            <w:pPr>
              <w:widowControl w:val="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97F9F5F">
            <w:pPr>
              <w:widowControl w:val="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4F0D2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56F1517">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0E5EB6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7E101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D7C625B">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2FCE75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2392A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8DEFA4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126CDB8">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03A5A44E">
      <w:pPr>
        <w:widowControl w:val="0"/>
        <w:spacing w:line="360" w:lineRule="auto"/>
        <w:jc w:val="center"/>
        <w:rPr>
          <w:rFonts w:ascii="黑体" w:hAnsi="黑体" w:eastAsia="黑体"/>
          <w:sz w:val="40"/>
          <w:szCs w:val="40"/>
          <w:lang w:eastAsia="zh-CN"/>
        </w:rPr>
      </w:pPr>
      <w:r>
        <w:rPr>
          <w:rFonts w:eastAsia="宋体"/>
          <w:b/>
          <w:bCs/>
          <w:kern w:val="2"/>
          <w:lang w:eastAsia="zh-CN"/>
        </w:rPr>
        <w:br w:type="page"/>
      </w:r>
      <w:bookmarkStart w:id="109" w:name="_GoBack"/>
      <w:bookmarkEnd w:id="109"/>
      <w:r>
        <w:rPr>
          <w:rFonts w:hint="eastAsia" w:ascii="黑体" w:hAnsi="黑体" w:eastAsia="黑体"/>
          <w:sz w:val="40"/>
          <w:szCs w:val="40"/>
          <w:lang w:eastAsia="zh-CN"/>
        </w:rPr>
        <w:t>评标信息</w:t>
      </w: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675"/>
        <w:gridCol w:w="460"/>
        <w:gridCol w:w="1764"/>
        <w:gridCol w:w="640"/>
        <w:gridCol w:w="680"/>
        <w:gridCol w:w="4281"/>
        <w:gridCol w:w="378"/>
      </w:tblGrid>
      <w:tr w14:paraId="173C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8951" w:type="dxa"/>
            <w:gridSpan w:val="6"/>
            <w:shd w:val="clear" w:color="auto" w:fill="auto"/>
            <w:vAlign w:val="center"/>
          </w:tcPr>
          <w:p w14:paraId="07BE08A9">
            <w:pPr>
              <w:widowControl/>
              <w:jc w:val="left"/>
              <w:rPr>
                <w:rFonts w:eastAsia="宋体"/>
                <w:b/>
                <w:bCs/>
                <w:kern w:val="2"/>
                <w:sz w:val="21"/>
                <w:szCs w:val="21"/>
                <w:lang w:eastAsia="zh-CN"/>
              </w:rPr>
            </w:pPr>
            <w:r>
              <w:rPr>
                <w:rFonts w:eastAsia="宋体"/>
                <w:b/>
                <w:bCs/>
                <w:kern w:val="2"/>
                <w:sz w:val="21"/>
                <w:szCs w:val="21"/>
                <w:lang w:eastAsia="zh-CN"/>
              </w:rPr>
              <w:t>评标方法：综合评分法</w:t>
            </w:r>
          </w:p>
        </w:tc>
        <w:tc>
          <w:tcPr>
            <w:tcW w:w="395" w:type="dxa"/>
            <w:shd w:val="clear" w:color="auto" w:fill="auto"/>
            <w:vAlign w:val="center"/>
          </w:tcPr>
          <w:p w14:paraId="455D5079">
            <w:pPr>
              <w:widowControl w:val="0"/>
              <w:jc w:val="right"/>
              <w:rPr>
                <w:rFonts w:ascii="宋体" w:eastAsia="宋体"/>
                <w:b/>
                <w:bCs/>
                <w:kern w:val="2"/>
                <w:sz w:val="21"/>
                <w:szCs w:val="21"/>
                <w:lang w:eastAsia="zh-CN"/>
              </w:rPr>
            </w:pPr>
          </w:p>
        </w:tc>
      </w:tr>
      <w:tr w14:paraId="382B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346" w:type="dxa"/>
            <w:gridSpan w:val="7"/>
            <w:shd w:val="clear" w:color="auto" w:fill="auto"/>
            <w:vAlign w:val="center"/>
          </w:tcPr>
          <w:p w14:paraId="3138FEE6">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hint="eastAsia" w:eastAsia="宋体"/>
                <w:sz w:val="21"/>
                <w:szCs w:val="21"/>
                <w:lang w:eastAsia="zh-CN"/>
              </w:rPr>
              <w:t>投标文件满足招标文件全部实质性要求</w:t>
            </w:r>
            <w:r>
              <w:rPr>
                <w:rFonts w:eastAsia="宋体"/>
                <w:kern w:val="2"/>
                <w:sz w:val="21"/>
                <w:szCs w:val="21"/>
                <w:lang w:eastAsia="zh-CN"/>
              </w:rPr>
              <w:t>，且按照</w:t>
            </w:r>
            <w:r>
              <w:rPr>
                <w:rFonts w:hint="eastAsia" w:eastAsia="宋体"/>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r>
              <w:rPr>
                <w:rFonts w:hint="eastAsia" w:eastAsia="宋体"/>
                <w:kern w:val="2"/>
                <w:sz w:val="21"/>
                <w:szCs w:val="21"/>
                <w:lang w:eastAsia="zh-CN"/>
              </w:rPr>
              <w:t>（适用于中标候选人为2家或以上的情形）</w:t>
            </w:r>
          </w:p>
          <w:p w14:paraId="1B0B6F7A">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594AC499">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5E63AB47">
            <w:pPr>
              <w:widowControl/>
              <w:ind w:left="420"/>
              <w:jc w:val="left"/>
              <w:rPr>
                <w:rFonts w:eastAsia="宋体"/>
                <w:sz w:val="21"/>
                <w:szCs w:val="21"/>
                <w:lang w:eastAsia="zh-CN"/>
              </w:rPr>
            </w:pPr>
            <w:r>
              <w:rPr>
                <w:rFonts w:hint="eastAsia" w:eastAsia="宋体"/>
                <w:kern w:val="2"/>
                <w:sz w:val="21"/>
                <w:szCs w:val="21"/>
                <w:lang w:eastAsia="zh-CN"/>
              </w:rPr>
              <w:t>因落实政府采购政策进行价格调整的，以调整后的价格计算评标基准价和投标报价。</w:t>
            </w:r>
          </w:p>
          <w:p w14:paraId="41D4897B">
            <w:pPr>
              <w:widowControl w:val="0"/>
              <w:spacing w:line="360" w:lineRule="auto"/>
              <w:jc w:val="both"/>
              <w:rPr>
                <w:rFonts w:eastAsia="宋体"/>
                <w:b/>
                <w:bCs/>
                <w:kern w:val="2"/>
                <w:sz w:val="21"/>
                <w:szCs w:val="21"/>
                <w:lang w:eastAsia="zh-CN"/>
              </w:rPr>
            </w:pPr>
            <w:r>
              <w:rPr>
                <w:rFonts w:hint="eastAsia" w:eastAsia="宋体"/>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244D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702" w:type="dxa"/>
            <w:shd w:val="clear" w:color="000000" w:fill="E6EFFA"/>
            <w:vAlign w:val="center"/>
          </w:tcPr>
          <w:p w14:paraId="78A1A050">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序号</w:t>
            </w:r>
          </w:p>
        </w:tc>
        <w:tc>
          <w:tcPr>
            <w:tcW w:w="3704" w:type="dxa"/>
            <w:gridSpan w:val="4"/>
            <w:shd w:val="clear" w:color="000000" w:fill="E6EFFA"/>
            <w:vAlign w:val="center"/>
          </w:tcPr>
          <w:p w14:paraId="009B86F7">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评分项</w:t>
            </w:r>
          </w:p>
        </w:tc>
        <w:tc>
          <w:tcPr>
            <w:tcW w:w="4940" w:type="dxa"/>
            <w:gridSpan w:val="2"/>
            <w:shd w:val="clear" w:color="000000" w:fill="E6EFFA"/>
            <w:vAlign w:val="center"/>
          </w:tcPr>
          <w:p w14:paraId="44708795">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权重(%)</w:t>
            </w:r>
          </w:p>
        </w:tc>
      </w:tr>
      <w:tr w14:paraId="249D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702" w:type="dxa"/>
            <w:vAlign w:val="center"/>
          </w:tcPr>
          <w:p w14:paraId="011F908C">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w:t>
            </w:r>
          </w:p>
        </w:tc>
        <w:tc>
          <w:tcPr>
            <w:tcW w:w="3704" w:type="dxa"/>
            <w:gridSpan w:val="4"/>
            <w:vAlign w:val="center"/>
          </w:tcPr>
          <w:p w14:paraId="34A3D0B9">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价格</w:t>
            </w:r>
          </w:p>
        </w:tc>
        <w:tc>
          <w:tcPr>
            <w:tcW w:w="4940" w:type="dxa"/>
            <w:gridSpan w:val="2"/>
            <w:vAlign w:val="center"/>
          </w:tcPr>
          <w:p w14:paraId="0FF5BB3E">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10</w:t>
            </w:r>
          </w:p>
        </w:tc>
      </w:tr>
      <w:tr w14:paraId="5E29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702" w:type="dxa"/>
            <w:vMerge w:val="restart"/>
          </w:tcPr>
          <w:p w14:paraId="29489A5A">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2</w:t>
            </w:r>
          </w:p>
        </w:tc>
        <w:tc>
          <w:tcPr>
            <w:tcW w:w="3704" w:type="dxa"/>
            <w:gridSpan w:val="4"/>
            <w:vAlign w:val="center"/>
          </w:tcPr>
          <w:p w14:paraId="2815B5D0">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技术部分</w:t>
            </w:r>
          </w:p>
        </w:tc>
        <w:tc>
          <w:tcPr>
            <w:tcW w:w="4940" w:type="dxa"/>
            <w:gridSpan w:val="2"/>
            <w:vAlign w:val="center"/>
          </w:tcPr>
          <w:p w14:paraId="4BCE78DF">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63</w:t>
            </w:r>
          </w:p>
        </w:tc>
      </w:tr>
      <w:tr w14:paraId="605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CellSpacing w:w="0" w:type="dxa"/>
          <w:jc w:val="center"/>
        </w:trPr>
        <w:tc>
          <w:tcPr>
            <w:tcW w:w="702" w:type="dxa"/>
            <w:vMerge w:val="continue"/>
            <w:shd w:val="clear" w:color="auto" w:fill="auto"/>
            <w:vAlign w:val="center"/>
          </w:tcPr>
          <w:p w14:paraId="69D61592">
            <w:pPr>
              <w:widowControl/>
              <w:jc w:val="left"/>
              <w:rPr>
                <w:rFonts w:hint="eastAsia" w:ascii="宋体" w:hAnsi="宋体" w:eastAsia="宋体" w:cs="宋体"/>
                <w:b/>
                <w:bCs/>
                <w:color w:val="000000"/>
                <w:sz w:val="21"/>
                <w:szCs w:val="21"/>
                <w:lang w:eastAsia="zh-CN"/>
              </w:rPr>
            </w:pPr>
          </w:p>
        </w:tc>
        <w:tc>
          <w:tcPr>
            <w:tcW w:w="473" w:type="dxa"/>
            <w:shd w:val="clear" w:color="000000" w:fill="E6EFFA"/>
            <w:vAlign w:val="center"/>
          </w:tcPr>
          <w:p w14:paraId="22BF13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1860" w:type="dxa"/>
            <w:shd w:val="clear" w:color="000000" w:fill="E6EFFA"/>
            <w:vAlign w:val="center"/>
          </w:tcPr>
          <w:p w14:paraId="03E655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评分因素</w:t>
            </w:r>
          </w:p>
        </w:tc>
        <w:tc>
          <w:tcPr>
            <w:tcW w:w="664" w:type="dxa"/>
            <w:shd w:val="clear" w:color="000000" w:fill="E6EFFA"/>
            <w:vAlign w:val="center"/>
          </w:tcPr>
          <w:p w14:paraId="79559B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权重(%)</w:t>
            </w:r>
          </w:p>
        </w:tc>
        <w:tc>
          <w:tcPr>
            <w:tcW w:w="707" w:type="dxa"/>
            <w:shd w:val="clear" w:color="000000" w:fill="E6EFFA"/>
            <w:vAlign w:val="center"/>
          </w:tcPr>
          <w:p w14:paraId="4841FD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评分方式</w:t>
            </w:r>
          </w:p>
        </w:tc>
        <w:tc>
          <w:tcPr>
            <w:tcW w:w="4940" w:type="dxa"/>
            <w:gridSpan w:val="2"/>
            <w:shd w:val="clear" w:color="000000" w:fill="E6EFFA"/>
            <w:vAlign w:val="center"/>
          </w:tcPr>
          <w:p w14:paraId="0256BB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评分准则</w:t>
            </w:r>
          </w:p>
        </w:tc>
      </w:tr>
      <w:tr w14:paraId="2C00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CellSpacing w:w="0" w:type="dxa"/>
          <w:jc w:val="center"/>
        </w:trPr>
        <w:tc>
          <w:tcPr>
            <w:tcW w:w="702" w:type="dxa"/>
            <w:vMerge w:val="continue"/>
            <w:vAlign w:val="center"/>
          </w:tcPr>
          <w:p w14:paraId="2BC13CDD">
            <w:pPr>
              <w:widowControl/>
              <w:jc w:val="left"/>
              <w:rPr>
                <w:rFonts w:hint="eastAsia" w:ascii="宋体" w:hAnsi="宋体" w:eastAsia="宋体" w:cs="宋体"/>
                <w:b/>
                <w:bCs/>
                <w:color w:val="000000"/>
                <w:sz w:val="21"/>
                <w:szCs w:val="21"/>
                <w:lang w:eastAsia="zh-CN"/>
              </w:rPr>
            </w:pPr>
          </w:p>
        </w:tc>
        <w:tc>
          <w:tcPr>
            <w:tcW w:w="473" w:type="dxa"/>
            <w:vAlign w:val="center"/>
          </w:tcPr>
          <w:p w14:paraId="339DF0B3">
            <w:pPr>
              <w:widowControl w:val="0"/>
              <w:jc w:val="center"/>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1</w:t>
            </w:r>
          </w:p>
        </w:tc>
        <w:tc>
          <w:tcPr>
            <w:tcW w:w="1860" w:type="dxa"/>
            <w:vAlign w:val="center"/>
          </w:tcPr>
          <w:p w14:paraId="1C36A6F5">
            <w:pPr>
              <w:widowControl w:val="0"/>
              <w:jc w:val="center"/>
              <w:rPr>
                <w:rFonts w:hint="eastAsia" w:ascii="宋体" w:hAnsi="宋体" w:eastAsia="宋体" w:cs="宋体"/>
                <w:color w:val="000000"/>
                <w:sz w:val="21"/>
                <w:szCs w:val="21"/>
                <w:u w:val="single" w:color="FFFFFF"/>
                <w:lang w:eastAsia="zh-CN"/>
              </w:rPr>
            </w:pPr>
            <w:r>
              <w:rPr>
                <w:rFonts w:hint="eastAsia" w:ascii="宋体" w:hAnsi="宋体" w:eastAsia="宋体" w:cs="宋体"/>
                <w:color w:val="000000"/>
                <w:kern w:val="2"/>
                <w:sz w:val="21"/>
                <w:szCs w:val="21"/>
                <w:lang w:eastAsia="zh-CN"/>
              </w:rPr>
              <w:t>维护服务方案评价</w:t>
            </w:r>
          </w:p>
        </w:tc>
        <w:tc>
          <w:tcPr>
            <w:tcW w:w="664" w:type="dxa"/>
            <w:vAlign w:val="center"/>
          </w:tcPr>
          <w:p w14:paraId="42125348">
            <w:pPr>
              <w:widowControl w:val="0"/>
              <w:wordWrap w:val="0"/>
              <w:jc w:val="center"/>
              <w:rPr>
                <w:rFonts w:hint="eastAsia" w:ascii="宋体" w:hAnsi="宋体" w:eastAsia="宋体" w:cs="宋体"/>
                <w:color w:val="000000"/>
                <w:sz w:val="21"/>
                <w:szCs w:val="21"/>
                <w:u w:val="single" w:color="FFFFFF"/>
                <w:lang w:eastAsia="zh-CN"/>
              </w:rPr>
            </w:pPr>
            <w:r>
              <w:rPr>
                <w:rFonts w:hint="eastAsia" w:ascii="宋体" w:hAnsi="宋体" w:eastAsia="宋体" w:cs="宋体"/>
                <w:color w:val="000000"/>
                <w:kern w:val="2"/>
                <w:sz w:val="21"/>
                <w:szCs w:val="21"/>
                <w:lang w:eastAsia="zh-CN"/>
              </w:rPr>
              <w:t>20</w:t>
            </w:r>
          </w:p>
        </w:tc>
        <w:tc>
          <w:tcPr>
            <w:tcW w:w="707" w:type="dxa"/>
            <w:vAlign w:val="center"/>
          </w:tcPr>
          <w:p w14:paraId="55CC535F">
            <w:pPr>
              <w:widowControl/>
              <w:jc w:val="center"/>
              <w:rPr>
                <w:rFonts w:hint="eastAsia" w:ascii="宋体" w:hAnsi="宋体" w:eastAsia="宋体" w:cs="宋体"/>
                <w:color w:val="000000"/>
                <w:sz w:val="21"/>
                <w:szCs w:val="21"/>
                <w:u w:val="single" w:color="FFFFFF"/>
                <w:lang w:eastAsia="zh-CN"/>
              </w:rPr>
            </w:pPr>
            <w:r>
              <w:rPr>
                <w:rFonts w:hint="eastAsia" w:ascii="宋体" w:hAnsi="宋体" w:eastAsia="宋体" w:cs="宋体"/>
                <w:color w:val="000000"/>
                <w:sz w:val="21"/>
                <w:szCs w:val="21"/>
                <w:lang w:eastAsia="zh-CN"/>
              </w:rPr>
              <w:t>专家打分</w:t>
            </w:r>
          </w:p>
        </w:tc>
        <w:tc>
          <w:tcPr>
            <w:tcW w:w="4940" w:type="dxa"/>
            <w:gridSpan w:val="2"/>
          </w:tcPr>
          <w:p w14:paraId="025C1FE3">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p>
          <w:p w14:paraId="4B9E91B1">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投标人根据招标文件需求制定维护服务方案，具体内容包含但不限于以下几点：</w:t>
            </w:r>
          </w:p>
          <w:p w14:paraId="05CC87C9">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1.对项目的总体认识情况；</w:t>
            </w:r>
          </w:p>
          <w:p w14:paraId="5A157FE6">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2.对项目现状的熟悉程度；</w:t>
            </w:r>
          </w:p>
          <w:p w14:paraId="5748CA61">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3.项目的服务计划、服务方案；</w:t>
            </w:r>
          </w:p>
          <w:p w14:paraId="788525D5">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4.应急保障方案。</w:t>
            </w:r>
          </w:p>
          <w:p w14:paraId="5C85675A">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4A5D065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考察以上四点内容，满足全部四点得</w:t>
            </w:r>
            <w:r>
              <w:rPr>
                <w:rFonts w:hint="eastAsia" w:ascii="宋体" w:hAnsi="宋体" w:eastAsia="宋体" w:cs="宋体"/>
                <w:color w:val="000000"/>
                <w:kern w:val="2"/>
                <w:sz w:val="21"/>
                <w:szCs w:val="21"/>
                <w:lang w:val="en" w:eastAsia="zh-CN"/>
              </w:rPr>
              <w:t>80</w:t>
            </w:r>
            <w:r>
              <w:rPr>
                <w:rFonts w:hint="eastAsia" w:ascii="宋体" w:hAnsi="宋体" w:eastAsia="宋体" w:cs="宋体"/>
                <w:color w:val="000000"/>
                <w:kern w:val="2"/>
                <w:sz w:val="21"/>
                <w:szCs w:val="21"/>
                <w:lang w:eastAsia="zh-CN"/>
              </w:rPr>
              <w:t>分，满足任意三点得</w:t>
            </w:r>
            <w:r>
              <w:rPr>
                <w:rFonts w:hint="eastAsia" w:ascii="宋体" w:hAnsi="宋体" w:eastAsia="宋体" w:cs="宋体"/>
                <w:color w:val="000000"/>
                <w:kern w:val="2"/>
                <w:sz w:val="21"/>
                <w:szCs w:val="21"/>
                <w:lang w:val="en" w:eastAsia="zh-CN"/>
              </w:rPr>
              <w:t>40</w:t>
            </w:r>
            <w:r>
              <w:rPr>
                <w:rFonts w:hint="eastAsia" w:ascii="宋体" w:hAnsi="宋体" w:eastAsia="宋体" w:cs="宋体"/>
                <w:color w:val="000000"/>
                <w:kern w:val="2"/>
                <w:sz w:val="21"/>
                <w:szCs w:val="21"/>
                <w:lang w:eastAsia="zh-CN"/>
              </w:rPr>
              <w:t>分，满足任意二点得</w:t>
            </w:r>
            <w:r>
              <w:rPr>
                <w:rFonts w:hint="eastAsia" w:ascii="宋体" w:hAnsi="宋体" w:eastAsia="宋体" w:cs="宋体"/>
                <w:color w:val="000000"/>
                <w:kern w:val="2"/>
                <w:sz w:val="21"/>
                <w:szCs w:val="21"/>
                <w:lang w:val="en" w:eastAsia="zh-CN"/>
              </w:rPr>
              <w:t>20</w:t>
            </w:r>
            <w:r>
              <w:rPr>
                <w:rFonts w:hint="eastAsia" w:ascii="宋体" w:hAnsi="宋体" w:eastAsia="宋体" w:cs="宋体"/>
                <w:color w:val="000000"/>
                <w:kern w:val="2"/>
                <w:sz w:val="21"/>
                <w:szCs w:val="21"/>
                <w:lang w:eastAsia="zh-CN"/>
              </w:rPr>
              <w:t>分，其他情况不得分。在此基础上，专家根据各投标人的具体响应内容按照量化的评审因素指标进一步评审，并按优良中差评分：</w:t>
            </w:r>
          </w:p>
          <w:p w14:paraId="06C563BC">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1.项目的总体认识情况具备基本的判断及认识；</w:t>
            </w:r>
          </w:p>
          <w:p w14:paraId="479A2D1C">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2.从目标导向、解决问题的角度提出对项目的理解和认识；</w:t>
            </w:r>
          </w:p>
          <w:p w14:paraId="5984FA7D">
            <w:pPr>
              <w:widowControl w:val="0"/>
              <w:numPr>
                <w:ilvl w:val="12"/>
                <w:numId w:val="0"/>
              </w:numPr>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3.项目的服务计划、服务方案有具体的时间节点和步骤，以及具体的人员安排及明确的分工；</w:t>
            </w:r>
          </w:p>
          <w:p w14:paraId="040FA4A9">
            <w:pPr>
              <w:widowControl w:val="0"/>
              <w:numPr>
                <w:ilvl w:val="12"/>
                <w:numId w:val="0"/>
              </w:numPr>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4.应急保障方案明确指出使用的关键技术、安全技术等。</w:t>
            </w:r>
          </w:p>
          <w:p w14:paraId="012D3C30">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评审为优：体现以上4项全部内容，加</w:t>
            </w:r>
            <w:r>
              <w:rPr>
                <w:rFonts w:hint="eastAsia" w:ascii="宋体" w:hAnsi="宋体" w:eastAsia="宋体" w:cs="宋体"/>
                <w:color w:val="000000"/>
                <w:kern w:val="2"/>
                <w:sz w:val="21"/>
                <w:szCs w:val="21"/>
                <w:lang w:val="en" w:eastAsia="zh-CN"/>
              </w:rPr>
              <w:t>20</w:t>
            </w:r>
            <w:r>
              <w:rPr>
                <w:rFonts w:hint="eastAsia" w:ascii="宋体" w:hAnsi="宋体" w:eastAsia="宋体" w:cs="宋体"/>
                <w:color w:val="000000"/>
                <w:kern w:val="2"/>
                <w:sz w:val="21"/>
                <w:szCs w:val="21"/>
                <w:lang w:eastAsia="zh-CN"/>
              </w:rPr>
              <w:t>分；</w:t>
            </w:r>
          </w:p>
          <w:p w14:paraId="59730C30">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评审为良：体现以上任意3项内容，加</w:t>
            </w:r>
            <w:r>
              <w:rPr>
                <w:rFonts w:hint="eastAsia" w:ascii="宋体" w:hAnsi="宋体" w:eastAsia="宋体" w:cs="宋体"/>
                <w:color w:val="000000"/>
                <w:kern w:val="2"/>
                <w:sz w:val="21"/>
                <w:szCs w:val="21"/>
                <w:lang w:val="en" w:eastAsia="zh-CN"/>
              </w:rPr>
              <w:t>10</w:t>
            </w:r>
            <w:r>
              <w:rPr>
                <w:rFonts w:hint="eastAsia" w:ascii="宋体" w:hAnsi="宋体" w:eastAsia="宋体" w:cs="宋体"/>
                <w:color w:val="000000"/>
                <w:kern w:val="2"/>
                <w:sz w:val="21"/>
                <w:szCs w:val="21"/>
                <w:lang w:eastAsia="zh-CN"/>
              </w:rPr>
              <w:t>分；</w:t>
            </w:r>
          </w:p>
          <w:p w14:paraId="5D0EB110">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评审为中：体现以上任意2项内容，加</w:t>
            </w:r>
            <w:r>
              <w:rPr>
                <w:rFonts w:hint="eastAsia" w:ascii="宋体" w:hAnsi="宋体" w:eastAsia="宋体" w:cs="宋体"/>
                <w:color w:val="000000"/>
                <w:kern w:val="2"/>
                <w:sz w:val="21"/>
                <w:szCs w:val="21"/>
                <w:lang w:val="en" w:eastAsia="zh-CN"/>
              </w:rPr>
              <w:t>5</w:t>
            </w:r>
            <w:r>
              <w:rPr>
                <w:rFonts w:hint="eastAsia" w:ascii="宋体" w:hAnsi="宋体" w:eastAsia="宋体" w:cs="宋体"/>
                <w:color w:val="000000"/>
                <w:kern w:val="2"/>
                <w:sz w:val="21"/>
                <w:szCs w:val="21"/>
                <w:lang w:eastAsia="zh-CN"/>
              </w:rPr>
              <w:t>分；</w:t>
            </w:r>
          </w:p>
          <w:p w14:paraId="6D725061">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评审为差：体现以上任意1项或以下内容，不加分。</w:t>
            </w:r>
          </w:p>
          <w:p w14:paraId="67806FB1">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如果评审为差，由专家书面说明理由，并记录在档。以上累计得分，本项最高得100分。</w:t>
            </w:r>
          </w:p>
        </w:tc>
      </w:tr>
      <w:tr w14:paraId="5598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702" w:type="dxa"/>
            <w:vMerge w:val="continue"/>
            <w:vAlign w:val="center"/>
          </w:tcPr>
          <w:p w14:paraId="4C3EE59E">
            <w:pPr>
              <w:widowControl/>
              <w:jc w:val="left"/>
              <w:rPr>
                <w:rFonts w:hint="eastAsia" w:ascii="宋体" w:hAnsi="宋体" w:eastAsia="宋体" w:cs="宋体"/>
                <w:b/>
                <w:bCs/>
                <w:color w:val="000000"/>
                <w:sz w:val="21"/>
                <w:szCs w:val="21"/>
                <w:lang w:eastAsia="zh-CN"/>
              </w:rPr>
            </w:pPr>
          </w:p>
        </w:tc>
        <w:tc>
          <w:tcPr>
            <w:tcW w:w="473" w:type="dxa"/>
            <w:vAlign w:val="center"/>
          </w:tcPr>
          <w:p w14:paraId="58DA2B05">
            <w:pPr>
              <w:widowControl w:val="0"/>
              <w:jc w:val="center"/>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2</w:t>
            </w:r>
          </w:p>
        </w:tc>
        <w:tc>
          <w:tcPr>
            <w:tcW w:w="1860" w:type="dxa"/>
            <w:vAlign w:val="center"/>
          </w:tcPr>
          <w:p w14:paraId="44A79B71">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项目重点难点分析、应对措施方案评价</w:t>
            </w:r>
          </w:p>
        </w:tc>
        <w:tc>
          <w:tcPr>
            <w:tcW w:w="664" w:type="dxa"/>
            <w:vAlign w:val="center"/>
          </w:tcPr>
          <w:p w14:paraId="1BF539AA">
            <w:pPr>
              <w:widowControl w:val="0"/>
              <w:wordWrap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16</w:t>
            </w:r>
          </w:p>
        </w:tc>
        <w:tc>
          <w:tcPr>
            <w:tcW w:w="707" w:type="dxa"/>
            <w:vAlign w:val="center"/>
          </w:tcPr>
          <w:p w14:paraId="0E2BF220">
            <w:pPr>
              <w:widowControl w:val="0"/>
              <w:snapToGrid w:val="0"/>
              <w:jc w:val="center"/>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专家打分</w:t>
            </w:r>
          </w:p>
        </w:tc>
        <w:tc>
          <w:tcPr>
            <w:tcW w:w="4940" w:type="dxa"/>
            <w:gridSpan w:val="2"/>
          </w:tcPr>
          <w:p w14:paraId="63DA9A3D">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（一）评审内容：</w:t>
            </w:r>
          </w:p>
          <w:p w14:paraId="739EF82A">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投标人根据招标文件需求结合本项目建设背景、现状问题提出重点难点分析及合理化建议，具体内容包含但不限于以下几点：</w:t>
            </w:r>
          </w:p>
          <w:p w14:paraId="5F4EE9D6">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1.提供本项目服务特点的相关重点难点分析；</w:t>
            </w:r>
          </w:p>
          <w:p w14:paraId="1C053991">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2.针对重点难点分析提出应对措施；</w:t>
            </w:r>
          </w:p>
          <w:p w14:paraId="67729A73">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3.结合上述内容提出相关的合理化建议。</w:t>
            </w:r>
          </w:p>
          <w:p w14:paraId="6D5FD479">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02AA036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考察以上三点内容，满足全部三点得60分，满足任意二点得30分，满足任意一点得10分，其他情况不得分。在此基础上，专家根据各投标人的具体响应内容按照量化的评审因素指标进一步评审，并按优良中差评分：</w:t>
            </w:r>
          </w:p>
          <w:p w14:paraId="6A740B47">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1.从前瞻性、系统性等角度研判重难点，且重难点分析不少于3点；</w:t>
            </w:r>
          </w:p>
          <w:p w14:paraId="42D4DF1C">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2.从可实施、可操作的角度提出应对措施，且应对措施不少于3点；</w:t>
            </w:r>
          </w:p>
          <w:p w14:paraId="7517E715">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3.多角度、有针对性的提出合理化建议；</w:t>
            </w:r>
          </w:p>
          <w:p w14:paraId="121425A8">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评审为优：体现以上3项全部内容，加40分；</w:t>
            </w:r>
          </w:p>
          <w:p w14:paraId="76B0A21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评审为良：体现以上任意2项内容，加20分；</w:t>
            </w:r>
          </w:p>
          <w:p w14:paraId="129109F8">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评审为中：体现以上任意1项内容，加10分；</w:t>
            </w:r>
          </w:p>
          <w:p w14:paraId="21035DA4">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评审为差：未体现以上任意1项内容，不加分。</w:t>
            </w:r>
          </w:p>
          <w:p w14:paraId="5772DE76">
            <w:pPr>
              <w:widowControl w:val="0"/>
              <w:jc w:val="both"/>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如果评审为差，由专家书面说明理由，并记录在档。以上累计得分，本项最高得分100分。</w:t>
            </w:r>
          </w:p>
        </w:tc>
      </w:tr>
      <w:tr w14:paraId="473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702" w:type="dxa"/>
            <w:vMerge w:val="continue"/>
            <w:vAlign w:val="center"/>
          </w:tcPr>
          <w:p w14:paraId="075125E6">
            <w:pPr>
              <w:widowControl/>
              <w:jc w:val="left"/>
              <w:rPr>
                <w:rFonts w:hint="eastAsia" w:ascii="宋体" w:hAnsi="宋体" w:eastAsia="宋体" w:cs="宋体"/>
                <w:b/>
                <w:bCs/>
                <w:color w:val="000000"/>
                <w:sz w:val="21"/>
                <w:szCs w:val="21"/>
                <w:lang w:eastAsia="zh-CN"/>
              </w:rPr>
            </w:pPr>
          </w:p>
        </w:tc>
        <w:tc>
          <w:tcPr>
            <w:tcW w:w="473" w:type="dxa"/>
            <w:vAlign w:val="center"/>
          </w:tcPr>
          <w:p w14:paraId="124BFFB4">
            <w:pPr>
              <w:widowControl w:val="0"/>
              <w:jc w:val="center"/>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3</w:t>
            </w:r>
          </w:p>
        </w:tc>
        <w:tc>
          <w:tcPr>
            <w:tcW w:w="1860" w:type="dxa"/>
            <w:vAlign w:val="center"/>
          </w:tcPr>
          <w:p w14:paraId="77B3CBC9">
            <w:pPr>
              <w:widowControl w:val="0"/>
              <w:wordWrap w:val="0"/>
              <w:jc w:val="center"/>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运维质量保障措施方案</w:t>
            </w:r>
          </w:p>
        </w:tc>
        <w:tc>
          <w:tcPr>
            <w:tcW w:w="664" w:type="dxa"/>
            <w:vAlign w:val="center"/>
          </w:tcPr>
          <w:p w14:paraId="357F711A">
            <w:pPr>
              <w:widowControl w:val="0"/>
              <w:wordWrap w:val="0"/>
              <w:jc w:val="center"/>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12</w:t>
            </w:r>
          </w:p>
        </w:tc>
        <w:tc>
          <w:tcPr>
            <w:tcW w:w="707" w:type="dxa"/>
            <w:vAlign w:val="center"/>
          </w:tcPr>
          <w:p w14:paraId="361B98A0">
            <w:pPr>
              <w:widowControl w:val="0"/>
              <w:snapToGrid w:val="0"/>
              <w:jc w:val="center"/>
              <w:rPr>
                <w:rFonts w:hint="eastAsia" w:ascii="宋体" w:hAnsi="宋体" w:eastAsia="宋体" w:cs="宋体"/>
                <w:bCs/>
                <w:color w:val="000000"/>
                <w:kern w:val="2"/>
                <w:sz w:val="21"/>
                <w:szCs w:val="21"/>
                <w:lang w:eastAsia="zh-CN"/>
              </w:rPr>
            </w:pPr>
            <w:r>
              <w:rPr>
                <w:rFonts w:hint="eastAsia" w:ascii="宋体" w:hAnsi="宋体" w:eastAsia="宋体" w:cs="宋体"/>
                <w:color w:val="000000"/>
                <w:sz w:val="21"/>
                <w:szCs w:val="21"/>
                <w:lang w:eastAsia="zh-CN"/>
              </w:rPr>
              <w:t>专家打分</w:t>
            </w:r>
          </w:p>
        </w:tc>
        <w:tc>
          <w:tcPr>
            <w:tcW w:w="4940" w:type="dxa"/>
            <w:gridSpan w:val="2"/>
          </w:tcPr>
          <w:p w14:paraId="3DA904A4">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（一）评审内容：</w:t>
            </w:r>
          </w:p>
          <w:p w14:paraId="2BF69B27">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投标人根据招标文件需求制定运维质量保障措施方案，具体内容包含但不限于以下几点：</w:t>
            </w:r>
          </w:p>
          <w:p w14:paraId="7966EE08">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1.质量保障组织架构及角色分工；</w:t>
            </w:r>
          </w:p>
          <w:p w14:paraId="695A4C4C">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2.日常运维保障手段及运用的工具和技术；</w:t>
            </w:r>
          </w:p>
          <w:p w14:paraId="6BBAF292">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3.保密措施。</w:t>
            </w:r>
          </w:p>
          <w:p w14:paraId="0C5DF4C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402F7E52">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考察以上三点内容，满足全部三点得60分，满足任意二点得30分，满足任意一点得10分，其他情况不得分。在此基础上，专家根据各投标人的具体响应内容按照量化的评审因素指标进一步评审，并按优良中差评分：</w:t>
            </w:r>
          </w:p>
          <w:p w14:paraId="0D811985">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1.质量保障组织架构及角色分工（需要包含人员管理制度说明、项目管理机制说明）；</w:t>
            </w:r>
          </w:p>
          <w:p w14:paraId="7B5688F4">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2.日常运维保障手段及运用的工具和技术（需要对可能出现的风险情况进行预测并罗列，且对应说明防控措施）；</w:t>
            </w:r>
          </w:p>
          <w:p w14:paraId="1036BD3D">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3.保密措施包含承诺对项目信息进行保密（投标时需提供承诺函，格式自拟），且设置分级管理方案。</w:t>
            </w:r>
          </w:p>
          <w:p w14:paraId="464C6953">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评审为优：体现以上3项全部内容，加40分；</w:t>
            </w:r>
          </w:p>
          <w:p w14:paraId="1CE5414A">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评审为良：体现以上任意2项内容，加20分；</w:t>
            </w:r>
          </w:p>
          <w:p w14:paraId="65374A5A">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评审为中：体现以上任意1项内容，加10分；</w:t>
            </w:r>
          </w:p>
          <w:p w14:paraId="1407832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评审为差：未体现以上任意1项内容，不加分。</w:t>
            </w:r>
          </w:p>
          <w:p w14:paraId="3B5C3BB9">
            <w:pPr>
              <w:widowControl w:val="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如果评审为差，由专家书面说明理由，并记录在档。</w:t>
            </w:r>
          </w:p>
          <w:p w14:paraId="1A343539">
            <w:pPr>
              <w:widowControl w:val="0"/>
              <w:jc w:val="both"/>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以上累计得分，本项最高得100分。</w:t>
            </w:r>
          </w:p>
        </w:tc>
      </w:tr>
      <w:tr w14:paraId="258A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702" w:type="dxa"/>
            <w:vMerge w:val="continue"/>
            <w:vAlign w:val="center"/>
          </w:tcPr>
          <w:p w14:paraId="5535EC3F">
            <w:pPr>
              <w:widowControl/>
              <w:jc w:val="left"/>
              <w:rPr>
                <w:rFonts w:hint="eastAsia" w:ascii="宋体" w:hAnsi="宋体" w:eastAsia="宋体" w:cs="宋体"/>
                <w:b/>
                <w:bCs/>
                <w:color w:val="000000"/>
                <w:sz w:val="21"/>
                <w:szCs w:val="21"/>
                <w:lang w:eastAsia="zh-CN"/>
              </w:rPr>
            </w:pPr>
          </w:p>
        </w:tc>
        <w:tc>
          <w:tcPr>
            <w:tcW w:w="473" w:type="dxa"/>
            <w:vAlign w:val="center"/>
          </w:tcPr>
          <w:p w14:paraId="7A5E7C68">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1860" w:type="dxa"/>
            <w:vAlign w:val="center"/>
          </w:tcPr>
          <w:p w14:paraId="7D40B43C">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拟安排项目负责人情况（仅限1人）</w:t>
            </w:r>
          </w:p>
        </w:tc>
        <w:tc>
          <w:tcPr>
            <w:tcW w:w="664" w:type="dxa"/>
            <w:vAlign w:val="center"/>
          </w:tcPr>
          <w:p w14:paraId="37B4972D">
            <w:pPr>
              <w:widowControl w:val="0"/>
              <w:wordWrap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707" w:type="dxa"/>
            <w:vAlign w:val="center"/>
          </w:tcPr>
          <w:p w14:paraId="6A19A3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专家打分</w:t>
            </w:r>
          </w:p>
        </w:tc>
        <w:tc>
          <w:tcPr>
            <w:tcW w:w="4940" w:type="dxa"/>
            <w:gridSpan w:val="2"/>
            <w:vAlign w:val="center"/>
          </w:tcPr>
          <w:p w14:paraId="425B3F3A">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r>
              <w:rPr>
                <w:rFonts w:hint="eastAsia" w:ascii="宋体" w:hAnsi="宋体" w:eastAsia="宋体" w:cs="宋体"/>
                <w:kern w:val="2"/>
                <w:sz w:val="21"/>
                <w:szCs w:val="21"/>
                <w:lang w:eastAsia="zh-CN"/>
              </w:rPr>
              <w:t>拟安排项目负责人为投标单位员工，否则本项不得分。在此基础上，</w:t>
            </w:r>
            <w:r>
              <w:rPr>
                <w:rFonts w:hint="eastAsia" w:ascii="宋体" w:hAnsi="宋体" w:eastAsia="宋体" w:cs="宋体"/>
                <w:color w:val="000000"/>
                <w:kern w:val="2"/>
                <w:sz w:val="21"/>
                <w:szCs w:val="21"/>
                <w:lang w:eastAsia="zh-CN"/>
              </w:rPr>
              <w:t>根据拟投标项目负责人情况进行打分：</w:t>
            </w:r>
          </w:p>
          <w:p w14:paraId="5109CDB4">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1.具有信息工程或软件工程相关专业本科（及以上）学历证书，得40分；</w:t>
            </w:r>
          </w:p>
          <w:p w14:paraId="504B7630">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2.具有人社部门与工信部门共同颁发的计算机技术与软件专业技术资格证书（专业：信息系统项目管理师，级别：高级），得60分；</w:t>
            </w:r>
          </w:p>
          <w:p w14:paraId="7C0378E1">
            <w:pPr>
              <w:widowControl/>
              <w:jc w:val="both"/>
              <w:rPr>
                <w:rFonts w:eastAsia="宋体"/>
                <w:kern w:val="2"/>
                <w:sz w:val="21"/>
                <w:lang w:eastAsia="zh-CN"/>
              </w:rPr>
            </w:pPr>
            <w:r>
              <w:rPr>
                <w:rFonts w:hint="eastAsia" w:ascii="宋体" w:hAnsi="宋体" w:eastAsia="宋体" w:cs="宋体"/>
                <w:color w:val="000000"/>
                <w:kern w:val="2"/>
                <w:sz w:val="21"/>
                <w:szCs w:val="21"/>
                <w:lang w:eastAsia="zh-CN"/>
              </w:rPr>
              <w:t>以上两项累计得分，最高得100分。</w:t>
            </w:r>
          </w:p>
          <w:p w14:paraId="6D37396D">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（二）评分依据： </w:t>
            </w:r>
          </w:p>
          <w:p w14:paraId="3105CFEA">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1.提供通过投标人缴纳的近三个月（含开标当月）的任意一个月的社保证明作为本单位员工的证明依据，如供应商成立不足一个月的，提供情况说明函（格式自拟），无需提供相关人员社保，亦可得分。</w:t>
            </w:r>
          </w:p>
          <w:p w14:paraId="6075A808">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2.要求提供项目负责人相关证明资料作为得分依据。</w:t>
            </w:r>
          </w:p>
          <w:p w14:paraId="1B6C0137">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学历证明需提供学历证书及学信网查询记录；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w:t>
            </w:r>
          </w:p>
          <w:p w14:paraId="17DB7FE6">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4.以上资料均要求提供扫描件。评分中出现无证明资料或专家无法凭所提供资料判断是否得分的情况，一律作不得分处理。</w:t>
            </w:r>
          </w:p>
        </w:tc>
      </w:tr>
      <w:tr w14:paraId="376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702" w:type="dxa"/>
            <w:vMerge w:val="continue"/>
            <w:vAlign w:val="center"/>
          </w:tcPr>
          <w:p w14:paraId="3D49FCA6">
            <w:pPr>
              <w:widowControl/>
              <w:jc w:val="left"/>
              <w:rPr>
                <w:rFonts w:hint="eastAsia" w:ascii="宋体" w:hAnsi="宋体" w:eastAsia="宋体" w:cs="宋体"/>
                <w:b/>
                <w:bCs/>
                <w:color w:val="000000"/>
                <w:sz w:val="21"/>
                <w:szCs w:val="21"/>
                <w:lang w:eastAsia="zh-CN"/>
              </w:rPr>
            </w:pPr>
          </w:p>
        </w:tc>
        <w:tc>
          <w:tcPr>
            <w:tcW w:w="473" w:type="dxa"/>
            <w:vAlign w:val="center"/>
          </w:tcPr>
          <w:p w14:paraId="7DF92A73">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1860" w:type="dxa"/>
            <w:vAlign w:val="center"/>
          </w:tcPr>
          <w:p w14:paraId="07693554">
            <w:pPr>
              <w:widowControl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技术负责人（项目负责人除外，仅限1人）</w:t>
            </w:r>
          </w:p>
        </w:tc>
        <w:tc>
          <w:tcPr>
            <w:tcW w:w="664" w:type="dxa"/>
            <w:vAlign w:val="center"/>
          </w:tcPr>
          <w:p w14:paraId="5DB73177">
            <w:pPr>
              <w:widowControl w:val="0"/>
              <w:spacing w:line="440" w:lineRule="exact"/>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707" w:type="dxa"/>
            <w:vAlign w:val="center"/>
          </w:tcPr>
          <w:p w14:paraId="3AF88C10">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专家打分</w:t>
            </w:r>
          </w:p>
        </w:tc>
        <w:tc>
          <w:tcPr>
            <w:tcW w:w="4940" w:type="dxa"/>
            <w:gridSpan w:val="2"/>
            <w:vAlign w:val="center"/>
          </w:tcPr>
          <w:p w14:paraId="717B9216">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r>
              <w:rPr>
                <w:rFonts w:hint="eastAsia" w:ascii="宋体" w:hAnsi="宋体" w:eastAsia="宋体" w:cs="宋体"/>
                <w:kern w:val="2"/>
                <w:sz w:val="21"/>
                <w:szCs w:val="21"/>
                <w:lang w:eastAsia="zh-CN"/>
              </w:rPr>
              <w:t>拟安排项目技术负责人为投标单位员工，否则本项不得分。在此基础上，</w:t>
            </w:r>
            <w:r>
              <w:rPr>
                <w:rFonts w:hint="eastAsia" w:ascii="宋体" w:hAnsi="宋体" w:eastAsia="宋体" w:cs="宋体"/>
                <w:color w:val="000000"/>
                <w:kern w:val="2"/>
                <w:sz w:val="21"/>
                <w:szCs w:val="21"/>
                <w:lang w:eastAsia="zh-CN"/>
              </w:rPr>
              <w:t>根据拟投标项目技术负责人情况进行打分：</w:t>
            </w:r>
          </w:p>
          <w:p w14:paraId="301BA985">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1.具有信息工程或软件工程相关专业本科（及以上）学历证书，得40分；</w:t>
            </w:r>
          </w:p>
          <w:p w14:paraId="2E9ADA5F">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2.具有人社部门与工信部门共同颁发的计算机技术与软件专业技术资格证书（专业：系统集成项目管理工程师，级别：中级），得60分。</w:t>
            </w:r>
          </w:p>
          <w:p w14:paraId="06B5E204">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以上两项累计得分，最高得100分。</w:t>
            </w:r>
          </w:p>
          <w:p w14:paraId="22F55BFE">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5BF9ABD3">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1.提供通过投标人缴纳的近三个月（含开标当月）的任意一个月的社保证明作为本单位员工的证明依据，如供应商成立不足一个月的，提供情况说明函（格式自拟），无需提供相关人员社保，亦可得分。</w:t>
            </w:r>
          </w:p>
          <w:p w14:paraId="166B09EC">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2.要求提供项目技术负责人相关证明资料作为得分依据。</w:t>
            </w:r>
          </w:p>
          <w:p w14:paraId="663019CE">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学历证明需提供学历证书及学信网查询记录；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w:t>
            </w:r>
          </w:p>
          <w:p w14:paraId="6C00D800">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4.以上资料均要求提供扫描件。评分中出现无证明资料或专家无法凭所提供资料判断是否得分的情况，一律作不得分处理。</w:t>
            </w:r>
          </w:p>
        </w:tc>
      </w:tr>
      <w:tr w14:paraId="6766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702" w:type="dxa"/>
            <w:vMerge w:val="continue"/>
            <w:vAlign w:val="center"/>
          </w:tcPr>
          <w:p w14:paraId="2D2718A6">
            <w:pPr>
              <w:widowControl/>
              <w:jc w:val="left"/>
              <w:rPr>
                <w:rFonts w:hint="eastAsia" w:ascii="宋体" w:hAnsi="宋体" w:eastAsia="宋体" w:cs="宋体"/>
                <w:b/>
                <w:bCs/>
                <w:color w:val="000000"/>
                <w:sz w:val="21"/>
                <w:szCs w:val="21"/>
                <w:lang w:eastAsia="zh-CN"/>
              </w:rPr>
            </w:pPr>
          </w:p>
        </w:tc>
        <w:tc>
          <w:tcPr>
            <w:tcW w:w="473" w:type="dxa"/>
            <w:vAlign w:val="center"/>
          </w:tcPr>
          <w:p w14:paraId="1EFA42DA">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w:t>
            </w:r>
          </w:p>
        </w:tc>
        <w:tc>
          <w:tcPr>
            <w:tcW w:w="1860" w:type="dxa"/>
            <w:vAlign w:val="center"/>
          </w:tcPr>
          <w:p w14:paraId="5C3662BA">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拟安排的技术人员（项目负责人、技术负责人除外）</w:t>
            </w:r>
          </w:p>
        </w:tc>
        <w:tc>
          <w:tcPr>
            <w:tcW w:w="664" w:type="dxa"/>
            <w:vAlign w:val="center"/>
          </w:tcPr>
          <w:p w14:paraId="72CDBCAE">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707" w:type="dxa"/>
            <w:vAlign w:val="center"/>
          </w:tcPr>
          <w:p w14:paraId="22FD46CE">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专家打分</w:t>
            </w:r>
          </w:p>
        </w:tc>
        <w:tc>
          <w:tcPr>
            <w:tcW w:w="4940" w:type="dxa"/>
            <w:gridSpan w:val="2"/>
            <w:vAlign w:val="center"/>
          </w:tcPr>
          <w:p w14:paraId="34C716B9">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r>
              <w:rPr>
                <w:rFonts w:hint="eastAsia" w:ascii="宋体" w:hAnsi="宋体" w:eastAsia="宋体" w:cs="宋体"/>
                <w:kern w:val="2"/>
                <w:sz w:val="21"/>
                <w:szCs w:val="21"/>
                <w:lang w:eastAsia="zh-CN"/>
              </w:rPr>
              <w:t>拟安排项目技术人员为投标单位员工，否则相关人员不得分。在此基础上，</w:t>
            </w:r>
            <w:r>
              <w:rPr>
                <w:rFonts w:hint="eastAsia" w:ascii="宋体" w:hAnsi="宋体" w:eastAsia="宋体" w:cs="宋体"/>
                <w:color w:val="000000"/>
                <w:kern w:val="2"/>
                <w:sz w:val="21"/>
                <w:szCs w:val="21"/>
                <w:lang w:eastAsia="zh-CN"/>
              </w:rPr>
              <w:t>根据拟投标项目技术人员（项目负责人、技术负责人除外）情况进行打分：</w:t>
            </w:r>
          </w:p>
          <w:p w14:paraId="2B9544F2">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具有信息工程或软件工程相关专业本科（及以上）学历证书，每提供1人得25分，最高得100分；</w:t>
            </w:r>
          </w:p>
          <w:p w14:paraId="0A0DA397">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1E397B5D">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1.提供通过投标人缴纳的近三个月（含开标当月）的任意一个月的社保证明作为本单位员工的证明依据，如供应商成立不足一个月的，提供情况说明函（格式自拟），无需提供相关人员社保，亦可得分。</w:t>
            </w:r>
          </w:p>
          <w:p w14:paraId="01797DD6">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2.要求提供项目技术人员相关证明资料作为得分依据。</w:t>
            </w:r>
          </w:p>
          <w:p w14:paraId="69D46454">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学历证明需提供学历证书及学信网查询记录；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w:t>
            </w:r>
          </w:p>
          <w:p w14:paraId="149FA8D5">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4.以上资料均要求提供扫描件。评分中出现无证明资料或专家无法凭所提供资料判断是否得分的情况，一律作不得分处理。</w:t>
            </w:r>
          </w:p>
        </w:tc>
      </w:tr>
      <w:tr w14:paraId="4A8B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CellSpacing w:w="0" w:type="dxa"/>
          <w:jc w:val="center"/>
        </w:trPr>
        <w:tc>
          <w:tcPr>
            <w:tcW w:w="702" w:type="dxa"/>
            <w:vMerge w:val="restart"/>
          </w:tcPr>
          <w:p w14:paraId="69F16C38">
            <w:pPr>
              <w:widowControl/>
              <w:jc w:val="center"/>
              <w:rPr>
                <w:rFonts w:hint="eastAsia" w:ascii="宋体" w:hAnsi="宋体" w:eastAsia="宋体" w:cs="宋体"/>
                <w:b/>
                <w:bCs/>
                <w:color w:val="000000"/>
                <w:sz w:val="21"/>
                <w:szCs w:val="21"/>
                <w:lang w:eastAsia="zh-CN"/>
              </w:rPr>
            </w:pPr>
            <w:r>
              <w:rPr>
                <w:rFonts w:hint="eastAsia" w:ascii="宋体" w:hAnsi="宋体" w:eastAsia="宋体" w:cs="宋体"/>
                <w:color w:val="000000"/>
                <w:sz w:val="21"/>
                <w:szCs w:val="21"/>
                <w:lang w:eastAsia="zh-CN"/>
              </w:rPr>
              <w:t>3</w:t>
            </w:r>
          </w:p>
        </w:tc>
        <w:tc>
          <w:tcPr>
            <w:tcW w:w="3704" w:type="dxa"/>
            <w:gridSpan w:val="4"/>
            <w:vAlign w:val="center"/>
          </w:tcPr>
          <w:p w14:paraId="4A14CB27">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商务部分</w:t>
            </w:r>
          </w:p>
        </w:tc>
        <w:tc>
          <w:tcPr>
            <w:tcW w:w="4940" w:type="dxa"/>
            <w:gridSpan w:val="2"/>
            <w:vAlign w:val="center"/>
          </w:tcPr>
          <w:p w14:paraId="2E776DA6">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22</w:t>
            </w:r>
          </w:p>
        </w:tc>
      </w:tr>
      <w:tr w14:paraId="476A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CellSpacing w:w="0" w:type="dxa"/>
          <w:jc w:val="center"/>
        </w:trPr>
        <w:tc>
          <w:tcPr>
            <w:tcW w:w="702" w:type="dxa"/>
            <w:vMerge w:val="continue"/>
            <w:shd w:val="clear" w:color="auto" w:fill="auto"/>
            <w:vAlign w:val="center"/>
          </w:tcPr>
          <w:p w14:paraId="11F8FDAC">
            <w:pPr>
              <w:widowControl/>
              <w:jc w:val="left"/>
              <w:rPr>
                <w:rFonts w:hint="eastAsia" w:ascii="宋体" w:hAnsi="宋体" w:eastAsia="宋体" w:cs="宋体"/>
                <w:b/>
                <w:bCs/>
                <w:color w:val="000000"/>
                <w:sz w:val="21"/>
                <w:szCs w:val="21"/>
                <w:lang w:eastAsia="zh-CN"/>
              </w:rPr>
            </w:pPr>
          </w:p>
        </w:tc>
        <w:tc>
          <w:tcPr>
            <w:tcW w:w="473" w:type="dxa"/>
            <w:shd w:val="clear" w:color="000000" w:fill="E6EFFA"/>
            <w:vAlign w:val="center"/>
          </w:tcPr>
          <w:p w14:paraId="61A48A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1860" w:type="dxa"/>
            <w:shd w:val="clear" w:color="000000" w:fill="E6EFFA"/>
            <w:vAlign w:val="center"/>
          </w:tcPr>
          <w:p w14:paraId="4A22E5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评分因素</w:t>
            </w:r>
          </w:p>
        </w:tc>
        <w:tc>
          <w:tcPr>
            <w:tcW w:w="664" w:type="dxa"/>
            <w:shd w:val="clear" w:color="000000" w:fill="E6EFFA"/>
            <w:vAlign w:val="center"/>
          </w:tcPr>
          <w:p w14:paraId="01CE78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权重(%)</w:t>
            </w:r>
          </w:p>
        </w:tc>
        <w:tc>
          <w:tcPr>
            <w:tcW w:w="707" w:type="dxa"/>
            <w:shd w:val="clear" w:color="000000" w:fill="E6EFFA"/>
            <w:vAlign w:val="center"/>
          </w:tcPr>
          <w:p w14:paraId="63330B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评分方式</w:t>
            </w:r>
          </w:p>
        </w:tc>
        <w:tc>
          <w:tcPr>
            <w:tcW w:w="4940" w:type="dxa"/>
            <w:gridSpan w:val="2"/>
            <w:shd w:val="clear" w:color="000000" w:fill="E6EFFA"/>
            <w:vAlign w:val="center"/>
          </w:tcPr>
          <w:p w14:paraId="5E66B1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评分准则</w:t>
            </w:r>
          </w:p>
        </w:tc>
      </w:tr>
      <w:tr w14:paraId="2AE1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CellSpacing w:w="0" w:type="dxa"/>
          <w:jc w:val="center"/>
        </w:trPr>
        <w:tc>
          <w:tcPr>
            <w:tcW w:w="702" w:type="dxa"/>
            <w:vMerge w:val="continue"/>
            <w:vAlign w:val="center"/>
          </w:tcPr>
          <w:p w14:paraId="53B91AAF">
            <w:pPr>
              <w:widowControl/>
              <w:jc w:val="left"/>
              <w:rPr>
                <w:rFonts w:hint="eastAsia" w:ascii="宋体" w:hAnsi="宋体" w:eastAsia="宋体" w:cs="宋体"/>
                <w:b/>
                <w:bCs/>
                <w:color w:val="000000"/>
                <w:sz w:val="21"/>
                <w:szCs w:val="21"/>
                <w:lang w:eastAsia="zh-CN"/>
              </w:rPr>
            </w:pPr>
          </w:p>
        </w:tc>
        <w:tc>
          <w:tcPr>
            <w:tcW w:w="473" w:type="dxa"/>
            <w:vAlign w:val="center"/>
          </w:tcPr>
          <w:p w14:paraId="1812C206">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860" w:type="dxa"/>
            <w:vAlign w:val="center"/>
          </w:tcPr>
          <w:p w14:paraId="2AC96BC3">
            <w:pPr>
              <w:widowControl w:val="0"/>
              <w:spacing w:line="440" w:lineRule="exact"/>
              <w:jc w:val="center"/>
              <w:rPr>
                <w:rFonts w:hint="eastAsia" w:ascii="宋体" w:hAnsi="宋体" w:eastAsia="宋体" w:cs="宋体"/>
                <w:bCs/>
                <w:color w:val="000000"/>
                <w:kern w:val="2"/>
                <w:sz w:val="21"/>
                <w:szCs w:val="21"/>
                <w:lang w:val="zh-CN" w:eastAsia="zh-CN"/>
              </w:rPr>
            </w:pPr>
            <w:r>
              <w:rPr>
                <w:rFonts w:hint="eastAsia" w:ascii="宋体" w:hAnsi="宋体" w:eastAsia="宋体" w:cs="宋体"/>
                <w:bCs/>
                <w:color w:val="000000"/>
                <w:kern w:val="2"/>
                <w:sz w:val="21"/>
                <w:szCs w:val="21"/>
                <w:lang w:eastAsia="zh-CN"/>
              </w:rPr>
              <w:t>投标人认证证书</w:t>
            </w:r>
          </w:p>
        </w:tc>
        <w:tc>
          <w:tcPr>
            <w:tcW w:w="664" w:type="dxa"/>
            <w:vAlign w:val="center"/>
          </w:tcPr>
          <w:p w14:paraId="7962CB9C">
            <w:pPr>
              <w:widowControl w:val="0"/>
              <w:autoSpaceDE w:val="0"/>
              <w:autoSpaceDN w:val="0"/>
              <w:adjustRightInd w:val="0"/>
              <w:spacing w:line="360" w:lineRule="auto"/>
              <w:jc w:val="center"/>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w:t>
            </w:r>
          </w:p>
        </w:tc>
        <w:tc>
          <w:tcPr>
            <w:tcW w:w="707" w:type="dxa"/>
            <w:vAlign w:val="center"/>
          </w:tcPr>
          <w:p w14:paraId="446C719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专家打分</w:t>
            </w:r>
          </w:p>
        </w:tc>
        <w:tc>
          <w:tcPr>
            <w:tcW w:w="4940" w:type="dxa"/>
            <w:gridSpan w:val="2"/>
            <w:vAlign w:val="center"/>
          </w:tcPr>
          <w:p w14:paraId="1864A632">
            <w:pPr>
              <w:widowControl/>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12156A82">
            <w:pPr>
              <w:widowControl/>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投标人具有有效期内质量管理体系认证证书，得100分；</w:t>
            </w:r>
          </w:p>
          <w:p w14:paraId="65C68A2B">
            <w:pPr>
              <w:widowControl/>
              <w:numPr>
                <w:ilvl w:val="12"/>
                <w:numId w:val="0"/>
              </w:numPr>
              <w:ind w:left="0" w:firstLine="0"/>
              <w:jc w:val="both"/>
              <w:rPr>
                <w:rFonts w:hint="eastAsia" w:ascii="宋体" w:hAnsi="宋体" w:eastAsia="宋体" w:cs="宋体"/>
                <w:kern w:val="2"/>
                <w:sz w:val="21"/>
                <w:szCs w:val="21"/>
                <w:lang w:eastAsia="zh-CN"/>
              </w:rPr>
            </w:pPr>
            <w:bookmarkStart w:id="0" w:name="OLE_LINK61"/>
            <w:bookmarkStart w:id="1" w:name="OLE_LINK62"/>
            <w:r>
              <w:rPr>
                <w:rFonts w:hint="eastAsia" w:ascii="宋体" w:hAnsi="宋体" w:eastAsia="宋体" w:cs="宋体"/>
                <w:kern w:val="2"/>
                <w:sz w:val="21"/>
                <w:szCs w:val="21"/>
                <w:lang w:eastAsia="zh-CN"/>
              </w:rPr>
              <w:t>（二）评分依据：</w:t>
            </w:r>
            <w:bookmarkEnd w:id="0"/>
            <w:bookmarkEnd w:id="1"/>
          </w:p>
          <w:p w14:paraId="1EB1F78C">
            <w:pPr>
              <w:widowControl/>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1.要求提供所有有效的认证证书扫描件，及出具证书官网或全国认证认可信息公共服务平台（http://cx.cnca.cn/）的证书查询记录。认证证书在公开渠道无法查询的，需提供颁发机构的证明材料，证明证书真实有效。</w:t>
            </w:r>
          </w:p>
          <w:p w14:paraId="6B9BF797">
            <w:pPr>
              <w:widowControl/>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2.评分中出现无证明资料或专家无法凭所提供资料判断是否得分的情况，一律作不得分处理。</w:t>
            </w:r>
          </w:p>
        </w:tc>
      </w:tr>
      <w:tr w14:paraId="6150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702" w:type="dxa"/>
            <w:vMerge w:val="continue"/>
            <w:vAlign w:val="center"/>
          </w:tcPr>
          <w:p w14:paraId="56F11BF8">
            <w:pPr>
              <w:widowControl/>
              <w:jc w:val="left"/>
              <w:rPr>
                <w:rFonts w:hint="eastAsia" w:ascii="宋体" w:hAnsi="宋体" w:eastAsia="宋体" w:cs="宋体"/>
                <w:b/>
                <w:bCs/>
                <w:color w:val="000000"/>
                <w:sz w:val="21"/>
                <w:szCs w:val="21"/>
                <w:lang w:eastAsia="zh-CN"/>
              </w:rPr>
            </w:pPr>
          </w:p>
        </w:tc>
        <w:tc>
          <w:tcPr>
            <w:tcW w:w="473" w:type="dxa"/>
            <w:vAlign w:val="center"/>
          </w:tcPr>
          <w:p w14:paraId="1EB2D4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1860" w:type="dxa"/>
            <w:vAlign w:val="center"/>
          </w:tcPr>
          <w:p w14:paraId="22152CAE">
            <w:pPr>
              <w:widowControl/>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投标人同类项目业绩情况</w:t>
            </w:r>
          </w:p>
        </w:tc>
        <w:tc>
          <w:tcPr>
            <w:tcW w:w="664" w:type="dxa"/>
            <w:vAlign w:val="center"/>
          </w:tcPr>
          <w:p w14:paraId="479D55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707" w:type="dxa"/>
            <w:vAlign w:val="center"/>
          </w:tcPr>
          <w:p w14:paraId="1D67E67C">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专家打分</w:t>
            </w:r>
          </w:p>
        </w:tc>
        <w:tc>
          <w:tcPr>
            <w:tcW w:w="4940" w:type="dxa"/>
            <w:gridSpan w:val="2"/>
            <w:vAlign w:val="center"/>
          </w:tcPr>
          <w:p w14:paraId="337AC74B">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p>
          <w:p w14:paraId="25ABEC68">
            <w:pPr>
              <w:widowControl/>
              <w:numPr>
                <w:ilvl w:val="12"/>
                <w:numId w:val="0"/>
              </w:numPr>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zh-CN" w:eastAsia="zh-CN"/>
              </w:rPr>
              <w:t>投标人于20</w:t>
            </w:r>
            <w:r>
              <w:rPr>
                <w:rFonts w:hint="eastAsia" w:ascii="宋体" w:hAnsi="宋体" w:eastAsia="宋体" w:cs="宋体"/>
                <w:color w:val="000000"/>
                <w:kern w:val="2"/>
                <w:sz w:val="21"/>
                <w:szCs w:val="21"/>
                <w:lang w:eastAsia="zh-CN"/>
              </w:rPr>
              <w:t>22</w:t>
            </w:r>
            <w:r>
              <w:rPr>
                <w:rFonts w:hint="eastAsia" w:ascii="宋体" w:hAnsi="宋体" w:eastAsia="宋体" w:cs="宋体"/>
                <w:color w:val="000000"/>
                <w:kern w:val="2"/>
                <w:sz w:val="21"/>
                <w:szCs w:val="21"/>
                <w:lang w:val="zh-CN" w:eastAsia="zh-CN"/>
              </w:rPr>
              <w:t>年</w:t>
            </w: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lang w:val="zh-CN" w:eastAsia="zh-CN"/>
              </w:rPr>
              <w:t>月1日至本项目投标截止日期内(具体以合同签订日期为准)，承接过</w:t>
            </w:r>
            <w:r>
              <w:rPr>
                <w:rFonts w:hint="eastAsia" w:ascii="宋体" w:hAnsi="宋体" w:eastAsia="宋体" w:cs="宋体"/>
                <w:color w:val="000000"/>
                <w:kern w:val="2"/>
                <w:sz w:val="21"/>
                <w:szCs w:val="21"/>
                <w:lang w:eastAsia="zh-CN"/>
              </w:rPr>
              <w:t>指挥调度信息系统维护服务相关</w:t>
            </w:r>
            <w:r>
              <w:rPr>
                <w:rFonts w:hint="eastAsia" w:ascii="宋体" w:hAnsi="宋体" w:eastAsia="宋体" w:cs="宋体"/>
                <w:color w:val="000000"/>
                <w:kern w:val="2"/>
                <w:sz w:val="21"/>
                <w:szCs w:val="21"/>
                <w:lang w:val="zh-CN" w:eastAsia="zh-CN"/>
              </w:rPr>
              <w:t>项目业绩。</w:t>
            </w:r>
            <w:bookmarkStart w:id="2" w:name="OLE_LINK29"/>
            <w:bookmarkStart w:id="3" w:name="OLE_LINK28"/>
            <w:r>
              <w:rPr>
                <w:rFonts w:hint="eastAsia" w:ascii="宋体" w:hAnsi="宋体" w:eastAsia="宋体" w:cs="宋体"/>
                <w:color w:val="000000"/>
                <w:kern w:val="2"/>
                <w:sz w:val="21"/>
                <w:szCs w:val="21"/>
                <w:lang w:val="zh-CN" w:eastAsia="zh-CN"/>
              </w:rPr>
              <w:t>每提供 1个业绩案例,得</w:t>
            </w:r>
            <w:bookmarkEnd w:id="2"/>
            <w:bookmarkEnd w:id="3"/>
            <w:r>
              <w:rPr>
                <w:rFonts w:hint="eastAsia" w:ascii="宋体" w:hAnsi="宋体" w:eastAsia="宋体" w:cs="宋体"/>
                <w:color w:val="000000"/>
                <w:kern w:val="2"/>
                <w:sz w:val="21"/>
                <w:szCs w:val="21"/>
                <w:lang w:eastAsia="zh-CN"/>
              </w:rPr>
              <w:t>20分，本项最多得100分。</w:t>
            </w:r>
          </w:p>
          <w:p w14:paraId="734D0CF1">
            <w:pPr>
              <w:widowControl/>
              <w:numPr>
                <w:ilvl w:val="12"/>
                <w:numId w:val="0"/>
              </w:numPr>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（注：续签的业绩合同不重复计算）</w:t>
            </w:r>
          </w:p>
          <w:p w14:paraId="7A94E962">
            <w:pPr>
              <w:widowControl/>
              <w:jc w:val="both"/>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w:t>
            </w:r>
            <w:r>
              <w:rPr>
                <w:rFonts w:hint="eastAsia" w:ascii="宋体" w:hAnsi="宋体" w:eastAsia="宋体" w:cs="宋体"/>
                <w:color w:val="000000"/>
                <w:kern w:val="2"/>
                <w:sz w:val="21"/>
                <w:szCs w:val="21"/>
                <w:lang w:eastAsia="zh-CN"/>
              </w:rPr>
              <w:t>二</w:t>
            </w:r>
            <w:r>
              <w:rPr>
                <w:rFonts w:hint="eastAsia" w:ascii="宋体" w:hAnsi="宋体" w:eastAsia="宋体" w:cs="宋体"/>
                <w:color w:val="000000"/>
                <w:kern w:val="2"/>
                <w:sz w:val="21"/>
                <w:szCs w:val="21"/>
                <w:lang w:val="zh-CN" w:eastAsia="zh-CN"/>
              </w:rPr>
              <w:t xml:space="preserve">）评分依据： </w:t>
            </w:r>
          </w:p>
          <w:p w14:paraId="3B998D27">
            <w:pPr>
              <w:widowControl/>
              <w:jc w:val="both"/>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1.要求同时提供合同关键信息（含签订合同双方的单位名称、合同项目名称、服务内容信息页与含签订合同双方的落款盖章、签订日期的关键页）作为得分依据。</w:t>
            </w:r>
          </w:p>
          <w:p w14:paraId="2A4025C3">
            <w:pPr>
              <w:widowControl/>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kern w:val="2"/>
                <w:sz w:val="21"/>
                <w:szCs w:val="21"/>
                <w:lang w:val="zh-CN" w:eastAsia="zh-CN"/>
              </w:rPr>
              <w:t>.以上资料均要求提供扫描件。评分中出现无证明资料或专家无法凭所提供资料判断是否得分的情况，一律作不得分处理。</w:t>
            </w:r>
          </w:p>
        </w:tc>
      </w:tr>
      <w:tr w14:paraId="549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CellSpacing w:w="0" w:type="dxa"/>
          <w:jc w:val="center"/>
        </w:trPr>
        <w:tc>
          <w:tcPr>
            <w:tcW w:w="702" w:type="dxa"/>
            <w:vMerge w:val="continue"/>
            <w:vAlign w:val="center"/>
          </w:tcPr>
          <w:p w14:paraId="466634B7">
            <w:pPr>
              <w:widowControl/>
              <w:jc w:val="left"/>
              <w:rPr>
                <w:rFonts w:hint="eastAsia" w:ascii="宋体" w:hAnsi="宋体" w:eastAsia="宋体" w:cs="宋体"/>
                <w:b/>
                <w:bCs/>
                <w:color w:val="000000"/>
                <w:sz w:val="21"/>
                <w:szCs w:val="21"/>
                <w:lang w:eastAsia="zh-CN"/>
              </w:rPr>
            </w:pPr>
          </w:p>
        </w:tc>
        <w:tc>
          <w:tcPr>
            <w:tcW w:w="473" w:type="dxa"/>
            <w:vAlign w:val="center"/>
          </w:tcPr>
          <w:p w14:paraId="6847A5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1860" w:type="dxa"/>
            <w:vAlign w:val="center"/>
          </w:tcPr>
          <w:p w14:paraId="6551C8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服务便利性（服务网点）</w:t>
            </w:r>
          </w:p>
        </w:tc>
        <w:tc>
          <w:tcPr>
            <w:tcW w:w="664" w:type="dxa"/>
            <w:vAlign w:val="center"/>
          </w:tcPr>
          <w:p w14:paraId="1E310F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707" w:type="dxa"/>
            <w:vAlign w:val="center"/>
          </w:tcPr>
          <w:p w14:paraId="2D60B5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专家打分</w:t>
            </w:r>
          </w:p>
        </w:tc>
        <w:tc>
          <w:tcPr>
            <w:tcW w:w="4940" w:type="dxa"/>
            <w:gridSpan w:val="2"/>
            <w:vAlign w:val="center"/>
          </w:tcPr>
          <w:p w14:paraId="659CA6AA">
            <w:pPr>
              <w:widowControl w:val="0"/>
              <w:spacing w:line="240" w:lineRule="exact"/>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p>
          <w:p w14:paraId="26E1DD10">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供应商承诺中标后提供本地经营（服务）网点的，得100分。</w:t>
            </w:r>
          </w:p>
          <w:p w14:paraId="5F53E90B">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62E0B1E0">
            <w:pPr>
              <w:widowControl/>
              <w:jc w:val="both"/>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要求提供承诺函（格式详见投标文件组成要求及格式--服务网点-承诺函）作为得分依据，未按采购文件要求提供承诺函的不得分。</w:t>
            </w:r>
          </w:p>
        </w:tc>
      </w:tr>
      <w:tr w14:paraId="54FE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blCellSpacing w:w="0" w:type="dxa"/>
          <w:jc w:val="center"/>
        </w:trPr>
        <w:tc>
          <w:tcPr>
            <w:tcW w:w="702" w:type="dxa"/>
            <w:vMerge w:val="restart"/>
          </w:tcPr>
          <w:p w14:paraId="27D26F34">
            <w:pPr>
              <w:widowControl w:val="0"/>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4</w:t>
            </w:r>
          </w:p>
        </w:tc>
        <w:tc>
          <w:tcPr>
            <w:tcW w:w="3704" w:type="dxa"/>
            <w:gridSpan w:val="4"/>
            <w:noWrap/>
            <w:vAlign w:val="center"/>
          </w:tcPr>
          <w:p w14:paraId="734A6E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其它部分</w:t>
            </w:r>
          </w:p>
        </w:tc>
        <w:tc>
          <w:tcPr>
            <w:tcW w:w="4940" w:type="dxa"/>
            <w:gridSpan w:val="2"/>
            <w:vAlign w:val="center"/>
          </w:tcPr>
          <w:p w14:paraId="5350EA36">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5</w:t>
            </w:r>
          </w:p>
        </w:tc>
      </w:tr>
      <w:tr w14:paraId="41C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CellSpacing w:w="0" w:type="dxa"/>
          <w:jc w:val="center"/>
        </w:trPr>
        <w:tc>
          <w:tcPr>
            <w:tcW w:w="702" w:type="dxa"/>
            <w:vMerge w:val="continue"/>
            <w:shd w:val="clear" w:color="auto" w:fill="auto"/>
            <w:vAlign w:val="center"/>
          </w:tcPr>
          <w:p w14:paraId="41992FEB">
            <w:pPr>
              <w:widowControl w:val="0"/>
              <w:jc w:val="left"/>
              <w:rPr>
                <w:rFonts w:hint="eastAsia" w:ascii="宋体" w:hAnsi="宋体" w:eastAsia="宋体" w:cs="宋体"/>
                <w:b/>
                <w:bCs/>
                <w:color w:val="000000"/>
                <w:sz w:val="21"/>
                <w:szCs w:val="21"/>
                <w:lang w:eastAsia="zh-CN"/>
              </w:rPr>
            </w:pPr>
          </w:p>
        </w:tc>
        <w:tc>
          <w:tcPr>
            <w:tcW w:w="473" w:type="dxa"/>
            <w:shd w:val="clear" w:color="000000" w:fill="E6EFFA"/>
            <w:vAlign w:val="center"/>
          </w:tcPr>
          <w:p w14:paraId="3C0D1D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1860" w:type="dxa"/>
            <w:shd w:val="clear" w:color="000000" w:fill="E6EFFA"/>
            <w:vAlign w:val="center"/>
          </w:tcPr>
          <w:p w14:paraId="76DC57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评分因素</w:t>
            </w:r>
          </w:p>
        </w:tc>
        <w:tc>
          <w:tcPr>
            <w:tcW w:w="664" w:type="dxa"/>
            <w:shd w:val="clear" w:color="000000" w:fill="E6EFFA"/>
            <w:vAlign w:val="center"/>
          </w:tcPr>
          <w:p w14:paraId="10E07E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权重(%)</w:t>
            </w:r>
          </w:p>
        </w:tc>
        <w:tc>
          <w:tcPr>
            <w:tcW w:w="707" w:type="dxa"/>
            <w:shd w:val="clear" w:color="000000" w:fill="E6EFFA"/>
            <w:vAlign w:val="center"/>
          </w:tcPr>
          <w:p w14:paraId="5A8A9D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评分方式</w:t>
            </w:r>
          </w:p>
        </w:tc>
        <w:tc>
          <w:tcPr>
            <w:tcW w:w="4940" w:type="dxa"/>
            <w:gridSpan w:val="2"/>
            <w:shd w:val="clear" w:color="000000" w:fill="E6EFFA"/>
            <w:vAlign w:val="center"/>
          </w:tcPr>
          <w:p w14:paraId="41D0DA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评分准则</w:t>
            </w:r>
          </w:p>
        </w:tc>
      </w:tr>
      <w:tr w14:paraId="72A9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blCellSpacing w:w="0" w:type="dxa"/>
          <w:jc w:val="center"/>
        </w:trPr>
        <w:tc>
          <w:tcPr>
            <w:tcW w:w="702" w:type="dxa"/>
            <w:vMerge w:val="continue"/>
            <w:vAlign w:val="center"/>
          </w:tcPr>
          <w:p w14:paraId="2AFCCF65">
            <w:pPr>
              <w:widowControl w:val="0"/>
              <w:jc w:val="left"/>
              <w:rPr>
                <w:rFonts w:hint="eastAsia" w:ascii="宋体" w:hAnsi="宋体" w:eastAsia="宋体" w:cs="宋体"/>
                <w:b/>
                <w:bCs/>
                <w:color w:val="000000"/>
                <w:sz w:val="21"/>
                <w:szCs w:val="21"/>
                <w:lang w:eastAsia="zh-CN"/>
              </w:rPr>
            </w:pPr>
          </w:p>
        </w:tc>
        <w:tc>
          <w:tcPr>
            <w:tcW w:w="473" w:type="dxa"/>
            <w:vAlign w:val="center"/>
          </w:tcPr>
          <w:p w14:paraId="530C81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1860" w:type="dxa"/>
            <w:vAlign w:val="center"/>
          </w:tcPr>
          <w:p w14:paraId="4FA51A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诚信分</w:t>
            </w:r>
          </w:p>
        </w:tc>
        <w:tc>
          <w:tcPr>
            <w:tcW w:w="664" w:type="dxa"/>
            <w:vAlign w:val="center"/>
          </w:tcPr>
          <w:p w14:paraId="72EDBD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707" w:type="dxa"/>
            <w:vAlign w:val="center"/>
          </w:tcPr>
          <w:p w14:paraId="1CA93D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专家打分</w:t>
            </w:r>
          </w:p>
        </w:tc>
        <w:tc>
          <w:tcPr>
            <w:tcW w:w="4940" w:type="dxa"/>
            <w:gridSpan w:val="2"/>
            <w:vAlign w:val="center"/>
          </w:tcPr>
          <w:p w14:paraId="211BB02E">
            <w:pPr>
              <w:widowControl w:val="0"/>
              <w:wordWrap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p>
          <w:p w14:paraId="04493294">
            <w:pPr>
              <w:widowControl w:val="0"/>
              <w:wordWrap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投标人存在《深圳市财政局政府采购供应商信用信息管理办法》（深财规〔2023〕3 号）列明的一般行政处罚信息、一般违法失信记录信息的，本项不得分，不存在上述情形的本项得100分。投标人无需提供任何证明材料，评标过程中由工作人员向评审委员会提供供应商诚信查询结果。</w:t>
            </w:r>
          </w:p>
          <w:p w14:paraId="14B7DDA6">
            <w:pPr>
              <w:widowControl w:val="0"/>
              <w:wordWrap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w:t>
            </w:r>
            <w:r>
              <w:rPr>
                <w:rFonts w:hint="eastAsia" w:ascii="宋体" w:hAnsi="宋体" w:eastAsia="宋体" w:cs="宋体"/>
                <w:color w:val="000000"/>
                <w:kern w:val="2"/>
                <w:sz w:val="21"/>
                <w:szCs w:val="21"/>
                <w:lang w:val="zh-CN" w:eastAsia="zh-CN"/>
              </w:rPr>
              <w:t>评分依据</w:t>
            </w:r>
            <w:r>
              <w:rPr>
                <w:rFonts w:hint="eastAsia" w:ascii="宋体" w:hAnsi="宋体" w:eastAsia="宋体" w:cs="宋体"/>
                <w:color w:val="000000"/>
                <w:kern w:val="2"/>
                <w:sz w:val="21"/>
                <w:szCs w:val="21"/>
                <w:lang w:eastAsia="zh-CN"/>
              </w:rPr>
              <w:t>：</w:t>
            </w:r>
          </w:p>
          <w:p w14:paraId="313CAA61">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查询渠道：根据《深圳市财政局政府采购供应商信用信息管理办法》（深财规〔2023〕3号）通过“信用中国”（www.creditchina.gov.cn，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tbl>
    <w:p w14:paraId="0220A83F">
      <w:pPr>
        <w:widowControl/>
        <w:jc w:val="left"/>
        <w:rPr>
          <w:rFonts w:eastAsia="宋体"/>
          <w:kern w:val="2"/>
          <w:sz w:val="21"/>
          <w:szCs w:val="21"/>
          <w:lang w:eastAsia="zh-CN"/>
        </w:rPr>
      </w:pPr>
      <w:r>
        <w:rPr>
          <w:rFonts w:hint="eastAsia" w:ascii="宋体" w:hAnsi="宋体" w:eastAsia="宋体" w:cs="宋体"/>
          <w:kern w:val="2"/>
          <w:sz w:val="21"/>
          <w:szCs w:val="21"/>
          <w:lang w:eastAsia="zh-CN"/>
        </w:rPr>
        <w:br w:type="page"/>
      </w:r>
    </w:p>
    <w:p w14:paraId="390782DE">
      <w:pPr>
        <w:widowControl w:val="0"/>
        <w:jc w:val="both"/>
        <w:rPr>
          <w:rFonts w:eastAsia="宋体"/>
          <w:b/>
          <w:kern w:val="2"/>
          <w:sz w:val="120"/>
          <w:szCs w:val="120"/>
          <w:lang w:eastAsia="zh-CN"/>
        </w:rPr>
      </w:pPr>
    </w:p>
    <w:p w14:paraId="03CBE1F8">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61B4E07E">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55F38347">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7444BEA7">
      <w:pPr>
        <w:widowControl w:val="0"/>
        <w:jc w:val="center"/>
        <w:rPr>
          <w:rFonts w:eastAsia="宋体"/>
          <w:kern w:val="2"/>
          <w:sz w:val="21"/>
          <w:lang w:eastAsia="zh-CN"/>
        </w:rPr>
      </w:pPr>
    </w:p>
    <w:p w14:paraId="59B58DC4">
      <w:pPr>
        <w:widowControl w:val="0"/>
        <w:jc w:val="center"/>
        <w:rPr>
          <w:rFonts w:eastAsia="宋体"/>
          <w:kern w:val="2"/>
          <w:sz w:val="21"/>
          <w:lang w:eastAsia="zh-CN"/>
        </w:rPr>
      </w:pPr>
    </w:p>
    <w:p w14:paraId="6E91039C">
      <w:pPr>
        <w:widowControl w:val="0"/>
        <w:jc w:val="center"/>
        <w:rPr>
          <w:rFonts w:eastAsia="宋体"/>
          <w:kern w:val="2"/>
          <w:sz w:val="21"/>
          <w:lang w:eastAsia="zh-CN"/>
        </w:rPr>
      </w:pPr>
    </w:p>
    <w:p w14:paraId="73F80849">
      <w:pPr>
        <w:widowControl w:val="0"/>
        <w:jc w:val="center"/>
        <w:rPr>
          <w:rFonts w:eastAsia="宋体"/>
          <w:kern w:val="2"/>
          <w:sz w:val="21"/>
          <w:lang w:eastAsia="zh-CN"/>
        </w:rPr>
      </w:pPr>
    </w:p>
    <w:p w14:paraId="7C676F32">
      <w:pPr>
        <w:widowControl w:val="0"/>
        <w:spacing w:line="360" w:lineRule="auto"/>
        <w:jc w:val="both"/>
        <w:rPr>
          <w:rFonts w:eastAsia="宋体"/>
          <w:kern w:val="2"/>
          <w:lang w:eastAsia="zh-CN"/>
        </w:rPr>
      </w:pPr>
    </w:p>
    <w:p w14:paraId="58CB7CC3">
      <w:pPr>
        <w:widowControl w:val="0"/>
        <w:spacing w:line="360" w:lineRule="auto"/>
        <w:jc w:val="both"/>
        <w:rPr>
          <w:rFonts w:eastAsia="宋体"/>
          <w:kern w:val="2"/>
          <w:lang w:eastAsia="zh-CN"/>
        </w:rPr>
      </w:pPr>
    </w:p>
    <w:p w14:paraId="5C88FAF4">
      <w:pPr>
        <w:widowControl w:val="0"/>
        <w:spacing w:line="360" w:lineRule="auto"/>
        <w:jc w:val="both"/>
        <w:rPr>
          <w:rFonts w:eastAsia="宋体"/>
          <w:kern w:val="2"/>
          <w:lang w:eastAsia="zh-CN"/>
        </w:rPr>
      </w:pPr>
    </w:p>
    <w:p w14:paraId="6810DF10">
      <w:pPr>
        <w:widowControl w:val="0"/>
        <w:spacing w:line="360" w:lineRule="auto"/>
        <w:jc w:val="both"/>
        <w:rPr>
          <w:rFonts w:eastAsia="宋体"/>
          <w:kern w:val="2"/>
          <w:lang w:eastAsia="zh-CN"/>
        </w:rPr>
      </w:pPr>
    </w:p>
    <w:p w14:paraId="76BF842E">
      <w:pPr>
        <w:widowControl w:val="0"/>
        <w:spacing w:line="360" w:lineRule="auto"/>
        <w:jc w:val="both"/>
        <w:rPr>
          <w:rFonts w:eastAsia="宋体"/>
          <w:kern w:val="2"/>
          <w:lang w:eastAsia="zh-CN"/>
        </w:rPr>
      </w:pPr>
    </w:p>
    <w:p w14:paraId="1E7C6570">
      <w:pPr>
        <w:widowControl w:val="0"/>
        <w:jc w:val="center"/>
        <w:rPr>
          <w:rFonts w:eastAsia="宋体"/>
          <w:b/>
          <w:kern w:val="2"/>
          <w:sz w:val="44"/>
          <w:szCs w:val="44"/>
          <w:lang w:eastAsia="zh-CN"/>
        </w:rPr>
      </w:pPr>
    </w:p>
    <w:p w14:paraId="51ABAE77">
      <w:pPr>
        <w:widowControl w:val="0"/>
        <w:jc w:val="center"/>
        <w:rPr>
          <w:rFonts w:eastAsia="宋体"/>
          <w:b/>
          <w:kern w:val="2"/>
          <w:sz w:val="44"/>
          <w:szCs w:val="44"/>
          <w:lang w:eastAsia="zh-CN"/>
        </w:rPr>
      </w:pPr>
      <w:bookmarkStart w:id="4" w:name="_Hlk71465316"/>
      <w:r>
        <w:rPr>
          <w:rFonts w:hint="eastAsia" w:eastAsia="宋体"/>
          <w:b/>
          <w:kern w:val="2"/>
          <w:sz w:val="44"/>
          <w:szCs w:val="44"/>
          <w:lang w:eastAsia="zh-CN"/>
        </w:rPr>
        <w:t>深圳公共资源交易中心</w:t>
      </w:r>
    </w:p>
    <w:p w14:paraId="1B4EADF3">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4"/>
    </w:p>
    <w:p w14:paraId="5EABB3E1">
      <w:pPr>
        <w:widowControl w:val="0"/>
        <w:spacing w:after="312"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5" w:name="_Hlk137453387"/>
    </w:p>
    <w:bookmarkEnd w:id="5"/>
    <w:p w14:paraId="0D06DAE0">
      <w:pPr>
        <w:widowControl w:val="0"/>
        <w:spacing w:before="340" w:after="330" w:line="360" w:lineRule="auto"/>
        <w:jc w:val="center"/>
        <w:outlineLvl w:val="0"/>
        <w:rPr>
          <w:rFonts w:ascii="宋体" w:hAnsi="宋体" w:eastAsia="黑体"/>
          <w:kern w:val="44"/>
          <w:sz w:val="21"/>
          <w:szCs w:val="44"/>
          <w:lang w:eastAsia="zh-CN"/>
        </w:rPr>
      </w:pPr>
      <w:r>
        <w:rPr>
          <w:rFonts w:hint="eastAsia" w:ascii="宋体" w:hAnsi="宋体" w:eastAsia="黑体"/>
          <w:kern w:val="44"/>
          <w:sz w:val="21"/>
          <w:szCs w:val="44"/>
          <w:lang w:eastAsia="zh-CN"/>
        </w:rPr>
        <w:t>目   录</w:t>
      </w:r>
    </w:p>
    <w:p w14:paraId="53B17465">
      <w:pPr>
        <w:widowControl w:val="0"/>
        <w:jc w:val="both"/>
        <w:outlineLvl w:val="0"/>
        <w:rPr>
          <w:rFonts w:eastAsia="宋体"/>
          <w:b/>
          <w:kern w:val="2"/>
          <w:lang w:eastAsia="zh-CN"/>
        </w:rPr>
      </w:pPr>
      <w:r>
        <w:rPr>
          <w:rFonts w:hint="eastAsia" w:eastAsia="宋体"/>
          <w:b/>
          <w:kern w:val="2"/>
          <w:lang w:eastAsia="zh-CN"/>
        </w:rPr>
        <w:t>第一册  专用条款</w:t>
      </w:r>
    </w:p>
    <w:p w14:paraId="45207123">
      <w:pPr>
        <w:widowControl w:val="0"/>
        <w:jc w:val="both"/>
        <w:rPr>
          <w:rFonts w:eastAsia="宋体"/>
          <w:kern w:val="2"/>
          <w:lang w:eastAsia="zh-CN"/>
        </w:rPr>
      </w:pPr>
      <w:r>
        <w:rPr>
          <w:rFonts w:hint="eastAsia" w:eastAsia="宋体"/>
          <w:kern w:val="2"/>
          <w:lang w:eastAsia="zh-CN"/>
        </w:rPr>
        <w:t xml:space="preserve">          关键信息</w:t>
      </w:r>
    </w:p>
    <w:p w14:paraId="3F2E5FF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D6C9E6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6" w:name="_Hlk71994379"/>
      <w:r>
        <w:rPr>
          <w:rFonts w:hint="eastAsia" w:ascii="宋体" w:hAnsi="宋体" w:eastAsia="宋体"/>
          <w:kern w:val="2"/>
          <w:sz w:val="21"/>
          <w:szCs w:val="21"/>
          <w:lang w:eastAsia="zh-CN"/>
        </w:rPr>
        <w:t>对通用条款的补充内容及其他关键信息</w:t>
      </w:r>
      <w:bookmarkEnd w:id="6"/>
    </w:p>
    <w:p w14:paraId="2E06033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68B9D43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7AA64066">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7097DF6B">
      <w:pPr>
        <w:widowControl w:val="0"/>
        <w:jc w:val="both"/>
        <w:outlineLvl w:val="0"/>
        <w:rPr>
          <w:rFonts w:eastAsia="宋体"/>
          <w:b/>
          <w:kern w:val="2"/>
          <w:lang w:eastAsia="zh-CN"/>
        </w:rPr>
      </w:pPr>
      <w:r>
        <w:rPr>
          <w:rFonts w:hint="eastAsia" w:eastAsia="宋体"/>
          <w:b/>
          <w:kern w:val="2"/>
          <w:lang w:eastAsia="zh-CN"/>
        </w:rPr>
        <w:t>第二册  通用条款</w:t>
      </w:r>
    </w:p>
    <w:p w14:paraId="53D02CF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C6F0DE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2C4762E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185342C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3240A67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ECE4C7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5438176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08D7E48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FB86D5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000BEBD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A596FC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9BA593B">
      <w:pPr>
        <w:widowControl w:val="0"/>
        <w:jc w:val="both"/>
        <w:rPr>
          <w:rFonts w:eastAsia="宋体"/>
          <w:b/>
          <w:kern w:val="2"/>
          <w:lang w:eastAsia="zh-CN"/>
        </w:rPr>
      </w:pPr>
    </w:p>
    <w:p w14:paraId="1CBE2E5C">
      <w:pPr>
        <w:widowControl w:val="0"/>
        <w:jc w:val="center"/>
        <w:rPr>
          <w:rFonts w:ascii="宋体" w:hAnsi="宋体" w:eastAsia="宋体"/>
          <w:b/>
          <w:bCs/>
          <w:sz w:val="28"/>
          <w:szCs w:val="28"/>
          <w:lang w:eastAsia="zh-CN"/>
        </w:rPr>
      </w:pPr>
      <w:r>
        <w:rPr>
          <w:rFonts w:hint="eastAsia" w:eastAsia="宋体"/>
          <w:kern w:val="2"/>
          <w:sz w:val="28"/>
          <w:szCs w:val="28"/>
          <w:lang w:eastAsia="zh-CN"/>
        </w:rPr>
        <w:br w:type="page"/>
      </w:r>
      <w:r>
        <w:rPr>
          <w:rFonts w:hint="eastAsia" w:ascii="宋体" w:hAnsi="宋体" w:eastAsia="宋体"/>
          <w:b/>
          <w:bCs/>
          <w:sz w:val="28"/>
          <w:szCs w:val="28"/>
          <w:lang w:eastAsia="zh-CN"/>
        </w:rPr>
        <w:t>第一册</w:t>
      </w:r>
      <w:r>
        <w:rPr>
          <w:rFonts w:ascii="宋体" w:hAnsi="宋体" w:eastAsia="宋体"/>
          <w:b/>
          <w:bCs/>
          <w:sz w:val="28"/>
          <w:szCs w:val="28"/>
          <w:lang w:eastAsia="zh-CN"/>
        </w:rPr>
        <w:t xml:space="preserve">  </w:t>
      </w:r>
      <w:r>
        <w:rPr>
          <w:rFonts w:hint="eastAsia" w:ascii="宋体" w:hAnsi="宋体" w:eastAsia="宋体"/>
          <w:b/>
          <w:bCs/>
          <w:sz w:val="28"/>
          <w:szCs w:val="28"/>
          <w:lang w:eastAsia="zh-CN"/>
        </w:rPr>
        <w:t>专用条款</w:t>
      </w:r>
    </w:p>
    <w:p w14:paraId="582B305D">
      <w:pPr>
        <w:widowControl w:val="0"/>
        <w:adjustRightInd w:val="0"/>
        <w:spacing w:before="0" w:after="0"/>
        <w:jc w:val="center"/>
        <w:textAlignment w:val="baseline"/>
        <w:outlineLvl w:val="1"/>
        <w:rPr>
          <w:rFonts w:ascii="宋体" w:hAnsi="宋体" w:eastAsia="宋体"/>
          <w:b/>
          <w:sz w:val="28"/>
          <w:szCs w:val="28"/>
          <w:lang w:eastAsia="zh-CN"/>
        </w:rPr>
      </w:pPr>
      <w:r>
        <w:rPr>
          <w:rFonts w:hint="eastAsia" w:ascii="宋体" w:hAnsi="宋体" w:eastAsia="宋体"/>
          <w:b/>
          <w:sz w:val="28"/>
          <w:szCs w:val="28"/>
          <w:lang w:eastAsia="zh-CN"/>
        </w:rPr>
        <w:t>第一章  招标公告</w:t>
      </w:r>
    </w:p>
    <w:p w14:paraId="2532935A">
      <w:pPr>
        <w:widowControl w:val="0"/>
        <w:spacing w:line="400" w:lineRule="exact"/>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217BE8E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C5ED70">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14:paraId="406CD103">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024059A3">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6A32DDDE">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7B28728E">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27AE915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72A9C658">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77C2B1D6">
      <w:pPr>
        <w:keepNext w:val="0"/>
        <w:keepLines w:val="0"/>
        <w:pageBreakBefore w:val="0"/>
        <w:widowControl w:val="0"/>
        <w:kinsoku/>
        <w:wordWrap/>
        <w:overflowPunct/>
        <w:topLinePunct w:val="0"/>
        <w:autoSpaceDE/>
        <w:autoSpaceDN/>
        <w:bidi w:val="0"/>
        <w:adjustRightInd/>
        <w:snapToGrid/>
        <w:spacing w:line="360" w:lineRule="exact"/>
        <w:ind w:firstLine="630" w:firstLineChars="3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9.本项目是（否）专门面向中小企业采购：否。</w:t>
      </w:r>
    </w:p>
    <w:p w14:paraId="5A22E0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宋体"/>
          <w:b/>
          <w:bCs/>
          <w:kern w:val="2"/>
          <w:lang w:eastAsia="zh-CN"/>
        </w:rPr>
      </w:pPr>
    </w:p>
    <w:p w14:paraId="1EEAE47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注：（</w:t>
      </w:r>
      <w:r>
        <w:rPr>
          <w:rFonts w:ascii="宋体" w:hAnsi="宋体" w:eastAsia="宋体" w:cs="宋体"/>
          <w:sz w:val="21"/>
          <w:szCs w:val="21"/>
          <w:lang w:eastAsia="zh-CN"/>
        </w:rPr>
        <w:t>1</w:t>
      </w:r>
      <w:r>
        <w:rPr>
          <w:rFonts w:hint="eastAsia" w:ascii="宋体" w:hAnsi="宋体" w:eastAsia="宋体" w:cs="宋体"/>
          <w:sz w:val="21"/>
          <w:szCs w:val="21"/>
          <w:lang w:eastAsia="zh-CN"/>
        </w:rPr>
        <w:t>）“信用中国”（www.creditchina.gov.cn,查询“信用服务”栏的“重大税收违法失信主体”“失信被执行人”或者下载信用信息报告），“中国政府采购网”（</w:t>
      </w:r>
      <w:r>
        <w:rPr>
          <w:rFonts w:ascii="宋体" w:hAnsi="宋体" w:eastAsia="宋体" w:cs="宋体"/>
          <w:sz w:val="21"/>
          <w:szCs w:val="21"/>
          <w:lang w:eastAsia="zh-CN"/>
        </w:rPr>
        <w:t>www.ccgp.gov.cn</w:t>
      </w:r>
      <w:r>
        <w:rPr>
          <w:rFonts w:hint="eastAsia" w:ascii="宋体" w:hAnsi="宋体" w:eastAsia="宋体" w:cs="宋体"/>
          <w:sz w:val="21"/>
          <w:szCs w:val="21"/>
          <w:lang w:eastAsia="zh-CN"/>
        </w:rPr>
        <w:t>）中的“政府采购严重违法失信行为记录名单”,以及“深圳市政府采购监管网”（</w:t>
      </w:r>
      <w:r>
        <w:rPr>
          <w:rFonts w:ascii="宋体" w:hAnsi="宋体" w:eastAsia="宋体" w:cs="宋体"/>
          <w:sz w:val="21"/>
          <w:szCs w:val="21"/>
          <w:lang w:eastAsia="zh-CN"/>
        </w:rPr>
        <w:t>http://zfcg.sz.gov.cn</w:t>
      </w:r>
      <w:r>
        <w:rPr>
          <w:rFonts w:hint="eastAsia" w:ascii="宋体" w:hAnsi="宋体" w:eastAsia="宋体" w:cs="宋体"/>
          <w:sz w:val="21"/>
          <w:szCs w:val="21"/>
          <w:lang w:eastAsia="zh-CN"/>
        </w:rPr>
        <w:t>）为供应商信用信息的查询渠道,相关信息以开标当日的查询结果为准；</w:t>
      </w:r>
    </w:p>
    <w:p w14:paraId="791A6F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kern w:val="2"/>
          <w:sz w:val="21"/>
          <w:lang w:eastAsia="zh-CN"/>
        </w:rPr>
      </w:pPr>
      <w:r>
        <w:rPr>
          <w:rFonts w:hint="eastAsia" w:ascii="宋体" w:hAnsi="宋体" w:eastAsia="宋体"/>
          <w:kern w:val="2"/>
          <w:sz w:val="21"/>
          <w:lang w:eastAsia="zh-CN"/>
        </w:rPr>
        <w:t>（</w:t>
      </w:r>
      <w:r>
        <w:rPr>
          <w:rFonts w:ascii="宋体" w:hAnsi="宋体" w:eastAsia="宋体"/>
          <w:kern w:val="2"/>
          <w:sz w:val="21"/>
          <w:lang w:eastAsia="zh-CN"/>
        </w:rPr>
        <w:t>2</w:t>
      </w:r>
      <w:r>
        <w:rPr>
          <w:rFonts w:hint="eastAsia" w:ascii="宋体" w:hAnsi="宋体" w:eastAsia="宋体"/>
          <w:kern w:val="2"/>
          <w:sz w:val="21"/>
          <w:lang w:eastAsia="zh-CN"/>
        </w:rPr>
        <w:t>）供应商投标（上传投标文件）必须先行办理注册手续，具体操作指引请按照深圳公共资源交易网</w:t>
      </w:r>
      <w:r>
        <w:rPr>
          <w:rFonts w:ascii="宋体" w:hAnsi="宋体" w:eastAsia="宋体"/>
          <w:kern w:val="2"/>
          <w:sz w:val="21"/>
          <w:lang w:eastAsia="zh-CN"/>
        </w:rPr>
        <w:t>/交易服务指南/资料下载/深圳自行采购系统用户操作指引（供应商）相关内容指引办理</w:t>
      </w:r>
      <w:r>
        <w:rPr>
          <w:rFonts w:hint="eastAsia" w:ascii="宋体" w:hAnsi="宋体" w:eastAsia="宋体"/>
          <w:kern w:val="2"/>
          <w:sz w:val="21"/>
          <w:lang w:eastAsia="zh-CN"/>
        </w:rPr>
        <w:t>。</w:t>
      </w:r>
    </w:p>
    <w:p w14:paraId="0A8433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kern w:val="2"/>
          <w:sz w:val="22"/>
          <w:szCs w:val="18"/>
          <w:lang w:eastAsia="zh-CN"/>
        </w:rPr>
      </w:pPr>
    </w:p>
    <w:p w14:paraId="6EC8DDBC">
      <w:pPr>
        <w:widowControl w:val="0"/>
        <w:jc w:val="center"/>
        <w:rPr>
          <w:rFonts w:ascii="宋体" w:hAnsi="宋体" w:eastAsia="宋体"/>
          <w:b/>
          <w:sz w:val="28"/>
          <w:szCs w:val="28"/>
          <w:lang w:eastAsia="zh-CN"/>
        </w:rPr>
      </w:pPr>
      <w:r>
        <w:rPr>
          <w:rFonts w:hint="eastAsia" w:eastAsia="宋体"/>
          <w:b/>
          <w:kern w:val="2"/>
          <w:sz w:val="22"/>
          <w:szCs w:val="18"/>
          <w:lang w:eastAsia="zh-CN"/>
        </w:rPr>
        <w:t>完整公告内容详见：深圳交易集团官网https://www.szexgrp.com/jyfw/zfcg-view.html?id=zfcg</w:t>
      </w:r>
      <w:bookmarkStart w:id="7" w:name="bt本工程承诺书"/>
      <w:bookmarkEnd w:id="7"/>
      <w:bookmarkStart w:id="8" w:name="bt说明"/>
      <w:bookmarkEnd w:id="8"/>
      <w:bookmarkStart w:id="9" w:name="bt投标报价汇总表"/>
      <w:bookmarkEnd w:id="9"/>
      <w:bookmarkStart w:id="10" w:name="bt合同格式"/>
      <w:bookmarkEnd w:id="10"/>
      <w:bookmarkStart w:id="11" w:name="合同格式"/>
      <w:bookmarkEnd w:id="11"/>
      <w:bookmarkStart w:id="12" w:name="bt合同条款"/>
      <w:bookmarkEnd w:id="12"/>
      <w:bookmarkStart w:id="13" w:name="bt技术标投标文件格式"/>
      <w:bookmarkEnd w:id="13"/>
      <w:bookmarkStart w:id="14" w:name="bt其他资料由投标人自定"/>
      <w:bookmarkEnd w:id="14"/>
      <w:bookmarkStart w:id="15" w:name="bt投标人须知"/>
      <w:bookmarkEnd w:id="15"/>
      <w:bookmarkStart w:id="16" w:name="bt项目管理班子配备情况"/>
      <w:bookmarkEnd w:id="16"/>
      <w:bookmarkStart w:id="17" w:name="bt投标文件签署授权委托书"/>
      <w:bookmarkEnd w:id="17"/>
      <w:bookmarkStart w:id="18" w:name="bt合同条款及格式"/>
      <w:bookmarkEnd w:id="18"/>
      <w:bookmarkStart w:id="19" w:name="bt商务标投标文件格式"/>
      <w:bookmarkEnd w:id="19"/>
      <w:bookmarkStart w:id="20" w:name="bt投标函"/>
      <w:bookmarkEnd w:id="20"/>
      <w:bookmarkStart w:id="21" w:name="bt其他资料2"/>
      <w:bookmarkEnd w:id="21"/>
      <w:bookmarkStart w:id="22" w:name="bt开标一览表"/>
      <w:bookmarkEnd w:id="22"/>
      <w:bookmarkStart w:id="23" w:name="bt投标人情况介绍"/>
      <w:bookmarkEnd w:id="23"/>
      <w:r>
        <w:rPr>
          <w:rFonts w:hint="eastAsia" w:eastAsia="宋体"/>
          <w:kern w:val="2"/>
          <w:sz w:val="28"/>
          <w:szCs w:val="28"/>
          <w:lang w:eastAsia="zh-CN"/>
        </w:rPr>
        <w:br w:type="page"/>
      </w:r>
      <w:r>
        <w:rPr>
          <w:rFonts w:hint="eastAsia" w:ascii="宋体" w:hAnsi="宋体" w:eastAsia="宋体"/>
          <w:b/>
          <w:sz w:val="28"/>
          <w:szCs w:val="28"/>
          <w:lang w:eastAsia="zh-CN"/>
        </w:rPr>
        <w:t>第二章 对通用条款的补充内容及其他关键信息</w:t>
      </w:r>
    </w:p>
    <w:p w14:paraId="1C503B04">
      <w:pPr>
        <w:widowControl w:val="0"/>
        <w:adjustRightInd w:val="0"/>
        <w:spacing w:before="156" w:beforeLines="50" w:after="156" w:afterLines="50"/>
        <w:jc w:val="center"/>
        <w:textAlignment w:val="baseline"/>
        <w:outlineLvl w:val="1"/>
        <w:rPr>
          <w:rFonts w:ascii="宋体" w:hAnsi="宋体" w:eastAsia="宋体"/>
          <w:b/>
          <w:sz w:val="28"/>
          <w:szCs w:val="28"/>
          <w:lang w:eastAsia="zh-CN"/>
        </w:rPr>
      </w:pPr>
      <w:bookmarkStart w:id="24" w:name="_Toc60631620"/>
      <w:bookmarkStart w:id="25" w:name="_Toc73517639"/>
      <w:bookmarkStart w:id="26" w:name="_Toc101074876"/>
      <w:bookmarkStart w:id="27" w:name="_Toc60560625"/>
      <w:bookmarkStart w:id="28" w:name="_Toc100052364"/>
      <w:bookmarkStart w:id="29" w:name="_Toc73518117"/>
      <w:bookmarkStart w:id="30" w:name="_Toc73521547"/>
      <w:bookmarkStart w:id="31" w:name="_Toc73521635"/>
      <w:r>
        <w:rPr>
          <w:rFonts w:hint="eastAsia" w:ascii="宋体" w:hAnsi="宋体" w:eastAsia="宋体"/>
          <w:b/>
          <w:lang w:eastAsia="zh-CN"/>
        </w:rPr>
        <w:t>一、对通用条款的补充内容</w:t>
      </w:r>
    </w:p>
    <w:bookmarkEnd w:id="24"/>
    <w:bookmarkEnd w:id="25"/>
    <w:bookmarkEnd w:id="26"/>
    <w:bookmarkEnd w:id="27"/>
    <w:bookmarkEnd w:id="28"/>
    <w:bookmarkEnd w:id="29"/>
    <w:bookmarkEnd w:id="30"/>
    <w:bookmarkEnd w:id="31"/>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2"/>
        <w:gridCol w:w="1950"/>
        <w:gridCol w:w="6082"/>
      </w:tblGrid>
      <w:tr w14:paraId="1146D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AF6615">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1946" w:type="dxa"/>
            <w:vAlign w:val="center"/>
          </w:tcPr>
          <w:p w14:paraId="23AD8E3F">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6068" w:type="dxa"/>
            <w:vAlign w:val="center"/>
          </w:tcPr>
          <w:p w14:paraId="6F41CEE3">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66F52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984" w:type="dxa"/>
            <w:gridSpan w:val="3"/>
            <w:vAlign w:val="center"/>
          </w:tcPr>
          <w:p w14:paraId="603FD761">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6668F7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E7ADB96">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1946" w:type="dxa"/>
            <w:vAlign w:val="center"/>
          </w:tcPr>
          <w:p w14:paraId="4D9A6316">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6068" w:type="dxa"/>
            <w:vAlign w:val="center"/>
          </w:tcPr>
          <w:p w14:paraId="7E960B80">
            <w:pPr>
              <w:widowControl w:val="0"/>
              <w:jc w:val="center"/>
              <w:rPr>
                <w:rFonts w:ascii="宋体" w:hAnsi="宋体" w:eastAsia="宋体"/>
                <w:kern w:val="2"/>
                <w:sz w:val="21"/>
                <w:lang w:eastAsia="zh-CN"/>
              </w:rPr>
            </w:pPr>
            <w:r>
              <w:rPr>
                <w:rFonts w:hint="eastAsia" w:ascii="宋体" w:hAnsi="宋体" w:eastAsia="宋体"/>
                <w:kern w:val="2"/>
                <w:sz w:val="21"/>
                <w:lang w:eastAsia="zh-CN"/>
              </w:rPr>
              <w:t>深圳市急救中心</w:t>
            </w:r>
          </w:p>
        </w:tc>
      </w:tr>
      <w:tr w14:paraId="6CF86F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2C7FE00">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1946" w:type="dxa"/>
            <w:vAlign w:val="center"/>
          </w:tcPr>
          <w:p w14:paraId="42C3FBB2">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6068" w:type="dxa"/>
            <w:vAlign w:val="center"/>
          </w:tcPr>
          <w:p w14:paraId="653BAE70">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4B8A555C">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1F2E8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CF51E38">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1946" w:type="dxa"/>
            <w:vAlign w:val="center"/>
          </w:tcPr>
          <w:p w14:paraId="3FDA2A9D">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6068" w:type="dxa"/>
            <w:vAlign w:val="center"/>
          </w:tcPr>
          <w:p w14:paraId="27BD56DC">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98D9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5D1516C">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1946" w:type="dxa"/>
            <w:vAlign w:val="center"/>
          </w:tcPr>
          <w:p w14:paraId="1164F372">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6068" w:type="dxa"/>
            <w:vAlign w:val="center"/>
          </w:tcPr>
          <w:p w14:paraId="2D5C8C64">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153F63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76F5E8D">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1946" w:type="dxa"/>
            <w:vAlign w:val="center"/>
          </w:tcPr>
          <w:p w14:paraId="33203BA0">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6068" w:type="dxa"/>
            <w:vAlign w:val="center"/>
          </w:tcPr>
          <w:p w14:paraId="4FAB4C86">
            <w:pPr>
              <w:widowControl w:val="0"/>
              <w:jc w:val="both"/>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12BF7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47B4F5E">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1946" w:type="dxa"/>
            <w:vAlign w:val="center"/>
          </w:tcPr>
          <w:p w14:paraId="7AF3F5A7">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6068" w:type="dxa"/>
            <w:vAlign w:val="center"/>
          </w:tcPr>
          <w:p w14:paraId="2AA0132D">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4F09C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7C001EC">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1946" w:type="dxa"/>
            <w:vAlign w:val="center"/>
          </w:tcPr>
          <w:p w14:paraId="6DF85BA5">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6068" w:type="dxa"/>
            <w:vAlign w:val="center"/>
          </w:tcPr>
          <w:p w14:paraId="67D99A69">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579A4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3FBAE73">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1946" w:type="dxa"/>
            <w:vAlign w:val="center"/>
          </w:tcPr>
          <w:p w14:paraId="47E44D79">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6068" w:type="dxa"/>
            <w:vAlign w:val="center"/>
          </w:tcPr>
          <w:p w14:paraId="6F26702E">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54B21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39BC843">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1946" w:type="dxa"/>
            <w:vAlign w:val="center"/>
          </w:tcPr>
          <w:p w14:paraId="734DF2AF">
            <w:pPr>
              <w:widowControl w:val="0"/>
              <w:jc w:val="center"/>
              <w:rPr>
                <w:rFonts w:ascii="宋体" w:hAnsi="宋体" w:eastAsia="宋体"/>
                <w:kern w:val="2"/>
                <w:sz w:val="21"/>
                <w:lang w:eastAsia="zh-CN"/>
              </w:rPr>
            </w:pPr>
            <w:bookmarkStart w:id="32" w:name="_Hlk71664860"/>
            <w:r>
              <w:rPr>
                <w:rFonts w:hint="eastAsia" w:ascii="宋体" w:hAnsi="宋体" w:eastAsia="宋体"/>
                <w:kern w:val="2"/>
                <w:sz w:val="21"/>
                <w:lang w:eastAsia="zh-CN"/>
              </w:rPr>
              <w:t>样品、演示、方案讲解</w:t>
            </w:r>
            <w:bookmarkEnd w:id="32"/>
          </w:p>
        </w:tc>
        <w:tc>
          <w:tcPr>
            <w:tcW w:w="6068" w:type="dxa"/>
            <w:vAlign w:val="center"/>
          </w:tcPr>
          <w:p w14:paraId="07E27D15">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7E51A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D277BB0">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1946" w:type="dxa"/>
            <w:vAlign w:val="center"/>
          </w:tcPr>
          <w:p w14:paraId="06C049F0">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6068" w:type="dxa"/>
            <w:vAlign w:val="center"/>
          </w:tcPr>
          <w:p w14:paraId="78C8E312">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6C3FE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413431E">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1946" w:type="dxa"/>
            <w:vAlign w:val="center"/>
          </w:tcPr>
          <w:p w14:paraId="1D21E046">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6068" w:type="dxa"/>
            <w:vAlign w:val="center"/>
          </w:tcPr>
          <w:p w14:paraId="0994F415">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2BC34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BF1106">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1946" w:type="dxa"/>
            <w:vAlign w:val="center"/>
          </w:tcPr>
          <w:p w14:paraId="3233EE3F">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6068" w:type="dxa"/>
            <w:vAlign w:val="center"/>
          </w:tcPr>
          <w:p w14:paraId="08B5F2D8">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公开招标有效供应商不足三家的，项目根据以下情况开展：</w:t>
            </w:r>
          </w:p>
          <w:p w14:paraId="375F162E">
            <w:pPr>
              <w:widowControl w:val="0"/>
              <w:jc w:val="both"/>
              <w:rPr>
                <w:rFonts w:ascii="宋体" w:hAnsi="宋体" w:eastAsia="宋体"/>
                <w:b/>
                <w:kern w:val="2"/>
                <w:sz w:val="21"/>
                <w:lang w:eastAsia="zh-CN"/>
              </w:rPr>
            </w:pPr>
            <w:r>
              <w:rPr>
                <w:rFonts w:hint="eastAsia" w:ascii="宋体" w:hAnsi="宋体" w:eastAsia="宋体"/>
                <w:kern w:val="2"/>
                <w:sz w:val="21"/>
                <w:lang w:eastAsia="zh-CN"/>
              </w:rPr>
              <w:t>项目公开招标失败，重新采购。</w:t>
            </w:r>
          </w:p>
        </w:tc>
      </w:tr>
      <w:tr w14:paraId="630FF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6F17C67">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1946" w:type="dxa"/>
            <w:vAlign w:val="center"/>
          </w:tcPr>
          <w:p w14:paraId="6C82FC20">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6068" w:type="dxa"/>
            <w:vAlign w:val="center"/>
          </w:tcPr>
          <w:p w14:paraId="274ACFC5">
            <w:pPr>
              <w:widowControl w:val="0"/>
              <w:jc w:val="center"/>
              <w:rPr>
                <w:rFonts w:ascii="宋体" w:hAnsi="宋体" w:eastAsia="宋体"/>
                <w:kern w:val="2"/>
                <w:sz w:val="21"/>
                <w:lang w:eastAsia="zh-CN"/>
              </w:rPr>
            </w:pPr>
            <w:r>
              <w:rPr>
                <w:rFonts w:hint="eastAsia" w:ascii="宋体" w:hAnsi="宋体" w:eastAsia="宋体"/>
                <w:kern w:val="2"/>
                <w:sz w:val="21"/>
                <w:lang w:eastAsia="zh-CN"/>
              </w:rPr>
              <w:t>不需要</w:t>
            </w:r>
          </w:p>
        </w:tc>
      </w:tr>
      <w:tr w14:paraId="73C63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3951A4C">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1946" w:type="dxa"/>
            <w:vAlign w:val="center"/>
          </w:tcPr>
          <w:p w14:paraId="38D4A633">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6068" w:type="dxa"/>
            <w:vAlign w:val="center"/>
          </w:tcPr>
          <w:p w14:paraId="031808F6">
            <w:pPr>
              <w:widowControl w:val="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对被质疑人的答复不满意或者被质疑人未在规定时间内答复的，提出质疑的供应商可以在答复期满后十五个工作日内向本项目采购单位投诉。供应商投诉的事项应当是经过质疑的事项。</w:t>
            </w:r>
          </w:p>
        </w:tc>
      </w:tr>
    </w:tbl>
    <w:p w14:paraId="5953EE57">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25000EA0">
      <w:pPr>
        <w:widowControl w:val="0"/>
        <w:jc w:val="both"/>
        <w:rPr>
          <w:rFonts w:eastAsia="宋体"/>
          <w:b/>
          <w:kern w:val="2"/>
          <w:sz w:val="21"/>
          <w:lang w:eastAsia="zh-CN"/>
        </w:rPr>
      </w:pPr>
    </w:p>
    <w:p w14:paraId="57259F58">
      <w:pPr>
        <w:widowControl w:val="0"/>
        <w:adjustRightInd w:val="0"/>
        <w:spacing w:before="156" w:beforeLines="50" w:after="156" w:afterLines="50"/>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2C3E9438">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5E3904EB">
      <w:pPr>
        <w:widowControl w:val="0"/>
        <w:spacing w:line="276" w:lineRule="auto"/>
        <w:ind w:firstLine="422" w:firstLineChars="200"/>
        <w:jc w:val="left"/>
        <w:rPr>
          <w:rFonts w:ascii="宋体" w:hAnsi="宋体" w:eastAsia="宋体"/>
          <w:b/>
          <w:sz w:val="21"/>
          <w:szCs w:val="20"/>
          <w:lang w:eastAsia="zh-CN"/>
        </w:rPr>
      </w:pPr>
      <w:bookmarkStart w:id="33" w:name="_Hlk72579465"/>
      <w:r>
        <w:rPr>
          <w:rFonts w:hint="eastAsia" w:ascii="宋体" w:hAnsi="宋体" w:eastAsia="宋体"/>
          <w:b/>
          <w:sz w:val="21"/>
          <w:szCs w:val="20"/>
          <w:lang w:eastAsia="zh-CN"/>
        </w:rPr>
        <w:t>1、评标定标信息</w:t>
      </w:r>
    </w:p>
    <w:p w14:paraId="09697949">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5807"/>
      </w:tblGrid>
      <w:tr w14:paraId="74B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39445088">
            <w:pPr>
              <w:widowControl w:val="0"/>
              <w:jc w:val="center"/>
              <w:rPr>
                <w:rFonts w:eastAsia="宋体"/>
                <w:kern w:val="2"/>
                <w:sz w:val="21"/>
                <w:lang w:eastAsia="zh-CN"/>
              </w:rPr>
            </w:pPr>
            <w:r>
              <w:rPr>
                <w:rFonts w:hint="eastAsia" w:eastAsia="宋体"/>
                <w:kern w:val="2"/>
                <w:sz w:val="21"/>
                <w:lang w:eastAsia="zh-CN"/>
              </w:rPr>
              <w:t>评标方法</w:t>
            </w:r>
          </w:p>
        </w:tc>
        <w:tc>
          <w:tcPr>
            <w:tcW w:w="5167" w:type="dxa"/>
          </w:tcPr>
          <w:p w14:paraId="02EE002D">
            <w:pPr>
              <w:widowControl w:val="0"/>
              <w:jc w:val="center"/>
              <w:rPr>
                <w:rFonts w:eastAsia="宋体"/>
                <w:kern w:val="2"/>
                <w:sz w:val="21"/>
                <w:lang w:eastAsia="zh-CN"/>
              </w:rPr>
            </w:pPr>
            <w:r>
              <w:rPr>
                <w:rFonts w:hint="eastAsia" w:eastAsia="宋体"/>
                <w:kern w:val="2"/>
                <w:sz w:val="21"/>
                <w:lang w:eastAsia="zh-CN"/>
              </w:rPr>
              <w:t>综合评分法</w:t>
            </w:r>
          </w:p>
        </w:tc>
      </w:tr>
      <w:tr w14:paraId="388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7DB74100">
            <w:pPr>
              <w:widowControl w:val="0"/>
              <w:jc w:val="center"/>
              <w:rPr>
                <w:rFonts w:eastAsia="宋体"/>
                <w:kern w:val="2"/>
                <w:sz w:val="21"/>
                <w:lang w:eastAsia="zh-CN"/>
              </w:rPr>
            </w:pPr>
            <w:r>
              <w:rPr>
                <w:rFonts w:hint="eastAsia" w:eastAsia="宋体"/>
                <w:kern w:val="2"/>
                <w:sz w:val="21"/>
                <w:lang w:eastAsia="zh-CN"/>
              </w:rPr>
              <w:t>候选中标供应商家数</w:t>
            </w:r>
          </w:p>
        </w:tc>
        <w:tc>
          <w:tcPr>
            <w:tcW w:w="5167" w:type="dxa"/>
          </w:tcPr>
          <w:p w14:paraId="42F23681">
            <w:pPr>
              <w:widowControl w:val="0"/>
              <w:jc w:val="center"/>
              <w:rPr>
                <w:rFonts w:eastAsia="宋体"/>
                <w:kern w:val="2"/>
                <w:sz w:val="21"/>
                <w:lang w:eastAsia="zh-CN"/>
              </w:rPr>
            </w:pPr>
            <w:r>
              <w:rPr>
                <w:rFonts w:hint="eastAsia" w:eastAsia="宋体"/>
                <w:kern w:val="2"/>
                <w:sz w:val="21"/>
                <w:lang w:eastAsia="zh-CN"/>
              </w:rPr>
              <w:t>3</w:t>
            </w:r>
          </w:p>
        </w:tc>
      </w:tr>
      <w:tr w14:paraId="138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54FB67F5">
            <w:pPr>
              <w:widowControl w:val="0"/>
              <w:jc w:val="center"/>
              <w:rPr>
                <w:rFonts w:eastAsia="宋体"/>
                <w:kern w:val="2"/>
                <w:sz w:val="21"/>
                <w:lang w:eastAsia="zh-CN"/>
              </w:rPr>
            </w:pPr>
            <w:r>
              <w:rPr>
                <w:rFonts w:hint="eastAsia" w:eastAsia="宋体"/>
                <w:kern w:val="2"/>
                <w:sz w:val="21"/>
                <w:lang w:eastAsia="zh-CN"/>
              </w:rPr>
              <w:t>中标供应商家数</w:t>
            </w:r>
          </w:p>
        </w:tc>
        <w:tc>
          <w:tcPr>
            <w:tcW w:w="5167" w:type="dxa"/>
          </w:tcPr>
          <w:p w14:paraId="49E9C12F">
            <w:pPr>
              <w:widowControl w:val="0"/>
              <w:jc w:val="center"/>
              <w:rPr>
                <w:rFonts w:eastAsia="宋体"/>
                <w:kern w:val="2"/>
                <w:sz w:val="21"/>
                <w:lang w:eastAsia="zh-CN"/>
              </w:rPr>
            </w:pPr>
            <w:r>
              <w:rPr>
                <w:rFonts w:hint="eastAsia" w:eastAsia="宋体"/>
                <w:kern w:val="2"/>
                <w:sz w:val="21"/>
                <w:lang w:eastAsia="zh-CN"/>
              </w:rPr>
              <w:t>1</w:t>
            </w:r>
          </w:p>
        </w:tc>
      </w:tr>
      <w:bookmarkEnd w:id="33"/>
    </w:tbl>
    <w:p w14:paraId="60382679">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2E125161">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43B6B16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6C940483">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u w:val="single"/>
          <w:lang w:eastAsia="zh-CN"/>
        </w:rPr>
        <w:t>10%</w:t>
      </w:r>
      <w:r>
        <w:rPr>
          <w:rFonts w:hint="eastAsia" w:ascii="宋体" w:hAnsi="宋体" w:eastAsia="宋体" w:cs="宋体"/>
          <w:color w:val="000000"/>
          <w:kern w:val="2"/>
          <w:sz w:val="21"/>
          <w:lang w:eastAsia="zh-CN"/>
        </w:rPr>
        <w:t>（10%~20%）</w:t>
      </w:r>
      <w:r>
        <w:rPr>
          <w:rFonts w:hint="eastAsia" w:ascii="宋体" w:hAnsi="宋体" w:eastAsia="宋体" w:cs="宋体"/>
          <w:kern w:val="2"/>
          <w:sz w:val="21"/>
          <w:lang w:eastAsia="zh-CN"/>
        </w:rPr>
        <w:t>的扣除，用扣除后的价格参与评审。满足多项优惠政策的企业，不重复享受多项价格扣除政策。</w:t>
      </w:r>
    </w:p>
    <w:p w14:paraId="75B26AE0">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3F50671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bidi="ar"/>
        </w:rPr>
        <w:t>《中小企业声明函》中相关企业（服务承接商）所属行业应当与采购标的所属行业相一致</w:t>
      </w:r>
      <w:r>
        <w:rPr>
          <w:rFonts w:hint="eastAsia" w:ascii="宋体" w:hAnsi="宋体" w:eastAsia="宋体" w:cs="宋体"/>
          <w:b/>
          <w:bCs/>
          <w:color w:val="FF0000"/>
          <w:kern w:val="2"/>
          <w:sz w:val="21"/>
          <w:lang w:eastAsia="zh-CN" w:bidi="ar"/>
        </w:rPr>
        <w:t>，标的所属行业以招标文件第一册第三章用户需求书“</w:t>
      </w:r>
      <w:r>
        <w:rPr>
          <w:rFonts w:hint="eastAsia" w:ascii="宋体" w:hAnsi="宋体" w:eastAsia="宋体" w:cs="宋体"/>
          <w:b/>
          <w:bCs/>
          <w:color w:val="FF0000"/>
          <w:kern w:val="2"/>
          <w:sz w:val="21"/>
          <w:lang w:eastAsia="zh-CN"/>
        </w:rPr>
        <w:t>服务需求明细”的“标的所属行业”一栏为准</w:t>
      </w:r>
      <w:r>
        <w:rPr>
          <w:rFonts w:hint="eastAsia" w:ascii="宋体" w:hAnsi="宋体" w:eastAsia="宋体" w:cs="宋体"/>
          <w:b/>
          <w:bCs/>
          <w:color w:val="FF0000"/>
          <w:kern w:val="2"/>
          <w:sz w:val="21"/>
          <w:szCs w:val="21"/>
          <w:lang w:eastAsia="zh-CN"/>
        </w:rPr>
        <w:t>。</w:t>
      </w:r>
    </w:p>
    <w:p w14:paraId="4293072F">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E1EDBCE">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7A683678">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4" w:name="_Hlk76855768"/>
      <w:bookmarkStart w:id="35" w:name="_Hlk72594729"/>
      <w:r>
        <w:rPr>
          <w:rFonts w:hint="eastAsia" w:eastAsia="宋体"/>
          <w:b/>
          <w:kern w:val="2"/>
          <w:sz w:val="21"/>
          <w:lang w:eastAsia="zh-CN"/>
        </w:rPr>
        <w:t>本项目为代理服务项目，将向中标（成交）供应商收取代理服务费。</w:t>
      </w:r>
    </w:p>
    <w:bookmarkEnd w:id="34"/>
    <w:bookmarkEnd w:id="35"/>
    <w:p w14:paraId="1D2C7A5B">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hint="eastAsia" w:eastAsia="宋体"/>
          <w:b/>
          <w:bCs/>
          <w:color w:val="FF0000"/>
          <w:kern w:val="2"/>
          <w:sz w:val="21"/>
          <w:lang w:eastAsia="zh-CN"/>
        </w:rPr>
        <w:t>下浮20%</w:t>
      </w:r>
      <w:r>
        <w:rPr>
          <w:rFonts w:hint="eastAsia" w:eastAsia="宋体"/>
          <w:kern w:val="2"/>
          <w:sz w:val="21"/>
          <w:lang w:eastAsia="zh-CN"/>
        </w:rPr>
        <w:t>收取。</w:t>
      </w:r>
      <w:r>
        <w:rPr>
          <w:rFonts w:hint="eastAsia" w:eastAsia="宋体"/>
          <w:b/>
          <w:color w:val="FF0000"/>
          <w:kern w:val="2"/>
          <w:sz w:val="21"/>
          <w:lang w:eastAsia="zh-CN"/>
        </w:rPr>
        <w:t>本项目类型为服务采购：</w:t>
      </w:r>
    </w:p>
    <w:p w14:paraId="61712D99">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6618A9D4">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58D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D4165FE">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4A89BAE8">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6CDDF772">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070A8715">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0763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23F610">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21899FDE">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2AE444D6">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5286876B">
            <w:pPr>
              <w:widowControl/>
              <w:spacing w:line="360" w:lineRule="auto"/>
              <w:jc w:val="center"/>
              <w:rPr>
                <w:rFonts w:eastAsia="宋体"/>
                <w:kern w:val="2"/>
                <w:sz w:val="21"/>
                <w:lang w:eastAsia="zh-CN"/>
              </w:rPr>
            </w:pPr>
            <w:r>
              <w:rPr>
                <w:rFonts w:hint="eastAsia" w:eastAsia="宋体"/>
                <w:kern w:val="2"/>
                <w:sz w:val="21"/>
                <w:lang w:eastAsia="zh-CN"/>
              </w:rPr>
              <w:t>1.0%</w:t>
            </w:r>
          </w:p>
        </w:tc>
      </w:tr>
      <w:tr w14:paraId="0121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863655">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4D8AF5EB">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3688BF7B">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1B680710">
            <w:pPr>
              <w:widowControl/>
              <w:spacing w:line="360" w:lineRule="auto"/>
              <w:jc w:val="center"/>
              <w:rPr>
                <w:rFonts w:eastAsia="宋体"/>
                <w:kern w:val="2"/>
                <w:sz w:val="21"/>
                <w:lang w:eastAsia="zh-CN"/>
              </w:rPr>
            </w:pPr>
            <w:r>
              <w:rPr>
                <w:rFonts w:hint="eastAsia" w:eastAsia="宋体"/>
                <w:kern w:val="2"/>
                <w:sz w:val="21"/>
                <w:lang w:eastAsia="zh-CN"/>
              </w:rPr>
              <w:t>0.7%</w:t>
            </w:r>
          </w:p>
        </w:tc>
      </w:tr>
      <w:tr w14:paraId="16E9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07CB87">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61D13B73">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8BC03F4">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47033DDF">
            <w:pPr>
              <w:widowControl/>
              <w:spacing w:line="360" w:lineRule="auto"/>
              <w:jc w:val="center"/>
              <w:rPr>
                <w:rFonts w:eastAsia="宋体"/>
                <w:kern w:val="2"/>
                <w:sz w:val="21"/>
                <w:lang w:eastAsia="zh-CN"/>
              </w:rPr>
            </w:pPr>
            <w:r>
              <w:rPr>
                <w:rFonts w:hint="eastAsia" w:eastAsia="宋体"/>
                <w:kern w:val="2"/>
                <w:sz w:val="21"/>
                <w:lang w:eastAsia="zh-CN"/>
              </w:rPr>
              <w:t>0.55%</w:t>
            </w:r>
          </w:p>
        </w:tc>
      </w:tr>
      <w:tr w14:paraId="3EC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C6BEB2">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6F386604">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2ECE8018">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5E72AA48">
            <w:pPr>
              <w:widowControl/>
              <w:spacing w:line="360" w:lineRule="auto"/>
              <w:jc w:val="center"/>
              <w:rPr>
                <w:rFonts w:eastAsia="宋体"/>
                <w:kern w:val="2"/>
                <w:sz w:val="21"/>
                <w:lang w:eastAsia="zh-CN"/>
              </w:rPr>
            </w:pPr>
            <w:r>
              <w:rPr>
                <w:rFonts w:hint="eastAsia" w:eastAsia="宋体"/>
                <w:kern w:val="2"/>
                <w:sz w:val="21"/>
                <w:lang w:eastAsia="zh-CN"/>
              </w:rPr>
              <w:t>0.35%</w:t>
            </w:r>
          </w:p>
        </w:tc>
      </w:tr>
      <w:tr w14:paraId="0323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55FF9D">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0EF78848">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34F0D9F9">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1760D17D">
            <w:pPr>
              <w:widowControl/>
              <w:spacing w:line="360" w:lineRule="auto"/>
              <w:jc w:val="center"/>
              <w:rPr>
                <w:rFonts w:eastAsia="宋体"/>
                <w:kern w:val="2"/>
                <w:sz w:val="21"/>
                <w:lang w:eastAsia="zh-CN"/>
              </w:rPr>
            </w:pPr>
            <w:r>
              <w:rPr>
                <w:rFonts w:hint="eastAsia" w:eastAsia="宋体"/>
                <w:kern w:val="2"/>
                <w:sz w:val="21"/>
                <w:lang w:eastAsia="zh-CN"/>
              </w:rPr>
              <w:t>0.2%</w:t>
            </w:r>
          </w:p>
        </w:tc>
      </w:tr>
      <w:tr w14:paraId="2FC6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DD1D846">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00C3409F">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167BE3A4">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22299962">
            <w:pPr>
              <w:widowControl/>
              <w:spacing w:line="360" w:lineRule="auto"/>
              <w:jc w:val="center"/>
              <w:rPr>
                <w:rFonts w:eastAsia="宋体"/>
                <w:kern w:val="2"/>
                <w:sz w:val="21"/>
                <w:lang w:eastAsia="zh-CN"/>
              </w:rPr>
            </w:pPr>
            <w:r>
              <w:rPr>
                <w:rFonts w:hint="eastAsia" w:eastAsia="宋体"/>
                <w:kern w:val="2"/>
                <w:sz w:val="21"/>
                <w:lang w:eastAsia="zh-CN"/>
              </w:rPr>
              <w:t>0.05%</w:t>
            </w:r>
          </w:p>
        </w:tc>
      </w:tr>
      <w:tr w14:paraId="1EEE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01FC3">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02059EF0">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279A6C2">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3C068A1E">
            <w:pPr>
              <w:widowControl/>
              <w:spacing w:line="360" w:lineRule="auto"/>
              <w:jc w:val="center"/>
              <w:rPr>
                <w:rFonts w:eastAsia="宋体"/>
                <w:kern w:val="2"/>
                <w:sz w:val="21"/>
                <w:lang w:eastAsia="zh-CN"/>
              </w:rPr>
            </w:pPr>
            <w:r>
              <w:rPr>
                <w:rFonts w:hint="eastAsia" w:eastAsia="宋体"/>
                <w:kern w:val="2"/>
                <w:sz w:val="21"/>
                <w:lang w:eastAsia="zh-CN"/>
              </w:rPr>
              <w:t>0.035%</w:t>
            </w:r>
          </w:p>
        </w:tc>
      </w:tr>
      <w:tr w14:paraId="6FCD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01F94FF">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45F45B12">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52B1102">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038B366">
            <w:pPr>
              <w:widowControl/>
              <w:spacing w:line="360" w:lineRule="auto"/>
              <w:jc w:val="center"/>
              <w:rPr>
                <w:rFonts w:eastAsia="宋体"/>
                <w:kern w:val="2"/>
                <w:sz w:val="21"/>
                <w:lang w:eastAsia="zh-CN"/>
              </w:rPr>
            </w:pPr>
            <w:r>
              <w:rPr>
                <w:rFonts w:hint="eastAsia" w:eastAsia="宋体"/>
                <w:kern w:val="2"/>
                <w:sz w:val="21"/>
                <w:lang w:eastAsia="zh-CN"/>
              </w:rPr>
              <w:t>0.008%</w:t>
            </w:r>
          </w:p>
        </w:tc>
      </w:tr>
      <w:tr w14:paraId="4741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268EEB">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1C011753">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649B2186">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53DB3D8">
            <w:pPr>
              <w:widowControl/>
              <w:spacing w:line="360" w:lineRule="auto"/>
              <w:jc w:val="center"/>
              <w:rPr>
                <w:rFonts w:eastAsia="宋体"/>
                <w:kern w:val="2"/>
                <w:sz w:val="21"/>
                <w:lang w:eastAsia="zh-CN"/>
              </w:rPr>
            </w:pPr>
            <w:r>
              <w:rPr>
                <w:rFonts w:hint="eastAsia" w:eastAsia="宋体"/>
                <w:kern w:val="2"/>
                <w:sz w:val="21"/>
                <w:lang w:eastAsia="zh-CN"/>
              </w:rPr>
              <w:t>0.006%</w:t>
            </w:r>
          </w:p>
        </w:tc>
      </w:tr>
      <w:tr w14:paraId="7B77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249B50">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185A86A9">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6681A588">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FAB88FF">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35D0EE94">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C79E511">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77052EC2">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1412D0E7">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3AE58AAF">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039274D0">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352C7DD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478FA56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053442E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2874E2F1">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77965061">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43402D37">
      <w:pPr>
        <w:widowControl w:val="0"/>
        <w:ind w:firstLine="422" w:firstLineChars="200"/>
        <w:jc w:val="left"/>
        <w:rPr>
          <w:rFonts w:eastAsia="宋体"/>
          <w:b/>
          <w:bCs/>
          <w:kern w:val="2"/>
          <w:sz w:val="21"/>
          <w:lang w:eastAsia="zh-CN"/>
        </w:rPr>
      </w:pPr>
      <w:r>
        <w:rPr>
          <w:rFonts w:hint="eastAsia" w:eastAsia="宋体"/>
          <w:b/>
          <w:bCs/>
          <w:kern w:val="2"/>
          <w:sz w:val="21"/>
          <w:lang w:eastAsia="zh-CN"/>
        </w:rPr>
        <w:t>3、长期服务采购项目</w:t>
      </w:r>
    </w:p>
    <w:p w14:paraId="06BB8080">
      <w:pPr>
        <w:widowControl w:val="0"/>
        <w:ind w:firstLine="420" w:firstLineChars="200"/>
        <w:jc w:val="left"/>
        <w:rPr>
          <w:rFonts w:eastAsia="宋体"/>
          <w:kern w:val="2"/>
          <w:sz w:val="21"/>
          <w:lang w:eastAsia="zh-CN"/>
        </w:rPr>
      </w:pPr>
      <w:r>
        <w:rPr>
          <w:rFonts w:hint="eastAsia" w:eastAsia="宋体"/>
          <w:kern w:val="2"/>
          <w:sz w:val="21"/>
          <w:lang w:eastAsia="zh-CN"/>
        </w:rPr>
        <w:t>本项目为长期服务项目，合同期满可以续签，但合同履行期限最长不得超过三十六个月。如甲方对履约情况不满意，甲方不再续约。</w:t>
      </w:r>
    </w:p>
    <w:p w14:paraId="466A4EDA">
      <w:pPr>
        <w:widowControl w:val="0"/>
        <w:jc w:val="center"/>
        <w:rPr>
          <w:rFonts w:ascii="宋体" w:hAnsi="宋体" w:eastAsia="宋体"/>
          <w:b/>
          <w:bCs/>
          <w:sz w:val="28"/>
          <w:szCs w:val="28"/>
          <w:lang w:eastAsia="zh-CN"/>
        </w:rPr>
      </w:pPr>
      <w:bookmarkStart w:id="36" w:name="_Toc128884461"/>
      <w:r>
        <w:rPr>
          <w:rFonts w:hint="eastAsia" w:eastAsia="宋体"/>
          <w:kern w:val="2"/>
          <w:sz w:val="28"/>
          <w:szCs w:val="28"/>
          <w:lang w:eastAsia="zh-CN"/>
        </w:rPr>
        <w:br w:type="page"/>
      </w:r>
      <w:r>
        <w:rPr>
          <w:rFonts w:hint="eastAsia" w:ascii="宋体" w:hAnsi="宋体" w:eastAsia="宋体"/>
          <w:b/>
          <w:bCs/>
          <w:sz w:val="28"/>
          <w:szCs w:val="28"/>
          <w:lang w:eastAsia="zh-CN"/>
        </w:rPr>
        <w:t>第三章 用户需求书</w:t>
      </w:r>
    </w:p>
    <w:p w14:paraId="45D91D50">
      <w:pPr>
        <w:widowControl w:val="0"/>
        <w:adjustRightInd w:val="0"/>
        <w:spacing w:before="156" w:beforeLines="50" w:after="156" w:afterLines="50"/>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77"/>
        <w:gridCol w:w="2103"/>
      </w:tblGrid>
      <w:tr w14:paraId="5EFE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4" w:type="dxa"/>
            <w:vAlign w:val="center"/>
          </w:tcPr>
          <w:p w14:paraId="1E144EB0">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6000" w:type="dxa"/>
            <w:vAlign w:val="center"/>
          </w:tcPr>
          <w:p w14:paraId="4ECFE562">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076" w:type="dxa"/>
            <w:vAlign w:val="center"/>
          </w:tcPr>
          <w:p w14:paraId="2879D3EB">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30A2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4" w:type="dxa"/>
            <w:vAlign w:val="center"/>
          </w:tcPr>
          <w:p w14:paraId="79CEBA6E">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6000" w:type="dxa"/>
            <w:vAlign w:val="center"/>
          </w:tcPr>
          <w:p w14:paraId="2E183ABE">
            <w:pPr>
              <w:widowControl w:val="0"/>
              <w:jc w:val="center"/>
              <w:rPr>
                <w:rFonts w:eastAsia="宋体"/>
                <w:bCs/>
                <w:kern w:val="2"/>
                <w:sz w:val="21"/>
                <w:szCs w:val="21"/>
                <w:lang w:val="en" w:eastAsia="zh-CN"/>
              </w:rPr>
            </w:pPr>
            <w:r>
              <w:rPr>
                <w:rFonts w:eastAsia="宋体"/>
                <w:bCs/>
                <w:kern w:val="2"/>
                <w:sz w:val="21"/>
                <w:szCs w:val="21"/>
                <w:lang w:val="en" w:eastAsia="zh-CN"/>
              </w:rPr>
              <w:t>深圳市急救指挥中心管理系统及深圳市医疗优先分级调度系统项目单位政务信息化运维服务（2025年度）项目</w:t>
            </w:r>
          </w:p>
        </w:tc>
        <w:tc>
          <w:tcPr>
            <w:tcW w:w="2076" w:type="dxa"/>
            <w:vAlign w:val="center"/>
          </w:tcPr>
          <w:p w14:paraId="7509A7FB">
            <w:pPr>
              <w:widowControl w:val="0"/>
              <w:jc w:val="center"/>
              <w:rPr>
                <w:rFonts w:eastAsia="宋体"/>
                <w:b/>
                <w:bCs/>
                <w:color w:val="FF0000"/>
                <w:kern w:val="2"/>
                <w:sz w:val="21"/>
                <w:szCs w:val="21"/>
                <w:lang w:eastAsia="zh-CN"/>
              </w:rPr>
            </w:pPr>
            <w:r>
              <w:rPr>
                <w:rFonts w:eastAsia="宋体"/>
                <w:b/>
                <w:bCs/>
                <w:color w:val="FF0000"/>
                <w:kern w:val="2"/>
                <w:sz w:val="21"/>
                <w:szCs w:val="21"/>
                <w:lang w:eastAsia="zh-CN"/>
              </w:rPr>
              <w:t>567181.65</w:t>
            </w:r>
          </w:p>
        </w:tc>
      </w:tr>
    </w:tbl>
    <w:p w14:paraId="34A0CD5C">
      <w:pPr>
        <w:widowControl w:val="0"/>
        <w:adjustRightInd w:val="0"/>
        <w:spacing w:before="156" w:beforeLines="50" w:after="156" w:afterLines="50"/>
        <w:jc w:val="center"/>
        <w:textAlignment w:val="baseline"/>
        <w:outlineLvl w:val="1"/>
        <w:rPr>
          <w:rFonts w:ascii="宋体" w:hAnsi="宋体" w:eastAsia="宋体"/>
          <w:b/>
          <w:bCs/>
          <w:lang w:eastAsia="zh-CN"/>
        </w:rPr>
      </w:pPr>
      <w:r>
        <w:rPr>
          <w:rFonts w:hint="eastAsia" w:ascii="宋体" w:hAnsi="宋体" w:eastAsia="宋体"/>
          <w:b/>
          <w:bCs/>
          <w:lang w:eastAsia="zh-CN"/>
        </w:rPr>
        <w:t>二、</w:t>
      </w:r>
      <w:bookmarkStart w:id="37" w:name="_Hlk72073432"/>
      <w:r>
        <w:rPr>
          <w:rFonts w:hint="eastAsia" w:ascii="宋体" w:hAnsi="宋体" w:eastAsia="宋体"/>
          <w:b/>
          <w:bCs/>
          <w:lang w:eastAsia="zh-CN"/>
        </w:rPr>
        <w:t>服务需求明细</w:t>
      </w:r>
      <w:bookmarkEnd w:id="37"/>
    </w:p>
    <w:tbl>
      <w:tblPr>
        <w:tblStyle w:val="13"/>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428"/>
        <w:gridCol w:w="804"/>
        <w:gridCol w:w="891"/>
        <w:gridCol w:w="2093"/>
      </w:tblGrid>
      <w:tr w14:paraId="08E1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6" w:type="dxa"/>
            <w:vAlign w:val="center"/>
          </w:tcPr>
          <w:p w14:paraId="2568E80B">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367" w:type="dxa"/>
            <w:vAlign w:val="center"/>
          </w:tcPr>
          <w:p w14:paraId="29C9380C">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793" w:type="dxa"/>
            <w:vAlign w:val="center"/>
          </w:tcPr>
          <w:p w14:paraId="1E9D9B31">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79" w:type="dxa"/>
            <w:vAlign w:val="center"/>
          </w:tcPr>
          <w:p w14:paraId="29F1DF6A">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2064" w:type="dxa"/>
            <w:vAlign w:val="center"/>
          </w:tcPr>
          <w:p w14:paraId="3D8DCBC8">
            <w:pPr>
              <w:widowControl w:val="0"/>
              <w:jc w:val="center"/>
              <w:rPr>
                <w:rFonts w:eastAsia="宋体"/>
                <w:bCs/>
                <w:kern w:val="2"/>
                <w:sz w:val="21"/>
                <w:szCs w:val="21"/>
                <w:lang w:eastAsia="zh-CN"/>
              </w:rPr>
            </w:pPr>
            <w:r>
              <w:rPr>
                <w:rFonts w:hint="eastAsia" w:eastAsia="宋体" w:cs="宋体"/>
                <w:b/>
                <w:bCs/>
                <w:color w:val="FF0000"/>
                <w:kern w:val="2"/>
                <w:sz w:val="21"/>
                <w:szCs w:val="21"/>
                <w:lang w:eastAsia="zh-CN"/>
              </w:rPr>
              <w:t>标的所属行业</w:t>
            </w:r>
          </w:p>
        </w:tc>
      </w:tr>
      <w:tr w14:paraId="1F71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76" w:type="dxa"/>
            <w:vAlign w:val="center"/>
          </w:tcPr>
          <w:p w14:paraId="50EACA89">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367" w:type="dxa"/>
            <w:vAlign w:val="center"/>
          </w:tcPr>
          <w:p w14:paraId="633868A5">
            <w:pPr>
              <w:widowControl w:val="0"/>
              <w:jc w:val="center"/>
              <w:rPr>
                <w:rFonts w:eastAsia="宋体"/>
                <w:bCs/>
                <w:kern w:val="2"/>
                <w:sz w:val="21"/>
                <w:szCs w:val="21"/>
                <w:lang w:val="en" w:eastAsia="zh-CN"/>
              </w:rPr>
            </w:pPr>
            <w:r>
              <w:rPr>
                <w:rFonts w:eastAsia="宋体"/>
                <w:bCs/>
                <w:kern w:val="2"/>
                <w:sz w:val="21"/>
                <w:szCs w:val="21"/>
                <w:lang w:val="en" w:eastAsia="zh-CN"/>
              </w:rPr>
              <w:t>深圳市急救指挥中心管理系统及深圳市医疗优先分级调度系统项目单位政务信息化运维服务（2025年度）项目</w:t>
            </w:r>
          </w:p>
        </w:tc>
        <w:tc>
          <w:tcPr>
            <w:tcW w:w="793" w:type="dxa"/>
            <w:vAlign w:val="center"/>
          </w:tcPr>
          <w:p w14:paraId="791EBC3C">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79" w:type="dxa"/>
            <w:vAlign w:val="center"/>
          </w:tcPr>
          <w:p w14:paraId="55454133">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4" w:type="dxa"/>
            <w:vAlign w:val="center"/>
          </w:tcPr>
          <w:p w14:paraId="22DADBD1">
            <w:pPr>
              <w:widowControl w:val="0"/>
              <w:jc w:val="center"/>
              <w:rPr>
                <w:rFonts w:eastAsia="宋体"/>
                <w:bCs/>
                <w:kern w:val="2"/>
                <w:sz w:val="21"/>
                <w:szCs w:val="21"/>
                <w:lang w:eastAsia="zh-CN"/>
              </w:rPr>
            </w:pPr>
            <w:r>
              <w:rPr>
                <w:rFonts w:hint="eastAsia" w:eastAsia="宋体"/>
                <w:b/>
                <w:color w:val="FF0000"/>
                <w:kern w:val="2"/>
                <w:sz w:val="21"/>
                <w:szCs w:val="21"/>
                <w:lang w:eastAsia="zh-CN"/>
              </w:rPr>
              <w:t>软件和信息技术服务业</w:t>
            </w:r>
          </w:p>
        </w:tc>
      </w:tr>
    </w:tbl>
    <w:p w14:paraId="302968E5">
      <w:pPr>
        <w:widowControl w:val="0"/>
        <w:jc w:val="both"/>
        <w:rPr>
          <w:rFonts w:ascii="宋体" w:hAnsi="宋体" w:eastAsia="宋体"/>
          <w:b/>
          <w:color w:val="FF0000"/>
          <w:kern w:val="2"/>
          <w:sz w:val="21"/>
          <w:szCs w:val="21"/>
          <w:lang w:eastAsia="zh-CN"/>
        </w:rPr>
      </w:pPr>
    </w:p>
    <w:p w14:paraId="70853137">
      <w:pPr>
        <w:widowControl w:val="0"/>
        <w:adjustRightInd w:val="0"/>
        <w:spacing w:before="156" w:beforeLines="50" w:after="156" w:afterLines="50"/>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84"/>
      </w:tblGrid>
      <w:tr w14:paraId="680F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15D307C9">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119" w:type="dxa"/>
            <w:vAlign w:val="center"/>
          </w:tcPr>
          <w:p w14:paraId="599B66ED">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391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75294F53">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119" w:type="dxa"/>
          </w:tcPr>
          <w:p w14:paraId="64EAE3DB">
            <w:pPr>
              <w:widowControl w:val="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6"/>
    </w:tbl>
    <w:p w14:paraId="49DC8A0C">
      <w:pPr>
        <w:widowControl w:val="0"/>
        <w:jc w:val="both"/>
        <w:rPr>
          <w:rFonts w:eastAsia="宋体"/>
          <w:b/>
          <w:bCs/>
          <w:kern w:val="2"/>
          <w:sz w:val="21"/>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5B20796E">
      <w:pPr>
        <w:widowControl/>
        <w:adjustRightInd w:val="0"/>
        <w:spacing w:before="156" w:beforeLines="50" w:after="156" w:afterLines="50"/>
        <w:jc w:val="center"/>
        <w:textAlignment w:val="baseline"/>
        <w:outlineLvl w:val="1"/>
        <w:rPr>
          <w:rFonts w:ascii="宋体" w:hAnsi="宋体" w:eastAsia="宋体"/>
          <w:b/>
          <w:bCs/>
          <w:lang w:eastAsia="zh-CN"/>
        </w:rPr>
      </w:pPr>
      <w:r>
        <w:rPr>
          <w:rFonts w:hint="eastAsia" w:ascii="宋体" w:hAnsi="宋体" w:eastAsia="宋体"/>
          <w:b/>
          <w:bCs/>
          <w:lang w:eastAsia="zh-CN"/>
        </w:rPr>
        <w:t>四</w:t>
      </w:r>
      <w:r>
        <w:rPr>
          <w:rFonts w:ascii="宋体" w:hAnsi="宋体" w:eastAsia="宋体"/>
          <w:b/>
          <w:bCs/>
          <w:lang w:eastAsia="zh-CN"/>
        </w:rPr>
        <w:t>、技术要求</w:t>
      </w:r>
    </w:p>
    <w:p w14:paraId="04895C68">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 xml:space="preserve">1.服务范围：深圳市急救指挥中心管理系统、深圳市医疗优先分级调度系统软硬件的运行维护。 </w:t>
      </w:r>
    </w:p>
    <w:p w14:paraId="1DFFDF8C">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2.服务期限：</w:t>
      </w:r>
    </w:p>
    <w:p w14:paraId="61706350">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（1）深圳市急救指挥中心管理系统维护服务的服务期限为2025年10月10日至2026年10月9日止；</w:t>
      </w:r>
    </w:p>
    <w:p w14:paraId="4B1D57E7">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（2）深圳市医疗优先分级调度系统维护服务的服务期限为2025年8月14日（以合同实际签订之日起）至2026年10月9日止；</w:t>
      </w:r>
    </w:p>
    <w:p w14:paraId="1A1B343B">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3.服务内容：</w:t>
      </w:r>
    </w:p>
    <w:p w14:paraId="19415F2E">
      <w:pPr>
        <w:widowControl w:val="0"/>
        <w:numPr>
          <w:ilvl w:val="12"/>
          <w:numId w:val="0"/>
        </w:numPr>
        <w:spacing w:line="52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（1）软件系统运维服务清单：</w:t>
      </w:r>
    </w:p>
    <w:p w14:paraId="0F9CE498">
      <w:pPr>
        <w:widowControl w:val="0"/>
        <w:numPr>
          <w:ilvl w:val="12"/>
          <w:numId w:val="0"/>
        </w:numPr>
        <w:pBdr>
          <w:bottom w:val="single" w:color="auto" w:sz="6" w:space="1"/>
        </w:pBdr>
        <w:tabs>
          <w:tab w:val="center" w:pos="4153"/>
          <w:tab w:val="right" w:pos="8306"/>
        </w:tabs>
        <w:snapToGrid w:val="0"/>
        <w:ind w:left="0" w:firstLine="0"/>
        <w:jc w:val="center"/>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第一部分 深圳市急救指挥中心管理系统</w:t>
      </w:r>
    </w:p>
    <w:tbl>
      <w:tblPr>
        <w:tblStyle w:val="13"/>
        <w:tblW w:w="5000" w:type="pct"/>
        <w:tblInd w:w="0" w:type="dxa"/>
        <w:tblLayout w:type="fixed"/>
        <w:tblCellMar>
          <w:top w:w="0" w:type="dxa"/>
          <w:left w:w="108" w:type="dxa"/>
          <w:bottom w:w="0" w:type="dxa"/>
          <w:right w:w="108" w:type="dxa"/>
        </w:tblCellMar>
      </w:tblPr>
      <w:tblGrid>
        <w:gridCol w:w="700"/>
        <w:gridCol w:w="3029"/>
        <w:gridCol w:w="2986"/>
        <w:gridCol w:w="792"/>
        <w:gridCol w:w="699"/>
        <w:gridCol w:w="798"/>
      </w:tblGrid>
      <w:tr w14:paraId="0A045A06">
        <w:tblPrEx>
          <w:tblCellMar>
            <w:top w:w="0" w:type="dxa"/>
            <w:left w:w="108" w:type="dxa"/>
            <w:bottom w:w="0" w:type="dxa"/>
            <w:right w:w="108" w:type="dxa"/>
          </w:tblCellMar>
        </w:tblPrEx>
        <w:trPr>
          <w:trHeight w:val="531"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014C3">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序号</w:t>
            </w:r>
          </w:p>
        </w:tc>
        <w:tc>
          <w:tcPr>
            <w:tcW w:w="1681" w:type="pct"/>
            <w:tcBorders>
              <w:top w:val="single" w:color="auto" w:sz="4" w:space="0"/>
              <w:left w:val="nil"/>
              <w:bottom w:val="single" w:color="auto" w:sz="4" w:space="0"/>
              <w:right w:val="single" w:color="auto" w:sz="4" w:space="0"/>
            </w:tcBorders>
            <w:shd w:val="clear" w:color="auto" w:fill="auto"/>
            <w:noWrap/>
            <w:vAlign w:val="center"/>
          </w:tcPr>
          <w:p w14:paraId="3C65106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运维服务内容</w:t>
            </w:r>
          </w:p>
        </w:tc>
        <w:tc>
          <w:tcPr>
            <w:tcW w:w="1657" w:type="pct"/>
            <w:tcBorders>
              <w:top w:val="single" w:color="auto" w:sz="4" w:space="0"/>
              <w:left w:val="nil"/>
              <w:bottom w:val="single" w:color="auto" w:sz="4" w:space="0"/>
              <w:right w:val="single" w:color="auto" w:sz="4" w:space="0"/>
            </w:tcBorders>
            <w:shd w:val="clear" w:color="auto" w:fill="auto"/>
            <w:vAlign w:val="center"/>
          </w:tcPr>
          <w:p w14:paraId="59B90577">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型号规格</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A04D19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单位</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E9D27">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数量</w:t>
            </w:r>
          </w:p>
        </w:tc>
        <w:tc>
          <w:tcPr>
            <w:tcW w:w="443" w:type="pct"/>
            <w:tcBorders>
              <w:top w:val="single" w:color="auto" w:sz="4" w:space="0"/>
              <w:left w:val="nil"/>
              <w:bottom w:val="single" w:color="auto" w:sz="4" w:space="0"/>
              <w:right w:val="single" w:color="auto" w:sz="4" w:space="0"/>
            </w:tcBorders>
            <w:shd w:val="clear" w:color="auto" w:fill="auto"/>
            <w:noWrap/>
            <w:vAlign w:val="center"/>
          </w:tcPr>
          <w:p w14:paraId="2E236C35">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备注</w:t>
            </w:r>
          </w:p>
        </w:tc>
      </w:tr>
      <w:tr w14:paraId="05CCD3AA">
        <w:tblPrEx>
          <w:tblCellMar>
            <w:top w:w="0" w:type="dxa"/>
            <w:left w:w="108" w:type="dxa"/>
            <w:bottom w:w="0" w:type="dxa"/>
            <w:right w:w="108" w:type="dxa"/>
          </w:tblCellMar>
        </w:tblPrEx>
        <w:trPr>
          <w:trHeight w:val="553"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EBD6C">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3C597">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急救指挥管理应用支撑平台</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7F3FA659">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601A594">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2A71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nil"/>
              <w:left w:val="nil"/>
              <w:bottom w:val="single" w:color="auto" w:sz="4" w:space="0"/>
              <w:right w:val="single" w:color="auto" w:sz="4" w:space="0"/>
            </w:tcBorders>
            <w:shd w:val="clear" w:color="auto" w:fill="auto"/>
            <w:noWrap/>
            <w:vAlign w:val="center"/>
          </w:tcPr>
          <w:p w14:paraId="02545CAD">
            <w:pPr>
              <w:widowControl/>
              <w:jc w:val="left"/>
              <w:rPr>
                <w:rFonts w:ascii="仿宋" w:hAnsi="仿宋" w:eastAsia="仿宋" w:cs="仿宋"/>
                <w:color w:val="000000"/>
                <w:sz w:val="21"/>
                <w:szCs w:val="21"/>
                <w:lang w:eastAsia="zh-CN"/>
              </w:rPr>
            </w:pPr>
          </w:p>
        </w:tc>
      </w:tr>
      <w:tr w14:paraId="48BC6238">
        <w:tblPrEx>
          <w:tblCellMar>
            <w:top w:w="0" w:type="dxa"/>
            <w:left w:w="108" w:type="dxa"/>
            <w:bottom w:w="0" w:type="dxa"/>
            <w:right w:w="108" w:type="dxa"/>
          </w:tblCellMar>
        </w:tblPrEx>
        <w:trPr>
          <w:trHeight w:val="561"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DEF54">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C2519">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急救分站管理子系统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35AD3ED1">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130BA71">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97C3B">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EC41D">
            <w:pPr>
              <w:widowControl/>
              <w:jc w:val="left"/>
              <w:rPr>
                <w:rFonts w:ascii="仿宋" w:hAnsi="仿宋" w:eastAsia="仿宋" w:cs="仿宋"/>
                <w:color w:val="000000"/>
                <w:sz w:val="21"/>
                <w:szCs w:val="21"/>
                <w:lang w:eastAsia="zh-CN"/>
              </w:rPr>
            </w:pPr>
          </w:p>
        </w:tc>
      </w:tr>
      <w:tr w14:paraId="55BCAB31">
        <w:tblPrEx>
          <w:tblCellMar>
            <w:top w:w="0" w:type="dxa"/>
            <w:left w:w="108" w:type="dxa"/>
            <w:bottom w:w="0" w:type="dxa"/>
            <w:right w:w="108" w:type="dxa"/>
          </w:tblCellMar>
        </w:tblPrEx>
        <w:trPr>
          <w:trHeight w:val="413"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B6F1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3</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6B13B">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急救人员管理子系统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795CA2FD">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5978C17">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15B91">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CB01F">
            <w:pPr>
              <w:widowControl/>
              <w:jc w:val="left"/>
              <w:rPr>
                <w:rFonts w:ascii="仿宋" w:hAnsi="仿宋" w:eastAsia="仿宋" w:cs="仿宋"/>
                <w:color w:val="000000"/>
                <w:sz w:val="21"/>
                <w:szCs w:val="21"/>
                <w:lang w:eastAsia="zh-CN"/>
              </w:rPr>
            </w:pPr>
          </w:p>
        </w:tc>
      </w:tr>
      <w:tr w14:paraId="6C6E49F2">
        <w:tblPrEx>
          <w:tblCellMar>
            <w:top w:w="0" w:type="dxa"/>
            <w:left w:w="108" w:type="dxa"/>
            <w:bottom w:w="0" w:type="dxa"/>
            <w:right w:w="108" w:type="dxa"/>
          </w:tblCellMar>
        </w:tblPrEx>
        <w:trPr>
          <w:trHeight w:val="405"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17271">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4</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47211">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急救质控管理子系统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7EB70D0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6ED92A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59543">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5AD63">
            <w:pPr>
              <w:widowControl/>
              <w:jc w:val="left"/>
              <w:rPr>
                <w:rFonts w:ascii="仿宋" w:hAnsi="仿宋" w:eastAsia="仿宋" w:cs="仿宋"/>
                <w:color w:val="000000"/>
                <w:sz w:val="21"/>
                <w:szCs w:val="21"/>
                <w:lang w:eastAsia="zh-CN"/>
              </w:rPr>
            </w:pPr>
          </w:p>
        </w:tc>
      </w:tr>
      <w:tr w14:paraId="43A32EC8">
        <w:tblPrEx>
          <w:tblCellMar>
            <w:top w:w="0" w:type="dxa"/>
            <w:left w:w="108" w:type="dxa"/>
            <w:bottom w:w="0" w:type="dxa"/>
            <w:right w:w="108" w:type="dxa"/>
          </w:tblCellMar>
        </w:tblPrEx>
        <w:trPr>
          <w:trHeight w:val="424"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ED785">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5</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BCE4F">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急救车辆管理子系统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4590F04D">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5EA89E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75518">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EB24C">
            <w:pPr>
              <w:widowControl/>
              <w:jc w:val="left"/>
              <w:rPr>
                <w:rFonts w:ascii="仿宋" w:hAnsi="仿宋" w:eastAsia="仿宋" w:cs="仿宋"/>
                <w:color w:val="000000"/>
                <w:sz w:val="21"/>
                <w:szCs w:val="21"/>
                <w:lang w:eastAsia="zh-CN"/>
              </w:rPr>
            </w:pPr>
          </w:p>
        </w:tc>
      </w:tr>
      <w:tr w14:paraId="2B90D01B">
        <w:tblPrEx>
          <w:tblCellMar>
            <w:top w:w="0" w:type="dxa"/>
            <w:left w:w="108" w:type="dxa"/>
            <w:bottom w:w="0" w:type="dxa"/>
            <w:right w:w="108" w:type="dxa"/>
          </w:tblCellMar>
        </w:tblPrEx>
        <w:trPr>
          <w:trHeight w:val="416"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F7187">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6</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BE875">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急救信息管理子系统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3AAFEF4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08AC3C2">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80AE9">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65A15">
            <w:pPr>
              <w:widowControl/>
              <w:jc w:val="left"/>
              <w:rPr>
                <w:rFonts w:ascii="仿宋" w:hAnsi="仿宋" w:eastAsia="仿宋" w:cs="仿宋"/>
                <w:color w:val="000000"/>
                <w:sz w:val="21"/>
                <w:szCs w:val="21"/>
                <w:lang w:eastAsia="zh-CN"/>
              </w:rPr>
            </w:pPr>
          </w:p>
        </w:tc>
      </w:tr>
      <w:tr w14:paraId="4C87712C">
        <w:tblPrEx>
          <w:tblCellMar>
            <w:top w:w="0" w:type="dxa"/>
            <w:left w:w="108" w:type="dxa"/>
            <w:bottom w:w="0" w:type="dxa"/>
            <w:right w:w="108" w:type="dxa"/>
          </w:tblCellMar>
        </w:tblPrEx>
        <w:trPr>
          <w:trHeight w:val="409"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39324">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7</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04526">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医疗护送服务管理子系统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6FC07E5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41CACD2">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5D060">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EDA1D">
            <w:pPr>
              <w:widowControl/>
              <w:jc w:val="left"/>
              <w:rPr>
                <w:rFonts w:ascii="仿宋" w:hAnsi="仿宋" w:eastAsia="仿宋" w:cs="仿宋"/>
                <w:color w:val="000000"/>
                <w:sz w:val="21"/>
                <w:szCs w:val="21"/>
                <w:lang w:eastAsia="zh-CN"/>
              </w:rPr>
            </w:pPr>
          </w:p>
        </w:tc>
      </w:tr>
      <w:tr w14:paraId="68BF0A75">
        <w:tblPrEx>
          <w:tblCellMar>
            <w:top w:w="0" w:type="dxa"/>
            <w:left w:w="108" w:type="dxa"/>
            <w:bottom w:w="0" w:type="dxa"/>
            <w:right w:w="108" w:type="dxa"/>
          </w:tblCellMar>
        </w:tblPrEx>
        <w:trPr>
          <w:trHeight w:val="415"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5ED28">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8</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63344">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急救指挥大数据分析</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26C6C708">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0B7B241">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81BD0">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8B1A5">
            <w:pPr>
              <w:widowControl/>
              <w:jc w:val="left"/>
              <w:rPr>
                <w:rFonts w:ascii="仿宋" w:hAnsi="仿宋" w:eastAsia="仿宋" w:cs="仿宋"/>
                <w:color w:val="000000"/>
                <w:sz w:val="21"/>
                <w:szCs w:val="21"/>
                <w:lang w:eastAsia="zh-CN"/>
              </w:rPr>
            </w:pPr>
          </w:p>
        </w:tc>
      </w:tr>
      <w:tr w14:paraId="207F7D1D">
        <w:tblPrEx>
          <w:tblCellMar>
            <w:top w:w="0" w:type="dxa"/>
            <w:left w:w="108" w:type="dxa"/>
            <w:bottom w:w="0" w:type="dxa"/>
            <w:right w:w="108" w:type="dxa"/>
          </w:tblCellMar>
        </w:tblPrEx>
        <w:trPr>
          <w:trHeight w:val="42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0CE3">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9</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F12FD">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急救培训管理子系统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1B8A9559">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19A76A7">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08CED">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D518E">
            <w:pPr>
              <w:widowControl/>
              <w:jc w:val="left"/>
              <w:rPr>
                <w:rFonts w:ascii="仿宋" w:hAnsi="仿宋" w:eastAsia="仿宋" w:cs="仿宋"/>
                <w:color w:val="000000"/>
                <w:sz w:val="21"/>
                <w:szCs w:val="21"/>
                <w:lang w:eastAsia="zh-CN"/>
              </w:rPr>
            </w:pPr>
          </w:p>
        </w:tc>
      </w:tr>
      <w:tr w14:paraId="44884496">
        <w:tblPrEx>
          <w:tblCellMar>
            <w:top w:w="0" w:type="dxa"/>
            <w:left w:w="108" w:type="dxa"/>
            <w:bottom w:w="0" w:type="dxa"/>
            <w:right w:w="108" w:type="dxa"/>
          </w:tblCellMar>
        </w:tblPrEx>
        <w:trPr>
          <w:trHeight w:val="412"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0EB04">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10</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5F727">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急救中心事务管理子系统</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00DDC6C3">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122801D">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1E38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1DD94">
            <w:pPr>
              <w:widowControl/>
              <w:jc w:val="left"/>
              <w:rPr>
                <w:rFonts w:ascii="仿宋" w:hAnsi="仿宋" w:eastAsia="仿宋" w:cs="仿宋"/>
                <w:color w:val="000000"/>
                <w:sz w:val="21"/>
                <w:szCs w:val="21"/>
                <w:lang w:eastAsia="zh-CN"/>
              </w:rPr>
            </w:pPr>
          </w:p>
        </w:tc>
      </w:tr>
      <w:tr w14:paraId="6E6BB4C8">
        <w:tblPrEx>
          <w:tblCellMar>
            <w:top w:w="0" w:type="dxa"/>
            <w:left w:w="108" w:type="dxa"/>
            <w:bottom w:w="0" w:type="dxa"/>
            <w:right w:w="108" w:type="dxa"/>
          </w:tblCellMar>
        </w:tblPrEx>
        <w:trPr>
          <w:trHeight w:val="419"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AF7B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11</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9C78E">
            <w:pPr>
              <w:widowControl/>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数据接口</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14:paraId="64287BDB">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定制</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DF17D3E">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1D43F">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9FDF9">
            <w:pPr>
              <w:widowControl/>
              <w:jc w:val="left"/>
              <w:rPr>
                <w:rFonts w:ascii="仿宋" w:hAnsi="仿宋" w:eastAsia="仿宋" w:cs="仿宋"/>
                <w:color w:val="000000"/>
                <w:sz w:val="21"/>
                <w:szCs w:val="21"/>
                <w:lang w:eastAsia="zh-CN"/>
              </w:rPr>
            </w:pPr>
          </w:p>
        </w:tc>
      </w:tr>
    </w:tbl>
    <w:p w14:paraId="512E3326">
      <w:pPr>
        <w:widowControl w:val="0"/>
        <w:spacing w:line="520" w:lineRule="exact"/>
        <w:jc w:val="center"/>
        <w:rPr>
          <w:rFonts w:ascii="仿宋" w:hAnsi="仿宋" w:eastAsia="仿宋_GB2312" w:cs="仿宋"/>
          <w:color w:val="000000"/>
          <w:kern w:val="2"/>
          <w:sz w:val="21"/>
          <w:szCs w:val="21"/>
          <w:lang w:eastAsia="zh-CN"/>
        </w:rPr>
      </w:pPr>
      <w:r>
        <w:rPr>
          <w:rFonts w:hint="eastAsia" w:ascii="仿宋_GB2312" w:hAnsi="华文仿宋" w:eastAsia="仿宋_GB2312"/>
          <w:color w:val="000000"/>
          <w:kern w:val="2"/>
          <w:sz w:val="21"/>
          <w:szCs w:val="21"/>
          <w:lang w:eastAsia="zh-CN"/>
        </w:rPr>
        <w:t>第二部分 深圳市医疗优先分级调度系统</w:t>
      </w:r>
    </w:p>
    <w:tbl>
      <w:tblPr>
        <w:tblStyle w:val="13"/>
        <w:tblW w:w="5000" w:type="pct"/>
        <w:tblInd w:w="0" w:type="dxa"/>
        <w:tblLayout w:type="fixed"/>
        <w:tblCellMar>
          <w:top w:w="0" w:type="dxa"/>
          <w:left w:w="108" w:type="dxa"/>
          <w:bottom w:w="0" w:type="dxa"/>
          <w:right w:w="108" w:type="dxa"/>
        </w:tblCellMar>
      </w:tblPr>
      <w:tblGrid>
        <w:gridCol w:w="892"/>
        <w:gridCol w:w="2815"/>
        <w:gridCol w:w="3061"/>
        <w:gridCol w:w="737"/>
        <w:gridCol w:w="699"/>
        <w:gridCol w:w="800"/>
      </w:tblGrid>
      <w:tr w14:paraId="621B3CEB">
        <w:tblPrEx>
          <w:tblCellMar>
            <w:top w:w="0" w:type="dxa"/>
            <w:left w:w="108" w:type="dxa"/>
            <w:bottom w:w="0" w:type="dxa"/>
            <w:right w:w="108" w:type="dxa"/>
          </w:tblCellMar>
        </w:tblPrEx>
        <w:trPr>
          <w:trHeight w:val="531" w:hRule="atLeas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20826">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序号</w:t>
            </w:r>
          </w:p>
        </w:tc>
        <w:tc>
          <w:tcPr>
            <w:tcW w:w="1562" w:type="pct"/>
            <w:tcBorders>
              <w:top w:val="single" w:color="auto" w:sz="4" w:space="0"/>
              <w:left w:val="nil"/>
              <w:bottom w:val="single" w:color="auto" w:sz="4" w:space="0"/>
              <w:right w:val="single" w:color="auto" w:sz="4" w:space="0"/>
            </w:tcBorders>
            <w:shd w:val="clear" w:color="auto" w:fill="auto"/>
            <w:noWrap/>
            <w:vAlign w:val="center"/>
          </w:tcPr>
          <w:p w14:paraId="0498D9F6">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运维服务内容</w:t>
            </w:r>
          </w:p>
        </w:tc>
        <w:tc>
          <w:tcPr>
            <w:tcW w:w="1699" w:type="pct"/>
            <w:tcBorders>
              <w:top w:val="single" w:color="auto" w:sz="4" w:space="0"/>
              <w:left w:val="nil"/>
              <w:bottom w:val="single" w:color="auto" w:sz="4" w:space="0"/>
              <w:right w:val="single" w:color="auto" w:sz="4" w:space="0"/>
            </w:tcBorders>
            <w:shd w:val="clear" w:color="auto" w:fill="auto"/>
            <w:vAlign w:val="center"/>
          </w:tcPr>
          <w:p w14:paraId="18CBDFE9">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型号规格</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735EFF8A">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单位</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46D46">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数量</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065A9356">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备注</w:t>
            </w:r>
          </w:p>
        </w:tc>
      </w:tr>
      <w:tr w14:paraId="6A29DB0C">
        <w:tblPrEx>
          <w:tblCellMar>
            <w:top w:w="0" w:type="dxa"/>
            <w:left w:w="108" w:type="dxa"/>
            <w:bottom w:w="0" w:type="dxa"/>
            <w:right w:w="108" w:type="dxa"/>
          </w:tblCellMar>
        </w:tblPrEx>
        <w:trPr>
          <w:trHeight w:val="419" w:hRule="atLeas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274D5">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1562" w:type="pct"/>
            <w:tcBorders>
              <w:top w:val="single" w:color="auto" w:sz="4" w:space="0"/>
              <w:left w:val="nil"/>
              <w:bottom w:val="single" w:color="auto" w:sz="4" w:space="0"/>
              <w:right w:val="single" w:color="auto" w:sz="4" w:space="0"/>
            </w:tcBorders>
            <w:shd w:val="clear" w:color="auto" w:fill="auto"/>
            <w:noWrap/>
            <w:vAlign w:val="center"/>
          </w:tcPr>
          <w:p w14:paraId="7C914F52">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急救优先调度基础核心软件</w:t>
            </w:r>
          </w:p>
        </w:tc>
        <w:tc>
          <w:tcPr>
            <w:tcW w:w="1699" w:type="pct"/>
            <w:tcBorders>
              <w:top w:val="single" w:color="auto" w:sz="4" w:space="0"/>
              <w:left w:val="nil"/>
              <w:bottom w:val="single" w:color="auto" w:sz="4" w:space="0"/>
              <w:right w:val="single" w:color="auto" w:sz="4" w:space="0"/>
            </w:tcBorders>
            <w:shd w:val="clear" w:color="auto" w:fill="auto"/>
            <w:vAlign w:val="center"/>
          </w:tcPr>
          <w:p w14:paraId="4FE5DD1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急救优先调度（MPDS）分级调派及改派CAD软件 V2.0</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57F1F97C">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9D2E4">
            <w:pPr>
              <w:widowControl/>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6509CEBB">
            <w:pPr>
              <w:widowControl/>
              <w:jc w:val="left"/>
              <w:rPr>
                <w:rFonts w:ascii="仿宋" w:hAnsi="仿宋" w:eastAsia="仿宋" w:cs="仿宋"/>
                <w:color w:val="000000"/>
                <w:sz w:val="21"/>
                <w:szCs w:val="21"/>
                <w:lang w:eastAsia="zh-CN"/>
              </w:rPr>
            </w:pPr>
          </w:p>
        </w:tc>
      </w:tr>
      <w:tr w14:paraId="34CC47E6">
        <w:tblPrEx>
          <w:tblCellMar>
            <w:top w:w="0" w:type="dxa"/>
            <w:left w:w="108" w:type="dxa"/>
            <w:bottom w:w="0" w:type="dxa"/>
            <w:right w:w="108" w:type="dxa"/>
          </w:tblCellMar>
        </w:tblPrEx>
        <w:trPr>
          <w:trHeight w:val="419" w:hRule="atLeas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399ED">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w:t>
            </w:r>
          </w:p>
        </w:tc>
        <w:tc>
          <w:tcPr>
            <w:tcW w:w="1562" w:type="pct"/>
            <w:tcBorders>
              <w:top w:val="single" w:color="auto" w:sz="4" w:space="0"/>
              <w:left w:val="nil"/>
              <w:bottom w:val="single" w:color="auto" w:sz="4" w:space="0"/>
              <w:right w:val="single" w:color="auto" w:sz="4" w:space="0"/>
            </w:tcBorders>
            <w:shd w:val="clear" w:color="auto" w:fill="auto"/>
            <w:noWrap/>
            <w:vAlign w:val="center"/>
          </w:tcPr>
          <w:p w14:paraId="28E202D0">
            <w:pPr>
              <w:widowControl/>
              <w:adjustRightInd w:val="0"/>
              <w:snapToGrid w:val="0"/>
              <w:jc w:val="left"/>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调度坐席软件</w:t>
            </w:r>
          </w:p>
        </w:tc>
        <w:tc>
          <w:tcPr>
            <w:tcW w:w="1699" w:type="pct"/>
            <w:tcBorders>
              <w:top w:val="single" w:color="auto" w:sz="4" w:space="0"/>
              <w:left w:val="nil"/>
              <w:bottom w:val="single" w:color="auto" w:sz="4" w:space="0"/>
              <w:right w:val="single" w:color="auto" w:sz="4" w:space="0"/>
            </w:tcBorders>
            <w:shd w:val="clear" w:color="auto" w:fill="auto"/>
            <w:vAlign w:val="center"/>
          </w:tcPr>
          <w:p w14:paraId="3C59995D">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急救优先调度（MPDS）分级调派及改派CAD软件 V2.0</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591CB63C">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FDB0D">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14</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1BABCDBE">
            <w:pPr>
              <w:widowControl/>
              <w:jc w:val="left"/>
              <w:rPr>
                <w:rFonts w:ascii="仿宋" w:hAnsi="仿宋" w:eastAsia="仿宋" w:cs="仿宋"/>
                <w:color w:val="000000"/>
                <w:sz w:val="21"/>
                <w:szCs w:val="21"/>
                <w:lang w:eastAsia="zh-CN"/>
              </w:rPr>
            </w:pPr>
          </w:p>
        </w:tc>
      </w:tr>
      <w:tr w14:paraId="43BEF6D1">
        <w:tblPrEx>
          <w:tblCellMar>
            <w:top w:w="0" w:type="dxa"/>
            <w:left w:w="108" w:type="dxa"/>
            <w:bottom w:w="0" w:type="dxa"/>
            <w:right w:w="108" w:type="dxa"/>
          </w:tblCellMar>
        </w:tblPrEx>
        <w:trPr>
          <w:trHeight w:val="419" w:hRule="atLeas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9AFD4">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3</w:t>
            </w:r>
          </w:p>
        </w:tc>
        <w:tc>
          <w:tcPr>
            <w:tcW w:w="1562" w:type="pct"/>
            <w:tcBorders>
              <w:top w:val="single" w:color="auto" w:sz="4" w:space="0"/>
              <w:left w:val="nil"/>
              <w:bottom w:val="single" w:color="auto" w:sz="4" w:space="0"/>
              <w:right w:val="single" w:color="auto" w:sz="4" w:space="0"/>
            </w:tcBorders>
            <w:shd w:val="clear" w:color="auto" w:fill="auto"/>
            <w:noWrap/>
            <w:vAlign w:val="center"/>
          </w:tcPr>
          <w:p w14:paraId="68D60FA1">
            <w:pPr>
              <w:widowControl/>
              <w:adjustRightInd w:val="0"/>
              <w:snapToGrid w:val="0"/>
              <w:jc w:val="left"/>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质量管理坐席软件</w:t>
            </w:r>
          </w:p>
        </w:tc>
        <w:tc>
          <w:tcPr>
            <w:tcW w:w="1699" w:type="pct"/>
            <w:tcBorders>
              <w:top w:val="single" w:color="auto" w:sz="4" w:space="0"/>
              <w:left w:val="nil"/>
              <w:bottom w:val="single" w:color="auto" w:sz="4" w:space="0"/>
              <w:right w:val="single" w:color="auto" w:sz="4" w:space="0"/>
            </w:tcBorders>
            <w:shd w:val="clear" w:color="auto" w:fill="auto"/>
            <w:vAlign w:val="center"/>
          </w:tcPr>
          <w:p w14:paraId="4F5F662B">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急救优先调度（MPDS）分级调派及改派CAD软件 V2.0</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43B2849">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D8C72">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52222A56">
            <w:pPr>
              <w:widowControl/>
              <w:jc w:val="left"/>
              <w:rPr>
                <w:rFonts w:ascii="仿宋" w:hAnsi="仿宋" w:eastAsia="仿宋" w:cs="仿宋"/>
                <w:color w:val="000000"/>
                <w:sz w:val="21"/>
                <w:szCs w:val="21"/>
                <w:lang w:eastAsia="zh-CN"/>
              </w:rPr>
            </w:pPr>
          </w:p>
        </w:tc>
      </w:tr>
      <w:tr w14:paraId="171A8D1D">
        <w:tblPrEx>
          <w:tblCellMar>
            <w:top w:w="0" w:type="dxa"/>
            <w:left w:w="108" w:type="dxa"/>
            <w:bottom w:w="0" w:type="dxa"/>
            <w:right w:w="108" w:type="dxa"/>
          </w:tblCellMar>
        </w:tblPrEx>
        <w:trPr>
          <w:trHeight w:val="419" w:hRule="atLeas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E2DF4">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4</w:t>
            </w:r>
          </w:p>
        </w:tc>
        <w:tc>
          <w:tcPr>
            <w:tcW w:w="1562" w:type="pct"/>
            <w:tcBorders>
              <w:top w:val="single" w:color="auto" w:sz="4" w:space="0"/>
              <w:left w:val="nil"/>
              <w:bottom w:val="single" w:color="auto" w:sz="4" w:space="0"/>
              <w:right w:val="single" w:color="auto" w:sz="4" w:space="0"/>
            </w:tcBorders>
            <w:shd w:val="clear" w:color="auto" w:fill="auto"/>
            <w:noWrap/>
            <w:vAlign w:val="center"/>
          </w:tcPr>
          <w:p w14:paraId="63E97444">
            <w:pPr>
              <w:widowControl/>
              <w:adjustRightInd w:val="0"/>
              <w:snapToGrid w:val="0"/>
              <w:jc w:val="left"/>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讲师工具箱软件</w:t>
            </w:r>
          </w:p>
        </w:tc>
        <w:tc>
          <w:tcPr>
            <w:tcW w:w="1699" w:type="pct"/>
            <w:tcBorders>
              <w:top w:val="single" w:color="auto" w:sz="4" w:space="0"/>
              <w:left w:val="nil"/>
              <w:bottom w:val="single" w:color="auto" w:sz="4" w:space="0"/>
              <w:right w:val="single" w:color="auto" w:sz="4" w:space="0"/>
            </w:tcBorders>
            <w:shd w:val="clear" w:color="auto" w:fill="auto"/>
            <w:vAlign w:val="center"/>
          </w:tcPr>
          <w:p w14:paraId="450CDC77">
            <w:pPr>
              <w:widowControl/>
              <w:adjustRightInd w:val="0"/>
              <w:snapToGrid w:val="0"/>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急救优先调度（MPDS）分级调派及改派CAD软件 V2.0</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F0542B7">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套</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8E730">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0E8D030B">
            <w:pPr>
              <w:widowControl/>
              <w:jc w:val="left"/>
              <w:rPr>
                <w:rFonts w:ascii="仿宋" w:hAnsi="仿宋" w:eastAsia="仿宋" w:cs="仿宋"/>
                <w:color w:val="000000"/>
                <w:sz w:val="21"/>
                <w:szCs w:val="21"/>
                <w:lang w:eastAsia="zh-CN"/>
              </w:rPr>
            </w:pPr>
          </w:p>
        </w:tc>
      </w:tr>
    </w:tbl>
    <w:p w14:paraId="7D6AD7B0">
      <w:pPr>
        <w:widowControl w:val="0"/>
        <w:jc w:val="both"/>
        <w:rPr>
          <w:rFonts w:eastAsia="宋体"/>
          <w:color w:val="000000"/>
          <w:kern w:val="2"/>
          <w:sz w:val="21"/>
          <w:szCs w:val="21"/>
          <w:lang w:eastAsia="zh-CN"/>
        </w:rPr>
      </w:pPr>
    </w:p>
    <w:p w14:paraId="16788427">
      <w:pPr>
        <w:widowControl w:val="0"/>
        <w:spacing w:line="520" w:lineRule="exact"/>
        <w:ind w:firstLine="420" w:firstLineChars="200"/>
        <w:jc w:val="left"/>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（2）硬件设备维护服务清单：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867"/>
        <w:gridCol w:w="4169"/>
        <w:gridCol w:w="654"/>
        <w:gridCol w:w="661"/>
      </w:tblGrid>
      <w:tr w14:paraId="0CB0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393C50DD">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序号</w:t>
            </w:r>
          </w:p>
        </w:tc>
        <w:tc>
          <w:tcPr>
            <w:tcW w:w="1592" w:type="pct"/>
            <w:shd w:val="clear" w:color="auto" w:fill="auto"/>
            <w:vAlign w:val="center"/>
          </w:tcPr>
          <w:p w14:paraId="1FAA1B1B">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设备名称</w:t>
            </w:r>
          </w:p>
        </w:tc>
        <w:tc>
          <w:tcPr>
            <w:tcW w:w="2315" w:type="pct"/>
            <w:shd w:val="clear" w:color="auto" w:fill="auto"/>
            <w:vAlign w:val="center"/>
          </w:tcPr>
          <w:p w14:paraId="68B0B5E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规格/型号</w:t>
            </w:r>
          </w:p>
        </w:tc>
        <w:tc>
          <w:tcPr>
            <w:tcW w:w="363" w:type="pct"/>
            <w:shd w:val="clear" w:color="auto" w:fill="auto"/>
            <w:vAlign w:val="center"/>
          </w:tcPr>
          <w:p w14:paraId="2DD75930">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数量</w:t>
            </w:r>
          </w:p>
        </w:tc>
        <w:tc>
          <w:tcPr>
            <w:tcW w:w="364" w:type="pct"/>
            <w:shd w:val="clear" w:color="auto" w:fill="auto"/>
            <w:vAlign w:val="center"/>
          </w:tcPr>
          <w:p w14:paraId="6509BB3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单位</w:t>
            </w:r>
          </w:p>
        </w:tc>
      </w:tr>
      <w:tr w14:paraId="1A1B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56518185">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1592" w:type="pct"/>
            <w:shd w:val="clear" w:color="auto" w:fill="auto"/>
            <w:vAlign w:val="center"/>
          </w:tcPr>
          <w:p w14:paraId="5FD3F88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120电话呼叫中心系统设备</w:t>
            </w:r>
          </w:p>
        </w:tc>
        <w:tc>
          <w:tcPr>
            <w:tcW w:w="2315" w:type="pct"/>
            <w:shd w:val="clear" w:color="auto" w:fill="auto"/>
            <w:vAlign w:val="center"/>
          </w:tcPr>
          <w:p w14:paraId="66C38D4E">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阿尔卡特 OmniPCX Enterprise</w:t>
            </w:r>
          </w:p>
        </w:tc>
        <w:tc>
          <w:tcPr>
            <w:tcW w:w="363" w:type="pct"/>
            <w:shd w:val="clear" w:color="auto" w:fill="auto"/>
            <w:vAlign w:val="center"/>
          </w:tcPr>
          <w:p w14:paraId="629EFFF2">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364" w:type="pct"/>
            <w:shd w:val="clear" w:color="auto" w:fill="auto"/>
            <w:vAlign w:val="center"/>
          </w:tcPr>
          <w:p w14:paraId="17BCE4E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44B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597CEF4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1592" w:type="pct"/>
            <w:shd w:val="clear" w:color="auto" w:fill="auto"/>
            <w:vAlign w:val="center"/>
          </w:tcPr>
          <w:p w14:paraId="253CEF1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数字录音设备</w:t>
            </w:r>
          </w:p>
        </w:tc>
        <w:tc>
          <w:tcPr>
            <w:tcW w:w="2315" w:type="pct"/>
            <w:shd w:val="clear" w:color="auto" w:fill="auto"/>
            <w:vAlign w:val="center"/>
          </w:tcPr>
          <w:p w14:paraId="40FBF715">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华为 2288H V5</w:t>
            </w:r>
          </w:p>
        </w:tc>
        <w:tc>
          <w:tcPr>
            <w:tcW w:w="363" w:type="pct"/>
            <w:shd w:val="clear" w:color="auto" w:fill="auto"/>
            <w:vAlign w:val="center"/>
          </w:tcPr>
          <w:p w14:paraId="1173EEB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364" w:type="pct"/>
            <w:shd w:val="clear" w:color="auto" w:fill="auto"/>
            <w:vAlign w:val="center"/>
          </w:tcPr>
          <w:p w14:paraId="764D18C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4132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42EC7E6B">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3</w:t>
            </w:r>
          </w:p>
        </w:tc>
        <w:tc>
          <w:tcPr>
            <w:tcW w:w="1592" w:type="pct"/>
            <w:shd w:val="clear" w:color="auto" w:fill="auto"/>
            <w:vAlign w:val="center"/>
          </w:tcPr>
          <w:p w14:paraId="7035235B">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调度员终端设备</w:t>
            </w:r>
          </w:p>
        </w:tc>
        <w:tc>
          <w:tcPr>
            <w:tcW w:w="2315" w:type="pct"/>
            <w:shd w:val="clear" w:color="auto" w:fill="auto"/>
            <w:vAlign w:val="center"/>
          </w:tcPr>
          <w:p w14:paraId="1CB02B7F">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阿尔卡特 8039</w:t>
            </w:r>
          </w:p>
        </w:tc>
        <w:tc>
          <w:tcPr>
            <w:tcW w:w="363" w:type="pct"/>
            <w:shd w:val="clear" w:color="auto" w:fill="auto"/>
            <w:vAlign w:val="center"/>
          </w:tcPr>
          <w:p w14:paraId="3B0E495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16</w:t>
            </w:r>
          </w:p>
        </w:tc>
        <w:tc>
          <w:tcPr>
            <w:tcW w:w="364" w:type="pct"/>
            <w:shd w:val="clear" w:color="auto" w:fill="auto"/>
            <w:vAlign w:val="center"/>
          </w:tcPr>
          <w:p w14:paraId="70FC979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6B45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30D6F66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4</w:t>
            </w:r>
          </w:p>
        </w:tc>
        <w:tc>
          <w:tcPr>
            <w:tcW w:w="1592" w:type="pct"/>
            <w:shd w:val="clear" w:color="auto" w:fill="auto"/>
            <w:vAlign w:val="center"/>
          </w:tcPr>
          <w:p w14:paraId="6EAAD6D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服务器</w:t>
            </w:r>
          </w:p>
        </w:tc>
        <w:tc>
          <w:tcPr>
            <w:tcW w:w="2315" w:type="pct"/>
            <w:shd w:val="clear" w:color="auto" w:fill="auto"/>
            <w:vAlign w:val="center"/>
          </w:tcPr>
          <w:p w14:paraId="360CB0F4">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华为 2288H V5</w:t>
            </w:r>
          </w:p>
        </w:tc>
        <w:tc>
          <w:tcPr>
            <w:tcW w:w="363" w:type="pct"/>
            <w:shd w:val="clear" w:color="auto" w:fill="auto"/>
            <w:vAlign w:val="center"/>
          </w:tcPr>
          <w:p w14:paraId="6673670D">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364" w:type="pct"/>
            <w:shd w:val="clear" w:color="auto" w:fill="auto"/>
            <w:vAlign w:val="center"/>
          </w:tcPr>
          <w:p w14:paraId="17DCEB75">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3F11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056E928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5</w:t>
            </w:r>
          </w:p>
        </w:tc>
        <w:tc>
          <w:tcPr>
            <w:tcW w:w="1592" w:type="pct"/>
            <w:shd w:val="clear" w:color="auto" w:fill="auto"/>
            <w:vAlign w:val="center"/>
          </w:tcPr>
          <w:p w14:paraId="2FE5D9D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视频存储服务器</w:t>
            </w:r>
          </w:p>
        </w:tc>
        <w:tc>
          <w:tcPr>
            <w:tcW w:w="2315" w:type="pct"/>
            <w:shd w:val="clear" w:color="auto" w:fill="auto"/>
            <w:vAlign w:val="center"/>
          </w:tcPr>
          <w:p w14:paraId="0586841E">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大华DH-EVS7124S</w:t>
            </w:r>
          </w:p>
        </w:tc>
        <w:tc>
          <w:tcPr>
            <w:tcW w:w="363" w:type="pct"/>
            <w:shd w:val="clear" w:color="auto" w:fill="auto"/>
            <w:vAlign w:val="center"/>
          </w:tcPr>
          <w:p w14:paraId="5DE7503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610F5EDB">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r w14:paraId="2E76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2E26CB2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6</w:t>
            </w:r>
          </w:p>
        </w:tc>
        <w:tc>
          <w:tcPr>
            <w:tcW w:w="1592" w:type="pct"/>
            <w:shd w:val="clear" w:color="auto" w:fill="auto"/>
            <w:vAlign w:val="center"/>
          </w:tcPr>
          <w:p w14:paraId="7EA4260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数据备份一体机</w:t>
            </w:r>
          </w:p>
        </w:tc>
        <w:tc>
          <w:tcPr>
            <w:tcW w:w="2315" w:type="pct"/>
            <w:shd w:val="clear" w:color="auto" w:fill="auto"/>
            <w:vAlign w:val="center"/>
          </w:tcPr>
          <w:p w14:paraId="05CCD0C5">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美创数据备份与恢复系统V3.0</w:t>
            </w:r>
          </w:p>
        </w:tc>
        <w:tc>
          <w:tcPr>
            <w:tcW w:w="363" w:type="pct"/>
            <w:shd w:val="clear" w:color="auto" w:fill="auto"/>
            <w:vAlign w:val="center"/>
          </w:tcPr>
          <w:p w14:paraId="08BBD488">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0CA8750D">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r w14:paraId="5D3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70FBEF0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7</w:t>
            </w:r>
          </w:p>
        </w:tc>
        <w:tc>
          <w:tcPr>
            <w:tcW w:w="1592" w:type="pct"/>
            <w:shd w:val="clear" w:color="auto" w:fill="auto"/>
            <w:vAlign w:val="center"/>
          </w:tcPr>
          <w:p w14:paraId="0C549AB5">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机柜</w:t>
            </w:r>
          </w:p>
        </w:tc>
        <w:tc>
          <w:tcPr>
            <w:tcW w:w="2315" w:type="pct"/>
            <w:shd w:val="clear" w:color="auto" w:fill="auto"/>
            <w:vAlign w:val="center"/>
          </w:tcPr>
          <w:p w14:paraId="79A24277">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大唐卫士 T6-8042</w:t>
            </w:r>
          </w:p>
        </w:tc>
        <w:tc>
          <w:tcPr>
            <w:tcW w:w="363" w:type="pct"/>
            <w:shd w:val="clear" w:color="auto" w:fill="auto"/>
            <w:vAlign w:val="center"/>
          </w:tcPr>
          <w:p w14:paraId="37F8C20E">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5</w:t>
            </w:r>
          </w:p>
        </w:tc>
        <w:tc>
          <w:tcPr>
            <w:tcW w:w="364" w:type="pct"/>
            <w:shd w:val="clear" w:color="auto" w:fill="auto"/>
            <w:vAlign w:val="center"/>
          </w:tcPr>
          <w:p w14:paraId="227CB65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个</w:t>
            </w:r>
          </w:p>
        </w:tc>
      </w:tr>
      <w:tr w14:paraId="4B14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66CCA14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8</w:t>
            </w:r>
          </w:p>
        </w:tc>
        <w:tc>
          <w:tcPr>
            <w:tcW w:w="1592" w:type="pct"/>
            <w:shd w:val="clear" w:color="auto" w:fill="auto"/>
            <w:vAlign w:val="center"/>
          </w:tcPr>
          <w:p w14:paraId="08925C1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多电脑共享器</w:t>
            </w:r>
          </w:p>
        </w:tc>
        <w:tc>
          <w:tcPr>
            <w:tcW w:w="2315" w:type="pct"/>
            <w:shd w:val="clear" w:color="auto" w:fill="auto"/>
            <w:vAlign w:val="center"/>
          </w:tcPr>
          <w:p w14:paraId="25B57477">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大唐卫士 DL6916-B</w:t>
            </w:r>
          </w:p>
        </w:tc>
        <w:tc>
          <w:tcPr>
            <w:tcW w:w="363" w:type="pct"/>
            <w:shd w:val="clear" w:color="auto" w:fill="auto"/>
            <w:vAlign w:val="center"/>
          </w:tcPr>
          <w:p w14:paraId="10D78291">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364" w:type="pct"/>
            <w:shd w:val="clear" w:color="auto" w:fill="auto"/>
            <w:vAlign w:val="center"/>
          </w:tcPr>
          <w:p w14:paraId="184F0442">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67EA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492E3C3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9</w:t>
            </w:r>
          </w:p>
        </w:tc>
        <w:tc>
          <w:tcPr>
            <w:tcW w:w="1592" w:type="pct"/>
            <w:shd w:val="clear" w:color="auto" w:fill="auto"/>
            <w:vAlign w:val="center"/>
          </w:tcPr>
          <w:p w14:paraId="3DD7DD28">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硬盘录像机</w:t>
            </w:r>
          </w:p>
        </w:tc>
        <w:tc>
          <w:tcPr>
            <w:tcW w:w="2315" w:type="pct"/>
            <w:shd w:val="clear" w:color="auto" w:fill="auto"/>
            <w:vAlign w:val="center"/>
          </w:tcPr>
          <w:p w14:paraId="5F1A7DA5">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大华 DH-NVR4208-8P-HDS2</w:t>
            </w:r>
          </w:p>
        </w:tc>
        <w:tc>
          <w:tcPr>
            <w:tcW w:w="363" w:type="pct"/>
            <w:shd w:val="clear" w:color="auto" w:fill="auto"/>
            <w:vAlign w:val="center"/>
          </w:tcPr>
          <w:p w14:paraId="3C40D485">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93</w:t>
            </w:r>
          </w:p>
        </w:tc>
        <w:tc>
          <w:tcPr>
            <w:tcW w:w="364" w:type="pct"/>
            <w:shd w:val="clear" w:color="auto" w:fill="auto"/>
            <w:vAlign w:val="center"/>
          </w:tcPr>
          <w:p w14:paraId="690FB1BF">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7EED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2B85F5B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10</w:t>
            </w:r>
          </w:p>
        </w:tc>
        <w:tc>
          <w:tcPr>
            <w:tcW w:w="1592" w:type="pct"/>
            <w:shd w:val="clear" w:color="auto" w:fill="auto"/>
            <w:vAlign w:val="center"/>
          </w:tcPr>
          <w:p w14:paraId="78EEA2A8">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调度台坐席工作站</w:t>
            </w:r>
          </w:p>
        </w:tc>
        <w:tc>
          <w:tcPr>
            <w:tcW w:w="2315" w:type="pct"/>
            <w:shd w:val="clear" w:color="auto" w:fill="auto"/>
            <w:vAlign w:val="center"/>
          </w:tcPr>
          <w:p w14:paraId="405DCC9B">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戴尔 OptiPlex 7080（显示器：P1917S）</w:t>
            </w:r>
          </w:p>
        </w:tc>
        <w:tc>
          <w:tcPr>
            <w:tcW w:w="363" w:type="pct"/>
            <w:shd w:val="clear" w:color="auto" w:fill="auto"/>
            <w:vAlign w:val="center"/>
          </w:tcPr>
          <w:p w14:paraId="7A9F981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16</w:t>
            </w:r>
          </w:p>
        </w:tc>
        <w:tc>
          <w:tcPr>
            <w:tcW w:w="364" w:type="pct"/>
            <w:shd w:val="clear" w:color="auto" w:fill="auto"/>
            <w:vAlign w:val="center"/>
          </w:tcPr>
          <w:p w14:paraId="0CF8AB5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r w14:paraId="403E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0A6BD2FD">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11</w:t>
            </w:r>
          </w:p>
        </w:tc>
        <w:tc>
          <w:tcPr>
            <w:tcW w:w="1592" w:type="pct"/>
            <w:shd w:val="clear" w:color="auto" w:fill="auto"/>
            <w:vAlign w:val="center"/>
          </w:tcPr>
          <w:p w14:paraId="2D7D37A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服务器汇聚交换机</w:t>
            </w:r>
          </w:p>
        </w:tc>
        <w:tc>
          <w:tcPr>
            <w:tcW w:w="2315" w:type="pct"/>
            <w:shd w:val="clear" w:color="auto" w:fill="auto"/>
            <w:vAlign w:val="center"/>
          </w:tcPr>
          <w:p w14:paraId="6C7087F9">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华为 CE6810-48S4Q-LI</w:t>
            </w:r>
          </w:p>
        </w:tc>
        <w:tc>
          <w:tcPr>
            <w:tcW w:w="363" w:type="pct"/>
            <w:shd w:val="clear" w:color="auto" w:fill="auto"/>
            <w:vAlign w:val="center"/>
          </w:tcPr>
          <w:p w14:paraId="6516307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1D2BCCE6">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4B22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43A4B98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12</w:t>
            </w:r>
          </w:p>
        </w:tc>
        <w:tc>
          <w:tcPr>
            <w:tcW w:w="1592" w:type="pct"/>
            <w:shd w:val="clear" w:color="auto" w:fill="auto"/>
            <w:vAlign w:val="center"/>
          </w:tcPr>
          <w:p w14:paraId="1BD8561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接入交换机</w:t>
            </w:r>
          </w:p>
        </w:tc>
        <w:tc>
          <w:tcPr>
            <w:tcW w:w="2315" w:type="pct"/>
            <w:shd w:val="clear" w:color="auto" w:fill="auto"/>
            <w:vAlign w:val="center"/>
          </w:tcPr>
          <w:p w14:paraId="150B7CA6">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华为 S5735S-L48T4S-A</w:t>
            </w:r>
          </w:p>
        </w:tc>
        <w:tc>
          <w:tcPr>
            <w:tcW w:w="363" w:type="pct"/>
            <w:shd w:val="clear" w:color="auto" w:fill="auto"/>
            <w:vAlign w:val="center"/>
          </w:tcPr>
          <w:p w14:paraId="6F8E4932">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20A3C2F7">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5B50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71D076BA">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13</w:t>
            </w:r>
          </w:p>
        </w:tc>
        <w:tc>
          <w:tcPr>
            <w:tcW w:w="1592" w:type="pct"/>
            <w:shd w:val="clear" w:color="auto" w:fill="auto"/>
            <w:vAlign w:val="center"/>
          </w:tcPr>
          <w:p w14:paraId="12E3EAC1">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边界防火墙（应用支持系统）</w:t>
            </w:r>
          </w:p>
        </w:tc>
        <w:tc>
          <w:tcPr>
            <w:tcW w:w="2315" w:type="pct"/>
            <w:shd w:val="clear" w:color="auto" w:fill="auto"/>
            <w:vAlign w:val="center"/>
          </w:tcPr>
          <w:p w14:paraId="18F5E3EB">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深信服 AF-1000-B1600</w:t>
            </w:r>
          </w:p>
        </w:tc>
        <w:tc>
          <w:tcPr>
            <w:tcW w:w="363" w:type="pct"/>
            <w:shd w:val="clear" w:color="auto" w:fill="auto"/>
            <w:vAlign w:val="center"/>
          </w:tcPr>
          <w:p w14:paraId="16A759B4">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2</w:t>
            </w:r>
          </w:p>
        </w:tc>
        <w:tc>
          <w:tcPr>
            <w:tcW w:w="364" w:type="pct"/>
            <w:shd w:val="clear" w:color="auto" w:fill="auto"/>
            <w:vAlign w:val="center"/>
          </w:tcPr>
          <w:p w14:paraId="48BA0B71">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台</w:t>
            </w:r>
          </w:p>
        </w:tc>
      </w:tr>
      <w:tr w14:paraId="347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55CCA566">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14</w:t>
            </w:r>
          </w:p>
        </w:tc>
        <w:tc>
          <w:tcPr>
            <w:tcW w:w="1592" w:type="pct"/>
            <w:shd w:val="clear" w:color="auto" w:fill="auto"/>
            <w:vAlign w:val="center"/>
          </w:tcPr>
          <w:p w14:paraId="18E84550">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漏洞扫描</w:t>
            </w:r>
          </w:p>
        </w:tc>
        <w:tc>
          <w:tcPr>
            <w:tcW w:w="2315" w:type="pct"/>
            <w:shd w:val="clear" w:color="auto" w:fill="auto"/>
            <w:vAlign w:val="center"/>
          </w:tcPr>
          <w:p w14:paraId="69B58508">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深信服 BVT-1000-A620</w:t>
            </w:r>
          </w:p>
        </w:tc>
        <w:tc>
          <w:tcPr>
            <w:tcW w:w="363" w:type="pct"/>
            <w:shd w:val="clear" w:color="auto" w:fill="auto"/>
            <w:vAlign w:val="center"/>
          </w:tcPr>
          <w:p w14:paraId="6163614B">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27A1540C">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r w14:paraId="645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2" w:type="pct"/>
            <w:shd w:val="clear" w:color="auto" w:fill="auto"/>
            <w:noWrap/>
            <w:vAlign w:val="center"/>
          </w:tcPr>
          <w:p w14:paraId="6CC70C32">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15</w:t>
            </w:r>
          </w:p>
        </w:tc>
        <w:tc>
          <w:tcPr>
            <w:tcW w:w="1592" w:type="pct"/>
            <w:shd w:val="clear" w:color="auto" w:fill="auto"/>
            <w:noWrap/>
            <w:vAlign w:val="center"/>
          </w:tcPr>
          <w:p w14:paraId="3B79E53A">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防病毒系统</w:t>
            </w:r>
          </w:p>
        </w:tc>
        <w:tc>
          <w:tcPr>
            <w:tcW w:w="2315" w:type="pct"/>
            <w:shd w:val="clear" w:color="auto" w:fill="auto"/>
            <w:vAlign w:val="center"/>
          </w:tcPr>
          <w:p w14:paraId="55D94345">
            <w:pPr>
              <w:widowControl/>
              <w:jc w:val="both"/>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深信服 端点安全软件V3.0</w:t>
            </w:r>
          </w:p>
        </w:tc>
        <w:tc>
          <w:tcPr>
            <w:tcW w:w="363" w:type="pct"/>
            <w:shd w:val="clear" w:color="auto" w:fill="auto"/>
            <w:vAlign w:val="center"/>
          </w:tcPr>
          <w:p w14:paraId="1D65BEF6">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204</w:t>
            </w:r>
          </w:p>
        </w:tc>
        <w:tc>
          <w:tcPr>
            <w:tcW w:w="367" w:type="pct"/>
            <w:shd w:val="clear" w:color="auto" w:fill="auto"/>
            <w:noWrap/>
            <w:vAlign w:val="center"/>
          </w:tcPr>
          <w:p w14:paraId="51101E58">
            <w:pPr>
              <w:widowControl/>
              <w:jc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点</w:t>
            </w:r>
          </w:p>
        </w:tc>
      </w:tr>
      <w:tr w14:paraId="1A66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6EA662E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16</w:t>
            </w:r>
          </w:p>
        </w:tc>
        <w:tc>
          <w:tcPr>
            <w:tcW w:w="1592" w:type="pct"/>
            <w:shd w:val="clear" w:color="auto" w:fill="auto"/>
            <w:vAlign w:val="center"/>
          </w:tcPr>
          <w:p w14:paraId="01DF6C11">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数据库审计</w:t>
            </w:r>
          </w:p>
        </w:tc>
        <w:tc>
          <w:tcPr>
            <w:tcW w:w="2315" w:type="pct"/>
            <w:shd w:val="clear" w:color="auto" w:fill="auto"/>
            <w:vAlign w:val="center"/>
          </w:tcPr>
          <w:p w14:paraId="31149A98">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深信服 DAS-1000-A620</w:t>
            </w:r>
          </w:p>
        </w:tc>
        <w:tc>
          <w:tcPr>
            <w:tcW w:w="363" w:type="pct"/>
            <w:shd w:val="clear" w:color="auto" w:fill="auto"/>
            <w:vAlign w:val="center"/>
          </w:tcPr>
          <w:p w14:paraId="2BA2C3F7">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0E32BFD1">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r w14:paraId="7A4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shd w:val="clear" w:color="auto" w:fill="auto"/>
            <w:vAlign w:val="center"/>
          </w:tcPr>
          <w:p w14:paraId="4117C369">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17</w:t>
            </w:r>
          </w:p>
        </w:tc>
        <w:tc>
          <w:tcPr>
            <w:tcW w:w="1592" w:type="pct"/>
            <w:shd w:val="clear" w:color="auto" w:fill="auto"/>
            <w:vAlign w:val="center"/>
          </w:tcPr>
          <w:p w14:paraId="1AE5F1D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SSL VPN</w:t>
            </w:r>
          </w:p>
        </w:tc>
        <w:tc>
          <w:tcPr>
            <w:tcW w:w="2315" w:type="pct"/>
            <w:shd w:val="clear" w:color="auto" w:fill="auto"/>
            <w:vAlign w:val="center"/>
          </w:tcPr>
          <w:p w14:paraId="0DA51EC9">
            <w:pPr>
              <w:widowControl/>
              <w:adjustRightInd w:val="0"/>
              <w:snapToGrid w:val="0"/>
              <w:jc w:val="left"/>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深信服 VPN-1000-B1200</w:t>
            </w:r>
          </w:p>
        </w:tc>
        <w:tc>
          <w:tcPr>
            <w:tcW w:w="363" w:type="pct"/>
            <w:shd w:val="clear" w:color="auto" w:fill="auto"/>
            <w:vAlign w:val="center"/>
          </w:tcPr>
          <w:p w14:paraId="3B72ECA3">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1</w:t>
            </w:r>
          </w:p>
        </w:tc>
        <w:tc>
          <w:tcPr>
            <w:tcW w:w="364" w:type="pct"/>
            <w:shd w:val="clear" w:color="auto" w:fill="auto"/>
            <w:vAlign w:val="center"/>
          </w:tcPr>
          <w:p w14:paraId="61515BF8">
            <w:pPr>
              <w:widowControl/>
              <w:adjustRightInd w:val="0"/>
              <w:snapToGrid w:val="0"/>
              <w:jc w:val="center"/>
              <w:rPr>
                <w:rFonts w:ascii="仿宋" w:hAnsi="仿宋" w:eastAsia="仿宋" w:cs="仿宋"/>
                <w:color w:val="000000"/>
                <w:sz w:val="21"/>
                <w:szCs w:val="21"/>
                <w:lang w:eastAsia="zh-CN"/>
              </w:rPr>
            </w:pPr>
            <w:r>
              <w:rPr>
                <w:rFonts w:hint="eastAsia" w:ascii="仿宋" w:hAnsi="仿宋" w:eastAsia="仿宋" w:cs="仿宋"/>
                <w:color w:val="000000"/>
                <w:sz w:val="21"/>
                <w:szCs w:val="21"/>
                <w:lang w:eastAsia="zh-CN" w:bidi="ar"/>
              </w:rPr>
              <w:t>套</w:t>
            </w:r>
          </w:p>
        </w:tc>
      </w:tr>
    </w:tbl>
    <w:p w14:paraId="61AED601">
      <w:pPr>
        <w:widowControl w:val="0"/>
        <w:ind w:firstLine="420" w:firstLineChars="200"/>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4.运维服务要求</w:t>
      </w:r>
    </w:p>
    <w:p w14:paraId="1F67F4E3">
      <w:pPr>
        <w:widowControl w:val="0"/>
        <w:ind w:firstLine="420" w:firstLineChars="200"/>
        <w:jc w:val="both"/>
        <w:rPr>
          <w:rFonts w:ascii="仿宋_GB2312" w:hAnsi="仿宋_GB2312" w:eastAsia="仿宋_GB2312" w:cs="仿宋_GB2312"/>
          <w:color w:val="000000"/>
          <w:kern w:val="2"/>
          <w:sz w:val="21"/>
          <w:szCs w:val="21"/>
          <w:lang w:eastAsia="zh-CN" w:bidi="ar"/>
        </w:rPr>
      </w:pPr>
      <w:bookmarkStart w:id="38" w:name="OLE_LINK5"/>
      <w:bookmarkStart w:id="39" w:name="_Toc487627407"/>
      <w:bookmarkStart w:id="40" w:name="_Toc381168036"/>
      <w:bookmarkStart w:id="41" w:name="_Toc392023969"/>
      <w:bookmarkStart w:id="42" w:name="_Toc396531639"/>
      <w:bookmarkStart w:id="43" w:name="_Toc381495037"/>
      <w:r>
        <w:rPr>
          <w:rFonts w:hint="eastAsia" w:ascii="仿宋_GB2312" w:hAnsi="仿宋_GB2312" w:eastAsia="仿宋_GB2312" w:cs="仿宋_GB2312"/>
          <w:color w:val="000000"/>
          <w:kern w:val="2"/>
          <w:sz w:val="21"/>
          <w:szCs w:val="21"/>
          <w:lang w:eastAsia="zh-CN" w:bidi="ar"/>
        </w:rPr>
        <w:t>运维服务主要对“软件系统运维服务清单”和“硬件设备维护服务清单”进行维护服务，维护包括驻场服务和远程技术支持。投标人需组建专业的技术团队，需要不少于2名专业技术人员提供驻场服务，同时应安排足够数量的远程技术支持人员、项目经理及技术专家，确保软硬件正常运行。其中，驻场服务包括日常巡检、系统检测、应急故障处理及协助日常系统管理等；远程技术支持通过电话、网络等方式，及时响应并解决用户问题。</w:t>
      </w:r>
      <w:bookmarkEnd w:id="38"/>
    </w:p>
    <w:p w14:paraId="427BCBF1">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★（1）驻场支持服务要求</w:t>
      </w:r>
    </w:p>
    <w:p w14:paraId="0018E22B">
      <w:pPr>
        <w:widowControl w:val="0"/>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人员配置：保证每个工作日派遣驻点工程师至少2名（计算机相关专业，大专或以上学历），对“软件系统运维服务清单”和“硬件设备维护服务清单”内容进行维护、保养、维修和巡查等工作，并向中心提供专线电话进行技术支持。非工作日接到客户需求通知，应提供现场技术支持及维护，工程师应在1个小时内到达现场，并按时保质完成工作。在特殊情况（如敏感时期、大型活动、节日、灾害天气）时，驻场工程师需服从采购人安排，随时到岗值守。驻点工程师原则上至少工作满半年，若需更换，须提前30个工作日向采购人提交书面申请，经采购人同意后方可进行，且新派驻工程师应具备不低于原工程师的专业能力和工作经验。</w:t>
      </w:r>
    </w:p>
    <w:p w14:paraId="0CCBC82E">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2）工作规范：驻场工程师须严格遵守采购人制定的考勤、工作流程、安全管理等各项规章制度，接受采购人的日常工作监督与考核；对采购人提出需求、问题等，详细说明问题处理情况、工作进展及后续工作计划。</w:t>
      </w:r>
    </w:p>
    <w:p w14:paraId="08A3FB0F">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（2）可靠性服务（性能调优、性能诊断）要求</w:t>
      </w:r>
    </w:p>
    <w:p w14:paraId="3FF53DEE">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 xml:space="preserve">本服务指对“硬件设备维护服务清单”内设备进行性能方面的分析、评估、调整，以提高设备系统的整体性能。工作内容： </w:t>
      </w:r>
    </w:p>
    <w:p w14:paraId="2BCB03B9">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1）信息收集：定期收集设备的运行参数（如CPU使用率、内存占用率、磁盘I/O、网络带宽等）、配置信息、故障记录等数据，建立详细的设备性能档案，为后续分析提供依据；</w:t>
      </w:r>
    </w:p>
    <w:p w14:paraId="5E7A3849">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2）问题诊断：运用专业工具和技术手段，深入分析导致性能下降的硬件故障、软件瓶颈、配置不合理等各类原因，形成详细的性能问题诊断报告，并制定针对性解决方案；</w:t>
      </w:r>
    </w:p>
    <w:p w14:paraId="7288484A">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3）调优方案制定：结合业务特点、设备现状及性能需求，制定科学合理的设备调优方案，明确调优目标、步骤、预期效果及风险应对措施；</w:t>
      </w:r>
    </w:p>
    <w:p w14:paraId="54F5CC61">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4）备份准备：在业务允许的时间段内，提前做好系统数据、配置文件等的备份工作，确保数据安全，避免调优过程中出现数据丢失或系统故障；</w:t>
      </w:r>
    </w:p>
    <w:p w14:paraId="3045AD53">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5）调优实施与验证：严格按照调优方案执行操作，在调优过程中实时监控设备运行状态。调优完成后，协助测试应用软件，通过压力测试、功能测试等多种方式，全面检测调优的有效性，并形成性能调优效果验证报告。</w:t>
      </w:r>
    </w:p>
    <w:p w14:paraId="1093494A">
      <w:pPr>
        <w:widowControl w:val="0"/>
        <w:ind w:firstLine="422" w:firstLineChars="20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★（3）软件系统补丁包服务要求</w:t>
      </w:r>
    </w:p>
    <w:p w14:paraId="27FF84E1">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 xml:space="preserve">本服务主要完成“软件系统运维服务清单”内软件系统增打补丁和小问题修改的需求，使打完补丁或修改后的软件系统能够正常运作，发挥软件系统应有的功能。工作内容： </w:t>
      </w:r>
    </w:p>
    <w:p w14:paraId="1BD13EFE">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1）补丁评估：对拟安装的补丁进行全面分析，评估其与现有软件系统的兼容性、可用性及潜在风险，形成补丁评估报告，明确补丁安装的必要性、可行性及风险应对策略；</w:t>
      </w:r>
    </w:p>
    <w:p w14:paraId="331FB3CE">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2）备份准备：在安装补丁前，对软件系统数据、配置文件、数据库等进行完整备份，并验证备份数据的完整性和可用性，确保在出现问题时能够快速恢复系统；</w:t>
      </w:r>
    </w:p>
    <w:p w14:paraId="3660AF8B">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3）补丁安装：严格按照补丁安装说明和操作流程，在规定时间内完成软件升级包的安装工作，安装过程中做好详细记录；</w:t>
      </w:r>
    </w:p>
    <w:p w14:paraId="76829BA5">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4）测试验证：安装完成后，对应用软件进行全面测试，包括功能测试、性能测试、兼容性测试等，检测升级的有效性，确保软件系统各项功能正常运行；</w:t>
      </w:r>
    </w:p>
    <w:p w14:paraId="584CB871">
      <w:pPr>
        <w:widowControl w:val="0"/>
        <w:ind w:firstLine="480"/>
        <w:jc w:val="both"/>
        <w:rPr>
          <w:rFonts w:ascii="仿宋_GB2312" w:hAnsi="仿宋_GB2312" w:eastAsia="仿宋_GB2312" w:cs="仿宋_GB2312"/>
          <w:b/>
          <w:bCs/>
          <w:color w:val="FF0000"/>
          <w:kern w:val="2"/>
          <w:sz w:val="21"/>
          <w:szCs w:val="21"/>
          <w:lang w:eastAsia="zh-CN"/>
        </w:rPr>
      </w:pPr>
      <w:r>
        <w:rPr>
          <w:rFonts w:hint="eastAsia" w:ascii="仿宋_GB2312" w:hAnsi="仿宋_GB2312" w:eastAsia="仿宋_GB2312" w:cs="仿宋_GB2312"/>
          <w:b/>
          <w:bCs/>
          <w:color w:val="FF0000"/>
          <w:kern w:val="2"/>
          <w:sz w:val="21"/>
          <w:szCs w:val="21"/>
          <w:lang w:eastAsia="zh-CN" w:bidi="ar"/>
        </w:rPr>
        <w:t>5）回退处理：若升级失败，立即启动系统回退方案，利用备份数据将系统恢复至升级前状态，并对回退过程进行记录和分析，查找升级失败原因，重新制定解决方案。</w:t>
      </w:r>
    </w:p>
    <w:p w14:paraId="569B8330">
      <w:pPr>
        <w:widowControl w:val="0"/>
        <w:ind w:firstLine="480" w:firstLineChars="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b/>
          <w:bCs/>
          <w:color w:val="FF0000"/>
          <w:kern w:val="2"/>
          <w:sz w:val="21"/>
          <w:szCs w:val="21"/>
          <w:lang w:eastAsia="zh-CN" w:bidi="ar"/>
        </w:rPr>
        <w:t>（投标人需提供以上内容的服务承诺函，格式自拟，未提供承诺函或承诺内容不满足要求的，作投标无效处理）</w:t>
      </w:r>
    </w:p>
    <w:p w14:paraId="503D1630">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（4）巡检服务要求</w:t>
      </w:r>
    </w:p>
    <w:p w14:paraId="30616A46">
      <w:pPr>
        <w:widowControl w:val="0"/>
        <w:ind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1）巡检内容：每周工作日对中心系统（不含分站和车载）开展至少一次全面巡检，巡检内容包括但不限于服务器运行状态、网络设备连接情况、数据库运行性能、软件系统功能可用性、安全防护措施有效性等。</w:t>
      </w:r>
    </w:p>
    <w:p w14:paraId="3DB521C2">
      <w:pPr>
        <w:widowControl w:val="0"/>
        <w:ind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2）问题处理：巡检过程中发现的问题，及时进行记录并制定解决方案，对于紧急问题应立即处理，确保系统正常运行；对于非紧急问题，应明确处理时间节点，并跟踪处理进度直至问题解决；</w:t>
      </w:r>
    </w:p>
    <w:p w14:paraId="5D95B098">
      <w:pPr>
        <w:widowControl w:val="0"/>
        <w:ind w:firstLine="48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3）报告提交：提供每周工作日不低于一次的中心系统巡检服务（不含分站和车载），并向用户每季度提供一次巡检报告和维修记录。</w:t>
      </w:r>
    </w:p>
    <w:p w14:paraId="70D7947D">
      <w:pPr>
        <w:widowControl w:val="0"/>
        <w:ind w:firstLine="420" w:firstLineChars="200"/>
        <w:jc w:val="both"/>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（5）热线电话服务要求</w:t>
      </w:r>
    </w:p>
    <w:p w14:paraId="6A5366B8">
      <w:pPr>
        <w:widowControl w:val="0"/>
        <w:ind w:firstLine="48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bidi="ar"/>
        </w:rPr>
        <w:t>投标人提供7×24小时技术支持服务，用户在遇到问题时，可以通过电话与投标人技术服务工程师或项目经理联系，技术服务工程师将根据客户的问题情况决定向客户提供电话技术咨询、技术指导或到现场提供技术服务。</w:t>
      </w:r>
    </w:p>
    <w:bookmarkEnd w:id="39"/>
    <w:bookmarkEnd w:id="40"/>
    <w:bookmarkEnd w:id="41"/>
    <w:bookmarkEnd w:id="42"/>
    <w:bookmarkEnd w:id="43"/>
    <w:p w14:paraId="1B5BCA99">
      <w:pPr>
        <w:widowControl w:val="0"/>
        <w:numPr>
          <w:ilvl w:val="12"/>
          <w:numId w:val="0"/>
        </w:numPr>
        <w:ind w:left="0" w:firstLine="48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★5.工作质量要求：</w:t>
      </w:r>
      <w:r>
        <w:rPr>
          <w:rFonts w:hint="eastAsia" w:ascii="仿宋_GB2312" w:hAnsi="仿宋_GB2312" w:eastAsia="仿宋_GB2312" w:cs="仿宋_GB2312"/>
          <w:color w:val="000000"/>
          <w:kern w:val="2"/>
          <w:sz w:val="21"/>
          <w:szCs w:val="21"/>
          <w:lang w:eastAsia="zh-CN" w:bidi="ar"/>
        </w:rPr>
        <w:br w:type="textWrapping"/>
      </w:r>
      <w:r>
        <w:rPr>
          <w:rFonts w:hint="eastAsia" w:ascii="仿宋_GB2312" w:hAnsi="仿宋_GB2312" w:eastAsia="仿宋_GB2312" w:cs="仿宋_GB2312"/>
          <w:color w:val="000000"/>
          <w:kern w:val="2"/>
          <w:sz w:val="21"/>
          <w:szCs w:val="21"/>
          <w:lang w:eastAsia="zh-CN" w:bidi="ar"/>
        </w:rPr>
        <w:t xml:space="preserve">    （1）必须完全遵守采购人的劳动制度和计算机网络保密制度；</w:t>
      </w:r>
    </w:p>
    <w:p w14:paraId="46064E27">
      <w:pPr>
        <w:widowControl w:val="0"/>
        <w:numPr>
          <w:ilvl w:val="12"/>
          <w:numId w:val="0"/>
        </w:numPr>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（2）必须听从采购人调遣，不得违反任何规章制度；</w:t>
      </w:r>
    </w:p>
    <w:p w14:paraId="01A0A4EC">
      <w:pPr>
        <w:widowControl w:val="0"/>
        <w:numPr>
          <w:ilvl w:val="12"/>
          <w:numId w:val="0"/>
        </w:numPr>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（3）在工作工程中接触到的有关采购人业务及其他任何情况的资料妥善保管，不得自行复制带离本单位，绝对禁止对外泄露；服务商承诺并严守《关于禁止侵犯商业秘密行为的若干规定》。</w:t>
      </w:r>
    </w:p>
    <w:p w14:paraId="30490994">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（4）驻场工程师需按采购人要求做好各项工作的资料归档、工作日志等。</w:t>
      </w:r>
    </w:p>
    <w:p w14:paraId="7B69A667">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6.服务成果要求：</w:t>
      </w:r>
    </w:p>
    <w:p w14:paraId="719E5906">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（1）系统运行保障：通过全面、专业的运维服务，确保“软件系统运维服务清单”和“硬件设备维护服务清单”内所有系统软硬件的正常运行，系统可用性不低于99.9%，年故障停机时间累计不超过8小时。</w:t>
      </w:r>
    </w:p>
    <w:p w14:paraId="01510088">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（2）问题解决效率：一般故障在1小时内解决，重大故障在2小时内解决（特殊复杂故障需提前向采购人说明情况，并明确解决时间节点）。对于用户提出的服务请求，响应及时率达到100%。</w:t>
      </w:r>
    </w:p>
    <w:p w14:paraId="0816CCFB">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（3）服务质量反馈：每半年开展一次用户满意度调查，用户满意度不低于95%。针对用户反馈的问题和建议，及时进行整改和优化，持续提升服务质量。</w:t>
      </w:r>
    </w:p>
    <w:p w14:paraId="6ECD109A">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★7.保密要求：</w:t>
      </w:r>
    </w:p>
    <w:p w14:paraId="0D5C490B">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（1）采购人、中标人双方在采购和履行合同过程中所获悉的所有信息都属于保密的内容，采购人中标人双方均有保密义务。</w:t>
      </w:r>
    </w:p>
    <w:p w14:paraId="67691AA2">
      <w:pPr>
        <w:widowControl w:val="0"/>
        <w:numPr>
          <w:ilvl w:val="12"/>
          <w:numId w:val="0"/>
        </w:numPr>
        <w:ind w:left="0" w:firstLine="48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中标人需与采购人签订安全保密协议书、安全责任书，中标人的维护服务人员需与采购人签订安全保密协议书。中标人及维护服务人员都不得将维护服务中产生的文档资料、技术资料及各党政机关有关资料提供给第三方。</w:t>
      </w:r>
    </w:p>
    <w:p w14:paraId="7ACED0CA">
      <w:pPr>
        <w:widowControl w:val="0"/>
        <w:numPr>
          <w:ilvl w:val="12"/>
          <w:numId w:val="0"/>
        </w:numPr>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8.考核办法/验收方式：</w:t>
      </w:r>
    </w:p>
    <w:p w14:paraId="138B3216">
      <w:pPr>
        <w:widowControl w:val="0"/>
        <w:numPr>
          <w:ilvl w:val="12"/>
          <w:numId w:val="0"/>
        </w:numPr>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（1）服务期满，中标人将项目各阶段服务文档汇集成册交付采购人，采购人组织项目验收，验收通过后，双方签订验收报告；</w:t>
      </w:r>
    </w:p>
    <w:p w14:paraId="312855E2">
      <w:pPr>
        <w:widowControl w:val="0"/>
        <w:numPr>
          <w:ilvl w:val="12"/>
          <w:numId w:val="0"/>
        </w:numPr>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（2）中标人需为验收提供必需的一切条件及相关费用，并提供本项目的相关服务文档和验收所需材料，积极配合采购人完成验收工作。</w:t>
      </w:r>
    </w:p>
    <w:p w14:paraId="39FADA15">
      <w:pPr>
        <w:widowControl w:val="0"/>
        <w:jc w:val="center"/>
        <w:rPr>
          <w:rFonts w:ascii="宋体" w:hAnsi="宋体" w:eastAsia="宋体"/>
          <w:b/>
          <w:szCs w:val="20"/>
          <w:lang w:eastAsia="zh-CN"/>
        </w:rPr>
      </w:pPr>
      <w:r>
        <w:rPr>
          <w:rFonts w:hint="eastAsia" w:eastAsia="宋体"/>
          <w:kern w:val="2"/>
          <w:sz w:val="21"/>
          <w:lang w:eastAsia="zh-CN"/>
        </w:rPr>
        <w:br w:type="page"/>
      </w:r>
      <w:r>
        <w:rPr>
          <w:rFonts w:hint="eastAsia" w:ascii="宋体" w:hAnsi="宋体" w:eastAsia="宋体"/>
          <w:b/>
          <w:szCs w:val="20"/>
          <w:lang w:eastAsia="zh-CN"/>
        </w:rPr>
        <w:t>五、商务要求</w:t>
      </w:r>
    </w:p>
    <w:p w14:paraId="22F53E0E">
      <w:pPr>
        <w:widowControl w:val="0"/>
        <w:numPr>
          <w:ilvl w:val="12"/>
          <w:numId w:val="0"/>
        </w:numPr>
        <w:spacing w:line="300" w:lineRule="exact"/>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★1.服务期限：</w:t>
      </w:r>
    </w:p>
    <w:p w14:paraId="577B732A">
      <w:pPr>
        <w:widowControl w:val="0"/>
        <w:numPr>
          <w:ilvl w:val="12"/>
          <w:numId w:val="0"/>
        </w:numPr>
        <w:spacing w:line="300" w:lineRule="exact"/>
        <w:ind w:left="0" w:firstLine="420" w:firstLineChars="200"/>
        <w:jc w:val="left"/>
        <w:rPr>
          <w:rFonts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（1）深圳市急救指挥中心管理系统维护服务的服务期限为2025年10月10日至2026年10月9日止；</w:t>
      </w:r>
    </w:p>
    <w:p w14:paraId="3F2852B9">
      <w:pPr>
        <w:widowControl w:val="0"/>
        <w:numPr>
          <w:ilvl w:val="12"/>
          <w:numId w:val="0"/>
        </w:numPr>
        <w:spacing w:line="300" w:lineRule="exact"/>
        <w:ind w:left="0" w:firstLine="420" w:firstLineChars="200"/>
        <w:jc w:val="left"/>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rPr>
        <w:t>（2）深圳市医疗优先分级调度系统维护服务的服务期限为2025年8月14日（以合同实际签订之日起）至2026年10月9日止。</w:t>
      </w:r>
      <w:r>
        <w:rPr>
          <w:rFonts w:hint="eastAsia" w:ascii="仿宋_GB2312" w:hAnsi="仿宋_GB2312" w:eastAsia="仿宋_GB2312" w:cs="仿宋_GB2312"/>
          <w:color w:val="000000"/>
          <w:kern w:val="2"/>
          <w:sz w:val="21"/>
          <w:szCs w:val="21"/>
          <w:lang w:eastAsia="zh-CN" w:bidi="ar"/>
        </w:rPr>
        <w:t>该项目为长期服务项目，第一年为本次采购的中标服务期限，本合同期限届满前，采购人可根据项目需要和中标人的履约情况确定合同期限是否延长，合同一年一签，但合同履行期限最长不得超过三年。如采购人对履约情况不满意，采购人不再续约。</w:t>
      </w:r>
    </w:p>
    <w:p w14:paraId="7C9227DF">
      <w:pPr>
        <w:widowControl w:val="0"/>
        <w:numPr>
          <w:ilvl w:val="12"/>
          <w:numId w:val="0"/>
        </w:numPr>
        <w:spacing w:line="300" w:lineRule="exact"/>
        <w:ind w:left="0"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付款方式：采购人与中标人签订合同后,在中标人提供合法合规且符合采购人要求的等额发票后10个工作日内，采购人向中标人支付合同总额的50%；项目完成后经采购人整体验收合格且履约评价中等（含中等）以上的，在中标人提供合法合规且符合采购人要求的等额发票后10个工作日内，采购人向中标人支付合同价款的50%。</w:t>
      </w:r>
    </w:p>
    <w:p w14:paraId="4B3DEF2B">
      <w:pPr>
        <w:widowControl w:val="0"/>
        <w:spacing w:line="520" w:lineRule="exact"/>
        <w:ind w:firstLine="420" w:firstLineChars="200"/>
        <w:jc w:val="left"/>
        <w:outlineLvl w:val="4"/>
        <w:rPr>
          <w:rFonts w:ascii="仿宋_GB2312" w:hAnsi="仿宋_GB2312" w:eastAsia="仿宋_GB2312" w:cs="仿宋_GB2312"/>
          <w:b/>
          <w:bCs/>
          <w:color w:val="000000"/>
          <w:kern w:val="2"/>
          <w:sz w:val="21"/>
          <w:szCs w:val="21"/>
          <w:highlight w:val="yellow"/>
          <w:lang w:val="en" w:eastAsia="zh-CN" w:bidi="ar"/>
        </w:rPr>
      </w:pPr>
      <w:r>
        <w:rPr>
          <w:rFonts w:hint="eastAsia" w:ascii="仿宋_GB2312" w:hAnsi="仿宋_GB2312" w:eastAsia="仿宋_GB2312" w:cs="仿宋_GB2312"/>
          <w:color w:val="000000"/>
          <w:kern w:val="2"/>
          <w:sz w:val="21"/>
          <w:szCs w:val="21"/>
          <w:lang w:eastAsia="zh-CN" w:bidi="ar"/>
        </w:rPr>
        <w:t>最终结算价以深圳市财政预算和投资评审中心审定的金额为准。</w:t>
      </w:r>
    </w:p>
    <w:p w14:paraId="018E46E8">
      <w:pPr>
        <w:widowControl w:val="0"/>
        <w:numPr>
          <w:ilvl w:val="12"/>
          <w:numId w:val="0"/>
        </w:numPr>
        <w:spacing w:line="300" w:lineRule="exact"/>
        <w:ind w:left="0" w:firstLine="420" w:firstLineChars="200"/>
        <w:jc w:val="both"/>
        <w:rPr>
          <w:rFonts w:eastAsia="宋体"/>
          <w:kern w:val="2"/>
          <w:sz w:val="21"/>
          <w:lang w:eastAsia="zh-CN"/>
        </w:rPr>
      </w:pPr>
      <w:r>
        <w:rPr>
          <w:rFonts w:hint="eastAsia" w:ascii="仿宋_GB2312" w:hAnsi="仿宋_GB2312" w:eastAsia="仿宋_GB2312" w:cs="仿宋_GB2312"/>
          <w:color w:val="000000"/>
          <w:kern w:val="2"/>
          <w:sz w:val="21"/>
          <w:szCs w:val="21"/>
          <w:lang w:eastAsia="zh-CN" w:bidi="ar"/>
        </w:rPr>
        <w:t>因政策变化、财政审批流程、预算资金安排等非甲方原因造成的付款延迟，付款期限相应顺延，中标人不得以此作为不履行合同的理由，采购人不承担延迟付款的违约责任。</w:t>
      </w:r>
    </w:p>
    <w:p w14:paraId="5D64D6C6">
      <w:pPr>
        <w:widowControl w:val="0"/>
        <w:numPr>
          <w:ilvl w:val="12"/>
          <w:numId w:val="0"/>
        </w:numPr>
        <w:spacing w:line="300" w:lineRule="exact"/>
        <w:ind w:left="0"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3.违约责任：</w:t>
      </w:r>
    </w:p>
    <w:p w14:paraId="7712ECD9">
      <w:pPr>
        <w:widowControl w:val="0"/>
        <w:numPr>
          <w:ilvl w:val="12"/>
          <w:numId w:val="0"/>
        </w:numPr>
        <w:spacing w:line="300" w:lineRule="exact"/>
        <w:ind w:left="0"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（1）由于中标人原因造成项目质量低劣，不能满足采购人要求时，应根据采购人要求继续完善，其费用由中标人承担。</w:t>
      </w:r>
    </w:p>
    <w:p w14:paraId="5EDE7B62">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（2）发生以下情形之一，均视为中标人严重违约，中标人应按照本合同总金额 20%向采购人偿付违约金；除追究违约金外，采购人有权单方面解除合同，已支付的费用有权要求中标人退还，未支付的款项，采购人有权不予支付；给采购人造成损失的，由中标人赔偿全部损失：</w:t>
      </w:r>
    </w:p>
    <w:p w14:paraId="2D9E5EF2">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1）中标人提供的服务存在侵犯第三方知识产权或其他权益的，致使采购人被相关权利人追责的；</w:t>
      </w:r>
    </w:p>
    <w:p w14:paraId="0D0BF910">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2）因中标人原因，导致保密信息泄露，引起社会舆论，给采购人造成重大影响的；</w:t>
      </w:r>
    </w:p>
    <w:p w14:paraId="53176F6C">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3）因中标人或中标人技术人员原因，发生本合同约定的重大事故情形的；</w:t>
      </w:r>
    </w:p>
    <w:p w14:paraId="26ED7288">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4）中标人存在其他严重违约情形的。</w:t>
      </w:r>
    </w:p>
    <w:p w14:paraId="22B403F1">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5）中标人向采购人提出赔偿要求不能成立时，则应补偿由于提出该赔偿或其他要求所导致的采购人各种费用的支出，包括但不限于诉讼费、律师费、交通费、食宿费等。</w:t>
      </w:r>
    </w:p>
    <w:p w14:paraId="53B9AEC4">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4.争议解决方式：采购人和中标人因合同履行发生争议，应当友好协商解决；如协商不成，任何一方均有权将争议向采购人所在地有管辖权的人民法院起诉。</w:t>
      </w:r>
    </w:p>
    <w:p w14:paraId="4B3E8854">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5.知识产权:</w:t>
      </w:r>
    </w:p>
    <w:p w14:paraId="5927E2F6">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（1）中标人因提供本合同服务所产生的所有成果的知识产权归属采购人所有；</w:t>
      </w:r>
    </w:p>
    <w:p w14:paraId="704BB82A">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中标人应保证本项目的投标技术、服务或其他任何一部分不会产生因第三方提出侵犯其专利权、商标权或其他知识产权而引起的法律或经济纠纷；如因第三方提出其专利权、商标权或其他知识产权的侵权之诉,则一切法律责任由中标人承担。</w:t>
      </w:r>
    </w:p>
    <w:p w14:paraId="7D011D25">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6.报价要求：</w:t>
      </w:r>
    </w:p>
    <w:p w14:paraId="07314C1F">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人与采购人签订的合同金额。</w:t>
      </w:r>
    </w:p>
    <w:p w14:paraId="53CF4C92">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（2）投标人应充分了解项目任何足以影响投标报价的情况，任何因忽视或误解项目情况而导致的索赔或服务期限延长申请将不获批准。</w:t>
      </w:r>
    </w:p>
    <w:p w14:paraId="189100F8">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711A399">
      <w:pPr>
        <w:widowControl w:val="0"/>
        <w:spacing w:line="300" w:lineRule="exact"/>
        <w:ind w:firstLine="420" w:firstLineChars="200"/>
        <w:jc w:val="both"/>
        <w:rPr>
          <w:rFonts w:ascii="仿宋_GB2312" w:hAnsi="仿宋_GB2312" w:eastAsia="仿宋_GB2312" w:cs="仿宋_GB2312"/>
          <w:color w:val="000000"/>
          <w:kern w:val="2"/>
          <w:sz w:val="21"/>
          <w:szCs w:val="21"/>
          <w:lang w:eastAsia="zh-CN" w:bidi="ar"/>
        </w:rPr>
      </w:pPr>
      <w:r>
        <w:rPr>
          <w:rFonts w:hint="eastAsia" w:ascii="仿宋_GB2312" w:hAnsi="仿宋_GB2312" w:eastAsia="仿宋_GB2312" w:cs="仿宋_GB2312"/>
          <w:color w:val="000000"/>
          <w:kern w:val="2"/>
          <w:sz w:val="21"/>
          <w:szCs w:val="21"/>
          <w:lang w:eastAsia="zh-CN" w:bidi="ar"/>
        </w:rPr>
        <w:t>（4）除政府采购合同继续履行将损害国家利益和社会公共利益外，双方当事人不得擅自变更、中止或者终止合同。</w:t>
      </w:r>
    </w:p>
    <w:p w14:paraId="16BAD79A">
      <w:pPr>
        <w:widowControl w:val="0"/>
        <w:jc w:val="center"/>
        <w:rPr>
          <w:rFonts w:ascii="宋体" w:hAnsi="宋体" w:eastAsia="宋体"/>
          <w:b/>
          <w:bCs/>
          <w:sz w:val="28"/>
          <w:szCs w:val="28"/>
          <w:lang w:eastAsia="zh-CN"/>
        </w:rPr>
      </w:pPr>
      <w:r>
        <w:rPr>
          <w:rFonts w:hint="eastAsia" w:eastAsia="宋体"/>
          <w:b/>
          <w:bCs/>
          <w:kern w:val="2"/>
          <w:sz w:val="28"/>
          <w:szCs w:val="28"/>
          <w:lang w:eastAsia="zh-CN"/>
        </w:rPr>
        <w:br w:type="page"/>
      </w:r>
      <w:r>
        <w:rPr>
          <w:rFonts w:hint="eastAsia" w:ascii="宋体" w:hAnsi="宋体" w:eastAsia="宋体"/>
          <w:b/>
          <w:bCs/>
          <w:sz w:val="28"/>
          <w:szCs w:val="28"/>
          <w:lang w:eastAsia="zh-CN"/>
        </w:rPr>
        <w:t>第四章 投标文件组成要求及格式</w:t>
      </w:r>
    </w:p>
    <w:p w14:paraId="51BB1B18">
      <w:pPr>
        <w:widowControl w:val="0"/>
        <w:jc w:val="both"/>
        <w:rPr>
          <w:rFonts w:ascii="黑体" w:eastAsia="黑体"/>
          <w:bCs/>
          <w:kern w:val="2"/>
          <w:lang w:eastAsia="zh-CN"/>
        </w:rPr>
      </w:pPr>
      <w:r>
        <w:rPr>
          <w:rFonts w:hint="eastAsia" w:ascii="黑体" w:eastAsia="黑体"/>
          <w:bCs/>
          <w:kern w:val="2"/>
          <w:lang w:eastAsia="zh-CN"/>
        </w:rPr>
        <w:t>特别提醒：</w:t>
      </w:r>
    </w:p>
    <w:p w14:paraId="61ADF2B9">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389D9AAC">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474EA8EA">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4DA68918">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719800A9">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5551D22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44" w:name="_Hlk72070784"/>
      <w:r>
        <w:rPr>
          <w:rFonts w:hint="eastAsia" w:eastAsia="宋体"/>
          <w:kern w:val="2"/>
          <w:sz w:val="21"/>
          <w:szCs w:val="21"/>
          <w:lang w:eastAsia="zh-CN"/>
        </w:rPr>
        <w:t>投标函</w:t>
      </w:r>
      <w:bookmarkEnd w:id="44"/>
    </w:p>
    <w:p w14:paraId="2029F41D">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1571FBED">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1EA3B40A">
      <w:pPr>
        <w:widowControl w:val="0"/>
        <w:ind w:firstLine="840" w:firstLineChars="400"/>
        <w:jc w:val="both"/>
        <w:rPr>
          <w:rFonts w:eastAsia="宋体"/>
          <w:kern w:val="2"/>
          <w:sz w:val="21"/>
          <w:szCs w:val="21"/>
          <w:lang w:eastAsia="zh-CN"/>
        </w:rPr>
      </w:pPr>
      <w:bookmarkStart w:id="45"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45"/>
    <w:p w14:paraId="447118F1">
      <w:pPr>
        <w:widowControl w:val="0"/>
        <w:ind w:firstLine="840" w:firstLineChars="400"/>
        <w:jc w:val="both"/>
        <w:rPr>
          <w:rFonts w:eastAsia="宋体"/>
          <w:b/>
          <w:bCs/>
          <w:color w:val="FF0000"/>
          <w:kern w:val="2"/>
          <w:sz w:val="21"/>
          <w:szCs w:val="21"/>
          <w:lang w:eastAsia="zh-CN"/>
        </w:rPr>
      </w:pPr>
      <w:r>
        <w:rPr>
          <w:rFonts w:hint="eastAsia" w:eastAsia="宋体"/>
          <w:kern w:val="2"/>
          <w:sz w:val="21"/>
          <w:szCs w:val="21"/>
          <w:lang w:eastAsia="zh-CN"/>
        </w:rPr>
        <w:t>（5）供应商基本情况表</w:t>
      </w:r>
      <w:r>
        <w:rPr>
          <w:rFonts w:hint="eastAsia" w:eastAsia="宋体"/>
          <w:b/>
          <w:bCs/>
          <w:color w:val="FF0000"/>
          <w:kern w:val="2"/>
          <w:sz w:val="21"/>
          <w:lang w:eastAsia="zh-CN"/>
        </w:rPr>
        <w:t>（须加盖投标单位公章）</w:t>
      </w:r>
    </w:p>
    <w:p w14:paraId="61592ED0">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7EC0364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2AEB420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428DB0C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（9）维护服务方案评价（格式自定）</w:t>
      </w:r>
    </w:p>
    <w:p w14:paraId="79CF113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w:t>
      </w:r>
      <w:r>
        <w:rPr>
          <w:rFonts w:hint="eastAsia" w:ascii="宋体" w:hAnsi="宋体" w:eastAsia="宋体"/>
          <w:color w:val="000000"/>
          <w:kern w:val="2"/>
          <w:sz w:val="21"/>
          <w:szCs w:val="21"/>
          <w:lang w:eastAsia="zh-CN"/>
        </w:rPr>
        <w:t>项目重点难点分析、应对措施</w:t>
      </w:r>
      <w:r>
        <w:rPr>
          <w:rFonts w:ascii="宋体" w:hAnsi="宋体" w:eastAsia="宋体"/>
          <w:color w:val="000000"/>
          <w:kern w:val="2"/>
          <w:sz w:val="21"/>
          <w:szCs w:val="21"/>
          <w:lang w:eastAsia="zh-CN"/>
        </w:rPr>
        <w:t>方案评价</w:t>
      </w:r>
      <w:r>
        <w:rPr>
          <w:rFonts w:hint="eastAsia" w:eastAsia="宋体"/>
          <w:kern w:val="2"/>
          <w:sz w:val="21"/>
          <w:szCs w:val="21"/>
          <w:lang w:eastAsia="zh-CN"/>
        </w:rPr>
        <w:t>（格式自定）</w:t>
      </w:r>
    </w:p>
    <w:p w14:paraId="267854C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（11）运维质量保障措施方案（格式自定）</w:t>
      </w:r>
    </w:p>
    <w:p w14:paraId="77BE827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（12）拟安排项目负责人情况（仅限1人）（格式自定）</w:t>
      </w:r>
    </w:p>
    <w:p w14:paraId="436E214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ascii="宋体" w:hAnsi="宋体" w:eastAsia="宋体" w:cs="宋体"/>
          <w:color w:val="000000"/>
          <w:sz w:val="21"/>
          <w:szCs w:val="21"/>
          <w:lang w:eastAsia="zh-CN"/>
        </w:rPr>
        <w:t>技术</w:t>
      </w:r>
      <w:r>
        <w:rPr>
          <w:rFonts w:hint="eastAsia" w:ascii="宋体" w:hAnsi="宋体" w:eastAsia="宋体" w:cs="宋体"/>
          <w:color w:val="000000"/>
          <w:sz w:val="21"/>
          <w:szCs w:val="21"/>
          <w:lang w:eastAsia="zh-CN"/>
        </w:rPr>
        <w:t>负责人（项目负责人除外，仅限</w:t>
      </w:r>
      <w:r>
        <w:rPr>
          <w:rFonts w:ascii="宋体" w:hAnsi="宋体" w:eastAsia="宋体" w:cs="宋体"/>
          <w:color w:val="000000"/>
          <w:sz w:val="21"/>
          <w:szCs w:val="21"/>
          <w:lang w:eastAsia="zh-CN"/>
        </w:rPr>
        <w:t>1</w:t>
      </w:r>
      <w:r>
        <w:rPr>
          <w:rFonts w:hint="eastAsia" w:ascii="宋体" w:hAnsi="宋体" w:eastAsia="宋体" w:cs="宋体"/>
          <w:color w:val="000000"/>
          <w:sz w:val="21"/>
          <w:szCs w:val="21"/>
          <w:lang w:eastAsia="zh-CN"/>
        </w:rPr>
        <w:t>人）</w:t>
      </w:r>
      <w:r>
        <w:rPr>
          <w:rFonts w:hint="eastAsia" w:eastAsia="宋体"/>
          <w:kern w:val="2"/>
          <w:sz w:val="21"/>
          <w:szCs w:val="21"/>
          <w:lang w:eastAsia="zh-CN"/>
        </w:rPr>
        <w:t>（格式自定）</w:t>
      </w:r>
    </w:p>
    <w:p w14:paraId="06056B6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color w:val="000000"/>
          <w:kern w:val="2"/>
          <w:sz w:val="21"/>
          <w:szCs w:val="21"/>
          <w:lang w:eastAsia="zh-CN"/>
        </w:rPr>
        <w:t>拟安排的技术人员</w:t>
      </w:r>
      <w:r>
        <w:rPr>
          <w:rFonts w:ascii="宋体" w:hAnsi="宋体" w:eastAsia="宋体"/>
          <w:color w:val="000000"/>
          <w:kern w:val="2"/>
          <w:sz w:val="21"/>
          <w:szCs w:val="21"/>
          <w:lang w:eastAsia="zh-CN"/>
        </w:rPr>
        <w:t>（项目负责人、</w:t>
      </w:r>
      <w:r>
        <w:rPr>
          <w:rFonts w:hint="eastAsia" w:ascii="宋体" w:hAnsi="宋体" w:eastAsia="宋体"/>
          <w:color w:val="000000"/>
          <w:kern w:val="2"/>
          <w:sz w:val="21"/>
          <w:szCs w:val="21"/>
          <w:lang w:eastAsia="zh-CN"/>
        </w:rPr>
        <w:t>技术</w:t>
      </w:r>
      <w:r>
        <w:rPr>
          <w:rFonts w:ascii="宋体" w:hAnsi="宋体" w:eastAsia="宋体"/>
          <w:color w:val="000000"/>
          <w:kern w:val="2"/>
          <w:sz w:val="21"/>
          <w:szCs w:val="21"/>
          <w:lang w:eastAsia="zh-CN"/>
        </w:rPr>
        <w:t>负责人除外）</w:t>
      </w:r>
      <w:r>
        <w:rPr>
          <w:rFonts w:hint="eastAsia" w:eastAsia="宋体"/>
          <w:kern w:val="2"/>
          <w:sz w:val="21"/>
          <w:szCs w:val="21"/>
          <w:lang w:eastAsia="zh-CN"/>
        </w:rPr>
        <w:t>（格式自定）</w:t>
      </w:r>
    </w:p>
    <w:p w14:paraId="60723E23">
      <w:pPr>
        <w:widowControl w:val="0"/>
        <w:ind w:left="960" w:leftChars="4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cs="仿宋"/>
          <w:bCs/>
          <w:color w:val="000000"/>
          <w:kern w:val="2"/>
          <w:sz w:val="21"/>
          <w:szCs w:val="21"/>
          <w:lang w:eastAsia="zh-CN"/>
        </w:rPr>
        <w:t>投标人认证证书</w:t>
      </w:r>
      <w:r>
        <w:rPr>
          <w:rFonts w:hint="eastAsia" w:eastAsia="宋体"/>
          <w:kern w:val="2"/>
          <w:sz w:val="21"/>
          <w:szCs w:val="21"/>
          <w:lang w:eastAsia="zh-CN"/>
        </w:rPr>
        <w:t>（格式自定）</w:t>
      </w:r>
    </w:p>
    <w:p w14:paraId="3D757A2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（16）</w:t>
      </w:r>
      <w:r>
        <w:rPr>
          <w:rFonts w:ascii="宋体" w:hAnsi="宋体" w:eastAsia="宋体" w:cs="宋体"/>
          <w:bCs/>
          <w:color w:val="000000"/>
          <w:sz w:val="21"/>
          <w:szCs w:val="21"/>
          <w:lang w:eastAsia="zh-CN"/>
        </w:rPr>
        <w:t>投标人同类项目业绩情况</w:t>
      </w:r>
      <w:r>
        <w:rPr>
          <w:rFonts w:hint="eastAsia" w:eastAsia="宋体"/>
          <w:kern w:val="2"/>
          <w:sz w:val="21"/>
          <w:szCs w:val="21"/>
          <w:lang w:eastAsia="zh-CN"/>
        </w:rPr>
        <w:t>（格式自定）</w:t>
      </w:r>
    </w:p>
    <w:p w14:paraId="394D9E4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（17）服务便利性（服务网点）</w:t>
      </w:r>
    </w:p>
    <w:p w14:paraId="160C6FD4">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（18）投标人认为需要加以说明的其他内容</w:t>
      </w:r>
    </w:p>
    <w:p w14:paraId="4A842934">
      <w:pPr>
        <w:widowControl w:val="0"/>
        <w:ind w:firstLine="426" w:firstLineChars="202"/>
        <w:jc w:val="both"/>
        <w:rPr>
          <w:rFonts w:ascii="宋体" w:hAnsi="宋体" w:eastAsia="宋体"/>
          <w:b/>
          <w:kern w:val="2"/>
          <w:sz w:val="21"/>
          <w:szCs w:val="21"/>
          <w:lang w:eastAsia="zh-CN"/>
        </w:rPr>
      </w:pPr>
    </w:p>
    <w:p w14:paraId="367E4BC0">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36F655BC">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018FCBE">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355CAEB3">
      <w:pPr>
        <w:widowControl w:val="0"/>
        <w:spacing w:before="260" w:after="260"/>
        <w:jc w:val="center"/>
        <w:outlineLvl w:val="2"/>
        <w:rPr>
          <w:rFonts w:ascii="黑体" w:hAnsi="宋体" w:eastAsia="黑体"/>
          <w:szCs w:val="32"/>
          <w:lang w:eastAsia="zh-CN"/>
        </w:rPr>
      </w:pPr>
      <w:r>
        <w:rPr>
          <w:rFonts w:hint="eastAsia" w:ascii="黑体" w:hAnsi="宋体" w:eastAsia="黑体"/>
          <w:szCs w:val="32"/>
          <w:lang w:eastAsia="zh-CN"/>
        </w:rPr>
        <w:t>一、投标函</w:t>
      </w:r>
    </w:p>
    <w:p w14:paraId="4D04C4A0">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6BDAE381">
      <w:pPr>
        <w:widowControl w:val="0"/>
        <w:ind w:firstLine="420" w:firstLineChars="200"/>
        <w:jc w:val="both"/>
        <w:rPr>
          <w:rFonts w:ascii="宋体" w:hAnsi="宋体" w:eastAsia="宋体"/>
          <w:kern w:val="2"/>
          <w:sz w:val="21"/>
          <w:szCs w:val="21"/>
          <w:lang w:eastAsia="zh-CN"/>
        </w:rPr>
      </w:pPr>
      <w:bookmarkStart w:id="46"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SZZXCG-2025-00301</w:t>
      </w:r>
      <w:r>
        <w:rPr>
          <w:rFonts w:hint="eastAsia" w:eastAsia="宋体"/>
          <w:kern w:val="2"/>
          <w:sz w:val="21"/>
          <w:szCs w:val="21"/>
          <w:lang w:eastAsia="zh-CN"/>
        </w:rPr>
        <w:t>的</w:t>
      </w:r>
      <w:r>
        <w:rPr>
          <w:rFonts w:hint="eastAsia" w:eastAsia="宋体"/>
          <w:b/>
          <w:bCs/>
          <w:color w:val="0000FF"/>
          <w:kern w:val="2"/>
          <w:sz w:val="21"/>
          <w:szCs w:val="21"/>
          <w:u w:val="single"/>
          <w:lang w:eastAsia="zh-CN"/>
        </w:rPr>
        <w:t>深圳市急救指挥中心管理系统及深圳市医疗优先分级调度系统项目单位政务信息化运维服务（2025年度）项目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47" w:name="_Hlk72263588"/>
      <w:r>
        <w:rPr>
          <w:rFonts w:hint="eastAsia" w:eastAsia="宋体"/>
          <w:kern w:val="2"/>
          <w:sz w:val="21"/>
          <w:szCs w:val="21"/>
          <w:lang w:eastAsia="zh-CN"/>
        </w:rPr>
        <w:t>愿意按照招标文件要求承包上述项目并修补其任何缺陷。</w:t>
      </w:r>
      <w:bookmarkEnd w:id="47"/>
    </w:p>
    <w:p w14:paraId="7516EC4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760517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08681A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3922A4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738A2F5D">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46"/>
    </w:p>
    <w:p w14:paraId="5C6248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4C0DAD27">
      <w:pPr>
        <w:widowControl w:val="0"/>
        <w:spacing w:line="360" w:lineRule="auto"/>
        <w:jc w:val="both"/>
        <w:rPr>
          <w:rFonts w:eastAsia="宋体"/>
          <w:b/>
          <w:bCs/>
          <w:kern w:val="2"/>
          <w:lang w:eastAsia="zh-CN"/>
        </w:rPr>
      </w:pPr>
    </w:p>
    <w:p w14:paraId="7BFE497C">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6D775E5">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EDF64F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68BCB3E">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51F321F6">
      <w:pPr>
        <w:widowControl w:val="0"/>
        <w:jc w:val="both"/>
        <w:rPr>
          <w:rFonts w:ascii="黑体" w:hAnsi="宋体" w:eastAsia="黑体"/>
          <w:kern w:val="2"/>
          <w:sz w:val="21"/>
          <w:lang w:eastAsia="zh-CN"/>
        </w:rPr>
      </w:pPr>
    </w:p>
    <w:p w14:paraId="13372B1D">
      <w:pPr>
        <w:widowControl w:val="0"/>
        <w:jc w:val="both"/>
        <w:rPr>
          <w:rFonts w:ascii="黑体" w:hAnsi="宋体" w:eastAsia="黑体"/>
          <w:kern w:val="2"/>
          <w:sz w:val="21"/>
          <w:lang w:eastAsia="zh-CN"/>
        </w:rPr>
      </w:pPr>
    </w:p>
    <w:p w14:paraId="1F3FE1B2">
      <w:pPr>
        <w:widowControl/>
        <w:jc w:val="center"/>
        <w:rPr>
          <w:rFonts w:ascii="黑体" w:hAnsi="宋体" w:eastAsia="黑体"/>
          <w:szCs w:val="32"/>
          <w:lang w:eastAsia="zh-CN"/>
        </w:rPr>
      </w:pPr>
      <w:r>
        <w:rPr>
          <w:rFonts w:ascii="黑体" w:eastAsia="黑体"/>
          <w:b/>
          <w:lang w:eastAsia="zh-CN"/>
        </w:rPr>
        <w:br w:type="page"/>
      </w:r>
      <w:r>
        <w:rPr>
          <w:rFonts w:hint="eastAsia" w:ascii="黑体" w:hAnsi="宋体" w:eastAsia="黑体"/>
          <w:szCs w:val="32"/>
          <w:lang w:eastAsia="zh-CN"/>
        </w:rPr>
        <w:t>二、采购投标及履约承诺函</w:t>
      </w:r>
    </w:p>
    <w:p w14:paraId="7D2E8C3D">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6D76C474">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66ACABB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67ABC56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134DD07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2172E774">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0CA3C21D">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244C979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C749D1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8CEB2D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107DC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B69F2C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65EE79D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A934AE8">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498A9118">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13B6237B">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008B7A7">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6B2D17DE">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60D76A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0AA89123">
      <w:pPr>
        <w:widowControl w:val="0"/>
        <w:spacing w:before="78" w:beforeLines="25" w:after="78" w:afterLines="25"/>
        <w:ind w:firstLine="5460" w:firstLineChars="2600"/>
        <w:jc w:val="both"/>
        <w:rPr>
          <w:rFonts w:hint="default" w:eastAsia="宋体"/>
          <w:color w:val="FF0000"/>
          <w:kern w:val="2"/>
          <w:sz w:val="21"/>
          <w:szCs w:val="21"/>
          <w:u w:val="single"/>
          <w:lang w:val="en-US" w:eastAsia="zh-CN" w:bidi="ar"/>
        </w:rPr>
      </w:pPr>
      <w:r>
        <w:rPr>
          <w:rFonts w:hint="eastAsia" w:eastAsia="宋体" w:cs="宋体"/>
          <w:color w:val="FF0000"/>
          <w:kern w:val="2"/>
          <w:sz w:val="21"/>
          <w:szCs w:val="21"/>
          <w:lang w:eastAsia="zh-CN" w:bidi="ar"/>
        </w:rPr>
        <w:t>投标人：</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u w:val="single"/>
          <w:lang w:val="en-US" w:eastAsia="zh-CN" w:bidi="ar"/>
        </w:rPr>
        <w:t xml:space="preserve">          </w:t>
      </w:r>
      <w:r>
        <w:rPr>
          <w:rFonts w:hint="eastAsia" w:ascii="宋体" w:hAnsi="宋体" w:eastAsia="宋体" w:cs="宋体"/>
          <w:color w:val="FFFFFF" w:themeColor="background1"/>
          <w:kern w:val="2"/>
          <w:sz w:val="21"/>
          <w:szCs w:val="21"/>
          <w:u w:val="single"/>
          <w:lang w:val="en-US" w:eastAsia="zh-CN" w:bidi="ar"/>
          <w14:textFill>
            <w14:solidFill>
              <w14:schemeClr w14:val="bg1"/>
            </w14:solidFill>
          </w14:textFill>
        </w:rPr>
        <w:t>.</w:t>
      </w:r>
    </w:p>
    <w:p w14:paraId="0904B2C7">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455367F2">
      <w:pPr>
        <w:widowControl w:val="0"/>
        <w:jc w:val="both"/>
        <w:rPr>
          <w:rFonts w:eastAsia="宋体"/>
          <w:kern w:val="2"/>
          <w:sz w:val="21"/>
          <w:lang w:eastAsia="zh-CN"/>
        </w:rPr>
      </w:pPr>
    </w:p>
    <w:p w14:paraId="153AC9FC">
      <w:pPr>
        <w:widowControl w:val="0"/>
        <w:jc w:val="center"/>
        <w:rPr>
          <w:rFonts w:ascii="黑体" w:hAnsi="宋体" w:eastAsia="黑体"/>
          <w:szCs w:val="32"/>
          <w:lang w:eastAsia="zh-CN"/>
        </w:rPr>
      </w:pPr>
      <w:r>
        <w:rPr>
          <w:rFonts w:hint="eastAsia" w:ascii="黑体" w:eastAsia="黑体"/>
          <w:lang w:eastAsia="zh-CN"/>
        </w:rPr>
        <w:br w:type="page"/>
      </w:r>
      <w:r>
        <w:rPr>
          <w:rFonts w:hint="eastAsia" w:ascii="黑体" w:hAnsi="宋体" w:eastAsia="黑体"/>
          <w:szCs w:val="32"/>
          <w:lang w:eastAsia="zh-CN"/>
        </w:rPr>
        <w:t>三、投标人情况及资格证明文件</w:t>
      </w:r>
    </w:p>
    <w:p w14:paraId="41BDF6D7">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3DB7DE2C">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4516B57">
      <w:pPr>
        <w:widowControl/>
        <w:jc w:val="left"/>
        <w:rPr>
          <w:rFonts w:eastAsia="宋体"/>
          <w:kern w:val="2"/>
          <w:sz w:val="21"/>
          <w:lang w:eastAsia="zh-CN"/>
        </w:rPr>
      </w:pPr>
      <w:r>
        <w:rPr>
          <w:rFonts w:eastAsia="宋体"/>
          <w:kern w:val="2"/>
          <w:sz w:val="21"/>
          <w:lang w:eastAsia="zh-CN"/>
        </w:rPr>
        <w:br w:type="page"/>
      </w:r>
    </w:p>
    <w:p w14:paraId="263DA9BE">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24A992B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5C0E3F0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70B36EA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1FF2775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439DF208">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48"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48"/>
      <w:r>
        <w:rPr>
          <w:rFonts w:hint="eastAsia" w:ascii="黑体" w:hAnsi="黑体" w:eastAsia="黑体"/>
          <w:color w:val="FF0000"/>
          <w:kern w:val="2"/>
          <w:sz w:val="21"/>
          <w:szCs w:val="21"/>
          <w:lang w:eastAsia="zh-CN"/>
        </w:rPr>
        <w:t>）</w:t>
      </w:r>
    </w:p>
    <w:p w14:paraId="7FC92D7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0F03DCFC">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10DB82E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02B89F3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109AE22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7EA64B5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2F16470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16DD3A3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271F78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177E22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0338E60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8822A6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B19025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803712A">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3C2317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5918AB1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3FAB2D0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6AECF4D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3FFDDCD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40812A7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5EBF572">
      <w:pPr>
        <w:widowControl w:val="0"/>
        <w:spacing w:line="360" w:lineRule="auto"/>
        <w:jc w:val="both"/>
        <w:rPr>
          <w:rFonts w:eastAsia="宋体"/>
          <w:b/>
          <w:bCs/>
          <w:kern w:val="2"/>
          <w:lang w:eastAsia="zh-CN"/>
        </w:rPr>
      </w:pPr>
    </w:p>
    <w:p w14:paraId="439DE1D7">
      <w:pPr>
        <w:widowControl w:val="0"/>
        <w:numPr>
          <w:ilvl w:val="0"/>
          <w:numId w:val="1"/>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703D19EB">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b/>
          <w:bCs/>
          <w:i/>
          <w:iCs/>
          <w:color w:val="0000FF"/>
          <w:kern w:val="2"/>
          <w:sz w:val="21"/>
          <w:u w:val="single"/>
          <w:lang w:eastAsia="zh-CN"/>
        </w:rPr>
        <w:t>深圳市急救中心</w:t>
      </w:r>
      <w:r>
        <w:rPr>
          <w:rFonts w:hint="eastAsia" w:ascii="宋体" w:hAnsi="宋体" w:eastAsia="宋体" w:cs="宋体"/>
          <w:b/>
          <w:bCs/>
          <w:i/>
          <w:iCs/>
          <w:kern w:val="2"/>
          <w:sz w:val="21"/>
          <w:szCs w:val="21"/>
          <w:u w:val="single"/>
          <w:lang w:eastAsia="zh-CN" w:bidi="ar"/>
        </w:rPr>
        <w:t>（单位名称）</w:t>
      </w:r>
      <w:r>
        <w:rPr>
          <w:rFonts w:hint="eastAsia" w:ascii="宋体" w:hAnsi="宋体" w:eastAsia="宋体" w:cs="宋体"/>
          <w:kern w:val="2"/>
          <w:sz w:val="21"/>
          <w:szCs w:val="21"/>
          <w:lang w:eastAsia="zh-CN" w:bidi="ar"/>
        </w:rPr>
        <w:t>的</w:t>
      </w:r>
      <w:r>
        <w:rPr>
          <w:rFonts w:hint="eastAsia" w:ascii="宋体" w:hAnsi="宋体" w:eastAsia="宋体" w:cs="宋体"/>
          <w:b/>
          <w:bCs/>
          <w:i/>
          <w:iCs/>
          <w:kern w:val="2"/>
          <w:sz w:val="21"/>
          <w:szCs w:val="21"/>
          <w:u w:val="single"/>
          <w:lang w:eastAsia="zh-CN" w:bidi="ar"/>
        </w:rPr>
        <w:t xml:space="preserve"> </w:t>
      </w:r>
      <w:r>
        <w:rPr>
          <w:rFonts w:hint="eastAsia" w:eastAsia="宋体"/>
          <w:b/>
          <w:bCs/>
          <w:i/>
          <w:iCs/>
          <w:color w:val="0000FF"/>
          <w:kern w:val="2"/>
          <w:sz w:val="21"/>
          <w:szCs w:val="21"/>
          <w:u w:val="single"/>
          <w:lang w:eastAsia="zh-CN"/>
        </w:rPr>
        <w:t>深圳市急救指挥中心管理系统及深圳市医疗优先分级调度系统项目单位政务信息化运维服务（2025年度）项目</w:t>
      </w:r>
      <w:r>
        <w:rPr>
          <w:rFonts w:hint="eastAsia" w:ascii="宋体" w:hAnsi="宋体" w:eastAsia="宋体" w:cs="宋体"/>
          <w:b/>
          <w:bCs/>
          <w:i/>
          <w:iCs/>
          <w:kern w:val="2"/>
          <w:sz w:val="21"/>
          <w:szCs w:val="21"/>
          <w:u w:val="single"/>
          <w:lang w:eastAsia="zh-CN" w:bidi="ar"/>
        </w:rPr>
        <w:t xml:space="preserve">（项目名称）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04B5BA53">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color w:val="0000FF"/>
          <w:kern w:val="2"/>
          <w:sz w:val="21"/>
          <w:szCs w:val="21"/>
          <w:u w:val="single"/>
          <w:lang w:eastAsia="zh-CN" w:bidi="ar"/>
        </w:rPr>
        <w:t>深圳市急救指挥中心管理系统及深圳市医疗优先分级调度系统项目单位政务信息化运维服务（2025年度）项目</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kern w:val="2"/>
          <w:sz w:val="21"/>
          <w:szCs w:val="21"/>
          <w:lang w:eastAsia="zh-CN" w:bidi="ar"/>
        </w:rPr>
        <w:t>，属于</w:t>
      </w:r>
      <w:r>
        <w:rPr>
          <w:rFonts w:hint="eastAsia" w:ascii="宋体" w:hAnsi="宋体" w:eastAsia="宋体" w:cs="宋体"/>
          <w:b/>
          <w:bCs/>
          <w:i/>
          <w:iCs/>
          <w:color w:val="0000FF"/>
          <w:kern w:val="2"/>
          <w:sz w:val="21"/>
          <w:szCs w:val="21"/>
          <w:u w:val="single"/>
          <w:lang w:eastAsia="zh-CN" w:bidi="ar"/>
        </w:rPr>
        <w:t xml:space="preserve">软件和信息技术服务业 </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117CEE85">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361B1B9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70CA66A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053ACB7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0925BBC9">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49"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9"/>
    </w:p>
    <w:p w14:paraId="1C07C074">
      <w:pPr>
        <w:widowControl w:val="0"/>
        <w:spacing w:line="360" w:lineRule="auto"/>
        <w:jc w:val="both"/>
        <w:rPr>
          <w:rFonts w:eastAsia="宋体"/>
          <w:b/>
          <w:bCs/>
          <w:kern w:val="2"/>
          <w:lang w:eastAsia="zh-CN"/>
        </w:rPr>
      </w:pPr>
    </w:p>
    <w:p w14:paraId="00EBE976">
      <w:pPr>
        <w:widowControl w:val="0"/>
        <w:ind w:firstLine="420" w:firstLineChars="200"/>
        <w:jc w:val="both"/>
        <w:rPr>
          <w:rFonts w:eastAsia="宋体"/>
          <w:kern w:val="2"/>
          <w:sz w:val="21"/>
          <w:lang w:eastAsia="zh-CN"/>
        </w:rPr>
      </w:pPr>
    </w:p>
    <w:p w14:paraId="653514D4">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773B216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b/>
          <w:bCs/>
          <w:i/>
          <w:iCs/>
          <w:color w:val="0000FF"/>
          <w:kern w:val="2"/>
          <w:sz w:val="21"/>
          <w:u w:val="single"/>
          <w:lang w:eastAsia="zh-CN"/>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54996C4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1053A9B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5BF69669">
      <w:pPr>
        <w:widowControl w:val="0"/>
        <w:ind w:firstLine="420" w:firstLineChars="200"/>
        <w:jc w:val="both"/>
        <w:rPr>
          <w:rFonts w:ascii="宋体" w:hAnsi="宋体" w:eastAsia="宋体" w:cs="宋体"/>
          <w:kern w:val="2"/>
          <w:sz w:val="21"/>
          <w:szCs w:val="21"/>
          <w:lang w:eastAsia="zh-CN"/>
        </w:rPr>
      </w:pPr>
    </w:p>
    <w:p w14:paraId="0BB6E80B">
      <w:pPr>
        <w:widowControl w:val="0"/>
        <w:ind w:firstLine="420" w:firstLineChars="200"/>
        <w:jc w:val="both"/>
        <w:rPr>
          <w:rFonts w:ascii="宋体" w:hAnsi="宋体" w:eastAsia="宋体" w:cs="宋体"/>
          <w:kern w:val="2"/>
          <w:sz w:val="21"/>
          <w:szCs w:val="21"/>
          <w:lang w:eastAsia="zh-CN"/>
        </w:rPr>
      </w:pPr>
    </w:p>
    <w:p w14:paraId="692592D7">
      <w:pPr>
        <w:widowControl w:val="0"/>
        <w:ind w:firstLine="420" w:firstLineChars="200"/>
        <w:jc w:val="both"/>
        <w:rPr>
          <w:rFonts w:ascii="宋体" w:hAnsi="宋体" w:eastAsia="宋体" w:cs="宋体"/>
          <w:kern w:val="2"/>
          <w:sz w:val="21"/>
          <w:szCs w:val="21"/>
          <w:lang w:eastAsia="zh-CN"/>
        </w:rPr>
      </w:pPr>
    </w:p>
    <w:p w14:paraId="385E945A">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34BE5BD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b/>
          <w:bCs/>
          <w:i/>
          <w:iCs/>
          <w:color w:val="0000FF"/>
          <w:kern w:val="2"/>
          <w:sz w:val="21"/>
          <w:u w:val="single"/>
          <w:lang w:eastAsia="zh-CN"/>
        </w:rPr>
        <w:t>深圳市急救中心</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3A906BC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7175687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3A090005">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1DC542A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0B7671C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41674B0C">
      <w:pPr>
        <w:widowControl w:val="0"/>
        <w:jc w:val="both"/>
        <w:rPr>
          <w:rFonts w:ascii="黑体" w:eastAsia="黑体"/>
          <w:kern w:val="2"/>
          <w:lang w:eastAsia="zh-CN"/>
        </w:rPr>
      </w:pPr>
      <w:r>
        <w:rPr>
          <w:rFonts w:hint="eastAsia" w:ascii="黑体" w:eastAsia="黑体"/>
          <w:kern w:val="2"/>
          <w:lang w:eastAsia="zh-CN"/>
        </w:rPr>
        <w:br w:type="page"/>
      </w:r>
    </w:p>
    <w:p w14:paraId="66CE78ED">
      <w:pPr>
        <w:widowControl w:val="0"/>
        <w:spacing w:before="260" w:after="260"/>
        <w:jc w:val="center"/>
        <w:outlineLvl w:val="2"/>
        <w:rPr>
          <w:rFonts w:ascii="黑体" w:hAnsi="宋体" w:eastAsia="黑体"/>
          <w:kern w:val="2"/>
          <w:lang w:eastAsia="zh-CN"/>
        </w:rPr>
      </w:pPr>
      <w:r>
        <w:rPr>
          <w:rFonts w:hint="eastAsia" w:ascii="黑体" w:hAnsi="宋体" w:eastAsia="黑体"/>
          <w:kern w:val="2"/>
          <w:lang w:eastAsia="zh-CN"/>
        </w:rPr>
        <w:t>四、项目详细报价</w:t>
      </w:r>
    </w:p>
    <w:p w14:paraId="4C17D147">
      <w:pPr>
        <w:widowControl w:val="0"/>
        <w:tabs>
          <w:tab w:val="left" w:pos="720"/>
        </w:tabs>
        <w:jc w:val="center"/>
        <w:rPr>
          <w:rFonts w:hAnsi="宋体" w:eastAsia="宋体"/>
          <w:b/>
          <w:bCs/>
          <w:color w:val="FF0000"/>
          <w:kern w:val="2"/>
          <w:lang w:eastAsia="zh-CN"/>
        </w:rPr>
      </w:pPr>
      <w:r>
        <w:rPr>
          <w:rFonts w:hint="eastAsia" w:eastAsia="宋体"/>
          <w:b/>
          <w:kern w:val="2"/>
          <w:lang w:eastAsia="zh-CN"/>
        </w:rPr>
        <w:t>（一）分项报价表</w:t>
      </w:r>
    </w:p>
    <w:tbl>
      <w:tblPr>
        <w:tblStyle w:val="13"/>
        <w:tblW w:w="5000" w:type="pct"/>
        <w:jc w:val="center"/>
        <w:tblLayout w:type="fixed"/>
        <w:tblCellMar>
          <w:top w:w="0" w:type="dxa"/>
          <w:left w:w="108" w:type="dxa"/>
          <w:bottom w:w="0" w:type="dxa"/>
          <w:right w:w="108" w:type="dxa"/>
        </w:tblCellMar>
      </w:tblPr>
      <w:tblGrid>
        <w:gridCol w:w="793"/>
        <w:gridCol w:w="4281"/>
        <w:gridCol w:w="1796"/>
        <w:gridCol w:w="2134"/>
      </w:tblGrid>
      <w:tr w14:paraId="747C774F">
        <w:tblPrEx>
          <w:tblCellMar>
            <w:top w:w="0" w:type="dxa"/>
            <w:left w:w="108" w:type="dxa"/>
            <w:bottom w:w="0" w:type="dxa"/>
            <w:right w:w="108" w:type="dxa"/>
          </w:tblCellMar>
        </w:tblPrEx>
        <w:trPr>
          <w:trHeight w:val="285" w:hRule="atLeast"/>
          <w:jc w:val="center"/>
        </w:trPr>
        <w:tc>
          <w:tcPr>
            <w:tcW w:w="771" w:type="dxa"/>
            <w:tcBorders>
              <w:top w:val="single" w:color="auto" w:sz="8" w:space="0"/>
              <w:left w:val="single" w:color="auto" w:sz="8" w:space="0"/>
              <w:bottom w:val="single" w:color="auto" w:sz="4" w:space="0"/>
              <w:right w:val="single" w:color="auto" w:sz="4" w:space="0"/>
            </w:tcBorders>
            <w:shd w:val="clear" w:color="000000" w:fill="E7E6E6"/>
            <w:vAlign w:val="center"/>
          </w:tcPr>
          <w:p w14:paraId="27FC9EA1">
            <w:pPr>
              <w:widowControl/>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26F0C786">
            <w:pPr>
              <w:widowControl/>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需求名称</w:t>
            </w:r>
          </w:p>
        </w:tc>
        <w:tc>
          <w:tcPr>
            <w:tcW w:w="1749" w:type="dxa"/>
            <w:tcBorders>
              <w:top w:val="single" w:color="auto" w:sz="8" w:space="0"/>
              <w:left w:val="nil"/>
              <w:bottom w:val="single" w:color="auto" w:sz="4" w:space="0"/>
              <w:right w:val="single" w:color="auto" w:sz="4" w:space="0"/>
            </w:tcBorders>
            <w:shd w:val="clear" w:color="000000" w:fill="E7E6E6"/>
            <w:vAlign w:val="center"/>
          </w:tcPr>
          <w:p w14:paraId="6E9C85E9">
            <w:pPr>
              <w:widowControl/>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报价（元）</w:t>
            </w:r>
          </w:p>
        </w:tc>
        <w:tc>
          <w:tcPr>
            <w:tcW w:w="2078" w:type="dxa"/>
            <w:tcBorders>
              <w:top w:val="single" w:color="auto" w:sz="8" w:space="0"/>
              <w:left w:val="nil"/>
              <w:bottom w:val="single" w:color="auto" w:sz="4" w:space="0"/>
              <w:right w:val="single" w:color="auto" w:sz="8" w:space="0"/>
            </w:tcBorders>
            <w:shd w:val="clear" w:color="000000" w:fill="E7E6E6"/>
            <w:vAlign w:val="center"/>
          </w:tcPr>
          <w:p w14:paraId="28C99E9D">
            <w:pPr>
              <w:widowControl/>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说明</w:t>
            </w:r>
          </w:p>
        </w:tc>
      </w:tr>
      <w:tr w14:paraId="5A1825FB">
        <w:tblPrEx>
          <w:tblCellMar>
            <w:top w:w="0" w:type="dxa"/>
            <w:left w:w="108" w:type="dxa"/>
            <w:bottom w:w="0" w:type="dxa"/>
            <w:right w:w="108" w:type="dxa"/>
          </w:tblCellMar>
        </w:tblPrEx>
        <w:trPr>
          <w:trHeight w:val="743" w:hRule="atLeast"/>
          <w:jc w:val="center"/>
        </w:trPr>
        <w:tc>
          <w:tcPr>
            <w:tcW w:w="771" w:type="dxa"/>
            <w:tcBorders>
              <w:top w:val="single" w:color="auto" w:sz="4" w:space="0"/>
              <w:left w:val="single" w:color="auto" w:sz="8" w:space="0"/>
              <w:bottom w:val="single" w:color="auto" w:sz="4" w:space="0"/>
              <w:right w:val="single" w:color="auto" w:sz="4" w:space="0"/>
            </w:tcBorders>
            <w:shd w:val="clear" w:color="auto" w:fill="auto"/>
            <w:vAlign w:val="center"/>
          </w:tcPr>
          <w:p w14:paraId="4BD4A169">
            <w:pPr>
              <w:widowControl/>
              <w:jc w:val="center"/>
              <w:rPr>
                <w:rFonts w:ascii="宋体" w:hAnsi="宋体" w:eastAsia="宋体" w:cs="宋体"/>
                <w:sz w:val="21"/>
                <w:szCs w:val="21"/>
                <w:lang w:eastAsia="zh-CN"/>
              </w:rPr>
            </w:pPr>
            <w:r>
              <w:rPr>
                <w:rFonts w:hint="eastAsia" w:ascii="宋体" w:hAnsi="宋体" w:eastAsia="宋体" w:cs="宋体"/>
                <w:sz w:val="21"/>
                <w:szCs w:val="21"/>
                <w:lang w:eastAsia="zh-CN"/>
              </w:rPr>
              <w:t>一</w:t>
            </w:r>
          </w:p>
        </w:tc>
        <w:tc>
          <w:tcPr>
            <w:tcW w:w="4168" w:type="dxa"/>
            <w:tcBorders>
              <w:top w:val="single" w:color="auto" w:sz="4" w:space="0"/>
              <w:left w:val="nil"/>
              <w:bottom w:val="single" w:color="auto" w:sz="4" w:space="0"/>
              <w:right w:val="single" w:color="auto" w:sz="4" w:space="0"/>
            </w:tcBorders>
            <w:shd w:val="clear" w:color="auto" w:fill="auto"/>
            <w:vAlign w:val="center"/>
          </w:tcPr>
          <w:p w14:paraId="7BDB08C3">
            <w:pPr>
              <w:widowControl/>
              <w:jc w:val="left"/>
              <w:rPr>
                <w:rFonts w:ascii="宋体" w:hAnsi="宋体" w:eastAsia="宋体" w:cs="宋体"/>
                <w:sz w:val="21"/>
                <w:szCs w:val="21"/>
                <w:lang w:eastAsia="zh-CN"/>
              </w:rPr>
            </w:pPr>
            <w:r>
              <w:rPr>
                <w:rFonts w:hint="eastAsia" w:ascii="宋体" w:hAnsi="宋体" w:eastAsia="宋体" w:cs="宋体"/>
                <w:sz w:val="21"/>
                <w:szCs w:val="21"/>
                <w:lang w:eastAsia="zh-CN"/>
              </w:rPr>
              <w:t>深圳市急救指挥中心管理系统运维服务</w:t>
            </w:r>
          </w:p>
        </w:tc>
        <w:tc>
          <w:tcPr>
            <w:tcW w:w="1749" w:type="dxa"/>
            <w:tcBorders>
              <w:top w:val="single" w:color="auto" w:sz="4" w:space="0"/>
              <w:left w:val="single" w:color="auto" w:sz="4" w:space="0"/>
              <w:bottom w:val="single" w:color="auto" w:sz="4" w:space="0"/>
              <w:right w:val="single" w:color="auto" w:sz="4" w:space="0"/>
            </w:tcBorders>
            <w:shd w:val="clear" w:color="000000" w:fill="FFFFFF"/>
            <w:vAlign w:val="center"/>
          </w:tcPr>
          <w:p w14:paraId="38BC71B2">
            <w:pPr>
              <w:widowControl/>
              <w:jc w:val="right"/>
              <w:rPr>
                <w:rFonts w:ascii="宋体" w:hAnsi="宋体" w:eastAsia="宋体" w:cs="宋体"/>
                <w:sz w:val="21"/>
                <w:szCs w:val="21"/>
                <w:lang w:eastAsia="zh-CN"/>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A270A24">
            <w:pPr>
              <w:widowControl/>
              <w:jc w:val="left"/>
              <w:rPr>
                <w:rFonts w:ascii="宋体" w:hAnsi="宋体" w:eastAsia="宋体" w:cs="宋体"/>
                <w:sz w:val="21"/>
                <w:szCs w:val="21"/>
                <w:lang w:eastAsia="zh-CN"/>
              </w:rPr>
            </w:pPr>
          </w:p>
        </w:tc>
      </w:tr>
      <w:tr w14:paraId="0037B32A">
        <w:tblPrEx>
          <w:tblCellMar>
            <w:top w:w="0" w:type="dxa"/>
            <w:left w:w="108" w:type="dxa"/>
            <w:bottom w:w="0" w:type="dxa"/>
            <w:right w:w="108" w:type="dxa"/>
          </w:tblCellMar>
        </w:tblPrEx>
        <w:trPr>
          <w:trHeight w:val="699"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B2FC585">
            <w:pPr>
              <w:widowControl/>
              <w:jc w:val="center"/>
              <w:rPr>
                <w:rFonts w:ascii="宋体" w:hAnsi="宋体" w:eastAsia="宋体" w:cs="宋体"/>
                <w:sz w:val="21"/>
                <w:szCs w:val="21"/>
                <w:lang w:eastAsia="zh-CN"/>
              </w:rPr>
            </w:pPr>
            <w:r>
              <w:rPr>
                <w:rFonts w:hint="eastAsia" w:ascii="宋体" w:hAnsi="宋体" w:eastAsia="宋体" w:cs="宋体"/>
                <w:sz w:val="21"/>
                <w:szCs w:val="21"/>
                <w:lang w:eastAsia="zh-CN"/>
              </w:rPr>
              <w:t>二</w:t>
            </w:r>
          </w:p>
        </w:tc>
        <w:tc>
          <w:tcPr>
            <w:tcW w:w="4168" w:type="dxa"/>
            <w:tcBorders>
              <w:top w:val="single" w:color="auto" w:sz="4" w:space="0"/>
              <w:left w:val="single" w:color="auto" w:sz="4" w:space="0"/>
              <w:bottom w:val="single" w:color="auto" w:sz="4" w:space="0"/>
              <w:right w:val="single" w:color="auto" w:sz="4" w:space="0"/>
            </w:tcBorders>
            <w:shd w:val="clear" w:color="auto" w:fill="auto"/>
            <w:vAlign w:val="center"/>
          </w:tcPr>
          <w:p w14:paraId="752BBF75">
            <w:pPr>
              <w:widowControl/>
              <w:jc w:val="left"/>
              <w:rPr>
                <w:rFonts w:ascii="宋体" w:hAnsi="宋体" w:eastAsia="宋体" w:cs="宋体"/>
                <w:sz w:val="21"/>
                <w:szCs w:val="21"/>
                <w:lang w:eastAsia="zh-CN"/>
              </w:rPr>
            </w:pPr>
            <w:r>
              <w:rPr>
                <w:rFonts w:hint="eastAsia" w:ascii="宋体" w:hAnsi="宋体" w:eastAsia="宋体" w:cs="宋体"/>
                <w:sz w:val="21"/>
                <w:szCs w:val="21"/>
                <w:lang w:eastAsia="zh-CN"/>
              </w:rPr>
              <w:t>深圳市医疗优先分级调度系统运维服务</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929EE14">
            <w:pPr>
              <w:widowControl/>
              <w:jc w:val="right"/>
              <w:rPr>
                <w:rFonts w:ascii="宋体" w:hAnsi="宋体" w:eastAsia="宋体" w:cs="宋体"/>
                <w:sz w:val="21"/>
                <w:szCs w:val="21"/>
                <w:lang w:eastAsia="zh-CN"/>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9250930">
            <w:pPr>
              <w:widowControl/>
              <w:jc w:val="left"/>
              <w:rPr>
                <w:rFonts w:ascii="宋体" w:hAnsi="宋体" w:eastAsia="宋体" w:cs="宋体"/>
                <w:sz w:val="21"/>
                <w:szCs w:val="21"/>
                <w:lang w:eastAsia="zh-CN"/>
              </w:rPr>
            </w:pPr>
          </w:p>
        </w:tc>
      </w:tr>
      <w:tr w14:paraId="447F5078">
        <w:tblPrEx>
          <w:tblCellMar>
            <w:top w:w="0" w:type="dxa"/>
            <w:left w:w="108" w:type="dxa"/>
            <w:bottom w:w="0" w:type="dxa"/>
            <w:right w:w="108" w:type="dxa"/>
          </w:tblCellMar>
        </w:tblPrEx>
        <w:trPr>
          <w:trHeight w:val="633" w:hRule="atLeast"/>
          <w:jc w:val="center"/>
        </w:trPr>
        <w:tc>
          <w:tcPr>
            <w:tcW w:w="493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18F86C">
            <w:pPr>
              <w:widowControl/>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合计(即投标总价，单位：元)</w:t>
            </w:r>
          </w:p>
        </w:tc>
        <w:tc>
          <w:tcPr>
            <w:tcW w:w="1749" w:type="dxa"/>
            <w:tcBorders>
              <w:top w:val="single" w:color="auto" w:sz="4" w:space="0"/>
              <w:left w:val="single" w:color="auto" w:sz="4" w:space="0"/>
              <w:bottom w:val="single" w:color="auto" w:sz="4" w:space="0"/>
              <w:right w:val="single" w:color="auto" w:sz="4" w:space="0"/>
            </w:tcBorders>
            <w:shd w:val="clear" w:color="000000" w:fill="FFFFFF"/>
            <w:vAlign w:val="center"/>
          </w:tcPr>
          <w:p w14:paraId="205F9A7F">
            <w:pPr>
              <w:widowControl/>
              <w:jc w:val="right"/>
              <w:rPr>
                <w:rFonts w:ascii="宋体" w:hAnsi="宋体" w:eastAsia="宋体" w:cs="宋体"/>
                <w:b/>
                <w:bCs/>
                <w:sz w:val="21"/>
                <w:szCs w:val="21"/>
                <w:lang w:eastAsia="zh-CN"/>
              </w:rPr>
            </w:pPr>
          </w:p>
        </w:tc>
        <w:tc>
          <w:tcPr>
            <w:tcW w:w="2078" w:type="dxa"/>
            <w:tcBorders>
              <w:top w:val="single" w:color="auto" w:sz="4" w:space="0"/>
              <w:left w:val="single" w:color="auto" w:sz="4" w:space="0"/>
              <w:bottom w:val="single" w:color="auto" w:sz="4" w:space="0"/>
              <w:right w:val="single" w:color="auto" w:sz="4" w:space="0"/>
            </w:tcBorders>
            <w:shd w:val="clear" w:color="000000" w:fill="FFFFFF"/>
            <w:vAlign w:val="center"/>
          </w:tcPr>
          <w:p w14:paraId="564E10C0">
            <w:pPr>
              <w:widowControl/>
              <w:jc w:val="center"/>
              <w:rPr>
                <w:rFonts w:ascii="宋体" w:hAnsi="宋体" w:eastAsia="宋体" w:cs="宋体"/>
                <w:sz w:val="21"/>
                <w:szCs w:val="21"/>
                <w:lang w:eastAsia="zh-CN"/>
              </w:rPr>
            </w:pPr>
            <w:r>
              <w:rPr>
                <w:rFonts w:hint="eastAsia" w:ascii="宋体" w:hAnsi="宋体" w:eastAsia="宋体" w:cs="宋体"/>
                <w:sz w:val="21"/>
                <w:szCs w:val="21"/>
                <w:lang w:eastAsia="zh-CN"/>
              </w:rPr>
              <w:t>以上各项之和</w:t>
            </w:r>
          </w:p>
        </w:tc>
      </w:tr>
    </w:tbl>
    <w:p w14:paraId="52ED1BC3">
      <w:pPr>
        <w:widowControl w:val="0"/>
        <w:ind w:firstLine="210" w:firstLineChars="100"/>
        <w:jc w:val="both"/>
        <w:rPr>
          <w:rFonts w:hAnsi="宋体" w:eastAsia="宋体"/>
          <w:b/>
          <w:bCs/>
          <w:color w:val="FF0000"/>
          <w:kern w:val="2"/>
          <w:lang w:eastAsia="zh-CN"/>
        </w:rPr>
      </w:pPr>
      <w:r>
        <w:rPr>
          <w:rFonts w:hint="eastAsia" w:ascii="宋体" w:hAnsi="宋体" w:eastAsia="宋体"/>
          <w:color w:val="0000FF"/>
          <w:sz w:val="21"/>
          <w:szCs w:val="21"/>
          <w:lang w:eastAsia="zh-CN"/>
        </w:rPr>
        <w:t>注：投标人的投标总价不得超过预算金额，否则将导致投标无效。</w:t>
      </w:r>
    </w:p>
    <w:p w14:paraId="302E93D0">
      <w:pPr>
        <w:widowControl w:val="0"/>
        <w:tabs>
          <w:tab w:val="left" w:pos="720"/>
        </w:tabs>
        <w:jc w:val="center"/>
        <w:rPr>
          <w:rFonts w:eastAsia="宋体"/>
          <w:b/>
          <w:kern w:val="2"/>
          <w:lang w:eastAsia="zh-CN"/>
        </w:rPr>
      </w:pPr>
    </w:p>
    <w:p w14:paraId="235A028D">
      <w:pPr>
        <w:widowControl w:val="0"/>
        <w:tabs>
          <w:tab w:val="left" w:pos="720"/>
        </w:tabs>
        <w:jc w:val="center"/>
        <w:rPr>
          <w:rFonts w:eastAsia="宋体"/>
          <w:b/>
          <w:kern w:val="2"/>
          <w:lang w:eastAsia="zh-CN"/>
        </w:rPr>
      </w:pPr>
    </w:p>
    <w:p w14:paraId="6B7E0DDE">
      <w:pPr>
        <w:widowControl w:val="0"/>
        <w:spacing w:line="360" w:lineRule="auto"/>
        <w:jc w:val="both"/>
        <w:rPr>
          <w:rFonts w:eastAsia="宋体"/>
          <w:b/>
          <w:bCs/>
          <w:kern w:val="2"/>
          <w:lang w:eastAsia="zh-CN"/>
        </w:rPr>
      </w:pPr>
    </w:p>
    <w:p w14:paraId="04F8F63F">
      <w:pPr>
        <w:widowControl w:val="0"/>
        <w:spacing w:line="360" w:lineRule="auto"/>
        <w:jc w:val="both"/>
        <w:rPr>
          <w:rFonts w:eastAsia="宋体"/>
          <w:b/>
          <w:kern w:val="2"/>
          <w:lang w:eastAsia="zh-CN"/>
        </w:rPr>
      </w:pPr>
    </w:p>
    <w:p w14:paraId="544E6CA1">
      <w:pPr>
        <w:widowControl w:val="0"/>
        <w:spacing w:line="360" w:lineRule="auto"/>
        <w:jc w:val="both"/>
        <w:rPr>
          <w:rFonts w:eastAsia="宋体"/>
          <w:b/>
          <w:kern w:val="2"/>
          <w:lang w:eastAsia="zh-CN"/>
        </w:rPr>
      </w:pPr>
    </w:p>
    <w:p w14:paraId="4AD79062">
      <w:pPr>
        <w:widowControl w:val="0"/>
        <w:spacing w:line="360" w:lineRule="auto"/>
        <w:jc w:val="both"/>
        <w:rPr>
          <w:rFonts w:eastAsia="宋体"/>
          <w:b/>
          <w:kern w:val="2"/>
          <w:lang w:eastAsia="zh-CN"/>
        </w:rPr>
      </w:pPr>
    </w:p>
    <w:p w14:paraId="7C8F1E67">
      <w:pPr>
        <w:widowControl w:val="0"/>
        <w:spacing w:line="360" w:lineRule="auto"/>
        <w:jc w:val="both"/>
        <w:rPr>
          <w:rFonts w:eastAsia="宋体"/>
          <w:b/>
          <w:kern w:val="2"/>
          <w:lang w:eastAsia="zh-CN"/>
        </w:rPr>
      </w:pPr>
    </w:p>
    <w:p w14:paraId="331B3AE0">
      <w:pPr>
        <w:widowControl w:val="0"/>
        <w:spacing w:line="360" w:lineRule="auto"/>
        <w:jc w:val="both"/>
        <w:rPr>
          <w:rFonts w:eastAsia="宋体"/>
          <w:b/>
          <w:kern w:val="2"/>
          <w:lang w:eastAsia="zh-CN"/>
        </w:rPr>
      </w:pPr>
    </w:p>
    <w:p w14:paraId="7F75ECF1">
      <w:pPr>
        <w:widowControl w:val="0"/>
        <w:tabs>
          <w:tab w:val="left" w:pos="720"/>
        </w:tabs>
        <w:jc w:val="center"/>
        <w:rPr>
          <w:rFonts w:eastAsia="宋体"/>
          <w:b/>
          <w:kern w:val="2"/>
          <w:lang w:eastAsia="zh-CN"/>
        </w:rPr>
      </w:pPr>
      <w:r>
        <w:rPr>
          <w:rFonts w:hint="eastAsia" w:eastAsia="宋体"/>
          <w:b/>
          <w:kern w:val="2"/>
          <w:lang w:eastAsia="zh-CN"/>
        </w:rPr>
        <w:t>（二）</w:t>
      </w:r>
      <w:bookmarkStart w:id="50" w:name="_Hlk72073235"/>
      <w:r>
        <w:rPr>
          <w:rFonts w:hint="eastAsia" w:eastAsia="宋体"/>
          <w:b/>
          <w:kern w:val="2"/>
          <w:lang w:eastAsia="zh-CN"/>
        </w:rPr>
        <w:t>投标人认为需要涉及的其他内容报价清单</w:t>
      </w:r>
      <w:bookmarkEnd w:id="50"/>
    </w:p>
    <w:p w14:paraId="7A4661D5">
      <w:pPr>
        <w:widowControl w:val="0"/>
        <w:jc w:val="both"/>
        <w:rPr>
          <w:rFonts w:eastAsia="宋体"/>
          <w:b/>
          <w:bCs/>
          <w:kern w:val="2"/>
          <w:sz w:val="21"/>
          <w:lang w:eastAsia="zh-CN"/>
        </w:rPr>
      </w:pPr>
      <w:r>
        <w:rPr>
          <w:rFonts w:eastAsia="宋体"/>
          <w:b/>
          <w:bCs/>
          <w:kern w:val="2"/>
          <w:sz w:val="21"/>
          <w:lang w:eastAsia="zh-CN"/>
        </w:rPr>
        <w:br w:type="page"/>
      </w:r>
    </w:p>
    <w:p w14:paraId="0FC73E57">
      <w:pPr>
        <w:widowControl w:val="0"/>
        <w:spacing w:before="0" w:after="0"/>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21002D7D">
      <w:pPr>
        <w:widowControl w:val="0"/>
        <w:jc w:val="both"/>
        <w:rPr>
          <w:rFonts w:eastAsia="宋体"/>
          <w:kern w:val="2"/>
          <w:sz w:val="21"/>
          <w:lang w:eastAsia="zh-CN"/>
        </w:rPr>
      </w:pPr>
    </w:p>
    <w:p w14:paraId="5CFE60E3">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4"/>
        <w:gridCol w:w="1612"/>
        <w:gridCol w:w="793"/>
        <w:gridCol w:w="744"/>
        <w:gridCol w:w="858"/>
        <w:gridCol w:w="1852"/>
        <w:gridCol w:w="1811"/>
      </w:tblGrid>
      <w:tr w14:paraId="3979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3B62E88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9F1E47F">
            <w:pPr>
              <w:widowControl w:val="0"/>
              <w:spacing w:line="400" w:lineRule="exact"/>
              <w:jc w:val="left"/>
              <w:rPr>
                <w:rFonts w:ascii="宋体" w:hAnsi="宋体" w:eastAsia="宋体" w:cs="宋体"/>
                <w:kern w:val="2"/>
                <w:sz w:val="21"/>
                <w:szCs w:val="21"/>
                <w:lang w:eastAsia="zh-CN"/>
              </w:rPr>
            </w:pPr>
            <w:r>
              <w:rPr>
                <w:rFonts w:hint="eastAsia" w:ascii="宋体" w:hAnsi="宋体" w:eastAsia="宋体"/>
                <w:b/>
                <w:bCs/>
                <w:color w:val="0000FF"/>
                <w:kern w:val="2"/>
                <w:sz w:val="21"/>
                <w:lang w:eastAsia="zh-CN"/>
              </w:rPr>
              <w:t>深圳市急救中心</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64E733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2156D820">
            <w:pPr>
              <w:widowControl w:val="0"/>
              <w:spacing w:line="400" w:lineRule="exact"/>
              <w:jc w:val="both"/>
              <w:rPr>
                <w:rFonts w:ascii="宋体" w:hAnsi="宋体" w:eastAsia="宋体" w:cs="宋体"/>
                <w:kern w:val="2"/>
                <w:sz w:val="21"/>
                <w:szCs w:val="21"/>
                <w:lang w:eastAsia="zh-CN"/>
              </w:rPr>
            </w:pPr>
            <w:r>
              <w:rPr>
                <w:rFonts w:hint="eastAsia" w:eastAsia="宋体"/>
                <w:b/>
                <w:bCs/>
                <w:color w:val="0000FF"/>
                <w:kern w:val="2"/>
                <w:sz w:val="21"/>
                <w:szCs w:val="21"/>
                <w:lang w:eastAsia="zh-CN"/>
              </w:rPr>
              <w:t>深圳市急救指挥中心管理系统及深圳市医疗优先分级调度系统项目单位政务信息化运维服务（2025年度）项目</w:t>
            </w:r>
          </w:p>
        </w:tc>
      </w:tr>
      <w:tr w14:paraId="674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343CC2E">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094231C">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AFDBCB2">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7BF0A01">
            <w:pPr>
              <w:widowControl w:val="0"/>
              <w:spacing w:line="400" w:lineRule="exact"/>
              <w:jc w:val="center"/>
              <w:rPr>
                <w:rFonts w:ascii="宋体" w:hAnsi="宋体" w:eastAsia="宋体" w:cs="宋体"/>
                <w:kern w:val="2"/>
                <w:sz w:val="21"/>
                <w:szCs w:val="21"/>
                <w:lang w:eastAsia="zh-CN"/>
              </w:rPr>
            </w:pPr>
          </w:p>
        </w:tc>
      </w:tr>
      <w:tr w14:paraId="159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76364F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561F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62892A">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42C9A42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834" w:type="dxa"/>
            <w:tcBorders>
              <w:top w:val="single" w:color="auto" w:sz="4" w:space="0"/>
              <w:left w:val="single" w:color="auto" w:sz="4" w:space="0"/>
              <w:bottom w:val="single" w:color="auto" w:sz="4" w:space="0"/>
              <w:right w:val="single" w:color="auto" w:sz="4" w:space="0"/>
            </w:tcBorders>
            <w:vAlign w:val="center"/>
          </w:tcPr>
          <w:p w14:paraId="7B83B16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3F0E2D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7F0F669">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B368B0E">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846F8C4">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6084B572">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394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CE0CB6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0BBCC59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834" w:type="dxa"/>
            <w:tcBorders>
              <w:top w:val="single" w:color="auto" w:sz="4" w:space="0"/>
              <w:left w:val="single" w:color="auto" w:sz="4" w:space="0"/>
              <w:bottom w:val="single" w:color="auto" w:sz="4" w:space="0"/>
              <w:right w:val="single" w:color="auto" w:sz="4" w:space="0"/>
            </w:tcBorders>
            <w:vAlign w:val="center"/>
          </w:tcPr>
          <w:p w14:paraId="2BB81786">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6476823">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8149D27">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C6F63CE">
            <w:pPr>
              <w:widowControl w:val="0"/>
              <w:spacing w:line="400" w:lineRule="exact"/>
              <w:jc w:val="center"/>
              <w:rPr>
                <w:rFonts w:ascii="宋体" w:hAnsi="宋体" w:eastAsia="宋体" w:cs="宋体"/>
                <w:kern w:val="2"/>
                <w:sz w:val="21"/>
                <w:szCs w:val="21"/>
                <w:lang w:eastAsia="zh-CN"/>
              </w:rPr>
            </w:pPr>
          </w:p>
        </w:tc>
      </w:tr>
      <w:tr w14:paraId="545E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BF0F5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5A9818F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834" w:type="dxa"/>
            <w:tcBorders>
              <w:top w:val="single" w:color="auto" w:sz="4" w:space="0"/>
              <w:left w:val="single" w:color="auto" w:sz="4" w:space="0"/>
              <w:bottom w:val="single" w:color="auto" w:sz="4" w:space="0"/>
              <w:right w:val="single" w:color="auto" w:sz="4" w:space="0"/>
            </w:tcBorders>
            <w:vAlign w:val="center"/>
          </w:tcPr>
          <w:p w14:paraId="1941CAC4">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1628FB5">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6188E05">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63C7A97">
            <w:pPr>
              <w:widowControl w:val="0"/>
              <w:spacing w:line="400" w:lineRule="exact"/>
              <w:jc w:val="center"/>
              <w:rPr>
                <w:rFonts w:ascii="宋体" w:hAnsi="宋体" w:eastAsia="宋体" w:cs="宋体"/>
                <w:kern w:val="2"/>
                <w:sz w:val="21"/>
                <w:szCs w:val="21"/>
                <w:lang w:eastAsia="zh-CN"/>
              </w:rPr>
            </w:pPr>
          </w:p>
        </w:tc>
      </w:tr>
      <w:tr w14:paraId="6511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A7831E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3C41B66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834" w:type="dxa"/>
            <w:tcBorders>
              <w:top w:val="single" w:color="auto" w:sz="4" w:space="0"/>
              <w:left w:val="single" w:color="auto" w:sz="4" w:space="0"/>
              <w:bottom w:val="single" w:color="auto" w:sz="4" w:space="0"/>
              <w:right w:val="single" w:color="auto" w:sz="4" w:space="0"/>
            </w:tcBorders>
            <w:vAlign w:val="center"/>
          </w:tcPr>
          <w:p w14:paraId="13A15AFB">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98D231D">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3D5B537">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548CDB4">
            <w:pPr>
              <w:widowControl w:val="0"/>
              <w:spacing w:line="400" w:lineRule="exact"/>
              <w:jc w:val="center"/>
              <w:rPr>
                <w:rFonts w:ascii="宋体" w:hAnsi="宋体" w:eastAsia="宋体" w:cs="宋体"/>
                <w:kern w:val="2"/>
                <w:sz w:val="21"/>
                <w:szCs w:val="21"/>
                <w:lang w:eastAsia="zh-CN"/>
              </w:rPr>
            </w:pPr>
          </w:p>
        </w:tc>
      </w:tr>
      <w:tr w14:paraId="2890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4915B1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18A8C39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834" w:type="dxa"/>
            <w:tcBorders>
              <w:top w:val="single" w:color="auto" w:sz="4" w:space="0"/>
              <w:left w:val="single" w:color="auto" w:sz="4" w:space="0"/>
              <w:bottom w:val="single" w:color="auto" w:sz="4" w:space="0"/>
              <w:right w:val="single" w:color="auto" w:sz="4" w:space="0"/>
            </w:tcBorders>
            <w:vAlign w:val="center"/>
          </w:tcPr>
          <w:p w14:paraId="64F70797">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5BA824A">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ED6B959">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5BB46ED">
            <w:pPr>
              <w:widowControl w:val="0"/>
              <w:spacing w:line="400" w:lineRule="exact"/>
              <w:jc w:val="center"/>
              <w:rPr>
                <w:rFonts w:ascii="宋体" w:hAnsi="宋体" w:eastAsia="宋体" w:cs="宋体"/>
                <w:kern w:val="2"/>
                <w:sz w:val="21"/>
                <w:szCs w:val="21"/>
                <w:lang w:eastAsia="zh-CN"/>
              </w:rPr>
            </w:pPr>
          </w:p>
        </w:tc>
      </w:tr>
      <w:tr w14:paraId="0B2D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817E1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608FA385">
            <w:pPr>
              <w:widowControl w:val="0"/>
              <w:snapToGrid w:val="0"/>
              <w:spacing w:line="400" w:lineRule="exact"/>
              <w:ind w:firstLine="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834" w:type="dxa"/>
            <w:tcBorders>
              <w:top w:val="single" w:color="auto" w:sz="4" w:space="0"/>
              <w:left w:val="single" w:color="auto" w:sz="4" w:space="0"/>
              <w:bottom w:val="single" w:color="auto" w:sz="4" w:space="0"/>
              <w:right w:val="single" w:color="auto" w:sz="4" w:space="0"/>
            </w:tcBorders>
            <w:vAlign w:val="center"/>
          </w:tcPr>
          <w:p w14:paraId="1A1F4FA6">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E47FB7B">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70E6615">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0B44854">
            <w:pPr>
              <w:widowControl w:val="0"/>
              <w:spacing w:line="400" w:lineRule="exact"/>
              <w:jc w:val="center"/>
              <w:rPr>
                <w:rFonts w:ascii="宋体" w:hAnsi="宋体" w:eastAsia="宋体" w:cs="宋体"/>
                <w:kern w:val="2"/>
                <w:sz w:val="21"/>
                <w:szCs w:val="21"/>
                <w:lang w:eastAsia="zh-CN"/>
              </w:rPr>
            </w:pPr>
          </w:p>
        </w:tc>
      </w:tr>
      <w:tr w14:paraId="0B4D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C6FED7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549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0D104D9">
            <w:pPr>
              <w:widowControl w:val="0"/>
              <w:spacing w:line="40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347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856169">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7B770AE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6A6A83F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2C8969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4656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BAE5DC">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709D2BE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32E4F628">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E0F9E68">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76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6429D89">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2395" w:type="dxa"/>
            <w:gridSpan w:val="2"/>
            <w:tcBorders>
              <w:top w:val="single" w:color="auto" w:sz="4" w:space="0"/>
              <w:left w:val="single" w:color="auto" w:sz="4" w:space="0"/>
              <w:bottom w:val="single" w:color="auto" w:sz="4" w:space="0"/>
              <w:right w:val="single" w:color="auto" w:sz="4" w:space="0"/>
            </w:tcBorders>
            <w:vAlign w:val="center"/>
          </w:tcPr>
          <w:p w14:paraId="547F8D1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19E34AED">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C51CC3D">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B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1DC28D7">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56D1AED6">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33C17F96">
      <w:pPr>
        <w:widowControl w:val="0"/>
        <w:spacing w:before="260" w:after="260"/>
        <w:jc w:val="center"/>
        <w:outlineLvl w:val="2"/>
        <w:rPr>
          <w:rFonts w:ascii="黑体" w:hAnsi="宋体" w:eastAsia="黑体"/>
          <w:kern w:val="2"/>
          <w:szCs w:val="32"/>
          <w:lang w:eastAsia="zh-CN"/>
        </w:rPr>
      </w:pPr>
      <w:r>
        <w:rPr>
          <w:rFonts w:hint="eastAsia" w:ascii="黑体" w:hAnsi="宋体" w:eastAsia="黑体"/>
          <w:kern w:val="2"/>
          <w:szCs w:val="32"/>
          <w:lang w:eastAsia="zh-CN"/>
        </w:rPr>
        <w:t>六、</w:t>
      </w:r>
      <w:bookmarkStart w:id="51" w:name="_Hlk72092499"/>
      <w:r>
        <w:rPr>
          <w:rFonts w:hint="eastAsia" w:ascii="黑体" w:hAnsi="宋体" w:eastAsia="黑体"/>
          <w:kern w:val="2"/>
          <w:szCs w:val="32"/>
          <w:lang w:eastAsia="zh-CN"/>
        </w:rPr>
        <w:t>法定代表人（负责人）证明书</w:t>
      </w:r>
      <w:bookmarkEnd w:id="51"/>
    </w:p>
    <w:p w14:paraId="04C4CC02">
      <w:pPr>
        <w:widowControl w:val="0"/>
        <w:jc w:val="both"/>
        <w:rPr>
          <w:rFonts w:eastAsia="宋体"/>
          <w:kern w:val="2"/>
          <w:lang w:eastAsia="zh-CN"/>
        </w:rPr>
      </w:pPr>
    </w:p>
    <w:p w14:paraId="5B4DAB48">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A4EAE7C">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687CEC8C">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1D89C4AC">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6FFF98D4">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036933D2">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4C2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42EDFCAC">
            <w:pPr>
              <w:widowControl w:val="0"/>
              <w:jc w:val="center"/>
              <w:rPr>
                <w:rFonts w:eastAsia="宋体"/>
                <w:kern w:val="2"/>
                <w:sz w:val="21"/>
                <w:lang w:eastAsia="zh-CN"/>
              </w:rPr>
            </w:pPr>
            <w:r>
              <w:rPr>
                <w:rFonts w:hint="eastAsia" w:eastAsia="宋体" w:cs="宋体"/>
                <w:kern w:val="2"/>
                <w:sz w:val="21"/>
                <w:lang w:eastAsia="zh-CN" w:bidi="ar"/>
              </w:rPr>
              <w:t>证件扫描件正面</w:t>
            </w:r>
          </w:p>
          <w:p w14:paraId="26F3FB94">
            <w:pPr>
              <w:widowControl w:val="0"/>
              <w:spacing w:beforeAutospacing="0" w:after="120" w:afterAutospacing="0"/>
              <w:jc w:val="left"/>
              <w:rPr>
                <w:rFonts w:eastAsia="宋体"/>
                <w:lang w:eastAsia="zh-CN"/>
              </w:rPr>
            </w:pPr>
          </w:p>
          <w:p w14:paraId="5482253F">
            <w:pPr>
              <w:widowControl w:val="0"/>
              <w:spacing w:beforeAutospacing="0" w:afterAutospacing="0" w:line="360" w:lineRule="auto"/>
              <w:jc w:val="left"/>
              <w:rPr>
                <w:rFonts w:eastAsia="宋体"/>
                <w:lang w:eastAsia="zh-CN"/>
              </w:rPr>
            </w:pPr>
          </w:p>
          <w:p w14:paraId="475DE40A">
            <w:pPr>
              <w:widowControl w:val="0"/>
              <w:spacing w:beforeAutospacing="0" w:afterAutospacing="0" w:line="360" w:lineRule="auto"/>
              <w:jc w:val="left"/>
              <w:rPr>
                <w:rFonts w:eastAsia="宋体"/>
                <w:lang w:eastAsia="zh-CN"/>
              </w:rPr>
            </w:pPr>
          </w:p>
          <w:p w14:paraId="06D450D2">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5746874">
            <w:pPr>
              <w:widowControl w:val="0"/>
              <w:jc w:val="center"/>
              <w:rPr>
                <w:rFonts w:eastAsia="宋体"/>
                <w:kern w:val="2"/>
                <w:sz w:val="21"/>
                <w:lang w:eastAsia="zh-CN"/>
              </w:rPr>
            </w:pPr>
            <w:r>
              <w:rPr>
                <w:rFonts w:hint="eastAsia" w:eastAsia="宋体" w:cs="宋体"/>
                <w:kern w:val="2"/>
                <w:sz w:val="21"/>
                <w:lang w:eastAsia="zh-CN" w:bidi="ar"/>
              </w:rPr>
              <w:t>证件扫描件反面</w:t>
            </w:r>
          </w:p>
          <w:p w14:paraId="5B23CFA3">
            <w:pPr>
              <w:widowControl w:val="0"/>
              <w:spacing w:beforeAutospacing="0" w:after="120" w:afterAutospacing="0"/>
              <w:jc w:val="center"/>
              <w:rPr>
                <w:rFonts w:eastAsia="宋体"/>
                <w:lang w:eastAsia="zh-CN"/>
              </w:rPr>
            </w:pPr>
          </w:p>
          <w:p w14:paraId="6CA097BA">
            <w:pPr>
              <w:widowControl w:val="0"/>
              <w:spacing w:beforeAutospacing="0" w:afterAutospacing="0" w:line="360" w:lineRule="auto"/>
              <w:jc w:val="center"/>
              <w:rPr>
                <w:rFonts w:eastAsia="宋体"/>
                <w:lang w:eastAsia="zh-CN"/>
              </w:rPr>
            </w:pPr>
          </w:p>
        </w:tc>
      </w:tr>
    </w:tbl>
    <w:p w14:paraId="77EE360E">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A61DF21">
      <w:pPr>
        <w:widowControl w:val="0"/>
        <w:jc w:val="both"/>
        <w:rPr>
          <w:rFonts w:eastAsia="宋体"/>
          <w:kern w:val="2"/>
          <w:lang w:eastAsia="zh-CN"/>
        </w:rPr>
      </w:pPr>
    </w:p>
    <w:p w14:paraId="65C6DF64">
      <w:pPr>
        <w:widowControl w:val="0"/>
        <w:jc w:val="center"/>
        <w:rPr>
          <w:rFonts w:ascii="黑体" w:hAnsi="宋体" w:eastAsia="黑体" w:cs="黑体"/>
          <w:kern w:val="2"/>
          <w:szCs w:val="32"/>
          <w:lang w:eastAsia="zh-CN"/>
        </w:rPr>
      </w:pPr>
      <w:r>
        <w:rPr>
          <w:rFonts w:hint="eastAsia" w:ascii="黑体" w:hAnsi="宋体" w:eastAsia="黑体" w:cs="黑体"/>
          <w:bCs/>
          <w:kern w:val="2"/>
          <w:szCs w:val="32"/>
          <w:lang w:eastAsia="zh-CN"/>
        </w:rPr>
        <w:br w:type="page"/>
      </w:r>
      <w:r>
        <w:rPr>
          <w:rFonts w:hint="eastAsia" w:ascii="黑体" w:hAnsi="宋体" w:eastAsia="黑体" w:cs="黑体"/>
          <w:kern w:val="2"/>
          <w:szCs w:val="32"/>
          <w:lang w:eastAsia="zh-CN"/>
        </w:rPr>
        <w:t>七、投标文件签署授权委托书</w:t>
      </w:r>
    </w:p>
    <w:p w14:paraId="42D80F10">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4D77015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37D79DEC">
      <w:pPr>
        <w:widowControl w:val="0"/>
        <w:spacing w:line="360" w:lineRule="auto"/>
        <w:ind w:firstLine="420" w:firstLineChars="200"/>
        <w:jc w:val="both"/>
        <w:rPr>
          <w:rFonts w:eastAsia="宋体"/>
          <w:kern w:val="2"/>
          <w:sz w:val="21"/>
          <w:szCs w:val="21"/>
          <w:lang w:eastAsia="zh-CN"/>
        </w:rPr>
      </w:pPr>
    </w:p>
    <w:p w14:paraId="4489EA5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E07D1CC">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A57898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35C0A2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5DAA246C">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763E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3FC671D3">
            <w:pPr>
              <w:widowControl w:val="0"/>
              <w:jc w:val="center"/>
              <w:rPr>
                <w:rFonts w:eastAsia="宋体"/>
                <w:kern w:val="2"/>
                <w:sz w:val="21"/>
                <w:lang w:eastAsia="zh-CN"/>
              </w:rPr>
            </w:pPr>
            <w:r>
              <w:rPr>
                <w:rFonts w:hint="eastAsia" w:eastAsia="宋体" w:cs="宋体"/>
                <w:kern w:val="2"/>
                <w:sz w:val="21"/>
                <w:lang w:eastAsia="zh-CN" w:bidi="ar"/>
              </w:rPr>
              <w:t>证件扫描件正面</w:t>
            </w:r>
          </w:p>
          <w:p w14:paraId="0A445563">
            <w:pPr>
              <w:widowControl w:val="0"/>
              <w:spacing w:beforeAutospacing="0" w:after="120" w:afterAutospacing="0"/>
              <w:jc w:val="left"/>
              <w:rPr>
                <w:rFonts w:eastAsia="宋体"/>
                <w:lang w:eastAsia="zh-CN"/>
              </w:rPr>
            </w:pPr>
          </w:p>
          <w:p w14:paraId="471D82EC">
            <w:pPr>
              <w:widowControl w:val="0"/>
              <w:spacing w:beforeAutospacing="0" w:afterAutospacing="0" w:line="360" w:lineRule="auto"/>
              <w:jc w:val="left"/>
              <w:rPr>
                <w:rFonts w:eastAsia="宋体"/>
                <w:lang w:eastAsia="zh-CN"/>
              </w:rPr>
            </w:pPr>
          </w:p>
          <w:p w14:paraId="114296C9">
            <w:pPr>
              <w:widowControl w:val="0"/>
              <w:spacing w:beforeAutospacing="0" w:afterAutospacing="0" w:line="360" w:lineRule="auto"/>
              <w:jc w:val="left"/>
              <w:rPr>
                <w:rFonts w:eastAsia="宋体"/>
                <w:lang w:eastAsia="zh-CN"/>
              </w:rPr>
            </w:pPr>
          </w:p>
          <w:p w14:paraId="7AE4E3DB">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4CEC336">
            <w:pPr>
              <w:widowControl w:val="0"/>
              <w:jc w:val="center"/>
              <w:rPr>
                <w:rFonts w:eastAsia="宋体"/>
                <w:kern w:val="2"/>
                <w:sz w:val="21"/>
                <w:lang w:eastAsia="zh-CN"/>
              </w:rPr>
            </w:pPr>
            <w:r>
              <w:rPr>
                <w:rFonts w:hint="eastAsia" w:eastAsia="宋体" w:cs="宋体"/>
                <w:kern w:val="2"/>
                <w:sz w:val="21"/>
                <w:lang w:eastAsia="zh-CN" w:bidi="ar"/>
              </w:rPr>
              <w:t>证件扫描件反面</w:t>
            </w:r>
          </w:p>
          <w:p w14:paraId="334DCCA3">
            <w:pPr>
              <w:widowControl w:val="0"/>
              <w:spacing w:beforeAutospacing="0" w:after="120" w:afterAutospacing="0"/>
              <w:jc w:val="center"/>
              <w:rPr>
                <w:rFonts w:eastAsia="宋体"/>
                <w:lang w:eastAsia="zh-CN"/>
              </w:rPr>
            </w:pPr>
          </w:p>
          <w:p w14:paraId="3F0D841E">
            <w:pPr>
              <w:widowControl w:val="0"/>
              <w:spacing w:beforeAutospacing="0" w:afterAutospacing="0" w:line="360" w:lineRule="auto"/>
              <w:jc w:val="center"/>
              <w:rPr>
                <w:rFonts w:eastAsia="宋体"/>
                <w:lang w:eastAsia="zh-CN"/>
              </w:rPr>
            </w:pPr>
          </w:p>
        </w:tc>
      </w:tr>
    </w:tbl>
    <w:p w14:paraId="7F679E57">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A167957">
      <w:pPr>
        <w:widowControl w:val="0"/>
        <w:jc w:val="both"/>
        <w:rPr>
          <w:rFonts w:eastAsia="宋体"/>
          <w:kern w:val="2"/>
          <w:sz w:val="21"/>
          <w:lang w:eastAsia="zh-CN"/>
        </w:rPr>
      </w:pPr>
    </w:p>
    <w:p w14:paraId="2255E7A9">
      <w:pPr>
        <w:widowControl w:val="0"/>
        <w:spacing w:line="360" w:lineRule="auto"/>
        <w:jc w:val="center"/>
        <w:rPr>
          <w:rFonts w:ascii="黑体" w:hAnsi="宋体" w:eastAsia="黑体"/>
          <w:lang w:eastAsia="zh-CN"/>
        </w:rPr>
      </w:pPr>
      <w:r>
        <w:rPr>
          <w:rFonts w:eastAsia="宋体"/>
          <w:b/>
          <w:bCs/>
          <w:kern w:val="2"/>
          <w:lang w:eastAsia="zh-CN"/>
        </w:rPr>
        <w:br w:type="page"/>
      </w:r>
      <w:r>
        <w:rPr>
          <w:rFonts w:hint="eastAsia" w:ascii="黑体" w:hAnsi="宋体" w:eastAsia="黑体"/>
          <w:lang w:eastAsia="zh-CN"/>
        </w:rPr>
        <w:t>八、</w:t>
      </w:r>
      <w:bookmarkStart w:id="52" w:name="_Hlk72092634"/>
      <w:r>
        <w:rPr>
          <w:rFonts w:hint="eastAsia" w:ascii="黑体" w:hAnsi="宋体" w:eastAsia="黑体"/>
          <w:lang w:eastAsia="zh-CN"/>
        </w:rPr>
        <w:t>实质性条款响应情况表</w:t>
      </w:r>
      <w:bookmarkEnd w:id="5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59"/>
        <w:gridCol w:w="2907"/>
        <w:gridCol w:w="1352"/>
        <w:gridCol w:w="912"/>
      </w:tblGrid>
      <w:tr w14:paraId="53A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2A7AD24">
            <w:pPr>
              <w:widowControl w:val="0"/>
              <w:adjustRightInd w:val="0"/>
              <w:snapToGrid w:val="0"/>
              <w:spacing w:line="360" w:lineRule="auto"/>
              <w:jc w:val="center"/>
              <w:rPr>
                <w:rFonts w:ascii="宋体" w:hAnsi="宋体" w:eastAsia="宋体" w:cs="宋体"/>
                <w:sz w:val="21"/>
                <w:szCs w:val="21"/>
                <w:lang w:eastAsia="zh-CN"/>
              </w:rPr>
            </w:pPr>
            <w:bookmarkStart w:id="53"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374CB78">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531F051">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3671D82">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6BAA9F5">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53"/>
      <w:tr w14:paraId="0DC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79DB97CD">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72772B08">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23D86A96">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49891DA5">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7D772F37">
            <w:pPr>
              <w:widowControl w:val="0"/>
              <w:adjustRightInd w:val="0"/>
              <w:snapToGrid w:val="0"/>
              <w:spacing w:line="360" w:lineRule="auto"/>
              <w:jc w:val="both"/>
              <w:rPr>
                <w:rFonts w:ascii="宋体" w:hAnsi="宋体" w:eastAsia="宋体" w:cs="宋体"/>
                <w:sz w:val="21"/>
                <w:szCs w:val="21"/>
                <w:lang w:eastAsia="zh-CN"/>
              </w:rPr>
            </w:pPr>
          </w:p>
        </w:tc>
      </w:tr>
    </w:tbl>
    <w:p w14:paraId="23CF34D2">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0EC1FCB6">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CBE9A54">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69BDCC4A">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624869C6">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3A7C3D53">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7A73D616">
      <w:pPr>
        <w:widowControl w:val="0"/>
        <w:jc w:val="both"/>
        <w:rPr>
          <w:rFonts w:eastAsia="宋体"/>
          <w:kern w:val="2"/>
          <w:sz w:val="21"/>
          <w:lang w:eastAsia="zh-CN"/>
        </w:rPr>
      </w:pPr>
    </w:p>
    <w:p w14:paraId="77E21878">
      <w:pPr>
        <w:widowControl w:val="0"/>
        <w:jc w:val="both"/>
        <w:rPr>
          <w:rFonts w:eastAsia="宋体"/>
          <w:b/>
          <w:bCs/>
          <w:kern w:val="2"/>
          <w:lang w:eastAsia="zh-CN"/>
        </w:rPr>
      </w:pPr>
    </w:p>
    <w:p w14:paraId="4B46853B">
      <w:pPr>
        <w:widowControl/>
        <w:jc w:val="left"/>
        <w:rPr>
          <w:rFonts w:ascii="黑体" w:hAnsi="黑体" w:eastAsia="黑体" w:cs="黑体"/>
          <w:kern w:val="2"/>
          <w:szCs w:val="28"/>
          <w:lang w:eastAsia="zh-CN"/>
        </w:rPr>
      </w:pPr>
      <w:r>
        <w:rPr>
          <w:rFonts w:ascii="黑体" w:hAnsi="宋体" w:eastAsia="黑体"/>
          <w:kern w:val="2"/>
          <w:szCs w:val="20"/>
          <w:lang w:eastAsia="zh-CN"/>
        </w:rPr>
        <w:br w:type="page"/>
      </w:r>
      <w:r>
        <w:rPr>
          <w:rFonts w:hint="eastAsia" w:ascii="黑体" w:hAnsi="黑体" w:eastAsia="黑体" w:cs="黑体"/>
          <w:kern w:val="2"/>
          <w:szCs w:val="28"/>
          <w:lang w:eastAsia="zh-CN"/>
        </w:rPr>
        <w:t>九、维护服务方案评价（格式自定）</w:t>
      </w:r>
    </w:p>
    <w:p w14:paraId="16D982A8">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C2B1C98">
      <w:pPr>
        <w:widowControl w:val="0"/>
        <w:ind w:firstLine="0"/>
        <w:jc w:val="center"/>
        <w:rPr>
          <w:rFonts w:hint="eastAsia" w:ascii="宋体" w:hAnsi="宋体" w:eastAsia="宋体" w:cs="宋体"/>
          <w:b/>
          <w:bCs/>
          <w:color w:val="FF0000"/>
          <w:kern w:val="2"/>
          <w:sz w:val="22"/>
          <w:szCs w:val="18"/>
          <w:lang w:eastAsia="zh-CN"/>
        </w:rPr>
      </w:pPr>
    </w:p>
    <w:p w14:paraId="70B86049">
      <w:pPr>
        <w:widowControl w:val="0"/>
        <w:ind w:firstLine="0"/>
        <w:jc w:val="center"/>
        <w:rPr>
          <w:rFonts w:hint="eastAsia" w:ascii="宋体" w:hAnsi="宋体" w:eastAsia="宋体" w:cs="宋体"/>
          <w:b/>
          <w:bCs/>
          <w:color w:val="FF0000"/>
          <w:kern w:val="2"/>
          <w:sz w:val="22"/>
          <w:szCs w:val="18"/>
          <w:lang w:eastAsia="zh-CN"/>
        </w:rPr>
      </w:pPr>
    </w:p>
    <w:p w14:paraId="7F4914D2">
      <w:pPr>
        <w:widowControl w:val="0"/>
        <w:ind w:firstLine="0"/>
        <w:jc w:val="center"/>
        <w:rPr>
          <w:rFonts w:hint="eastAsia" w:ascii="宋体" w:hAnsi="宋体" w:eastAsia="宋体" w:cs="宋体"/>
          <w:b/>
          <w:bCs/>
          <w:color w:val="FF0000"/>
          <w:kern w:val="2"/>
          <w:sz w:val="22"/>
          <w:szCs w:val="18"/>
          <w:lang w:eastAsia="zh-CN"/>
        </w:rPr>
      </w:pPr>
    </w:p>
    <w:p w14:paraId="69A79781">
      <w:pPr>
        <w:widowControl w:val="0"/>
        <w:ind w:firstLine="0"/>
        <w:jc w:val="center"/>
        <w:rPr>
          <w:rFonts w:hint="eastAsia" w:ascii="宋体" w:hAnsi="宋体" w:eastAsia="宋体" w:cs="宋体"/>
          <w:b/>
          <w:bCs/>
          <w:color w:val="FF0000"/>
          <w:kern w:val="2"/>
          <w:sz w:val="22"/>
          <w:szCs w:val="18"/>
          <w:lang w:eastAsia="zh-CN"/>
        </w:rPr>
      </w:pPr>
    </w:p>
    <w:p w14:paraId="058ED56B">
      <w:pPr>
        <w:widowControl w:val="0"/>
        <w:ind w:firstLine="0"/>
        <w:jc w:val="center"/>
        <w:rPr>
          <w:rFonts w:hint="eastAsia" w:ascii="宋体" w:hAnsi="宋体" w:eastAsia="宋体" w:cs="宋体"/>
          <w:b/>
          <w:bCs/>
          <w:color w:val="FF0000"/>
          <w:kern w:val="2"/>
          <w:sz w:val="22"/>
          <w:szCs w:val="18"/>
          <w:lang w:eastAsia="zh-CN"/>
        </w:rPr>
      </w:pPr>
    </w:p>
    <w:p w14:paraId="1929A897">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十、项目重点难点分析、应对措施方案评价（格式自定）</w:t>
      </w:r>
    </w:p>
    <w:p w14:paraId="6F2B0D31">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19A9D5F2">
      <w:pPr>
        <w:widowControl w:val="0"/>
        <w:ind w:firstLine="0"/>
        <w:jc w:val="center"/>
        <w:rPr>
          <w:rFonts w:hint="eastAsia" w:ascii="宋体" w:hAnsi="宋体" w:eastAsia="宋体" w:cs="宋体"/>
          <w:b/>
          <w:bCs/>
          <w:color w:val="FF0000"/>
          <w:kern w:val="2"/>
          <w:sz w:val="22"/>
          <w:szCs w:val="18"/>
          <w:lang w:eastAsia="zh-CN"/>
        </w:rPr>
      </w:pPr>
    </w:p>
    <w:p w14:paraId="177FED22">
      <w:pPr>
        <w:widowControl w:val="0"/>
        <w:ind w:firstLine="0"/>
        <w:jc w:val="center"/>
        <w:rPr>
          <w:rFonts w:hint="eastAsia" w:ascii="宋体" w:hAnsi="宋体" w:eastAsia="宋体" w:cs="宋体"/>
          <w:b/>
          <w:bCs/>
          <w:color w:val="FF0000"/>
          <w:kern w:val="2"/>
          <w:sz w:val="22"/>
          <w:szCs w:val="18"/>
          <w:lang w:eastAsia="zh-CN"/>
        </w:rPr>
      </w:pPr>
    </w:p>
    <w:p w14:paraId="4F080FEF">
      <w:pPr>
        <w:widowControl w:val="0"/>
        <w:ind w:firstLine="0"/>
        <w:jc w:val="center"/>
        <w:rPr>
          <w:rFonts w:hint="eastAsia" w:ascii="宋体" w:hAnsi="宋体" w:eastAsia="宋体" w:cs="宋体"/>
          <w:b/>
          <w:bCs/>
          <w:color w:val="FF0000"/>
          <w:kern w:val="2"/>
          <w:sz w:val="22"/>
          <w:szCs w:val="18"/>
          <w:lang w:eastAsia="zh-CN"/>
        </w:rPr>
      </w:pPr>
    </w:p>
    <w:p w14:paraId="4777EC84">
      <w:pPr>
        <w:widowControl w:val="0"/>
        <w:ind w:firstLine="0"/>
        <w:jc w:val="center"/>
        <w:rPr>
          <w:rFonts w:hint="eastAsia" w:ascii="宋体" w:hAnsi="宋体" w:eastAsia="宋体" w:cs="宋体"/>
          <w:b/>
          <w:bCs/>
          <w:color w:val="FF0000"/>
          <w:kern w:val="2"/>
          <w:sz w:val="22"/>
          <w:szCs w:val="18"/>
          <w:lang w:eastAsia="zh-CN"/>
        </w:rPr>
      </w:pPr>
    </w:p>
    <w:p w14:paraId="58268786">
      <w:pPr>
        <w:widowControl w:val="0"/>
        <w:ind w:firstLine="0"/>
        <w:jc w:val="center"/>
        <w:rPr>
          <w:rFonts w:hint="eastAsia" w:ascii="宋体" w:hAnsi="宋体" w:eastAsia="宋体" w:cs="宋体"/>
          <w:b/>
          <w:bCs/>
          <w:color w:val="FF0000"/>
          <w:kern w:val="2"/>
          <w:sz w:val="22"/>
          <w:szCs w:val="18"/>
          <w:lang w:eastAsia="zh-CN"/>
        </w:rPr>
      </w:pPr>
    </w:p>
    <w:p w14:paraId="1FF5770B">
      <w:pPr>
        <w:widowControl w:val="0"/>
        <w:ind w:firstLine="0"/>
        <w:jc w:val="both"/>
        <w:rPr>
          <w:rFonts w:ascii="宋体" w:hAnsi="宋体" w:eastAsia="宋体" w:cs="宋体"/>
          <w:kern w:val="2"/>
          <w:szCs w:val="20"/>
          <w:lang w:eastAsia="zh-CN"/>
        </w:rPr>
      </w:pPr>
    </w:p>
    <w:p w14:paraId="02D5EA25">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十一、运维质量保障措施方案（格式自定）</w:t>
      </w:r>
    </w:p>
    <w:p w14:paraId="3E15CBCC">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3EFB2518">
      <w:pPr>
        <w:widowControl w:val="0"/>
        <w:ind w:firstLine="0"/>
        <w:jc w:val="center"/>
        <w:rPr>
          <w:rFonts w:hint="eastAsia" w:ascii="宋体" w:hAnsi="宋体" w:eastAsia="宋体" w:cs="宋体"/>
          <w:b/>
          <w:bCs/>
          <w:color w:val="FF0000"/>
          <w:kern w:val="2"/>
          <w:sz w:val="22"/>
          <w:szCs w:val="18"/>
          <w:lang w:eastAsia="zh-CN"/>
        </w:rPr>
      </w:pPr>
    </w:p>
    <w:p w14:paraId="0DE5B019">
      <w:pPr>
        <w:widowControl w:val="0"/>
        <w:ind w:firstLine="0"/>
        <w:jc w:val="center"/>
        <w:rPr>
          <w:rFonts w:hint="eastAsia" w:ascii="宋体" w:hAnsi="宋体" w:eastAsia="宋体" w:cs="宋体"/>
          <w:b/>
          <w:bCs/>
          <w:color w:val="FF0000"/>
          <w:kern w:val="2"/>
          <w:sz w:val="22"/>
          <w:szCs w:val="18"/>
          <w:lang w:eastAsia="zh-CN"/>
        </w:rPr>
      </w:pPr>
    </w:p>
    <w:p w14:paraId="6A692197">
      <w:pPr>
        <w:widowControl w:val="0"/>
        <w:ind w:firstLine="0"/>
        <w:jc w:val="center"/>
        <w:rPr>
          <w:rFonts w:hint="eastAsia" w:ascii="宋体" w:hAnsi="宋体" w:eastAsia="宋体" w:cs="宋体"/>
          <w:b/>
          <w:bCs/>
          <w:color w:val="FF0000"/>
          <w:kern w:val="2"/>
          <w:sz w:val="22"/>
          <w:szCs w:val="18"/>
          <w:lang w:eastAsia="zh-CN"/>
        </w:rPr>
      </w:pPr>
    </w:p>
    <w:p w14:paraId="4F9EEB41">
      <w:pPr>
        <w:widowControl w:val="0"/>
        <w:ind w:firstLine="0"/>
        <w:jc w:val="center"/>
        <w:rPr>
          <w:rFonts w:hint="eastAsia" w:ascii="宋体" w:hAnsi="宋体" w:eastAsia="宋体" w:cs="宋体"/>
          <w:b/>
          <w:bCs/>
          <w:color w:val="FF0000"/>
          <w:kern w:val="2"/>
          <w:sz w:val="22"/>
          <w:szCs w:val="18"/>
          <w:lang w:eastAsia="zh-CN"/>
        </w:rPr>
      </w:pPr>
    </w:p>
    <w:p w14:paraId="206281E3">
      <w:pPr>
        <w:widowControl w:val="0"/>
        <w:ind w:firstLine="0"/>
        <w:jc w:val="center"/>
        <w:rPr>
          <w:rFonts w:hint="eastAsia" w:ascii="宋体" w:hAnsi="宋体" w:eastAsia="宋体" w:cs="宋体"/>
          <w:b/>
          <w:bCs/>
          <w:color w:val="FF0000"/>
          <w:kern w:val="2"/>
          <w:sz w:val="22"/>
          <w:szCs w:val="18"/>
          <w:lang w:eastAsia="zh-CN"/>
        </w:rPr>
      </w:pPr>
    </w:p>
    <w:p w14:paraId="259B2163">
      <w:pPr>
        <w:widowControl w:val="0"/>
        <w:ind w:firstLine="0"/>
        <w:jc w:val="both"/>
        <w:rPr>
          <w:rFonts w:ascii="宋体" w:hAnsi="宋体" w:eastAsia="宋体" w:cs="宋体"/>
          <w:kern w:val="2"/>
          <w:szCs w:val="20"/>
          <w:lang w:eastAsia="zh-CN"/>
        </w:rPr>
      </w:pPr>
    </w:p>
    <w:p w14:paraId="404E2EE5">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十二、拟安排项目负责人情况（仅限1人）（格式自定）</w:t>
      </w:r>
    </w:p>
    <w:p w14:paraId="79E91053">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19920C70">
      <w:pPr>
        <w:widowControl w:val="0"/>
        <w:ind w:firstLine="0"/>
        <w:jc w:val="center"/>
        <w:rPr>
          <w:rFonts w:hint="eastAsia" w:ascii="宋体" w:hAnsi="宋体" w:eastAsia="宋体" w:cs="宋体"/>
          <w:b/>
          <w:bCs/>
          <w:color w:val="FF0000"/>
          <w:kern w:val="2"/>
          <w:sz w:val="22"/>
          <w:szCs w:val="18"/>
          <w:lang w:eastAsia="zh-CN"/>
        </w:rPr>
      </w:pPr>
    </w:p>
    <w:p w14:paraId="770C0A8E">
      <w:pPr>
        <w:widowControl w:val="0"/>
        <w:ind w:firstLine="0"/>
        <w:jc w:val="center"/>
        <w:rPr>
          <w:rFonts w:hint="eastAsia" w:ascii="宋体" w:hAnsi="宋体" w:eastAsia="宋体" w:cs="宋体"/>
          <w:b/>
          <w:bCs/>
          <w:color w:val="FF0000"/>
          <w:kern w:val="2"/>
          <w:sz w:val="22"/>
          <w:szCs w:val="18"/>
          <w:lang w:eastAsia="zh-CN"/>
        </w:rPr>
      </w:pPr>
    </w:p>
    <w:p w14:paraId="6EAB8B87">
      <w:pPr>
        <w:widowControl w:val="0"/>
        <w:ind w:firstLine="0"/>
        <w:jc w:val="center"/>
        <w:rPr>
          <w:rFonts w:hint="eastAsia" w:ascii="宋体" w:hAnsi="宋体" w:eastAsia="宋体" w:cs="宋体"/>
          <w:b/>
          <w:bCs/>
          <w:color w:val="FF0000"/>
          <w:kern w:val="2"/>
          <w:sz w:val="22"/>
          <w:szCs w:val="18"/>
          <w:lang w:eastAsia="zh-CN"/>
        </w:rPr>
      </w:pPr>
    </w:p>
    <w:p w14:paraId="4E2B33CA">
      <w:pPr>
        <w:widowControl w:val="0"/>
        <w:ind w:firstLine="0"/>
        <w:jc w:val="center"/>
        <w:rPr>
          <w:rFonts w:hint="eastAsia" w:ascii="宋体" w:hAnsi="宋体" w:eastAsia="宋体" w:cs="宋体"/>
          <w:b/>
          <w:bCs/>
          <w:color w:val="FF0000"/>
          <w:kern w:val="2"/>
          <w:sz w:val="22"/>
          <w:szCs w:val="18"/>
          <w:lang w:eastAsia="zh-CN"/>
        </w:rPr>
      </w:pPr>
    </w:p>
    <w:p w14:paraId="073C12D2">
      <w:pPr>
        <w:widowControl w:val="0"/>
        <w:ind w:firstLine="0"/>
        <w:jc w:val="center"/>
        <w:rPr>
          <w:rFonts w:hint="eastAsia" w:ascii="宋体" w:hAnsi="宋体" w:eastAsia="宋体" w:cs="宋体"/>
          <w:b/>
          <w:bCs/>
          <w:color w:val="FF0000"/>
          <w:kern w:val="2"/>
          <w:sz w:val="22"/>
          <w:szCs w:val="18"/>
          <w:lang w:eastAsia="zh-CN"/>
        </w:rPr>
      </w:pPr>
    </w:p>
    <w:p w14:paraId="18BC7558">
      <w:pPr>
        <w:widowControl w:val="0"/>
        <w:ind w:firstLine="0"/>
        <w:jc w:val="both"/>
        <w:rPr>
          <w:rFonts w:ascii="宋体" w:hAnsi="宋体" w:eastAsia="宋体" w:cs="宋体"/>
          <w:kern w:val="2"/>
          <w:szCs w:val="20"/>
          <w:lang w:eastAsia="zh-CN"/>
        </w:rPr>
      </w:pPr>
    </w:p>
    <w:p w14:paraId="36DB48EE">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十三、技术负责人（项目负责人除外，仅限1人）（格式自定）</w:t>
      </w:r>
    </w:p>
    <w:p w14:paraId="3DBF1582">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B4AB2B7">
      <w:pPr>
        <w:widowControl w:val="0"/>
        <w:ind w:firstLine="0"/>
        <w:jc w:val="center"/>
        <w:rPr>
          <w:rFonts w:hint="eastAsia" w:ascii="宋体" w:hAnsi="宋体" w:eastAsia="宋体" w:cs="宋体"/>
          <w:b/>
          <w:bCs/>
          <w:color w:val="FF0000"/>
          <w:kern w:val="2"/>
          <w:sz w:val="22"/>
          <w:szCs w:val="18"/>
          <w:lang w:eastAsia="zh-CN"/>
        </w:rPr>
      </w:pPr>
    </w:p>
    <w:p w14:paraId="0F40C64E">
      <w:pPr>
        <w:widowControl w:val="0"/>
        <w:ind w:firstLine="0"/>
        <w:jc w:val="center"/>
        <w:rPr>
          <w:rFonts w:hint="eastAsia" w:ascii="宋体" w:hAnsi="宋体" w:eastAsia="宋体" w:cs="宋体"/>
          <w:b/>
          <w:bCs/>
          <w:color w:val="FF0000"/>
          <w:kern w:val="2"/>
          <w:sz w:val="22"/>
          <w:szCs w:val="18"/>
          <w:lang w:eastAsia="zh-CN"/>
        </w:rPr>
      </w:pPr>
    </w:p>
    <w:p w14:paraId="44B90C9B">
      <w:pPr>
        <w:widowControl w:val="0"/>
        <w:ind w:firstLine="0"/>
        <w:jc w:val="center"/>
        <w:rPr>
          <w:rFonts w:hint="eastAsia" w:ascii="宋体" w:hAnsi="宋体" w:eastAsia="宋体" w:cs="宋体"/>
          <w:b/>
          <w:bCs/>
          <w:color w:val="FF0000"/>
          <w:kern w:val="2"/>
          <w:sz w:val="22"/>
          <w:szCs w:val="18"/>
          <w:lang w:eastAsia="zh-CN"/>
        </w:rPr>
      </w:pPr>
    </w:p>
    <w:p w14:paraId="1D916059">
      <w:pPr>
        <w:widowControl w:val="0"/>
        <w:ind w:firstLine="0"/>
        <w:jc w:val="center"/>
        <w:rPr>
          <w:rFonts w:hint="eastAsia" w:ascii="宋体" w:hAnsi="宋体" w:eastAsia="宋体" w:cs="宋体"/>
          <w:b/>
          <w:bCs/>
          <w:color w:val="FF0000"/>
          <w:kern w:val="2"/>
          <w:sz w:val="22"/>
          <w:szCs w:val="18"/>
          <w:lang w:eastAsia="zh-CN"/>
        </w:rPr>
      </w:pPr>
    </w:p>
    <w:p w14:paraId="6286595A">
      <w:pPr>
        <w:widowControl w:val="0"/>
        <w:ind w:firstLine="0"/>
        <w:jc w:val="center"/>
        <w:rPr>
          <w:rFonts w:hint="eastAsia" w:ascii="宋体" w:hAnsi="宋体" w:eastAsia="宋体" w:cs="宋体"/>
          <w:b/>
          <w:bCs/>
          <w:color w:val="FF0000"/>
          <w:kern w:val="2"/>
          <w:sz w:val="22"/>
          <w:szCs w:val="18"/>
          <w:lang w:eastAsia="zh-CN"/>
        </w:rPr>
      </w:pPr>
    </w:p>
    <w:p w14:paraId="00FF3CA0">
      <w:pPr>
        <w:widowControl w:val="0"/>
        <w:spacing w:before="60" w:beforeLines="25" w:after="60" w:afterLines="25"/>
        <w:ind w:firstLine="0"/>
        <w:jc w:val="both"/>
        <w:rPr>
          <w:rFonts w:ascii="宋体" w:hAnsi="宋体" w:eastAsia="宋体" w:cs="宋体"/>
          <w:kern w:val="2"/>
          <w:szCs w:val="20"/>
          <w:lang w:eastAsia="zh-CN"/>
        </w:rPr>
      </w:pPr>
    </w:p>
    <w:p w14:paraId="7D5718F2">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十四、拟安排的技术人员（项目负责人、技术负责人除外）（格式自定）</w:t>
      </w:r>
    </w:p>
    <w:p w14:paraId="1B2FD17F">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8208A71">
      <w:pPr>
        <w:widowControl w:val="0"/>
        <w:ind w:firstLine="0"/>
        <w:jc w:val="center"/>
        <w:rPr>
          <w:rFonts w:hint="eastAsia" w:ascii="宋体" w:hAnsi="宋体" w:eastAsia="宋体" w:cs="宋体"/>
          <w:b/>
          <w:bCs/>
          <w:color w:val="FF0000"/>
          <w:kern w:val="2"/>
          <w:sz w:val="22"/>
          <w:szCs w:val="18"/>
          <w:lang w:eastAsia="zh-CN"/>
        </w:rPr>
      </w:pPr>
    </w:p>
    <w:p w14:paraId="7881AFA1">
      <w:pPr>
        <w:widowControl w:val="0"/>
        <w:ind w:firstLine="0"/>
        <w:jc w:val="center"/>
        <w:rPr>
          <w:rFonts w:hint="eastAsia" w:ascii="宋体" w:hAnsi="宋体" w:eastAsia="宋体" w:cs="宋体"/>
          <w:b/>
          <w:bCs/>
          <w:color w:val="FF0000"/>
          <w:kern w:val="2"/>
          <w:sz w:val="22"/>
          <w:szCs w:val="18"/>
          <w:lang w:eastAsia="zh-CN"/>
        </w:rPr>
      </w:pPr>
    </w:p>
    <w:p w14:paraId="241D35CE">
      <w:pPr>
        <w:widowControl w:val="0"/>
        <w:ind w:firstLine="0"/>
        <w:jc w:val="center"/>
        <w:rPr>
          <w:rFonts w:hint="eastAsia" w:ascii="宋体" w:hAnsi="宋体" w:eastAsia="宋体" w:cs="宋体"/>
          <w:b/>
          <w:bCs/>
          <w:color w:val="FF0000"/>
          <w:kern w:val="2"/>
          <w:sz w:val="22"/>
          <w:szCs w:val="18"/>
          <w:lang w:eastAsia="zh-CN"/>
        </w:rPr>
      </w:pPr>
    </w:p>
    <w:p w14:paraId="2BDF9F16">
      <w:pPr>
        <w:widowControl w:val="0"/>
        <w:ind w:firstLine="0"/>
        <w:jc w:val="both"/>
        <w:rPr>
          <w:rFonts w:hint="eastAsia" w:ascii="宋体" w:hAnsi="宋体" w:eastAsia="宋体" w:cs="宋体"/>
          <w:b/>
          <w:bCs/>
          <w:color w:val="FF0000"/>
          <w:kern w:val="2"/>
          <w:sz w:val="22"/>
          <w:szCs w:val="18"/>
          <w:lang w:eastAsia="zh-CN"/>
        </w:rPr>
      </w:pPr>
    </w:p>
    <w:p w14:paraId="470F3637">
      <w:pPr>
        <w:widowControl w:val="0"/>
        <w:spacing w:before="60" w:beforeLines="25" w:after="60" w:afterLines="25"/>
        <w:ind w:firstLine="0"/>
        <w:jc w:val="both"/>
        <w:rPr>
          <w:rFonts w:ascii="宋体" w:hAnsi="宋体" w:eastAsia="宋体" w:cs="宋体"/>
          <w:kern w:val="2"/>
          <w:szCs w:val="20"/>
          <w:lang w:eastAsia="zh-CN"/>
        </w:rPr>
      </w:pPr>
    </w:p>
    <w:p w14:paraId="4943EEA3">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十五、投标人认证证书（格式自定）</w:t>
      </w:r>
    </w:p>
    <w:p w14:paraId="7468E946">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BFAD40C">
      <w:pPr>
        <w:widowControl w:val="0"/>
        <w:ind w:firstLine="0"/>
        <w:jc w:val="center"/>
        <w:rPr>
          <w:rFonts w:hint="eastAsia" w:ascii="宋体" w:hAnsi="宋体" w:eastAsia="宋体" w:cs="宋体"/>
          <w:b/>
          <w:bCs/>
          <w:color w:val="FF0000"/>
          <w:kern w:val="2"/>
          <w:sz w:val="22"/>
          <w:szCs w:val="18"/>
          <w:lang w:eastAsia="zh-CN"/>
        </w:rPr>
      </w:pPr>
    </w:p>
    <w:p w14:paraId="21580A77">
      <w:pPr>
        <w:widowControl w:val="0"/>
        <w:ind w:firstLine="0"/>
        <w:jc w:val="center"/>
        <w:rPr>
          <w:rFonts w:hint="eastAsia" w:ascii="宋体" w:hAnsi="宋体" w:eastAsia="宋体" w:cs="宋体"/>
          <w:b/>
          <w:bCs/>
          <w:color w:val="FF0000"/>
          <w:kern w:val="2"/>
          <w:sz w:val="22"/>
          <w:szCs w:val="18"/>
          <w:lang w:eastAsia="zh-CN"/>
        </w:rPr>
      </w:pPr>
    </w:p>
    <w:p w14:paraId="5B7CE623">
      <w:pPr>
        <w:widowControl w:val="0"/>
        <w:ind w:firstLine="0"/>
        <w:jc w:val="center"/>
        <w:rPr>
          <w:rFonts w:hint="eastAsia" w:ascii="宋体" w:hAnsi="宋体" w:eastAsia="宋体" w:cs="宋体"/>
          <w:b/>
          <w:bCs/>
          <w:color w:val="FF0000"/>
          <w:kern w:val="2"/>
          <w:sz w:val="22"/>
          <w:szCs w:val="18"/>
          <w:lang w:eastAsia="zh-CN"/>
        </w:rPr>
      </w:pPr>
    </w:p>
    <w:p w14:paraId="2C8AFE11">
      <w:pPr>
        <w:widowControl w:val="0"/>
        <w:ind w:firstLine="0"/>
        <w:jc w:val="center"/>
        <w:rPr>
          <w:rFonts w:hint="eastAsia" w:ascii="宋体" w:hAnsi="宋体" w:eastAsia="宋体" w:cs="宋体"/>
          <w:b/>
          <w:bCs/>
          <w:color w:val="FF0000"/>
          <w:kern w:val="2"/>
          <w:sz w:val="22"/>
          <w:szCs w:val="18"/>
          <w:lang w:eastAsia="zh-CN"/>
        </w:rPr>
      </w:pPr>
    </w:p>
    <w:p w14:paraId="34C8A8FF">
      <w:pPr>
        <w:widowControl w:val="0"/>
        <w:ind w:firstLine="0"/>
        <w:jc w:val="center"/>
        <w:rPr>
          <w:rFonts w:hint="eastAsia" w:ascii="宋体" w:hAnsi="宋体" w:eastAsia="宋体" w:cs="宋体"/>
          <w:b/>
          <w:bCs/>
          <w:color w:val="FF0000"/>
          <w:kern w:val="2"/>
          <w:sz w:val="22"/>
          <w:szCs w:val="18"/>
          <w:lang w:eastAsia="zh-CN"/>
        </w:rPr>
      </w:pPr>
    </w:p>
    <w:p w14:paraId="3588C807">
      <w:pPr>
        <w:widowControl w:val="0"/>
        <w:spacing w:before="60" w:beforeLines="25" w:after="60" w:afterLines="25"/>
        <w:ind w:firstLine="0"/>
        <w:jc w:val="both"/>
        <w:rPr>
          <w:rFonts w:ascii="宋体" w:hAnsi="宋体" w:eastAsia="宋体" w:cs="宋体"/>
          <w:kern w:val="2"/>
          <w:szCs w:val="20"/>
          <w:lang w:eastAsia="zh-CN"/>
        </w:rPr>
      </w:pPr>
    </w:p>
    <w:p w14:paraId="4A9401C6">
      <w:pPr>
        <w:widowControl w:val="0"/>
        <w:spacing w:before="260" w:after="260"/>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十六、投标人同类项目业绩情况（格式自定）</w:t>
      </w:r>
    </w:p>
    <w:p w14:paraId="4AA24034">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5BFD59C">
      <w:pPr>
        <w:widowControl w:val="0"/>
        <w:ind w:firstLine="0"/>
        <w:jc w:val="center"/>
        <w:rPr>
          <w:rFonts w:hint="eastAsia" w:ascii="宋体" w:hAnsi="宋体" w:eastAsia="宋体" w:cs="宋体"/>
          <w:b/>
          <w:bCs/>
          <w:color w:val="FF0000"/>
          <w:kern w:val="2"/>
          <w:sz w:val="22"/>
          <w:szCs w:val="18"/>
          <w:lang w:eastAsia="zh-CN"/>
        </w:rPr>
      </w:pPr>
    </w:p>
    <w:p w14:paraId="4103D82A">
      <w:pPr>
        <w:widowControl w:val="0"/>
        <w:ind w:firstLine="0"/>
        <w:jc w:val="center"/>
        <w:rPr>
          <w:rFonts w:hint="eastAsia" w:ascii="宋体" w:hAnsi="宋体" w:eastAsia="宋体" w:cs="宋体"/>
          <w:b/>
          <w:bCs/>
          <w:color w:val="FF0000"/>
          <w:kern w:val="2"/>
          <w:sz w:val="22"/>
          <w:szCs w:val="18"/>
          <w:lang w:eastAsia="zh-CN"/>
        </w:rPr>
      </w:pPr>
    </w:p>
    <w:p w14:paraId="5C44FF3F">
      <w:pPr>
        <w:widowControl w:val="0"/>
        <w:ind w:firstLine="0"/>
        <w:jc w:val="center"/>
        <w:rPr>
          <w:rFonts w:hint="eastAsia" w:ascii="宋体" w:hAnsi="宋体" w:eastAsia="宋体" w:cs="宋体"/>
          <w:b/>
          <w:bCs/>
          <w:color w:val="FF0000"/>
          <w:kern w:val="2"/>
          <w:sz w:val="22"/>
          <w:szCs w:val="18"/>
          <w:lang w:eastAsia="zh-CN"/>
        </w:rPr>
      </w:pPr>
    </w:p>
    <w:p w14:paraId="67F16A01">
      <w:pPr>
        <w:widowControl w:val="0"/>
        <w:ind w:firstLine="0"/>
        <w:jc w:val="center"/>
        <w:rPr>
          <w:rFonts w:hint="eastAsia" w:ascii="宋体" w:hAnsi="宋体" w:eastAsia="宋体" w:cs="宋体"/>
          <w:b/>
          <w:bCs/>
          <w:color w:val="FF0000"/>
          <w:kern w:val="2"/>
          <w:sz w:val="22"/>
          <w:szCs w:val="18"/>
          <w:lang w:eastAsia="zh-CN"/>
        </w:rPr>
      </w:pPr>
    </w:p>
    <w:p w14:paraId="46F39605">
      <w:pPr>
        <w:widowControl w:val="0"/>
        <w:spacing w:line="360" w:lineRule="auto"/>
        <w:jc w:val="both"/>
        <w:rPr>
          <w:rFonts w:eastAsia="宋体"/>
          <w:b/>
          <w:bCs/>
          <w:kern w:val="2"/>
          <w:lang w:eastAsia="zh-CN"/>
        </w:rPr>
      </w:pPr>
    </w:p>
    <w:p w14:paraId="57388B30">
      <w:pPr>
        <w:widowControl w:val="0"/>
        <w:spacing w:before="260" w:after="260"/>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十七、服务便利性（服务网点）</w:t>
      </w:r>
    </w:p>
    <w:p w14:paraId="51021011">
      <w:pPr>
        <w:widowControl w:val="0"/>
        <w:spacing w:line="360" w:lineRule="auto"/>
        <w:jc w:val="center"/>
        <w:rPr>
          <w:rFonts w:eastAsia="宋体"/>
          <w:kern w:val="2"/>
          <w:lang w:eastAsia="zh-CN"/>
        </w:rPr>
      </w:pPr>
      <w:r>
        <w:rPr>
          <w:rFonts w:hint="eastAsia" w:eastAsia="宋体"/>
          <w:kern w:val="2"/>
          <w:lang w:eastAsia="zh-CN"/>
        </w:rPr>
        <w:t>承诺函</w:t>
      </w:r>
    </w:p>
    <w:p w14:paraId="18615AF5">
      <w:pPr>
        <w:widowControl w:val="0"/>
        <w:spacing w:line="360" w:lineRule="auto"/>
        <w:jc w:val="both"/>
        <w:rPr>
          <w:rFonts w:eastAsia="宋体"/>
          <w:kern w:val="2"/>
          <w:lang w:eastAsia="zh-CN"/>
        </w:rPr>
      </w:pPr>
      <w:r>
        <w:rPr>
          <w:rFonts w:hint="eastAsia" w:eastAsia="宋体"/>
          <w:kern w:val="2"/>
          <w:lang w:eastAsia="zh-CN"/>
        </w:rPr>
        <w:t>致：深圳公共资源交易中心、采购人</w:t>
      </w:r>
    </w:p>
    <w:p w14:paraId="4851B99F">
      <w:pPr>
        <w:widowControl w:val="0"/>
        <w:spacing w:line="360" w:lineRule="auto"/>
        <w:ind w:firstLine="480" w:firstLineChars="200"/>
        <w:jc w:val="both"/>
        <w:rPr>
          <w:rFonts w:eastAsia="宋体"/>
          <w:kern w:val="2"/>
          <w:lang w:eastAsia="zh-CN"/>
        </w:rPr>
      </w:pPr>
      <w:r>
        <w:rPr>
          <w:rFonts w:hint="eastAsia" w:eastAsia="宋体"/>
          <w:kern w:val="2"/>
          <w:lang w:eastAsia="zh-CN"/>
        </w:rPr>
        <w:t>我单位承诺，中标后为本项目提供本地经营（服务）网点，如不遵守相应承诺，愿按违约处理，并承担由此给采购人带来的损失。</w:t>
      </w:r>
    </w:p>
    <w:p w14:paraId="02CD8331">
      <w:pPr>
        <w:widowControl w:val="0"/>
        <w:spacing w:line="360" w:lineRule="auto"/>
        <w:ind w:right="960" w:firstLine="5280" w:firstLineChars="2200"/>
        <w:jc w:val="both"/>
        <w:rPr>
          <w:rFonts w:hint="default" w:eastAsia="宋体"/>
          <w:kern w:val="2"/>
          <w:lang w:val="en-US" w:eastAsia="zh-CN"/>
        </w:rPr>
      </w:pPr>
      <w:r>
        <w:rPr>
          <w:rFonts w:hint="eastAsia" w:eastAsia="宋体"/>
          <w:kern w:val="2"/>
          <w:lang w:eastAsia="zh-CN"/>
        </w:rPr>
        <w:t>投标人：</w:t>
      </w:r>
      <w:r>
        <w:rPr>
          <w:rFonts w:hint="eastAsia" w:ascii="宋体" w:hAnsi="宋体" w:eastAsia="宋体"/>
          <w:snapToGrid w:val="0"/>
          <w:szCs w:val="21"/>
          <w:u w:val="single"/>
          <w:lang w:eastAsia="zh-CN"/>
        </w:rPr>
        <w:t xml:space="preserve">    </w:t>
      </w:r>
      <w:r>
        <w:rPr>
          <w:rFonts w:hint="eastAsia" w:ascii="宋体" w:hAnsi="宋体" w:eastAsia="宋体"/>
          <w:snapToGrid w:val="0"/>
          <w:szCs w:val="21"/>
          <w:u w:val="single"/>
          <w:lang w:val="en-US" w:eastAsia="zh-CN"/>
        </w:rPr>
        <w:t xml:space="preserve">        </w:t>
      </w:r>
      <w:r>
        <w:rPr>
          <w:rFonts w:hint="eastAsia" w:ascii="宋体" w:hAnsi="宋体" w:eastAsia="宋体"/>
          <w:snapToGrid w:val="0"/>
          <w:color w:val="FFFFFF" w:themeColor="background1"/>
          <w:szCs w:val="21"/>
          <w:u w:val="single"/>
          <w:shd w:val="clear"/>
          <w:lang w:val="en-US" w:eastAsia="zh-CN"/>
          <w14:textFill>
            <w14:solidFill>
              <w14:schemeClr w14:val="bg1"/>
            </w14:solidFill>
          </w14:textFill>
        </w:rPr>
        <w:t xml:space="preserve"> .</w:t>
      </w:r>
    </w:p>
    <w:p w14:paraId="51939CE8">
      <w:pPr>
        <w:widowControl w:val="0"/>
        <w:spacing w:line="360" w:lineRule="auto"/>
        <w:jc w:val="both"/>
        <w:rPr>
          <w:rFonts w:eastAsia="宋体"/>
          <w:kern w:val="2"/>
          <w:lang w:eastAsia="zh-CN"/>
        </w:rPr>
      </w:pPr>
      <w:r>
        <w:rPr>
          <w:rFonts w:hint="eastAsia" w:eastAsia="宋体"/>
          <w:kern w:val="2"/>
          <w:lang w:eastAsia="zh-CN"/>
        </w:rPr>
        <w:t xml:space="preserve">                                             </w:t>
      </w:r>
      <w:r>
        <w:rPr>
          <w:rFonts w:hint="eastAsia" w:eastAsia="宋体"/>
          <w:kern w:val="2"/>
          <w:lang w:val="en-US" w:eastAsia="zh-CN"/>
        </w:rPr>
        <w:t xml:space="preserve">                                            </w:t>
      </w:r>
      <w:r>
        <w:rPr>
          <w:rFonts w:hint="eastAsia" w:eastAsia="宋体"/>
          <w:kern w:val="2"/>
          <w:lang w:eastAsia="zh-CN"/>
        </w:rPr>
        <w:t>日期：</w:t>
      </w:r>
      <w:r>
        <w:rPr>
          <w:rFonts w:hint="eastAsia" w:ascii="宋体" w:hAnsi="宋体" w:eastAsia="宋体"/>
          <w:snapToGrid w:val="0"/>
          <w:szCs w:val="21"/>
          <w:u w:val="single"/>
          <w:lang w:eastAsia="zh-CN"/>
        </w:rPr>
        <w:t xml:space="preserve">    </w:t>
      </w:r>
      <w:r>
        <w:rPr>
          <w:rFonts w:hint="eastAsia" w:eastAsia="宋体"/>
          <w:kern w:val="2"/>
          <w:lang w:eastAsia="zh-CN"/>
        </w:rPr>
        <w:t>年</w:t>
      </w:r>
      <w:r>
        <w:rPr>
          <w:rFonts w:hint="eastAsia" w:ascii="宋体" w:hAnsi="宋体" w:eastAsia="宋体"/>
          <w:snapToGrid w:val="0"/>
          <w:szCs w:val="21"/>
          <w:u w:val="single"/>
          <w:lang w:eastAsia="zh-CN"/>
        </w:rPr>
        <w:t xml:space="preserve">    </w:t>
      </w:r>
      <w:r>
        <w:rPr>
          <w:rFonts w:hint="eastAsia" w:eastAsia="宋体"/>
          <w:kern w:val="2"/>
          <w:lang w:eastAsia="zh-CN"/>
        </w:rPr>
        <w:t>月</w:t>
      </w:r>
      <w:r>
        <w:rPr>
          <w:rFonts w:hint="eastAsia" w:ascii="宋体" w:hAnsi="宋体" w:eastAsia="宋体"/>
          <w:snapToGrid w:val="0"/>
          <w:szCs w:val="21"/>
          <w:u w:val="single"/>
          <w:lang w:eastAsia="zh-CN"/>
        </w:rPr>
        <w:t xml:space="preserve">    </w:t>
      </w:r>
      <w:r>
        <w:rPr>
          <w:rFonts w:hint="eastAsia" w:eastAsia="宋体"/>
          <w:kern w:val="2"/>
          <w:lang w:eastAsia="zh-CN"/>
        </w:rPr>
        <w:t>日</w:t>
      </w:r>
    </w:p>
    <w:p w14:paraId="4CD1EEE1">
      <w:pPr>
        <w:widowControl w:val="0"/>
        <w:spacing w:line="360" w:lineRule="auto"/>
        <w:jc w:val="center"/>
        <w:rPr>
          <w:rFonts w:eastAsia="宋体"/>
          <w:color w:val="FF0000"/>
          <w:kern w:val="2"/>
          <w:sz w:val="22"/>
          <w:szCs w:val="22"/>
          <w:lang w:eastAsia="zh-CN"/>
        </w:rPr>
      </w:pPr>
    </w:p>
    <w:p w14:paraId="2D69398D">
      <w:pPr>
        <w:widowControl w:val="0"/>
        <w:spacing w:line="360" w:lineRule="auto"/>
        <w:jc w:val="left"/>
        <w:rPr>
          <w:rFonts w:eastAsia="宋体"/>
          <w:color w:val="FF0000"/>
          <w:kern w:val="2"/>
          <w:lang w:eastAsia="zh-CN"/>
        </w:rPr>
      </w:pPr>
      <w:r>
        <w:rPr>
          <w:rFonts w:hint="eastAsia" w:eastAsia="宋体"/>
          <w:b/>
          <w:bCs/>
          <w:color w:val="FF0000"/>
          <w:kern w:val="2"/>
          <w:sz w:val="22"/>
          <w:szCs w:val="22"/>
          <w:lang w:eastAsia="zh-CN"/>
        </w:rPr>
        <w:t>（特别提示：投标人须按本招标文件评标信息中这一评审因素要求及以上模版要求提供承诺函，否则将按不得分处理）</w:t>
      </w:r>
    </w:p>
    <w:p w14:paraId="59FF80AC">
      <w:pPr>
        <w:widowControl w:val="0"/>
        <w:jc w:val="both"/>
        <w:rPr>
          <w:rFonts w:eastAsia="宋体"/>
          <w:kern w:val="2"/>
          <w:sz w:val="21"/>
          <w:lang w:eastAsia="zh-CN"/>
        </w:rPr>
      </w:pPr>
    </w:p>
    <w:p w14:paraId="08D53322">
      <w:pPr>
        <w:widowControl w:val="0"/>
        <w:jc w:val="both"/>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r>
        <w:rPr>
          <w:rFonts w:hint="eastAsia" w:ascii="黑体" w:hAnsi="黑体" w:eastAsia="黑体" w:cs="黑体"/>
          <w:kern w:val="2"/>
          <w:szCs w:val="28"/>
          <w:lang w:eastAsia="zh-CN"/>
        </w:rPr>
        <w:t>十八、投标人认为需要加以说明的其他内容</w:t>
      </w:r>
    </w:p>
    <w:p w14:paraId="563C5856">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03A1C6FA">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5"/>
      </w:tblGrid>
      <w:tr w14:paraId="4D8D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D24692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D86410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521D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5F05A1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CC67ED3">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4CEC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86C3C1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D26425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5AD1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F27B04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52B51C8">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03D1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251BA3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67B793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029A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60F08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E485378">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6C4D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904B58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C17D4EB">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44799CBC">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03D38FFC">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57A51C1F">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70BE46D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3C8CC552">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0D47A307">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3429714C">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53C2C445">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54574672">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542C31C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1AD023E4">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1D60462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5DCAEE51">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5AE81A7F">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0ADADBB0">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61208283">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5D0ACD12">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410B0CD0">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56E30DE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1DA2E78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5833EE2E">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281AF52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E44DFB8">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89"/>
      </w:tblGrid>
      <w:tr w14:paraId="472AABD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568976B3">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1461C0E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2CD135C7">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5F4E6DC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3BD0291B">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5EEACC0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78096DD9">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5F2F870F">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76983A0F">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3AEA957E">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4BFF5855">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63D32728">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692BE1BA">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7A51DAA6">
      <w:pPr>
        <w:widowControl w:val="0"/>
        <w:spacing w:beforeAutospacing="0" w:afterAutospacing="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5D23A42">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5E41FA96">
      <w:pPr>
        <w:widowControl/>
        <w:autoSpaceDE w:val="0"/>
        <w:autoSpaceDN w:val="0"/>
        <w:spacing w:line="400" w:lineRule="exact"/>
        <w:ind w:right="1414" w:firstLine="480" w:firstLineChars="200"/>
        <w:jc w:val="right"/>
        <w:rPr>
          <w:rFonts w:eastAsia="宋体"/>
          <w:lang w:eastAsia="zh-CN"/>
        </w:rPr>
      </w:pPr>
    </w:p>
    <w:p w14:paraId="00F8D1E2">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5E1D46BC">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33ACB2EC">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240DD025">
      <w:pPr>
        <w:widowControl w:val="0"/>
        <w:spacing w:beforeAutospacing="0" w:after="120" w:afterAutospacing="0"/>
        <w:ind w:firstLine="420" w:firstLineChars="200"/>
        <w:jc w:val="both"/>
        <w:rPr>
          <w:rFonts w:eastAsia="宋体"/>
          <w:b/>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50E92726">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4523326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69D3E95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D4EE3D4">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87E6709">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274E79E">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02E81BC">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13C349F">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F3C0BDE">
      <w:pPr>
        <w:widowControl w:val="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1D0255C5">
      <w:pPr>
        <w:widowControl/>
        <w:autoSpaceDE w:val="0"/>
        <w:autoSpaceDN w:val="0"/>
        <w:spacing w:line="400" w:lineRule="exact"/>
        <w:ind w:right="1414" w:firstLine="480" w:firstLineChars="200"/>
        <w:jc w:val="right"/>
        <w:rPr>
          <w:rFonts w:eastAsia="宋体"/>
          <w:lang w:eastAsia="zh-CN"/>
        </w:rPr>
      </w:pPr>
    </w:p>
    <w:p w14:paraId="0A393FDC">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6C65BB47">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4191AC42">
      <w:pPr>
        <w:widowControl/>
        <w:jc w:val="center"/>
        <w:rPr>
          <w:rFonts w:ascii="宋体" w:hAnsi="宋体" w:eastAsia="宋体"/>
          <w:szCs w:val="20"/>
          <w:lang w:eastAsia="zh-CN"/>
        </w:rPr>
      </w:pPr>
      <w:r>
        <w:rPr>
          <w:rFonts w:eastAsia="宋体"/>
          <w:kern w:val="2"/>
          <w:sz w:val="21"/>
          <w:lang w:eastAsia="zh-CN"/>
        </w:rPr>
        <w:br w:type="page"/>
      </w:r>
      <w:r>
        <w:rPr>
          <w:rFonts w:hint="eastAsia" w:ascii="宋体" w:hAnsi="宋体" w:eastAsia="宋体"/>
          <w:szCs w:val="20"/>
          <w:lang w:eastAsia="zh-CN"/>
        </w:rPr>
        <w:t>第五章  合同条款及格式</w:t>
      </w:r>
    </w:p>
    <w:p w14:paraId="50055B46">
      <w:pPr>
        <w:widowControl w:val="0"/>
        <w:ind w:firstLine="411" w:firstLineChars="196"/>
        <w:jc w:val="both"/>
        <w:rPr>
          <w:rFonts w:eastAsia="宋体"/>
          <w:kern w:val="2"/>
          <w:sz w:val="21"/>
          <w:lang w:eastAsia="zh-CN"/>
        </w:rPr>
      </w:pPr>
    </w:p>
    <w:p w14:paraId="05B77BB2">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0382F5CB">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5763336D">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01581DB5">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5D120435">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2CAFDFC3">
      <w:pPr>
        <w:widowControl w:val="0"/>
        <w:jc w:val="both"/>
        <w:rPr>
          <w:rFonts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0E7ABCE5">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0B3BA8F5">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504F063F">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172EAAD4">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122E2FD4">
      <w:pPr>
        <w:widowControl w:val="0"/>
        <w:jc w:val="both"/>
        <w:rPr>
          <w:rFonts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14B5C87D">
      <w:pPr>
        <w:widowControl w:val="0"/>
        <w:jc w:val="both"/>
        <w:rPr>
          <w:rFonts w:ascii="宋体" w:hAnsi="宋体" w:eastAsia="宋体"/>
          <w:kern w:val="2"/>
          <w:sz w:val="21"/>
          <w:szCs w:val="21"/>
          <w:lang w:eastAsia="zh-CN"/>
        </w:rPr>
      </w:pPr>
    </w:p>
    <w:p w14:paraId="1F5196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0EA1C5D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67A7B3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1B839B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6FBC04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52DB3D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109D3A8B">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305B796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1EE72B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47F8F3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6EC47B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  </w:t>
      </w:r>
    </w:p>
    <w:p w14:paraId="5408E0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 其他合同未明示的相关工作。</w:t>
      </w:r>
    </w:p>
    <w:p w14:paraId="33A6EEA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7EE56F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1、合同签订天内完成项目实施的准备工作，包括工作大纲和试验细则的编制；</w:t>
      </w:r>
    </w:p>
    <w:p w14:paraId="773137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6D0C1A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p>
    <w:p w14:paraId="5B1B64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p>
    <w:p w14:paraId="77B2F1F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第四条  服务资料归属</w:t>
      </w:r>
    </w:p>
    <w:p w14:paraId="3C798EA4">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5925EA93">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19023511">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4BB8193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66DA0A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34E0D7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5BDD6D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3、负责组织有关专家对项目试验成果评估报告的评审。</w:t>
      </w:r>
    </w:p>
    <w:p w14:paraId="0305936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第六条　乙方的义务</w:t>
      </w:r>
    </w:p>
    <w:p w14:paraId="515470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3A2CDF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2、负责组织项目的实施，保证工程进度和成桥荷载试验工作质量，并满足交通部交工验收相关标准。</w:t>
      </w:r>
    </w:p>
    <w:p w14:paraId="0B8E21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向甲方提交检测资料等各套，一套电子版文件。</w:t>
      </w:r>
    </w:p>
    <w:p w14:paraId="378063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46662BC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第七条  甲方的权利</w:t>
      </w:r>
    </w:p>
    <w:p w14:paraId="5972C9AB">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3FC55C6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5ACE8FD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1DADDD8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第八条  乙方的权利</w:t>
      </w:r>
    </w:p>
    <w:p w14:paraId="43D76DE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24B9B0EB">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、乙方在本项目服务过程中，有权对第三方提出与本服务业务有关的问题进行核对或查问。</w:t>
      </w:r>
    </w:p>
    <w:p w14:paraId="7C18A2CE">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、乙方在本项目服务过程中，有到工程现场勘察的权利。</w:t>
      </w:r>
    </w:p>
    <w:p w14:paraId="2808815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第九条  甲方的责任</w:t>
      </w:r>
    </w:p>
    <w:p w14:paraId="40D446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66F8F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081473E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第十条  乙方的责任</w:t>
      </w:r>
    </w:p>
    <w:p w14:paraId="4147DE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716799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6EEBA4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69EEEE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352573F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第十一条  人员要求</w:t>
      </w:r>
    </w:p>
    <w:p w14:paraId="14FCEA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1、参加本项目试验的人员必须具有国家和有关部门规定的相应资质。</w:t>
      </w:r>
    </w:p>
    <w:p w14:paraId="6A5FBB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2、参加本项目的试验人员的配置必须与投标文件中的服务承诺书和试验服务组织实施方案一致。</w:t>
      </w:r>
    </w:p>
    <w:p w14:paraId="1C7B96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3、必须以直属试验人员参与本项目服务，不得使用挂靠队伍。</w:t>
      </w:r>
    </w:p>
    <w:p w14:paraId="3DCE74B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第十二条  乙方服务工具要求</w:t>
      </w:r>
    </w:p>
    <w:p w14:paraId="74A582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315F36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195725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第十三条  保密要求</w:t>
      </w:r>
    </w:p>
    <w:p w14:paraId="5E86F4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0E5FA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7A3B8A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524C56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2540582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第十四条  验收     </w:t>
      </w:r>
    </w:p>
    <w:p w14:paraId="5E45C6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三</w:t>
      </w:r>
      <w:r>
        <w:rPr>
          <w:rFonts w:hint="eastAsia" w:ascii="宋体" w:hAnsi="宋体" w:eastAsia="宋体"/>
          <w:kern w:val="2"/>
          <w:sz w:val="21"/>
          <w:szCs w:val="21"/>
          <w:lang w:eastAsia="zh-CN"/>
        </w:rPr>
        <w:t>个阶段:</w:t>
      </w:r>
    </w:p>
    <w:p w14:paraId="237FDA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02A1CA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72E6DB3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第十五条  付款方式</w:t>
      </w:r>
    </w:p>
    <w:p w14:paraId="03C11A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1、合同签订后   天内乙方向甲方开具合法有效的发票后，甲方于   天内向乙方支付合同总价%的款项。</w:t>
      </w:r>
    </w:p>
    <w:p w14:paraId="62393F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2、检测完成并提交评估报告后  天内，乙方向甲方开具合法有效发票后 天，甲方向乙方支付合同总价%的款项。</w:t>
      </w:r>
    </w:p>
    <w:p w14:paraId="00E1AD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3、报告通过专家评审后，甲方向乙方支付合同总价%的款项。</w:t>
      </w:r>
    </w:p>
    <w:p w14:paraId="396DA6F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第十六条  争议解决办法</w:t>
      </w:r>
    </w:p>
    <w:p w14:paraId="5202A2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35B5367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第十七条  风险责任</w:t>
      </w:r>
    </w:p>
    <w:p w14:paraId="6B5C6D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3E8EE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2、乙方在实施荷载试验过程中应对自身的安全生产负责，若非因甲方原因发生的各种事故甲方不承担任何责任。</w:t>
      </w:r>
    </w:p>
    <w:p w14:paraId="6FC369B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第十八条  违约责任</w:t>
      </w:r>
    </w:p>
    <w:p w14:paraId="234464E1">
      <w:pPr>
        <w:widowControl w:val="0"/>
        <w:spacing w:line="24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6D6E7B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2、由于乙方原因造成试验成果质量低劣，不能满足大纲要求时，应继续完善试验工作，其费用由乙方承担。</w:t>
      </w:r>
    </w:p>
    <w:p w14:paraId="501137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22D83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2973FE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245C55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0C0D6B2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第十九条  其他</w:t>
      </w:r>
    </w:p>
    <w:p w14:paraId="7C5F40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1、本协议书与下列文件一起构成合同文件，如下述文件之间有任何抵触、矛盾或歧义，应按以下顺序解释：</w:t>
      </w:r>
    </w:p>
    <w:p w14:paraId="6FA603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14:paraId="0D25F3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（2）合同专用条款</w:t>
      </w:r>
    </w:p>
    <w:p w14:paraId="5B9B66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（3）合同通用条款</w:t>
      </w:r>
    </w:p>
    <w:p w14:paraId="615EF8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20B05B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44B425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14:paraId="0AA6D9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75642D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（8）国家法律、行政法规和规章制度规定或合同约定的作为合同组成部分的其他文件。</w:t>
      </w:r>
    </w:p>
    <w:p w14:paraId="330F03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404993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（1）招标文件、答疑及补充通知；</w:t>
      </w:r>
    </w:p>
    <w:p w14:paraId="2C8B24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（2）投标文件；</w:t>
      </w:r>
    </w:p>
    <w:p w14:paraId="260D61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2B3C67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4EBD51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680732E4">
      <w:pPr>
        <w:widowControl w:val="0"/>
        <w:ind w:firstLine="420" w:firstLineChars="200"/>
        <w:jc w:val="both"/>
        <w:rPr>
          <w:rFonts w:ascii="宋体" w:hAnsi="宋体" w:eastAsia="宋体"/>
          <w:kern w:val="2"/>
          <w:sz w:val="21"/>
          <w:szCs w:val="21"/>
          <w:lang w:eastAsia="zh-CN"/>
        </w:rPr>
      </w:pPr>
    </w:p>
    <w:p w14:paraId="6AC8E9DD">
      <w:pPr>
        <w:widowControl w:val="0"/>
        <w:ind w:firstLine="420" w:firstLineChars="200"/>
        <w:jc w:val="both"/>
        <w:rPr>
          <w:rFonts w:ascii="宋体" w:hAnsi="宋体" w:eastAsia="宋体"/>
          <w:kern w:val="2"/>
          <w:sz w:val="21"/>
          <w:szCs w:val="21"/>
          <w:lang w:eastAsia="zh-CN"/>
        </w:rPr>
      </w:pPr>
    </w:p>
    <w:p w14:paraId="0B0BF42E">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6CCE62C1">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7CB1D1FE">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3458DD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日期：   年     月    日         日期：   年     月    日</w:t>
      </w:r>
    </w:p>
    <w:p w14:paraId="238A5890">
      <w:pPr>
        <w:widowControl w:val="0"/>
        <w:adjustRightInd w:val="0"/>
        <w:spacing w:before="120" w:beforeLines="50" w:after="120" w:afterLines="50"/>
        <w:ind w:left="562"/>
        <w:jc w:val="center"/>
        <w:textAlignment w:val="baseline"/>
        <w:outlineLvl w:val="1"/>
        <w:rPr>
          <w:rFonts w:ascii="宋体" w:hAnsi="宋体" w:eastAsia="宋体"/>
          <w:b/>
          <w:sz w:val="28"/>
          <w:szCs w:val="28"/>
          <w:lang w:eastAsia="zh-CN"/>
        </w:rPr>
      </w:pPr>
      <w:r>
        <w:rPr>
          <w:rFonts w:hint="eastAsia" w:ascii="宋体" w:hAnsi="宋体" w:eastAsia="宋体"/>
          <w:b/>
          <w:sz w:val="28"/>
          <w:szCs w:val="28"/>
          <w:lang w:eastAsia="zh-CN"/>
        </w:rPr>
        <w:t>第二册  通用条款（公开招标）</w:t>
      </w:r>
    </w:p>
    <w:p w14:paraId="5BD501E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4" w:name="_Hlk72399513"/>
      <w:bookmarkStart w:id="55" w:name="_Hlk72439706"/>
      <w:r>
        <w:rPr>
          <w:rFonts w:hint="eastAsia" w:ascii="Cambria" w:hAnsi="Cambria" w:eastAsia="宋体" w:cs="宋体"/>
          <w:b/>
          <w:bCs/>
          <w:kern w:val="2"/>
          <w:sz w:val="28"/>
          <w:szCs w:val="28"/>
          <w:lang w:eastAsia="zh-CN"/>
        </w:rPr>
        <w:t>总则</w:t>
      </w:r>
    </w:p>
    <w:bookmarkEnd w:id="54"/>
    <w:p w14:paraId="2798CBB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49CFEB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6" w:name="_Hlk72399729"/>
      <w:r>
        <w:rPr>
          <w:rFonts w:hint="eastAsia" w:ascii="宋体" w:hAnsi="宋体" w:eastAsia="宋体"/>
          <w:kern w:val="2"/>
          <w:sz w:val="21"/>
          <w:szCs w:val="21"/>
          <w:lang w:eastAsia="zh-CN"/>
        </w:rPr>
        <w:t>如有需要，采购代理机构可以对通用条款的内容进行补充。</w:t>
      </w:r>
      <w:bookmarkEnd w:id="56"/>
    </w:p>
    <w:p w14:paraId="5A380B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6EAF62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B18B4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3D8F92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47DE11D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06847142">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3C5C9B3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33BCA8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16F1F0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4671A1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67F781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5B5EA6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141B8A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294D8F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6F9ECC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8F115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6D3772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6520D4D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7" w:name="_Hlk72398643"/>
      <w:r>
        <w:rPr>
          <w:rFonts w:hint="eastAsia" w:ascii="黑体" w:hAnsi="宋体" w:eastAsia="黑体"/>
          <w:kern w:val="2"/>
          <w:sz w:val="21"/>
          <w:szCs w:val="21"/>
          <w:lang w:eastAsia="zh-CN"/>
        </w:rPr>
        <w:t>自行采购供应商责任</w:t>
      </w:r>
    </w:p>
    <w:p w14:paraId="0DF2A9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4F27FC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658ED73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4FA58ABF">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13D46E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58CE1B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380685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513B87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0B376A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2B9C45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58296C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550110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129365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58F8ED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6572E0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7560FE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04A4A9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4BAA6D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0DCE0CC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12EA64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406F14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2DDFEE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3BDA0B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5B16AE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6CF4BD3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5E8758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2F71A21D">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37A4DC5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680905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65F490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1E59D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F1F0A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8"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8"/>
    </w:p>
    <w:p w14:paraId="5841F3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CABD5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63D712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28D2E7C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77786D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3260AA7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2A9BDC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8D84A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0E2BDB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3E0934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5533D7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159B4F95">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59A772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7932C1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7FD47A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7"/>
    <w:p w14:paraId="5A3AE893">
      <w:pPr>
        <w:widowControl w:val="0"/>
        <w:ind w:firstLine="411" w:firstLineChars="196"/>
        <w:jc w:val="both"/>
        <w:rPr>
          <w:rFonts w:ascii="宋体" w:hAnsi="宋体" w:eastAsia="宋体"/>
          <w:kern w:val="2"/>
          <w:sz w:val="21"/>
          <w:lang w:eastAsia="zh-CN"/>
        </w:rPr>
      </w:pPr>
    </w:p>
    <w:p w14:paraId="08A61649">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18B7DD2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9" w:name="_Hlk72399819"/>
      <w:r>
        <w:rPr>
          <w:rFonts w:hint="eastAsia" w:ascii="黑体" w:hAnsi="宋体" w:eastAsia="黑体"/>
          <w:kern w:val="2"/>
          <w:sz w:val="21"/>
          <w:szCs w:val="21"/>
          <w:lang w:eastAsia="zh-CN"/>
        </w:rPr>
        <w:t>招标文件的编制与组成</w:t>
      </w:r>
    </w:p>
    <w:p w14:paraId="023C01C0">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68E89F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1343388B">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71689D4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533772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248AE2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4DF93D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63501763">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142199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328154E0">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5756F3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90209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7A74F8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656F8B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120C4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341B14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58F55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8062F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000C7C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3BB19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1BB387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03F5D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1608D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9E0D2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2061D07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88B4A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047D173A">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117D52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20B8BF4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335D40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4B4AC9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493A32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0F10A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9"/>
    </w:p>
    <w:p w14:paraId="3010A6FD">
      <w:pPr>
        <w:widowControl w:val="0"/>
        <w:jc w:val="both"/>
        <w:rPr>
          <w:rFonts w:ascii="宋体" w:hAnsi="宋体" w:eastAsia="宋体"/>
          <w:kern w:val="2"/>
          <w:sz w:val="21"/>
          <w:szCs w:val="21"/>
          <w:lang w:eastAsia="zh-CN"/>
        </w:rPr>
      </w:pPr>
    </w:p>
    <w:p w14:paraId="25B572C5">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425F02E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60" w:name="_Hlk72400236"/>
      <w:r>
        <w:rPr>
          <w:rFonts w:hint="eastAsia" w:ascii="黑体" w:hAnsi="宋体" w:eastAsia="黑体"/>
          <w:kern w:val="2"/>
          <w:sz w:val="21"/>
          <w:szCs w:val="21"/>
          <w:lang w:eastAsia="zh-CN"/>
        </w:rPr>
        <w:t>投标文件的语言及度量单位</w:t>
      </w:r>
    </w:p>
    <w:p w14:paraId="13B4E5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1AC90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60"/>
    <w:p w14:paraId="5076E19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61" w:name="_Hlk72401567"/>
      <w:r>
        <w:rPr>
          <w:rFonts w:hint="eastAsia" w:ascii="黑体" w:hAnsi="宋体" w:eastAsia="黑体"/>
          <w:kern w:val="2"/>
          <w:sz w:val="21"/>
          <w:szCs w:val="21"/>
          <w:lang w:eastAsia="zh-CN"/>
        </w:rPr>
        <w:t>投标文件的组成</w:t>
      </w:r>
    </w:p>
    <w:p w14:paraId="7083F4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075F1EA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1C1836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7526C88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322047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61"/>
    <w:p w14:paraId="6AE1BAD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62" w:name="_Hlk72401735"/>
      <w:r>
        <w:rPr>
          <w:rFonts w:hint="eastAsia" w:ascii="黑体" w:hAnsi="宋体" w:eastAsia="黑体"/>
          <w:kern w:val="2"/>
          <w:sz w:val="21"/>
          <w:szCs w:val="21"/>
          <w:lang w:eastAsia="zh-CN"/>
        </w:rPr>
        <w:t>证明投标文件投标技术方案的合格性和符合招标文件规定的文件要求</w:t>
      </w:r>
    </w:p>
    <w:p w14:paraId="4C9D16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397844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7AA4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E0A7F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6B21A6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3748E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0001D2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B7FD2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3FCDA6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4B1B8A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2"/>
    <w:p w14:paraId="645231D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63" w:name="_Hlk72402034"/>
      <w:r>
        <w:rPr>
          <w:rFonts w:hint="eastAsia" w:ascii="黑体" w:hAnsi="宋体" w:eastAsia="黑体"/>
          <w:kern w:val="2"/>
          <w:sz w:val="21"/>
          <w:szCs w:val="21"/>
          <w:lang w:eastAsia="zh-CN"/>
        </w:rPr>
        <w:t>投标文件其他证明文件的要求</w:t>
      </w:r>
    </w:p>
    <w:p w14:paraId="576E51E3">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4" w:name="_Hlk71407299"/>
    </w:p>
    <w:bookmarkEnd w:id="64"/>
    <w:p w14:paraId="359916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7827C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3"/>
    <w:p w14:paraId="29457EA4">
      <w:pPr>
        <w:widowControl w:val="0"/>
        <w:ind w:firstLine="420" w:firstLineChars="200"/>
        <w:jc w:val="both"/>
        <w:rPr>
          <w:rFonts w:ascii="宋体" w:hAnsi="宋体" w:eastAsia="宋体"/>
          <w:kern w:val="2"/>
          <w:sz w:val="21"/>
          <w:szCs w:val="21"/>
          <w:lang w:eastAsia="zh-CN"/>
        </w:rPr>
      </w:pPr>
      <w:bookmarkStart w:id="65"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504A1E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1A9D230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65"/>
    <w:p w14:paraId="0F08DA8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6" w:name="_Hlk72402325"/>
      <w:r>
        <w:rPr>
          <w:rFonts w:hint="eastAsia" w:ascii="黑体" w:hAnsi="宋体" w:eastAsia="黑体"/>
          <w:kern w:val="2"/>
          <w:sz w:val="21"/>
          <w:szCs w:val="21"/>
          <w:lang w:eastAsia="zh-CN"/>
        </w:rPr>
        <w:t xml:space="preserve">关于投标保证金 </w:t>
      </w:r>
    </w:p>
    <w:p w14:paraId="3336ED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05EC243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32F54D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4AEE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6"/>
    <w:p w14:paraId="54B8D2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7" w:name="_Hlk72402860"/>
      <w:r>
        <w:rPr>
          <w:rFonts w:hint="eastAsia" w:ascii="黑体" w:hAnsi="宋体" w:eastAsia="黑体"/>
          <w:kern w:val="2"/>
          <w:sz w:val="21"/>
          <w:szCs w:val="21"/>
          <w:lang w:eastAsia="zh-CN"/>
        </w:rPr>
        <w:t>投标文件的制作要求</w:t>
      </w:r>
    </w:p>
    <w:p w14:paraId="6E0752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3D71BF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596F3B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506F54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4C50D2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042492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233A6D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09B3AD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394382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37B49E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30ABEA8B">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7CAD32AD">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7"/>
    </w:p>
    <w:p w14:paraId="1ABAC67D">
      <w:pPr>
        <w:widowControl w:val="0"/>
        <w:ind w:firstLine="411" w:firstLineChars="196"/>
        <w:jc w:val="both"/>
        <w:rPr>
          <w:rFonts w:ascii="宋体" w:hAnsi="宋体" w:eastAsia="宋体"/>
          <w:kern w:val="2"/>
          <w:sz w:val="21"/>
          <w:szCs w:val="21"/>
          <w:lang w:eastAsia="zh-CN"/>
        </w:rPr>
      </w:pPr>
    </w:p>
    <w:p w14:paraId="606AC262">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07DAC318">
      <w:pPr>
        <w:widowControl w:val="0"/>
        <w:ind w:firstLine="420" w:firstLineChars="200"/>
        <w:jc w:val="both"/>
        <w:rPr>
          <w:rFonts w:ascii="黑体" w:hAnsi="宋体" w:eastAsia="黑体"/>
          <w:kern w:val="2"/>
          <w:sz w:val="21"/>
          <w:szCs w:val="21"/>
          <w:lang w:eastAsia="zh-CN"/>
        </w:rPr>
      </w:pPr>
      <w:bookmarkStart w:id="68" w:name="_Hlk72405459"/>
      <w:r>
        <w:rPr>
          <w:rFonts w:hint="eastAsia" w:ascii="黑体" w:hAnsi="宋体" w:eastAsia="黑体"/>
          <w:kern w:val="2"/>
          <w:sz w:val="21"/>
          <w:szCs w:val="21"/>
          <w:lang w:eastAsia="zh-CN"/>
        </w:rPr>
        <w:t>24．投标文件的保密</w:t>
      </w:r>
    </w:p>
    <w:p w14:paraId="6EACA0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78164F99">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746F443A">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3F7A8B3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382D3A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4E927B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46935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8"/>
    <w:p w14:paraId="3AD7D9B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12B8EC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7BB2E007">
      <w:pPr>
        <w:widowControl w:val="0"/>
        <w:ind w:firstLine="420" w:firstLineChars="200"/>
        <w:jc w:val="both"/>
        <w:rPr>
          <w:rFonts w:ascii="黑体" w:hAnsi="宋体" w:eastAsia="黑体"/>
          <w:kern w:val="2"/>
          <w:sz w:val="21"/>
          <w:szCs w:val="21"/>
          <w:lang w:eastAsia="zh-CN"/>
        </w:rPr>
      </w:pPr>
      <w:bookmarkStart w:id="69" w:name="_Hlk72428346"/>
      <w:r>
        <w:rPr>
          <w:rFonts w:hint="eastAsia" w:ascii="黑体" w:hAnsi="宋体" w:eastAsia="黑体"/>
          <w:kern w:val="2"/>
          <w:sz w:val="21"/>
          <w:szCs w:val="21"/>
          <w:lang w:eastAsia="zh-CN"/>
        </w:rPr>
        <w:t>27．投标文件的修改和撤销</w:t>
      </w:r>
    </w:p>
    <w:p w14:paraId="1C9E38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0523D8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4E0D97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6A8FD0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9"/>
    <w:p w14:paraId="7A014236">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25936C8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2239D9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64BE24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4C1173A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6259547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136C5D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3FFAACF1">
      <w:pPr>
        <w:widowControl w:val="0"/>
        <w:ind w:firstLine="420" w:firstLineChars="200"/>
        <w:jc w:val="both"/>
        <w:rPr>
          <w:rFonts w:ascii="宋体" w:hAnsi="宋体" w:eastAsia="宋体"/>
          <w:color w:val="FF0000"/>
          <w:kern w:val="2"/>
          <w:sz w:val="21"/>
          <w:szCs w:val="21"/>
          <w:lang w:eastAsia="zh-CN"/>
        </w:rPr>
      </w:pPr>
      <w:bookmarkStart w:id="70"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70"/>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07ADF9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1DC9AB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505AF0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7C176AF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05962DE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4B9F1D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374B26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426CD0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176019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692C35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1F5093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72104C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2C3EDE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0868423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189A6FC0">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6E4FAC52">
      <w:pPr>
        <w:widowControl w:val="0"/>
        <w:ind w:firstLine="411" w:firstLineChars="196"/>
        <w:jc w:val="both"/>
        <w:rPr>
          <w:rFonts w:ascii="宋体" w:hAnsi="宋体" w:eastAsia="宋体"/>
          <w:bCs/>
          <w:kern w:val="2"/>
          <w:sz w:val="21"/>
          <w:szCs w:val="21"/>
          <w:lang w:eastAsia="zh-CN"/>
        </w:rPr>
      </w:pPr>
    </w:p>
    <w:p w14:paraId="5ED6DBD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6FA1705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639C72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5C07A5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129C37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482E68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A8F262B">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387FA316">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776F8C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AF5576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7F5C1E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19BDBD0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2AE9970E">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77665B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0F6131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6249FF0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76FBCC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359EA3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F1E00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3E6384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2BB330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4EF762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285A5AF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43A4AF35">
      <w:pPr>
        <w:widowControl w:val="0"/>
        <w:ind w:firstLine="420" w:firstLineChars="200"/>
        <w:jc w:val="both"/>
        <w:rPr>
          <w:rFonts w:ascii="宋体" w:hAnsi="宋体" w:eastAsia="宋体"/>
          <w:kern w:val="2"/>
          <w:sz w:val="21"/>
          <w:szCs w:val="21"/>
          <w:lang w:eastAsia="zh-CN"/>
        </w:rPr>
      </w:pPr>
      <w:bookmarkStart w:id="71"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71"/>
    </w:p>
    <w:p w14:paraId="1ADB53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36D1DD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17D09F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4248D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65A36C15">
      <w:pPr>
        <w:widowControl w:val="0"/>
        <w:ind w:firstLine="420" w:firstLineChars="200"/>
        <w:jc w:val="both"/>
        <w:rPr>
          <w:rFonts w:ascii="黑体" w:hAnsi="宋体" w:eastAsia="黑体"/>
          <w:kern w:val="2"/>
          <w:sz w:val="21"/>
          <w:szCs w:val="21"/>
          <w:lang w:eastAsia="zh-CN"/>
        </w:rPr>
      </w:pPr>
      <w:bookmarkStart w:id="72" w:name="_Toc73517673"/>
      <w:bookmarkStart w:id="73" w:name="_Toc73521581"/>
      <w:bookmarkStart w:id="74" w:name="_Toc73521669"/>
      <w:bookmarkStart w:id="75" w:name="_Toc73518151"/>
      <w:bookmarkStart w:id="76" w:name="_Toc100052400"/>
      <w:r>
        <w:rPr>
          <w:rFonts w:hint="eastAsia" w:ascii="黑体" w:hAnsi="宋体" w:eastAsia="黑体"/>
          <w:kern w:val="2"/>
          <w:sz w:val="21"/>
          <w:szCs w:val="21"/>
          <w:lang w:eastAsia="zh-CN"/>
        </w:rPr>
        <w:t>34．错误的修正</w:t>
      </w:r>
      <w:bookmarkEnd w:id="72"/>
      <w:bookmarkEnd w:id="73"/>
      <w:bookmarkEnd w:id="74"/>
      <w:bookmarkEnd w:id="75"/>
      <w:bookmarkEnd w:id="76"/>
    </w:p>
    <w:p w14:paraId="2DDEC8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462AF4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079188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48BE97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3B70E7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38870C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64E5133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6F3960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6A053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778FE3F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568A1F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4A5AC8B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392F700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63D620A8">
      <w:pPr>
        <w:widowControl w:val="0"/>
        <w:ind w:firstLine="420" w:firstLineChars="200"/>
        <w:jc w:val="both"/>
        <w:rPr>
          <w:rFonts w:ascii="ˎ̥" w:hAnsi="ˎ̥" w:eastAsia="宋体"/>
          <w:kern w:val="2"/>
          <w:sz w:val="21"/>
          <w:szCs w:val="21"/>
          <w:lang w:eastAsia="zh-CN"/>
        </w:rPr>
      </w:pPr>
      <w:bookmarkStart w:id="77"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56BE84C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0B879928">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77"/>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15C3CBC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D9BD0A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021765C2">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2A521D2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60229E1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8CBE89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69DDDFF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76580B1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DAA82B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DCBEC2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672D861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0686F15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14F9E0E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262EAE3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7212B78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05DB7D1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AC9D9FD">
      <w:pPr>
        <w:widowControl w:val="0"/>
        <w:ind w:firstLine="411" w:firstLineChars="196"/>
        <w:jc w:val="both"/>
        <w:rPr>
          <w:rFonts w:ascii="宋体" w:hAnsi="宋体" w:eastAsia="宋体"/>
          <w:kern w:val="2"/>
          <w:sz w:val="21"/>
          <w:szCs w:val="21"/>
          <w:lang w:eastAsia="zh-CN"/>
        </w:rPr>
      </w:pPr>
    </w:p>
    <w:p w14:paraId="5CDD6003">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539547B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4C7A20BA">
      <w:pPr>
        <w:widowControl w:val="0"/>
        <w:ind w:firstLine="420" w:firstLineChars="200"/>
        <w:jc w:val="both"/>
        <w:rPr>
          <w:rFonts w:ascii="宋体" w:hAnsi="宋体" w:eastAsia="宋体"/>
          <w:kern w:val="2"/>
          <w:sz w:val="21"/>
          <w:szCs w:val="21"/>
          <w:lang w:eastAsia="zh-CN"/>
        </w:rPr>
      </w:pPr>
      <w:bookmarkStart w:id="78" w:name="_Hlk73782795"/>
      <w:r>
        <w:rPr>
          <w:rFonts w:hint="eastAsia" w:ascii="宋体" w:hAnsi="宋体" w:eastAsia="宋体"/>
          <w:kern w:val="2"/>
          <w:sz w:val="21"/>
          <w:szCs w:val="21"/>
          <w:lang w:eastAsia="zh-CN"/>
        </w:rPr>
        <w:t>38.1非评定分离项目定标方法</w:t>
      </w:r>
    </w:p>
    <w:p w14:paraId="3F22C5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0422F541">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1D7937D7">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607327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7B7DFD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214256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9"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2D376C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80"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9"/>
      <w:bookmarkEnd w:id="80"/>
    </w:p>
    <w:p w14:paraId="75761E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12F185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A13B7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8"/>
    </w:p>
    <w:p w14:paraId="6A13FED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B3BBF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718BE6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7728FB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81"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81"/>
      <w:bookmarkStart w:id="82"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82"/>
    <w:p w14:paraId="7C508E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43DF1D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6EACD3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83"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3"/>
    </w:p>
    <w:p w14:paraId="1ED697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39808573">
      <w:pPr>
        <w:widowControl w:val="0"/>
        <w:ind w:firstLine="420" w:firstLineChars="200"/>
        <w:jc w:val="both"/>
        <w:rPr>
          <w:rFonts w:ascii="宋体" w:hAnsi="宋体" w:eastAsia="宋体"/>
          <w:kern w:val="2"/>
          <w:sz w:val="21"/>
          <w:szCs w:val="21"/>
          <w:lang w:eastAsia="zh-CN"/>
        </w:rPr>
      </w:pPr>
      <w:bookmarkStart w:id="84"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84"/>
    </w:p>
    <w:p w14:paraId="7085FC3F">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60BCDF7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42CE5A8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7348E2CA">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633231FF">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62DC915C">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517EE62A">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0214E9B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F7CC2B8">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63DC6261">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85" w:name="_Hlk72439043"/>
      <w:r>
        <w:rPr>
          <w:rFonts w:hint="eastAsia" w:ascii="Cambria" w:hAnsi="Cambria" w:eastAsia="宋体" w:cs="宋体"/>
          <w:b/>
          <w:bCs/>
          <w:kern w:val="2"/>
          <w:sz w:val="28"/>
          <w:szCs w:val="28"/>
          <w:lang w:eastAsia="zh-CN"/>
        </w:rPr>
        <w:t>合同的授予与备案</w:t>
      </w:r>
      <w:bookmarkEnd w:id="85"/>
    </w:p>
    <w:p w14:paraId="185747BD">
      <w:pPr>
        <w:widowControl w:val="0"/>
        <w:ind w:firstLine="420" w:firstLineChars="200"/>
        <w:jc w:val="both"/>
        <w:rPr>
          <w:rFonts w:ascii="黑体" w:hAnsi="宋体" w:eastAsia="黑体"/>
          <w:kern w:val="2"/>
          <w:sz w:val="21"/>
          <w:szCs w:val="21"/>
          <w:lang w:eastAsia="zh-CN"/>
        </w:rPr>
      </w:pPr>
      <w:bookmarkStart w:id="86" w:name="_Toc73517679"/>
      <w:bookmarkStart w:id="87" w:name="_Toc100052408"/>
      <w:bookmarkStart w:id="88" w:name="_Toc73518157"/>
      <w:bookmarkStart w:id="89" w:name="_Toc73521586"/>
      <w:bookmarkStart w:id="90" w:name="_Toc73521674"/>
      <w:bookmarkStart w:id="91" w:name="_Hlk72439088"/>
      <w:r>
        <w:rPr>
          <w:rFonts w:hint="eastAsia" w:ascii="黑体" w:hAnsi="宋体" w:eastAsia="黑体"/>
          <w:kern w:val="2"/>
          <w:sz w:val="21"/>
          <w:szCs w:val="21"/>
          <w:lang w:eastAsia="zh-CN"/>
        </w:rPr>
        <w:t>43．合同授予标准</w:t>
      </w:r>
      <w:bookmarkEnd w:id="86"/>
      <w:bookmarkEnd w:id="87"/>
      <w:bookmarkEnd w:id="88"/>
      <w:bookmarkEnd w:id="89"/>
      <w:bookmarkEnd w:id="90"/>
    </w:p>
    <w:p w14:paraId="4A4A3B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356553D7">
      <w:pPr>
        <w:widowControl w:val="0"/>
        <w:ind w:firstLine="420" w:firstLineChars="200"/>
        <w:jc w:val="both"/>
        <w:rPr>
          <w:rFonts w:ascii="黑体" w:hAnsi="宋体" w:eastAsia="黑体"/>
          <w:kern w:val="2"/>
          <w:sz w:val="21"/>
          <w:szCs w:val="21"/>
          <w:lang w:eastAsia="zh-CN"/>
        </w:rPr>
      </w:pPr>
      <w:bookmarkStart w:id="92" w:name="_Toc100052409"/>
      <w:bookmarkStart w:id="93" w:name="_Toc73518158"/>
      <w:bookmarkStart w:id="94" w:name="_Toc73517680"/>
      <w:bookmarkStart w:id="95" w:name="_Toc73521675"/>
      <w:bookmarkStart w:id="96" w:name="_Toc73521587"/>
      <w:r>
        <w:rPr>
          <w:rFonts w:hint="eastAsia" w:ascii="黑体" w:hAnsi="宋体" w:eastAsia="黑体"/>
          <w:kern w:val="2"/>
          <w:sz w:val="21"/>
          <w:szCs w:val="21"/>
          <w:lang w:eastAsia="zh-CN"/>
        </w:rPr>
        <w:t>44．</w:t>
      </w:r>
      <w:bookmarkEnd w:id="92"/>
      <w:bookmarkEnd w:id="93"/>
      <w:bookmarkEnd w:id="94"/>
      <w:bookmarkEnd w:id="95"/>
      <w:bookmarkEnd w:id="96"/>
      <w:r>
        <w:rPr>
          <w:rFonts w:hint="eastAsia" w:ascii="黑体" w:hAnsi="宋体" w:eastAsia="黑体"/>
          <w:kern w:val="2"/>
          <w:sz w:val="21"/>
          <w:szCs w:val="21"/>
          <w:lang w:eastAsia="zh-CN"/>
        </w:rPr>
        <w:t>接受和拒绝任何或所有投标的权力</w:t>
      </w:r>
    </w:p>
    <w:p w14:paraId="4B89BA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27DE30D">
      <w:pPr>
        <w:widowControl w:val="0"/>
        <w:ind w:firstLine="420" w:firstLineChars="200"/>
        <w:jc w:val="both"/>
        <w:rPr>
          <w:rFonts w:ascii="黑体" w:hAnsi="宋体" w:eastAsia="黑体"/>
          <w:kern w:val="2"/>
          <w:sz w:val="21"/>
          <w:szCs w:val="21"/>
          <w:lang w:eastAsia="zh-CN"/>
        </w:rPr>
      </w:pPr>
      <w:bookmarkStart w:id="97" w:name="_Toc73521589"/>
      <w:bookmarkStart w:id="98" w:name="_Toc73521677"/>
      <w:bookmarkStart w:id="99" w:name="_Toc73518160"/>
      <w:bookmarkStart w:id="100" w:name="_Toc73517682"/>
      <w:bookmarkStart w:id="101" w:name="_Toc100052410"/>
      <w:r>
        <w:rPr>
          <w:rFonts w:hint="eastAsia" w:ascii="黑体" w:hAnsi="宋体" w:eastAsia="黑体"/>
          <w:kern w:val="2"/>
          <w:sz w:val="21"/>
          <w:szCs w:val="21"/>
          <w:lang w:eastAsia="zh-CN"/>
        </w:rPr>
        <w:t>45．合同的签订</w:t>
      </w:r>
      <w:bookmarkEnd w:id="97"/>
      <w:bookmarkEnd w:id="98"/>
      <w:bookmarkEnd w:id="99"/>
      <w:bookmarkEnd w:id="100"/>
      <w:bookmarkEnd w:id="101"/>
    </w:p>
    <w:p w14:paraId="42B35D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3B36D3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037B34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22635902">
      <w:pPr>
        <w:widowControl w:val="0"/>
        <w:ind w:firstLine="420" w:firstLineChars="200"/>
        <w:jc w:val="both"/>
        <w:rPr>
          <w:rFonts w:ascii="黑体" w:hAnsi="宋体" w:eastAsia="黑体"/>
          <w:kern w:val="2"/>
          <w:sz w:val="21"/>
          <w:szCs w:val="21"/>
          <w:lang w:eastAsia="zh-CN"/>
        </w:rPr>
      </w:pPr>
      <w:bookmarkStart w:id="102" w:name="_Toc73521678"/>
      <w:bookmarkStart w:id="103" w:name="_Toc73518161"/>
      <w:bookmarkStart w:id="104" w:name="_Toc100052411"/>
      <w:bookmarkStart w:id="105" w:name="_Toc73517683"/>
      <w:bookmarkStart w:id="106" w:name="_Toc73521590"/>
      <w:r>
        <w:rPr>
          <w:rFonts w:hint="eastAsia" w:ascii="黑体" w:hAnsi="宋体" w:eastAsia="黑体"/>
          <w:kern w:val="2"/>
          <w:sz w:val="21"/>
          <w:szCs w:val="21"/>
          <w:lang w:eastAsia="zh-CN"/>
        </w:rPr>
        <w:t>46．履约担保</w:t>
      </w:r>
      <w:bookmarkEnd w:id="102"/>
      <w:bookmarkEnd w:id="103"/>
      <w:bookmarkEnd w:id="104"/>
      <w:bookmarkEnd w:id="105"/>
      <w:bookmarkEnd w:id="106"/>
    </w:p>
    <w:p w14:paraId="755B17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568BE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1930F9F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11B3F76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3B7655E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55A026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5D71136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62791A7D">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4274231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6FC42F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2F372C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45905B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56369B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291BB32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5106A4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29C21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44DBA1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6520B9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2FEB4E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529AB6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578996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16CB9A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2DAE4C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3296D9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750A9B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7"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7"/>
      <w:r>
        <w:rPr>
          <w:rFonts w:hint="eastAsia" w:ascii="宋体" w:hAnsi="宋体" w:eastAsia="宋体"/>
          <w:kern w:val="2"/>
          <w:sz w:val="21"/>
          <w:szCs w:val="21"/>
          <w:lang w:eastAsia="zh-CN"/>
        </w:rPr>
        <w:t>记入供应商诚信档案，予以通报：</w:t>
      </w:r>
    </w:p>
    <w:p w14:paraId="2968D3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188DC7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6D1A99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0DBBF911">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91"/>
    <w:p w14:paraId="05887EEA">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38A6CB7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0BB1F5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3F7A3D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5D355D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37696B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E5FC6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15C86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8" w:name="_Hlk75374941"/>
      <w:r>
        <w:rPr>
          <w:rFonts w:hint="eastAsia" w:ascii="宋体" w:hAnsi="宋体" w:eastAsia="宋体"/>
          <w:kern w:val="2"/>
          <w:sz w:val="21"/>
          <w:szCs w:val="21"/>
          <w:lang w:eastAsia="zh-CN"/>
        </w:rPr>
        <w:t>以联合体形式参与的，质疑应当由组成联合体的所有成员共同提出</w:t>
      </w:r>
      <w:bookmarkEnd w:id="108"/>
      <w:r>
        <w:rPr>
          <w:rFonts w:hint="eastAsia" w:ascii="宋体" w:hAnsi="宋体" w:eastAsia="宋体"/>
          <w:kern w:val="2"/>
          <w:sz w:val="21"/>
          <w:szCs w:val="21"/>
          <w:lang w:eastAsia="zh-CN"/>
        </w:rPr>
        <w:t>；</w:t>
      </w:r>
    </w:p>
    <w:p w14:paraId="7054DF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242FE9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78B059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082032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419A54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2DEE9E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617179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0A3E60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2CA36B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2AF5EB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4962EF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36FC29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567450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B25E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2778B61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0DBFFB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6BE90B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670130F7">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535EC6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78EA58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9E9CF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603193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6421F9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6428B2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064A20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FCA71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534B23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491F36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32D8EF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7F279B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176F85D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788A43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1B0E6547">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CF88E98">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1CF116AB">
      <w:pPr>
        <w:widowControl w:val="0"/>
        <w:jc w:val="center"/>
        <w:rPr>
          <w:rFonts w:eastAsia="宋体"/>
          <w:kern w:val="2"/>
          <w:sz w:val="21"/>
          <w:lang w:eastAsia="zh-CN"/>
        </w:rPr>
      </w:pPr>
      <w:r>
        <w:rPr>
          <w:rFonts w:eastAsia="宋体"/>
          <w:kern w:val="2"/>
          <w:sz w:val="21"/>
          <w:lang w:eastAsia="zh-CN"/>
        </w:rPr>
        <w:t>---- END ----</w:t>
      </w:r>
      <w:bookmarkEnd w:id="55"/>
    </w:p>
    <w:p w14:paraId="04F5EA7D">
      <w:pPr>
        <w:widowControl w:val="0"/>
        <w:jc w:val="both"/>
        <w:rPr>
          <w:rFonts w:ascii="宋体" w:hAnsi="宋体" w:eastAsia="宋体"/>
          <w:kern w:val="2"/>
          <w:sz w:val="21"/>
          <w:szCs w:val="21"/>
          <w:lang w:eastAsia="zh-CN"/>
        </w:rPr>
      </w:pPr>
    </w:p>
    <w:p w14:paraId="6C707D9B">
      <w:pPr>
        <w:widowControl w:val="0"/>
        <w:adjustRightInd w:val="0"/>
        <w:spacing w:before="260" w:after="260"/>
        <w:jc w:val="center"/>
        <w:textAlignment w:val="baseline"/>
        <w:outlineLvl w:val="1"/>
        <w:rPr>
          <w:rFonts w:ascii="宋体" w:hAnsi="宋体" w:eastAsia="宋体"/>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14F3219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1B3A7E7D">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深圳市急救指挥中心管理系统及深圳市医疗优先分级调度系统项目单位政务信息化运维服务（2025年度）项目</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B21DD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37C89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D21BA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5532FE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487B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4DF1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78937C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B58E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4E71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620FB53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5C8F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837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C40E5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1D29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5F3B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292EA88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CEB27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C551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41C2A0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E42D0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68D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778F797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7781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5E98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7E6DF0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94F3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5567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4CD44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C70E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6693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维护服务方案评价（格式自定）</w:t>
            </w:r>
          </w:p>
        </w:tc>
      </w:tr>
      <w:tr w14:paraId="67E11C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D1C4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2BA7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项目重点难点分析、应对措施方案评价（格式自定）</w:t>
            </w:r>
          </w:p>
        </w:tc>
      </w:tr>
      <w:tr w14:paraId="7378B9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61F64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1A82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运维质量保障措施方案（格式自定）</w:t>
            </w:r>
          </w:p>
        </w:tc>
      </w:tr>
      <w:tr w14:paraId="4267B5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0B1E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13CE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拟安排项目负责人情况（仅限1人）（格式自定）</w:t>
            </w:r>
          </w:p>
        </w:tc>
      </w:tr>
      <w:tr w14:paraId="779431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49D8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FC73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技术负责人（项目负责人除外，仅限1人）（格式自定）</w:t>
            </w:r>
          </w:p>
        </w:tc>
      </w:tr>
      <w:tr w14:paraId="28CACB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6D94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40AC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拟安排的技术人员（项目负责人、技术负责人除外）（格式自定）</w:t>
            </w:r>
          </w:p>
        </w:tc>
      </w:tr>
      <w:tr w14:paraId="0D4C1B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8CCF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8518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投标人认证证书（格式自定）</w:t>
            </w:r>
          </w:p>
        </w:tc>
      </w:tr>
      <w:tr w14:paraId="74877D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63F7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2E84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投标人同类项目业绩情况（格式自定）</w:t>
            </w:r>
          </w:p>
        </w:tc>
      </w:tr>
      <w:tr w14:paraId="42FEAA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087C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B70F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服务便利性（服务网点）</w:t>
            </w:r>
          </w:p>
        </w:tc>
      </w:tr>
      <w:tr w14:paraId="6967EA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9593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2D0E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70D8CAD1">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07CE7C82">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11BA4AE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15F9BC39">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SZZXCG-2025-00301-001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深圳市急救指挥中心管理系统及深圳市医疗优先分级调度系统项目单位政务信息化运维服务（2025年度）项目</w:t>
      </w:r>
      <w:r>
        <w:rPr>
          <w:rFonts w:ascii="仿宋" w:hAnsi="仿宋" w:eastAsia="仿宋" w:cs="仿宋"/>
          <w:color w:val="333333"/>
          <w:u w:val="single" w:color="333333"/>
          <w:lang w:val="en" w:eastAsia="en"/>
        </w:rPr>
        <w:br w:type="textWrapping"/>
      </w:r>
    </w:p>
    <w:p w14:paraId="60AFF6D0">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870630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6AE097F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65D70C9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6C680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033A84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A780BF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8AE314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2BB8FE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DB9B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591A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F0C5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0D692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7603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7843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AEB7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B49E9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38AA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A2F5D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4EA9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774E8B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C494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6388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9ACA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08289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A04F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8A13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3C36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989B7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E594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A06C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162D7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6848E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2B12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109C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DEAD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73A2C2B7">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4D5E97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60998B96">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D36CB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6DBFF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320AFF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7883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5B973F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8437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1F46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0FC3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9.本项目是（否）专门面向中小企业采购：否。</w:t>
            </w:r>
          </w:p>
        </w:tc>
      </w:tr>
    </w:tbl>
    <w:p w14:paraId="7637C7AA">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53FC3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BE5557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7A5DAD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C9187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8A2AD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33B7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E50F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6779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01D371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0C71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E8D0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9E4F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09BC27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DC32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7CCB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782A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027971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6B01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43F2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57B8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04C99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BEF9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E64EA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7B33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6B489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74BA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A6A3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0F45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10BD16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CAE0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09FF0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5872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427BD5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1EAA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59C5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A08C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0722CFB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8210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D6F9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60E1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7873D7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222A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550E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133D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417E6A75">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25C23A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524E60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DF4D1A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B3A74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CA18E1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21DF9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678AAE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6EB8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0295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维护服务方案评价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E6D3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维护服务方案评价</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F30638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67F5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r>
      <w:tr w14:paraId="2CAEC6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8240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6B24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项目重点难点分析、应对措施方案评价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6D04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项目重点难点分析、应对措施方案评价</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9FC1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64F28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r>
      <w:tr w14:paraId="65B7A7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6BF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00EB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运维质量保障措施方案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4FA6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运维质量保障措施方案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E0BD5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E1728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7A188E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BD39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1D21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5FD4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066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9AFB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A13475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806F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C0BCC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技术负责人（项目负责人除外，仅限1人）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47FC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技术负责人（项目负责人除外，仅限1人）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DF37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68F9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0B2A79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664A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2C52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拟安排的技术人员（项目负责人、技术负责人除外）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9DAD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拟安排的技术人员（项目负责人、技术负责人除外）</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64C3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3578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141006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ED9C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7067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CA3D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4883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CB2F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3F663C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BF41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BA5B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45A7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投标人同类项目业绩情况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2612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02B0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755DFB8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ADE6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F8FD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服务便利性（服务网点）</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59BE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服务便利性（服务网点）</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C6DB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14CC5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84A40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F99D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6B500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3F2C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B2291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6962F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0B58351C">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5F549CD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1E4F2-4F30-4C6C-AF5F-DAA61FA98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embedRegular r:id="rId2" w:fontKey="{A13009E9-0559-4F39-B052-B3C1BE51F5B9}"/>
  </w:font>
  <w:font w:name="微软雅黑">
    <w:panose1 w:val="020B0503020204020204"/>
    <w:charset w:val="86"/>
    <w:family w:val="auto"/>
    <w:pitch w:val="default"/>
    <w:sig w:usb0="80000287" w:usb1="2ACF3C50" w:usb2="00000016" w:usb3="00000000" w:csb0="0004001F" w:csb1="00000000"/>
    <w:embedRegular r:id="rId3" w:fontKey="{F1412811-4A3D-4C25-8B90-27DF97A14C42}"/>
  </w:font>
  <w:font w:name="仿宋">
    <w:panose1 w:val="02010609060101010101"/>
    <w:charset w:val="86"/>
    <w:family w:val="auto"/>
    <w:pitch w:val="default"/>
    <w:sig w:usb0="800002BF" w:usb1="38CF7CFA" w:usb2="00000016" w:usb3="00000000" w:csb0="00040001" w:csb1="00000000"/>
    <w:embedRegular r:id="rId4" w:fontKey="{C74B3520-4023-4AC7-8AFE-4805FB10F8B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A9608FFE-4E5A-4E59-BB97-6CAA3D289BF6}"/>
  </w:font>
  <w:font w:name="华文仿宋">
    <w:panose1 w:val="02010600040101010101"/>
    <w:charset w:val="86"/>
    <w:family w:val="auto"/>
    <w:pitch w:val="default"/>
    <w:sig w:usb0="00000287" w:usb1="080F0000" w:usb2="00000000" w:usb3="00000000" w:csb0="0004009F" w:csb1="DFD70000"/>
    <w:embedRegular r:id="rId6" w:fontKey="{9D087035-589F-4C92-8566-22606ED6DE82}"/>
  </w:font>
  <w:font w:name="Cambria">
    <w:panose1 w:val="02040503050406030204"/>
    <w:charset w:val="00"/>
    <w:family w:val="roman"/>
    <w:pitch w:val="default"/>
    <w:sig w:usb0="E00006FF" w:usb1="420024FF" w:usb2="02000000" w:usb3="00000000" w:csb0="2000019F" w:csb1="00000000"/>
    <w:embedRegular r:id="rId7" w:fontKey="{761966D4-1BDA-444A-8B32-6D39A46732D6}"/>
  </w:font>
  <w:font w:name="ˎ̥">
    <w:altName w:val="华文仿宋"/>
    <w:panose1 w:val="00000000000000000000"/>
    <w:charset w:val="00"/>
    <w:family w:val="roman"/>
    <w:pitch w:val="default"/>
    <w:sig w:usb0="00000000" w:usb1="00000000" w:usb2="00000000" w:usb3="00000000" w:csb0="00040001" w:csb1="00000000"/>
    <w:embedRegular r:id="rId8" w:fontKey="{88B187D2-EF96-42BD-B636-6F79BD2B0B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D6FF">
    <w:pPr>
      <w:pStyle w:val="10"/>
      <w:framePr w:wrap="around" w:vAnchor="text" w:hAnchor="margin" w:xAlign="center" w:y="1"/>
      <w:rPr>
        <w:rStyle w:val="16"/>
      </w:rPr>
    </w:pPr>
    <w:r>
      <w:t xml:space="preserve">- </w:t>
    </w:r>
    <w:r>
      <w:fldChar w:fldCharType="begin"/>
    </w:r>
    <w:r>
      <w:instrText xml:space="preserve"> PAGE </w:instrText>
    </w:r>
    <w:r>
      <w:fldChar w:fldCharType="separate"/>
    </w:r>
    <w:r>
      <w:t>57</w:t>
    </w:r>
    <w:r>
      <w:fldChar w:fldCharType="end"/>
    </w:r>
    <w:r>
      <w:t xml:space="preserve"> -</w:t>
    </w:r>
  </w:p>
  <w:p w14:paraId="268DFA0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9831">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7944117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3509">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B6CE">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7F2A0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1"/>
    <w:qFormat/>
    <w:uiPriority w:val="0"/>
    <w:pPr>
      <w:spacing w:before="340" w:after="330" w:line="360" w:lineRule="auto"/>
      <w:jc w:val="center"/>
      <w:outlineLvl w:val="0"/>
    </w:pPr>
    <w:rPr>
      <w:rFonts w:eastAsia="黑体"/>
      <w:kern w:val="44"/>
      <w:szCs w:val="44"/>
    </w:rPr>
  </w:style>
  <w:style w:type="paragraph" w:styleId="4">
    <w:name w:val="heading 2"/>
    <w:basedOn w:val="3"/>
    <w:next w:val="5"/>
    <w:link w:val="23"/>
    <w:qFormat/>
    <w:uiPriority w:val="0"/>
    <w:pPr>
      <w:adjustRightInd w:val="0"/>
      <w:jc w:val="center"/>
      <w:textAlignment w:val="baseline"/>
      <w:outlineLvl w:val="1"/>
    </w:pPr>
    <w:rPr>
      <w:kern w:val="0"/>
      <w:sz w:val="24"/>
      <w:szCs w:val="20"/>
    </w:rPr>
  </w:style>
  <w:style w:type="paragraph" w:styleId="3">
    <w:name w:val="heading 3"/>
    <w:basedOn w:val="1"/>
    <w:next w:val="1"/>
    <w:link w:val="20"/>
    <w:qFormat/>
    <w:uiPriority w:val="9"/>
    <w:pPr>
      <w:widowControl w:val="0"/>
      <w:spacing w:before="260" w:after="260"/>
      <w:jc w:val="both"/>
      <w:outlineLvl w:val="2"/>
    </w:pPr>
    <w:rPr>
      <w:rFonts w:ascii="宋体" w:hAnsi="宋体" w:eastAsia="宋体"/>
      <w:kern w:val="2"/>
      <w:sz w:val="21"/>
      <w:szCs w:val="32"/>
      <w:lang w:eastAsia="zh-CN"/>
    </w:rPr>
  </w:style>
  <w:style w:type="paragraph" w:styleId="5">
    <w:name w:val="heading 4"/>
    <w:basedOn w:val="1"/>
    <w:next w:val="1"/>
    <w:link w:val="22"/>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link w:val="27"/>
    <w:qFormat/>
    <w:uiPriority w:val="0"/>
    <w:pPr>
      <w:widowControl w:val="0"/>
      <w:ind w:firstLine="420"/>
      <w:jc w:val="both"/>
    </w:pPr>
    <w:rPr>
      <w:rFonts w:eastAsia="宋体"/>
      <w:kern w:val="2"/>
      <w:sz w:val="21"/>
      <w:szCs w:val="20"/>
      <w:lang w:eastAsia="zh-CN"/>
    </w:rPr>
  </w:style>
  <w:style w:type="paragraph" w:styleId="7">
    <w:name w:val="Body Text"/>
    <w:basedOn w:val="1"/>
    <w:next w:val="8"/>
    <w:link w:val="19"/>
    <w:qFormat/>
    <w:uiPriority w:val="0"/>
    <w:pPr>
      <w:widowControl w:val="0"/>
      <w:spacing w:line="360" w:lineRule="auto"/>
      <w:jc w:val="both"/>
    </w:pPr>
    <w:rPr>
      <w:rFonts w:eastAsia="宋体"/>
      <w:b/>
      <w:bCs/>
      <w:kern w:val="2"/>
      <w:lang w:eastAsia="zh-CN"/>
    </w:rPr>
  </w:style>
  <w:style w:type="paragraph" w:styleId="8">
    <w:name w:val="Body Text 2"/>
    <w:basedOn w:val="1"/>
    <w:link w:val="18"/>
    <w:qFormat/>
    <w:uiPriority w:val="0"/>
    <w:pPr>
      <w:widowControl w:val="0"/>
      <w:spacing w:line="360" w:lineRule="auto"/>
      <w:jc w:val="both"/>
    </w:pPr>
    <w:rPr>
      <w:rFonts w:eastAsia="宋体"/>
      <w:kern w:val="2"/>
      <w:lang w:eastAsia="zh-CN"/>
    </w:rPr>
  </w:style>
  <w:style w:type="paragraph" w:styleId="9">
    <w:name w:val="Body Text Indent"/>
    <w:basedOn w:val="1"/>
    <w:link w:val="30"/>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next w:val="1"/>
    <w:link w:val="24"/>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7"/>
    <w:qFormat/>
    <w:uiPriority w:val="99"/>
    <w:pPr>
      <w:widowControl w:val="0"/>
      <w:spacing w:beforeAutospacing="1" w:afterAutospacing="1"/>
    </w:pPr>
    <w:rPr>
      <w:rFonts w:eastAsia="宋体"/>
      <w:lang w:eastAsia="zh-CN"/>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basedOn w:val="15"/>
    <w:qFormat/>
    <w:uiPriority w:val="0"/>
  </w:style>
  <w:style w:type="character" w:customStyle="1" w:styleId="17">
    <w:name w:val="普通(网站) Char"/>
    <w:link w:val="12"/>
    <w:qFormat/>
    <w:uiPriority w:val="0"/>
    <w:rPr>
      <w:rFonts w:eastAsia="宋体"/>
      <w:kern w:val="2"/>
      <w:sz w:val="24"/>
      <w:szCs w:val="24"/>
    </w:rPr>
  </w:style>
  <w:style w:type="character" w:customStyle="1" w:styleId="18">
    <w:name w:val="正文文本 2 Char"/>
    <w:link w:val="8"/>
    <w:qFormat/>
    <w:uiPriority w:val="0"/>
    <w:rPr>
      <w:rFonts w:eastAsia="宋体"/>
      <w:kern w:val="2"/>
      <w:sz w:val="24"/>
      <w:szCs w:val="24"/>
      <w:lang w:eastAsia="zh-CN"/>
    </w:rPr>
  </w:style>
  <w:style w:type="character" w:customStyle="1" w:styleId="19">
    <w:name w:val="正文文本 Char"/>
    <w:link w:val="7"/>
    <w:qFormat/>
    <w:uiPriority w:val="0"/>
    <w:rPr>
      <w:rFonts w:eastAsia="宋体"/>
      <w:b/>
      <w:bCs/>
      <w:kern w:val="2"/>
      <w:sz w:val="24"/>
      <w:szCs w:val="24"/>
      <w:lang w:eastAsia="zh-CN"/>
    </w:rPr>
  </w:style>
  <w:style w:type="character" w:customStyle="1" w:styleId="20">
    <w:name w:val="标题 3 Char1"/>
    <w:link w:val="3"/>
    <w:qFormat/>
    <w:uiPriority w:val="9"/>
    <w:rPr>
      <w:rFonts w:ascii="宋体" w:hAnsi="宋体" w:eastAsia="宋体"/>
      <w:b/>
      <w:bCs/>
      <w:kern w:val="2"/>
      <w:sz w:val="28"/>
      <w:szCs w:val="32"/>
      <w:lang w:eastAsia="zh-CN"/>
    </w:rPr>
  </w:style>
  <w:style w:type="character" w:customStyle="1" w:styleId="21">
    <w:name w:val="标题 1 Char"/>
    <w:link w:val="2"/>
    <w:qFormat/>
    <w:uiPriority w:val="0"/>
    <w:rPr>
      <w:rFonts w:ascii="宋体" w:hAnsi="宋体" w:eastAsia="黑体"/>
      <w:b/>
      <w:bCs/>
      <w:kern w:val="44"/>
      <w:sz w:val="28"/>
      <w:szCs w:val="44"/>
      <w:lang w:eastAsia="zh-CN"/>
    </w:rPr>
  </w:style>
  <w:style w:type="character" w:customStyle="1" w:styleId="22">
    <w:name w:val="标题 4 Char"/>
    <w:link w:val="5"/>
    <w:qFormat/>
    <w:uiPriority w:val="9"/>
    <w:rPr>
      <w:rFonts w:ascii="Arial" w:hAnsi="Arial" w:eastAsia="黑体"/>
      <w:b/>
      <w:bCs/>
      <w:kern w:val="2"/>
      <w:sz w:val="28"/>
      <w:szCs w:val="28"/>
      <w:lang w:eastAsia="zh-CN"/>
    </w:rPr>
  </w:style>
  <w:style w:type="character" w:customStyle="1" w:styleId="23">
    <w:name w:val="标题 2 Char"/>
    <w:link w:val="4"/>
    <w:qFormat/>
    <w:uiPriority w:val="0"/>
    <w:rPr>
      <w:rFonts w:ascii="宋体" w:hAnsi="宋体" w:eastAsia="宋体"/>
      <w:b/>
      <w:bCs/>
      <w:sz w:val="24"/>
      <w:lang w:eastAsia="zh-CN"/>
    </w:rPr>
  </w:style>
  <w:style w:type="character" w:customStyle="1" w:styleId="24">
    <w:name w:val="页眉 Char"/>
    <w:link w:val="11"/>
    <w:qFormat/>
    <w:uiPriority w:val="99"/>
    <w:rPr>
      <w:rFonts w:eastAsia="宋体"/>
      <w:kern w:val="2"/>
      <w:sz w:val="18"/>
      <w:szCs w:val="18"/>
      <w:lang w:eastAsia="zh-CN"/>
    </w:rPr>
  </w:style>
  <w:style w:type="character" w:customStyle="1" w:styleId="25">
    <w:name w:val="标题 3 Char"/>
    <w:qFormat/>
    <w:uiPriority w:val="0"/>
    <w:rPr>
      <w:rFonts w:ascii="黑体" w:eastAsia="黑体"/>
      <w:bCs/>
      <w:sz w:val="30"/>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正文缩进 Char"/>
    <w:link w:val="6"/>
    <w:qFormat/>
    <w:uiPriority w:val="0"/>
    <w:rPr>
      <w:rFonts w:eastAsia="宋体"/>
      <w:kern w:val="2"/>
      <w:sz w:val="21"/>
      <w:lang w:eastAsia="zh-CN"/>
    </w:rPr>
  </w:style>
  <w:style w:type="character" w:customStyle="1" w:styleId="28">
    <w:name w:val="页脚 Char"/>
    <w:link w:val="10"/>
    <w:qFormat/>
    <w:uiPriority w:val="0"/>
    <w:rPr>
      <w:rFonts w:eastAsia="宋体"/>
      <w:kern w:val="2"/>
      <w:sz w:val="18"/>
      <w:szCs w:val="18"/>
      <w:lang w:eastAsia="zh-CN"/>
    </w:rPr>
  </w:style>
  <w:style w:type="table" w:customStyle="1" w:styleId="29">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缩进 Char"/>
    <w:link w:val="9"/>
    <w:qFormat/>
    <w:uiPriority w:val="0"/>
    <w:rPr>
      <w:rFonts w:eastAsia="宋体"/>
      <w:kern w:val="2"/>
      <w:sz w:val="21"/>
      <w:szCs w:val="24"/>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3"/>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5"/>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5"/>
    <w:qFormat/>
    <w:uiPriority w:val="0"/>
    <w:rPr>
      <w:rFonts w:ascii="仿宋" w:hAnsi="仿宋" w:eastAsia="仿宋" w:cs="仿宋"/>
    </w:rPr>
  </w:style>
  <w:style w:type="character" w:customStyle="1" w:styleId="37">
    <w:name w:val="underline"/>
    <w:basedOn w:val="15"/>
    <w:qFormat/>
    <w:uiPriority w:val="0"/>
  </w:style>
  <w:style w:type="paragraph" w:customStyle="1" w:styleId="38">
    <w:name w:val="div"/>
    <w:basedOn w:val="1"/>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5"/>
    <w:qFormat/>
    <w:uiPriority w:val="0"/>
  </w:style>
  <w:style w:type="table" w:customStyle="1" w:styleId="40">
    <w:name w:val="typo_table_0"/>
    <w:basedOn w:val="13"/>
    <w:uiPriority w:val="0"/>
  </w:style>
  <w:style w:type="character" w:customStyle="1" w:styleId="41">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63</Pages>
  <Words>4742</Words>
  <Characters>4859</Characters>
  <Lines>1</Lines>
  <Paragraphs>1</Paragraphs>
  <TotalTime>3</TotalTime>
  <ScaleCrop>false</ScaleCrop>
  <LinksUpToDate>false</LinksUpToDate>
  <CharactersWithSpaces>4870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2025-07-30T12:30:34Z</dcterms:created>
  <dc:creator>zan</dc:creator>
  <cp:lastModifiedBy>大白熊与小花花</cp:lastModifiedBy>
  <dcterms:modified xsi:type="dcterms:W3CDTF">2025-07-30T12:34:17Z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B94C7CD5A5EE454C812254887F33D5F3_13</vt:lpwstr>
  </property>
</Properties>
</file>