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80" w:tblpY="2558"/>
        <w:tblOverlap w:val="never"/>
        <w:tblW w:w="498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001"/>
        <w:gridCol w:w="1735"/>
        <w:gridCol w:w="1432"/>
        <w:gridCol w:w="1595"/>
        <w:gridCol w:w="1573"/>
        <w:gridCol w:w="3455"/>
        <w:gridCol w:w="859"/>
        <w:gridCol w:w="16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9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5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债务人</w:t>
            </w:r>
          </w:p>
        </w:tc>
        <w:tc>
          <w:tcPr>
            <w:tcW w:w="61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本金</w:t>
            </w:r>
          </w:p>
        </w:tc>
        <w:tc>
          <w:tcPr>
            <w:tcW w:w="5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利息（含罚息、复利）</w:t>
            </w:r>
          </w:p>
        </w:tc>
        <w:tc>
          <w:tcPr>
            <w:tcW w:w="5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其他代垫费用</w:t>
            </w:r>
          </w:p>
        </w:tc>
        <w:tc>
          <w:tcPr>
            <w:tcW w:w="208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担保方式</w:t>
            </w:r>
          </w:p>
        </w:tc>
        <w:tc>
          <w:tcPr>
            <w:tcW w:w="57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诉讼情况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保证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抵押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质押</w:t>
            </w:r>
          </w:p>
        </w:tc>
        <w:tc>
          <w:tcPr>
            <w:tcW w:w="5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9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王金生</w:t>
            </w:r>
          </w:p>
        </w:tc>
        <w:tc>
          <w:tcPr>
            <w:tcW w:w="6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4,600,000.00 </w:t>
            </w:r>
          </w:p>
        </w:tc>
        <w:tc>
          <w:tcPr>
            <w:tcW w:w="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138,507.82 </w:t>
            </w: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35,488.00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金凯盾食品科技（深圳）有限公司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宝安区西乡街道德弘基创客居1栋A座9**，面积219.49㎡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1B1B1B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1B1B1B"/>
                <w:kern w:val="0"/>
                <w:sz w:val="18"/>
                <w:szCs w:val="18"/>
              </w:rPr>
              <w:t xml:space="preserve">2026年3月立案，已申请保全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注:以借据、合同、法院判决等有关法律资料为准。</w:t>
            </w:r>
          </w:p>
        </w:tc>
      </w:tr>
    </w:tbl>
    <w:p>
      <w:pPr>
        <w:widowControl/>
        <w:jc w:val="right"/>
        <w:rPr>
          <w:rFonts w:hint="eastAsia" w:ascii="微软雅黑" w:hAnsi="微软雅黑" w:eastAsia="微软雅黑" w:cs="宋体"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  <w:szCs w:val="18"/>
        </w:rPr>
        <w:t>交易基准日2026年0</w:t>
      </w:r>
      <w:r>
        <w:rPr>
          <w:rFonts w:hint="eastAsia" w:ascii="微软雅黑" w:hAnsi="微软雅黑" w:eastAsia="微软雅黑" w:cs="宋体"/>
          <w:color w:val="000000"/>
          <w:kern w:val="0"/>
          <w:sz w:val="18"/>
          <w:szCs w:val="18"/>
          <w:lang w:val="en-US" w:eastAsia="zh-CN"/>
        </w:rPr>
        <w:t>5</w:t>
      </w:r>
      <w:r>
        <w:rPr>
          <w:rFonts w:hint="eastAsia" w:ascii="微软雅黑" w:hAnsi="微软雅黑" w:eastAsia="微软雅黑" w:cs="宋体"/>
          <w:color w:val="000000"/>
          <w:kern w:val="0"/>
          <w:sz w:val="18"/>
          <w:szCs w:val="18"/>
        </w:rPr>
        <w:t>月3</w:t>
      </w:r>
      <w:r>
        <w:rPr>
          <w:rFonts w:hint="eastAsia" w:ascii="微软雅黑" w:hAnsi="微软雅黑" w:eastAsia="微软雅黑" w:cs="宋体"/>
          <w:color w:val="000000"/>
          <w:kern w:val="0"/>
          <w:sz w:val="18"/>
          <w:szCs w:val="18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 w:val="18"/>
          <w:szCs w:val="18"/>
        </w:rPr>
        <w:t>日</w:t>
      </w:r>
    </w:p>
    <w:p>
      <w:pPr>
        <w:widowControl/>
        <w:jc w:val="right"/>
        <w:rPr>
          <w:rFonts w:hint="eastAsia" w:ascii="微软雅黑" w:hAnsi="微软雅黑" w:eastAsia="微软雅黑" w:cs="宋体"/>
          <w:color w:val="000000"/>
          <w:kern w:val="0"/>
          <w:sz w:val="18"/>
          <w:szCs w:val="18"/>
        </w:rPr>
      </w:pPr>
      <w:bookmarkStart w:id="0" w:name="_GoBack"/>
      <w:bookmarkEnd w:id="0"/>
      <w:r>
        <w:rPr>
          <w:rFonts w:hint="eastAsia" w:ascii="微软雅黑" w:hAnsi="微软雅黑" w:eastAsia="微软雅黑" w:cs="宋体"/>
          <w:color w:val="000000"/>
          <w:kern w:val="0"/>
          <w:sz w:val="18"/>
          <w:szCs w:val="18"/>
        </w:rPr>
        <w:t>单位:人民币/元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E75C4"/>
    <w:rsid w:val="17804154"/>
    <w:rsid w:val="266E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2026-06-05T08:38:00Z</dcterms:created>
  <dc:creator>...</dc:creator>
  <cp:lastModifiedBy>...</cp:lastModifiedBy>
  <dcterms:modified xsi:type="dcterms:W3CDTF">2026-06-11T07:25:00Z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C33026A7D7E1482D9B97C2B478B58A45</vt:lpwstr>
  </property>
</Properties>
</file>