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BFD040">
      <w:pPr>
        <w:wordWrap w:val="0"/>
        <w:spacing w:line="360" w:lineRule="auto"/>
        <w:jc w:val="right"/>
        <w:rPr>
          <w:rFonts w:ascii="宋体"/>
          <w:sz w:val="28"/>
          <w:szCs w:val="28"/>
        </w:rPr>
      </w:pPr>
      <w:r>
        <w:rPr>
          <w:rFonts w:hint="eastAsia" w:ascii="宋体"/>
          <w:sz w:val="28"/>
          <w:szCs w:val="28"/>
        </w:rPr>
        <w:t xml:space="preserve">         </w:t>
      </w:r>
    </w:p>
    <w:p w14:paraId="5BA086FC">
      <w:pPr>
        <w:wordWrap w:val="0"/>
        <w:spacing w:line="360" w:lineRule="auto"/>
        <w:jc w:val="right"/>
        <w:rPr>
          <w:rFonts w:ascii="宋体"/>
          <w:b/>
          <w:sz w:val="44"/>
          <w:szCs w:val="44"/>
        </w:rPr>
      </w:pPr>
      <w:r>
        <w:rPr>
          <w:rFonts w:hint="eastAsia" w:ascii="宋体"/>
          <w:sz w:val="28"/>
          <w:szCs w:val="28"/>
        </w:rPr>
        <w:t>工程编号：</w:t>
      </w:r>
      <w:r>
        <w:rPr>
          <w:rFonts w:hint="eastAsia" w:ascii="宋体"/>
          <w:sz w:val="28"/>
          <w:szCs w:val="28"/>
          <w:u w:val="single"/>
        </w:rPr>
        <w:t xml:space="preserve">              </w:t>
      </w:r>
    </w:p>
    <w:p w14:paraId="76CDC474">
      <w:pPr>
        <w:spacing w:line="480" w:lineRule="auto"/>
        <w:jc w:val="center"/>
        <w:rPr>
          <w:rFonts w:ascii="方正艺黑简体" w:eastAsia="方正艺黑简体"/>
          <w:spacing w:val="20"/>
          <w:sz w:val="24"/>
          <w:szCs w:val="24"/>
        </w:rPr>
      </w:pPr>
    </w:p>
    <w:p w14:paraId="5EF089C1">
      <w:pPr>
        <w:jc w:val="center"/>
        <w:rPr>
          <w:rFonts w:ascii="宋体"/>
          <w:b/>
          <w:sz w:val="72"/>
          <w:szCs w:val="72"/>
        </w:rPr>
      </w:pPr>
      <w:r>
        <w:rPr>
          <w:rFonts w:hint="eastAsia" w:cs="宋体"/>
          <w:b/>
          <w:sz w:val="44"/>
          <w:szCs w:val="36"/>
        </w:rPr>
        <w:t>华泰联合证券有限责任公司深圳前海总部大楼项目非公区精装修设计</w:t>
      </w:r>
    </w:p>
    <w:p w14:paraId="6FC644E4">
      <w:pPr>
        <w:jc w:val="center"/>
        <w:rPr>
          <w:rFonts w:ascii="宋体"/>
          <w:b/>
          <w:sz w:val="84"/>
          <w:szCs w:val="84"/>
        </w:rPr>
      </w:pPr>
      <w:r>
        <w:rPr>
          <w:rFonts w:hint="eastAsia" w:ascii="宋体"/>
          <w:b/>
          <w:sz w:val="84"/>
          <w:szCs w:val="84"/>
        </w:rPr>
        <w:t>资格预审文件</w:t>
      </w:r>
    </w:p>
    <w:p w14:paraId="5DB3F099">
      <w:pPr>
        <w:rPr>
          <w:rFonts w:ascii="宋体"/>
        </w:rPr>
      </w:pPr>
    </w:p>
    <w:p w14:paraId="643105FB">
      <w:pPr>
        <w:jc w:val="center"/>
        <w:rPr>
          <w:rFonts w:ascii="宋体"/>
          <w:b/>
          <w:sz w:val="36"/>
          <w:szCs w:val="36"/>
        </w:rPr>
      </w:pPr>
    </w:p>
    <w:p w14:paraId="5FB0873D">
      <w:pPr>
        <w:jc w:val="center"/>
        <w:rPr>
          <w:rFonts w:ascii="宋体"/>
          <w:b/>
          <w:sz w:val="36"/>
          <w:szCs w:val="36"/>
        </w:rPr>
      </w:pPr>
    </w:p>
    <w:p w14:paraId="74E920E4">
      <w:pPr>
        <w:jc w:val="center"/>
        <w:rPr>
          <w:rFonts w:ascii="宋体"/>
          <w:b/>
          <w:sz w:val="36"/>
          <w:szCs w:val="36"/>
        </w:rPr>
      </w:pPr>
    </w:p>
    <w:p w14:paraId="47954268">
      <w:pPr>
        <w:jc w:val="center"/>
        <w:rPr>
          <w:rFonts w:ascii="宋体"/>
          <w:b/>
          <w:sz w:val="36"/>
          <w:szCs w:val="36"/>
        </w:rPr>
      </w:pPr>
    </w:p>
    <w:p w14:paraId="6478F7C4">
      <w:pPr>
        <w:rPr>
          <w:rFonts w:ascii="宋体"/>
          <w:b/>
          <w:sz w:val="36"/>
          <w:szCs w:val="36"/>
        </w:rPr>
      </w:pPr>
    </w:p>
    <w:p w14:paraId="2C5E142B">
      <w:pPr>
        <w:snapToGrid w:val="0"/>
        <w:spacing w:line="600" w:lineRule="auto"/>
        <w:jc w:val="center"/>
        <w:rPr>
          <w:rFonts w:ascii="宋体"/>
          <w:b/>
          <w:sz w:val="36"/>
          <w:szCs w:val="36"/>
        </w:rPr>
      </w:pPr>
      <w:r>
        <w:rPr>
          <w:rFonts w:hint="eastAsia" w:ascii="宋体"/>
          <w:b/>
          <w:sz w:val="36"/>
          <w:szCs w:val="36"/>
        </w:rPr>
        <w:t>招标人：深圳市天健地产集团有限公司</w:t>
      </w:r>
    </w:p>
    <w:p w14:paraId="53C0EF45">
      <w:pPr>
        <w:snapToGrid w:val="0"/>
        <w:spacing w:line="600" w:lineRule="auto"/>
        <w:jc w:val="center"/>
        <w:rPr>
          <w:rFonts w:ascii="宋体"/>
          <w:b/>
          <w:sz w:val="36"/>
          <w:szCs w:val="36"/>
        </w:rPr>
      </w:pPr>
      <w:r>
        <w:rPr>
          <w:rFonts w:hint="eastAsia" w:ascii="宋体"/>
          <w:b/>
          <w:sz w:val="36"/>
          <w:szCs w:val="36"/>
        </w:rPr>
        <w:t>招标代理机构：深圳交易咨询集团有限公司</w:t>
      </w:r>
    </w:p>
    <w:p w14:paraId="403592CF">
      <w:pPr>
        <w:snapToGrid w:val="0"/>
        <w:spacing w:line="600" w:lineRule="auto"/>
        <w:jc w:val="center"/>
        <w:rPr>
          <w:rFonts w:ascii="宋体"/>
          <w:b/>
          <w:bCs/>
          <w:sz w:val="36"/>
        </w:rPr>
      </w:pPr>
      <w:r>
        <w:rPr>
          <w:rFonts w:hint="eastAsia" w:ascii="宋体"/>
          <w:b/>
          <w:bCs/>
          <w:sz w:val="36"/>
        </w:rPr>
        <w:t>二○二四年十月</w:t>
      </w:r>
    </w:p>
    <w:p w14:paraId="7DBD2F7C">
      <w:pPr>
        <w:widowControl/>
        <w:spacing w:line="600" w:lineRule="auto"/>
        <w:jc w:val="left"/>
        <w:rPr>
          <w:rFonts w:ascii="宋体"/>
          <w:bCs/>
          <w:sz w:val="36"/>
        </w:rPr>
        <w:sectPr>
          <w:headerReference r:id="rId6" w:type="first"/>
          <w:footerReference r:id="rId8" w:type="first"/>
          <w:headerReference r:id="rId5" w:type="default"/>
          <w:footerReference r:id="rId7" w:type="default"/>
          <w:pgSz w:w="11906" w:h="16838"/>
          <w:pgMar w:top="1134" w:right="1588" w:bottom="1134" w:left="1588" w:header="567" w:footer="567" w:gutter="0"/>
          <w:pgNumType w:start="1"/>
          <w:cols w:space="720" w:num="1"/>
          <w:titlePg/>
          <w:docGrid w:linePitch="286" w:charSpace="0"/>
        </w:sectPr>
      </w:pPr>
    </w:p>
    <w:p w14:paraId="62C8662C"/>
    <w:p w14:paraId="3AF275AD">
      <w:pPr>
        <w:adjustRightInd w:val="0"/>
        <w:snapToGrid w:val="0"/>
        <w:spacing w:line="360" w:lineRule="auto"/>
        <w:jc w:val="center"/>
        <w:rPr>
          <w:rFonts w:ascii="黑体" w:eastAsia="黑体"/>
          <w:snapToGrid w:val="0"/>
          <w:kern w:val="0"/>
          <w:sz w:val="36"/>
          <w:szCs w:val="52"/>
        </w:rPr>
      </w:pPr>
      <w:r>
        <w:rPr>
          <w:rFonts w:hint="eastAsia" w:ascii="黑体" w:eastAsia="黑体"/>
          <w:snapToGrid w:val="0"/>
          <w:kern w:val="0"/>
          <w:sz w:val="36"/>
          <w:szCs w:val="52"/>
        </w:rPr>
        <w:t>目  录</w:t>
      </w:r>
    </w:p>
    <w:p w14:paraId="75862DAA">
      <w:pPr>
        <w:pStyle w:val="59"/>
        <w:tabs>
          <w:tab w:val="right" w:leader="dot" w:pos="8730"/>
        </w:tabs>
      </w:pPr>
      <w:r>
        <w:rPr>
          <w:rFonts w:hint="eastAsia" w:ascii="宋体" w:cs="宋体"/>
          <w:sz w:val="24"/>
          <w:szCs w:val="24"/>
        </w:rPr>
        <w:fldChar w:fldCharType="begin"/>
      </w:r>
      <w:r>
        <w:rPr>
          <w:rFonts w:hint="eastAsia" w:ascii="宋体" w:cs="宋体"/>
          <w:sz w:val="24"/>
          <w:szCs w:val="24"/>
        </w:rPr>
        <w:instrText xml:space="preserve"> TOC \o "1-3" \f \h \z \u </w:instrText>
      </w:r>
      <w:r>
        <w:rPr>
          <w:rFonts w:hint="eastAsia" w:ascii="宋体" w:cs="宋体"/>
          <w:sz w:val="24"/>
          <w:szCs w:val="24"/>
        </w:rPr>
        <w:fldChar w:fldCharType="separate"/>
      </w:r>
      <w:r>
        <w:fldChar w:fldCharType="begin"/>
      </w:r>
      <w:r>
        <w:instrText xml:space="preserve"> HYPERLINK \l "_Toc22229" </w:instrText>
      </w:r>
      <w:r>
        <w:fldChar w:fldCharType="separate"/>
      </w:r>
      <w:r>
        <w:rPr>
          <w:rFonts w:hint="eastAsia" w:ascii="黑体" w:eastAsia="黑体"/>
          <w:szCs w:val="36"/>
        </w:rPr>
        <w:t>第一章 资格预审须知</w:t>
      </w:r>
      <w:r>
        <w:tab/>
      </w:r>
      <w:r>
        <w:fldChar w:fldCharType="begin"/>
      </w:r>
      <w:r>
        <w:instrText xml:space="preserve"> PAGEREF _Toc22229 \h </w:instrText>
      </w:r>
      <w:r>
        <w:fldChar w:fldCharType="separate"/>
      </w:r>
      <w:r>
        <w:t>3</w:t>
      </w:r>
      <w:r>
        <w:fldChar w:fldCharType="end"/>
      </w:r>
      <w:r>
        <w:fldChar w:fldCharType="end"/>
      </w:r>
    </w:p>
    <w:p w14:paraId="6CCCD513">
      <w:pPr>
        <w:pStyle w:val="73"/>
        <w:tabs>
          <w:tab w:val="right" w:leader="dot" w:pos="8730"/>
        </w:tabs>
        <w:ind w:left="420"/>
      </w:pPr>
      <w:r>
        <w:fldChar w:fldCharType="begin"/>
      </w:r>
      <w:r>
        <w:instrText xml:space="preserve"> HYPERLINK \l "_Toc19779" </w:instrText>
      </w:r>
      <w:r>
        <w:fldChar w:fldCharType="separate"/>
      </w:r>
      <w:r>
        <w:rPr>
          <w:rFonts w:hint="eastAsia" w:ascii="黑体" w:eastAsia="黑体"/>
        </w:rPr>
        <w:t>（一）投标申请人须知前附表</w:t>
      </w:r>
      <w:r>
        <w:tab/>
      </w:r>
      <w:r>
        <w:fldChar w:fldCharType="begin"/>
      </w:r>
      <w:r>
        <w:instrText xml:space="preserve"> PAGEREF _Toc19779 \h </w:instrText>
      </w:r>
      <w:r>
        <w:fldChar w:fldCharType="separate"/>
      </w:r>
      <w:r>
        <w:t>3</w:t>
      </w:r>
      <w:r>
        <w:fldChar w:fldCharType="end"/>
      </w:r>
      <w:r>
        <w:fldChar w:fldCharType="end"/>
      </w:r>
    </w:p>
    <w:p w14:paraId="6D0F64E2">
      <w:pPr>
        <w:pStyle w:val="73"/>
        <w:tabs>
          <w:tab w:val="right" w:leader="dot" w:pos="8730"/>
        </w:tabs>
        <w:ind w:left="420"/>
      </w:pPr>
      <w:r>
        <w:fldChar w:fldCharType="begin"/>
      </w:r>
      <w:r>
        <w:instrText xml:space="preserve"> HYPERLINK \l "_Toc765" </w:instrText>
      </w:r>
      <w:r>
        <w:fldChar w:fldCharType="separate"/>
      </w:r>
      <w:r>
        <w:rPr>
          <w:rFonts w:hint="eastAsia" w:ascii="黑体" w:eastAsia="黑体"/>
        </w:rPr>
        <w:t>（二）投标文件编制成果及要求</w:t>
      </w:r>
      <w:r>
        <w:tab/>
      </w:r>
      <w:r>
        <w:fldChar w:fldCharType="begin"/>
      </w:r>
      <w:r>
        <w:instrText xml:space="preserve"> PAGEREF _Toc765 \h </w:instrText>
      </w:r>
      <w:r>
        <w:fldChar w:fldCharType="separate"/>
      </w:r>
      <w:r>
        <w:t>9</w:t>
      </w:r>
      <w:r>
        <w:fldChar w:fldCharType="end"/>
      </w:r>
      <w:r>
        <w:fldChar w:fldCharType="end"/>
      </w:r>
    </w:p>
    <w:p w14:paraId="04A7BCEB">
      <w:pPr>
        <w:pStyle w:val="73"/>
        <w:tabs>
          <w:tab w:val="right" w:leader="dot" w:pos="8730"/>
        </w:tabs>
        <w:ind w:left="420"/>
      </w:pPr>
      <w:r>
        <w:fldChar w:fldCharType="begin"/>
      </w:r>
      <w:r>
        <w:instrText xml:space="preserve"> HYPERLINK \l "_Toc31987" </w:instrText>
      </w:r>
      <w:r>
        <w:fldChar w:fldCharType="separate"/>
      </w:r>
      <w:r>
        <w:rPr>
          <w:rFonts w:hint="eastAsia" w:ascii="黑体" w:eastAsia="黑体"/>
          <w:szCs w:val="32"/>
        </w:rPr>
        <w:t>1、工程概况</w:t>
      </w:r>
      <w:r>
        <w:tab/>
      </w:r>
      <w:r>
        <w:fldChar w:fldCharType="begin"/>
      </w:r>
      <w:r>
        <w:instrText xml:space="preserve"> PAGEREF _Toc31987 \h </w:instrText>
      </w:r>
      <w:r>
        <w:fldChar w:fldCharType="separate"/>
      </w:r>
      <w:r>
        <w:t>12</w:t>
      </w:r>
      <w:r>
        <w:fldChar w:fldCharType="end"/>
      </w:r>
      <w:r>
        <w:fldChar w:fldCharType="end"/>
      </w:r>
    </w:p>
    <w:p w14:paraId="7907EDAA">
      <w:pPr>
        <w:pStyle w:val="73"/>
        <w:tabs>
          <w:tab w:val="right" w:leader="dot" w:pos="8730"/>
        </w:tabs>
        <w:ind w:left="420"/>
      </w:pPr>
      <w:r>
        <w:fldChar w:fldCharType="begin"/>
      </w:r>
      <w:r>
        <w:instrText xml:space="preserve"> HYPERLINK \l "_Toc19217" </w:instrText>
      </w:r>
      <w:r>
        <w:fldChar w:fldCharType="separate"/>
      </w:r>
      <w:r>
        <w:rPr>
          <w:rFonts w:hint="eastAsia" w:ascii="黑体" w:eastAsia="黑体"/>
          <w:szCs w:val="32"/>
        </w:rPr>
        <w:t>2、招标范围、方式及评审方法</w:t>
      </w:r>
      <w:r>
        <w:tab/>
      </w:r>
      <w:r>
        <w:fldChar w:fldCharType="begin"/>
      </w:r>
      <w:r>
        <w:instrText xml:space="preserve"> PAGEREF _Toc19217 \h </w:instrText>
      </w:r>
      <w:r>
        <w:fldChar w:fldCharType="separate"/>
      </w:r>
      <w:r>
        <w:t>12</w:t>
      </w:r>
      <w:r>
        <w:fldChar w:fldCharType="end"/>
      </w:r>
      <w:r>
        <w:fldChar w:fldCharType="end"/>
      </w:r>
    </w:p>
    <w:p w14:paraId="35A681C1">
      <w:pPr>
        <w:pStyle w:val="73"/>
        <w:tabs>
          <w:tab w:val="right" w:leader="dot" w:pos="8730"/>
        </w:tabs>
        <w:ind w:left="420"/>
      </w:pPr>
      <w:r>
        <w:fldChar w:fldCharType="begin"/>
      </w:r>
      <w:r>
        <w:instrText xml:space="preserve"> HYPERLINK \l "_Toc17506" </w:instrText>
      </w:r>
      <w:r>
        <w:fldChar w:fldCharType="separate"/>
      </w:r>
      <w:r>
        <w:rPr>
          <w:rFonts w:hint="eastAsia" w:ascii="黑体" w:eastAsia="黑体"/>
          <w:szCs w:val="32"/>
        </w:rPr>
        <w:t>3、资格预审条件</w:t>
      </w:r>
      <w:r>
        <w:tab/>
      </w:r>
      <w:r>
        <w:fldChar w:fldCharType="begin"/>
      </w:r>
      <w:r>
        <w:instrText xml:space="preserve"> PAGEREF _Toc17506 \h </w:instrText>
      </w:r>
      <w:r>
        <w:fldChar w:fldCharType="separate"/>
      </w:r>
      <w:r>
        <w:t>12</w:t>
      </w:r>
      <w:r>
        <w:fldChar w:fldCharType="end"/>
      </w:r>
      <w:r>
        <w:fldChar w:fldCharType="end"/>
      </w:r>
    </w:p>
    <w:p w14:paraId="2B003872">
      <w:pPr>
        <w:pStyle w:val="73"/>
        <w:tabs>
          <w:tab w:val="right" w:leader="dot" w:pos="8730"/>
        </w:tabs>
        <w:ind w:left="420"/>
      </w:pPr>
      <w:r>
        <w:fldChar w:fldCharType="begin"/>
      </w:r>
      <w:r>
        <w:instrText xml:space="preserve"> HYPERLINK \l "_Toc9827" </w:instrText>
      </w:r>
      <w:r>
        <w:fldChar w:fldCharType="separate"/>
      </w:r>
      <w:r>
        <w:rPr>
          <w:rFonts w:hint="eastAsia" w:ascii="黑体" w:eastAsia="黑体"/>
          <w:szCs w:val="32"/>
        </w:rPr>
        <w:t>4、领取资格预审文件时间、地点、方式</w:t>
      </w:r>
      <w:r>
        <w:tab/>
      </w:r>
      <w:r>
        <w:fldChar w:fldCharType="begin"/>
      </w:r>
      <w:r>
        <w:instrText xml:space="preserve"> PAGEREF _Toc9827 \h </w:instrText>
      </w:r>
      <w:r>
        <w:fldChar w:fldCharType="separate"/>
      </w:r>
      <w:r>
        <w:t>12</w:t>
      </w:r>
      <w:r>
        <w:fldChar w:fldCharType="end"/>
      </w:r>
      <w:r>
        <w:fldChar w:fldCharType="end"/>
      </w:r>
    </w:p>
    <w:p w14:paraId="5F7D0B96">
      <w:pPr>
        <w:pStyle w:val="73"/>
        <w:tabs>
          <w:tab w:val="right" w:leader="dot" w:pos="8730"/>
        </w:tabs>
        <w:ind w:left="420"/>
      </w:pPr>
      <w:r>
        <w:fldChar w:fldCharType="begin"/>
      </w:r>
      <w:r>
        <w:instrText xml:space="preserve"> HYPERLINK \l "_Toc27574" </w:instrText>
      </w:r>
      <w:r>
        <w:fldChar w:fldCharType="separate"/>
      </w:r>
      <w:r>
        <w:rPr>
          <w:rFonts w:hint="eastAsia" w:ascii="黑体" w:eastAsia="黑体"/>
          <w:szCs w:val="32"/>
        </w:rPr>
        <w:t>5、资格预审申请文件的编制</w:t>
      </w:r>
      <w:r>
        <w:tab/>
      </w:r>
      <w:r>
        <w:fldChar w:fldCharType="begin"/>
      </w:r>
      <w:r>
        <w:instrText xml:space="preserve"> PAGEREF _Toc27574 \h </w:instrText>
      </w:r>
      <w:r>
        <w:fldChar w:fldCharType="separate"/>
      </w:r>
      <w:r>
        <w:t>12</w:t>
      </w:r>
      <w:r>
        <w:fldChar w:fldCharType="end"/>
      </w:r>
      <w:r>
        <w:fldChar w:fldCharType="end"/>
      </w:r>
    </w:p>
    <w:p w14:paraId="59705839">
      <w:pPr>
        <w:pStyle w:val="73"/>
        <w:tabs>
          <w:tab w:val="right" w:leader="dot" w:pos="8730"/>
        </w:tabs>
        <w:ind w:left="420"/>
      </w:pPr>
      <w:r>
        <w:fldChar w:fldCharType="begin"/>
      </w:r>
      <w:r>
        <w:instrText xml:space="preserve"> HYPERLINK \l "_Toc6700" </w:instrText>
      </w:r>
      <w:r>
        <w:fldChar w:fldCharType="separate"/>
      </w:r>
      <w:r>
        <w:rPr>
          <w:rFonts w:hint="eastAsia" w:ascii="黑体" w:eastAsia="黑体"/>
          <w:szCs w:val="32"/>
        </w:rPr>
        <w:t>6、资格预审申请文件的签署</w:t>
      </w:r>
      <w:r>
        <w:tab/>
      </w:r>
      <w:r>
        <w:fldChar w:fldCharType="begin"/>
      </w:r>
      <w:r>
        <w:instrText xml:space="preserve"> PAGEREF _Toc6700 \h </w:instrText>
      </w:r>
      <w:r>
        <w:fldChar w:fldCharType="separate"/>
      </w:r>
      <w:r>
        <w:t>13</w:t>
      </w:r>
      <w:r>
        <w:fldChar w:fldCharType="end"/>
      </w:r>
      <w:r>
        <w:fldChar w:fldCharType="end"/>
      </w:r>
    </w:p>
    <w:p w14:paraId="45734633">
      <w:pPr>
        <w:pStyle w:val="73"/>
        <w:tabs>
          <w:tab w:val="right" w:leader="dot" w:pos="8730"/>
        </w:tabs>
        <w:ind w:left="420"/>
      </w:pPr>
      <w:r>
        <w:fldChar w:fldCharType="begin"/>
      </w:r>
      <w:r>
        <w:instrText xml:space="preserve"> HYPERLINK \l "_Toc4649" </w:instrText>
      </w:r>
      <w:r>
        <w:fldChar w:fldCharType="separate"/>
      </w:r>
      <w:r>
        <w:rPr>
          <w:rFonts w:hint="eastAsia" w:ascii="黑体" w:eastAsia="黑体"/>
          <w:szCs w:val="32"/>
        </w:rPr>
        <w:t>7、资格预审评审办法</w:t>
      </w:r>
      <w:r>
        <w:tab/>
      </w:r>
      <w:r>
        <w:fldChar w:fldCharType="begin"/>
      </w:r>
      <w:r>
        <w:instrText xml:space="preserve"> PAGEREF _Toc4649 \h </w:instrText>
      </w:r>
      <w:r>
        <w:fldChar w:fldCharType="separate"/>
      </w:r>
      <w:r>
        <w:t>13</w:t>
      </w:r>
      <w:r>
        <w:fldChar w:fldCharType="end"/>
      </w:r>
      <w:r>
        <w:fldChar w:fldCharType="end"/>
      </w:r>
    </w:p>
    <w:p w14:paraId="6386155C">
      <w:pPr>
        <w:pStyle w:val="73"/>
        <w:tabs>
          <w:tab w:val="right" w:leader="dot" w:pos="8730"/>
        </w:tabs>
        <w:ind w:left="420"/>
      </w:pPr>
      <w:r>
        <w:fldChar w:fldCharType="begin"/>
      </w:r>
      <w:r>
        <w:instrText xml:space="preserve"> HYPERLINK \l "_Toc25602" </w:instrText>
      </w:r>
      <w:r>
        <w:fldChar w:fldCharType="separate"/>
      </w:r>
      <w:r>
        <w:rPr>
          <w:rFonts w:hint="eastAsia" w:ascii="黑体" w:eastAsia="黑体"/>
          <w:szCs w:val="32"/>
        </w:rPr>
        <w:t>8、正式投标人的确定</w:t>
      </w:r>
      <w:r>
        <w:tab/>
      </w:r>
      <w:r>
        <w:fldChar w:fldCharType="begin"/>
      </w:r>
      <w:r>
        <w:instrText xml:space="preserve"> PAGEREF _Toc25602 \h </w:instrText>
      </w:r>
      <w:r>
        <w:fldChar w:fldCharType="separate"/>
      </w:r>
      <w:r>
        <w:t>14</w:t>
      </w:r>
      <w:r>
        <w:fldChar w:fldCharType="end"/>
      </w:r>
      <w:r>
        <w:fldChar w:fldCharType="end"/>
      </w:r>
    </w:p>
    <w:p w14:paraId="4560ABA5">
      <w:pPr>
        <w:pStyle w:val="73"/>
        <w:tabs>
          <w:tab w:val="right" w:leader="dot" w:pos="8730"/>
        </w:tabs>
        <w:ind w:left="420"/>
      </w:pPr>
      <w:r>
        <w:fldChar w:fldCharType="begin"/>
      </w:r>
      <w:r>
        <w:instrText xml:space="preserve"> HYPERLINK \l "_Toc13625" </w:instrText>
      </w:r>
      <w:r>
        <w:fldChar w:fldCharType="separate"/>
      </w:r>
      <w:r>
        <w:rPr>
          <w:rFonts w:hint="eastAsia" w:ascii="黑体" w:eastAsia="黑体"/>
          <w:szCs w:val="32"/>
        </w:rPr>
        <w:t>9、资格预审结果通知</w:t>
      </w:r>
      <w:r>
        <w:tab/>
      </w:r>
      <w:r>
        <w:fldChar w:fldCharType="begin"/>
      </w:r>
      <w:r>
        <w:instrText xml:space="preserve"> PAGEREF _Toc13625 \h </w:instrText>
      </w:r>
      <w:r>
        <w:fldChar w:fldCharType="separate"/>
      </w:r>
      <w:r>
        <w:t>14</w:t>
      </w:r>
      <w:r>
        <w:fldChar w:fldCharType="end"/>
      </w:r>
      <w:r>
        <w:fldChar w:fldCharType="end"/>
      </w:r>
    </w:p>
    <w:p w14:paraId="591F3F58">
      <w:pPr>
        <w:pStyle w:val="73"/>
        <w:tabs>
          <w:tab w:val="right" w:leader="dot" w:pos="8730"/>
        </w:tabs>
        <w:ind w:left="420"/>
      </w:pPr>
      <w:r>
        <w:fldChar w:fldCharType="begin"/>
      </w:r>
      <w:r>
        <w:instrText xml:space="preserve"> HYPERLINK \l "_Toc20671" </w:instrText>
      </w:r>
      <w:r>
        <w:fldChar w:fldCharType="separate"/>
      </w:r>
      <w:r>
        <w:rPr>
          <w:rFonts w:hint="eastAsia" w:ascii="黑体" w:eastAsia="黑体"/>
          <w:szCs w:val="32"/>
        </w:rPr>
        <w:t>10、否决性条款</w:t>
      </w:r>
      <w:r>
        <w:tab/>
      </w:r>
      <w:r>
        <w:fldChar w:fldCharType="begin"/>
      </w:r>
      <w:r>
        <w:instrText xml:space="preserve"> PAGEREF _Toc20671 \h </w:instrText>
      </w:r>
      <w:r>
        <w:fldChar w:fldCharType="separate"/>
      </w:r>
      <w:r>
        <w:t>14</w:t>
      </w:r>
      <w:r>
        <w:fldChar w:fldCharType="end"/>
      </w:r>
      <w:r>
        <w:fldChar w:fldCharType="end"/>
      </w:r>
    </w:p>
    <w:p w14:paraId="705E3062">
      <w:pPr>
        <w:pStyle w:val="73"/>
        <w:tabs>
          <w:tab w:val="right" w:leader="dot" w:pos="8730"/>
        </w:tabs>
        <w:ind w:left="420"/>
      </w:pPr>
      <w:r>
        <w:fldChar w:fldCharType="begin"/>
      </w:r>
      <w:r>
        <w:instrText xml:space="preserve"> HYPERLINK \l "_Toc26208" </w:instrText>
      </w:r>
      <w:r>
        <w:fldChar w:fldCharType="separate"/>
      </w:r>
      <w:r>
        <w:rPr>
          <w:rFonts w:hint="eastAsia" w:ascii="黑体" w:eastAsia="黑体"/>
          <w:szCs w:val="32"/>
        </w:rPr>
        <w:t>11、费用及风险</w:t>
      </w:r>
      <w:r>
        <w:tab/>
      </w:r>
      <w:r>
        <w:fldChar w:fldCharType="begin"/>
      </w:r>
      <w:r>
        <w:instrText xml:space="preserve"> PAGEREF _Toc26208 \h </w:instrText>
      </w:r>
      <w:r>
        <w:fldChar w:fldCharType="separate"/>
      </w:r>
      <w:r>
        <w:t>15</w:t>
      </w:r>
      <w:r>
        <w:fldChar w:fldCharType="end"/>
      </w:r>
      <w:r>
        <w:fldChar w:fldCharType="end"/>
      </w:r>
    </w:p>
    <w:p w14:paraId="4F766CC5">
      <w:pPr>
        <w:pStyle w:val="73"/>
        <w:tabs>
          <w:tab w:val="right" w:leader="dot" w:pos="8730"/>
        </w:tabs>
        <w:ind w:left="420"/>
      </w:pPr>
      <w:r>
        <w:fldChar w:fldCharType="begin"/>
      </w:r>
      <w:r>
        <w:instrText xml:space="preserve"> HYPERLINK \l "_Toc27604" </w:instrText>
      </w:r>
      <w:r>
        <w:fldChar w:fldCharType="separate"/>
      </w:r>
      <w:r>
        <w:rPr>
          <w:rFonts w:hint="eastAsia" w:ascii="黑体" w:eastAsia="黑体"/>
          <w:szCs w:val="32"/>
        </w:rPr>
        <w:t>12、知识产权</w:t>
      </w:r>
      <w:r>
        <w:tab/>
      </w:r>
      <w:r>
        <w:fldChar w:fldCharType="begin"/>
      </w:r>
      <w:r>
        <w:instrText xml:space="preserve"> PAGEREF _Toc27604 \h </w:instrText>
      </w:r>
      <w:r>
        <w:fldChar w:fldCharType="separate"/>
      </w:r>
      <w:r>
        <w:t>16</w:t>
      </w:r>
      <w:r>
        <w:fldChar w:fldCharType="end"/>
      </w:r>
      <w:r>
        <w:fldChar w:fldCharType="end"/>
      </w:r>
    </w:p>
    <w:p w14:paraId="269D5041">
      <w:pPr>
        <w:pStyle w:val="73"/>
        <w:tabs>
          <w:tab w:val="right" w:leader="dot" w:pos="8730"/>
        </w:tabs>
        <w:ind w:left="420"/>
      </w:pPr>
      <w:r>
        <w:fldChar w:fldCharType="begin"/>
      </w:r>
      <w:r>
        <w:instrText xml:space="preserve"> HYPERLINK \l "_Toc19360" </w:instrText>
      </w:r>
      <w:r>
        <w:fldChar w:fldCharType="separate"/>
      </w:r>
      <w:r>
        <w:rPr>
          <w:rFonts w:hint="eastAsia" w:ascii="黑体" w:eastAsia="黑体"/>
          <w:szCs w:val="32"/>
        </w:rPr>
        <w:t>13、联络方式</w:t>
      </w:r>
      <w:r>
        <w:tab/>
      </w:r>
      <w:r>
        <w:fldChar w:fldCharType="begin"/>
      </w:r>
      <w:r>
        <w:instrText xml:space="preserve"> PAGEREF _Toc19360 \h </w:instrText>
      </w:r>
      <w:r>
        <w:fldChar w:fldCharType="separate"/>
      </w:r>
      <w:r>
        <w:t>16</w:t>
      </w:r>
      <w:r>
        <w:fldChar w:fldCharType="end"/>
      </w:r>
      <w:r>
        <w:fldChar w:fldCharType="end"/>
      </w:r>
    </w:p>
    <w:p w14:paraId="438B564D">
      <w:pPr>
        <w:pStyle w:val="59"/>
        <w:tabs>
          <w:tab w:val="right" w:leader="dot" w:pos="8730"/>
        </w:tabs>
      </w:pPr>
      <w:r>
        <w:fldChar w:fldCharType="begin"/>
      </w:r>
      <w:r>
        <w:instrText xml:space="preserve"> HYPERLINK \l "_Toc21036" </w:instrText>
      </w:r>
      <w:r>
        <w:fldChar w:fldCharType="separate"/>
      </w:r>
      <w:r>
        <w:rPr>
          <w:rFonts w:hint="eastAsia" w:ascii="黑体" w:eastAsia="黑体"/>
          <w:szCs w:val="36"/>
        </w:rPr>
        <w:t>第二章 资格预审评审办法</w:t>
      </w:r>
      <w:r>
        <w:tab/>
      </w:r>
      <w:r>
        <w:fldChar w:fldCharType="begin"/>
      </w:r>
      <w:r>
        <w:instrText xml:space="preserve"> PAGEREF _Toc21036 \h </w:instrText>
      </w:r>
      <w:r>
        <w:fldChar w:fldCharType="separate"/>
      </w:r>
      <w:r>
        <w:t>17</w:t>
      </w:r>
      <w:r>
        <w:fldChar w:fldCharType="end"/>
      </w:r>
      <w:r>
        <w:fldChar w:fldCharType="end"/>
      </w:r>
    </w:p>
    <w:p w14:paraId="0B14C7C1">
      <w:pPr>
        <w:pStyle w:val="59"/>
        <w:tabs>
          <w:tab w:val="right" w:leader="dot" w:pos="8730"/>
        </w:tabs>
      </w:pPr>
      <w:r>
        <w:fldChar w:fldCharType="begin"/>
      </w:r>
      <w:r>
        <w:instrText xml:space="preserve"> HYPERLINK \l "_Toc10603" </w:instrText>
      </w:r>
      <w:r>
        <w:fldChar w:fldCharType="separate"/>
      </w:r>
      <w:r>
        <w:rPr>
          <w:rFonts w:hint="eastAsia" w:ascii="黑体" w:eastAsia="黑体"/>
          <w:szCs w:val="36"/>
        </w:rPr>
        <w:t>第三章 资格申请文件格式</w:t>
      </w:r>
      <w:r>
        <w:tab/>
      </w:r>
      <w:r>
        <w:fldChar w:fldCharType="begin"/>
      </w:r>
      <w:r>
        <w:instrText xml:space="preserve"> PAGEREF _Toc10603 \h </w:instrText>
      </w:r>
      <w:r>
        <w:fldChar w:fldCharType="separate"/>
      </w:r>
      <w:r>
        <w:t>21</w:t>
      </w:r>
      <w:r>
        <w:fldChar w:fldCharType="end"/>
      </w:r>
      <w:r>
        <w:fldChar w:fldCharType="end"/>
      </w:r>
    </w:p>
    <w:p w14:paraId="2F10EC17">
      <w:pPr>
        <w:pStyle w:val="59"/>
        <w:tabs>
          <w:tab w:val="right" w:leader="dot" w:pos="8730"/>
        </w:tabs>
      </w:pPr>
      <w:r>
        <w:fldChar w:fldCharType="begin"/>
      </w:r>
      <w:r>
        <w:instrText xml:space="preserve"> HYPERLINK \l "_Toc19928" </w:instrText>
      </w:r>
      <w:r>
        <w:fldChar w:fldCharType="separate"/>
      </w:r>
      <w:r>
        <w:rPr>
          <w:rFonts w:hint="eastAsia" w:ascii="黑体" w:eastAsia="黑体"/>
          <w:szCs w:val="36"/>
        </w:rPr>
        <w:t>第四章 设计任务大纲</w:t>
      </w:r>
      <w:r>
        <w:tab/>
      </w:r>
      <w:r>
        <w:fldChar w:fldCharType="begin"/>
      </w:r>
      <w:r>
        <w:instrText xml:space="preserve"> PAGEREF _Toc19928 \h </w:instrText>
      </w:r>
      <w:r>
        <w:fldChar w:fldCharType="separate"/>
      </w:r>
      <w:r>
        <w:t>38</w:t>
      </w:r>
      <w:r>
        <w:fldChar w:fldCharType="end"/>
      </w:r>
      <w:r>
        <w:fldChar w:fldCharType="end"/>
      </w:r>
    </w:p>
    <w:p w14:paraId="1838CBCE">
      <w:pPr>
        <w:spacing w:line="360" w:lineRule="auto"/>
        <w:outlineLvl w:val="0"/>
        <w:rPr>
          <w:sz w:val="24"/>
          <w:szCs w:val="24"/>
        </w:rPr>
        <w:sectPr>
          <w:pgSz w:w="11906" w:h="16838"/>
          <w:pgMar w:top="1134" w:right="1588" w:bottom="1134" w:left="1588" w:header="567" w:footer="567" w:gutter="0"/>
          <w:cols w:space="720" w:num="1"/>
          <w:docGrid w:linePitch="285" w:charSpace="0"/>
        </w:sectPr>
      </w:pPr>
      <w:r>
        <w:rPr>
          <w:rFonts w:hint="eastAsia" w:ascii="宋体" w:cs="宋体"/>
          <w:szCs w:val="24"/>
        </w:rPr>
        <w:fldChar w:fldCharType="end"/>
      </w:r>
      <w:bookmarkStart w:id="0" w:name="_Toc11622"/>
      <w:bookmarkStart w:id="1" w:name="_Toc7814"/>
      <w:bookmarkStart w:id="2" w:name="_Toc10762"/>
      <w:bookmarkStart w:id="3" w:name="_Toc26190"/>
      <w:bookmarkStart w:id="4" w:name="_Toc500966781"/>
      <w:bookmarkStart w:id="5" w:name="_Toc13048"/>
    </w:p>
    <w:p w14:paraId="33845822">
      <w:pPr>
        <w:spacing w:line="360" w:lineRule="auto"/>
        <w:jc w:val="center"/>
        <w:outlineLvl w:val="0"/>
        <w:rPr>
          <w:rFonts w:ascii="黑体" w:eastAsia="黑体"/>
          <w:b/>
          <w:sz w:val="36"/>
          <w:szCs w:val="36"/>
        </w:rPr>
      </w:pPr>
      <w:bookmarkStart w:id="6" w:name="_Toc22229"/>
      <w:r>
        <w:rPr>
          <w:rFonts w:hint="eastAsia" w:ascii="黑体" w:eastAsia="黑体"/>
          <w:b/>
          <w:sz w:val="36"/>
          <w:szCs w:val="36"/>
        </w:rPr>
        <w:t>第一章 资格预审须知</w:t>
      </w:r>
      <w:bookmarkEnd w:id="0"/>
      <w:bookmarkEnd w:id="1"/>
      <w:bookmarkEnd w:id="2"/>
      <w:bookmarkEnd w:id="3"/>
      <w:bookmarkEnd w:id="4"/>
      <w:bookmarkEnd w:id="5"/>
      <w:bookmarkEnd w:id="6"/>
    </w:p>
    <w:p w14:paraId="6C259629">
      <w:pPr>
        <w:pStyle w:val="45"/>
        <w:spacing w:line="360" w:lineRule="auto"/>
        <w:jc w:val="center"/>
        <w:outlineLvl w:val="1"/>
        <w:rPr>
          <w:rFonts w:ascii="黑体" w:eastAsia="黑体"/>
          <w:b/>
          <w:sz w:val="32"/>
        </w:rPr>
      </w:pPr>
      <w:bookmarkStart w:id="7" w:name="_Toc32551"/>
      <w:bookmarkStart w:id="8" w:name="_Toc500966782"/>
      <w:bookmarkStart w:id="9" w:name="_Toc5489"/>
      <w:bookmarkStart w:id="10" w:name="_Toc8928"/>
      <w:bookmarkStart w:id="11" w:name="_Toc17876"/>
      <w:bookmarkStart w:id="12" w:name="_Toc19779"/>
      <w:bookmarkStart w:id="13" w:name="_Toc17222"/>
      <w:r>
        <w:rPr>
          <w:rFonts w:hint="eastAsia" w:ascii="黑体" w:eastAsia="黑体"/>
          <w:b/>
          <w:sz w:val="32"/>
        </w:rPr>
        <w:t>（一）投标申请人须知前附表</w:t>
      </w:r>
      <w:bookmarkEnd w:id="7"/>
      <w:bookmarkEnd w:id="8"/>
      <w:bookmarkEnd w:id="9"/>
      <w:bookmarkEnd w:id="10"/>
      <w:bookmarkEnd w:id="11"/>
      <w:bookmarkEnd w:id="12"/>
      <w:bookmarkEnd w:id="13"/>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6378"/>
      </w:tblGrid>
      <w:tr w14:paraId="0BA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blHeader/>
        </w:trPr>
        <w:tc>
          <w:tcPr>
            <w:tcW w:w="851" w:type="dxa"/>
            <w:tcBorders>
              <w:top w:val="single" w:color="auto" w:sz="4" w:space="0"/>
              <w:left w:val="single" w:color="auto" w:sz="4" w:space="0"/>
              <w:bottom w:val="single" w:color="auto" w:sz="4" w:space="0"/>
              <w:right w:val="single" w:color="auto" w:sz="4" w:space="0"/>
            </w:tcBorders>
            <w:vAlign w:val="center"/>
          </w:tcPr>
          <w:p w14:paraId="0602C494">
            <w:pPr>
              <w:snapToGrid w:val="0"/>
              <w:spacing w:before="72" w:beforeLines="30" w:line="360" w:lineRule="auto"/>
              <w:jc w:val="center"/>
              <w:rPr>
                <w:rFonts w:ascii="宋体"/>
                <w:b/>
                <w:sz w:val="24"/>
                <w:szCs w:val="24"/>
              </w:rPr>
            </w:pPr>
            <w:r>
              <w:rPr>
                <w:rFonts w:hint="eastAsia" w:ascii="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76ED7AC1">
            <w:pPr>
              <w:snapToGrid w:val="0"/>
              <w:spacing w:before="72" w:beforeLines="30" w:line="360" w:lineRule="auto"/>
              <w:jc w:val="center"/>
              <w:rPr>
                <w:rFonts w:ascii="宋体"/>
                <w:b/>
                <w:sz w:val="24"/>
                <w:szCs w:val="24"/>
              </w:rPr>
            </w:pPr>
            <w:r>
              <w:rPr>
                <w:rFonts w:hint="eastAsia" w:ascii="宋体"/>
                <w:b/>
                <w:sz w:val="24"/>
                <w:szCs w:val="24"/>
              </w:rPr>
              <w:t>内　　容</w:t>
            </w:r>
          </w:p>
        </w:tc>
        <w:tc>
          <w:tcPr>
            <w:tcW w:w="6378" w:type="dxa"/>
            <w:tcBorders>
              <w:top w:val="single" w:color="auto" w:sz="4" w:space="0"/>
              <w:left w:val="single" w:color="auto" w:sz="4" w:space="0"/>
              <w:bottom w:val="single" w:color="auto" w:sz="4" w:space="0"/>
              <w:right w:val="single" w:color="auto" w:sz="4" w:space="0"/>
            </w:tcBorders>
            <w:vAlign w:val="center"/>
          </w:tcPr>
          <w:p w14:paraId="61ADD9DF">
            <w:pPr>
              <w:snapToGrid w:val="0"/>
              <w:spacing w:before="72" w:beforeLines="30" w:line="360" w:lineRule="auto"/>
              <w:jc w:val="center"/>
              <w:rPr>
                <w:rFonts w:ascii="宋体"/>
                <w:b/>
                <w:sz w:val="24"/>
                <w:szCs w:val="24"/>
              </w:rPr>
            </w:pPr>
            <w:r>
              <w:rPr>
                <w:rFonts w:hint="eastAsia" w:ascii="宋体"/>
                <w:b/>
                <w:sz w:val="24"/>
                <w:szCs w:val="24"/>
              </w:rPr>
              <w:t>规　定</w:t>
            </w:r>
          </w:p>
        </w:tc>
      </w:tr>
      <w:tr w14:paraId="12B5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tcBorders>
              <w:top w:val="single" w:color="auto" w:sz="4" w:space="0"/>
              <w:left w:val="single" w:color="auto" w:sz="4" w:space="0"/>
              <w:bottom w:val="single" w:color="auto" w:sz="4" w:space="0"/>
              <w:right w:val="single" w:color="auto" w:sz="4" w:space="0"/>
            </w:tcBorders>
            <w:vAlign w:val="center"/>
          </w:tcPr>
          <w:p w14:paraId="34842A6D">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251AB28">
            <w:pPr>
              <w:snapToGrid w:val="0"/>
              <w:spacing w:before="72" w:beforeLines="30" w:line="360" w:lineRule="auto"/>
              <w:jc w:val="center"/>
              <w:rPr>
                <w:rFonts w:ascii="宋体"/>
                <w:sz w:val="24"/>
                <w:szCs w:val="24"/>
              </w:rPr>
            </w:pPr>
            <w:r>
              <w:rPr>
                <w:rFonts w:hint="eastAsia" w:ascii="宋体"/>
                <w:sz w:val="24"/>
                <w:szCs w:val="24"/>
              </w:rPr>
              <w:t>工程名称</w:t>
            </w:r>
          </w:p>
        </w:tc>
        <w:tc>
          <w:tcPr>
            <w:tcW w:w="6378" w:type="dxa"/>
            <w:tcBorders>
              <w:top w:val="single" w:color="auto" w:sz="4" w:space="0"/>
              <w:left w:val="single" w:color="auto" w:sz="4" w:space="0"/>
              <w:bottom w:val="single" w:color="auto" w:sz="4" w:space="0"/>
              <w:right w:val="single" w:color="auto" w:sz="4" w:space="0"/>
            </w:tcBorders>
            <w:vAlign w:val="center"/>
          </w:tcPr>
          <w:p w14:paraId="01CE1BA5">
            <w:pPr>
              <w:snapToGrid w:val="0"/>
              <w:spacing w:before="72" w:beforeLines="30" w:line="360" w:lineRule="auto"/>
              <w:rPr>
                <w:rFonts w:ascii="宋体" w:cs="宋体"/>
                <w:sz w:val="24"/>
                <w:szCs w:val="24"/>
              </w:rPr>
            </w:pPr>
            <w:r>
              <w:rPr>
                <w:rFonts w:hint="eastAsia" w:ascii="宋体" w:cs="宋体"/>
                <w:sz w:val="24"/>
                <w:szCs w:val="24"/>
              </w:rPr>
              <w:t>华泰联合证券有限责任公司深圳前海总部大楼项目非公区精装修设计</w:t>
            </w:r>
          </w:p>
        </w:tc>
      </w:tr>
      <w:tr w14:paraId="61A2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tcBorders>
              <w:top w:val="single" w:color="auto" w:sz="4" w:space="0"/>
              <w:left w:val="single" w:color="auto" w:sz="4" w:space="0"/>
              <w:bottom w:val="single" w:color="auto" w:sz="4" w:space="0"/>
              <w:right w:val="single" w:color="auto" w:sz="4" w:space="0"/>
            </w:tcBorders>
            <w:vAlign w:val="center"/>
          </w:tcPr>
          <w:p w14:paraId="2A85A42E">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E9BC797">
            <w:pPr>
              <w:snapToGrid w:val="0"/>
              <w:spacing w:before="72" w:beforeLines="30" w:line="360" w:lineRule="auto"/>
              <w:jc w:val="center"/>
              <w:rPr>
                <w:rFonts w:ascii="宋体"/>
                <w:sz w:val="24"/>
                <w:szCs w:val="24"/>
              </w:rPr>
            </w:pPr>
            <w:r>
              <w:rPr>
                <w:rFonts w:hint="eastAsia" w:ascii="宋体"/>
                <w:sz w:val="24"/>
                <w:szCs w:val="24"/>
              </w:rPr>
              <w:t>工程地点</w:t>
            </w:r>
          </w:p>
        </w:tc>
        <w:tc>
          <w:tcPr>
            <w:tcW w:w="6378" w:type="dxa"/>
            <w:tcBorders>
              <w:top w:val="single" w:color="auto" w:sz="4" w:space="0"/>
              <w:left w:val="single" w:color="auto" w:sz="4" w:space="0"/>
              <w:bottom w:val="single" w:color="auto" w:sz="4" w:space="0"/>
              <w:right w:val="single" w:color="auto" w:sz="4" w:space="0"/>
            </w:tcBorders>
            <w:vAlign w:val="center"/>
          </w:tcPr>
          <w:p w14:paraId="34F9E649">
            <w:pPr>
              <w:snapToGrid w:val="0"/>
              <w:spacing w:before="72" w:beforeLines="30" w:line="360" w:lineRule="auto"/>
              <w:rPr>
                <w:rFonts w:ascii="宋体" w:cs="宋体"/>
                <w:sz w:val="24"/>
                <w:szCs w:val="24"/>
              </w:rPr>
            </w:pPr>
            <w:r>
              <w:rPr>
                <w:rFonts w:hint="eastAsia" w:ascii="宋体" w:cs="宋体"/>
                <w:sz w:val="24"/>
                <w:szCs w:val="24"/>
              </w:rPr>
              <w:t>深圳前海合作区前湾片区九开发单元04街坊T102-0315宗地</w:t>
            </w:r>
          </w:p>
        </w:tc>
      </w:tr>
      <w:tr w14:paraId="3F4E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tcBorders>
              <w:top w:val="single" w:color="auto" w:sz="4" w:space="0"/>
              <w:left w:val="single" w:color="auto" w:sz="4" w:space="0"/>
              <w:bottom w:val="single" w:color="auto" w:sz="4" w:space="0"/>
              <w:right w:val="single" w:color="auto" w:sz="4" w:space="0"/>
            </w:tcBorders>
            <w:vAlign w:val="center"/>
          </w:tcPr>
          <w:p w14:paraId="0BA80091">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2D26DB5">
            <w:pPr>
              <w:snapToGrid w:val="0"/>
              <w:spacing w:before="72" w:beforeLines="30" w:line="360" w:lineRule="auto"/>
              <w:jc w:val="center"/>
              <w:rPr>
                <w:rFonts w:ascii="宋体"/>
                <w:sz w:val="24"/>
                <w:szCs w:val="24"/>
              </w:rPr>
            </w:pPr>
            <w:r>
              <w:rPr>
                <w:rFonts w:hint="eastAsia" w:ascii="宋体"/>
                <w:sz w:val="24"/>
                <w:szCs w:val="24"/>
              </w:rPr>
              <w:t>资金来源</w:t>
            </w:r>
          </w:p>
        </w:tc>
        <w:tc>
          <w:tcPr>
            <w:tcW w:w="6378" w:type="dxa"/>
            <w:tcBorders>
              <w:top w:val="single" w:color="auto" w:sz="4" w:space="0"/>
              <w:left w:val="single" w:color="auto" w:sz="4" w:space="0"/>
              <w:bottom w:val="single" w:color="auto" w:sz="4" w:space="0"/>
              <w:right w:val="single" w:color="auto" w:sz="4" w:space="0"/>
            </w:tcBorders>
            <w:vAlign w:val="center"/>
          </w:tcPr>
          <w:p w14:paraId="463040C7">
            <w:pPr>
              <w:snapToGrid w:val="0"/>
              <w:spacing w:before="72" w:beforeLines="30" w:line="360" w:lineRule="auto"/>
              <w:rPr>
                <w:rFonts w:ascii="宋体" w:cs="宋体"/>
                <w:sz w:val="24"/>
                <w:szCs w:val="24"/>
              </w:rPr>
            </w:pPr>
            <w:r>
              <w:rPr>
                <w:rFonts w:hint="eastAsia" w:ascii="宋体" w:cs="宋体"/>
                <w:sz w:val="24"/>
                <w:szCs w:val="24"/>
              </w:rPr>
              <w:t>国有资金100%</w:t>
            </w:r>
          </w:p>
        </w:tc>
      </w:tr>
      <w:tr w14:paraId="32A1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570DF1D1">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BC2F6F8">
            <w:pPr>
              <w:snapToGrid w:val="0"/>
              <w:spacing w:before="72" w:beforeLines="30" w:line="360" w:lineRule="auto"/>
              <w:jc w:val="center"/>
              <w:rPr>
                <w:rFonts w:ascii="宋体"/>
                <w:sz w:val="24"/>
                <w:szCs w:val="24"/>
              </w:rPr>
            </w:pPr>
            <w:r>
              <w:rPr>
                <w:rFonts w:hint="eastAsia" w:ascii="宋体" w:cs="宋体"/>
                <w:sz w:val="24"/>
                <w:szCs w:val="24"/>
              </w:rPr>
              <w:t>工程规模</w:t>
            </w:r>
          </w:p>
        </w:tc>
        <w:tc>
          <w:tcPr>
            <w:tcW w:w="6378" w:type="dxa"/>
            <w:tcBorders>
              <w:top w:val="single" w:color="auto" w:sz="4" w:space="0"/>
              <w:left w:val="single" w:color="auto" w:sz="4" w:space="0"/>
              <w:bottom w:val="single" w:color="auto" w:sz="4" w:space="0"/>
              <w:right w:val="single" w:color="auto" w:sz="4" w:space="0"/>
            </w:tcBorders>
            <w:vAlign w:val="center"/>
          </w:tcPr>
          <w:p w14:paraId="6393900C">
            <w:pPr>
              <w:snapToGrid w:val="0"/>
              <w:spacing w:before="72" w:beforeLines="30" w:line="360" w:lineRule="auto"/>
              <w:ind w:firstLine="480" w:firstLineChars="200"/>
              <w:rPr>
                <w:rFonts w:ascii="宋体" w:cs="宋体"/>
                <w:sz w:val="24"/>
                <w:szCs w:val="24"/>
              </w:rPr>
            </w:pPr>
            <w:r>
              <w:rPr>
                <w:rFonts w:hint="eastAsia" w:ascii="宋体" w:cs="宋体"/>
                <w:sz w:val="24"/>
                <w:szCs w:val="24"/>
              </w:rPr>
              <w:t>本项目位于深圳市前海深港现代服务业合作区09-04-02地块（T102-0315宗地），本项目处于地铁保护区范围内。地块用地面积5830.93平方米，建设用地面积5573.87平方米，规定计容建筑面积约：62800平方米，总建筑面积</w:t>
            </w:r>
            <w:r>
              <w:rPr>
                <w:rFonts w:ascii="宋体" w:cs="宋体"/>
                <w:sz w:val="24"/>
                <w:szCs w:val="24"/>
              </w:rPr>
              <w:t>92179</w:t>
            </w:r>
            <w:r>
              <w:rPr>
                <w:rFonts w:hint="eastAsia" w:ascii="宋体" w:cs="宋体"/>
                <w:sz w:val="24"/>
                <w:szCs w:val="24"/>
              </w:rPr>
              <w:t>平方米。本项目为1栋超高层办公楼，地上39层，地下5层，裙楼4层，建筑最高高度185.4米。机动车停车位295个，自行车停车位255个。最终以政府主管部门的审批结果为准。</w:t>
            </w:r>
          </w:p>
        </w:tc>
      </w:tr>
      <w:tr w14:paraId="765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51" w:type="dxa"/>
            <w:tcBorders>
              <w:top w:val="single" w:color="auto" w:sz="4" w:space="0"/>
              <w:left w:val="single" w:color="auto" w:sz="4" w:space="0"/>
              <w:bottom w:val="single" w:color="auto" w:sz="4" w:space="0"/>
              <w:right w:val="single" w:color="auto" w:sz="4" w:space="0"/>
            </w:tcBorders>
            <w:vAlign w:val="center"/>
          </w:tcPr>
          <w:p w14:paraId="2C37DD7E">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E8C15D7">
            <w:pPr>
              <w:snapToGrid w:val="0"/>
              <w:spacing w:before="72" w:beforeLines="30" w:line="360" w:lineRule="auto"/>
              <w:jc w:val="center"/>
              <w:rPr>
                <w:rFonts w:ascii="宋体"/>
                <w:sz w:val="24"/>
                <w:szCs w:val="24"/>
              </w:rPr>
            </w:pPr>
            <w:r>
              <w:rPr>
                <w:rFonts w:hint="eastAsia" w:ascii="宋体"/>
                <w:sz w:val="24"/>
                <w:szCs w:val="24"/>
              </w:rPr>
              <w:t>招标范围</w:t>
            </w:r>
          </w:p>
          <w:p w14:paraId="11F888B9">
            <w:pPr>
              <w:snapToGrid w:val="0"/>
              <w:spacing w:before="72" w:beforeLines="30" w:line="360" w:lineRule="auto"/>
              <w:jc w:val="center"/>
              <w:rPr>
                <w:rFonts w:ascii="宋体"/>
                <w:sz w:val="24"/>
                <w:szCs w:val="24"/>
              </w:rPr>
            </w:pPr>
            <w:r>
              <w:rPr>
                <w:rFonts w:hint="eastAsia" w:ascii="宋体"/>
                <w:sz w:val="24"/>
                <w:szCs w:val="24"/>
              </w:rPr>
              <w:t>招标方式</w:t>
            </w:r>
          </w:p>
          <w:p w14:paraId="00A2DD30">
            <w:pPr>
              <w:snapToGrid w:val="0"/>
              <w:spacing w:before="72" w:beforeLines="30" w:line="360" w:lineRule="auto"/>
              <w:jc w:val="center"/>
              <w:rPr>
                <w:rFonts w:ascii="宋体"/>
                <w:sz w:val="24"/>
                <w:szCs w:val="24"/>
              </w:rPr>
            </w:pPr>
            <w:r>
              <w:rPr>
                <w:rFonts w:hint="eastAsia" w:ascii="宋体"/>
                <w:sz w:val="24"/>
                <w:szCs w:val="24"/>
              </w:rPr>
              <w:t>评审方法</w:t>
            </w:r>
          </w:p>
        </w:tc>
        <w:tc>
          <w:tcPr>
            <w:tcW w:w="6378" w:type="dxa"/>
            <w:tcBorders>
              <w:top w:val="single" w:color="auto" w:sz="4" w:space="0"/>
              <w:left w:val="single" w:color="auto" w:sz="4" w:space="0"/>
              <w:bottom w:val="single" w:color="auto" w:sz="4" w:space="0"/>
              <w:right w:val="single" w:color="auto" w:sz="4" w:space="0"/>
            </w:tcBorders>
            <w:vAlign w:val="center"/>
          </w:tcPr>
          <w:p w14:paraId="5025E432">
            <w:pPr>
              <w:snapToGrid w:val="0"/>
              <w:spacing w:line="360" w:lineRule="auto"/>
              <w:jc w:val="left"/>
              <w:rPr>
                <w:rFonts w:ascii="宋体" w:cs="宋体"/>
                <w:b/>
                <w:bCs/>
                <w:sz w:val="24"/>
                <w:szCs w:val="24"/>
              </w:rPr>
            </w:pPr>
            <w:bookmarkStart w:id="14" w:name="_Hlk3883447"/>
            <w:r>
              <w:rPr>
                <w:rFonts w:hint="eastAsia" w:ascii="宋体" w:cs="宋体"/>
                <w:b/>
                <w:bCs/>
                <w:sz w:val="24"/>
                <w:szCs w:val="24"/>
              </w:rPr>
              <w:t>一、招标范围</w:t>
            </w:r>
          </w:p>
          <w:bookmarkEnd w:id="14"/>
          <w:p w14:paraId="5254F56D">
            <w:pPr>
              <w:snapToGrid w:val="0"/>
              <w:spacing w:after="0" w:line="360" w:lineRule="auto"/>
              <w:ind w:firstLine="480" w:firstLineChars="200"/>
              <w:rPr>
                <w:rFonts w:ascii="宋体" w:cs="宋体"/>
                <w:sz w:val="24"/>
                <w:szCs w:val="24"/>
              </w:rPr>
            </w:pPr>
            <w:r>
              <w:rPr>
                <w:rFonts w:hint="eastAsia" w:ascii="宋体" w:cs="宋体"/>
                <w:sz w:val="24"/>
                <w:szCs w:val="24"/>
              </w:rPr>
              <w:t>本次招标为华泰联合证券有限责任公司深圳前海总部大楼项目非公区精装修设计项目。</w:t>
            </w:r>
          </w:p>
          <w:p w14:paraId="0F163E28">
            <w:pPr>
              <w:snapToGrid w:val="0"/>
              <w:spacing w:after="0" w:line="360" w:lineRule="auto"/>
              <w:ind w:firstLine="480" w:firstLineChars="200"/>
              <w:rPr>
                <w:rFonts w:ascii="宋体" w:cs="宋体"/>
                <w:sz w:val="24"/>
                <w:szCs w:val="24"/>
              </w:rPr>
            </w:pPr>
            <w:r>
              <w:rPr>
                <w:rFonts w:hint="eastAsia" w:ascii="宋体" w:cs="宋体"/>
                <w:sz w:val="24"/>
                <w:szCs w:val="24"/>
              </w:rPr>
              <w:t>本次招标范围包括但不限于：</w:t>
            </w:r>
          </w:p>
          <w:p w14:paraId="202D00C6">
            <w:pPr>
              <w:snapToGrid w:val="0"/>
              <w:spacing w:after="0" w:line="360" w:lineRule="auto"/>
              <w:ind w:firstLine="480" w:firstLineChars="200"/>
              <w:rPr>
                <w:rFonts w:ascii="宋体" w:cs="宋体"/>
                <w:sz w:val="24"/>
                <w:szCs w:val="24"/>
              </w:rPr>
            </w:pPr>
            <w:r>
              <w:rPr>
                <w:rFonts w:hint="eastAsia" w:ascii="宋体" w:cs="宋体"/>
                <w:sz w:val="24"/>
                <w:szCs w:val="24"/>
              </w:rPr>
              <w:t>1.非公区精装修设计单位主要工作范围为自概念方案设计阶段直至竣工验收合格的全过程的室内设计服务。室内设计的工作范围包括以下内容：</w:t>
            </w:r>
          </w:p>
          <w:p w14:paraId="3AEDB620">
            <w:pPr>
              <w:snapToGrid w:val="0"/>
              <w:spacing w:after="0" w:line="360" w:lineRule="auto"/>
              <w:ind w:firstLine="480" w:firstLineChars="200"/>
              <w:rPr>
                <w:rFonts w:hint="eastAsia" w:ascii="宋体" w:cs="宋体"/>
                <w:sz w:val="24"/>
                <w:szCs w:val="24"/>
              </w:rPr>
            </w:pPr>
            <w:r>
              <w:rPr>
                <w:rFonts w:hint="eastAsia" w:ascii="宋体" w:cs="宋体"/>
                <w:sz w:val="24"/>
                <w:szCs w:val="24"/>
              </w:rPr>
              <w:t>1）自用办公室的需求调研、室内规划优化设计、室内概念设计调整及深化、室内方案设计、室内初步设计、室内施工图设计、室内施工招标配合、室内施工及验收配合至竣工验收合格全过程服务。设计服务范围包括但不限于建筑设计优化、非公区室内设计、室内竣工图审核、设计驻场（含样板段施工阶段，从施工单位进场开始至工程竣工验收合格）、现场服务（重要节点及重要空间效果确认需设计总监或项目负责人到场）、根据甲方要求对一些重要空间的动画展示效果制作相关服务等。</w:t>
            </w:r>
          </w:p>
          <w:p w14:paraId="4C70B826">
            <w:pPr>
              <w:snapToGrid w:val="0"/>
              <w:spacing w:after="0" w:line="360" w:lineRule="auto"/>
              <w:ind w:firstLine="480" w:firstLineChars="200"/>
              <w:rPr>
                <w:rFonts w:hint="eastAsia" w:ascii="宋体" w:cs="宋体"/>
                <w:sz w:val="24"/>
                <w:szCs w:val="24"/>
              </w:rPr>
            </w:pPr>
            <w:r>
              <w:rPr>
                <w:rFonts w:hint="eastAsia" w:ascii="宋体" w:cs="宋体"/>
                <w:sz w:val="24"/>
                <w:szCs w:val="24"/>
              </w:rPr>
              <w:t>2）软装陈设设计、相应设计范围的标识设计、灯光设计、声学设计、室内景观设计及配合装饰品设计（如有）等。</w:t>
            </w:r>
          </w:p>
          <w:p w14:paraId="1B55716F">
            <w:pPr>
              <w:snapToGrid w:val="0"/>
              <w:spacing w:after="0" w:line="360" w:lineRule="auto"/>
              <w:ind w:firstLine="480" w:firstLineChars="200"/>
              <w:rPr>
                <w:rFonts w:hint="eastAsia" w:ascii="宋体" w:cs="宋体"/>
                <w:sz w:val="24"/>
                <w:szCs w:val="24"/>
              </w:rPr>
            </w:pPr>
            <w:r>
              <w:rPr>
                <w:rFonts w:hint="eastAsia" w:ascii="宋体" w:cs="宋体"/>
                <w:sz w:val="24"/>
                <w:szCs w:val="24"/>
              </w:rPr>
              <w:t>3）相应设计范围的二次机电设计（含智能化专业）、各专项设计配合及审核、样板评审及施工过程配合。精装范围内的全过程的机电设计和配合服务；。</w:t>
            </w:r>
          </w:p>
          <w:p w14:paraId="2A27B64F">
            <w:pPr>
              <w:snapToGrid w:val="0"/>
              <w:spacing w:after="0" w:line="360" w:lineRule="auto"/>
              <w:ind w:firstLine="480" w:firstLineChars="200"/>
              <w:rPr>
                <w:rFonts w:hint="eastAsia" w:ascii="宋体" w:cs="宋体"/>
                <w:sz w:val="24"/>
                <w:szCs w:val="24"/>
              </w:rPr>
            </w:pPr>
            <w:r>
              <w:rPr>
                <w:rFonts w:hint="eastAsia" w:ascii="宋体" w:cs="宋体"/>
                <w:sz w:val="24"/>
                <w:szCs w:val="24"/>
              </w:rPr>
              <w:t>4）方案设计阶段同步进行样板间设计。</w:t>
            </w:r>
          </w:p>
          <w:p w14:paraId="5089BB22">
            <w:pPr>
              <w:snapToGrid w:val="0"/>
              <w:spacing w:after="0" w:line="360" w:lineRule="auto"/>
              <w:ind w:firstLine="480" w:firstLineChars="200"/>
              <w:rPr>
                <w:rFonts w:hint="eastAsia" w:ascii="宋体" w:cs="宋体"/>
                <w:sz w:val="24"/>
                <w:szCs w:val="24"/>
              </w:rPr>
            </w:pPr>
            <w:r>
              <w:rPr>
                <w:rFonts w:hint="eastAsia" w:ascii="宋体" w:cs="宋体"/>
                <w:sz w:val="24"/>
                <w:szCs w:val="24"/>
              </w:rPr>
              <w:t>5）室内效果动画</w:t>
            </w:r>
            <w:bookmarkStart w:id="219" w:name="_GoBack"/>
            <w:r>
              <w:rPr>
                <w:rFonts w:hint="eastAsia" w:ascii="宋体" w:cs="宋体"/>
                <w:sz w:val="24"/>
                <w:szCs w:val="24"/>
              </w:rPr>
              <w:t>展示：根据甲方要求进行动画制作。</w:t>
            </w:r>
          </w:p>
          <w:p w14:paraId="4EDCD74D">
            <w:pPr>
              <w:snapToGrid w:val="0"/>
              <w:spacing w:after="0" w:line="360" w:lineRule="auto"/>
              <w:ind w:firstLine="480" w:firstLineChars="200"/>
              <w:rPr>
                <w:rFonts w:hint="eastAsia" w:ascii="宋体" w:cs="宋体"/>
                <w:sz w:val="24"/>
                <w:szCs w:val="24"/>
              </w:rPr>
            </w:pPr>
            <w:r>
              <w:rPr>
                <w:rFonts w:hint="eastAsia" w:ascii="宋体" w:cs="宋体"/>
                <w:sz w:val="24"/>
                <w:szCs w:val="24"/>
              </w:rPr>
              <w:t>6）乙方到项目地的差旅根据甲方需求安排。</w:t>
            </w:r>
          </w:p>
          <w:p w14:paraId="093C778C">
            <w:pPr>
              <w:snapToGrid w:val="0"/>
              <w:spacing w:after="0" w:line="360" w:lineRule="auto"/>
              <w:ind w:firstLine="480" w:firstLineChars="200"/>
              <w:rPr>
                <w:rFonts w:hint="eastAsia" w:ascii="宋体" w:cs="宋体"/>
                <w:sz w:val="24"/>
                <w:szCs w:val="24"/>
              </w:rPr>
            </w:pPr>
            <w:r>
              <w:rPr>
                <w:rFonts w:hint="eastAsia" w:ascii="宋体" w:cs="宋体"/>
                <w:sz w:val="24"/>
                <w:szCs w:val="24"/>
              </w:rPr>
              <w:t>7）设计人员驻场服务（含样板段施工阶段），从室内施工单位进场至工程竣工。</w:t>
            </w:r>
          </w:p>
          <w:p w14:paraId="13778A3B">
            <w:pPr>
              <w:snapToGrid w:val="0"/>
              <w:spacing w:after="0" w:line="360" w:lineRule="auto"/>
              <w:ind w:firstLine="480" w:firstLineChars="200"/>
              <w:rPr>
                <w:rFonts w:hint="eastAsia" w:ascii="宋体" w:eastAsia="宋体" w:cs="宋体"/>
                <w:sz w:val="24"/>
                <w:szCs w:val="24"/>
                <w:lang w:val="en-US" w:eastAsia="zh-CN"/>
              </w:rPr>
            </w:pPr>
            <w:r>
              <w:rPr>
                <w:rFonts w:hint="eastAsia" w:ascii="宋体" w:cs="宋体"/>
                <w:sz w:val="24"/>
                <w:szCs w:val="24"/>
                <w:lang w:val="en-US" w:eastAsia="zh-CN"/>
              </w:rPr>
              <w:t>2、公区室内设计品质提升艺术咨询、全楼室内设计总协调、全楼室内设计艺术顾问。</w:t>
            </w:r>
          </w:p>
          <w:p w14:paraId="2C2F66D5">
            <w:pPr>
              <w:snapToGrid w:val="0"/>
              <w:spacing w:after="0" w:line="360" w:lineRule="auto"/>
              <w:ind w:firstLine="480" w:firstLineChars="200"/>
              <w:rPr>
                <w:rFonts w:ascii="宋体" w:cs="宋体"/>
                <w:sz w:val="24"/>
                <w:szCs w:val="24"/>
              </w:rPr>
            </w:pPr>
            <w:r>
              <w:rPr>
                <w:rFonts w:hint="eastAsia" w:ascii="宋体" w:cs="宋体"/>
                <w:sz w:val="24"/>
                <w:szCs w:val="24"/>
              </w:rPr>
              <w:t>具体详见设计任务书、设计界面划分图纸等附件。</w:t>
            </w:r>
          </w:p>
          <w:p w14:paraId="16296497">
            <w:pPr>
              <w:snapToGrid w:val="0"/>
              <w:spacing w:line="360" w:lineRule="auto"/>
              <w:rPr>
                <w:rFonts w:ascii="宋体" w:cs="宋体"/>
                <w:b/>
                <w:bCs/>
                <w:sz w:val="24"/>
                <w:szCs w:val="24"/>
              </w:rPr>
            </w:pPr>
            <w:r>
              <w:rPr>
                <w:rFonts w:hint="eastAsia" w:ascii="宋体" w:cs="宋体"/>
                <w:b/>
                <w:bCs/>
                <w:sz w:val="24"/>
                <w:szCs w:val="24"/>
              </w:rPr>
              <w:t>二、招标方式：公开招标</w:t>
            </w:r>
          </w:p>
          <w:bookmarkEnd w:id="219"/>
          <w:p w14:paraId="48B8A6FE">
            <w:pPr>
              <w:snapToGrid w:val="0"/>
              <w:spacing w:line="360" w:lineRule="auto"/>
              <w:rPr>
                <w:rFonts w:ascii="宋体" w:cs="宋体"/>
                <w:sz w:val="24"/>
                <w:szCs w:val="24"/>
              </w:rPr>
            </w:pPr>
            <w:r>
              <w:rPr>
                <w:rFonts w:hint="eastAsia" w:ascii="宋体" w:cs="宋体"/>
                <w:b/>
                <w:bCs/>
                <w:sz w:val="24"/>
                <w:szCs w:val="24"/>
              </w:rPr>
              <w:t>三、资格预审评审办法：直接票决，简单多数法</w:t>
            </w:r>
          </w:p>
        </w:tc>
      </w:tr>
      <w:tr w14:paraId="47F6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1" w:type="dxa"/>
            <w:tcBorders>
              <w:top w:val="single" w:color="auto" w:sz="4" w:space="0"/>
              <w:left w:val="single" w:color="auto" w:sz="4" w:space="0"/>
              <w:bottom w:val="single" w:color="auto" w:sz="4" w:space="0"/>
              <w:right w:val="single" w:color="auto" w:sz="4" w:space="0"/>
            </w:tcBorders>
            <w:vAlign w:val="center"/>
          </w:tcPr>
          <w:p w14:paraId="2053B6D5">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EDB03E9">
            <w:pPr>
              <w:snapToGrid w:val="0"/>
              <w:spacing w:before="72" w:beforeLines="30" w:line="360" w:lineRule="auto"/>
              <w:jc w:val="center"/>
              <w:rPr>
                <w:rFonts w:ascii="宋体"/>
                <w:sz w:val="24"/>
                <w:szCs w:val="24"/>
              </w:rPr>
            </w:pPr>
            <w:r>
              <w:rPr>
                <w:rFonts w:hint="eastAsia" w:ascii="宋体"/>
                <w:sz w:val="24"/>
                <w:szCs w:val="24"/>
              </w:rPr>
              <w:t>设计费</w:t>
            </w:r>
          </w:p>
        </w:tc>
        <w:tc>
          <w:tcPr>
            <w:tcW w:w="6378" w:type="dxa"/>
            <w:tcBorders>
              <w:top w:val="single" w:color="auto" w:sz="4" w:space="0"/>
              <w:left w:val="single" w:color="auto" w:sz="4" w:space="0"/>
              <w:bottom w:val="single" w:color="auto" w:sz="4" w:space="0"/>
              <w:right w:val="single" w:color="auto" w:sz="4" w:space="0"/>
            </w:tcBorders>
            <w:vAlign w:val="center"/>
          </w:tcPr>
          <w:p w14:paraId="411F7D71">
            <w:pPr>
              <w:numPr>
                <w:ilvl w:val="0"/>
                <w:numId w:val="4"/>
              </w:numPr>
              <w:snapToGrid w:val="0"/>
              <w:spacing w:before="72" w:beforeLines="30" w:line="360" w:lineRule="auto"/>
              <w:rPr>
                <w:rFonts w:ascii="宋体" w:hAnsi="Calibri" w:cs="宋体"/>
                <w:sz w:val="24"/>
                <w:szCs w:val="24"/>
              </w:rPr>
            </w:pPr>
            <w:r>
              <w:rPr>
                <w:rFonts w:hint="eastAsia" w:ascii="宋体" w:hAnsi="Calibri" w:cs="宋体"/>
                <w:sz w:val="24"/>
                <w:szCs w:val="24"/>
              </w:rPr>
              <w:t>投标报价上限：人民币</w:t>
            </w:r>
            <w:r>
              <w:rPr>
                <w:rFonts w:ascii="宋体" w:hAnsi="Calibri" w:cs="宋体"/>
                <w:sz w:val="24"/>
                <w:szCs w:val="24"/>
              </w:rPr>
              <w:t>1</w:t>
            </w:r>
            <w:r>
              <w:rPr>
                <w:rFonts w:hint="eastAsia" w:ascii="宋体" w:hAnsi="Calibri" w:cs="宋体"/>
                <w:sz w:val="24"/>
                <w:szCs w:val="24"/>
              </w:rPr>
              <w:t>5</w:t>
            </w:r>
            <w:r>
              <w:rPr>
                <w:rFonts w:ascii="宋体" w:hAnsi="Calibri" w:cs="宋体"/>
                <w:sz w:val="24"/>
                <w:szCs w:val="24"/>
              </w:rPr>
              <w:t>0</w:t>
            </w:r>
            <w:r>
              <w:rPr>
                <w:rFonts w:hint="eastAsia" w:ascii="宋体" w:hAnsi="Calibri" w:cs="宋体"/>
                <w:sz w:val="24"/>
                <w:szCs w:val="24"/>
              </w:rPr>
              <w:t>0万元（含税），设计费由投标人自主报价，但不得超过投标报价上限。（本项目资格预审阶段无需报价，此价格供投标人了解）</w:t>
            </w:r>
          </w:p>
          <w:p w14:paraId="16F8D7A8">
            <w:pPr>
              <w:numPr>
                <w:ilvl w:val="0"/>
                <w:numId w:val="4"/>
              </w:numPr>
              <w:snapToGrid w:val="0"/>
              <w:spacing w:before="72" w:beforeLines="30" w:line="360" w:lineRule="auto"/>
              <w:rPr>
                <w:rFonts w:ascii="宋体" w:hAnsi="Calibri" w:cs="宋体"/>
                <w:sz w:val="24"/>
                <w:szCs w:val="24"/>
              </w:rPr>
            </w:pPr>
            <w:r>
              <w:rPr>
                <w:rFonts w:hint="eastAsia" w:ascii="宋体" w:hAnsi="Calibri" w:cs="宋体"/>
                <w:sz w:val="24"/>
                <w:szCs w:val="24"/>
              </w:rPr>
              <w:t>中标人需支付资格预审专家费及评标专家费、招标代理费用、交易平台的中标交易服务费等费用，投标人报价时需予以考虑。</w:t>
            </w:r>
          </w:p>
        </w:tc>
      </w:tr>
      <w:tr w14:paraId="255E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 w:type="dxa"/>
            <w:tcBorders>
              <w:top w:val="single" w:color="auto" w:sz="4" w:space="0"/>
              <w:left w:val="single" w:color="auto" w:sz="4" w:space="0"/>
              <w:bottom w:val="single" w:color="auto" w:sz="4" w:space="0"/>
              <w:right w:val="single" w:color="auto" w:sz="4" w:space="0"/>
            </w:tcBorders>
            <w:vAlign w:val="center"/>
          </w:tcPr>
          <w:p w14:paraId="7A54749C">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7CA160E">
            <w:pPr>
              <w:snapToGrid w:val="0"/>
              <w:spacing w:before="72" w:beforeLines="30" w:line="360" w:lineRule="auto"/>
              <w:jc w:val="center"/>
              <w:rPr>
                <w:rFonts w:ascii="宋体"/>
                <w:sz w:val="24"/>
                <w:szCs w:val="24"/>
              </w:rPr>
            </w:pPr>
            <w:r>
              <w:rPr>
                <w:rFonts w:hint="eastAsia" w:ascii="宋体"/>
                <w:sz w:val="24"/>
                <w:szCs w:val="24"/>
              </w:rPr>
              <w:t>资格预审条件</w:t>
            </w:r>
          </w:p>
        </w:tc>
        <w:tc>
          <w:tcPr>
            <w:tcW w:w="6378" w:type="dxa"/>
            <w:tcBorders>
              <w:top w:val="single" w:color="auto" w:sz="4" w:space="0"/>
              <w:left w:val="single" w:color="auto" w:sz="4" w:space="0"/>
              <w:bottom w:val="single" w:color="auto" w:sz="4" w:space="0"/>
              <w:right w:val="single" w:color="auto" w:sz="4" w:space="0"/>
            </w:tcBorders>
            <w:vAlign w:val="center"/>
          </w:tcPr>
          <w:p w14:paraId="26010057">
            <w:pPr>
              <w:snapToGrid w:val="0"/>
              <w:spacing w:before="72" w:beforeLines="30" w:line="360" w:lineRule="auto"/>
              <w:jc w:val="left"/>
              <w:rPr>
                <w:rFonts w:ascii="宋体"/>
                <w:sz w:val="24"/>
                <w:szCs w:val="24"/>
              </w:rPr>
            </w:pPr>
            <w:r>
              <w:rPr>
                <w:rFonts w:hint="eastAsia" w:ascii="宋体"/>
                <w:sz w:val="24"/>
                <w:szCs w:val="24"/>
              </w:rPr>
              <w:t>投标申请人资质条件须符合以下条件：</w:t>
            </w:r>
          </w:p>
          <w:p w14:paraId="72D30201">
            <w:pPr>
              <w:snapToGrid w:val="0"/>
              <w:spacing w:after="0" w:line="360" w:lineRule="auto"/>
              <w:jc w:val="left"/>
              <w:rPr>
                <w:rFonts w:ascii="宋体"/>
                <w:sz w:val="24"/>
                <w:szCs w:val="24"/>
              </w:rPr>
            </w:pPr>
            <w:bookmarkStart w:id="15" w:name="_Toc27234154"/>
            <w:r>
              <w:rPr>
                <w:rFonts w:hint="eastAsia" w:ascii="宋体"/>
                <w:sz w:val="24"/>
                <w:szCs w:val="24"/>
              </w:rPr>
              <w:t>（1）投标人需具备工程设计综合资质甲级或建筑行业甲级设计资质或建筑行业（建筑工程）甲级设计资质或建筑装饰工程设计专项甲级设计资质；</w:t>
            </w:r>
            <w:r>
              <w:rPr>
                <w:rFonts w:hint="eastAsia" w:ascii="宋体"/>
                <w:sz w:val="24"/>
                <w:szCs w:val="24"/>
              </w:rPr>
              <w:cr/>
            </w:r>
            <w:r>
              <w:rPr>
                <w:rFonts w:hint="eastAsia" w:ascii="宋体"/>
                <w:sz w:val="24"/>
                <w:szCs w:val="24"/>
              </w:rPr>
              <w:t>（2）本项目不接受个人的报名，接受联合体投标，联合体投标单位家数不超过2家。允许境外企业组成联合体参与投标，联合体的牵头单位须为具备第(1)款所要求的资质条件的中国境内投标单位（须可提供中国境内的完税发票(符合要求的增值税专用发票)）。联合体中的境外企业须提供相关商业登记信息等证明材料，且须提供中文译本；在香港、澳门、台湾地区登记或注册的，应当履行相关的证明手续；</w:t>
            </w:r>
            <w:r>
              <w:rPr>
                <w:rFonts w:hint="eastAsia" w:ascii="宋体"/>
                <w:sz w:val="24"/>
                <w:szCs w:val="24"/>
              </w:rPr>
              <w:cr/>
            </w:r>
            <w:r>
              <w:rPr>
                <w:rFonts w:hint="eastAsia" w:ascii="宋体"/>
                <w:sz w:val="24"/>
                <w:szCs w:val="24"/>
              </w:rPr>
              <w:t>（3）组成联合体的各单位不得再以自己的名义单独投标，也不得同时参加两个或两个以上的联合体投标；</w:t>
            </w:r>
          </w:p>
          <w:p w14:paraId="5EFF541B">
            <w:pPr>
              <w:snapToGrid w:val="0"/>
              <w:spacing w:before="72" w:beforeLines="30" w:line="360" w:lineRule="auto"/>
              <w:jc w:val="left"/>
              <w:rPr>
                <w:rFonts w:ascii="宋体" w:cs="宋体"/>
                <w:sz w:val="24"/>
                <w:szCs w:val="24"/>
              </w:rPr>
            </w:pPr>
            <w:r>
              <w:rPr>
                <w:rFonts w:hint="eastAsia" w:ascii="宋体"/>
                <w:sz w:val="24"/>
                <w:szCs w:val="24"/>
              </w:rPr>
              <w:t>（4）投标人需满足《建筑工程设计招标投标管理办法》（中华人民共和国住房和城乡建设部令第33号）、《建筑工程方案设计招标投标管理办法》（建市[2008]63号）、</w:t>
            </w:r>
            <w:bookmarkStart w:id="16" w:name="_Hlk180763647"/>
            <w:r>
              <w:rPr>
                <w:rFonts w:hint="eastAsia" w:ascii="宋体"/>
                <w:sz w:val="24"/>
                <w:szCs w:val="24"/>
              </w:rPr>
              <w:t>《住房和城乡建设部关于修改有关文件的通知》（建法规〔2019〕3号）</w:t>
            </w:r>
            <w:bookmarkEnd w:id="16"/>
            <w:r>
              <w:rPr>
                <w:rFonts w:hint="eastAsia" w:ascii="宋体"/>
                <w:sz w:val="24"/>
                <w:szCs w:val="24"/>
              </w:rPr>
              <w:t>和《关于外国企业在中华人民共和国境内从事建设工程设计活动的管理暂行规定》等国家有关规定要求。</w:t>
            </w:r>
            <w:bookmarkEnd w:id="15"/>
          </w:p>
        </w:tc>
      </w:tr>
      <w:tr w14:paraId="7223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51" w:type="dxa"/>
            <w:tcBorders>
              <w:top w:val="single" w:color="auto" w:sz="4" w:space="0"/>
              <w:left w:val="single" w:color="auto" w:sz="4" w:space="0"/>
              <w:bottom w:val="single" w:color="auto" w:sz="4" w:space="0"/>
              <w:right w:val="single" w:color="auto" w:sz="4" w:space="0"/>
            </w:tcBorders>
            <w:vAlign w:val="center"/>
          </w:tcPr>
          <w:p w14:paraId="1D462FAC">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023608E">
            <w:pPr>
              <w:snapToGrid w:val="0"/>
              <w:spacing w:before="72" w:beforeLines="30" w:line="360" w:lineRule="auto"/>
              <w:jc w:val="center"/>
              <w:rPr>
                <w:rFonts w:ascii="宋体"/>
                <w:sz w:val="24"/>
                <w:szCs w:val="24"/>
              </w:rPr>
            </w:pPr>
            <w:r>
              <w:rPr>
                <w:rFonts w:hint="eastAsia" w:ascii="宋体"/>
                <w:sz w:val="24"/>
                <w:szCs w:val="24"/>
              </w:rPr>
              <w:t>领取资格预审文件时间、地点</w:t>
            </w:r>
          </w:p>
        </w:tc>
        <w:tc>
          <w:tcPr>
            <w:tcW w:w="6378" w:type="dxa"/>
            <w:tcBorders>
              <w:top w:val="single" w:color="auto" w:sz="4" w:space="0"/>
              <w:left w:val="single" w:color="auto" w:sz="4" w:space="0"/>
              <w:bottom w:val="single" w:color="auto" w:sz="4" w:space="0"/>
              <w:right w:val="single" w:color="auto" w:sz="4" w:space="0"/>
            </w:tcBorders>
            <w:vAlign w:val="center"/>
          </w:tcPr>
          <w:p w14:paraId="7BFA13A5">
            <w:pPr>
              <w:snapToGrid w:val="0"/>
              <w:spacing w:before="72" w:beforeLines="30" w:line="360" w:lineRule="auto"/>
              <w:jc w:val="left"/>
              <w:rPr>
                <w:rFonts w:ascii="宋体"/>
                <w:sz w:val="24"/>
                <w:szCs w:val="24"/>
              </w:rPr>
            </w:pPr>
            <w:r>
              <w:rPr>
                <w:rFonts w:hint="eastAsia" w:ascii="宋体"/>
                <w:sz w:val="24"/>
                <w:szCs w:val="24"/>
              </w:rPr>
              <w:t>资格预审文件可在“深圳公共资源交易网（https://trade.szggzy.com/ggzy/jsgc/#/login）”下载。</w:t>
            </w:r>
          </w:p>
        </w:tc>
      </w:tr>
      <w:tr w14:paraId="380B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51" w:type="dxa"/>
            <w:tcBorders>
              <w:top w:val="single" w:color="auto" w:sz="4" w:space="0"/>
              <w:left w:val="single" w:color="auto" w:sz="4" w:space="0"/>
              <w:bottom w:val="single" w:color="auto" w:sz="4" w:space="0"/>
              <w:right w:val="single" w:color="auto" w:sz="4" w:space="0"/>
            </w:tcBorders>
            <w:vAlign w:val="center"/>
          </w:tcPr>
          <w:p w14:paraId="15863CEE">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8C40BBD">
            <w:pPr>
              <w:snapToGrid w:val="0"/>
              <w:spacing w:before="72" w:beforeLines="30" w:line="360" w:lineRule="auto"/>
              <w:jc w:val="center"/>
              <w:rPr>
                <w:rFonts w:ascii="宋体"/>
                <w:sz w:val="24"/>
                <w:szCs w:val="24"/>
              </w:rPr>
            </w:pPr>
            <w:r>
              <w:rPr>
                <w:rFonts w:hint="eastAsia" w:ascii="宋体"/>
                <w:sz w:val="24"/>
                <w:szCs w:val="24"/>
              </w:rPr>
              <w:t>递交资格申请文件时间、地点</w:t>
            </w:r>
          </w:p>
        </w:tc>
        <w:tc>
          <w:tcPr>
            <w:tcW w:w="6378" w:type="dxa"/>
            <w:tcBorders>
              <w:top w:val="single" w:color="auto" w:sz="4" w:space="0"/>
              <w:left w:val="single" w:color="auto" w:sz="4" w:space="0"/>
              <w:bottom w:val="single" w:color="auto" w:sz="4" w:space="0"/>
              <w:right w:val="single" w:color="auto" w:sz="4" w:space="0"/>
            </w:tcBorders>
            <w:vAlign w:val="center"/>
          </w:tcPr>
          <w:p w14:paraId="634F5880">
            <w:pPr>
              <w:snapToGrid w:val="0"/>
              <w:spacing w:before="72" w:beforeLines="30" w:line="360" w:lineRule="auto"/>
              <w:rPr>
                <w:rFonts w:ascii="宋体"/>
                <w:sz w:val="24"/>
                <w:szCs w:val="24"/>
              </w:rPr>
            </w:pPr>
            <w:r>
              <w:rPr>
                <w:rFonts w:hint="eastAsia" w:ascii="宋体"/>
                <w:sz w:val="24"/>
                <w:szCs w:val="24"/>
              </w:rPr>
              <w:t>截止时间：</w:t>
            </w:r>
            <w:r>
              <w:rPr>
                <w:rFonts w:hint="eastAsia" w:ascii="宋体"/>
                <w:sz w:val="24"/>
                <w:szCs w:val="24"/>
                <w:u w:val="single"/>
              </w:rPr>
              <w:t>详见“深圳公共资源交易网”招标公告</w:t>
            </w:r>
          </w:p>
          <w:p w14:paraId="1F7C843F">
            <w:pPr>
              <w:snapToGrid w:val="0"/>
              <w:spacing w:before="72" w:beforeLines="30" w:line="360" w:lineRule="auto"/>
              <w:rPr>
                <w:rFonts w:ascii="宋体"/>
                <w:sz w:val="24"/>
                <w:szCs w:val="24"/>
                <w:u w:val="single"/>
              </w:rPr>
            </w:pPr>
            <w:r>
              <w:rPr>
                <w:rFonts w:hint="eastAsia" w:ascii="宋体"/>
                <w:sz w:val="24"/>
                <w:szCs w:val="24"/>
              </w:rPr>
              <w:t>递交地点：</w:t>
            </w:r>
            <w:r>
              <w:rPr>
                <w:rFonts w:hint="eastAsia" w:ascii="宋体"/>
                <w:sz w:val="24"/>
                <w:szCs w:val="24"/>
                <w:u w:val="single"/>
              </w:rPr>
              <w:t xml:space="preserve">深圳公共资源交易网（https://trade.szggzy.com/ggzy/jsgc/#/login） </w:t>
            </w:r>
          </w:p>
          <w:p w14:paraId="7BD2FCD3">
            <w:pPr>
              <w:snapToGrid w:val="0"/>
              <w:spacing w:before="72" w:beforeLines="30" w:line="360" w:lineRule="auto"/>
              <w:jc w:val="left"/>
              <w:rPr>
                <w:rFonts w:ascii="宋体"/>
                <w:sz w:val="24"/>
                <w:szCs w:val="24"/>
                <w:u w:val="single"/>
              </w:rPr>
            </w:pPr>
            <w:r>
              <w:rPr>
                <w:rFonts w:hint="eastAsia" w:ascii="宋体"/>
                <w:sz w:val="24"/>
                <w:szCs w:val="24"/>
              </w:rPr>
              <w:t>递交方式：</w:t>
            </w:r>
            <w:r>
              <w:rPr>
                <w:rFonts w:hint="eastAsia" w:ascii="宋体"/>
                <w:sz w:val="24"/>
                <w:szCs w:val="24"/>
                <w:u w:val="single"/>
              </w:rPr>
              <w:t>网上递交</w:t>
            </w:r>
          </w:p>
        </w:tc>
      </w:tr>
      <w:tr w14:paraId="3D35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851" w:type="dxa"/>
            <w:tcBorders>
              <w:top w:val="single" w:color="auto" w:sz="4" w:space="0"/>
              <w:left w:val="single" w:color="auto" w:sz="4" w:space="0"/>
              <w:bottom w:val="single" w:color="auto" w:sz="4" w:space="0"/>
              <w:right w:val="single" w:color="auto" w:sz="4" w:space="0"/>
            </w:tcBorders>
            <w:vAlign w:val="center"/>
          </w:tcPr>
          <w:p w14:paraId="71BB2D8A">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FC0F247">
            <w:pPr>
              <w:snapToGrid w:val="0"/>
              <w:spacing w:before="72" w:beforeLines="30" w:line="360" w:lineRule="auto"/>
              <w:jc w:val="center"/>
              <w:rPr>
                <w:rFonts w:ascii="宋体"/>
                <w:sz w:val="24"/>
                <w:szCs w:val="24"/>
              </w:rPr>
            </w:pPr>
            <w:r>
              <w:rPr>
                <w:rFonts w:hint="eastAsia" w:ascii="宋体"/>
                <w:sz w:val="24"/>
                <w:szCs w:val="24"/>
              </w:rPr>
              <w:t>申请人对资格预审文件的质疑的期限、方式</w:t>
            </w:r>
          </w:p>
        </w:tc>
        <w:tc>
          <w:tcPr>
            <w:tcW w:w="6378" w:type="dxa"/>
            <w:tcBorders>
              <w:top w:val="single" w:color="auto" w:sz="4" w:space="0"/>
              <w:left w:val="single" w:color="auto" w:sz="4" w:space="0"/>
              <w:bottom w:val="single" w:color="auto" w:sz="4" w:space="0"/>
              <w:right w:val="single" w:color="auto" w:sz="4" w:space="0"/>
            </w:tcBorders>
            <w:vAlign w:val="center"/>
          </w:tcPr>
          <w:p w14:paraId="190F49E7">
            <w:pPr>
              <w:spacing w:before="72" w:beforeLines="30" w:line="360" w:lineRule="auto"/>
              <w:jc w:val="left"/>
              <w:rPr>
                <w:rFonts w:ascii="宋体"/>
                <w:sz w:val="24"/>
                <w:szCs w:val="24"/>
              </w:rPr>
            </w:pPr>
            <w:r>
              <w:rPr>
                <w:rFonts w:hint="eastAsia" w:ascii="宋体"/>
                <w:sz w:val="24"/>
                <w:szCs w:val="24"/>
              </w:rPr>
              <w:t>质疑截止时间：</w:t>
            </w:r>
            <w:r>
              <w:rPr>
                <w:rFonts w:hint="eastAsia" w:ascii="宋体"/>
                <w:sz w:val="24"/>
                <w:szCs w:val="24"/>
                <w:u w:val="single"/>
              </w:rPr>
              <w:t>在</w:t>
            </w:r>
            <w:r>
              <w:rPr>
                <w:rFonts w:hint="eastAsia" w:ascii="宋体"/>
                <w:bCs/>
                <w:sz w:val="24"/>
                <w:szCs w:val="24"/>
                <w:u w:val="single"/>
              </w:rPr>
              <w:t>“深圳公共资源交易网”公布</w:t>
            </w:r>
          </w:p>
          <w:p w14:paraId="57E11193">
            <w:pPr>
              <w:snapToGrid w:val="0"/>
              <w:spacing w:before="72" w:beforeLines="30" w:line="360" w:lineRule="auto"/>
              <w:rPr>
                <w:rFonts w:ascii="宋体"/>
                <w:sz w:val="24"/>
                <w:szCs w:val="24"/>
              </w:rPr>
            </w:pPr>
            <w:r>
              <w:rPr>
                <w:rFonts w:hint="eastAsia" w:ascii="宋体"/>
                <w:sz w:val="24"/>
                <w:szCs w:val="24"/>
              </w:rPr>
              <w:t>提交疑问的方式：</w:t>
            </w:r>
            <w:r>
              <w:rPr>
                <w:rFonts w:hint="eastAsia" w:ascii="宋体"/>
                <w:sz w:val="24"/>
                <w:szCs w:val="24"/>
                <w:u w:val="single"/>
              </w:rPr>
              <w:t>在</w:t>
            </w:r>
            <w:r>
              <w:rPr>
                <w:rFonts w:hint="eastAsia" w:ascii="宋体"/>
                <w:bCs/>
                <w:sz w:val="24"/>
                <w:szCs w:val="24"/>
                <w:u w:val="single"/>
              </w:rPr>
              <w:t>“深圳公共资源交易网（https://trade.szggzy.com/ggzy/jsgc/#/login）”</w:t>
            </w:r>
            <w:r>
              <w:rPr>
                <w:rFonts w:hint="eastAsia" w:ascii="宋体"/>
                <w:sz w:val="24"/>
                <w:szCs w:val="24"/>
                <w:u w:val="single"/>
              </w:rPr>
              <w:t>提交。</w:t>
            </w:r>
          </w:p>
        </w:tc>
      </w:tr>
      <w:tr w14:paraId="6088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dxa"/>
            <w:tcBorders>
              <w:top w:val="single" w:color="auto" w:sz="4" w:space="0"/>
              <w:left w:val="single" w:color="auto" w:sz="4" w:space="0"/>
              <w:bottom w:val="single" w:color="auto" w:sz="4" w:space="0"/>
              <w:right w:val="single" w:color="auto" w:sz="4" w:space="0"/>
            </w:tcBorders>
            <w:vAlign w:val="center"/>
          </w:tcPr>
          <w:p w14:paraId="0912C464">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A80E3A4">
            <w:pPr>
              <w:snapToGrid w:val="0"/>
              <w:spacing w:before="72" w:beforeLines="30" w:line="360" w:lineRule="auto"/>
              <w:jc w:val="center"/>
              <w:rPr>
                <w:rFonts w:ascii="宋体"/>
                <w:sz w:val="24"/>
                <w:szCs w:val="24"/>
              </w:rPr>
            </w:pPr>
            <w:r>
              <w:rPr>
                <w:rFonts w:hint="eastAsia" w:ascii="宋体"/>
                <w:sz w:val="24"/>
                <w:szCs w:val="24"/>
              </w:rPr>
              <w:t>招标人对资格预审文件的澄清或修改、答疑的期限、方式</w:t>
            </w:r>
          </w:p>
        </w:tc>
        <w:tc>
          <w:tcPr>
            <w:tcW w:w="6378" w:type="dxa"/>
            <w:tcBorders>
              <w:top w:val="single" w:color="auto" w:sz="4" w:space="0"/>
              <w:left w:val="single" w:color="auto" w:sz="4" w:space="0"/>
              <w:bottom w:val="single" w:color="auto" w:sz="4" w:space="0"/>
              <w:right w:val="single" w:color="auto" w:sz="4" w:space="0"/>
            </w:tcBorders>
            <w:vAlign w:val="center"/>
          </w:tcPr>
          <w:p w14:paraId="0287936D">
            <w:pPr>
              <w:spacing w:before="72" w:beforeLines="30" w:line="360" w:lineRule="auto"/>
              <w:jc w:val="left"/>
              <w:rPr>
                <w:rFonts w:ascii="宋体"/>
                <w:sz w:val="24"/>
                <w:szCs w:val="24"/>
              </w:rPr>
            </w:pPr>
            <w:r>
              <w:rPr>
                <w:rFonts w:hint="eastAsia" w:ascii="宋体"/>
                <w:sz w:val="24"/>
                <w:szCs w:val="24"/>
              </w:rPr>
              <w:t>澄清或修改、答疑截止时间：</w:t>
            </w:r>
            <w:r>
              <w:rPr>
                <w:rFonts w:hint="eastAsia" w:ascii="宋体"/>
                <w:sz w:val="24"/>
                <w:szCs w:val="24"/>
                <w:u w:val="single"/>
              </w:rPr>
              <w:t>在“深圳公共资源交易网”公布</w:t>
            </w:r>
          </w:p>
          <w:p w14:paraId="121C6A6D">
            <w:pPr>
              <w:spacing w:before="72" w:beforeLines="30" w:line="360" w:lineRule="auto"/>
              <w:jc w:val="left"/>
              <w:rPr>
                <w:rFonts w:ascii="宋体"/>
                <w:sz w:val="24"/>
                <w:szCs w:val="24"/>
              </w:rPr>
            </w:pPr>
            <w:r>
              <w:rPr>
                <w:rFonts w:hint="eastAsia" w:ascii="宋体"/>
                <w:sz w:val="24"/>
                <w:szCs w:val="24"/>
              </w:rPr>
              <w:t>投标申请人获取答疑或招标文件补充文件的方式：自行在</w:t>
            </w:r>
            <w:r>
              <w:rPr>
                <w:rFonts w:hint="eastAsia" w:ascii="宋体"/>
                <w:bCs/>
                <w:sz w:val="24"/>
                <w:szCs w:val="24"/>
              </w:rPr>
              <w:t>“深圳公共资源交易网”</w:t>
            </w:r>
            <w:r>
              <w:rPr>
                <w:rFonts w:hint="eastAsia" w:ascii="宋体"/>
                <w:sz w:val="24"/>
                <w:szCs w:val="24"/>
              </w:rPr>
              <w:t>上获取答疑及招标文件补充通知</w:t>
            </w:r>
            <w:r>
              <w:rPr>
                <w:rFonts w:hint="eastAsia" w:ascii="宋体"/>
                <w:bCs/>
                <w:sz w:val="24"/>
                <w:szCs w:val="24"/>
              </w:rPr>
              <w:t>。</w:t>
            </w:r>
          </w:p>
        </w:tc>
      </w:tr>
      <w:tr w14:paraId="47F9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1" w:type="dxa"/>
            <w:tcBorders>
              <w:top w:val="single" w:color="auto" w:sz="4" w:space="0"/>
              <w:left w:val="single" w:color="auto" w:sz="4" w:space="0"/>
              <w:bottom w:val="single" w:color="auto" w:sz="4" w:space="0"/>
              <w:right w:val="single" w:color="auto" w:sz="4" w:space="0"/>
            </w:tcBorders>
            <w:vAlign w:val="center"/>
          </w:tcPr>
          <w:p w14:paraId="005D3DE6">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0F05D96">
            <w:pPr>
              <w:snapToGrid w:val="0"/>
              <w:spacing w:before="72" w:beforeLines="30" w:line="360" w:lineRule="auto"/>
              <w:jc w:val="center"/>
              <w:rPr>
                <w:rFonts w:ascii="宋体"/>
                <w:sz w:val="24"/>
                <w:szCs w:val="24"/>
              </w:rPr>
            </w:pPr>
            <w:r>
              <w:rPr>
                <w:rFonts w:hint="eastAsia" w:ascii="宋体"/>
                <w:sz w:val="24"/>
                <w:szCs w:val="24"/>
              </w:rPr>
              <w:t>否决性条款</w:t>
            </w:r>
          </w:p>
        </w:tc>
        <w:tc>
          <w:tcPr>
            <w:tcW w:w="6378" w:type="dxa"/>
            <w:tcBorders>
              <w:top w:val="single" w:color="auto" w:sz="4" w:space="0"/>
              <w:left w:val="single" w:color="auto" w:sz="4" w:space="0"/>
              <w:bottom w:val="single" w:color="auto" w:sz="4" w:space="0"/>
              <w:right w:val="single" w:color="auto" w:sz="4" w:space="0"/>
            </w:tcBorders>
            <w:vAlign w:val="center"/>
          </w:tcPr>
          <w:p w14:paraId="23F85F27">
            <w:pPr>
              <w:snapToGrid w:val="0"/>
              <w:spacing w:before="72" w:beforeLines="30" w:line="360" w:lineRule="auto"/>
              <w:rPr>
                <w:rFonts w:ascii="宋体"/>
                <w:sz w:val="24"/>
                <w:szCs w:val="24"/>
              </w:rPr>
            </w:pPr>
            <w:r>
              <w:rPr>
                <w:rFonts w:hint="eastAsia" w:ascii="宋体"/>
                <w:sz w:val="24"/>
                <w:szCs w:val="24"/>
              </w:rPr>
              <w:t>具体见本资格预审须知第10条</w:t>
            </w:r>
          </w:p>
        </w:tc>
      </w:tr>
      <w:tr w14:paraId="03C5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51" w:type="dxa"/>
            <w:tcBorders>
              <w:top w:val="single" w:color="auto" w:sz="4" w:space="0"/>
              <w:left w:val="single" w:color="auto" w:sz="4" w:space="0"/>
              <w:bottom w:val="single" w:color="auto" w:sz="4" w:space="0"/>
              <w:right w:val="single" w:color="auto" w:sz="4" w:space="0"/>
            </w:tcBorders>
            <w:vAlign w:val="center"/>
          </w:tcPr>
          <w:p w14:paraId="5D0DCED6">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FB7064F">
            <w:pPr>
              <w:snapToGrid w:val="0"/>
              <w:spacing w:before="72" w:beforeLines="30" w:line="360" w:lineRule="auto"/>
              <w:jc w:val="center"/>
              <w:rPr>
                <w:rFonts w:ascii="宋体"/>
                <w:sz w:val="24"/>
                <w:szCs w:val="24"/>
              </w:rPr>
            </w:pPr>
            <w:r>
              <w:rPr>
                <w:rFonts w:hint="eastAsia" w:ascii="宋体"/>
                <w:sz w:val="24"/>
                <w:szCs w:val="24"/>
              </w:rPr>
              <w:t>投标补偿费</w:t>
            </w:r>
          </w:p>
        </w:tc>
        <w:tc>
          <w:tcPr>
            <w:tcW w:w="6378" w:type="dxa"/>
            <w:tcBorders>
              <w:top w:val="single" w:color="auto" w:sz="4" w:space="0"/>
              <w:left w:val="single" w:color="auto" w:sz="4" w:space="0"/>
              <w:bottom w:val="single" w:color="auto" w:sz="4" w:space="0"/>
              <w:right w:val="single" w:color="auto" w:sz="4" w:space="0"/>
            </w:tcBorders>
            <w:vAlign w:val="center"/>
          </w:tcPr>
          <w:p w14:paraId="17842D8A">
            <w:pPr>
              <w:snapToGrid w:val="0"/>
              <w:spacing w:line="360" w:lineRule="auto"/>
              <w:ind w:firstLine="480" w:firstLineChars="200"/>
              <w:jc w:val="left"/>
              <w:rPr>
                <w:rFonts w:ascii="宋体"/>
                <w:sz w:val="24"/>
                <w:szCs w:val="24"/>
              </w:rPr>
            </w:pPr>
            <w:r>
              <w:rPr>
                <w:rFonts w:hint="eastAsia" w:ascii="宋体"/>
                <w:sz w:val="24"/>
                <w:szCs w:val="24"/>
              </w:rPr>
              <w:t>本项目资格预审环节不设补偿。</w:t>
            </w:r>
          </w:p>
          <w:p w14:paraId="38E7D76F">
            <w:pPr>
              <w:snapToGrid w:val="0"/>
              <w:spacing w:line="360" w:lineRule="auto"/>
              <w:ind w:firstLine="480" w:firstLineChars="200"/>
              <w:jc w:val="left"/>
              <w:rPr>
                <w:rFonts w:ascii="宋体"/>
                <w:sz w:val="24"/>
                <w:szCs w:val="24"/>
              </w:rPr>
            </w:pPr>
            <w:r>
              <w:rPr>
                <w:rFonts w:hint="eastAsia" w:ascii="宋体"/>
                <w:sz w:val="24"/>
                <w:szCs w:val="24"/>
              </w:rPr>
              <w:t>本项目通过资格预审进入投标环节的5名投标人按以下方式进行补偿（共计人民币100万元）：（1）中标人将被授予合同，不作补偿；（2）进入定标环节但未中标的两名投标人每名给予补偿30万元；（3）递交投标文件进入评标环节但未进入定标环节的两名投标人每名给予补偿20万元；（4）所有补偿费均含增值税，获得补偿的投标人应提供中国境内的完税发票（符合要求的增值税专用发票），补偿在中标通知书发出后，签订相应方案补偿协议后开始办理支付手续。签订方案补偿协议与发票开具主体均应为投标人自身，若签订方案补偿协议与发票开具主体为第三方单位，则应将第三方单位信息提前报招标人，并获得招标人许可，方可签订协议、开具发票。获得补偿的方案知识产权（除署名权外）由招标人享有，招标人有权在实施方案中无偿借鉴和参考；（5）其余投标人不作补偿。（6）入围投标人必须按照招标文件要求完成本项目投标环节且未被否决投标，通过评标委员会评审后，方可获得补偿金，否则将不予补偿。 (7)招标人有权在中标结果公示完成前任何阶段终止本次招标，投标人不会获得任何补偿且不得因此进行索赔。注：投标人参加投标的所有费用均自行承担。招标人所支付的设计补偿费用均含税，投标人应提供中国境内完税发票。设计补偿费用在中标通知书发出后开始办理支付手续。</w:t>
            </w:r>
            <w:r>
              <w:rPr>
                <w:rFonts w:hint="eastAsia" w:ascii="宋体"/>
                <w:sz w:val="24"/>
                <w:szCs w:val="24"/>
              </w:rPr>
              <w:br w:type="page"/>
            </w:r>
          </w:p>
        </w:tc>
      </w:tr>
      <w:tr w14:paraId="417B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51" w:type="dxa"/>
            <w:tcBorders>
              <w:top w:val="single" w:color="auto" w:sz="4" w:space="0"/>
              <w:left w:val="single" w:color="auto" w:sz="4" w:space="0"/>
              <w:bottom w:val="single" w:color="auto" w:sz="4" w:space="0"/>
              <w:right w:val="single" w:color="auto" w:sz="4" w:space="0"/>
            </w:tcBorders>
            <w:vAlign w:val="center"/>
          </w:tcPr>
          <w:p w14:paraId="1F771D99">
            <w:pPr>
              <w:numPr>
                <w:ilvl w:val="0"/>
                <w:numId w:val="3"/>
              </w:numPr>
              <w:snapToGrid w:val="0"/>
              <w:spacing w:before="72" w:beforeLines="30" w:line="360" w:lineRule="auto"/>
              <w:jc w:val="center"/>
              <w:rPr>
                <w:rFonts w:ascii="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33B1AD6">
            <w:pPr>
              <w:snapToGrid w:val="0"/>
              <w:spacing w:before="72" w:beforeLines="30" w:line="360" w:lineRule="auto"/>
              <w:jc w:val="center"/>
              <w:rPr>
                <w:rFonts w:ascii="宋体"/>
                <w:sz w:val="24"/>
                <w:szCs w:val="24"/>
              </w:rPr>
            </w:pPr>
            <w:r>
              <w:rPr>
                <w:rFonts w:hint="eastAsia" w:ascii="宋体"/>
                <w:sz w:val="24"/>
                <w:szCs w:val="24"/>
              </w:rPr>
              <w:t>特别说明</w:t>
            </w:r>
          </w:p>
        </w:tc>
        <w:tc>
          <w:tcPr>
            <w:tcW w:w="6378" w:type="dxa"/>
            <w:tcBorders>
              <w:top w:val="single" w:color="auto" w:sz="4" w:space="0"/>
              <w:left w:val="single" w:color="auto" w:sz="4" w:space="0"/>
              <w:bottom w:val="single" w:color="auto" w:sz="4" w:space="0"/>
              <w:right w:val="single" w:color="auto" w:sz="4" w:space="0"/>
            </w:tcBorders>
            <w:vAlign w:val="center"/>
          </w:tcPr>
          <w:p w14:paraId="7B63081B">
            <w:pPr>
              <w:snapToGrid w:val="0"/>
              <w:spacing w:line="360" w:lineRule="auto"/>
              <w:jc w:val="left"/>
              <w:rPr>
                <w:rFonts w:ascii="宋体"/>
                <w:sz w:val="24"/>
                <w:szCs w:val="24"/>
              </w:rPr>
            </w:pPr>
            <w:r>
              <w:rPr>
                <w:rFonts w:hint="eastAsia" w:ascii="宋体"/>
                <w:sz w:val="24"/>
                <w:szCs w:val="24"/>
              </w:rPr>
              <w:t>1、投标申请人如通过本项目资格预审并成为正式投标人，须保证其投标文件中的拟派本项目设计人员与资格申请文件中的拟派本项目设计人员保持一致。否则，须以资格申请文件为准。如投标人拒绝按资格申请文件执行，招标人有权取消其中标资格，并决定重新定标或重新招标。由此给招标人及招标代理机构造成的任何损失均由该投标人承担。</w:t>
            </w:r>
          </w:p>
          <w:p w14:paraId="052CD817">
            <w:pPr>
              <w:snapToGrid w:val="0"/>
              <w:spacing w:line="360" w:lineRule="auto"/>
              <w:jc w:val="left"/>
              <w:rPr>
                <w:rFonts w:ascii="宋体"/>
                <w:sz w:val="24"/>
                <w:szCs w:val="24"/>
              </w:rPr>
            </w:pPr>
            <w:r>
              <w:rPr>
                <w:rFonts w:hint="eastAsia" w:ascii="宋体"/>
                <w:sz w:val="24"/>
                <w:szCs w:val="24"/>
              </w:rPr>
              <w:t>2、投标申请人提供的证明材料须保证清晰可辨识，否则由此造成的一切不利后果均由投标申请人自行承担。</w:t>
            </w:r>
          </w:p>
          <w:p w14:paraId="6C43C0CC">
            <w:pPr>
              <w:snapToGrid w:val="0"/>
              <w:spacing w:line="360" w:lineRule="auto"/>
              <w:jc w:val="left"/>
              <w:rPr>
                <w:rFonts w:ascii="宋体"/>
                <w:sz w:val="24"/>
                <w:szCs w:val="24"/>
              </w:rPr>
            </w:pPr>
            <w:r>
              <w:rPr>
                <w:rFonts w:hint="eastAsia" w:ascii="宋体"/>
                <w:sz w:val="24"/>
                <w:szCs w:val="24"/>
              </w:rPr>
              <w:t>3、本资格预审文件中所述的“扫描件”也代指“复印件”。</w:t>
            </w:r>
          </w:p>
          <w:p w14:paraId="6B9C28ED">
            <w:pPr>
              <w:snapToGrid w:val="0"/>
              <w:spacing w:line="360" w:lineRule="auto"/>
              <w:jc w:val="left"/>
              <w:rPr>
                <w:rFonts w:ascii="宋体"/>
                <w:sz w:val="24"/>
                <w:szCs w:val="24"/>
              </w:rPr>
            </w:pPr>
            <w:r>
              <w:rPr>
                <w:rFonts w:hint="eastAsia" w:ascii="宋体"/>
                <w:sz w:val="24"/>
                <w:szCs w:val="24"/>
              </w:rPr>
              <w:t>4、本文件要求盖公章的地方，若为境外设计单位，可盖公章或法人签字。</w:t>
            </w:r>
          </w:p>
          <w:p w14:paraId="6C51B06A">
            <w:pPr>
              <w:pStyle w:val="86"/>
              <w:ind w:left="0" w:leftChars="0" w:firstLine="0" w:firstLineChars="0"/>
            </w:pPr>
            <w:r>
              <w:rPr>
                <w:rFonts w:hint="eastAsia"/>
              </w:rPr>
              <w:t>5、入围投标人应在接收招标文件10个日历天内提交《投标确认函》，否则招标人将视为其退出本次投标，由备选投标人依序替补成为入围投标人。</w:t>
            </w:r>
          </w:p>
          <w:p w14:paraId="4928A757">
            <w:pPr>
              <w:pStyle w:val="86"/>
              <w:ind w:left="0" w:leftChars="0" w:firstLine="0" w:firstLineChars="0"/>
              <w:rPr>
                <w:rFonts w:hAnsi="Calibri"/>
              </w:rPr>
            </w:pPr>
            <w:r>
              <w:rPr>
                <w:rFonts w:hint="eastAsia"/>
              </w:rPr>
              <w:t>6、</w:t>
            </w:r>
            <w:r>
              <w:rPr>
                <w:rFonts w:hint="eastAsia" w:hAnsi="Calibri"/>
              </w:rPr>
              <w:t>为便于资格预审委员会评审，投标申请人除在递交资格申请文件截止时间前将资格预审申请文件递交“深圳公共资源交易网”外，还应在递交资格申请文件截止时间后将纸质版资格申请文件，及PDF格式文件以U盘形式储存，邮寄或送达至以下地址：广东省深圳市南山区沙河西路 3157 号南山智谷产业园 A 座21 楼 深圳交易咨询集团有限公司，收件人：龙科名，电话：13760103127，邮编：518000，纸质版文件采用电子资格申请文件打印，纸质版与“深圳公共资源交易网”上递交的文件不一致的，以网上递交的电子版为准。纸质版文件仅供参考，不递交纸质版文件不会导致废标。</w:t>
            </w:r>
          </w:p>
          <w:p w14:paraId="7EC4DED6">
            <w:pPr>
              <w:pStyle w:val="86"/>
              <w:ind w:left="0" w:leftChars="0" w:firstLine="0" w:firstLineChars="0"/>
              <w:rPr>
                <w:rFonts w:hAnsi="Calibri"/>
              </w:rPr>
            </w:pPr>
            <w:r>
              <w:rPr>
                <w:rFonts w:hint="eastAsia" w:hAnsi="Calibri"/>
              </w:rPr>
              <w:t>7、纸质文件要求备注：（1）“概念提案”根据资格预审原则提供，A3尺寸，不限制横版竖版，单面，不超过 15面（不含封面封底），一式七份。</w:t>
            </w:r>
          </w:p>
          <w:p w14:paraId="4FCBA3FB">
            <w:pPr>
              <w:pStyle w:val="86"/>
              <w:ind w:left="0" w:leftChars="0" w:firstLine="0" w:firstLineChars="0"/>
              <w:rPr>
                <w:rFonts w:hAnsi="Calibri"/>
              </w:rPr>
            </w:pPr>
            <w:r>
              <w:rPr>
                <w:rFonts w:hint="eastAsia" w:hAnsi="Calibri"/>
              </w:rPr>
              <w:t>（2）除“概念提案”外的其他资格申请文件资料，不限制纸质文件大小尺寸，但应装订成册(可将“概念提案”与其他文件分别装订，由投标申请人自行考虑)，一式三份。</w:t>
            </w:r>
          </w:p>
        </w:tc>
      </w:tr>
    </w:tbl>
    <w:p w14:paraId="44A85C47">
      <w:pPr>
        <w:pStyle w:val="45"/>
        <w:pageBreakBefore/>
        <w:spacing w:line="360" w:lineRule="auto"/>
        <w:jc w:val="center"/>
        <w:outlineLvl w:val="1"/>
        <w:rPr>
          <w:rFonts w:ascii="黑体" w:eastAsia="黑体"/>
          <w:b/>
          <w:sz w:val="32"/>
        </w:rPr>
      </w:pPr>
      <w:bookmarkStart w:id="17" w:name="_Toc500966783"/>
      <w:bookmarkStart w:id="18" w:name="_Toc765"/>
      <w:bookmarkStart w:id="19" w:name="_Toc28905"/>
      <w:bookmarkStart w:id="20" w:name="_Toc22580"/>
      <w:bookmarkStart w:id="21" w:name="_Toc8293"/>
      <w:bookmarkStart w:id="22" w:name="_Toc8390"/>
      <w:bookmarkStart w:id="23" w:name="_Toc4759"/>
      <w:r>
        <w:rPr>
          <w:rFonts w:hint="eastAsia" w:ascii="黑体" w:eastAsia="黑体"/>
          <w:b/>
          <w:sz w:val="32"/>
        </w:rPr>
        <w:t>（二）投标文件编制成果及要求</w:t>
      </w:r>
      <w:bookmarkEnd w:id="17"/>
      <w:bookmarkEnd w:id="18"/>
      <w:bookmarkEnd w:id="19"/>
      <w:bookmarkEnd w:id="20"/>
      <w:bookmarkEnd w:id="21"/>
      <w:bookmarkEnd w:id="22"/>
      <w:bookmarkEnd w:id="23"/>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19"/>
        <w:gridCol w:w="6853"/>
      </w:tblGrid>
      <w:tr w14:paraId="5092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74" w:type="dxa"/>
            <w:vAlign w:val="center"/>
          </w:tcPr>
          <w:p w14:paraId="366EA4E9">
            <w:pPr>
              <w:adjustRightInd w:val="0"/>
              <w:snapToGrid w:val="0"/>
              <w:spacing w:before="120" w:beforeLines="50" w:line="360" w:lineRule="auto"/>
              <w:ind w:right="-109" w:rightChars="-52"/>
              <w:jc w:val="center"/>
              <w:rPr>
                <w:rFonts w:ascii="宋体"/>
                <w:b/>
                <w:kern w:val="0"/>
                <w:sz w:val="24"/>
                <w:szCs w:val="24"/>
              </w:rPr>
            </w:pPr>
            <w:bookmarkStart w:id="24" w:name="_Hlk59182475" w:colFirst="0" w:colLast="3"/>
            <w:r>
              <w:rPr>
                <w:rFonts w:hint="eastAsia" w:ascii="宋体"/>
                <w:b/>
                <w:kern w:val="0"/>
                <w:sz w:val="24"/>
                <w:szCs w:val="24"/>
              </w:rPr>
              <w:t>序号</w:t>
            </w:r>
          </w:p>
        </w:tc>
        <w:tc>
          <w:tcPr>
            <w:tcW w:w="1419" w:type="dxa"/>
            <w:vAlign w:val="center"/>
          </w:tcPr>
          <w:p w14:paraId="1E221CB0">
            <w:pPr>
              <w:adjustRightInd w:val="0"/>
              <w:snapToGrid w:val="0"/>
              <w:spacing w:before="120" w:beforeLines="50" w:line="360" w:lineRule="auto"/>
              <w:jc w:val="center"/>
              <w:rPr>
                <w:rFonts w:ascii="宋体"/>
                <w:b/>
                <w:kern w:val="0"/>
                <w:sz w:val="24"/>
                <w:szCs w:val="24"/>
              </w:rPr>
            </w:pPr>
            <w:r>
              <w:rPr>
                <w:rFonts w:hint="eastAsia" w:ascii="宋体"/>
                <w:b/>
                <w:kern w:val="0"/>
                <w:sz w:val="24"/>
                <w:szCs w:val="24"/>
              </w:rPr>
              <w:t>内 容</w:t>
            </w:r>
          </w:p>
        </w:tc>
        <w:tc>
          <w:tcPr>
            <w:tcW w:w="6853" w:type="dxa"/>
            <w:vAlign w:val="center"/>
          </w:tcPr>
          <w:p w14:paraId="2F7D50DA">
            <w:pPr>
              <w:adjustRightInd w:val="0"/>
              <w:snapToGrid w:val="0"/>
              <w:spacing w:before="120" w:beforeLines="50" w:line="300" w:lineRule="auto"/>
              <w:jc w:val="center"/>
              <w:rPr>
                <w:rFonts w:ascii="宋体"/>
                <w:b/>
                <w:kern w:val="0"/>
                <w:sz w:val="24"/>
                <w:szCs w:val="24"/>
              </w:rPr>
            </w:pPr>
            <w:r>
              <w:rPr>
                <w:rFonts w:hint="eastAsia" w:ascii="宋体"/>
                <w:b/>
                <w:kern w:val="0"/>
                <w:sz w:val="24"/>
                <w:szCs w:val="24"/>
              </w:rPr>
              <w:t>规  定</w:t>
            </w:r>
          </w:p>
        </w:tc>
      </w:tr>
      <w:tr w14:paraId="3B4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restart"/>
            <w:vAlign w:val="center"/>
          </w:tcPr>
          <w:p w14:paraId="79AF0DA3">
            <w:pPr>
              <w:numPr>
                <w:ilvl w:val="0"/>
                <w:numId w:val="3"/>
              </w:numPr>
              <w:snapToGrid w:val="0"/>
              <w:spacing w:before="72" w:beforeLines="30" w:line="360" w:lineRule="auto"/>
              <w:jc w:val="center"/>
              <w:rPr>
                <w:rFonts w:ascii="宋体"/>
                <w:kern w:val="0"/>
                <w:sz w:val="24"/>
                <w:szCs w:val="24"/>
              </w:rPr>
            </w:pPr>
          </w:p>
        </w:tc>
        <w:tc>
          <w:tcPr>
            <w:tcW w:w="1419" w:type="dxa"/>
            <w:vMerge w:val="restart"/>
            <w:vAlign w:val="center"/>
          </w:tcPr>
          <w:p w14:paraId="0152A981">
            <w:pPr>
              <w:adjustRightInd w:val="0"/>
              <w:snapToGrid w:val="0"/>
              <w:spacing w:line="360" w:lineRule="auto"/>
              <w:jc w:val="left"/>
              <w:rPr>
                <w:rFonts w:ascii="宋体"/>
                <w:b/>
                <w:kern w:val="0"/>
                <w:sz w:val="24"/>
                <w:szCs w:val="24"/>
              </w:rPr>
            </w:pPr>
            <w:r>
              <w:rPr>
                <w:rFonts w:ascii="Segoe UI Symbol" w:hAnsi="Segoe UI Symbol" w:cs="Segoe UI Symbol"/>
                <w:kern w:val="0"/>
                <w:sz w:val="24"/>
                <w:szCs w:val="24"/>
              </w:rPr>
              <w:t>☑</w:t>
            </w:r>
            <w:r>
              <w:rPr>
                <w:rFonts w:hint="eastAsia" w:ascii="宋体"/>
                <w:kern w:val="0"/>
                <w:sz w:val="24"/>
                <w:szCs w:val="24"/>
              </w:rPr>
              <w:t>资格申请文件</w:t>
            </w:r>
          </w:p>
        </w:tc>
        <w:tc>
          <w:tcPr>
            <w:tcW w:w="6853" w:type="dxa"/>
            <w:vAlign w:val="center"/>
          </w:tcPr>
          <w:p w14:paraId="399DA82F">
            <w:pPr>
              <w:adjustRightInd w:val="0"/>
              <w:snapToGrid w:val="0"/>
              <w:spacing w:line="300" w:lineRule="auto"/>
              <w:jc w:val="left"/>
              <w:rPr>
                <w:rFonts w:ascii="宋体"/>
                <w:kern w:val="0"/>
                <w:sz w:val="24"/>
                <w:szCs w:val="24"/>
              </w:rPr>
            </w:pPr>
            <w:r>
              <w:rPr>
                <w:rFonts w:hint="eastAsia" w:ascii="宋体"/>
                <w:kern w:val="0"/>
                <w:sz w:val="24"/>
                <w:szCs w:val="24"/>
              </w:rPr>
              <w:t>采用</w:t>
            </w:r>
            <w:r>
              <w:rPr>
                <w:rFonts w:hint="eastAsia" w:ascii="宋体"/>
                <w:b/>
                <w:kern w:val="0"/>
                <w:sz w:val="24"/>
                <w:szCs w:val="24"/>
              </w:rPr>
              <w:t>明标</w:t>
            </w:r>
            <w:r>
              <w:rPr>
                <w:rFonts w:hint="eastAsia" w:ascii="宋体"/>
                <w:kern w:val="0"/>
                <w:sz w:val="24"/>
                <w:szCs w:val="24"/>
              </w:rPr>
              <w:t>形式</w:t>
            </w:r>
          </w:p>
        </w:tc>
      </w:tr>
      <w:tr w14:paraId="157F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vAlign w:val="center"/>
          </w:tcPr>
          <w:p w14:paraId="6D1643B9"/>
        </w:tc>
        <w:tc>
          <w:tcPr>
            <w:tcW w:w="1419" w:type="dxa"/>
            <w:vMerge w:val="continue"/>
            <w:vAlign w:val="center"/>
          </w:tcPr>
          <w:p w14:paraId="2ACC66D0"/>
        </w:tc>
        <w:tc>
          <w:tcPr>
            <w:tcW w:w="6853" w:type="dxa"/>
            <w:vAlign w:val="center"/>
          </w:tcPr>
          <w:p w14:paraId="6C93BD7F">
            <w:pPr>
              <w:adjustRightInd w:val="0"/>
              <w:snapToGrid w:val="0"/>
              <w:spacing w:line="300" w:lineRule="auto"/>
              <w:ind w:left="210" w:leftChars="100"/>
              <w:jc w:val="left"/>
            </w:pPr>
            <w:r>
              <w:rPr>
                <w:rFonts w:hint="eastAsia" w:ascii="宋体"/>
                <w:kern w:val="0"/>
                <w:sz w:val="24"/>
                <w:szCs w:val="24"/>
              </w:rPr>
              <w:t>编制内容：</w:t>
            </w:r>
          </w:p>
          <w:p w14:paraId="65DD54DD">
            <w:pPr>
              <w:adjustRightInd w:val="0"/>
              <w:snapToGrid w:val="0"/>
              <w:spacing w:after="0" w:line="360" w:lineRule="auto"/>
              <w:jc w:val="left"/>
              <w:rPr>
                <w:rFonts w:ascii="宋体" w:hAnsi="宋体"/>
                <w:kern w:val="0"/>
                <w:sz w:val="24"/>
                <w:szCs w:val="24"/>
              </w:rPr>
            </w:pPr>
            <w:r>
              <w:rPr>
                <w:rFonts w:hint="eastAsia" w:ascii="宋体" w:hAnsi="宋体"/>
                <w:kern w:val="0"/>
                <w:sz w:val="24"/>
                <w:szCs w:val="24"/>
              </w:rPr>
              <w:t>1、资格预审申请书（原件扫描件）；</w:t>
            </w:r>
          </w:p>
          <w:p w14:paraId="7A2EBA70">
            <w:pPr>
              <w:adjustRightInd w:val="0"/>
              <w:snapToGrid w:val="0"/>
              <w:spacing w:after="0" w:line="360" w:lineRule="auto"/>
              <w:rPr>
                <w:rFonts w:ascii="宋体" w:hAnsi="宋体"/>
                <w:kern w:val="0"/>
                <w:sz w:val="24"/>
                <w:szCs w:val="24"/>
              </w:rPr>
            </w:pPr>
            <w:r>
              <w:rPr>
                <w:rFonts w:hint="eastAsia" w:ascii="宋体" w:hAnsi="宋体"/>
                <w:kern w:val="0"/>
                <w:sz w:val="24"/>
                <w:szCs w:val="24"/>
              </w:rPr>
              <w:t>2、联合体共同投标协议书（采用联合体投标的须提交，原件扫描件）（如有）；</w:t>
            </w:r>
          </w:p>
          <w:p w14:paraId="0E796DC9">
            <w:pPr>
              <w:adjustRightInd w:val="0"/>
              <w:snapToGrid w:val="0"/>
              <w:spacing w:after="0" w:line="360" w:lineRule="auto"/>
              <w:rPr>
                <w:rFonts w:ascii="宋体" w:hAnsi="宋体"/>
                <w:kern w:val="0"/>
                <w:sz w:val="24"/>
                <w:szCs w:val="24"/>
              </w:rPr>
            </w:pPr>
            <w:r>
              <w:rPr>
                <w:rFonts w:hint="eastAsia" w:ascii="宋体" w:hAnsi="宋体"/>
                <w:kern w:val="0"/>
                <w:sz w:val="24"/>
                <w:szCs w:val="24"/>
              </w:rPr>
              <w:t>3、</w:t>
            </w:r>
            <w:r>
              <w:rPr>
                <w:rFonts w:ascii="宋体" w:hAnsi="宋体"/>
                <w:kern w:val="0"/>
                <w:sz w:val="24"/>
                <w:szCs w:val="24"/>
              </w:rPr>
              <w:t>投标申请人资格情况</w:t>
            </w:r>
            <w:r>
              <w:rPr>
                <w:rFonts w:hint="eastAsia" w:ascii="宋体" w:hAnsi="宋体"/>
                <w:kern w:val="0"/>
                <w:sz w:val="24"/>
                <w:szCs w:val="24"/>
              </w:rPr>
              <w:t>；</w:t>
            </w:r>
          </w:p>
          <w:p w14:paraId="690D4E88">
            <w:pPr>
              <w:adjustRightInd w:val="0"/>
              <w:snapToGrid w:val="0"/>
              <w:spacing w:after="0" w:line="360" w:lineRule="auto"/>
              <w:ind w:firstLine="480" w:firstLineChars="200"/>
              <w:rPr>
                <w:rFonts w:ascii="宋体" w:hAnsi="宋体"/>
                <w:kern w:val="0"/>
                <w:sz w:val="24"/>
                <w:szCs w:val="24"/>
              </w:rPr>
            </w:pPr>
            <w:r>
              <w:rPr>
                <w:rFonts w:hint="eastAsia" w:ascii="宋体" w:hAnsi="宋体"/>
                <w:kern w:val="0"/>
                <w:sz w:val="24"/>
                <w:szCs w:val="24"/>
              </w:rPr>
              <w:t>3.1 投标申请人资格情况表</w:t>
            </w:r>
          </w:p>
          <w:p w14:paraId="4DB8B2FF">
            <w:pPr>
              <w:adjustRightInd w:val="0"/>
              <w:snapToGrid w:val="0"/>
              <w:spacing w:after="0" w:line="360" w:lineRule="auto"/>
              <w:ind w:firstLine="480" w:firstLineChars="200"/>
              <w:rPr>
                <w:rFonts w:ascii="宋体" w:hAnsi="宋体"/>
                <w:kern w:val="0"/>
                <w:sz w:val="24"/>
                <w:szCs w:val="24"/>
              </w:rPr>
            </w:pPr>
            <w:r>
              <w:rPr>
                <w:rFonts w:hint="eastAsia" w:ascii="宋体" w:hAnsi="宋体"/>
                <w:kern w:val="0"/>
                <w:sz w:val="24"/>
                <w:szCs w:val="24"/>
              </w:rPr>
              <w:t>3.2 独立法人或合伙制企业或其他组织资格证明文件（包括营业执照或其他组织资格证明文件原件扫描件）</w:t>
            </w:r>
          </w:p>
          <w:p w14:paraId="563E4971">
            <w:pPr>
              <w:adjustRightInd w:val="0"/>
              <w:snapToGrid w:val="0"/>
              <w:spacing w:after="0" w:line="360" w:lineRule="auto"/>
              <w:ind w:firstLine="480" w:firstLineChars="200"/>
              <w:rPr>
                <w:rFonts w:ascii="宋体" w:hAnsi="宋体"/>
                <w:kern w:val="0"/>
                <w:sz w:val="24"/>
                <w:szCs w:val="24"/>
              </w:rPr>
            </w:pPr>
            <w:r>
              <w:rPr>
                <w:rFonts w:hint="eastAsia" w:ascii="宋体" w:hAnsi="宋体"/>
                <w:kern w:val="0"/>
                <w:sz w:val="24"/>
                <w:szCs w:val="24"/>
              </w:rPr>
              <w:t>3.3 其他相关资格证书，如有（原件扫描件）</w:t>
            </w:r>
          </w:p>
          <w:p w14:paraId="259BB452">
            <w:pPr>
              <w:pStyle w:val="86"/>
              <w:spacing w:after="0" w:line="360" w:lineRule="auto"/>
              <w:ind w:left="0" w:leftChars="0" w:firstLine="0" w:firstLineChars="0"/>
              <w:rPr>
                <w:rFonts w:hAnsi="宋体"/>
                <w:kern w:val="0"/>
              </w:rPr>
            </w:pPr>
            <w:r>
              <w:rPr>
                <w:rFonts w:hint="eastAsia" w:hAnsi="宋体"/>
                <w:kern w:val="0"/>
              </w:rPr>
              <w:t>4、概念提案（根据资格预审原则提供，A3尺寸，不限制横版竖版，单面，不超过 15面（不含封面封底））；</w:t>
            </w:r>
          </w:p>
          <w:p w14:paraId="2D668861">
            <w:pPr>
              <w:pStyle w:val="86"/>
              <w:spacing w:after="0" w:line="360" w:lineRule="auto"/>
              <w:ind w:left="0" w:leftChars="0" w:firstLine="480" w:firstLineChars="200"/>
              <w:rPr>
                <w:rFonts w:hAnsi="宋体"/>
                <w:kern w:val="0"/>
              </w:rPr>
            </w:pPr>
            <w:r>
              <w:rPr>
                <w:rFonts w:hint="eastAsia" w:hAnsi="宋体"/>
                <w:kern w:val="0"/>
              </w:rPr>
              <w:t>4.1、对任务书内容的解读与合理化建议；</w:t>
            </w:r>
          </w:p>
          <w:p w14:paraId="50B1BEDF">
            <w:pPr>
              <w:pStyle w:val="86"/>
              <w:spacing w:after="0" w:line="360" w:lineRule="auto"/>
              <w:ind w:left="0" w:leftChars="0" w:firstLine="480" w:firstLineChars="200"/>
              <w:rPr>
                <w:rFonts w:hAnsi="宋体"/>
                <w:kern w:val="0"/>
              </w:rPr>
            </w:pPr>
            <w:r>
              <w:rPr>
                <w:rFonts w:hint="eastAsia" w:hAnsi="宋体"/>
                <w:kern w:val="0"/>
              </w:rPr>
              <w:t>4.2、对招标人企业总部室内重点空间特色、定位的解读和建议；</w:t>
            </w:r>
          </w:p>
          <w:p w14:paraId="75506818">
            <w:pPr>
              <w:pStyle w:val="86"/>
              <w:spacing w:after="0" w:line="360" w:lineRule="auto"/>
              <w:ind w:left="0" w:leftChars="0" w:firstLine="480" w:firstLineChars="200"/>
              <w:rPr>
                <w:rFonts w:hAnsi="宋体"/>
                <w:kern w:val="0"/>
              </w:rPr>
            </w:pPr>
            <w:r>
              <w:rPr>
                <w:rFonts w:hint="eastAsia" w:hAnsi="宋体"/>
                <w:kern w:val="0"/>
              </w:rPr>
              <w:t>4.3、阐述招标人企业总部室内空间功能、流线、形态等的设计创意理念。</w:t>
            </w:r>
          </w:p>
          <w:p w14:paraId="2E5ADE81">
            <w:pPr>
              <w:pStyle w:val="86"/>
              <w:spacing w:after="0" w:line="360" w:lineRule="auto"/>
              <w:ind w:left="0" w:leftChars="0" w:firstLine="480" w:firstLineChars="200"/>
              <w:rPr>
                <w:rFonts w:hAnsi="宋体"/>
                <w:kern w:val="0"/>
              </w:rPr>
            </w:pPr>
            <w:r>
              <w:rPr>
                <w:rFonts w:hint="eastAsia" w:hAnsi="宋体"/>
                <w:kern w:val="0"/>
              </w:rPr>
              <w:t>4.4、提供重点空间概念图。（建议包含标准办公层、行政楼层34F-38F的若干空间，其余由投标人自定义设计范围内的空间，深度不限，表达形式不限，根据资格预审原则提供）。</w:t>
            </w:r>
          </w:p>
          <w:p w14:paraId="4A1467E6">
            <w:pPr>
              <w:pStyle w:val="86"/>
              <w:spacing w:after="0" w:line="360" w:lineRule="auto"/>
              <w:ind w:left="0" w:leftChars="0" w:firstLine="0" w:firstLineChars="0"/>
              <w:rPr>
                <w:rFonts w:hAnsi="宋体"/>
                <w:kern w:val="0"/>
              </w:rPr>
            </w:pPr>
            <w:r>
              <w:rPr>
                <w:rFonts w:hint="eastAsia" w:hAnsi="宋体"/>
                <w:kern w:val="0"/>
              </w:rPr>
              <w:t>5、投标申请人拟派主创设计师（限1人）情况、经验、近10 年（2014 年 10月 1 日以来）类似项目作品集；</w:t>
            </w:r>
          </w:p>
          <w:p w14:paraId="25741A31">
            <w:pPr>
              <w:adjustRightInd w:val="0"/>
              <w:snapToGrid w:val="0"/>
              <w:spacing w:after="0" w:line="360" w:lineRule="auto"/>
              <w:jc w:val="left"/>
              <w:rPr>
                <w:rFonts w:ascii="宋体" w:hAnsi="宋体"/>
                <w:kern w:val="0"/>
                <w:sz w:val="24"/>
                <w:szCs w:val="24"/>
              </w:rPr>
            </w:pPr>
            <w:r>
              <w:rPr>
                <w:rFonts w:hint="eastAsia" w:ascii="宋体" w:hAnsi="宋体"/>
                <w:kern w:val="0"/>
                <w:sz w:val="24"/>
                <w:szCs w:val="24"/>
              </w:rPr>
              <w:t>6、</w:t>
            </w:r>
            <w:r>
              <w:rPr>
                <w:rFonts w:ascii="宋体" w:hAnsi="宋体"/>
                <w:kern w:val="0"/>
                <w:sz w:val="24"/>
                <w:szCs w:val="24"/>
              </w:rPr>
              <w:t>投标申请人拟派设计团队构成情况</w:t>
            </w:r>
            <w:r>
              <w:rPr>
                <w:rFonts w:hint="eastAsia" w:ascii="宋体" w:hAnsi="宋体"/>
                <w:kern w:val="0"/>
                <w:sz w:val="24"/>
                <w:szCs w:val="24"/>
              </w:rPr>
              <w:t>；</w:t>
            </w:r>
          </w:p>
          <w:p w14:paraId="09504987">
            <w:pPr>
              <w:pStyle w:val="86"/>
              <w:spacing w:after="0" w:line="360" w:lineRule="auto"/>
              <w:ind w:left="0" w:leftChars="0" w:firstLine="480" w:firstLineChars="200"/>
            </w:pPr>
            <w:r>
              <w:rPr>
                <w:rFonts w:hint="eastAsia"/>
              </w:rPr>
              <w:t>6.</w:t>
            </w:r>
            <w:r>
              <w:t>1、团队</w:t>
            </w:r>
            <w:r>
              <w:rPr>
                <w:rFonts w:hint="eastAsia"/>
              </w:rPr>
              <w:t>人员配备</w:t>
            </w:r>
            <w:r>
              <w:t>情况</w:t>
            </w:r>
            <w:r>
              <w:rPr>
                <w:rFonts w:hint="eastAsia"/>
              </w:rPr>
              <w:t>（数量</w:t>
            </w:r>
            <w:r>
              <w:t>、</w:t>
            </w:r>
            <w:r>
              <w:rPr>
                <w:rFonts w:hint="eastAsia"/>
              </w:rPr>
              <w:t>专业</w:t>
            </w:r>
            <w:r>
              <w:t>等</w:t>
            </w:r>
            <w:r>
              <w:rPr>
                <w:rFonts w:hint="eastAsia"/>
              </w:rPr>
              <w:t>）；</w:t>
            </w:r>
          </w:p>
          <w:p w14:paraId="3BB0E98D">
            <w:pPr>
              <w:pStyle w:val="86"/>
              <w:spacing w:after="0" w:line="360" w:lineRule="auto"/>
              <w:ind w:left="0" w:leftChars="0" w:firstLine="480" w:firstLineChars="200"/>
            </w:pPr>
            <w:r>
              <w:rPr>
                <w:rFonts w:hint="eastAsia"/>
              </w:rPr>
              <w:t>6.</w:t>
            </w:r>
            <w:r>
              <w:t>2、</w:t>
            </w:r>
            <w:r>
              <w:rPr>
                <w:rFonts w:hint="eastAsia"/>
              </w:rPr>
              <w:t>主要团队</w:t>
            </w:r>
            <w:r>
              <w:t>成员</w:t>
            </w:r>
            <w:r>
              <w:rPr>
                <w:rFonts w:hint="eastAsia"/>
              </w:rPr>
              <w:t>履历</w:t>
            </w:r>
            <w:r>
              <w:t xml:space="preserve"> </w:t>
            </w:r>
            <w:r>
              <w:rPr>
                <w:rFonts w:hint="eastAsia"/>
              </w:rPr>
              <w:t>；</w:t>
            </w:r>
          </w:p>
          <w:p w14:paraId="1788CB62">
            <w:pPr>
              <w:pStyle w:val="86"/>
              <w:spacing w:after="0" w:line="360" w:lineRule="auto"/>
              <w:ind w:left="0" w:leftChars="0" w:firstLine="480" w:firstLineChars="200"/>
            </w:pPr>
            <w:r>
              <w:rPr>
                <w:rFonts w:hint="eastAsia"/>
              </w:rPr>
              <w:t>6.3、提供本地化服务承诺情况。</w:t>
            </w:r>
          </w:p>
          <w:p w14:paraId="11DA8045">
            <w:pPr>
              <w:adjustRightInd w:val="0"/>
              <w:snapToGrid w:val="0"/>
              <w:spacing w:after="0" w:line="360" w:lineRule="auto"/>
              <w:jc w:val="left"/>
              <w:rPr>
                <w:rFonts w:ascii="宋体" w:hAnsi="宋体"/>
                <w:kern w:val="0"/>
                <w:sz w:val="24"/>
                <w:szCs w:val="24"/>
              </w:rPr>
            </w:pPr>
            <w:r>
              <w:rPr>
                <w:rFonts w:hint="eastAsia" w:ascii="宋体" w:hAnsi="宋体"/>
                <w:kern w:val="0"/>
                <w:sz w:val="24"/>
                <w:szCs w:val="24"/>
              </w:rPr>
              <w:t>7、投标申请人近5 年（2019 年 10月 1 日以来）过往业绩情况（建议投标人可提供相同类型、类似规模的项目经验与证明材料）。</w:t>
            </w:r>
          </w:p>
          <w:p w14:paraId="5276F0B3">
            <w:pPr>
              <w:pStyle w:val="86"/>
              <w:ind w:left="0" w:leftChars="0" w:firstLine="0" w:firstLineChars="0"/>
            </w:pPr>
            <w:r>
              <w:rPr>
                <w:rFonts w:hint="eastAsia" w:hAnsi="宋体"/>
                <w:kern w:val="0"/>
              </w:rPr>
              <w:t>8、</w:t>
            </w:r>
            <w:r>
              <w:rPr>
                <w:rFonts w:hAnsi="宋体"/>
                <w:kern w:val="0"/>
              </w:rPr>
              <w:t>投标申请人认为有必要提供的其他材料</w:t>
            </w:r>
            <w:r>
              <w:rPr>
                <w:rFonts w:hint="eastAsia" w:hAnsi="宋体"/>
                <w:kern w:val="0"/>
              </w:rPr>
              <w:t>（如：1、类似规模、已建成项目获得的设计奖项情况。2、主创设计师获得的设计奖项情况）。</w:t>
            </w:r>
          </w:p>
          <w:p w14:paraId="7EDF8271">
            <w:pPr>
              <w:adjustRightInd w:val="0"/>
              <w:snapToGrid w:val="0"/>
              <w:spacing w:line="300" w:lineRule="auto"/>
              <w:jc w:val="left"/>
              <w:rPr>
                <w:rFonts w:ascii="宋体"/>
                <w:kern w:val="0"/>
                <w:sz w:val="24"/>
                <w:szCs w:val="24"/>
              </w:rPr>
            </w:pPr>
            <w:r>
              <w:rPr>
                <w:rFonts w:hint="eastAsia" w:ascii="宋体"/>
                <w:kern w:val="0"/>
                <w:sz w:val="24"/>
                <w:szCs w:val="24"/>
              </w:rPr>
              <w:t>备注：（1）“概念提案”根据资格预审原则提供，A3尺寸，不限制横版竖版，单面，不超过 15面（不含封面封底）。</w:t>
            </w:r>
          </w:p>
          <w:p w14:paraId="6A737EC7">
            <w:pPr>
              <w:adjustRightInd w:val="0"/>
              <w:snapToGrid w:val="0"/>
              <w:spacing w:line="300" w:lineRule="auto"/>
              <w:jc w:val="left"/>
              <w:rPr>
                <w:rFonts w:ascii="宋体"/>
                <w:kern w:val="0"/>
                <w:sz w:val="24"/>
                <w:szCs w:val="24"/>
              </w:rPr>
            </w:pPr>
            <w:r>
              <w:rPr>
                <w:rFonts w:hint="eastAsia" w:ascii="宋体"/>
                <w:kern w:val="0"/>
                <w:sz w:val="24"/>
                <w:szCs w:val="24"/>
              </w:rPr>
              <w:t>（2）除“概念提案”外的其他资格申请文件资料，不限制纸质文件大小尺寸，但应装订成册(可将“概念提案”与其他文件分别装订，由投标申请人自行考虑)。</w:t>
            </w:r>
          </w:p>
        </w:tc>
      </w:tr>
      <w:tr w14:paraId="30DE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vAlign w:val="center"/>
          </w:tcPr>
          <w:p w14:paraId="04F1B0DA"/>
        </w:tc>
        <w:tc>
          <w:tcPr>
            <w:tcW w:w="1419" w:type="dxa"/>
            <w:vMerge w:val="continue"/>
            <w:vAlign w:val="center"/>
          </w:tcPr>
          <w:p w14:paraId="55080815"/>
        </w:tc>
        <w:tc>
          <w:tcPr>
            <w:tcW w:w="6853" w:type="dxa"/>
            <w:vAlign w:val="center"/>
          </w:tcPr>
          <w:p w14:paraId="15826313">
            <w:pPr>
              <w:adjustRightInd w:val="0"/>
              <w:snapToGrid w:val="0"/>
              <w:spacing w:line="300" w:lineRule="auto"/>
              <w:jc w:val="left"/>
              <w:rPr>
                <w:rFonts w:ascii="宋体"/>
                <w:bCs/>
                <w:kern w:val="0"/>
                <w:sz w:val="24"/>
                <w:szCs w:val="24"/>
              </w:rPr>
            </w:pPr>
            <w:r>
              <w:rPr>
                <w:rFonts w:hint="eastAsia" w:ascii="宋体"/>
                <w:kern w:val="0"/>
                <w:sz w:val="24"/>
                <w:szCs w:val="24"/>
              </w:rPr>
              <w:t>采用电子文件形式：</w:t>
            </w:r>
          </w:p>
          <w:p w14:paraId="216D7077">
            <w:pPr>
              <w:adjustRightInd w:val="0"/>
              <w:snapToGrid w:val="0"/>
              <w:spacing w:line="300" w:lineRule="auto"/>
              <w:ind w:firstLine="480" w:firstLineChars="200"/>
              <w:jc w:val="left"/>
              <w:rPr>
                <w:rFonts w:ascii="宋体"/>
                <w:b/>
                <w:bCs/>
                <w:kern w:val="0"/>
                <w:sz w:val="24"/>
                <w:szCs w:val="24"/>
              </w:rPr>
            </w:pPr>
            <w:r>
              <w:rPr>
                <w:rFonts w:hint="eastAsia" w:ascii="宋体"/>
                <w:kern w:val="0"/>
                <w:sz w:val="24"/>
                <w:szCs w:val="24"/>
              </w:rPr>
              <w:t>电子招标文件编制系统为在线编制系统，通过交易平台跳转进入，电子投标文件编制系统《电子文件编制工具》在交易网的服务导航-建设工程-资料下载-工具下载页面获取。</w:t>
            </w:r>
          </w:p>
        </w:tc>
      </w:tr>
      <w:tr w14:paraId="6939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restart"/>
            <w:vAlign w:val="center"/>
          </w:tcPr>
          <w:p w14:paraId="6C1C5AC5">
            <w:pPr>
              <w:numPr>
                <w:ilvl w:val="0"/>
                <w:numId w:val="3"/>
              </w:numPr>
              <w:snapToGrid w:val="0"/>
              <w:spacing w:before="72" w:beforeLines="30" w:line="360" w:lineRule="auto"/>
              <w:jc w:val="center"/>
              <w:rPr>
                <w:rFonts w:ascii="宋体"/>
                <w:sz w:val="24"/>
                <w:szCs w:val="24"/>
              </w:rPr>
            </w:pPr>
          </w:p>
        </w:tc>
        <w:tc>
          <w:tcPr>
            <w:tcW w:w="1419" w:type="dxa"/>
            <w:vMerge w:val="restart"/>
            <w:vAlign w:val="center"/>
          </w:tcPr>
          <w:p w14:paraId="22B52478">
            <w:pPr>
              <w:adjustRightInd w:val="0"/>
              <w:snapToGrid w:val="0"/>
              <w:spacing w:line="360" w:lineRule="auto"/>
              <w:jc w:val="left"/>
              <w:rPr>
                <w:rFonts w:ascii="宋体"/>
                <w:b/>
                <w:kern w:val="0"/>
                <w:sz w:val="24"/>
                <w:szCs w:val="24"/>
              </w:rPr>
            </w:pPr>
            <w:r>
              <w:rPr>
                <w:rFonts w:ascii="Segoe UI Symbol" w:hAnsi="Segoe UI Symbol" w:cs="Segoe UI Symbol"/>
                <w:kern w:val="0"/>
                <w:sz w:val="24"/>
                <w:szCs w:val="24"/>
              </w:rPr>
              <w:t>☑</w:t>
            </w:r>
            <w:r>
              <w:rPr>
                <w:rFonts w:hint="eastAsia" w:ascii="宋体"/>
                <w:kern w:val="0"/>
                <w:sz w:val="24"/>
                <w:szCs w:val="24"/>
              </w:rPr>
              <w:t>业绩文件</w:t>
            </w:r>
          </w:p>
        </w:tc>
        <w:tc>
          <w:tcPr>
            <w:tcW w:w="6853" w:type="dxa"/>
            <w:vAlign w:val="center"/>
          </w:tcPr>
          <w:p w14:paraId="331FE018">
            <w:pPr>
              <w:adjustRightInd w:val="0"/>
              <w:snapToGrid w:val="0"/>
              <w:spacing w:after="0" w:line="360" w:lineRule="auto"/>
              <w:jc w:val="left"/>
              <w:rPr>
                <w:rFonts w:ascii="宋体" w:hAnsi="宋体"/>
                <w:kern w:val="0"/>
                <w:sz w:val="24"/>
                <w:szCs w:val="24"/>
              </w:rPr>
            </w:pPr>
            <w:r>
              <w:rPr>
                <w:rFonts w:hint="eastAsia" w:ascii="宋体" w:hAnsi="宋体"/>
                <w:kern w:val="0"/>
                <w:sz w:val="24"/>
                <w:szCs w:val="24"/>
              </w:rPr>
              <w:t>编制内容：</w:t>
            </w:r>
          </w:p>
          <w:p w14:paraId="5C408DC3">
            <w:pPr>
              <w:adjustRightInd w:val="0"/>
              <w:snapToGrid w:val="0"/>
              <w:spacing w:after="0" w:line="360" w:lineRule="auto"/>
              <w:jc w:val="left"/>
              <w:rPr>
                <w:rFonts w:ascii="宋体" w:hAnsi="宋体"/>
                <w:kern w:val="0"/>
                <w:sz w:val="24"/>
                <w:szCs w:val="24"/>
              </w:rPr>
            </w:pPr>
            <w:r>
              <w:rPr>
                <w:rFonts w:hint="eastAsia" w:ascii="宋体" w:hAnsi="宋体"/>
                <w:kern w:val="0"/>
                <w:sz w:val="24"/>
                <w:szCs w:val="24"/>
              </w:rPr>
              <w:t>1、业绩一览表；</w:t>
            </w:r>
          </w:p>
          <w:p w14:paraId="662455AE">
            <w:pPr>
              <w:adjustRightInd w:val="0"/>
              <w:snapToGrid w:val="0"/>
              <w:spacing w:after="0" w:line="360" w:lineRule="auto"/>
              <w:jc w:val="left"/>
              <w:rPr>
                <w:rFonts w:ascii="宋体" w:hAnsi="宋体"/>
                <w:kern w:val="0"/>
                <w:sz w:val="24"/>
                <w:szCs w:val="24"/>
              </w:rPr>
            </w:pPr>
            <w:r>
              <w:rPr>
                <w:rFonts w:hint="eastAsia" w:ascii="宋体" w:hAnsi="宋体"/>
                <w:kern w:val="0"/>
                <w:sz w:val="24"/>
                <w:szCs w:val="24"/>
              </w:rPr>
              <w:t>2、投标申请人拟派主创设计师（限1人）近10 年（2014年 10月 1 日以来）作品集，证明材料。</w:t>
            </w:r>
          </w:p>
          <w:p w14:paraId="1DC6556C">
            <w:pPr>
              <w:adjustRightInd w:val="0"/>
              <w:snapToGrid w:val="0"/>
              <w:spacing w:after="0" w:line="360" w:lineRule="auto"/>
              <w:jc w:val="left"/>
            </w:pPr>
            <w:r>
              <w:rPr>
                <w:rFonts w:hint="eastAsia" w:ascii="宋体" w:hAnsi="宋体"/>
                <w:kern w:val="0"/>
                <w:sz w:val="24"/>
                <w:szCs w:val="24"/>
              </w:rPr>
              <w:t>3、投标申请人近5 年（2019 年 10月 1 日以来）过往业绩情况（建议投标人可提供相同类型、类似规模的项目经验与证明材料）。</w:t>
            </w:r>
          </w:p>
        </w:tc>
      </w:tr>
      <w:tr w14:paraId="091D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vAlign w:val="center"/>
          </w:tcPr>
          <w:p w14:paraId="3D7AC91E"/>
        </w:tc>
        <w:tc>
          <w:tcPr>
            <w:tcW w:w="1419" w:type="dxa"/>
            <w:vMerge w:val="continue"/>
            <w:vAlign w:val="center"/>
          </w:tcPr>
          <w:p w14:paraId="1C6499B0"/>
        </w:tc>
        <w:tc>
          <w:tcPr>
            <w:tcW w:w="6853" w:type="dxa"/>
            <w:vAlign w:val="center"/>
          </w:tcPr>
          <w:p w14:paraId="09D89E05">
            <w:pPr>
              <w:adjustRightInd w:val="0"/>
              <w:snapToGrid w:val="0"/>
              <w:spacing w:line="300" w:lineRule="auto"/>
              <w:jc w:val="left"/>
              <w:rPr>
                <w:rFonts w:ascii="宋体"/>
                <w:kern w:val="0"/>
                <w:sz w:val="24"/>
                <w:szCs w:val="24"/>
              </w:rPr>
            </w:pPr>
            <w:r>
              <w:rPr>
                <w:rFonts w:hint="eastAsia" w:ascii="宋体"/>
                <w:kern w:val="0"/>
                <w:sz w:val="24"/>
                <w:szCs w:val="24"/>
              </w:rPr>
              <w:t>1、采用电子文件形式。电子招标文件编制系统为在线编制系统，通过交易平台跳转进入，电子投标文件编制系统《电子文件编制工具》在交易网的服务导航-建设工程-资料下载-工具下载页面获取。</w:t>
            </w:r>
          </w:p>
          <w:p w14:paraId="7AFDB02A">
            <w:pPr>
              <w:adjustRightInd w:val="0"/>
              <w:snapToGrid w:val="0"/>
              <w:spacing w:line="300" w:lineRule="auto"/>
              <w:jc w:val="left"/>
            </w:pPr>
            <w:r>
              <w:rPr>
                <w:rFonts w:hint="eastAsia" w:ascii="宋体"/>
                <w:kern w:val="0"/>
                <w:sz w:val="24"/>
                <w:szCs w:val="24"/>
              </w:rPr>
              <w:t>2、投标申请人需分别编制和上传《资格申请文件》和《业绩文件》，请投标申请人予以注意。</w:t>
            </w:r>
          </w:p>
        </w:tc>
      </w:tr>
      <w:bookmarkEnd w:id="24"/>
    </w:tbl>
    <w:p w14:paraId="7B5F0923"/>
    <w:p w14:paraId="1FD9BCCC">
      <w:r>
        <w:br w:type="page"/>
      </w:r>
    </w:p>
    <w:p w14:paraId="25705209">
      <w:pPr>
        <w:pStyle w:val="45"/>
        <w:spacing w:line="360" w:lineRule="auto"/>
        <w:outlineLvl w:val="1"/>
        <w:rPr>
          <w:rFonts w:ascii="黑体" w:eastAsia="黑体"/>
          <w:sz w:val="28"/>
          <w:szCs w:val="32"/>
        </w:rPr>
      </w:pPr>
      <w:bookmarkStart w:id="25" w:name="_Toc30231"/>
      <w:bookmarkStart w:id="26" w:name="_Toc500966784"/>
      <w:bookmarkStart w:id="27" w:name="_Toc21795"/>
      <w:bookmarkStart w:id="28" w:name="_Toc493085635"/>
      <w:bookmarkStart w:id="29" w:name="_Toc2959"/>
      <w:bookmarkStart w:id="30" w:name="_Toc27955"/>
      <w:bookmarkStart w:id="31" w:name="_Toc19717"/>
      <w:bookmarkStart w:id="32" w:name="_Toc31987"/>
      <w:r>
        <w:rPr>
          <w:rFonts w:hint="eastAsia" w:ascii="黑体" w:eastAsia="黑体"/>
          <w:sz w:val="28"/>
          <w:szCs w:val="32"/>
        </w:rPr>
        <w:t>1、工程概况</w:t>
      </w:r>
      <w:bookmarkEnd w:id="25"/>
      <w:bookmarkEnd w:id="26"/>
      <w:bookmarkEnd w:id="27"/>
      <w:bookmarkEnd w:id="28"/>
      <w:bookmarkEnd w:id="29"/>
      <w:bookmarkEnd w:id="30"/>
      <w:bookmarkEnd w:id="31"/>
      <w:bookmarkEnd w:id="32"/>
    </w:p>
    <w:p w14:paraId="5D882D64">
      <w:pPr>
        <w:pStyle w:val="45"/>
        <w:snapToGrid w:val="0"/>
        <w:spacing w:line="360" w:lineRule="auto"/>
        <w:ind w:firstLine="560" w:firstLineChars="200"/>
        <w:rPr>
          <w:sz w:val="28"/>
          <w:szCs w:val="28"/>
        </w:rPr>
      </w:pPr>
      <w:r>
        <w:rPr>
          <w:rFonts w:hint="eastAsia"/>
          <w:sz w:val="28"/>
          <w:szCs w:val="28"/>
        </w:rPr>
        <w:t>1.1工程名称见前附表第1项所述。</w:t>
      </w:r>
    </w:p>
    <w:p w14:paraId="17E4EE24">
      <w:pPr>
        <w:pStyle w:val="45"/>
        <w:snapToGrid w:val="0"/>
        <w:spacing w:line="360" w:lineRule="auto"/>
        <w:ind w:firstLine="560" w:firstLineChars="200"/>
        <w:rPr>
          <w:sz w:val="28"/>
          <w:szCs w:val="28"/>
        </w:rPr>
      </w:pPr>
      <w:r>
        <w:rPr>
          <w:rFonts w:hint="eastAsia"/>
          <w:sz w:val="28"/>
          <w:szCs w:val="28"/>
        </w:rPr>
        <w:t>1.2工程地点见前附表第2项所述。</w:t>
      </w:r>
    </w:p>
    <w:p w14:paraId="2F3F2170">
      <w:pPr>
        <w:pStyle w:val="45"/>
        <w:snapToGrid w:val="0"/>
        <w:spacing w:line="360" w:lineRule="auto"/>
        <w:ind w:firstLine="560" w:firstLineChars="200"/>
        <w:rPr>
          <w:sz w:val="28"/>
          <w:szCs w:val="28"/>
        </w:rPr>
      </w:pPr>
      <w:r>
        <w:rPr>
          <w:rFonts w:hint="eastAsia"/>
          <w:sz w:val="28"/>
          <w:szCs w:val="28"/>
        </w:rPr>
        <w:t>1.3资金来源见前附表第3项所述。</w:t>
      </w:r>
    </w:p>
    <w:p w14:paraId="708B59DC">
      <w:pPr>
        <w:pStyle w:val="45"/>
        <w:snapToGrid w:val="0"/>
        <w:spacing w:line="360" w:lineRule="auto"/>
        <w:ind w:firstLine="560" w:firstLineChars="200"/>
        <w:rPr>
          <w:sz w:val="28"/>
          <w:szCs w:val="28"/>
        </w:rPr>
      </w:pPr>
      <w:r>
        <w:rPr>
          <w:rFonts w:hint="eastAsia"/>
          <w:sz w:val="28"/>
          <w:szCs w:val="28"/>
        </w:rPr>
        <w:t>1.4工程规模见前附表第4项所述。</w:t>
      </w:r>
    </w:p>
    <w:p w14:paraId="6EBDBB56">
      <w:pPr>
        <w:pStyle w:val="45"/>
        <w:spacing w:line="360" w:lineRule="auto"/>
        <w:outlineLvl w:val="1"/>
        <w:rPr>
          <w:rFonts w:ascii="黑体" w:eastAsia="黑体"/>
          <w:sz w:val="28"/>
          <w:szCs w:val="32"/>
        </w:rPr>
      </w:pPr>
      <w:bookmarkStart w:id="33" w:name="_Toc15709"/>
      <w:bookmarkStart w:id="34" w:name="_Toc11524"/>
      <w:bookmarkStart w:id="35" w:name="_Toc30800"/>
      <w:bookmarkStart w:id="36" w:name="_Toc19217"/>
      <w:bookmarkStart w:id="37" w:name="_Toc493085636"/>
      <w:bookmarkStart w:id="38" w:name="_Toc8586"/>
      <w:bookmarkStart w:id="39" w:name="_Toc18298"/>
      <w:bookmarkStart w:id="40" w:name="_Toc500966785"/>
      <w:r>
        <w:rPr>
          <w:rFonts w:hint="eastAsia" w:ascii="黑体" w:eastAsia="黑体"/>
          <w:sz w:val="28"/>
          <w:szCs w:val="32"/>
        </w:rPr>
        <w:t>2、招标范围、方式及评审方法</w:t>
      </w:r>
      <w:bookmarkEnd w:id="33"/>
      <w:bookmarkEnd w:id="34"/>
      <w:bookmarkEnd w:id="35"/>
      <w:bookmarkEnd w:id="36"/>
      <w:bookmarkEnd w:id="37"/>
      <w:bookmarkEnd w:id="38"/>
      <w:bookmarkEnd w:id="39"/>
      <w:bookmarkEnd w:id="40"/>
    </w:p>
    <w:p w14:paraId="03591C44">
      <w:pPr>
        <w:pStyle w:val="45"/>
        <w:snapToGrid w:val="0"/>
        <w:spacing w:line="360" w:lineRule="auto"/>
        <w:ind w:firstLine="560" w:firstLineChars="200"/>
        <w:rPr>
          <w:sz w:val="28"/>
          <w:szCs w:val="28"/>
        </w:rPr>
      </w:pPr>
      <w:r>
        <w:rPr>
          <w:rFonts w:hint="eastAsia"/>
          <w:sz w:val="28"/>
          <w:szCs w:val="28"/>
        </w:rPr>
        <w:t>2.1本次招标的范围、方式及评审方法见前附表第5项所述。</w:t>
      </w:r>
    </w:p>
    <w:p w14:paraId="365411E5">
      <w:pPr>
        <w:pStyle w:val="45"/>
        <w:spacing w:line="360" w:lineRule="auto"/>
        <w:outlineLvl w:val="1"/>
        <w:rPr>
          <w:rFonts w:ascii="黑体" w:eastAsia="黑体"/>
          <w:sz w:val="28"/>
          <w:szCs w:val="32"/>
        </w:rPr>
      </w:pPr>
      <w:bookmarkStart w:id="41" w:name="_Toc500966786"/>
      <w:bookmarkStart w:id="42" w:name="_Toc13315"/>
      <w:bookmarkStart w:id="43" w:name="_Toc22047"/>
      <w:bookmarkStart w:id="44" w:name="_Toc493085637"/>
      <w:bookmarkStart w:id="45" w:name="_Toc20268"/>
      <w:bookmarkStart w:id="46" w:name="_Toc2305"/>
      <w:bookmarkStart w:id="47" w:name="_Toc7526"/>
      <w:bookmarkStart w:id="48" w:name="_Toc17506"/>
      <w:r>
        <w:rPr>
          <w:rFonts w:hint="eastAsia" w:ascii="黑体" w:eastAsia="黑体"/>
          <w:sz w:val="28"/>
          <w:szCs w:val="32"/>
        </w:rPr>
        <w:t>3、资格预审条件</w:t>
      </w:r>
      <w:bookmarkEnd w:id="41"/>
      <w:bookmarkEnd w:id="42"/>
      <w:bookmarkEnd w:id="43"/>
      <w:bookmarkEnd w:id="44"/>
      <w:bookmarkEnd w:id="45"/>
      <w:bookmarkEnd w:id="46"/>
      <w:bookmarkEnd w:id="47"/>
      <w:bookmarkEnd w:id="48"/>
    </w:p>
    <w:p w14:paraId="5FFBA2FF">
      <w:pPr>
        <w:pStyle w:val="45"/>
        <w:snapToGrid w:val="0"/>
        <w:spacing w:line="360" w:lineRule="auto"/>
        <w:ind w:firstLine="560" w:firstLineChars="200"/>
        <w:rPr>
          <w:sz w:val="28"/>
          <w:szCs w:val="28"/>
        </w:rPr>
      </w:pPr>
      <w:r>
        <w:rPr>
          <w:rFonts w:hint="eastAsia"/>
          <w:sz w:val="28"/>
          <w:szCs w:val="28"/>
        </w:rPr>
        <w:t>3.1资格预审条件见前附表第7项所述。</w:t>
      </w:r>
    </w:p>
    <w:p w14:paraId="3813A443">
      <w:pPr>
        <w:pStyle w:val="45"/>
        <w:spacing w:line="360" w:lineRule="auto"/>
        <w:ind w:firstLine="280" w:firstLineChars="100"/>
        <w:outlineLvl w:val="1"/>
        <w:rPr>
          <w:rFonts w:ascii="黑体" w:eastAsia="黑体"/>
          <w:sz w:val="28"/>
          <w:szCs w:val="32"/>
        </w:rPr>
      </w:pPr>
      <w:bookmarkStart w:id="49" w:name="_Toc493085638"/>
      <w:bookmarkStart w:id="50" w:name="_Toc24515"/>
      <w:bookmarkStart w:id="51" w:name="_Toc27872"/>
      <w:bookmarkStart w:id="52" w:name="_Toc1021"/>
      <w:bookmarkStart w:id="53" w:name="_Toc9827"/>
      <w:bookmarkStart w:id="54" w:name="_Toc3918"/>
      <w:bookmarkStart w:id="55" w:name="_Toc500966787"/>
      <w:bookmarkStart w:id="56" w:name="_Toc6941"/>
      <w:r>
        <w:rPr>
          <w:rFonts w:hint="eastAsia" w:ascii="黑体" w:eastAsia="黑体"/>
          <w:sz w:val="28"/>
          <w:szCs w:val="32"/>
        </w:rPr>
        <w:t>4、领取资格预审文件时间、地点、方式</w:t>
      </w:r>
      <w:bookmarkEnd w:id="49"/>
      <w:bookmarkEnd w:id="50"/>
      <w:bookmarkEnd w:id="51"/>
      <w:bookmarkEnd w:id="52"/>
      <w:bookmarkEnd w:id="53"/>
      <w:bookmarkEnd w:id="54"/>
      <w:bookmarkEnd w:id="55"/>
      <w:bookmarkEnd w:id="56"/>
    </w:p>
    <w:p w14:paraId="28D52B20">
      <w:pPr>
        <w:pStyle w:val="45"/>
        <w:snapToGrid w:val="0"/>
        <w:spacing w:line="360" w:lineRule="auto"/>
        <w:ind w:firstLine="560" w:firstLineChars="200"/>
        <w:rPr>
          <w:sz w:val="28"/>
          <w:szCs w:val="28"/>
        </w:rPr>
      </w:pPr>
      <w:r>
        <w:rPr>
          <w:rFonts w:hint="eastAsia"/>
          <w:sz w:val="28"/>
          <w:szCs w:val="28"/>
        </w:rPr>
        <w:t>4.1领取资格预审文件时间、地点、</w:t>
      </w:r>
      <w:r>
        <w:rPr>
          <w:sz w:val="28"/>
          <w:szCs w:val="28"/>
        </w:rPr>
        <w:t>方式</w:t>
      </w:r>
      <w:r>
        <w:rPr>
          <w:rFonts w:hint="eastAsia"/>
          <w:sz w:val="28"/>
          <w:szCs w:val="28"/>
        </w:rPr>
        <w:t>见前附表第8项所述。</w:t>
      </w:r>
    </w:p>
    <w:p w14:paraId="6FFF202E">
      <w:pPr>
        <w:pStyle w:val="45"/>
        <w:spacing w:line="360" w:lineRule="auto"/>
        <w:outlineLvl w:val="1"/>
        <w:rPr>
          <w:rFonts w:ascii="黑体" w:eastAsia="黑体"/>
          <w:sz w:val="28"/>
          <w:szCs w:val="32"/>
        </w:rPr>
      </w:pPr>
      <w:bookmarkStart w:id="57" w:name="_Toc9526"/>
      <w:bookmarkStart w:id="58" w:name="_Toc27574"/>
      <w:bookmarkStart w:id="59" w:name="_Toc493085639"/>
      <w:bookmarkStart w:id="60" w:name="_Toc16323"/>
      <w:bookmarkStart w:id="61" w:name="_Toc31806"/>
      <w:bookmarkStart w:id="62" w:name="_Toc500966788"/>
      <w:bookmarkStart w:id="63" w:name="_Toc22232"/>
      <w:bookmarkStart w:id="64" w:name="_Toc32736"/>
      <w:r>
        <w:rPr>
          <w:rFonts w:hint="eastAsia" w:ascii="黑体" w:eastAsia="黑体"/>
          <w:sz w:val="28"/>
          <w:szCs w:val="32"/>
        </w:rPr>
        <w:t>5、资格预审申请文件的编制</w:t>
      </w:r>
      <w:bookmarkEnd w:id="57"/>
      <w:bookmarkEnd w:id="58"/>
      <w:bookmarkEnd w:id="59"/>
      <w:bookmarkEnd w:id="60"/>
      <w:bookmarkEnd w:id="61"/>
      <w:bookmarkEnd w:id="62"/>
      <w:bookmarkEnd w:id="63"/>
      <w:bookmarkEnd w:id="64"/>
    </w:p>
    <w:p w14:paraId="312239D8">
      <w:pPr>
        <w:pStyle w:val="45"/>
        <w:snapToGrid w:val="0"/>
        <w:spacing w:line="360" w:lineRule="auto"/>
        <w:ind w:firstLine="560" w:firstLineChars="200"/>
        <w:rPr>
          <w:sz w:val="28"/>
          <w:szCs w:val="28"/>
        </w:rPr>
      </w:pPr>
      <w:r>
        <w:rPr>
          <w:rFonts w:hint="eastAsia"/>
          <w:sz w:val="28"/>
          <w:szCs w:val="28"/>
        </w:rPr>
        <w:t>5.1为便于投标申请人通过资格预审，并在此之后参加本工程设计投标，投标申请人的全部资料必须真实准确、详细和直观，以便招标人作出有依据的判断，证明其满足上述要求及有能力和有充分的资源能有效地履行设计义务。</w:t>
      </w:r>
    </w:p>
    <w:p w14:paraId="5F08DEB8">
      <w:pPr>
        <w:pStyle w:val="45"/>
        <w:snapToGrid w:val="0"/>
        <w:spacing w:line="360" w:lineRule="auto"/>
        <w:ind w:firstLine="560" w:firstLineChars="200"/>
        <w:rPr>
          <w:sz w:val="28"/>
          <w:szCs w:val="28"/>
        </w:rPr>
      </w:pPr>
      <w:r>
        <w:rPr>
          <w:rFonts w:hint="eastAsia"/>
          <w:sz w:val="28"/>
          <w:szCs w:val="28"/>
        </w:rPr>
        <w:t>5.2投标申请人必须按要求编制资格预审申请文件（表格可以按同样格式扩展，但不得更改实质性内容），所提供的各类证明材料如为扫描件，须</w:t>
      </w:r>
      <w:r>
        <w:rPr>
          <w:sz w:val="28"/>
          <w:szCs w:val="28"/>
        </w:rPr>
        <w:t>自审</w:t>
      </w:r>
      <w:r>
        <w:rPr>
          <w:rFonts w:hint="eastAsia"/>
          <w:sz w:val="28"/>
          <w:szCs w:val="28"/>
        </w:rPr>
        <w:t>确认其真实性，原件备查。任何提供虚假证明资料的投标申请人，均将被取消进入投标资格预审的资格。</w:t>
      </w:r>
    </w:p>
    <w:p w14:paraId="00AA8226">
      <w:pPr>
        <w:pStyle w:val="45"/>
        <w:spacing w:line="360" w:lineRule="auto"/>
        <w:outlineLvl w:val="1"/>
        <w:rPr>
          <w:rFonts w:ascii="黑体" w:eastAsia="黑体"/>
          <w:sz w:val="28"/>
          <w:szCs w:val="32"/>
        </w:rPr>
      </w:pPr>
      <w:bookmarkStart w:id="65" w:name="_Toc8221"/>
      <w:bookmarkStart w:id="66" w:name="_Toc25635"/>
      <w:bookmarkStart w:id="67" w:name="_Toc493085640"/>
      <w:bookmarkStart w:id="68" w:name="_Toc6479"/>
      <w:bookmarkStart w:id="69" w:name="_Toc4618"/>
      <w:bookmarkStart w:id="70" w:name="_Toc9769"/>
      <w:bookmarkStart w:id="71" w:name="_Toc500966789"/>
      <w:bookmarkStart w:id="72" w:name="_Toc6700"/>
      <w:r>
        <w:rPr>
          <w:rFonts w:hint="eastAsia" w:ascii="黑体" w:eastAsia="黑体"/>
          <w:sz w:val="28"/>
          <w:szCs w:val="32"/>
        </w:rPr>
        <w:t>6、资格预审申请文件的签署</w:t>
      </w:r>
      <w:bookmarkEnd w:id="65"/>
      <w:bookmarkEnd w:id="66"/>
      <w:bookmarkEnd w:id="67"/>
      <w:bookmarkEnd w:id="68"/>
      <w:bookmarkEnd w:id="69"/>
      <w:bookmarkEnd w:id="70"/>
      <w:bookmarkEnd w:id="71"/>
      <w:bookmarkEnd w:id="72"/>
    </w:p>
    <w:p w14:paraId="0754BC57">
      <w:pPr>
        <w:pStyle w:val="45"/>
        <w:snapToGrid w:val="0"/>
        <w:spacing w:line="360" w:lineRule="auto"/>
        <w:ind w:firstLine="560" w:firstLineChars="200"/>
        <w:rPr>
          <w:sz w:val="28"/>
          <w:szCs w:val="28"/>
        </w:rPr>
      </w:pPr>
      <w:r>
        <w:rPr>
          <w:rFonts w:hint="eastAsia"/>
          <w:sz w:val="28"/>
          <w:szCs w:val="28"/>
        </w:rPr>
        <w:t>6.1 投标申请人提交的资格预审文件应当根据交易平台要求编制并递交，同时对上传的电子标书进行《单位机构数字证书》或电子营业执照签名以及《法定代表人个人数字证书》签名。</w:t>
      </w:r>
    </w:p>
    <w:p w14:paraId="57EACD49">
      <w:pPr>
        <w:pStyle w:val="45"/>
        <w:snapToGrid w:val="0"/>
        <w:spacing w:line="360" w:lineRule="auto"/>
        <w:ind w:firstLine="560" w:firstLineChars="200"/>
        <w:rPr>
          <w:sz w:val="28"/>
          <w:szCs w:val="28"/>
        </w:rPr>
      </w:pPr>
      <w:r>
        <w:rPr>
          <w:rFonts w:hint="eastAsia"/>
          <w:sz w:val="28"/>
          <w:szCs w:val="28"/>
        </w:rPr>
        <w:t>6.2 本文件未提供有关申请内容格式的，由申请人自行编写，但应简洁、明了、详略得当。</w:t>
      </w:r>
    </w:p>
    <w:p w14:paraId="7A87725B">
      <w:pPr>
        <w:pStyle w:val="45"/>
        <w:spacing w:line="360" w:lineRule="auto"/>
        <w:outlineLvl w:val="1"/>
        <w:rPr>
          <w:rFonts w:ascii="黑体" w:eastAsia="黑体"/>
          <w:sz w:val="28"/>
          <w:szCs w:val="32"/>
        </w:rPr>
      </w:pPr>
      <w:bookmarkStart w:id="73" w:name="_Toc2268"/>
      <w:bookmarkStart w:id="74" w:name="_Toc19393"/>
      <w:bookmarkStart w:id="75" w:name="_Toc4649"/>
      <w:bookmarkStart w:id="76" w:name="_Toc500966790"/>
      <w:bookmarkStart w:id="77" w:name="_Toc27874"/>
      <w:bookmarkStart w:id="78" w:name="_Toc23225"/>
      <w:bookmarkStart w:id="79" w:name="_Toc32523"/>
      <w:bookmarkStart w:id="80" w:name="_Toc493085641"/>
      <w:r>
        <w:rPr>
          <w:rFonts w:hint="eastAsia" w:ascii="黑体" w:eastAsia="黑体"/>
          <w:sz w:val="28"/>
          <w:szCs w:val="32"/>
        </w:rPr>
        <w:t>7、资格预审评审办法</w:t>
      </w:r>
      <w:bookmarkEnd w:id="73"/>
      <w:bookmarkEnd w:id="74"/>
      <w:bookmarkEnd w:id="75"/>
      <w:bookmarkEnd w:id="76"/>
      <w:bookmarkEnd w:id="77"/>
      <w:bookmarkEnd w:id="78"/>
      <w:bookmarkEnd w:id="79"/>
      <w:bookmarkEnd w:id="80"/>
    </w:p>
    <w:p w14:paraId="517326C4">
      <w:pPr>
        <w:pStyle w:val="45"/>
        <w:snapToGrid w:val="0"/>
        <w:spacing w:line="360" w:lineRule="auto"/>
        <w:ind w:firstLine="560" w:firstLineChars="200"/>
        <w:rPr>
          <w:sz w:val="28"/>
          <w:szCs w:val="28"/>
        </w:rPr>
      </w:pPr>
      <w:r>
        <w:rPr>
          <w:sz w:val="28"/>
          <w:szCs w:val="28"/>
        </w:rPr>
        <w:t>7</w:t>
      </w:r>
      <w:r>
        <w:rPr>
          <w:rFonts w:hint="eastAsia"/>
          <w:sz w:val="28"/>
          <w:szCs w:val="28"/>
        </w:rPr>
        <w:t>.1 资格预审程序</w:t>
      </w:r>
    </w:p>
    <w:p w14:paraId="6212C536">
      <w:pPr>
        <w:numPr>
          <w:ilvl w:val="0"/>
          <w:numId w:val="5"/>
        </w:numPr>
        <w:autoSpaceDE w:val="0"/>
        <w:autoSpaceDN w:val="0"/>
        <w:adjustRightInd w:val="0"/>
        <w:snapToGrid w:val="0"/>
        <w:spacing w:line="360" w:lineRule="auto"/>
        <w:ind w:left="1418"/>
        <w:rPr>
          <w:rFonts w:ascii="宋体" w:cs="宋体"/>
          <w:kern w:val="0"/>
          <w:sz w:val="28"/>
          <w:szCs w:val="28"/>
        </w:rPr>
      </w:pPr>
      <w:r>
        <w:rPr>
          <w:rFonts w:hint="eastAsia" w:ascii="宋体" w:cs="宋体"/>
          <w:kern w:val="0"/>
          <w:sz w:val="28"/>
          <w:szCs w:val="28"/>
        </w:rPr>
        <w:t>投标申请人根据招标公告要求，网上下载资格预审文件；</w:t>
      </w:r>
    </w:p>
    <w:p w14:paraId="35578485">
      <w:pPr>
        <w:numPr>
          <w:ilvl w:val="0"/>
          <w:numId w:val="5"/>
        </w:numPr>
        <w:autoSpaceDE w:val="0"/>
        <w:autoSpaceDN w:val="0"/>
        <w:adjustRightInd w:val="0"/>
        <w:snapToGrid w:val="0"/>
        <w:spacing w:line="360" w:lineRule="auto"/>
        <w:ind w:left="1418"/>
        <w:rPr>
          <w:rFonts w:ascii="宋体" w:cs="宋体"/>
          <w:kern w:val="0"/>
          <w:sz w:val="28"/>
          <w:szCs w:val="28"/>
        </w:rPr>
      </w:pPr>
      <w:r>
        <w:rPr>
          <w:rFonts w:hint="eastAsia" w:ascii="宋体" w:cs="宋体"/>
          <w:kern w:val="0"/>
          <w:sz w:val="28"/>
          <w:szCs w:val="28"/>
        </w:rPr>
        <w:t>投标申请人根据本资格预审文件的各项要求，编制资格预审申请文件，在规定的截止时间前（详见招标公告），根据本须知第6项规定提交申请文件；</w:t>
      </w:r>
    </w:p>
    <w:p w14:paraId="7527D498">
      <w:pPr>
        <w:numPr>
          <w:ilvl w:val="0"/>
          <w:numId w:val="5"/>
        </w:numPr>
        <w:autoSpaceDE w:val="0"/>
        <w:autoSpaceDN w:val="0"/>
        <w:adjustRightInd w:val="0"/>
        <w:snapToGrid w:val="0"/>
        <w:spacing w:line="360" w:lineRule="auto"/>
        <w:ind w:left="1418"/>
        <w:rPr>
          <w:rFonts w:ascii="宋体" w:cs="宋体"/>
          <w:kern w:val="0"/>
          <w:sz w:val="28"/>
          <w:szCs w:val="28"/>
        </w:rPr>
      </w:pPr>
      <w:r>
        <w:rPr>
          <w:rFonts w:hint="eastAsia" w:ascii="宋体" w:cs="宋体"/>
          <w:kern w:val="0"/>
          <w:sz w:val="28"/>
          <w:szCs w:val="28"/>
        </w:rPr>
        <w:t>由招标人</w:t>
      </w:r>
      <w:r>
        <w:rPr>
          <w:rFonts w:hint="eastAsia" w:ascii="宋体"/>
          <w:sz w:val="28"/>
          <w:szCs w:val="28"/>
        </w:rPr>
        <w:t>依法组建</w:t>
      </w:r>
      <w:r>
        <w:rPr>
          <w:rFonts w:hint="eastAsia" w:ascii="宋体" w:cs="宋体"/>
          <w:kern w:val="0"/>
          <w:sz w:val="28"/>
          <w:szCs w:val="28"/>
        </w:rPr>
        <w:t>资格预审评审</w:t>
      </w:r>
      <w:r>
        <w:rPr>
          <w:rFonts w:hint="eastAsia" w:ascii="宋体"/>
          <w:sz w:val="28"/>
          <w:szCs w:val="28"/>
        </w:rPr>
        <w:t>委员会，</w:t>
      </w:r>
      <w:r>
        <w:rPr>
          <w:rFonts w:hint="eastAsia" w:ascii="宋体" w:cs="宋体"/>
          <w:kern w:val="0"/>
          <w:sz w:val="28"/>
          <w:szCs w:val="28"/>
        </w:rPr>
        <w:t>根据上述截止时间之前提交的有效资格预审申请文件进行评审，并确定正式投标人；</w:t>
      </w:r>
    </w:p>
    <w:p w14:paraId="4BF5ECF1">
      <w:pPr>
        <w:numPr>
          <w:ilvl w:val="0"/>
          <w:numId w:val="5"/>
        </w:numPr>
        <w:autoSpaceDE w:val="0"/>
        <w:autoSpaceDN w:val="0"/>
        <w:adjustRightInd w:val="0"/>
        <w:snapToGrid w:val="0"/>
        <w:spacing w:line="360" w:lineRule="auto"/>
        <w:ind w:left="1418"/>
        <w:rPr>
          <w:rFonts w:ascii="宋体" w:cs="宋体"/>
          <w:kern w:val="0"/>
          <w:sz w:val="28"/>
          <w:szCs w:val="28"/>
        </w:rPr>
      </w:pPr>
      <w:r>
        <w:rPr>
          <w:rFonts w:hint="eastAsia" w:ascii="宋体" w:cs="宋体"/>
          <w:kern w:val="0"/>
          <w:sz w:val="28"/>
          <w:szCs w:val="28"/>
        </w:rPr>
        <w:t>投标申请人应当对其提供的资格预审申请文件的真实性负责，评审</w:t>
      </w:r>
      <w:r>
        <w:rPr>
          <w:rFonts w:hint="eastAsia" w:ascii="宋体"/>
          <w:sz w:val="28"/>
          <w:szCs w:val="28"/>
        </w:rPr>
        <w:t>委员会</w:t>
      </w:r>
      <w:r>
        <w:rPr>
          <w:rFonts w:hint="eastAsia" w:ascii="宋体" w:cs="宋体"/>
          <w:kern w:val="0"/>
          <w:sz w:val="28"/>
          <w:szCs w:val="28"/>
        </w:rPr>
        <w:t>如发现投标申请人提供虚假文件或涉嫌造假，将取消其投标报名资格，如中标后发现投标人提供虚假文件或涉嫌造假，该中标人将被取消中标资格。</w:t>
      </w:r>
    </w:p>
    <w:p w14:paraId="7378E359">
      <w:pPr>
        <w:pStyle w:val="45"/>
        <w:snapToGrid w:val="0"/>
        <w:spacing w:line="360" w:lineRule="auto"/>
        <w:ind w:firstLine="560" w:firstLineChars="200"/>
        <w:rPr>
          <w:rFonts w:cs="宋体"/>
          <w:kern w:val="0"/>
          <w:sz w:val="28"/>
          <w:szCs w:val="28"/>
        </w:rPr>
      </w:pPr>
      <w:r>
        <w:rPr>
          <w:sz w:val="28"/>
          <w:szCs w:val="28"/>
        </w:rPr>
        <w:t>7</w:t>
      </w:r>
      <w:r>
        <w:rPr>
          <w:rFonts w:hint="eastAsia"/>
          <w:sz w:val="28"/>
          <w:szCs w:val="28"/>
        </w:rPr>
        <w:t>.2 资格预审评审方法见本资格预审文件第二章。</w:t>
      </w:r>
    </w:p>
    <w:p w14:paraId="6ADA8370">
      <w:pPr>
        <w:pStyle w:val="45"/>
        <w:spacing w:line="360" w:lineRule="auto"/>
        <w:outlineLvl w:val="1"/>
        <w:rPr>
          <w:rFonts w:ascii="黑体" w:eastAsia="黑体"/>
          <w:sz w:val="28"/>
          <w:szCs w:val="32"/>
        </w:rPr>
      </w:pPr>
      <w:bookmarkStart w:id="81" w:name="_Toc29007"/>
      <w:bookmarkStart w:id="82" w:name="_Toc26496"/>
      <w:bookmarkStart w:id="83" w:name="_Toc6377"/>
      <w:bookmarkStart w:id="84" w:name="_Toc500966791"/>
      <w:bookmarkStart w:id="85" w:name="_Toc25602"/>
      <w:bookmarkStart w:id="86" w:name="_Toc31060"/>
      <w:bookmarkStart w:id="87" w:name="_Toc28022"/>
      <w:bookmarkStart w:id="88" w:name="_Toc493085642"/>
      <w:r>
        <w:rPr>
          <w:rFonts w:hint="eastAsia" w:ascii="黑体" w:eastAsia="黑体"/>
          <w:sz w:val="28"/>
          <w:szCs w:val="32"/>
        </w:rPr>
        <w:t>8、正式投标人的确定</w:t>
      </w:r>
      <w:bookmarkEnd w:id="81"/>
      <w:bookmarkEnd w:id="82"/>
      <w:bookmarkEnd w:id="83"/>
      <w:bookmarkEnd w:id="84"/>
      <w:bookmarkEnd w:id="85"/>
      <w:bookmarkEnd w:id="86"/>
      <w:bookmarkEnd w:id="87"/>
      <w:bookmarkEnd w:id="88"/>
    </w:p>
    <w:p w14:paraId="152866D3">
      <w:pPr>
        <w:pStyle w:val="45"/>
        <w:snapToGrid w:val="0"/>
        <w:spacing w:line="360" w:lineRule="auto"/>
        <w:ind w:firstLine="560" w:firstLineChars="200"/>
        <w:rPr>
          <w:sz w:val="28"/>
          <w:szCs w:val="28"/>
        </w:rPr>
      </w:pPr>
      <w:r>
        <w:rPr>
          <w:sz w:val="28"/>
          <w:szCs w:val="28"/>
        </w:rPr>
        <w:t>8</w:t>
      </w:r>
      <w:r>
        <w:rPr>
          <w:rFonts w:hint="eastAsia"/>
          <w:sz w:val="28"/>
          <w:szCs w:val="28"/>
        </w:rPr>
        <w:t>.1资格预审评审委员会对投标申请人提供的资格预审申请文件进行评审，经符合性审查合格后，通过对投标申请人提交的上述资格预审申请资料进行评审，并以记名投票的方式，进行直接票决（简单多数法）选取正式投标人。详细内容见本资格预审文件第二章。</w:t>
      </w:r>
    </w:p>
    <w:p w14:paraId="60578C1A">
      <w:pPr>
        <w:pStyle w:val="45"/>
        <w:spacing w:line="360" w:lineRule="auto"/>
        <w:outlineLvl w:val="1"/>
        <w:rPr>
          <w:rFonts w:ascii="黑体" w:eastAsia="黑体"/>
          <w:sz w:val="28"/>
          <w:szCs w:val="32"/>
        </w:rPr>
      </w:pPr>
      <w:bookmarkStart w:id="89" w:name="_Toc8630"/>
      <w:bookmarkStart w:id="90" w:name="_Toc500966792"/>
      <w:bookmarkStart w:id="91" w:name="_Toc3404"/>
      <w:bookmarkStart w:id="92" w:name="_Toc24911"/>
      <w:bookmarkStart w:id="93" w:name="_Toc493085643"/>
      <w:bookmarkStart w:id="94" w:name="_Toc13625"/>
      <w:bookmarkStart w:id="95" w:name="_Toc26113"/>
      <w:bookmarkStart w:id="96" w:name="_Toc289"/>
      <w:r>
        <w:rPr>
          <w:rFonts w:hint="eastAsia" w:ascii="黑体" w:eastAsia="黑体"/>
          <w:sz w:val="28"/>
          <w:szCs w:val="32"/>
        </w:rPr>
        <w:t>9、资格预审结果通知</w:t>
      </w:r>
      <w:bookmarkEnd w:id="89"/>
      <w:bookmarkEnd w:id="90"/>
      <w:bookmarkEnd w:id="91"/>
      <w:bookmarkEnd w:id="92"/>
      <w:bookmarkEnd w:id="93"/>
      <w:bookmarkEnd w:id="94"/>
      <w:bookmarkEnd w:id="95"/>
      <w:bookmarkEnd w:id="96"/>
    </w:p>
    <w:p w14:paraId="32B450A3">
      <w:pPr>
        <w:pStyle w:val="45"/>
        <w:snapToGrid w:val="0"/>
        <w:spacing w:line="360" w:lineRule="auto"/>
        <w:ind w:firstLine="560" w:firstLineChars="200"/>
        <w:rPr>
          <w:sz w:val="28"/>
          <w:szCs w:val="28"/>
        </w:rPr>
      </w:pPr>
      <w:r>
        <w:rPr>
          <w:sz w:val="28"/>
          <w:szCs w:val="28"/>
        </w:rPr>
        <w:t>9</w:t>
      </w:r>
      <w:r>
        <w:rPr>
          <w:rFonts w:hint="eastAsia"/>
          <w:sz w:val="28"/>
          <w:szCs w:val="28"/>
        </w:rPr>
        <w:t>.1资格预审结束后，招标人将资格预审结果进行公示，并在深圳公共资源交易网公布资格</w:t>
      </w:r>
      <w:r>
        <w:rPr>
          <w:sz w:val="28"/>
          <w:szCs w:val="28"/>
        </w:rPr>
        <w:t>预审</w:t>
      </w:r>
      <w:r>
        <w:rPr>
          <w:rFonts w:hint="eastAsia"/>
          <w:sz w:val="28"/>
          <w:szCs w:val="28"/>
        </w:rPr>
        <w:t>结果。</w:t>
      </w:r>
    </w:p>
    <w:p w14:paraId="51DB3733">
      <w:pPr>
        <w:pStyle w:val="45"/>
        <w:spacing w:line="360" w:lineRule="auto"/>
        <w:outlineLvl w:val="1"/>
        <w:rPr>
          <w:rFonts w:ascii="黑体" w:eastAsia="黑体"/>
          <w:sz w:val="28"/>
          <w:szCs w:val="32"/>
        </w:rPr>
      </w:pPr>
      <w:bookmarkStart w:id="97" w:name="_Toc5355"/>
      <w:bookmarkStart w:id="98" w:name="_Toc16077"/>
      <w:bookmarkStart w:id="99" w:name="_Toc20671"/>
      <w:bookmarkStart w:id="100" w:name="_Toc2296"/>
      <w:bookmarkStart w:id="101" w:name="_Toc493085644"/>
      <w:bookmarkStart w:id="102" w:name="_Toc22765"/>
      <w:bookmarkStart w:id="103" w:name="_Toc8477"/>
      <w:bookmarkStart w:id="104" w:name="_Toc500966793"/>
      <w:r>
        <w:rPr>
          <w:rFonts w:hint="eastAsia" w:ascii="黑体" w:eastAsia="黑体"/>
          <w:sz w:val="28"/>
          <w:szCs w:val="32"/>
        </w:rPr>
        <w:t>10、否决性条款</w:t>
      </w:r>
      <w:bookmarkEnd w:id="97"/>
      <w:bookmarkEnd w:id="98"/>
      <w:bookmarkEnd w:id="99"/>
      <w:bookmarkEnd w:id="100"/>
      <w:bookmarkEnd w:id="101"/>
      <w:bookmarkEnd w:id="102"/>
      <w:bookmarkEnd w:id="103"/>
      <w:bookmarkEnd w:id="104"/>
    </w:p>
    <w:p w14:paraId="44AE3A92">
      <w:pPr>
        <w:pStyle w:val="45"/>
        <w:snapToGrid w:val="0"/>
        <w:spacing w:line="360" w:lineRule="auto"/>
        <w:ind w:firstLine="560" w:firstLineChars="200"/>
        <w:rPr>
          <w:sz w:val="28"/>
          <w:szCs w:val="28"/>
        </w:rPr>
      </w:pPr>
      <w:r>
        <w:rPr>
          <w:sz w:val="28"/>
          <w:szCs w:val="28"/>
        </w:rPr>
        <w:t>10.1</w:t>
      </w:r>
      <w:r>
        <w:rPr>
          <w:rFonts w:hint="eastAsia"/>
          <w:sz w:val="28"/>
          <w:szCs w:val="28"/>
        </w:rPr>
        <w:t>资格预审申请文件有下列情形之一的，资格预审申请文件为不合格，招标人将不予受理:</w:t>
      </w:r>
    </w:p>
    <w:p w14:paraId="1F84FDD4">
      <w:pPr>
        <w:numPr>
          <w:ilvl w:val="0"/>
          <w:numId w:val="6"/>
        </w:numPr>
        <w:autoSpaceDE w:val="0"/>
        <w:autoSpaceDN w:val="0"/>
        <w:adjustRightInd w:val="0"/>
        <w:snapToGrid w:val="0"/>
        <w:spacing w:line="360" w:lineRule="auto"/>
        <w:ind w:left="1418"/>
        <w:rPr>
          <w:rFonts w:ascii="宋体"/>
          <w:sz w:val="28"/>
          <w:szCs w:val="28"/>
        </w:rPr>
      </w:pPr>
      <w:r>
        <w:rPr>
          <w:rFonts w:hint="eastAsia" w:ascii="宋体"/>
          <w:sz w:val="28"/>
          <w:szCs w:val="28"/>
        </w:rPr>
        <w:t>逾期提交资格预审申请文件的；</w:t>
      </w:r>
    </w:p>
    <w:p w14:paraId="42A82E65">
      <w:pPr>
        <w:numPr>
          <w:ilvl w:val="0"/>
          <w:numId w:val="6"/>
        </w:numPr>
        <w:autoSpaceDE w:val="0"/>
        <w:autoSpaceDN w:val="0"/>
        <w:adjustRightInd w:val="0"/>
        <w:snapToGrid w:val="0"/>
        <w:spacing w:line="360" w:lineRule="auto"/>
        <w:ind w:left="1418"/>
        <w:rPr>
          <w:rFonts w:ascii="宋体"/>
          <w:sz w:val="28"/>
          <w:szCs w:val="28"/>
        </w:rPr>
      </w:pPr>
      <w:r>
        <w:rPr>
          <w:rFonts w:hint="eastAsia" w:ascii="宋体"/>
          <w:sz w:val="28"/>
          <w:szCs w:val="28"/>
        </w:rPr>
        <w:t>投标申请文件中各电子投标文件未加签有效的投标人单位机构数字证书或电子营业执照的或法定代表人个人数字签名的；</w:t>
      </w:r>
    </w:p>
    <w:p w14:paraId="0B57B1D6">
      <w:pPr>
        <w:numPr>
          <w:ilvl w:val="0"/>
          <w:numId w:val="6"/>
        </w:numPr>
        <w:autoSpaceDE w:val="0"/>
        <w:autoSpaceDN w:val="0"/>
        <w:adjustRightInd w:val="0"/>
        <w:snapToGrid w:val="0"/>
        <w:spacing w:line="360" w:lineRule="auto"/>
        <w:ind w:left="1418"/>
        <w:rPr>
          <w:rFonts w:ascii="宋体"/>
          <w:sz w:val="28"/>
          <w:szCs w:val="28"/>
        </w:rPr>
      </w:pPr>
      <w:r>
        <w:rPr>
          <w:rFonts w:hint="eastAsia" w:ascii="宋体"/>
          <w:sz w:val="28"/>
          <w:szCs w:val="28"/>
        </w:rPr>
        <w:t>投标申请人提交的电子投标申请文件无法读取的；</w:t>
      </w:r>
    </w:p>
    <w:p w14:paraId="0E90735C">
      <w:pPr>
        <w:numPr>
          <w:ilvl w:val="0"/>
          <w:numId w:val="6"/>
        </w:numPr>
        <w:autoSpaceDE w:val="0"/>
        <w:autoSpaceDN w:val="0"/>
        <w:adjustRightInd w:val="0"/>
        <w:snapToGrid w:val="0"/>
        <w:spacing w:line="360" w:lineRule="auto"/>
        <w:ind w:left="1418"/>
        <w:rPr>
          <w:rFonts w:ascii="宋体" w:hAnsi="Calibri"/>
          <w:sz w:val="28"/>
          <w:szCs w:val="28"/>
        </w:rPr>
      </w:pPr>
      <w:r>
        <w:rPr>
          <w:rFonts w:hint="eastAsia" w:ascii="宋体" w:hAnsi="Calibri"/>
          <w:sz w:val="28"/>
          <w:szCs w:val="28"/>
        </w:rPr>
        <w:t>被责令停业的，或被暂停投标资格的，或被取消投标资格的。</w:t>
      </w:r>
    </w:p>
    <w:p w14:paraId="45FF6150">
      <w:pPr>
        <w:pStyle w:val="45"/>
        <w:snapToGrid w:val="0"/>
        <w:spacing w:line="360" w:lineRule="auto"/>
        <w:ind w:firstLine="560" w:firstLineChars="200"/>
        <w:rPr>
          <w:sz w:val="28"/>
          <w:szCs w:val="28"/>
        </w:rPr>
      </w:pPr>
      <w:r>
        <w:rPr>
          <w:rFonts w:hint="eastAsia"/>
          <w:sz w:val="28"/>
          <w:szCs w:val="28"/>
        </w:rPr>
        <w:t>10.2有下列情形之一的资格预审申请文件作废标处理</w:t>
      </w:r>
      <w:r>
        <w:rPr>
          <w:sz w:val="28"/>
          <w:szCs w:val="28"/>
        </w:rPr>
        <w:t>:</w:t>
      </w:r>
    </w:p>
    <w:p w14:paraId="12285170">
      <w:pPr>
        <w:numPr>
          <w:ilvl w:val="0"/>
          <w:numId w:val="7"/>
        </w:numPr>
        <w:autoSpaceDE w:val="0"/>
        <w:autoSpaceDN w:val="0"/>
        <w:adjustRightInd w:val="0"/>
        <w:snapToGrid w:val="0"/>
        <w:spacing w:line="360" w:lineRule="auto"/>
        <w:ind w:left="1418"/>
        <w:rPr>
          <w:rFonts w:ascii="宋体"/>
          <w:sz w:val="28"/>
          <w:szCs w:val="28"/>
        </w:rPr>
      </w:pPr>
      <w:r>
        <w:rPr>
          <w:rFonts w:hint="eastAsia" w:ascii="宋体"/>
          <w:sz w:val="28"/>
          <w:szCs w:val="28"/>
        </w:rPr>
        <w:t>投标申请人未提交《资格预审申请书》的或申请书实质性内容不符合资格预审文件规定的；</w:t>
      </w:r>
    </w:p>
    <w:p w14:paraId="5FDD7128">
      <w:pPr>
        <w:numPr>
          <w:ilvl w:val="0"/>
          <w:numId w:val="7"/>
        </w:numPr>
        <w:autoSpaceDE w:val="0"/>
        <w:autoSpaceDN w:val="0"/>
        <w:adjustRightInd w:val="0"/>
        <w:snapToGrid w:val="0"/>
        <w:spacing w:line="360" w:lineRule="auto"/>
        <w:ind w:left="1418"/>
        <w:rPr>
          <w:rFonts w:ascii="宋体"/>
          <w:sz w:val="28"/>
          <w:szCs w:val="28"/>
        </w:rPr>
      </w:pPr>
      <w:r>
        <w:rPr>
          <w:rFonts w:hint="eastAsia" w:ascii="宋体"/>
          <w:sz w:val="28"/>
          <w:szCs w:val="28"/>
        </w:rPr>
        <w:t>投标申请人不符合本须知第3条规定的。</w:t>
      </w:r>
    </w:p>
    <w:p w14:paraId="6040C053">
      <w:pPr>
        <w:numPr>
          <w:ilvl w:val="0"/>
          <w:numId w:val="7"/>
        </w:numPr>
        <w:autoSpaceDE w:val="0"/>
        <w:autoSpaceDN w:val="0"/>
        <w:adjustRightInd w:val="0"/>
        <w:snapToGrid w:val="0"/>
        <w:spacing w:after="0" w:line="360" w:lineRule="auto"/>
        <w:ind w:left="1418"/>
        <w:rPr>
          <w:rFonts w:ascii="宋体" w:hAnsi="宋体"/>
          <w:sz w:val="28"/>
          <w:szCs w:val="28"/>
        </w:rPr>
      </w:pPr>
      <w:r>
        <w:rPr>
          <w:rFonts w:hint="eastAsia" w:ascii="宋体" w:hAnsi="宋体"/>
          <w:sz w:val="28"/>
          <w:szCs w:val="28"/>
        </w:rPr>
        <w:t>若为联合体投标的，未提交联合体共同投标协议书（原件扫描件）；</w:t>
      </w:r>
    </w:p>
    <w:p w14:paraId="2FB32F3F">
      <w:pPr>
        <w:numPr>
          <w:ilvl w:val="0"/>
          <w:numId w:val="7"/>
        </w:numPr>
        <w:autoSpaceDE w:val="0"/>
        <w:autoSpaceDN w:val="0"/>
        <w:adjustRightInd w:val="0"/>
        <w:snapToGrid w:val="0"/>
        <w:spacing w:after="0" w:line="360" w:lineRule="auto"/>
        <w:ind w:left="1418"/>
        <w:rPr>
          <w:rFonts w:ascii="宋体" w:hAnsi="宋体"/>
          <w:sz w:val="28"/>
          <w:szCs w:val="28"/>
        </w:rPr>
      </w:pPr>
      <w:r>
        <w:rPr>
          <w:rFonts w:hint="eastAsia" w:ascii="宋体" w:hAnsi="宋体"/>
          <w:sz w:val="28"/>
          <w:szCs w:val="28"/>
        </w:rPr>
        <w:t>若为联合体投标的，参加联合体的各成员再以自己的名义单独投标，或同时参加两个或两个以上的联合体投标；</w:t>
      </w:r>
    </w:p>
    <w:p w14:paraId="1CD8A201">
      <w:pPr>
        <w:numPr>
          <w:ilvl w:val="0"/>
          <w:numId w:val="7"/>
        </w:numPr>
        <w:autoSpaceDE w:val="0"/>
        <w:autoSpaceDN w:val="0"/>
        <w:adjustRightInd w:val="0"/>
        <w:snapToGrid w:val="0"/>
        <w:spacing w:after="0" w:line="360" w:lineRule="auto"/>
        <w:ind w:left="1418"/>
        <w:rPr>
          <w:rFonts w:ascii="宋体" w:hAnsi="宋体"/>
          <w:sz w:val="28"/>
          <w:szCs w:val="28"/>
        </w:rPr>
      </w:pPr>
      <w:r>
        <w:rPr>
          <w:rFonts w:hint="eastAsia" w:ascii="宋体" w:hAnsi="宋体"/>
          <w:sz w:val="28"/>
          <w:szCs w:val="28"/>
        </w:rPr>
        <w:t>与招标人存在利害关系可能影响招标公正性的法人、其他组织或者个人，参加投标的；单位负责人为同一人或者存在控股、管理关系的不同单位，参加同一标段投标或者未划分标段的同一招标项目投标的。</w:t>
      </w:r>
    </w:p>
    <w:p w14:paraId="46B27A4A">
      <w:pPr>
        <w:numPr>
          <w:ilvl w:val="0"/>
          <w:numId w:val="7"/>
        </w:numPr>
        <w:autoSpaceDE w:val="0"/>
        <w:autoSpaceDN w:val="0"/>
        <w:adjustRightInd w:val="0"/>
        <w:snapToGrid w:val="0"/>
        <w:spacing w:line="360" w:lineRule="auto"/>
        <w:ind w:left="1418"/>
        <w:rPr>
          <w:rFonts w:ascii="宋体"/>
          <w:sz w:val="28"/>
          <w:szCs w:val="28"/>
        </w:rPr>
      </w:pPr>
      <w:r>
        <w:rPr>
          <w:rFonts w:hint="eastAsia" w:ascii="Calibri" w:hAnsi="Calibri"/>
          <w:sz w:val="28"/>
          <w:szCs w:val="28"/>
        </w:rPr>
        <w:t>近3年内（从资格预审公告发布之日起倒算）投标申请人或者其法定代表人有行贿犯罪记录的；近1年内（从提交资格预审申请文件截止之日倒算起）因串通投标、转包、以他人名义投标或者违法分包等违法行为受到建设、交通或者财政部门行政处罚的；因违反工程质量、安全生产管理规定等原因被建设部门给予红色警示且在警示期内的；拖欠工人工资被有关部门责令改正而未改正的；依法应当拒绝投标的其他情形。</w:t>
      </w:r>
    </w:p>
    <w:p w14:paraId="7084F58A">
      <w:pPr>
        <w:pStyle w:val="45"/>
        <w:spacing w:line="360" w:lineRule="auto"/>
        <w:outlineLvl w:val="1"/>
        <w:rPr>
          <w:rFonts w:ascii="黑体" w:eastAsia="黑体"/>
          <w:sz w:val="28"/>
          <w:szCs w:val="32"/>
        </w:rPr>
      </w:pPr>
      <w:bookmarkStart w:id="105" w:name="_Toc493085645"/>
      <w:bookmarkStart w:id="106" w:name="_Toc18113"/>
      <w:bookmarkStart w:id="107" w:name="_Toc18429"/>
      <w:bookmarkStart w:id="108" w:name="_Toc26208"/>
      <w:bookmarkStart w:id="109" w:name="_Toc500966794"/>
      <w:bookmarkStart w:id="110" w:name="_Toc17848"/>
      <w:bookmarkStart w:id="111" w:name="_Toc6262"/>
      <w:bookmarkStart w:id="112" w:name="_Toc5917"/>
      <w:r>
        <w:rPr>
          <w:rFonts w:hint="eastAsia" w:ascii="黑体" w:eastAsia="黑体"/>
          <w:sz w:val="28"/>
          <w:szCs w:val="32"/>
        </w:rPr>
        <w:t>11、费用及风险</w:t>
      </w:r>
      <w:bookmarkEnd w:id="105"/>
      <w:bookmarkEnd w:id="106"/>
      <w:bookmarkEnd w:id="107"/>
      <w:bookmarkEnd w:id="108"/>
      <w:bookmarkEnd w:id="109"/>
      <w:bookmarkEnd w:id="110"/>
      <w:bookmarkEnd w:id="111"/>
      <w:bookmarkEnd w:id="112"/>
    </w:p>
    <w:p w14:paraId="608BCE28">
      <w:pPr>
        <w:pStyle w:val="45"/>
        <w:snapToGrid w:val="0"/>
        <w:spacing w:line="360" w:lineRule="auto"/>
        <w:ind w:firstLine="560" w:firstLineChars="200"/>
        <w:rPr>
          <w:sz w:val="28"/>
          <w:szCs w:val="28"/>
        </w:rPr>
      </w:pPr>
      <w:r>
        <w:rPr>
          <w:rFonts w:hint="eastAsia"/>
          <w:sz w:val="28"/>
          <w:szCs w:val="28"/>
        </w:rPr>
        <w:t>1</w:t>
      </w:r>
      <w:r>
        <w:rPr>
          <w:sz w:val="28"/>
          <w:szCs w:val="28"/>
        </w:rPr>
        <w:t>1</w:t>
      </w:r>
      <w:r>
        <w:rPr>
          <w:rFonts w:hint="eastAsia"/>
          <w:sz w:val="28"/>
          <w:szCs w:val="28"/>
        </w:rPr>
        <w:t>.1投标申请人自行负担资格预审所支出的全部费用，包括但不限于准备相关资料、了解工程情况、领取下载资格预审文件及编制上传资格预审申请文件、递交资格预审申请文件等的所有费用（包括差旅费）。</w:t>
      </w:r>
    </w:p>
    <w:p w14:paraId="3A773865">
      <w:pPr>
        <w:pStyle w:val="45"/>
        <w:snapToGrid w:val="0"/>
        <w:spacing w:line="360" w:lineRule="auto"/>
        <w:ind w:firstLine="560" w:firstLineChars="200"/>
        <w:rPr>
          <w:sz w:val="28"/>
          <w:szCs w:val="28"/>
        </w:rPr>
      </w:pPr>
      <w:r>
        <w:rPr>
          <w:rFonts w:hint="eastAsia"/>
          <w:sz w:val="28"/>
          <w:szCs w:val="28"/>
        </w:rPr>
        <w:t>1</w:t>
      </w:r>
      <w:r>
        <w:rPr>
          <w:sz w:val="28"/>
          <w:szCs w:val="28"/>
        </w:rPr>
        <w:t>1</w:t>
      </w:r>
      <w:r>
        <w:rPr>
          <w:rFonts w:hint="eastAsia"/>
          <w:sz w:val="28"/>
          <w:szCs w:val="28"/>
        </w:rPr>
        <w:t>.2投标申请人自行承担参加资格预审过程的一切风险，包括但不限于对投标申请人所派遣的代表参与资格预审过程中出现任何意外情况的善后和处理。</w:t>
      </w:r>
    </w:p>
    <w:p w14:paraId="00AB5F66">
      <w:pPr>
        <w:pStyle w:val="45"/>
        <w:spacing w:line="360" w:lineRule="auto"/>
        <w:outlineLvl w:val="1"/>
        <w:rPr>
          <w:rFonts w:ascii="黑体" w:eastAsia="黑体"/>
          <w:sz w:val="28"/>
          <w:szCs w:val="32"/>
        </w:rPr>
      </w:pPr>
      <w:bookmarkStart w:id="113" w:name="_Toc12677"/>
      <w:bookmarkStart w:id="114" w:name="_Toc500966795"/>
      <w:bookmarkStart w:id="115" w:name="_Toc27170"/>
      <w:bookmarkStart w:id="116" w:name="_Toc493085646"/>
      <w:bookmarkStart w:id="117" w:name="_Toc27604"/>
      <w:bookmarkStart w:id="118" w:name="_Toc26368"/>
      <w:bookmarkStart w:id="119" w:name="_Toc27498"/>
      <w:bookmarkStart w:id="120" w:name="_Toc28238"/>
      <w:r>
        <w:rPr>
          <w:rFonts w:hint="eastAsia" w:ascii="黑体" w:eastAsia="黑体"/>
          <w:sz w:val="28"/>
          <w:szCs w:val="32"/>
        </w:rPr>
        <w:t>12、知识产权</w:t>
      </w:r>
      <w:bookmarkEnd w:id="113"/>
      <w:bookmarkEnd w:id="114"/>
      <w:bookmarkEnd w:id="115"/>
      <w:bookmarkEnd w:id="116"/>
      <w:bookmarkEnd w:id="117"/>
      <w:bookmarkEnd w:id="118"/>
      <w:bookmarkEnd w:id="119"/>
      <w:bookmarkEnd w:id="120"/>
    </w:p>
    <w:p w14:paraId="777CB1C3">
      <w:pPr>
        <w:pStyle w:val="45"/>
        <w:snapToGrid w:val="0"/>
        <w:spacing w:line="360" w:lineRule="auto"/>
        <w:ind w:firstLine="560" w:firstLineChars="200"/>
        <w:rPr>
          <w:sz w:val="28"/>
          <w:szCs w:val="28"/>
        </w:rPr>
      </w:pPr>
      <w:r>
        <w:rPr>
          <w:rFonts w:hint="eastAsia"/>
          <w:sz w:val="28"/>
          <w:szCs w:val="28"/>
        </w:rPr>
        <w:t>1</w:t>
      </w:r>
      <w:r>
        <w:rPr>
          <w:sz w:val="28"/>
          <w:szCs w:val="28"/>
        </w:rPr>
        <w:t>2</w:t>
      </w:r>
      <w:r>
        <w:rPr>
          <w:rFonts w:hint="eastAsia"/>
          <w:sz w:val="28"/>
          <w:szCs w:val="28"/>
        </w:rPr>
        <w:t>.1 投标人应保证所准备或提交的全部设计文件在中国境内外不会侵犯任何其他人的知识产权（包括但不限于著作权、商标权、专利权）、专有技术或商业秘密。投标人应保证，如果其投标设计文件使用或包含任何其他人的知识产权、专有技术或商业秘密，投标人已经获得权利人的合法、有效、充分的授权。投标人因侵犯他人知识产权所引起的全部赔偿责任应由投标人承担。</w:t>
      </w:r>
    </w:p>
    <w:p w14:paraId="35A93332">
      <w:pPr>
        <w:pStyle w:val="45"/>
        <w:snapToGrid w:val="0"/>
        <w:spacing w:line="360" w:lineRule="auto"/>
        <w:ind w:firstLine="560" w:firstLineChars="200"/>
        <w:rPr>
          <w:sz w:val="28"/>
          <w:szCs w:val="28"/>
        </w:rPr>
      </w:pPr>
      <w:r>
        <w:rPr>
          <w:rFonts w:hint="eastAsia"/>
          <w:sz w:val="28"/>
          <w:szCs w:val="28"/>
        </w:rPr>
        <w:t>1</w:t>
      </w:r>
      <w:r>
        <w:rPr>
          <w:sz w:val="28"/>
          <w:szCs w:val="28"/>
        </w:rPr>
        <w:t>2</w:t>
      </w:r>
      <w:r>
        <w:rPr>
          <w:rFonts w:hint="eastAsia"/>
          <w:sz w:val="28"/>
          <w:szCs w:val="28"/>
        </w:rPr>
        <w:t>.2 投标人对投标方案享有署名权。招标人有权对投标方案进行任何形式的公开展示、发布和出版，且无需支付任何相关费用。</w:t>
      </w:r>
    </w:p>
    <w:p w14:paraId="0311DA3F">
      <w:pPr>
        <w:pStyle w:val="45"/>
        <w:snapToGrid w:val="0"/>
        <w:spacing w:line="360" w:lineRule="auto"/>
        <w:ind w:firstLine="560" w:firstLineChars="200"/>
        <w:rPr>
          <w:sz w:val="28"/>
          <w:szCs w:val="28"/>
        </w:rPr>
      </w:pPr>
      <w:r>
        <w:rPr>
          <w:rFonts w:hint="eastAsia"/>
          <w:sz w:val="28"/>
          <w:szCs w:val="28"/>
        </w:rPr>
        <w:t>1</w:t>
      </w:r>
      <w:r>
        <w:rPr>
          <w:sz w:val="28"/>
          <w:szCs w:val="28"/>
        </w:rPr>
        <w:t>2</w:t>
      </w:r>
      <w:r>
        <w:rPr>
          <w:rFonts w:hint="eastAsia"/>
          <w:sz w:val="28"/>
          <w:szCs w:val="28"/>
        </w:rPr>
        <w:t>.3所有投标文件、资格预审申请文件及</w:t>
      </w:r>
      <w:r>
        <w:rPr>
          <w:sz w:val="28"/>
          <w:szCs w:val="28"/>
        </w:rPr>
        <w:t>已递交资料均</w:t>
      </w:r>
      <w:r>
        <w:rPr>
          <w:rFonts w:hint="eastAsia"/>
          <w:sz w:val="28"/>
          <w:szCs w:val="28"/>
        </w:rPr>
        <w:t>不予退还，领取设计补偿费的入围投标单位的方案设计成果及其设计理念文件的知识产权归招标人所有，招标人有权免费使用。招标人有权根据本项目的实际需求，就该设计方案进行部分使用、修改和采纳，招标人有权使用入围方案中的合理要素。</w:t>
      </w:r>
    </w:p>
    <w:p w14:paraId="186628AD">
      <w:pPr>
        <w:pStyle w:val="45"/>
        <w:spacing w:line="360" w:lineRule="auto"/>
        <w:outlineLvl w:val="1"/>
        <w:rPr>
          <w:rFonts w:ascii="黑体" w:eastAsia="黑体"/>
          <w:sz w:val="28"/>
          <w:szCs w:val="32"/>
        </w:rPr>
      </w:pPr>
      <w:bookmarkStart w:id="121" w:name="_Toc2451"/>
      <w:bookmarkStart w:id="122" w:name="_Toc4146"/>
      <w:bookmarkStart w:id="123" w:name="_Toc31823"/>
      <w:bookmarkStart w:id="124" w:name="_Toc500966796"/>
      <w:bookmarkStart w:id="125" w:name="_Toc8516"/>
      <w:bookmarkStart w:id="126" w:name="_Toc30257"/>
      <w:bookmarkStart w:id="127" w:name="_Toc493085647"/>
      <w:bookmarkStart w:id="128" w:name="_Toc19360"/>
      <w:r>
        <w:rPr>
          <w:rFonts w:hint="eastAsia" w:ascii="黑体" w:eastAsia="黑体"/>
          <w:sz w:val="28"/>
          <w:szCs w:val="32"/>
        </w:rPr>
        <w:t>13、联络方式</w:t>
      </w:r>
      <w:bookmarkEnd w:id="121"/>
      <w:bookmarkEnd w:id="122"/>
      <w:bookmarkEnd w:id="123"/>
      <w:bookmarkEnd w:id="124"/>
      <w:bookmarkEnd w:id="125"/>
      <w:bookmarkEnd w:id="126"/>
      <w:bookmarkEnd w:id="127"/>
      <w:bookmarkEnd w:id="128"/>
    </w:p>
    <w:p w14:paraId="59932FAC">
      <w:pPr>
        <w:pStyle w:val="45"/>
        <w:snapToGrid w:val="0"/>
        <w:spacing w:line="360" w:lineRule="auto"/>
        <w:ind w:firstLine="560" w:firstLineChars="200"/>
        <w:rPr>
          <w:sz w:val="28"/>
          <w:szCs w:val="28"/>
          <w:u w:val="single"/>
        </w:rPr>
      </w:pPr>
      <w:r>
        <w:rPr>
          <w:rFonts w:hint="eastAsia"/>
          <w:sz w:val="28"/>
          <w:szCs w:val="28"/>
        </w:rPr>
        <w:t>招 标 人：</w:t>
      </w:r>
      <w:r>
        <w:rPr>
          <w:rFonts w:hint="eastAsia"/>
          <w:sz w:val="28"/>
          <w:szCs w:val="28"/>
          <w:u w:val="single"/>
        </w:rPr>
        <w:t>深圳市天健地产集团有限公司</w:t>
      </w:r>
    </w:p>
    <w:p w14:paraId="52ADF79E">
      <w:pPr>
        <w:pStyle w:val="45"/>
        <w:snapToGrid w:val="0"/>
        <w:spacing w:line="360" w:lineRule="auto"/>
        <w:ind w:firstLine="560" w:firstLineChars="200"/>
        <w:rPr>
          <w:sz w:val="28"/>
          <w:szCs w:val="28"/>
          <w:u w:val="single"/>
        </w:rPr>
      </w:pPr>
      <w:r>
        <w:rPr>
          <w:rFonts w:hint="eastAsia"/>
          <w:sz w:val="28"/>
          <w:szCs w:val="28"/>
        </w:rPr>
        <w:t>联 系 人：</w:t>
      </w:r>
      <w:r>
        <w:rPr>
          <w:rFonts w:hint="eastAsia"/>
          <w:sz w:val="28"/>
          <w:szCs w:val="28"/>
          <w:u w:val="single"/>
        </w:rPr>
        <w:t xml:space="preserve"> 潘工 </w:t>
      </w:r>
    </w:p>
    <w:p w14:paraId="1E2BEE50">
      <w:pPr>
        <w:pStyle w:val="45"/>
        <w:snapToGrid w:val="0"/>
        <w:spacing w:line="360" w:lineRule="auto"/>
        <w:ind w:firstLine="560" w:firstLineChars="200"/>
        <w:rPr>
          <w:sz w:val="28"/>
          <w:szCs w:val="28"/>
        </w:rPr>
      </w:pPr>
      <w:r>
        <w:rPr>
          <w:rFonts w:hint="eastAsia"/>
          <w:sz w:val="28"/>
          <w:szCs w:val="28"/>
        </w:rPr>
        <w:t>联系电话：</w:t>
      </w:r>
      <w:r>
        <w:rPr>
          <w:rFonts w:hint="eastAsia"/>
          <w:sz w:val="28"/>
          <w:szCs w:val="28"/>
          <w:u w:val="single"/>
        </w:rPr>
        <w:t xml:space="preserve"> 15013873376</w:t>
      </w:r>
      <w:r>
        <w:rPr>
          <w:sz w:val="28"/>
          <w:szCs w:val="28"/>
          <w:u w:val="single"/>
        </w:rPr>
        <w:t xml:space="preserve"> </w:t>
      </w:r>
    </w:p>
    <w:p w14:paraId="75174CA5">
      <w:pPr>
        <w:pStyle w:val="45"/>
        <w:snapToGrid w:val="0"/>
        <w:spacing w:line="360" w:lineRule="auto"/>
        <w:ind w:firstLine="560" w:firstLineChars="200"/>
        <w:rPr>
          <w:sz w:val="28"/>
          <w:szCs w:val="28"/>
          <w:u w:val="single"/>
        </w:rPr>
      </w:pPr>
      <w:r>
        <w:rPr>
          <w:rFonts w:hint="eastAsia"/>
          <w:sz w:val="28"/>
          <w:szCs w:val="28"/>
        </w:rPr>
        <w:t>招标代理机构：</w:t>
      </w:r>
      <w:r>
        <w:rPr>
          <w:rFonts w:hint="eastAsia"/>
          <w:sz w:val="28"/>
          <w:szCs w:val="28"/>
          <w:u w:val="single"/>
        </w:rPr>
        <w:t xml:space="preserve">深圳交易咨询集团有限公司 </w:t>
      </w:r>
    </w:p>
    <w:p w14:paraId="54282634">
      <w:pPr>
        <w:pStyle w:val="45"/>
        <w:snapToGrid w:val="0"/>
        <w:spacing w:line="360" w:lineRule="auto"/>
        <w:ind w:firstLine="560" w:firstLineChars="200"/>
        <w:rPr>
          <w:sz w:val="28"/>
          <w:u w:val="single"/>
        </w:rPr>
      </w:pPr>
      <w:r>
        <w:rPr>
          <w:rFonts w:hint="eastAsia"/>
          <w:sz w:val="28"/>
          <w:szCs w:val="28"/>
        </w:rPr>
        <w:t>联 系 人：</w:t>
      </w:r>
      <w:r>
        <w:rPr>
          <w:rFonts w:hint="eastAsia"/>
          <w:sz w:val="28"/>
          <w:szCs w:val="28"/>
          <w:u w:val="single"/>
        </w:rPr>
        <w:t>李工15013652276、龙工13760103127</w:t>
      </w:r>
    </w:p>
    <w:p w14:paraId="4C29F449">
      <w:pPr>
        <w:spacing w:before="72" w:beforeLines="30" w:line="360" w:lineRule="auto"/>
        <w:jc w:val="center"/>
        <w:outlineLvl w:val="0"/>
        <w:rPr>
          <w:rFonts w:ascii="宋体"/>
          <w:sz w:val="24"/>
        </w:rPr>
      </w:pPr>
      <w:r>
        <w:rPr>
          <w:rFonts w:hint="eastAsia" w:ascii="宋体"/>
          <w:sz w:val="28"/>
        </w:rPr>
        <w:br w:type="page"/>
      </w:r>
      <w:bookmarkStart w:id="129" w:name="_Toc500966797"/>
      <w:bookmarkStart w:id="130" w:name="_Toc20705"/>
      <w:bookmarkStart w:id="131" w:name="_Toc1441"/>
      <w:bookmarkStart w:id="132" w:name="_Toc12671"/>
      <w:bookmarkStart w:id="133" w:name="_Toc16672"/>
      <w:bookmarkStart w:id="134" w:name="_Toc21036"/>
      <w:bookmarkStart w:id="135" w:name="_Toc12700"/>
      <w:r>
        <w:rPr>
          <w:rFonts w:hint="eastAsia" w:ascii="黑体" w:eastAsia="黑体"/>
          <w:b/>
          <w:sz w:val="36"/>
          <w:szCs w:val="36"/>
        </w:rPr>
        <w:t>第二章 资格预审评审办法</w:t>
      </w:r>
      <w:bookmarkEnd w:id="129"/>
      <w:bookmarkEnd w:id="130"/>
      <w:bookmarkEnd w:id="131"/>
      <w:bookmarkEnd w:id="132"/>
      <w:bookmarkEnd w:id="133"/>
      <w:bookmarkEnd w:id="134"/>
      <w:bookmarkEnd w:id="135"/>
    </w:p>
    <w:p w14:paraId="3C38DC2F">
      <w:pPr>
        <w:snapToGrid w:val="0"/>
        <w:spacing w:line="360" w:lineRule="auto"/>
        <w:rPr>
          <w:rFonts w:ascii="宋体"/>
          <w:b/>
          <w:sz w:val="28"/>
          <w:szCs w:val="28"/>
        </w:rPr>
      </w:pPr>
      <w:r>
        <w:rPr>
          <w:rFonts w:hint="eastAsia" w:ascii="宋体"/>
          <w:b/>
          <w:sz w:val="28"/>
          <w:szCs w:val="28"/>
        </w:rPr>
        <w:t>一、评审委员会组成</w:t>
      </w:r>
    </w:p>
    <w:p w14:paraId="45F333FC">
      <w:pPr>
        <w:snapToGrid w:val="0"/>
        <w:spacing w:line="360" w:lineRule="auto"/>
        <w:ind w:firstLine="480"/>
        <w:rPr>
          <w:rFonts w:ascii="宋体"/>
          <w:sz w:val="28"/>
          <w:szCs w:val="28"/>
        </w:rPr>
      </w:pPr>
      <w:r>
        <w:rPr>
          <w:rFonts w:hint="eastAsia" w:ascii="宋体"/>
          <w:sz w:val="28"/>
          <w:szCs w:val="28"/>
        </w:rPr>
        <w:t>由招标人依法组建资格预审评审委员会，对投标申请人进行资格预审。</w:t>
      </w:r>
    </w:p>
    <w:p w14:paraId="1E2E45F1">
      <w:pPr>
        <w:snapToGrid w:val="0"/>
        <w:spacing w:line="360" w:lineRule="auto"/>
        <w:rPr>
          <w:rFonts w:ascii="宋体"/>
          <w:b/>
          <w:sz w:val="28"/>
          <w:szCs w:val="28"/>
        </w:rPr>
      </w:pPr>
      <w:r>
        <w:rPr>
          <w:rFonts w:hint="eastAsia" w:ascii="宋体"/>
          <w:b/>
          <w:sz w:val="28"/>
          <w:szCs w:val="28"/>
        </w:rPr>
        <w:t>二、符合性评审程序</w:t>
      </w:r>
    </w:p>
    <w:p w14:paraId="761D0093">
      <w:pPr>
        <w:snapToGrid w:val="0"/>
        <w:spacing w:line="360" w:lineRule="auto"/>
        <w:ind w:firstLine="652" w:firstLineChars="233"/>
        <w:rPr>
          <w:rFonts w:ascii="宋体"/>
          <w:sz w:val="28"/>
          <w:szCs w:val="28"/>
        </w:rPr>
      </w:pPr>
      <w:r>
        <w:rPr>
          <w:rFonts w:hint="eastAsia" w:ascii="宋体"/>
          <w:sz w:val="28"/>
          <w:szCs w:val="28"/>
        </w:rPr>
        <w:t>评审委员会严格按照本资格预审文件“第一章 资格预审须知”的第3条及10条”规定的要求及《资格预审符合性评审表》的内容对投标申请人进行符合性审查，所有评委均需对每一投标申请人进行评审，并分别给出“通过”或者“不通过”的评审结果。</w:t>
      </w:r>
    </w:p>
    <w:p w14:paraId="7F81C95F">
      <w:pPr>
        <w:snapToGrid w:val="0"/>
        <w:spacing w:line="360" w:lineRule="auto"/>
        <w:rPr>
          <w:rFonts w:ascii="宋体"/>
          <w:b/>
          <w:sz w:val="28"/>
          <w:szCs w:val="28"/>
        </w:rPr>
      </w:pPr>
      <w:r>
        <w:rPr>
          <w:rFonts w:hint="eastAsia" w:ascii="宋体"/>
          <w:b/>
          <w:sz w:val="28"/>
          <w:szCs w:val="28"/>
        </w:rPr>
        <w:t>三、资格预审办法</w:t>
      </w:r>
    </w:p>
    <w:p w14:paraId="41F11A06">
      <w:pPr>
        <w:pStyle w:val="51"/>
        <w:ind w:firstLine="826"/>
        <w:rPr>
          <w:sz w:val="28"/>
          <w:szCs w:val="28"/>
        </w:rPr>
      </w:pPr>
      <w:r>
        <w:rPr>
          <w:rFonts w:hint="eastAsia"/>
          <w:sz w:val="28"/>
          <w:szCs w:val="28"/>
        </w:rPr>
        <w:t>评审委员会首先进行符合性审查，然后根据《资格预审评审细则》，对通过符合性审查的投标申请人提交的资格预审申请文件根据《资格预审评审细则》分别进行投票，选出5名入围投标人（不排序）和备选投标人（有排序）。其中，若通过符合性审查的投标申请人数量为6家时，则选出1家备选投标人；若通过符合性审查的投标申请人数量为6家以上时，则选出2家备选投标人（须排序）。</w:t>
      </w:r>
    </w:p>
    <w:p w14:paraId="1AAD96B5">
      <w:pPr>
        <w:pStyle w:val="51"/>
        <w:ind w:firstLine="826"/>
        <w:rPr>
          <w:sz w:val="28"/>
          <w:szCs w:val="28"/>
        </w:rPr>
      </w:pPr>
      <w:r>
        <w:rPr>
          <w:rFonts w:hint="eastAsia"/>
          <w:sz w:val="28"/>
          <w:szCs w:val="28"/>
        </w:rPr>
        <w:t>如果投票结果中出现并列排序从而影响到结果时，对并列投标人以再次投票的方式进行确定，直至确定规定数量的合格投标人。</w:t>
      </w:r>
    </w:p>
    <w:p w14:paraId="3554CF69">
      <w:pPr>
        <w:pStyle w:val="51"/>
        <w:ind w:firstLine="829"/>
        <w:rPr>
          <w:b/>
          <w:bCs/>
          <w:sz w:val="28"/>
          <w:szCs w:val="28"/>
        </w:rPr>
      </w:pPr>
      <w:r>
        <w:rPr>
          <w:rFonts w:hint="eastAsia"/>
          <w:b/>
          <w:bCs/>
          <w:sz w:val="28"/>
          <w:szCs w:val="28"/>
        </w:rPr>
        <w:t>招标人只给通过资格预审的正式投标人发放招标文件。</w:t>
      </w:r>
    </w:p>
    <w:p w14:paraId="116B51AA">
      <w:pPr>
        <w:pStyle w:val="51"/>
        <w:ind w:firstLine="829"/>
        <w:rPr>
          <w:b/>
          <w:bCs/>
          <w:sz w:val="28"/>
          <w:szCs w:val="28"/>
        </w:rPr>
      </w:pPr>
      <w:r>
        <w:rPr>
          <w:rFonts w:hint="eastAsia"/>
          <w:b/>
          <w:bCs/>
          <w:sz w:val="28"/>
          <w:szCs w:val="28"/>
        </w:rPr>
        <w:t>入围投标人应在接收招标文件10个日历天内提交《投标确认函》，否则招标人将视为其退出本次投标，由备选投标人依序替补成为入围投标人。</w:t>
      </w:r>
    </w:p>
    <w:p w14:paraId="06D7D530">
      <w:pPr>
        <w:rPr>
          <w:rFonts w:ascii="宋体"/>
          <w:sz w:val="30"/>
          <w:szCs w:val="30"/>
        </w:rPr>
        <w:sectPr>
          <w:footerReference r:id="rId9" w:type="default"/>
          <w:pgSz w:w="11906" w:h="16838"/>
          <w:pgMar w:top="1797" w:right="1440" w:bottom="1797" w:left="1440" w:header="851" w:footer="851" w:gutter="0"/>
          <w:cols w:space="720" w:num="1"/>
          <w:docGrid w:linePitch="286" w:charSpace="0"/>
        </w:sectPr>
      </w:pPr>
    </w:p>
    <w:p w14:paraId="07AD233A">
      <w:pPr>
        <w:rPr>
          <w:rFonts w:ascii="宋体"/>
          <w:b/>
          <w:sz w:val="28"/>
        </w:rPr>
      </w:pPr>
      <w:r>
        <w:rPr>
          <w:rFonts w:hint="eastAsia" w:ascii="宋体"/>
          <w:sz w:val="30"/>
          <w:szCs w:val="30"/>
        </w:rPr>
        <w:t>附表1</w:t>
      </w:r>
    </w:p>
    <w:p w14:paraId="63A62270">
      <w:pPr>
        <w:jc w:val="center"/>
        <w:rPr>
          <w:rFonts w:ascii="宋体"/>
          <w:b/>
          <w:sz w:val="28"/>
        </w:rPr>
      </w:pPr>
      <w:r>
        <w:rPr>
          <w:rFonts w:hint="eastAsia" w:ascii="宋体"/>
          <w:b/>
          <w:sz w:val="28"/>
        </w:rPr>
        <w:t>资格预审符合性评审表</w:t>
      </w:r>
    </w:p>
    <w:p w14:paraId="44C10C79">
      <w:pPr>
        <w:jc w:val="left"/>
        <w:rPr>
          <w:rFonts w:ascii="宋体"/>
          <w:b/>
          <w:sz w:val="24"/>
          <w:szCs w:val="24"/>
        </w:rPr>
      </w:pPr>
      <w:r>
        <w:rPr>
          <w:rFonts w:hint="eastAsia" w:ascii="宋体"/>
          <w:b/>
          <w:sz w:val="24"/>
          <w:szCs w:val="24"/>
        </w:rPr>
        <w:t>工程名称：</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159"/>
        <w:gridCol w:w="1486"/>
        <w:gridCol w:w="1486"/>
        <w:gridCol w:w="1486"/>
      </w:tblGrid>
      <w:tr w14:paraId="0DF1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restart"/>
            <w:tcBorders>
              <w:top w:val="single" w:color="auto" w:sz="4" w:space="0"/>
              <w:left w:val="single" w:color="auto" w:sz="4" w:space="0"/>
              <w:bottom w:val="single" w:color="auto" w:sz="4" w:space="0"/>
              <w:right w:val="single" w:color="auto" w:sz="4" w:space="0"/>
            </w:tcBorders>
            <w:vAlign w:val="center"/>
          </w:tcPr>
          <w:p w14:paraId="2A581573">
            <w:pPr>
              <w:jc w:val="center"/>
              <w:rPr>
                <w:rFonts w:ascii="宋体"/>
                <w:b/>
                <w:bCs/>
                <w:sz w:val="24"/>
                <w:szCs w:val="24"/>
              </w:rPr>
            </w:pPr>
            <w:r>
              <w:rPr>
                <w:rFonts w:hint="eastAsia" w:ascii="宋体"/>
                <w:b/>
                <w:bCs/>
                <w:sz w:val="24"/>
                <w:szCs w:val="24"/>
              </w:rPr>
              <w:t>序号</w:t>
            </w:r>
          </w:p>
        </w:tc>
        <w:tc>
          <w:tcPr>
            <w:tcW w:w="8159" w:type="dxa"/>
            <w:vMerge w:val="restart"/>
            <w:tcBorders>
              <w:top w:val="single" w:color="auto" w:sz="4" w:space="0"/>
              <w:left w:val="single" w:color="auto" w:sz="4" w:space="0"/>
              <w:bottom w:val="single" w:color="auto" w:sz="4" w:space="0"/>
              <w:right w:val="single" w:color="auto" w:sz="4" w:space="0"/>
            </w:tcBorders>
            <w:vAlign w:val="center"/>
          </w:tcPr>
          <w:p w14:paraId="05555100">
            <w:pPr>
              <w:jc w:val="center"/>
              <w:rPr>
                <w:rFonts w:ascii="宋体"/>
                <w:b/>
                <w:bCs/>
                <w:sz w:val="24"/>
                <w:szCs w:val="24"/>
              </w:rPr>
            </w:pPr>
            <w:r>
              <w:rPr>
                <w:rFonts w:hint="eastAsia" w:ascii="宋体"/>
                <w:b/>
                <w:bCs/>
                <w:sz w:val="24"/>
                <w:szCs w:val="24"/>
              </w:rPr>
              <w:t>资格预审符合性评审项名称</w:t>
            </w:r>
          </w:p>
        </w:tc>
        <w:tc>
          <w:tcPr>
            <w:tcW w:w="4458" w:type="dxa"/>
            <w:gridSpan w:val="3"/>
            <w:tcBorders>
              <w:top w:val="single" w:color="auto" w:sz="4" w:space="0"/>
              <w:left w:val="single" w:color="auto" w:sz="4" w:space="0"/>
              <w:bottom w:val="single" w:color="auto" w:sz="4" w:space="0"/>
              <w:right w:val="single" w:color="auto" w:sz="4" w:space="0"/>
            </w:tcBorders>
            <w:vAlign w:val="center"/>
          </w:tcPr>
          <w:p w14:paraId="116A9EDE">
            <w:pPr>
              <w:jc w:val="center"/>
              <w:rPr>
                <w:rFonts w:ascii="宋体"/>
                <w:b/>
                <w:bCs/>
                <w:sz w:val="24"/>
                <w:szCs w:val="24"/>
              </w:rPr>
            </w:pPr>
            <w:r>
              <w:rPr>
                <w:rFonts w:hint="eastAsia" w:ascii="宋体"/>
                <w:b/>
                <w:bCs/>
                <w:sz w:val="24"/>
                <w:szCs w:val="24"/>
              </w:rPr>
              <w:t>投标申请人名称</w:t>
            </w:r>
          </w:p>
        </w:tc>
      </w:tr>
      <w:tr w14:paraId="1340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45788E98"/>
        </w:tc>
        <w:tc>
          <w:tcPr>
            <w:tcW w:w="8159" w:type="dxa"/>
            <w:vMerge w:val="continue"/>
            <w:tcBorders>
              <w:top w:val="single" w:color="auto" w:sz="4" w:space="0"/>
              <w:left w:val="single" w:color="auto" w:sz="4" w:space="0"/>
              <w:bottom w:val="single" w:color="auto" w:sz="4" w:space="0"/>
              <w:right w:val="single" w:color="auto" w:sz="4" w:space="0"/>
            </w:tcBorders>
            <w:vAlign w:val="center"/>
          </w:tcPr>
          <w:p w14:paraId="0FFF3180"/>
        </w:tc>
        <w:tc>
          <w:tcPr>
            <w:tcW w:w="1486" w:type="dxa"/>
            <w:tcBorders>
              <w:top w:val="single" w:color="auto" w:sz="4" w:space="0"/>
              <w:left w:val="single" w:color="auto" w:sz="4" w:space="0"/>
              <w:bottom w:val="single" w:color="auto" w:sz="4" w:space="0"/>
              <w:right w:val="single" w:color="auto" w:sz="4" w:space="0"/>
            </w:tcBorders>
            <w:vAlign w:val="center"/>
          </w:tcPr>
          <w:p w14:paraId="79765455">
            <w:pPr>
              <w:jc w:val="center"/>
              <w:rPr>
                <w:rFonts w:ascii="宋体"/>
                <w:b/>
                <w:bCs/>
                <w:szCs w:val="21"/>
              </w:rPr>
            </w:pPr>
            <w:r>
              <w:rPr>
                <w:rFonts w:hint="eastAsia" w:ascii="宋体"/>
                <w:b/>
                <w:bCs/>
                <w:szCs w:val="21"/>
              </w:rPr>
              <w:t>投标申请人1</w:t>
            </w:r>
          </w:p>
        </w:tc>
        <w:tc>
          <w:tcPr>
            <w:tcW w:w="1486" w:type="dxa"/>
            <w:tcBorders>
              <w:top w:val="single" w:color="auto" w:sz="4" w:space="0"/>
              <w:left w:val="single" w:color="auto" w:sz="4" w:space="0"/>
              <w:bottom w:val="single" w:color="auto" w:sz="4" w:space="0"/>
              <w:right w:val="single" w:color="auto" w:sz="4" w:space="0"/>
            </w:tcBorders>
            <w:vAlign w:val="center"/>
          </w:tcPr>
          <w:p w14:paraId="34C8B471">
            <w:pPr>
              <w:jc w:val="center"/>
              <w:rPr>
                <w:rFonts w:ascii="宋体"/>
                <w:b/>
                <w:bCs/>
                <w:szCs w:val="21"/>
              </w:rPr>
            </w:pPr>
            <w:r>
              <w:rPr>
                <w:rFonts w:hint="eastAsia" w:ascii="宋体"/>
                <w:b/>
                <w:bCs/>
                <w:szCs w:val="21"/>
              </w:rPr>
              <w:t>投标申请人2</w:t>
            </w:r>
          </w:p>
        </w:tc>
        <w:tc>
          <w:tcPr>
            <w:tcW w:w="1486" w:type="dxa"/>
            <w:tcBorders>
              <w:top w:val="single" w:color="auto" w:sz="4" w:space="0"/>
              <w:left w:val="single" w:color="auto" w:sz="4" w:space="0"/>
              <w:bottom w:val="single" w:color="auto" w:sz="4" w:space="0"/>
              <w:right w:val="single" w:color="auto" w:sz="4" w:space="0"/>
            </w:tcBorders>
            <w:vAlign w:val="center"/>
          </w:tcPr>
          <w:p w14:paraId="40292ED0">
            <w:pPr>
              <w:jc w:val="center"/>
              <w:rPr>
                <w:rFonts w:ascii="宋体"/>
                <w:b/>
                <w:bCs/>
                <w:szCs w:val="21"/>
              </w:rPr>
            </w:pPr>
            <w:r>
              <w:rPr>
                <w:rFonts w:hint="eastAsia" w:ascii="宋体"/>
                <w:b/>
                <w:bCs/>
                <w:szCs w:val="21"/>
              </w:rPr>
              <w:t>投标申请人…</w:t>
            </w:r>
          </w:p>
        </w:tc>
      </w:tr>
      <w:tr w14:paraId="32C9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1D93BAC">
            <w:pPr>
              <w:jc w:val="center"/>
              <w:rPr>
                <w:rFonts w:ascii="宋体"/>
                <w:b/>
                <w:bCs/>
                <w:sz w:val="24"/>
                <w:szCs w:val="24"/>
              </w:rPr>
            </w:pPr>
            <w:r>
              <w:rPr>
                <w:rFonts w:hint="eastAsia" w:ascii="宋体"/>
                <w:b/>
                <w:bCs/>
                <w:sz w:val="24"/>
                <w:szCs w:val="24"/>
              </w:rPr>
              <w:t>1</w:t>
            </w:r>
          </w:p>
        </w:tc>
        <w:tc>
          <w:tcPr>
            <w:tcW w:w="8159" w:type="dxa"/>
            <w:tcBorders>
              <w:top w:val="single" w:color="auto" w:sz="4" w:space="0"/>
              <w:left w:val="single" w:color="auto" w:sz="4" w:space="0"/>
              <w:bottom w:val="single" w:color="auto" w:sz="4" w:space="0"/>
              <w:right w:val="single" w:color="auto" w:sz="4" w:space="0"/>
            </w:tcBorders>
            <w:vAlign w:val="center"/>
          </w:tcPr>
          <w:p w14:paraId="73BD98FE">
            <w:pPr>
              <w:adjustRightInd w:val="0"/>
              <w:snapToGrid w:val="0"/>
              <w:rPr>
                <w:rFonts w:ascii="宋体"/>
              </w:rPr>
            </w:pPr>
            <w:r>
              <w:rPr>
                <w:rFonts w:hint="eastAsia" w:ascii="宋体"/>
                <w:szCs w:val="28"/>
              </w:rPr>
              <w:t>逾期提交资格申请文件的</w:t>
            </w:r>
          </w:p>
        </w:tc>
        <w:tc>
          <w:tcPr>
            <w:tcW w:w="1486" w:type="dxa"/>
            <w:tcBorders>
              <w:top w:val="single" w:color="auto" w:sz="4" w:space="0"/>
              <w:left w:val="single" w:color="auto" w:sz="4" w:space="0"/>
              <w:bottom w:val="single" w:color="auto" w:sz="4" w:space="0"/>
              <w:right w:val="single" w:color="auto" w:sz="4" w:space="0"/>
            </w:tcBorders>
            <w:vAlign w:val="center"/>
          </w:tcPr>
          <w:p w14:paraId="78BDAD22">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50E677C6">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07926CBD">
            <w:pPr>
              <w:rPr>
                <w:rFonts w:ascii="宋体"/>
                <w:b/>
                <w:bCs/>
                <w:sz w:val="24"/>
                <w:szCs w:val="24"/>
              </w:rPr>
            </w:pPr>
          </w:p>
        </w:tc>
      </w:tr>
      <w:tr w14:paraId="16E7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6D4DC31">
            <w:pPr>
              <w:jc w:val="center"/>
              <w:rPr>
                <w:rFonts w:ascii="宋体"/>
                <w:b/>
                <w:bCs/>
                <w:sz w:val="24"/>
                <w:szCs w:val="24"/>
              </w:rPr>
            </w:pPr>
            <w:r>
              <w:rPr>
                <w:rFonts w:hint="eastAsia" w:ascii="宋体"/>
                <w:b/>
                <w:bCs/>
                <w:sz w:val="24"/>
                <w:szCs w:val="24"/>
              </w:rPr>
              <w:t>2</w:t>
            </w:r>
          </w:p>
        </w:tc>
        <w:tc>
          <w:tcPr>
            <w:tcW w:w="8159" w:type="dxa"/>
            <w:tcBorders>
              <w:top w:val="single" w:color="auto" w:sz="4" w:space="0"/>
              <w:left w:val="single" w:color="auto" w:sz="4" w:space="0"/>
              <w:bottom w:val="single" w:color="auto" w:sz="4" w:space="0"/>
              <w:right w:val="single" w:color="auto" w:sz="4" w:space="0"/>
            </w:tcBorders>
            <w:vAlign w:val="center"/>
          </w:tcPr>
          <w:p w14:paraId="13A3B177">
            <w:pPr>
              <w:adjustRightInd w:val="0"/>
              <w:snapToGrid w:val="0"/>
              <w:rPr>
                <w:rFonts w:ascii="宋体"/>
              </w:rPr>
            </w:pPr>
            <w:r>
              <w:rPr>
                <w:rFonts w:hint="eastAsia" w:ascii="宋体"/>
                <w:szCs w:val="28"/>
              </w:rPr>
              <w:t>投标申请文件中各电子投标文件未加签有效的投标人单位机构数字证书或电子营业执照的或法定代表人个人数字签名的</w:t>
            </w:r>
          </w:p>
        </w:tc>
        <w:tc>
          <w:tcPr>
            <w:tcW w:w="1486" w:type="dxa"/>
            <w:tcBorders>
              <w:top w:val="single" w:color="auto" w:sz="4" w:space="0"/>
              <w:left w:val="single" w:color="auto" w:sz="4" w:space="0"/>
              <w:bottom w:val="single" w:color="auto" w:sz="4" w:space="0"/>
              <w:right w:val="single" w:color="auto" w:sz="4" w:space="0"/>
            </w:tcBorders>
            <w:vAlign w:val="center"/>
          </w:tcPr>
          <w:p w14:paraId="507AEE9D">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4C477714">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12E4C25D">
            <w:pPr>
              <w:rPr>
                <w:rFonts w:ascii="宋体"/>
                <w:b/>
                <w:bCs/>
                <w:sz w:val="24"/>
                <w:szCs w:val="24"/>
              </w:rPr>
            </w:pPr>
          </w:p>
        </w:tc>
      </w:tr>
      <w:tr w14:paraId="7950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0810FF7D">
            <w:pPr>
              <w:jc w:val="center"/>
              <w:rPr>
                <w:rFonts w:ascii="宋体"/>
                <w:b/>
                <w:bCs/>
                <w:sz w:val="24"/>
                <w:szCs w:val="24"/>
              </w:rPr>
            </w:pPr>
            <w:r>
              <w:rPr>
                <w:rFonts w:hint="eastAsia" w:ascii="宋体"/>
                <w:b/>
                <w:bCs/>
                <w:sz w:val="24"/>
                <w:szCs w:val="24"/>
              </w:rPr>
              <w:t>3</w:t>
            </w:r>
          </w:p>
        </w:tc>
        <w:tc>
          <w:tcPr>
            <w:tcW w:w="8159" w:type="dxa"/>
            <w:tcBorders>
              <w:top w:val="single" w:color="auto" w:sz="4" w:space="0"/>
              <w:left w:val="single" w:color="auto" w:sz="4" w:space="0"/>
              <w:bottom w:val="single" w:color="auto" w:sz="4" w:space="0"/>
              <w:right w:val="single" w:color="auto" w:sz="4" w:space="0"/>
            </w:tcBorders>
            <w:vAlign w:val="center"/>
          </w:tcPr>
          <w:p w14:paraId="2F50E569">
            <w:pPr>
              <w:adjustRightInd w:val="0"/>
              <w:snapToGrid w:val="0"/>
              <w:rPr>
                <w:rFonts w:ascii="宋体"/>
              </w:rPr>
            </w:pPr>
            <w:r>
              <w:rPr>
                <w:rFonts w:hint="eastAsia" w:ascii="宋体"/>
                <w:szCs w:val="28"/>
              </w:rPr>
              <w:t>投标申请人提交的电子投标申请文件无法读取的</w:t>
            </w:r>
          </w:p>
        </w:tc>
        <w:tc>
          <w:tcPr>
            <w:tcW w:w="1486" w:type="dxa"/>
            <w:tcBorders>
              <w:top w:val="single" w:color="auto" w:sz="4" w:space="0"/>
              <w:left w:val="single" w:color="auto" w:sz="4" w:space="0"/>
              <w:bottom w:val="single" w:color="auto" w:sz="4" w:space="0"/>
              <w:right w:val="single" w:color="auto" w:sz="4" w:space="0"/>
            </w:tcBorders>
            <w:vAlign w:val="center"/>
          </w:tcPr>
          <w:p w14:paraId="473C5406">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34032411">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5D337E50">
            <w:pPr>
              <w:rPr>
                <w:rFonts w:ascii="宋体"/>
                <w:b/>
                <w:bCs/>
                <w:sz w:val="24"/>
                <w:szCs w:val="24"/>
              </w:rPr>
            </w:pPr>
          </w:p>
        </w:tc>
      </w:tr>
      <w:tr w14:paraId="3AC9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3F4A1604">
            <w:pPr>
              <w:jc w:val="center"/>
              <w:rPr>
                <w:rFonts w:ascii="宋体"/>
                <w:b/>
                <w:bCs/>
                <w:sz w:val="24"/>
                <w:szCs w:val="24"/>
              </w:rPr>
            </w:pPr>
            <w:r>
              <w:rPr>
                <w:rFonts w:hint="eastAsia" w:ascii="宋体"/>
                <w:b/>
                <w:bCs/>
                <w:sz w:val="24"/>
                <w:szCs w:val="24"/>
              </w:rPr>
              <w:t>4</w:t>
            </w:r>
          </w:p>
        </w:tc>
        <w:tc>
          <w:tcPr>
            <w:tcW w:w="8159" w:type="dxa"/>
            <w:tcBorders>
              <w:top w:val="single" w:color="auto" w:sz="4" w:space="0"/>
              <w:left w:val="single" w:color="auto" w:sz="4" w:space="0"/>
              <w:bottom w:val="single" w:color="auto" w:sz="4" w:space="0"/>
              <w:right w:val="single" w:color="auto" w:sz="4" w:space="0"/>
            </w:tcBorders>
            <w:vAlign w:val="center"/>
          </w:tcPr>
          <w:p w14:paraId="7903879C">
            <w:pPr>
              <w:adjustRightInd w:val="0"/>
              <w:snapToGrid w:val="0"/>
              <w:rPr>
                <w:rFonts w:ascii="宋体"/>
              </w:rPr>
            </w:pPr>
            <w:r>
              <w:rPr>
                <w:rFonts w:hint="eastAsia" w:ascii="宋体"/>
                <w:szCs w:val="28"/>
              </w:rPr>
              <w:t>投标申请人未提交《资格预审申请书》的或申请书实质性内容不符合资格预审文件规定的</w:t>
            </w:r>
          </w:p>
        </w:tc>
        <w:tc>
          <w:tcPr>
            <w:tcW w:w="1486" w:type="dxa"/>
            <w:tcBorders>
              <w:top w:val="single" w:color="auto" w:sz="4" w:space="0"/>
              <w:left w:val="single" w:color="auto" w:sz="4" w:space="0"/>
              <w:bottom w:val="single" w:color="auto" w:sz="4" w:space="0"/>
              <w:right w:val="single" w:color="auto" w:sz="4" w:space="0"/>
            </w:tcBorders>
            <w:vAlign w:val="center"/>
          </w:tcPr>
          <w:p w14:paraId="3ABAED0B">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0E03889D">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15559E1E">
            <w:pPr>
              <w:rPr>
                <w:rFonts w:ascii="宋体"/>
                <w:b/>
                <w:bCs/>
                <w:sz w:val="24"/>
                <w:szCs w:val="24"/>
              </w:rPr>
            </w:pPr>
          </w:p>
        </w:tc>
      </w:tr>
      <w:tr w14:paraId="485D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10A6CB7A">
            <w:pPr>
              <w:jc w:val="center"/>
              <w:rPr>
                <w:rFonts w:ascii="宋体"/>
                <w:b/>
                <w:bCs/>
                <w:sz w:val="24"/>
                <w:szCs w:val="24"/>
              </w:rPr>
            </w:pPr>
            <w:r>
              <w:rPr>
                <w:rFonts w:hint="eastAsia" w:ascii="宋体"/>
                <w:b/>
                <w:bCs/>
                <w:sz w:val="24"/>
                <w:szCs w:val="24"/>
              </w:rPr>
              <w:t>5</w:t>
            </w:r>
          </w:p>
        </w:tc>
        <w:tc>
          <w:tcPr>
            <w:tcW w:w="8159" w:type="dxa"/>
            <w:tcBorders>
              <w:top w:val="single" w:color="auto" w:sz="4" w:space="0"/>
              <w:left w:val="single" w:color="auto" w:sz="4" w:space="0"/>
              <w:bottom w:val="single" w:color="auto" w:sz="4" w:space="0"/>
              <w:right w:val="single" w:color="auto" w:sz="4" w:space="0"/>
            </w:tcBorders>
            <w:vAlign w:val="center"/>
          </w:tcPr>
          <w:p w14:paraId="0A2E56CF">
            <w:pPr>
              <w:adjustRightInd w:val="0"/>
              <w:snapToGrid w:val="0"/>
              <w:rPr>
                <w:rFonts w:ascii="宋体"/>
                <w:szCs w:val="28"/>
              </w:rPr>
            </w:pPr>
            <w:r>
              <w:rPr>
                <w:rFonts w:hint="eastAsia" w:ascii="宋体"/>
                <w:szCs w:val="28"/>
              </w:rPr>
              <w:t>投标申请人不符合本须知第3条规定的</w:t>
            </w:r>
          </w:p>
        </w:tc>
        <w:tc>
          <w:tcPr>
            <w:tcW w:w="1486" w:type="dxa"/>
            <w:tcBorders>
              <w:top w:val="single" w:color="auto" w:sz="4" w:space="0"/>
              <w:left w:val="single" w:color="auto" w:sz="4" w:space="0"/>
              <w:bottom w:val="single" w:color="auto" w:sz="4" w:space="0"/>
              <w:right w:val="single" w:color="auto" w:sz="4" w:space="0"/>
            </w:tcBorders>
            <w:vAlign w:val="center"/>
          </w:tcPr>
          <w:p w14:paraId="666A963D">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0F7549B2">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2CE4ED89">
            <w:pPr>
              <w:rPr>
                <w:rFonts w:ascii="宋体"/>
                <w:b/>
                <w:bCs/>
                <w:sz w:val="24"/>
                <w:szCs w:val="24"/>
              </w:rPr>
            </w:pPr>
          </w:p>
        </w:tc>
      </w:tr>
      <w:tr w14:paraId="7AC1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72C10518">
            <w:pPr>
              <w:jc w:val="center"/>
              <w:rPr>
                <w:rFonts w:ascii="宋体"/>
                <w:b/>
                <w:bCs/>
                <w:sz w:val="24"/>
                <w:szCs w:val="24"/>
              </w:rPr>
            </w:pPr>
            <w:r>
              <w:rPr>
                <w:rFonts w:hint="eastAsia" w:ascii="宋体"/>
                <w:b/>
                <w:bCs/>
                <w:sz w:val="24"/>
                <w:szCs w:val="24"/>
              </w:rPr>
              <w:t>6</w:t>
            </w:r>
          </w:p>
        </w:tc>
        <w:tc>
          <w:tcPr>
            <w:tcW w:w="8159" w:type="dxa"/>
            <w:tcBorders>
              <w:top w:val="single" w:color="auto" w:sz="4" w:space="0"/>
              <w:left w:val="single" w:color="auto" w:sz="4" w:space="0"/>
              <w:bottom w:val="single" w:color="auto" w:sz="4" w:space="0"/>
              <w:right w:val="single" w:color="auto" w:sz="4" w:space="0"/>
            </w:tcBorders>
            <w:vAlign w:val="center"/>
          </w:tcPr>
          <w:p w14:paraId="503BADC0">
            <w:pPr>
              <w:adjustRightInd w:val="0"/>
              <w:snapToGrid w:val="0"/>
              <w:rPr>
                <w:rFonts w:ascii="宋体"/>
                <w:szCs w:val="28"/>
              </w:rPr>
            </w:pPr>
            <w:r>
              <w:rPr>
                <w:rFonts w:hint="eastAsia" w:ascii="宋体"/>
                <w:szCs w:val="28"/>
              </w:rPr>
              <w:t>组成联合体投标时，未提交联合体共同投标协议书的</w:t>
            </w:r>
          </w:p>
        </w:tc>
        <w:tc>
          <w:tcPr>
            <w:tcW w:w="1486" w:type="dxa"/>
            <w:tcBorders>
              <w:top w:val="single" w:color="auto" w:sz="4" w:space="0"/>
              <w:left w:val="single" w:color="auto" w:sz="4" w:space="0"/>
              <w:bottom w:val="single" w:color="auto" w:sz="4" w:space="0"/>
              <w:right w:val="single" w:color="auto" w:sz="4" w:space="0"/>
            </w:tcBorders>
            <w:vAlign w:val="center"/>
          </w:tcPr>
          <w:p w14:paraId="5E22BD0D">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401A2C81">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7C27F3E8">
            <w:pPr>
              <w:rPr>
                <w:rFonts w:ascii="宋体"/>
                <w:b/>
                <w:bCs/>
                <w:sz w:val="24"/>
                <w:szCs w:val="24"/>
              </w:rPr>
            </w:pPr>
          </w:p>
        </w:tc>
      </w:tr>
      <w:tr w14:paraId="1C82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1CAFDBA1">
            <w:pPr>
              <w:jc w:val="center"/>
              <w:rPr>
                <w:rFonts w:ascii="宋体"/>
                <w:b/>
                <w:bCs/>
                <w:sz w:val="24"/>
                <w:szCs w:val="24"/>
              </w:rPr>
            </w:pPr>
            <w:r>
              <w:rPr>
                <w:rFonts w:hint="eastAsia" w:ascii="宋体"/>
                <w:b/>
                <w:bCs/>
                <w:sz w:val="24"/>
                <w:szCs w:val="24"/>
              </w:rPr>
              <w:t>7</w:t>
            </w:r>
          </w:p>
        </w:tc>
        <w:tc>
          <w:tcPr>
            <w:tcW w:w="8159" w:type="dxa"/>
            <w:tcBorders>
              <w:top w:val="single" w:color="auto" w:sz="4" w:space="0"/>
              <w:left w:val="single" w:color="auto" w:sz="4" w:space="0"/>
              <w:bottom w:val="single" w:color="auto" w:sz="4" w:space="0"/>
              <w:right w:val="single" w:color="auto" w:sz="4" w:space="0"/>
            </w:tcBorders>
            <w:vAlign w:val="center"/>
          </w:tcPr>
          <w:p w14:paraId="67DBB44C">
            <w:pPr>
              <w:adjustRightInd w:val="0"/>
              <w:snapToGrid w:val="0"/>
              <w:rPr>
                <w:rFonts w:ascii="宋体"/>
                <w:szCs w:val="28"/>
              </w:rPr>
            </w:pPr>
            <w:r>
              <w:rPr>
                <w:rFonts w:hint="eastAsia" w:ascii="宋体"/>
                <w:szCs w:val="28"/>
              </w:rPr>
              <w:t>联合体各方在同一招标项目中以自己名义单独投标或者参加其他联合体投标的</w:t>
            </w:r>
          </w:p>
        </w:tc>
        <w:tc>
          <w:tcPr>
            <w:tcW w:w="1486" w:type="dxa"/>
            <w:tcBorders>
              <w:top w:val="single" w:color="auto" w:sz="4" w:space="0"/>
              <w:left w:val="single" w:color="auto" w:sz="4" w:space="0"/>
              <w:bottom w:val="single" w:color="auto" w:sz="4" w:space="0"/>
              <w:right w:val="single" w:color="auto" w:sz="4" w:space="0"/>
            </w:tcBorders>
            <w:vAlign w:val="center"/>
          </w:tcPr>
          <w:p w14:paraId="2652BB12">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1E5DD466">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1ABA7D0E">
            <w:pPr>
              <w:rPr>
                <w:rFonts w:ascii="宋体"/>
                <w:b/>
                <w:bCs/>
                <w:sz w:val="24"/>
                <w:szCs w:val="24"/>
              </w:rPr>
            </w:pPr>
          </w:p>
        </w:tc>
      </w:tr>
      <w:tr w14:paraId="681D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4D11374">
            <w:pPr>
              <w:jc w:val="center"/>
              <w:rPr>
                <w:rFonts w:ascii="宋体"/>
                <w:b/>
                <w:bCs/>
                <w:sz w:val="24"/>
                <w:szCs w:val="24"/>
              </w:rPr>
            </w:pPr>
            <w:r>
              <w:rPr>
                <w:rFonts w:hint="eastAsia" w:ascii="宋体"/>
                <w:b/>
                <w:bCs/>
                <w:sz w:val="24"/>
                <w:szCs w:val="24"/>
              </w:rPr>
              <w:t>8</w:t>
            </w:r>
          </w:p>
        </w:tc>
        <w:tc>
          <w:tcPr>
            <w:tcW w:w="8159" w:type="dxa"/>
            <w:tcBorders>
              <w:top w:val="single" w:color="auto" w:sz="4" w:space="0"/>
              <w:left w:val="single" w:color="auto" w:sz="4" w:space="0"/>
              <w:bottom w:val="single" w:color="auto" w:sz="4" w:space="0"/>
              <w:right w:val="single" w:color="auto" w:sz="4" w:space="0"/>
            </w:tcBorders>
            <w:vAlign w:val="center"/>
          </w:tcPr>
          <w:p w14:paraId="5C09A04D">
            <w:pPr>
              <w:adjustRightInd w:val="0"/>
              <w:snapToGrid w:val="0"/>
              <w:rPr>
                <w:rFonts w:ascii="宋体"/>
                <w:szCs w:val="28"/>
              </w:rPr>
            </w:pPr>
            <w:r>
              <w:rPr>
                <w:rFonts w:hint="eastAsia" w:ascii="宋体"/>
                <w:szCs w:val="28"/>
              </w:rPr>
              <w:t>单位负责人为同一人或者存在控股、管理关系的不同单位，参加同一标段投标或者未划分标段的同一招标项目投标的。</w:t>
            </w:r>
          </w:p>
        </w:tc>
        <w:tc>
          <w:tcPr>
            <w:tcW w:w="1486" w:type="dxa"/>
            <w:tcBorders>
              <w:top w:val="single" w:color="auto" w:sz="4" w:space="0"/>
              <w:left w:val="single" w:color="auto" w:sz="4" w:space="0"/>
              <w:bottom w:val="single" w:color="auto" w:sz="4" w:space="0"/>
              <w:right w:val="single" w:color="auto" w:sz="4" w:space="0"/>
            </w:tcBorders>
            <w:vAlign w:val="center"/>
          </w:tcPr>
          <w:p w14:paraId="290B49A0">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267954D9">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54DFD6C6">
            <w:pPr>
              <w:rPr>
                <w:rFonts w:ascii="宋体"/>
                <w:b/>
                <w:bCs/>
                <w:sz w:val="24"/>
                <w:szCs w:val="24"/>
              </w:rPr>
            </w:pPr>
          </w:p>
        </w:tc>
      </w:tr>
      <w:tr w14:paraId="0930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7A465C6D">
            <w:pPr>
              <w:jc w:val="center"/>
              <w:rPr>
                <w:rFonts w:ascii="宋体"/>
                <w:b/>
                <w:bCs/>
                <w:sz w:val="24"/>
                <w:szCs w:val="24"/>
              </w:rPr>
            </w:pPr>
            <w:r>
              <w:rPr>
                <w:rFonts w:hint="eastAsia" w:ascii="宋体"/>
                <w:b/>
                <w:bCs/>
                <w:sz w:val="24"/>
                <w:szCs w:val="24"/>
              </w:rPr>
              <w:t>9</w:t>
            </w:r>
          </w:p>
        </w:tc>
        <w:tc>
          <w:tcPr>
            <w:tcW w:w="8159" w:type="dxa"/>
            <w:tcBorders>
              <w:top w:val="single" w:color="auto" w:sz="4" w:space="0"/>
              <w:left w:val="single" w:color="auto" w:sz="4" w:space="0"/>
              <w:bottom w:val="single" w:color="auto" w:sz="4" w:space="0"/>
              <w:right w:val="single" w:color="auto" w:sz="4" w:space="0"/>
            </w:tcBorders>
            <w:vAlign w:val="center"/>
          </w:tcPr>
          <w:p w14:paraId="1CEAF3E7">
            <w:pPr>
              <w:adjustRightInd w:val="0"/>
              <w:snapToGrid w:val="0"/>
              <w:rPr>
                <w:rFonts w:ascii="宋体"/>
                <w:szCs w:val="28"/>
              </w:rPr>
            </w:pPr>
            <w:r>
              <w:rPr>
                <w:rFonts w:hint="eastAsia" w:ascii="宋体"/>
                <w:szCs w:val="28"/>
              </w:rPr>
              <w:t>近3年内（从资格预审公告发布之日起倒算）投标申请人或者其法定代表人有行贿犯罪记录的；</w:t>
            </w:r>
          </w:p>
          <w:p w14:paraId="08AE6B1D">
            <w:pPr>
              <w:adjustRightInd w:val="0"/>
              <w:snapToGrid w:val="0"/>
              <w:rPr>
                <w:rFonts w:ascii="宋体"/>
                <w:szCs w:val="28"/>
              </w:rPr>
            </w:pPr>
            <w:r>
              <w:rPr>
                <w:rFonts w:hint="eastAsia" w:ascii="宋体"/>
                <w:szCs w:val="28"/>
              </w:rPr>
              <w:t>近1年内（从提交资格预审申请文件截止之日倒算起）因串通投标、转包、以他人名义投标或者违法分包等违法行为受到建设、交通或者财政部门行政处罚的；</w:t>
            </w:r>
          </w:p>
          <w:p w14:paraId="4112B9BF">
            <w:pPr>
              <w:adjustRightInd w:val="0"/>
              <w:snapToGrid w:val="0"/>
              <w:rPr>
                <w:rFonts w:ascii="宋体"/>
                <w:szCs w:val="28"/>
              </w:rPr>
            </w:pPr>
            <w:r>
              <w:rPr>
                <w:rFonts w:hint="eastAsia" w:ascii="宋体"/>
                <w:szCs w:val="28"/>
              </w:rPr>
              <w:t>因违反工程质量、安全生产管理规定等原因被建设部门给予红色警示且在警示期内的；拖欠工人工资被有关部门责令改正而未改正的；</w:t>
            </w:r>
          </w:p>
          <w:p w14:paraId="7A05058D">
            <w:pPr>
              <w:adjustRightInd w:val="0"/>
              <w:snapToGrid w:val="0"/>
              <w:rPr>
                <w:rFonts w:ascii="宋体"/>
                <w:szCs w:val="28"/>
              </w:rPr>
            </w:pPr>
            <w:r>
              <w:rPr>
                <w:rFonts w:hint="eastAsia" w:ascii="宋体"/>
                <w:szCs w:val="28"/>
              </w:rPr>
              <w:t>依法应当拒绝投标的其他情形。</w:t>
            </w:r>
          </w:p>
        </w:tc>
        <w:tc>
          <w:tcPr>
            <w:tcW w:w="1486" w:type="dxa"/>
            <w:tcBorders>
              <w:top w:val="single" w:color="auto" w:sz="4" w:space="0"/>
              <w:left w:val="single" w:color="auto" w:sz="4" w:space="0"/>
              <w:bottom w:val="single" w:color="auto" w:sz="4" w:space="0"/>
              <w:right w:val="single" w:color="auto" w:sz="4" w:space="0"/>
            </w:tcBorders>
            <w:vAlign w:val="center"/>
          </w:tcPr>
          <w:p w14:paraId="7BC7BE96">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4FB713F9">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5120970E">
            <w:pPr>
              <w:rPr>
                <w:rFonts w:ascii="宋体"/>
                <w:b/>
                <w:bCs/>
                <w:sz w:val="24"/>
                <w:szCs w:val="24"/>
              </w:rPr>
            </w:pPr>
          </w:p>
        </w:tc>
      </w:tr>
      <w:tr w14:paraId="59BB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002" w:type="dxa"/>
            <w:gridSpan w:val="2"/>
            <w:tcBorders>
              <w:top w:val="single" w:color="auto" w:sz="4" w:space="0"/>
              <w:left w:val="single" w:color="auto" w:sz="4" w:space="0"/>
              <w:bottom w:val="single" w:color="auto" w:sz="4" w:space="0"/>
              <w:right w:val="single" w:color="auto" w:sz="4" w:space="0"/>
            </w:tcBorders>
            <w:vAlign w:val="center"/>
          </w:tcPr>
          <w:p w14:paraId="3264B224">
            <w:pPr>
              <w:jc w:val="center"/>
              <w:rPr>
                <w:rFonts w:ascii="宋体"/>
                <w:sz w:val="24"/>
                <w:szCs w:val="24"/>
              </w:rPr>
            </w:pPr>
            <w:r>
              <w:rPr>
                <w:rFonts w:hint="eastAsia" w:ascii="宋体"/>
                <w:b/>
                <w:bCs/>
                <w:sz w:val="24"/>
                <w:szCs w:val="24"/>
              </w:rPr>
              <w:t>评 审 结 论：</w:t>
            </w:r>
          </w:p>
        </w:tc>
        <w:tc>
          <w:tcPr>
            <w:tcW w:w="1486" w:type="dxa"/>
            <w:tcBorders>
              <w:top w:val="single" w:color="auto" w:sz="4" w:space="0"/>
              <w:left w:val="single" w:color="auto" w:sz="4" w:space="0"/>
              <w:bottom w:val="single" w:color="auto" w:sz="4" w:space="0"/>
              <w:right w:val="single" w:color="auto" w:sz="4" w:space="0"/>
            </w:tcBorders>
            <w:vAlign w:val="center"/>
          </w:tcPr>
          <w:p w14:paraId="2E26114B">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08797BD0">
            <w:pPr>
              <w:rPr>
                <w:rFonts w:ascii="宋体"/>
                <w:b/>
                <w:bCs/>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14:paraId="649A2B71">
            <w:pPr>
              <w:rPr>
                <w:rFonts w:ascii="宋体"/>
                <w:b/>
                <w:bCs/>
                <w:sz w:val="24"/>
                <w:szCs w:val="24"/>
              </w:rPr>
            </w:pPr>
          </w:p>
        </w:tc>
      </w:tr>
    </w:tbl>
    <w:p w14:paraId="125E28E1">
      <w:pPr>
        <w:jc w:val="left"/>
        <w:rPr>
          <w:rFonts w:ascii="宋体"/>
          <w:b/>
          <w:sz w:val="24"/>
          <w:szCs w:val="24"/>
        </w:rPr>
      </w:pPr>
    </w:p>
    <w:p w14:paraId="6D70B87E">
      <w:pPr>
        <w:rPr>
          <w:rFonts w:ascii="宋体"/>
          <w:b/>
          <w:sz w:val="28"/>
        </w:rPr>
        <w:sectPr>
          <w:pgSz w:w="16838" w:h="11906" w:orient="landscape"/>
          <w:pgMar w:top="1440" w:right="1797" w:bottom="1440" w:left="1797" w:header="851" w:footer="851" w:gutter="0"/>
          <w:cols w:space="720" w:num="1"/>
          <w:docGrid w:linePitch="286" w:charSpace="0"/>
        </w:sectPr>
      </w:pPr>
    </w:p>
    <w:p w14:paraId="71B2EE18">
      <w:pPr>
        <w:spacing w:after="0"/>
        <w:rPr>
          <w:rFonts w:ascii="宋体"/>
          <w:b/>
          <w:sz w:val="28"/>
        </w:rPr>
      </w:pPr>
      <w:r>
        <w:rPr>
          <w:rFonts w:hint="eastAsia" w:ascii="宋体"/>
          <w:sz w:val="30"/>
          <w:szCs w:val="30"/>
        </w:rPr>
        <w:t>附表2</w:t>
      </w:r>
    </w:p>
    <w:p w14:paraId="030C0E2A">
      <w:pPr>
        <w:spacing w:after="0" w:line="360" w:lineRule="auto"/>
        <w:jc w:val="center"/>
        <w:rPr>
          <w:rFonts w:ascii="宋体"/>
          <w:b/>
          <w:sz w:val="28"/>
        </w:rPr>
      </w:pPr>
      <w:r>
        <w:rPr>
          <w:rFonts w:hint="eastAsia" w:ascii="宋体"/>
          <w:b/>
          <w:sz w:val="28"/>
        </w:rPr>
        <w:t>资格预审评审细则</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6505"/>
      </w:tblGrid>
      <w:tr w14:paraId="629B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017" w:type="dxa"/>
            <w:vAlign w:val="center"/>
          </w:tcPr>
          <w:p w14:paraId="1FE4A1EE">
            <w:pPr>
              <w:spacing w:after="48" w:afterLines="20"/>
              <w:jc w:val="center"/>
              <w:rPr>
                <w:rFonts w:ascii="宋体" w:hAnsi="宋体"/>
                <w:bCs/>
                <w:sz w:val="24"/>
                <w:szCs w:val="24"/>
              </w:rPr>
            </w:pPr>
            <w:r>
              <w:rPr>
                <w:rFonts w:ascii="宋体" w:hAnsi="宋体"/>
                <w:bCs/>
                <w:sz w:val="24"/>
                <w:szCs w:val="24"/>
              </w:rPr>
              <w:t>评审内容</w:t>
            </w:r>
          </w:p>
        </w:tc>
        <w:tc>
          <w:tcPr>
            <w:tcW w:w="6505" w:type="dxa"/>
            <w:vAlign w:val="center"/>
          </w:tcPr>
          <w:p w14:paraId="12F6A7C7">
            <w:pPr>
              <w:spacing w:after="48" w:afterLines="20"/>
              <w:jc w:val="center"/>
              <w:rPr>
                <w:rFonts w:ascii="宋体" w:hAnsi="宋体"/>
                <w:bCs/>
                <w:sz w:val="24"/>
                <w:szCs w:val="24"/>
              </w:rPr>
            </w:pPr>
            <w:r>
              <w:rPr>
                <w:rFonts w:ascii="宋体" w:hAnsi="宋体"/>
                <w:bCs/>
                <w:sz w:val="24"/>
                <w:szCs w:val="24"/>
              </w:rPr>
              <w:t>评审原则</w:t>
            </w:r>
          </w:p>
        </w:tc>
      </w:tr>
      <w:tr w14:paraId="23D7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17" w:type="dxa"/>
            <w:vAlign w:val="center"/>
          </w:tcPr>
          <w:p w14:paraId="5303BB7D">
            <w:pPr>
              <w:spacing w:after="48" w:afterLines="20" w:line="240" w:lineRule="auto"/>
              <w:jc w:val="center"/>
              <w:rPr>
                <w:bCs/>
                <w:sz w:val="24"/>
                <w:szCs w:val="24"/>
              </w:rPr>
            </w:pPr>
            <w:r>
              <w:rPr>
                <w:rFonts w:hint="eastAsia" w:ascii="宋体" w:hAnsi="宋体"/>
                <w:bCs/>
                <w:sz w:val="24"/>
                <w:szCs w:val="24"/>
              </w:rPr>
              <w:t>概念提案</w:t>
            </w:r>
          </w:p>
        </w:tc>
        <w:tc>
          <w:tcPr>
            <w:tcW w:w="6505" w:type="dxa"/>
            <w:vAlign w:val="center"/>
          </w:tcPr>
          <w:p w14:paraId="0A7292BD">
            <w:pPr>
              <w:spacing w:after="48" w:afterLines="20" w:line="360" w:lineRule="auto"/>
              <w:jc w:val="left"/>
              <w:rPr>
                <w:sz w:val="24"/>
                <w:szCs w:val="32"/>
              </w:rPr>
            </w:pPr>
            <w:r>
              <w:rPr>
                <w:sz w:val="24"/>
                <w:szCs w:val="32"/>
              </w:rPr>
              <w:t>概念提案</w:t>
            </w:r>
            <w:r>
              <w:rPr>
                <w:rFonts w:hint="eastAsia"/>
                <w:sz w:val="24"/>
                <w:szCs w:val="32"/>
              </w:rPr>
              <w:t>应</w:t>
            </w:r>
            <w:r>
              <w:rPr>
                <w:sz w:val="24"/>
                <w:szCs w:val="32"/>
              </w:rPr>
              <w:t>综合考虑以下因素</w:t>
            </w:r>
            <w:r>
              <w:rPr>
                <w:rFonts w:hint="eastAsia"/>
                <w:sz w:val="24"/>
                <w:szCs w:val="32"/>
              </w:rPr>
              <w:t>：</w:t>
            </w:r>
          </w:p>
          <w:p w14:paraId="300116FB">
            <w:pPr>
              <w:spacing w:after="48" w:afterLines="20" w:line="360" w:lineRule="auto"/>
              <w:jc w:val="left"/>
              <w:rPr>
                <w:sz w:val="24"/>
                <w:szCs w:val="32"/>
              </w:rPr>
            </w:pPr>
            <w:r>
              <w:rPr>
                <w:rFonts w:hint="eastAsia"/>
                <w:sz w:val="24"/>
                <w:szCs w:val="32"/>
              </w:rPr>
              <w:t>1、对任务书内容的解读与合理化建议；</w:t>
            </w:r>
          </w:p>
          <w:p w14:paraId="7AE9BB86">
            <w:pPr>
              <w:spacing w:after="48" w:afterLines="20" w:line="360" w:lineRule="auto"/>
              <w:jc w:val="left"/>
              <w:rPr>
                <w:sz w:val="24"/>
                <w:szCs w:val="32"/>
              </w:rPr>
            </w:pPr>
            <w:r>
              <w:rPr>
                <w:rFonts w:hint="eastAsia"/>
                <w:sz w:val="24"/>
                <w:szCs w:val="32"/>
              </w:rPr>
              <w:t>2、对招标人企业总部室内重点空间特色、定位的解读和建议；</w:t>
            </w:r>
          </w:p>
          <w:p w14:paraId="09BD0163">
            <w:pPr>
              <w:spacing w:after="48" w:afterLines="20" w:line="360" w:lineRule="auto"/>
              <w:jc w:val="left"/>
              <w:rPr>
                <w:sz w:val="24"/>
                <w:szCs w:val="32"/>
              </w:rPr>
            </w:pPr>
            <w:r>
              <w:rPr>
                <w:rFonts w:hint="eastAsia"/>
                <w:sz w:val="24"/>
                <w:szCs w:val="32"/>
              </w:rPr>
              <w:t>3、阐述招标人企业总部室内空间功能、流线、形态等的设计创意理念。</w:t>
            </w:r>
          </w:p>
          <w:p w14:paraId="12667A6A">
            <w:pPr>
              <w:spacing w:after="48" w:afterLines="20" w:line="360" w:lineRule="auto"/>
              <w:jc w:val="left"/>
              <w:rPr>
                <w:sz w:val="24"/>
                <w:szCs w:val="32"/>
              </w:rPr>
            </w:pPr>
            <w:r>
              <w:rPr>
                <w:rFonts w:hint="eastAsia"/>
                <w:sz w:val="24"/>
                <w:szCs w:val="32"/>
              </w:rPr>
              <w:t>4、提供重点空间概念图。（建议包含标准办公层、行政楼层34F-38F的若干空间，其余由投标人自定义设计范围内的空间，深度不限，表达形式不限，根据资格预审原则提供）。</w:t>
            </w:r>
          </w:p>
          <w:p w14:paraId="084CE8A0">
            <w:pPr>
              <w:spacing w:after="48" w:afterLines="20" w:line="360" w:lineRule="auto"/>
              <w:jc w:val="left"/>
              <w:rPr>
                <w:szCs w:val="24"/>
              </w:rPr>
            </w:pPr>
            <w:r>
              <w:rPr>
                <w:rFonts w:hint="eastAsia"/>
                <w:sz w:val="24"/>
                <w:szCs w:val="32"/>
              </w:rPr>
              <w:t>5、“概念提案”根据资格预审原则提供，A3尺寸，不限制横版竖版，单面，不超过 15面（不含封面封底）。除“概念提案”外的其他资料，不限制纸质文件大小尺寸，但应装订成册(可将“概念提案”与其他文件分别装订，由投标申请人自行考虑)。</w:t>
            </w:r>
          </w:p>
        </w:tc>
      </w:tr>
      <w:tr w14:paraId="782C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17" w:type="dxa"/>
            <w:vAlign w:val="center"/>
          </w:tcPr>
          <w:p w14:paraId="0FE85E6B">
            <w:pPr>
              <w:spacing w:after="48" w:afterLines="20" w:line="240" w:lineRule="auto"/>
              <w:jc w:val="center"/>
              <w:rPr>
                <w:rFonts w:ascii="宋体" w:hAnsi="宋体"/>
                <w:bCs/>
                <w:sz w:val="24"/>
                <w:szCs w:val="24"/>
              </w:rPr>
            </w:pPr>
            <w:r>
              <w:rPr>
                <w:rFonts w:ascii="宋体" w:hAnsi="宋体"/>
                <w:bCs/>
                <w:sz w:val="24"/>
                <w:szCs w:val="24"/>
              </w:rPr>
              <w:t>主创设计师业绩和经验</w:t>
            </w:r>
          </w:p>
        </w:tc>
        <w:tc>
          <w:tcPr>
            <w:tcW w:w="6505" w:type="dxa"/>
            <w:vAlign w:val="center"/>
          </w:tcPr>
          <w:p w14:paraId="43556A20">
            <w:pPr>
              <w:spacing w:after="48" w:afterLines="20" w:line="360" w:lineRule="auto"/>
              <w:jc w:val="left"/>
              <w:rPr>
                <w:rFonts w:ascii="宋体" w:hAnsi="宋体"/>
                <w:bCs/>
                <w:sz w:val="24"/>
                <w:szCs w:val="24"/>
              </w:rPr>
            </w:pPr>
            <w:r>
              <w:rPr>
                <w:rFonts w:ascii="宋体" w:hAnsi="宋体"/>
                <w:bCs/>
                <w:sz w:val="24"/>
                <w:szCs w:val="24"/>
              </w:rPr>
              <w:t>主创设计师</w:t>
            </w:r>
            <w:r>
              <w:rPr>
                <w:rFonts w:hint="eastAsia" w:ascii="宋体" w:hAnsi="宋体"/>
                <w:bCs/>
                <w:sz w:val="24"/>
                <w:szCs w:val="24"/>
              </w:rPr>
              <w:t>（限1人）</w:t>
            </w:r>
            <w:r>
              <w:rPr>
                <w:rFonts w:ascii="宋体" w:hAnsi="宋体"/>
                <w:bCs/>
                <w:sz w:val="24"/>
                <w:szCs w:val="24"/>
              </w:rPr>
              <w:t>需具有类似项目经验</w:t>
            </w:r>
            <w:r>
              <w:rPr>
                <w:rFonts w:hint="eastAsia" w:ascii="宋体" w:hAnsi="宋体"/>
                <w:bCs/>
                <w:sz w:val="24"/>
                <w:szCs w:val="24"/>
              </w:rPr>
              <w:t>，提供近10 年（2014 年 10月 1 日以来）类似项目作品集</w:t>
            </w:r>
            <w:r>
              <w:rPr>
                <w:rFonts w:ascii="宋体" w:hAnsi="宋体"/>
                <w:bCs/>
                <w:sz w:val="24"/>
                <w:szCs w:val="24"/>
              </w:rPr>
              <w:t>。</w:t>
            </w:r>
          </w:p>
        </w:tc>
      </w:tr>
      <w:tr w14:paraId="07DD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2017" w:type="dxa"/>
            <w:vAlign w:val="center"/>
          </w:tcPr>
          <w:p w14:paraId="20A6A651">
            <w:pPr>
              <w:spacing w:after="48" w:afterLines="20" w:line="240" w:lineRule="auto"/>
              <w:jc w:val="center"/>
              <w:rPr>
                <w:rFonts w:ascii="宋体" w:hAnsi="宋体"/>
                <w:bCs/>
                <w:sz w:val="24"/>
                <w:szCs w:val="24"/>
              </w:rPr>
            </w:pPr>
            <w:r>
              <w:rPr>
                <w:rFonts w:ascii="宋体" w:hAnsi="宋体"/>
                <w:bCs/>
                <w:sz w:val="24"/>
                <w:szCs w:val="24"/>
              </w:rPr>
              <w:t>设计团队构成</w:t>
            </w:r>
          </w:p>
        </w:tc>
        <w:tc>
          <w:tcPr>
            <w:tcW w:w="6505" w:type="dxa"/>
            <w:vAlign w:val="center"/>
          </w:tcPr>
          <w:p w14:paraId="432ADEC7">
            <w:pPr>
              <w:spacing w:after="48" w:afterLines="20" w:line="360" w:lineRule="auto"/>
              <w:jc w:val="left"/>
              <w:rPr>
                <w:rFonts w:ascii="宋体" w:hAnsi="宋体"/>
                <w:bCs/>
                <w:sz w:val="24"/>
                <w:szCs w:val="24"/>
              </w:rPr>
            </w:pPr>
            <w:r>
              <w:rPr>
                <w:rFonts w:ascii="宋体" w:hAnsi="宋体"/>
                <w:bCs/>
                <w:sz w:val="24"/>
                <w:szCs w:val="24"/>
              </w:rPr>
              <w:t>设计团队构成将综合考虑以下因素：</w:t>
            </w:r>
          </w:p>
          <w:p w14:paraId="50E0ECC8">
            <w:pPr>
              <w:spacing w:after="48" w:afterLines="20" w:line="360" w:lineRule="auto"/>
              <w:jc w:val="left"/>
              <w:rPr>
                <w:bCs/>
                <w:sz w:val="24"/>
                <w:szCs w:val="24"/>
              </w:rPr>
            </w:pPr>
            <w:r>
              <w:rPr>
                <w:rFonts w:ascii="宋体" w:hAnsi="宋体"/>
                <w:bCs/>
                <w:sz w:val="24"/>
                <w:szCs w:val="24"/>
              </w:rPr>
              <w:t>1、团队</w:t>
            </w:r>
            <w:r>
              <w:rPr>
                <w:rFonts w:hint="eastAsia" w:ascii="宋体" w:hAnsi="宋体"/>
                <w:bCs/>
                <w:sz w:val="24"/>
                <w:szCs w:val="24"/>
              </w:rPr>
              <w:t>人员配备</w:t>
            </w:r>
            <w:r>
              <w:rPr>
                <w:rFonts w:ascii="宋体" w:hAnsi="宋体"/>
                <w:bCs/>
                <w:sz w:val="24"/>
                <w:szCs w:val="24"/>
              </w:rPr>
              <w:t>情况</w:t>
            </w:r>
            <w:r>
              <w:rPr>
                <w:rFonts w:hint="eastAsia" w:ascii="宋体" w:hAnsi="宋体"/>
                <w:bCs/>
                <w:sz w:val="24"/>
                <w:szCs w:val="24"/>
              </w:rPr>
              <w:t>（数量</w:t>
            </w:r>
            <w:r>
              <w:rPr>
                <w:rFonts w:ascii="宋体" w:hAnsi="宋体"/>
                <w:bCs/>
                <w:sz w:val="24"/>
                <w:szCs w:val="24"/>
              </w:rPr>
              <w:t>、</w:t>
            </w:r>
            <w:r>
              <w:rPr>
                <w:rFonts w:hint="eastAsia" w:ascii="宋体" w:hAnsi="宋体"/>
                <w:bCs/>
                <w:sz w:val="24"/>
                <w:szCs w:val="24"/>
              </w:rPr>
              <w:t>专业</w:t>
            </w:r>
            <w:r>
              <w:rPr>
                <w:rFonts w:ascii="宋体" w:hAnsi="宋体"/>
                <w:bCs/>
                <w:sz w:val="24"/>
                <w:szCs w:val="24"/>
              </w:rPr>
              <w:t>等</w:t>
            </w:r>
            <w:r>
              <w:rPr>
                <w:rFonts w:hint="eastAsia" w:ascii="宋体" w:hAnsi="宋体"/>
                <w:bCs/>
                <w:sz w:val="24"/>
                <w:szCs w:val="24"/>
              </w:rPr>
              <w:t>）</w:t>
            </w:r>
          </w:p>
          <w:p w14:paraId="20CB7B85">
            <w:pPr>
              <w:spacing w:after="48" w:afterLines="20" w:line="360" w:lineRule="auto"/>
              <w:jc w:val="left"/>
              <w:rPr>
                <w:bCs/>
                <w:sz w:val="24"/>
                <w:szCs w:val="24"/>
              </w:rPr>
            </w:pPr>
            <w:r>
              <w:rPr>
                <w:rFonts w:ascii="宋体" w:hAnsi="宋体"/>
                <w:bCs/>
                <w:sz w:val="24"/>
                <w:szCs w:val="24"/>
              </w:rPr>
              <w:t>2、</w:t>
            </w:r>
            <w:r>
              <w:rPr>
                <w:rFonts w:hint="eastAsia" w:ascii="宋体" w:hAnsi="宋体"/>
                <w:bCs/>
                <w:sz w:val="24"/>
                <w:szCs w:val="24"/>
              </w:rPr>
              <w:t>主要团队</w:t>
            </w:r>
            <w:r>
              <w:rPr>
                <w:rFonts w:ascii="宋体" w:hAnsi="宋体"/>
                <w:bCs/>
                <w:sz w:val="24"/>
                <w:szCs w:val="24"/>
              </w:rPr>
              <w:t>成员</w:t>
            </w:r>
            <w:r>
              <w:rPr>
                <w:rFonts w:hint="eastAsia" w:ascii="宋体" w:hAnsi="宋体"/>
                <w:bCs/>
                <w:sz w:val="24"/>
                <w:szCs w:val="24"/>
              </w:rPr>
              <w:t>履历</w:t>
            </w:r>
          </w:p>
          <w:p w14:paraId="4BC4F090">
            <w:pPr>
              <w:spacing w:after="48" w:afterLines="20" w:line="240" w:lineRule="auto"/>
              <w:jc w:val="left"/>
              <w:rPr>
                <w:rFonts w:ascii="宋体" w:hAnsi="宋体"/>
                <w:bCs/>
                <w:sz w:val="24"/>
                <w:szCs w:val="24"/>
              </w:rPr>
            </w:pPr>
            <w:r>
              <w:rPr>
                <w:rFonts w:hint="eastAsia" w:ascii="宋体" w:hAnsi="宋体"/>
                <w:bCs/>
                <w:sz w:val="24"/>
                <w:szCs w:val="24"/>
              </w:rPr>
              <w:t>3、提供本地化服务承诺情况</w:t>
            </w:r>
          </w:p>
        </w:tc>
      </w:tr>
      <w:tr w14:paraId="12F4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017" w:type="dxa"/>
            <w:vAlign w:val="center"/>
          </w:tcPr>
          <w:p w14:paraId="5D0236F1">
            <w:pPr>
              <w:spacing w:after="48" w:afterLines="20" w:line="240" w:lineRule="auto"/>
              <w:jc w:val="center"/>
              <w:rPr>
                <w:rFonts w:ascii="宋体" w:hAnsi="宋体"/>
                <w:bCs/>
                <w:sz w:val="24"/>
                <w:szCs w:val="24"/>
              </w:rPr>
            </w:pPr>
            <w:r>
              <w:rPr>
                <w:rFonts w:ascii="宋体" w:hAnsi="宋体"/>
                <w:bCs/>
                <w:sz w:val="24"/>
                <w:szCs w:val="24"/>
              </w:rPr>
              <w:t>业绩</w:t>
            </w:r>
          </w:p>
        </w:tc>
        <w:tc>
          <w:tcPr>
            <w:tcW w:w="6505" w:type="dxa"/>
            <w:vAlign w:val="center"/>
          </w:tcPr>
          <w:p w14:paraId="71B9BE9A">
            <w:pPr>
              <w:spacing w:after="48" w:afterLines="20" w:line="360" w:lineRule="auto"/>
              <w:jc w:val="left"/>
              <w:rPr>
                <w:rFonts w:ascii="宋体" w:hAnsi="宋体"/>
                <w:bCs/>
                <w:sz w:val="24"/>
                <w:szCs w:val="24"/>
              </w:rPr>
            </w:pPr>
            <w:r>
              <w:rPr>
                <w:rFonts w:hint="eastAsia" w:ascii="宋体" w:hAnsi="宋体"/>
                <w:bCs/>
                <w:sz w:val="24"/>
                <w:szCs w:val="24"/>
              </w:rPr>
              <w:t>投标申请人近5 年（2019 年 10月 1 日以来）过往业绩情况</w:t>
            </w:r>
            <w:r>
              <w:rPr>
                <w:rFonts w:hint="eastAsia" w:ascii="宋体" w:hAnsi="宋体"/>
                <w:kern w:val="0"/>
                <w:sz w:val="24"/>
                <w:szCs w:val="24"/>
              </w:rPr>
              <w:t>（建议投标人可提供相同类型、类似规模的项目经验与证明材料）。</w:t>
            </w:r>
          </w:p>
        </w:tc>
      </w:tr>
      <w:tr w14:paraId="27A5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17" w:type="dxa"/>
            <w:vAlign w:val="center"/>
          </w:tcPr>
          <w:p w14:paraId="316872D4">
            <w:pPr>
              <w:spacing w:after="48" w:afterLines="20" w:line="240" w:lineRule="auto"/>
              <w:jc w:val="center"/>
              <w:rPr>
                <w:rFonts w:ascii="宋体" w:hAnsi="宋体"/>
                <w:bCs/>
                <w:sz w:val="24"/>
                <w:szCs w:val="24"/>
              </w:rPr>
            </w:pPr>
            <w:r>
              <w:rPr>
                <w:rFonts w:ascii="宋体" w:hAnsi="宋体"/>
                <w:bCs/>
                <w:sz w:val="24"/>
                <w:szCs w:val="24"/>
              </w:rPr>
              <w:t>其他条件</w:t>
            </w:r>
          </w:p>
        </w:tc>
        <w:tc>
          <w:tcPr>
            <w:tcW w:w="6505" w:type="dxa"/>
            <w:vAlign w:val="center"/>
          </w:tcPr>
          <w:p w14:paraId="69BD0DDE">
            <w:pPr>
              <w:spacing w:after="48" w:afterLines="20" w:line="360" w:lineRule="auto"/>
              <w:jc w:val="left"/>
              <w:rPr>
                <w:bCs/>
                <w:sz w:val="24"/>
                <w:szCs w:val="24"/>
              </w:rPr>
            </w:pPr>
            <w:r>
              <w:rPr>
                <w:rFonts w:ascii="宋体" w:hAnsi="宋体"/>
                <w:bCs/>
                <w:sz w:val="24"/>
                <w:szCs w:val="24"/>
              </w:rPr>
              <w:t>1、</w:t>
            </w:r>
            <w:r>
              <w:rPr>
                <w:rFonts w:hint="eastAsia" w:ascii="宋体" w:hAnsi="宋体"/>
                <w:bCs/>
                <w:sz w:val="24"/>
                <w:szCs w:val="24"/>
              </w:rPr>
              <w:t>类似规模、已建成项目获得的</w:t>
            </w:r>
            <w:r>
              <w:rPr>
                <w:rFonts w:ascii="宋体" w:hAnsi="宋体"/>
                <w:bCs/>
                <w:sz w:val="24"/>
                <w:szCs w:val="24"/>
              </w:rPr>
              <w:t>设计奖项</w:t>
            </w:r>
            <w:r>
              <w:rPr>
                <w:rFonts w:hint="eastAsia" w:ascii="宋体" w:hAnsi="宋体"/>
                <w:bCs/>
                <w:sz w:val="24"/>
                <w:szCs w:val="24"/>
              </w:rPr>
              <w:t>情况</w:t>
            </w:r>
            <w:r>
              <w:rPr>
                <w:rFonts w:ascii="宋体" w:hAnsi="宋体"/>
                <w:bCs/>
                <w:sz w:val="24"/>
                <w:szCs w:val="24"/>
              </w:rPr>
              <w:t>。</w:t>
            </w:r>
          </w:p>
          <w:p w14:paraId="24D901FF">
            <w:pPr>
              <w:spacing w:after="48" w:afterLines="20" w:line="360" w:lineRule="auto"/>
              <w:jc w:val="left"/>
              <w:rPr>
                <w:rFonts w:ascii="宋体" w:hAnsi="宋体"/>
                <w:bCs/>
                <w:sz w:val="24"/>
                <w:szCs w:val="24"/>
              </w:rPr>
            </w:pPr>
            <w:r>
              <w:rPr>
                <w:rFonts w:ascii="宋体" w:hAnsi="宋体"/>
                <w:bCs/>
                <w:sz w:val="24"/>
                <w:szCs w:val="24"/>
              </w:rPr>
              <w:t>2、主创设计师</w:t>
            </w:r>
            <w:r>
              <w:rPr>
                <w:rFonts w:hint="eastAsia" w:ascii="宋体" w:hAnsi="宋体"/>
                <w:bCs/>
                <w:sz w:val="24"/>
                <w:szCs w:val="24"/>
              </w:rPr>
              <w:t>（限1人）获得的设计奖项情况。</w:t>
            </w:r>
          </w:p>
        </w:tc>
      </w:tr>
    </w:tbl>
    <w:p w14:paraId="0BB7890D">
      <w:pPr>
        <w:spacing w:before="72" w:beforeLines="30" w:line="360" w:lineRule="auto"/>
        <w:jc w:val="center"/>
        <w:outlineLvl w:val="0"/>
        <w:rPr>
          <w:rFonts w:ascii="宋体"/>
          <w:b/>
          <w:sz w:val="52"/>
          <w:szCs w:val="52"/>
        </w:rPr>
      </w:pPr>
      <w:r>
        <w:rPr>
          <w:rFonts w:hint="eastAsia" w:ascii="宋体"/>
          <w:b/>
          <w:sz w:val="32"/>
        </w:rPr>
        <w:br w:type="page"/>
      </w:r>
      <w:bookmarkStart w:id="136" w:name="_Toc21667"/>
      <w:bookmarkStart w:id="137" w:name="_Toc29706"/>
      <w:bookmarkStart w:id="138" w:name="_Toc500966798"/>
      <w:bookmarkStart w:id="139" w:name="_Toc23815"/>
      <w:bookmarkStart w:id="140" w:name="_Toc10603"/>
      <w:bookmarkStart w:id="141" w:name="_Toc4065"/>
      <w:bookmarkStart w:id="142" w:name="_Toc28130"/>
      <w:r>
        <w:rPr>
          <w:rFonts w:hint="eastAsia" w:ascii="黑体" w:eastAsia="黑体"/>
          <w:b/>
          <w:sz w:val="36"/>
          <w:szCs w:val="36"/>
        </w:rPr>
        <w:t>第三章 资格申请文件格式</w:t>
      </w:r>
      <w:bookmarkEnd w:id="136"/>
      <w:bookmarkEnd w:id="137"/>
      <w:bookmarkEnd w:id="138"/>
      <w:bookmarkEnd w:id="139"/>
      <w:bookmarkEnd w:id="140"/>
      <w:bookmarkEnd w:id="141"/>
      <w:bookmarkEnd w:id="142"/>
    </w:p>
    <w:p w14:paraId="753E84F6">
      <w:pPr>
        <w:pStyle w:val="45"/>
        <w:pageBreakBefore/>
        <w:spacing w:line="360" w:lineRule="auto"/>
        <w:outlineLvl w:val="1"/>
        <w:rPr>
          <w:rFonts w:ascii="黑体" w:eastAsia="黑体"/>
          <w:sz w:val="36"/>
        </w:rPr>
      </w:pPr>
      <w:bookmarkStart w:id="143" w:name="_Toc13167"/>
      <w:bookmarkStart w:id="144" w:name="_Toc3320"/>
      <w:bookmarkStart w:id="145" w:name="_Toc30121"/>
      <w:bookmarkStart w:id="146" w:name="_Toc31994"/>
      <w:bookmarkStart w:id="147" w:name="_Toc18064"/>
      <w:bookmarkStart w:id="148" w:name="_Toc21578"/>
      <w:bookmarkStart w:id="149" w:name="_Toc500966799"/>
      <w:r>
        <w:rPr>
          <w:rFonts w:hint="eastAsia" w:ascii="黑体" w:eastAsia="黑体"/>
          <w:sz w:val="28"/>
          <w:szCs w:val="32"/>
        </w:rPr>
        <w:t>资格申请文件</w:t>
      </w:r>
      <w:bookmarkEnd w:id="143"/>
      <w:bookmarkEnd w:id="144"/>
      <w:bookmarkEnd w:id="145"/>
      <w:bookmarkEnd w:id="146"/>
      <w:bookmarkEnd w:id="147"/>
      <w:bookmarkEnd w:id="148"/>
      <w:bookmarkEnd w:id="149"/>
    </w:p>
    <w:p w14:paraId="4A5B3FD0">
      <w:pPr>
        <w:adjustRightInd w:val="0"/>
        <w:snapToGrid w:val="0"/>
        <w:spacing w:line="360" w:lineRule="auto"/>
        <w:jc w:val="center"/>
        <w:rPr>
          <w:rFonts w:ascii="黑体" w:eastAsia="黑体"/>
          <w:snapToGrid w:val="0"/>
          <w:kern w:val="0"/>
          <w:sz w:val="36"/>
          <w:szCs w:val="36"/>
        </w:rPr>
      </w:pPr>
    </w:p>
    <w:p w14:paraId="34CEDD86">
      <w:pPr>
        <w:adjustRightInd w:val="0"/>
        <w:snapToGrid w:val="0"/>
        <w:spacing w:line="360" w:lineRule="auto"/>
        <w:jc w:val="center"/>
        <w:rPr>
          <w:rFonts w:ascii="黑体" w:eastAsia="黑体"/>
          <w:snapToGrid w:val="0"/>
          <w:kern w:val="0"/>
          <w:sz w:val="36"/>
          <w:szCs w:val="36"/>
        </w:rPr>
      </w:pPr>
      <w:r>
        <w:rPr>
          <w:rFonts w:hint="eastAsia" w:ascii="黑体" w:eastAsia="黑体"/>
          <w:snapToGrid w:val="0"/>
          <w:kern w:val="0"/>
          <w:sz w:val="36"/>
          <w:szCs w:val="36"/>
        </w:rPr>
        <w:t>____________项目</w:t>
      </w:r>
    </w:p>
    <w:p w14:paraId="17C342C5">
      <w:pPr>
        <w:adjustRightInd w:val="0"/>
        <w:snapToGrid w:val="0"/>
        <w:spacing w:line="360" w:lineRule="auto"/>
        <w:jc w:val="center"/>
        <w:rPr>
          <w:rFonts w:ascii="黑体" w:eastAsia="黑体"/>
          <w:snapToGrid w:val="0"/>
          <w:kern w:val="0"/>
          <w:sz w:val="36"/>
          <w:szCs w:val="36"/>
        </w:rPr>
      </w:pPr>
    </w:p>
    <w:p w14:paraId="3AAF4378">
      <w:pPr>
        <w:adjustRightInd w:val="0"/>
        <w:snapToGrid w:val="0"/>
        <w:spacing w:line="360" w:lineRule="auto"/>
        <w:jc w:val="center"/>
        <w:rPr>
          <w:rFonts w:ascii="黑体" w:eastAsia="黑体"/>
          <w:snapToGrid w:val="0"/>
          <w:kern w:val="0"/>
          <w:sz w:val="36"/>
          <w:szCs w:val="36"/>
        </w:rPr>
      </w:pPr>
    </w:p>
    <w:p w14:paraId="693D73D3">
      <w:pPr>
        <w:adjustRightInd w:val="0"/>
        <w:snapToGrid w:val="0"/>
        <w:spacing w:line="360" w:lineRule="auto"/>
        <w:jc w:val="center"/>
        <w:rPr>
          <w:rFonts w:ascii="黑体" w:eastAsia="黑体"/>
          <w:snapToGrid w:val="0"/>
          <w:kern w:val="0"/>
          <w:sz w:val="36"/>
          <w:szCs w:val="36"/>
        </w:rPr>
      </w:pPr>
    </w:p>
    <w:p w14:paraId="500E1865">
      <w:pPr>
        <w:adjustRightInd w:val="0"/>
        <w:snapToGrid w:val="0"/>
        <w:spacing w:line="360" w:lineRule="auto"/>
        <w:jc w:val="center"/>
        <w:rPr>
          <w:rFonts w:ascii="黑体" w:eastAsia="黑体"/>
          <w:snapToGrid w:val="0"/>
          <w:kern w:val="0"/>
          <w:sz w:val="52"/>
          <w:szCs w:val="52"/>
        </w:rPr>
      </w:pPr>
      <w:r>
        <w:rPr>
          <w:rFonts w:hint="eastAsia" w:ascii="黑体" w:eastAsia="黑体"/>
          <w:snapToGrid w:val="0"/>
          <w:kern w:val="0"/>
          <w:sz w:val="52"/>
          <w:szCs w:val="52"/>
        </w:rPr>
        <w:t>资格申请文件</w:t>
      </w:r>
    </w:p>
    <w:p w14:paraId="79E7C5EF">
      <w:pPr>
        <w:adjustRightInd w:val="0"/>
        <w:snapToGrid w:val="0"/>
        <w:spacing w:line="360" w:lineRule="auto"/>
        <w:jc w:val="center"/>
        <w:rPr>
          <w:rFonts w:ascii="黑体" w:eastAsia="黑体"/>
          <w:snapToGrid w:val="0"/>
          <w:kern w:val="0"/>
          <w:sz w:val="52"/>
          <w:szCs w:val="52"/>
        </w:rPr>
      </w:pPr>
    </w:p>
    <w:p w14:paraId="062EDC86">
      <w:pPr>
        <w:adjustRightInd w:val="0"/>
        <w:snapToGrid w:val="0"/>
        <w:spacing w:line="360" w:lineRule="auto"/>
        <w:jc w:val="center"/>
        <w:rPr>
          <w:rFonts w:ascii="黑体" w:eastAsia="黑体"/>
          <w:snapToGrid w:val="0"/>
          <w:kern w:val="0"/>
          <w:sz w:val="52"/>
          <w:szCs w:val="52"/>
        </w:rPr>
      </w:pPr>
    </w:p>
    <w:p w14:paraId="2BCB451E">
      <w:pPr>
        <w:pStyle w:val="86"/>
        <w:ind w:left="420" w:firstLine="437"/>
      </w:pPr>
    </w:p>
    <w:p w14:paraId="439A50CE">
      <w:pPr>
        <w:adjustRightInd w:val="0"/>
        <w:snapToGrid w:val="0"/>
        <w:spacing w:line="360" w:lineRule="auto"/>
        <w:jc w:val="center"/>
        <w:rPr>
          <w:rFonts w:ascii="黑体" w:eastAsia="黑体"/>
          <w:snapToGrid w:val="0"/>
          <w:kern w:val="0"/>
          <w:sz w:val="44"/>
          <w:szCs w:val="44"/>
        </w:rPr>
      </w:pPr>
    </w:p>
    <w:p w14:paraId="08D25E26">
      <w:pPr>
        <w:adjustRightInd w:val="0"/>
        <w:snapToGrid w:val="0"/>
        <w:spacing w:line="360" w:lineRule="auto"/>
        <w:ind w:firstLine="1400" w:firstLineChars="500"/>
        <w:jc w:val="left"/>
        <w:rPr>
          <w:rFonts w:ascii="黑体" w:eastAsia="黑体"/>
          <w:snapToGrid w:val="0"/>
          <w:kern w:val="0"/>
          <w:sz w:val="28"/>
          <w:szCs w:val="28"/>
        </w:rPr>
      </w:pPr>
      <w:r>
        <w:rPr>
          <w:rFonts w:hint="eastAsia" w:ascii="黑体" w:eastAsia="黑体"/>
          <w:snapToGrid w:val="0"/>
          <w:kern w:val="0"/>
          <w:sz w:val="28"/>
          <w:szCs w:val="28"/>
        </w:rPr>
        <w:t>项目编号：</w:t>
      </w:r>
      <w:r>
        <w:rPr>
          <w:rFonts w:hint="eastAsia" w:ascii="宋体"/>
          <w:snapToGrid w:val="0"/>
          <w:kern w:val="0"/>
          <w:sz w:val="28"/>
          <w:szCs w:val="28"/>
        </w:rPr>
        <w:t>_____________________________</w:t>
      </w:r>
    </w:p>
    <w:p w14:paraId="27BD444A">
      <w:pPr>
        <w:adjustRightInd w:val="0"/>
        <w:snapToGrid w:val="0"/>
        <w:spacing w:line="360" w:lineRule="auto"/>
        <w:ind w:firstLine="1400" w:firstLineChars="500"/>
        <w:jc w:val="left"/>
        <w:rPr>
          <w:rFonts w:ascii="黑体" w:eastAsia="黑体"/>
          <w:snapToGrid w:val="0"/>
          <w:kern w:val="0"/>
          <w:sz w:val="28"/>
          <w:szCs w:val="28"/>
        </w:rPr>
      </w:pPr>
      <w:r>
        <w:rPr>
          <w:rFonts w:hint="eastAsia" w:ascii="黑体" w:eastAsia="黑体"/>
          <w:snapToGrid w:val="0"/>
          <w:kern w:val="0"/>
          <w:sz w:val="28"/>
          <w:szCs w:val="28"/>
        </w:rPr>
        <w:t>投标人名称：</w:t>
      </w:r>
      <w:r>
        <w:rPr>
          <w:rFonts w:hint="eastAsia" w:ascii="宋体"/>
          <w:snapToGrid w:val="0"/>
          <w:kern w:val="0"/>
          <w:sz w:val="28"/>
          <w:szCs w:val="28"/>
        </w:rPr>
        <w:t>___________________________</w:t>
      </w:r>
    </w:p>
    <w:p w14:paraId="1EB0A19F">
      <w:pPr>
        <w:adjustRightInd w:val="0"/>
        <w:snapToGrid w:val="0"/>
        <w:spacing w:line="360" w:lineRule="auto"/>
        <w:ind w:firstLine="1400" w:firstLineChars="500"/>
        <w:jc w:val="left"/>
        <w:rPr>
          <w:rFonts w:ascii="黑体" w:eastAsia="黑体"/>
          <w:snapToGrid w:val="0"/>
          <w:kern w:val="0"/>
          <w:sz w:val="28"/>
          <w:szCs w:val="28"/>
        </w:rPr>
      </w:pPr>
      <w:r>
        <w:rPr>
          <w:rFonts w:hint="eastAsia" w:ascii="黑体" w:eastAsia="黑体"/>
          <w:snapToGrid w:val="0"/>
          <w:kern w:val="0"/>
          <w:sz w:val="28"/>
          <w:szCs w:val="28"/>
        </w:rPr>
        <w:t>投标人代表：</w:t>
      </w:r>
      <w:r>
        <w:rPr>
          <w:rFonts w:hint="eastAsia" w:ascii="宋体"/>
          <w:snapToGrid w:val="0"/>
          <w:kern w:val="0"/>
          <w:sz w:val="28"/>
          <w:szCs w:val="28"/>
        </w:rPr>
        <w:t>___________________________</w:t>
      </w:r>
    </w:p>
    <w:p w14:paraId="3574A2F6">
      <w:pPr>
        <w:adjustRightInd w:val="0"/>
        <w:snapToGrid w:val="0"/>
        <w:spacing w:line="360" w:lineRule="auto"/>
        <w:ind w:firstLine="1400" w:firstLineChars="500"/>
        <w:jc w:val="left"/>
        <w:rPr>
          <w:rFonts w:ascii="黑体" w:eastAsia="黑体"/>
          <w:snapToGrid w:val="0"/>
          <w:kern w:val="0"/>
          <w:sz w:val="28"/>
          <w:szCs w:val="28"/>
        </w:rPr>
      </w:pPr>
      <w:r>
        <w:rPr>
          <w:rFonts w:hint="eastAsia" w:ascii="黑体" w:eastAsia="黑体"/>
          <w:snapToGrid w:val="0"/>
          <w:kern w:val="0"/>
          <w:sz w:val="28"/>
          <w:szCs w:val="28"/>
        </w:rPr>
        <w:t>投标日期：___________年______月______日</w:t>
      </w:r>
    </w:p>
    <w:p w14:paraId="3CCFA2C8">
      <w:pPr>
        <w:pStyle w:val="45"/>
        <w:pageBreakBefore/>
        <w:spacing w:line="360" w:lineRule="auto"/>
        <w:outlineLvl w:val="2"/>
        <w:rPr>
          <w:rFonts w:ascii="黑体" w:eastAsia="黑体"/>
          <w:sz w:val="28"/>
          <w:szCs w:val="32"/>
        </w:rPr>
        <w:sectPr>
          <w:pgSz w:w="11906" w:h="16838"/>
          <w:pgMar w:top="1440" w:right="1797" w:bottom="1440" w:left="1797" w:header="851" w:footer="851" w:gutter="0"/>
          <w:cols w:space="720" w:num="1"/>
          <w:docGrid w:linePitch="286" w:charSpace="0"/>
        </w:sectPr>
      </w:pPr>
      <w:bookmarkStart w:id="150" w:name="_Toc500966800"/>
    </w:p>
    <w:p w14:paraId="4AF1DB44">
      <w:pPr>
        <w:pStyle w:val="45"/>
        <w:pageBreakBefore/>
        <w:spacing w:line="360" w:lineRule="auto"/>
        <w:outlineLvl w:val="2"/>
        <w:rPr>
          <w:rFonts w:ascii="黑体" w:eastAsia="黑体"/>
          <w:snapToGrid w:val="0"/>
          <w:kern w:val="0"/>
          <w:sz w:val="28"/>
          <w:szCs w:val="52"/>
        </w:rPr>
      </w:pPr>
      <w:bookmarkStart w:id="151" w:name="_Toc493085651"/>
      <w:bookmarkStart w:id="152" w:name="_Toc26785"/>
      <w:bookmarkStart w:id="153" w:name="_Toc30497"/>
      <w:bookmarkStart w:id="154" w:name="_Toc887"/>
      <w:bookmarkStart w:id="155" w:name="_Toc23521"/>
      <w:bookmarkStart w:id="156" w:name="_Toc8969"/>
      <w:r>
        <w:rPr>
          <w:rFonts w:hint="eastAsia" w:ascii="黑体" w:eastAsia="黑体"/>
          <w:sz w:val="28"/>
          <w:szCs w:val="32"/>
        </w:rPr>
        <w:t>格式1、资格预审申请书</w:t>
      </w:r>
      <w:bookmarkEnd w:id="151"/>
      <w:bookmarkEnd w:id="152"/>
      <w:bookmarkEnd w:id="153"/>
      <w:bookmarkEnd w:id="154"/>
    </w:p>
    <w:p w14:paraId="23B5F19E"/>
    <w:p w14:paraId="48EE2049">
      <w:pPr>
        <w:adjustRightInd w:val="0"/>
        <w:snapToGrid w:val="0"/>
        <w:spacing w:line="360" w:lineRule="auto"/>
        <w:jc w:val="center"/>
        <w:rPr>
          <w:rFonts w:ascii="黑体" w:eastAsia="黑体"/>
          <w:b/>
          <w:sz w:val="32"/>
        </w:rPr>
      </w:pPr>
      <w:r>
        <w:rPr>
          <w:rFonts w:hint="eastAsia" w:ascii="黑体" w:eastAsia="黑体"/>
          <w:b/>
          <w:sz w:val="32"/>
        </w:rPr>
        <w:t>资格预审申请书</w:t>
      </w:r>
    </w:p>
    <w:p w14:paraId="43548F1C">
      <w:pPr>
        <w:spacing w:before="72" w:beforeLines="30"/>
        <w:rPr>
          <w:rFonts w:ascii="宋体"/>
          <w:sz w:val="24"/>
          <w:u w:val="single"/>
        </w:rPr>
      </w:pPr>
      <w:r>
        <w:rPr>
          <w:rFonts w:hint="eastAsia" w:ascii="宋体"/>
          <w:sz w:val="24"/>
        </w:rPr>
        <w:t xml:space="preserve">致： </w:t>
      </w:r>
      <w:r>
        <w:rPr>
          <w:rFonts w:hint="eastAsia" w:ascii="宋体"/>
          <w:sz w:val="24"/>
          <w:u w:val="single"/>
        </w:rPr>
        <w:t>（招标人）</w:t>
      </w:r>
    </w:p>
    <w:p w14:paraId="3B370FC8">
      <w:pPr>
        <w:spacing w:before="72" w:beforeLines="30"/>
        <w:ind w:firstLine="480" w:firstLineChars="200"/>
        <w:jc w:val="left"/>
        <w:rPr>
          <w:rFonts w:ascii="宋体" w:cs="宋体"/>
          <w:b/>
          <w:sz w:val="48"/>
          <w:szCs w:val="52"/>
        </w:rPr>
      </w:pPr>
      <w:r>
        <w:rPr>
          <w:rFonts w:hint="eastAsia" w:ascii="宋体"/>
          <w:sz w:val="24"/>
        </w:rPr>
        <w:t>经分析研究了招标人提供的资格预审文件，我方申请参与</w:t>
      </w:r>
      <w:r>
        <w:rPr>
          <w:rFonts w:hint="eastAsia" w:ascii="宋体"/>
          <w:sz w:val="24"/>
          <w:u w:val="single"/>
        </w:rPr>
        <w:t xml:space="preserve">（项目名称）   </w:t>
      </w:r>
      <w:r>
        <w:rPr>
          <w:rFonts w:hint="eastAsia" w:ascii="宋体"/>
          <w:sz w:val="24"/>
        </w:rPr>
        <w:t>招标资格预审。</w:t>
      </w:r>
    </w:p>
    <w:p w14:paraId="0558E81F">
      <w:pPr>
        <w:numPr>
          <w:ilvl w:val="0"/>
          <w:numId w:val="8"/>
        </w:numPr>
        <w:tabs>
          <w:tab w:val="left" w:pos="851"/>
        </w:tabs>
        <w:spacing w:before="72" w:beforeLines="30"/>
        <w:ind w:left="0" w:firstLine="426"/>
        <w:rPr>
          <w:rFonts w:ascii="宋体"/>
          <w:sz w:val="24"/>
        </w:rPr>
      </w:pPr>
      <w:r>
        <w:rPr>
          <w:rFonts w:hint="eastAsia" w:ascii="宋体"/>
          <w:sz w:val="24"/>
        </w:rPr>
        <w:t>我方愿意接受本工程建筑方案设计招标资格预审文件的全部要求及资格预审结果。</w:t>
      </w:r>
    </w:p>
    <w:p w14:paraId="777897B3">
      <w:pPr>
        <w:numPr>
          <w:ilvl w:val="0"/>
          <w:numId w:val="8"/>
        </w:numPr>
        <w:tabs>
          <w:tab w:val="left" w:pos="851"/>
        </w:tabs>
        <w:spacing w:before="72" w:beforeLines="30"/>
        <w:ind w:left="0" w:firstLine="426"/>
        <w:rPr>
          <w:rFonts w:ascii="宋体"/>
          <w:sz w:val="24"/>
        </w:rPr>
      </w:pPr>
      <w:r>
        <w:rPr>
          <w:rFonts w:hint="eastAsia" w:ascii="宋体"/>
          <w:sz w:val="24"/>
        </w:rPr>
        <w:t>我方在此声明本资格预审申请文件中，陈述和提供的资料是完整的，每一细节是真实</w:t>
      </w:r>
      <w:r>
        <w:rPr>
          <w:rFonts w:hint="eastAsia" w:ascii="宋体" w:cs="宋体"/>
          <w:kern w:val="0"/>
          <w:sz w:val="24"/>
          <w:szCs w:val="28"/>
        </w:rPr>
        <w:t>有效</w:t>
      </w:r>
      <w:r>
        <w:rPr>
          <w:rFonts w:hint="eastAsia" w:ascii="宋体"/>
          <w:sz w:val="24"/>
        </w:rPr>
        <w:t>和无误的，</w:t>
      </w:r>
      <w:r>
        <w:rPr>
          <w:rFonts w:hint="eastAsia" w:ascii="宋体" w:cs="宋体"/>
          <w:kern w:val="0"/>
          <w:sz w:val="24"/>
          <w:szCs w:val="28"/>
        </w:rPr>
        <w:t>并无条件承担由于资料不实所引致的不能成为正式投标人的后果</w:t>
      </w:r>
      <w:r>
        <w:rPr>
          <w:rFonts w:hint="eastAsia" w:ascii="宋体"/>
          <w:sz w:val="24"/>
        </w:rPr>
        <w:t>。如果资格预审合格，我方将参加投标，并承担投标文件及相关法律、行政法规规定的全部责任和义务。</w:t>
      </w:r>
    </w:p>
    <w:p w14:paraId="65C7468E">
      <w:pPr>
        <w:numPr>
          <w:ilvl w:val="0"/>
          <w:numId w:val="8"/>
        </w:numPr>
        <w:tabs>
          <w:tab w:val="left" w:pos="851"/>
        </w:tabs>
        <w:spacing w:before="72" w:beforeLines="30"/>
        <w:ind w:left="0" w:firstLine="426"/>
        <w:rPr>
          <w:rFonts w:ascii="宋体"/>
          <w:sz w:val="24"/>
        </w:rPr>
      </w:pPr>
      <w:r>
        <w:rPr>
          <w:rFonts w:hint="eastAsia" w:ascii="宋体"/>
          <w:sz w:val="24"/>
        </w:rPr>
        <w:t>我方理解贵方不负担我方参加资格预审所支出的任何费用，也不承担与此相关的任何风险。</w:t>
      </w:r>
    </w:p>
    <w:p w14:paraId="7D4D65F4">
      <w:pPr>
        <w:numPr>
          <w:ilvl w:val="0"/>
          <w:numId w:val="8"/>
        </w:numPr>
        <w:tabs>
          <w:tab w:val="left" w:pos="851"/>
        </w:tabs>
        <w:spacing w:before="72" w:beforeLines="30"/>
        <w:ind w:left="0" w:firstLine="426"/>
        <w:rPr>
          <w:rFonts w:ascii="宋体"/>
          <w:sz w:val="24"/>
        </w:rPr>
      </w:pPr>
      <w:r>
        <w:rPr>
          <w:rFonts w:hint="eastAsia" w:ascii="宋体"/>
          <w:sz w:val="24"/>
        </w:rPr>
        <w:t>如有违反上述要求的，我公司承诺愿无条件承担因此对贵公司造成的任何损失和不利影响的责任。</w:t>
      </w:r>
    </w:p>
    <w:p w14:paraId="643F8863">
      <w:pPr>
        <w:adjustRightInd w:val="0"/>
        <w:snapToGrid w:val="0"/>
        <w:spacing w:before="72" w:beforeLines="30"/>
        <w:ind w:firstLine="482" w:firstLineChars="200"/>
        <w:jc w:val="left"/>
        <w:rPr>
          <w:rFonts w:ascii="宋体"/>
          <w:b/>
          <w:sz w:val="24"/>
        </w:rPr>
      </w:pPr>
      <w:r>
        <w:rPr>
          <w:rFonts w:hint="eastAsia" w:ascii="宋体"/>
          <w:b/>
          <w:sz w:val="24"/>
        </w:rPr>
        <w:t>本资格预审申请书同时作为法定代表人证明书和法人授权委托书。</w:t>
      </w:r>
    </w:p>
    <w:p w14:paraId="27201589">
      <w:pPr>
        <w:adjustRightInd w:val="0"/>
        <w:snapToGrid w:val="0"/>
        <w:spacing w:before="72" w:beforeLines="30" w:line="360" w:lineRule="auto"/>
        <w:ind w:firstLine="482" w:firstLineChars="200"/>
        <w:jc w:val="left"/>
        <w:rPr>
          <w:rFonts w:ascii="宋体"/>
          <w:b/>
          <w:snapToGrid w:val="0"/>
          <w:kern w:val="0"/>
          <w:sz w:val="24"/>
        </w:rPr>
      </w:pPr>
    </w:p>
    <w:p w14:paraId="2EB7B1F4">
      <w:pPr>
        <w:adjustRightInd w:val="0"/>
        <w:snapToGrid w:val="0"/>
        <w:spacing w:before="72" w:beforeLines="30" w:line="360" w:lineRule="auto"/>
        <w:ind w:firstLine="480" w:firstLineChars="200"/>
        <w:jc w:val="left"/>
        <w:rPr>
          <w:rFonts w:ascii="宋体"/>
          <w:snapToGrid w:val="0"/>
          <w:kern w:val="0"/>
          <w:sz w:val="24"/>
        </w:rPr>
      </w:pPr>
      <w:r>
        <w:rPr>
          <w:rFonts w:hint="eastAsia" w:ascii="宋体"/>
          <w:snapToGrid w:val="0"/>
          <w:kern w:val="0"/>
          <w:sz w:val="24"/>
        </w:rPr>
        <w:t>投标人名称：___________</w:t>
      </w:r>
      <w:r>
        <w:rPr>
          <w:rFonts w:hint="eastAsia" w:ascii="宋体"/>
          <w:snapToGrid w:val="0"/>
          <w:kern w:val="0"/>
          <w:sz w:val="24"/>
          <w:u w:val="single"/>
        </w:rPr>
        <w:t>（投标申请人填写）</w:t>
      </w:r>
      <w:r>
        <w:rPr>
          <w:rFonts w:hint="eastAsia" w:ascii="宋体"/>
          <w:snapToGrid w:val="0"/>
          <w:kern w:val="0"/>
          <w:sz w:val="24"/>
        </w:rPr>
        <w:t>_____________</w:t>
      </w:r>
    </w:p>
    <w:p w14:paraId="75FDACEE">
      <w:pPr>
        <w:adjustRightInd w:val="0"/>
        <w:snapToGrid w:val="0"/>
        <w:spacing w:before="72" w:beforeLines="30" w:line="360" w:lineRule="auto"/>
        <w:ind w:firstLine="480" w:firstLineChars="200"/>
        <w:jc w:val="left"/>
        <w:rPr>
          <w:rFonts w:ascii="宋体"/>
          <w:snapToGrid w:val="0"/>
          <w:kern w:val="0"/>
          <w:sz w:val="24"/>
        </w:rPr>
      </w:pPr>
      <w:r>
        <w:rPr>
          <w:rFonts w:hint="eastAsia" w:ascii="宋体"/>
          <w:snapToGrid w:val="0"/>
          <w:kern w:val="0"/>
          <w:sz w:val="24"/>
        </w:rPr>
        <w:t>法定代表人：___________</w:t>
      </w:r>
      <w:r>
        <w:rPr>
          <w:rFonts w:hint="eastAsia" w:ascii="宋体"/>
          <w:snapToGrid w:val="0"/>
          <w:kern w:val="0"/>
          <w:sz w:val="24"/>
          <w:u w:val="single"/>
        </w:rPr>
        <w:t>（投标申请人填写）</w:t>
      </w:r>
      <w:r>
        <w:rPr>
          <w:rFonts w:hint="eastAsia" w:ascii="宋体"/>
          <w:snapToGrid w:val="0"/>
          <w:kern w:val="0"/>
          <w:sz w:val="24"/>
        </w:rPr>
        <w:t>_____________</w:t>
      </w:r>
    </w:p>
    <w:p w14:paraId="4C666620">
      <w:pPr>
        <w:adjustRightInd w:val="0"/>
        <w:snapToGrid w:val="0"/>
        <w:spacing w:before="72" w:beforeLines="30" w:line="360" w:lineRule="auto"/>
        <w:ind w:firstLine="480" w:firstLineChars="200"/>
        <w:jc w:val="left"/>
        <w:rPr>
          <w:snapToGrid w:val="0"/>
          <w:kern w:val="0"/>
          <w:sz w:val="24"/>
        </w:rPr>
      </w:pPr>
      <w:r>
        <w:rPr>
          <w:rFonts w:hint="eastAsia"/>
          <w:snapToGrid w:val="0"/>
          <w:kern w:val="0"/>
          <w:sz w:val="24"/>
        </w:rPr>
        <w:t>授权委托人：</w:t>
      </w:r>
      <w:r>
        <w:rPr>
          <w:rFonts w:hint="eastAsia" w:ascii="宋体"/>
          <w:snapToGrid w:val="0"/>
          <w:kern w:val="0"/>
          <w:sz w:val="24"/>
        </w:rPr>
        <w:t>___________</w:t>
      </w:r>
      <w:r>
        <w:rPr>
          <w:rFonts w:hint="eastAsia" w:ascii="宋体"/>
          <w:snapToGrid w:val="0"/>
          <w:kern w:val="0"/>
          <w:sz w:val="24"/>
          <w:u w:val="single"/>
        </w:rPr>
        <w:t>（投标申请人填写）</w:t>
      </w:r>
      <w:r>
        <w:rPr>
          <w:rFonts w:hint="eastAsia" w:ascii="宋体"/>
          <w:snapToGrid w:val="0"/>
          <w:kern w:val="0"/>
          <w:sz w:val="24"/>
        </w:rPr>
        <w:t>_____________</w:t>
      </w:r>
    </w:p>
    <w:p w14:paraId="2A0FD8A1">
      <w:pPr>
        <w:adjustRightInd w:val="0"/>
        <w:snapToGrid w:val="0"/>
        <w:spacing w:before="72" w:beforeLines="30" w:line="360" w:lineRule="auto"/>
        <w:ind w:firstLine="480" w:firstLineChars="200"/>
        <w:jc w:val="left"/>
        <w:rPr>
          <w:snapToGrid w:val="0"/>
          <w:kern w:val="0"/>
          <w:sz w:val="24"/>
          <w:szCs w:val="21"/>
        </w:rPr>
      </w:pPr>
      <w:r>
        <w:rPr>
          <w:rFonts w:hint="eastAsia"/>
          <w:snapToGrid w:val="0"/>
          <w:kern w:val="0"/>
          <w:sz w:val="24"/>
          <w:szCs w:val="21"/>
        </w:rPr>
        <w:t>单位地址：</w:t>
      </w:r>
      <w:r>
        <w:rPr>
          <w:rFonts w:hint="eastAsia" w:ascii="宋体"/>
          <w:snapToGrid w:val="0"/>
          <w:kern w:val="0"/>
          <w:sz w:val="24"/>
        </w:rPr>
        <w:t>___</w:t>
      </w:r>
      <w:r>
        <w:rPr>
          <w:rFonts w:hint="eastAsia" w:ascii="宋体"/>
          <w:snapToGrid w:val="0"/>
          <w:kern w:val="0"/>
          <w:sz w:val="24"/>
          <w:u w:val="single"/>
        </w:rPr>
        <w:t>（投标申请人填写）</w:t>
      </w:r>
      <w:r>
        <w:rPr>
          <w:rFonts w:hint="eastAsia" w:ascii="宋体"/>
          <w:snapToGrid w:val="0"/>
          <w:kern w:val="0"/>
          <w:sz w:val="24"/>
        </w:rPr>
        <w:t>__</w:t>
      </w:r>
      <w:r>
        <w:rPr>
          <w:rFonts w:hint="eastAsia"/>
          <w:snapToGrid w:val="0"/>
          <w:kern w:val="0"/>
          <w:sz w:val="24"/>
          <w:szCs w:val="21"/>
        </w:rPr>
        <w:t>邮编：</w:t>
      </w:r>
      <w:r>
        <w:rPr>
          <w:rFonts w:hint="eastAsia" w:ascii="宋体"/>
          <w:snapToGrid w:val="0"/>
          <w:kern w:val="0"/>
          <w:sz w:val="24"/>
        </w:rPr>
        <w:t>___</w:t>
      </w:r>
      <w:r>
        <w:rPr>
          <w:rFonts w:hint="eastAsia" w:ascii="宋体"/>
          <w:snapToGrid w:val="0"/>
          <w:kern w:val="0"/>
          <w:sz w:val="24"/>
          <w:u w:val="single"/>
        </w:rPr>
        <w:t>（投标申请人填写）</w:t>
      </w:r>
      <w:r>
        <w:rPr>
          <w:rFonts w:hint="eastAsia" w:ascii="宋体"/>
          <w:snapToGrid w:val="0"/>
          <w:kern w:val="0"/>
          <w:sz w:val="24"/>
        </w:rPr>
        <w:t>__</w:t>
      </w:r>
    </w:p>
    <w:p w14:paraId="7E82B3E4">
      <w:pPr>
        <w:adjustRightInd w:val="0"/>
        <w:snapToGrid w:val="0"/>
        <w:spacing w:before="72" w:beforeLines="30"/>
        <w:ind w:firstLine="480" w:firstLineChars="200"/>
        <w:jc w:val="left"/>
        <w:rPr>
          <w:snapToGrid w:val="0"/>
          <w:kern w:val="0"/>
          <w:sz w:val="24"/>
          <w:szCs w:val="21"/>
        </w:rPr>
      </w:pPr>
      <w:r>
        <w:rPr>
          <w:rFonts w:hint="eastAsia"/>
          <w:snapToGrid w:val="0"/>
          <w:kern w:val="0"/>
          <w:sz w:val="24"/>
          <w:szCs w:val="21"/>
        </w:rPr>
        <w:t>联系电话：</w:t>
      </w:r>
      <w:r>
        <w:rPr>
          <w:rFonts w:hint="eastAsia" w:ascii="宋体"/>
          <w:snapToGrid w:val="0"/>
          <w:kern w:val="0"/>
          <w:sz w:val="24"/>
        </w:rPr>
        <w:t>___</w:t>
      </w:r>
      <w:r>
        <w:rPr>
          <w:rFonts w:hint="eastAsia" w:ascii="宋体"/>
          <w:snapToGrid w:val="0"/>
          <w:kern w:val="0"/>
          <w:sz w:val="24"/>
          <w:u w:val="single"/>
        </w:rPr>
        <w:t>（投标申请人填写）</w:t>
      </w:r>
      <w:r>
        <w:rPr>
          <w:rFonts w:hint="eastAsia" w:ascii="宋体"/>
          <w:snapToGrid w:val="0"/>
          <w:kern w:val="0"/>
          <w:sz w:val="24"/>
        </w:rPr>
        <w:t>__</w:t>
      </w:r>
      <w:r>
        <w:rPr>
          <w:rFonts w:hint="eastAsia"/>
          <w:snapToGrid w:val="0"/>
          <w:kern w:val="0"/>
          <w:sz w:val="24"/>
          <w:szCs w:val="21"/>
        </w:rPr>
        <w:t>传真：</w:t>
      </w:r>
      <w:r>
        <w:rPr>
          <w:rFonts w:hint="eastAsia" w:ascii="宋体"/>
          <w:snapToGrid w:val="0"/>
          <w:kern w:val="0"/>
          <w:sz w:val="24"/>
        </w:rPr>
        <w:t>___</w:t>
      </w:r>
      <w:r>
        <w:rPr>
          <w:rFonts w:hint="eastAsia" w:ascii="宋体"/>
          <w:snapToGrid w:val="0"/>
          <w:kern w:val="0"/>
          <w:sz w:val="24"/>
          <w:u w:val="single"/>
        </w:rPr>
        <w:t>（投标申请人填写）</w:t>
      </w:r>
      <w:r>
        <w:rPr>
          <w:rFonts w:hint="eastAsia" w:ascii="宋体"/>
          <w:snapToGrid w:val="0"/>
          <w:kern w:val="0"/>
          <w:sz w:val="24"/>
        </w:rPr>
        <w:t>__</w:t>
      </w:r>
      <w:bookmarkStart w:id="157" w:name="_Toc21135"/>
    </w:p>
    <w:p w14:paraId="0935F378">
      <w:pPr>
        <w:adjustRightInd w:val="0"/>
        <w:snapToGrid w:val="0"/>
        <w:spacing w:before="72" w:beforeLines="30"/>
        <w:ind w:firstLine="480" w:firstLineChars="200"/>
        <w:jc w:val="left"/>
        <w:rPr>
          <w:rFonts w:ascii="黑体" w:eastAsia="黑体"/>
          <w:sz w:val="28"/>
          <w:szCs w:val="32"/>
        </w:rPr>
      </w:pPr>
      <w:r>
        <w:rPr>
          <w:rFonts w:hint="eastAsia"/>
          <w:snapToGrid w:val="0"/>
          <w:kern w:val="0"/>
          <w:sz w:val="24"/>
          <w:szCs w:val="21"/>
        </w:rPr>
        <w:t>日期：</w:t>
      </w:r>
      <w:r>
        <w:rPr>
          <w:rFonts w:hint="eastAsia"/>
          <w:snapToGrid w:val="0"/>
          <w:kern w:val="0"/>
          <w:sz w:val="24"/>
          <w:u w:val="single"/>
        </w:rPr>
        <w:t>（投标申请人填写）</w:t>
      </w:r>
      <w:bookmarkEnd w:id="157"/>
      <w:bookmarkStart w:id="158" w:name="_Toc493085652"/>
      <w:bookmarkStart w:id="159" w:name="_Toc17968"/>
      <w:bookmarkStart w:id="160" w:name="_Toc21833"/>
    </w:p>
    <w:p w14:paraId="1EAD47BF">
      <w:pPr>
        <w:adjustRightInd w:val="0"/>
        <w:snapToGrid w:val="0"/>
        <w:spacing w:line="360" w:lineRule="auto"/>
        <w:jc w:val="left"/>
        <w:outlineLvl w:val="2"/>
        <w:rPr>
          <w:rFonts w:ascii="黑体" w:eastAsia="黑体"/>
          <w:sz w:val="28"/>
          <w:szCs w:val="32"/>
        </w:rPr>
      </w:pPr>
      <w:bookmarkStart w:id="161" w:name="_Toc15398"/>
      <w:r>
        <w:rPr>
          <w:rFonts w:hint="eastAsia" w:ascii="黑体" w:eastAsia="黑体"/>
          <w:sz w:val="28"/>
          <w:szCs w:val="32"/>
        </w:rPr>
        <w:br w:type="page"/>
      </w:r>
      <w:r>
        <w:rPr>
          <w:rFonts w:hint="eastAsia" w:ascii="黑体" w:eastAsia="黑体"/>
          <w:sz w:val="28"/>
          <w:szCs w:val="32"/>
        </w:rPr>
        <w:t>格式2、联合体共同投标协议书</w:t>
      </w:r>
    </w:p>
    <w:p w14:paraId="1D64463D">
      <w:pPr>
        <w:adjustRightInd w:val="0"/>
        <w:snapToGrid w:val="0"/>
        <w:spacing w:line="360" w:lineRule="auto"/>
        <w:ind w:firstLine="640" w:firstLineChars="200"/>
        <w:jc w:val="center"/>
        <w:rPr>
          <w:rFonts w:ascii="宋体" w:hAnsi="宋体"/>
          <w:sz w:val="32"/>
        </w:rPr>
      </w:pPr>
      <w:r>
        <w:rPr>
          <w:rFonts w:hint="eastAsia" w:ascii="宋体" w:hAnsi="宋体"/>
          <w:sz w:val="32"/>
        </w:rPr>
        <w:t>联合体共同投标协议书</w:t>
      </w:r>
    </w:p>
    <w:p w14:paraId="0F75617C">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______________________</w:t>
      </w:r>
      <w:r>
        <w:rPr>
          <w:rFonts w:hint="eastAsia" w:ascii="宋体" w:hAnsi="宋体"/>
          <w:kern w:val="0"/>
          <w:szCs w:val="21"/>
          <w:u w:val="single"/>
        </w:rPr>
        <w:t>（所有成员单位名称）</w:t>
      </w:r>
      <w:r>
        <w:rPr>
          <w:rFonts w:hint="eastAsia" w:ascii="宋体" w:hAnsi="宋体"/>
          <w:kern w:val="0"/>
          <w:szCs w:val="21"/>
        </w:rPr>
        <w:t>____________________自愿组成联合体，共同参加___________</w:t>
      </w:r>
      <w:r>
        <w:rPr>
          <w:rFonts w:hint="eastAsia" w:ascii="宋体" w:hAnsi="宋体"/>
          <w:kern w:val="0"/>
          <w:szCs w:val="21"/>
          <w:u w:val="single"/>
        </w:rPr>
        <w:t>（项目名称）</w:t>
      </w:r>
      <w:r>
        <w:rPr>
          <w:rFonts w:hint="eastAsia" w:ascii="宋体" w:hAnsi="宋体"/>
          <w:kern w:val="0"/>
          <w:szCs w:val="21"/>
        </w:rPr>
        <w:t>________的投标。现就联合体投标事宜订立如下协议：</w:t>
      </w:r>
    </w:p>
    <w:p w14:paraId="0A5B2A83">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1、_______</w:t>
      </w:r>
      <w:r>
        <w:rPr>
          <w:rFonts w:hint="eastAsia" w:ascii="宋体" w:hAnsi="宋体"/>
          <w:kern w:val="0"/>
          <w:szCs w:val="21"/>
          <w:u w:val="single"/>
        </w:rPr>
        <w:t>（某成员单位名称）</w:t>
      </w:r>
      <w:r>
        <w:rPr>
          <w:rFonts w:hint="eastAsia" w:ascii="宋体" w:hAnsi="宋体"/>
          <w:kern w:val="0"/>
          <w:szCs w:val="21"/>
        </w:rPr>
        <w:t>______为本工程投标联合体牵头人。</w:t>
      </w:r>
    </w:p>
    <w:p w14:paraId="57512A7A">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2、联合体牵头人合法代表联合体各成员单位：接收及提交投标相关资料、信息或指令，并处理与之相关事务；负责本工程投标文件编制；负责合同谈判、签订及实施阶段的主导、组织和协调工作。</w:t>
      </w:r>
    </w:p>
    <w:p w14:paraId="39F89CC5">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3、联合体严格按照招标文件要求，准时递交投标文件，切实履行合同，并对外承担连带责任。</w:t>
      </w:r>
    </w:p>
    <w:p w14:paraId="6A51DCC4">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4、联合体各成员单位内部职责分工如下：</w:t>
      </w:r>
    </w:p>
    <w:p w14:paraId="0ABC4451">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(1)联合体牵头人____________________，承担_____________工作；</w:t>
      </w:r>
    </w:p>
    <w:p w14:paraId="5195CDF9">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(2)联合体成员______________________，承担_____________工作。</w:t>
      </w:r>
    </w:p>
    <w:p w14:paraId="5E96CD1A">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5、本协议书自签署之日起生效，未中标或者中标后合同履行完毕后，自动失效。</w:t>
      </w:r>
    </w:p>
    <w:p w14:paraId="2055BB45">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6、本协议书一式_________份，联合体成员和招标人各执一份。</w:t>
      </w:r>
    </w:p>
    <w:p w14:paraId="2F4271D3">
      <w:pPr>
        <w:adjustRightInd w:val="0"/>
        <w:snapToGrid w:val="0"/>
        <w:spacing w:after="0" w:line="360" w:lineRule="auto"/>
        <w:ind w:firstLine="422" w:firstLineChars="200"/>
        <w:jc w:val="left"/>
        <w:rPr>
          <w:rFonts w:ascii="宋体" w:hAnsi="宋体"/>
          <w:kern w:val="0"/>
          <w:szCs w:val="21"/>
        </w:rPr>
      </w:pPr>
      <w:r>
        <w:rPr>
          <w:rFonts w:hint="eastAsia" w:ascii="宋体" w:hAnsi="宋体"/>
          <w:b/>
          <w:kern w:val="0"/>
          <w:szCs w:val="21"/>
        </w:rPr>
        <w:t>本投标协议同时兼作法定代表人证明书和法人授权委托书。</w:t>
      </w:r>
    </w:p>
    <w:p w14:paraId="41D8219C">
      <w:pPr>
        <w:adjustRightInd w:val="0"/>
        <w:snapToGrid w:val="0"/>
        <w:spacing w:after="0" w:line="360" w:lineRule="auto"/>
        <w:ind w:firstLine="420" w:firstLineChars="200"/>
        <w:jc w:val="left"/>
        <w:rPr>
          <w:rFonts w:ascii="宋体" w:hAnsi="宋体"/>
          <w:kern w:val="0"/>
          <w:szCs w:val="21"/>
        </w:rPr>
      </w:pPr>
    </w:p>
    <w:p w14:paraId="6DBB1A25">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牵头人</w:t>
      </w:r>
    </w:p>
    <w:p w14:paraId="489367F9">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单位名称（签字或盖章）：</w:t>
      </w:r>
      <w:r>
        <w:rPr>
          <w:rFonts w:hint="eastAsia" w:ascii="宋体" w:hAnsi="宋体"/>
          <w:kern w:val="0"/>
          <w:szCs w:val="21"/>
          <w:u w:val="single"/>
        </w:rPr>
        <w:t>_________________________</w:t>
      </w:r>
      <w:r>
        <w:rPr>
          <w:rFonts w:hint="eastAsia" w:ascii="宋体" w:hAnsi="宋体"/>
          <w:kern w:val="0"/>
          <w:szCs w:val="24"/>
        </w:rPr>
        <w:t>_</w:t>
      </w:r>
    </w:p>
    <w:p w14:paraId="40996F79">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法定代表人或授权委托人（签字）：__________________</w:t>
      </w:r>
    </w:p>
    <w:p w14:paraId="4F40ADB3">
      <w:pPr>
        <w:adjustRightInd w:val="0"/>
        <w:snapToGrid w:val="0"/>
        <w:spacing w:after="0" w:line="360" w:lineRule="auto"/>
        <w:ind w:firstLine="420" w:firstLineChars="200"/>
        <w:jc w:val="left"/>
        <w:rPr>
          <w:rFonts w:ascii="宋体" w:hAnsi="宋体"/>
          <w:kern w:val="0"/>
          <w:szCs w:val="21"/>
        </w:rPr>
      </w:pPr>
    </w:p>
    <w:p w14:paraId="39A0F207">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成员1</w:t>
      </w:r>
    </w:p>
    <w:p w14:paraId="39618037">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单位名称（签字或盖章）：________________________</w:t>
      </w:r>
      <w:r>
        <w:rPr>
          <w:rFonts w:hint="eastAsia" w:ascii="宋体" w:hAnsi="宋体"/>
          <w:kern w:val="0"/>
          <w:szCs w:val="24"/>
        </w:rPr>
        <w:t>_</w:t>
      </w:r>
    </w:p>
    <w:p w14:paraId="163654F5">
      <w:pPr>
        <w:adjustRightInd w:val="0"/>
        <w:snapToGrid w:val="0"/>
        <w:spacing w:after="0" w:line="360" w:lineRule="auto"/>
        <w:ind w:firstLine="420" w:firstLineChars="200"/>
        <w:jc w:val="left"/>
        <w:rPr>
          <w:rFonts w:ascii="宋体" w:hAnsi="宋体"/>
          <w:kern w:val="0"/>
          <w:szCs w:val="21"/>
        </w:rPr>
      </w:pPr>
      <w:r>
        <w:rPr>
          <w:rFonts w:hint="eastAsia" w:ascii="宋体" w:hAnsi="宋体"/>
          <w:kern w:val="0"/>
          <w:szCs w:val="21"/>
        </w:rPr>
        <w:t>法定代表人或授权委托人（签字）：_______________</w:t>
      </w:r>
      <w:r>
        <w:rPr>
          <w:rFonts w:hint="eastAsia" w:ascii="宋体" w:hAnsi="宋体"/>
          <w:kern w:val="0"/>
          <w:szCs w:val="24"/>
        </w:rPr>
        <w:t>__</w:t>
      </w:r>
    </w:p>
    <w:p w14:paraId="07703422">
      <w:pPr>
        <w:adjustRightInd w:val="0"/>
        <w:snapToGrid w:val="0"/>
        <w:spacing w:after="0" w:line="360" w:lineRule="auto"/>
        <w:jc w:val="left"/>
        <w:rPr>
          <w:rFonts w:ascii="宋体" w:hAnsi="宋体" w:cs="宋体"/>
          <w:kern w:val="0"/>
          <w:sz w:val="24"/>
          <w:szCs w:val="24"/>
        </w:rPr>
      </w:pPr>
    </w:p>
    <w:p w14:paraId="2D49D12F">
      <w:pPr>
        <w:spacing w:after="0"/>
        <w:ind w:firstLine="2520" w:firstLineChars="1050"/>
        <w:rPr>
          <w:rFonts w:ascii="宋体" w:hAnsi="宋体" w:cs="宋体"/>
          <w:kern w:val="0"/>
          <w:sz w:val="24"/>
          <w:szCs w:val="24"/>
        </w:rPr>
      </w:pPr>
      <w:bookmarkStart w:id="162" w:name="_Toc531273786"/>
      <w:bookmarkStart w:id="163" w:name="_Toc30348402"/>
      <w:bookmarkStart w:id="164" w:name="_Toc30348149"/>
      <w:bookmarkStart w:id="165" w:name="_Toc29798614"/>
      <w:r>
        <w:rPr>
          <w:rFonts w:hint="eastAsia" w:ascii="宋体" w:hAnsi="宋体" w:cs="宋体"/>
          <w:kern w:val="0"/>
          <w:sz w:val="24"/>
          <w:szCs w:val="24"/>
        </w:rPr>
        <w:t>签订日期：   年   月   日</w:t>
      </w:r>
      <w:bookmarkEnd w:id="162"/>
      <w:bookmarkEnd w:id="163"/>
      <w:bookmarkEnd w:id="164"/>
      <w:bookmarkEnd w:id="165"/>
    </w:p>
    <w:p w14:paraId="091EC975">
      <w:pPr>
        <w:spacing w:after="0"/>
        <w:ind w:firstLine="2520" w:firstLineChars="1050"/>
        <w:rPr>
          <w:rFonts w:ascii="宋体" w:hAnsi="宋体" w:cs="宋体"/>
          <w:kern w:val="0"/>
          <w:sz w:val="24"/>
          <w:szCs w:val="24"/>
        </w:rPr>
      </w:pPr>
    </w:p>
    <w:p w14:paraId="0D57FD76">
      <w:pPr>
        <w:spacing w:after="0"/>
        <w:ind w:firstLine="2520" w:firstLineChars="1050"/>
        <w:rPr>
          <w:rFonts w:ascii="宋体" w:hAnsi="宋体" w:cs="宋体"/>
          <w:kern w:val="0"/>
          <w:sz w:val="24"/>
          <w:szCs w:val="24"/>
        </w:rPr>
      </w:pPr>
    </w:p>
    <w:p w14:paraId="075F9799">
      <w:pPr>
        <w:outlineLvl w:val="2"/>
        <w:rPr>
          <w:rFonts w:hAnsi="宋体"/>
          <w:sz w:val="32"/>
          <w:szCs w:val="24"/>
        </w:rPr>
      </w:pPr>
      <w:r>
        <w:rPr>
          <w:rFonts w:hint="eastAsia" w:ascii="宋体" w:hAnsi="宋体" w:cs="宋体"/>
          <w:kern w:val="0"/>
          <w:sz w:val="24"/>
          <w:szCs w:val="24"/>
        </w:rPr>
        <w:br w:type="page"/>
      </w:r>
      <w:bookmarkStart w:id="166" w:name="_Toc30348403"/>
      <w:r>
        <w:rPr>
          <w:rFonts w:hint="eastAsia" w:ascii="黑体" w:eastAsia="黑体"/>
          <w:sz w:val="28"/>
          <w:szCs w:val="32"/>
        </w:rPr>
        <w:t>格式3、</w:t>
      </w:r>
      <w:r>
        <w:rPr>
          <w:rFonts w:hint="eastAsia" w:ascii="黑体" w:hAnsi="Calibri" w:eastAsia="黑体"/>
          <w:sz w:val="28"/>
          <w:szCs w:val="32"/>
        </w:rPr>
        <w:t>投标申请人资格情况</w:t>
      </w:r>
      <w:bookmarkEnd w:id="166"/>
    </w:p>
    <w:p w14:paraId="76D9C683">
      <w:pPr>
        <w:jc w:val="left"/>
        <w:rPr>
          <w:rFonts w:ascii="宋体" w:hAnsi="宋体"/>
          <w:sz w:val="24"/>
          <w:szCs w:val="24"/>
        </w:rPr>
      </w:pP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889"/>
        <w:gridCol w:w="2236"/>
        <w:gridCol w:w="342"/>
        <w:gridCol w:w="1278"/>
        <w:gridCol w:w="2633"/>
      </w:tblGrid>
      <w:tr w14:paraId="1DB7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exact"/>
          <w:jc w:val="center"/>
        </w:trPr>
        <w:tc>
          <w:tcPr>
            <w:tcW w:w="483" w:type="dxa"/>
            <w:vMerge w:val="restart"/>
            <w:tcBorders>
              <w:top w:val="thickThinSmallGap" w:color="auto" w:sz="24" w:space="0"/>
              <w:left w:val="thickThinSmallGap" w:color="auto" w:sz="24" w:space="0"/>
              <w:bottom w:val="single" w:color="auto" w:sz="4" w:space="0"/>
              <w:right w:val="single" w:color="auto" w:sz="4" w:space="0"/>
            </w:tcBorders>
            <w:vAlign w:val="center"/>
          </w:tcPr>
          <w:p w14:paraId="0004F51E">
            <w:pPr>
              <w:spacing w:before="240"/>
              <w:jc w:val="center"/>
              <w:rPr>
                <w:rFonts w:ascii="宋体" w:hAnsi="宋体"/>
                <w:sz w:val="24"/>
                <w:szCs w:val="24"/>
              </w:rPr>
            </w:pPr>
            <w:r>
              <w:rPr>
                <w:rFonts w:hint="eastAsia" w:ascii="宋体" w:hAnsi="宋体"/>
                <w:sz w:val="24"/>
                <w:szCs w:val="24"/>
              </w:rPr>
              <w:t>一</w:t>
            </w:r>
          </w:p>
        </w:tc>
        <w:tc>
          <w:tcPr>
            <w:tcW w:w="8378" w:type="dxa"/>
            <w:gridSpan w:val="5"/>
            <w:tcBorders>
              <w:top w:val="thickThinSmallGap" w:color="auto" w:sz="24" w:space="0"/>
              <w:left w:val="single" w:color="auto" w:sz="4" w:space="0"/>
              <w:bottom w:val="single" w:color="auto" w:sz="4" w:space="0"/>
              <w:right w:val="thickThinSmallGap" w:color="auto" w:sz="24" w:space="0"/>
            </w:tcBorders>
            <w:vAlign w:val="center"/>
          </w:tcPr>
          <w:p w14:paraId="29A5B936">
            <w:pPr>
              <w:snapToGrid w:val="0"/>
              <w:spacing w:line="240" w:lineRule="atLeast"/>
              <w:jc w:val="center"/>
              <w:rPr>
                <w:rFonts w:ascii="宋体" w:hAnsi="宋体"/>
                <w:sz w:val="24"/>
                <w:szCs w:val="24"/>
              </w:rPr>
            </w:pPr>
            <w:r>
              <w:rPr>
                <w:rFonts w:hint="eastAsia" w:ascii="宋体" w:hAnsi="宋体"/>
                <w:sz w:val="24"/>
                <w:szCs w:val="24"/>
              </w:rPr>
              <w:t>投标申请人资格情况</w:t>
            </w:r>
          </w:p>
        </w:tc>
      </w:tr>
      <w:tr w14:paraId="29C7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3" w:type="dxa"/>
            <w:vMerge w:val="continue"/>
            <w:tcBorders>
              <w:top w:val="single" w:color="auto" w:sz="4" w:space="0"/>
              <w:left w:val="thickThinSmallGap" w:color="auto" w:sz="24" w:space="0"/>
              <w:bottom w:val="single" w:color="auto" w:sz="4" w:space="0"/>
              <w:right w:val="single" w:color="auto" w:sz="4" w:space="0"/>
            </w:tcBorders>
            <w:vAlign w:val="center"/>
          </w:tcPr>
          <w:p w14:paraId="0A4AC8D5">
            <w:pPr>
              <w:widowControl/>
              <w:jc w:val="center"/>
              <w:rPr>
                <w:rFonts w:ascii="宋体" w:hAnsi="宋体"/>
                <w:sz w:val="24"/>
                <w:szCs w:val="24"/>
              </w:rPr>
            </w:pPr>
          </w:p>
        </w:tc>
        <w:tc>
          <w:tcPr>
            <w:tcW w:w="1889" w:type="dxa"/>
            <w:tcBorders>
              <w:top w:val="single" w:color="auto" w:sz="4" w:space="0"/>
              <w:left w:val="single" w:color="auto" w:sz="4" w:space="0"/>
              <w:bottom w:val="single" w:color="auto" w:sz="4" w:space="0"/>
              <w:right w:val="single" w:color="auto" w:sz="4" w:space="0"/>
            </w:tcBorders>
            <w:vAlign w:val="center"/>
          </w:tcPr>
          <w:p w14:paraId="6A74C351">
            <w:pPr>
              <w:jc w:val="center"/>
              <w:rPr>
                <w:rFonts w:ascii="宋体" w:hAnsi="宋体"/>
                <w:sz w:val="24"/>
                <w:szCs w:val="24"/>
              </w:rPr>
            </w:pPr>
            <w:r>
              <w:rPr>
                <w:rFonts w:hint="eastAsia" w:ascii="宋体" w:hAnsi="宋体"/>
                <w:sz w:val="24"/>
                <w:szCs w:val="24"/>
              </w:rPr>
              <w:t>名称</w:t>
            </w:r>
          </w:p>
        </w:tc>
        <w:tc>
          <w:tcPr>
            <w:tcW w:w="6489" w:type="dxa"/>
            <w:gridSpan w:val="4"/>
            <w:tcBorders>
              <w:top w:val="single" w:color="auto" w:sz="4" w:space="0"/>
              <w:left w:val="single" w:color="auto" w:sz="4" w:space="0"/>
              <w:bottom w:val="single" w:color="auto" w:sz="4" w:space="0"/>
              <w:right w:val="thickThinSmallGap" w:color="auto" w:sz="24" w:space="0"/>
            </w:tcBorders>
            <w:vAlign w:val="center"/>
          </w:tcPr>
          <w:p w14:paraId="78CC289F">
            <w:pPr>
              <w:snapToGrid w:val="0"/>
              <w:spacing w:line="240" w:lineRule="atLeast"/>
              <w:jc w:val="center"/>
              <w:rPr>
                <w:rFonts w:ascii="宋体" w:hAnsi="宋体"/>
                <w:sz w:val="24"/>
                <w:szCs w:val="24"/>
              </w:rPr>
            </w:pPr>
            <w:r>
              <w:rPr>
                <w:rFonts w:hint="eastAsia" w:ascii="宋体" w:hAnsi="宋体"/>
                <w:sz w:val="24"/>
                <w:szCs w:val="24"/>
              </w:rPr>
              <w:t>（盖章）</w:t>
            </w:r>
          </w:p>
        </w:tc>
      </w:tr>
      <w:tr w14:paraId="5AE1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3" w:type="dxa"/>
            <w:vMerge w:val="continue"/>
            <w:tcBorders>
              <w:top w:val="single" w:color="auto" w:sz="4" w:space="0"/>
              <w:left w:val="thickThinSmallGap" w:color="auto" w:sz="24" w:space="0"/>
              <w:bottom w:val="single" w:color="auto" w:sz="4" w:space="0"/>
              <w:right w:val="single" w:color="auto" w:sz="4" w:space="0"/>
            </w:tcBorders>
            <w:vAlign w:val="center"/>
          </w:tcPr>
          <w:p w14:paraId="1473D7D9">
            <w:pPr>
              <w:widowControl/>
              <w:jc w:val="center"/>
              <w:rPr>
                <w:rFonts w:ascii="宋体" w:hAnsi="宋体"/>
                <w:sz w:val="24"/>
                <w:szCs w:val="24"/>
              </w:rPr>
            </w:pPr>
          </w:p>
        </w:tc>
        <w:tc>
          <w:tcPr>
            <w:tcW w:w="1889" w:type="dxa"/>
            <w:tcBorders>
              <w:top w:val="single" w:color="auto" w:sz="4" w:space="0"/>
              <w:left w:val="single" w:color="auto" w:sz="4" w:space="0"/>
              <w:bottom w:val="single" w:color="auto" w:sz="4" w:space="0"/>
              <w:right w:val="single" w:color="auto" w:sz="4" w:space="0"/>
            </w:tcBorders>
            <w:vAlign w:val="center"/>
          </w:tcPr>
          <w:p w14:paraId="3E467BC7">
            <w:pPr>
              <w:jc w:val="center"/>
              <w:rPr>
                <w:rFonts w:ascii="宋体" w:hAnsi="宋体"/>
                <w:sz w:val="24"/>
                <w:szCs w:val="24"/>
              </w:rPr>
            </w:pPr>
            <w:r>
              <w:rPr>
                <w:rFonts w:hint="eastAsia" w:ascii="宋体" w:hAnsi="宋体"/>
                <w:sz w:val="24"/>
                <w:szCs w:val="24"/>
              </w:rPr>
              <w:t>成立时间</w:t>
            </w:r>
          </w:p>
        </w:tc>
        <w:tc>
          <w:tcPr>
            <w:tcW w:w="6489" w:type="dxa"/>
            <w:gridSpan w:val="4"/>
            <w:tcBorders>
              <w:top w:val="single" w:color="auto" w:sz="4" w:space="0"/>
              <w:left w:val="single" w:color="auto" w:sz="4" w:space="0"/>
              <w:bottom w:val="single" w:color="auto" w:sz="4" w:space="0"/>
              <w:right w:val="thickThinSmallGap" w:color="auto" w:sz="24" w:space="0"/>
            </w:tcBorders>
            <w:vAlign w:val="center"/>
          </w:tcPr>
          <w:p w14:paraId="2EF5137A">
            <w:pPr>
              <w:snapToGrid w:val="0"/>
              <w:spacing w:line="240" w:lineRule="atLeast"/>
              <w:jc w:val="center"/>
              <w:rPr>
                <w:rFonts w:ascii="宋体" w:hAnsi="宋体"/>
                <w:sz w:val="24"/>
                <w:szCs w:val="24"/>
              </w:rPr>
            </w:pPr>
          </w:p>
        </w:tc>
      </w:tr>
      <w:tr w14:paraId="26E6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3" w:type="dxa"/>
            <w:vMerge w:val="continue"/>
            <w:tcBorders>
              <w:top w:val="single" w:color="auto" w:sz="4" w:space="0"/>
              <w:left w:val="thickThinSmallGap" w:color="auto" w:sz="24" w:space="0"/>
              <w:bottom w:val="single" w:color="auto" w:sz="4" w:space="0"/>
              <w:right w:val="single" w:color="auto" w:sz="4" w:space="0"/>
            </w:tcBorders>
            <w:vAlign w:val="center"/>
          </w:tcPr>
          <w:p w14:paraId="34300B07">
            <w:pPr>
              <w:widowControl/>
              <w:jc w:val="center"/>
              <w:rPr>
                <w:rFonts w:ascii="宋体" w:hAnsi="宋体"/>
                <w:sz w:val="24"/>
                <w:szCs w:val="24"/>
              </w:rPr>
            </w:pPr>
          </w:p>
        </w:tc>
        <w:tc>
          <w:tcPr>
            <w:tcW w:w="1889" w:type="dxa"/>
            <w:tcBorders>
              <w:top w:val="single" w:color="auto" w:sz="4" w:space="0"/>
              <w:left w:val="single" w:color="auto" w:sz="4" w:space="0"/>
              <w:bottom w:val="single" w:color="auto" w:sz="4" w:space="0"/>
              <w:right w:val="single" w:color="auto" w:sz="4" w:space="0"/>
            </w:tcBorders>
            <w:vAlign w:val="center"/>
          </w:tcPr>
          <w:p w14:paraId="0366CE32">
            <w:pPr>
              <w:jc w:val="center"/>
              <w:rPr>
                <w:rFonts w:ascii="宋体" w:hAnsi="宋体"/>
                <w:sz w:val="24"/>
                <w:szCs w:val="24"/>
              </w:rPr>
            </w:pPr>
            <w:r>
              <w:rPr>
                <w:rFonts w:hint="eastAsia" w:ascii="宋体" w:hAnsi="宋体"/>
                <w:sz w:val="24"/>
                <w:szCs w:val="24"/>
              </w:rPr>
              <w:t>注册资金</w:t>
            </w:r>
          </w:p>
        </w:tc>
        <w:tc>
          <w:tcPr>
            <w:tcW w:w="2578" w:type="dxa"/>
            <w:gridSpan w:val="2"/>
            <w:tcBorders>
              <w:top w:val="single" w:color="auto" w:sz="4" w:space="0"/>
              <w:left w:val="single" w:color="auto" w:sz="4" w:space="0"/>
              <w:bottom w:val="single" w:color="auto" w:sz="4" w:space="0"/>
              <w:right w:val="single" w:color="auto" w:sz="4" w:space="0"/>
            </w:tcBorders>
            <w:vAlign w:val="center"/>
          </w:tcPr>
          <w:p w14:paraId="08F6E83E">
            <w:pPr>
              <w:snapToGrid w:val="0"/>
              <w:spacing w:line="240" w:lineRule="atLeast"/>
              <w:jc w:val="right"/>
              <w:rPr>
                <w:rFonts w:ascii="宋体" w:hAnsi="宋体"/>
                <w:sz w:val="24"/>
                <w:szCs w:val="24"/>
              </w:rPr>
            </w:pPr>
            <w:r>
              <w:rPr>
                <w:rFonts w:hint="eastAsia" w:ascii="宋体" w:hAnsi="宋体"/>
                <w:sz w:val="24"/>
                <w:szCs w:val="24"/>
              </w:rPr>
              <w:t>万元</w:t>
            </w:r>
          </w:p>
        </w:tc>
        <w:tc>
          <w:tcPr>
            <w:tcW w:w="1278" w:type="dxa"/>
            <w:tcBorders>
              <w:top w:val="single" w:color="auto" w:sz="4" w:space="0"/>
              <w:left w:val="single" w:color="auto" w:sz="4" w:space="0"/>
              <w:bottom w:val="single" w:color="auto" w:sz="4" w:space="0"/>
              <w:right w:val="single" w:color="auto" w:sz="4" w:space="0"/>
            </w:tcBorders>
            <w:vAlign w:val="center"/>
          </w:tcPr>
          <w:p w14:paraId="59BDD082">
            <w:pPr>
              <w:snapToGrid w:val="0"/>
              <w:spacing w:line="240" w:lineRule="atLeast"/>
              <w:jc w:val="center"/>
              <w:rPr>
                <w:rFonts w:ascii="宋体" w:hAnsi="宋体"/>
                <w:sz w:val="24"/>
                <w:szCs w:val="24"/>
              </w:rPr>
            </w:pPr>
            <w:r>
              <w:rPr>
                <w:rFonts w:hint="eastAsia" w:ascii="宋体" w:hAnsi="宋体"/>
                <w:sz w:val="24"/>
                <w:szCs w:val="24"/>
              </w:rPr>
              <w:t>地址</w:t>
            </w:r>
          </w:p>
        </w:tc>
        <w:tc>
          <w:tcPr>
            <w:tcW w:w="2633" w:type="dxa"/>
            <w:tcBorders>
              <w:top w:val="single" w:color="auto" w:sz="4" w:space="0"/>
              <w:left w:val="single" w:color="auto" w:sz="4" w:space="0"/>
              <w:bottom w:val="single" w:color="auto" w:sz="4" w:space="0"/>
              <w:right w:val="thickThinSmallGap" w:color="auto" w:sz="24" w:space="0"/>
            </w:tcBorders>
            <w:vAlign w:val="center"/>
          </w:tcPr>
          <w:p w14:paraId="4FCDC7DD">
            <w:pPr>
              <w:snapToGrid w:val="0"/>
              <w:spacing w:line="240" w:lineRule="atLeast"/>
              <w:jc w:val="center"/>
              <w:rPr>
                <w:rFonts w:ascii="宋体" w:hAnsi="宋体"/>
                <w:sz w:val="24"/>
                <w:szCs w:val="24"/>
              </w:rPr>
            </w:pPr>
          </w:p>
        </w:tc>
      </w:tr>
      <w:tr w14:paraId="277C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3" w:type="dxa"/>
            <w:vMerge w:val="continue"/>
            <w:tcBorders>
              <w:top w:val="single" w:color="auto" w:sz="4" w:space="0"/>
              <w:left w:val="thickThinSmallGap" w:color="auto" w:sz="24" w:space="0"/>
              <w:bottom w:val="single" w:color="auto" w:sz="4" w:space="0"/>
              <w:right w:val="single" w:color="auto" w:sz="4" w:space="0"/>
            </w:tcBorders>
            <w:vAlign w:val="center"/>
          </w:tcPr>
          <w:p w14:paraId="5ED297CF">
            <w:pPr>
              <w:widowControl/>
              <w:jc w:val="center"/>
              <w:rPr>
                <w:rFonts w:ascii="宋体" w:hAnsi="宋体"/>
                <w:sz w:val="24"/>
                <w:szCs w:val="24"/>
              </w:rPr>
            </w:pPr>
          </w:p>
        </w:tc>
        <w:tc>
          <w:tcPr>
            <w:tcW w:w="1889" w:type="dxa"/>
            <w:tcBorders>
              <w:top w:val="single" w:color="auto" w:sz="4" w:space="0"/>
              <w:left w:val="single" w:color="auto" w:sz="4" w:space="0"/>
              <w:bottom w:val="single" w:color="auto" w:sz="4" w:space="0"/>
              <w:right w:val="single" w:color="auto" w:sz="4" w:space="0"/>
            </w:tcBorders>
            <w:vAlign w:val="center"/>
          </w:tcPr>
          <w:p w14:paraId="60A9ACF7">
            <w:pPr>
              <w:jc w:val="center"/>
              <w:rPr>
                <w:rFonts w:ascii="宋体" w:hAnsi="宋体"/>
                <w:sz w:val="24"/>
                <w:szCs w:val="24"/>
              </w:rPr>
            </w:pPr>
            <w:r>
              <w:rPr>
                <w:rFonts w:hint="eastAsia" w:ascii="宋体" w:hAnsi="宋体"/>
                <w:sz w:val="24"/>
                <w:szCs w:val="24"/>
              </w:rPr>
              <w:t>联系人及职务</w:t>
            </w:r>
          </w:p>
        </w:tc>
        <w:tc>
          <w:tcPr>
            <w:tcW w:w="2578" w:type="dxa"/>
            <w:gridSpan w:val="2"/>
            <w:tcBorders>
              <w:top w:val="single" w:color="auto" w:sz="4" w:space="0"/>
              <w:left w:val="single" w:color="auto" w:sz="4" w:space="0"/>
              <w:bottom w:val="single" w:color="auto" w:sz="4" w:space="0"/>
              <w:right w:val="single" w:color="auto" w:sz="4" w:space="0"/>
            </w:tcBorders>
            <w:vAlign w:val="center"/>
          </w:tcPr>
          <w:p w14:paraId="4CABB63C">
            <w:pPr>
              <w:snapToGrid w:val="0"/>
              <w:spacing w:line="240" w:lineRule="atLeast"/>
              <w:jc w:val="center"/>
              <w:rPr>
                <w:rFonts w:ascii="宋体" w:hAnsi="宋体"/>
                <w:sz w:val="24"/>
                <w:szCs w:val="24"/>
              </w:rPr>
            </w:pPr>
          </w:p>
        </w:tc>
        <w:tc>
          <w:tcPr>
            <w:tcW w:w="1278" w:type="dxa"/>
            <w:tcBorders>
              <w:top w:val="single" w:color="auto" w:sz="4" w:space="0"/>
              <w:left w:val="single" w:color="auto" w:sz="4" w:space="0"/>
              <w:bottom w:val="single" w:color="auto" w:sz="4" w:space="0"/>
              <w:right w:val="single" w:color="auto" w:sz="4" w:space="0"/>
            </w:tcBorders>
            <w:vAlign w:val="center"/>
          </w:tcPr>
          <w:p w14:paraId="5A1AAFE1">
            <w:pPr>
              <w:snapToGrid w:val="0"/>
              <w:spacing w:line="240" w:lineRule="atLeast"/>
              <w:jc w:val="center"/>
              <w:rPr>
                <w:rFonts w:ascii="宋体" w:hAnsi="宋体"/>
                <w:sz w:val="24"/>
                <w:szCs w:val="24"/>
              </w:rPr>
            </w:pPr>
            <w:r>
              <w:rPr>
                <w:rFonts w:hint="eastAsia" w:ascii="宋体" w:hAnsi="宋体"/>
                <w:sz w:val="24"/>
                <w:szCs w:val="24"/>
              </w:rPr>
              <w:t>电话</w:t>
            </w:r>
          </w:p>
        </w:tc>
        <w:tc>
          <w:tcPr>
            <w:tcW w:w="2633" w:type="dxa"/>
            <w:tcBorders>
              <w:top w:val="single" w:color="auto" w:sz="4" w:space="0"/>
              <w:left w:val="single" w:color="auto" w:sz="4" w:space="0"/>
              <w:bottom w:val="single" w:color="auto" w:sz="4" w:space="0"/>
              <w:right w:val="thickThinSmallGap" w:color="auto" w:sz="24" w:space="0"/>
            </w:tcBorders>
            <w:vAlign w:val="center"/>
          </w:tcPr>
          <w:p w14:paraId="58568C4A">
            <w:pPr>
              <w:snapToGrid w:val="0"/>
              <w:spacing w:line="240" w:lineRule="atLeast"/>
              <w:jc w:val="center"/>
              <w:rPr>
                <w:rFonts w:ascii="宋体" w:hAnsi="宋体"/>
                <w:sz w:val="24"/>
                <w:szCs w:val="24"/>
              </w:rPr>
            </w:pPr>
          </w:p>
        </w:tc>
      </w:tr>
      <w:tr w14:paraId="56AA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83" w:type="dxa"/>
            <w:tcBorders>
              <w:top w:val="single" w:color="auto" w:sz="4" w:space="0"/>
              <w:left w:val="thickThinSmallGap" w:color="auto" w:sz="24" w:space="0"/>
              <w:bottom w:val="single" w:color="auto" w:sz="4" w:space="0"/>
              <w:right w:val="single" w:color="auto" w:sz="4" w:space="0"/>
            </w:tcBorders>
            <w:vAlign w:val="center"/>
          </w:tcPr>
          <w:p w14:paraId="76515EA1">
            <w:pPr>
              <w:spacing w:before="240"/>
              <w:jc w:val="center"/>
              <w:rPr>
                <w:rFonts w:ascii="宋体" w:hAnsi="宋体"/>
                <w:sz w:val="24"/>
                <w:szCs w:val="24"/>
              </w:rPr>
            </w:pPr>
            <w:r>
              <w:rPr>
                <w:rFonts w:hint="eastAsia" w:ascii="宋体" w:hAnsi="宋体"/>
                <w:sz w:val="24"/>
                <w:szCs w:val="24"/>
              </w:rPr>
              <w:t>二</w:t>
            </w:r>
          </w:p>
        </w:tc>
        <w:tc>
          <w:tcPr>
            <w:tcW w:w="1889" w:type="dxa"/>
            <w:tcBorders>
              <w:top w:val="single" w:color="auto" w:sz="4" w:space="0"/>
              <w:left w:val="single" w:color="auto" w:sz="4" w:space="0"/>
              <w:bottom w:val="single" w:color="auto" w:sz="4" w:space="0"/>
              <w:right w:val="single" w:color="auto" w:sz="4" w:space="0"/>
            </w:tcBorders>
            <w:vAlign w:val="center"/>
          </w:tcPr>
          <w:p w14:paraId="0E2444B6">
            <w:pPr>
              <w:snapToGrid w:val="0"/>
              <w:spacing w:line="240" w:lineRule="atLeast"/>
              <w:jc w:val="center"/>
              <w:rPr>
                <w:rFonts w:ascii="宋体" w:hAnsi="宋体"/>
                <w:sz w:val="24"/>
                <w:szCs w:val="24"/>
              </w:rPr>
            </w:pPr>
            <w:r>
              <w:rPr>
                <w:rFonts w:hint="eastAsia" w:ascii="宋体" w:hAnsi="宋体"/>
                <w:sz w:val="24"/>
                <w:szCs w:val="24"/>
              </w:rPr>
              <w:t>资质</w:t>
            </w:r>
          </w:p>
        </w:tc>
        <w:tc>
          <w:tcPr>
            <w:tcW w:w="6489" w:type="dxa"/>
            <w:gridSpan w:val="4"/>
            <w:tcBorders>
              <w:top w:val="single" w:color="auto" w:sz="4" w:space="0"/>
              <w:left w:val="single" w:color="auto" w:sz="4" w:space="0"/>
              <w:bottom w:val="single" w:color="auto" w:sz="4" w:space="0"/>
              <w:right w:val="thickThinSmallGap" w:color="auto" w:sz="24" w:space="0"/>
            </w:tcBorders>
            <w:vAlign w:val="center"/>
          </w:tcPr>
          <w:p w14:paraId="50CF0222">
            <w:pPr>
              <w:snapToGrid w:val="0"/>
              <w:spacing w:line="240" w:lineRule="atLeast"/>
              <w:jc w:val="center"/>
              <w:rPr>
                <w:rFonts w:ascii="宋体" w:hAnsi="宋体"/>
                <w:sz w:val="24"/>
                <w:szCs w:val="24"/>
              </w:rPr>
            </w:pPr>
          </w:p>
        </w:tc>
      </w:tr>
      <w:tr w14:paraId="311F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3" w:type="dxa"/>
            <w:vMerge w:val="restart"/>
            <w:tcBorders>
              <w:top w:val="single" w:color="auto" w:sz="4" w:space="0"/>
              <w:left w:val="thickThinSmallGap" w:color="auto" w:sz="24" w:space="0"/>
              <w:bottom w:val="single" w:color="auto" w:sz="4" w:space="0"/>
              <w:right w:val="single" w:color="auto" w:sz="4" w:space="0"/>
            </w:tcBorders>
            <w:vAlign w:val="center"/>
          </w:tcPr>
          <w:p w14:paraId="76ECC38E">
            <w:pPr>
              <w:widowControl/>
              <w:jc w:val="center"/>
              <w:rPr>
                <w:rFonts w:ascii="宋体" w:hAnsi="宋体"/>
                <w:sz w:val="24"/>
                <w:szCs w:val="24"/>
              </w:rPr>
            </w:pPr>
          </w:p>
          <w:p w14:paraId="00523827">
            <w:pPr>
              <w:widowControl/>
              <w:jc w:val="center"/>
              <w:rPr>
                <w:rFonts w:ascii="宋体" w:hAnsi="宋体"/>
                <w:sz w:val="24"/>
                <w:szCs w:val="24"/>
              </w:rPr>
            </w:pPr>
            <w:r>
              <w:rPr>
                <w:rFonts w:hint="eastAsia" w:ascii="宋体" w:hAnsi="宋体"/>
                <w:sz w:val="24"/>
                <w:szCs w:val="24"/>
              </w:rPr>
              <w:t>三</w:t>
            </w:r>
          </w:p>
        </w:tc>
        <w:tc>
          <w:tcPr>
            <w:tcW w:w="8378" w:type="dxa"/>
            <w:gridSpan w:val="5"/>
            <w:tcBorders>
              <w:top w:val="single" w:color="auto" w:sz="4" w:space="0"/>
              <w:left w:val="single" w:color="auto" w:sz="4" w:space="0"/>
              <w:bottom w:val="single" w:color="auto" w:sz="4" w:space="0"/>
              <w:right w:val="thickThinSmallGap" w:color="auto" w:sz="24" w:space="0"/>
            </w:tcBorders>
            <w:vAlign w:val="center"/>
          </w:tcPr>
          <w:p w14:paraId="503CD2A3">
            <w:pPr>
              <w:snapToGrid w:val="0"/>
              <w:spacing w:line="240" w:lineRule="atLeast"/>
              <w:jc w:val="center"/>
              <w:rPr>
                <w:rFonts w:ascii="宋体" w:hAnsi="宋体"/>
                <w:sz w:val="24"/>
                <w:szCs w:val="24"/>
              </w:rPr>
            </w:pPr>
            <w:r>
              <w:rPr>
                <w:rFonts w:hint="eastAsia" w:ascii="宋体" w:hAnsi="宋体"/>
                <w:sz w:val="24"/>
                <w:szCs w:val="24"/>
              </w:rPr>
              <w:t>人员状况</w:t>
            </w:r>
          </w:p>
        </w:tc>
      </w:tr>
      <w:tr w14:paraId="3E0D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3" w:type="dxa"/>
            <w:vMerge w:val="continue"/>
            <w:tcBorders>
              <w:top w:val="single" w:color="auto" w:sz="4" w:space="0"/>
              <w:left w:val="thickThinSmallGap" w:color="auto" w:sz="24" w:space="0"/>
              <w:bottom w:val="single" w:color="auto" w:sz="4" w:space="0"/>
              <w:right w:val="single" w:color="auto" w:sz="4" w:space="0"/>
            </w:tcBorders>
            <w:vAlign w:val="center"/>
          </w:tcPr>
          <w:p w14:paraId="135D5B4D">
            <w:pPr>
              <w:widowControl/>
              <w:jc w:val="center"/>
              <w:rPr>
                <w:rFonts w:ascii="宋体" w:hAnsi="宋体"/>
                <w:sz w:val="24"/>
                <w:szCs w:val="24"/>
              </w:rPr>
            </w:pP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54FD42F9">
            <w:pPr>
              <w:snapToGrid w:val="0"/>
              <w:spacing w:line="240" w:lineRule="atLeast"/>
              <w:jc w:val="center"/>
              <w:rPr>
                <w:rFonts w:ascii="宋体" w:hAnsi="宋体"/>
                <w:sz w:val="24"/>
                <w:szCs w:val="24"/>
              </w:rPr>
            </w:pPr>
            <w:r>
              <w:rPr>
                <w:rFonts w:hint="eastAsia" w:ascii="宋体" w:hAnsi="宋体"/>
                <w:sz w:val="24"/>
                <w:szCs w:val="24"/>
              </w:rPr>
              <w:t>总人数  人</w:t>
            </w:r>
          </w:p>
        </w:tc>
        <w:tc>
          <w:tcPr>
            <w:tcW w:w="4253" w:type="dxa"/>
            <w:gridSpan w:val="3"/>
            <w:vMerge w:val="restart"/>
            <w:tcBorders>
              <w:top w:val="single" w:color="auto" w:sz="4" w:space="0"/>
              <w:left w:val="single" w:color="auto" w:sz="4" w:space="0"/>
              <w:bottom w:val="single" w:color="auto" w:sz="4" w:space="0"/>
              <w:right w:val="thickThinSmallGap" w:color="auto" w:sz="24" w:space="0"/>
            </w:tcBorders>
            <w:vAlign w:val="center"/>
          </w:tcPr>
          <w:p w14:paraId="64E0609D">
            <w:pPr>
              <w:snapToGrid w:val="0"/>
              <w:spacing w:line="240" w:lineRule="atLeast"/>
              <w:rPr>
                <w:rFonts w:ascii="宋体" w:hAnsi="宋体"/>
                <w:sz w:val="24"/>
                <w:szCs w:val="24"/>
              </w:rPr>
            </w:pPr>
            <w:r>
              <w:rPr>
                <w:rFonts w:hint="eastAsia" w:ascii="宋体" w:hAnsi="宋体"/>
                <w:sz w:val="24"/>
                <w:szCs w:val="24"/>
              </w:rPr>
              <w:t>在册设计人员  人</w:t>
            </w:r>
          </w:p>
        </w:tc>
      </w:tr>
      <w:tr w14:paraId="02C5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3" w:type="dxa"/>
            <w:vMerge w:val="continue"/>
            <w:tcBorders>
              <w:top w:val="single" w:color="auto" w:sz="4" w:space="0"/>
              <w:left w:val="thickThinSmallGap" w:color="auto" w:sz="24" w:space="0"/>
              <w:bottom w:val="single" w:color="auto" w:sz="4" w:space="0"/>
              <w:right w:val="single" w:color="auto" w:sz="4" w:space="0"/>
            </w:tcBorders>
            <w:vAlign w:val="center"/>
          </w:tcPr>
          <w:p w14:paraId="2CD8DC64">
            <w:pPr>
              <w:widowControl/>
              <w:jc w:val="center"/>
              <w:rPr>
                <w:rFonts w:ascii="宋体" w:hAnsi="宋体"/>
                <w:sz w:val="24"/>
                <w:szCs w:val="24"/>
              </w:rPr>
            </w:pP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6F3EC14A">
            <w:pPr>
              <w:snapToGrid w:val="0"/>
              <w:spacing w:line="240" w:lineRule="atLeast"/>
              <w:jc w:val="center"/>
              <w:rPr>
                <w:rFonts w:ascii="宋体" w:hAnsi="宋体"/>
                <w:sz w:val="24"/>
                <w:szCs w:val="24"/>
              </w:rPr>
            </w:pPr>
            <w:r>
              <w:rPr>
                <w:rFonts w:hint="eastAsia" w:ascii="宋体" w:hAnsi="宋体"/>
                <w:sz w:val="24"/>
                <w:szCs w:val="24"/>
              </w:rPr>
              <w:t>其中：管理人员  人</w:t>
            </w:r>
          </w:p>
        </w:tc>
        <w:tc>
          <w:tcPr>
            <w:tcW w:w="4253" w:type="dxa"/>
            <w:gridSpan w:val="3"/>
            <w:vMerge w:val="continue"/>
            <w:tcBorders>
              <w:top w:val="single" w:color="auto" w:sz="4" w:space="0"/>
              <w:left w:val="single" w:color="auto" w:sz="4" w:space="0"/>
              <w:bottom w:val="single" w:color="auto" w:sz="4" w:space="0"/>
              <w:right w:val="thickThinSmallGap" w:color="auto" w:sz="24" w:space="0"/>
            </w:tcBorders>
            <w:vAlign w:val="center"/>
          </w:tcPr>
          <w:p w14:paraId="5D8DB710">
            <w:pPr>
              <w:snapToGrid w:val="0"/>
              <w:spacing w:line="240" w:lineRule="atLeast"/>
              <w:jc w:val="left"/>
              <w:rPr>
                <w:rFonts w:ascii="宋体" w:hAnsi="宋体"/>
                <w:sz w:val="24"/>
                <w:szCs w:val="24"/>
              </w:rPr>
            </w:pPr>
          </w:p>
        </w:tc>
      </w:tr>
      <w:tr w14:paraId="11E0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483" w:type="dxa"/>
            <w:vMerge w:val="continue"/>
            <w:tcBorders>
              <w:top w:val="single" w:color="auto" w:sz="4" w:space="0"/>
              <w:left w:val="thickThinSmallGap" w:color="auto" w:sz="24" w:space="0"/>
              <w:bottom w:val="single" w:color="auto" w:sz="4" w:space="0"/>
              <w:right w:val="single" w:color="auto" w:sz="4" w:space="0"/>
            </w:tcBorders>
            <w:vAlign w:val="center"/>
          </w:tcPr>
          <w:p w14:paraId="451A04DC">
            <w:pPr>
              <w:widowControl/>
              <w:jc w:val="center"/>
              <w:rPr>
                <w:rFonts w:ascii="宋体" w:hAnsi="宋体"/>
                <w:sz w:val="24"/>
                <w:szCs w:val="24"/>
              </w:rPr>
            </w:pP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129138C1">
            <w:pPr>
              <w:snapToGrid w:val="0"/>
              <w:spacing w:line="240" w:lineRule="atLeast"/>
              <w:ind w:firstLine="720" w:firstLineChars="300"/>
              <w:jc w:val="center"/>
              <w:rPr>
                <w:rFonts w:ascii="宋体" w:hAnsi="宋体"/>
                <w:sz w:val="24"/>
                <w:szCs w:val="24"/>
              </w:rPr>
            </w:pPr>
            <w:r>
              <w:rPr>
                <w:rFonts w:hint="eastAsia" w:ascii="宋体" w:hAnsi="宋体"/>
                <w:sz w:val="24"/>
                <w:szCs w:val="24"/>
              </w:rPr>
              <w:t>后勤人员  人</w:t>
            </w:r>
          </w:p>
        </w:tc>
        <w:tc>
          <w:tcPr>
            <w:tcW w:w="4253" w:type="dxa"/>
            <w:gridSpan w:val="3"/>
            <w:vMerge w:val="continue"/>
            <w:tcBorders>
              <w:top w:val="single" w:color="auto" w:sz="4" w:space="0"/>
              <w:left w:val="single" w:color="auto" w:sz="4" w:space="0"/>
              <w:bottom w:val="single" w:color="auto" w:sz="4" w:space="0"/>
              <w:right w:val="thickThinSmallGap" w:color="auto" w:sz="24" w:space="0"/>
            </w:tcBorders>
            <w:vAlign w:val="center"/>
          </w:tcPr>
          <w:p w14:paraId="4C3E4015">
            <w:pPr>
              <w:snapToGrid w:val="0"/>
              <w:spacing w:line="240" w:lineRule="atLeast"/>
              <w:jc w:val="left"/>
              <w:rPr>
                <w:rFonts w:ascii="宋体" w:hAnsi="宋体"/>
                <w:sz w:val="24"/>
                <w:szCs w:val="24"/>
              </w:rPr>
            </w:pPr>
          </w:p>
        </w:tc>
      </w:tr>
      <w:tr w14:paraId="21C9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8" w:hRule="atLeast"/>
          <w:jc w:val="center"/>
        </w:trPr>
        <w:tc>
          <w:tcPr>
            <w:tcW w:w="483" w:type="dxa"/>
            <w:tcBorders>
              <w:top w:val="single" w:color="auto" w:sz="4" w:space="0"/>
              <w:left w:val="thickThinSmallGap" w:color="auto" w:sz="24" w:space="0"/>
              <w:bottom w:val="single" w:color="auto" w:sz="4" w:space="0"/>
              <w:right w:val="single" w:color="auto" w:sz="4" w:space="0"/>
            </w:tcBorders>
            <w:vAlign w:val="center"/>
          </w:tcPr>
          <w:p w14:paraId="23FA860D">
            <w:pPr>
              <w:spacing w:before="240"/>
              <w:jc w:val="center"/>
              <w:rPr>
                <w:rFonts w:ascii="宋体" w:hAnsi="宋体"/>
                <w:sz w:val="24"/>
                <w:szCs w:val="24"/>
              </w:rPr>
            </w:pPr>
            <w:r>
              <w:rPr>
                <w:rFonts w:hint="eastAsia" w:ascii="宋体" w:hAnsi="宋体"/>
                <w:sz w:val="24"/>
                <w:szCs w:val="24"/>
              </w:rPr>
              <w:t>四</w:t>
            </w:r>
          </w:p>
        </w:tc>
        <w:tc>
          <w:tcPr>
            <w:tcW w:w="8378" w:type="dxa"/>
            <w:gridSpan w:val="5"/>
            <w:tcBorders>
              <w:top w:val="single" w:color="auto" w:sz="4" w:space="0"/>
              <w:left w:val="single" w:color="auto" w:sz="4" w:space="0"/>
              <w:bottom w:val="single" w:color="auto" w:sz="4" w:space="0"/>
              <w:right w:val="thickThinSmallGap" w:color="auto" w:sz="24" w:space="0"/>
            </w:tcBorders>
            <w:vAlign w:val="center"/>
          </w:tcPr>
          <w:p w14:paraId="76BE4529">
            <w:pPr>
              <w:snapToGrid w:val="0"/>
              <w:spacing w:line="360" w:lineRule="auto"/>
              <w:ind w:firstLine="40" w:firstLineChars="17"/>
              <w:jc w:val="left"/>
              <w:rPr>
                <w:rFonts w:ascii="宋体" w:hAnsi="宋体"/>
                <w:sz w:val="24"/>
                <w:szCs w:val="24"/>
              </w:rPr>
            </w:pPr>
            <w:r>
              <w:rPr>
                <w:rFonts w:hint="eastAsia" w:ascii="宋体" w:hAnsi="宋体"/>
                <w:sz w:val="24"/>
                <w:szCs w:val="24"/>
              </w:rPr>
              <w:t>其他情况：</w:t>
            </w:r>
          </w:p>
        </w:tc>
      </w:tr>
    </w:tbl>
    <w:p w14:paraId="57B1C2A3">
      <w:pPr>
        <w:pStyle w:val="45"/>
        <w:spacing w:line="360" w:lineRule="auto"/>
        <w:rPr>
          <w:rFonts w:hAnsi="宋体"/>
          <w:sz w:val="24"/>
          <w:szCs w:val="24"/>
        </w:rPr>
      </w:pPr>
      <w:r>
        <w:rPr>
          <w:rFonts w:hint="eastAsia" w:hAnsi="宋体"/>
          <w:sz w:val="24"/>
          <w:szCs w:val="24"/>
        </w:rPr>
        <w:t>注：</w:t>
      </w:r>
    </w:p>
    <w:p w14:paraId="5BC604C0">
      <w:pPr>
        <w:pStyle w:val="45"/>
        <w:numPr>
          <w:ilvl w:val="0"/>
          <w:numId w:val="9"/>
        </w:numPr>
        <w:spacing w:line="360" w:lineRule="auto"/>
        <w:rPr>
          <w:rFonts w:hAnsi="宋体"/>
          <w:sz w:val="24"/>
          <w:szCs w:val="24"/>
        </w:rPr>
      </w:pPr>
      <w:r>
        <w:rPr>
          <w:rFonts w:hint="eastAsia" w:hAnsi="宋体"/>
          <w:sz w:val="24"/>
          <w:szCs w:val="24"/>
        </w:rPr>
        <w:t>中华人民共和国境内注册的企业须提供投标人营业执照扫描件；境外企业须提供相关商业登记信息等证明材料，且须提供中文译本；在香港、澳门、台湾地区登记或注册的，应当履行相关的证明手续等资料的扫描件附本表后。</w:t>
      </w:r>
    </w:p>
    <w:p w14:paraId="5C50D637">
      <w:pPr>
        <w:pStyle w:val="45"/>
        <w:numPr>
          <w:ilvl w:val="0"/>
          <w:numId w:val="9"/>
        </w:numPr>
        <w:spacing w:line="360" w:lineRule="auto"/>
        <w:rPr>
          <w:rFonts w:hAnsi="宋体"/>
          <w:sz w:val="24"/>
          <w:szCs w:val="24"/>
        </w:rPr>
      </w:pPr>
      <w:r>
        <w:rPr>
          <w:rFonts w:hint="eastAsia" w:hAnsi="宋体"/>
          <w:sz w:val="24"/>
          <w:szCs w:val="24"/>
        </w:rPr>
        <w:t>填写及后须附资料见“第二章 资格预审须知 （二）投标文件编制成果及要求”</w:t>
      </w:r>
    </w:p>
    <w:p w14:paraId="0512B72E">
      <w:pPr>
        <w:pStyle w:val="45"/>
        <w:spacing w:line="360" w:lineRule="auto"/>
        <w:rPr>
          <w:rFonts w:hAnsi="宋体"/>
          <w:sz w:val="24"/>
          <w:szCs w:val="24"/>
        </w:rPr>
      </w:pPr>
      <w:r>
        <w:rPr>
          <w:rFonts w:hint="eastAsia" w:hAnsi="宋体"/>
          <w:sz w:val="24"/>
          <w:szCs w:val="24"/>
        </w:rPr>
        <w:t>3、本表须如实填写，若确实无法填写须注明“/”。</w:t>
      </w:r>
    </w:p>
    <w:p w14:paraId="1EA18849">
      <w:pPr>
        <w:spacing w:line="360" w:lineRule="auto"/>
        <w:rPr>
          <w:rFonts w:ascii="宋体" w:hAnsi="宋体"/>
          <w:sz w:val="24"/>
          <w:szCs w:val="24"/>
        </w:rPr>
      </w:pPr>
      <w:r>
        <w:rPr>
          <w:rFonts w:hint="eastAsia" w:hAnsi="宋体"/>
          <w:sz w:val="24"/>
          <w:szCs w:val="24"/>
        </w:rPr>
        <w:t>投标申请人（盖章）</w:t>
      </w:r>
      <w:r>
        <w:rPr>
          <w:rFonts w:hint="eastAsia" w:ascii="宋体" w:hAnsi="宋体"/>
          <w:sz w:val="24"/>
          <w:szCs w:val="24"/>
        </w:rPr>
        <w:t>：</w:t>
      </w:r>
    </w:p>
    <w:p w14:paraId="32017AEE">
      <w:pPr>
        <w:spacing w:line="360" w:lineRule="auto"/>
        <w:rPr>
          <w:rFonts w:ascii="宋体" w:hAnsi="宋体"/>
          <w:sz w:val="24"/>
          <w:szCs w:val="24"/>
        </w:rPr>
      </w:pPr>
      <w:r>
        <w:rPr>
          <w:rFonts w:hint="eastAsia" w:ascii="宋体" w:hAnsi="宋体"/>
          <w:sz w:val="24"/>
          <w:szCs w:val="24"/>
        </w:rPr>
        <w:br w:type="page"/>
      </w:r>
      <w:r>
        <w:rPr>
          <w:rFonts w:hint="eastAsia" w:ascii="宋体" w:hAnsi="宋体"/>
          <w:sz w:val="24"/>
          <w:szCs w:val="24"/>
        </w:rPr>
        <w:t>3.2 独立法人或合伙制企业或其他组织资格证明文件（包括营业执照或其他组织资格证明文件原件扫描件）</w:t>
      </w:r>
    </w:p>
    <w:p w14:paraId="7E5B0113">
      <w:pPr>
        <w:spacing w:line="360" w:lineRule="auto"/>
        <w:rPr>
          <w:rFonts w:ascii="宋体" w:hAnsi="宋体"/>
          <w:sz w:val="24"/>
          <w:szCs w:val="24"/>
        </w:rPr>
      </w:pPr>
    </w:p>
    <w:p w14:paraId="1B9F0332">
      <w:pPr>
        <w:spacing w:line="360" w:lineRule="auto"/>
        <w:rPr>
          <w:rFonts w:ascii="宋体" w:hAnsi="宋体"/>
          <w:sz w:val="24"/>
          <w:szCs w:val="24"/>
        </w:rPr>
      </w:pPr>
    </w:p>
    <w:p w14:paraId="1D67A81C">
      <w:pPr>
        <w:spacing w:line="360" w:lineRule="auto"/>
        <w:rPr>
          <w:rFonts w:ascii="宋体" w:hAnsi="宋体"/>
          <w:sz w:val="24"/>
          <w:szCs w:val="24"/>
        </w:rPr>
      </w:pPr>
    </w:p>
    <w:p w14:paraId="4F0CD998">
      <w:pPr>
        <w:spacing w:line="360" w:lineRule="auto"/>
        <w:rPr>
          <w:rFonts w:ascii="宋体" w:hAnsi="宋体"/>
          <w:sz w:val="24"/>
          <w:szCs w:val="24"/>
        </w:rPr>
      </w:pPr>
    </w:p>
    <w:p w14:paraId="7F97B907">
      <w:pPr>
        <w:spacing w:line="360" w:lineRule="auto"/>
        <w:rPr>
          <w:rFonts w:ascii="宋体" w:hAnsi="宋体"/>
          <w:sz w:val="24"/>
          <w:szCs w:val="24"/>
        </w:rPr>
      </w:pPr>
    </w:p>
    <w:p w14:paraId="61AB90CB">
      <w:pPr>
        <w:spacing w:line="360" w:lineRule="auto"/>
        <w:rPr>
          <w:rFonts w:ascii="宋体" w:hAnsi="宋体"/>
          <w:sz w:val="24"/>
          <w:szCs w:val="24"/>
        </w:rPr>
      </w:pPr>
    </w:p>
    <w:p w14:paraId="56BC7CED">
      <w:pPr>
        <w:spacing w:line="360" w:lineRule="auto"/>
        <w:rPr>
          <w:rFonts w:ascii="宋体" w:hAnsi="宋体"/>
          <w:sz w:val="24"/>
          <w:szCs w:val="24"/>
        </w:rPr>
      </w:pPr>
      <w:r>
        <w:rPr>
          <w:rFonts w:hint="eastAsia" w:ascii="宋体" w:hAnsi="宋体"/>
          <w:sz w:val="24"/>
          <w:szCs w:val="24"/>
        </w:rPr>
        <w:t>3.3 其他相关资格证书，如有（原件扫描件）</w:t>
      </w:r>
    </w:p>
    <w:p w14:paraId="07554817">
      <w:pPr>
        <w:spacing w:line="360" w:lineRule="auto"/>
        <w:rPr>
          <w:rFonts w:hAnsi="宋体"/>
          <w:sz w:val="32"/>
          <w:szCs w:val="24"/>
        </w:rPr>
      </w:pPr>
    </w:p>
    <w:p w14:paraId="17224E0B">
      <w:pPr>
        <w:pStyle w:val="80"/>
        <w:pageBreakBefore/>
        <w:widowControl w:val="0"/>
        <w:spacing w:after="200" w:afterAutospacing="0" w:line="360" w:lineRule="auto"/>
        <w:jc w:val="both"/>
        <w:outlineLvl w:val="2"/>
        <w:rPr>
          <w:rFonts w:ascii="黑体" w:hAnsi="宋体" w:eastAsia="黑体" w:cs="黑体"/>
          <w:kern w:val="2"/>
          <w:sz w:val="28"/>
          <w:szCs w:val="28"/>
        </w:rPr>
      </w:pPr>
      <w:r>
        <w:rPr>
          <w:rFonts w:hint="eastAsia" w:ascii="黑体" w:hAnsi="宋体" w:eastAsia="黑体" w:cs="黑体"/>
          <w:kern w:val="2"/>
          <w:sz w:val="28"/>
          <w:szCs w:val="28"/>
          <w:lang w:bidi="ar"/>
        </w:rPr>
        <w:t>格式4、投标申请人控股及管理关系情况申报表</w:t>
      </w:r>
    </w:p>
    <w:p w14:paraId="299BCD2F">
      <w:pPr>
        <w:spacing w:before="100" w:beforeAutospacing="1" w:after="0" w:line="360" w:lineRule="auto"/>
        <w:jc w:val="center"/>
        <w:rPr>
          <w:rFonts w:ascii="宋体" w:hAnsi="宋体" w:cs="宋体"/>
          <w:sz w:val="28"/>
          <w:szCs w:val="28"/>
        </w:rPr>
      </w:pPr>
      <w:r>
        <w:rPr>
          <w:rFonts w:hint="eastAsia" w:ascii="宋体" w:hAnsi="宋体" w:cs="宋体"/>
          <w:sz w:val="28"/>
          <w:szCs w:val="28"/>
          <w:lang w:bidi="ar"/>
        </w:rPr>
        <w:t>投标申请人控股及管理关系情况申报表</w:t>
      </w:r>
    </w:p>
    <w:p w14:paraId="2CD8C324">
      <w:pPr>
        <w:spacing w:before="100" w:beforeAutospacing="1" w:after="0" w:line="360" w:lineRule="auto"/>
        <w:rPr>
          <w:rFonts w:ascii="宋体" w:hAnsi="宋体" w:cs="宋体"/>
          <w:szCs w:val="21"/>
          <w:u w:val="single"/>
        </w:rPr>
      </w:pPr>
      <w:r>
        <w:rPr>
          <w:rFonts w:hint="eastAsia" w:ascii="宋体" w:hAnsi="宋体" w:cs="宋体"/>
          <w:szCs w:val="21"/>
          <w:lang w:bidi="ar"/>
        </w:rPr>
        <w:t>致：</w:t>
      </w:r>
      <w:r>
        <w:rPr>
          <w:rFonts w:hint="eastAsia" w:ascii="宋体" w:hAnsi="宋体" w:cs="宋体"/>
          <w:szCs w:val="21"/>
          <w:u w:val="single"/>
          <w:lang w:bidi="ar"/>
        </w:rPr>
        <w:t xml:space="preserve">   （招标人）        </w:t>
      </w:r>
    </w:p>
    <w:p w14:paraId="46737CB8">
      <w:pPr>
        <w:spacing w:before="100" w:beforeAutospacing="1" w:line="360" w:lineRule="auto"/>
        <w:ind w:firstLine="420" w:firstLineChars="200"/>
        <w:rPr>
          <w:rFonts w:ascii="宋体" w:hAnsi="宋体" w:cs="宋体"/>
          <w:szCs w:val="21"/>
        </w:rPr>
      </w:pPr>
      <w:r>
        <w:rPr>
          <w:rFonts w:hint="eastAsia" w:ascii="宋体" w:hAnsi="宋体" w:cs="宋体"/>
          <w:szCs w:val="21"/>
          <w:lang w:bidi="ar"/>
        </w:rPr>
        <w:t>我方参加</w:t>
      </w:r>
      <w:r>
        <w:rPr>
          <w:rFonts w:hint="eastAsia" w:ascii="宋体" w:hAnsi="宋体" w:cs="宋体"/>
          <w:szCs w:val="21"/>
          <w:u w:val="single"/>
          <w:lang w:bidi="ar"/>
        </w:rPr>
        <w:t xml:space="preserve">       （招标项目名称）      </w:t>
      </w:r>
      <w:r>
        <w:rPr>
          <w:rFonts w:hint="eastAsia" w:ascii="宋体" w:hAnsi="宋体" w:cs="宋体"/>
          <w:szCs w:val="21"/>
          <w:lang w:bidi="ar"/>
        </w:rPr>
        <w:t>的投标，根据法律法规维护投标公正性的相关规定，特就本单位控股及管理关系情况申报如下，并承担申报不实的责任。</w:t>
      </w:r>
    </w:p>
    <w:tbl>
      <w:tblPr>
        <w:tblStyle w:val="87"/>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3969"/>
        <w:gridCol w:w="1796"/>
      </w:tblGrid>
      <w:tr w14:paraId="30DA54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58" w:type="dxa"/>
            <w:tcBorders>
              <w:top w:val="single" w:color="auto" w:sz="6" w:space="0"/>
              <w:left w:val="single" w:color="auto" w:sz="6" w:space="0"/>
              <w:bottom w:val="single" w:color="auto" w:sz="4" w:space="0"/>
              <w:right w:val="single" w:color="auto" w:sz="4" w:space="0"/>
            </w:tcBorders>
            <w:vAlign w:val="center"/>
          </w:tcPr>
          <w:p w14:paraId="4A5A070E">
            <w:pPr>
              <w:spacing w:after="0" w:line="360" w:lineRule="auto"/>
              <w:jc w:val="center"/>
              <w:rPr>
                <w:rFonts w:ascii="宋体" w:hAnsi="宋体" w:cs="宋体"/>
                <w:szCs w:val="21"/>
              </w:rPr>
            </w:pPr>
            <w:r>
              <w:rPr>
                <w:rFonts w:hint="eastAsia" w:ascii="宋体" w:hAnsi="宋体" w:cs="宋体"/>
                <w:szCs w:val="21"/>
                <w:lang w:bidi="ar"/>
              </w:rPr>
              <w:t>申报人名称</w:t>
            </w:r>
          </w:p>
        </w:tc>
        <w:tc>
          <w:tcPr>
            <w:tcW w:w="5765" w:type="dxa"/>
            <w:gridSpan w:val="2"/>
            <w:tcBorders>
              <w:top w:val="single" w:color="auto" w:sz="6" w:space="0"/>
              <w:left w:val="single" w:color="auto" w:sz="4" w:space="0"/>
              <w:bottom w:val="single" w:color="auto" w:sz="4" w:space="0"/>
              <w:right w:val="single" w:color="auto" w:sz="6" w:space="0"/>
            </w:tcBorders>
          </w:tcPr>
          <w:p w14:paraId="3B1DDC4D">
            <w:pPr>
              <w:spacing w:after="0" w:line="360" w:lineRule="auto"/>
              <w:rPr>
                <w:rFonts w:ascii="宋体" w:hAnsi="宋体" w:cs="宋体"/>
                <w:szCs w:val="21"/>
              </w:rPr>
            </w:pPr>
          </w:p>
        </w:tc>
      </w:tr>
      <w:tr w14:paraId="615BC3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58" w:type="dxa"/>
            <w:vMerge w:val="restart"/>
            <w:tcBorders>
              <w:top w:val="single" w:color="auto" w:sz="4" w:space="0"/>
              <w:left w:val="single" w:color="auto" w:sz="6" w:space="0"/>
              <w:bottom w:val="single" w:color="auto" w:sz="4" w:space="0"/>
              <w:right w:val="single" w:color="auto" w:sz="4" w:space="0"/>
            </w:tcBorders>
            <w:vAlign w:val="center"/>
          </w:tcPr>
          <w:p w14:paraId="266F7536">
            <w:pPr>
              <w:spacing w:after="0" w:line="360" w:lineRule="auto"/>
              <w:jc w:val="center"/>
              <w:rPr>
                <w:rFonts w:ascii="宋体" w:hAnsi="宋体" w:cs="宋体"/>
                <w:szCs w:val="21"/>
              </w:rPr>
            </w:pPr>
            <w:r>
              <w:rPr>
                <w:rFonts w:hint="eastAsia" w:ascii="宋体" w:hAnsi="宋体" w:cs="宋体"/>
                <w:szCs w:val="21"/>
                <w:lang w:bidi="ar"/>
              </w:rPr>
              <w:t>法定代表人/单位负责人</w:t>
            </w:r>
          </w:p>
        </w:tc>
        <w:tc>
          <w:tcPr>
            <w:tcW w:w="3969" w:type="dxa"/>
            <w:tcBorders>
              <w:top w:val="single" w:color="auto" w:sz="4" w:space="0"/>
              <w:left w:val="single" w:color="auto" w:sz="4" w:space="0"/>
              <w:bottom w:val="single" w:color="auto" w:sz="4" w:space="0"/>
              <w:right w:val="single" w:color="auto" w:sz="4" w:space="0"/>
            </w:tcBorders>
            <w:vAlign w:val="center"/>
          </w:tcPr>
          <w:p w14:paraId="4E794435">
            <w:pPr>
              <w:spacing w:after="0" w:line="360" w:lineRule="auto"/>
              <w:jc w:val="center"/>
              <w:rPr>
                <w:rFonts w:ascii="宋体" w:hAnsi="宋体" w:cs="宋体"/>
                <w:szCs w:val="21"/>
              </w:rPr>
            </w:pPr>
            <w:r>
              <w:rPr>
                <w:rFonts w:hint="eastAsia" w:ascii="宋体" w:hAnsi="宋体" w:cs="宋体"/>
                <w:szCs w:val="21"/>
                <w:lang w:bidi="ar"/>
              </w:rPr>
              <w:t>姓    名</w:t>
            </w:r>
          </w:p>
        </w:tc>
        <w:tc>
          <w:tcPr>
            <w:tcW w:w="1796" w:type="dxa"/>
            <w:tcBorders>
              <w:top w:val="single" w:color="auto" w:sz="4" w:space="0"/>
              <w:left w:val="single" w:color="auto" w:sz="4" w:space="0"/>
              <w:bottom w:val="single" w:color="auto" w:sz="4" w:space="0"/>
              <w:right w:val="single" w:color="auto" w:sz="6" w:space="0"/>
            </w:tcBorders>
          </w:tcPr>
          <w:p w14:paraId="66C21D98">
            <w:pPr>
              <w:spacing w:after="0" w:line="360" w:lineRule="auto"/>
              <w:rPr>
                <w:rFonts w:ascii="宋体" w:hAnsi="宋体" w:cs="宋体"/>
                <w:szCs w:val="21"/>
              </w:rPr>
            </w:pPr>
          </w:p>
        </w:tc>
      </w:tr>
      <w:tr w14:paraId="2F2F1E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558" w:type="dxa"/>
            <w:vMerge w:val="continue"/>
            <w:tcBorders>
              <w:top w:val="single" w:color="auto" w:sz="4" w:space="0"/>
              <w:left w:val="single" w:color="auto" w:sz="6" w:space="0"/>
              <w:bottom w:val="single" w:color="auto" w:sz="4" w:space="0"/>
              <w:right w:val="single" w:color="auto" w:sz="4" w:space="0"/>
            </w:tcBorders>
            <w:vAlign w:val="center"/>
          </w:tcPr>
          <w:p w14:paraId="5BA41DD8">
            <w:pPr>
              <w:spacing w:after="0"/>
              <w:rPr>
                <w:sz w:val="20"/>
              </w:rPr>
            </w:pPr>
          </w:p>
        </w:tc>
        <w:tc>
          <w:tcPr>
            <w:tcW w:w="3969" w:type="dxa"/>
            <w:tcBorders>
              <w:top w:val="single" w:color="auto" w:sz="4" w:space="0"/>
              <w:left w:val="single" w:color="auto" w:sz="4" w:space="0"/>
              <w:bottom w:val="single" w:color="auto" w:sz="4" w:space="0"/>
              <w:right w:val="single" w:color="auto" w:sz="4" w:space="0"/>
            </w:tcBorders>
            <w:vAlign w:val="center"/>
          </w:tcPr>
          <w:p w14:paraId="64FD65EA">
            <w:pPr>
              <w:spacing w:after="0" w:line="360" w:lineRule="auto"/>
              <w:jc w:val="center"/>
              <w:rPr>
                <w:rFonts w:ascii="宋体" w:hAnsi="宋体" w:cs="宋体"/>
                <w:szCs w:val="21"/>
              </w:rPr>
            </w:pPr>
            <w:r>
              <w:rPr>
                <w:rFonts w:hint="eastAsia" w:ascii="宋体" w:hAnsi="宋体" w:cs="宋体"/>
                <w:szCs w:val="21"/>
                <w:lang w:bidi="ar"/>
              </w:rPr>
              <w:t>身份证号（或其他证明身份的证件号码）</w:t>
            </w:r>
          </w:p>
        </w:tc>
        <w:tc>
          <w:tcPr>
            <w:tcW w:w="1796" w:type="dxa"/>
            <w:tcBorders>
              <w:top w:val="single" w:color="auto" w:sz="4" w:space="0"/>
              <w:left w:val="single" w:color="auto" w:sz="4" w:space="0"/>
              <w:bottom w:val="single" w:color="auto" w:sz="4" w:space="0"/>
              <w:right w:val="single" w:color="auto" w:sz="6" w:space="0"/>
            </w:tcBorders>
          </w:tcPr>
          <w:p w14:paraId="333F0B8F">
            <w:pPr>
              <w:spacing w:after="0" w:line="360" w:lineRule="auto"/>
              <w:rPr>
                <w:rFonts w:ascii="宋体" w:hAnsi="宋体" w:cs="宋体"/>
                <w:szCs w:val="21"/>
              </w:rPr>
            </w:pPr>
          </w:p>
        </w:tc>
      </w:tr>
      <w:tr w14:paraId="4519B5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558" w:type="dxa"/>
            <w:tcBorders>
              <w:top w:val="single" w:color="auto" w:sz="4" w:space="0"/>
              <w:left w:val="single" w:color="auto" w:sz="6" w:space="0"/>
              <w:bottom w:val="single" w:color="auto" w:sz="4" w:space="0"/>
              <w:right w:val="single" w:color="auto" w:sz="4" w:space="0"/>
            </w:tcBorders>
            <w:vAlign w:val="center"/>
          </w:tcPr>
          <w:p w14:paraId="5076A245">
            <w:pPr>
              <w:spacing w:after="0" w:line="360" w:lineRule="auto"/>
              <w:jc w:val="center"/>
              <w:rPr>
                <w:rFonts w:ascii="宋体" w:hAnsi="宋体" w:cs="宋体"/>
                <w:szCs w:val="21"/>
              </w:rPr>
            </w:pPr>
            <w:r>
              <w:rPr>
                <w:rFonts w:hint="eastAsia" w:ascii="宋体" w:hAnsi="宋体" w:cs="宋体"/>
                <w:szCs w:val="21"/>
                <w:lang w:bidi="ar"/>
              </w:rPr>
              <w:t>控股股东/投资人名称</w:t>
            </w:r>
          </w:p>
          <w:p w14:paraId="41EF9F4E">
            <w:pPr>
              <w:spacing w:after="0" w:line="360" w:lineRule="auto"/>
              <w:jc w:val="center"/>
              <w:rPr>
                <w:rFonts w:ascii="宋体" w:hAnsi="宋体" w:cs="宋体"/>
                <w:szCs w:val="21"/>
              </w:rPr>
            </w:pPr>
            <w:r>
              <w:rPr>
                <w:rFonts w:hint="eastAsia" w:ascii="宋体" w:hAnsi="宋体" w:cs="宋体"/>
                <w:szCs w:val="21"/>
                <w:lang w:bidi="ar"/>
              </w:rPr>
              <w:t>及出资比例</w:t>
            </w:r>
          </w:p>
        </w:tc>
        <w:tc>
          <w:tcPr>
            <w:tcW w:w="5765" w:type="dxa"/>
            <w:gridSpan w:val="2"/>
            <w:tcBorders>
              <w:top w:val="single" w:color="auto" w:sz="4" w:space="0"/>
              <w:left w:val="single" w:color="auto" w:sz="4" w:space="0"/>
              <w:bottom w:val="single" w:color="auto" w:sz="4" w:space="0"/>
              <w:right w:val="single" w:color="auto" w:sz="6" w:space="0"/>
            </w:tcBorders>
          </w:tcPr>
          <w:p w14:paraId="46DAC526">
            <w:pPr>
              <w:spacing w:after="0" w:line="360" w:lineRule="auto"/>
              <w:rPr>
                <w:rFonts w:ascii="宋体" w:hAnsi="宋体" w:cs="宋体"/>
                <w:szCs w:val="21"/>
              </w:rPr>
            </w:pPr>
          </w:p>
        </w:tc>
      </w:tr>
      <w:tr w14:paraId="63F898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558" w:type="dxa"/>
            <w:tcBorders>
              <w:top w:val="single" w:color="auto" w:sz="4" w:space="0"/>
              <w:left w:val="single" w:color="auto" w:sz="6" w:space="0"/>
              <w:bottom w:val="single" w:color="auto" w:sz="4" w:space="0"/>
              <w:right w:val="single" w:color="auto" w:sz="4" w:space="0"/>
            </w:tcBorders>
            <w:vAlign w:val="center"/>
          </w:tcPr>
          <w:p w14:paraId="233B7D0D">
            <w:pPr>
              <w:spacing w:after="0" w:line="360" w:lineRule="auto"/>
              <w:jc w:val="center"/>
              <w:rPr>
                <w:rFonts w:ascii="宋体" w:hAnsi="宋体" w:cs="宋体"/>
                <w:szCs w:val="21"/>
              </w:rPr>
            </w:pPr>
            <w:r>
              <w:rPr>
                <w:rFonts w:hint="eastAsia" w:ascii="宋体" w:hAnsi="宋体" w:cs="宋体"/>
                <w:szCs w:val="21"/>
                <w:lang w:bidi="ar"/>
              </w:rPr>
              <w:t>非控股股东/投资人名称</w:t>
            </w:r>
          </w:p>
          <w:p w14:paraId="4DFACF6A">
            <w:pPr>
              <w:spacing w:after="0" w:line="360" w:lineRule="auto"/>
              <w:jc w:val="center"/>
              <w:rPr>
                <w:rFonts w:ascii="宋体" w:hAnsi="宋体" w:cs="宋体"/>
                <w:szCs w:val="21"/>
              </w:rPr>
            </w:pPr>
            <w:r>
              <w:rPr>
                <w:rFonts w:hint="eastAsia" w:ascii="宋体" w:hAnsi="宋体" w:cs="宋体"/>
                <w:szCs w:val="21"/>
                <w:lang w:bidi="ar"/>
              </w:rPr>
              <w:t>及出资比例</w:t>
            </w:r>
          </w:p>
        </w:tc>
        <w:tc>
          <w:tcPr>
            <w:tcW w:w="5765" w:type="dxa"/>
            <w:gridSpan w:val="2"/>
            <w:tcBorders>
              <w:top w:val="single" w:color="auto" w:sz="4" w:space="0"/>
              <w:left w:val="single" w:color="auto" w:sz="4" w:space="0"/>
              <w:bottom w:val="single" w:color="auto" w:sz="4" w:space="0"/>
              <w:right w:val="single" w:color="auto" w:sz="6" w:space="0"/>
            </w:tcBorders>
          </w:tcPr>
          <w:p w14:paraId="7156BBAA">
            <w:pPr>
              <w:spacing w:after="0" w:line="360" w:lineRule="auto"/>
              <w:rPr>
                <w:rFonts w:ascii="宋体" w:hAnsi="宋体" w:cs="宋体"/>
                <w:szCs w:val="21"/>
              </w:rPr>
            </w:pPr>
          </w:p>
        </w:tc>
      </w:tr>
      <w:tr w14:paraId="614E15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2558" w:type="dxa"/>
            <w:vMerge w:val="restart"/>
            <w:tcBorders>
              <w:top w:val="single" w:color="auto" w:sz="4" w:space="0"/>
              <w:left w:val="single" w:color="auto" w:sz="6" w:space="0"/>
              <w:bottom w:val="single" w:color="auto" w:sz="4" w:space="0"/>
              <w:right w:val="single" w:color="auto" w:sz="4" w:space="0"/>
            </w:tcBorders>
            <w:vAlign w:val="center"/>
          </w:tcPr>
          <w:p w14:paraId="4E24F8FC">
            <w:pPr>
              <w:spacing w:after="0" w:line="360" w:lineRule="auto"/>
              <w:jc w:val="center"/>
              <w:rPr>
                <w:rFonts w:ascii="宋体" w:hAnsi="宋体" w:cs="宋体"/>
                <w:szCs w:val="21"/>
              </w:rPr>
            </w:pPr>
            <w:r>
              <w:rPr>
                <w:rFonts w:hint="eastAsia" w:ascii="宋体" w:hAnsi="宋体" w:cs="宋体"/>
                <w:szCs w:val="21"/>
                <w:lang w:bidi="ar"/>
              </w:rPr>
              <w:t>管理关系单位名称</w:t>
            </w:r>
          </w:p>
        </w:tc>
        <w:tc>
          <w:tcPr>
            <w:tcW w:w="3969" w:type="dxa"/>
            <w:tcBorders>
              <w:top w:val="single" w:color="auto" w:sz="4" w:space="0"/>
              <w:left w:val="single" w:color="auto" w:sz="4" w:space="0"/>
              <w:bottom w:val="single" w:color="auto" w:sz="4" w:space="0"/>
              <w:right w:val="single" w:color="auto" w:sz="4" w:space="0"/>
            </w:tcBorders>
            <w:vAlign w:val="center"/>
          </w:tcPr>
          <w:p w14:paraId="7AEE01D0">
            <w:pPr>
              <w:spacing w:after="0" w:line="360" w:lineRule="auto"/>
              <w:jc w:val="center"/>
              <w:rPr>
                <w:rFonts w:ascii="宋体" w:hAnsi="宋体" w:cs="宋体"/>
                <w:szCs w:val="21"/>
              </w:rPr>
            </w:pPr>
            <w:r>
              <w:rPr>
                <w:rFonts w:hint="eastAsia" w:ascii="宋体" w:hAnsi="宋体" w:cs="宋体"/>
                <w:szCs w:val="21"/>
                <w:lang w:bidi="ar"/>
              </w:rPr>
              <w:t>管理关系单位名称</w:t>
            </w:r>
          </w:p>
        </w:tc>
        <w:tc>
          <w:tcPr>
            <w:tcW w:w="1796" w:type="dxa"/>
            <w:tcBorders>
              <w:top w:val="single" w:color="auto" w:sz="4" w:space="0"/>
              <w:left w:val="single" w:color="auto" w:sz="4" w:space="0"/>
              <w:bottom w:val="single" w:color="auto" w:sz="4" w:space="0"/>
              <w:right w:val="single" w:color="auto" w:sz="6" w:space="0"/>
            </w:tcBorders>
          </w:tcPr>
          <w:p w14:paraId="23548D32">
            <w:pPr>
              <w:spacing w:after="0" w:line="360" w:lineRule="auto"/>
              <w:rPr>
                <w:rFonts w:ascii="宋体" w:hAnsi="宋体" w:cs="宋体"/>
                <w:szCs w:val="21"/>
              </w:rPr>
            </w:pPr>
          </w:p>
        </w:tc>
      </w:tr>
      <w:tr w14:paraId="324BCB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558" w:type="dxa"/>
            <w:vMerge w:val="continue"/>
            <w:tcBorders>
              <w:top w:val="single" w:color="auto" w:sz="4" w:space="0"/>
              <w:left w:val="single" w:color="auto" w:sz="6" w:space="0"/>
              <w:bottom w:val="single" w:color="auto" w:sz="4" w:space="0"/>
              <w:right w:val="single" w:color="auto" w:sz="4" w:space="0"/>
            </w:tcBorders>
            <w:vAlign w:val="center"/>
          </w:tcPr>
          <w:p w14:paraId="5A63B57D">
            <w:pPr>
              <w:spacing w:after="0"/>
              <w:rPr>
                <w:sz w:val="20"/>
              </w:rPr>
            </w:pPr>
          </w:p>
        </w:tc>
        <w:tc>
          <w:tcPr>
            <w:tcW w:w="3969" w:type="dxa"/>
            <w:tcBorders>
              <w:top w:val="single" w:color="auto" w:sz="4" w:space="0"/>
              <w:left w:val="single" w:color="auto" w:sz="4" w:space="0"/>
              <w:bottom w:val="single" w:color="auto" w:sz="4" w:space="0"/>
              <w:right w:val="single" w:color="auto" w:sz="4" w:space="0"/>
            </w:tcBorders>
            <w:vAlign w:val="center"/>
          </w:tcPr>
          <w:p w14:paraId="574EB79E">
            <w:pPr>
              <w:spacing w:after="0" w:line="360" w:lineRule="auto"/>
              <w:jc w:val="center"/>
              <w:rPr>
                <w:rFonts w:ascii="宋体" w:hAnsi="宋体" w:cs="宋体"/>
                <w:szCs w:val="21"/>
              </w:rPr>
            </w:pPr>
            <w:r>
              <w:rPr>
                <w:rFonts w:hint="eastAsia" w:ascii="宋体" w:hAnsi="宋体" w:cs="宋体"/>
                <w:szCs w:val="21"/>
                <w:lang w:bidi="ar"/>
              </w:rPr>
              <w:t>被管理关系单位名称</w:t>
            </w:r>
          </w:p>
        </w:tc>
        <w:tc>
          <w:tcPr>
            <w:tcW w:w="1796" w:type="dxa"/>
            <w:tcBorders>
              <w:top w:val="single" w:color="auto" w:sz="4" w:space="0"/>
              <w:left w:val="single" w:color="auto" w:sz="4" w:space="0"/>
              <w:bottom w:val="single" w:color="auto" w:sz="4" w:space="0"/>
              <w:right w:val="single" w:color="auto" w:sz="6" w:space="0"/>
            </w:tcBorders>
          </w:tcPr>
          <w:p w14:paraId="2786C3A1">
            <w:pPr>
              <w:spacing w:after="0" w:line="360" w:lineRule="auto"/>
              <w:rPr>
                <w:rFonts w:ascii="宋体" w:hAnsi="宋体" w:cs="宋体"/>
                <w:szCs w:val="21"/>
              </w:rPr>
            </w:pPr>
          </w:p>
        </w:tc>
      </w:tr>
      <w:tr w14:paraId="2A9236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558" w:type="dxa"/>
            <w:tcBorders>
              <w:top w:val="single" w:color="auto" w:sz="4" w:space="0"/>
              <w:left w:val="single" w:color="auto" w:sz="6" w:space="0"/>
              <w:bottom w:val="single" w:color="auto" w:sz="6" w:space="0"/>
              <w:right w:val="single" w:color="auto" w:sz="4" w:space="0"/>
            </w:tcBorders>
            <w:vAlign w:val="center"/>
          </w:tcPr>
          <w:p w14:paraId="54195FDB">
            <w:pPr>
              <w:spacing w:after="0" w:line="360" w:lineRule="auto"/>
              <w:jc w:val="center"/>
              <w:rPr>
                <w:rFonts w:ascii="宋体" w:hAnsi="宋体" w:cs="宋体"/>
                <w:szCs w:val="21"/>
              </w:rPr>
            </w:pPr>
            <w:r>
              <w:rPr>
                <w:rFonts w:hint="eastAsia" w:ascii="宋体" w:hAnsi="宋体" w:cs="宋体"/>
                <w:szCs w:val="21"/>
                <w:lang w:bidi="ar"/>
              </w:rPr>
              <w:t>备注</w:t>
            </w:r>
          </w:p>
        </w:tc>
        <w:tc>
          <w:tcPr>
            <w:tcW w:w="5765" w:type="dxa"/>
            <w:gridSpan w:val="2"/>
            <w:tcBorders>
              <w:top w:val="single" w:color="auto" w:sz="4" w:space="0"/>
              <w:left w:val="single" w:color="auto" w:sz="4" w:space="0"/>
              <w:bottom w:val="single" w:color="auto" w:sz="6" w:space="0"/>
              <w:right w:val="single" w:color="auto" w:sz="6" w:space="0"/>
            </w:tcBorders>
            <w:vAlign w:val="center"/>
          </w:tcPr>
          <w:p w14:paraId="0F34309D">
            <w:pPr>
              <w:spacing w:after="0" w:line="360" w:lineRule="auto"/>
              <w:jc w:val="center"/>
              <w:rPr>
                <w:rFonts w:ascii="宋体" w:hAnsi="宋体" w:cs="宋体"/>
                <w:szCs w:val="21"/>
              </w:rPr>
            </w:pPr>
          </w:p>
        </w:tc>
      </w:tr>
    </w:tbl>
    <w:p w14:paraId="1D331EE5">
      <w:pPr>
        <w:pStyle w:val="80"/>
        <w:widowControl w:val="0"/>
        <w:topLinePunct/>
        <w:spacing w:before="0" w:beforeAutospacing="0" w:after="0" w:afterAutospacing="0" w:line="360" w:lineRule="auto"/>
        <w:ind w:firstLine="420" w:firstLineChars="200"/>
        <w:jc w:val="both"/>
        <w:rPr>
          <w:kern w:val="2"/>
          <w:sz w:val="21"/>
          <w:szCs w:val="21"/>
        </w:rPr>
      </w:pPr>
      <w:r>
        <w:rPr>
          <w:rFonts w:hint="eastAsia" w:hAnsi="宋体"/>
          <w:kern w:val="2"/>
          <w:sz w:val="21"/>
          <w:szCs w:val="21"/>
          <w:lang w:bidi="ar"/>
        </w:rPr>
        <w:t>注：1、控股股东/投资人是指出资比例在50%以上，或者出资比例不足50%，但享有公司股东会/董事会控制权的投资方（含单位或者个人）。</w:t>
      </w:r>
    </w:p>
    <w:p w14:paraId="301E4541">
      <w:pPr>
        <w:pStyle w:val="80"/>
        <w:widowControl w:val="0"/>
        <w:topLinePunct/>
        <w:spacing w:before="0" w:beforeAutospacing="0" w:after="0" w:afterAutospacing="0" w:line="360" w:lineRule="auto"/>
        <w:ind w:firstLine="420"/>
        <w:jc w:val="both"/>
        <w:rPr>
          <w:kern w:val="2"/>
          <w:sz w:val="21"/>
          <w:szCs w:val="21"/>
        </w:rPr>
      </w:pPr>
      <w:r>
        <w:rPr>
          <w:rFonts w:hint="eastAsia" w:hAnsi="宋体"/>
          <w:kern w:val="2"/>
          <w:sz w:val="21"/>
          <w:szCs w:val="21"/>
          <w:lang w:bidi="ar"/>
        </w:rPr>
        <w:t>2、管理关系单位是指与不具有出资持股关系的其他单位之间存在管理与被管理关系的单位。</w:t>
      </w:r>
    </w:p>
    <w:p w14:paraId="225C51D8">
      <w:pPr>
        <w:pStyle w:val="80"/>
        <w:widowControl w:val="0"/>
        <w:topLinePunct/>
        <w:spacing w:before="0" w:beforeAutospacing="0" w:after="0" w:afterAutospacing="0" w:line="360" w:lineRule="auto"/>
        <w:ind w:firstLine="420"/>
        <w:jc w:val="both"/>
        <w:rPr>
          <w:kern w:val="2"/>
          <w:sz w:val="21"/>
          <w:szCs w:val="21"/>
        </w:rPr>
      </w:pPr>
      <w:r>
        <w:rPr>
          <w:rFonts w:hint="eastAsia" w:hAnsi="宋体"/>
          <w:kern w:val="2"/>
          <w:sz w:val="21"/>
          <w:szCs w:val="21"/>
          <w:lang w:bidi="ar"/>
        </w:rPr>
        <w:t>3、本表须附投标人与其全资或控股子公司关系的相关证明材料，否则，造成资格审查或评标时相关情况不被认可的后果由投标人自负。</w:t>
      </w:r>
    </w:p>
    <w:p w14:paraId="0DC87C90">
      <w:pPr>
        <w:pStyle w:val="80"/>
        <w:widowControl w:val="0"/>
        <w:topLinePunct/>
        <w:spacing w:before="0" w:beforeAutospacing="0" w:after="0" w:afterAutospacing="0" w:line="360" w:lineRule="auto"/>
        <w:ind w:firstLine="420" w:firstLineChars="200"/>
        <w:jc w:val="both"/>
        <w:rPr>
          <w:kern w:val="2"/>
          <w:sz w:val="21"/>
          <w:szCs w:val="21"/>
        </w:rPr>
      </w:pPr>
      <w:r>
        <w:rPr>
          <w:rFonts w:hint="eastAsia" w:hAnsi="宋体"/>
          <w:kern w:val="2"/>
          <w:sz w:val="21"/>
          <w:szCs w:val="21"/>
          <w:lang w:bidi="ar"/>
        </w:rPr>
        <w:t>4、</w:t>
      </w:r>
      <w:r>
        <w:rPr>
          <w:rFonts w:hint="eastAsia" w:hAnsi="宋体"/>
          <w:b/>
          <w:bCs/>
          <w:kern w:val="2"/>
          <w:sz w:val="21"/>
          <w:szCs w:val="21"/>
          <w:lang w:bidi="ar"/>
        </w:rPr>
        <w:t>如为联合体投标，提供联合体各方均须提供</w:t>
      </w:r>
      <w:r>
        <w:rPr>
          <w:rFonts w:hint="eastAsia" w:hAnsi="宋体"/>
          <w:b/>
          <w:bCs/>
          <w:kern w:val="2"/>
          <w:sz w:val="20"/>
          <w:szCs w:val="20"/>
          <w:lang w:bidi="ar"/>
        </w:rPr>
        <w:t>控股及管理关系情况申报表</w:t>
      </w:r>
      <w:r>
        <w:rPr>
          <w:rFonts w:hint="eastAsia" w:hAnsi="宋体"/>
          <w:kern w:val="2"/>
          <w:sz w:val="20"/>
          <w:szCs w:val="20"/>
          <w:lang w:bidi="ar"/>
        </w:rPr>
        <w:t>。</w:t>
      </w:r>
    </w:p>
    <w:p w14:paraId="336092DA">
      <w:pPr>
        <w:pStyle w:val="80"/>
        <w:widowControl w:val="0"/>
        <w:topLinePunct/>
        <w:spacing w:before="0" w:beforeAutospacing="0" w:after="0" w:afterAutospacing="0" w:line="360" w:lineRule="auto"/>
        <w:ind w:firstLine="420"/>
        <w:jc w:val="both"/>
        <w:rPr>
          <w:kern w:val="2"/>
          <w:sz w:val="21"/>
          <w:szCs w:val="21"/>
        </w:rPr>
      </w:pPr>
      <w:r>
        <w:rPr>
          <w:rFonts w:hint="eastAsia" w:hAnsi="宋体"/>
          <w:kern w:val="2"/>
          <w:sz w:val="21"/>
          <w:szCs w:val="21"/>
          <w:lang w:bidi="ar"/>
        </w:rPr>
        <w:t>5、如未有相关情况，请在相应栏填写“无”。</w:t>
      </w:r>
    </w:p>
    <w:p w14:paraId="5AFA531C">
      <w:pPr>
        <w:spacing w:after="0" w:line="360" w:lineRule="auto"/>
        <w:ind w:left="2940" w:leftChars="1400"/>
        <w:rPr>
          <w:rFonts w:ascii="宋体" w:hAnsi="宋体" w:cs="宋体"/>
          <w:szCs w:val="21"/>
          <w:lang w:bidi="ar"/>
        </w:rPr>
      </w:pPr>
      <w:r>
        <w:rPr>
          <w:rFonts w:hint="eastAsia" w:ascii="宋体" w:hAnsi="宋体" w:cs="宋体"/>
          <w:szCs w:val="21"/>
          <w:lang w:bidi="ar"/>
        </w:rPr>
        <w:t>投标申请人：</w:t>
      </w:r>
      <w:r>
        <w:rPr>
          <w:rFonts w:hint="eastAsia" w:ascii="宋体" w:hAnsi="宋体" w:cs="宋体"/>
          <w:szCs w:val="21"/>
          <w:u w:val="single"/>
          <w:lang w:bidi="ar"/>
        </w:rPr>
        <w:t xml:space="preserve">                          </w:t>
      </w:r>
      <w:r>
        <w:rPr>
          <w:rFonts w:hint="eastAsia" w:ascii="宋体" w:hAnsi="宋体" w:cs="宋体"/>
          <w:szCs w:val="21"/>
          <w:lang w:bidi="ar"/>
        </w:rPr>
        <w:t>（盖公司公章）</w:t>
      </w:r>
    </w:p>
    <w:p w14:paraId="5730589D">
      <w:pPr>
        <w:spacing w:after="0" w:line="360" w:lineRule="auto"/>
        <w:ind w:left="2940" w:leftChars="1400"/>
        <w:rPr>
          <w:rFonts w:ascii="宋体" w:hAnsi="宋体" w:cs="宋体"/>
          <w:szCs w:val="21"/>
          <w:lang w:bidi="ar"/>
        </w:rPr>
      </w:pPr>
    </w:p>
    <w:p w14:paraId="73087B4E">
      <w:pPr>
        <w:spacing w:after="0" w:line="360" w:lineRule="auto"/>
        <w:ind w:left="2940" w:leftChars="1400"/>
        <w:rPr>
          <w:rFonts w:ascii="宋体" w:hAnsi="宋体" w:cs="宋体"/>
          <w:szCs w:val="21"/>
          <w:lang w:bidi="ar"/>
        </w:rPr>
      </w:pPr>
      <w:r>
        <w:rPr>
          <w:rFonts w:hint="eastAsia" w:ascii="宋体" w:hAnsi="宋体" w:cs="宋体"/>
          <w:szCs w:val="21"/>
          <w:lang w:bidi="ar"/>
        </w:rPr>
        <w:t>法定代表人或其委托代理人：</w:t>
      </w:r>
      <w:r>
        <w:rPr>
          <w:rFonts w:hint="eastAsia" w:ascii="宋体" w:hAnsi="宋体" w:cs="宋体"/>
          <w:szCs w:val="21"/>
          <w:u w:val="single"/>
          <w:lang w:bidi="ar"/>
        </w:rPr>
        <w:t xml:space="preserve">         </w:t>
      </w:r>
      <w:r>
        <w:rPr>
          <w:rFonts w:hint="eastAsia" w:ascii="宋体" w:hAnsi="宋体" w:cs="宋体"/>
          <w:szCs w:val="21"/>
          <w:lang w:bidi="ar"/>
        </w:rPr>
        <w:t>（签字或盖私章）</w:t>
      </w:r>
    </w:p>
    <w:p w14:paraId="58C176AB">
      <w:pPr>
        <w:spacing w:after="0" w:line="360" w:lineRule="auto"/>
        <w:ind w:firstLine="420" w:firstLineChars="200"/>
        <w:rPr>
          <w:rFonts w:hAnsi="宋体"/>
          <w:sz w:val="32"/>
          <w:szCs w:val="24"/>
        </w:rPr>
        <w:sectPr>
          <w:pgSz w:w="11906" w:h="16838"/>
          <w:pgMar w:top="1701" w:right="1418" w:bottom="1701" w:left="1418" w:header="567" w:footer="567" w:gutter="0"/>
          <w:cols w:space="720" w:num="1"/>
          <w:docGrid w:linePitch="312" w:charSpace="0"/>
        </w:sectPr>
      </w:pPr>
      <w:r>
        <w:rPr>
          <w:rFonts w:hint="eastAsia" w:ascii="宋体" w:hAnsi="宋体" w:cs="宋体"/>
          <w:szCs w:val="21"/>
          <w:lang w:bidi="ar"/>
        </w:rPr>
        <w:t xml:space="preserve">                                                        </w:t>
      </w: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6DAB1046">
      <w:pPr>
        <w:spacing w:after="0"/>
        <w:outlineLvl w:val="2"/>
        <w:rPr>
          <w:rFonts w:ascii="黑体" w:hAnsi="宋体" w:eastAsia="黑体" w:cs="黑体"/>
          <w:sz w:val="28"/>
          <w:szCs w:val="28"/>
          <w:lang w:bidi="ar"/>
        </w:rPr>
      </w:pPr>
      <w:r>
        <w:rPr>
          <w:rFonts w:hint="eastAsia" w:ascii="黑体" w:hAnsi="宋体" w:eastAsia="黑体" w:cs="黑体"/>
          <w:sz w:val="28"/>
          <w:szCs w:val="28"/>
          <w:lang w:bidi="ar"/>
        </w:rPr>
        <w:t>格式5、概念提案</w:t>
      </w:r>
    </w:p>
    <w:p w14:paraId="16BA9774">
      <w:pPr>
        <w:spacing w:after="0"/>
        <w:rPr>
          <w:rFonts w:ascii="宋体" w:hAnsi="宋体"/>
          <w:sz w:val="24"/>
          <w:szCs w:val="24"/>
        </w:rPr>
      </w:pPr>
      <w:r>
        <w:rPr>
          <w:rFonts w:hint="eastAsia" w:ascii="宋体" w:hAnsi="宋体"/>
          <w:sz w:val="24"/>
          <w:szCs w:val="24"/>
        </w:rPr>
        <w:t>概念提案（根据资格预审原则提供，A3尺寸，不限制横版竖版，单面，不超过 15面（不含封面封底））；</w:t>
      </w:r>
    </w:p>
    <w:p w14:paraId="2D2CE30D">
      <w:pPr>
        <w:spacing w:after="0"/>
        <w:rPr>
          <w:rFonts w:ascii="宋体" w:hAnsi="宋体"/>
          <w:sz w:val="24"/>
          <w:szCs w:val="24"/>
        </w:rPr>
      </w:pPr>
      <w:r>
        <w:rPr>
          <w:rFonts w:hint="eastAsia" w:ascii="宋体" w:hAnsi="宋体"/>
          <w:sz w:val="24"/>
          <w:szCs w:val="24"/>
        </w:rPr>
        <w:t>1、对任务书内容的解读与合理化建议；</w:t>
      </w:r>
    </w:p>
    <w:p w14:paraId="16A95C8C">
      <w:pPr>
        <w:spacing w:after="0"/>
        <w:rPr>
          <w:rFonts w:ascii="宋体" w:hAnsi="宋体"/>
          <w:sz w:val="24"/>
          <w:szCs w:val="24"/>
        </w:rPr>
      </w:pPr>
      <w:r>
        <w:rPr>
          <w:rFonts w:hint="eastAsia" w:ascii="宋体" w:hAnsi="宋体"/>
          <w:sz w:val="24"/>
          <w:szCs w:val="24"/>
        </w:rPr>
        <w:t>2、对招标人企业总部室内重点空间特色、定位的解读和建议；</w:t>
      </w:r>
    </w:p>
    <w:p w14:paraId="0A4335CD">
      <w:pPr>
        <w:spacing w:after="0"/>
        <w:rPr>
          <w:rFonts w:ascii="宋体" w:hAnsi="宋体"/>
          <w:sz w:val="24"/>
          <w:szCs w:val="24"/>
        </w:rPr>
      </w:pPr>
      <w:r>
        <w:rPr>
          <w:rFonts w:hint="eastAsia" w:ascii="宋体" w:hAnsi="宋体"/>
          <w:sz w:val="24"/>
          <w:szCs w:val="24"/>
        </w:rPr>
        <w:t>3、阐述招标人企业总部室内空间功能、流线、形态等的设计创意理念。</w:t>
      </w:r>
    </w:p>
    <w:p w14:paraId="0C9478D9">
      <w:pPr>
        <w:spacing w:after="0"/>
        <w:rPr>
          <w:rFonts w:ascii="宋体" w:hAnsi="宋体"/>
          <w:sz w:val="24"/>
          <w:szCs w:val="24"/>
        </w:rPr>
      </w:pPr>
      <w:r>
        <w:rPr>
          <w:rFonts w:hint="eastAsia" w:ascii="宋体" w:hAnsi="宋体"/>
          <w:sz w:val="24"/>
          <w:szCs w:val="24"/>
        </w:rPr>
        <w:t>4、提供重点空间概念图。（建议包含标准办公层、行政楼层34F-38F的若干空间，其余由投标人自定义设计范围内的空间，深度不限，表达形式不限，根据资格预审原则提供）。</w:t>
      </w:r>
    </w:p>
    <w:p w14:paraId="05FA02AA">
      <w:pPr>
        <w:spacing w:after="0"/>
        <w:rPr>
          <w:rFonts w:ascii="黑体" w:hAnsi="宋体" w:eastAsia="黑体" w:cs="黑体"/>
          <w:sz w:val="28"/>
          <w:szCs w:val="28"/>
          <w:lang w:bidi="ar"/>
        </w:rPr>
      </w:pPr>
    </w:p>
    <w:bookmarkEnd w:id="158"/>
    <w:bookmarkEnd w:id="159"/>
    <w:bookmarkEnd w:id="160"/>
    <w:bookmarkEnd w:id="161"/>
    <w:p w14:paraId="6ED54217">
      <w:pPr>
        <w:pStyle w:val="45"/>
        <w:pageBreakBefore/>
        <w:spacing w:line="360" w:lineRule="auto"/>
        <w:outlineLvl w:val="2"/>
        <w:rPr>
          <w:rFonts w:ascii="黑体" w:eastAsia="黑体"/>
          <w:sz w:val="28"/>
          <w:szCs w:val="32"/>
        </w:rPr>
      </w:pPr>
      <w:bookmarkStart w:id="167" w:name="_Toc4350"/>
      <w:bookmarkStart w:id="168" w:name="_Toc493085654"/>
      <w:bookmarkStart w:id="169" w:name="_Toc8225"/>
      <w:bookmarkStart w:id="170" w:name="_Toc9076"/>
      <w:bookmarkStart w:id="171" w:name="_Toc16020"/>
      <w:bookmarkStart w:id="172" w:name="_Toc29299"/>
      <w:bookmarkStart w:id="173" w:name="_Toc19290"/>
      <w:bookmarkStart w:id="174" w:name="_Toc493085653"/>
      <w:r>
        <w:rPr>
          <w:rFonts w:hint="eastAsia" w:ascii="黑体" w:eastAsia="黑体"/>
          <w:sz w:val="28"/>
          <w:szCs w:val="32"/>
        </w:rPr>
        <w:t>格式6、</w:t>
      </w:r>
      <w:bookmarkEnd w:id="167"/>
      <w:bookmarkEnd w:id="168"/>
      <w:bookmarkEnd w:id="169"/>
      <w:r>
        <w:rPr>
          <w:rFonts w:hint="eastAsia" w:ascii="黑体" w:eastAsia="黑体"/>
          <w:sz w:val="28"/>
          <w:szCs w:val="32"/>
        </w:rPr>
        <w:t>拟派主创设计师情况一览表</w:t>
      </w:r>
      <w:bookmarkEnd w:id="170"/>
    </w:p>
    <w:p w14:paraId="0BCB98D6"/>
    <w:p w14:paraId="2667BDB8">
      <w:pPr>
        <w:adjustRightInd w:val="0"/>
        <w:snapToGrid w:val="0"/>
        <w:spacing w:line="360" w:lineRule="auto"/>
        <w:jc w:val="center"/>
        <w:rPr>
          <w:rFonts w:ascii="黑体" w:eastAsia="黑体"/>
          <w:b/>
          <w:sz w:val="32"/>
        </w:rPr>
      </w:pPr>
      <w:r>
        <w:rPr>
          <w:rFonts w:hint="eastAsia" w:ascii="黑体" w:eastAsia="黑体"/>
          <w:b/>
          <w:sz w:val="32"/>
        </w:rPr>
        <w:t>拟派主创设计师情况一览表</w:t>
      </w:r>
    </w:p>
    <w:p w14:paraId="13C26B2C">
      <w:pPr>
        <w:spacing w:after="120" w:afterLines="50" w:line="500" w:lineRule="exact"/>
        <w:jc w:val="left"/>
        <w:rPr>
          <w:rFonts w:ascii="仿宋_GB2312" w:eastAsia="仿宋_GB2312"/>
          <w:sz w:val="24"/>
          <w:szCs w:val="24"/>
        </w:rPr>
      </w:pPr>
      <w:r>
        <w:rPr>
          <w:rFonts w:hint="eastAsia" w:ascii="仿宋_GB2312" w:eastAsia="仿宋_GB2312"/>
          <w:sz w:val="24"/>
          <w:szCs w:val="24"/>
        </w:rPr>
        <w:t>投标人申请人名称：</w:t>
      </w:r>
      <w:r>
        <w:rPr>
          <w:rFonts w:hint="eastAsia" w:eastAsia="仿宋_GB2312"/>
          <w:sz w:val="24"/>
          <w:szCs w:val="24"/>
        </w:rPr>
        <w:t>_____________________</w:t>
      </w: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729"/>
        <w:gridCol w:w="865"/>
        <w:gridCol w:w="865"/>
        <w:gridCol w:w="1153"/>
        <w:gridCol w:w="720"/>
        <w:gridCol w:w="1637"/>
      </w:tblGrid>
      <w:tr w14:paraId="3FD19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559" w:type="dxa"/>
            <w:vAlign w:val="center"/>
          </w:tcPr>
          <w:p w14:paraId="7E5F2774">
            <w:pPr>
              <w:jc w:val="center"/>
              <w:rPr>
                <w:rFonts w:ascii="宋体"/>
                <w:szCs w:val="21"/>
              </w:rPr>
            </w:pPr>
            <w:r>
              <w:rPr>
                <w:rFonts w:hint="eastAsia" w:ascii="宋体"/>
                <w:szCs w:val="21"/>
              </w:rPr>
              <w:t>姓 名</w:t>
            </w:r>
          </w:p>
        </w:tc>
        <w:tc>
          <w:tcPr>
            <w:tcW w:w="1729" w:type="dxa"/>
            <w:vAlign w:val="center"/>
          </w:tcPr>
          <w:p w14:paraId="60C1A727">
            <w:pPr>
              <w:jc w:val="center"/>
              <w:rPr>
                <w:rFonts w:ascii="宋体"/>
                <w:szCs w:val="21"/>
              </w:rPr>
            </w:pPr>
          </w:p>
        </w:tc>
        <w:tc>
          <w:tcPr>
            <w:tcW w:w="865" w:type="dxa"/>
            <w:vAlign w:val="center"/>
          </w:tcPr>
          <w:p w14:paraId="35047E38">
            <w:pPr>
              <w:jc w:val="center"/>
              <w:rPr>
                <w:rFonts w:ascii="宋体"/>
                <w:szCs w:val="21"/>
              </w:rPr>
            </w:pPr>
            <w:r>
              <w:rPr>
                <w:rFonts w:hint="eastAsia" w:ascii="宋体"/>
                <w:szCs w:val="21"/>
              </w:rPr>
              <w:t>性 别</w:t>
            </w:r>
          </w:p>
        </w:tc>
        <w:tc>
          <w:tcPr>
            <w:tcW w:w="865" w:type="dxa"/>
            <w:vAlign w:val="center"/>
          </w:tcPr>
          <w:p w14:paraId="5808B8AB">
            <w:pPr>
              <w:jc w:val="center"/>
              <w:rPr>
                <w:rFonts w:ascii="宋体"/>
                <w:szCs w:val="21"/>
              </w:rPr>
            </w:pPr>
          </w:p>
        </w:tc>
        <w:tc>
          <w:tcPr>
            <w:tcW w:w="1873" w:type="dxa"/>
            <w:gridSpan w:val="2"/>
            <w:vAlign w:val="center"/>
          </w:tcPr>
          <w:p w14:paraId="349D2CD0">
            <w:pPr>
              <w:jc w:val="center"/>
              <w:rPr>
                <w:rFonts w:ascii="宋体"/>
                <w:szCs w:val="21"/>
              </w:rPr>
            </w:pPr>
            <w:r>
              <w:rPr>
                <w:rFonts w:hint="eastAsia" w:ascii="宋体" w:cs="宋体"/>
                <w:spacing w:val="4"/>
                <w:kern w:val="0"/>
                <w:szCs w:val="21"/>
              </w:rPr>
              <w:t>出生年月</w:t>
            </w:r>
          </w:p>
        </w:tc>
        <w:tc>
          <w:tcPr>
            <w:tcW w:w="1637" w:type="dxa"/>
            <w:vAlign w:val="center"/>
          </w:tcPr>
          <w:p w14:paraId="4FA92647">
            <w:pPr>
              <w:jc w:val="center"/>
              <w:rPr>
                <w:rFonts w:ascii="宋体"/>
                <w:szCs w:val="21"/>
              </w:rPr>
            </w:pPr>
          </w:p>
        </w:tc>
      </w:tr>
      <w:tr w14:paraId="5E896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559" w:type="dxa"/>
            <w:vAlign w:val="center"/>
          </w:tcPr>
          <w:p w14:paraId="27E7FF02">
            <w:pPr>
              <w:jc w:val="center"/>
              <w:rPr>
                <w:rFonts w:ascii="宋体"/>
                <w:szCs w:val="21"/>
              </w:rPr>
            </w:pPr>
            <w:r>
              <w:rPr>
                <w:rFonts w:hint="eastAsia" w:ascii="宋体"/>
                <w:szCs w:val="21"/>
              </w:rPr>
              <w:t>学历</w:t>
            </w:r>
          </w:p>
        </w:tc>
        <w:tc>
          <w:tcPr>
            <w:tcW w:w="1729" w:type="dxa"/>
            <w:vAlign w:val="center"/>
          </w:tcPr>
          <w:p w14:paraId="0CB00E65">
            <w:pPr>
              <w:jc w:val="center"/>
              <w:rPr>
                <w:rFonts w:ascii="宋体"/>
                <w:szCs w:val="21"/>
              </w:rPr>
            </w:pPr>
          </w:p>
        </w:tc>
        <w:tc>
          <w:tcPr>
            <w:tcW w:w="1730" w:type="dxa"/>
            <w:gridSpan w:val="2"/>
            <w:vAlign w:val="center"/>
          </w:tcPr>
          <w:p w14:paraId="60B2EE7D">
            <w:pPr>
              <w:jc w:val="center"/>
              <w:rPr>
                <w:rFonts w:ascii="宋体"/>
                <w:szCs w:val="21"/>
              </w:rPr>
            </w:pPr>
            <w:r>
              <w:rPr>
                <w:rFonts w:hint="eastAsia" w:ascii="宋体" w:cs="宋体"/>
                <w:spacing w:val="4"/>
                <w:kern w:val="0"/>
                <w:szCs w:val="21"/>
              </w:rPr>
              <w:t>专业技术任职资格</w:t>
            </w:r>
          </w:p>
        </w:tc>
        <w:tc>
          <w:tcPr>
            <w:tcW w:w="3510" w:type="dxa"/>
            <w:gridSpan w:val="3"/>
            <w:vAlign w:val="center"/>
          </w:tcPr>
          <w:p w14:paraId="23F34C90">
            <w:pPr>
              <w:jc w:val="center"/>
              <w:rPr>
                <w:rFonts w:ascii="宋体"/>
                <w:szCs w:val="21"/>
              </w:rPr>
            </w:pPr>
          </w:p>
        </w:tc>
      </w:tr>
      <w:tr w14:paraId="47D0A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559" w:type="dxa"/>
            <w:vAlign w:val="center"/>
          </w:tcPr>
          <w:p w14:paraId="0FD31BE2">
            <w:pPr>
              <w:jc w:val="center"/>
              <w:rPr>
                <w:rFonts w:ascii="宋体"/>
                <w:szCs w:val="21"/>
              </w:rPr>
            </w:pPr>
            <w:r>
              <w:rPr>
                <w:rFonts w:hint="eastAsia" w:ascii="宋体"/>
                <w:szCs w:val="21"/>
              </w:rPr>
              <w:t>毕业学校</w:t>
            </w:r>
          </w:p>
          <w:p w14:paraId="19C81CE5">
            <w:pPr>
              <w:jc w:val="center"/>
              <w:rPr>
                <w:rFonts w:ascii="宋体"/>
                <w:szCs w:val="21"/>
              </w:rPr>
            </w:pPr>
            <w:r>
              <w:rPr>
                <w:rFonts w:hint="eastAsia" w:ascii="宋体"/>
                <w:szCs w:val="21"/>
              </w:rPr>
              <w:t>及专业</w:t>
            </w:r>
          </w:p>
        </w:tc>
        <w:tc>
          <w:tcPr>
            <w:tcW w:w="1729" w:type="dxa"/>
            <w:vAlign w:val="center"/>
          </w:tcPr>
          <w:p w14:paraId="28E86C7D">
            <w:pPr>
              <w:jc w:val="center"/>
              <w:rPr>
                <w:rFonts w:ascii="宋体"/>
                <w:szCs w:val="21"/>
              </w:rPr>
            </w:pPr>
          </w:p>
        </w:tc>
        <w:tc>
          <w:tcPr>
            <w:tcW w:w="1730" w:type="dxa"/>
            <w:gridSpan w:val="2"/>
            <w:vAlign w:val="center"/>
          </w:tcPr>
          <w:p w14:paraId="7A780443">
            <w:pPr>
              <w:jc w:val="center"/>
              <w:rPr>
                <w:rFonts w:ascii="宋体" w:cs="宋体"/>
                <w:spacing w:val="4"/>
                <w:kern w:val="0"/>
                <w:szCs w:val="21"/>
              </w:rPr>
            </w:pPr>
            <w:r>
              <w:rPr>
                <w:rFonts w:hint="eastAsia" w:ascii="宋体"/>
                <w:szCs w:val="21"/>
              </w:rPr>
              <w:t>毕业时间</w:t>
            </w:r>
          </w:p>
        </w:tc>
        <w:tc>
          <w:tcPr>
            <w:tcW w:w="3510" w:type="dxa"/>
            <w:gridSpan w:val="3"/>
            <w:vAlign w:val="center"/>
          </w:tcPr>
          <w:p w14:paraId="13DC58DF">
            <w:pPr>
              <w:jc w:val="center"/>
              <w:rPr>
                <w:rFonts w:ascii="宋体"/>
                <w:szCs w:val="21"/>
              </w:rPr>
            </w:pPr>
          </w:p>
        </w:tc>
      </w:tr>
      <w:tr w14:paraId="20C62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559" w:type="dxa"/>
            <w:vAlign w:val="center"/>
          </w:tcPr>
          <w:p w14:paraId="437E73D4">
            <w:pPr>
              <w:jc w:val="center"/>
              <w:rPr>
                <w:rFonts w:ascii="宋体"/>
                <w:szCs w:val="21"/>
              </w:rPr>
            </w:pPr>
            <w:r>
              <w:rPr>
                <w:rFonts w:hint="eastAsia" w:ascii="宋体" w:cs="宋体"/>
                <w:spacing w:val="4"/>
                <w:kern w:val="0"/>
                <w:szCs w:val="21"/>
              </w:rPr>
              <w:t>现任职务</w:t>
            </w:r>
          </w:p>
        </w:tc>
        <w:tc>
          <w:tcPr>
            <w:tcW w:w="1729" w:type="dxa"/>
            <w:vAlign w:val="center"/>
          </w:tcPr>
          <w:p w14:paraId="37CA93FA">
            <w:pPr>
              <w:jc w:val="center"/>
              <w:rPr>
                <w:rFonts w:ascii="宋体"/>
                <w:szCs w:val="21"/>
              </w:rPr>
            </w:pPr>
          </w:p>
        </w:tc>
        <w:tc>
          <w:tcPr>
            <w:tcW w:w="1730" w:type="dxa"/>
            <w:gridSpan w:val="2"/>
            <w:vAlign w:val="center"/>
          </w:tcPr>
          <w:p w14:paraId="08B667E6">
            <w:pPr>
              <w:jc w:val="center"/>
              <w:rPr>
                <w:rFonts w:ascii="宋体"/>
                <w:szCs w:val="21"/>
              </w:rPr>
            </w:pPr>
            <w:r>
              <w:rPr>
                <w:rFonts w:hint="eastAsia" w:ascii="宋体" w:cs="宋体"/>
                <w:spacing w:val="4"/>
                <w:kern w:val="0"/>
                <w:szCs w:val="21"/>
              </w:rPr>
              <w:t>从事设计工作年限</w:t>
            </w:r>
          </w:p>
        </w:tc>
        <w:tc>
          <w:tcPr>
            <w:tcW w:w="3510" w:type="dxa"/>
            <w:gridSpan w:val="3"/>
            <w:vAlign w:val="center"/>
          </w:tcPr>
          <w:p w14:paraId="61762E66">
            <w:pPr>
              <w:jc w:val="center"/>
              <w:rPr>
                <w:rFonts w:ascii="宋体"/>
                <w:szCs w:val="21"/>
              </w:rPr>
            </w:pPr>
          </w:p>
        </w:tc>
      </w:tr>
      <w:tr w14:paraId="6182F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559" w:type="dxa"/>
            <w:vMerge w:val="restart"/>
            <w:vAlign w:val="center"/>
          </w:tcPr>
          <w:p w14:paraId="0D153F5A">
            <w:pPr>
              <w:jc w:val="center"/>
              <w:rPr>
                <w:rFonts w:ascii="宋体"/>
                <w:spacing w:val="20"/>
                <w:szCs w:val="21"/>
              </w:rPr>
            </w:pPr>
            <w:r>
              <w:rPr>
                <w:rFonts w:hint="eastAsia" w:ascii="宋体"/>
                <w:spacing w:val="20"/>
                <w:szCs w:val="21"/>
              </w:rPr>
              <w:t>从事设计工作的工作经历，担任项目负责人职务的主要业绩</w:t>
            </w:r>
          </w:p>
        </w:tc>
        <w:tc>
          <w:tcPr>
            <w:tcW w:w="1729" w:type="dxa"/>
            <w:vAlign w:val="center"/>
          </w:tcPr>
          <w:p w14:paraId="7AD41393">
            <w:pPr>
              <w:jc w:val="center"/>
              <w:rPr>
                <w:rFonts w:ascii="宋体"/>
                <w:szCs w:val="21"/>
              </w:rPr>
            </w:pPr>
            <w:r>
              <w:rPr>
                <w:rFonts w:hint="eastAsia" w:ascii="宋体"/>
                <w:szCs w:val="21"/>
              </w:rPr>
              <w:t>项目名称</w:t>
            </w:r>
          </w:p>
        </w:tc>
        <w:tc>
          <w:tcPr>
            <w:tcW w:w="1730" w:type="dxa"/>
            <w:gridSpan w:val="2"/>
            <w:vAlign w:val="center"/>
          </w:tcPr>
          <w:p w14:paraId="16667D08">
            <w:pPr>
              <w:jc w:val="center"/>
              <w:rPr>
                <w:rFonts w:ascii="宋体"/>
                <w:szCs w:val="21"/>
              </w:rPr>
            </w:pPr>
            <w:r>
              <w:rPr>
                <w:rFonts w:hint="eastAsia" w:ascii="宋体"/>
                <w:szCs w:val="21"/>
              </w:rPr>
              <w:t>建设规模（负责的设计内容、设计面积等）</w:t>
            </w:r>
          </w:p>
        </w:tc>
        <w:tc>
          <w:tcPr>
            <w:tcW w:w="1153" w:type="dxa"/>
            <w:vAlign w:val="center"/>
          </w:tcPr>
          <w:p w14:paraId="6C4B57A6">
            <w:pPr>
              <w:jc w:val="center"/>
              <w:rPr>
                <w:rFonts w:ascii="宋体"/>
                <w:szCs w:val="21"/>
              </w:rPr>
            </w:pPr>
            <w:r>
              <w:rPr>
                <w:rFonts w:hint="eastAsia" w:ascii="宋体"/>
                <w:szCs w:val="21"/>
              </w:rPr>
              <w:t>合同签订时间</w:t>
            </w:r>
          </w:p>
        </w:tc>
        <w:tc>
          <w:tcPr>
            <w:tcW w:w="2357" w:type="dxa"/>
            <w:gridSpan w:val="2"/>
            <w:vAlign w:val="center"/>
          </w:tcPr>
          <w:p w14:paraId="5C10D43F">
            <w:pPr>
              <w:jc w:val="center"/>
              <w:rPr>
                <w:rFonts w:ascii="宋体"/>
                <w:szCs w:val="21"/>
              </w:rPr>
            </w:pPr>
            <w:r>
              <w:rPr>
                <w:rFonts w:hint="eastAsia" w:ascii="宋体"/>
                <w:szCs w:val="21"/>
              </w:rPr>
              <w:t>获奖情况</w:t>
            </w:r>
          </w:p>
        </w:tc>
      </w:tr>
      <w:tr w14:paraId="755A3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59" w:type="dxa"/>
            <w:vMerge w:val="continue"/>
            <w:vAlign w:val="center"/>
          </w:tcPr>
          <w:p w14:paraId="5F8876C4"/>
        </w:tc>
        <w:tc>
          <w:tcPr>
            <w:tcW w:w="1729" w:type="dxa"/>
            <w:vAlign w:val="center"/>
          </w:tcPr>
          <w:p w14:paraId="08D9F2AF">
            <w:pPr>
              <w:jc w:val="center"/>
              <w:rPr>
                <w:rFonts w:ascii="宋体"/>
                <w:szCs w:val="21"/>
              </w:rPr>
            </w:pPr>
          </w:p>
        </w:tc>
        <w:tc>
          <w:tcPr>
            <w:tcW w:w="1730" w:type="dxa"/>
            <w:gridSpan w:val="2"/>
            <w:vAlign w:val="center"/>
          </w:tcPr>
          <w:p w14:paraId="65B12F8B">
            <w:pPr>
              <w:jc w:val="center"/>
              <w:rPr>
                <w:rFonts w:ascii="宋体"/>
                <w:szCs w:val="21"/>
              </w:rPr>
            </w:pPr>
          </w:p>
        </w:tc>
        <w:tc>
          <w:tcPr>
            <w:tcW w:w="1153" w:type="dxa"/>
            <w:vAlign w:val="center"/>
          </w:tcPr>
          <w:p w14:paraId="7B276796">
            <w:pPr>
              <w:jc w:val="center"/>
              <w:rPr>
                <w:rFonts w:ascii="宋体"/>
                <w:szCs w:val="21"/>
              </w:rPr>
            </w:pPr>
          </w:p>
        </w:tc>
        <w:tc>
          <w:tcPr>
            <w:tcW w:w="2357" w:type="dxa"/>
            <w:gridSpan w:val="2"/>
            <w:vAlign w:val="center"/>
          </w:tcPr>
          <w:p w14:paraId="620FE070">
            <w:pPr>
              <w:jc w:val="center"/>
              <w:rPr>
                <w:rFonts w:ascii="宋体"/>
                <w:szCs w:val="21"/>
              </w:rPr>
            </w:pPr>
          </w:p>
        </w:tc>
      </w:tr>
      <w:tr w14:paraId="5F04D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59" w:type="dxa"/>
            <w:vMerge w:val="continue"/>
            <w:vAlign w:val="center"/>
          </w:tcPr>
          <w:p w14:paraId="589375A9"/>
        </w:tc>
        <w:tc>
          <w:tcPr>
            <w:tcW w:w="1729" w:type="dxa"/>
            <w:vAlign w:val="center"/>
          </w:tcPr>
          <w:p w14:paraId="47C456C6">
            <w:pPr>
              <w:jc w:val="center"/>
              <w:rPr>
                <w:rFonts w:ascii="宋体"/>
                <w:szCs w:val="21"/>
              </w:rPr>
            </w:pPr>
          </w:p>
        </w:tc>
        <w:tc>
          <w:tcPr>
            <w:tcW w:w="1730" w:type="dxa"/>
            <w:gridSpan w:val="2"/>
            <w:vAlign w:val="center"/>
          </w:tcPr>
          <w:p w14:paraId="372742F4">
            <w:pPr>
              <w:jc w:val="center"/>
              <w:rPr>
                <w:rFonts w:ascii="宋体"/>
                <w:szCs w:val="21"/>
              </w:rPr>
            </w:pPr>
          </w:p>
        </w:tc>
        <w:tc>
          <w:tcPr>
            <w:tcW w:w="1153" w:type="dxa"/>
            <w:vAlign w:val="center"/>
          </w:tcPr>
          <w:p w14:paraId="5FE77836">
            <w:pPr>
              <w:jc w:val="center"/>
              <w:rPr>
                <w:rFonts w:ascii="宋体"/>
                <w:szCs w:val="21"/>
              </w:rPr>
            </w:pPr>
          </w:p>
        </w:tc>
        <w:tc>
          <w:tcPr>
            <w:tcW w:w="2357" w:type="dxa"/>
            <w:gridSpan w:val="2"/>
            <w:vAlign w:val="center"/>
          </w:tcPr>
          <w:p w14:paraId="2B739768">
            <w:pPr>
              <w:jc w:val="center"/>
              <w:rPr>
                <w:rFonts w:ascii="宋体"/>
                <w:szCs w:val="21"/>
              </w:rPr>
            </w:pPr>
          </w:p>
        </w:tc>
      </w:tr>
      <w:tr w14:paraId="1A008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59" w:type="dxa"/>
            <w:vMerge w:val="continue"/>
            <w:vAlign w:val="center"/>
          </w:tcPr>
          <w:p w14:paraId="6E9C3C30"/>
        </w:tc>
        <w:tc>
          <w:tcPr>
            <w:tcW w:w="1729" w:type="dxa"/>
            <w:vAlign w:val="center"/>
          </w:tcPr>
          <w:p w14:paraId="244CDEB7">
            <w:pPr>
              <w:jc w:val="center"/>
              <w:rPr>
                <w:rFonts w:ascii="宋体"/>
                <w:szCs w:val="21"/>
              </w:rPr>
            </w:pPr>
          </w:p>
        </w:tc>
        <w:tc>
          <w:tcPr>
            <w:tcW w:w="1730" w:type="dxa"/>
            <w:gridSpan w:val="2"/>
            <w:vAlign w:val="center"/>
          </w:tcPr>
          <w:p w14:paraId="1E19A5E7">
            <w:pPr>
              <w:jc w:val="center"/>
              <w:rPr>
                <w:rFonts w:ascii="宋体"/>
                <w:szCs w:val="21"/>
              </w:rPr>
            </w:pPr>
          </w:p>
        </w:tc>
        <w:tc>
          <w:tcPr>
            <w:tcW w:w="1153" w:type="dxa"/>
            <w:vAlign w:val="center"/>
          </w:tcPr>
          <w:p w14:paraId="539A38A3">
            <w:pPr>
              <w:jc w:val="center"/>
              <w:rPr>
                <w:rFonts w:ascii="宋体"/>
                <w:szCs w:val="21"/>
              </w:rPr>
            </w:pPr>
          </w:p>
        </w:tc>
        <w:tc>
          <w:tcPr>
            <w:tcW w:w="2357" w:type="dxa"/>
            <w:gridSpan w:val="2"/>
            <w:vAlign w:val="center"/>
          </w:tcPr>
          <w:p w14:paraId="311DE27D">
            <w:pPr>
              <w:jc w:val="center"/>
              <w:rPr>
                <w:rFonts w:ascii="宋体"/>
                <w:szCs w:val="21"/>
              </w:rPr>
            </w:pPr>
          </w:p>
        </w:tc>
      </w:tr>
      <w:tr w14:paraId="44622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24" w:hRule="atLeast"/>
          <w:jc w:val="center"/>
        </w:trPr>
        <w:tc>
          <w:tcPr>
            <w:tcW w:w="1559" w:type="dxa"/>
            <w:vMerge w:val="continue"/>
            <w:vAlign w:val="center"/>
          </w:tcPr>
          <w:p w14:paraId="55280596"/>
        </w:tc>
        <w:tc>
          <w:tcPr>
            <w:tcW w:w="1729" w:type="dxa"/>
            <w:vAlign w:val="center"/>
          </w:tcPr>
          <w:p w14:paraId="1904758B">
            <w:pPr>
              <w:jc w:val="center"/>
              <w:rPr>
                <w:rFonts w:ascii="宋体"/>
                <w:szCs w:val="21"/>
              </w:rPr>
            </w:pPr>
          </w:p>
        </w:tc>
        <w:tc>
          <w:tcPr>
            <w:tcW w:w="1730" w:type="dxa"/>
            <w:gridSpan w:val="2"/>
            <w:vAlign w:val="center"/>
          </w:tcPr>
          <w:p w14:paraId="059D4444">
            <w:pPr>
              <w:jc w:val="center"/>
              <w:rPr>
                <w:rFonts w:ascii="宋体"/>
                <w:szCs w:val="21"/>
              </w:rPr>
            </w:pPr>
          </w:p>
        </w:tc>
        <w:tc>
          <w:tcPr>
            <w:tcW w:w="1153" w:type="dxa"/>
            <w:vAlign w:val="center"/>
          </w:tcPr>
          <w:p w14:paraId="749394CC">
            <w:pPr>
              <w:jc w:val="center"/>
              <w:rPr>
                <w:rFonts w:ascii="宋体"/>
                <w:szCs w:val="21"/>
              </w:rPr>
            </w:pPr>
          </w:p>
        </w:tc>
        <w:tc>
          <w:tcPr>
            <w:tcW w:w="2357" w:type="dxa"/>
            <w:gridSpan w:val="2"/>
            <w:vAlign w:val="center"/>
          </w:tcPr>
          <w:p w14:paraId="215DD2C2">
            <w:pPr>
              <w:jc w:val="center"/>
              <w:rPr>
                <w:rFonts w:ascii="宋体"/>
                <w:szCs w:val="21"/>
              </w:rPr>
            </w:pPr>
          </w:p>
        </w:tc>
      </w:tr>
    </w:tbl>
    <w:p w14:paraId="1AD7D830">
      <w:pPr>
        <w:spacing w:line="360" w:lineRule="auto"/>
      </w:pPr>
    </w:p>
    <w:p w14:paraId="687FE553">
      <w:pPr>
        <w:spacing w:line="360" w:lineRule="auto"/>
      </w:pPr>
      <w:r>
        <w:rPr>
          <w:rFonts w:hint="eastAsia"/>
        </w:rPr>
        <w:t>附：近10 年（2014 年 10月 1 日以来）作品集：</w:t>
      </w:r>
    </w:p>
    <w:p w14:paraId="361BFC23">
      <w:pPr>
        <w:spacing w:line="360" w:lineRule="auto"/>
        <w:rPr>
          <w:rFonts w:ascii="宋体"/>
          <w:sz w:val="22"/>
        </w:rPr>
      </w:pPr>
      <w:r>
        <w:rPr>
          <w:rFonts w:hint="eastAsia" w:ascii="宋体"/>
          <w:sz w:val="22"/>
        </w:rPr>
        <w:t>注：1、填写及后须附资料见“第一章 资格预审须知 （二）投标文件编制成果及要求”</w:t>
      </w:r>
    </w:p>
    <w:p w14:paraId="63BC8C5A">
      <w:pPr>
        <w:spacing w:line="360" w:lineRule="auto"/>
        <w:rPr>
          <w:rFonts w:ascii="宋体"/>
          <w:sz w:val="22"/>
        </w:rPr>
      </w:pPr>
      <w:r>
        <w:rPr>
          <w:rFonts w:hint="eastAsia" w:ascii="宋体"/>
          <w:sz w:val="22"/>
        </w:rPr>
        <w:t>2、本表格式仅作参考，投标人可在本表基础上增加、延列。</w:t>
      </w:r>
    </w:p>
    <w:p w14:paraId="3D91AE3F">
      <w:pPr>
        <w:pStyle w:val="45"/>
        <w:pageBreakBefore/>
        <w:spacing w:line="360" w:lineRule="auto"/>
        <w:outlineLvl w:val="2"/>
        <w:rPr>
          <w:rFonts w:ascii="黑体" w:eastAsia="黑体"/>
          <w:sz w:val="28"/>
          <w:szCs w:val="32"/>
        </w:rPr>
      </w:pPr>
      <w:r>
        <w:rPr>
          <w:rFonts w:hint="eastAsia" w:ascii="黑体" w:eastAsia="黑体"/>
          <w:sz w:val="28"/>
          <w:szCs w:val="32"/>
        </w:rPr>
        <w:t>格式7、拟派本项目设计团队构成一览表</w:t>
      </w:r>
      <w:bookmarkEnd w:id="171"/>
      <w:bookmarkEnd w:id="172"/>
      <w:bookmarkEnd w:id="173"/>
      <w:bookmarkEnd w:id="174"/>
    </w:p>
    <w:p w14:paraId="77FCCA5C"/>
    <w:p w14:paraId="4641CF38">
      <w:pPr>
        <w:adjustRightInd w:val="0"/>
        <w:snapToGrid w:val="0"/>
        <w:spacing w:line="360" w:lineRule="auto"/>
        <w:jc w:val="center"/>
        <w:rPr>
          <w:rFonts w:ascii="黑体" w:eastAsia="黑体"/>
          <w:b/>
          <w:sz w:val="32"/>
        </w:rPr>
      </w:pPr>
      <w:r>
        <w:rPr>
          <w:rFonts w:hint="eastAsia" w:ascii="黑体" w:eastAsia="黑体"/>
          <w:b/>
          <w:sz w:val="32"/>
        </w:rPr>
        <w:t>拟派本项目设计团队构成一览表</w:t>
      </w:r>
    </w:p>
    <w:p w14:paraId="52B29CE8">
      <w:pPr>
        <w:spacing w:after="120" w:afterLines="50" w:line="500" w:lineRule="exact"/>
        <w:jc w:val="left"/>
        <w:rPr>
          <w:rFonts w:ascii="仿宋_GB2312" w:eastAsia="仿宋_GB2312"/>
          <w:sz w:val="24"/>
          <w:szCs w:val="24"/>
        </w:rPr>
      </w:pPr>
      <w:r>
        <w:rPr>
          <w:rFonts w:hint="eastAsia" w:ascii="仿宋_GB2312" w:eastAsia="仿宋_GB2312"/>
          <w:sz w:val="24"/>
          <w:szCs w:val="24"/>
        </w:rPr>
        <w:t>投标人申请人名称：</w:t>
      </w:r>
      <w:r>
        <w:rPr>
          <w:rFonts w:hint="eastAsia" w:eastAsia="仿宋_GB2312"/>
          <w:sz w:val="24"/>
          <w:szCs w:val="24"/>
        </w:rPr>
        <w:t>_____________________</w:t>
      </w: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708"/>
        <w:gridCol w:w="750"/>
        <w:gridCol w:w="1223"/>
        <w:gridCol w:w="991"/>
        <w:gridCol w:w="1192"/>
        <w:gridCol w:w="750"/>
      </w:tblGrid>
      <w:tr w14:paraId="33574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25F34A0D">
            <w:pPr>
              <w:tabs>
                <w:tab w:val="left" w:pos="2443"/>
              </w:tabs>
              <w:spacing w:line="0" w:lineRule="atLeast"/>
              <w:jc w:val="center"/>
              <w:rPr>
                <w:rFonts w:ascii="宋体"/>
                <w:bCs/>
                <w:sz w:val="22"/>
                <w:szCs w:val="22"/>
              </w:rPr>
            </w:pPr>
            <w:r>
              <w:rPr>
                <w:rFonts w:hint="eastAsia" w:ascii="宋体"/>
                <w:bCs/>
                <w:sz w:val="22"/>
                <w:szCs w:val="22"/>
              </w:rPr>
              <w:t>人员安排</w:t>
            </w:r>
          </w:p>
        </w:tc>
        <w:tc>
          <w:tcPr>
            <w:tcW w:w="708" w:type="dxa"/>
            <w:vAlign w:val="center"/>
          </w:tcPr>
          <w:p w14:paraId="4F3C4D85">
            <w:pPr>
              <w:spacing w:line="0" w:lineRule="atLeast"/>
              <w:jc w:val="center"/>
              <w:rPr>
                <w:rFonts w:ascii="宋体"/>
                <w:bCs/>
                <w:sz w:val="22"/>
                <w:szCs w:val="22"/>
              </w:rPr>
            </w:pPr>
            <w:r>
              <w:rPr>
                <w:rFonts w:hint="eastAsia" w:ascii="宋体"/>
                <w:bCs/>
                <w:sz w:val="22"/>
                <w:szCs w:val="22"/>
              </w:rPr>
              <w:t>姓名</w:t>
            </w:r>
          </w:p>
        </w:tc>
        <w:tc>
          <w:tcPr>
            <w:tcW w:w="750" w:type="dxa"/>
            <w:vAlign w:val="center"/>
          </w:tcPr>
          <w:p w14:paraId="6E6EFE35">
            <w:pPr>
              <w:spacing w:line="0" w:lineRule="atLeast"/>
              <w:jc w:val="center"/>
              <w:rPr>
                <w:rFonts w:ascii="宋体"/>
                <w:bCs/>
                <w:sz w:val="22"/>
                <w:szCs w:val="22"/>
              </w:rPr>
            </w:pPr>
            <w:r>
              <w:rPr>
                <w:rFonts w:hint="eastAsia" w:ascii="宋体"/>
                <w:bCs/>
                <w:sz w:val="22"/>
                <w:szCs w:val="22"/>
              </w:rPr>
              <w:t>性别</w:t>
            </w:r>
          </w:p>
        </w:tc>
        <w:tc>
          <w:tcPr>
            <w:tcW w:w="1223" w:type="dxa"/>
            <w:vAlign w:val="center"/>
          </w:tcPr>
          <w:p w14:paraId="1F93C463">
            <w:pPr>
              <w:spacing w:line="0" w:lineRule="atLeast"/>
              <w:jc w:val="center"/>
              <w:rPr>
                <w:rFonts w:ascii="宋体"/>
                <w:bCs/>
                <w:sz w:val="22"/>
                <w:szCs w:val="22"/>
              </w:rPr>
            </w:pPr>
            <w:r>
              <w:rPr>
                <w:rFonts w:hint="eastAsia" w:ascii="宋体"/>
                <w:sz w:val="22"/>
                <w:szCs w:val="22"/>
              </w:rPr>
              <w:t>负责</w:t>
            </w:r>
            <w:r>
              <w:rPr>
                <w:rFonts w:hint="eastAsia" w:ascii="宋体"/>
                <w:bCs/>
                <w:sz w:val="22"/>
                <w:szCs w:val="22"/>
              </w:rPr>
              <w:t>专业</w:t>
            </w:r>
          </w:p>
        </w:tc>
        <w:tc>
          <w:tcPr>
            <w:tcW w:w="991" w:type="dxa"/>
            <w:vAlign w:val="center"/>
          </w:tcPr>
          <w:p w14:paraId="01453588">
            <w:pPr>
              <w:spacing w:line="0" w:lineRule="atLeast"/>
              <w:jc w:val="center"/>
              <w:rPr>
                <w:rFonts w:ascii="宋体"/>
                <w:bCs/>
                <w:sz w:val="22"/>
                <w:szCs w:val="22"/>
              </w:rPr>
            </w:pPr>
            <w:r>
              <w:rPr>
                <w:rFonts w:hint="eastAsia" w:ascii="宋体"/>
                <w:bCs/>
                <w:sz w:val="22"/>
                <w:szCs w:val="22"/>
              </w:rPr>
              <w:t>职称</w:t>
            </w:r>
          </w:p>
        </w:tc>
        <w:tc>
          <w:tcPr>
            <w:tcW w:w="1192" w:type="dxa"/>
            <w:vAlign w:val="center"/>
          </w:tcPr>
          <w:p w14:paraId="1798F0F9">
            <w:pPr>
              <w:spacing w:line="0" w:lineRule="atLeast"/>
              <w:jc w:val="center"/>
              <w:rPr>
                <w:rFonts w:ascii="宋体"/>
                <w:bCs/>
                <w:sz w:val="22"/>
                <w:szCs w:val="22"/>
              </w:rPr>
            </w:pPr>
            <w:r>
              <w:rPr>
                <w:rFonts w:hint="eastAsia" w:ascii="宋体"/>
                <w:bCs/>
                <w:sz w:val="22"/>
                <w:szCs w:val="22"/>
              </w:rPr>
              <w:t>执业资格</w:t>
            </w:r>
          </w:p>
        </w:tc>
        <w:tc>
          <w:tcPr>
            <w:tcW w:w="750" w:type="dxa"/>
            <w:vAlign w:val="center"/>
          </w:tcPr>
          <w:p w14:paraId="5F3A1919">
            <w:pPr>
              <w:spacing w:line="0" w:lineRule="atLeast"/>
              <w:jc w:val="center"/>
              <w:rPr>
                <w:rFonts w:ascii="宋体"/>
                <w:bCs/>
                <w:sz w:val="22"/>
                <w:szCs w:val="22"/>
              </w:rPr>
            </w:pPr>
            <w:r>
              <w:rPr>
                <w:rFonts w:hint="eastAsia" w:ascii="宋体"/>
                <w:bCs/>
                <w:sz w:val="22"/>
                <w:szCs w:val="22"/>
              </w:rPr>
              <w:t>备注</w:t>
            </w:r>
          </w:p>
        </w:tc>
      </w:tr>
      <w:tr w14:paraId="5FDC6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528" w:type="dxa"/>
            <w:gridSpan w:val="7"/>
            <w:vAlign w:val="center"/>
          </w:tcPr>
          <w:p w14:paraId="5DE18CED">
            <w:pPr>
              <w:spacing w:line="0" w:lineRule="atLeast"/>
              <w:rPr>
                <w:rFonts w:ascii="宋体"/>
                <w:b/>
                <w:bCs/>
                <w:sz w:val="22"/>
                <w:szCs w:val="22"/>
              </w:rPr>
            </w:pPr>
            <w:r>
              <w:rPr>
                <w:rFonts w:hint="eastAsia" w:ascii="宋体"/>
                <w:b/>
                <w:bCs/>
                <w:sz w:val="22"/>
                <w:szCs w:val="22"/>
              </w:rPr>
              <w:t>一、设计人员</w:t>
            </w:r>
          </w:p>
        </w:tc>
      </w:tr>
      <w:tr w14:paraId="23C11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512C196F">
            <w:pPr>
              <w:spacing w:line="0" w:lineRule="atLeast"/>
              <w:rPr>
                <w:rFonts w:ascii="宋体"/>
                <w:sz w:val="20"/>
                <w:szCs w:val="22"/>
              </w:rPr>
            </w:pPr>
          </w:p>
        </w:tc>
        <w:tc>
          <w:tcPr>
            <w:tcW w:w="708" w:type="dxa"/>
            <w:vAlign w:val="center"/>
          </w:tcPr>
          <w:p w14:paraId="3B7AD1C3">
            <w:pPr>
              <w:spacing w:line="0" w:lineRule="atLeast"/>
              <w:jc w:val="center"/>
              <w:rPr>
                <w:rFonts w:ascii="宋体"/>
                <w:sz w:val="22"/>
                <w:szCs w:val="22"/>
              </w:rPr>
            </w:pPr>
          </w:p>
        </w:tc>
        <w:tc>
          <w:tcPr>
            <w:tcW w:w="750" w:type="dxa"/>
            <w:vAlign w:val="center"/>
          </w:tcPr>
          <w:p w14:paraId="07D6438F">
            <w:pPr>
              <w:spacing w:line="0" w:lineRule="atLeast"/>
              <w:jc w:val="center"/>
              <w:rPr>
                <w:rFonts w:ascii="宋体"/>
                <w:sz w:val="22"/>
                <w:szCs w:val="22"/>
              </w:rPr>
            </w:pPr>
          </w:p>
        </w:tc>
        <w:tc>
          <w:tcPr>
            <w:tcW w:w="1223" w:type="dxa"/>
            <w:vAlign w:val="center"/>
          </w:tcPr>
          <w:p w14:paraId="2BF1FE15">
            <w:pPr>
              <w:spacing w:line="0" w:lineRule="atLeast"/>
              <w:jc w:val="center"/>
              <w:rPr>
                <w:rFonts w:ascii="宋体"/>
                <w:sz w:val="22"/>
                <w:szCs w:val="22"/>
              </w:rPr>
            </w:pPr>
          </w:p>
        </w:tc>
        <w:tc>
          <w:tcPr>
            <w:tcW w:w="991" w:type="dxa"/>
            <w:vAlign w:val="center"/>
          </w:tcPr>
          <w:p w14:paraId="592B8406">
            <w:pPr>
              <w:spacing w:line="0" w:lineRule="atLeast"/>
              <w:jc w:val="center"/>
              <w:rPr>
                <w:rFonts w:ascii="宋体"/>
                <w:sz w:val="22"/>
                <w:szCs w:val="22"/>
              </w:rPr>
            </w:pPr>
          </w:p>
        </w:tc>
        <w:tc>
          <w:tcPr>
            <w:tcW w:w="1192" w:type="dxa"/>
            <w:vAlign w:val="center"/>
          </w:tcPr>
          <w:p w14:paraId="66ADDB74">
            <w:pPr>
              <w:spacing w:line="0" w:lineRule="atLeast"/>
              <w:jc w:val="center"/>
              <w:rPr>
                <w:rFonts w:ascii="宋体"/>
                <w:sz w:val="22"/>
                <w:szCs w:val="22"/>
              </w:rPr>
            </w:pPr>
          </w:p>
        </w:tc>
        <w:tc>
          <w:tcPr>
            <w:tcW w:w="750" w:type="dxa"/>
            <w:vAlign w:val="center"/>
          </w:tcPr>
          <w:p w14:paraId="0CD520AD">
            <w:pPr>
              <w:spacing w:line="0" w:lineRule="atLeast"/>
              <w:jc w:val="center"/>
              <w:rPr>
                <w:rFonts w:ascii="宋体"/>
                <w:sz w:val="22"/>
                <w:szCs w:val="22"/>
              </w:rPr>
            </w:pPr>
          </w:p>
        </w:tc>
      </w:tr>
      <w:tr w14:paraId="2EBA9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45ED4469">
            <w:pPr>
              <w:spacing w:line="0" w:lineRule="atLeast"/>
              <w:rPr>
                <w:rFonts w:ascii="宋体"/>
                <w:sz w:val="20"/>
                <w:szCs w:val="22"/>
              </w:rPr>
            </w:pPr>
          </w:p>
        </w:tc>
        <w:tc>
          <w:tcPr>
            <w:tcW w:w="708" w:type="dxa"/>
            <w:vAlign w:val="center"/>
          </w:tcPr>
          <w:p w14:paraId="77E22ABC">
            <w:pPr>
              <w:spacing w:line="0" w:lineRule="atLeast"/>
              <w:jc w:val="center"/>
              <w:rPr>
                <w:rFonts w:ascii="宋体"/>
                <w:sz w:val="22"/>
                <w:szCs w:val="22"/>
              </w:rPr>
            </w:pPr>
          </w:p>
        </w:tc>
        <w:tc>
          <w:tcPr>
            <w:tcW w:w="750" w:type="dxa"/>
            <w:vAlign w:val="center"/>
          </w:tcPr>
          <w:p w14:paraId="089A1B27">
            <w:pPr>
              <w:spacing w:line="0" w:lineRule="atLeast"/>
              <w:jc w:val="center"/>
              <w:rPr>
                <w:rFonts w:ascii="宋体"/>
                <w:sz w:val="22"/>
                <w:szCs w:val="22"/>
              </w:rPr>
            </w:pPr>
          </w:p>
        </w:tc>
        <w:tc>
          <w:tcPr>
            <w:tcW w:w="1223" w:type="dxa"/>
            <w:vAlign w:val="center"/>
          </w:tcPr>
          <w:p w14:paraId="62A3E96E">
            <w:pPr>
              <w:spacing w:line="0" w:lineRule="atLeast"/>
              <w:jc w:val="center"/>
              <w:rPr>
                <w:rFonts w:ascii="宋体"/>
                <w:sz w:val="22"/>
                <w:szCs w:val="22"/>
              </w:rPr>
            </w:pPr>
          </w:p>
        </w:tc>
        <w:tc>
          <w:tcPr>
            <w:tcW w:w="991" w:type="dxa"/>
            <w:vAlign w:val="center"/>
          </w:tcPr>
          <w:p w14:paraId="7579168A">
            <w:pPr>
              <w:spacing w:line="0" w:lineRule="atLeast"/>
              <w:jc w:val="center"/>
              <w:rPr>
                <w:rFonts w:ascii="宋体"/>
                <w:sz w:val="22"/>
                <w:szCs w:val="22"/>
              </w:rPr>
            </w:pPr>
          </w:p>
        </w:tc>
        <w:tc>
          <w:tcPr>
            <w:tcW w:w="1192" w:type="dxa"/>
            <w:vAlign w:val="center"/>
          </w:tcPr>
          <w:p w14:paraId="4A040DF8">
            <w:pPr>
              <w:spacing w:line="0" w:lineRule="atLeast"/>
              <w:jc w:val="center"/>
              <w:rPr>
                <w:rFonts w:ascii="宋体"/>
                <w:sz w:val="22"/>
                <w:szCs w:val="22"/>
              </w:rPr>
            </w:pPr>
          </w:p>
        </w:tc>
        <w:tc>
          <w:tcPr>
            <w:tcW w:w="750" w:type="dxa"/>
            <w:vAlign w:val="center"/>
          </w:tcPr>
          <w:p w14:paraId="4FFD51AE">
            <w:pPr>
              <w:spacing w:line="0" w:lineRule="atLeast"/>
              <w:jc w:val="center"/>
              <w:rPr>
                <w:rFonts w:ascii="宋体"/>
                <w:sz w:val="22"/>
                <w:szCs w:val="22"/>
              </w:rPr>
            </w:pPr>
          </w:p>
        </w:tc>
      </w:tr>
      <w:tr w14:paraId="09D39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42D60CFA">
            <w:pPr>
              <w:spacing w:line="0" w:lineRule="atLeast"/>
              <w:rPr>
                <w:rFonts w:ascii="宋体"/>
                <w:sz w:val="20"/>
                <w:szCs w:val="22"/>
              </w:rPr>
            </w:pPr>
          </w:p>
        </w:tc>
        <w:tc>
          <w:tcPr>
            <w:tcW w:w="708" w:type="dxa"/>
            <w:vAlign w:val="center"/>
          </w:tcPr>
          <w:p w14:paraId="4136EAD1">
            <w:pPr>
              <w:spacing w:line="0" w:lineRule="atLeast"/>
              <w:jc w:val="center"/>
              <w:rPr>
                <w:rFonts w:ascii="宋体"/>
                <w:sz w:val="22"/>
                <w:szCs w:val="22"/>
              </w:rPr>
            </w:pPr>
          </w:p>
        </w:tc>
        <w:tc>
          <w:tcPr>
            <w:tcW w:w="750" w:type="dxa"/>
            <w:vAlign w:val="center"/>
          </w:tcPr>
          <w:p w14:paraId="7173E4C3">
            <w:pPr>
              <w:spacing w:line="0" w:lineRule="atLeast"/>
              <w:jc w:val="center"/>
              <w:rPr>
                <w:rFonts w:ascii="宋体"/>
                <w:sz w:val="22"/>
                <w:szCs w:val="22"/>
              </w:rPr>
            </w:pPr>
          </w:p>
        </w:tc>
        <w:tc>
          <w:tcPr>
            <w:tcW w:w="1223" w:type="dxa"/>
            <w:vAlign w:val="center"/>
          </w:tcPr>
          <w:p w14:paraId="57636CFA">
            <w:pPr>
              <w:spacing w:line="0" w:lineRule="atLeast"/>
              <w:jc w:val="center"/>
              <w:rPr>
                <w:rFonts w:ascii="宋体"/>
                <w:sz w:val="22"/>
                <w:szCs w:val="22"/>
              </w:rPr>
            </w:pPr>
          </w:p>
        </w:tc>
        <w:tc>
          <w:tcPr>
            <w:tcW w:w="991" w:type="dxa"/>
            <w:vAlign w:val="center"/>
          </w:tcPr>
          <w:p w14:paraId="55B3414D">
            <w:pPr>
              <w:spacing w:line="0" w:lineRule="atLeast"/>
              <w:jc w:val="center"/>
              <w:rPr>
                <w:rFonts w:ascii="宋体"/>
                <w:sz w:val="22"/>
                <w:szCs w:val="22"/>
              </w:rPr>
            </w:pPr>
          </w:p>
        </w:tc>
        <w:tc>
          <w:tcPr>
            <w:tcW w:w="1192" w:type="dxa"/>
            <w:vAlign w:val="center"/>
          </w:tcPr>
          <w:p w14:paraId="63B41FA8">
            <w:pPr>
              <w:spacing w:line="0" w:lineRule="atLeast"/>
              <w:jc w:val="center"/>
              <w:rPr>
                <w:rFonts w:ascii="宋体"/>
                <w:sz w:val="22"/>
                <w:szCs w:val="22"/>
              </w:rPr>
            </w:pPr>
          </w:p>
        </w:tc>
        <w:tc>
          <w:tcPr>
            <w:tcW w:w="750" w:type="dxa"/>
            <w:vAlign w:val="center"/>
          </w:tcPr>
          <w:p w14:paraId="0F3B100F">
            <w:pPr>
              <w:spacing w:line="0" w:lineRule="atLeast"/>
              <w:jc w:val="center"/>
              <w:rPr>
                <w:rFonts w:ascii="宋体"/>
                <w:sz w:val="22"/>
                <w:szCs w:val="22"/>
              </w:rPr>
            </w:pPr>
          </w:p>
        </w:tc>
      </w:tr>
      <w:tr w14:paraId="48BC3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45996AEE">
            <w:pPr>
              <w:spacing w:line="0" w:lineRule="atLeast"/>
              <w:rPr>
                <w:rFonts w:ascii="宋体"/>
                <w:sz w:val="20"/>
                <w:szCs w:val="22"/>
              </w:rPr>
            </w:pPr>
          </w:p>
        </w:tc>
        <w:tc>
          <w:tcPr>
            <w:tcW w:w="708" w:type="dxa"/>
            <w:vAlign w:val="center"/>
          </w:tcPr>
          <w:p w14:paraId="767ACA10">
            <w:pPr>
              <w:spacing w:line="0" w:lineRule="atLeast"/>
              <w:jc w:val="center"/>
              <w:rPr>
                <w:rFonts w:ascii="宋体"/>
                <w:sz w:val="22"/>
                <w:szCs w:val="22"/>
              </w:rPr>
            </w:pPr>
          </w:p>
        </w:tc>
        <w:tc>
          <w:tcPr>
            <w:tcW w:w="750" w:type="dxa"/>
            <w:vAlign w:val="center"/>
          </w:tcPr>
          <w:p w14:paraId="506D1722">
            <w:pPr>
              <w:spacing w:line="0" w:lineRule="atLeast"/>
              <w:jc w:val="center"/>
              <w:rPr>
                <w:rFonts w:ascii="宋体"/>
                <w:sz w:val="22"/>
                <w:szCs w:val="22"/>
              </w:rPr>
            </w:pPr>
          </w:p>
        </w:tc>
        <w:tc>
          <w:tcPr>
            <w:tcW w:w="1223" w:type="dxa"/>
            <w:vAlign w:val="center"/>
          </w:tcPr>
          <w:p w14:paraId="02F1D087">
            <w:pPr>
              <w:spacing w:line="0" w:lineRule="atLeast"/>
              <w:jc w:val="center"/>
              <w:rPr>
                <w:rFonts w:ascii="宋体"/>
                <w:sz w:val="22"/>
                <w:szCs w:val="22"/>
              </w:rPr>
            </w:pPr>
          </w:p>
        </w:tc>
        <w:tc>
          <w:tcPr>
            <w:tcW w:w="991" w:type="dxa"/>
            <w:vAlign w:val="center"/>
          </w:tcPr>
          <w:p w14:paraId="33454722">
            <w:pPr>
              <w:spacing w:line="0" w:lineRule="atLeast"/>
              <w:jc w:val="center"/>
              <w:rPr>
                <w:rFonts w:ascii="宋体"/>
                <w:sz w:val="22"/>
                <w:szCs w:val="22"/>
              </w:rPr>
            </w:pPr>
          </w:p>
        </w:tc>
        <w:tc>
          <w:tcPr>
            <w:tcW w:w="1192" w:type="dxa"/>
            <w:vAlign w:val="center"/>
          </w:tcPr>
          <w:p w14:paraId="4E459E14">
            <w:pPr>
              <w:spacing w:line="0" w:lineRule="atLeast"/>
              <w:jc w:val="center"/>
              <w:rPr>
                <w:rFonts w:ascii="宋体"/>
                <w:sz w:val="22"/>
                <w:szCs w:val="22"/>
              </w:rPr>
            </w:pPr>
          </w:p>
        </w:tc>
        <w:tc>
          <w:tcPr>
            <w:tcW w:w="750" w:type="dxa"/>
            <w:vAlign w:val="center"/>
          </w:tcPr>
          <w:p w14:paraId="0CCACC03">
            <w:pPr>
              <w:spacing w:line="0" w:lineRule="atLeast"/>
              <w:jc w:val="center"/>
              <w:rPr>
                <w:rFonts w:ascii="宋体"/>
                <w:sz w:val="22"/>
                <w:szCs w:val="22"/>
              </w:rPr>
            </w:pPr>
          </w:p>
        </w:tc>
      </w:tr>
      <w:tr w14:paraId="4287F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06148C9B">
            <w:pPr>
              <w:spacing w:line="0" w:lineRule="atLeast"/>
              <w:rPr>
                <w:rFonts w:ascii="宋体"/>
                <w:sz w:val="20"/>
                <w:szCs w:val="22"/>
              </w:rPr>
            </w:pPr>
          </w:p>
        </w:tc>
        <w:tc>
          <w:tcPr>
            <w:tcW w:w="708" w:type="dxa"/>
            <w:vAlign w:val="center"/>
          </w:tcPr>
          <w:p w14:paraId="474CB6EC">
            <w:pPr>
              <w:spacing w:line="0" w:lineRule="atLeast"/>
              <w:jc w:val="center"/>
              <w:rPr>
                <w:rFonts w:ascii="宋体"/>
                <w:sz w:val="22"/>
                <w:szCs w:val="22"/>
              </w:rPr>
            </w:pPr>
          </w:p>
        </w:tc>
        <w:tc>
          <w:tcPr>
            <w:tcW w:w="750" w:type="dxa"/>
            <w:vAlign w:val="center"/>
          </w:tcPr>
          <w:p w14:paraId="61750BB6">
            <w:pPr>
              <w:spacing w:line="0" w:lineRule="atLeast"/>
              <w:jc w:val="center"/>
              <w:rPr>
                <w:rFonts w:ascii="宋体"/>
                <w:sz w:val="22"/>
                <w:szCs w:val="22"/>
              </w:rPr>
            </w:pPr>
          </w:p>
        </w:tc>
        <w:tc>
          <w:tcPr>
            <w:tcW w:w="1223" w:type="dxa"/>
            <w:vAlign w:val="center"/>
          </w:tcPr>
          <w:p w14:paraId="0D4FAD5F">
            <w:pPr>
              <w:spacing w:line="0" w:lineRule="atLeast"/>
              <w:jc w:val="center"/>
              <w:rPr>
                <w:rFonts w:ascii="宋体"/>
                <w:sz w:val="22"/>
                <w:szCs w:val="22"/>
              </w:rPr>
            </w:pPr>
          </w:p>
        </w:tc>
        <w:tc>
          <w:tcPr>
            <w:tcW w:w="991" w:type="dxa"/>
            <w:vAlign w:val="center"/>
          </w:tcPr>
          <w:p w14:paraId="3D8F2039">
            <w:pPr>
              <w:spacing w:line="0" w:lineRule="atLeast"/>
              <w:jc w:val="center"/>
              <w:rPr>
                <w:rFonts w:ascii="宋体"/>
                <w:sz w:val="22"/>
                <w:szCs w:val="22"/>
              </w:rPr>
            </w:pPr>
          </w:p>
        </w:tc>
        <w:tc>
          <w:tcPr>
            <w:tcW w:w="1192" w:type="dxa"/>
            <w:vAlign w:val="center"/>
          </w:tcPr>
          <w:p w14:paraId="2558B91C">
            <w:pPr>
              <w:spacing w:line="0" w:lineRule="atLeast"/>
              <w:jc w:val="center"/>
              <w:rPr>
                <w:rFonts w:ascii="宋体"/>
                <w:sz w:val="22"/>
                <w:szCs w:val="22"/>
              </w:rPr>
            </w:pPr>
          </w:p>
        </w:tc>
        <w:tc>
          <w:tcPr>
            <w:tcW w:w="750" w:type="dxa"/>
            <w:vAlign w:val="center"/>
          </w:tcPr>
          <w:p w14:paraId="6A64746B">
            <w:pPr>
              <w:spacing w:line="0" w:lineRule="atLeast"/>
              <w:jc w:val="center"/>
              <w:rPr>
                <w:rFonts w:ascii="宋体"/>
                <w:sz w:val="22"/>
                <w:szCs w:val="22"/>
              </w:rPr>
            </w:pPr>
          </w:p>
        </w:tc>
      </w:tr>
      <w:tr w14:paraId="3CDB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4DB8F79D">
            <w:pPr>
              <w:spacing w:line="0" w:lineRule="atLeast"/>
              <w:rPr>
                <w:rFonts w:ascii="宋体"/>
                <w:sz w:val="20"/>
                <w:szCs w:val="22"/>
              </w:rPr>
            </w:pPr>
          </w:p>
        </w:tc>
        <w:tc>
          <w:tcPr>
            <w:tcW w:w="708" w:type="dxa"/>
            <w:vAlign w:val="center"/>
          </w:tcPr>
          <w:p w14:paraId="1AD49F67">
            <w:pPr>
              <w:spacing w:line="0" w:lineRule="atLeast"/>
              <w:jc w:val="center"/>
              <w:rPr>
                <w:rFonts w:ascii="宋体"/>
                <w:sz w:val="22"/>
                <w:szCs w:val="22"/>
              </w:rPr>
            </w:pPr>
          </w:p>
        </w:tc>
        <w:tc>
          <w:tcPr>
            <w:tcW w:w="750" w:type="dxa"/>
            <w:vAlign w:val="center"/>
          </w:tcPr>
          <w:p w14:paraId="41431784">
            <w:pPr>
              <w:spacing w:line="0" w:lineRule="atLeast"/>
              <w:jc w:val="center"/>
              <w:rPr>
                <w:rFonts w:ascii="宋体"/>
                <w:sz w:val="22"/>
                <w:szCs w:val="22"/>
              </w:rPr>
            </w:pPr>
          </w:p>
        </w:tc>
        <w:tc>
          <w:tcPr>
            <w:tcW w:w="1223" w:type="dxa"/>
            <w:vAlign w:val="center"/>
          </w:tcPr>
          <w:p w14:paraId="26C00493">
            <w:pPr>
              <w:spacing w:line="0" w:lineRule="atLeast"/>
              <w:jc w:val="center"/>
              <w:rPr>
                <w:rFonts w:ascii="宋体"/>
                <w:sz w:val="22"/>
                <w:szCs w:val="22"/>
              </w:rPr>
            </w:pPr>
          </w:p>
        </w:tc>
        <w:tc>
          <w:tcPr>
            <w:tcW w:w="991" w:type="dxa"/>
            <w:vAlign w:val="center"/>
          </w:tcPr>
          <w:p w14:paraId="10DAA731">
            <w:pPr>
              <w:spacing w:line="0" w:lineRule="atLeast"/>
              <w:jc w:val="center"/>
              <w:rPr>
                <w:rFonts w:ascii="宋体"/>
                <w:sz w:val="22"/>
                <w:szCs w:val="22"/>
              </w:rPr>
            </w:pPr>
          </w:p>
        </w:tc>
        <w:tc>
          <w:tcPr>
            <w:tcW w:w="1192" w:type="dxa"/>
            <w:vAlign w:val="center"/>
          </w:tcPr>
          <w:p w14:paraId="7D35B759">
            <w:pPr>
              <w:spacing w:line="0" w:lineRule="atLeast"/>
              <w:jc w:val="center"/>
              <w:rPr>
                <w:rFonts w:ascii="宋体"/>
                <w:sz w:val="22"/>
                <w:szCs w:val="22"/>
              </w:rPr>
            </w:pPr>
          </w:p>
        </w:tc>
        <w:tc>
          <w:tcPr>
            <w:tcW w:w="750" w:type="dxa"/>
            <w:vAlign w:val="center"/>
          </w:tcPr>
          <w:p w14:paraId="6E26712D">
            <w:pPr>
              <w:spacing w:line="0" w:lineRule="atLeast"/>
              <w:jc w:val="center"/>
              <w:rPr>
                <w:rFonts w:ascii="宋体"/>
                <w:sz w:val="22"/>
                <w:szCs w:val="22"/>
              </w:rPr>
            </w:pPr>
          </w:p>
        </w:tc>
      </w:tr>
      <w:tr w14:paraId="419E9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5513FCB0">
            <w:pPr>
              <w:spacing w:line="0" w:lineRule="atLeast"/>
              <w:rPr>
                <w:rFonts w:ascii="宋体"/>
                <w:sz w:val="20"/>
                <w:szCs w:val="22"/>
              </w:rPr>
            </w:pPr>
          </w:p>
        </w:tc>
        <w:tc>
          <w:tcPr>
            <w:tcW w:w="708" w:type="dxa"/>
            <w:vAlign w:val="center"/>
          </w:tcPr>
          <w:p w14:paraId="193CB4B2">
            <w:pPr>
              <w:spacing w:line="0" w:lineRule="atLeast"/>
              <w:jc w:val="center"/>
              <w:rPr>
                <w:rFonts w:ascii="宋体"/>
                <w:sz w:val="22"/>
                <w:szCs w:val="22"/>
              </w:rPr>
            </w:pPr>
          </w:p>
        </w:tc>
        <w:tc>
          <w:tcPr>
            <w:tcW w:w="750" w:type="dxa"/>
            <w:vAlign w:val="center"/>
          </w:tcPr>
          <w:p w14:paraId="191F1C28">
            <w:pPr>
              <w:spacing w:line="0" w:lineRule="atLeast"/>
              <w:jc w:val="center"/>
              <w:rPr>
                <w:rFonts w:ascii="宋体"/>
                <w:sz w:val="22"/>
                <w:szCs w:val="22"/>
              </w:rPr>
            </w:pPr>
          </w:p>
        </w:tc>
        <w:tc>
          <w:tcPr>
            <w:tcW w:w="1223" w:type="dxa"/>
            <w:vAlign w:val="center"/>
          </w:tcPr>
          <w:p w14:paraId="3CE21C14">
            <w:pPr>
              <w:spacing w:line="0" w:lineRule="atLeast"/>
              <w:jc w:val="center"/>
              <w:rPr>
                <w:rFonts w:ascii="宋体"/>
                <w:sz w:val="22"/>
                <w:szCs w:val="22"/>
              </w:rPr>
            </w:pPr>
          </w:p>
        </w:tc>
        <w:tc>
          <w:tcPr>
            <w:tcW w:w="991" w:type="dxa"/>
            <w:vAlign w:val="center"/>
          </w:tcPr>
          <w:p w14:paraId="67A92840">
            <w:pPr>
              <w:spacing w:line="0" w:lineRule="atLeast"/>
              <w:jc w:val="center"/>
              <w:rPr>
                <w:rFonts w:ascii="宋体"/>
                <w:sz w:val="22"/>
                <w:szCs w:val="22"/>
              </w:rPr>
            </w:pPr>
          </w:p>
        </w:tc>
        <w:tc>
          <w:tcPr>
            <w:tcW w:w="1192" w:type="dxa"/>
            <w:vAlign w:val="center"/>
          </w:tcPr>
          <w:p w14:paraId="4C76F2D6">
            <w:pPr>
              <w:spacing w:line="0" w:lineRule="atLeast"/>
              <w:jc w:val="center"/>
              <w:rPr>
                <w:rFonts w:ascii="宋体"/>
                <w:sz w:val="22"/>
                <w:szCs w:val="22"/>
              </w:rPr>
            </w:pPr>
          </w:p>
        </w:tc>
        <w:tc>
          <w:tcPr>
            <w:tcW w:w="750" w:type="dxa"/>
            <w:vAlign w:val="center"/>
          </w:tcPr>
          <w:p w14:paraId="527D2246">
            <w:pPr>
              <w:spacing w:line="0" w:lineRule="atLeast"/>
              <w:jc w:val="center"/>
              <w:rPr>
                <w:rFonts w:ascii="宋体"/>
                <w:sz w:val="22"/>
                <w:szCs w:val="22"/>
              </w:rPr>
            </w:pPr>
          </w:p>
        </w:tc>
      </w:tr>
      <w:tr w14:paraId="3CEEF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64114976">
            <w:pPr>
              <w:spacing w:line="0" w:lineRule="atLeast"/>
              <w:rPr>
                <w:rFonts w:ascii="宋体"/>
                <w:sz w:val="20"/>
                <w:szCs w:val="22"/>
              </w:rPr>
            </w:pPr>
          </w:p>
        </w:tc>
        <w:tc>
          <w:tcPr>
            <w:tcW w:w="708" w:type="dxa"/>
            <w:vAlign w:val="center"/>
          </w:tcPr>
          <w:p w14:paraId="168475FA">
            <w:pPr>
              <w:spacing w:line="0" w:lineRule="atLeast"/>
              <w:jc w:val="center"/>
              <w:rPr>
                <w:rFonts w:ascii="宋体"/>
                <w:sz w:val="22"/>
                <w:szCs w:val="22"/>
              </w:rPr>
            </w:pPr>
          </w:p>
        </w:tc>
        <w:tc>
          <w:tcPr>
            <w:tcW w:w="750" w:type="dxa"/>
            <w:vAlign w:val="center"/>
          </w:tcPr>
          <w:p w14:paraId="416237DE">
            <w:pPr>
              <w:spacing w:line="0" w:lineRule="atLeast"/>
              <w:jc w:val="center"/>
              <w:rPr>
                <w:rFonts w:ascii="宋体"/>
                <w:sz w:val="22"/>
                <w:szCs w:val="22"/>
              </w:rPr>
            </w:pPr>
          </w:p>
        </w:tc>
        <w:tc>
          <w:tcPr>
            <w:tcW w:w="1223" w:type="dxa"/>
            <w:vAlign w:val="center"/>
          </w:tcPr>
          <w:p w14:paraId="1C9C8D24">
            <w:pPr>
              <w:spacing w:line="0" w:lineRule="atLeast"/>
              <w:jc w:val="center"/>
              <w:rPr>
                <w:rFonts w:ascii="宋体"/>
                <w:sz w:val="22"/>
                <w:szCs w:val="22"/>
              </w:rPr>
            </w:pPr>
          </w:p>
        </w:tc>
        <w:tc>
          <w:tcPr>
            <w:tcW w:w="991" w:type="dxa"/>
            <w:vAlign w:val="center"/>
          </w:tcPr>
          <w:p w14:paraId="5D03059D">
            <w:pPr>
              <w:spacing w:line="0" w:lineRule="atLeast"/>
              <w:jc w:val="center"/>
              <w:rPr>
                <w:rFonts w:ascii="宋体"/>
                <w:sz w:val="22"/>
                <w:szCs w:val="22"/>
              </w:rPr>
            </w:pPr>
          </w:p>
        </w:tc>
        <w:tc>
          <w:tcPr>
            <w:tcW w:w="1192" w:type="dxa"/>
            <w:vAlign w:val="center"/>
          </w:tcPr>
          <w:p w14:paraId="78111037">
            <w:pPr>
              <w:spacing w:line="0" w:lineRule="atLeast"/>
              <w:jc w:val="center"/>
              <w:rPr>
                <w:rFonts w:ascii="宋体"/>
                <w:sz w:val="22"/>
                <w:szCs w:val="22"/>
              </w:rPr>
            </w:pPr>
          </w:p>
        </w:tc>
        <w:tc>
          <w:tcPr>
            <w:tcW w:w="750" w:type="dxa"/>
            <w:vAlign w:val="center"/>
          </w:tcPr>
          <w:p w14:paraId="1539D6DC">
            <w:pPr>
              <w:spacing w:line="0" w:lineRule="atLeast"/>
              <w:jc w:val="center"/>
              <w:rPr>
                <w:rFonts w:ascii="宋体"/>
                <w:sz w:val="22"/>
                <w:szCs w:val="22"/>
              </w:rPr>
            </w:pPr>
          </w:p>
        </w:tc>
      </w:tr>
      <w:tr w14:paraId="47A0D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08F3A020">
            <w:pPr>
              <w:spacing w:line="0" w:lineRule="atLeast"/>
              <w:rPr>
                <w:rFonts w:ascii="宋体"/>
                <w:sz w:val="20"/>
                <w:szCs w:val="22"/>
              </w:rPr>
            </w:pPr>
          </w:p>
        </w:tc>
        <w:tc>
          <w:tcPr>
            <w:tcW w:w="708" w:type="dxa"/>
            <w:vAlign w:val="center"/>
          </w:tcPr>
          <w:p w14:paraId="11CA73E4">
            <w:pPr>
              <w:spacing w:line="0" w:lineRule="atLeast"/>
              <w:jc w:val="center"/>
              <w:rPr>
                <w:rFonts w:ascii="宋体"/>
                <w:sz w:val="22"/>
                <w:szCs w:val="22"/>
              </w:rPr>
            </w:pPr>
          </w:p>
        </w:tc>
        <w:tc>
          <w:tcPr>
            <w:tcW w:w="750" w:type="dxa"/>
            <w:vAlign w:val="center"/>
          </w:tcPr>
          <w:p w14:paraId="2C2282DD">
            <w:pPr>
              <w:spacing w:line="0" w:lineRule="atLeast"/>
              <w:jc w:val="center"/>
              <w:rPr>
                <w:rFonts w:ascii="宋体"/>
                <w:sz w:val="22"/>
                <w:szCs w:val="22"/>
              </w:rPr>
            </w:pPr>
          </w:p>
        </w:tc>
        <w:tc>
          <w:tcPr>
            <w:tcW w:w="1223" w:type="dxa"/>
            <w:vAlign w:val="center"/>
          </w:tcPr>
          <w:p w14:paraId="736FD1BD">
            <w:pPr>
              <w:spacing w:line="0" w:lineRule="atLeast"/>
              <w:jc w:val="center"/>
              <w:rPr>
                <w:rFonts w:ascii="宋体"/>
                <w:sz w:val="22"/>
                <w:szCs w:val="22"/>
              </w:rPr>
            </w:pPr>
          </w:p>
        </w:tc>
        <w:tc>
          <w:tcPr>
            <w:tcW w:w="991" w:type="dxa"/>
            <w:vAlign w:val="center"/>
          </w:tcPr>
          <w:p w14:paraId="51191048">
            <w:pPr>
              <w:spacing w:line="0" w:lineRule="atLeast"/>
              <w:jc w:val="center"/>
              <w:rPr>
                <w:rFonts w:ascii="宋体"/>
                <w:sz w:val="22"/>
                <w:szCs w:val="22"/>
              </w:rPr>
            </w:pPr>
          </w:p>
        </w:tc>
        <w:tc>
          <w:tcPr>
            <w:tcW w:w="1192" w:type="dxa"/>
            <w:vAlign w:val="center"/>
          </w:tcPr>
          <w:p w14:paraId="30B083FC">
            <w:pPr>
              <w:spacing w:line="0" w:lineRule="atLeast"/>
              <w:jc w:val="center"/>
              <w:rPr>
                <w:rFonts w:ascii="宋体"/>
                <w:sz w:val="22"/>
                <w:szCs w:val="22"/>
              </w:rPr>
            </w:pPr>
          </w:p>
        </w:tc>
        <w:tc>
          <w:tcPr>
            <w:tcW w:w="750" w:type="dxa"/>
            <w:vAlign w:val="center"/>
          </w:tcPr>
          <w:p w14:paraId="5F3F0D02">
            <w:pPr>
              <w:spacing w:line="0" w:lineRule="atLeast"/>
              <w:jc w:val="center"/>
              <w:rPr>
                <w:rFonts w:ascii="宋体"/>
                <w:sz w:val="22"/>
                <w:szCs w:val="22"/>
              </w:rPr>
            </w:pPr>
          </w:p>
        </w:tc>
      </w:tr>
      <w:tr w14:paraId="39B3F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1CDD338D">
            <w:pPr>
              <w:spacing w:line="0" w:lineRule="atLeast"/>
              <w:rPr>
                <w:rFonts w:ascii="宋体"/>
                <w:sz w:val="20"/>
                <w:szCs w:val="22"/>
              </w:rPr>
            </w:pPr>
          </w:p>
        </w:tc>
        <w:tc>
          <w:tcPr>
            <w:tcW w:w="708" w:type="dxa"/>
            <w:vAlign w:val="center"/>
          </w:tcPr>
          <w:p w14:paraId="524649DF">
            <w:pPr>
              <w:spacing w:line="0" w:lineRule="atLeast"/>
              <w:jc w:val="center"/>
              <w:rPr>
                <w:rFonts w:ascii="宋体"/>
                <w:sz w:val="22"/>
                <w:szCs w:val="22"/>
              </w:rPr>
            </w:pPr>
          </w:p>
        </w:tc>
        <w:tc>
          <w:tcPr>
            <w:tcW w:w="750" w:type="dxa"/>
            <w:vAlign w:val="center"/>
          </w:tcPr>
          <w:p w14:paraId="1CEF7723">
            <w:pPr>
              <w:spacing w:line="0" w:lineRule="atLeast"/>
              <w:jc w:val="center"/>
              <w:rPr>
                <w:rFonts w:ascii="宋体"/>
                <w:sz w:val="22"/>
                <w:szCs w:val="22"/>
              </w:rPr>
            </w:pPr>
          </w:p>
        </w:tc>
        <w:tc>
          <w:tcPr>
            <w:tcW w:w="1223" w:type="dxa"/>
            <w:vAlign w:val="center"/>
          </w:tcPr>
          <w:p w14:paraId="7D790A79">
            <w:pPr>
              <w:spacing w:line="0" w:lineRule="atLeast"/>
              <w:jc w:val="center"/>
              <w:rPr>
                <w:rFonts w:ascii="宋体"/>
                <w:sz w:val="22"/>
                <w:szCs w:val="22"/>
              </w:rPr>
            </w:pPr>
          </w:p>
        </w:tc>
        <w:tc>
          <w:tcPr>
            <w:tcW w:w="991" w:type="dxa"/>
            <w:vAlign w:val="center"/>
          </w:tcPr>
          <w:p w14:paraId="40CDEE8C">
            <w:pPr>
              <w:spacing w:line="0" w:lineRule="atLeast"/>
              <w:jc w:val="center"/>
              <w:rPr>
                <w:rFonts w:ascii="宋体"/>
                <w:sz w:val="22"/>
                <w:szCs w:val="22"/>
              </w:rPr>
            </w:pPr>
          </w:p>
        </w:tc>
        <w:tc>
          <w:tcPr>
            <w:tcW w:w="1192" w:type="dxa"/>
            <w:vAlign w:val="center"/>
          </w:tcPr>
          <w:p w14:paraId="25FA3950">
            <w:pPr>
              <w:spacing w:line="0" w:lineRule="atLeast"/>
              <w:jc w:val="center"/>
              <w:rPr>
                <w:rFonts w:ascii="宋体"/>
                <w:sz w:val="22"/>
                <w:szCs w:val="22"/>
              </w:rPr>
            </w:pPr>
          </w:p>
        </w:tc>
        <w:tc>
          <w:tcPr>
            <w:tcW w:w="750" w:type="dxa"/>
            <w:vAlign w:val="center"/>
          </w:tcPr>
          <w:p w14:paraId="3A348349">
            <w:pPr>
              <w:spacing w:line="0" w:lineRule="atLeast"/>
              <w:jc w:val="center"/>
              <w:rPr>
                <w:rFonts w:ascii="宋体"/>
                <w:sz w:val="22"/>
                <w:szCs w:val="22"/>
              </w:rPr>
            </w:pPr>
          </w:p>
        </w:tc>
      </w:tr>
      <w:tr w14:paraId="7930A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14" w:type="dxa"/>
            <w:vAlign w:val="center"/>
          </w:tcPr>
          <w:p w14:paraId="01560C29">
            <w:pPr>
              <w:spacing w:line="0" w:lineRule="atLeast"/>
              <w:ind w:firstLine="990" w:firstLineChars="450"/>
              <w:rPr>
                <w:rFonts w:ascii="宋体"/>
                <w:sz w:val="22"/>
                <w:szCs w:val="22"/>
              </w:rPr>
            </w:pPr>
            <w:r>
              <w:rPr>
                <w:rFonts w:hint="eastAsia" w:ascii="宋体"/>
                <w:sz w:val="22"/>
                <w:szCs w:val="22"/>
              </w:rPr>
              <w:t>……</w:t>
            </w:r>
          </w:p>
        </w:tc>
        <w:tc>
          <w:tcPr>
            <w:tcW w:w="708" w:type="dxa"/>
            <w:vAlign w:val="center"/>
          </w:tcPr>
          <w:p w14:paraId="2D46B37E">
            <w:pPr>
              <w:spacing w:line="0" w:lineRule="atLeast"/>
              <w:jc w:val="center"/>
              <w:rPr>
                <w:rFonts w:ascii="宋体"/>
                <w:sz w:val="22"/>
                <w:szCs w:val="22"/>
              </w:rPr>
            </w:pPr>
          </w:p>
        </w:tc>
        <w:tc>
          <w:tcPr>
            <w:tcW w:w="750" w:type="dxa"/>
            <w:vAlign w:val="center"/>
          </w:tcPr>
          <w:p w14:paraId="5E852B6A">
            <w:pPr>
              <w:spacing w:line="0" w:lineRule="atLeast"/>
              <w:jc w:val="center"/>
              <w:rPr>
                <w:rFonts w:ascii="宋体"/>
                <w:sz w:val="22"/>
                <w:szCs w:val="22"/>
              </w:rPr>
            </w:pPr>
          </w:p>
        </w:tc>
        <w:tc>
          <w:tcPr>
            <w:tcW w:w="1223" w:type="dxa"/>
            <w:vAlign w:val="center"/>
          </w:tcPr>
          <w:p w14:paraId="121FED8D">
            <w:pPr>
              <w:spacing w:line="0" w:lineRule="atLeast"/>
              <w:jc w:val="center"/>
              <w:rPr>
                <w:rFonts w:ascii="宋体"/>
                <w:sz w:val="22"/>
                <w:szCs w:val="22"/>
              </w:rPr>
            </w:pPr>
          </w:p>
        </w:tc>
        <w:tc>
          <w:tcPr>
            <w:tcW w:w="991" w:type="dxa"/>
            <w:vAlign w:val="center"/>
          </w:tcPr>
          <w:p w14:paraId="646E620D">
            <w:pPr>
              <w:spacing w:line="0" w:lineRule="atLeast"/>
              <w:jc w:val="center"/>
              <w:rPr>
                <w:rFonts w:ascii="宋体"/>
                <w:sz w:val="22"/>
                <w:szCs w:val="22"/>
              </w:rPr>
            </w:pPr>
          </w:p>
        </w:tc>
        <w:tc>
          <w:tcPr>
            <w:tcW w:w="1192" w:type="dxa"/>
            <w:vAlign w:val="center"/>
          </w:tcPr>
          <w:p w14:paraId="42F3FEBF">
            <w:pPr>
              <w:spacing w:line="0" w:lineRule="atLeast"/>
              <w:jc w:val="center"/>
              <w:rPr>
                <w:rFonts w:ascii="宋体"/>
                <w:sz w:val="22"/>
                <w:szCs w:val="22"/>
              </w:rPr>
            </w:pPr>
          </w:p>
        </w:tc>
        <w:tc>
          <w:tcPr>
            <w:tcW w:w="750" w:type="dxa"/>
            <w:vAlign w:val="center"/>
          </w:tcPr>
          <w:p w14:paraId="0CB1FC34">
            <w:pPr>
              <w:spacing w:line="0" w:lineRule="atLeast"/>
              <w:jc w:val="center"/>
              <w:rPr>
                <w:rFonts w:ascii="宋体"/>
                <w:sz w:val="22"/>
                <w:szCs w:val="22"/>
              </w:rPr>
            </w:pPr>
          </w:p>
        </w:tc>
      </w:tr>
    </w:tbl>
    <w:p w14:paraId="494AEA23">
      <w:pPr>
        <w:spacing w:line="360" w:lineRule="auto"/>
        <w:rPr>
          <w:rFonts w:ascii="宋体"/>
          <w:sz w:val="22"/>
        </w:rPr>
      </w:pPr>
    </w:p>
    <w:p w14:paraId="21C00918">
      <w:pPr>
        <w:spacing w:line="360" w:lineRule="auto"/>
        <w:rPr>
          <w:rFonts w:ascii="宋体"/>
          <w:sz w:val="22"/>
        </w:rPr>
      </w:pPr>
      <w:r>
        <w:rPr>
          <w:rFonts w:hint="eastAsia" w:ascii="宋体"/>
          <w:sz w:val="22"/>
        </w:rPr>
        <w:t>提供本地化服务承诺情况：（投标申请人自拟）</w:t>
      </w:r>
    </w:p>
    <w:p w14:paraId="59BAFB8A">
      <w:pPr>
        <w:spacing w:line="360" w:lineRule="auto"/>
        <w:rPr>
          <w:rFonts w:ascii="宋体"/>
          <w:sz w:val="22"/>
        </w:rPr>
      </w:pPr>
      <w:r>
        <w:rPr>
          <w:rFonts w:hint="eastAsia" w:ascii="宋体"/>
          <w:sz w:val="22"/>
        </w:rPr>
        <w:t>注：1、填写及后须附资料见“第一章 资格预审须知 （二）投标文件编制成果及要求”。</w:t>
      </w:r>
    </w:p>
    <w:p w14:paraId="5C13286F">
      <w:pPr>
        <w:spacing w:line="360" w:lineRule="auto"/>
        <w:rPr>
          <w:rFonts w:ascii="宋体"/>
          <w:sz w:val="22"/>
        </w:rPr>
      </w:pPr>
      <w:r>
        <w:rPr>
          <w:rFonts w:hint="eastAsia" w:ascii="宋体"/>
          <w:sz w:val="22"/>
        </w:rPr>
        <w:t>2、本表格式仅作参考，投标人可在本表基础上增加、延列。</w:t>
      </w:r>
    </w:p>
    <w:p w14:paraId="4475823C">
      <w:pPr>
        <w:pStyle w:val="45"/>
        <w:pageBreakBefore/>
        <w:spacing w:line="360" w:lineRule="auto"/>
        <w:outlineLvl w:val="2"/>
        <w:rPr>
          <w:rFonts w:ascii="黑体" w:eastAsia="黑体"/>
          <w:sz w:val="28"/>
          <w:szCs w:val="32"/>
        </w:rPr>
      </w:pPr>
      <w:bookmarkStart w:id="175" w:name="_Toc3497"/>
      <w:r>
        <w:rPr>
          <w:rFonts w:hint="eastAsia" w:ascii="黑体" w:eastAsia="黑体"/>
          <w:sz w:val="28"/>
          <w:szCs w:val="32"/>
        </w:rPr>
        <w:t>格式8、</w:t>
      </w:r>
      <w:bookmarkStart w:id="176" w:name="_Toc31649"/>
      <w:bookmarkStart w:id="177" w:name="_Toc15476"/>
      <w:bookmarkStart w:id="178" w:name="_Toc493085655"/>
      <w:r>
        <w:rPr>
          <w:rFonts w:hint="eastAsia" w:ascii="黑体" w:eastAsia="黑体"/>
          <w:sz w:val="28"/>
          <w:szCs w:val="32"/>
        </w:rPr>
        <w:t>拟派本项目其他设计人员情况一览表</w:t>
      </w:r>
      <w:bookmarkEnd w:id="175"/>
      <w:bookmarkEnd w:id="176"/>
      <w:bookmarkEnd w:id="177"/>
      <w:bookmarkEnd w:id="178"/>
    </w:p>
    <w:p w14:paraId="44D4C547"/>
    <w:p w14:paraId="1F9667A4">
      <w:pPr>
        <w:adjustRightInd w:val="0"/>
        <w:snapToGrid w:val="0"/>
        <w:spacing w:line="360" w:lineRule="auto"/>
        <w:jc w:val="center"/>
        <w:rPr>
          <w:rFonts w:ascii="黑体" w:eastAsia="黑体"/>
          <w:b/>
          <w:sz w:val="32"/>
        </w:rPr>
      </w:pPr>
      <w:r>
        <w:rPr>
          <w:rFonts w:hint="eastAsia" w:ascii="黑体" w:eastAsia="黑体"/>
          <w:b/>
          <w:sz w:val="32"/>
        </w:rPr>
        <w:t>拟派本项目其他设计人员情况一览表</w:t>
      </w:r>
    </w:p>
    <w:p w14:paraId="555FC08E">
      <w:pPr>
        <w:spacing w:after="120" w:afterLines="50" w:line="500" w:lineRule="exact"/>
        <w:jc w:val="left"/>
        <w:rPr>
          <w:rFonts w:ascii="仿宋_GB2312" w:eastAsia="仿宋_GB2312"/>
          <w:sz w:val="24"/>
          <w:szCs w:val="24"/>
        </w:rPr>
      </w:pPr>
      <w:r>
        <w:rPr>
          <w:rFonts w:hint="eastAsia" w:ascii="仿宋_GB2312" w:eastAsia="仿宋_GB2312"/>
          <w:sz w:val="24"/>
          <w:szCs w:val="24"/>
        </w:rPr>
        <w:t>投标申请人名称：</w:t>
      </w:r>
      <w:r>
        <w:rPr>
          <w:rFonts w:hint="eastAsia" w:eastAsia="仿宋_GB2312"/>
          <w:sz w:val="24"/>
          <w:szCs w:val="24"/>
        </w:rPr>
        <w:t>_____________________</w:t>
      </w: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574"/>
        <w:gridCol w:w="993"/>
        <w:gridCol w:w="849"/>
        <w:gridCol w:w="1700"/>
        <w:gridCol w:w="1684"/>
      </w:tblGrid>
      <w:tr w14:paraId="72413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0" w:hRule="atLeast"/>
          <w:jc w:val="center"/>
        </w:trPr>
        <w:tc>
          <w:tcPr>
            <w:tcW w:w="1728" w:type="dxa"/>
            <w:vAlign w:val="center"/>
          </w:tcPr>
          <w:p w14:paraId="5660051D">
            <w:pPr>
              <w:jc w:val="center"/>
              <w:rPr>
                <w:rFonts w:ascii="宋体"/>
                <w:sz w:val="24"/>
                <w:szCs w:val="24"/>
              </w:rPr>
            </w:pPr>
            <w:r>
              <w:rPr>
                <w:rFonts w:hint="eastAsia" w:ascii="宋体"/>
                <w:sz w:val="24"/>
                <w:szCs w:val="24"/>
              </w:rPr>
              <w:t>姓 名</w:t>
            </w:r>
          </w:p>
        </w:tc>
        <w:tc>
          <w:tcPr>
            <w:tcW w:w="1574" w:type="dxa"/>
            <w:vAlign w:val="center"/>
          </w:tcPr>
          <w:p w14:paraId="5A451BF3">
            <w:pPr>
              <w:jc w:val="center"/>
              <w:rPr>
                <w:rFonts w:ascii="宋体"/>
                <w:sz w:val="24"/>
                <w:szCs w:val="24"/>
              </w:rPr>
            </w:pPr>
          </w:p>
        </w:tc>
        <w:tc>
          <w:tcPr>
            <w:tcW w:w="993" w:type="dxa"/>
            <w:vAlign w:val="center"/>
          </w:tcPr>
          <w:p w14:paraId="669DF34D">
            <w:pPr>
              <w:jc w:val="center"/>
              <w:rPr>
                <w:rFonts w:ascii="宋体"/>
                <w:sz w:val="24"/>
                <w:szCs w:val="24"/>
              </w:rPr>
            </w:pPr>
            <w:r>
              <w:rPr>
                <w:rFonts w:hint="eastAsia" w:ascii="宋体"/>
                <w:sz w:val="24"/>
                <w:szCs w:val="24"/>
              </w:rPr>
              <w:t>性 别</w:t>
            </w:r>
          </w:p>
        </w:tc>
        <w:tc>
          <w:tcPr>
            <w:tcW w:w="849" w:type="dxa"/>
            <w:vAlign w:val="center"/>
          </w:tcPr>
          <w:p w14:paraId="6AC0D407">
            <w:pPr>
              <w:jc w:val="center"/>
              <w:rPr>
                <w:rFonts w:ascii="宋体"/>
                <w:sz w:val="24"/>
                <w:szCs w:val="24"/>
              </w:rPr>
            </w:pPr>
          </w:p>
        </w:tc>
        <w:tc>
          <w:tcPr>
            <w:tcW w:w="1700" w:type="dxa"/>
            <w:vAlign w:val="center"/>
          </w:tcPr>
          <w:p w14:paraId="3643632F">
            <w:pPr>
              <w:jc w:val="center"/>
              <w:rPr>
                <w:rFonts w:ascii="宋体"/>
                <w:sz w:val="24"/>
                <w:szCs w:val="24"/>
              </w:rPr>
            </w:pPr>
            <w:r>
              <w:rPr>
                <w:rFonts w:hint="eastAsia" w:ascii="宋体" w:cs="宋体"/>
                <w:spacing w:val="4"/>
                <w:kern w:val="0"/>
                <w:sz w:val="24"/>
                <w:szCs w:val="24"/>
              </w:rPr>
              <w:t>出生年月</w:t>
            </w:r>
          </w:p>
        </w:tc>
        <w:tc>
          <w:tcPr>
            <w:tcW w:w="1684" w:type="dxa"/>
            <w:vAlign w:val="center"/>
          </w:tcPr>
          <w:p w14:paraId="535F881A">
            <w:pPr>
              <w:jc w:val="center"/>
              <w:rPr>
                <w:rFonts w:ascii="宋体"/>
                <w:sz w:val="24"/>
                <w:szCs w:val="24"/>
              </w:rPr>
            </w:pPr>
          </w:p>
        </w:tc>
      </w:tr>
      <w:tr w14:paraId="736F0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728" w:type="dxa"/>
            <w:vAlign w:val="center"/>
          </w:tcPr>
          <w:p w14:paraId="77D74A81">
            <w:pPr>
              <w:jc w:val="center"/>
              <w:rPr>
                <w:rFonts w:ascii="宋体"/>
                <w:sz w:val="24"/>
                <w:szCs w:val="24"/>
              </w:rPr>
            </w:pPr>
            <w:r>
              <w:rPr>
                <w:rFonts w:hint="eastAsia" w:ascii="宋体"/>
                <w:sz w:val="24"/>
                <w:szCs w:val="24"/>
              </w:rPr>
              <w:t>学历</w:t>
            </w:r>
          </w:p>
        </w:tc>
        <w:tc>
          <w:tcPr>
            <w:tcW w:w="1574" w:type="dxa"/>
            <w:vAlign w:val="center"/>
          </w:tcPr>
          <w:p w14:paraId="7FD7CC07">
            <w:pPr>
              <w:jc w:val="center"/>
              <w:rPr>
                <w:rFonts w:ascii="宋体"/>
                <w:sz w:val="24"/>
                <w:szCs w:val="24"/>
              </w:rPr>
            </w:pPr>
          </w:p>
        </w:tc>
        <w:tc>
          <w:tcPr>
            <w:tcW w:w="1842" w:type="dxa"/>
            <w:gridSpan w:val="2"/>
            <w:vAlign w:val="center"/>
          </w:tcPr>
          <w:p w14:paraId="21E092F1">
            <w:pPr>
              <w:jc w:val="center"/>
              <w:rPr>
                <w:rFonts w:ascii="宋体"/>
                <w:sz w:val="24"/>
                <w:szCs w:val="24"/>
              </w:rPr>
            </w:pPr>
            <w:r>
              <w:rPr>
                <w:rFonts w:hint="eastAsia" w:ascii="宋体" w:cs="宋体"/>
                <w:spacing w:val="4"/>
                <w:kern w:val="0"/>
                <w:sz w:val="24"/>
                <w:szCs w:val="24"/>
              </w:rPr>
              <w:t>专业技术任职资格</w:t>
            </w:r>
          </w:p>
        </w:tc>
        <w:tc>
          <w:tcPr>
            <w:tcW w:w="3384" w:type="dxa"/>
            <w:gridSpan w:val="2"/>
            <w:vAlign w:val="center"/>
          </w:tcPr>
          <w:p w14:paraId="523FD747">
            <w:pPr>
              <w:jc w:val="center"/>
              <w:rPr>
                <w:rFonts w:ascii="宋体"/>
                <w:sz w:val="24"/>
                <w:szCs w:val="24"/>
              </w:rPr>
            </w:pPr>
          </w:p>
        </w:tc>
      </w:tr>
      <w:tr w14:paraId="1BFC6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728" w:type="dxa"/>
            <w:vAlign w:val="center"/>
          </w:tcPr>
          <w:p w14:paraId="2BA82240">
            <w:pPr>
              <w:jc w:val="center"/>
              <w:rPr>
                <w:rFonts w:ascii="宋体"/>
                <w:sz w:val="24"/>
                <w:szCs w:val="24"/>
              </w:rPr>
            </w:pPr>
            <w:r>
              <w:rPr>
                <w:rFonts w:hint="eastAsia" w:ascii="宋体"/>
                <w:sz w:val="24"/>
                <w:szCs w:val="24"/>
              </w:rPr>
              <w:t>毕业学校</w:t>
            </w:r>
          </w:p>
          <w:p w14:paraId="1D301A2C">
            <w:pPr>
              <w:jc w:val="center"/>
              <w:rPr>
                <w:rFonts w:ascii="宋体"/>
                <w:sz w:val="24"/>
                <w:szCs w:val="24"/>
              </w:rPr>
            </w:pPr>
            <w:r>
              <w:rPr>
                <w:rFonts w:hint="eastAsia" w:ascii="宋体"/>
                <w:sz w:val="24"/>
                <w:szCs w:val="24"/>
              </w:rPr>
              <w:t>及专业</w:t>
            </w:r>
          </w:p>
        </w:tc>
        <w:tc>
          <w:tcPr>
            <w:tcW w:w="1574" w:type="dxa"/>
            <w:vAlign w:val="center"/>
          </w:tcPr>
          <w:p w14:paraId="54917951">
            <w:pPr>
              <w:jc w:val="center"/>
              <w:rPr>
                <w:rFonts w:ascii="宋体"/>
                <w:sz w:val="24"/>
                <w:szCs w:val="24"/>
              </w:rPr>
            </w:pPr>
          </w:p>
        </w:tc>
        <w:tc>
          <w:tcPr>
            <w:tcW w:w="1842" w:type="dxa"/>
            <w:gridSpan w:val="2"/>
            <w:vAlign w:val="center"/>
          </w:tcPr>
          <w:p w14:paraId="61AF240A">
            <w:pPr>
              <w:jc w:val="center"/>
              <w:rPr>
                <w:rFonts w:ascii="宋体" w:cs="宋体"/>
                <w:spacing w:val="4"/>
                <w:kern w:val="0"/>
                <w:sz w:val="24"/>
                <w:szCs w:val="24"/>
              </w:rPr>
            </w:pPr>
            <w:r>
              <w:rPr>
                <w:rFonts w:hint="eastAsia" w:ascii="宋体"/>
                <w:sz w:val="24"/>
                <w:szCs w:val="24"/>
              </w:rPr>
              <w:t>毕业时间</w:t>
            </w:r>
          </w:p>
        </w:tc>
        <w:tc>
          <w:tcPr>
            <w:tcW w:w="3384" w:type="dxa"/>
            <w:gridSpan w:val="2"/>
            <w:vAlign w:val="center"/>
          </w:tcPr>
          <w:p w14:paraId="1268974C">
            <w:pPr>
              <w:jc w:val="center"/>
              <w:rPr>
                <w:rFonts w:ascii="宋体"/>
                <w:sz w:val="24"/>
                <w:szCs w:val="24"/>
              </w:rPr>
            </w:pPr>
          </w:p>
        </w:tc>
      </w:tr>
      <w:tr w14:paraId="0DF88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72" w:hRule="atLeast"/>
          <w:jc w:val="center"/>
        </w:trPr>
        <w:tc>
          <w:tcPr>
            <w:tcW w:w="1728" w:type="dxa"/>
            <w:vAlign w:val="center"/>
          </w:tcPr>
          <w:p w14:paraId="4E782635">
            <w:pPr>
              <w:jc w:val="center"/>
              <w:rPr>
                <w:rFonts w:ascii="宋体"/>
                <w:sz w:val="24"/>
                <w:szCs w:val="24"/>
              </w:rPr>
            </w:pPr>
            <w:r>
              <w:rPr>
                <w:rFonts w:hint="eastAsia" w:ascii="宋体" w:cs="宋体"/>
                <w:spacing w:val="4"/>
                <w:kern w:val="0"/>
              </w:rPr>
              <w:t>现任职务</w:t>
            </w:r>
          </w:p>
        </w:tc>
        <w:tc>
          <w:tcPr>
            <w:tcW w:w="1574" w:type="dxa"/>
            <w:vAlign w:val="center"/>
          </w:tcPr>
          <w:p w14:paraId="033E40BE">
            <w:pPr>
              <w:jc w:val="center"/>
              <w:rPr>
                <w:rFonts w:ascii="宋体"/>
                <w:sz w:val="24"/>
                <w:szCs w:val="24"/>
              </w:rPr>
            </w:pPr>
          </w:p>
        </w:tc>
        <w:tc>
          <w:tcPr>
            <w:tcW w:w="1842" w:type="dxa"/>
            <w:gridSpan w:val="2"/>
            <w:vAlign w:val="center"/>
          </w:tcPr>
          <w:p w14:paraId="0C65AC93">
            <w:pPr>
              <w:jc w:val="center"/>
              <w:rPr>
                <w:rFonts w:ascii="宋体"/>
                <w:sz w:val="24"/>
                <w:szCs w:val="24"/>
              </w:rPr>
            </w:pPr>
            <w:r>
              <w:rPr>
                <w:rFonts w:hint="eastAsia" w:ascii="宋体" w:cs="宋体"/>
                <w:spacing w:val="4"/>
                <w:kern w:val="0"/>
                <w:sz w:val="24"/>
                <w:szCs w:val="24"/>
              </w:rPr>
              <w:t>从事设计工作年限</w:t>
            </w:r>
          </w:p>
        </w:tc>
        <w:tc>
          <w:tcPr>
            <w:tcW w:w="3384" w:type="dxa"/>
            <w:gridSpan w:val="2"/>
            <w:vAlign w:val="center"/>
          </w:tcPr>
          <w:p w14:paraId="21640BBF">
            <w:pPr>
              <w:jc w:val="center"/>
              <w:rPr>
                <w:rFonts w:ascii="宋体"/>
                <w:sz w:val="24"/>
                <w:szCs w:val="24"/>
              </w:rPr>
            </w:pPr>
          </w:p>
        </w:tc>
      </w:tr>
      <w:tr w14:paraId="08CBA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6" w:hRule="atLeast"/>
          <w:jc w:val="center"/>
        </w:trPr>
        <w:tc>
          <w:tcPr>
            <w:tcW w:w="1728" w:type="dxa"/>
            <w:vAlign w:val="center"/>
          </w:tcPr>
          <w:p w14:paraId="7AD1E492">
            <w:pPr>
              <w:jc w:val="center"/>
              <w:rPr>
                <w:rFonts w:ascii="宋体"/>
                <w:spacing w:val="20"/>
                <w:sz w:val="24"/>
                <w:szCs w:val="24"/>
              </w:rPr>
            </w:pPr>
            <w:r>
              <w:rPr>
                <w:rFonts w:hint="eastAsia" w:ascii="宋体"/>
                <w:spacing w:val="20"/>
                <w:sz w:val="24"/>
                <w:szCs w:val="24"/>
              </w:rPr>
              <w:t>从事设计工作经历，设计工作主要业绩及担任的主要工作</w:t>
            </w:r>
          </w:p>
        </w:tc>
        <w:tc>
          <w:tcPr>
            <w:tcW w:w="6800" w:type="dxa"/>
            <w:gridSpan w:val="5"/>
            <w:vAlign w:val="center"/>
          </w:tcPr>
          <w:p w14:paraId="27B28ECC">
            <w:pPr>
              <w:jc w:val="center"/>
              <w:rPr>
                <w:rFonts w:ascii="宋体"/>
                <w:sz w:val="24"/>
                <w:szCs w:val="24"/>
              </w:rPr>
            </w:pPr>
          </w:p>
        </w:tc>
      </w:tr>
    </w:tbl>
    <w:p w14:paraId="0C0A2688">
      <w:pPr>
        <w:spacing w:line="360" w:lineRule="auto"/>
        <w:rPr>
          <w:rFonts w:ascii="宋体"/>
          <w:sz w:val="24"/>
        </w:rPr>
      </w:pPr>
    </w:p>
    <w:p w14:paraId="0A4B6FB1">
      <w:pPr>
        <w:spacing w:line="360" w:lineRule="auto"/>
        <w:rPr>
          <w:rFonts w:ascii="宋体"/>
          <w:sz w:val="22"/>
        </w:rPr>
      </w:pPr>
      <w:r>
        <w:rPr>
          <w:rFonts w:hint="eastAsia" w:ascii="宋体"/>
          <w:sz w:val="22"/>
        </w:rPr>
        <w:t>注：1、填写及后须附资料见“第一章 资格预审须知 （二）投标文件编制成果及要求”</w:t>
      </w:r>
    </w:p>
    <w:p w14:paraId="5C7FD7A4">
      <w:pPr>
        <w:spacing w:line="360" w:lineRule="auto"/>
        <w:rPr>
          <w:rFonts w:ascii="宋体"/>
          <w:sz w:val="24"/>
        </w:rPr>
      </w:pPr>
      <w:r>
        <w:rPr>
          <w:rFonts w:hint="eastAsia" w:ascii="宋体"/>
          <w:sz w:val="22"/>
        </w:rPr>
        <w:t>2、本表格式仅作参考，投标人可在本表基础上增加、延列。</w:t>
      </w:r>
    </w:p>
    <w:p w14:paraId="6EE2AA4A">
      <w:pPr>
        <w:widowControl/>
        <w:spacing w:line="360" w:lineRule="auto"/>
        <w:jc w:val="left"/>
        <w:rPr>
          <w:rFonts w:ascii="宋体"/>
          <w:sz w:val="28"/>
        </w:rPr>
        <w:sectPr>
          <w:pgSz w:w="11906" w:h="16838"/>
          <w:pgMar w:top="1440" w:right="1797" w:bottom="1440" w:left="1797" w:header="851" w:footer="851" w:gutter="0"/>
          <w:cols w:space="720" w:num="1"/>
          <w:docGrid w:linePitch="286" w:charSpace="0"/>
        </w:sectPr>
      </w:pPr>
    </w:p>
    <w:p w14:paraId="48722F7C">
      <w:pPr>
        <w:pStyle w:val="45"/>
        <w:pageBreakBefore/>
        <w:spacing w:line="360" w:lineRule="auto"/>
        <w:outlineLvl w:val="2"/>
        <w:rPr>
          <w:rFonts w:ascii="黑体" w:eastAsia="黑体"/>
          <w:sz w:val="28"/>
          <w:szCs w:val="32"/>
        </w:rPr>
      </w:pPr>
      <w:bookmarkStart w:id="179" w:name="_Toc493085656"/>
      <w:bookmarkStart w:id="180" w:name="_Toc11297"/>
      <w:bookmarkStart w:id="181" w:name="_Toc10559"/>
      <w:bookmarkStart w:id="182" w:name="_Toc21631"/>
      <w:r>
        <w:rPr>
          <w:rFonts w:hint="eastAsia" w:ascii="黑体" w:eastAsia="黑体"/>
          <w:sz w:val="28"/>
          <w:szCs w:val="32"/>
        </w:rPr>
        <w:t>格式9、投标申请人近5年同类业绩一览表</w:t>
      </w:r>
      <w:bookmarkEnd w:id="179"/>
      <w:bookmarkEnd w:id="180"/>
      <w:bookmarkEnd w:id="181"/>
      <w:bookmarkEnd w:id="182"/>
    </w:p>
    <w:p w14:paraId="6797BA13"/>
    <w:p w14:paraId="37CE6864">
      <w:pPr>
        <w:adjustRightInd w:val="0"/>
        <w:snapToGrid w:val="0"/>
        <w:spacing w:line="360" w:lineRule="auto"/>
        <w:jc w:val="center"/>
        <w:rPr>
          <w:rFonts w:ascii="黑体" w:eastAsia="黑体"/>
          <w:b/>
          <w:sz w:val="32"/>
        </w:rPr>
      </w:pPr>
      <w:r>
        <w:rPr>
          <w:rFonts w:hint="eastAsia" w:ascii="黑体" w:eastAsia="黑体"/>
          <w:b/>
          <w:sz w:val="32"/>
        </w:rPr>
        <w:t>投标申请人近5 年（2019 年 10月 1 日以来）同类业绩一览表</w:t>
      </w:r>
    </w:p>
    <w:p w14:paraId="52B1377E">
      <w:pPr>
        <w:spacing w:after="120" w:afterLines="50" w:line="500" w:lineRule="exact"/>
        <w:jc w:val="left"/>
        <w:rPr>
          <w:rFonts w:ascii="仿宋_GB2312" w:eastAsia="仿宋_GB2312"/>
          <w:sz w:val="24"/>
          <w:szCs w:val="24"/>
        </w:rPr>
      </w:pPr>
      <w:r>
        <w:rPr>
          <w:rFonts w:hint="eastAsia" w:ascii="仿宋_GB2312" w:eastAsia="仿宋_GB2312"/>
          <w:sz w:val="24"/>
          <w:szCs w:val="24"/>
        </w:rPr>
        <w:t>投标人名称：</w:t>
      </w:r>
      <w:r>
        <w:rPr>
          <w:rFonts w:hint="eastAsia" w:eastAsia="仿宋_GB2312"/>
          <w:sz w:val="24"/>
          <w:szCs w:val="24"/>
        </w:rPr>
        <w:t>_____________________</w:t>
      </w:r>
    </w:p>
    <w:tbl>
      <w:tblPr>
        <w:tblStyle w:val="87"/>
        <w:tblW w:w="0" w:type="auto"/>
        <w:tblInd w:w="0" w:type="dxa"/>
        <w:tblBorders>
          <w:top w:val="thickThinSmallGap" w:color="auto" w:sz="24" w:space="0"/>
          <w:left w:val="thickThin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620"/>
        <w:gridCol w:w="1771"/>
        <w:gridCol w:w="1620"/>
        <w:gridCol w:w="1499"/>
        <w:gridCol w:w="850"/>
        <w:gridCol w:w="992"/>
        <w:gridCol w:w="2127"/>
        <w:gridCol w:w="2312"/>
        <w:gridCol w:w="720"/>
      </w:tblGrid>
      <w:tr w14:paraId="7C34C635">
        <w:tblPrEx>
          <w:tblBorders>
            <w:top w:val="thickThinSmallGap" w:color="auto" w:sz="24" w:space="0"/>
            <w:left w:val="thickThin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29" w:type="dxa"/>
            <w:vMerge w:val="restart"/>
            <w:tcBorders>
              <w:top w:val="single" w:color="auto" w:sz="12" w:space="0"/>
              <w:left w:val="single" w:color="auto" w:sz="12" w:space="0"/>
              <w:bottom w:val="single" w:color="auto" w:sz="4" w:space="0"/>
              <w:right w:val="single" w:color="auto" w:sz="4" w:space="0"/>
            </w:tcBorders>
            <w:vAlign w:val="center"/>
          </w:tcPr>
          <w:p w14:paraId="0A7F3568">
            <w:pPr>
              <w:jc w:val="center"/>
              <w:rPr>
                <w:rFonts w:ascii="宋体"/>
                <w:sz w:val="22"/>
                <w:szCs w:val="28"/>
              </w:rPr>
            </w:pPr>
            <w:r>
              <w:rPr>
                <w:rFonts w:hint="eastAsia" w:ascii="宋体"/>
                <w:sz w:val="22"/>
                <w:szCs w:val="28"/>
              </w:rPr>
              <w:t>序号</w:t>
            </w:r>
          </w:p>
        </w:tc>
        <w:tc>
          <w:tcPr>
            <w:tcW w:w="1620" w:type="dxa"/>
            <w:vMerge w:val="restart"/>
            <w:tcBorders>
              <w:top w:val="single" w:color="auto" w:sz="12" w:space="0"/>
              <w:left w:val="single" w:color="auto" w:sz="4" w:space="0"/>
              <w:bottom w:val="single" w:color="auto" w:sz="4" w:space="0"/>
              <w:right w:val="single" w:color="auto" w:sz="4" w:space="0"/>
            </w:tcBorders>
            <w:vAlign w:val="center"/>
          </w:tcPr>
          <w:p w14:paraId="1A531D33">
            <w:pPr>
              <w:jc w:val="center"/>
              <w:rPr>
                <w:rFonts w:ascii="宋体"/>
                <w:sz w:val="22"/>
                <w:szCs w:val="28"/>
              </w:rPr>
            </w:pPr>
            <w:r>
              <w:rPr>
                <w:rFonts w:hint="eastAsia" w:ascii="宋体"/>
                <w:sz w:val="22"/>
                <w:szCs w:val="28"/>
              </w:rPr>
              <w:t>工 程 名 称</w:t>
            </w:r>
          </w:p>
        </w:tc>
        <w:tc>
          <w:tcPr>
            <w:tcW w:w="4890" w:type="dxa"/>
            <w:gridSpan w:val="3"/>
            <w:tcBorders>
              <w:top w:val="single" w:color="auto" w:sz="12" w:space="0"/>
              <w:left w:val="single" w:color="auto" w:sz="4" w:space="0"/>
              <w:bottom w:val="single" w:color="auto" w:sz="4" w:space="0"/>
              <w:right w:val="single" w:color="auto" w:sz="4" w:space="0"/>
            </w:tcBorders>
            <w:vAlign w:val="center"/>
          </w:tcPr>
          <w:p w14:paraId="2883C846">
            <w:pPr>
              <w:jc w:val="center"/>
              <w:rPr>
                <w:rFonts w:ascii="宋体"/>
                <w:sz w:val="22"/>
                <w:szCs w:val="28"/>
              </w:rPr>
            </w:pPr>
            <w:r>
              <w:rPr>
                <w:rFonts w:hint="eastAsia" w:ascii="宋体"/>
                <w:sz w:val="22"/>
                <w:szCs w:val="28"/>
              </w:rPr>
              <w:t>工 程 规 模</w:t>
            </w:r>
          </w:p>
        </w:tc>
        <w:tc>
          <w:tcPr>
            <w:tcW w:w="850" w:type="dxa"/>
            <w:vMerge w:val="restart"/>
            <w:tcBorders>
              <w:top w:val="single" w:color="auto" w:sz="12" w:space="0"/>
              <w:left w:val="single" w:color="auto" w:sz="4" w:space="0"/>
              <w:bottom w:val="single" w:color="auto" w:sz="4" w:space="0"/>
              <w:right w:val="single" w:color="auto" w:sz="4" w:space="0"/>
            </w:tcBorders>
            <w:vAlign w:val="center"/>
          </w:tcPr>
          <w:p w14:paraId="5644E2C5">
            <w:pPr>
              <w:jc w:val="center"/>
              <w:rPr>
                <w:rFonts w:ascii="宋体"/>
                <w:sz w:val="22"/>
                <w:szCs w:val="28"/>
              </w:rPr>
            </w:pPr>
            <w:r>
              <w:rPr>
                <w:rFonts w:hint="eastAsia" w:ascii="宋体"/>
                <w:sz w:val="22"/>
                <w:szCs w:val="28"/>
              </w:rPr>
              <w:t>设计时间</w:t>
            </w:r>
          </w:p>
        </w:tc>
        <w:tc>
          <w:tcPr>
            <w:tcW w:w="992" w:type="dxa"/>
            <w:vMerge w:val="restart"/>
            <w:tcBorders>
              <w:top w:val="single" w:color="auto" w:sz="12" w:space="0"/>
              <w:left w:val="single" w:color="auto" w:sz="4" w:space="0"/>
              <w:bottom w:val="single" w:color="auto" w:sz="4" w:space="0"/>
              <w:right w:val="single" w:color="auto" w:sz="4" w:space="0"/>
            </w:tcBorders>
            <w:vAlign w:val="center"/>
          </w:tcPr>
          <w:p w14:paraId="037B3332">
            <w:pPr>
              <w:jc w:val="center"/>
              <w:rPr>
                <w:rFonts w:ascii="宋体"/>
                <w:sz w:val="22"/>
                <w:szCs w:val="28"/>
              </w:rPr>
            </w:pPr>
            <w:r>
              <w:rPr>
                <w:rFonts w:hint="eastAsia" w:ascii="宋体"/>
                <w:sz w:val="22"/>
                <w:szCs w:val="28"/>
              </w:rPr>
              <w:t>设计负责人</w:t>
            </w:r>
          </w:p>
        </w:tc>
        <w:tc>
          <w:tcPr>
            <w:tcW w:w="2127" w:type="dxa"/>
            <w:vMerge w:val="restart"/>
            <w:tcBorders>
              <w:top w:val="single" w:color="auto" w:sz="12" w:space="0"/>
              <w:left w:val="single" w:color="auto" w:sz="4" w:space="0"/>
              <w:bottom w:val="single" w:color="auto" w:sz="4" w:space="0"/>
              <w:right w:val="single" w:color="auto" w:sz="4" w:space="0"/>
            </w:tcBorders>
            <w:vAlign w:val="center"/>
          </w:tcPr>
          <w:p w14:paraId="08224D97">
            <w:pPr>
              <w:jc w:val="center"/>
              <w:rPr>
                <w:rFonts w:ascii="宋体"/>
                <w:sz w:val="22"/>
                <w:szCs w:val="28"/>
              </w:rPr>
            </w:pPr>
            <w:r>
              <w:rPr>
                <w:rFonts w:hint="eastAsia" w:ascii="宋体"/>
                <w:sz w:val="22"/>
                <w:szCs w:val="28"/>
              </w:rPr>
              <w:t>建 设 单 位</w:t>
            </w:r>
          </w:p>
        </w:tc>
        <w:tc>
          <w:tcPr>
            <w:tcW w:w="2312" w:type="dxa"/>
            <w:vMerge w:val="restart"/>
            <w:tcBorders>
              <w:top w:val="single" w:color="auto" w:sz="12" w:space="0"/>
              <w:left w:val="single" w:color="auto" w:sz="4" w:space="0"/>
              <w:bottom w:val="single" w:color="auto" w:sz="4" w:space="0"/>
              <w:right w:val="single" w:color="auto" w:sz="4" w:space="0"/>
            </w:tcBorders>
            <w:vAlign w:val="center"/>
          </w:tcPr>
          <w:p w14:paraId="0485DE6A">
            <w:pPr>
              <w:jc w:val="center"/>
              <w:rPr>
                <w:rFonts w:ascii="宋体"/>
                <w:sz w:val="22"/>
                <w:szCs w:val="28"/>
              </w:rPr>
            </w:pPr>
            <w:r>
              <w:rPr>
                <w:rFonts w:hint="eastAsia" w:ascii="宋体"/>
                <w:sz w:val="22"/>
                <w:szCs w:val="28"/>
              </w:rPr>
              <w:t>建设单位联系人及电话</w:t>
            </w:r>
          </w:p>
        </w:tc>
        <w:tc>
          <w:tcPr>
            <w:tcW w:w="720" w:type="dxa"/>
            <w:vMerge w:val="restart"/>
            <w:tcBorders>
              <w:top w:val="single" w:color="auto" w:sz="12" w:space="0"/>
              <w:left w:val="single" w:color="auto" w:sz="4" w:space="0"/>
              <w:bottom w:val="single" w:color="auto" w:sz="4" w:space="0"/>
              <w:right w:val="single" w:color="auto" w:sz="12" w:space="0"/>
            </w:tcBorders>
            <w:vAlign w:val="center"/>
          </w:tcPr>
          <w:p w14:paraId="45CDFB28">
            <w:pPr>
              <w:jc w:val="center"/>
              <w:rPr>
                <w:rFonts w:ascii="宋体"/>
                <w:sz w:val="22"/>
                <w:szCs w:val="28"/>
              </w:rPr>
            </w:pPr>
            <w:r>
              <w:rPr>
                <w:rFonts w:hint="eastAsia" w:ascii="宋体"/>
                <w:sz w:val="22"/>
                <w:szCs w:val="28"/>
              </w:rPr>
              <w:t>备注</w:t>
            </w:r>
          </w:p>
        </w:tc>
      </w:tr>
      <w:tr w14:paraId="4CE36E6F">
        <w:tblPrEx>
          <w:tblBorders>
            <w:top w:val="thickThinSmallGap" w:color="auto" w:sz="24" w:space="0"/>
            <w:left w:val="thickThin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29" w:type="dxa"/>
            <w:vMerge w:val="continue"/>
            <w:tcBorders>
              <w:top w:val="thickThinSmallGap" w:color="auto" w:sz="24" w:space="0"/>
              <w:left w:val="single" w:color="auto" w:sz="12" w:space="0"/>
              <w:bottom w:val="single" w:color="auto" w:sz="4" w:space="0"/>
              <w:right w:val="single" w:color="auto" w:sz="4" w:space="0"/>
            </w:tcBorders>
            <w:vAlign w:val="center"/>
          </w:tcPr>
          <w:p w14:paraId="7F1411EB"/>
        </w:tc>
        <w:tc>
          <w:tcPr>
            <w:tcW w:w="1620" w:type="dxa"/>
            <w:vMerge w:val="continue"/>
            <w:tcBorders>
              <w:top w:val="thickThinSmallGap" w:color="auto" w:sz="24" w:space="0"/>
              <w:left w:val="single" w:color="auto" w:sz="4" w:space="0"/>
              <w:bottom w:val="single" w:color="auto" w:sz="4" w:space="0"/>
              <w:right w:val="single" w:color="auto" w:sz="4" w:space="0"/>
            </w:tcBorders>
            <w:vAlign w:val="center"/>
          </w:tcPr>
          <w:p w14:paraId="14D72298"/>
        </w:tc>
        <w:tc>
          <w:tcPr>
            <w:tcW w:w="1771" w:type="dxa"/>
            <w:tcBorders>
              <w:top w:val="single" w:color="auto" w:sz="4" w:space="0"/>
              <w:left w:val="single" w:color="auto" w:sz="4" w:space="0"/>
              <w:bottom w:val="single" w:color="auto" w:sz="4" w:space="0"/>
              <w:right w:val="single" w:color="auto" w:sz="4" w:space="0"/>
            </w:tcBorders>
            <w:vAlign w:val="center"/>
          </w:tcPr>
          <w:p w14:paraId="68DFD94A">
            <w:pPr>
              <w:jc w:val="center"/>
              <w:rPr>
                <w:rFonts w:ascii="宋体"/>
                <w:sz w:val="22"/>
                <w:szCs w:val="28"/>
              </w:rPr>
            </w:pPr>
            <w:r>
              <w:rPr>
                <w:rFonts w:hint="eastAsia" w:ascii="宋体"/>
                <w:sz w:val="22"/>
                <w:szCs w:val="28"/>
              </w:rPr>
              <w:t>建筑面积</w:t>
            </w:r>
          </w:p>
        </w:tc>
        <w:tc>
          <w:tcPr>
            <w:tcW w:w="1620" w:type="dxa"/>
            <w:tcBorders>
              <w:top w:val="single" w:color="auto" w:sz="4" w:space="0"/>
              <w:left w:val="single" w:color="auto" w:sz="4" w:space="0"/>
              <w:bottom w:val="single" w:color="auto" w:sz="4" w:space="0"/>
              <w:right w:val="single" w:color="auto" w:sz="4" w:space="0"/>
            </w:tcBorders>
            <w:vAlign w:val="center"/>
          </w:tcPr>
          <w:p w14:paraId="54B261B4">
            <w:pPr>
              <w:jc w:val="center"/>
              <w:rPr>
                <w:rFonts w:ascii="宋体"/>
                <w:sz w:val="22"/>
                <w:szCs w:val="28"/>
              </w:rPr>
            </w:pPr>
            <w:r>
              <w:rPr>
                <w:rFonts w:hint="eastAsia" w:ascii="宋体"/>
                <w:sz w:val="22"/>
                <w:szCs w:val="28"/>
              </w:rPr>
              <w:t>总投资</w:t>
            </w:r>
          </w:p>
        </w:tc>
        <w:tc>
          <w:tcPr>
            <w:tcW w:w="1499" w:type="dxa"/>
            <w:tcBorders>
              <w:top w:val="single" w:color="auto" w:sz="4" w:space="0"/>
              <w:left w:val="single" w:color="auto" w:sz="4" w:space="0"/>
              <w:bottom w:val="single" w:color="auto" w:sz="4" w:space="0"/>
              <w:right w:val="single" w:color="auto" w:sz="4" w:space="0"/>
            </w:tcBorders>
            <w:vAlign w:val="center"/>
          </w:tcPr>
          <w:p w14:paraId="749D5AF8">
            <w:pPr>
              <w:jc w:val="center"/>
              <w:rPr>
                <w:rFonts w:ascii="宋体"/>
                <w:sz w:val="22"/>
                <w:szCs w:val="28"/>
              </w:rPr>
            </w:pPr>
            <w:r>
              <w:rPr>
                <w:rFonts w:hint="eastAsia" w:ascii="宋体"/>
                <w:sz w:val="22"/>
                <w:szCs w:val="28"/>
              </w:rPr>
              <w:t>层数地上/地下</w:t>
            </w:r>
          </w:p>
        </w:tc>
        <w:tc>
          <w:tcPr>
            <w:tcW w:w="850" w:type="dxa"/>
            <w:vMerge w:val="continue"/>
            <w:tcBorders>
              <w:top w:val="thickThinSmallGap" w:color="auto" w:sz="24" w:space="0"/>
              <w:left w:val="single" w:color="auto" w:sz="4" w:space="0"/>
              <w:bottom w:val="single" w:color="auto" w:sz="4" w:space="0"/>
              <w:right w:val="single" w:color="auto" w:sz="4" w:space="0"/>
            </w:tcBorders>
            <w:vAlign w:val="center"/>
          </w:tcPr>
          <w:p w14:paraId="0F4B4F59"/>
        </w:tc>
        <w:tc>
          <w:tcPr>
            <w:tcW w:w="992" w:type="dxa"/>
            <w:vMerge w:val="continue"/>
            <w:tcBorders>
              <w:top w:val="thickThinSmallGap" w:color="auto" w:sz="24" w:space="0"/>
              <w:left w:val="single" w:color="auto" w:sz="4" w:space="0"/>
              <w:bottom w:val="single" w:color="auto" w:sz="4" w:space="0"/>
              <w:right w:val="single" w:color="auto" w:sz="4" w:space="0"/>
            </w:tcBorders>
            <w:vAlign w:val="center"/>
          </w:tcPr>
          <w:p w14:paraId="226BE2C2"/>
        </w:tc>
        <w:tc>
          <w:tcPr>
            <w:tcW w:w="2127" w:type="dxa"/>
            <w:vMerge w:val="continue"/>
            <w:tcBorders>
              <w:top w:val="thickThinSmallGap" w:color="auto" w:sz="24" w:space="0"/>
              <w:left w:val="single" w:color="auto" w:sz="4" w:space="0"/>
              <w:bottom w:val="single" w:color="auto" w:sz="4" w:space="0"/>
              <w:right w:val="single" w:color="auto" w:sz="4" w:space="0"/>
            </w:tcBorders>
            <w:vAlign w:val="center"/>
          </w:tcPr>
          <w:p w14:paraId="466CE9C9"/>
        </w:tc>
        <w:tc>
          <w:tcPr>
            <w:tcW w:w="2312" w:type="dxa"/>
            <w:vMerge w:val="continue"/>
            <w:tcBorders>
              <w:top w:val="thickThinSmallGap" w:color="auto" w:sz="24" w:space="0"/>
              <w:left w:val="single" w:color="auto" w:sz="4" w:space="0"/>
              <w:bottom w:val="single" w:color="auto" w:sz="4" w:space="0"/>
              <w:right w:val="single" w:color="auto" w:sz="4" w:space="0"/>
            </w:tcBorders>
            <w:vAlign w:val="center"/>
          </w:tcPr>
          <w:p w14:paraId="71D16755"/>
        </w:tc>
        <w:tc>
          <w:tcPr>
            <w:tcW w:w="720" w:type="dxa"/>
            <w:vMerge w:val="continue"/>
            <w:tcBorders>
              <w:top w:val="thickThinSmallGap" w:color="auto" w:sz="24" w:space="0"/>
              <w:left w:val="single" w:color="auto" w:sz="4" w:space="0"/>
              <w:bottom w:val="single" w:color="auto" w:sz="4" w:space="0"/>
              <w:right w:val="single" w:color="auto" w:sz="12" w:space="0"/>
            </w:tcBorders>
            <w:vAlign w:val="center"/>
          </w:tcPr>
          <w:p w14:paraId="13DC1C1C"/>
        </w:tc>
      </w:tr>
      <w:tr w14:paraId="0E478B07">
        <w:tblPrEx>
          <w:tblBorders>
            <w:top w:val="thickThinSmallGap" w:color="auto" w:sz="24" w:space="0"/>
            <w:left w:val="thickThin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29" w:type="dxa"/>
            <w:tcBorders>
              <w:top w:val="single" w:color="auto" w:sz="4" w:space="0"/>
              <w:left w:val="single" w:color="auto" w:sz="12" w:space="0"/>
              <w:bottom w:val="single" w:color="auto" w:sz="4" w:space="0"/>
              <w:right w:val="single" w:color="auto" w:sz="4" w:space="0"/>
            </w:tcBorders>
            <w:vAlign w:val="center"/>
          </w:tcPr>
          <w:p w14:paraId="63F539A1">
            <w:pPr>
              <w:jc w:val="center"/>
              <w:rPr>
                <w:rFonts w:ascii="宋体"/>
                <w:sz w:val="22"/>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7A083EA5">
            <w:pPr>
              <w:jc w:val="center"/>
              <w:rPr>
                <w:rFonts w:ascii="宋体"/>
                <w:sz w:val="22"/>
                <w:szCs w:val="28"/>
              </w:rPr>
            </w:pPr>
          </w:p>
        </w:tc>
        <w:tc>
          <w:tcPr>
            <w:tcW w:w="1771" w:type="dxa"/>
            <w:tcBorders>
              <w:top w:val="single" w:color="auto" w:sz="4" w:space="0"/>
              <w:left w:val="single" w:color="auto" w:sz="4" w:space="0"/>
              <w:bottom w:val="single" w:color="auto" w:sz="4" w:space="0"/>
              <w:right w:val="single" w:color="auto" w:sz="4" w:space="0"/>
            </w:tcBorders>
            <w:vAlign w:val="center"/>
          </w:tcPr>
          <w:p w14:paraId="72066054">
            <w:pPr>
              <w:jc w:val="center"/>
              <w:rPr>
                <w:rFonts w:ascii="宋体"/>
                <w:sz w:val="22"/>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40FC1766">
            <w:pPr>
              <w:jc w:val="center"/>
              <w:rPr>
                <w:rFonts w:ascii="宋体"/>
                <w:sz w:val="22"/>
                <w:szCs w:val="28"/>
              </w:rPr>
            </w:pPr>
          </w:p>
        </w:tc>
        <w:tc>
          <w:tcPr>
            <w:tcW w:w="1499" w:type="dxa"/>
            <w:tcBorders>
              <w:top w:val="single" w:color="auto" w:sz="4" w:space="0"/>
              <w:left w:val="single" w:color="auto" w:sz="4" w:space="0"/>
              <w:bottom w:val="single" w:color="auto" w:sz="4" w:space="0"/>
              <w:right w:val="single" w:color="auto" w:sz="4" w:space="0"/>
            </w:tcBorders>
            <w:vAlign w:val="center"/>
          </w:tcPr>
          <w:p w14:paraId="152EDA6F">
            <w:pPr>
              <w:jc w:val="center"/>
              <w:rPr>
                <w:rFonts w:ascii="宋体"/>
                <w:sz w:val="22"/>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279D467A">
            <w:pPr>
              <w:jc w:val="center"/>
              <w:rPr>
                <w:rFonts w:ascii="宋体"/>
                <w:sz w:val="22"/>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0FB3A21">
            <w:pPr>
              <w:jc w:val="center"/>
              <w:rPr>
                <w:rFonts w:ascii="宋体"/>
                <w:sz w:val="22"/>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4CAA64">
            <w:pPr>
              <w:jc w:val="center"/>
              <w:rPr>
                <w:rFonts w:ascii="宋体"/>
                <w:sz w:val="22"/>
                <w:szCs w:val="28"/>
              </w:rPr>
            </w:pPr>
          </w:p>
        </w:tc>
        <w:tc>
          <w:tcPr>
            <w:tcW w:w="2312" w:type="dxa"/>
            <w:tcBorders>
              <w:top w:val="single" w:color="auto" w:sz="4" w:space="0"/>
              <w:left w:val="single" w:color="auto" w:sz="4" w:space="0"/>
              <w:bottom w:val="single" w:color="auto" w:sz="4" w:space="0"/>
              <w:right w:val="single" w:color="auto" w:sz="4" w:space="0"/>
            </w:tcBorders>
            <w:vAlign w:val="center"/>
          </w:tcPr>
          <w:p w14:paraId="5C03AFB9">
            <w:pPr>
              <w:jc w:val="center"/>
              <w:rPr>
                <w:rFonts w:ascii="宋体"/>
                <w:sz w:val="22"/>
                <w:szCs w:val="28"/>
              </w:rPr>
            </w:pPr>
          </w:p>
        </w:tc>
        <w:tc>
          <w:tcPr>
            <w:tcW w:w="720" w:type="dxa"/>
            <w:tcBorders>
              <w:top w:val="single" w:color="auto" w:sz="4" w:space="0"/>
              <w:left w:val="single" w:color="auto" w:sz="4" w:space="0"/>
              <w:bottom w:val="single" w:color="auto" w:sz="4" w:space="0"/>
              <w:right w:val="single" w:color="auto" w:sz="12" w:space="0"/>
            </w:tcBorders>
            <w:vAlign w:val="center"/>
          </w:tcPr>
          <w:p w14:paraId="715E4249">
            <w:pPr>
              <w:jc w:val="center"/>
              <w:rPr>
                <w:rFonts w:ascii="宋体"/>
                <w:sz w:val="22"/>
                <w:szCs w:val="28"/>
              </w:rPr>
            </w:pPr>
          </w:p>
        </w:tc>
      </w:tr>
      <w:tr w14:paraId="19040ACC">
        <w:tblPrEx>
          <w:tblBorders>
            <w:top w:val="thickThinSmallGap" w:color="auto" w:sz="24" w:space="0"/>
            <w:left w:val="thickThinSmallGap" w:color="auto" w:sz="24" w:space="0"/>
            <w:bottom w:val="thickThinSmallGap" w:color="auto" w:sz="24" w:space="0"/>
            <w:right w:val="thickThinSmallGap" w:color="auto" w:sz="24" w:space="0"/>
            <w:insideH w:val="single" w:color="auto" w:sz="4" w:space="0"/>
            <w:insideV w:val="single" w:color="auto" w:sz="4" w:space="0"/>
          </w:tblBorders>
        </w:tblPrEx>
        <w:trPr>
          <w:trHeight w:val="652" w:hRule="exact"/>
        </w:trPr>
        <w:tc>
          <w:tcPr>
            <w:tcW w:w="829" w:type="dxa"/>
            <w:tcBorders>
              <w:top w:val="single" w:color="auto" w:sz="4" w:space="0"/>
              <w:left w:val="single" w:color="auto" w:sz="12" w:space="0"/>
              <w:bottom w:val="single" w:color="auto" w:sz="4" w:space="0"/>
              <w:right w:val="single" w:color="auto" w:sz="4" w:space="0"/>
            </w:tcBorders>
            <w:vAlign w:val="center"/>
          </w:tcPr>
          <w:p w14:paraId="0C381802">
            <w:pPr>
              <w:jc w:val="center"/>
              <w:rPr>
                <w:rFonts w:ascii="宋体"/>
                <w:sz w:val="22"/>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6621662A">
            <w:pPr>
              <w:jc w:val="center"/>
              <w:rPr>
                <w:rFonts w:ascii="宋体"/>
                <w:sz w:val="22"/>
                <w:szCs w:val="28"/>
              </w:rPr>
            </w:pPr>
          </w:p>
        </w:tc>
        <w:tc>
          <w:tcPr>
            <w:tcW w:w="1771" w:type="dxa"/>
            <w:tcBorders>
              <w:top w:val="single" w:color="auto" w:sz="4" w:space="0"/>
              <w:left w:val="single" w:color="auto" w:sz="4" w:space="0"/>
              <w:bottom w:val="single" w:color="auto" w:sz="4" w:space="0"/>
              <w:right w:val="single" w:color="auto" w:sz="4" w:space="0"/>
            </w:tcBorders>
            <w:vAlign w:val="center"/>
          </w:tcPr>
          <w:p w14:paraId="3B1B611B">
            <w:pPr>
              <w:jc w:val="center"/>
              <w:rPr>
                <w:rFonts w:ascii="宋体"/>
                <w:sz w:val="22"/>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3AA6E646">
            <w:pPr>
              <w:jc w:val="center"/>
              <w:rPr>
                <w:rFonts w:ascii="宋体"/>
                <w:sz w:val="22"/>
                <w:szCs w:val="28"/>
              </w:rPr>
            </w:pPr>
          </w:p>
        </w:tc>
        <w:tc>
          <w:tcPr>
            <w:tcW w:w="1499" w:type="dxa"/>
            <w:tcBorders>
              <w:top w:val="single" w:color="auto" w:sz="4" w:space="0"/>
              <w:left w:val="single" w:color="auto" w:sz="4" w:space="0"/>
              <w:bottom w:val="single" w:color="auto" w:sz="4" w:space="0"/>
              <w:right w:val="single" w:color="auto" w:sz="4" w:space="0"/>
            </w:tcBorders>
            <w:vAlign w:val="center"/>
          </w:tcPr>
          <w:p w14:paraId="32F97108">
            <w:pPr>
              <w:jc w:val="center"/>
              <w:rPr>
                <w:rFonts w:ascii="宋体"/>
                <w:sz w:val="22"/>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0EB1FED2">
            <w:pPr>
              <w:jc w:val="center"/>
              <w:rPr>
                <w:rFonts w:ascii="宋体"/>
                <w:sz w:val="22"/>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EFB8AA2">
            <w:pPr>
              <w:jc w:val="center"/>
              <w:rPr>
                <w:rFonts w:ascii="宋体"/>
                <w:sz w:val="22"/>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276681E9">
            <w:pPr>
              <w:jc w:val="center"/>
              <w:rPr>
                <w:rFonts w:ascii="宋体"/>
                <w:sz w:val="22"/>
                <w:szCs w:val="28"/>
              </w:rPr>
            </w:pPr>
          </w:p>
        </w:tc>
        <w:tc>
          <w:tcPr>
            <w:tcW w:w="2312" w:type="dxa"/>
            <w:tcBorders>
              <w:top w:val="single" w:color="auto" w:sz="4" w:space="0"/>
              <w:left w:val="single" w:color="auto" w:sz="4" w:space="0"/>
              <w:bottom w:val="single" w:color="auto" w:sz="4" w:space="0"/>
              <w:right w:val="single" w:color="auto" w:sz="4" w:space="0"/>
            </w:tcBorders>
            <w:vAlign w:val="center"/>
          </w:tcPr>
          <w:p w14:paraId="179B01CD">
            <w:pPr>
              <w:jc w:val="center"/>
              <w:rPr>
                <w:rFonts w:ascii="宋体"/>
                <w:sz w:val="22"/>
                <w:szCs w:val="28"/>
              </w:rPr>
            </w:pPr>
          </w:p>
        </w:tc>
        <w:tc>
          <w:tcPr>
            <w:tcW w:w="720" w:type="dxa"/>
            <w:tcBorders>
              <w:top w:val="single" w:color="auto" w:sz="4" w:space="0"/>
              <w:left w:val="single" w:color="auto" w:sz="4" w:space="0"/>
              <w:bottom w:val="single" w:color="auto" w:sz="4" w:space="0"/>
              <w:right w:val="single" w:color="auto" w:sz="12" w:space="0"/>
            </w:tcBorders>
            <w:vAlign w:val="center"/>
          </w:tcPr>
          <w:p w14:paraId="38CD6FFE">
            <w:pPr>
              <w:jc w:val="center"/>
              <w:rPr>
                <w:rFonts w:ascii="宋体"/>
                <w:sz w:val="22"/>
                <w:szCs w:val="28"/>
              </w:rPr>
            </w:pPr>
          </w:p>
        </w:tc>
      </w:tr>
      <w:tr w14:paraId="40B44361">
        <w:tblPrEx>
          <w:tblBorders>
            <w:top w:val="thickThinSmallGap" w:color="auto" w:sz="24" w:space="0"/>
            <w:left w:val="thickThin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29" w:type="dxa"/>
            <w:tcBorders>
              <w:top w:val="single" w:color="auto" w:sz="4" w:space="0"/>
              <w:left w:val="single" w:color="auto" w:sz="12" w:space="0"/>
              <w:bottom w:val="single" w:color="auto" w:sz="4" w:space="0"/>
              <w:right w:val="single" w:color="auto" w:sz="4" w:space="0"/>
            </w:tcBorders>
            <w:vAlign w:val="center"/>
          </w:tcPr>
          <w:p w14:paraId="0887DDB9">
            <w:pPr>
              <w:jc w:val="center"/>
              <w:rPr>
                <w:rFonts w:ascii="宋体"/>
                <w:sz w:val="22"/>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37A7B7C1">
            <w:pPr>
              <w:jc w:val="center"/>
              <w:rPr>
                <w:rFonts w:ascii="宋体"/>
                <w:sz w:val="22"/>
                <w:szCs w:val="28"/>
              </w:rPr>
            </w:pPr>
          </w:p>
        </w:tc>
        <w:tc>
          <w:tcPr>
            <w:tcW w:w="1771" w:type="dxa"/>
            <w:tcBorders>
              <w:top w:val="single" w:color="auto" w:sz="4" w:space="0"/>
              <w:left w:val="single" w:color="auto" w:sz="4" w:space="0"/>
              <w:bottom w:val="single" w:color="auto" w:sz="4" w:space="0"/>
              <w:right w:val="single" w:color="auto" w:sz="4" w:space="0"/>
            </w:tcBorders>
            <w:vAlign w:val="center"/>
          </w:tcPr>
          <w:p w14:paraId="0BA69900">
            <w:pPr>
              <w:jc w:val="center"/>
              <w:rPr>
                <w:rFonts w:ascii="宋体"/>
                <w:sz w:val="22"/>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1AE06037">
            <w:pPr>
              <w:jc w:val="center"/>
              <w:rPr>
                <w:rFonts w:ascii="宋体"/>
                <w:sz w:val="22"/>
                <w:szCs w:val="28"/>
              </w:rPr>
            </w:pPr>
          </w:p>
        </w:tc>
        <w:tc>
          <w:tcPr>
            <w:tcW w:w="1499" w:type="dxa"/>
            <w:tcBorders>
              <w:top w:val="single" w:color="auto" w:sz="4" w:space="0"/>
              <w:left w:val="single" w:color="auto" w:sz="4" w:space="0"/>
              <w:bottom w:val="single" w:color="auto" w:sz="4" w:space="0"/>
              <w:right w:val="single" w:color="auto" w:sz="4" w:space="0"/>
            </w:tcBorders>
            <w:vAlign w:val="center"/>
          </w:tcPr>
          <w:p w14:paraId="4EAE75A1">
            <w:pPr>
              <w:jc w:val="center"/>
              <w:rPr>
                <w:rFonts w:ascii="宋体"/>
                <w:sz w:val="22"/>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21BD9BA2">
            <w:pPr>
              <w:jc w:val="center"/>
              <w:rPr>
                <w:rFonts w:ascii="宋体"/>
                <w:sz w:val="22"/>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0D745E8">
            <w:pPr>
              <w:jc w:val="center"/>
              <w:rPr>
                <w:rFonts w:ascii="宋体"/>
                <w:sz w:val="22"/>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3EBFE9E1">
            <w:pPr>
              <w:jc w:val="center"/>
              <w:rPr>
                <w:rFonts w:ascii="宋体"/>
                <w:sz w:val="22"/>
                <w:szCs w:val="28"/>
              </w:rPr>
            </w:pPr>
          </w:p>
        </w:tc>
        <w:tc>
          <w:tcPr>
            <w:tcW w:w="2312" w:type="dxa"/>
            <w:tcBorders>
              <w:top w:val="single" w:color="auto" w:sz="4" w:space="0"/>
              <w:left w:val="single" w:color="auto" w:sz="4" w:space="0"/>
              <w:bottom w:val="single" w:color="auto" w:sz="4" w:space="0"/>
              <w:right w:val="single" w:color="auto" w:sz="4" w:space="0"/>
            </w:tcBorders>
            <w:vAlign w:val="center"/>
          </w:tcPr>
          <w:p w14:paraId="48D3E8B8">
            <w:pPr>
              <w:jc w:val="center"/>
              <w:rPr>
                <w:rFonts w:ascii="宋体"/>
                <w:sz w:val="22"/>
                <w:szCs w:val="28"/>
              </w:rPr>
            </w:pPr>
          </w:p>
        </w:tc>
        <w:tc>
          <w:tcPr>
            <w:tcW w:w="720" w:type="dxa"/>
            <w:tcBorders>
              <w:top w:val="single" w:color="auto" w:sz="4" w:space="0"/>
              <w:left w:val="single" w:color="auto" w:sz="4" w:space="0"/>
              <w:bottom w:val="single" w:color="auto" w:sz="4" w:space="0"/>
              <w:right w:val="single" w:color="auto" w:sz="12" w:space="0"/>
            </w:tcBorders>
            <w:vAlign w:val="center"/>
          </w:tcPr>
          <w:p w14:paraId="76DE1EA4">
            <w:pPr>
              <w:jc w:val="center"/>
              <w:rPr>
                <w:rFonts w:ascii="宋体"/>
                <w:sz w:val="22"/>
                <w:szCs w:val="28"/>
              </w:rPr>
            </w:pPr>
          </w:p>
        </w:tc>
      </w:tr>
      <w:tr w14:paraId="435F9C21">
        <w:tblPrEx>
          <w:tblBorders>
            <w:top w:val="thickThinSmallGap" w:color="auto" w:sz="24" w:space="0"/>
            <w:left w:val="thickThinSmallGap" w:color="auto" w:sz="24" w:space="0"/>
            <w:bottom w:val="thickThinSmallGap" w:color="auto" w:sz="24" w:space="0"/>
            <w:right w:val="thickThinSmallGap" w:color="auto" w:sz="24" w:space="0"/>
            <w:insideH w:val="single" w:color="auto" w:sz="4" w:space="0"/>
            <w:insideV w:val="single" w:color="auto" w:sz="4" w:space="0"/>
          </w:tblBorders>
        </w:tblPrEx>
        <w:trPr>
          <w:trHeight w:val="652" w:hRule="exact"/>
        </w:trPr>
        <w:tc>
          <w:tcPr>
            <w:tcW w:w="829" w:type="dxa"/>
            <w:tcBorders>
              <w:top w:val="single" w:color="auto" w:sz="4" w:space="0"/>
              <w:left w:val="single" w:color="auto" w:sz="12" w:space="0"/>
              <w:bottom w:val="single" w:color="auto" w:sz="4" w:space="0"/>
              <w:right w:val="single" w:color="auto" w:sz="4" w:space="0"/>
            </w:tcBorders>
            <w:vAlign w:val="center"/>
          </w:tcPr>
          <w:p w14:paraId="1E6F1BC5">
            <w:pPr>
              <w:jc w:val="center"/>
              <w:rPr>
                <w:rFonts w:ascii="宋体"/>
                <w:sz w:val="22"/>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50286C89">
            <w:pPr>
              <w:jc w:val="center"/>
              <w:rPr>
                <w:rFonts w:ascii="宋体"/>
                <w:sz w:val="22"/>
                <w:szCs w:val="28"/>
              </w:rPr>
            </w:pPr>
          </w:p>
        </w:tc>
        <w:tc>
          <w:tcPr>
            <w:tcW w:w="1771" w:type="dxa"/>
            <w:tcBorders>
              <w:top w:val="single" w:color="auto" w:sz="4" w:space="0"/>
              <w:left w:val="single" w:color="auto" w:sz="4" w:space="0"/>
              <w:bottom w:val="single" w:color="auto" w:sz="4" w:space="0"/>
              <w:right w:val="single" w:color="auto" w:sz="4" w:space="0"/>
            </w:tcBorders>
            <w:vAlign w:val="center"/>
          </w:tcPr>
          <w:p w14:paraId="2469C2E2">
            <w:pPr>
              <w:jc w:val="center"/>
              <w:rPr>
                <w:rFonts w:ascii="宋体"/>
                <w:sz w:val="22"/>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1E2EA833">
            <w:pPr>
              <w:jc w:val="center"/>
              <w:rPr>
                <w:rFonts w:ascii="宋体"/>
                <w:sz w:val="22"/>
                <w:szCs w:val="28"/>
              </w:rPr>
            </w:pPr>
          </w:p>
        </w:tc>
        <w:tc>
          <w:tcPr>
            <w:tcW w:w="1499" w:type="dxa"/>
            <w:tcBorders>
              <w:top w:val="single" w:color="auto" w:sz="4" w:space="0"/>
              <w:left w:val="single" w:color="auto" w:sz="4" w:space="0"/>
              <w:bottom w:val="single" w:color="auto" w:sz="4" w:space="0"/>
              <w:right w:val="single" w:color="auto" w:sz="4" w:space="0"/>
            </w:tcBorders>
            <w:vAlign w:val="center"/>
          </w:tcPr>
          <w:p w14:paraId="742150C8">
            <w:pPr>
              <w:jc w:val="center"/>
              <w:rPr>
                <w:rFonts w:ascii="宋体"/>
                <w:sz w:val="22"/>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3928E13D">
            <w:pPr>
              <w:jc w:val="center"/>
              <w:rPr>
                <w:rFonts w:ascii="宋体"/>
                <w:sz w:val="22"/>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52927BD4">
            <w:pPr>
              <w:jc w:val="center"/>
              <w:rPr>
                <w:rFonts w:ascii="宋体"/>
                <w:sz w:val="22"/>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A266E27">
            <w:pPr>
              <w:jc w:val="center"/>
              <w:rPr>
                <w:rFonts w:ascii="宋体"/>
                <w:sz w:val="22"/>
                <w:szCs w:val="28"/>
              </w:rPr>
            </w:pPr>
          </w:p>
        </w:tc>
        <w:tc>
          <w:tcPr>
            <w:tcW w:w="2312" w:type="dxa"/>
            <w:tcBorders>
              <w:top w:val="single" w:color="auto" w:sz="4" w:space="0"/>
              <w:left w:val="single" w:color="auto" w:sz="4" w:space="0"/>
              <w:bottom w:val="single" w:color="auto" w:sz="4" w:space="0"/>
              <w:right w:val="single" w:color="auto" w:sz="4" w:space="0"/>
            </w:tcBorders>
            <w:vAlign w:val="center"/>
          </w:tcPr>
          <w:p w14:paraId="7E11514E">
            <w:pPr>
              <w:jc w:val="center"/>
              <w:rPr>
                <w:rFonts w:ascii="宋体"/>
                <w:sz w:val="22"/>
                <w:szCs w:val="28"/>
              </w:rPr>
            </w:pPr>
          </w:p>
        </w:tc>
        <w:tc>
          <w:tcPr>
            <w:tcW w:w="720" w:type="dxa"/>
            <w:tcBorders>
              <w:top w:val="single" w:color="auto" w:sz="4" w:space="0"/>
              <w:left w:val="single" w:color="auto" w:sz="4" w:space="0"/>
              <w:bottom w:val="single" w:color="auto" w:sz="4" w:space="0"/>
              <w:right w:val="single" w:color="auto" w:sz="12" w:space="0"/>
            </w:tcBorders>
            <w:vAlign w:val="center"/>
          </w:tcPr>
          <w:p w14:paraId="3E818980">
            <w:pPr>
              <w:jc w:val="center"/>
              <w:rPr>
                <w:rFonts w:ascii="宋体"/>
                <w:sz w:val="22"/>
                <w:szCs w:val="28"/>
              </w:rPr>
            </w:pPr>
          </w:p>
        </w:tc>
      </w:tr>
      <w:tr w14:paraId="271B122D">
        <w:tblPrEx>
          <w:tblBorders>
            <w:top w:val="thickThinSmallGap" w:color="auto" w:sz="24" w:space="0"/>
            <w:left w:val="thickThin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29" w:type="dxa"/>
            <w:tcBorders>
              <w:top w:val="single" w:color="auto" w:sz="4" w:space="0"/>
              <w:left w:val="single" w:color="auto" w:sz="12" w:space="0"/>
              <w:bottom w:val="single" w:color="auto" w:sz="12" w:space="0"/>
              <w:right w:val="single" w:color="auto" w:sz="4" w:space="0"/>
            </w:tcBorders>
            <w:vAlign w:val="center"/>
          </w:tcPr>
          <w:p w14:paraId="0A130076">
            <w:pPr>
              <w:jc w:val="center"/>
              <w:rPr>
                <w:rFonts w:ascii="宋体"/>
                <w:sz w:val="22"/>
                <w:szCs w:val="28"/>
              </w:rPr>
            </w:pPr>
          </w:p>
        </w:tc>
        <w:tc>
          <w:tcPr>
            <w:tcW w:w="1620" w:type="dxa"/>
            <w:tcBorders>
              <w:top w:val="single" w:color="auto" w:sz="4" w:space="0"/>
              <w:left w:val="single" w:color="auto" w:sz="4" w:space="0"/>
              <w:bottom w:val="single" w:color="auto" w:sz="12" w:space="0"/>
              <w:right w:val="single" w:color="auto" w:sz="4" w:space="0"/>
            </w:tcBorders>
            <w:vAlign w:val="center"/>
          </w:tcPr>
          <w:p w14:paraId="09A41B1E">
            <w:pPr>
              <w:jc w:val="center"/>
              <w:rPr>
                <w:rFonts w:ascii="宋体"/>
                <w:sz w:val="22"/>
                <w:szCs w:val="28"/>
              </w:rPr>
            </w:pPr>
          </w:p>
        </w:tc>
        <w:tc>
          <w:tcPr>
            <w:tcW w:w="1771" w:type="dxa"/>
            <w:tcBorders>
              <w:top w:val="single" w:color="auto" w:sz="4" w:space="0"/>
              <w:left w:val="single" w:color="auto" w:sz="4" w:space="0"/>
              <w:bottom w:val="single" w:color="auto" w:sz="12" w:space="0"/>
              <w:right w:val="single" w:color="auto" w:sz="4" w:space="0"/>
            </w:tcBorders>
            <w:vAlign w:val="center"/>
          </w:tcPr>
          <w:p w14:paraId="1C8D860C">
            <w:pPr>
              <w:jc w:val="center"/>
              <w:rPr>
                <w:rFonts w:ascii="宋体"/>
                <w:sz w:val="22"/>
                <w:szCs w:val="28"/>
              </w:rPr>
            </w:pPr>
          </w:p>
        </w:tc>
        <w:tc>
          <w:tcPr>
            <w:tcW w:w="1620" w:type="dxa"/>
            <w:tcBorders>
              <w:top w:val="single" w:color="auto" w:sz="4" w:space="0"/>
              <w:left w:val="single" w:color="auto" w:sz="4" w:space="0"/>
              <w:bottom w:val="single" w:color="auto" w:sz="12" w:space="0"/>
              <w:right w:val="single" w:color="auto" w:sz="4" w:space="0"/>
            </w:tcBorders>
            <w:vAlign w:val="center"/>
          </w:tcPr>
          <w:p w14:paraId="3D4B2FB2">
            <w:pPr>
              <w:jc w:val="center"/>
              <w:rPr>
                <w:rFonts w:ascii="宋体"/>
                <w:sz w:val="22"/>
                <w:szCs w:val="28"/>
              </w:rPr>
            </w:pPr>
          </w:p>
        </w:tc>
        <w:tc>
          <w:tcPr>
            <w:tcW w:w="1499" w:type="dxa"/>
            <w:tcBorders>
              <w:top w:val="single" w:color="auto" w:sz="4" w:space="0"/>
              <w:left w:val="single" w:color="auto" w:sz="4" w:space="0"/>
              <w:bottom w:val="single" w:color="auto" w:sz="12" w:space="0"/>
              <w:right w:val="single" w:color="auto" w:sz="4" w:space="0"/>
            </w:tcBorders>
            <w:vAlign w:val="center"/>
          </w:tcPr>
          <w:p w14:paraId="463B2C78">
            <w:pPr>
              <w:jc w:val="center"/>
              <w:rPr>
                <w:rFonts w:ascii="宋体"/>
                <w:sz w:val="22"/>
                <w:szCs w:val="28"/>
              </w:rPr>
            </w:pPr>
          </w:p>
        </w:tc>
        <w:tc>
          <w:tcPr>
            <w:tcW w:w="850" w:type="dxa"/>
            <w:tcBorders>
              <w:top w:val="single" w:color="auto" w:sz="4" w:space="0"/>
              <w:left w:val="single" w:color="auto" w:sz="4" w:space="0"/>
              <w:bottom w:val="single" w:color="auto" w:sz="12" w:space="0"/>
              <w:right w:val="single" w:color="auto" w:sz="4" w:space="0"/>
            </w:tcBorders>
            <w:vAlign w:val="center"/>
          </w:tcPr>
          <w:p w14:paraId="57EDBBCD">
            <w:pPr>
              <w:jc w:val="center"/>
              <w:rPr>
                <w:rFonts w:ascii="宋体"/>
                <w:sz w:val="22"/>
                <w:szCs w:val="28"/>
              </w:rPr>
            </w:pPr>
          </w:p>
        </w:tc>
        <w:tc>
          <w:tcPr>
            <w:tcW w:w="992" w:type="dxa"/>
            <w:tcBorders>
              <w:top w:val="single" w:color="auto" w:sz="4" w:space="0"/>
              <w:left w:val="single" w:color="auto" w:sz="4" w:space="0"/>
              <w:bottom w:val="single" w:color="auto" w:sz="12" w:space="0"/>
              <w:right w:val="single" w:color="auto" w:sz="4" w:space="0"/>
            </w:tcBorders>
            <w:vAlign w:val="center"/>
          </w:tcPr>
          <w:p w14:paraId="1FC1315C">
            <w:pPr>
              <w:jc w:val="center"/>
              <w:rPr>
                <w:rFonts w:ascii="宋体"/>
                <w:sz w:val="22"/>
                <w:szCs w:val="28"/>
              </w:rPr>
            </w:pPr>
          </w:p>
        </w:tc>
        <w:tc>
          <w:tcPr>
            <w:tcW w:w="2127" w:type="dxa"/>
            <w:tcBorders>
              <w:top w:val="single" w:color="auto" w:sz="4" w:space="0"/>
              <w:left w:val="single" w:color="auto" w:sz="4" w:space="0"/>
              <w:bottom w:val="single" w:color="auto" w:sz="12" w:space="0"/>
              <w:right w:val="single" w:color="auto" w:sz="4" w:space="0"/>
            </w:tcBorders>
            <w:vAlign w:val="center"/>
          </w:tcPr>
          <w:p w14:paraId="3BE260C5">
            <w:pPr>
              <w:jc w:val="center"/>
              <w:rPr>
                <w:rFonts w:ascii="宋体"/>
                <w:sz w:val="22"/>
                <w:szCs w:val="28"/>
              </w:rPr>
            </w:pPr>
          </w:p>
        </w:tc>
        <w:tc>
          <w:tcPr>
            <w:tcW w:w="2312" w:type="dxa"/>
            <w:tcBorders>
              <w:top w:val="single" w:color="auto" w:sz="4" w:space="0"/>
              <w:left w:val="single" w:color="auto" w:sz="4" w:space="0"/>
              <w:bottom w:val="single" w:color="auto" w:sz="12" w:space="0"/>
              <w:right w:val="single" w:color="auto" w:sz="4" w:space="0"/>
            </w:tcBorders>
            <w:vAlign w:val="center"/>
          </w:tcPr>
          <w:p w14:paraId="34E6C402">
            <w:pPr>
              <w:jc w:val="center"/>
              <w:rPr>
                <w:rFonts w:ascii="宋体"/>
                <w:sz w:val="22"/>
                <w:szCs w:val="28"/>
              </w:rPr>
            </w:pPr>
          </w:p>
        </w:tc>
        <w:tc>
          <w:tcPr>
            <w:tcW w:w="720" w:type="dxa"/>
            <w:tcBorders>
              <w:top w:val="single" w:color="auto" w:sz="4" w:space="0"/>
              <w:left w:val="single" w:color="auto" w:sz="4" w:space="0"/>
              <w:bottom w:val="single" w:color="auto" w:sz="12" w:space="0"/>
              <w:right w:val="single" w:color="auto" w:sz="12" w:space="0"/>
            </w:tcBorders>
            <w:vAlign w:val="center"/>
          </w:tcPr>
          <w:p w14:paraId="47FA36BC">
            <w:pPr>
              <w:jc w:val="center"/>
              <w:rPr>
                <w:rFonts w:ascii="宋体"/>
                <w:sz w:val="22"/>
                <w:szCs w:val="28"/>
              </w:rPr>
            </w:pPr>
          </w:p>
        </w:tc>
      </w:tr>
    </w:tbl>
    <w:p w14:paraId="5B7618D4">
      <w:pPr>
        <w:spacing w:line="360" w:lineRule="auto"/>
        <w:rPr>
          <w:rFonts w:ascii="宋体"/>
          <w:sz w:val="22"/>
        </w:rPr>
      </w:pPr>
      <w:r>
        <w:rPr>
          <w:rFonts w:hint="eastAsia" w:ascii="宋体"/>
          <w:sz w:val="22"/>
        </w:rPr>
        <w:t>注：1.填写及后须附资料见“第一章 资格预审须知 （二）投标文件编制成果及要求” ；</w:t>
      </w:r>
    </w:p>
    <w:p w14:paraId="3C1BE200">
      <w:pPr>
        <w:widowControl/>
        <w:spacing w:line="360" w:lineRule="auto"/>
        <w:jc w:val="left"/>
        <w:rPr>
          <w:rFonts w:ascii="宋体"/>
          <w:sz w:val="24"/>
        </w:rPr>
        <w:sectPr>
          <w:pgSz w:w="16838" w:h="11906" w:orient="landscape"/>
          <w:pgMar w:top="1134" w:right="1588" w:bottom="1134" w:left="1588" w:header="567" w:footer="567" w:gutter="0"/>
          <w:cols w:space="720" w:num="1"/>
          <w:docGrid w:linePitch="285" w:charSpace="0"/>
        </w:sectPr>
      </w:pPr>
    </w:p>
    <w:p w14:paraId="6632D426">
      <w:pPr>
        <w:pStyle w:val="45"/>
        <w:pageBreakBefore/>
        <w:spacing w:line="360" w:lineRule="auto"/>
        <w:outlineLvl w:val="2"/>
        <w:rPr>
          <w:rFonts w:ascii="黑体" w:eastAsia="黑体"/>
          <w:sz w:val="28"/>
          <w:szCs w:val="32"/>
        </w:rPr>
      </w:pPr>
      <w:bookmarkStart w:id="183" w:name="_Toc4379"/>
      <w:bookmarkStart w:id="184" w:name="_Toc493085657"/>
      <w:bookmarkStart w:id="185" w:name="_Toc16330"/>
      <w:bookmarkStart w:id="186" w:name="_Toc18441"/>
      <w:r>
        <w:rPr>
          <w:rFonts w:hint="eastAsia" w:ascii="黑体" w:eastAsia="黑体"/>
          <w:sz w:val="28"/>
          <w:szCs w:val="32"/>
        </w:rPr>
        <w:t>格式10、投标申请人获奖情况一览表</w:t>
      </w:r>
      <w:bookmarkEnd w:id="183"/>
      <w:bookmarkEnd w:id="184"/>
      <w:bookmarkEnd w:id="185"/>
      <w:bookmarkEnd w:id="186"/>
    </w:p>
    <w:p w14:paraId="48020A42"/>
    <w:p w14:paraId="5DC09820">
      <w:pPr>
        <w:adjustRightInd w:val="0"/>
        <w:snapToGrid w:val="0"/>
        <w:spacing w:line="360" w:lineRule="auto"/>
        <w:jc w:val="center"/>
        <w:rPr>
          <w:rFonts w:ascii="黑体" w:eastAsia="黑体"/>
          <w:b/>
          <w:sz w:val="32"/>
        </w:rPr>
      </w:pPr>
      <w:r>
        <w:rPr>
          <w:rFonts w:hint="eastAsia" w:ascii="黑体" w:eastAsia="黑体"/>
          <w:b/>
          <w:sz w:val="32"/>
        </w:rPr>
        <w:t>投标申请人获奖情况一览表</w:t>
      </w:r>
    </w:p>
    <w:p w14:paraId="00235378">
      <w:pPr>
        <w:spacing w:after="120" w:afterLines="50" w:line="500" w:lineRule="exact"/>
        <w:jc w:val="left"/>
        <w:rPr>
          <w:rFonts w:ascii="仿宋_GB2312" w:eastAsia="仿宋_GB2312"/>
          <w:sz w:val="24"/>
          <w:szCs w:val="24"/>
        </w:rPr>
      </w:pPr>
      <w:r>
        <w:rPr>
          <w:rFonts w:hint="eastAsia" w:ascii="仿宋_GB2312" w:eastAsia="仿宋_GB2312"/>
          <w:sz w:val="24"/>
          <w:szCs w:val="24"/>
        </w:rPr>
        <w:t>投标人名称：</w:t>
      </w:r>
      <w:r>
        <w:rPr>
          <w:rFonts w:hint="eastAsia" w:eastAsia="仿宋_GB2312"/>
          <w:sz w:val="24"/>
          <w:szCs w:val="24"/>
        </w:rPr>
        <w:t>_____________________</w:t>
      </w: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73"/>
        <w:gridCol w:w="1477"/>
        <w:gridCol w:w="1477"/>
        <w:gridCol w:w="1477"/>
        <w:gridCol w:w="1477"/>
        <w:gridCol w:w="873"/>
      </w:tblGrid>
      <w:tr w14:paraId="7E0F7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5DC838DB">
            <w:pPr>
              <w:adjustRightInd w:val="0"/>
              <w:snapToGrid w:val="0"/>
              <w:spacing w:before="72" w:beforeLines="30" w:line="360" w:lineRule="auto"/>
              <w:jc w:val="center"/>
              <w:rPr>
                <w:rFonts w:ascii="宋体"/>
                <w:kern w:val="0"/>
                <w:sz w:val="24"/>
                <w:szCs w:val="24"/>
              </w:rPr>
            </w:pPr>
            <w:r>
              <w:rPr>
                <w:rFonts w:hint="eastAsia" w:ascii="宋体"/>
                <w:kern w:val="0"/>
                <w:sz w:val="24"/>
                <w:szCs w:val="24"/>
              </w:rPr>
              <w:t>序号</w:t>
            </w:r>
          </w:p>
        </w:tc>
        <w:tc>
          <w:tcPr>
            <w:tcW w:w="873" w:type="dxa"/>
            <w:vAlign w:val="center"/>
          </w:tcPr>
          <w:p w14:paraId="76669DFE">
            <w:pPr>
              <w:adjustRightInd w:val="0"/>
              <w:snapToGrid w:val="0"/>
              <w:spacing w:before="72" w:beforeLines="30" w:line="360" w:lineRule="auto"/>
              <w:jc w:val="center"/>
              <w:rPr>
                <w:rFonts w:ascii="宋体"/>
                <w:kern w:val="0"/>
                <w:sz w:val="24"/>
                <w:szCs w:val="24"/>
              </w:rPr>
            </w:pPr>
            <w:r>
              <w:rPr>
                <w:rFonts w:hint="eastAsia" w:ascii="宋体"/>
                <w:kern w:val="0"/>
                <w:sz w:val="24"/>
                <w:szCs w:val="24"/>
              </w:rPr>
              <w:t>奖项</w:t>
            </w:r>
          </w:p>
        </w:tc>
        <w:tc>
          <w:tcPr>
            <w:tcW w:w="1477" w:type="dxa"/>
            <w:vAlign w:val="center"/>
          </w:tcPr>
          <w:p w14:paraId="76A12C63">
            <w:pPr>
              <w:adjustRightInd w:val="0"/>
              <w:snapToGrid w:val="0"/>
              <w:spacing w:before="72" w:beforeLines="30" w:line="360" w:lineRule="auto"/>
              <w:jc w:val="center"/>
              <w:rPr>
                <w:rFonts w:ascii="宋体"/>
                <w:kern w:val="0"/>
                <w:sz w:val="24"/>
                <w:szCs w:val="24"/>
              </w:rPr>
            </w:pPr>
            <w:r>
              <w:rPr>
                <w:rFonts w:hint="eastAsia" w:ascii="宋体"/>
                <w:kern w:val="0"/>
                <w:sz w:val="24"/>
                <w:szCs w:val="24"/>
              </w:rPr>
              <w:t>获奖时间</w:t>
            </w:r>
          </w:p>
        </w:tc>
        <w:tc>
          <w:tcPr>
            <w:tcW w:w="1477" w:type="dxa"/>
            <w:vAlign w:val="center"/>
          </w:tcPr>
          <w:p w14:paraId="0409CB8D">
            <w:pPr>
              <w:adjustRightInd w:val="0"/>
              <w:snapToGrid w:val="0"/>
              <w:spacing w:before="72" w:beforeLines="30" w:line="360" w:lineRule="auto"/>
              <w:jc w:val="center"/>
              <w:rPr>
                <w:rFonts w:ascii="宋体"/>
                <w:kern w:val="0"/>
                <w:sz w:val="24"/>
                <w:szCs w:val="24"/>
              </w:rPr>
            </w:pPr>
            <w:r>
              <w:rPr>
                <w:rFonts w:hint="eastAsia" w:ascii="宋体"/>
                <w:kern w:val="0"/>
                <w:sz w:val="24"/>
                <w:szCs w:val="24"/>
              </w:rPr>
              <w:t>获奖等级</w:t>
            </w:r>
          </w:p>
        </w:tc>
        <w:tc>
          <w:tcPr>
            <w:tcW w:w="1477" w:type="dxa"/>
            <w:vAlign w:val="center"/>
          </w:tcPr>
          <w:p w14:paraId="1CAB3AF9">
            <w:pPr>
              <w:adjustRightInd w:val="0"/>
              <w:snapToGrid w:val="0"/>
              <w:spacing w:before="72" w:beforeLines="30" w:line="360" w:lineRule="auto"/>
              <w:jc w:val="center"/>
              <w:rPr>
                <w:rFonts w:ascii="宋体"/>
                <w:kern w:val="0"/>
                <w:sz w:val="24"/>
                <w:szCs w:val="24"/>
              </w:rPr>
            </w:pPr>
            <w:r>
              <w:rPr>
                <w:rFonts w:hint="eastAsia" w:ascii="宋体"/>
                <w:kern w:val="0"/>
                <w:sz w:val="24"/>
                <w:szCs w:val="24"/>
              </w:rPr>
              <w:t>相关工程</w:t>
            </w:r>
          </w:p>
        </w:tc>
        <w:tc>
          <w:tcPr>
            <w:tcW w:w="1477" w:type="dxa"/>
            <w:vAlign w:val="center"/>
          </w:tcPr>
          <w:p w14:paraId="2455C02D">
            <w:pPr>
              <w:adjustRightInd w:val="0"/>
              <w:snapToGrid w:val="0"/>
              <w:spacing w:before="72" w:beforeLines="30" w:line="360" w:lineRule="auto"/>
              <w:jc w:val="left"/>
              <w:rPr>
                <w:rFonts w:ascii="宋体"/>
                <w:kern w:val="0"/>
                <w:sz w:val="24"/>
                <w:szCs w:val="24"/>
              </w:rPr>
            </w:pPr>
            <w:r>
              <w:rPr>
                <w:rFonts w:hint="eastAsia" w:ascii="宋体"/>
                <w:kern w:val="0"/>
                <w:sz w:val="24"/>
                <w:szCs w:val="24"/>
              </w:rPr>
              <w:t>评奖机关</w:t>
            </w:r>
          </w:p>
        </w:tc>
        <w:tc>
          <w:tcPr>
            <w:tcW w:w="873" w:type="dxa"/>
            <w:vAlign w:val="center"/>
          </w:tcPr>
          <w:p w14:paraId="73AFF32A">
            <w:pPr>
              <w:adjustRightInd w:val="0"/>
              <w:snapToGrid w:val="0"/>
              <w:spacing w:before="72" w:beforeLines="30" w:line="360" w:lineRule="auto"/>
              <w:jc w:val="center"/>
              <w:rPr>
                <w:rFonts w:ascii="宋体"/>
                <w:kern w:val="0"/>
                <w:sz w:val="24"/>
                <w:szCs w:val="24"/>
              </w:rPr>
            </w:pPr>
            <w:r>
              <w:rPr>
                <w:rFonts w:hint="eastAsia" w:ascii="宋体"/>
                <w:kern w:val="0"/>
                <w:sz w:val="24"/>
                <w:szCs w:val="24"/>
              </w:rPr>
              <w:t>备注</w:t>
            </w:r>
          </w:p>
        </w:tc>
      </w:tr>
      <w:tr w14:paraId="6AF13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560F8EF2">
            <w:pPr>
              <w:adjustRightInd w:val="0"/>
              <w:snapToGrid w:val="0"/>
              <w:spacing w:before="72" w:beforeLines="30" w:line="360" w:lineRule="auto"/>
              <w:rPr>
                <w:rFonts w:ascii="宋体"/>
                <w:kern w:val="0"/>
                <w:sz w:val="24"/>
                <w:szCs w:val="24"/>
              </w:rPr>
            </w:pPr>
          </w:p>
        </w:tc>
        <w:tc>
          <w:tcPr>
            <w:tcW w:w="873" w:type="dxa"/>
            <w:vAlign w:val="center"/>
          </w:tcPr>
          <w:p w14:paraId="6D6DAF65">
            <w:pPr>
              <w:adjustRightInd w:val="0"/>
              <w:snapToGrid w:val="0"/>
              <w:spacing w:before="72" w:beforeLines="30" w:line="360" w:lineRule="auto"/>
              <w:rPr>
                <w:rFonts w:ascii="宋体"/>
                <w:kern w:val="0"/>
                <w:sz w:val="24"/>
                <w:szCs w:val="24"/>
              </w:rPr>
            </w:pPr>
          </w:p>
        </w:tc>
        <w:tc>
          <w:tcPr>
            <w:tcW w:w="1477" w:type="dxa"/>
            <w:vAlign w:val="center"/>
          </w:tcPr>
          <w:p w14:paraId="1FDAE2AB">
            <w:pPr>
              <w:adjustRightInd w:val="0"/>
              <w:snapToGrid w:val="0"/>
              <w:spacing w:before="72" w:beforeLines="30" w:line="360" w:lineRule="auto"/>
              <w:jc w:val="left"/>
              <w:rPr>
                <w:rFonts w:ascii="宋体"/>
                <w:kern w:val="0"/>
                <w:sz w:val="24"/>
                <w:szCs w:val="24"/>
              </w:rPr>
            </w:pPr>
          </w:p>
        </w:tc>
        <w:tc>
          <w:tcPr>
            <w:tcW w:w="1477" w:type="dxa"/>
            <w:vAlign w:val="center"/>
          </w:tcPr>
          <w:p w14:paraId="1D41D3ED">
            <w:pPr>
              <w:adjustRightInd w:val="0"/>
              <w:snapToGrid w:val="0"/>
              <w:spacing w:before="72" w:beforeLines="30" w:line="360" w:lineRule="auto"/>
              <w:jc w:val="left"/>
              <w:rPr>
                <w:rFonts w:ascii="宋体"/>
                <w:kern w:val="0"/>
                <w:sz w:val="24"/>
                <w:szCs w:val="24"/>
              </w:rPr>
            </w:pPr>
          </w:p>
        </w:tc>
        <w:tc>
          <w:tcPr>
            <w:tcW w:w="1477" w:type="dxa"/>
            <w:vAlign w:val="center"/>
          </w:tcPr>
          <w:p w14:paraId="3EE87B8E">
            <w:pPr>
              <w:adjustRightInd w:val="0"/>
              <w:snapToGrid w:val="0"/>
              <w:spacing w:before="72" w:beforeLines="30" w:line="360" w:lineRule="auto"/>
              <w:jc w:val="left"/>
              <w:rPr>
                <w:rFonts w:ascii="宋体"/>
                <w:kern w:val="0"/>
                <w:sz w:val="24"/>
                <w:szCs w:val="24"/>
              </w:rPr>
            </w:pPr>
          </w:p>
        </w:tc>
        <w:tc>
          <w:tcPr>
            <w:tcW w:w="1477" w:type="dxa"/>
            <w:vAlign w:val="center"/>
          </w:tcPr>
          <w:p w14:paraId="6D9AF4EE">
            <w:pPr>
              <w:adjustRightInd w:val="0"/>
              <w:snapToGrid w:val="0"/>
              <w:spacing w:before="72" w:beforeLines="30" w:line="360" w:lineRule="auto"/>
              <w:jc w:val="left"/>
              <w:rPr>
                <w:rFonts w:ascii="宋体"/>
                <w:kern w:val="0"/>
                <w:sz w:val="24"/>
                <w:szCs w:val="24"/>
              </w:rPr>
            </w:pPr>
          </w:p>
        </w:tc>
        <w:tc>
          <w:tcPr>
            <w:tcW w:w="873" w:type="dxa"/>
          </w:tcPr>
          <w:p w14:paraId="3751AC54">
            <w:pPr>
              <w:adjustRightInd w:val="0"/>
              <w:snapToGrid w:val="0"/>
              <w:spacing w:before="72" w:beforeLines="30" w:line="360" w:lineRule="auto"/>
              <w:jc w:val="left"/>
              <w:rPr>
                <w:rFonts w:ascii="宋体"/>
                <w:kern w:val="0"/>
                <w:sz w:val="24"/>
                <w:szCs w:val="24"/>
              </w:rPr>
            </w:pPr>
          </w:p>
        </w:tc>
      </w:tr>
      <w:tr w14:paraId="73238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055B9975">
            <w:pPr>
              <w:adjustRightInd w:val="0"/>
              <w:snapToGrid w:val="0"/>
              <w:spacing w:before="72" w:beforeLines="30" w:line="360" w:lineRule="auto"/>
              <w:rPr>
                <w:rFonts w:ascii="宋体"/>
                <w:kern w:val="0"/>
                <w:sz w:val="24"/>
                <w:szCs w:val="24"/>
              </w:rPr>
            </w:pPr>
          </w:p>
        </w:tc>
        <w:tc>
          <w:tcPr>
            <w:tcW w:w="873" w:type="dxa"/>
            <w:vAlign w:val="center"/>
          </w:tcPr>
          <w:p w14:paraId="301E8638">
            <w:pPr>
              <w:adjustRightInd w:val="0"/>
              <w:snapToGrid w:val="0"/>
              <w:spacing w:before="72" w:beforeLines="30" w:line="360" w:lineRule="auto"/>
              <w:rPr>
                <w:rFonts w:ascii="宋体"/>
                <w:kern w:val="0"/>
                <w:sz w:val="24"/>
                <w:szCs w:val="24"/>
              </w:rPr>
            </w:pPr>
          </w:p>
        </w:tc>
        <w:tc>
          <w:tcPr>
            <w:tcW w:w="1477" w:type="dxa"/>
            <w:vAlign w:val="center"/>
          </w:tcPr>
          <w:p w14:paraId="456E63E4">
            <w:pPr>
              <w:adjustRightInd w:val="0"/>
              <w:snapToGrid w:val="0"/>
              <w:spacing w:before="72" w:beforeLines="30" w:line="360" w:lineRule="auto"/>
              <w:jc w:val="left"/>
              <w:rPr>
                <w:rFonts w:ascii="宋体"/>
                <w:kern w:val="0"/>
                <w:sz w:val="24"/>
                <w:szCs w:val="24"/>
              </w:rPr>
            </w:pPr>
          </w:p>
        </w:tc>
        <w:tc>
          <w:tcPr>
            <w:tcW w:w="1477" w:type="dxa"/>
            <w:vAlign w:val="center"/>
          </w:tcPr>
          <w:p w14:paraId="0CAA4A54">
            <w:pPr>
              <w:adjustRightInd w:val="0"/>
              <w:snapToGrid w:val="0"/>
              <w:spacing w:before="72" w:beforeLines="30" w:line="360" w:lineRule="auto"/>
              <w:jc w:val="left"/>
              <w:rPr>
                <w:rFonts w:ascii="宋体"/>
                <w:kern w:val="0"/>
                <w:sz w:val="24"/>
                <w:szCs w:val="24"/>
              </w:rPr>
            </w:pPr>
          </w:p>
        </w:tc>
        <w:tc>
          <w:tcPr>
            <w:tcW w:w="1477" w:type="dxa"/>
            <w:vAlign w:val="center"/>
          </w:tcPr>
          <w:p w14:paraId="42DF2906">
            <w:pPr>
              <w:adjustRightInd w:val="0"/>
              <w:snapToGrid w:val="0"/>
              <w:spacing w:before="72" w:beforeLines="30" w:line="360" w:lineRule="auto"/>
              <w:jc w:val="left"/>
              <w:rPr>
                <w:rFonts w:ascii="宋体"/>
                <w:kern w:val="0"/>
                <w:sz w:val="24"/>
                <w:szCs w:val="24"/>
              </w:rPr>
            </w:pPr>
          </w:p>
        </w:tc>
        <w:tc>
          <w:tcPr>
            <w:tcW w:w="1477" w:type="dxa"/>
            <w:vAlign w:val="center"/>
          </w:tcPr>
          <w:p w14:paraId="6EDF3ECE">
            <w:pPr>
              <w:adjustRightInd w:val="0"/>
              <w:snapToGrid w:val="0"/>
              <w:spacing w:before="72" w:beforeLines="30" w:line="360" w:lineRule="auto"/>
              <w:jc w:val="left"/>
              <w:rPr>
                <w:rFonts w:ascii="宋体"/>
                <w:kern w:val="0"/>
                <w:sz w:val="24"/>
                <w:szCs w:val="24"/>
              </w:rPr>
            </w:pPr>
          </w:p>
        </w:tc>
        <w:tc>
          <w:tcPr>
            <w:tcW w:w="873" w:type="dxa"/>
          </w:tcPr>
          <w:p w14:paraId="14C9231A">
            <w:pPr>
              <w:adjustRightInd w:val="0"/>
              <w:snapToGrid w:val="0"/>
              <w:spacing w:before="72" w:beforeLines="30" w:line="360" w:lineRule="auto"/>
              <w:jc w:val="left"/>
              <w:rPr>
                <w:rFonts w:ascii="宋体"/>
                <w:kern w:val="0"/>
                <w:sz w:val="24"/>
                <w:szCs w:val="24"/>
              </w:rPr>
            </w:pPr>
          </w:p>
        </w:tc>
      </w:tr>
      <w:tr w14:paraId="37744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20C6A526">
            <w:pPr>
              <w:adjustRightInd w:val="0"/>
              <w:snapToGrid w:val="0"/>
              <w:spacing w:before="72" w:beforeLines="30" w:line="360" w:lineRule="auto"/>
              <w:rPr>
                <w:rFonts w:ascii="宋体"/>
                <w:kern w:val="0"/>
                <w:sz w:val="24"/>
                <w:szCs w:val="24"/>
              </w:rPr>
            </w:pPr>
          </w:p>
        </w:tc>
        <w:tc>
          <w:tcPr>
            <w:tcW w:w="873" w:type="dxa"/>
            <w:vAlign w:val="center"/>
          </w:tcPr>
          <w:p w14:paraId="171889AE">
            <w:pPr>
              <w:adjustRightInd w:val="0"/>
              <w:snapToGrid w:val="0"/>
              <w:spacing w:before="72" w:beforeLines="30" w:line="360" w:lineRule="auto"/>
              <w:rPr>
                <w:rFonts w:ascii="宋体"/>
                <w:kern w:val="0"/>
                <w:sz w:val="24"/>
                <w:szCs w:val="24"/>
              </w:rPr>
            </w:pPr>
          </w:p>
        </w:tc>
        <w:tc>
          <w:tcPr>
            <w:tcW w:w="1477" w:type="dxa"/>
            <w:vAlign w:val="center"/>
          </w:tcPr>
          <w:p w14:paraId="0268FA77">
            <w:pPr>
              <w:adjustRightInd w:val="0"/>
              <w:snapToGrid w:val="0"/>
              <w:spacing w:before="72" w:beforeLines="30" w:line="360" w:lineRule="auto"/>
              <w:jc w:val="left"/>
              <w:rPr>
                <w:rFonts w:ascii="宋体"/>
                <w:kern w:val="0"/>
                <w:sz w:val="24"/>
                <w:szCs w:val="24"/>
              </w:rPr>
            </w:pPr>
          </w:p>
        </w:tc>
        <w:tc>
          <w:tcPr>
            <w:tcW w:w="1477" w:type="dxa"/>
            <w:vAlign w:val="center"/>
          </w:tcPr>
          <w:p w14:paraId="18A3FE19">
            <w:pPr>
              <w:adjustRightInd w:val="0"/>
              <w:snapToGrid w:val="0"/>
              <w:spacing w:before="72" w:beforeLines="30" w:line="360" w:lineRule="auto"/>
              <w:jc w:val="left"/>
              <w:rPr>
                <w:rFonts w:ascii="宋体"/>
                <w:kern w:val="0"/>
                <w:sz w:val="24"/>
                <w:szCs w:val="24"/>
              </w:rPr>
            </w:pPr>
          </w:p>
        </w:tc>
        <w:tc>
          <w:tcPr>
            <w:tcW w:w="1477" w:type="dxa"/>
            <w:vAlign w:val="center"/>
          </w:tcPr>
          <w:p w14:paraId="68167A96">
            <w:pPr>
              <w:adjustRightInd w:val="0"/>
              <w:snapToGrid w:val="0"/>
              <w:spacing w:before="72" w:beforeLines="30" w:line="360" w:lineRule="auto"/>
              <w:jc w:val="left"/>
              <w:rPr>
                <w:rFonts w:ascii="宋体"/>
                <w:kern w:val="0"/>
                <w:sz w:val="24"/>
                <w:szCs w:val="24"/>
              </w:rPr>
            </w:pPr>
          </w:p>
        </w:tc>
        <w:tc>
          <w:tcPr>
            <w:tcW w:w="1477" w:type="dxa"/>
            <w:vAlign w:val="center"/>
          </w:tcPr>
          <w:p w14:paraId="52F5DB48">
            <w:pPr>
              <w:adjustRightInd w:val="0"/>
              <w:snapToGrid w:val="0"/>
              <w:spacing w:before="72" w:beforeLines="30" w:line="360" w:lineRule="auto"/>
              <w:jc w:val="left"/>
              <w:rPr>
                <w:rFonts w:ascii="宋体"/>
                <w:kern w:val="0"/>
                <w:sz w:val="24"/>
                <w:szCs w:val="24"/>
              </w:rPr>
            </w:pPr>
          </w:p>
        </w:tc>
        <w:tc>
          <w:tcPr>
            <w:tcW w:w="873" w:type="dxa"/>
          </w:tcPr>
          <w:p w14:paraId="16559AFD">
            <w:pPr>
              <w:adjustRightInd w:val="0"/>
              <w:snapToGrid w:val="0"/>
              <w:spacing w:before="72" w:beforeLines="30" w:line="360" w:lineRule="auto"/>
              <w:jc w:val="left"/>
              <w:rPr>
                <w:rFonts w:ascii="宋体"/>
                <w:kern w:val="0"/>
                <w:sz w:val="24"/>
                <w:szCs w:val="24"/>
              </w:rPr>
            </w:pPr>
          </w:p>
        </w:tc>
      </w:tr>
      <w:tr w14:paraId="4960B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3E0AB95A">
            <w:pPr>
              <w:adjustRightInd w:val="0"/>
              <w:snapToGrid w:val="0"/>
              <w:spacing w:before="72" w:beforeLines="30" w:line="360" w:lineRule="auto"/>
              <w:rPr>
                <w:rFonts w:ascii="宋体"/>
                <w:kern w:val="0"/>
                <w:sz w:val="24"/>
                <w:szCs w:val="24"/>
              </w:rPr>
            </w:pPr>
          </w:p>
        </w:tc>
        <w:tc>
          <w:tcPr>
            <w:tcW w:w="873" w:type="dxa"/>
            <w:vAlign w:val="center"/>
          </w:tcPr>
          <w:p w14:paraId="533773B1">
            <w:pPr>
              <w:adjustRightInd w:val="0"/>
              <w:snapToGrid w:val="0"/>
              <w:spacing w:before="72" w:beforeLines="30" w:line="360" w:lineRule="auto"/>
              <w:rPr>
                <w:rFonts w:ascii="宋体"/>
                <w:kern w:val="0"/>
                <w:sz w:val="24"/>
                <w:szCs w:val="24"/>
              </w:rPr>
            </w:pPr>
          </w:p>
        </w:tc>
        <w:tc>
          <w:tcPr>
            <w:tcW w:w="1477" w:type="dxa"/>
            <w:vAlign w:val="center"/>
          </w:tcPr>
          <w:p w14:paraId="6DA78902">
            <w:pPr>
              <w:adjustRightInd w:val="0"/>
              <w:snapToGrid w:val="0"/>
              <w:spacing w:before="72" w:beforeLines="30" w:line="360" w:lineRule="auto"/>
              <w:jc w:val="left"/>
              <w:rPr>
                <w:rFonts w:ascii="宋体"/>
                <w:kern w:val="0"/>
                <w:sz w:val="24"/>
                <w:szCs w:val="24"/>
              </w:rPr>
            </w:pPr>
          </w:p>
        </w:tc>
        <w:tc>
          <w:tcPr>
            <w:tcW w:w="1477" w:type="dxa"/>
            <w:vAlign w:val="center"/>
          </w:tcPr>
          <w:p w14:paraId="2C217DA4">
            <w:pPr>
              <w:adjustRightInd w:val="0"/>
              <w:snapToGrid w:val="0"/>
              <w:spacing w:before="72" w:beforeLines="30" w:line="360" w:lineRule="auto"/>
              <w:jc w:val="left"/>
              <w:rPr>
                <w:rFonts w:ascii="宋体"/>
                <w:kern w:val="0"/>
                <w:sz w:val="24"/>
                <w:szCs w:val="24"/>
              </w:rPr>
            </w:pPr>
          </w:p>
        </w:tc>
        <w:tc>
          <w:tcPr>
            <w:tcW w:w="1477" w:type="dxa"/>
            <w:vAlign w:val="center"/>
          </w:tcPr>
          <w:p w14:paraId="48F43573">
            <w:pPr>
              <w:adjustRightInd w:val="0"/>
              <w:snapToGrid w:val="0"/>
              <w:spacing w:before="72" w:beforeLines="30" w:line="360" w:lineRule="auto"/>
              <w:jc w:val="left"/>
              <w:rPr>
                <w:rFonts w:ascii="宋体"/>
                <w:kern w:val="0"/>
                <w:sz w:val="24"/>
                <w:szCs w:val="24"/>
              </w:rPr>
            </w:pPr>
          </w:p>
        </w:tc>
        <w:tc>
          <w:tcPr>
            <w:tcW w:w="1477" w:type="dxa"/>
            <w:vAlign w:val="center"/>
          </w:tcPr>
          <w:p w14:paraId="14EA2BB1">
            <w:pPr>
              <w:adjustRightInd w:val="0"/>
              <w:snapToGrid w:val="0"/>
              <w:spacing w:before="72" w:beforeLines="30" w:line="360" w:lineRule="auto"/>
              <w:jc w:val="left"/>
              <w:rPr>
                <w:rFonts w:ascii="宋体"/>
                <w:kern w:val="0"/>
                <w:sz w:val="24"/>
                <w:szCs w:val="24"/>
              </w:rPr>
            </w:pPr>
          </w:p>
        </w:tc>
        <w:tc>
          <w:tcPr>
            <w:tcW w:w="873" w:type="dxa"/>
          </w:tcPr>
          <w:p w14:paraId="6F966C0D">
            <w:pPr>
              <w:adjustRightInd w:val="0"/>
              <w:snapToGrid w:val="0"/>
              <w:spacing w:before="72" w:beforeLines="30" w:line="360" w:lineRule="auto"/>
              <w:jc w:val="left"/>
              <w:rPr>
                <w:rFonts w:ascii="宋体"/>
                <w:kern w:val="0"/>
                <w:sz w:val="24"/>
                <w:szCs w:val="24"/>
              </w:rPr>
            </w:pPr>
          </w:p>
        </w:tc>
      </w:tr>
      <w:tr w14:paraId="13BFF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15DB4A46">
            <w:pPr>
              <w:adjustRightInd w:val="0"/>
              <w:snapToGrid w:val="0"/>
              <w:spacing w:before="72" w:beforeLines="30" w:line="360" w:lineRule="auto"/>
              <w:rPr>
                <w:rFonts w:ascii="宋体"/>
                <w:kern w:val="0"/>
                <w:sz w:val="24"/>
                <w:szCs w:val="24"/>
              </w:rPr>
            </w:pPr>
          </w:p>
        </w:tc>
        <w:tc>
          <w:tcPr>
            <w:tcW w:w="873" w:type="dxa"/>
            <w:vAlign w:val="center"/>
          </w:tcPr>
          <w:p w14:paraId="2B2ABA1A">
            <w:pPr>
              <w:adjustRightInd w:val="0"/>
              <w:snapToGrid w:val="0"/>
              <w:spacing w:before="72" w:beforeLines="30" w:line="360" w:lineRule="auto"/>
              <w:rPr>
                <w:rFonts w:ascii="宋体"/>
                <w:kern w:val="0"/>
                <w:sz w:val="24"/>
                <w:szCs w:val="24"/>
              </w:rPr>
            </w:pPr>
          </w:p>
        </w:tc>
        <w:tc>
          <w:tcPr>
            <w:tcW w:w="1477" w:type="dxa"/>
            <w:vAlign w:val="center"/>
          </w:tcPr>
          <w:p w14:paraId="6C689FB2">
            <w:pPr>
              <w:adjustRightInd w:val="0"/>
              <w:snapToGrid w:val="0"/>
              <w:spacing w:before="72" w:beforeLines="30" w:line="360" w:lineRule="auto"/>
              <w:jc w:val="left"/>
              <w:rPr>
                <w:rFonts w:ascii="宋体"/>
                <w:kern w:val="0"/>
                <w:sz w:val="24"/>
                <w:szCs w:val="24"/>
              </w:rPr>
            </w:pPr>
          </w:p>
        </w:tc>
        <w:tc>
          <w:tcPr>
            <w:tcW w:w="1477" w:type="dxa"/>
            <w:vAlign w:val="center"/>
          </w:tcPr>
          <w:p w14:paraId="788320A2">
            <w:pPr>
              <w:adjustRightInd w:val="0"/>
              <w:snapToGrid w:val="0"/>
              <w:spacing w:before="72" w:beforeLines="30" w:line="360" w:lineRule="auto"/>
              <w:jc w:val="left"/>
              <w:rPr>
                <w:rFonts w:ascii="宋体"/>
                <w:kern w:val="0"/>
                <w:sz w:val="24"/>
                <w:szCs w:val="24"/>
              </w:rPr>
            </w:pPr>
          </w:p>
        </w:tc>
        <w:tc>
          <w:tcPr>
            <w:tcW w:w="1477" w:type="dxa"/>
            <w:vAlign w:val="center"/>
          </w:tcPr>
          <w:p w14:paraId="650362C2">
            <w:pPr>
              <w:adjustRightInd w:val="0"/>
              <w:snapToGrid w:val="0"/>
              <w:spacing w:before="72" w:beforeLines="30" w:line="360" w:lineRule="auto"/>
              <w:jc w:val="left"/>
              <w:rPr>
                <w:rFonts w:ascii="宋体"/>
                <w:kern w:val="0"/>
                <w:sz w:val="24"/>
                <w:szCs w:val="24"/>
              </w:rPr>
            </w:pPr>
          </w:p>
        </w:tc>
        <w:tc>
          <w:tcPr>
            <w:tcW w:w="1477" w:type="dxa"/>
            <w:vAlign w:val="center"/>
          </w:tcPr>
          <w:p w14:paraId="5F7663A1">
            <w:pPr>
              <w:adjustRightInd w:val="0"/>
              <w:snapToGrid w:val="0"/>
              <w:spacing w:before="72" w:beforeLines="30" w:line="360" w:lineRule="auto"/>
              <w:jc w:val="left"/>
              <w:rPr>
                <w:rFonts w:ascii="宋体"/>
                <w:kern w:val="0"/>
                <w:sz w:val="24"/>
                <w:szCs w:val="24"/>
              </w:rPr>
            </w:pPr>
          </w:p>
        </w:tc>
        <w:tc>
          <w:tcPr>
            <w:tcW w:w="873" w:type="dxa"/>
          </w:tcPr>
          <w:p w14:paraId="36A649DF">
            <w:pPr>
              <w:adjustRightInd w:val="0"/>
              <w:snapToGrid w:val="0"/>
              <w:spacing w:before="72" w:beforeLines="30" w:line="360" w:lineRule="auto"/>
              <w:jc w:val="left"/>
              <w:rPr>
                <w:rFonts w:ascii="宋体"/>
                <w:kern w:val="0"/>
                <w:sz w:val="24"/>
                <w:szCs w:val="24"/>
              </w:rPr>
            </w:pPr>
          </w:p>
        </w:tc>
      </w:tr>
      <w:tr w14:paraId="1EC10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47689338">
            <w:pPr>
              <w:adjustRightInd w:val="0"/>
              <w:snapToGrid w:val="0"/>
              <w:spacing w:before="72" w:beforeLines="30" w:line="360" w:lineRule="auto"/>
              <w:rPr>
                <w:rFonts w:ascii="宋体"/>
                <w:kern w:val="0"/>
                <w:sz w:val="24"/>
                <w:szCs w:val="24"/>
              </w:rPr>
            </w:pPr>
          </w:p>
        </w:tc>
        <w:tc>
          <w:tcPr>
            <w:tcW w:w="873" w:type="dxa"/>
            <w:vAlign w:val="center"/>
          </w:tcPr>
          <w:p w14:paraId="600DF570">
            <w:pPr>
              <w:adjustRightInd w:val="0"/>
              <w:snapToGrid w:val="0"/>
              <w:spacing w:before="72" w:beforeLines="30" w:line="360" w:lineRule="auto"/>
              <w:rPr>
                <w:rFonts w:ascii="宋体"/>
                <w:kern w:val="0"/>
                <w:sz w:val="24"/>
                <w:szCs w:val="24"/>
              </w:rPr>
            </w:pPr>
          </w:p>
        </w:tc>
        <w:tc>
          <w:tcPr>
            <w:tcW w:w="1477" w:type="dxa"/>
            <w:vAlign w:val="center"/>
          </w:tcPr>
          <w:p w14:paraId="3C0DCE2E">
            <w:pPr>
              <w:adjustRightInd w:val="0"/>
              <w:snapToGrid w:val="0"/>
              <w:spacing w:before="72" w:beforeLines="30" w:line="360" w:lineRule="auto"/>
              <w:jc w:val="left"/>
              <w:rPr>
                <w:rFonts w:ascii="宋体"/>
                <w:kern w:val="0"/>
                <w:sz w:val="24"/>
                <w:szCs w:val="24"/>
              </w:rPr>
            </w:pPr>
          </w:p>
        </w:tc>
        <w:tc>
          <w:tcPr>
            <w:tcW w:w="1477" w:type="dxa"/>
            <w:vAlign w:val="center"/>
          </w:tcPr>
          <w:p w14:paraId="76255E49">
            <w:pPr>
              <w:adjustRightInd w:val="0"/>
              <w:snapToGrid w:val="0"/>
              <w:spacing w:before="72" w:beforeLines="30" w:line="360" w:lineRule="auto"/>
              <w:jc w:val="left"/>
              <w:rPr>
                <w:rFonts w:ascii="宋体"/>
                <w:kern w:val="0"/>
                <w:sz w:val="24"/>
                <w:szCs w:val="24"/>
              </w:rPr>
            </w:pPr>
          </w:p>
        </w:tc>
        <w:tc>
          <w:tcPr>
            <w:tcW w:w="1477" w:type="dxa"/>
            <w:vAlign w:val="center"/>
          </w:tcPr>
          <w:p w14:paraId="036D87F4">
            <w:pPr>
              <w:adjustRightInd w:val="0"/>
              <w:snapToGrid w:val="0"/>
              <w:spacing w:before="72" w:beforeLines="30" w:line="360" w:lineRule="auto"/>
              <w:jc w:val="left"/>
              <w:rPr>
                <w:rFonts w:ascii="宋体"/>
                <w:kern w:val="0"/>
                <w:sz w:val="24"/>
                <w:szCs w:val="24"/>
              </w:rPr>
            </w:pPr>
          </w:p>
        </w:tc>
        <w:tc>
          <w:tcPr>
            <w:tcW w:w="1477" w:type="dxa"/>
            <w:vAlign w:val="center"/>
          </w:tcPr>
          <w:p w14:paraId="48833EA4">
            <w:pPr>
              <w:adjustRightInd w:val="0"/>
              <w:snapToGrid w:val="0"/>
              <w:spacing w:before="72" w:beforeLines="30" w:line="360" w:lineRule="auto"/>
              <w:jc w:val="left"/>
              <w:rPr>
                <w:rFonts w:ascii="宋体"/>
                <w:kern w:val="0"/>
                <w:sz w:val="24"/>
                <w:szCs w:val="24"/>
              </w:rPr>
            </w:pPr>
          </w:p>
        </w:tc>
        <w:tc>
          <w:tcPr>
            <w:tcW w:w="873" w:type="dxa"/>
          </w:tcPr>
          <w:p w14:paraId="4421E294">
            <w:pPr>
              <w:adjustRightInd w:val="0"/>
              <w:snapToGrid w:val="0"/>
              <w:spacing w:before="72" w:beforeLines="30" w:line="360" w:lineRule="auto"/>
              <w:jc w:val="left"/>
              <w:rPr>
                <w:rFonts w:ascii="宋体"/>
                <w:kern w:val="0"/>
                <w:sz w:val="24"/>
                <w:szCs w:val="24"/>
              </w:rPr>
            </w:pPr>
          </w:p>
        </w:tc>
      </w:tr>
      <w:tr w14:paraId="7FACB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4A7CED00">
            <w:pPr>
              <w:adjustRightInd w:val="0"/>
              <w:snapToGrid w:val="0"/>
              <w:spacing w:before="72" w:beforeLines="30" w:line="360" w:lineRule="auto"/>
              <w:rPr>
                <w:rFonts w:ascii="宋体"/>
                <w:kern w:val="0"/>
                <w:sz w:val="24"/>
                <w:szCs w:val="24"/>
              </w:rPr>
            </w:pPr>
          </w:p>
        </w:tc>
        <w:tc>
          <w:tcPr>
            <w:tcW w:w="873" w:type="dxa"/>
            <w:vAlign w:val="center"/>
          </w:tcPr>
          <w:p w14:paraId="22CA5DFA">
            <w:pPr>
              <w:adjustRightInd w:val="0"/>
              <w:snapToGrid w:val="0"/>
              <w:spacing w:before="72" w:beforeLines="30" w:line="360" w:lineRule="auto"/>
              <w:rPr>
                <w:rFonts w:ascii="宋体"/>
                <w:kern w:val="0"/>
                <w:sz w:val="24"/>
                <w:szCs w:val="24"/>
              </w:rPr>
            </w:pPr>
          </w:p>
        </w:tc>
        <w:tc>
          <w:tcPr>
            <w:tcW w:w="1477" w:type="dxa"/>
            <w:vAlign w:val="center"/>
          </w:tcPr>
          <w:p w14:paraId="7AD3361A">
            <w:pPr>
              <w:adjustRightInd w:val="0"/>
              <w:snapToGrid w:val="0"/>
              <w:spacing w:before="72" w:beforeLines="30" w:line="360" w:lineRule="auto"/>
              <w:jc w:val="left"/>
              <w:rPr>
                <w:rFonts w:ascii="宋体"/>
                <w:kern w:val="0"/>
                <w:sz w:val="24"/>
                <w:szCs w:val="24"/>
              </w:rPr>
            </w:pPr>
          </w:p>
        </w:tc>
        <w:tc>
          <w:tcPr>
            <w:tcW w:w="1477" w:type="dxa"/>
            <w:vAlign w:val="center"/>
          </w:tcPr>
          <w:p w14:paraId="549605E0">
            <w:pPr>
              <w:adjustRightInd w:val="0"/>
              <w:snapToGrid w:val="0"/>
              <w:spacing w:before="72" w:beforeLines="30" w:line="360" w:lineRule="auto"/>
              <w:jc w:val="left"/>
              <w:rPr>
                <w:rFonts w:ascii="宋体"/>
                <w:kern w:val="0"/>
                <w:sz w:val="24"/>
                <w:szCs w:val="24"/>
              </w:rPr>
            </w:pPr>
          </w:p>
        </w:tc>
        <w:tc>
          <w:tcPr>
            <w:tcW w:w="1477" w:type="dxa"/>
            <w:vAlign w:val="center"/>
          </w:tcPr>
          <w:p w14:paraId="53778E39">
            <w:pPr>
              <w:adjustRightInd w:val="0"/>
              <w:snapToGrid w:val="0"/>
              <w:spacing w:before="72" w:beforeLines="30" w:line="360" w:lineRule="auto"/>
              <w:jc w:val="left"/>
              <w:rPr>
                <w:rFonts w:ascii="宋体"/>
                <w:kern w:val="0"/>
                <w:sz w:val="24"/>
                <w:szCs w:val="24"/>
              </w:rPr>
            </w:pPr>
          </w:p>
        </w:tc>
        <w:tc>
          <w:tcPr>
            <w:tcW w:w="1477" w:type="dxa"/>
            <w:vAlign w:val="center"/>
          </w:tcPr>
          <w:p w14:paraId="40C9FE03">
            <w:pPr>
              <w:adjustRightInd w:val="0"/>
              <w:snapToGrid w:val="0"/>
              <w:spacing w:before="72" w:beforeLines="30" w:line="360" w:lineRule="auto"/>
              <w:jc w:val="left"/>
              <w:rPr>
                <w:rFonts w:ascii="宋体"/>
                <w:kern w:val="0"/>
                <w:sz w:val="24"/>
                <w:szCs w:val="24"/>
              </w:rPr>
            </w:pPr>
          </w:p>
        </w:tc>
        <w:tc>
          <w:tcPr>
            <w:tcW w:w="873" w:type="dxa"/>
          </w:tcPr>
          <w:p w14:paraId="1F194E46">
            <w:pPr>
              <w:adjustRightInd w:val="0"/>
              <w:snapToGrid w:val="0"/>
              <w:spacing w:before="72" w:beforeLines="30" w:line="360" w:lineRule="auto"/>
              <w:jc w:val="left"/>
              <w:rPr>
                <w:rFonts w:ascii="宋体"/>
                <w:kern w:val="0"/>
                <w:sz w:val="24"/>
                <w:szCs w:val="24"/>
              </w:rPr>
            </w:pPr>
          </w:p>
        </w:tc>
      </w:tr>
      <w:tr w14:paraId="12E72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5ECAE195">
            <w:pPr>
              <w:adjustRightInd w:val="0"/>
              <w:snapToGrid w:val="0"/>
              <w:spacing w:before="72" w:beforeLines="30" w:line="360" w:lineRule="auto"/>
              <w:rPr>
                <w:rFonts w:ascii="宋体"/>
                <w:kern w:val="0"/>
                <w:sz w:val="24"/>
                <w:szCs w:val="24"/>
              </w:rPr>
            </w:pPr>
          </w:p>
        </w:tc>
        <w:tc>
          <w:tcPr>
            <w:tcW w:w="873" w:type="dxa"/>
            <w:vAlign w:val="center"/>
          </w:tcPr>
          <w:p w14:paraId="069DFCE6">
            <w:pPr>
              <w:adjustRightInd w:val="0"/>
              <w:snapToGrid w:val="0"/>
              <w:spacing w:before="72" w:beforeLines="30" w:line="360" w:lineRule="auto"/>
              <w:rPr>
                <w:rFonts w:ascii="宋体"/>
                <w:kern w:val="0"/>
                <w:sz w:val="24"/>
                <w:szCs w:val="24"/>
              </w:rPr>
            </w:pPr>
          </w:p>
        </w:tc>
        <w:tc>
          <w:tcPr>
            <w:tcW w:w="1477" w:type="dxa"/>
            <w:vAlign w:val="center"/>
          </w:tcPr>
          <w:p w14:paraId="60068D58">
            <w:pPr>
              <w:adjustRightInd w:val="0"/>
              <w:snapToGrid w:val="0"/>
              <w:spacing w:before="72" w:beforeLines="30" w:line="360" w:lineRule="auto"/>
              <w:jc w:val="left"/>
              <w:rPr>
                <w:rFonts w:ascii="宋体"/>
                <w:kern w:val="0"/>
                <w:sz w:val="24"/>
                <w:szCs w:val="24"/>
              </w:rPr>
            </w:pPr>
          </w:p>
        </w:tc>
        <w:tc>
          <w:tcPr>
            <w:tcW w:w="1477" w:type="dxa"/>
            <w:vAlign w:val="center"/>
          </w:tcPr>
          <w:p w14:paraId="6D79C7E1">
            <w:pPr>
              <w:adjustRightInd w:val="0"/>
              <w:snapToGrid w:val="0"/>
              <w:spacing w:before="72" w:beforeLines="30" w:line="360" w:lineRule="auto"/>
              <w:jc w:val="left"/>
              <w:rPr>
                <w:rFonts w:ascii="宋体"/>
                <w:kern w:val="0"/>
                <w:sz w:val="24"/>
                <w:szCs w:val="24"/>
              </w:rPr>
            </w:pPr>
          </w:p>
        </w:tc>
        <w:tc>
          <w:tcPr>
            <w:tcW w:w="1477" w:type="dxa"/>
            <w:vAlign w:val="center"/>
          </w:tcPr>
          <w:p w14:paraId="29C1DA8D">
            <w:pPr>
              <w:adjustRightInd w:val="0"/>
              <w:snapToGrid w:val="0"/>
              <w:spacing w:before="72" w:beforeLines="30" w:line="360" w:lineRule="auto"/>
              <w:jc w:val="left"/>
              <w:rPr>
                <w:rFonts w:ascii="宋体"/>
                <w:kern w:val="0"/>
                <w:sz w:val="24"/>
                <w:szCs w:val="24"/>
              </w:rPr>
            </w:pPr>
          </w:p>
        </w:tc>
        <w:tc>
          <w:tcPr>
            <w:tcW w:w="1477" w:type="dxa"/>
            <w:vAlign w:val="center"/>
          </w:tcPr>
          <w:p w14:paraId="4889340D">
            <w:pPr>
              <w:adjustRightInd w:val="0"/>
              <w:snapToGrid w:val="0"/>
              <w:spacing w:before="72" w:beforeLines="30" w:line="360" w:lineRule="auto"/>
              <w:jc w:val="left"/>
              <w:rPr>
                <w:rFonts w:ascii="宋体"/>
                <w:kern w:val="0"/>
                <w:sz w:val="24"/>
                <w:szCs w:val="24"/>
              </w:rPr>
            </w:pPr>
          </w:p>
        </w:tc>
        <w:tc>
          <w:tcPr>
            <w:tcW w:w="873" w:type="dxa"/>
          </w:tcPr>
          <w:p w14:paraId="2325EE46">
            <w:pPr>
              <w:adjustRightInd w:val="0"/>
              <w:snapToGrid w:val="0"/>
              <w:spacing w:before="72" w:beforeLines="30" w:line="360" w:lineRule="auto"/>
              <w:jc w:val="left"/>
              <w:rPr>
                <w:rFonts w:ascii="宋体"/>
                <w:kern w:val="0"/>
                <w:sz w:val="24"/>
                <w:szCs w:val="24"/>
              </w:rPr>
            </w:pPr>
          </w:p>
        </w:tc>
      </w:tr>
      <w:tr w14:paraId="77605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6CC29DC6">
            <w:pPr>
              <w:adjustRightInd w:val="0"/>
              <w:snapToGrid w:val="0"/>
              <w:spacing w:before="72" w:beforeLines="30" w:line="360" w:lineRule="auto"/>
              <w:rPr>
                <w:rFonts w:ascii="宋体"/>
                <w:kern w:val="0"/>
                <w:sz w:val="24"/>
                <w:szCs w:val="24"/>
              </w:rPr>
            </w:pPr>
          </w:p>
        </w:tc>
        <w:tc>
          <w:tcPr>
            <w:tcW w:w="873" w:type="dxa"/>
            <w:vAlign w:val="center"/>
          </w:tcPr>
          <w:p w14:paraId="71F56D24">
            <w:pPr>
              <w:adjustRightInd w:val="0"/>
              <w:snapToGrid w:val="0"/>
              <w:spacing w:before="72" w:beforeLines="30" w:line="360" w:lineRule="auto"/>
              <w:rPr>
                <w:rFonts w:ascii="宋体"/>
                <w:kern w:val="0"/>
                <w:sz w:val="24"/>
                <w:szCs w:val="24"/>
              </w:rPr>
            </w:pPr>
          </w:p>
        </w:tc>
        <w:tc>
          <w:tcPr>
            <w:tcW w:w="1477" w:type="dxa"/>
            <w:vAlign w:val="center"/>
          </w:tcPr>
          <w:p w14:paraId="7E2325E1">
            <w:pPr>
              <w:adjustRightInd w:val="0"/>
              <w:snapToGrid w:val="0"/>
              <w:spacing w:before="72" w:beforeLines="30" w:line="360" w:lineRule="auto"/>
              <w:jc w:val="left"/>
              <w:rPr>
                <w:rFonts w:ascii="宋体"/>
                <w:kern w:val="0"/>
                <w:sz w:val="24"/>
                <w:szCs w:val="24"/>
              </w:rPr>
            </w:pPr>
          </w:p>
        </w:tc>
        <w:tc>
          <w:tcPr>
            <w:tcW w:w="1477" w:type="dxa"/>
            <w:vAlign w:val="center"/>
          </w:tcPr>
          <w:p w14:paraId="298C5C75">
            <w:pPr>
              <w:adjustRightInd w:val="0"/>
              <w:snapToGrid w:val="0"/>
              <w:spacing w:before="72" w:beforeLines="30" w:line="360" w:lineRule="auto"/>
              <w:jc w:val="left"/>
              <w:rPr>
                <w:rFonts w:ascii="宋体"/>
                <w:kern w:val="0"/>
                <w:sz w:val="24"/>
                <w:szCs w:val="24"/>
              </w:rPr>
            </w:pPr>
          </w:p>
        </w:tc>
        <w:tc>
          <w:tcPr>
            <w:tcW w:w="1477" w:type="dxa"/>
            <w:vAlign w:val="center"/>
          </w:tcPr>
          <w:p w14:paraId="0BF1B3BF">
            <w:pPr>
              <w:adjustRightInd w:val="0"/>
              <w:snapToGrid w:val="0"/>
              <w:spacing w:before="72" w:beforeLines="30" w:line="360" w:lineRule="auto"/>
              <w:jc w:val="left"/>
              <w:rPr>
                <w:rFonts w:ascii="宋体"/>
                <w:kern w:val="0"/>
                <w:sz w:val="24"/>
                <w:szCs w:val="24"/>
              </w:rPr>
            </w:pPr>
          </w:p>
        </w:tc>
        <w:tc>
          <w:tcPr>
            <w:tcW w:w="1477" w:type="dxa"/>
            <w:vAlign w:val="center"/>
          </w:tcPr>
          <w:p w14:paraId="16289AC6">
            <w:pPr>
              <w:adjustRightInd w:val="0"/>
              <w:snapToGrid w:val="0"/>
              <w:spacing w:before="72" w:beforeLines="30" w:line="360" w:lineRule="auto"/>
              <w:jc w:val="left"/>
              <w:rPr>
                <w:rFonts w:ascii="宋体"/>
                <w:kern w:val="0"/>
                <w:sz w:val="24"/>
                <w:szCs w:val="24"/>
              </w:rPr>
            </w:pPr>
          </w:p>
        </w:tc>
        <w:tc>
          <w:tcPr>
            <w:tcW w:w="873" w:type="dxa"/>
          </w:tcPr>
          <w:p w14:paraId="6E6F2D5B">
            <w:pPr>
              <w:adjustRightInd w:val="0"/>
              <w:snapToGrid w:val="0"/>
              <w:spacing w:before="72" w:beforeLines="30" w:line="360" w:lineRule="auto"/>
              <w:jc w:val="left"/>
              <w:rPr>
                <w:rFonts w:ascii="宋体"/>
                <w:kern w:val="0"/>
                <w:sz w:val="24"/>
                <w:szCs w:val="24"/>
              </w:rPr>
            </w:pPr>
          </w:p>
        </w:tc>
      </w:tr>
      <w:tr w14:paraId="6CE4B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34CA3466">
            <w:pPr>
              <w:adjustRightInd w:val="0"/>
              <w:snapToGrid w:val="0"/>
              <w:spacing w:before="72" w:beforeLines="30" w:line="360" w:lineRule="auto"/>
              <w:rPr>
                <w:rFonts w:ascii="宋体"/>
                <w:kern w:val="0"/>
                <w:sz w:val="24"/>
                <w:szCs w:val="24"/>
              </w:rPr>
            </w:pPr>
          </w:p>
        </w:tc>
        <w:tc>
          <w:tcPr>
            <w:tcW w:w="873" w:type="dxa"/>
            <w:vAlign w:val="center"/>
          </w:tcPr>
          <w:p w14:paraId="2387516F">
            <w:pPr>
              <w:adjustRightInd w:val="0"/>
              <w:snapToGrid w:val="0"/>
              <w:spacing w:before="72" w:beforeLines="30" w:line="360" w:lineRule="auto"/>
              <w:rPr>
                <w:rFonts w:ascii="宋体"/>
                <w:kern w:val="0"/>
                <w:sz w:val="24"/>
                <w:szCs w:val="24"/>
              </w:rPr>
            </w:pPr>
          </w:p>
        </w:tc>
        <w:tc>
          <w:tcPr>
            <w:tcW w:w="1477" w:type="dxa"/>
            <w:vAlign w:val="center"/>
          </w:tcPr>
          <w:p w14:paraId="1C0662E4">
            <w:pPr>
              <w:adjustRightInd w:val="0"/>
              <w:snapToGrid w:val="0"/>
              <w:spacing w:before="72" w:beforeLines="30" w:line="360" w:lineRule="auto"/>
              <w:jc w:val="left"/>
              <w:rPr>
                <w:rFonts w:ascii="宋体"/>
                <w:kern w:val="0"/>
                <w:sz w:val="24"/>
                <w:szCs w:val="24"/>
              </w:rPr>
            </w:pPr>
          </w:p>
        </w:tc>
        <w:tc>
          <w:tcPr>
            <w:tcW w:w="1477" w:type="dxa"/>
            <w:vAlign w:val="center"/>
          </w:tcPr>
          <w:p w14:paraId="2DB22469">
            <w:pPr>
              <w:adjustRightInd w:val="0"/>
              <w:snapToGrid w:val="0"/>
              <w:spacing w:before="72" w:beforeLines="30" w:line="360" w:lineRule="auto"/>
              <w:jc w:val="left"/>
              <w:rPr>
                <w:rFonts w:ascii="宋体"/>
                <w:kern w:val="0"/>
                <w:sz w:val="24"/>
                <w:szCs w:val="24"/>
              </w:rPr>
            </w:pPr>
          </w:p>
        </w:tc>
        <w:tc>
          <w:tcPr>
            <w:tcW w:w="1477" w:type="dxa"/>
            <w:vAlign w:val="center"/>
          </w:tcPr>
          <w:p w14:paraId="651040FA">
            <w:pPr>
              <w:adjustRightInd w:val="0"/>
              <w:snapToGrid w:val="0"/>
              <w:spacing w:before="72" w:beforeLines="30" w:line="360" w:lineRule="auto"/>
              <w:jc w:val="left"/>
              <w:rPr>
                <w:rFonts w:ascii="宋体"/>
                <w:kern w:val="0"/>
                <w:sz w:val="24"/>
                <w:szCs w:val="24"/>
              </w:rPr>
            </w:pPr>
          </w:p>
        </w:tc>
        <w:tc>
          <w:tcPr>
            <w:tcW w:w="1477" w:type="dxa"/>
            <w:vAlign w:val="center"/>
          </w:tcPr>
          <w:p w14:paraId="6DAB5E7F">
            <w:pPr>
              <w:adjustRightInd w:val="0"/>
              <w:snapToGrid w:val="0"/>
              <w:spacing w:before="72" w:beforeLines="30" w:line="360" w:lineRule="auto"/>
              <w:jc w:val="left"/>
              <w:rPr>
                <w:rFonts w:ascii="宋体"/>
                <w:kern w:val="0"/>
                <w:sz w:val="24"/>
                <w:szCs w:val="24"/>
              </w:rPr>
            </w:pPr>
          </w:p>
        </w:tc>
        <w:tc>
          <w:tcPr>
            <w:tcW w:w="873" w:type="dxa"/>
          </w:tcPr>
          <w:p w14:paraId="6BF53D21">
            <w:pPr>
              <w:adjustRightInd w:val="0"/>
              <w:snapToGrid w:val="0"/>
              <w:spacing w:before="72" w:beforeLines="30" w:line="360" w:lineRule="auto"/>
              <w:jc w:val="left"/>
              <w:rPr>
                <w:rFonts w:ascii="宋体"/>
                <w:kern w:val="0"/>
                <w:sz w:val="24"/>
                <w:szCs w:val="24"/>
              </w:rPr>
            </w:pPr>
          </w:p>
        </w:tc>
      </w:tr>
      <w:tr w14:paraId="2164B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3C821481">
            <w:pPr>
              <w:adjustRightInd w:val="0"/>
              <w:snapToGrid w:val="0"/>
              <w:spacing w:before="72" w:beforeLines="30" w:line="360" w:lineRule="auto"/>
              <w:rPr>
                <w:rFonts w:ascii="宋体"/>
                <w:kern w:val="0"/>
                <w:sz w:val="24"/>
                <w:szCs w:val="24"/>
              </w:rPr>
            </w:pPr>
          </w:p>
        </w:tc>
        <w:tc>
          <w:tcPr>
            <w:tcW w:w="873" w:type="dxa"/>
            <w:vAlign w:val="center"/>
          </w:tcPr>
          <w:p w14:paraId="443680CB">
            <w:pPr>
              <w:adjustRightInd w:val="0"/>
              <w:snapToGrid w:val="0"/>
              <w:spacing w:before="72" w:beforeLines="30" w:line="360" w:lineRule="auto"/>
              <w:rPr>
                <w:rFonts w:ascii="宋体"/>
                <w:kern w:val="0"/>
                <w:sz w:val="24"/>
                <w:szCs w:val="24"/>
              </w:rPr>
            </w:pPr>
          </w:p>
        </w:tc>
        <w:tc>
          <w:tcPr>
            <w:tcW w:w="1477" w:type="dxa"/>
            <w:vAlign w:val="center"/>
          </w:tcPr>
          <w:p w14:paraId="4EEF0773">
            <w:pPr>
              <w:adjustRightInd w:val="0"/>
              <w:snapToGrid w:val="0"/>
              <w:spacing w:before="72" w:beforeLines="30" w:line="360" w:lineRule="auto"/>
              <w:jc w:val="left"/>
              <w:rPr>
                <w:rFonts w:ascii="宋体"/>
                <w:kern w:val="0"/>
                <w:sz w:val="24"/>
                <w:szCs w:val="24"/>
              </w:rPr>
            </w:pPr>
          </w:p>
        </w:tc>
        <w:tc>
          <w:tcPr>
            <w:tcW w:w="1477" w:type="dxa"/>
            <w:vAlign w:val="center"/>
          </w:tcPr>
          <w:p w14:paraId="42BE271B">
            <w:pPr>
              <w:adjustRightInd w:val="0"/>
              <w:snapToGrid w:val="0"/>
              <w:spacing w:before="72" w:beforeLines="30" w:line="360" w:lineRule="auto"/>
              <w:jc w:val="left"/>
              <w:rPr>
                <w:rFonts w:ascii="宋体"/>
                <w:kern w:val="0"/>
                <w:sz w:val="24"/>
                <w:szCs w:val="24"/>
              </w:rPr>
            </w:pPr>
          </w:p>
        </w:tc>
        <w:tc>
          <w:tcPr>
            <w:tcW w:w="1477" w:type="dxa"/>
            <w:vAlign w:val="center"/>
          </w:tcPr>
          <w:p w14:paraId="04352381">
            <w:pPr>
              <w:adjustRightInd w:val="0"/>
              <w:snapToGrid w:val="0"/>
              <w:spacing w:before="72" w:beforeLines="30" w:line="360" w:lineRule="auto"/>
              <w:jc w:val="left"/>
              <w:rPr>
                <w:rFonts w:ascii="宋体"/>
                <w:kern w:val="0"/>
                <w:sz w:val="24"/>
                <w:szCs w:val="24"/>
              </w:rPr>
            </w:pPr>
          </w:p>
        </w:tc>
        <w:tc>
          <w:tcPr>
            <w:tcW w:w="1477" w:type="dxa"/>
            <w:vAlign w:val="center"/>
          </w:tcPr>
          <w:p w14:paraId="34EE0D51">
            <w:pPr>
              <w:adjustRightInd w:val="0"/>
              <w:snapToGrid w:val="0"/>
              <w:spacing w:before="72" w:beforeLines="30" w:line="360" w:lineRule="auto"/>
              <w:jc w:val="left"/>
              <w:rPr>
                <w:rFonts w:ascii="宋体"/>
                <w:kern w:val="0"/>
                <w:sz w:val="24"/>
                <w:szCs w:val="24"/>
              </w:rPr>
            </w:pPr>
          </w:p>
        </w:tc>
        <w:tc>
          <w:tcPr>
            <w:tcW w:w="873" w:type="dxa"/>
          </w:tcPr>
          <w:p w14:paraId="0D4B03A1">
            <w:pPr>
              <w:adjustRightInd w:val="0"/>
              <w:snapToGrid w:val="0"/>
              <w:spacing w:before="72" w:beforeLines="30" w:line="360" w:lineRule="auto"/>
              <w:jc w:val="left"/>
              <w:rPr>
                <w:rFonts w:ascii="宋体"/>
                <w:kern w:val="0"/>
                <w:sz w:val="24"/>
                <w:szCs w:val="24"/>
              </w:rPr>
            </w:pPr>
          </w:p>
        </w:tc>
      </w:tr>
    </w:tbl>
    <w:p w14:paraId="18E2AE9F">
      <w:pPr>
        <w:spacing w:line="360" w:lineRule="auto"/>
        <w:rPr>
          <w:rFonts w:ascii="宋体"/>
          <w:sz w:val="22"/>
        </w:rPr>
      </w:pPr>
      <w:r>
        <w:rPr>
          <w:rFonts w:hint="eastAsia" w:ascii="宋体"/>
          <w:sz w:val="22"/>
        </w:rPr>
        <w:t>注：1.须填写及后附资料见“第一章 资格预审须知 （二）投标文件编制成果及要求” ；</w:t>
      </w:r>
    </w:p>
    <w:p w14:paraId="5BBF859D">
      <w:pPr>
        <w:spacing w:line="360" w:lineRule="auto"/>
        <w:rPr>
          <w:rFonts w:ascii="宋体"/>
          <w:sz w:val="22"/>
        </w:rPr>
      </w:pPr>
      <w:r>
        <w:rPr>
          <w:rFonts w:hint="eastAsia" w:ascii="宋体"/>
          <w:sz w:val="22"/>
        </w:rPr>
        <w:t>2.建议优先提供国家级设计奖或国际设计奖（需提供中文说明，并以中文为准）。</w:t>
      </w:r>
    </w:p>
    <w:p w14:paraId="7C23CCDC">
      <w:pPr>
        <w:pStyle w:val="45"/>
        <w:pageBreakBefore/>
        <w:spacing w:line="360" w:lineRule="auto"/>
        <w:outlineLvl w:val="2"/>
        <w:rPr>
          <w:rFonts w:ascii="黑体" w:eastAsia="黑体"/>
          <w:sz w:val="28"/>
          <w:szCs w:val="32"/>
        </w:rPr>
      </w:pPr>
      <w:bookmarkStart w:id="187" w:name="_Toc25631"/>
      <w:bookmarkStart w:id="188" w:name="_Toc493085658"/>
      <w:bookmarkStart w:id="189" w:name="_Toc3569"/>
      <w:bookmarkStart w:id="190" w:name="_Toc6897"/>
      <w:r>
        <w:rPr>
          <w:rFonts w:hint="eastAsia" w:ascii="黑体" w:eastAsia="黑体"/>
          <w:sz w:val="28"/>
          <w:szCs w:val="32"/>
        </w:rPr>
        <w:t>格式11、设计工作方案</w:t>
      </w:r>
      <w:bookmarkEnd w:id="187"/>
      <w:bookmarkEnd w:id="188"/>
      <w:bookmarkEnd w:id="189"/>
      <w:bookmarkEnd w:id="190"/>
    </w:p>
    <w:p w14:paraId="3151AE26"/>
    <w:p w14:paraId="70048A0C">
      <w:pPr>
        <w:adjustRightInd w:val="0"/>
        <w:snapToGrid w:val="0"/>
        <w:spacing w:line="360" w:lineRule="auto"/>
        <w:jc w:val="center"/>
        <w:rPr>
          <w:rFonts w:ascii="黑体" w:eastAsia="黑体"/>
          <w:b/>
          <w:sz w:val="32"/>
        </w:rPr>
      </w:pPr>
      <w:r>
        <w:rPr>
          <w:rFonts w:hint="eastAsia" w:ascii="黑体" w:eastAsia="黑体"/>
          <w:b/>
          <w:sz w:val="32"/>
        </w:rPr>
        <w:t>设计工作方案</w:t>
      </w:r>
    </w:p>
    <w:p w14:paraId="0D523E84">
      <w:pPr>
        <w:jc w:val="center"/>
      </w:pPr>
      <w:r>
        <w:rPr>
          <w:rFonts w:hint="eastAsia"/>
        </w:rPr>
        <w:t>（内容</w:t>
      </w:r>
      <w:r>
        <w:t>自拟，</w:t>
      </w:r>
      <w:r>
        <w:rPr>
          <w:rFonts w:hint="eastAsia"/>
        </w:rPr>
        <w:t>略）</w:t>
      </w:r>
    </w:p>
    <w:p w14:paraId="5BF5B164"/>
    <w:p w14:paraId="6FC33A99"/>
    <w:p w14:paraId="34E0B446">
      <w:pPr>
        <w:spacing w:line="360" w:lineRule="auto"/>
        <w:rPr>
          <w:rFonts w:ascii="宋体"/>
          <w:sz w:val="22"/>
        </w:rPr>
      </w:pPr>
      <w:r>
        <w:rPr>
          <w:rFonts w:hint="eastAsia" w:ascii="宋体"/>
          <w:sz w:val="22"/>
        </w:rPr>
        <w:t>注：须填写及后附资料见“第一章 资格预审须知 （二）投标文件编制成果及要求”</w:t>
      </w:r>
    </w:p>
    <w:p w14:paraId="674AF974">
      <w:pPr>
        <w:pStyle w:val="45"/>
        <w:pageBreakBefore/>
        <w:spacing w:line="360" w:lineRule="auto"/>
        <w:outlineLvl w:val="2"/>
        <w:rPr>
          <w:rFonts w:ascii="黑体" w:eastAsia="黑体"/>
          <w:sz w:val="28"/>
          <w:szCs w:val="32"/>
        </w:rPr>
      </w:pPr>
      <w:bookmarkStart w:id="191" w:name="_Toc28336"/>
      <w:bookmarkStart w:id="192" w:name="_Toc16017"/>
      <w:bookmarkStart w:id="193" w:name="_Toc17682"/>
      <w:r>
        <w:rPr>
          <w:rFonts w:hint="eastAsia" w:ascii="黑体" w:eastAsia="黑体"/>
          <w:sz w:val="28"/>
          <w:szCs w:val="32"/>
        </w:rPr>
        <w:t>格式12、其他</w:t>
      </w:r>
      <w:bookmarkEnd w:id="191"/>
      <w:bookmarkEnd w:id="192"/>
      <w:bookmarkEnd w:id="193"/>
    </w:p>
    <w:p w14:paraId="32509C51">
      <w:pPr>
        <w:rPr>
          <w:snapToGrid w:val="0"/>
          <w:kern w:val="0"/>
        </w:rPr>
      </w:pPr>
    </w:p>
    <w:p w14:paraId="1ED9DF79">
      <w:pPr>
        <w:adjustRightInd w:val="0"/>
        <w:snapToGrid w:val="0"/>
        <w:spacing w:line="360" w:lineRule="auto"/>
        <w:jc w:val="center"/>
        <w:rPr>
          <w:rFonts w:ascii="黑体" w:eastAsia="黑体"/>
          <w:b/>
          <w:sz w:val="32"/>
        </w:rPr>
      </w:pPr>
      <w:r>
        <w:rPr>
          <w:rFonts w:hint="eastAsia" w:ascii="黑体" w:eastAsia="黑体"/>
          <w:b/>
          <w:sz w:val="32"/>
        </w:rPr>
        <w:t>其他</w:t>
      </w:r>
    </w:p>
    <w:p w14:paraId="0A708C81">
      <w:pPr>
        <w:jc w:val="center"/>
      </w:pPr>
      <w:r>
        <w:rPr>
          <w:rFonts w:hint="eastAsia"/>
        </w:rPr>
        <w:t>（内容</w:t>
      </w:r>
      <w:r>
        <w:t>自拟，</w:t>
      </w:r>
      <w:r>
        <w:rPr>
          <w:rFonts w:hint="eastAsia"/>
        </w:rPr>
        <w:t>略）</w:t>
      </w:r>
    </w:p>
    <w:p w14:paraId="72748F6E"/>
    <w:p w14:paraId="1F49A31B"/>
    <w:p w14:paraId="26AE4436">
      <w:pPr>
        <w:spacing w:line="360" w:lineRule="auto"/>
        <w:rPr>
          <w:rFonts w:ascii="宋体"/>
          <w:sz w:val="22"/>
        </w:rPr>
      </w:pPr>
      <w:r>
        <w:rPr>
          <w:rFonts w:hint="eastAsia" w:ascii="宋体"/>
          <w:sz w:val="22"/>
        </w:rPr>
        <w:t>注：</w:t>
      </w:r>
    </w:p>
    <w:p w14:paraId="7BE95D50">
      <w:pPr>
        <w:spacing w:line="360" w:lineRule="auto"/>
        <w:rPr>
          <w:rFonts w:ascii="宋体"/>
          <w:sz w:val="22"/>
        </w:rPr>
      </w:pPr>
      <w:r>
        <w:rPr>
          <w:rFonts w:hint="eastAsia" w:ascii="宋体"/>
          <w:sz w:val="22"/>
        </w:rPr>
        <w:t>1、提供投标申请人认为有必要提供的，可以更好证明投标申请人项目设计能力、水平，以及资信情况的其他材料。</w:t>
      </w:r>
    </w:p>
    <w:p w14:paraId="033885B1">
      <w:pPr>
        <w:numPr>
          <w:ilvl w:val="255"/>
          <w:numId w:val="0"/>
        </w:numPr>
        <w:spacing w:line="360" w:lineRule="auto"/>
        <w:rPr>
          <w:rFonts w:ascii="宋体"/>
          <w:sz w:val="22"/>
        </w:rPr>
      </w:pPr>
      <w:r>
        <w:rPr>
          <w:rFonts w:hint="eastAsia" w:ascii="宋体"/>
          <w:sz w:val="22"/>
        </w:rPr>
        <w:t>2、非中文资料，须同时应提供中文译本附后，以中文译本为准。</w:t>
      </w:r>
    </w:p>
    <w:p w14:paraId="0E2E1AB1">
      <w:pPr>
        <w:numPr>
          <w:ilvl w:val="255"/>
          <w:numId w:val="0"/>
        </w:numPr>
        <w:spacing w:line="360" w:lineRule="auto"/>
        <w:rPr>
          <w:rFonts w:ascii="宋体"/>
          <w:sz w:val="22"/>
        </w:rPr>
      </w:pPr>
      <w:r>
        <w:rPr>
          <w:rFonts w:hint="eastAsia" w:ascii="宋体"/>
          <w:sz w:val="22"/>
        </w:rPr>
        <w:t>3、文件格式自拟。</w:t>
      </w:r>
    </w:p>
    <w:bookmarkEnd w:id="155"/>
    <w:bookmarkEnd w:id="156"/>
    <w:p w14:paraId="1BECEE09">
      <w:pPr>
        <w:spacing w:line="360" w:lineRule="auto"/>
        <w:ind w:firstLine="559" w:firstLineChars="233"/>
        <w:jc w:val="left"/>
        <w:rPr>
          <w:rFonts w:ascii="楷体" w:eastAsia="楷体"/>
          <w:sz w:val="24"/>
          <w:szCs w:val="28"/>
        </w:rPr>
      </w:pPr>
    </w:p>
    <w:p w14:paraId="2CB9A767">
      <w:pPr>
        <w:spacing w:line="360" w:lineRule="auto"/>
        <w:ind w:firstLine="559" w:firstLineChars="233"/>
        <w:jc w:val="left"/>
        <w:rPr>
          <w:rFonts w:ascii="宋体"/>
          <w:sz w:val="24"/>
        </w:rPr>
      </w:pPr>
    </w:p>
    <w:p w14:paraId="1D94C937">
      <w:pPr>
        <w:rPr>
          <w:rFonts w:ascii="黑体" w:eastAsia="黑体"/>
          <w:sz w:val="28"/>
          <w:szCs w:val="32"/>
        </w:rPr>
        <w:sectPr>
          <w:headerReference r:id="rId10" w:type="default"/>
          <w:footerReference r:id="rId11" w:type="default"/>
          <w:pgSz w:w="11906" w:h="16838"/>
          <w:pgMar w:top="1440" w:right="1797" w:bottom="1440" w:left="1797" w:header="851" w:footer="851" w:gutter="0"/>
          <w:cols w:space="720" w:num="1"/>
          <w:docGrid w:linePitch="286" w:charSpace="0"/>
        </w:sectPr>
      </w:pPr>
    </w:p>
    <w:bookmarkEnd w:id="150"/>
    <w:p w14:paraId="587864EA">
      <w:pPr>
        <w:pStyle w:val="45"/>
        <w:pageBreakBefore/>
        <w:spacing w:line="360" w:lineRule="auto"/>
        <w:outlineLvl w:val="1"/>
        <w:rPr>
          <w:rFonts w:ascii="黑体" w:eastAsia="黑体"/>
          <w:sz w:val="36"/>
        </w:rPr>
      </w:pPr>
      <w:bookmarkStart w:id="194" w:name="_Toc1502"/>
      <w:bookmarkStart w:id="195" w:name="_Toc21485"/>
      <w:bookmarkStart w:id="196" w:name="_Toc6643"/>
      <w:bookmarkStart w:id="197" w:name="_Toc18270"/>
      <w:bookmarkStart w:id="198" w:name="_Toc500966809"/>
      <w:bookmarkStart w:id="199" w:name="_Toc3575"/>
      <w:bookmarkStart w:id="200" w:name="_Toc12820"/>
      <w:r>
        <w:rPr>
          <w:rFonts w:hint="eastAsia" w:ascii="黑体" w:eastAsia="黑体"/>
          <w:sz w:val="28"/>
          <w:szCs w:val="32"/>
        </w:rPr>
        <w:t>业绩文件</w:t>
      </w:r>
      <w:bookmarkEnd w:id="194"/>
      <w:bookmarkEnd w:id="195"/>
      <w:bookmarkEnd w:id="196"/>
      <w:bookmarkEnd w:id="197"/>
      <w:bookmarkEnd w:id="198"/>
      <w:bookmarkEnd w:id="199"/>
      <w:bookmarkEnd w:id="200"/>
    </w:p>
    <w:p w14:paraId="29FD3AAF">
      <w:pPr>
        <w:adjustRightInd w:val="0"/>
        <w:snapToGrid w:val="0"/>
        <w:spacing w:line="360" w:lineRule="auto"/>
        <w:jc w:val="center"/>
        <w:rPr>
          <w:rFonts w:ascii="黑体" w:eastAsia="黑体"/>
          <w:snapToGrid w:val="0"/>
          <w:kern w:val="0"/>
          <w:sz w:val="36"/>
          <w:szCs w:val="36"/>
        </w:rPr>
      </w:pPr>
    </w:p>
    <w:p w14:paraId="6C6D94E8">
      <w:pPr>
        <w:adjustRightInd w:val="0"/>
        <w:snapToGrid w:val="0"/>
        <w:spacing w:line="360" w:lineRule="auto"/>
        <w:jc w:val="center"/>
        <w:rPr>
          <w:rFonts w:ascii="黑体" w:eastAsia="黑体"/>
          <w:snapToGrid w:val="0"/>
          <w:kern w:val="0"/>
          <w:sz w:val="36"/>
          <w:szCs w:val="36"/>
        </w:rPr>
      </w:pPr>
      <w:r>
        <w:rPr>
          <w:rFonts w:hint="eastAsia" w:ascii="黑体" w:eastAsia="黑体"/>
          <w:snapToGrid w:val="0"/>
          <w:kern w:val="0"/>
          <w:sz w:val="36"/>
          <w:szCs w:val="36"/>
        </w:rPr>
        <w:t>____________项目</w:t>
      </w:r>
    </w:p>
    <w:p w14:paraId="26055564">
      <w:pPr>
        <w:adjustRightInd w:val="0"/>
        <w:snapToGrid w:val="0"/>
        <w:spacing w:line="360" w:lineRule="auto"/>
        <w:jc w:val="center"/>
        <w:rPr>
          <w:rFonts w:ascii="黑体" w:eastAsia="黑体"/>
          <w:snapToGrid w:val="0"/>
          <w:kern w:val="0"/>
          <w:sz w:val="36"/>
          <w:szCs w:val="36"/>
        </w:rPr>
      </w:pPr>
    </w:p>
    <w:p w14:paraId="24E55DEE">
      <w:pPr>
        <w:adjustRightInd w:val="0"/>
        <w:snapToGrid w:val="0"/>
        <w:spacing w:line="360" w:lineRule="auto"/>
        <w:jc w:val="center"/>
        <w:rPr>
          <w:rFonts w:ascii="黑体" w:eastAsia="黑体"/>
          <w:snapToGrid w:val="0"/>
          <w:kern w:val="0"/>
          <w:sz w:val="36"/>
          <w:szCs w:val="36"/>
        </w:rPr>
      </w:pPr>
    </w:p>
    <w:p w14:paraId="20982D39">
      <w:pPr>
        <w:adjustRightInd w:val="0"/>
        <w:snapToGrid w:val="0"/>
        <w:spacing w:line="360" w:lineRule="auto"/>
        <w:jc w:val="center"/>
        <w:rPr>
          <w:rFonts w:ascii="黑体" w:eastAsia="黑体"/>
          <w:snapToGrid w:val="0"/>
          <w:kern w:val="0"/>
          <w:sz w:val="52"/>
          <w:szCs w:val="52"/>
        </w:rPr>
      </w:pPr>
      <w:r>
        <w:rPr>
          <w:rFonts w:hint="eastAsia" w:ascii="黑体" w:eastAsia="黑体"/>
          <w:snapToGrid w:val="0"/>
          <w:kern w:val="0"/>
          <w:sz w:val="52"/>
          <w:szCs w:val="52"/>
        </w:rPr>
        <w:t>资格申请文件</w:t>
      </w:r>
    </w:p>
    <w:p w14:paraId="0DFD45DB">
      <w:pPr>
        <w:adjustRightInd w:val="0"/>
        <w:snapToGrid w:val="0"/>
        <w:spacing w:line="360" w:lineRule="auto"/>
        <w:jc w:val="center"/>
        <w:rPr>
          <w:rFonts w:ascii="黑体" w:eastAsia="黑体"/>
          <w:snapToGrid w:val="0"/>
          <w:kern w:val="0"/>
          <w:sz w:val="52"/>
          <w:szCs w:val="52"/>
        </w:rPr>
      </w:pPr>
    </w:p>
    <w:p w14:paraId="57D2B52C">
      <w:pPr>
        <w:adjustRightInd w:val="0"/>
        <w:snapToGrid w:val="0"/>
        <w:spacing w:line="360" w:lineRule="auto"/>
        <w:jc w:val="center"/>
        <w:rPr>
          <w:rFonts w:ascii="黑体" w:eastAsia="黑体"/>
          <w:snapToGrid w:val="0"/>
          <w:kern w:val="0"/>
          <w:sz w:val="52"/>
          <w:szCs w:val="52"/>
        </w:rPr>
      </w:pPr>
      <w:r>
        <w:rPr>
          <w:rFonts w:hint="eastAsia" w:ascii="黑体" w:eastAsia="黑体"/>
          <w:snapToGrid w:val="0"/>
          <w:kern w:val="0"/>
          <w:sz w:val="52"/>
          <w:szCs w:val="52"/>
        </w:rPr>
        <w:t>业绩文件</w:t>
      </w:r>
    </w:p>
    <w:p w14:paraId="31DF407B">
      <w:pPr>
        <w:adjustRightInd w:val="0"/>
        <w:snapToGrid w:val="0"/>
        <w:spacing w:line="360" w:lineRule="auto"/>
        <w:jc w:val="center"/>
        <w:rPr>
          <w:rFonts w:ascii="黑体" w:eastAsia="黑体"/>
          <w:snapToGrid w:val="0"/>
          <w:kern w:val="0"/>
          <w:sz w:val="52"/>
          <w:szCs w:val="52"/>
        </w:rPr>
      </w:pPr>
    </w:p>
    <w:p w14:paraId="14B55CFE">
      <w:pPr>
        <w:adjustRightInd w:val="0"/>
        <w:snapToGrid w:val="0"/>
        <w:spacing w:line="360" w:lineRule="auto"/>
        <w:jc w:val="center"/>
        <w:rPr>
          <w:rFonts w:ascii="黑体" w:eastAsia="黑体"/>
          <w:snapToGrid w:val="0"/>
          <w:kern w:val="0"/>
          <w:sz w:val="44"/>
          <w:szCs w:val="44"/>
        </w:rPr>
      </w:pPr>
    </w:p>
    <w:p w14:paraId="6AB2D665">
      <w:pPr>
        <w:adjustRightInd w:val="0"/>
        <w:snapToGrid w:val="0"/>
        <w:spacing w:line="360" w:lineRule="auto"/>
        <w:ind w:firstLine="1400" w:firstLineChars="500"/>
        <w:jc w:val="left"/>
        <w:rPr>
          <w:rFonts w:ascii="黑体" w:eastAsia="黑体"/>
          <w:snapToGrid w:val="0"/>
          <w:kern w:val="0"/>
          <w:sz w:val="28"/>
          <w:szCs w:val="28"/>
        </w:rPr>
      </w:pPr>
      <w:r>
        <w:rPr>
          <w:rFonts w:hint="eastAsia" w:ascii="黑体" w:eastAsia="黑体"/>
          <w:snapToGrid w:val="0"/>
          <w:kern w:val="0"/>
          <w:sz w:val="28"/>
          <w:szCs w:val="28"/>
        </w:rPr>
        <w:t>项目编号：</w:t>
      </w:r>
      <w:r>
        <w:rPr>
          <w:rFonts w:hint="eastAsia" w:ascii="宋体"/>
          <w:snapToGrid w:val="0"/>
          <w:kern w:val="0"/>
          <w:sz w:val="28"/>
          <w:szCs w:val="28"/>
        </w:rPr>
        <w:t>_____________________________</w:t>
      </w:r>
    </w:p>
    <w:p w14:paraId="07EA2B80">
      <w:pPr>
        <w:adjustRightInd w:val="0"/>
        <w:snapToGrid w:val="0"/>
        <w:spacing w:line="360" w:lineRule="auto"/>
        <w:ind w:firstLine="1400" w:firstLineChars="500"/>
        <w:jc w:val="left"/>
        <w:rPr>
          <w:rFonts w:ascii="黑体" w:eastAsia="黑体"/>
          <w:snapToGrid w:val="0"/>
          <w:kern w:val="0"/>
          <w:sz w:val="28"/>
          <w:szCs w:val="28"/>
        </w:rPr>
      </w:pPr>
      <w:r>
        <w:rPr>
          <w:rFonts w:hint="eastAsia" w:ascii="黑体" w:eastAsia="黑体"/>
          <w:snapToGrid w:val="0"/>
          <w:kern w:val="0"/>
          <w:sz w:val="28"/>
          <w:szCs w:val="28"/>
        </w:rPr>
        <w:t>投标人名称：</w:t>
      </w:r>
      <w:r>
        <w:rPr>
          <w:rFonts w:hint="eastAsia" w:ascii="宋体"/>
          <w:snapToGrid w:val="0"/>
          <w:kern w:val="0"/>
          <w:sz w:val="28"/>
          <w:szCs w:val="28"/>
        </w:rPr>
        <w:t>___________________________</w:t>
      </w:r>
    </w:p>
    <w:p w14:paraId="4CE59DE7">
      <w:pPr>
        <w:adjustRightInd w:val="0"/>
        <w:snapToGrid w:val="0"/>
        <w:spacing w:line="360" w:lineRule="auto"/>
        <w:ind w:firstLine="1400" w:firstLineChars="500"/>
        <w:jc w:val="left"/>
        <w:rPr>
          <w:rFonts w:ascii="黑体" w:eastAsia="黑体"/>
          <w:snapToGrid w:val="0"/>
          <w:kern w:val="0"/>
          <w:sz w:val="28"/>
          <w:szCs w:val="28"/>
        </w:rPr>
      </w:pPr>
      <w:r>
        <w:rPr>
          <w:rFonts w:hint="eastAsia" w:ascii="黑体" w:eastAsia="黑体"/>
          <w:snapToGrid w:val="0"/>
          <w:kern w:val="0"/>
          <w:sz w:val="28"/>
          <w:szCs w:val="28"/>
        </w:rPr>
        <w:t>投标人代表：</w:t>
      </w:r>
      <w:r>
        <w:rPr>
          <w:rFonts w:hint="eastAsia" w:ascii="宋体"/>
          <w:snapToGrid w:val="0"/>
          <w:kern w:val="0"/>
          <w:sz w:val="28"/>
          <w:szCs w:val="28"/>
        </w:rPr>
        <w:t>___________________________</w:t>
      </w:r>
    </w:p>
    <w:p w14:paraId="582EA2E8">
      <w:pPr>
        <w:adjustRightInd w:val="0"/>
        <w:snapToGrid w:val="0"/>
        <w:spacing w:line="360" w:lineRule="auto"/>
        <w:ind w:firstLine="1400" w:firstLineChars="500"/>
        <w:jc w:val="left"/>
        <w:rPr>
          <w:rFonts w:ascii="黑体" w:eastAsia="黑体"/>
          <w:snapToGrid w:val="0"/>
          <w:kern w:val="0"/>
          <w:sz w:val="28"/>
          <w:szCs w:val="28"/>
        </w:rPr>
      </w:pPr>
      <w:r>
        <w:rPr>
          <w:rFonts w:hint="eastAsia" w:ascii="黑体" w:eastAsia="黑体"/>
          <w:snapToGrid w:val="0"/>
          <w:kern w:val="0"/>
          <w:sz w:val="28"/>
          <w:szCs w:val="28"/>
        </w:rPr>
        <w:t>投标日期：___________年______月______日</w:t>
      </w:r>
    </w:p>
    <w:p w14:paraId="24061F28">
      <w:pPr>
        <w:pStyle w:val="45"/>
        <w:pageBreakBefore/>
        <w:spacing w:line="360" w:lineRule="auto"/>
        <w:outlineLvl w:val="2"/>
        <w:rPr>
          <w:rFonts w:ascii="黑体" w:eastAsia="黑体"/>
          <w:snapToGrid w:val="0"/>
          <w:kern w:val="0"/>
          <w:sz w:val="28"/>
          <w:szCs w:val="52"/>
        </w:rPr>
      </w:pPr>
      <w:bookmarkStart w:id="201" w:name="_Toc14309"/>
      <w:bookmarkStart w:id="202" w:name="_Toc28704"/>
      <w:bookmarkStart w:id="203" w:name="_Toc20059"/>
      <w:bookmarkStart w:id="204" w:name="_Toc500966810"/>
      <w:bookmarkStart w:id="205" w:name="_Toc5741"/>
      <w:bookmarkStart w:id="206" w:name="_Toc13143"/>
      <w:bookmarkStart w:id="207" w:name="_Toc16629"/>
      <w:r>
        <w:rPr>
          <w:rFonts w:hint="eastAsia" w:ascii="黑体" w:eastAsia="黑体"/>
          <w:sz w:val="28"/>
          <w:szCs w:val="32"/>
        </w:rPr>
        <w:t>格式1、业绩清单一览表</w:t>
      </w:r>
      <w:bookmarkEnd w:id="201"/>
      <w:bookmarkEnd w:id="202"/>
      <w:bookmarkEnd w:id="203"/>
      <w:bookmarkEnd w:id="204"/>
      <w:bookmarkEnd w:id="205"/>
      <w:bookmarkEnd w:id="206"/>
      <w:bookmarkEnd w:id="207"/>
    </w:p>
    <w:p w14:paraId="1670C800"/>
    <w:p w14:paraId="66B21042">
      <w:pPr>
        <w:adjustRightInd w:val="0"/>
        <w:snapToGrid w:val="0"/>
        <w:spacing w:line="360" w:lineRule="auto"/>
        <w:jc w:val="center"/>
        <w:rPr>
          <w:rFonts w:ascii="黑体" w:eastAsia="黑体"/>
          <w:b/>
          <w:sz w:val="32"/>
        </w:rPr>
      </w:pPr>
      <w:r>
        <w:rPr>
          <w:rFonts w:hint="eastAsia" w:ascii="黑体" w:eastAsia="黑体"/>
          <w:b/>
          <w:sz w:val="32"/>
        </w:rPr>
        <w:t>业绩清单一览表</w:t>
      </w:r>
    </w:p>
    <w:p w14:paraId="311F23E5">
      <w:pPr>
        <w:spacing w:after="120" w:afterLines="50" w:line="500" w:lineRule="exact"/>
        <w:jc w:val="left"/>
        <w:rPr>
          <w:rFonts w:ascii="仿宋_GB2312" w:eastAsia="仿宋_GB2312"/>
          <w:sz w:val="24"/>
          <w:szCs w:val="24"/>
        </w:rPr>
      </w:pPr>
      <w:r>
        <w:rPr>
          <w:rFonts w:hint="eastAsia" w:ascii="仿宋_GB2312" w:eastAsia="仿宋_GB2312"/>
          <w:sz w:val="24"/>
          <w:szCs w:val="24"/>
        </w:rPr>
        <w:t>投标人名称：</w:t>
      </w:r>
      <w:r>
        <w:rPr>
          <w:rFonts w:hint="eastAsia" w:eastAsia="仿宋_GB2312"/>
          <w:sz w:val="24"/>
          <w:szCs w:val="24"/>
        </w:rPr>
        <w:t>_____________________</w:t>
      </w:r>
    </w:p>
    <w:tbl>
      <w:tblPr>
        <w:tblStyle w:val="87"/>
        <w:tblW w:w="526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947"/>
        <w:gridCol w:w="837"/>
        <w:gridCol w:w="839"/>
        <w:gridCol w:w="839"/>
        <w:gridCol w:w="846"/>
        <w:gridCol w:w="884"/>
        <w:gridCol w:w="1910"/>
        <w:gridCol w:w="426"/>
      </w:tblGrid>
      <w:tr w14:paraId="55220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53" w:type="pct"/>
            <w:vAlign w:val="center"/>
          </w:tcPr>
          <w:p w14:paraId="4EDE2C4C">
            <w:pPr>
              <w:jc w:val="center"/>
              <w:rPr>
                <w:rFonts w:ascii="宋体"/>
                <w:sz w:val="24"/>
                <w:szCs w:val="24"/>
              </w:rPr>
            </w:pPr>
            <w:r>
              <w:rPr>
                <w:rFonts w:hint="eastAsia" w:ascii="宋体"/>
                <w:sz w:val="24"/>
                <w:szCs w:val="24"/>
              </w:rPr>
              <w:t>序号</w:t>
            </w:r>
          </w:p>
        </w:tc>
        <w:tc>
          <w:tcPr>
            <w:tcW w:w="1084" w:type="pct"/>
            <w:vAlign w:val="center"/>
          </w:tcPr>
          <w:p w14:paraId="52EA5FB7">
            <w:pPr>
              <w:jc w:val="center"/>
              <w:rPr>
                <w:rFonts w:ascii="宋体"/>
                <w:sz w:val="24"/>
                <w:szCs w:val="24"/>
              </w:rPr>
            </w:pPr>
            <w:r>
              <w:rPr>
                <w:rFonts w:hint="eastAsia" w:ascii="宋体"/>
                <w:sz w:val="24"/>
                <w:szCs w:val="24"/>
              </w:rPr>
              <w:t>工程名称</w:t>
            </w:r>
          </w:p>
        </w:tc>
        <w:tc>
          <w:tcPr>
            <w:tcW w:w="466" w:type="pct"/>
          </w:tcPr>
          <w:p w14:paraId="6E0524D0">
            <w:pPr>
              <w:spacing w:before="120" w:beforeLines="50"/>
              <w:jc w:val="center"/>
              <w:rPr>
                <w:rFonts w:ascii="宋体"/>
                <w:sz w:val="24"/>
                <w:szCs w:val="24"/>
              </w:rPr>
            </w:pPr>
            <w:r>
              <w:rPr>
                <w:rFonts w:hint="eastAsia" w:ascii="宋体"/>
                <w:sz w:val="24"/>
                <w:szCs w:val="24"/>
              </w:rPr>
              <w:t>建设地点</w:t>
            </w:r>
          </w:p>
        </w:tc>
        <w:tc>
          <w:tcPr>
            <w:tcW w:w="467" w:type="pct"/>
          </w:tcPr>
          <w:p w14:paraId="57C76608">
            <w:pPr>
              <w:spacing w:before="120" w:beforeLines="50"/>
              <w:jc w:val="center"/>
              <w:rPr>
                <w:rFonts w:ascii="宋体"/>
                <w:sz w:val="24"/>
                <w:szCs w:val="24"/>
              </w:rPr>
            </w:pPr>
            <w:r>
              <w:rPr>
                <w:rFonts w:hint="eastAsia" w:ascii="宋体"/>
                <w:sz w:val="24"/>
                <w:szCs w:val="24"/>
              </w:rPr>
              <w:t>设计面积</w:t>
            </w:r>
          </w:p>
        </w:tc>
        <w:tc>
          <w:tcPr>
            <w:tcW w:w="467" w:type="pct"/>
          </w:tcPr>
          <w:p w14:paraId="67B8A046">
            <w:pPr>
              <w:spacing w:before="120" w:beforeLines="50"/>
              <w:jc w:val="center"/>
              <w:rPr>
                <w:rFonts w:ascii="宋体"/>
                <w:sz w:val="24"/>
                <w:szCs w:val="24"/>
              </w:rPr>
            </w:pPr>
            <w:r>
              <w:rPr>
                <w:rFonts w:hint="eastAsia" w:ascii="宋体"/>
                <w:sz w:val="24"/>
                <w:szCs w:val="24"/>
              </w:rPr>
              <w:t>设计内容</w:t>
            </w:r>
          </w:p>
        </w:tc>
        <w:tc>
          <w:tcPr>
            <w:tcW w:w="471" w:type="pct"/>
          </w:tcPr>
          <w:p w14:paraId="104E2AE1">
            <w:pPr>
              <w:spacing w:before="120" w:beforeLines="50"/>
              <w:jc w:val="center"/>
              <w:rPr>
                <w:rFonts w:ascii="宋体"/>
                <w:sz w:val="24"/>
                <w:szCs w:val="24"/>
              </w:rPr>
            </w:pPr>
            <w:r>
              <w:rPr>
                <w:rFonts w:hint="eastAsia" w:ascii="宋体"/>
                <w:sz w:val="24"/>
                <w:szCs w:val="24"/>
              </w:rPr>
              <w:t>开竣工日期</w:t>
            </w:r>
          </w:p>
        </w:tc>
        <w:tc>
          <w:tcPr>
            <w:tcW w:w="492" w:type="pct"/>
          </w:tcPr>
          <w:p w14:paraId="5D47C5A3">
            <w:pPr>
              <w:spacing w:after="0" w:line="240" w:lineRule="auto"/>
              <w:jc w:val="center"/>
              <w:rPr>
                <w:rFonts w:ascii="宋体"/>
                <w:sz w:val="24"/>
                <w:szCs w:val="24"/>
              </w:rPr>
            </w:pPr>
            <w:r>
              <w:rPr>
                <w:rFonts w:hint="eastAsia" w:ascii="宋体"/>
                <w:sz w:val="24"/>
                <w:szCs w:val="24"/>
              </w:rPr>
              <w:t>合同价格</w:t>
            </w:r>
          </w:p>
          <w:p w14:paraId="624B0632">
            <w:pPr>
              <w:spacing w:after="0" w:line="240" w:lineRule="auto"/>
              <w:jc w:val="center"/>
              <w:rPr>
                <w:rFonts w:ascii="宋体"/>
                <w:sz w:val="24"/>
                <w:szCs w:val="24"/>
              </w:rPr>
            </w:pPr>
            <w:r>
              <w:rPr>
                <w:rFonts w:hint="eastAsia" w:ascii="宋体"/>
                <w:sz w:val="24"/>
                <w:szCs w:val="24"/>
              </w:rPr>
              <w:t>（万元）</w:t>
            </w:r>
          </w:p>
        </w:tc>
        <w:tc>
          <w:tcPr>
            <w:tcW w:w="1063" w:type="pct"/>
            <w:vAlign w:val="center"/>
          </w:tcPr>
          <w:p w14:paraId="2E4CD55B">
            <w:pPr>
              <w:jc w:val="center"/>
              <w:rPr>
                <w:rFonts w:ascii="宋体"/>
                <w:sz w:val="24"/>
                <w:szCs w:val="24"/>
              </w:rPr>
            </w:pPr>
            <w:r>
              <w:rPr>
                <w:rFonts w:hint="eastAsia" w:ascii="宋体"/>
                <w:sz w:val="24"/>
                <w:szCs w:val="24"/>
              </w:rPr>
              <w:t>是否联合体（如是，请明确联合体中的角色）</w:t>
            </w:r>
          </w:p>
        </w:tc>
        <w:tc>
          <w:tcPr>
            <w:tcW w:w="237" w:type="pct"/>
            <w:vAlign w:val="center"/>
          </w:tcPr>
          <w:p w14:paraId="062B40D4">
            <w:pPr>
              <w:jc w:val="center"/>
              <w:rPr>
                <w:rFonts w:ascii="宋体"/>
                <w:sz w:val="24"/>
                <w:szCs w:val="24"/>
              </w:rPr>
            </w:pPr>
            <w:r>
              <w:rPr>
                <w:rFonts w:hint="eastAsia" w:ascii="宋体"/>
                <w:sz w:val="24"/>
                <w:szCs w:val="24"/>
              </w:rPr>
              <w:t>备注</w:t>
            </w:r>
          </w:p>
        </w:tc>
      </w:tr>
      <w:tr w14:paraId="1C90B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3" w:type="pct"/>
            <w:vAlign w:val="center"/>
          </w:tcPr>
          <w:p w14:paraId="0A7ED228">
            <w:pPr>
              <w:jc w:val="center"/>
              <w:rPr>
                <w:rFonts w:ascii="仿宋_GB2312" w:eastAsia="仿宋_GB2312"/>
              </w:rPr>
            </w:pPr>
            <w:r>
              <w:rPr>
                <w:rFonts w:hint="eastAsia" w:ascii="仿宋_GB2312" w:eastAsia="仿宋_GB2312"/>
              </w:rPr>
              <w:t>1</w:t>
            </w:r>
          </w:p>
        </w:tc>
        <w:tc>
          <w:tcPr>
            <w:tcW w:w="1084" w:type="pct"/>
            <w:vAlign w:val="center"/>
          </w:tcPr>
          <w:p w14:paraId="3C19CD72">
            <w:pPr>
              <w:jc w:val="left"/>
              <w:rPr>
                <w:rFonts w:ascii="仿宋_GB2312" w:eastAsia="仿宋_GB2312"/>
              </w:rPr>
            </w:pPr>
          </w:p>
        </w:tc>
        <w:tc>
          <w:tcPr>
            <w:tcW w:w="466" w:type="pct"/>
          </w:tcPr>
          <w:p w14:paraId="785038DC">
            <w:pPr>
              <w:jc w:val="left"/>
              <w:rPr>
                <w:rFonts w:ascii="仿宋_GB2312" w:eastAsia="仿宋_GB2312"/>
              </w:rPr>
            </w:pPr>
          </w:p>
        </w:tc>
        <w:tc>
          <w:tcPr>
            <w:tcW w:w="467" w:type="pct"/>
          </w:tcPr>
          <w:p w14:paraId="0CC9D71C">
            <w:pPr>
              <w:jc w:val="left"/>
              <w:rPr>
                <w:rFonts w:ascii="仿宋_GB2312" w:eastAsia="仿宋_GB2312"/>
              </w:rPr>
            </w:pPr>
          </w:p>
        </w:tc>
        <w:tc>
          <w:tcPr>
            <w:tcW w:w="467" w:type="pct"/>
          </w:tcPr>
          <w:p w14:paraId="6A490CCD">
            <w:pPr>
              <w:jc w:val="left"/>
              <w:rPr>
                <w:rFonts w:ascii="仿宋_GB2312" w:eastAsia="仿宋_GB2312"/>
              </w:rPr>
            </w:pPr>
          </w:p>
        </w:tc>
        <w:tc>
          <w:tcPr>
            <w:tcW w:w="471" w:type="pct"/>
          </w:tcPr>
          <w:p w14:paraId="1269CAEC">
            <w:pPr>
              <w:jc w:val="left"/>
              <w:rPr>
                <w:rFonts w:ascii="仿宋_GB2312" w:eastAsia="仿宋_GB2312"/>
              </w:rPr>
            </w:pPr>
          </w:p>
        </w:tc>
        <w:tc>
          <w:tcPr>
            <w:tcW w:w="492" w:type="pct"/>
          </w:tcPr>
          <w:p w14:paraId="7C84ED14">
            <w:pPr>
              <w:jc w:val="left"/>
              <w:rPr>
                <w:rFonts w:ascii="仿宋_GB2312" w:eastAsia="仿宋_GB2312"/>
              </w:rPr>
            </w:pPr>
          </w:p>
        </w:tc>
        <w:tc>
          <w:tcPr>
            <w:tcW w:w="1063" w:type="pct"/>
            <w:vAlign w:val="center"/>
          </w:tcPr>
          <w:p w14:paraId="10A7961A">
            <w:pPr>
              <w:jc w:val="left"/>
              <w:rPr>
                <w:rFonts w:ascii="仿宋_GB2312" w:eastAsia="仿宋_GB2312"/>
              </w:rPr>
            </w:pPr>
          </w:p>
        </w:tc>
        <w:tc>
          <w:tcPr>
            <w:tcW w:w="237" w:type="pct"/>
            <w:vAlign w:val="center"/>
          </w:tcPr>
          <w:p w14:paraId="5C824CBE">
            <w:pPr>
              <w:jc w:val="left"/>
              <w:rPr>
                <w:rFonts w:ascii="仿宋_GB2312" w:eastAsia="仿宋_GB2312"/>
              </w:rPr>
            </w:pPr>
          </w:p>
        </w:tc>
      </w:tr>
      <w:tr w14:paraId="10A67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3" w:type="pct"/>
            <w:vAlign w:val="center"/>
          </w:tcPr>
          <w:p w14:paraId="53871EB5">
            <w:pPr>
              <w:jc w:val="center"/>
              <w:rPr>
                <w:rFonts w:ascii="仿宋_GB2312" w:eastAsia="仿宋_GB2312"/>
              </w:rPr>
            </w:pPr>
            <w:r>
              <w:rPr>
                <w:rFonts w:hint="eastAsia" w:ascii="仿宋_GB2312" w:eastAsia="仿宋_GB2312"/>
              </w:rPr>
              <w:t>2</w:t>
            </w:r>
          </w:p>
        </w:tc>
        <w:tc>
          <w:tcPr>
            <w:tcW w:w="1084" w:type="pct"/>
            <w:vAlign w:val="center"/>
          </w:tcPr>
          <w:p w14:paraId="44AB163A">
            <w:pPr>
              <w:jc w:val="left"/>
              <w:rPr>
                <w:rFonts w:ascii="仿宋_GB2312" w:eastAsia="仿宋_GB2312"/>
              </w:rPr>
            </w:pPr>
          </w:p>
        </w:tc>
        <w:tc>
          <w:tcPr>
            <w:tcW w:w="466" w:type="pct"/>
          </w:tcPr>
          <w:p w14:paraId="16DB705E">
            <w:pPr>
              <w:jc w:val="left"/>
              <w:rPr>
                <w:rFonts w:ascii="仿宋_GB2312" w:eastAsia="仿宋_GB2312"/>
              </w:rPr>
            </w:pPr>
          </w:p>
        </w:tc>
        <w:tc>
          <w:tcPr>
            <w:tcW w:w="467" w:type="pct"/>
          </w:tcPr>
          <w:p w14:paraId="0E1F3022">
            <w:pPr>
              <w:jc w:val="left"/>
              <w:rPr>
                <w:rFonts w:ascii="仿宋_GB2312" w:eastAsia="仿宋_GB2312"/>
              </w:rPr>
            </w:pPr>
          </w:p>
        </w:tc>
        <w:tc>
          <w:tcPr>
            <w:tcW w:w="467" w:type="pct"/>
          </w:tcPr>
          <w:p w14:paraId="4626B18F">
            <w:pPr>
              <w:jc w:val="left"/>
              <w:rPr>
                <w:rFonts w:ascii="仿宋_GB2312" w:eastAsia="仿宋_GB2312"/>
              </w:rPr>
            </w:pPr>
          </w:p>
        </w:tc>
        <w:tc>
          <w:tcPr>
            <w:tcW w:w="471" w:type="pct"/>
          </w:tcPr>
          <w:p w14:paraId="3213EE4F">
            <w:pPr>
              <w:jc w:val="left"/>
              <w:rPr>
                <w:rFonts w:ascii="仿宋_GB2312" w:eastAsia="仿宋_GB2312"/>
              </w:rPr>
            </w:pPr>
          </w:p>
        </w:tc>
        <w:tc>
          <w:tcPr>
            <w:tcW w:w="492" w:type="pct"/>
          </w:tcPr>
          <w:p w14:paraId="7FB369C3">
            <w:pPr>
              <w:jc w:val="left"/>
              <w:rPr>
                <w:rFonts w:ascii="仿宋_GB2312" w:eastAsia="仿宋_GB2312"/>
              </w:rPr>
            </w:pPr>
          </w:p>
        </w:tc>
        <w:tc>
          <w:tcPr>
            <w:tcW w:w="1063" w:type="pct"/>
            <w:vAlign w:val="center"/>
          </w:tcPr>
          <w:p w14:paraId="216DD220">
            <w:pPr>
              <w:jc w:val="left"/>
              <w:rPr>
                <w:rFonts w:ascii="仿宋_GB2312" w:eastAsia="仿宋_GB2312"/>
              </w:rPr>
            </w:pPr>
          </w:p>
        </w:tc>
        <w:tc>
          <w:tcPr>
            <w:tcW w:w="237" w:type="pct"/>
            <w:vAlign w:val="center"/>
          </w:tcPr>
          <w:p w14:paraId="20E1CE41">
            <w:pPr>
              <w:jc w:val="left"/>
              <w:rPr>
                <w:rFonts w:ascii="仿宋_GB2312" w:eastAsia="仿宋_GB2312"/>
              </w:rPr>
            </w:pPr>
          </w:p>
        </w:tc>
      </w:tr>
      <w:tr w14:paraId="2A4B8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3" w:type="pct"/>
            <w:vAlign w:val="center"/>
          </w:tcPr>
          <w:p w14:paraId="762FF0E4">
            <w:pPr>
              <w:jc w:val="center"/>
              <w:rPr>
                <w:rFonts w:ascii="仿宋_GB2312" w:eastAsia="仿宋_GB2312"/>
              </w:rPr>
            </w:pPr>
            <w:r>
              <w:rPr>
                <w:rFonts w:hint="eastAsia" w:ascii="仿宋_GB2312" w:eastAsia="仿宋_GB2312"/>
              </w:rPr>
              <w:t>3</w:t>
            </w:r>
          </w:p>
        </w:tc>
        <w:tc>
          <w:tcPr>
            <w:tcW w:w="1084" w:type="pct"/>
            <w:vAlign w:val="center"/>
          </w:tcPr>
          <w:p w14:paraId="2A8096FD">
            <w:pPr>
              <w:jc w:val="left"/>
              <w:rPr>
                <w:rFonts w:ascii="仿宋_GB2312" w:eastAsia="仿宋_GB2312"/>
              </w:rPr>
            </w:pPr>
          </w:p>
        </w:tc>
        <w:tc>
          <w:tcPr>
            <w:tcW w:w="466" w:type="pct"/>
          </w:tcPr>
          <w:p w14:paraId="6809DAF6">
            <w:pPr>
              <w:jc w:val="left"/>
              <w:rPr>
                <w:rFonts w:ascii="仿宋_GB2312" w:eastAsia="仿宋_GB2312"/>
              </w:rPr>
            </w:pPr>
          </w:p>
        </w:tc>
        <w:tc>
          <w:tcPr>
            <w:tcW w:w="467" w:type="pct"/>
          </w:tcPr>
          <w:p w14:paraId="73475671">
            <w:pPr>
              <w:jc w:val="left"/>
              <w:rPr>
                <w:rFonts w:ascii="仿宋_GB2312" w:eastAsia="仿宋_GB2312"/>
              </w:rPr>
            </w:pPr>
          </w:p>
        </w:tc>
        <w:tc>
          <w:tcPr>
            <w:tcW w:w="467" w:type="pct"/>
          </w:tcPr>
          <w:p w14:paraId="144A02D9">
            <w:pPr>
              <w:jc w:val="left"/>
              <w:rPr>
                <w:rFonts w:ascii="仿宋_GB2312" w:eastAsia="仿宋_GB2312"/>
              </w:rPr>
            </w:pPr>
          </w:p>
        </w:tc>
        <w:tc>
          <w:tcPr>
            <w:tcW w:w="471" w:type="pct"/>
          </w:tcPr>
          <w:p w14:paraId="60047BBB">
            <w:pPr>
              <w:jc w:val="left"/>
              <w:rPr>
                <w:rFonts w:ascii="仿宋_GB2312" w:eastAsia="仿宋_GB2312"/>
              </w:rPr>
            </w:pPr>
          </w:p>
        </w:tc>
        <w:tc>
          <w:tcPr>
            <w:tcW w:w="492" w:type="pct"/>
          </w:tcPr>
          <w:p w14:paraId="20D4AF91">
            <w:pPr>
              <w:jc w:val="left"/>
              <w:rPr>
                <w:rFonts w:ascii="仿宋_GB2312" w:eastAsia="仿宋_GB2312"/>
              </w:rPr>
            </w:pPr>
          </w:p>
        </w:tc>
        <w:tc>
          <w:tcPr>
            <w:tcW w:w="1063" w:type="pct"/>
            <w:vAlign w:val="center"/>
          </w:tcPr>
          <w:p w14:paraId="45626252">
            <w:pPr>
              <w:jc w:val="left"/>
              <w:rPr>
                <w:rFonts w:ascii="仿宋_GB2312" w:eastAsia="仿宋_GB2312"/>
              </w:rPr>
            </w:pPr>
          </w:p>
        </w:tc>
        <w:tc>
          <w:tcPr>
            <w:tcW w:w="237" w:type="pct"/>
            <w:vAlign w:val="center"/>
          </w:tcPr>
          <w:p w14:paraId="30B7AA43">
            <w:pPr>
              <w:jc w:val="left"/>
              <w:rPr>
                <w:rFonts w:ascii="仿宋_GB2312" w:eastAsia="仿宋_GB2312"/>
              </w:rPr>
            </w:pPr>
          </w:p>
        </w:tc>
      </w:tr>
      <w:tr w14:paraId="6EE23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3" w:type="pct"/>
            <w:vAlign w:val="center"/>
          </w:tcPr>
          <w:p w14:paraId="634522E6">
            <w:pPr>
              <w:jc w:val="center"/>
              <w:rPr>
                <w:rFonts w:ascii="仿宋_GB2312" w:eastAsia="仿宋_GB2312"/>
              </w:rPr>
            </w:pPr>
          </w:p>
        </w:tc>
        <w:tc>
          <w:tcPr>
            <w:tcW w:w="1084" w:type="pct"/>
            <w:vAlign w:val="center"/>
          </w:tcPr>
          <w:p w14:paraId="591F7D6F">
            <w:pPr>
              <w:jc w:val="left"/>
              <w:rPr>
                <w:rFonts w:ascii="仿宋_GB2312" w:eastAsia="仿宋_GB2312"/>
              </w:rPr>
            </w:pPr>
          </w:p>
        </w:tc>
        <w:tc>
          <w:tcPr>
            <w:tcW w:w="466" w:type="pct"/>
          </w:tcPr>
          <w:p w14:paraId="4F09750E">
            <w:pPr>
              <w:jc w:val="left"/>
              <w:rPr>
                <w:rFonts w:ascii="仿宋_GB2312" w:eastAsia="仿宋_GB2312"/>
              </w:rPr>
            </w:pPr>
          </w:p>
        </w:tc>
        <w:tc>
          <w:tcPr>
            <w:tcW w:w="467" w:type="pct"/>
          </w:tcPr>
          <w:p w14:paraId="37677B9A">
            <w:pPr>
              <w:jc w:val="left"/>
              <w:rPr>
                <w:rFonts w:ascii="仿宋_GB2312" w:eastAsia="仿宋_GB2312"/>
              </w:rPr>
            </w:pPr>
          </w:p>
        </w:tc>
        <w:tc>
          <w:tcPr>
            <w:tcW w:w="467" w:type="pct"/>
          </w:tcPr>
          <w:p w14:paraId="4A43A321">
            <w:pPr>
              <w:jc w:val="left"/>
              <w:rPr>
                <w:rFonts w:ascii="仿宋_GB2312" w:eastAsia="仿宋_GB2312"/>
              </w:rPr>
            </w:pPr>
          </w:p>
        </w:tc>
        <w:tc>
          <w:tcPr>
            <w:tcW w:w="471" w:type="pct"/>
          </w:tcPr>
          <w:p w14:paraId="250CDCF7">
            <w:pPr>
              <w:jc w:val="left"/>
              <w:rPr>
                <w:rFonts w:ascii="仿宋_GB2312" w:eastAsia="仿宋_GB2312"/>
              </w:rPr>
            </w:pPr>
          </w:p>
        </w:tc>
        <w:tc>
          <w:tcPr>
            <w:tcW w:w="492" w:type="pct"/>
          </w:tcPr>
          <w:p w14:paraId="09F3C92B">
            <w:pPr>
              <w:jc w:val="left"/>
              <w:rPr>
                <w:rFonts w:ascii="仿宋_GB2312" w:eastAsia="仿宋_GB2312"/>
              </w:rPr>
            </w:pPr>
          </w:p>
        </w:tc>
        <w:tc>
          <w:tcPr>
            <w:tcW w:w="1063" w:type="pct"/>
            <w:vAlign w:val="center"/>
          </w:tcPr>
          <w:p w14:paraId="17B9F0EC">
            <w:pPr>
              <w:jc w:val="left"/>
              <w:rPr>
                <w:rFonts w:ascii="仿宋_GB2312" w:eastAsia="仿宋_GB2312"/>
              </w:rPr>
            </w:pPr>
          </w:p>
        </w:tc>
        <w:tc>
          <w:tcPr>
            <w:tcW w:w="237" w:type="pct"/>
            <w:vAlign w:val="center"/>
          </w:tcPr>
          <w:p w14:paraId="5E965B68">
            <w:pPr>
              <w:jc w:val="left"/>
              <w:rPr>
                <w:rFonts w:ascii="仿宋_GB2312" w:eastAsia="仿宋_GB2312"/>
              </w:rPr>
            </w:pPr>
          </w:p>
        </w:tc>
      </w:tr>
      <w:tr w14:paraId="5B9DC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3" w:type="pct"/>
            <w:vAlign w:val="center"/>
          </w:tcPr>
          <w:p w14:paraId="7E827878">
            <w:pPr>
              <w:jc w:val="center"/>
              <w:rPr>
                <w:rFonts w:ascii="仿宋_GB2312" w:eastAsia="仿宋_GB2312"/>
              </w:rPr>
            </w:pPr>
            <w:r>
              <w:rPr>
                <w:rFonts w:hint="eastAsia" w:ascii="仿宋_GB2312" w:eastAsia="仿宋_GB2312"/>
              </w:rPr>
              <w:t>…</w:t>
            </w:r>
          </w:p>
        </w:tc>
        <w:tc>
          <w:tcPr>
            <w:tcW w:w="1084" w:type="pct"/>
            <w:vAlign w:val="center"/>
          </w:tcPr>
          <w:p w14:paraId="126E74CF">
            <w:pPr>
              <w:jc w:val="left"/>
              <w:rPr>
                <w:rFonts w:ascii="仿宋_GB2312" w:eastAsia="仿宋_GB2312"/>
              </w:rPr>
            </w:pPr>
          </w:p>
        </w:tc>
        <w:tc>
          <w:tcPr>
            <w:tcW w:w="466" w:type="pct"/>
          </w:tcPr>
          <w:p w14:paraId="5611148F">
            <w:pPr>
              <w:jc w:val="left"/>
              <w:rPr>
                <w:rFonts w:ascii="仿宋_GB2312" w:eastAsia="仿宋_GB2312"/>
              </w:rPr>
            </w:pPr>
          </w:p>
        </w:tc>
        <w:tc>
          <w:tcPr>
            <w:tcW w:w="467" w:type="pct"/>
          </w:tcPr>
          <w:p w14:paraId="7CF2623A">
            <w:pPr>
              <w:jc w:val="left"/>
              <w:rPr>
                <w:rFonts w:ascii="仿宋_GB2312" w:eastAsia="仿宋_GB2312"/>
              </w:rPr>
            </w:pPr>
          </w:p>
        </w:tc>
        <w:tc>
          <w:tcPr>
            <w:tcW w:w="467" w:type="pct"/>
          </w:tcPr>
          <w:p w14:paraId="2A511A39">
            <w:pPr>
              <w:jc w:val="left"/>
              <w:rPr>
                <w:rFonts w:ascii="仿宋_GB2312" w:eastAsia="仿宋_GB2312"/>
              </w:rPr>
            </w:pPr>
          </w:p>
        </w:tc>
        <w:tc>
          <w:tcPr>
            <w:tcW w:w="471" w:type="pct"/>
          </w:tcPr>
          <w:p w14:paraId="15B0C4E5">
            <w:pPr>
              <w:jc w:val="left"/>
              <w:rPr>
                <w:rFonts w:ascii="仿宋_GB2312" w:eastAsia="仿宋_GB2312"/>
              </w:rPr>
            </w:pPr>
          </w:p>
        </w:tc>
        <w:tc>
          <w:tcPr>
            <w:tcW w:w="492" w:type="pct"/>
          </w:tcPr>
          <w:p w14:paraId="7D9EFD8F">
            <w:pPr>
              <w:jc w:val="left"/>
              <w:rPr>
                <w:rFonts w:ascii="仿宋_GB2312" w:eastAsia="仿宋_GB2312"/>
              </w:rPr>
            </w:pPr>
          </w:p>
        </w:tc>
        <w:tc>
          <w:tcPr>
            <w:tcW w:w="1063" w:type="pct"/>
            <w:vAlign w:val="center"/>
          </w:tcPr>
          <w:p w14:paraId="3421CAD2">
            <w:pPr>
              <w:jc w:val="left"/>
              <w:rPr>
                <w:rFonts w:ascii="仿宋_GB2312" w:eastAsia="仿宋_GB2312"/>
              </w:rPr>
            </w:pPr>
          </w:p>
        </w:tc>
        <w:tc>
          <w:tcPr>
            <w:tcW w:w="237" w:type="pct"/>
            <w:vAlign w:val="center"/>
          </w:tcPr>
          <w:p w14:paraId="619BEAF0">
            <w:pPr>
              <w:jc w:val="left"/>
              <w:rPr>
                <w:rFonts w:ascii="仿宋_GB2312" w:eastAsia="仿宋_GB2312"/>
              </w:rPr>
            </w:pPr>
          </w:p>
        </w:tc>
      </w:tr>
      <w:tr w14:paraId="0A538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3" w:type="pct"/>
            <w:vAlign w:val="center"/>
          </w:tcPr>
          <w:p w14:paraId="6FC47CD8">
            <w:pPr>
              <w:jc w:val="center"/>
              <w:rPr>
                <w:rFonts w:ascii="仿宋_GB2312" w:eastAsia="仿宋_GB2312"/>
              </w:rPr>
            </w:pPr>
          </w:p>
        </w:tc>
        <w:tc>
          <w:tcPr>
            <w:tcW w:w="1084" w:type="pct"/>
            <w:vAlign w:val="center"/>
          </w:tcPr>
          <w:p w14:paraId="1AB4F181">
            <w:pPr>
              <w:jc w:val="left"/>
              <w:rPr>
                <w:rFonts w:ascii="仿宋_GB2312" w:eastAsia="仿宋_GB2312"/>
              </w:rPr>
            </w:pPr>
          </w:p>
        </w:tc>
        <w:tc>
          <w:tcPr>
            <w:tcW w:w="466" w:type="pct"/>
          </w:tcPr>
          <w:p w14:paraId="02630F04">
            <w:pPr>
              <w:jc w:val="left"/>
              <w:rPr>
                <w:rFonts w:ascii="仿宋_GB2312" w:eastAsia="仿宋_GB2312"/>
              </w:rPr>
            </w:pPr>
          </w:p>
        </w:tc>
        <w:tc>
          <w:tcPr>
            <w:tcW w:w="467" w:type="pct"/>
          </w:tcPr>
          <w:p w14:paraId="52B07D10">
            <w:pPr>
              <w:jc w:val="left"/>
              <w:rPr>
                <w:rFonts w:ascii="仿宋_GB2312" w:eastAsia="仿宋_GB2312"/>
              </w:rPr>
            </w:pPr>
          </w:p>
        </w:tc>
        <w:tc>
          <w:tcPr>
            <w:tcW w:w="467" w:type="pct"/>
          </w:tcPr>
          <w:p w14:paraId="771DF999">
            <w:pPr>
              <w:jc w:val="left"/>
              <w:rPr>
                <w:rFonts w:ascii="仿宋_GB2312" w:eastAsia="仿宋_GB2312"/>
              </w:rPr>
            </w:pPr>
          </w:p>
        </w:tc>
        <w:tc>
          <w:tcPr>
            <w:tcW w:w="471" w:type="pct"/>
          </w:tcPr>
          <w:p w14:paraId="1126B4DF">
            <w:pPr>
              <w:jc w:val="left"/>
              <w:rPr>
                <w:rFonts w:ascii="仿宋_GB2312" w:eastAsia="仿宋_GB2312"/>
              </w:rPr>
            </w:pPr>
          </w:p>
        </w:tc>
        <w:tc>
          <w:tcPr>
            <w:tcW w:w="492" w:type="pct"/>
          </w:tcPr>
          <w:p w14:paraId="662B5C15">
            <w:pPr>
              <w:jc w:val="left"/>
              <w:rPr>
                <w:rFonts w:ascii="仿宋_GB2312" w:eastAsia="仿宋_GB2312"/>
              </w:rPr>
            </w:pPr>
          </w:p>
        </w:tc>
        <w:tc>
          <w:tcPr>
            <w:tcW w:w="1063" w:type="pct"/>
            <w:vAlign w:val="center"/>
          </w:tcPr>
          <w:p w14:paraId="516AD83B">
            <w:pPr>
              <w:jc w:val="left"/>
              <w:rPr>
                <w:rFonts w:ascii="仿宋_GB2312" w:eastAsia="仿宋_GB2312"/>
              </w:rPr>
            </w:pPr>
          </w:p>
        </w:tc>
        <w:tc>
          <w:tcPr>
            <w:tcW w:w="237" w:type="pct"/>
            <w:vAlign w:val="center"/>
          </w:tcPr>
          <w:p w14:paraId="7DB1AE5B">
            <w:pPr>
              <w:jc w:val="left"/>
              <w:rPr>
                <w:rFonts w:ascii="仿宋_GB2312" w:eastAsia="仿宋_GB2312"/>
              </w:rPr>
            </w:pPr>
          </w:p>
        </w:tc>
      </w:tr>
    </w:tbl>
    <w:p w14:paraId="71B14CBE">
      <w:pPr>
        <w:spacing w:line="480" w:lineRule="auto"/>
        <w:jc w:val="left"/>
        <w:rPr>
          <w:rFonts w:ascii="仿宋_GB2312" w:eastAsia="仿宋_GB2312"/>
          <w:sz w:val="24"/>
          <w:szCs w:val="24"/>
        </w:rPr>
      </w:pPr>
    </w:p>
    <w:p w14:paraId="7C6CC5A0">
      <w:pPr>
        <w:spacing w:line="480" w:lineRule="auto"/>
        <w:jc w:val="center"/>
        <w:rPr>
          <w:rFonts w:ascii="仿宋_GB2312" w:eastAsia="仿宋_GB2312"/>
          <w:sz w:val="24"/>
          <w:szCs w:val="24"/>
        </w:rPr>
      </w:pPr>
      <w:r>
        <w:rPr>
          <w:rFonts w:hint="eastAsia" w:ascii="仿宋_GB2312" w:eastAsia="仿宋_GB2312"/>
          <w:sz w:val="24"/>
          <w:szCs w:val="24"/>
        </w:rPr>
        <w:t>业绩证明文件附后</w:t>
      </w:r>
    </w:p>
    <w:p w14:paraId="689028B4">
      <w:pPr>
        <w:spacing w:before="72" w:beforeLines="30"/>
        <w:jc w:val="center"/>
        <w:outlineLvl w:val="0"/>
        <w:rPr>
          <w:rFonts w:ascii="黑体" w:eastAsia="黑体"/>
          <w:b/>
          <w:sz w:val="36"/>
          <w:szCs w:val="36"/>
        </w:rPr>
      </w:pPr>
      <w:r>
        <w:rPr>
          <w:rFonts w:hint="eastAsia" w:ascii="仿宋_GB2312" w:eastAsia="仿宋_GB2312"/>
          <w:sz w:val="24"/>
          <w:szCs w:val="24"/>
        </w:rPr>
        <w:br w:type="page"/>
      </w:r>
      <w:bookmarkStart w:id="208" w:name="_Toc500966811"/>
      <w:bookmarkStart w:id="209" w:name="_Toc19928"/>
      <w:bookmarkStart w:id="210" w:name="_Toc23786"/>
      <w:bookmarkStart w:id="211" w:name="_Toc20649"/>
      <w:bookmarkStart w:id="212" w:name="_Toc31181"/>
      <w:bookmarkStart w:id="213" w:name="_Toc493686938"/>
      <w:bookmarkStart w:id="214" w:name="_Toc29820"/>
      <w:bookmarkStart w:id="215" w:name="_Toc1708"/>
      <w:r>
        <w:rPr>
          <w:rFonts w:hint="eastAsia" w:ascii="黑体" w:eastAsia="黑体"/>
          <w:b/>
          <w:sz w:val="36"/>
          <w:szCs w:val="36"/>
        </w:rPr>
        <w:t xml:space="preserve">第四章 </w:t>
      </w:r>
      <w:bookmarkEnd w:id="208"/>
      <w:bookmarkEnd w:id="209"/>
      <w:bookmarkEnd w:id="210"/>
      <w:bookmarkEnd w:id="211"/>
      <w:bookmarkEnd w:id="212"/>
      <w:bookmarkEnd w:id="213"/>
      <w:bookmarkEnd w:id="214"/>
      <w:bookmarkEnd w:id="215"/>
      <w:bookmarkStart w:id="216" w:name="_Toc11735"/>
      <w:bookmarkStart w:id="217" w:name="_Toc17881"/>
      <w:bookmarkStart w:id="218" w:name="_Toc24084"/>
      <w:r>
        <w:rPr>
          <w:rFonts w:hint="eastAsia" w:ascii="黑体" w:eastAsia="黑体"/>
          <w:b/>
          <w:sz w:val="36"/>
          <w:szCs w:val="36"/>
        </w:rPr>
        <w:t>设计任务书</w:t>
      </w:r>
    </w:p>
    <w:p w14:paraId="2E143052">
      <w:pPr>
        <w:spacing w:before="72" w:beforeLines="30"/>
        <w:jc w:val="center"/>
        <w:rPr>
          <w:b/>
          <w:sz w:val="30"/>
          <w:szCs w:val="30"/>
        </w:rPr>
      </w:pPr>
      <w:r>
        <w:rPr>
          <w:rFonts w:hint="eastAsia"/>
          <w:b/>
          <w:sz w:val="30"/>
          <w:szCs w:val="30"/>
        </w:rPr>
        <w:t>（仅供参考，最终以招标文件中要求为准）</w:t>
      </w:r>
      <w:bookmarkEnd w:id="216"/>
      <w:bookmarkEnd w:id="217"/>
      <w:bookmarkEnd w:id="218"/>
    </w:p>
    <w:p w14:paraId="24AC0AFF">
      <w:pPr>
        <w:spacing w:after="0" w:line="560" w:lineRule="exact"/>
        <w:ind w:left="420" w:leftChars="200" w:firstLine="640" w:firstLineChars="200"/>
        <w:rPr>
          <w:rFonts w:ascii="仿宋_GB2312" w:hAnsi="仿宋_GB2312" w:eastAsia="仿宋_GB2312"/>
          <w:sz w:val="32"/>
          <w:szCs w:val="24"/>
        </w:rPr>
      </w:pPr>
      <w:r>
        <w:rPr>
          <w:rFonts w:hint="eastAsia" w:ascii="仿宋_GB2312" w:hAnsi="仿宋_GB2312" w:eastAsia="仿宋_GB2312"/>
          <w:sz w:val="32"/>
          <w:szCs w:val="24"/>
        </w:rPr>
        <w:t>详见本次资格预审附件。</w:t>
      </w:r>
    </w:p>
    <w:p w14:paraId="43002AFA">
      <w:pPr>
        <w:spacing w:after="0" w:line="560" w:lineRule="exact"/>
        <w:ind w:left="420" w:leftChars="200" w:firstLine="640" w:firstLineChars="200"/>
        <w:rPr>
          <w:rFonts w:ascii="仿宋_GB2312" w:hAnsi="仿宋_GB2312" w:eastAsia="仿宋_GB2312"/>
          <w:color w:val="FF0000"/>
          <w:sz w:val="32"/>
          <w:szCs w:val="24"/>
        </w:rPr>
      </w:pPr>
    </w:p>
    <w:p w14:paraId="6FEE8FFA">
      <w:pPr>
        <w:spacing w:before="72" w:beforeLines="30"/>
        <w:jc w:val="center"/>
        <w:outlineLvl w:val="0"/>
        <w:rPr>
          <w:rFonts w:ascii="黑体" w:eastAsia="黑体"/>
          <w:b/>
          <w:sz w:val="36"/>
          <w:szCs w:val="36"/>
        </w:rPr>
      </w:pPr>
      <w:r>
        <w:rPr>
          <w:rFonts w:hint="eastAsia" w:ascii="黑体" w:eastAsia="黑体"/>
          <w:b/>
          <w:sz w:val="36"/>
          <w:szCs w:val="36"/>
        </w:rPr>
        <w:t>第五章 附件</w:t>
      </w:r>
    </w:p>
    <w:p w14:paraId="4F6646FB">
      <w:pPr>
        <w:spacing w:after="0" w:line="560" w:lineRule="exact"/>
        <w:ind w:left="420" w:leftChars="200" w:firstLine="640" w:firstLineChars="200"/>
        <w:rPr>
          <w:rFonts w:ascii="仿宋_GB2312" w:hAnsi="仿宋_GB2312" w:eastAsia="仿宋_GB2312"/>
          <w:color w:val="FF0000"/>
          <w:sz w:val="32"/>
          <w:szCs w:val="24"/>
        </w:rPr>
      </w:pPr>
      <w:r>
        <w:rPr>
          <w:rFonts w:hint="eastAsia" w:ascii="仿宋_GB2312" w:hAnsi="仿宋_GB2312" w:eastAsia="仿宋_GB2312"/>
          <w:sz w:val="32"/>
          <w:szCs w:val="24"/>
        </w:rPr>
        <w:t>详见本次资格预审附件。</w:t>
      </w:r>
    </w:p>
    <w:sectPr>
      <w:headerReference r:id="rId12" w:type="default"/>
      <w:footerReference r:id="rId13" w:type="default"/>
      <w:pgSz w:w="11906" w:h="16838"/>
      <w:pgMar w:top="1440" w:right="1797" w:bottom="1440" w:left="1797"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BCDEE Î¢ÈíÑÅºÚ">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方正艺黑简体">
    <w:altName w:val="黑体"/>
    <w:panose1 w:val="00000000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E00BE">
    <w:pPr>
      <w:pStyle w:val="55"/>
      <w:tabs>
        <w:tab w:val="center" w:pos="4365"/>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ED5FF">
                          <w:pPr>
                            <w:pStyle w:val="5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861cQBAACQAwAADgAAAGRycy9lMm9Eb2MueG1srVPNjtMwEL4j8Q6W&#10;79RpQ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Syr&#10;l6+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u8861cQBAACQAwAADgAAAAAAAAABACAAAAAeAQAAZHJzL2Uyb0RvYy54bWxQ&#10;SwUGAAAAAAYABgBZAQAAVAUAAAAA&#10;">
              <v:fill on="f" focussize="0,0"/>
              <v:stroke on="f"/>
              <v:imagedata o:title=""/>
              <o:lock v:ext="edit" aspectratio="f"/>
              <v:textbox inset="0mm,0mm,0mm,0mm" style="mso-fit-shape-to-text:t;">
                <w:txbxContent>
                  <w:p w14:paraId="4BDED5FF">
                    <w:pPr>
                      <w:pStyle w:val="5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C9C2B">
    <w:pPr>
      <w:pStyle w:val="5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4C49FE">
                          <w:pPr>
                            <w:pStyle w:val="5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ZLKcQBAACQ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ryhx3OLAL9+/XX78uvz8SpbV&#10;8xdZoT5AjYl3AVPT8MYPuDezH9CZiQ8q2vxFSgTjqO/5qq8cEhH50Xq1XlcYEhibL4jP7p+HCOmt&#10;9JZko6ERB1h05af3kMbUOSVXc/5WG1OGaNxfDsTMHpZ7H3vMVhr2w0Ro79sz8ulx9g11uOqUmHcO&#10;pc1rMhtxNvaTkWtAeH1MWLj0k1FHqKkYDqowmpYqb8Kf95J1/y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XZLKcQBAACQAwAADgAAAAAAAAABACAAAAAeAQAAZHJzL2Uyb0RvYy54bWxQ&#10;SwUGAAAAAAYABgBZAQAAVAUAAAAA&#10;">
              <v:fill on="f" focussize="0,0"/>
              <v:stroke on="f"/>
              <v:imagedata o:title=""/>
              <o:lock v:ext="edit" aspectratio="f"/>
              <v:textbox inset="0mm,0mm,0mm,0mm" style="mso-fit-shape-to-text:t;">
                <w:txbxContent>
                  <w:p w14:paraId="734C49FE">
                    <w:pPr>
                      <w:pStyle w:val="5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E5F94">
    <w:pPr>
      <w:pStyle w:val="5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300" cy="27813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14300" cy="278130"/>
                      </a:xfrm>
                      <a:prstGeom prst="rect">
                        <a:avLst/>
                      </a:prstGeom>
                      <a:noFill/>
                      <a:ln w="15875">
                        <a:noFill/>
                      </a:ln>
                    </wps:spPr>
                    <wps:txbx>
                      <w:txbxContent>
                        <w:p w14:paraId="295AC075">
                          <w:pPr>
                            <w:pStyle w:val="55"/>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21.9pt;width:9pt;mso-position-horizontal:center;mso-position-horizontal-relative:margin;mso-wrap-style:none;z-index:251662336;mso-width-relative:page;mso-height-relative:page;" filled="f" stroked="f" coordsize="21600,21600" o:gfxdata="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JQPTUAAAAAwEAAA8AAAAAAAAAAQAg&#10;AAAAIgAAAGRycy9kb3ducmV2LnhtbFBLAQIUABQAAAAIAIdO4kDoLb4W2QEAAKQDAAAOAAAAAAAA&#10;AAEAIAAAACMBAABkcnMvZTJvRG9jLnhtbFBLBQYAAAAABgAGAFkBAABuBQAAAAA=&#10;">
              <v:fill on="f" focussize="0,0"/>
              <v:stroke on="f" weight="1.25pt"/>
              <v:imagedata o:title=""/>
              <o:lock v:ext="edit" aspectratio="f"/>
              <v:textbox inset="0mm,0mm,0mm,0mm" style="mso-fit-shape-to-text:t;">
                <w:txbxContent>
                  <w:p w14:paraId="295AC075">
                    <w:pPr>
                      <w:pStyle w:val="55"/>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525" cy="592455"/>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9525" cy="592455"/>
                      </a:xfrm>
                      <a:prstGeom prst="rect">
                        <a:avLst/>
                      </a:prstGeom>
                      <a:noFill/>
                      <a:ln w="15875">
                        <a:noFill/>
                      </a:ln>
                    </wps:spPr>
                    <wps:txbx>
                      <w:txbxContent>
                        <w:p w14:paraId="4D953660">
                          <w:pPr>
                            <w:pStyle w:val="55"/>
                          </w:pPr>
                        </w:p>
                        <w:p w14:paraId="51A1DD0F"/>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46.65pt;width:0.75pt;mso-position-horizontal:center;mso-position-horizontal-relative:margin;mso-wrap-style:none;z-index:251660288;mso-width-relative:page;mso-height-relative:page;" filled="f" stroked="f" coordsize="21600,21600" o:gfxdata="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EbXhdQAAAACAQAADwAAAAAAAAABACAA&#10;AAAiAAAAZHJzL2Rvd25yZXYueG1sUEsBAhQAFAAAAAgAh07iQLkKTJvYAQAAogMAAA4AAAAAAAAA&#10;AQAgAAAAIwEAAGRycy9lMm9Eb2MueG1sUEsFBgAAAAAGAAYAWQEAAG0FAAAAAA==&#10;">
              <v:fill on="f" focussize="0,0"/>
              <v:stroke on="f" weight="1.25pt"/>
              <v:imagedata o:title=""/>
              <o:lock v:ext="edit" aspectratio="f"/>
              <v:textbox inset="0mm,0mm,0mm,0mm" style="mso-fit-shape-to-text:t;">
                <w:txbxContent>
                  <w:p w14:paraId="4D953660">
                    <w:pPr>
                      <w:pStyle w:val="55"/>
                    </w:pPr>
                  </w:p>
                  <w:p w14:paraId="51A1DD0F"/>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F6C0">
    <w:pPr>
      <w:pStyle w:val="5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27813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14300" cy="278130"/>
                      </a:xfrm>
                      <a:prstGeom prst="rect">
                        <a:avLst/>
                      </a:prstGeom>
                      <a:noFill/>
                      <a:ln w="15875">
                        <a:noFill/>
                      </a:ln>
                    </wps:spPr>
                    <wps:txbx>
                      <w:txbxContent>
                        <w:p w14:paraId="325156AA">
                          <w:pPr>
                            <w:pStyle w:val="55"/>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21.9pt;width:9pt;mso-position-horizontal:center;mso-position-horizontal-relative:margin;mso-wrap-style:none;z-index:251661312;mso-width-relative:page;mso-height-relative:page;" filled="f" stroked="f" coordsize="21600,21600" o:gfxdata="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JQPTUAAAAAwEAAA8AAAAAAAAAAQAg&#10;AAAAIgAAAGRycy9kb3ducmV2LnhtbFBLAQIUABQAAAAIAIdO4kDx0JUl2QEAAKQDAAAOAAAAAAAA&#10;AAEAIAAAACMBAABkcnMvZTJvRG9jLnhtbFBLBQYAAAAABgAGAFkBAABuBQAAAAA=&#10;">
              <v:fill on="f" focussize="0,0"/>
              <v:stroke on="f" weight="1.25pt"/>
              <v:imagedata o:title=""/>
              <o:lock v:ext="edit" aspectratio="f"/>
              <v:textbox inset="0mm,0mm,0mm,0mm" style="mso-fit-shape-to-text:t;">
                <w:txbxContent>
                  <w:p w14:paraId="325156AA">
                    <w:pPr>
                      <w:pStyle w:val="55"/>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525" cy="592455"/>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9525" cy="592455"/>
                      </a:xfrm>
                      <a:prstGeom prst="rect">
                        <a:avLst/>
                      </a:prstGeom>
                      <a:noFill/>
                      <a:ln w="15875">
                        <a:noFill/>
                      </a:ln>
                    </wps:spPr>
                    <wps:txbx>
                      <w:txbxContent>
                        <w:p w14:paraId="36267889">
                          <w:pPr>
                            <w:pStyle w:val="55"/>
                            <w:jc w:val="center"/>
                          </w:pPr>
                        </w:p>
                        <w:p w14:paraId="5D0D79FF"/>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46.65pt;width:0.75pt;mso-position-horizontal:center;mso-position-horizontal-relative:margin;mso-wrap-style:none;z-index:251659264;mso-width-relative:page;mso-height-relative:page;" filled="f" stroked="f" coordsize="21600,21600" o:gfxdata="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RteF1AAAAAIBAAAPAAAAAAAAAAEAIAAA&#10;ACIAAABkcnMvZG93bnJldi54bWxQSwECFAAUAAAACACHTuJANInmK9cBAACiAwAADgAAAAAAAAAB&#10;ACAAAAAjAQAAZHJzL2Uyb0RvYy54bWxQSwUGAAAAAAYABgBZAQAAbAUAAAAA&#10;">
              <v:fill on="f" focussize="0,0"/>
              <v:stroke on="f" weight="1.25pt"/>
              <v:imagedata o:title=""/>
              <o:lock v:ext="edit" aspectratio="f"/>
              <v:textbox inset="0mm,0mm,0mm,0mm" style="mso-fit-shape-to-text:t;">
                <w:txbxContent>
                  <w:p w14:paraId="36267889">
                    <w:pPr>
                      <w:pStyle w:val="55"/>
                      <w:jc w:val="center"/>
                    </w:pPr>
                  </w:p>
                  <w:p w14:paraId="5D0D79FF"/>
                </w:txbxContent>
              </v:textbox>
            </v:shape>
          </w:pict>
        </mc:Fallback>
      </mc:AlternateContent>
    </w:r>
  </w:p>
  <w:p w14:paraId="1D97D0D0">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8FA05">
    <w:pPr>
      <w:pStyle w:val="5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4025" cy="29718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454025" cy="297180"/>
                      </a:xfrm>
                      <a:prstGeom prst="rect">
                        <a:avLst/>
                      </a:prstGeom>
                      <a:noFill/>
                      <a:ln>
                        <a:noFill/>
                      </a:ln>
                    </wps:spPr>
                    <wps:txbx>
                      <w:txbxContent>
                        <w:p w14:paraId="1337D3C9">
                          <w:pPr>
                            <w:pStyle w:val="55"/>
                            <w:jc w:val="center"/>
                          </w:pPr>
                          <w:r>
                            <w:t xml:space="preserve">— </w:t>
                          </w:r>
                          <w:r>
                            <w:fldChar w:fldCharType="begin"/>
                          </w:r>
                          <w:r>
                            <w:instrText xml:space="preserve"> PAGE  \* MERGEFORMAT </w:instrText>
                          </w:r>
                          <w:r>
                            <w:fldChar w:fldCharType="separate"/>
                          </w:r>
                          <w:r>
                            <w:t>38</w:t>
                          </w:r>
                          <w:r>
                            <w:fldChar w:fldCharType="end"/>
                          </w:r>
                          <w: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23.4pt;width:35.75pt;mso-position-horizontal:center;mso-position-horizontal-relative:margin;mso-wrap-style:none;z-index:251663360;mso-width-relative:page;mso-height-relative:page;" filled="f" stroked="f" coordsize="21600,21600" o:gfxdata="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RcWE0QAAAAMBAAAPAAAAAAAAAAEAIAAAACIAAABkcnMvZG93&#10;bnJldi54bWxQSwECFAAUAAAACACHTuJA7LYqVs4BAACYAwAADgAAAAAAAAABACAAAAAgAQAAZHJz&#10;L2Uyb0RvYy54bWxQSwUGAAAAAAYABgBZAQAAYAUAAAAA&#10;">
              <v:fill on="f" focussize="0,0"/>
              <v:stroke on="f"/>
              <v:imagedata o:title=""/>
              <o:lock v:ext="edit" aspectratio="f"/>
              <v:textbox inset="0mm,0mm,0mm,0mm" style="mso-fit-shape-to-text:t;">
                <w:txbxContent>
                  <w:p w14:paraId="1337D3C9">
                    <w:pPr>
                      <w:pStyle w:val="55"/>
                      <w:jc w:val="center"/>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519A">
    <w:pPr>
      <w:pStyle w:val="57"/>
      <w:spacing w:after="0" w:line="240" w:lineRule="auto"/>
      <w:ind w:left="3780" w:hanging="3780" w:hangingChars="1800"/>
      <w:jc w:val="both"/>
      <w:rPr>
        <w:sz w:val="21"/>
        <w:szCs w:val="21"/>
      </w:rPr>
    </w:pPr>
    <w:r>
      <w:rPr>
        <w:rFonts w:hint="eastAsia" w:ascii="宋体" w:cs="宋体"/>
        <w:sz w:val="21"/>
        <w:szCs w:val="21"/>
      </w:rPr>
      <w:t>华泰联合证券有限责任公司深圳前海总部大楼项目非公区精装修设计     资格预审文件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BF4B">
    <w:pPr>
      <w:pStyle w:val="57"/>
      <w:pBdr>
        <w:bottom w:val="none" w:color="auto" w:sz="0" w:space="0"/>
      </w:pBdr>
      <w:tabs>
        <w:tab w:val="left" w:pos="3045"/>
      </w:tabs>
      <w:jc w:val="both"/>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28DAC">
    <w:pPr>
      <w:pStyle w:val="57"/>
      <w:rPr>
        <w:szCs w:val="21"/>
      </w:rPr>
    </w:pPr>
    <w:r>
      <w:rPr>
        <w:rFonts w:hint="eastAsia" w:ascii="宋体" w:cs="宋体"/>
        <w:szCs w:val="18"/>
      </w:rPr>
      <w:t xml:space="preserve">                                                                                                                                      华泰联合证券有限责任公司深圳前海总部大楼项目非公区精装修设计           资格预审文件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A5E6">
    <w:pPr>
      <w:pStyle w:val="57"/>
      <w:jc w:val="both"/>
    </w:pPr>
    <w:r>
      <w:rPr>
        <w:rFonts w:hint="eastAsia"/>
      </w:rPr>
      <w:t>华泰联合证券有限责任公司深圳前海总部大楼项目非公区精装修设计           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D956F"/>
    <w:multiLevelType w:val="singleLevel"/>
    <w:tmpl w:val="F0BD956F"/>
    <w:lvl w:ilvl="0" w:tentative="0">
      <w:start w:val="1"/>
      <w:numFmt w:val="decimal"/>
      <w:suff w:val="nothing"/>
      <w:lvlText w:val="%1、"/>
      <w:lvlJc w:val="left"/>
    </w:lvl>
  </w:abstractNum>
  <w:abstractNum w:abstractNumId="1">
    <w:nsid w:val="0000001B"/>
    <w:multiLevelType w:val="multilevel"/>
    <w:tmpl w:val="0000001B"/>
    <w:lvl w:ilvl="0" w:tentative="0">
      <w:start w:val="1"/>
      <w:numFmt w:val="decimal"/>
      <w:lvlText w:val="%1、"/>
      <w:lvlJc w:val="left"/>
      <w:pPr>
        <w:tabs>
          <w:tab w:val="left" w:pos="1350"/>
        </w:tabs>
        <w:ind w:left="1350" w:hanging="720"/>
      </w:pPr>
      <w:rPr>
        <w:rFonts w:ascii="Times New Roman" w:hAnsi="Times New Roman" w:eastAsia="宋体"/>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04CC1A6E"/>
    <w:multiLevelType w:val="singleLevel"/>
    <w:tmpl w:val="04CC1A6E"/>
    <w:lvl w:ilvl="0" w:tentative="0">
      <w:start w:val="1"/>
      <w:numFmt w:val="decimal"/>
      <w:suff w:val="nothing"/>
      <w:lvlText w:val="%1、"/>
      <w:lvlJc w:val="left"/>
    </w:lvl>
  </w:abstractNum>
  <w:abstractNum w:abstractNumId="3">
    <w:nsid w:val="24B273D1"/>
    <w:multiLevelType w:val="multilevel"/>
    <w:tmpl w:val="24B273D1"/>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2A5D6128"/>
    <w:multiLevelType w:val="multilevel"/>
    <w:tmpl w:val="2A5D6128"/>
    <w:lvl w:ilvl="0" w:tentative="0">
      <w:start w:val="3"/>
      <w:numFmt w:val="decimal"/>
      <w:lvlText w:val="%1"/>
      <w:lvlJc w:val="left"/>
      <w:pPr>
        <w:tabs>
          <w:tab w:val="left" w:pos="0"/>
        </w:tabs>
        <w:ind w:left="600" w:hanging="600"/>
      </w:pPr>
    </w:lvl>
    <w:lvl w:ilvl="1" w:tentative="0">
      <w:start w:val="3"/>
      <w:numFmt w:val="decimal"/>
      <w:lvlText w:val="%1.%2"/>
      <w:lvlJc w:val="left"/>
      <w:pPr>
        <w:tabs>
          <w:tab w:val="left" w:pos="0"/>
        </w:tabs>
        <w:ind w:left="600" w:hanging="600"/>
      </w:pPr>
    </w:lvl>
    <w:lvl w:ilvl="2" w:tentative="0">
      <w:start w:val="1"/>
      <w:numFmt w:val="decimal"/>
      <w:lvlText w:val="（%3）"/>
      <w:lvlJc w:val="left"/>
      <w:pPr>
        <w:tabs>
          <w:tab w:val="left" w:pos="0"/>
        </w:tabs>
        <w:ind w:left="720" w:hanging="720"/>
      </w:pPr>
      <w:rPr>
        <w:rFonts w:hint="eastAsia" w:ascii="宋体" w:hAnsi="宋体" w:eastAsia="宋体" w:cs="Times New Roman"/>
      </w:rPr>
    </w:lvl>
    <w:lvl w:ilvl="3" w:tentative="0">
      <w:start w:val="1"/>
      <w:numFmt w:val="decimal"/>
      <w:lvlText w:val="（%4）"/>
      <w:lvlJc w:val="left"/>
      <w:pPr>
        <w:tabs>
          <w:tab w:val="left" w:pos="0"/>
        </w:tabs>
        <w:ind w:left="1080" w:hanging="1080"/>
      </w:pPr>
      <w:rPr>
        <w:rFonts w:hint="eastAsia" w:ascii="宋体" w:hAnsi="宋体" w:eastAsia="宋体" w:cs="Times New Roman"/>
      </w:rPr>
    </w:lvl>
    <w:lvl w:ilvl="4" w:tentative="0">
      <w:start w:val="1"/>
      <w:numFmt w:val="decimal"/>
      <w:lvlText w:val="%1.%2.%3.%4.%5"/>
      <w:lvlJc w:val="left"/>
      <w:pPr>
        <w:tabs>
          <w:tab w:val="left" w:pos="0"/>
        </w:tabs>
        <w:ind w:left="1080" w:hanging="1080"/>
      </w:pPr>
    </w:lvl>
    <w:lvl w:ilvl="5" w:tentative="0">
      <w:start w:val="1"/>
      <w:numFmt w:val="decimal"/>
      <w:lvlText w:val="%1.%2.%3.%4.%5.%6"/>
      <w:lvlJc w:val="left"/>
      <w:pPr>
        <w:tabs>
          <w:tab w:val="left" w:pos="0"/>
        </w:tabs>
        <w:ind w:left="1440" w:hanging="1440"/>
      </w:pPr>
    </w:lvl>
    <w:lvl w:ilvl="6" w:tentative="0">
      <w:start w:val="1"/>
      <w:numFmt w:val="decimal"/>
      <w:lvlText w:val="%1.%2.%3.%4.%5.%6.%7"/>
      <w:lvlJc w:val="left"/>
      <w:pPr>
        <w:tabs>
          <w:tab w:val="left" w:pos="0"/>
        </w:tabs>
        <w:ind w:left="1800" w:hanging="1800"/>
      </w:pPr>
    </w:lvl>
    <w:lvl w:ilvl="7" w:tentative="0">
      <w:start w:val="1"/>
      <w:numFmt w:val="decimal"/>
      <w:lvlText w:val="%1.%2.%3.%4.%5.%6.%7.%8"/>
      <w:lvlJc w:val="left"/>
      <w:pPr>
        <w:tabs>
          <w:tab w:val="left" w:pos="0"/>
        </w:tabs>
        <w:ind w:left="1800" w:hanging="1800"/>
      </w:pPr>
    </w:lvl>
    <w:lvl w:ilvl="8" w:tentative="0">
      <w:start w:val="1"/>
      <w:numFmt w:val="decimal"/>
      <w:lvlText w:val="%1.%2.%3.%4.%5.%6.%7.%8.%9"/>
      <w:lvlJc w:val="left"/>
      <w:pPr>
        <w:tabs>
          <w:tab w:val="left" w:pos="0"/>
        </w:tabs>
        <w:ind w:left="2160" w:hanging="2160"/>
      </w:pPr>
    </w:lvl>
  </w:abstractNum>
  <w:abstractNum w:abstractNumId="5">
    <w:nsid w:val="2AA10D9A"/>
    <w:multiLevelType w:val="multilevel"/>
    <w:tmpl w:val="2AA10D9A"/>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603518F9"/>
    <w:multiLevelType w:val="multilevel"/>
    <w:tmpl w:val="603518F9"/>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pStyle w:val="7"/>
      <w:lvlText w:val="%5)"/>
      <w:lvlJc w:val="left"/>
      <w:pPr>
        <w:tabs>
          <w:tab w:val="left" w:pos="1008"/>
        </w:tabs>
        <w:ind w:left="1008" w:hanging="432"/>
      </w:pPr>
    </w:lvl>
    <w:lvl w:ilvl="5" w:tentative="0">
      <w:start w:val="1"/>
      <w:numFmt w:val="lowerLetter"/>
      <w:pStyle w:val="8"/>
      <w:lvlText w:val="%6)"/>
      <w:lvlJc w:val="left"/>
      <w:pPr>
        <w:tabs>
          <w:tab w:val="left" w:pos="1152"/>
        </w:tabs>
        <w:ind w:left="1152" w:hanging="432"/>
      </w:pPr>
    </w:lvl>
    <w:lvl w:ilvl="6" w:tentative="0">
      <w:start w:val="1"/>
      <w:numFmt w:val="lowerRoman"/>
      <w:pStyle w:val="9"/>
      <w:lvlText w:val="%7)"/>
      <w:lvlJc w:val="right"/>
      <w:pPr>
        <w:tabs>
          <w:tab w:val="left" w:pos="1296"/>
        </w:tabs>
        <w:ind w:left="1296" w:hanging="288"/>
      </w:pPr>
    </w:lvl>
    <w:lvl w:ilvl="7" w:tentative="0">
      <w:start w:val="1"/>
      <w:numFmt w:val="lowerLetter"/>
      <w:pStyle w:val="10"/>
      <w:lvlText w:val="%8."/>
      <w:lvlJc w:val="left"/>
      <w:pPr>
        <w:tabs>
          <w:tab w:val="left" w:pos="1440"/>
        </w:tabs>
        <w:ind w:left="1440" w:hanging="432"/>
      </w:pPr>
    </w:lvl>
    <w:lvl w:ilvl="8" w:tentative="0">
      <w:start w:val="1"/>
      <w:numFmt w:val="lowerRoman"/>
      <w:pStyle w:val="11"/>
      <w:lvlText w:val="%9."/>
      <w:lvlJc w:val="right"/>
      <w:pPr>
        <w:tabs>
          <w:tab w:val="left" w:pos="1584"/>
        </w:tabs>
        <w:ind w:left="1584" w:hanging="144"/>
      </w:pPr>
    </w:lvl>
  </w:abstractNum>
  <w:abstractNum w:abstractNumId="7">
    <w:nsid w:val="7C720088"/>
    <w:multiLevelType w:val="multilevel"/>
    <w:tmpl w:val="7C720088"/>
    <w:lvl w:ilvl="0" w:tentative="0">
      <w:start w:val="1"/>
      <w:numFmt w:val="decimal"/>
      <w:lvlText w:val="%1)"/>
      <w:lvlJc w:val="left"/>
      <w:pPr>
        <w:tabs>
          <w:tab w:val="left" w:pos="0"/>
        </w:tabs>
        <w:ind w:left="420" w:hanging="420"/>
      </w:pPr>
    </w:lvl>
    <w:lvl w:ilvl="1" w:tentative="0">
      <w:start w:val="1"/>
      <w:numFmt w:val="decimal"/>
      <w:lvlText w:val="%2）"/>
      <w:lvlJc w:val="left"/>
      <w:pPr>
        <w:tabs>
          <w:tab w:val="left" w:pos="0"/>
        </w:tabs>
        <w:ind w:left="780" w:hanging="360"/>
      </w:pPr>
      <w:rPr>
        <w:rFonts w:hint="default"/>
      </w:r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7FE72035"/>
    <w:multiLevelType w:val="multilevel"/>
    <w:tmpl w:val="7FE72035"/>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6"/>
  </w:num>
  <w:num w:numId="2">
    <w:abstractNumId w:val="4"/>
    <w:lvlOverride w:ilvl="0">
      <w:startOverride w:val="3"/>
      <w:lvl w:ilvl="0" w:tentative="1">
        <w:start w:val="3"/>
        <w:numFmt w:val="decimal"/>
        <w:lvlText w:val="%1"/>
        <w:lvlJc w:val="left"/>
        <w:pPr>
          <w:tabs>
            <w:tab w:val="left" w:pos="0"/>
          </w:tabs>
          <w:ind w:left="600" w:hanging="600"/>
        </w:pPr>
      </w:lvl>
    </w:lvlOverride>
    <w:lvlOverride w:ilvl="1">
      <w:startOverride w:val="3"/>
      <w:lvl w:ilvl="1" w:tentative="1">
        <w:start w:val="3"/>
        <w:numFmt w:val="decimal"/>
        <w:lvlText w:val="%1.%2"/>
        <w:lvlJc w:val="left"/>
        <w:pPr>
          <w:tabs>
            <w:tab w:val="left" w:pos="0"/>
          </w:tabs>
          <w:ind w:left="600" w:hanging="600"/>
        </w:pPr>
      </w:lvl>
    </w:lvlOverride>
    <w:lvlOverride w:ilvl="2">
      <w:startOverride w:val="1"/>
      <w:lvl w:ilvl="2" w:tentative="1">
        <w:start w:val="1"/>
        <w:numFmt w:val="decimal"/>
        <w:lvlText w:val="（%3）"/>
        <w:lvlJc w:val="left"/>
        <w:pPr>
          <w:tabs>
            <w:tab w:val="left" w:pos="0"/>
          </w:tabs>
          <w:ind w:left="720" w:hanging="720"/>
        </w:pPr>
        <w:rPr>
          <w:rFonts w:hint="eastAsia" w:ascii="宋体" w:hAnsi="宋体" w:eastAsia="宋体" w:cs="Times New Roman"/>
        </w:rPr>
      </w:lvl>
    </w:lvlOverride>
    <w:lvlOverride w:ilvl="3">
      <w:startOverride w:val="1"/>
      <w:lvl w:ilvl="3" w:tentative="1">
        <w:start w:val="1"/>
        <w:numFmt w:val="decimal"/>
        <w:pStyle w:val="337"/>
        <w:lvlText w:val="（%4）"/>
        <w:lvlJc w:val="left"/>
        <w:pPr>
          <w:tabs>
            <w:tab w:val="left" w:pos="0"/>
          </w:tabs>
          <w:ind w:left="1080" w:hanging="1080"/>
        </w:pPr>
        <w:rPr>
          <w:rFonts w:hint="eastAsia" w:ascii="宋体" w:hAnsi="宋体" w:eastAsia="宋体" w:cs="Times New Roman"/>
        </w:rPr>
      </w:lvl>
    </w:lvlOverride>
    <w:lvlOverride w:ilvl="4">
      <w:startOverride w:val="1"/>
      <w:lvl w:ilvl="4" w:tentative="1">
        <w:start w:val="1"/>
        <w:numFmt w:val="decimal"/>
        <w:lvlText w:val="%1.%2.%3.%4.%5"/>
        <w:lvlJc w:val="left"/>
        <w:pPr>
          <w:tabs>
            <w:tab w:val="left" w:pos="0"/>
          </w:tabs>
          <w:ind w:left="1080" w:hanging="1080"/>
        </w:pPr>
      </w:lvl>
    </w:lvlOverride>
    <w:lvlOverride w:ilvl="5">
      <w:startOverride w:val="1"/>
      <w:lvl w:ilvl="5" w:tentative="1">
        <w:start w:val="1"/>
        <w:numFmt w:val="decimal"/>
        <w:lvlText w:val="%1.%2.%3.%4.%5.%6"/>
        <w:lvlJc w:val="left"/>
        <w:pPr>
          <w:tabs>
            <w:tab w:val="left" w:pos="0"/>
          </w:tabs>
          <w:ind w:left="1440" w:hanging="1440"/>
        </w:pPr>
      </w:lvl>
    </w:lvlOverride>
    <w:lvlOverride w:ilvl="6">
      <w:startOverride w:val="1"/>
      <w:lvl w:ilvl="6" w:tentative="1">
        <w:start w:val="1"/>
        <w:numFmt w:val="decimal"/>
        <w:lvlText w:val="%1.%2.%3.%4.%5.%6.%7"/>
        <w:lvlJc w:val="left"/>
        <w:pPr>
          <w:tabs>
            <w:tab w:val="left" w:pos="0"/>
          </w:tabs>
          <w:ind w:left="1800" w:hanging="1800"/>
        </w:pPr>
      </w:lvl>
    </w:lvlOverride>
    <w:lvlOverride w:ilvl="7">
      <w:startOverride w:val="1"/>
      <w:lvl w:ilvl="7" w:tentative="1">
        <w:start w:val="1"/>
        <w:numFmt w:val="decimal"/>
        <w:lvlText w:val="%1.%2.%3.%4.%5.%6.%7.%8"/>
        <w:lvlJc w:val="left"/>
        <w:pPr>
          <w:tabs>
            <w:tab w:val="left" w:pos="0"/>
          </w:tabs>
          <w:ind w:left="1800" w:hanging="1800"/>
        </w:pPr>
      </w:lvl>
    </w:lvlOverride>
    <w:lvlOverride w:ilvl="8">
      <w:startOverride w:val="1"/>
      <w:lvl w:ilvl="8" w:tentative="1">
        <w:start w:val="1"/>
        <w:numFmt w:val="decimal"/>
        <w:lvlText w:val="%1.%2.%3.%4.%5.%6.%7.%8.%9"/>
        <w:lvlJc w:val="left"/>
        <w:pPr>
          <w:tabs>
            <w:tab w:val="left" w:pos="0"/>
          </w:tabs>
          <w:ind w:left="2160" w:hanging="2160"/>
        </w:pPr>
      </w:lvl>
    </w:lvlOverride>
  </w:num>
  <w:num w:numId="3">
    <w:abstractNumId w:val="5"/>
    <w:lvlOverride w:ilvl="0">
      <w:startOverride w:val="1"/>
      <w:lvl w:ilvl="0" w:tentative="1">
        <w:start w:val="1"/>
        <w:numFmt w:val="decimal"/>
        <w:lvlText w:val="%1."/>
        <w:lvlJc w:val="left"/>
        <w:pPr>
          <w:tabs>
            <w:tab w:val="left" w:pos="0"/>
          </w:tabs>
          <w:ind w:left="420" w:hanging="420"/>
        </w:pPr>
      </w:lvl>
    </w:lvlOverride>
    <w:lvlOverride w:ilvl="1">
      <w:startOverride w:val="1"/>
      <w:lvl w:ilvl="1" w:tentative="1">
        <w:start w:val="1"/>
        <w:numFmt w:val="lowerLetter"/>
        <w:lvlText w:val="%2)"/>
        <w:lvlJc w:val="left"/>
        <w:pPr>
          <w:tabs>
            <w:tab w:val="left" w:pos="0"/>
          </w:tabs>
          <w:ind w:left="840" w:hanging="420"/>
        </w:pPr>
      </w:lvl>
    </w:lvlOverride>
    <w:lvlOverride w:ilvl="2">
      <w:startOverride w:val="1"/>
      <w:lvl w:ilvl="2" w:tentative="1">
        <w:start w:val="1"/>
        <w:numFmt w:val="lowerRoman"/>
        <w:lvlText w:val="%3."/>
        <w:lvlJc w:val="right"/>
        <w:pPr>
          <w:tabs>
            <w:tab w:val="left" w:pos="0"/>
          </w:tabs>
          <w:ind w:left="1260" w:hanging="420"/>
        </w:pPr>
      </w:lvl>
    </w:lvlOverride>
    <w:lvlOverride w:ilvl="3">
      <w:startOverride w:val="1"/>
      <w:lvl w:ilvl="3" w:tentative="1">
        <w:start w:val="1"/>
        <w:numFmt w:val="decimal"/>
        <w:lvlText w:val="%4."/>
        <w:lvlJc w:val="left"/>
        <w:pPr>
          <w:tabs>
            <w:tab w:val="left" w:pos="0"/>
          </w:tabs>
          <w:ind w:left="1680" w:hanging="420"/>
        </w:pPr>
      </w:lvl>
    </w:lvlOverride>
    <w:lvlOverride w:ilvl="4">
      <w:startOverride w:val="1"/>
      <w:lvl w:ilvl="4" w:tentative="1">
        <w:start w:val="1"/>
        <w:numFmt w:val="lowerLetter"/>
        <w:lvlText w:val="%5)"/>
        <w:lvlJc w:val="left"/>
        <w:pPr>
          <w:tabs>
            <w:tab w:val="left" w:pos="0"/>
          </w:tabs>
          <w:ind w:left="2100" w:hanging="420"/>
        </w:pPr>
      </w:lvl>
    </w:lvlOverride>
    <w:lvlOverride w:ilvl="5">
      <w:startOverride w:val="1"/>
      <w:lvl w:ilvl="5" w:tentative="1">
        <w:start w:val="1"/>
        <w:numFmt w:val="lowerRoman"/>
        <w:lvlText w:val="%6."/>
        <w:lvlJc w:val="right"/>
        <w:pPr>
          <w:tabs>
            <w:tab w:val="left" w:pos="0"/>
          </w:tabs>
          <w:ind w:left="2520" w:hanging="420"/>
        </w:pPr>
      </w:lvl>
    </w:lvlOverride>
    <w:lvlOverride w:ilvl="6">
      <w:startOverride w:val="1"/>
      <w:lvl w:ilvl="6" w:tentative="1">
        <w:start w:val="1"/>
        <w:numFmt w:val="decimal"/>
        <w:lvlText w:val="%7."/>
        <w:lvlJc w:val="left"/>
        <w:pPr>
          <w:tabs>
            <w:tab w:val="left" w:pos="0"/>
          </w:tabs>
          <w:ind w:left="2940" w:hanging="420"/>
        </w:pPr>
      </w:lvl>
    </w:lvlOverride>
    <w:lvlOverride w:ilvl="7">
      <w:startOverride w:val="1"/>
      <w:lvl w:ilvl="7" w:tentative="1">
        <w:start w:val="1"/>
        <w:numFmt w:val="lowerLetter"/>
        <w:lvlText w:val="%8)"/>
        <w:lvlJc w:val="left"/>
        <w:pPr>
          <w:tabs>
            <w:tab w:val="left" w:pos="0"/>
          </w:tabs>
          <w:ind w:left="3360" w:hanging="420"/>
        </w:pPr>
      </w:lvl>
    </w:lvlOverride>
    <w:lvlOverride w:ilvl="8">
      <w:startOverride w:val="1"/>
      <w:lvl w:ilvl="8" w:tentative="1">
        <w:start w:val="1"/>
        <w:numFmt w:val="lowerRoman"/>
        <w:lvlText w:val="%9."/>
        <w:lvlJc w:val="right"/>
        <w:pPr>
          <w:tabs>
            <w:tab w:val="left" w:pos="0"/>
          </w:tabs>
          <w:ind w:left="3780" w:hanging="420"/>
        </w:pPr>
      </w:lvl>
    </w:lvlOverride>
  </w:num>
  <w:num w:numId="4">
    <w:abstractNumId w:val="2"/>
  </w:num>
  <w:num w:numId="5">
    <w:abstractNumId w:val="8"/>
  </w:num>
  <w:num w:numId="6">
    <w:abstractNumId w:val="7"/>
  </w:num>
  <w:num w:numId="7">
    <w:abstractNumId w:val="3"/>
  </w:num>
  <w:num w:numId="8">
    <w:abstractNumId w:val="1"/>
    <w:lvlOverride w:ilvl="0">
      <w:startOverride w:val="1"/>
      <w:lvl w:ilvl="0" w:tentative="1">
        <w:start w:val="1"/>
        <w:numFmt w:val="decimal"/>
        <w:lvlText w:val="%1、"/>
        <w:lvlJc w:val="left"/>
        <w:pPr>
          <w:tabs>
            <w:tab w:val="left" w:pos="1350"/>
          </w:tabs>
          <w:ind w:left="1350" w:hanging="720"/>
        </w:pPr>
        <w:rPr>
          <w:rFonts w:ascii="Times New Roman" w:hAnsi="Times New Roman" w:eastAsia="宋体"/>
        </w:rPr>
      </w:lvl>
    </w:lvlOverride>
    <w:lvlOverride w:ilvl="1">
      <w:startOverride w:val="1"/>
      <w:lvl w:ilvl="1" w:tentative="1">
        <w:start w:val="1"/>
        <w:numFmt w:val="lowerLetter"/>
        <w:lvlText w:val="%2)"/>
        <w:lvlJc w:val="left"/>
        <w:pPr>
          <w:tabs>
            <w:tab w:val="left" w:pos="1470"/>
          </w:tabs>
          <w:ind w:left="1470" w:hanging="420"/>
        </w:pPr>
      </w:lvl>
    </w:lvlOverride>
    <w:lvlOverride w:ilvl="2">
      <w:startOverride w:val="1"/>
      <w:lvl w:ilvl="2" w:tentative="1">
        <w:start w:val="1"/>
        <w:numFmt w:val="lowerRoman"/>
        <w:lvlText w:val="%3."/>
        <w:lvlJc w:val="right"/>
        <w:pPr>
          <w:tabs>
            <w:tab w:val="left" w:pos="1890"/>
          </w:tabs>
          <w:ind w:left="1890" w:hanging="420"/>
        </w:pPr>
      </w:lvl>
    </w:lvlOverride>
    <w:lvlOverride w:ilvl="3">
      <w:startOverride w:val="1"/>
      <w:lvl w:ilvl="3" w:tentative="1">
        <w:start w:val="1"/>
        <w:numFmt w:val="decimal"/>
        <w:lvlText w:val="%4."/>
        <w:lvlJc w:val="left"/>
        <w:pPr>
          <w:tabs>
            <w:tab w:val="left" w:pos="2310"/>
          </w:tabs>
          <w:ind w:left="2310" w:hanging="420"/>
        </w:pPr>
      </w:lvl>
    </w:lvlOverride>
    <w:lvlOverride w:ilvl="4">
      <w:startOverride w:val="1"/>
      <w:lvl w:ilvl="4" w:tentative="1">
        <w:start w:val="1"/>
        <w:numFmt w:val="lowerLetter"/>
        <w:lvlText w:val="%5)"/>
        <w:lvlJc w:val="left"/>
        <w:pPr>
          <w:tabs>
            <w:tab w:val="left" w:pos="2730"/>
          </w:tabs>
          <w:ind w:left="2730" w:hanging="420"/>
        </w:pPr>
      </w:lvl>
    </w:lvlOverride>
    <w:lvlOverride w:ilvl="5">
      <w:startOverride w:val="1"/>
      <w:lvl w:ilvl="5" w:tentative="1">
        <w:start w:val="1"/>
        <w:numFmt w:val="lowerRoman"/>
        <w:lvlText w:val="%6."/>
        <w:lvlJc w:val="right"/>
        <w:pPr>
          <w:tabs>
            <w:tab w:val="left" w:pos="3150"/>
          </w:tabs>
          <w:ind w:left="3150" w:hanging="420"/>
        </w:pPr>
      </w:lvl>
    </w:lvlOverride>
    <w:lvlOverride w:ilvl="6">
      <w:startOverride w:val="1"/>
      <w:lvl w:ilvl="6" w:tentative="1">
        <w:start w:val="1"/>
        <w:numFmt w:val="decimal"/>
        <w:lvlText w:val="%7."/>
        <w:lvlJc w:val="left"/>
        <w:pPr>
          <w:tabs>
            <w:tab w:val="left" w:pos="3570"/>
          </w:tabs>
          <w:ind w:left="3570" w:hanging="420"/>
        </w:pPr>
      </w:lvl>
    </w:lvlOverride>
    <w:lvlOverride w:ilvl="7">
      <w:startOverride w:val="1"/>
      <w:lvl w:ilvl="7" w:tentative="1">
        <w:start w:val="1"/>
        <w:numFmt w:val="lowerLetter"/>
        <w:lvlText w:val="%8)"/>
        <w:lvlJc w:val="left"/>
        <w:pPr>
          <w:tabs>
            <w:tab w:val="left" w:pos="3990"/>
          </w:tabs>
          <w:ind w:left="3990" w:hanging="420"/>
        </w:pPr>
      </w:lvl>
    </w:lvlOverride>
    <w:lvlOverride w:ilvl="8">
      <w:startOverride w:val="1"/>
      <w:lvl w:ilvl="8" w:tentative="1">
        <w:start w:val="1"/>
        <w:numFmt w:val="lowerRoman"/>
        <w:lvlText w:val="%9."/>
        <w:lvlJc w:val="right"/>
        <w:pPr>
          <w:tabs>
            <w:tab w:val="left" w:pos="4410"/>
          </w:tabs>
          <w:ind w:left="4410" w:hanging="420"/>
        </w:p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ZWQ0ZWNhNDdmN2ZmZDQzYjc5NDJiZWNkN2ZhZGEifQ=="/>
  </w:docVars>
  <w:rsids>
    <w:rsidRoot w:val="00172A27"/>
    <w:rsid w:val="00055FF9"/>
    <w:rsid w:val="00066604"/>
    <w:rsid w:val="00071742"/>
    <w:rsid w:val="000A1F97"/>
    <w:rsid w:val="000A58CA"/>
    <w:rsid w:val="000D3740"/>
    <w:rsid w:val="00114D79"/>
    <w:rsid w:val="0012351F"/>
    <w:rsid w:val="00125BF4"/>
    <w:rsid w:val="00165791"/>
    <w:rsid w:val="00172A27"/>
    <w:rsid w:val="00192F04"/>
    <w:rsid w:val="0019353F"/>
    <w:rsid w:val="001B5AF0"/>
    <w:rsid w:val="001D76C7"/>
    <w:rsid w:val="00231504"/>
    <w:rsid w:val="002C5C81"/>
    <w:rsid w:val="003B6843"/>
    <w:rsid w:val="005065B9"/>
    <w:rsid w:val="00524401"/>
    <w:rsid w:val="0053203E"/>
    <w:rsid w:val="005A421E"/>
    <w:rsid w:val="005A496D"/>
    <w:rsid w:val="00681922"/>
    <w:rsid w:val="006D0162"/>
    <w:rsid w:val="00725A75"/>
    <w:rsid w:val="00755878"/>
    <w:rsid w:val="007607BE"/>
    <w:rsid w:val="007729B9"/>
    <w:rsid w:val="007A691D"/>
    <w:rsid w:val="00830D33"/>
    <w:rsid w:val="00841500"/>
    <w:rsid w:val="00844632"/>
    <w:rsid w:val="0087777B"/>
    <w:rsid w:val="00894357"/>
    <w:rsid w:val="008D1627"/>
    <w:rsid w:val="00907B2E"/>
    <w:rsid w:val="00911F5B"/>
    <w:rsid w:val="009340EA"/>
    <w:rsid w:val="009A2C14"/>
    <w:rsid w:val="009C0E03"/>
    <w:rsid w:val="009D4409"/>
    <w:rsid w:val="009F0CB1"/>
    <w:rsid w:val="00A017F3"/>
    <w:rsid w:val="00A14576"/>
    <w:rsid w:val="00A53EA6"/>
    <w:rsid w:val="00AA6AD7"/>
    <w:rsid w:val="00AD5E8D"/>
    <w:rsid w:val="00BA4343"/>
    <w:rsid w:val="00C40378"/>
    <w:rsid w:val="00C868CA"/>
    <w:rsid w:val="00CC2B77"/>
    <w:rsid w:val="00CC718D"/>
    <w:rsid w:val="00CD6E59"/>
    <w:rsid w:val="00CE4569"/>
    <w:rsid w:val="00CE57A1"/>
    <w:rsid w:val="00D1072C"/>
    <w:rsid w:val="00D13086"/>
    <w:rsid w:val="00D2080B"/>
    <w:rsid w:val="00D269F7"/>
    <w:rsid w:val="00D80FC1"/>
    <w:rsid w:val="00D865CD"/>
    <w:rsid w:val="00E33E64"/>
    <w:rsid w:val="00F02538"/>
    <w:rsid w:val="025E26AC"/>
    <w:rsid w:val="0298484B"/>
    <w:rsid w:val="030F0F23"/>
    <w:rsid w:val="0320037F"/>
    <w:rsid w:val="044A2A9B"/>
    <w:rsid w:val="04676A17"/>
    <w:rsid w:val="04A24190"/>
    <w:rsid w:val="0588580D"/>
    <w:rsid w:val="058D7CCC"/>
    <w:rsid w:val="05C8248C"/>
    <w:rsid w:val="061D2AC4"/>
    <w:rsid w:val="071264F9"/>
    <w:rsid w:val="0765195A"/>
    <w:rsid w:val="07B00ACA"/>
    <w:rsid w:val="07B872C6"/>
    <w:rsid w:val="0828593F"/>
    <w:rsid w:val="089B0898"/>
    <w:rsid w:val="090509C9"/>
    <w:rsid w:val="092F6336"/>
    <w:rsid w:val="094E6514"/>
    <w:rsid w:val="0960117C"/>
    <w:rsid w:val="0A9E2F60"/>
    <w:rsid w:val="0AE21F16"/>
    <w:rsid w:val="0BEF2314"/>
    <w:rsid w:val="0BF66D1B"/>
    <w:rsid w:val="0BF971F2"/>
    <w:rsid w:val="0D571BDE"/>
    <w:rsid w:val="0D5D7BC9"/>
    <w:rsid w:val="0E037E40"/>
    <w:rsid w:val="0E9C7BEE"/>
    <w:rsid w:val="0EE10FB7"/>
    <w:rsid w:val="0F3F05F6"/>
    <w:rsid w:val="0F8F3014"/>
    <w:rsid w:val="0FBF066E"/>
    <w:rsid w:val="12267D95"/>
    <w:rsid w:val="122869DF"/>
    <w:rsid w:val="130754DA"/>
    <w:rsid w:val="13383268"/>
    <w:rsid w:val="13C31421"/>
    <w:rsid w:val="153B58C2"/>
    <w:rsid w:val="159F02CC"/>
    <w:rsid w:val="15AC5B8A"/>
    <w:rsid w:val="16280D6C"/>
    <w:rsid w:val="17621C34"/>
    <w:rsid w:val="17D7649F"/>
    <w:rsid w:val="18561F6F"/>
    <w:rsid w:val="18900B43"/>
    <w:rsid w:val="193E56DA"/>
    <w:rsid w:val="196853B5"/>
    <w:rsid w:val="19DC5A8D"/>
    <w:rsid w:val="1AFA0347"/>
    <w:rsid w:val="1B216733"/>
    <w:rsid w:val="1BEE3E1B"/>
    <w:rsid w:val="1CEC7C6D"/>
    <w:rsid w:val="1D2E7903"/>
    <w:rsid w:val="1D9C27B6"/>
    <w:rsid w:val="1E710822"/>
    <w:rsid w:val="1EBA7398"/>
    <w:rsid w:val="1EE300BE"/>
    <w:rsid w:val="1EE557B0"/>
    <w:rsid w:val="1F7E49CF"/>
    <w:rsid w:val="2060124B"/>
    <w:rsid w:val="20801459"/>
    <w:rsid w:val="208028F6"/>
    <w:rsid w:val="21302521"/>
    <w:rsid w:val="213A42D7"/>
    <w:rsid w:val="21AE6299"/>
    <w:rsid w:val="21CE5AF5"/>
    <w:rsid w:val="236C692C"/>
    <w:rsid w:val="240953C6"/>
    <w:rsid w:val="253B7B39"/>
    <w:rsid w:val="258B1901"/>
    <w:rsid w:val="26EA57D3"/>
    <w:rsid w:val="26FB054E"/>
    <w:rsid w:val="274C5051"/>
    <w:rsid w:val="28003537"/>
    <w:rsid w:val="2989603D"/>
    <w:rsid w:val="2A1260E9"/>
    <w:rsid w:val="2A7243B0"/>
    <w:rsid w:val="2AD7547D"/>
    <w:rsid w:val="2B404781"/>
    <w:rsid w:val="2BCE6BE4"/>
    <w:rsid w:val="2BF8762F"/>
    <w:rsid w:val="2C673B39"/>
    <w:rsid w:val="2C9F19EE"/>
    <w:rsid w:val="2CE22DFD"/>
    <w:rsid w:val="2F1741F6"/>
    <w:rsid w:val="31D85FA6"/>
    <w:rsid w:val="327D37A0"/>
    <w:rsid w:val="333A44A8"/>
    <w:rsid w:val="337F25D9"/>
    <w:rsid w:val="344A0BC6"/>
    <w:rsid w:val="3494696E"/>
    <w:rsid w:val="36A8345F"/>
    <w:rsid w:val="36FD7E26"/>
    <w:rsid w:val="37400B1F"/>
    <w:rsid w:val="374243FE"/>
    <w:rsid w:val="3793056B"/>
    <w:rsid w:val="38063202"/>
    <w:rsid w:val="38123778"/>
    <w:rsid w:val="38466C4B"/>
    <w:rsid w:val="389F37D1"/>
    <w:rsid w:val="3936601C"/>
    <w:rsid w:val="39CA08A7"/>
    <w:rsid w:val="39EC48D1"/>
    <w:rsid w:val="3A4B6BC1"/>
    <w:rsid w:val="3A932DD7"/>
    <w:rsid w:val="3AD41A63"/>
    <w:rsid w:val="3AEB5C21"/>
    <w:rsid w:val="3B2B4D54"/>
    <w:rsid w:val="3B902FB6"/>
    <w:rsid w:val="3CAB7577"/>
    <w:rsid w:val="3CE454CC"/>
    <w:rsid w:val="3D2E5AE0"/>
    <w:rsid w:val="3D6C58AA"/>
    <w:rsid w:val="3D740C27"/>
    <w:rsid w:val="3E1B6337"/>
    <w:rsid w:val="3E226048"/>
    <w:rsid w:val="3EF522A9"/>
    <w:rsid w:val="3F2F7C07"/>
    <w:rsid w:val="3F5A71CD"/>
    <w:rsid w:val="3FF546E8"/>
    <w:rsid w:val="40F90260"/>
    <w:rsid w:val="41015A47"/>
    <w:rsid w:val="41394A7F"/>
    <w:rsid w:val="41B77F0F"/>
    <w:rsid w:val="42987FEB"/>
    <w:rsid w:val="44CD4E80"/>
    <w:rsid w:val="461175CA"/>
    <w:rsid w:val="46495D8F"/>
    <w:rsid w:val="46AB414E"/>
    <w:rsid w:val="47494621"/>
    <w:rsid w:val="47AA03F0"/>
    <w:rsid w:val="47CC0E1F"/>
    <w:rsid w:val="49AF3CEF"/>
    <w:rsid w:val="4A06748B"/>
    <w:rsid w:val="4A3C17D9"/>
    <w:rsid w:val="4B4B66C8"/>
    <w:rsid w:val="4C244078"/>
    <w:rsid w:val="4C372F5E"/>
    <w:rsid w:val="4CDE3F9E"/>
    <w:rsid w:val="4CF80F08"/>
    <w:rsid w:val="4F4B45BB"/>
    <w:rsid w:val="4F7F4D76"/>
    <w:rsid w:val="50B36DC9"/>
    <w:rsid w:val="50CF1737"/>
    <w:rsid w:val="51DE2F9F"/>
    <w:rsid w:val="51FD21DB"/>
    <w:rsid w:val="52290FB2"/>
    <w:rsid w:val="526338CF"/>
    <w:rsid w:val="52D97A78"/>
    <w:rsid w:val="530B1B68"/>
    <w:rsid w:val="536D6156"/>
    <w:rsid w:val="53F1793A"/>
    <w:rsid w:val="5536022A"/>
    <w:rsid w:val="55BF08F8"/>
    <w:rsid w:val="56233422"/>
    <w:rsid w:val="577054A9"/>
    <w:rsid w:val="582C58C8"/>
    <w:rsid w:val="58340EC6"/>
    <w:rsid w:val="5A162BAD"/>
    <w:rsid w:val="5A77743C"/>
    <w:rsid w:val="5AE23633"/>
    <w:rsid w:val="5BDD046C"/>
    <w:rsid w:val="5CDC6150"/>
    <w:rsid w:val="5D0D5FDD"/>
    <w:rsid w:val="5E1D7266"/>
    <w:rsid w:val="5E286A46"/>
    <w:rsid w:val="5F430E27"/>
    <w:rsid w:val="5F5E1964"/>
    <w:rsid w:val="607F5D55"/>
    <w:rsid w:val="61A738FA"/>
    <w:rsid w:val="61E977EE"/>
    <w:rsid w:val="620A4F37"/>
    <w:rsid w:val="62401311"/>
    <w:rsid w:val="62B53023"/>
    <w:rsid w:val="638B153E"/>
    <w:rsid w:val="643E04B9"/>
    <w:rsid w:val="644F3F39"/>
    <w:rsid w:val="6451771F"/>
    <w:rsid w:val="6464214A"/>
    <w:rsid w:val="6471278A"/>
    <w:rsid w:val="649B1352"/>
    <w:rsid w:val="6612748C"/>
    <w:rsid w:val="67142E8C"/>
    <w:rsid w:val="67470CAD"/>
    <w:rsid w:val="67B230DB"/>
    <w:rsid w:val="67C717AB"/>
    <w:rsid w:val="688A19EE"/>
    <w:rsid w:val="68D760D0"/>
    <w:rsid w:val="699C1EF1"/>
    <w:rsid w:val="69F51D32"/>
    <w:rsid w:val="6A030203"/>
    <w:rsid w:val="6A1E5A57"/>
    <w:rsid w:val="6C7A0FED"/>
    <w:rsid w:val="6C966BD1"/>
    <w:rsid w:val="6CB0118B"/>
    <w:rsid w:val="6CB100B8"/>
    <w:rsid w:val="6D6E60F7"/>
    <w:rsid w:val="6DA47EDE"/>
    <w:rsid w:val="6DBB7067"/>
    <w:rsid w:val="6DF818BD"/>
    <w:rsid w:val="6F1436A2"/>
    <w:rsid w:val="6F2475ED"/>
    <w:rsid w:val="708064EB"/>
    <w:rsid w:val="71786FBB"/>
    <w:rsid w:val="718327BE"/>
    <w:rsid w:val="725A33F5"/>
    <w:rsid w:val="72E27499"/>
    <w:rsid w:val="72E5204A"/>
    <w:rsid w:val="72F8765F"/>
    <w:rsid w:val="741E51F9"/>
    <w:rsid w:val="773115D2"/>
    <w:rsid w:val="780F4FFE"/>
    <w:rsid w:val="78907A0C"/>
    <w:rsid w:val="79284BEE"/>
    <w:rsid w:val="7A2B21C4"/>
    <w:rsid w:val="7A903C7E"/>
    <w:rsid w:val="7B197BF9"/>
    <w:rsid w:val="7B9D69ED"/>
    <w:rsid w:val="7BD105EA"/>
    <w:rsid w:val="7C5E2BD5"/>
    <w:rsid w:val="7C745605"/>
    <w:rsid w:val="7CC17587"/>
    <w:rsid w:val="7CFF5026"/>
    <w:rsid w:val="7D9732EB"/>
    <w:rsid w:val="7E5948AE"/>
    <w:rsid w:val="7E791F06"/>
    <w:rsid w:val="7EB3526D"/>
    <w:rsid w:val="7EE54599"/>
    <w:rsid w:val="7F422967"/>
    <w:rsid w:val="7F544E2F"/>
    <w:rsid w:val="7FD03E08"/>
    <w:rsid w:val="7FE0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6" w:lineRule="auto"/>
      <w:ind w:left="420" w:hanging="420"/>
      <w:outlineLvl w:val="0"/>
    </w:pPr>
    <w:rPr>
      <w:b/>
      <w:kern w:val="44"/>
      <w:sz w:val="44"/>
    </w:rPr>
  </w:style>
  <w:style w:type="paragraph" w:styleId="4">
    <w:name w:val="heading 2"/>
    <w:basedOn w:val="1"/>
    <w:next w:val="1"/>
    <w:qFormat/>
    <w:uiPriority w:val="0"/>
    <w:pPr>
      <w:keepNext/>
      <w:keepLines/>
      <w:numPr>
        <w:ilvl w:val="1"/>
        <w:numId w:val="1"/>
      </w:numPr>
      <w:spacing w:before="260" w:after="260" w:line="415" w:lineRule="auto"/>
      <w:ind w:left="840" w:hanging="420"/>
      <w:outlineLvl w:val="1"/>
    </w:pPr>
    <w:rPr>
      <w:rFonts w:ascii="Arial" w:hAnsi="Arial" w:eastAsia="黑体"/>
      <w:b/>
      <w:sz w:val="32"/>
    </w:rPr>
  </w:style>
  <w:style w:type="paragraph" w:styleId="5">
    <w:name w:val="heading 3"/>
    <w:basedOn w:val="1"/>
    <w:next w:val="1"/>
    <w:qFormat/>
    <w:uiPriority w:val="0"/>
    <w:pPr>
      <w:keepNext/>
      <w:keepLines/>
      <w:numPr>
        <w:ilvl w:val="2"/>
        <w:numId w:val="1"/>
      </w:numPr>
      <w:spacing w:before="260" w:after="260" w:line="415" w:lineRule="auto"/>
      <w:ind w:left="1260" w:hanging="420"/>
      <w:outlineLvl w:val="2"/>
    </w:pPr>
    <w:rPr>
      <w:b/>
      <w:sz w:val="32"/>
    </w:rPr>
  </w:style>
  <w:style w:type="paragraph" w:styleId="6">
    <w:name w:val="heading 4"/>
    <w:basedOn w:val="1"/>
    <w:next w:val="1"/>
    <w:qFormat/>
    <w:uiPriority w:val="0"/>
    <w:pPr>
      <w:keepNext/>
      <w:keepLines/>
      <w:numPr>
        <w:ilvl w:val="3"/>
        <w:numId w:val="1"/>
      </w:numPr>
      <w:spacing w:before="280" w:after="290" w:line="376" w:lineRule="auto"/>
      <w:ind w:left="1680" w:hanging="420"/>
      <w:outlineLvl w:val="3"/>
    </w:pPr>
    <w:rPr>
      <w:rFonts w:ascii="Cambria" w:hAnsi="Cambria"/>
      <w:b/>
      <w:bCs/>
      <w:sz w:val="28"/>
      <w:szCs w:val="28"/>
    </w:rPr>
  </w:style>
  <w:style w:type="paragraph" w:styleId="7">
    <w:name w:val="heading 5"/>
    <w:basedOn w:val="1"/>
    <w:next w:val="1"/>
    <w:qFormat/>
    <w:uiPriority w:val="0"/>
    <w:pPr>
      <w:numPr>
        <w:ilvl w:val="4"/>
        <w:numId w:val="1"/>
      </w:numPr>
      <w:outlineLvl w:val="4"/>
    </w:pPr>
    <w:rPr>
      <w:kern w:val="0"/>
      <w:sz w:val="20"/>
    </w:rPr>
  </w:style>
  <w:style w:type="paragraph" w:styleId="8">
    <w:name w:val="heading 6"/>
    <w:basedOn w:val="1"/>
    <w:next w:val="1"/>
    <w:qFormat/>
    <w:uiPriority w:val="0"/>
    <w:pPr>
      <w:numPr>
        <w:ilvl w:val="5"/>
        <w:numId w:val="1"/>
      </w:numPr>
      <w:outlineLvl w:val="5"/>
    </w:pPr>
    <w:rPr>
      <w:kern w:val="0"/>
      <w:sz w:val="20"/>
    </w:rPr>
  </w:style>
  <w:style w:type="paragraph" w:styleId="9">
    <w:name w:val="heading 7"/>
    <w:basedOn w:val="1"/>
    <w:next w:val="1"/>
    <w:qFormat/>
    <w:uiPriority w:val="0"/>
    <w:pPr>
      <w:numPr>
        <w:ilvl w:val="6"/>
        <w:numId w:val="1"/>
      </w:numPr>
      <w:outlineLvl w:val="6"/>
    </w:pPr>
    <w:rPr>
      <w:kern w:val="0"/>
      <w:sz w:val="20"/>
    </w:rPr>
  </w:style>
  <w:style w:type="paragraph" w:styleId="10">
    <w:name w:val="heading 8"/>
    <w:basedOn w:val="1"/>
    <w:next w:val="1"/>
    <w:qFormat/>
    <w:uiPriority w:val="0"/>
    <w:pPr>
      <w:numPr>
        <w:ilvl w:val="7"/>
        <w:numId w:val="1"/>
      </w:numPr>
      <w:outlineLvl w:val="7"/>
    </w:pPr>
    <w:rPr>
      <w:kern w:val="0"/>
      <w:sz w:val="20"/>
    </w:rPr>
  </w:style>
  <w:style w:type="paragraph" w:styleId="11">
    <w:name w:val="heading 9"/>
    <w:basedOn w:val="1"/>
    <w:next w:val="1"/>
    <w:qFormat/>
    <w:uiPriority w:val="0"/>
    <w:pPr>
      <w:keepNext/>
      <w:keepLines/>
      <w:numPr>
        <w:ilvl w:val="8"/>
        <w:numId w:val="1"/>
      </w:numPr>
      <w:spacing w:before="240" w:after="64" w:line="319" w:lineRule="auto"/>
      <w:ind w:left="3780" w:hanging="420"/>
      <w:outlineLvl w:val="8"/>
    </w:pPr>
    <w:rPr>
      <w:rFonts w:ascii="Arial" w:hAnsi="Arial" w:eastAsia="黑体"/>
    </w:rPr>
  </w:style>
  <w:style w:type="character" w:default="1" w:styleId="89">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lang w:val="en-US" w:eastAsia="zh-CN" w:bidi="ar-SA"/>
    </w:rPr>
  </w:style>
  <w:style w:type="paragraph" w:styleId="12">
    <w:name w:val="List 3"/>
    <w:basedOn w:val="1"/>
    <w:qFormat/>
    <w:uiPriority w:val="0"/>
    <w:pPr>
      <w:ind w:left="600" w:leftChars="400" w:hanging="200" w:hangingChars="200"/>
    </w:pPr>
    <w:rPr>
      <w:szCs w:val="24"/>
    </w:rPr>
  </w:style>
  <w:style w:type="paragraph" w:styleId="13">
    <w:name w:val="toc 7"/>
    <w:basedOn w:val="1"/>
    <w:next w:val="1"/>
    <w:qFormat/>
    <w:uiPriority w:val="0"/>
    <w:pPr>
      <w:spacing w:after="0" w:line="240" w:lineRule="auto"/>
      <w:ind w:left="1260"/>
      <w:jc w:val="left"/>
    </w:pPr>
    <w:rPr>
      <w:sz w:val="18"/>
      <w:szCs w:val="18"/>
    </w:rPr>
  </w:style>
  <w:style w:type="paragraph" w:styleId="14">
    <w:name w:val="List Number 2"/>
    <w:basedOn w:val="1"/>
    <w:uiPriority w:val="0"/>
    <w:pPr>
      <w:tabs>
        <w:tab w:val="left" w:pos="780"/>
      </w:tabs>
      <w:ind w:left="780" w:hanging="360"/>
    </w:pPr>
    <w:rPr>
      <w:szCs w:val="24"/>
    </w:rPr>
  </w:style>
  <w:style w:type="paragraph" w:styleId="15">
    <w:name w:val="Note Heading"/>
    <w:basedOn w:val="1"/>
    <w:next w:val="1"/>
    <w:qFormat/>
    <w:uiPriority w:val="0"/>
    <w:pPr>
      <w:jc w:val="center"/>
    </w:pPr>
    <w:rPr>
      <w:kern w:val="0"/>
      <w:sz w:val="20"/>
      <w:szCs w:val="24"/>
    </w:rPr>
  </w:style>
  <w:style w:type="paragraph" w:styleId="16">
    <w:name w:val="List Bullet 4"/>
    <w:basedOn w:val="1"/>
    <w:qFormat/>
    <w:uiPriority w:val="0"/>
    <w:pPr>
      <w:tabs>
        <w:tab w:val="left" w:pos="1620"/>
      </w:tabs>
      <w:ind w:left="1620" w:hanging="360"/>
    </w:pPr>
    <w:rPr>
      <w:szCs w:val="24"/>
    </w:rPr>
  </w:style>
  <w:style w:type="paragraph" w:styleId="17">
    <w:name w:val="index 8"/>
    <w:basedOn w:val="1"/>
    <w:next w:val="1"/>
    <w:uiPriority w:val="0"/>
    <w:pPr>
      <w:ind w:left="1680" w:hanging="210"/>
      <w:jc w:val="left"/>
    </w:pPr>
    <w:rPr>
      <w:sz w:val="20"/>
    </w:rPr>
  </w:style>
  <w:style w:type="paragraph" w:styleId="18">
    <w:name w:val="E-mail Signature"/>
    <w:basedOn w:val="1"/>
    <w:uiPriority w:val="0"/>
    <w:rPr>
      <w:kern w:val="0"/>
      <w:sz w:val="20"/>
      <w:szCs w:val="24"/>
    </w:rPr>
  </w:style>
  <w:style w:type="paragraph" w:styleId="19">
    <w:name w:val="List Number"/>
    <w:basedOn w:val="1"/>
    <w:qFormat/>
    <w:uiPriority w:val="0"/>
    <w:pPr>
      <w:tabs>
        <w:tab w:val="left" w:pos="360"/>
      </w:tabs>
      <w:ind w:left="360" w:hanging="360"/>
    </w:pPr>
    <w:rPr>
      <w:szCs w:val="24"/>
    </w:rPr>
  </w:style>
  <w:style w:type="paragraph" w:styleId="20">
    <w:name w:val="Normal Indent"/>
    <w:basedOn w:val="1"/>
    <w:uiPriority w:val="0"/>
    <w:pPr>
      <w:adjustRightInd w:val="0"/>
      <w:spacing w:line="312" w:lineRule="atLeast"/>
      <w:ind w:firstLine="420"/>
    </w:pPr>
    <w:rPr>
      <w:kern w:val="0"/>
    </w:rPr>
  </w:style>
  <w:style w:type="paragraph" w:styleId="21">
    <w:name w:val="caption"/>
    <w:basedOn w:val="1"/>
    <w:next w:val="1"/>
    <w:qFormat/>
    <w:uiPriority w:val="0"/>
    <w:rPr>
      <w:rFonts w:ascii="Cambria" w:hAnsi="Cambria" w:eastAsia="黑体"/>
      <w:sz w:val="20"/>
    </w:rPr>
  </w:style>
  <w:style w:type="paragraph" w:styleId="22">
    <w:name w:val="index 5"/>
    <w:basedOn w:val="1"/>
    <w:next w:val="1"/>
    <w:qFormat/>
    <w:uiPriority w:val="0"/>
    <w:pPr>
      <w:ind w:left="1050" w:hanging="210"/>
      <w:jc w:val="left"/>
    </w:pPr>
    <w:rPr>
      <w:sz w:val="20"/>
    </w:rPr>
  </w:style>
  <w:style w:type="paragraph" w:styleId="23">
    <w:name w:val="List Bullet"/>
    <w:basedOn w:val="1"/>
    <w:qFormat/>
    <w:uiPriority w:val="0"/>
    <w:pPr>
      <w:tabs>
        <w:tab w:val="left" w:pos="360"/>
      </w:tabs>
      <w:ind w:left="360" w:hanging="360"/>
    </w:pPr>
    <w:rPr>
      <w:szCs w:val="24"/>
    </w:rPr>
  </w:style>
  <w:style w:type="paragraph" w:styleId="24">
    <w:name w:val="envelope address"/>
    <w:basedOn w:val="1"/>
    <w:qFormat/>
    <w:uiPriority w:val="0"/>
    <w:pPr>
      <w:framePr w:w="7920" w:h="1980" w:hRule="exact" w:hSpace="180" w:wrap="around" w:vAnchor="margin" w:hAnchor="page" w:xAlign="center" w:yAlign="bottom"/>
      <w:snapToGrid w:val="0"/>
      <w:ind w:left="1400" w:leftChars="1400"/>
    </w:pPr>
    <w:rPr>
      <w:rFonts w:ascii="Arial" w:hAnsi="Arial" w:cs="Arial"/>
      <w:sz w:val="24"/>
      <w:szCs w:val="24"/>
    </w:rPr>
  </w:style>
  <w:style w:type="paragraph" w:styleId="25">
    <w:name w:val="Document Map"/>
    <w:basedOn w:val="1"/>
    <w:qFormat/>
    <w:uiPriority w:val="0"/>
    <w:pPr>
      <w:shd w:val="clear" w:color="auto" w:fill="000080"/>
    </w:pPr>
  </w:style>
  <w:style w:type="paragraph" w:styleId="26">
    <w:name w:val="toa heading"/>
    <w:basedOn w:val="1"/>
    <w:next w:val="1"/>
    <w:qFormat/>
    <w:uiPriority w:val="0"/>
    <w:pPr>
      <w:autoSpaceDE w:val="0"/>
      <w:autoSpaceDN w:val="0"/>
      <w:adjustRightInd w:val="0"/>
      <w:spacing w:before="120" w:after="60" w:line="360" w:lineRule="auto"/>
      <w:ind w:right="-425"/>
    </w:pPr>
    <w:rPr>
      <w:rFonts w:ascii="Arial" w:hAnsi="Arial"/>
      <w:color w:val="000000"/>
      <w:sz w:val="24"/>
    </w:rPr>
  </w:style>
  <w:style w:type="paragraph" w:styleId="27">
    <w:name w:val="annotation text"/>
    <w:basedOn w:val="1"/>
    <w:next w:val="28"/>
    <w:qFormat/>
    <w:uiPriority w:val="0"/>
  </w:style>
  <w:style w:type="paragraph" w:styleId="28">
    <w:name w:val="Salutation"/>
    <w:basedOn w:val="1"/>
    <w:next w:val="1"/>
    <w:qFormat/>
    <w:uiPriority w:val="0"/>
    <w:rPr>
      <w:kern w:val="0"/>
      <w:sz w:val="20"/>
      <w:szCs w:val="24"/>
    </w:rPr>
  </w:style>
  <w:style w:type="paragraph" w:styleId="29">
    <w:name w:val="index 6"/>
    <w:basedOn w:val="1"/>
    <w:next w:val="1"/>
    <w:uiPriority w:val="0"/>
    <w:pPr>
      <w:ind w:left="1260" w:hanging="210"/>
      <w:jc w:val="left"/>
    </w:pPr>
    <w:rPr>
      <w:sz w:val="20"/>
    </w:rPr>
  </w:style>
  <w:style w:type="paragraph" w:styleId="30">
    <w:name w:val="Body Text 3"/>
    <w:basedOn w:val="1"/>
    <w:uiPriority w:val="0"/>
    <w:pPr>
      <w:spacing w:after="120"/>
    </w:pPr>
    <w:rPr>
      <w:kern w:val="0"/>
      <w:sz w:val="16"/>
      <w:szCs w:val="16"/>
    </w:rPr>
  </w:style>
  <w:style w:type="paragraph" w:styleId="31">
    <w:name w:val="Closing"/>
    <w:basedOn w:val="1"/>
    <w:qFormat/>
    <w:uiPriority w:val="0"/>
    <w:pPr>
      <w:ind w:left="2100" w:leftChars="2100"/>
    </w:pPr>
    <w:rPr>
      <w:kern w:val="0"/>
      <w:sz w:val="20"/>
      <w:szCs w:val="24"/>
    </w:rPr>
  </w:style>
  <w:style w:type="paragraph" w:styleId="32">
    <w:name w:val="List Bullet 3"/>
    <w:basedOn w:val="1"/>
    <w:qFormat/>
    <w:uiPriority w:val="0"/>
    <w:pPr>
      <w:tabs>
        <w:tab w:val="left" w:pos="1200"/>
      </w:tabs>
      <w:ind w:left="1200" w:hanging="360"/>
    </w:pPr>
    <w:rPr>
      <w:szCs w:val="24"/>
    </w:rPr>
  </w:style>
  <w:style w:type="paragraph" w:styleId="33">
    <w:name w:val="Body Text"/>
    <w:basedOn w:val="1"/>
    <w:next w:val="34"/>
    <w:qFormat/>
    <w:uiPriority w:val="0"/>
    <w:pPr>
      <w:spacing w:after="120"/>
    </w:pPr>
  </w:style>
  <w:style w:type="paragraph" w:customStyle="1" w:styleId="34">
    <w:name w:val="Default"/>
    <w:uiPriority w:val="0"/>
    <w:pPr>
      <w:widowControl w:val="0"/>
      <w:autoSpaceDE w:val="0"/>
      <w:autoSpaceDN w:val="0"/>
      <w:adjustRightInd w:val="0"/>
      <w:spacing w:after="200" w:line="276" w:lineRule="auto"/>
    </w:pPr>
    <w:rPr>
      <w:rFonts w:ascii="Arial" w:hAnsi="Arial" w:eastAsia="宋体" w:cs="Times New Roman"/>
      <w:color w:val="000000"/>
      <w:sz w:val="24"/>
      <w:lang w:val="en-US" w:eastAsia="zh-CN" w:bidi="ar-SA"/>
    </w:rPr>
  </w:style>
  <w:style w:type="paragraph" w:styleId="35">
    <w:name w:val="Body Text Indent"/>
    <w:basedOn w:val="1"/>
    <w:qFormat/>
    <w:uiPriority w:val="0"/>
    <w:pPr>
      <w:tabs>
        <w:tab w:val="left" w:pos="489"/>
        <w:tab w:val="center" w:pos="4677"/>
      </w:tabs>
      <w:spacing w:line="480" w:lineRule="auto"/>
      <w:ind w:firstLine="182" w:firstLineChars="182"/>
    </w:pPr>
    <w:rPr>
      <w:rFonts w:ascii="宋体"/>
      <w:bCs/>
      <w:sz w:val="24"/>
    </w:rPr>
  </w:style>
  <w:style w:type="paragraph" w:styleId="36">
    <w:name w:val="List Number 3"/>
    <w:basedOn w:val="1"/>
    <w:uiPriority w:val="0"/>
    <w:pPr>
      <w:tabs>
        <w:tab w:val="left" w:pos="1200"/>
      </w:tabs>
      <w:ind w:left="1200" w:hanging="360"/>
    </w:pPr>
    <w:rPr>
      <w:szCs w:val="24"/>
    </w:rPr>
  </w:style>
  <w:style w:type="paragraph" w:styleId="37">
    <w:name w:val="List 2"/>
    <w:basedOn w:val="1"/>
    <w:uiPriority w:val="0"/>
    <w:pPr>
      <w:ind w:left="400" w:leftChars="200" w:hanging="200" w:hangingChars="200"/>
    </w:pPr>
    <w:rPr>
      <w:szCs w:val="24"/>
    </w:rPr>
  </w:style>
  <w:style w:type="paragraph" w:styleId="38">
    <w:name w:val="List Continue"/>
    <w:basedOn w:val="1"/>
    <w:uiPriority w:val="0"/>
    <w:pPr>
      <w:spacing w:after="120"/>
      <w:ind w:left="200" w:leftChars="200"/>
    </w:pPr>
    <w:rPr>
      <w:szCs w:val="24"/>
    </w:rPr>
  </w:style>
  <w:style w:type="paragraph" w:styleId="39">
    <w:name w:val="Block Text"/>
    <w:basedOn w:val="1"/>
    <w:uiPriority w:val="0"/>
    <w:pPr>
      <w:spacing w:after="120"/>
      <w:ind w:left="700" w:leftChars="700" w:right="700" w:rightChars="700"/>
    </w:pPr>
    <w:rPr>
      <w:szCs w:val="24"/>
    </w:rPr>
  </w:style>
  <w:style w:type="paragraph" w:styleId="40">
    <w:name w:val="List Bullet 2"/>
    <w:basedOn w:val="1"/>
    <w:uiPriority w:val="0"/>
    <w:pPr>
      <w:tabs>
        <w:tab w:val="left" w:pos="780"/>
      </w:tabs>
      <w:ind w:left="780" w:hanging="360"/>
    </w:pPr>
    <w:rPr>
      <w:szCs w:val="24"/>
    </w:rPr>
  </w:style>
  <w:style w:type="paragraph" w:styleId="41">
    <w:name w:val="HTML Address"/>
    <w:basedOn w:val="1"/>
    <w:qFormat/>
    <w:uiPriority w:val="0"/>
    <w:rPr>
      <w:i/>
      <w:iCs/>
      <w:kern w:val="0"/>
      <w:sz w:val="20"/>
      <w:szCs w:val="24"/>
    </w:rPr>
  </w:style>
  <w:style w:type="paragraph" w:styleId="42">
    <w:name w:val="index 4"/>
    <w:basedOn w:val="1"/>
    <w:next w:val="1"/>
    <w:qFormat/>
    <w:uiPriority w:val="0"/>
    <w:pPr>
      <w:ind w:left="840" w:hanging="210"/>
      <w:jc w:val="left"/>
    </w:pPr>
    <w:rPr>
      <w:sz w:val="20"/>
    </w:rPr>
  </w:style>
  <w:style w:type="paragraph" w:styleId="43">
    <w:name w:val="toc 5"/>
    <w:basedOn w:val="1"/>
    <w:next w:val="1"/>
    <w:qFormat/>
    <w:uiPriority w:val="0"/>
    <w:pPr>
      <w:tabs>
        <w:tab w:val="right" w:leader="dot" w:pos="8948"/>
      </w:tabs>
      <w:spacing w:after="0" w:line="360" w:lineRule="auto"/>
      <w:ind w:left="200" w:leftChars="200" w:right="200" w:rightChars="200" w:firstLine="400" w:firstLineChars="400"/>
    </w:pPr>
    <w:rPr>
      <w:rFonts w:ascii="宋体"/>
      <w:kern w:val="0"/>
      <w:sz w:val="24"/>
      <w:szCs w:val="24"/>
    </w:rPr>
  </w:style>
  <w:style w:type="paragraph" w:styleId="44">
    <w:name w:val="toc 3"/>
    <w:basedOn w:val="1"/>
    <w:next w:val="1"/>
    <w:uiPriority w:val="0"/>
    <w:pPr>
      <w:ind w:left="400" w:leftChars="400"/>
    </w:pPr>
  </w:style>
  <w:style w:type="paragraph" w:styleId="45">
    <w:name w:val="Plain Text"/>
    <w:basedOn w:val="1"/>
    <w:uiPriority w:val="0"/>
    <w:rPr>
      <w:rFonts w:ascii="宋体"/>
    </w:rPr>
  </w:style>
  <w:style w:type="paragraph" w:styleId="46">
    <w:name w:val="List Bullet 5"/>
    <w:basedOn w:val="1"/>
    <w:uiPriority w:val="0"/>
    <w:pPr>
      <w:tabs>
        <w:tab w:val="left" w:pos="2040"/>
      </w:tabs>
      <w:ind w:left="2040" w:hanging="360"/>
    </w:pPr>
    <w:rPr>
      <w:szCs w:val="24"/>
    </w:rPr>
  </w:style>
  <w:style w:type="paragraph" w:styleId="47">
    <w:name w:val="List Number 4"/>
    <w:basedOn w:val="1"/>
    <w:uiPriority w:val="0"/>
    <w:pPr>
      <w:tabs>
        <w:tab w:val="left" w:pos="1620"/>
      </w:tabs>
      <w:ind w:left="1620" w:hanging="360"/>
    </w:pPr>
    <w:rPr>
      <w:szCs w:val="24"/>
    </w:rPr>
  </w:style>
  <w:style w:type="paragraph" w:styleId="48">
    <w:name w:val="toc 8"/>
    <w:basedOn w:val="1"/>
    <w:next w:val="1"/>
    <w:qFormat/>
    <w:uiPriority w:val="0"/>
    <w:pPr>
      <w:spacing w:after="0" w:line="240" w:lineRule="auto"/>
      <w:ind w:left="1470"/>
      <w:jc w:val="left"/>
    </w:pPr>
    <w:rPr>
      <w:sz w:val="18"/>
      <w:szCs w:val="18"/>
    </w:rPr>
  </w:style>
  <w:style w:type="paragraph" w:styleId="49">
    <w:name w:val="index 3"/>
    <w:basedOn w:val="1"/>
    <w:next w:val="1"/>
    <w:uiPriority w:val="0"/>
    <w:pPr>
      <w:ind w:left="630" w:hanging="210"/>
      <w:jc w:val="left"/>
    </w:pPr>
    <w:rPr>
      <w:sz w:val="20"/>
    </w:rPr>
  </w:style>
  <w:style w:type="paragraph" w:styleId="50">
    <w:name w:val="Date"/>
    <w:basedOn w:val="1"/>
    <w:next w:val="1"/>
    <w:qFormat/>
    <w:uiPriority w:val="0"/>
    <w:pPr>
      <w:ind w:left="2500" w:leftChars="2500"/>
    </w:pPr>
  </w:style>
  <w:style w:type="paragraph" w:styleId="51">
    <w:name w:val="Body Text Indent 2"/>
    <w:basedOn w:val="1"/>
    <w:uiPriority w:val="0"/>
    <w:pPr>
      <w:spacing w:line="360" w:lineRule="auto"/>
      <w:ind w:firstLine="295" w:firstLineChars="295"/>
    </w:pPr>
    <w:rPr>
      <w:rFonts w:ascii="宋体"/>
      <w:szCs w:val="24"/>
    </w:rPr>
  </w:style>
  <w:style w:type="paragraph" w:styleId="52">
    <w:name w:val="endnote text"/>
    <w:basedOn w:val="1"/>
    <w:qFormat/>
    <w:uiPriority w:val="0"/>
    <w:pPr>
      <w:snapToGrid w:val="0"/>
      <w:jc w:val="left"/>
    </w:pPr>
    <w:rPr>
      <w:kern w:val="0"/>
      <w:sz w:val="20"/>
      <w:szCs w:val="24"/>
    </w:rPr>
  </w:style>
  <w:style w:type="paragraph" w:styleId="53">
    <w:name w:val="List Continue 5"/>
    <w:basedOn w:val="1"/>
    <w:qFormat/>
    <w:uiPriority w:val="0"/>
    <w:pPr>
      <w:spacing w:after="120"/>
      <w:ind w:left="1000" w:leftChars="1000"/>
    </w:pPr>
    <w:rPr>
      <w:szCs w:val="24"/>
    </w:r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uiPriority w:val="0"/>
    <w:pPr>
      <w:snapToGrid w:val="0"/>
    </w:pPr>
    <w:rPr>
      <w:rFonts w:ascii="Arial" w:hAnsi="Arial" w:cs="Arial"/>
      <w:szCs w:val="24"/>
    </w:rPr>
  </w:style>
  <w:style w:type="paragraph" w:styleId="57">
    <w:name w:val="header"/>
    <w:basedOn w:val="1"/>
    <w:uiPriority w:val="0"/>
    <w:pPr>
      <w:pBdr>
        <w:bottom w:val="single" w:color="auto" w:sz="6" w:space="1"/>
      </w:pBdr>
      <w:tabs>
        <w:tab w:val="center" w:pos="4153"/>
        <w:tab w:val="right" w:pos="8306"/>
      </w:tabs>
      <w:snapToGrid w:val="0"/>
      <w:jc w:val="center"/>
    </w:pPr>
    <w:rPr>
      <w:sz w:val="18"/>
    </w:rPr>
  </w:style>
  <w:style w:type="paragraph" w:styleId="58">
    <w:name w:val="Signature"/>
    <w:basedOn w:val="1"/>
    <w:uiPriority w:val="0"/>
    <w:pPr>
      <w:ind w:left="2100" w:leftChars="2100"/>
    </w:pPr>
    <w:rPr>
      <w:kern w:val="0"/>
      <w:sz w:val="20"/>
      <w:szCs w:val="24"/>
    </w:rPr>
  </w:style>
  <w:style w:type="paragraph" w:styleId="59">
    <w:name w:val="toc 1"/>
    <w:basedOn w:val="1"/>
    <w:next w:val="1"/>
    <w:uiPriority w:val="0"/>
  </w:style>
  <w:style w:type="paragraph" w:styleId="60">
    <w:name w:val="List Continue 4"/>
    <w:basedOn w:val="1"/>
    <w:uiPriority w:val="0"/>
    <w:pPr>
      <w:spacing w:after="120"/>
      <w:ind w:left="800" w:leftChars="800"/>
    </w:pPr>
    <w:rPr>
      <w:szCs w:val="24"/>
    </w:rPr>
  </w:style>
  <w:style w:type="paragraph" w:styleId="61">
    <w:name w:val="toc 4"/>
    <w:basedOn w:val="1"/>
    <w:next w:val="1"/>
    <w:uiPriority w:val="0"/>
    <w:pPr>
      <w:tabs>
        <w:tab w:val="right" w:leader="dot" w:pos="8949"/>
      </w:tabs>
      <w:adjustRightInd w:val="0"/>
      <w:snapToGrid w:val="0"/>
      <w:spacing w:after="0" w:line="360" w:lineRule="auto"/>
      <w:ind w:left="300" w:leftChars="300" w:right="300" w:rightChars="300"/>
      <w:jc w:val="distribute"/>
    </w:pPr>
    <w:rPr>
      <w:rFonts w:ascii="宋体"/>
      <w:szCs w:val="21"/>
    </w:rPr>
  </w:style>
  <w:style w:type="paragraph" w:styleId="62">
    <w:name w:val="index heading"/>
    <w:basedOn w:val="1"/>
    <w:next w:val="63"/>
    <w:uiPriority w:val="0"/>
    <w:pPr>
      <w:spacing w:before="120" w:after="120"/>
      <w:jc w:val="left"/>
    </w:pPr>
    <w:rPr>
      <w:b/>
      <w:bCs/>
      <w:i/>
      <w:iCs/>
      <w:sz w:val="20"/>
    </w:rPr>
  </w:style>
  <w:style w:type="paragraph" w:styleId="63">
    <w:name w:val="index 1"/>
    <w:basedOn w:val="1"/>
    <w:next w:val="1"/>
    <w:uiPriority w:val="0"/>
  </w:style>
  <w:style w:type="paragraph" w:styleId="64">
    <w:name w:val="Subtitle"/>
    <w:basedOn w:val="1"/>
    <w:next w:val="1"/>
    <w:qFormat/>
    <w:uiPriority w:val="0"/>
    <w:pPr>
      <w:spacing w:before="240" w:after="60" w:line="312" w:lineRule="auto"/>
      <w:jc w:val="left"/>
      <w:outlineLvl w:val="1"/>
    </w:pPr>
    <w:rPr>
      <w:rFonts w:ascii="Cambria" w:hAnsi="Cambria" w:eastAsia="黑体"/>
      <w:bCs/>
      <w:kern w:val="28"/>
      <w:sz w:val="28"/>
      <w:szCs w:val="32"/>
    </w:rPr>
  </w:style>
  <w:style w:type="paragraph" w:styleId="65">
    <w:name w:val="List Number 5"/>
    <w:basedOn w:val="1"/>
    <w:qFormat/>
    <w:uiPriority w:val="0"/>
    <w:pPr>
      <w:tabs>
        <w:tab w:val="left" w:pos="2040"/>
      </w:tabs>
      <w:ind w:left="2040" w:hanging="360"/>
    </w:pPr>
    <w:rPr>
      <w:szCs w:val="24"/>
    </w:rPr>
  </w:style>
  <w:style w:type="paragraph" w:styleId="66">
    <w:name w:val="List"/>
    <w:basedOn w:val="1"/>
    <w:uiPriority w:val="0"/>
    <w:pPr>
      <w:ind w:left="200" w:hanging="200" w:hangingChars="200"/>
    </w:pPr>
    <w:rPr>
      <w:szCs w:val="24"/>
    </w:rPr>
  </w:style>
  <w:style w:type="paragraph" w:styleId="67">
    <w:name w:val="footnote text"/>
    <w:basedOn w:val="1"/>
    <w:uiPriority w:val="0"/>
    <w:pPr>
      <w:snapToGrid w:val="0"/>
      <w:jc w:val="left"/>
    </w:pPr>
    <w:rPr>
      <w:kern w:val="0"/>
      <w:sz w:val="18"/>
    </w:rPr>
  </w:style>
  <w:style w:type="paragraph" w:styleId="68">
    <w:name w:val="toc 6"/>
    <w:basedOn w:val="1"/>
    <w:next w:val="1"/>
    <w:uiPriority w:val="0"/>
    <w:pPr>
      <w:spacing w:after="0" w:line="240" w:lineRule="auto"/>
      <w:ind w:left="1050"/>
      <w:jc w:val="left"/>
    </w:pPr>
    <w:rPr>
      <w:sz w:val="18"/>
      <w:szCs w:val="18"/>
    </w:rPr>
  </w:style>
  <w:style w:type="paragraph" w:styleId="69">
    <w:name w:val="List 5"/>
    <w:basedOn w:val="1"/>
    <w:uiPriority w:val="0"/>
    <w:pPr>
      <w:ind w:left="1000" w:leftChars="800" w:hanging="200" w:hangingChars="200"/>
    </w:pPr>
    <w:rPr>
      <w:szCs w:val="24"/>
    </w:rPr>
  </w:style>
  <w:style w:type="paragraph" w:styleId="70">
    <w:name w:val="index 7"/>
    <w:basedOn w:val="1"/>
    <w:next w:val="1"/>
    <w:uiPriority w:val="0"/>
    <w:pPr>
      <w:ind w:left="1470" w:hanging="210"/>
      <w:jc w:val="left"/>
    </w:pPr>
    <w:rPr>
      <w:sz w:val="20"/>
    </w:rPr>
  </w:style>
  <w:style w:type="paragraph" w:styleId="71">
    <w:name w:val="index 9"/>
    <w:basedOn w:val="1"/>
    <w:next w:val="1"/>
    <w:uiPriority w:val="0"/>
    <w:pPr>
      <w:ind w:left="1890" w:hanging="210"/>
      <w:jc w:val="left"/>
    </w:pPr>
    <w:rPr>
      <w:sz w:val="20"/>
    </w:rPr>
  </w:style>
  <w:style w:type="paragraph" w:styleId="72">
    <w:name w:val="table of figures"/>
    <w:basedOn w:val="1"/>
    <w:next w:val="1"/>
    <w:uiPriority w:val="0"/>
    <w:pPr>
      <w:ind w:left="400" w:leftChars="200" w:hanging="200" w:hangingChars="200"/>
    </w:pPr>
    <w:rPr>
      <w:sz w:val="24"/>
      <w:szCs w:val="24"/>
    </w:rPr>
  </w:style>
  <w:style w:type="paragraph" w:styleId="73">
    <w:name w:val="toc 2"/>
    <w:basedOn w:val="1"/>
    <w:next w:val="1"/>
    <w:uiPriority w:val="0"/>
    <w:pPr>
      <w:ind w:left="200" w:leftChars="200"/>
    </w:pPr>
  </w:style>
  <w:style w:type="paragraph" w:styleId="74">
    <w:name w:val="toc 9"/>
    <w:basedOn w:val="1"/>
    <w:next w:val="1"/>
    <w:uiPriority w:val="0"/>
    <w:pPr>
      <w:spacing w:after="0" w:line="240" w:lineRule="auto"/>
      <w:ind w:left="1680"/>
      <w:jc w:val="left"/>
    </w:pPr>
    <w:rPr>
      <w:sz w:val="18"/>
      <w:szCs w:val="18"/>
    </w:rPr>
  </w:style>
  <w:style w:type="paragraph" w:styleId="75">
    <w:name w:val="Body Text 2"/>
    <w:basedOn w:val="1"/>
    <w:qFormat/>
    <w:uiPriority w:val="99"/>
    <w:pPr>
      <w:spacing w:after="120" w:line="480" w:lineRule="auto"/>
    </w:pPr>
    <w:rPr>
      <w:rFonts w:ascii="Calibri" w:hAnsi="Calibri" w:cs="Calibri"/>
    </w:rPr>
  </w:style>
  <w:style w:type="paragraph" w:styleId="76">
    <w:name w:val="List 4"/>
    <w:basedOn w:val="1"/>
    <w:uiPriority w:val="0"/>
    <w:pPr>
      <w:ind w:left="800" w:leftChars="600" w:hanging="200" w:hangingChars="200"/>
    </w:pPr>
    <w:rPr>
      <w:szCs w:val="24"/>
    </w:rPr>
  </w:style>
  <w:style w:type="paragraph" w:styleId="77">
    <w:name w:val="List Continue 2"/>
    <w:basedOn w:val="1"/>
    <w:uiPriority w:val="0"/>
    <w:pPr>
      <w:spacing w:after="120"/>
      <w:ind w:left="400" w:leftChars="400"/>
    </w:pPr>
    <w:rPr>
      <w:szCs w:val="24"/>
    </w:rPr>
  </w:style>
  <w:style w:type="paragraph" w:styleId="78">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kern w:val="0"/>
      <w:sz w:val="24"/>
      <w:szCs w:val="24"/>
    </w:rPr>
  </w:style>
  <w:style w:type="paragraph" w:styleId="79">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olor w:val="000000"/>
      <w:kern w:val="0"/>
      <w:sz w:val="24"/>
      <w:szCs w:val="24"/>
    </w:rPr>
  </w:style>
  <w:style w:type="paragraph" w:styleId="80">
    <w:name w:val="Normal (Web)"/>
    <w:basedOn w:val="1"/>
    <w:uiPriority w:val="0"/>
    <w:pPr>
      <w:widowControl/>
      <w:spacing w:before="100" w:beforeAutospacing="1" w:after="100" w:afterAutospacing="1"/>
      <w:jc w:val="left"/>
    </w:pPr>
    <w:rPr>
      <w:rFonts w:ascii="宋体" w:cs="宋体"/>
      <w:kern w:val="0"/>
      <w:sz w:val="24"/>
      <w:szCs w:val="24"/>
    </w:rPr>
  </w:style>
  <w:style w:type="paragraph" w:styleId="81">
    <w:name w:val="List Continue 3"/>
    <w:basedOn w:val="1"/>
    <w:uiPriority w:val="0"/>
    <w:pPr>
      <w:spacing w:after="120"/>
      <w:ind w:left="600" w:leftChars="600"/>
    </w:pPr>
    <w:rPr>
      <w:szCs w:val="24"/>
    </w:rPr>
  </w:style>
  <w:style w:type="paragraph" w:styleId="82">
    <w:name w:val="index 2"/>
    <w:basedOn w:val="1"/>
    <w:next w:val="1"/>
    <w:uiPriority w:val="0"/>
    <w:pPr>
      <w:ind w:left="420" w:hanging="210"/>
      <w:jc w:val="left"/>
    </w:pPr>
    <w:rPr>
      <w:sz w:val="20"/>
    </w:rPr>
  </w:style>
  <w:style w:type="paragraph" w:styleId="83">
    <w:name w:val="Title"/>
    <w:basedOn w:val="1"/>
    <w:qFormat/>
    <w:uiPriority w:val="0"/>
    <w:pPr>
      <w:spacing w:before="240" w:after="60"/>
      <w:jc w:val="center"/>
      <w:outlineLvl w:val="0"/>
    </w:pPr>
    <w:rPr>
      <w:rFonts w:ascii="Arial" w:hAnsi="Arial"/>
      <w:b/>
      <w:bCs/>
      <w:sz w:val="32"/>
      <w:szCs w:val="32"/>
    </w:rPr>
  </w:style>
  <w:style w:type="paragraph" w:styleId="84">
    <w:name w:val="annotation subject"/>
    <w:basedOn w:val="27"/>
    <w:next w:val="27"/>
    <w:uiPriority w:val="0"/>
    <w:rPr>
      <w:b/>
    </w:rPr>
  </w:style>
  <w:style w:type="paragraph" w:styleId="85">
    <w:name w:val="Body Text First Indent"/>
    <w:basedOn w:val="33"/>
    <w:qFormat/>
    <w:uiPriority w:val="0"/>
    <w:pPr>
      <w:spacing w:line="240" w:lineRule="auto"/>
      <w:ind w:firstLine="100" w:firstLineChars="100"/>
    </w:pPr>
    <w:rPr>
      <w:szCs w:val="24"/>
    </w:rPr>
  </w:style>
  <w:style w:type="paragraph" w:styleId="86">
    <w:name w:val="Body Text First Indent 2"/>
    <w:basedOn w:val="35"/>
    <w:uiPriority w:val="0"/>
    <w:pPr>
      <w:spacing w:after="120"/>
      <w:ind w:left="200" w:leftChars="200"/>
    </w:pPr>
    <w:rPr>
      <w:szCs w:val="24"/>
    </w:rPr>
  </w:style>
  <w:style w:type="table" w:styleId="88">
    <w:name w:val="Table Grid"/>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0">
    <w:name w:val="endnote reference"/>
    <w:uiPriority w:val="0"/>
    <w:rPr>
      <w:vertAlign w:val="superscript"/>
    </w:rPr>
  </w:style>
  <w:style w:type="character" w:styleId="91">
    <w:name w:val="page number"/>
    <w:uiPriority w:val="0"/>
  </w:style>
  <w:style w:type="character" w:styleId="92">
    <w:name w:val="FollowedHyperlink"/>
    <w:uiPriority w:val="0"/>
    <w:rPr>
      <w:color w:val="333333"/>
      <w:u w:val="none"/>
    </w:rPr>
  </w:style>
  <w:style w:type="character" w:styleId="93">
    <w:name w:val="line number"/>
    <w:uiPriority w:val="0"/>
  </w:style>
  <w:style w:type="character" w:styleId="94">
    <w:name w:val="HTML Definition"/>
    <w:uiPriority w:val="0"/>
    <w:rPr>
      <w:i/>
      <w:iCs/>
    </w:rPr>
  </w:style>
  <w:style w:type="character" w:styleId="95">
    <w:name w:val="HTML Typewriter"/>
    <w:uiPriority w:val="0"/>
    <w:rPr>
      <w:rFonts w:ascii="Courier New" w:hAnsi="Courier New" w:cs="Courier New"/>
      <w:sz w:val="20"/>
      <w:szCs w:val="20"/>
      <w:lang w:bidi="ar-SA"/>
    </w:rPr>
  </w:style>
  <w:style w:type="character" w:styleId="96">
    <w:name w:val="HTML Acronym"/>
    <w:uiPriority w:val="0"/>
  </w:style>
  <w:style w:type="character" w:styleId="97">
    <w:name w:val="HTML Variable"/>
    <w:uiPriority w:val="0"/>
    <w:rPr>
      <w:i/>
      <w:iCs/>
    </w:rPr>
  </w:style>
  <w:style w:type="character" w:styleId="98">
    <w:name w:val="Hyperlink"/>
    <w:uiPriority w:val="0"/>
    <w:rPr>
      <w:color w:val="333333"/>
      <w:u w:val="none"/>
    </w:rPr>
  </w:style>
  <w:style w:type="character" w:styleId="99">
    <w:name w:val="HTML Code"/>
    <w:uiPriority w:val="0"/>
    <w:rPr>
      <w:rFonts w:ascii="Courier New" w:hAnsi="Courier New" w:cs="Courier New"/>
      <w:sz w:val="20"/>
      <w:szCs w:val="20"/>
      <w:lang w:bidi="ar-SA"/>
    </w:rPr>
  </w:style>
  <w:style w:type="character" w:styleId="100">
    <w:name w:val="annotation reference"/>
    <w:uiPriority w:val="0"/>
    <w:rPr>
      <w:sz w:val="21"/>
    </w:rPr>
  </w:style>
  <w:style w:type="character" w:styleId="101">
    <w:name w:val="HTML Cite"/>
    <w:uiPriority w:val="0"/>
    <w:rPr>
      <w:i/>
      <w:iCs/>
    </w:rPr>
  </w:style>
  <w:style w:type="character" w:styleId="102">
    <w:name w:val="footnote reference"/>
    <w:uiPriority w:val="0"/>
    <w:rPr>
      <w:vertAlign w:val="superscript"/>
    </w:rPr>
  </w:style>
  <w:style w:type="character" w:styleId="103">
    <w:name w:val="HTML Keyboard"/>
    <w:uiPriority w:val="0"/>
    <w:rPr>
      <w:rFonts w:ascii="Courier New" w:hAnsi="Courier New" w:cs="Courier New"/>
      <w:sz w:val="20"/>
      <w:szCs w:val="20"/>
      <w:lang w:bidi="ar-SA"/>
    </w:rPr>
  </w:style>
  <w:style w:type="character" w:styleId="104">
    <w:name w:val="HTML Sample"/>
    <w:uiPriority w:val="0"/>
    <w:rPr>
      <w:rFonts w:ascii="Courier New" w:hAnsi="Courier New" w:cs="Courier New"/>
      <w:lang w:bidi="ar-SA"/>
    </w:rPr>
  </w:style>
  <w:style w:type="character" w:customStyle="1" w:styleId="105">
    <w:name w:val="副标题 字符"/>
    <w:uiPriority w:val="0"/>
    <w:rPr>
      <w:rFonts w:ascii="等线 Light" w:hAnsi="等线 Light" w:cs="Times New Roman"/>
      <w:b/>
      <w:bCs/>
      <w:kern w:val="28"/>
      <w:sz w:val="32"/>
      <w:szCs w:val="32"/>
      <w:lang w:bidi="ar-SA"/>
    </w:rPr>
  </w:style>
  <w:style w:type="character" w:customStyle="1" w:styleId="106">
    <w:name w:val="访问过的超链接1"/>
    <w:uiPriority w:val="0"/>
    <w:rPr>
      <w:color w:val="800080"/>
      <w:u w:val="single"/>
    </w:rPr>
  </w:style>
  <w:style w:type="character" w:customStyle="1" w:styleId="107">
    <w:name w:val="页脚 Char1"/>
    <w:uiPriority w:val="0"/>
    <w:rPr>
      <w:rFonts w:ascii="Times New Roman" w:hAnsi="Times New Roman" w:eastAsia="宋体" w:cs="Times New Roman"/>
      <w:sz w:val="18"/>
      <w:szCs w:val="18"/>
      <w:lang w:bidi="ar-SA"/>
    </w:rPr>
  </w:style>
  <w:style w:type="character" w:customStyle="1" w:styleId="108">
    <w:name w:val="标题 3 Char1"/>
    <w:uiPriority w:val="0"/>
    <w:rPr>
      <w:rFonts w:ascii="微软雅黑" w:eastAsia="微软雅黑" w:cs="Times New Roman"/>
      <w:b/>
      <w:bCs/>
      <w:kern w:val="0"/>
      <w:sz w:val="24"/>
      <w:szCs w:val="32"/>
      <w:lang w:bidi="ar-SA"/>
    </w:rPr>
  </w:style>
  <w:style w:type="character" w:customStyle="1" w:styleId="109">
    <w:name w:val="unnamed211"/>
    <w:uiPriority w:val="0"/>
    <w:rPr>
      <w:sz w:val="23"/>
      <w:szCs w:val="23"/>
    </w:rPr>
  </w:style>
  <w:style w:type="character" w:customStyle="1" w:styleId="110">
    <w:name w:val="尾注文本 Char2"/>
    <w:uiPriority w:val="0"/>
    <w:rPr>
      <w:rFonts w:ascii="Times New Roman" w:hAnsi="Times New Roman" w:eastAsia="宋体" w:cs="Times New Roman"/>
      <w:szCs w:val="24"/>
      <w:lang w:bidi="ar-SA"/>
    </w:rPr>
  </w:style>
  <w:style w:type="character" w:customStyle="1" w:styleId="111">
    <w:name w:val="正文文本缩进 Char2"/>
    <w:uiPriority w:val="0"/>
    <w:rPr>
      <w:rFonts w:ascii="Times New Roman" w:hAnsi="Times New Roman" w:eastAsia="宋体" w:cs="Times New Roman"/>
      <w:szCs w:val="20"/>
      <w:lang w:bidi="ar-SA"/>
    </w:rPr>
  </w:style>
  <w:style w:type="character" w:customStyle="1" w:styleId="112">
    <w:name w:val="尾注文本 Char"/>
    <w:uiPriority w:val="0"/>
    <w:rPr>
      <w:rFonts w:ascii="Times New Roman" w:hAnsi="Times New Roman" w:cs="Times New Roman"/>
      <w:szCs w:val="24"/>
      <w:lang w:bidi="ar-SA"/>
    </w:rPr>
  </w:style>
  <w:style w:type="character" w:customStyle="1" w:styleId="113">
    <w:name w:val="f14b1"/>
    <w:qFormat/>
    <w:uiPriority w:val="0"/>
    <w:rPr>
      <w:b/>
      <w:bCs/>
      <w:sz w:val="21"/>
      <w:szCs w:val="21"/>
    </w:rPr>
  </w:style>
  <w:style w:type="character" w:customStyle="1" w:styleId="114">
    <w:name w:val="批注主题 Char2"/>
    <w:uiPriority w:val="0"/>
    <w:rPr>
      <w:rFonts w:ascii="Times New Roman" w:hAnsi="Times New Roman" w:eastAsia="宋体" w:cs="Times New Roman"/>
      <w:b/>
      <w:bCs/>
      <w:szCs w:val="24"/>
      <w:lang w:bidi="ar-SA"/>
    </w:rPr>
  </w:style>
  <w:style w:type="character" w:customStyle="1" w:styleId="115">
    <w:name w:val="页码1"/>
    <w:uiPriority w:val="0"/>
  </w:style>
  <w:style w:type="character" w:customStyle="1" w:styleId="116">
    <w:name w:val="f142"/>
    <w:uiPriority w:val="0"/>
    <w:rPr>
      <w:sz w:val="21"/>
      <w:szCs w:val="21"/>
    </w:rPr>
  </w:style>
  <w:style w:type="character" w:customStyle="1" w:styleId="117">
    <w:name w:val="font41"/>
    <w:uiPriority w:val="0"/>
    <w:rPr>
      <w:rFonts w:ascii="宋体" w:eastAsia="宋体" w:cs="宋体"/>
      <w:color w:val="000000"/>
      <w:sz w:val="20"/>
      <w:szCs w:val="20"/>
      <w:u w:val="none"/>
      <w:lang w:bidi="ar-SA"/>
    </w:rPr>
  </w:style>
  <w:style w:type="character" w:customStyle="1" w:styleId="118">
    <w:name w:val="正文文本缩进 2 Char2"/>
    <w:uiPriority w:val="0"/>
    <w:rPr>
      <w:rFonts w:ascii="Times New Roman" w:hAnsi="Times New Roman" w:eastAsia="宋体" w:cs="Times New Roman"/>
      <w:szCs w:val="24"/>
      <w:lang w:bidi="ar-SA"/>
    </w:rPr>
  </w:style>
  <w:style w:type="character" w:customStyle="1" w:styleId="119">
    <w:name w:val="font131"/>
    <w:uiPriority w:val="0"/>
    <w:rPr>
      <w:rFonts w:ascii="ABCDEE Î¢ÈíÑÅºÚ" w:hAnsi="ABCDEE Î¢ÈíÑÅºÚ" w:eastAsia="ABCDEE Î¢ÈíÑÅºÚ" w:cs="ABCDEE Î¢ÈíÑÅºÚ"/>
      <w:color w:val="000000"/>
      <w:sz w:val="13"/>
      <w:szCs w:val="13"/>
      <w:u w:val="single"/>
      <w:lang w:bidi="ar-SA"/>
    </w:rPr>
  </w:style>
  <w:style w:type="character" w:customStyle="1" w:styleId="120">
    <w:name w:val="正文文本 3 字符1"/>
    <w:uiPriority w:val="0"/>
    <w:rPr>
      <w:rFonts w:ascii="Times New Roman" w:hAnsi="Times New Roman" w:eastAsia="宋体" w:cs="Times New Roman"/>
      <w:sz w:val="16"/>
      <w:szCs w:val="16"/>
      <w:lang w:bidi="ar-SA"/>
    </w:rPr>
  </w:style>
  <w:style w:type="character" w:customStyle="1" w:styleId="121">
    <w:name w:val="Char Char"/>
    <w:uiPriority w:val="0"/>
    <w:rPr>
      <w:rFonts w:ascii="Calibri" w:hAnsi="Calibri"/>
      <w:kern w:val="2"/>
      <w:sz w:val="18"/>
      <w:szCs w:val="18"/>
    </w:rPr>
  </w:style>
  <w:style w:type="character" w:customStyle="1" w:styleId="122">
    <w:name w:val="批注文字 字符1"/>
    <w:uiPriority w:val="0"/>
    <w:rPr>
      <w:rFonts w:ascii="Times New Roman" w:hAnsi="Times New Roman" w:eastAsia="宋体" w:cs="Times New Roman"/>
      <w:szCs w:val="20"/>
      <w:lang w:bidi="ar-SA"/>
    </w:rPr>
  </w:style>
  <w:style w:type="character" w:customStyle="1" w:styleId="123">
    <w:name w:val="标题 1 Char1"/>
    <w:uiPriority w:val="0"/>
    <w:rPr>
      <w:rFonts w:ascii="Times New Roman" w:hAnsi="Times New Roman" w:eastAsia="微软雅黑" w:cs="Times New Roman"/>
      <w:b/>
      <w:bCs/>
      <w:kern w:val="44"/>
      <w:sz w:val="44"/>
      <w:szCs w:val="44"/>
      <w:lang w:bidi="ar-SA"/>
    </w:rPr>
  </w:style>
  <w:style w:type="character" w:customStyle="1" w:styleId="124">
    <w:name w:val="脚注文本 Char1"/>
    <w:uiPriority w:val="0"/>
    <w:rPr>
      <w:kern w:val="2"/>
      <w:sz w:val="18"/>
      <w:szCs w:val="18"/>
    </w:rPr>
  </w:style>
  <w:style w:type="character" w:customStyle="1" w:styleId="125">
    <w:name w:val="标题 9 Char1"/>
    <w:uiPriority w:val="0"/>
    <w:rPr>
      <w:rFonts w:ascii="Times New Roman" w:hAnsi="Times New Roman" w:eastAsia="宋体" w:cs="Times New Roman"/>
      <w:kern w:val="0"/>
      <w:sz w:val="20"/>
      <w:szCs w:val="20"/>
      <w:lang w:bidi="ar-SA"/>
    </w:rPr>
  </w:style>
  <w:style w:type="character" w:customStyle="1" w:styleId="126">
    <w:name w:val="标题 2 Char1"/>
    <w:uiPriority w:val="0"/>
    <w:rPr>
      <w:rFonts w:ascii="微软雅黑" w:eastAsia="微软雅黑" w:cs="Times New Roman"/>
      <w:b/>
      <w:bCs/>
      <w:kern w:val="0"/>
      <w:sz w:val="28"/>
      <w:szCs w:val="32"/>
      <w:lang w:bidi="ar-SA"/>
    </w:rPr>
  </w:style>
  <w:style w:type="character" w:customStyle="1" w:styleId="127">
    <w:name w:val="font101"/>
    <w:uiPriority w:val="0"/>
    <w:rPr>
      <w:rFonts w:ascii="宋体" w:eastAsia="宋体" w:cs="宋体"/>
      <w:color w:val="000000"/>
      <w:sz w:val="13"/>
      <w:szCs w:val="13"/>
      <w:u w:val="single"/>
      <w:lang w:bidi="ar-SA"/>
    </w:rPr>
  </w:style>
  <w:style w:type="character" w:customStyle="1" w:styleId="128">
    <w:name w:val="批注文字 Char2"/>
    <w:uiPriority w:val="0"/>
    <w:rPr>
      <w:rFonts w:ascii="Times New Roman" w:hAnsi="Times New Roman" w:eastAsia="宋体" w:cs="Times New Roman"/>
      <w:szCs w:val="20"/>
      <w:lang w:bidi="ar-SA"/>
    </w:rPr>
  </w:style>
  <w:style w:type="character" w:customStyle="1" w:styleId="129">
    <w:name w:val="尾注文本 字符1"/>
    <w:uiPriority w:val="0"/>
    <w:rPr>
      <w:rFonts w:ascii="Times New Roman" w:hAnsi="Times New Roman" w:eastAsia="宋体" w:cs="Times New Roman"/>
      <w:szCs w:val="20"/>
      <w:lang w:bidi="ar-SA"/>
    </w:rPr>
  </w:style>
  <w:style w:type="character" w:customStyle="1" w:styleId="130">
    <w:name w:val="正文首行缩进 Char2"/>
    <w:uiPriority w:val="0"/>
    <w:rPr>
      <w:rFonts w:ascii="Times New Roman" w:hAnsi="Times New Roman"/>
      <w:szCs w:val="24"/>
    </w:rPr>
  </w:style>
  <w:style w:type="character" w:customStyle="1" w:styleId="131">
    <w:name w:val="批注框文本 Char1"/>
    <w:uiPriority w:val="0"/>
    <w:rPr>
      <w:rFonts w:ascii="Times New Roman" w:hAnsi="Times New Roman" w:eastAsia="宋体" w:cs="Times New Roman"/>
      <w:sz w:val="18"/>
      <w:szCs w:val="18"/>
      <w:lang w:bidi="ar-SA"/>
    </w:rPr>
  </w:style>
  <w:style w:type="character" w:customStyle="1" w:styleId="132">
    <w:name w:val="正文文本缩进 2 字符1"/>
    <w:uiPriority w:val="0"/>
    <w:rPr>
      <w:rFonts w:ascii="Times New Roman" w:hAnsi="Times New Roman" w:eastAsia="宋体" w:cs="Times New Roman"/>
      <w:szCs w:val="20"/>
      <w:lang w:bidi="ar-SA"/>
    </w:rPr>
  </w:style>
  <w:style w:type="character" w:customStyle="1" w:styleId="133">
    <w:name w:val="称呼 字符1"/>
    <w:uiPriority w:val="0"/>
    <w:rPr>
      <w:rFonts w:ascii="Times New Roman" w:hAnsi="Times New Roman" w:eastAsia="宋体" w:cs="Times New Roman"/>
      <w:szCs w:val="20"/>
      <w:lang w:bidi="ar-SA"/>
    </w:rPr>
  </w:style>
  <w:style w:type="character" w:customStyle="1" w:styleId="134">
    <w:name w:val="正文文本首行缩进 字符1"/>
    <w:uiPriority w:val="0"/>
    <w:rPr>
      <w:rFonts w:ascii="Calibri" w:hAnsi="Calibri"/>
      <w:kern w:val="2"/>
      <w:sz w:val="21"/>
    </w:rPr>
  </w:style>
  <w:style w:type="character" w:customStyle="1" w:styleId="135">
    <w:name w:val="标题 字符2"/>
    <w:uiPriority w:val="0"/>
    <w:rPr>
      <w:rFonts w:ascii="Arial" w:hAnsi="Arial" w:eastAsia="宋体" w:cs="Arial"/>
      <w:b/>
      <w:bCs/>
      <w:kern w:val="0"/>
      <w:sz w:val="32"/>
      <w:szCs w:val="32"/>
      <w:lang w:bidi="ar-SA"/>
    </w:rPr>
  </w:style>
  <w:style w:type="character" w:customStyle="1" w:styleId="136">
    <w:name w:val="电子邮件签名 Char"/>
    <w:uiPriority w:val="0"/>
    <w:rPr>
      <w:rFonts w:ascii="Times New Roman" w:hAnsi="Times New Roman" w:cs="Times New Roman"/>
      <w:szCs w:val="24"/>
      <w:lang w:bidi="ar-SA"/>
    </w:rPr>
  </w:style>
  <w:style w:type="character" w:customStyle="1" w:styleId="137">
    <w:name w:val="批注文字 Char"/>
    <w:uiPriority w:val="0"/>
    <w:rPr>
      <w:rFonts w:ascii="Times New Roman" w:hAnsi="Times New Roman" w:eastAsia="宋体" w:cs="Times New Roman"/>
      <w:szCs w:val="20"/>
      <w:lang w:bidi="ar-SA"/>
    </w:rPr>
  </w:style>
  <w:style w:type="character" w:customStyle="1" w:styleId="138">
    <w:name w:val="even Char Char"/>
    <w:uiPriority w:val="0"/>
    <w:rPr>
      <w:rFonts w:eastAsia="宋体"/>
      <w:kern w:val="2"/>
      <w:sz w:val="18"/>
      <w:szCs w:val="18"/>
      <w:lang w:val="en-US" w:eastAsia="zh-CN" w:bidi="ar-SA"/>
    </w:rPr>
  </w:style>
  <w:style w:type="character" w:customStyle="1" w:styleId="139">
    <w:name w:val="批注框文本 字符"/>
    <w:uiPriority w:val="0"/>
    <w:rPr>
      <w:sz w:val="18"/>
      <w:szCs w:val="18"/>
    </w:rPr>
  </w:style>
  <w:style w:type="character" w:customStyle="1" w:styleId="140">
    <w:name w:val="注释标题 Char1"/>
    <w:uiPriority w:val="0"/>
    <w:rPr>
      <w:kern w:val="2"/>
      <w:sz w:val="21"/>
    </w:rPr>
  </w:style>
  <w:style w:type="character" w:customStyle="1" w:styleId="141">
    <w:name w:val="纯文本 字符1"/>
    <w:uiPriority w:val="0"/>
    <w:rPr>
      <w:rFonts w:ascii="宋体" w:eastAsia="宋体" w:cs="Times New Roman"/>
      <w:kern w:val="0"/>
      <w:sz w:val="20"/>
      <w:szCs w:val="21"/>
      <w:lang w:bidi="ar-SA"/>
    </w:rPr>
  </w:style>
  <w:style w:type="character" w:customStyle="1" w:styleId="142">
    <w:name w:val="正文缩进 字符"/>
    <w:uiPriority w:val="0"/>
    <w:rPr>
      <w:rFonts w:ascii="Calibri" w:hAnsi="Calibri" w:eastAsia="仿宋_GB2312" w:cs="Times New Roman"/>
      <w:kern w:val="0"/>
      <w:sz w:val="24"/>
      <w:szCs w:val="20"/>
      <w:lang w:bidi="ar-SA"/>
    </w:rPr>
  </w:style>
  <w:style w:type="character" w:customStyle="1" w:styleId="143">
    <w:name w:val="文档结构图 Char1"/>
    <w:uiPriority w:val="0"/>
    <w:rPr>
      <w:rFonts w:ascii="宋体" w:eastAsia="宋体" w:cs="Times New Roman"/>
      <w:sz w:val="18"/>
      <w:szCs w:val="18"/>
      <w:lang w:bidi="ar-SA"/>
    </w:rPr>
  </w:style>
  <w:style w:type="character" w:customStyle="1" w:styleId="144">
    <w:name w:val="HTML 预设格式 Char2"/>
    <w:uiPriority w:val="0"/>
    <w:rPr>
      <w:rFonts w:ascii="宋体" w:eastAsia="宋体" w:cs="宋体"/>
      <w:color w:val="000000"/>
      <w:kern w:val="0"/>
      <w:sz w:val="24"/>
      <w:szCs w:val="24"/>
      <w:lang w:bidi="ar-SA"/>
    </w:rPr>
  </w:style>
  <w:style w:type="character" w:customStyle="1" w:styleId="145">
    <w:name w:val="标题 8 字符1"/>
    <w:uiPriority w:val="0"/>
    <w:rPr>
      <w:rFonts w:ascii="Times New Roman" w:hAnsi="Times New Roman" w:eastAsia="宋体" w:cs="Times New Roman"/>
      <w:kern w:val="0"/>
      <w:sz w:val="20"/>
      <w:szCs w:val="20"/>
      <w:lang w:bidi="ar-SA"/>
    </w:rPr>
  </w:style>
  <w:style w:type="character" w:customStyle="1" w:styleId="146">
    <w:name w:val="电子邮件签名 字符1"/>
    <w:uiPriority w:val="0"/>
    <w:rPr>
      <w:rFonts w:ascii="Times New Roman" w:hAnsi="Times New Roman" w:eastAsia="宋体" w:cs="Times New Roman"/>
      <w:szCs w:val="20"/>
      <w:lang w:bidi="ar-SA"/>
    </w:rPr>
  </w:style>
  <w:style w:type="character" w:customStyle="1" w:styleId="147">
    <w:name w:val="结束语 字符1"/>
    <w:uiPriority w:val="0"/>
    <w:rPr>
      <w:rFonts w:ascii="Times New Roman" w:hAnsi="Times New Roman" w:eastAsia="宋体" w:cs="Times New Roman"/>
      <w:szCs w:val="20"/>
      <w:lang w:bidi="ar-SA"/>
    </w:rPr>
  </w:style>
  <w:style w:type="character" w:customStyle="1" w:styleId="148">
    <w:name w:val="正文文本首行缩进 2 字符1"/>
    <w:uiPriority w:val="0"/>
    <w:rPr>
      <w:rFonts w:ascii="Times New Roman" w:hAnsi="Times New Roman" w:eastAsia="宋体" w:cs="Times New Roman"/>
      <w:kern w:val="2"/>
      <w:sz w:val="24"/>
      <w:szCs w:val="20"/>
      <w:lang w:bidi="ar-SA"/>
    </w:rPr>
  </w:style>
  <w:style w:type="character" w:customStyle="1" w:styleId="149">
    <w:name w:val="已访问的超链接1"/>
    <w:uiPriority w:val="0"/>
    <w:rPr>
      <w:color w:val="800080"/>
      <w:u w:val="single"/>
    </w:rPr>
  </w:style>
  <w:style w:type="character" w:customStyle="1" w:styleId="150">
    <w:name w:val="z-窗体底端 Char4"/>
    <w:uiPriority w:val="0"/>
    <w:rPr>
      <w:rFonts w:ascii="Arial" w:hAnsi="Arial" w:eastAsia="宋体" w:cs="Times New Roman"/>
      <w:vanish/>
      <w:kern w:val="0"/>
      <w:sz w:val="16"/>
      <w:szCs w:val="16"/>
      <w:lang w:bidi="ar-SA"/>
    </w:rPr>
  </w:style>
  <w:style w:type="character" w:customStyle="1" w:styleId="151">
    <w:name w:val="正文首行缩进 2 Char"/>
    <w:qFormat/>
    <w:uiPriority w:val="0"/>
    <w:rPr>
      <w:rFonts w:ascii="Times New Roman" w:hAnsi="Times New Roman" w:cs="Times New Roman"/>
      <w:szCs w:val="24"/>
      <w:lang w:bidi="ar-SA"/>
    </w:rPr>
  </w:style>
  <w:style w:type="character" w:customStyle="1" w:styleId="152">
    <w:name w:val="脚注文本 Char"/>
    <w:uiPriority w:val="0"/>
    <w:rPr>
      <w:rFonts w:ascii="Times New Roman" w:hAnsi="Times New Roman" w:cs="Times New Roman"/>
      <w:sz w:val="18"/>
      <w:lang w:bidi="ar-SA"/>
    </w:rPr>
  </w:style>
  <w:style w:type="character" w:customStyle="1" w:styleId="153">
    <w:name w:val="文档结构图 Char"/>
    <w:uiPriority w:val="0"/>
    <w:rPr>
      <w:rFonts w:ascii="Times New Roman" w:hAnsi="Times New Roman" w:cs="Times New Roman"/>
      <w:shd w:val="clear" w:color="auto" w:fill="000080"/>
      <w:lang w:bidi="ar-SA"/>
    </w:rPr>
  </w:style>
  <w:style w:type="character" w:customStyle="1" w:styleId="154">
    <w:name w:val="文档结构图 Char3"/>
    <w:uiPriority w:val="0"/>
    <w:rPr>
      <w:rFonts w:ascii="Times New Roman" w:hAnsi="Times New Roman" w:eastAsia="宋体" w:cs="Times New Roman"/>
      <w:szCs w:val="20"/>
      <w:shd w:val="clear" w:color="auto" w:fill="000080"/>
      <w:lang w:bidi="ar-SA"/>
    </w:rPr>
  </w:style>
  <w:style w:type="character" w:customStyle="1" w:styleId="155">
    <w:name w:val="日期 Char"/>
    <w:uiPriority w:val="0"/>
    <w:rPr>
      <w:rFonts w:ascii="Times New Roman" w:hAnsi="Times New Roman" w:cs="Times New Roman"/>
      <w:lang w:bidi="ar-SA"/>
    </w:rPr>
  </w:style>
  <w:style w:type="character" w:customStyle="1" w:styleId="156">
    <w:name w:val="签名 字符1"/>
    <w:uiPriority w:val="0"/>
    <w:rPr>
      <w:rFonts w:ascii="Times New Roman" w:hAnsi="Times New Roman" w:eastAsia="宋体" w:cs="Times New Roman"/>
      <w:szCs w:val="20"/>
      <w:lang w:bidi="ar-SA"/>
    </w:rPr>
  </w:style>
  <w:style w:type="character" w:customStyle="1" w:styleId="157">
    <w:name w:val="普通文字1 Char"/>
    <w:uiPriority w:val="0"/>
    <w:rPr>
      <w:rFonts w:ascii="宋体" w:eastAsia="宋体" w:cs="Times New Roman"/>
      <w:kern w:val="0"/>
      <w:szCs w:val="20"/>
      <w:lang w:bidi="ar-SA"/>
    </w:rPr>
  </w:style>
  <w:style w:type="character" w:customStyle="1" w:styleId="158">
    <w:name w:val="标题 Char"/>
    <w:uiPriority w:val="0"/>
    <w:rPr>
      <w:rFonts w:ascii="Arial" w:hAnsi="Arial" w:cs="Arial"/>
      <w:b/>
      <w:bCs/>
      <w:sz w:val="32"/>
      <w:szCs w:val="32"/>
      <w:lang w:bidi="ar-SA"/>
    </w:rPr>
  </w:style>
  <w:style w:type="character" w:customStyle="1" w:styleId="159">
    <w:name w:val="ca-41"/>
    <w:uiPriority w:val="0"/>
    <w:rPr>
      <w:rFonts w:ascii="黑体" w:eastAsia="黑体"/>
      <w:b/>
      <w:bCs/>
      <w:spacing w:val="-20"/>
      <w:sz w:val="30"/>
      <w:szCs w:val="30"/>
    </w:rPr>
  </w:style>
  <w:style w:type="character" w:customStyle="1" w:styleId="160">
    <w:name w:val="脚注文本 Char2"/>
    <w:uiPriority w:val="0"/>
    <w:rPr>
      <w:rFonts w:ascii="Times New Roman" w:hAnsi="Times New Roman" w:eastAsia="宋体" w:cs="Times New Roman"/>
      <w:sz w:val="18"/>
      <w:szCs w:val="20"/>
      <w:lang w:bidi="ar-SA"/>
    </w:rPr>
  </w:style>
  <w:style w:type="character" w:customStyle="1" w:styleId="161">
    <w:name w:val="标题 字符"/>
    <w:uiPriority w:val="0"/>
    <w:rPr>
      <w:rFonts w:ascii="Cambria" w:hAnsi="Cambria" w:eastAsia="宋体" w:cs="Times New Roman"/>
      <w:b/>
      <w:bCs/>
      <w:sz w:val="32"/>
      <w:szCs w:val="32"/>
      <w:lang w:bidi="ar-SA"/>
    </w:rPr>
  </w:style>
  <w:style w:type="character" w:customStyle="1" w:styleId="162">
    <w:name w:val="签名 Char1"/>
    <w:uiPriority w:val="0"/>
    <w:rPr>
      <w:kern w:val="2"/>
      <w:sz w:val="21"/>
    </w:rPr>
  </w:style>
  <w:style w:type="character" w:customStyle="1" w:styleId="163">
    <w:name w:val="页眉 Char1"/>
    <w:uiPriority w:val="0"/>
    <w:rPr>
      <w:rFonts w:ascii="Times New Roman" w:hAnsi="Times New Roman" w:eastAsia="宋体" w:cs="Times New Roman"/>
      <w:sz w:val="18"/>
      <w:szCs w:val="18"/>
      <w:lang w:bidi="ar-SA"/>
    </w:rPr>
  </w:style>
  <w:style w:type="character" w:customStyle="1" w:styleId="164">
    <w:name w:val="标题 3 Char2"/>
    <w:uiPriority w:val="0"/>
    <w:rPr>
      <w:rFonts w:ascii="Times New Roman" w:hAnsi="Times New Roman" w:eastAsia="宋体" w:cs="Times New Roman"/>
      <w:b/>
      <w:kern w:val="0"/>
      <w:sz w:val="24"/>
      <w:szCs w:val="20"/>
      <w:lang w:bidi="ar-SA"/>
    </w:rPr>
  </w:style>
  <w:style w:type="character" w:customStyle="1" w:styleId="165">
    <w:name w:val="font11"/>
    <w:uiPriority w:val="0"/>
    <w:rPr>
      <w:rFonts w:ascii="宋体" w:eastAsia="宋体" w:cs="宋体"/>
      <w:color w:val="000000"/>
      <w:sz w:val="20"/>
      <w:szCs w:val="20"/>
      <w:u w:val="none"/>
      <w:lang w:bidi="ar-SA"/>
    </w:rPr>
  </w:style>
  <w:style w:type="character" w:customStyle="1" w:styleId="166">
    <w:name w:val="标题 5 Char1"/>
    <w:uiPriority w:val="0"/>
    <w:rPr>
      <w:rFonts w:ascii="Times New Roman" w:hAnsi="Times New Roman" w:eastAsia="宋体" w:cs="Times New Roman"/>
      <w:kern w:val="0"/>
      <w:sz w:val="20"/>
      <w:szCs w:val="20"/>
      <w:lang w:bidi="ar-SA"/>
    </w:rPr>
  </w:style>
  <w:style w:type="character" w:customStyle="1" w:styleId="167">
    <w:name w:val="信息标题 Char1"/>
    <w:uiPriority w:val="0"/>
    <w:rPr>
      <w:rFonts w:ascii="Cambria" w:hAnsi="Cambria" w:eastAsia="宋体" w:cs="Times New Roman"/>
      <w:kern w:val="2"/>
      <w:sz w:val="24"/>
      <w:szCs w:val="24"/>
      <w:shd w:val="pct20" w:color="auto" w:fill="auto"/>
      <w:lang w:bidi="ar-SA"/>
    </w:rPr>
  </w:style>
  <w:style w:type="character" w:customStyle="1" w:styleId="168">
    <w:name w:val="称呼 Char2"/>
    <w:uiPriority w:val="0"/>
    <w:rPr>
      <w:rFonts w:ascii="Times New Roman" w:hAnsi="Times New Roman" w:eastAsia="宋体" w:cs="Times New Roman"/>
      <w:szCs w:val="24"/>
      <w:lang w:bidi="ar-SA"/>
    </w:rPr>
  </w:style>
  <w:style w:type="character" w:customStyle="1" w:styleId="169">
    <w:name w:val="正文文本 3 Char2"/>
    <w:uiPriority w:val="0"/>
    <w:rPr>
      <w:rFonts w:ascii="Times New Roman" w:hAnsi="Times New Roman" w:eastAsia="宋体" w:cs="Times New Roman"/>
      <w:sz w:val="16"/>
      <w:szCs w:val="16"/>
      <w:lang w:bidi="ar-SA"/>
    </w:rPr>
  </w:style>
  <w:style w:type="character" w:customStyle="1" w:styleId="170">
    <w:name w:val="HTML 地址 字符1"/>
    <w:uiPriority w:val="0"/>
    <w:rPr>
      <w:rFonts w:ascii="Times New Roman" w:hAnsi="Times New Roman" w:eastAsia="宋体" w:cs="Times New Roman"/>
      <w:i/>
      <w:iCs/>
      <w:szCs w:val="20"/>
      <w:lang w:bidi="ar-SA"/>
    </w:rPr>
  </w:style>
  <w:style w:type="character" w:customStyle="1" w:styleId="171">
    <w:name w:val="称呼 Char1"/>
    <w:uiPriority w:val="0"/>
    <w:rPr>
      <w:kern w:val="2"/>
      <w:sz w:val="21"/>
    </w:rPr>
  </w:style>
  <w:style w:type="character" w:customStyle="1" w:styleId="172">
    <w:name w:val="纯文本 Char3"/>
    <w:uiPriority w:val="0"/>
    <w:rPr>
      <w:rFonts w:ascii="宋体" w:eastAsia="宋体" w:cs="Times New Roman"/>
      <w:kern w:val="0"/>
      <w:sz w:val="20"/>
      <w:szCs w:val="21"/>
      <w:lang w:bidi="ar-SA"/>
    </w:rPr>
  </w:style>
  <w:style w:type="character" w:customStyle="1" w:styleId="173">
    <w:name w:val="HTML 预设格式 Char"/>
    <w:uiPriority w:val="0"/>
    <w:rPr>
      <w:rFonts w:ascii="宋体" w:eastAsia="宋体" w:cs="宋体"/>
      <w:color w:val="000000"/>
      <w:sz w:val="24"/>
      <w:szCs w:val="24"/>
      <w:lang w:bidi="ar-SA"/>
    </w:rPr>
  </w:style>
  <w:style w:type="character" w:customStyle="1" w:styleId="174">
    <w:name w:val="正文文本 Char3"/>
    <w:uiPriority w:val="0"/>
    <w:rPr>
      <w:rFonts w:ascii="Times New Roman" w:hAnsi="Times New Roman" w:eastAsia="宋体" w:cs="Times New Roman"/>
      <w:szCs w:val="20"/>
      <w:lang w:bidi="ar-SA"/>
    </w:rPr>
  </w:style>
  <w:style w:type="character" w:customStyle="1" w:styleId="175">
    <w:name w:val="不明显强调11"/>
    <w:uiPriority w:val="0"/>
    <w:rPr>
      <w:rFonts w:eastAsia="仿宋"/>
      <w:iCs/>
      <w:color w:val="3F3F3F"/>
      <w:sz w:val="21"/>
    </w:rPr>
  </w:style>
  <w:style w:type="character" w:customStyle="1" w:styleId="176">
    <w:name w:val="页脚 Char3"/>
    <w:uiPriority w:val="0"/>
    <w:rPr>
      <w:rFonts w:ascii="Times New Roman" w:hAnsi="Times New Roman" w:eastAsia="宋体" w:cs="Times New Roman"/>
      <w:sz w:val="18"/>
      <w:szCs w:val="18"/>
      <w:lang w:bidi="ar-SA"/>
    </w:rPr>
  </w:style>
  <w:style w:type="character" w:customStyle="1" w:styleId="177">
    <w:name w:val="结束语 Char1"/>
    <w:uiPriority w:val="0"/>
    <w:rPr>
      <w:kern w:val="2"/>
      <w:sz w:val="21"/>
    </w:rPr>
  </w:style>
  <w:style w:type="character" w:customStyle="1" w:styleId="178">
    <w:name w:val="fontstyle01"/>
    <w:uiPriority w:val="0"/>
    <w:rPr>
      <w:rFonts w:ascii="宋体" w:eastAsia="宋体"/>
      <w:color w:val="000000"/>
      <w:sz w:val="24"/>
      <w:szCs w:val="24"/>
    </w:rPr>
  </w:style>
  <w:style w:type="character" w:customStyle="1" w:styleId="179">
    <w:name w:val="正文文本缩进 Char"/>
    <w:uiPriority w:val="0"/>
    <w:rPr>
      <w:rFonts w:ascii="Times New Roman" w:hAnsi="Times New Roman" w:cs="Times New Roman"/>
      <w:lang w:bidi="ar-SA"/>
    </w:rPr>
  </w:style>
  <w:style w:type="character" w:customStyle="1" w:styleId="180">
    <w:name w:val="副标题 Char"/>
    <w:uiPriority w:val="0"/>
    <w:rPr>
      <w:rFonts w:ascii="Cambria" w:hAnsi="Cambria" w:eastAsia="黑体"/>
      <w:bCs/>
      <w:kern w:val="28"/>
      <w:sz w:val="28"/>
      <w:szCs w:val="32"/>
    </w:rPr>
  </w:style>
  <w:style w:type="character" w:customStyle="1" w:styleId="181">
    <w:name w:val="正文首行缩进 2 Char2"/>
    <w:uiPriority w:val="0"/>
    <w:rPr>
      <w:rFonts w:ascii="Times New Roman" w:hAnsi="Times New Roman"/>
      <w:szCs w:val="24"/>
    </w:rPr>
  </w:style>
  <w:style w:type="character" w:customStyle="1" w:styleId="182">
    <w:name w:val="文档结构图 Char2"/>
    <w:uiPriority w:val="0"/>
    <w:rPr>
      <w:rFonts w:ascii="Times New Roman" w:hAnsi="Times New Roman" w:eastAsia="宋体" w:cs="Times New Roman"/>
      <w:szCs w:val="20"/>
      <w:shd w:val="clear" w:color="auto" w:fill="000080"/>
      <w:lang w:bidi="ar-SA"/>
    </w:rPr>
  </w:style>
  <w:style w:type="character" w:customStyle="1" w:styleId="183">
    <w:name w:val="标题 6 字符1"/>
    <w:uiPriority w:val="0"/>
    <w:rPr>
      <w:rFonts w:ascii="Times New Roman" w:hAnsi="Times New Roman" w:eastAsia="宋体" w:cs="Times New Roman"/>
      <w:kern w:val="0"/>
      <w:sz w:val="20"/>
      <w:szCs w:val="20"/>
      <w:lang w:bidi="ar-SA"/>
    </w:rPr>
  </w:style>
  <w:style w:type="character" w:customStyle="1" w:styleId="184">
    <w:name w:val="正文文本缩进 2 Char1"/>
    <w:uiPriority w:val="0"/>
    <w:rPr>
      <w:rFonts w:ascii="Times New Roman" w:hAnsi="Times New Roman" w:eastAsia="宋体" w:cs="Times New Roman"/>
      <w:szCs w:val="20"/>
      <w:lang w:bidi="ar-SA"/>
    </w:rPr>
  </w:style>
  <w:style w:type="character" w:customStyle="1" w:styleId="185">
    <w:name w:val="日期 Char3"/>
    <w:uiPriority w:val="0"/>
    <w:rPr>
      <w:rFonts w:ascii="Times New Roman" w:hAnsi="Times New Roman" w:eastAsia="宋体" w:cs="Times New Roman"/>
      <w:szCs w:val="20"/>
      <w:lang w:bidi="ar-SA"/>
    </w:rPr>
  </w:style>
  <w:style w:type="character" w:customStyle="1" w:styleId="186">
    <w:name w:val="标题 Char1"/>
    <w:uiPriority w:val="0"/>
    <w:rPr>
      <w:rFonts w:ascii="Cambria" w:hAnsi="Cambria" w:eastAsia="宋体" w:cs="Times New Roman"/>
      <w:b/>
      <w:bCs/>
      <w:sz w:val="32"/>
      <w:szCs w:val="32"/>
      <w:lang w:bidi="ar-SA"/>
    </w:rPr>
  </w:style>
  <w:style w:type="character" w:customStyle="1" w:styleId="187">
    <w:name w:val="正文文本 Char"/>
    <w:uiPriority w:val="0"/>
    <w:rPr>
      <w:rFonts w:ascii="Times New Roman" w:hAnsi="Times New Roman" w:cs="Times New Roman"/>
      <w:lang w:bidi="ar-SA"/>
    </w:rPr>
  </w:style>
  <w:style w:type="character" w:customStyle="1" w:styleId="188">
    <w:name w:val="fo Char"/>
    <w:uiPriority w:val="0"/>
    <w:rPr>
      <w:kern w:val="2"/>
      <w:sz w:val="18"/>
      <w:szCs w:val="18"/>
    </w:rPr>
  </w:style>
  <w:style w:type="character" w:customStyle="1" w:styleId="189">
    <w:name w:val="标题 5 字符1"/>
    <w:uiPriority w:val="0"/>
    <w:rPr>
      <w:rFonts w:ascii="Times New Roman" w:hAnsi="Times New Roman" w:eastAsia="宋体" w:cs="Times New Roman"/>
      <w:kern w:val="0"/>
      <w:sz w:val="20"/>
      <w:szCs w:val="20"/>
      <w:lang w:bidi="ar-SA"/>
    </w:rPr>
  </w:style>
  <w:style w:type="character" w:customStyle="1" w:styleId="190">
    <w:name w:val="font91"/>
    <w:uiPriority w:val="0"/>
    <w:rPr>
      <w:rFonts w:ascii="ABCDEE Î¢ÈíÑÅºÚ" w:hAnsi="ABCDEE Î¢ÈíÑÅºÚ" w:eastAsia="ABCDEE Î¢ÈíÑÅºÚ" w:cs="ABCDEE Î¢ÈíÑÅºÚ"/>
      <w:color w:val="000000"/>
      <w:sz w:val="18"/>
      <w:szCs w:val="18"/>
      <w:u w:val="single"/>
      <w:lang w:bidi="ar-SA"/>
    </w:rPr>
  </w:style>
  <w:style w:type="character" w:customStyle="1" w:styleId="191">
    <w:name w:val="标题 8 Char1"/>
    <w:uiPriority w:val="0"/>
    <w:rPr>
      <w:rFonts w:ascii="Times New Roman" w:hAnsi="Times New Roman" w:eastAsia="宋体" w:cs="Times New Roman"/>
      <w:kern w:val="0"/>
      <w:sz w:val="20"/>
      <w:szCs w:val="20"/>
      <w:lang w:bidi="ar-SA"/>
    </w:rPr>
  </w:style>
  <w:style w:type="character" w:customStyle="1" w:styleId="192">
    <w:name w:val="电子邮件签名 Char2"/>
    <w:uiPriority w:val="0"/>
    <w:rPr>
      <w:rFonts w:ascii="Times New Roman" w:hAnsi="Times New Roman" w:eastAsia="宋体" w:cs="Times New Roman"/>
      <w:szCs w:val="24"/>
      <w:lang w:bidi="ar-SA"/>
    </w:rPr>
  </w:style>
  <w:style w:type="character" w:customStyle="1" w:styleId="193">
    <w:name w:val="文档结构图 字符1"/>
    <w:uiPriority w:val="0"/>
    <w:rPr>
      <w:rFonts w:ascii="Microsoft YaHei UI" w:hAnsi="Microsoft YaHei UI" w:eastAsia="Microsoft YaHei UI" w:cs="Times New Roman"/>
      <w:sz w:val="18"/>
      <w:szCs w:val="18"/>
      <w:lang w:bidi="ar-SA"/>
    </w:rPr>
  </w:style>
  <w:style w:type="character" w:customStyle="1" w:styleId="194">
    <w:name w:val="正文文本缩进 Char3"/>
    <w:uiPriority w:val="0"/>
    <w:rPr>
      <w:rFonts w:ascii="Times New Roman" w:hAnsi="Times New Roman" w:eastAsia="宋体" w:cs="Times New Roman"/>
      <w:szCs w:val="20"/>
      <w:lang w:bidi="ar-SA"/>
    </w:rPr>
  </w:style>
  <w:style w:type="character" w:customStyle="1" w:styleId="195">
    <w:name w:val="标题 1 Char2"/>
    <w:uiPriority w:val="0"/>
    <w:rPr>
      <w:rFonts w:ascii="Times New Roman" w:hAnsi="Times New Roman" w:eastAsia="宋体" w:cs="Times New Roman"/>
      <w:b/>
      <w:kern w:val="0"/>
      <w:sz w:val="32"/>
      <w:szCs w:val="20"/>
      <w:lang w:bidi="ar-SA"/>
    </w:rPr>
  </w:style>
  <w:style w:type="character" w:customStyle="1" w:styleId="196">
    <w:name w:val="HTML 地址 Char1"/>
    <w:uiPriority w:val="0"/>
    <w:rPr>
      <w:i/>
      <w:iCs/>
      <w:kern w:val="2"/>
      <w:sz w:val="21"/>
    </w:rPr>
  </w:style>
  <w:style w:type="character" w:styleId="197">
    <w:name w:val="Placeholder Text"/>
    <w:uiPriority w:val="0"/>
    <w:rPr>
      <w:color w:val="808080"/>
    </w:rPr>
  </w:style>
  <w:style w:type="character" w:customStyle="1" w:styleId="198">
    <w:name w:val="正文首行缩进 字符"/>
    <w:uiPriority w:val="0"/>
    <w:rPr>
      <w:rFonts w:ascii="Times New Roman" w:hAnsi="Times New Roman" w:cs="Times New Roman"/>
      <w:szCs w:val="24"/>
      <w:lang w:bidi="ar-SA"/>
    </w:rPr>
  </w:style>
  <w:style w:type="character" w:customStyle="1" w:styleId="199">
    <w:name w:val="HTML 地址 Char"/>
    <w:uiPriority w:val="0"/>
    <w:rPr>
      <w:rFonts w:ascii="Times New Roman" w:hAnsi="Times New Roman" w:cs="Times New Roman"/>
      <w:i/>
      <w:iCs/>
      <w:szCs w:val="24"/>
      <w:lang w:bidi="ar-SA"/>
    </w:rPr>
  </w:style>
  <w:style w:type="character" w:customStyle="1" w:styleId="200">
    <w:name w:val="批注主题 Char1"/>
    <w:uiPriority w:val="0"/>
    <w:rPr>
      <w:rFonts w:ascii="Times New Roman" w:hAnsi="Times New Roman" w:eastAsia="宋体" w:cs="Times New Roman"/>
      <w:b/>
      <w:bCs/>
      <w:szCs w:val="20"/>
      <w:lang w:bidi="ar-SA"/>
    </w:rPr>
  </w:style>
  <w:style w:type="character" w:customStyle="1" w:styleId="201">
    <w:name w:val="正文首行缩进 2 Char1"/>
    <w:uiPriority w:val="0"/>
    <w:rPr>
      <w:rFonts w:ascii="宋体"/>
      <w:kern w:val="2"/>
      <w:sz w:val="21"/>
    </w:rPr>
  </w:style>
  <w:style w:type="character" w:customStyle="1" w:styleId="202">
    <w:name w:val="z-窗体顶端 Char1"/>
    <w:uiPriority w:val="0"/>
    <w:rPr>
      <w:rFonts w:ascii="Arial" w:hAnsi="Arial" w:eastAsia="宋体" w:cs="Times New Roman"/>
      <w:vanish/>
      <w:kern w:val="0"/>
      <w:sz w:val="16"/>
      <w:szCs w:val="16"/>
      <w:lang w:bidi="ar-SA"/>
    </w:rPr>
  </w:style>
  <w:style w:type="character" w:customStyle="1" w:styleId="203">
    <w:name w:val="信息标题 Char"/>
    <w:uiPriority w:val="0"/>
    <w:rPr>
      <w:rFonts w:ascii="Arial" w:hAnsi="Arial" w:cs="Arial"/>
      <w:sz w:val="24"/>
      <w:szCs w:val="24"/>
      <w:shd w:val="pct20" w:color="auto" w:fill="auto"/>
      <w:lang w:bidi="ar-SA"/>
    </w:rPr>
  </w:style>
  <w:style w:type="character" w:customStyle="1" w:styleId="204">
    <w:name w:val="HTML 地址 Char2"/>
    <w:uiPriority w:val="0"/>
    <w:rPr>
      <w:rFonts w:ascii="Times New Roman" w:hAnsi="Times New Roman" w:eastAsia="宋体" w:cs="Times New Roman"/>
      <w:i/>
      <w:iCs/>
      <w:szCs w:val="24"/>
      <w:lang w:bidi="ar-SA"/>
    </w:rPr>
  </w:style>
  <w:style w:type="character" w:customStyle="1" w:styleId="205">
    <w:name w:val="纯文本 Char1"/>
    <w:uiPriority w:val="0"/>
    <w:rPr>
      <w:rFonts w:ascii="宋体" w:cs="Courier New"/>
      <w:kern w:val="2"/>
      <w:sz w:val="21"/>
      <w:szCs w:val="21"/>
      <w:lang w:bidi="ar-SA"/>
    </w:rPr>
  </w:style>
  <w:style w:type="character" w:customStyle="1" w:styleId="206">
    <w:name w:val="正文文本 3 Char"/>
    <w:uiPriority w:val="0"/>
    <w:rPr>
      <w:rFonts w:ascii="Times New Roman" w:hAnsi="Times New Roman" w:cs="Times New Roman"/>
      <w:sz w:val="16"/>
      <w:szCs w:val="16"/>
      <w:lang w:bidi="ar-SA"/>
    </w:rPr>
  </w:style>
  <w:style w:type="character" w:customStyle="1" w:styleId="207">
    <w:name w:val="批注文字 Char3"/>
    <w:uiPriority w:val="0"/>
    <w:rPr>
      <w:rFonts w:ascii="Times New Roman" w:hAnsi="Times New Roman" w:eastAsia="宋体" w:cs="Times New Roman"/>
      <w:szCs w:val="20"/>
      <w:lang w:bidi="ar-SA"/>
    </w:rPr>
  </w:style>
  <w:style w:type="character" w:customStyle="1" w:styleId="208">
    <w:name w:val="标题 6 Char1"/>
    <w:uiPriority w:val="0"/>
    <w:rPr>
      <w:rFonts w:ascii="Times New Roman" w:hAnsi="Times New Roman" w:eastAsia="宋体" w:cs="Times New Roman"/>
      <w:kern w:val="0"/>
      <w:sz w:val="20"/>
      <w:szCs w:val="20"/>
      <w:lang w:bidi="ar-SA"/>
    </w:rPr>
  </w:style>
  <w:style w:type="character" w:customStyle="1" w:styleId="209">
    <w:name w:val="日期 字符1"/>
    <w:uiPriority w:val="0"/>
    <w:rPr>
      <w:rFonts w:ascii="Times New Roman" w:hAnsi="Times New Roman" w:eastAsia="宋体" w:cs="Times New Roman"/>
      <w:kern w:val="0"/>
      <w:sz w:val="20"/>
      <w:szCs w:val="20"/>
      <w:lang w:bidi="ar-SA"/>
    </w:rPr>
  </w:style>
  <w:style w:type="character" w:customStyle="1" w:styleId="210">
    <w:name w:val="页眉 字符1"/>
    <w:uiPriority w:val="0"/>
    <w:rPr>
      <w:rFonts w:ascii="Times New Roman" w:hAnsi="Times New Roman" w:eastAsia="宋体" w:cs="Times New Roman"/>
      <w:sz w:val="18"/>
      <w:szCs w:val="18"/>
      <w:lang w:bidi="ar-SA"/>
    </w:rPr>
  </w:style>
  <w:style w:type="character" w:customStyle="1" w:styleId="211">
    <w:name w:val="日期 Char1"/>
    <w:uiPriority w:val="0"/>
    <w:rPr>
      <w:rFonts w:ascii="Times New Roman" w:hAnsi="Times New Roman" w:eastAsia="宋体" w:cs="Times New Roman"/>
      <w:szCs w:val="20"/>
      <w:lang w:bidi="ar-SA"/>
    </w:rPr>
  </w:style>
  <w:style w:type="character" w:customStyle="1" w:styleId="212">
    <w:name w:val="font81"/>
    <w:uiPriority w:val="0"/>
    <w:rPr>
      <w:rFonts w:ascii="宋体" w:eastAsia="宋体" w:cs="宋体"/>
      <w:color w:val="000000"/>
      <w:sz w:val="18"/>
      <w:szCs w:val="18"/>
      <w:u w:val="single"/>
      <w:lang w:bidi="ar-SA"/>
    </w:rPr>
  </w:style>
  <w:style w:type="character" w:customStyle="1" w:styleId="213">
    <w:name w:val="正文文本缩进 Char1"/>
    <w:uiPriority w:val="0"/>
    <w:rPr>
      <w:rFonts w:ascii="宋体"/>
      <w:bCs/>
      <w:kern w:val="2"/>
      <w:sz w:val="24"/>
    </w:rPr>
  </w:style>
  <w:style w:type="character" w:customStyle="1" w:styleId="214">
    <w:name w:val="结束语 Char"/>
    <w:uiPriority w:val="0"/>
    <w:rPr>
      <w:rFonts w:ascii="Times New Roman" w:hAnsi="Times New Roman" w:cs="Times New Roman"/>
      <w:szCs w:val="24"/>
      <w:lang w:bidi="ar-SA"/>
    </w:rPr>
  </w:style>
  <w:style w:type="character" w:customStyle="1" w:styleId="215">
    <w:name w:val="批注主题 字符1"/>
    <w:uiPriority w:val="0"/>
    <w:rPr>
      <w:rFonts w:ascii="Times New Roman" w:hAnsi="Times New Roman" w:eastAsia="宋体" w:cs="Times New Roman"/>
      <w:b/>
      <w:bCs/>
      <w:kern w:val="2"/>
      <w:sz w:val="21"/>
      <w:szCs w:val="20"/>
      <w:lang w:bidi="ar-SA"/>
    </w:rPr>
  </w:style>
  <w:style w:type="character" w:customStyle="1" w:styleId="216">
    <w:name w:val="z-窗体顶端 Char4"/>
    <w:uiPriority w:val="0"/>
    <w:rPr>
      <w:rFonts w:ascii="Arial" w:hAnsi="Arial" w:eastAsia="宋体" w:cs="Times New Roman"/>
      <w:vanish/>
      <w:kern w:val="0"/>
      <w:sz w:val="16"/>
      <w:szCs w:val="16"/>
      <w:lang w:bidi="ar-SA"/>
    </w:rPr>
  </w:style>
  <w:style w:type="character" w:customStyle="1" w:styleId="217">
    <w:name w:val="页眉 Char3"/>
    <w:uiPriority w:val="0"/>
    <w:rPr>
      <w:rFonts w:ascii="Times New Roman" w:hAnsi="Times New Roman" w:eastAsia="宋体" w:cs="Times New Roman"/>
      <w:sz w:val="18"/>
      <w:szCs w:val="18"/>
      <w:lang w:bidi="ar-SA"/>
    </w:rPr>
  </w:style>
  <w:style w:type="character" w:customStyle="1" w:styleId="218">
    <w:name w:val="占位符文本1"/>
    <w:uiPriority w:val="0"/>
    <w:rPr>
      <w:color w:val="808080"/>
    </w:rPr>
  </w:style>
  <w:style w:type="character" w:customStyle="1" w:styleId="219">
    <w:name w:val="Header Char"/>
    <w:uiPriority w:val="0"/>
    <w:rPr>
      <w:kern w:val="2"/>
      <w:sz w:val="18"/>
    </w:rPr>
  </w:style>
  <w:style w:type="character" w:customStyle="1" w:styleId="220">
    <w:name w:val="标题 7 Char1"/>
    <w:uiPriority w:val="0"/>
    <w:rPr>
      <w:rFonts w:ascii="Times New Roman" w:hAnsi="Times New Roman" w:eastAsia="宋体" w:cs="Times New Roman"/>
      <w:kern w:val="0"/>
      <w:sz w:val="20"/>
      <w:szCs w:val="20"/>
      <w:lang w:bidi="ar-SA"/>
    </w:rPr>
  </w:style>
  <w:style w:type="character" w:customStyle="1" w:styleId="221">
    <w:name w:val="页眉 Char"/>
    <w:uiPriority w:val="0"/>
    <w:rPr>
      <w:rFonts w:ascii="Times New Roman" w:hAnsi="Times New Roman" w:cs="Times New Roman"/>
      <w:sz w:val="18"/>
      <w:szCs w:val="18"/>
      <w:lang w:bidi="ar-SA"/>
    </w:rPr>
  </w:style>
  <w:style w:type="character" w:customStyle="1" w:styleId="222">
    <w:name w:val="Char Char23"/>
    <w:qFormat/>
    <w:uiPriority w:val="0"/>
    <w:rPr>
      <w:rFonts w:ascii="Times New Roman" w:hAnsi="Times New Roman" w:eastAsia="宋体" w:cs="Times New Roman"/>
      <w:b/>
      <w:bCs/>
      <w:szCs w:val="24"/>
      <w:lang w:bidi="ar-SA"/>
    </w:rPr>
  </w:style>
  <w:style w:type="character" w:customStyle="1" w:styleId="223">
    <w:name w:val="页眉 Char2"/>
    <w:uiPriority w:val="0"/>
    <w:rPr>
      <w:rFonts w:ascii="Times New Roman" w:hAnsi="Times New Roman" w:eastAsia="宋体" w:cs="Times New Roman"/>
      <w:sz w:val="18"/>
      <w:szCs w:val="18"/>
      <w:lang w:bidi="ar-SA"/>
    </w:rPr>
  </w:style>
  <w:style w:type="character" w:customStyle="1" w:styleId="224">
    <w:name w:val="称呼 Char"/>
    <w:uiPriority w:val="0"/>
    <w:rPr>
      <w:rFonts w:ascii="Times New Roman" w:hAnsi="Times New Roman" w:cs="Times New Roman"/>
      <w:szCs w:val="24"/>
      <w:lang w:bidi="ar-SA"/>
    </w:rPr>
  </w:style>
  <w:style w:type="character" w:customStyle="1" w:styleId="225">
    <w:name w:val="信息标题 Char2"/>
    <w:uiPriority w:val="0"/>
    <w:rPr>
      <w:rFonts w:ascii="Arial" w:hAnsi="Arial" w:eastAsia="宋体" w:cs="Arial"/>
      <w:sz w:val="24"/>
      <w:szCs w:val="24"/>
      <w:shd w:val="pct20" w:color="auto" w:fill="auto"/>
      <w:lang w:bidi="ar-SA"/>
    </w:rPr>
  </w:style>
  <w:style w:type="character" w:customStyle="1" w:styleId="226">
    <w:name w:val="HTML 预设格式 字符1"/>
    <w:uiPriority w:val="0"/>
    <w:rPr>
      <w:rFonts w:ascii="Courier New" w:hAnsi="Courier New" w:eastAsia="宋体" w:cs="Courier New"/>
      <w:sz w:val="20"/>
      <w:szCs w:val="20"/>
      <w:lang w:bidi="ar-SA"/>
    </w:rPr>
  </w:style>
  <w:style w:type="character" w:customStyle="1" w:styleId="227">
    <w:name w:val="font111"/>
    <w:uiPriority w:val="0"/>
    <w:rPr>
      <w:rFonts w:ascii="宋体" w:eastAsia="宋体" w:cs="宋体"/>
      <w:color w:val="000000"/>
      <w:sz w:val="20"/>
      <w:szCs w:val="20"/>
      <w:u w:val="none"/>
      <w:vertAlign w:val="superscript"/>
      <w:lang w:bidi="ar-SA"/>
    </w:rPr>
  </w:style>
  <w:style w:type="character" w:customStyle="1" w:styleId="228">
    <w:name w:val="纯文本 Char"/>
    <w:qFormat/>
    <w:uiPriority w:val="0"/>
    <w:rPr>
      <w:rFonts w:ascii="宋体" w:eastAsia="宋体"/>
      <w:szCs w:val="21"/>
    </w:rPr>
  </w:style>
  <w:style w:type="character" w:customStyle="1" w:styleId="229">
    <w:name w:val="正文文本缩进 字符1"/>
    <w:uiPriority w:val="0"/>
    <w:rPr>
      <w:rFonts w:ascii="Times New Roman" w:hAnsi="Times New Roman" w:eastAsia="宋体" w:cs="Times New Roman"/>
      <w:kern w:val="0"/>
      <w:sz w:val="20"/>
      <w:szCs w:val="20"/>
      <w:lang w:bidi="ar-SA"/>
    </w:rPr>
  </w:style>
  <w:style w:type="character" w:customStyle="1" w:styleId="230">
    <w:name w:val="正文首行缩进 Char"/>
    <w:qFormat/>
    <w:uiPriority w:val="0"/>
    <w:rPr>
      <w:rFonts w:ascii="Times New Roman" w:hAnsi="Times New Roman" w:cs="Times New Roman"/>
      <w:szCs w:val="24"/>
      <w:lang w:bidi="ar-SA"/>
    </w:rPr>
  </w:style>
  <w:style w:type="character" w:customStyle="1" w:styleId="231">
    <w:name w:val="HTML 预设格式 Char1"/>
    <w:uiPriority w:val="0"/>
    <w:rPr>
      <w:rFonts w:ascii="Courier New" w:hAnsi="Courier New" w:cs="Courier New"/>
      <w:kern w:val="2"/>
      <w:lang w:bidi="ar-SA"/>
    </w:rPr>
  </w:style>
  <w:style w:type="character" w:customStyle="1" w:styleId="232">
    <w:name w:val="正文文本 3 Char1"/>
    <w:uiPriority w:val="0"/>
    <w:rPr>
      <w:kern w:val="2"/>
      <w:sz w:val="16"/>
      <w:szCs w:val="16"/>
    </w:rPr>
  </w:style>
  <w:style w:type="character" w:customStyle="1" w:styleId="233">
    <w:name w:val="脚注文本 字符1"/>
    <w:uiPriority w:val="0"/>
    <w:rPr>
      <w:rFonts w:ascii="Times New Roman" w:hAnsi="Times New Roman" w:eastAsia="宋体" w:cs="Times New Roman"/>
      <w:sz w:val="18"/>
      <w:szCs w:val="18"/>
      <w:lang w:bidi="ar-SA"/>
    </w:rPr>
  </w:style>
  <w:style w:type="character" w:customStyle="1" w:styleId="234">
    <w:name w:val="标题 7 字符1"/>
    <w:uiPriority w:val="0"/>
    <w:rPr>
      <w:rFonts w:ascii="Times New Roman" w:hAnsi="Times New Roman" w:eastAsia="宋体" w:cs="Times New Roman"/>
      <w:kern w:val="0"/>
      <w:sz w:val="20"/>
      <w:szCs w:val="20"/>
      <w:lang w:bidi="ar-SA"/>
    </w:rPr>
  </w:style>
  <w:style w:type="character" w:customStyle="1" w:styleId="235">
    <w:name w:val="正文文本缩进 2 Char"/>
    <w:uiPriority w:val="0"/>
    <w:rPr>
      <w:rFonts w:ascii="Times New Roman" w:hAnsi="Times New Roman" w:cs="Times New Roman"/>
      <w:szCs w:val="24"/>
      <w:lang w:bidi="ar-SA"/>
    </w:rPr>
  </w:style>
  <w:style w:type="character" w:customStyle="1" w:styleId="236">
    <w:name w:val="批注主题 Char"/>
    <w:uiPriority w:val="0"/>
    <w:rPr>
      <w:rFonts w:ascii="Times New Roman" w:hAnsi="Times New Roman" w:cs="Times New Roman"/>
      <w:b/>
      <w:bCs/>
      <w:szCs w:val="24"/>
      <w:lang w:bidi="ar-SA"/>
    </w:rPr>
  </w:style>
  <w:style w:type="character" w:customStyle="1" w:styleId="237">
    <w:name w:val="不明显强调2"/>
    <w:uiPriority w:val="0"/>
    <w:rPr>
      <w:rFonts w:eastAsia="仿宋"/>
      <w:iCs/>
      <w:color w:val="404040"/>
      <w:sz w:val="21"/>
    </w:rPr>
  </w:style>
  <w:style w:type="character" w:customStyle="1" w:styleId="238">
    <w:name w:val="标题 2 Char2"/>
    <w:uiPriority w:val="0"/>
    <w:rPr>
      <w:rFonts w:ascii="Times New Roman" w:hAnsi="Times New Roman" w:eastAsia="宋体" w:cs="Times New Roman"/>
      <w:b/>
      <w:kern w:val="0"/>
      <w:sz w:val="28"/>
      <w:szCs w:val="20"/>
      <w:lang w:bidi="ar-SA"/>
    </w:rPr>
  </w:style>
  <w:style w:type="character" w:customStyle="1" w:styleId="239">
    <w:name w:val="批注主题 Char3"/>
    <w:uiPriority w:val="0"/>
    <w:rPr>
      <w:rFonts w:ascii="Times New Roman" w:hAnsi="Times New Roman" w:eastAsia="宋体" w:cs="Times New Roman"/>
      <w:b/>
      <w:bCs/>
      <w:szCs w:val="24"/>
      <w:lang w:bidi="ar-SA"/>
    </w:rPr>
  </w:style>
  <w:style w:type="character" w:customStyle="1" w:styleId="240">
    <w:name w:val="尾注文本 Char1"/>
    <w:uiPriority w:val="0"/>
    <w:rPr>
      <w:kern w:val="2"/>
      <w:sz w:val="21"/>
    </w:rPr>
  </w:style>
  <w:style w:type="character" w:customStyle="1" w:styleId="241">
    <w:name w:val="font21"/>
    <w:uiPriority w:val="0"/>
    <w:rPr>
      <w:rFonts w:ascii="宋体" w:eastAsia="宋体" w:cs="宋体"/>
      <w:color w:val="000000"/>
      <w:sz w:val="18"/>
      <w:szCs w:val="18"/>
      <w:u w:val="single"/>
      <w:lang w:bidi="ar-SA"/>
    </w:rPr>
  </w:style>
  <w:style w:type="character" w:customStyle="1" w:styleId="242">
    <w:name w:val="签名 Char2"/>
    <w:uiPriority w:val="0"/>
    <w:rPr>
      <w:rFonts w:ascii="Times New Roman" w:hAnsi="Times New Roman" w:eastAsia="宋体" w:cs="Times New Roman"/>
      <w:szCs w:val="24"/>
      <w:lang w:bidi="ar-SA"/>
    </w:rPr>
  </w:style>
  <w:style w:type="character" w:customStyle="1" w:styleId="243">
    <w:name w:val="页脚 Char"/>
    <w:uiPriority w:val="0"/>
    <w:rPr>
      <w:rFonts w:ascii="Times New Roman" w:hAnsi="Times New Roman" w:cs="Times New Roman"/>
      <w:sz w:val="18"/>
      <w:szCs w:val="18"/>
      <w:lang w:bidi="ar-SA"/>
    </w:rPr>
  </w:style>
  <w:style w:type="character" w:customStyle="1" w:styleId="244">
    <w:name w:val="moduletitle_menuitemsel2"/>
    <w:uiPriority w:val="0"/>
    <w:rPr>
      <w:rFonts w:ascii="Tahoma" w:hAnsi="Tahoma" w:eastAsia="Tahoma" w:cs="Tahoma"/>
      <w:b/>
      <w:color w:val="000000"/>
      <w:sz w:val="18"/>
      <w:szCs w:val="18"/>
      <w:lang w:bidi="ar-SA"/>
    </w:rPr>
  </w:style>
  <w:style w:type="character" w:customStyle="1" w:styleId="245">
    <w:name w:val="Footer Char"/>
    <w:uiPriority w:val="0"/>
    <w:rPr>
      <w:rFonts w:eastAsia="宋体"/>
      <w:kern w:val="2"/>
      <w:sz w:val="18"/>
      <w:lang w:val="en-US" w:eastAsia="zh-CN"/>
    </w:rPr>
  </w:style>
  <w:style w:type="character" w:customStyle="1" w:styleId="246">
    <w:name w:val="标题 4 字符1"/>
    <w:uiPriority w:val="0"/>
    <w:rPr>
      <w:rFonts w:ascii="Times New Roman" w:hAnsi="Times New Roman" w:eastAsia="宋体" w:cs="Times New Roman"/>
      <w:b/>
      <w:kern w:val="0"/>
      <w:sz w:val="22"/>
      <w:szCs w:val="20"/>
      <w:lang w:bidi="ar-SA"/>
    </w:rPr>
  </w:style>
  <w:style w:type="character" w:customStyle="1" w:styleId="247">
    <w:name w:val="标题 4 Char1"/>
    <w:uiPriority w:val="0"/>
    <w:rPr>
      <w:rFonts w:ascii="Times New Roman" w:hAnsi="Times New Roman" w:eastAsia="宋体" w:cs="Times New Roman"/>
      <w:b/>
      <w:kern w:val="0"/>
      <w:sz w:val="22"/>
      <w:szCs w:val="20"/>
      <w:lang w:bidi="ar-SA"/>
    </w:rPr>
  </w:style>
  <w:style w:type="character" w:customStyle="1" w:styleId="248">
    <w:name w:val="注释标题 Char2"/>
    <w:uiPriority w:val="0"/>
    <w:rPr>
      <w:rFonts w:ascii="Times New Roman" w:hAnsi="Times New Roman" w:eastAsia="宋体" w:cs="Times New Roman"/>
      <w:szCs w:val="24"/>
      <w:lang w:bidi="ar-SA"/>
    </w:rPr>
  </w:style>
  <w:style w:type="character" w:customStyle="1" w:styleId="249">
    <w:name w:val="apple-style-span"/>
    <w:uiPriority w:val="0"/>
  </w:style>
  <w:style w:type="character" w:customStyle="1" w:styleId="250">
    <w:name w:val="注释标题 Char"/>
    <w:uiPriority w:val="0"/>
    <w:rPr>
      <w:rFonts w:ascii="Times New Roman" w:hAnsi="Times New Roman" w:cs="Times New Roman"/>
      <w:szCs w:val="24"/>
      <w:lang w:bidi="ar-SA"/>
    </w:rPr>
  </w:style>
  <w:style w:type="character" w:customStyle="1" w:styleId="251">
    <w:name w:val="注释标题 字符1"/>
    <w:uiPriority w:val="0"/>
    <w:rPr>
      <w:rFonts w:ascii="Times New Roman" w:hAnsi="Times New Roman" w:eastAsia="宋体" w:cs="Times New Roman"/>
      <w:szCs w:val="20"/>
      <w:lang w:bidi="ar-SA"/>
    </w:rPr>
  </w:style>
  <w:style w:type="character" w:customStyle="1" w:styleId="252">
    <w:name w:val="Char Char7"/>
    <w:uiPriority w:val="0"/>
    <w:rPr>
      <w:rFonts w:ascii="Times New Roman" w:hAnsi="Times New Roman" w:eastAsia="宋体" w:cs="Times New Roman"/>
      <w:kern w:val="0"/>
      <w:sz w:val="18"/>
      <w:szCs w:val="20"/>
      <w:lang w:bidi="ar-SA"/>
    </w:rPr>
  </w:style>
  <w:style w:type="character" w:customStyle="1" w:styleId="253">
    <w:name w:val="ss1"/>
    <w:uiPriority w:val="0"/>
    <w:rPr>
      <w:rFonts w:ascii="ˎ̥" w:hAnsi="ˎ̥"/>
      <w:color w:val="000000"/>
      <w:sz w:val="18"/>
      <w:szCs w:val="18"/>
      <w:u w:val="none"/>
    </w:rPr>
  </w:style>
  <w:style w:type="character" w:customStyle="1" w:styleId="254">
    <w:name w:val="结束语 Char2"/>
    <w:uiPriority w:val="0"/>
    <w:rPr>
      <w:rFonts w:ascii="Times New Roman" w:hAnsi="Times New Roman" w:eastAsia="宋体" w:cs="Times New Roman"/>
      <w:szCs w:val="24"/>
      <w:lang w:bidi="ar-SA"/>
    </w:rPr>
  </w:style>
  <w:style w:type="character" w:customStyle="1" w:styleId="255">
    <w:name w:val="批注框文本 Char2"/>
    <w:uiPriority w:val="0"/>
    <w:rPr>
      <w:rFonts w:ascii="Times New Roman" w:hAnsi="Times New Roman" w:eastAsia="宋体" w:cs="Times New Roman"/>
      <w:sz w:val="18"/>
      <w:szCs w:val="18"/>
      <w:lang w:bidi="ar-SA"/>
    </w:rPr>
  </w:style>
  <w:style w:type="character" w:customStyle="1" w:styleId="256">
    <w:name w:val="批注框文本 Char"/>
    <w:uiPriority w:val="0"/>
    <w:rPr>
      <w:rFonts w:ascii="Times New Roman" w:hAnsi="Times New Roman" w:cs="Times New Roman"/>
      <w:sz w:val="18"/>
      <w:szCs w:val="18"/>
      <w:lang w:bidi="ar-SA"/>
    </w:rPr>
  </w:style>
  <w:style w:type="character" w:customStyle="1" w:styleId="257">
    <w:name w:val="超链接_0"/>
    <w:uiPriority w:val="0"/>
    <w:rPr>
      <w:rFonts w:ascii="Times New Roman" w:hAnsi="Times New Roman" w:eastAsia="宋体" w:cs="Times New Roman"/>
      <w:color w:val="0000FF"/>
      <w:szCs w:val="20"/>
      <w:u w:val="single"/>
      <w:lang w:bidi="ar-SA"/>
    </w:rPr>
  </w:style>
  <w:style w:type="character" w:customStyle="1" w:styleId="258">
    <w:name w:val="正文缩进 Char1"/>
    <w:uiPriority w:val="0"/>
    <w:rPr>
      <w:rFonts w:ascii="Calibri" w:hAnsi="Calibri" w:eastAsia="仿宋_GB2312" w:cs="Times New Roman"/>
      <w:kern w:val="0"/>
      <w:sz w:val="24"/>
      <w:szCs w:val="20"/>
      <w:lang w:bidi="ar-SA"/>
    </w:rPr>
  </w:style>
  <w:style w:type="character" w:customStyle="1" w:styleId="259">
    <w:name w:val="信息标题 字符1"/>
    <w:uiPriority w:val="0"/>
    <w:rPr>
      <w:rFonts w:ascii="Cambria" w:hAnsi="Cambria" w:eastAsia="宋体" w:cs="Times New Roman"/>
      <w:sz w:val="24"/>
      <w:szCs w:val="24"/>
      <w:shd w:val="pct20" w:color="auto" w:fill="auto"/>
      <w:lang w:bidi="ar-SA"/>
    </w:rPr>
  </w:style>
  <w:style w:type="character" w:customStyle="1" w:styleId="260">
    <w:name w:val="Char Char1"/>
    <w:uiPriority w:val="0"/>
    <w:rPr>
      <w:rFonts w:ascii="Calibri" w:hAnsi="Calibri"/>
      <w:kern w:val="2"/>
      <w:sz w:val="18"/>
      <w:szCs w:val="18"/>
    </w:rPr>
  </w:style>
  <w:style w:type="character" w:customStyle="1" w:styleId="261">
    <w:name w:val="ggwenhao"/>
    <w:uiPriority w:val="0"/>
  </w:style>
  <w:style w:type="character" w:customStyle="1" w:styleId="262">
    <w:name w:val="HTML 地址 Char3"/>
    <w:uiPriority w:val="0"/>
    <w:rPr>
      <w:rFonts w:ascii="Times New Roman" w:hAnsi="Times New Roman" w:eastAsia="宋体" w:cs="Times New Roman"/>
      <w:i/>
      <w:iCs/>
      <w:szCs w:val="24"/>
      <w:lang w:bidi="ar-SA"/>
    </w:rPr>
  </w:style>
  <w:style w:type="character" w:customStyle="1" w:styleId="263">
    <w:name w:val="正文文本 Char1"/>
    <w:uiPriority w:val="0"/>
    <w:rPr>
      <w:rFonts w:ascii="Times New Roman" w:hAnsi="Times New Roman" w:eastAsia="宋体" w:cs="Times New Roman"/>
      <w:szCs w:val="20"/>
      <w:lang w:bidi="ar-SA"/>
    </w:rPr>
  </w:style>
  <w:style w:type="character" w:customStyle="1" w:styleId="264">
    <w:name w:val="页脚 字符1"/>
    <w:uiPriority w:val="0"/>
    <w:rPr>
      <w:rFonts w:ascii="Times New Roman" w:hAnsi="Times New Roman" w:eastAsia="宋体" w:cs="Times New Roman"/>
      <w:sz w:val="18"/>
      <w:szCs w:val="18"/>
      <w:lang w:bidi="ar-SA"/>
    </w:rPr>
  </w:style>
  <w:style w:type="character" w:customStyle="1" w:styleId="265">
    <w:name w:val="z-窗体底端 Char1"/>
    <w:uiPriority w:val="0"/>
    <w:rPr>
      <w:rFonts w:ascii="Arial" w:hAnsi="Arial" w:eastAsia="宋体" w:cs="Times New Roman"/>
      <w:vanish/>
      <w:kern w:val="0"/>
      <w:sz w:val="16"/>
      <w:szCs w:val="16"/>
      <w:lang w:bidi="ar-SA"/>
    </w:rPr>
  </w:style>
  <w:style w:type="character" w:customStyle="1" w:styleId="266">
    <w:name w:val="正文首行缩进 Char1"/>
    <w:uiPriority w:val="0"/>
  </w:style>
  <w:style w:type="character" w:customStyle="1" w:styleId="267">
    <w:name w:val="批注文字 Char1"/>
    <w:uiPriority w:val="0"/>
    <w:rPr>
      <w:rFonts w:ascii="Times New Roman" w:hAnsi="Times New Roman" w:eastAsia="宋体" w:cs="Times New Roman"/>
      <w:szCs w:val="20"/>
      <w:lang w:bidi="ar-SA"/>
    </w:rPr>
  </w:style>
  <w:style w:type="character" w:customStyle="1" w:styleId="268">
    <w:name w:val="签名 Char"/>
    <w:uiPriority w:val="0"/>
    <w:rPr>
      <w:rFonts w:ascii="Times New Roman" w:hAnsi="Times New Roman" w:cs="Times New Roman"/>
      <w:szCs w:val="24"/>
      <w:lang w:bidi="ar-SA"/>
    </w:rPr>
  </w:style>
  <w:style w:type="character" w:customStyle="1" w:styleId="269">
    <w:name w:val="批注框文本 字符1"/>
    <w:uiPriority w:val="0"/>
    <w:rPr>
      <w:rFonts w:ascii="Times New Roman" w:hAnsi="Times New Roman" w:eastAsia="宋体" w:cs="Times New Roman"/>
      <w:sz w:val="18"/>
      <w:szCs w:val="18"/>
      <w:lang w:bidi="ar-SA"/>
    </w:rPr>
  </w:style>
  <w:style w:type="character" w:customStyle="1" w:styleId="270">
    <w:name w:val="正文文本 字符1"/>
    <w:uiPriority w:val="0"/>
    <w:rPr>
      <w:rFonts w:ascii="Times New Roman" w:hAnsi="Times New Roman" w:eastAsia="宋体" w:cs="Times New Roman"/>
      <w:kern w:val="0"/>
      <w:sz w:val="20"/>
      <w:szCs w:val="20"/>
      <w:lang w:bidi="ar-SA"/>
    </w:rPr>
  </w:style>
  <w:style w:type="character" w:customStyle="1" w:styleId="271">
    <w:name w:val="标题 9 字符1"/>
    <w:uiPriority w:val="0"/>
    <w:rPr>
      <w:rFonts w:ascii="Times New Roman" w:hAnsi="Times New Roman" w:eastAsia="宋体" w:cs="Times New Roman"/>
      <w:kern w:val="0"/>
      <w:sz w:val="20"/>
      <w:szCs w:val="20"/>
      <w:lang w:bidi="ar-SA"/>
    </w:rPr>
  </w:style>
  <w:style w:type="character" w:customStyle="1" w:styleId="272">
    <w:name w:val="页脚 Char2"/>
    <w:uiPriority w:val="0"/>
    <w:rPr>
      <w:rFonts w:ascii="Times New Roman" w:hAnsi="Times New Roman" w:eastAsia="宋体" w:cs="Times New Roman"/>
      <w:sz w:val="18"/>
      <w:szCs w:val="18"/>
      <w:lang w:bidi="ar-SA"/>
    </w:rPr>
  </w:style>
  <w:style w:type="character" w:customStyle="1" w:styleId="273">
    <w:name w:val="批注引用1"/>
    <w:uiPriority w:val="0"/>
    <w:rPr>
      <w:sz w:val="21"/>
      <w:szCs w:val="21"/>
    </w:rPr>
  </w:style>
  <w:style w:type="character" w:customStyle="1" w:styleId="274">
    <w:name w:val="电子邮件签名 Char1"/>
    <w:uiPriority w:val="0"/>
    <w:rPr>
      <w:kern w:val="2"/>
      <w:sz w:val="21"/>
    </w:rPr>
  </w:style>
  <w:style w:type="character" w:customStyle="1" w:styleId="275">
    <w:name w:val="font01"/>
    <w:uiPriority w:val="0"/>
    <w:rPr>
      <w:rFonts w:ascii="宋体" w:eastAsia="宋体" w:cs="宋体"/>
      <w:color w:val="000000"/>
      <w:sz w:val="20"/>
      <w:szCs w:val="20"/>
      <w:u w:val="none"/>
      <w:lang w:bidi="ar-SA"/>
    </w:rPr>
  </w:style>
  <w:style w:type="paragraph" w:customStyle="1" w:styleId="276">
    <w:name w:val="p0"/>
    <w:basedOn w:val="1"/>
    <w:uiPriority w:val="0"/>
    <w:pPr>
      <w:widowControl/>
      <w:spacing w:after="0" w:line="240" w:lineRule="auto"/>
    </w:pPr>
    <w:rPr>
      <w:kern w:val="0"/>
      <w:szCs w:val="21"/>
    </w:rPr>
  </w:style>
  <w:style w:type="paragraph" w:customStyle="1" w:styleId="277">
    <w:name w:val="文档结构图1"/>
    <w:basedOn w:val="1"/>
    <w:uiPriority w:val="0"/>
    <w:rPr>
      <w:rFonts w:ascii="宋体" w:cs="黑体"/>
      <w:sz w:val="18"/>
      <w:szCs w:val="18"/>
    </w:rPr>
  </w:style>
  <w:style w:type="paragraph" w:styleId="278">
    <w:name w:val="No Spacing"/>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279">
    <w:name w:val="修订11"/>
    <w:uiPriority w:val="0"/>
    <w:rPr>
      <w:rFonts w:ascii="Times New Roman" w:hAnsi="Times New Roman" w:eastAsia="宋体" w:cs="Times New Roman"/>
      <w:kern w:val="2"/>
      <w:sz w:val="21"/>
      <w:szCs w:val="22"/>
      <w:lang w:val="en-US" w:eastAsia="zh-CN" w:bidi="ar-SA"/>
    </w:rPr>
  </w:style>
  <w:style w:type="paragraph" w:customStyle="1" w:styleId="280">
    <w:name w:val="正文文本首行缩进 21"/>
    <w:basedOn w:val="1"/>
    <w:uiPriority w:val="0"/>
    <w:pPr>
      <w:spacing w:after="120"/>
      <w:ind w:left="200" w:leftChars="200" w:firstLine="420"/>
    </w:pPr>
    <w:rPr>
      <w:kern w:val="0"/>
      <w:sz w:val="20"/>
      <w:szCs w:val="24"/>
    </w:rPr>
  </w:style>
  <w:style w:type="paragraph" w:customStyle="1" w:styleId="281">
    <w:name w:val="_Style 10"/>
    <w:uiPriority w:val="0"/>
    <w:pPr>
      <w:spacing w:after="200" w:line="276" w:lineRule="auto"/>
    </w:pPr>
    <w:rPr>
      <w:rFonts w:ascii="Times New Roman" w:hAnsi="Times New Roman" w:eastAsia="宋体" w:cs="Times New Roman"/>
      <w:kern w:val="2"/>
      <w:sz w:val="21"/>
      <w:szCs w:val="22"/>
      <w:lang w:val="en-US" w:eastAsia="zh-CN" w:bidi="ar-SA"/>
    </w:rPr>
  </w:style>
  <w:style w:type="paragraph" w:customStyle="1" w:styleId="282">
    <w:name w:val="xl35"/>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楷体_GB2312" w:eastAsia="楷体_GB2312"/>
      <w:kern w:val="0"/>
      <w:sz w:val="24"/>
      <w:szCs w:val="24"/>
    </w:rPr>
  </w:style>
  <w:style w:type="paragraph" w:customStyle="1" w:styleId="283">
    <w:name w:val="TOC 21"/>
    <w:basedOn w:val="1"/>
    <w:next w:val="1"/>
    <w:uiPriority w:val="0"/>
    <w:pPr>
      <w:ind w:left="200" w:leftChars="200"/>
    </w:pPr>
  </w:style>
  <w:style w:type="paragraph" w:customStyle="1" w:styleId="284">
    <w:name w:val="[无段落样式]"/>
    <w:uiPriority w:val="0"/>
    <w:pPr>
      <w:widowControl w:val="0"/>
      <w:autoSpaceDE w:val="0"/>
      <w:autoSpaceDN w:val="0"/>
      <w:adjustRightInd w:val="0"/>
      <w:spacing w:after="200" w:line="288" w:lineRule="auto"/>
      <w:jc w:val="both"/>
      <w:textAlignment w:val="center"/>
    </w:pPr>
    <w:rPr>
      <w:rFonts w:ascii="Adobe 宋体 Std L" w:hAnsi="Times New Roman" w:eastAsia="Adobe 宋体 Std L" w:cs="Adobe 宋体 Std L"/>
      <w:color w:val="000000"/>
      <w:sz w:val="24"/>
      <w:szCs w:val="24"/>
      <w:lang w:val="zh-CN" w:eastAsia="zh-CN" w:bidi="ar-SA"/>
    </w:rPr>
  </w:style>
  <w:style w:type="paragraph" w:customStyle="1" w:styleId="285">
    <w:name w:val="目录 31"/>
    <w:basedOn w:val="1"/>
    <w:next w:val="1"/>
    <w:uiPriority w:val="0"/>
    <w:pPr>
      <w:spacing w:after="0" w:line="240" w:lineRule="auto"/>
      <w:ind w:left="420"/>
      <w:jc w:val="left"/>
    </w:pPr>
    <w:rPr>
      <w:i/>
      <w:iCs/>
      <w:sz w:val="20"/>
    </w:rPr>
  </w:style>
  <w:style w:type="paragraph" w:customStyle="1" w:styleId="286">
    <w:name w:val="正文缩进1"/>
    <w:basedOn w:val="1"/>
    <w:uiPriority w:val="0"/>
    <w:pPr>
      <w:tabs>
        <w:tab w:val="left" w:pos="547"/>
        <w:tab w:val="left" w:pos="1080"/>
      </w:tabs>
      <w:spacing w:line="480" w:lineRule="atLeast"/>
      <w:ind w:firstLine="547"/>
    </w:pPr>
    <w:rPr>
      <w:kern w:val="0"/>
      <w:sz w:val="28"/>
      <w:szCs w:val="24"/>
    </w:rPr>
  </w:style>
  <w:style w:type="paragraph" w:customStyle="1" w:styleId="287">
    <w:name w:val="注"/>
    <w:basedOn w:val="1"/>
    <w:uiPriority w:val="0"/>
    <w:pPr>
      <w:topLinePunct/>
      <w:spacing w:line="288" w:lineRule="auto"/>
    </w:pPr>
    <w:rPr>
      <w:sz w:val="20"/>
      <w:szCs w:val="21"/>
    </w:rPr>
  </w:style>
  <w:style w:type="paragraph" w:customStyle="1" w:styleId="288">
    <w:name w:val="样式1"/>
    <w:basedOn w:val="8"/>
    <w:uiPriority w:val="0"/>
    <w:pPr>
      <w:tabs>
        <w:tab w:val="left" w:pos="1674"/>
      </w:tabs>
      <w:adjustRightInd w:val="0"/>
      <w:spacing w:after="50" w:afterLines="50" w:line="400" w:lineRule="exact"/>
      <w:ind w:left="1673" w:hanging="964"/>
      <w:outlineLvl w:val="4"/>
    </w:pPr>
    <w:rPr>
      <w:rFonts w:ascii="仿宋_GB2312" w:eastAsia="仿宋_GB2312"/>
      <w:bCs/>
      <w:kern w:val="28"/>
      <w:sz w:val="24"/>
      <w:szCs w:val="24"/>
    </w:rPr>
  </w:style>
  <w:style w:type="paragraph" w:customStyle="1" w:styleId="289">
    <w:name w:val="Char"/>
    <w:basedOn w:val="1"/>
    <w:uiPriority w:val="0"/>
    <w:rPr>
      <w:rFonts w:ascii="仿宋_GB2312" w:eastAsia="仿宋_GB2312"/>
      <w:b/>
      <w:sz w:val="32"/>
      <w:szCs w:val="32"/>
    </w:rPr>
  </w:style>
  <w:style w:type="paragraph" w:customStyle="1" w:styleId="290">
    <w:name w:val="【正文】"/>
    <w:basedOn w:val="1"/>
    <w:uiPriority w:val="0"/>
    <w:pPr>
      <w:spacing w:after="0" w:line="360" w:lineRule="auto"/>
      <w:ind w:firstLine="420"/>
    </w:pPr>
    <w:rPr>
      <w:rFonts w:ascii="宋体"/>
      <w:kern w:val="0"/>
      <w:sz w:val="20"/>
      <w:szCs w:val="21"/>
      <w:lang w:val="zh-CN"/>
    </w:rPr>
  </w:style>
  <w:style w:type="paragraph" w:customStyle="1" w:styleId="291">
    <w:name w:val="_Style 313"/>
    <w:uiPriority w:val="0"/>
    <w:pPr>
      <w:widowControl w:val="0"/>
      <w:jc w:val="both"/>
    </w:pPr>
    <w:rPr>
      <w:rFonts w:ascii="Times New Roman" w:hAnsi="Times New Roman" w:eastAsia="宋体" w:cs="Times New Roman"/>
      <w:kern w:val="2"/>
      <w:sz w:val="21"/>
      <w:lang w:val="en-US" w:eastAsia="zh-CN" w:bidi="ar-SA"/>
    </w:rPr>
  </w:style>
  <w:style w:type="paragraph" w:customStyle="1" w:styleId="292">
    <w:name w:val="TOC 标题1"/>
    <w:basedOn w:val="3"/>
    <w:next w:val="1"/>
    <w:uiPriority w:val="0"/>
    <w:pPr>
      <w:widowControl/>
      <w:tabs>
        <w:tab w:val="left" w:pos="1080"/>
      </w:tabs>
      <w:spacing w:before="480" w:after="0" w:line="276" w:lineRule="auto"/>
      <w:ind w:left="0" w:firstLine="0"/>
      <w:jc w:val="left"/>
      <w:outlineLvl w:val="9"/>
    </w:pPr>
    <w:rPr>
      <w:rFonts w:ascii="Cambria" w:hAnsi="Cambria" w:cs="黑体"/>
      <w:bCs/>
      <w:color w:val="365F90"/>
      <w:kern w:val="0"/>
      <w:sz w:val="28"/>
      <w:szCs w:val="28"/>
    </w:rPr>
  </w:style>
  <w:style w:type="paragraph" w:customStyle="1" w:styleId="293">
    <w:name w:val="TOC 11"/>
    <w:basedOn w:val="1"/>
    <w:next w:val="1"/>
    <w:uiPriority w:val="0"/>
    <w:pPr>
      <w:tabs>
        <w:tab w:val="right" w:leader="dot" w:pos="8392"/>
      </w:tabs>
      <w:spacing w:line="360" w:lineRule="auto"/>
    </w:pPr>
  </w:style>
  <w:style w:type="paragraph" w:customStyle="1" w:styleId="294">
    <w:name w:val="正文样式"/>
    <w:basedOn w:val="1"/>
    <w:uiPriority w:val="0"/>
    <w:pPr>
      <w:spacing w:before="50" w:beforeLines="50" w:after="50" w:afterLines="50"/>
      <w:ind w:left="320" w:leftChars="320"/>
    </w:pPr>
    <w:rPr>
      <w:color w:val="000000"/>
    </w:rPr>
  </w:style>
  <w:style w:type="paragraph" w:customStyle="1" w:styleId="295">
    <w:name w:val="z-窗体顶端11"/>
    <w:basedOn w:val="1"/>
    <w:next w:val="1"/>
    <w:uiPriority w:val="0"/>
    <w:pPr>
      <w:widowControl/>
      <w:pBdr>
        <w:bottom w:val="single" w:color="auto" w:sz="6" w:space="1"/>
      </w:pBdr>
      <w:spacing w:after="0" w:line="240" w:lineRule="auto"/>
      <w:jc w:val="center"/>
    </w:pPr>
    <w:rPr>
      <w:rFonts w:ascii="Arial" w:hAnsi="Arial"/>
      <w:vanish/>
      <w:kern w:val="0"/>
      <w:sz w:val="16"/>
      <w:szCs w:val="16"/>
    </w:rPr>
  </w:style>
  <w:style w:type="paragraph" w:customStyle="1" w:styleId="296">
    <w:name w:val="_Style 295"/>
    <w:basedOn w:val="1"/>
    <w:next w:val="1"/>
    <w:uiPriority w:val="0"/>
    <w:pPr>
      <w:widowControl/>
      <w:pBdr>
        <w:top w:val="single" w:color="auto" w:sz="6" w:space="1"/>
      </w:pBdr>
      <w:spacing w:after="0" w:line="240" w:lineRule="auto"/>
      <w:jc w:val="center"/>
    </w:pPr>
    <w:rPr>
      <w:rFonts w:ascii="Arial" w:hAnsi="Arial"/>
      <w:vanish/>
      <w:kern w:val="0"/>
      <w:sz w:val="16"/>
      <w:szCs w:val="16"/>
    </w:rPr>
  </w:style>
  <w:style w:type="paragraph" w:customStyle="1" w:styleId="297">
    <w:name w:val="USE 5"/>
    <w:basedOn w:val="1"/>
    <w:uiPriority w:val="0"/>
    <w:pPr>
      <w:spacing w:line="360" w:lineRule="auto"/>
      <w:ind w:left="2580" w:hanging="420"/>
      <w:jc w:val="left"/>
    </w:pPr>
    <w:rPr>
      <w:rFonts w:ascii="宋体"/>
      <w:sz w:val="24"/>
      <w:szCs w:val="24"/>
    </w:rPr>
  </w:style>
  <w:style w:type="paragraph" w:customStyle="1" w:styleId="298">
    <w:name w:val="_Style 297"/>
    <w:uiPriority w:val="0"/>
    <w:rPr>
      <w:rFonts w:ascii="Times New Roman" w:hAnsi="Times New Roman" w:eastAsia="宋体" w:cs="Times New Roman"/>
      <w:kern w:val="2"/>
      <w:sz w:val="21"/>
      <w:lang w:val="en-US" w:eastAsia="zh-CN" w:bidi="ar-SA"/>
    </w:rPr>
  </w:style>
  <w:style w:type="paragraph" w:customStyle="1" w:styleId="299">
    <w:name w:val="Footer_1"/>
    <w:basedOn w:val="300"/>
    <w:uiPriority w:val="0"/>
    <w:pPr>
      <w:tabs>
        <w:tab w:val="center" w:pos="4153"/>
        <w:tab w:val="right" w:pos="8306"/>
      </w:tabs>
      <w:snapToGrid w:val="0"/>
      <w:jc w:val="left"/>
    </w:pPr>
    <w:rPr>
      <w:kern w:val="0"/>
      <w:sz w:val="18"/>
      <w:szCs w:val="18"/>
    </w:rPr>
  </w:style>
  <w:style w:type="paragraph" w:customStyle="1" w:styleId="300">
    <w:name w:val="Normal_2"/>
    <w:uiPriority w:val="0"/>
    <w:pPr>
      <w:widowControl w:val="0"/>
      <w:jc w:val="both"/>
    </w:pPr>
    <w:rPr>
      <w:rFonts w:ascii="Times New Roman" w:hAnsi="Times New Roman" w:eastAsia="宋体" w:cs="Times New Roman"/>
      <w:kern w:val="2"/>
      <w:sz w:val="21"/>
      <w:lang w:val="en-US" w:eastAsia="zh-CN" w:bidi="ar-SA"/>
    </w:rPr>
  </w:style>
  <w:style w:type="paragraph" w:customStyle="1" w:styleId="301">
    <w:name w:val="一、"/>
    <w:basedOn w:val="1"/>
    <w:uiPriority w:val="0"/>
    <w:pPr>
      <w:tabs>
        <w:tab w:val="left" w:pos="720"/>
      </w:tabs>
      <w:spacing w:line="480" w:lineRule="auto"/>
      <w:ind w:left="420" w:hanging="420"/>
      <w:jc w:val="center"/>
    </w:pPr>
    <w:rPr>
      <w:rFonts w:ascii="宋体"/>
      <w:b/>
      <w:sz w:val="28"/>
    </w:rPr>
  </w:style>
  <w:style w:type="paragraph" w:customStyle="1" w:styleId="302">
    <w:name w:val="Normal_1"/>
    <w:next w:val="303"/>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3">
    <w:name w:val="Body Text First Indent 2_1"/>
    <w:basedOn w:val="304"/>
    <w:uiPriority w:val="0"/>
    <w:pPr>
      <w:ind w:firstLine="200" w:firstLineChars="200"/>
    </w:pPr>
  </w:style>
  <w:style w:type="paragraph" w:customStyle="1" w:styleId="304">
    <w:name w:val="Body Text Indent_1"/>
    <w:basedOn w:val="302"/>
    <w:uiPriority w:val="0"/>
    <w:pPr>
      <w:spacing w:after="120"/>
      <w:ind w:left="200" w:leftChars="200"/>
    </w:pPr>
  </w:style>
  <w:style w:type="paragraph" w:customStyle="1" w:styleId="305">
    <w:name w:val="默认段落字体 Para Char Char Char Char"/>
    <w:basedOn w:val="1"/>
    <w:uiPriority w:val="0"/>
    <w:rPr>
      <w:szCs w:val="21"/>
    </w:rPr>
  </w:style>
  <w:style w:type="paragraph" w:customStyle="1" w:styleId="306">
    <w:name w:val="Report Table"/>
    <w:basedOn w:val="1"/>
    <w:uiPriority w:val="0"/>
    <w:pPr>
      <w:widowControl/>
      <w:spacing w:before="60" w:after="60"/>
      <w:jc w:val="left"/>
    </w:pPr>
    <w:rPr>
      <w:kern w:val="0"/>
      <w:sz w:val="20"/>
      <w:lang w:val="en-GB" w:eastAsia="en-GB"/>
    </w:rPr>
  </w:style>
  <w:style w:type="paragraph" w:customStyle="1" w:styleId="307">
    <w:name w:val="标题3"/>
    <w:basedOn w:val="5"/>
    <w:next w:val="308"/>
    <w:uiPriority w:val="0"/>
    <w:pPr>
      <w:spacing w:before="120" w:after="480" w:line="360" w:lineRule="auto"/>
      <w:ind w:left="0" w:firstLine="0"/>
      <w:jc w:val="center"/>
    </w:pPr>
    <w:rPr>
      <w:rFonts w:eastAsia="黑体"/>
      <w:bCs/>
      <w:kern w:val="0"/>
      <w:sz w:val="28"/>
      <w:szCs w:val="32"/>
    </w:rPr>
  </w:style>
  <w:style w:type="paragraph" w:customStyle="1" w:styleId="308">
    <w:name w:val="正文文本首行缩进1"/>
    <w:basedOn w:val="1"/>
    <w:uiPriority w:val="0"/>
    <w:pPr>
      <w:spacing w:after="120"/>
      <w:ind w:firstLine="100" w:firstLineChars="100"/>
    </w:pPr>
    <w:rPr>
      <w:kern w:val="0"/>
      <w:sz w:val="20"/>
      <w:szCs w:val="24"/>
    </w:rPr>
  </w:style>
  <w:style w:type="paragraph" w:customStyle="1" w:styleId="309">
    <w:name w:val="中等深浅网格 1 - 强调文字颜色 21"/>
    <w:basedOn w:val="1"/>
    <w:uiPriority w:val="0"/>
    <w:pPr>
      <w:spacing w:line="120" w:lineRule="auto"/>
      <w:ind w:left="152" w:firstLine="200" w:firstLineChars="200"/>
    </w:pPr>
    <w:rPr>
      <w:rFonts w:cs="Calibri"/>
      <w:szCs w:val="21"/>
    </w:rPr>
  </w:style>
  <w:style w:type="paragraph" w:customStyle="1" w:styleId="310">
    <w:name w:val="备注样式1"/>
    <w:basedOn w:val="1"/>
    <w:uiPriority w:val="0"/>
    <w:pPr>
      <w:spacing w:before="50" w:after="50"/>
      <w:ind w:left="320" w:leftChars="320"/>
    </w:pPr>
    <w:rPr>
      <w:rFonts w:eastAsia="仿宋"/>
      <w:color w:val="000000"/>
    </w:rPr>
  </w:style>
  <w:style w:type="paragraph" w:customStyle="1" w:styleId="311">
    <w:name w:val="liminaire"/>
    <w:basedOn w:val="1"/>
    <w:uiPriority w:val="0"/>
    <w:pPr>
      <w:widowControl/>
      <w:spacing w:before="120" w:after="120"/>
    </w:pPr>
    <w:rPr>
      <w:kern w:val="0"/>
      <w:sz w:val="24"/>
      <w:lang w:val="en-GB" w:eastAsia="en-GB"/>
    </w:rPr>
  </w:style>
  <w:style w:type="paragraph" w:customStyle="1" w:styleId="312">
    <w:name w:val="USE 3"/>
    <w:basedOn w:val="1"/>
    <w:uiPriority w:val="0"/>
    <w:pPr>
      <w:spacing w:line="360" w:lineRule="auto"/>
      <w:ind w:left="1740" w:hanging="420"/>
      <w:jc w:val="left"/>
    </w:pPr>
    <w:rPr>
      <w:rFonts w:ascii="宋体"/>
      <w:sz w:val="24"/>
    </w:rPr>
  </w:style>
  <w:style w:type="paragraph" w:customStyle="1" w:styleId="313">
    <w:name w:val="2级样式6"/>
    <w:basedOn w:val="3"/>
    <w:uiPriority w:val="0"/>
    <w:pPr>
      <w:tabs>
        <w:tab w:val="left" w:pos="680"/>
      </w:tabs>
      <w:spacing w:before="50" w:beforeLines="50" w:after="50" w:afterLines="50" w:line="276" w:lineRule="auto"/>
      <w:ind w:left="720" w:hanging="720"/>
    </w:pPr>
    <w:rPr>
      <w:color w:val="000000"/>
      <w:sz w:val="22"/>
    </w:rPr>
  </w:style>
  <w:style w:type="paragraph" w:customStyle="1" w:styleId="314">
    <w:name w:val="样式3"/>
    <w:basedOn w:val="7"/>
    <w:uiPriority w:val="0"/>
    <w:pPr>
      <w:widowControl/>
      <w:tabs>
        <w:tab w:val="left" w:pos="993"/>
        <w:tab w:val="clear" w:pos="1008"/>
      </w:tabs>
      <w:adjustRightInd w:val="0"/>
      <w:spacing w:after="50" w:afterLines="50" w:line="400" w:lineRule="exact"/>
      <w:ind w:left="1320" w:hanging="420"/>
    </w:pPr>
    <w:rPr>
      <w:rFonts w:ascii="仿宋_GB2312" w:eastAsia="仿宋_GB2312"/>
      <w:b/>
      <w:bCs/>
      <w:sz w:val="24"/>
      <w:szCs w:val="24"/>
    </w:rPr>
  </w:style>
  <w:style w:type="paragraph" w:customStyle="1" w:styleId="315">
    <w:name w:val="z-窗体底端11"/>
    <w:basedOn w:val="1"/>
    <w:next w:val="1"/>
    <w:uiPriority w:val="0"/>
    <w:pPr>
      <w:widowControl/>
      <w:pBdr>
        <w:top w:val="single" w:color="auto" w:sz="6" w:space="1"/>
      </w:pBdr>
      <w:spacing w:after="0" w:line="240" w:lineRule="auto"/>
      <w:jc w:val="center"/>
    </w:pPr>
    <w:rPr>
      <w:rFonts w:ascii="Arial" w:hAnsi="Arial"/>
      <w:vanish/>
      <w:kern w:val="0"/>
      <w:sz w:val="16"/>
      <w:szCs w:val="16"/>
    </w:rPr>
  </w:style>
  <w:style w:type="paragraph" w:customStyle="1" w:styleId="316">
    <w:name w:val="标题6 5-6"/>
    <w:basedOn w:val="8"/>
    <w:next w:val="308"/>
    <w:uiPriority w:val="0"/>
    <w:pPr>
      <w:tabs>
        <w:tab w:val="left" w:pos="-970"/>
      </w:tabs>
      <w:spacing w:line="360" w:lineRule="auto"/>
      <w:ind w:left="-2020" w:firstLine="0"/>
    </w:pPr>
    <w:rPr>
      <w:rFonts w:eastAsia="仿宋_GB2312"/>
      <w:bCs/>
      <w:kern w:val="2"/>
      <w:sz w:val="24"/>
      <w:szCs w:val="24"/>
    </w:rPr>
  </w:style>
  <w:style w:type="paragraph" w:customStyle="1" w:styleId="317">
    <w:name w:val="4级标题"/>
    <w:basedOn w:val="318"/>
    <w:next w:val="83"/>
    <w:uiPriority w:val="0"/>
    <w:pPr>
      <w:tabs>
        <w:tab w:val="left" w:pos="680"/>
        <w:tab w:val="left" w:pos="720"/>
      </w:tabs>
      <w:outlineLvl w:val="3"/>
    </w:pPr>
    <w:rPr>
      <w:szCs w:val="24"/>
    </w:rPr>
  </w:style>
  <w:style w:type="paragraph" w:customStyle="1" w:styleId="318">
    <w:name w:val="3级标题"/>
    <w:basedOn w:val="319"/>
    <w:next w:val="2"/>
    <w:uiPriority w:val="0"/>
    <w:pPr>
      <w:tabs>
        <w:tab w:val="left" w:pos="680"/>
        <w:tab w:val="left" w:pos="720"/>
      </w:tabs>
      <w:spacing w:beforeLines="0" w:afterLines="0"/>
    </w:pPr>
    <w:rPr>
      <w:b w:val="0"/>
    </w:rPr>
  </w:style>
  <w:style w:type="paragraph" w:customStyle="1" w:styleId="319">
    <w:name w:val="2级标题"/>
    <w:basedOn w:val="320"/>
    <w:next w:val="281"/>
    <w:uiPriority w:val="0"/>
    <w:pPr>
      <w:tabs>
        <w:tab w:val="left" w:pos="680"/>
        <w:tab w:val="left" w:pos="720"/>
      </w:tabs>
      <w:spacing w:before="50" w:beforeLines="50" w:after="50" w:afterLines="50" w:line="276" w:lineRule="auto"/>
      <w:ind w:left="720" w:hanging="720"/>
    </w:pPr>
    <w:rPr>
      <w:rFonts w:ascii="宋体"/>
      <w:color w:val="000000"/>
      <w:sz w:val="22"/>
    </w:rPr>
  </w:style>
  <w:style w:type="paragraph" w:customStyle="1" w:styleId="320">
    <w:name w:val="标题 21"/>
    <w:basedOn w:val="321"/>
    <w:next w:val="321"/>
    <w:uiPriority w:val="0"/>
    <w:pPr>
      <w:spacing w:before="240" w:after="240" w:line="480" w:lineRule="auto"/>
      <w:jc w:val="center"/>
      <w:outlineLvl w:val="1"/>
    </w:pPr>
    <w:rPr>
      <w:b/>
      <w:kern w:val="0"/>
      <w:sz w:val="28"/>
    </w:rPr>
  </w:style>
  <w:style w:type="paragraph" w:customStyle="1" w:styleId="321">
    <w:name w:val="正文_0"/>
    <w:uiPriority w:val="0"/>
    <w:pPr>
      <w:widowControl w:val="0"/>
      <w:jc w:val="both"/>
    </w:pPr>
    <w:rPr>
      <w:rFonts w:ascii="Times New Roman" w:hAnsi="Times New Roman" w:eastAsia="宋体" w:cs="Times New Roman"/>
      <w:kern w:val="2"/>
      <w:sz w:val="21"/>
      <w:lang w:val="en-US" w:eastAsia="zh-CN" w:bidi="ar-SA"/>
    </w:rPr>
  </w:style>
  <w:style w:type="paragraph" w:customStyle="1" w:styleId="322">
    <w:name w:val="ggtitle"/>
    <w:basedOn w:val="1"/>
    <w:uiPriority w:val="0"/>
    <w:pPr>
      <w:widowControl/>
      <w:spacing w:before="100" w:beforeAutospacing="1" w:after="100" w:afterAutospacing="1" w:line="330" w:lineRule="atLeast"/>
      <w:jc w:val="left"/>
    </w:pPr>
    <w:rPr>
      <w:rFonts w:ascii="宋体" w:cs="宋体"/>
      <w:kern w:val="0"/>
      <w:sz w:val="23"/>
      <w:szCs w:val="23"/>
    </w:rPr>
  </w:style>
  <w:style w:type="paragraph" w:customStyle="1" w:styleId="323">
    <w:name w:val="Char12"/>
    <w:basedOn w:val="1"/>
    <w:uiPriority w:val="0"/>
    <w:pPr>
      <w:widowControl/>
      <w:spacing w:after="160" w:line="240" w:lineRule="exact"/>
      <w:jc w:val="left"/>
    </w:pPr>
    <w:rPr>
      <w:rFonts w:ascii="Verdana" w:hAnsi="Verdana" w:eastAsia="仿宋_GB2312"/>
      <w:kern w:val="0"/>
      <w:sz w:val="24"/>
    </w:rPr>
  </w:style>
  <w:style w:type="paragraph" w:customStyle="1" w:styleId="324">
    <w:name w:val="z-窗体顶端3"/>
    <w:basedOn w:val="1"/>
    <w:next w:val="1"/>
    <w:uiPriority w:val="0"/>
    <w:pPr>
      <w:widowControl/>
      <w:pBdr>
        <w:bottom w:val="single" w:color="auto" w:sz="6" w:space="1"/>
      </w:pBdr>
      <w:spacing w:after="0" w:line="240" w:lineRule="auto"/>
      <w:jc w:val="center"/>
    </w:pPr>
    <w:rPr>
      <w:rFonts w:ascii="Arial" w:hAnsi="Arial"/>
      <w:vanish/>
      <w:sz w:val="16"/>
      <w:szCs w:val="16"/>
    </w:rPr>
  </w:style>
  <w:style w:type="paragraph" w:customStyle="1" w:styleId="325">
    <w:name w:val="普通(网站)1"/>
    <w:basedOn w:val="1"/>
    <w:uiPriority w:val="0"/>
    <w:pPr>
      <w:widowControl/>
      <w:spacing w:before="100" w:beforeAutospacing="1" w:after="100" w:afterAutospacing="1"/>
      <w:jc w:val="left"/>
    </w:pPr>
    <w:rPr>
      <w:rFonts w:ascii="宋体" w:cs="宋体"/>
      <w:kern w:val="0"/>
      <w:sz w:val="24"/>
      <w:szCs w:val="24"/>
    </w:rPr>
  </w:style>
  <w:style w:type="paragraph" w:customStyle="1" w:styleId="326">
    <w:name w:val="第四级"/>
    <w:basedOn w:val="327"/>
    <w:uiPriority w:val="0"/>
    <w:pPr>
      <w:tabs>
        <w:tab w:val="left" w:pos="680"/>
      </w:tabs>
      <w:spacing w:before="0" w:after="0" w:line="440" w:lineRule="exact"/>
    </w:pPr>
    <w:rPr>
      <w:b w:val="0"/>
    </w:rPr>
  </w:style>
  <w:style w:type="paragraph" w:customStyle="1" w:styleId="327">
    <w:name w:val="标题 31"/>
    <w:basedOn w:val="321"/>
    <w:next w:val="321"/>
    <w:uiPriority w:val="0"/>
    <w:pPr>
      <w:spacing w:before="240" w:after="240"/>
      <w:ind w:left="720" w:hanging="432"/>
      <w:outlineLvl w:val="2"/>
    </w:pPr>
    <w:rPr>
      <w:b/>
      <w:kern w:val="0"/>
      <w:sz w:val="24"/>
    </w:rPr>
  </w:style>
  <w:style w:type="paragraph" w:customStyle="1" w:styleId="328">
    <w:name w:val="2级标题.."/>
    <w:basedOn w:val="319"/>
    <w:uiPriority w:val="0"/>
    <w:pPr>
      <w:spacing w:before="0" w:beforeLines="0" w:after="0" w:afterLines="0"/>
    </w:pPr>
  </w:style>
  <w:style w:type="paragraph" w:customStyle="1" w:styleId="329">
    <w:name w:val="目录 51"/>
    <w:basedOn w:val="1"/>
    <w:next w:val="1"/>
    <w:uiPriority w:val="0"/>
    <w:pPr>
      <w:spacing w:after="0" w:line="240" w:lineRule="auto"/>
      <w:ind w:left="840"/>
      <w:jc w:val="left"/>
    </w:pPr>
    <w:rPr>
      <w:sz w:val="18"/>
      <w:szCs w:val="18"/>
    </w:rPr>
  </w:style>
  <w:style w:type="paragraph" w:customStyle="1" w:styleId="330">
    <w:name w:val="四级标题样式"/>
    <w:basedOn w:val="331"/>
    <w:uiPriority w:val="0"/>
    <w:pPr>
      <w:ind w:left="851" w:hanging="851"/>
      <w:outlineLvl w:val="3"/>
    </w:pPr>
    <w:rPr>
      <w:sz w:val="24"/>
    </w:rPr>
  </w:style>
  <w:style w:type="paragraph" w:customStyle="1" w:styleId="331">
    <w:name w:val="三级标题样式"/>
    <w:basedOn w:val="1"/>
    <w:uiPriority w:val="0"/>
    <w:pPr>
      <w:spacing w:after="50" w:afterLines="50" w:line="360" w:lineRule="auto"/>
      <w:ind w:left="709" w:hanging="709"/>
      <w:outlineLvl w:val="2"/>
    </w:pPr>
    <w:rPr>
      <w:rFonts w:ascii="黑体" w:hAnsi="黑体" w:eastAsia="仿宋_GB2312"/>
      <w:sz w:val="28"/>
      <w:szCs w:val="28"/>
    </w:rPr>
  </w:style>
  <w:style w:type="paragraph" w:customStyle="1" w:styleId="332">
    <w:name w:val="正文文字 5"/>
    <w:basedOn w:val="1"/>
    <w:next w:val="1"/>
    <w:qFormat/>
    <w:uiPriority w:val="0"/>
    <w:pPr>
      <w:ind w:left="240"/>
    </w:pPr>
    <w:rPr>
      <w:sz w:val="24"/>
    </w:rPr>
  </w:style>
  <w:style w:type="paragraph" w:customStyle="1" w:styleId="333">
    <w:name w:val="合同条款第二级标题"/>
    <w:basedOn w:val="6"/>
    <w:uiPriority w:val="0"/>
    <w:pPr>
      <w:keepNext w:val="0"/>
      <w:keepLines w:val="0"/>
      <w:spacing w:before="0" w:after="50" w:afterLines="50" w:line="400" w:lineRule="exact"/>
      <w:ind w:left="1320"/>
    </w:pPr>
    <w:rPr>
      <w:rFonts w:ascii="Times New Roman" w:hAnsi="Times New Roman" w:eastAsia="仿宋_GB2312"/>
      <w:b w:val="0"/>
      <w:kern w:val="0"/>
      <w:sz w:val="24"/>
    </w:rPr>
  </w:style>
  <w:style w:type="paragraph" w:customStyle="1" w:styleId="334">
    <w:name w:val="目录 61"/>
    <w:basedOn w:val="1"/>
    <w:next w:val="1"/>
    <w:uiPriority w:val="0"/>
    <w:pPr>
      <w:spacing w:after="0" w:line="240" w:lineRule="auto"/>
      <w:ind w:left="1050"/>
      <w:jc w:val="left"/>
    </w:pPr>
    <w:rPr>
      <w:sz w:val="18"/>
      <w:szCs w:val="18"/>
    </w:rPr>
  </w:style>
  <w:style w:type="paragraph" w:customStyle="1" w:styleId="335">
    <w:name w:val="标题2 6-2"/>
    <w:basedOn w:val="1"/>
    <w:next w:val="308"/>
    <w:qFormat/>
    <w:uiPriority w:val="0"/>
    <w:pPr>
      <w:tabs>
        <w:tab w:val="left" w:pos="1440"/>
      </w:tabs>
      <w:spacing w:before="360" w:after="240" w:line="360" w:lineRule="auto"/>
      <w:outlineLvl w:val="1"/>
    </w:pPr>
    <w:rPr>
      <w:rFonts w:ascii="Cambria" w:hAnsi="Cambria" w:eastAsia="黑体"/>
      <w:b/>
      <w:bCs/>
      <w:sz w:val="28"/>
      <w:szCs w:val="28"/>
    </w:rPr>
  </w:style>
  <w:style w:type="paragraph" w:customStyle="1" w:styleId="336">
    <w:name w:val="msonormal"/>
    <w:basedOn w:val="1"/>
    <w:uiPriority w:val="0"/>
    <w:pPr>
      <w:widowControl/>
      <w:spacing w:before="100" w:beforeAutospacing="1" w:after="100" w:afterAutospacing="1" w:line="240" w:lineRule="auto"/>
      <w:jc w:val="left"/>
    </w:pPr>
    <w:rPr>
      <w:rFonts w:ascii="宋体" w:cs="宋体"/>
      <w:kern w:val="0"/>
      <w:sz w:val="24"/>
      <w:szCs w:val="24"/>
    </w:rPr>
  </w:style>
  <w:style w:type="paragraph" w:customStyle="1" w:styleId="337">
    <w:name w:val="D1四级标题"/>
    <w:basedOn w:val="1"/>
    <w:uiPriority w:val="0"/>
    <w:pPr>
      <w:numPr>
        <w:ilvl w:val="3"/>
        <w:numId w:val="2"/>
      </w:numPr>
      <w:tabs>
        <w:tab w:val="left" w:pos="2552"/>
      </w:tabs>
      <w:spacing w:before="50" w:beforeLines="50" w:after="0" w:line="360" w:lineRule="auto"/>
      <w:ind w:left="5104"/>
      <w:jc w:val="left"/>
      <w:outlineLvl w:val="3"/>
    </w:pPr>
    <w:rPr>
      <w:sz w:val="24"/>
      <w:szCs w:val="24"/>
    </w:rPr>
  </w:style>
  <w:style w:type="paragraph" w:customStyle="1" w:styleId="338">
    <w:name w:val="TOC 41"/>
    <w:basedOn w:val="1"/>
    <w:next w:val="1"/>
    <w:uiPriority w:val="0"/>
    <w:pPr>
      <w:ind w:left="600" w:leftChars="600"/>
    </w:pPr>
  </w:style>
  <w:style w:type="paragraph" w:customStyle="1" w:styleId="339">
    <w:name w:val="目录 81"/>
    <w:basedOn w:val="1"/>
    <w:next w:val="1"/>
    <w:uiPriority w:val="0"/>
    <w:pPr>
      <w:spacing w:after="0" w:line="240" w:lineRule="auto"/>
      <w:ind w:left="1470"/>
      <w:jc w:val="left"/>
    </w:pPr>
    <w:rPr>
      <w:sz w:val="18"/>
      <w:szCs w:val="18"/>
    </w:rPr>
  </w:style>
  <w:style w:type="paragraph" w:customStyle="1" w:styleId="340">
    <w:name w:val="一级标题样式"/>
    <w:basedOn w:val="1"/>
    <w:uiPriority w:val="0"/>
    <w:pPr>
      <w:spacing w:before="50" w:beforeLines="50" w:line="360" w:lineRule="auto"/>
      <w:ind w:left="420" w:hanging="420"/>
      <w:jc w:val="center"/>
      <w:outlineLvl w:val="0"/>
    </w:pPr>
    <w:rPr>
      <w:rFonts w:ascii="黑体" w:eastAsia="黑体"/>
      <w:b/>
      <w:sz w:val="36"/>
      <w:szCs w:val="36"/>
    </w:rPr>
  </w:style>
  <w:style w:type="paragraph" w:customStyle="1" w:styleId="341">
    <w:name w:val="Normal_0"/>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2">
    <w:name w:val="目录 71"/>
    <w:basedOn w:val="1"/>
    <w:next w:val="1"/>
    <w:uiPriority w:val="0"/>
    <w:pPr>
      <w:spacing w:after="0" w:line="240" w:lineRule="auto"/>
      <w:ind w:left="1260"/>
      <w:jc w:val="left"/>
    </w:pPr>
    <w:rPr>
      <w:sz w:val="18"/>
      <w:szCs w:val="18"/>
    </w:rPr>
  </w:style>
  <w:style w:type="paragraph" w:customStyle="1" w:styleId="343">
    <w:name w:val="p16"/>
    <w:basedOn w:val="1"/>
    <w:uiPriority w:val="0"/>
    <w:pPr>
      <w:widowControl/>
      <w:spacing w:line="480" w:lineRule="auto"/>
      <w:jc w:val="center"/>
    </w:pPr>
    <w:rPr>
      <w:rFonts w:ascii="黑体" w:eastAsia="黑体" w:cs="宋体"/>
      <w:kern w:val="0"/>
      <w:sz w:val="52"/>
      <w:szCs w:val="52"/>
    </w:rPr>
  </w:style>
  <w:style w:type="paragraph" w:customStyle="1" w:styleId="344">
    <w:name w:val="字元"/>
    <w:basedOn w:val="1"/>
    <w:uiPriority w:val="0"/>
    <w:pPr>
      <w:widowControl/>
      <w:tabs>
        <w:tab w:val="left" w:pos="4665"/>
        <w:tab w:val="left" w:pos="8970"/>
      </w:tabs>
      <w:ind w:firstLine="400"/>
    </w:pPr>
  </w:style>
  <w:style w:type="paragraph" w:customStyle="1" w:styleId="345">
    <w:name w:val="1.1.1样式1"/>
    <w:basedOn w:val="317"/>
    <w:uiPriority w:val="0"/>
    <w:pPr>
      <w:tabs>
        <w:tab w:val="left" w:pos="851"/>
      </w:tabs>
      <w:spacing w:before="156" w:after="156"/>
    </w:pPr>
    <w:rPr>
      <w:color w:val="auto"/>
    </w:rPr>
  </w:style>
  <w:style w:type="paragraph" w:customStyle="1" w:styleId="346">
    <w:name w:val="标题2"/>
    <w:basedOn w:val="4"/>
    <w:next w:val="308"/>
    <w:uiPriority w:val="0"/>
    <w:pPr>
      <w:keepNext w:val="0"/>
      <w:keepLines w:val="0"/>
      <w:pageBreakBefore/>
      <w:tabs>
        <w:tab w:val="left" w:pos="1414"/>
      </w:tabs>
      <w:spacing w:before="360" w:after="240" w:line="360" w:lineRule="auto"/>
      <w:ind w:left="1414" w:hanging="360"/>
    </w:pPr>
    <w:rPr>
      <w:rFonts w:ascii="Cambria" w:hAnsi="Cambria"/>
      <w:bCs/>
      <w:szCs w:val="32"/>
    </w:rPr>
  </w:style>
  <w:style w:type="paragraph" w:customStyle="1" w:styleId="347">
    <w:name w:val="[基本段落]"/>
    <w:basedOn w:val="1"/>
    <w:qFormat/>
    <w:uiPriority w:val="0"/>
    <w:pPr>
      <w:autoSpaceDE w:val="0"/>
      <w:autoSpaceDN w:val="0"/>
      <w:adjustRightInd w:val="0"/>
      <w:spacing w:line="288" w:lineRule="auto"/>
      <w:textAlignment w:val="center"/>
    </w:pPr>
    <w:rPr>
      <w:rFonts w:ascii="Adobe 宋体 Std L" w:eastAsia="Adobe 宋体 Std L" w:cs="Adobe 宋体 Std L"/>
      <w:color w:val="000000"/>
      <w:kern w:val="0"/>
      <w:sz w:val="24"/>
      <w:szCs w:val="24"/>
      <w:lang w:val="zh-CN"/>
    </w:rPr>
  </w:style>
  <w:style w:type="paragraph" w:customStyle="1" w:styleId="348">
    <w:name w:val="TOC 标题2"/>
    <w:basedOn w:val="3"/>
    <w:next w:val="1"/>
    <w:uiPriority w:val="0"/>
    <w:pPr>
      <w:widowControl/>
      <w:spacing w:before="240" w:after="0" w:line="259" w:lineRule="auto"/>
      <w:ind w:left="0" w:firstLine="0"/>
      <w:jc w:val="left"/>
      <w:outlineLvl w:val="9"/>
    </w:pPr>
    <w:rPr>
      <w:rFonts w:ascii="等线 Light" w:eastAsia="等线 Light"/>
      <w:b w:val="0"/>
      <w:color w:val="2E74B5"/>
      <w:kern w:val="0"/>
      <w:sz w:val="32"/>
      <w:szCs w:val="32"/>
    </w:rPr>
  </w:style>
  <w:style w:type="paragraph" w:customStyle="1" w:styleId="349">
    <w:name w:val="样式5-第五节"/>
    <w:basedOn w:val="326"/>
    <w:uiPriority w:val="0"/>
    <w:pPr>
      <w:spacing w:before="50" w:beforeLines="50" w:after="50" w:afterLines="50" w:line="276" w:lineRule="auto"/>
      <w:ind w:left="300" w:leftChars="100" w:hanging="200" w:hangingChars="200"/>
    </w:pPr>
    <w:rPr>
      <w:color w:val="000000"/>
      <w:sz w:val="22"/>
    </w:rPr>
  </w:style>
  <w:style w:type="paragraph" w:customStyle="1" w:styleId="350">
    <w:name w:val="Char22"/>
    <w:basedOn w:val="1"/>
    <w:uiPriority w:val="0"/>
    <w:pPr>
      <w:widowControl/>
      <w:spacing w:after="160" w:line="240" w:lineRule="exact"/>
      <w:jc w:val="left"/>
    </w:pPr>
    <w:rPr>
      <w:rFonts w:ascii="Arial" w:hAnsi="Arial" w:eastAsia="Times New Roman" w:cs="Verdana"/>
      <w:b/>
      <w:kern w:val="0"/>
      <w:sz w:val="24"/>
      <w:szCs w:val="24"/>
    </w:rPr>
  </w:style>
  <w:style w:type="paragraph" w:customStyle="1" w:styleId="351">
    <w:name w:val="标题7 5-7"/>
    <w:basedOn w:val="9"/>
    <w:next w:val="308"/>
    <w:uiPriority w:val="0"/>
    <w:pPr>
      <w:tabs>
        <w:tab w:val="left" w:pos="425"/>
        <w:tab w:val="left" w:pos="1050"/>
        <w:tab w:val="left" w:pos="1276"/>
        <w:tab w:val="clear" w:pos="1296"/>
      </w:tabs>
      <w:spacing w:line="360" w:lineRule="auto"/>
      <w:ind w:left="425" w:hanging="425"/>
    </w:pPr>
    <w:rPr>
      <w:rFonts w:eastAsia="仿宋_GB2312"/>
      <w:bCs/>
      <w:kern w:val="2"/>
      <w:sz w:val="24"/>
      <w:szCs w:val="24"/>
    </w:rPr>
  </w:style>
  <w:style w:type="paragraph" w:customStyle="1" w:styleId="352">
    <w:name w:val="z-窗体顶端1"/>
    <w:basedOn w:val="1"/>
    <w:next w:val="1"/>
    <w:uiPriority w:val="0"/>
    <w:pPr>
      <w:widowControl/>
      <w:pBdr>
        <w:bottom w:val="single" w:color="auto" w:sz="6" w:space="1"/>
      </w:pBdr>
      <w:jc w:val="center"/>
    </w:pPr>
    <w:rPr>
      <w:rFonts w:ascii="Arial" w:hAnsi="Arial"/>
      <w:vanish/>
      <w:kern w:val="0"/>
      <w:sz w:val="16"/>
      <w:szCs w:val="16"/>
    </w:rPr>
  </w:style>
  <w:style w:type="paragraph" w:customStyle="1" w:styleId="353">
    <w:name w:val="合同条款标题4 4-4"/>
    <w:basedOn w:val="8"/>
    <w:next w:val="308"/>
    <w:uiPriority w:val="0"/>
    <w:pPr>
      <w:tabs>
        <w:tab w:val="left" w:pos="1200"/>
      </w:tabs>
      <w:spacing w:line="360" w:lineRule="auto"/>
      <w:ind w:left="1320" w:hanging="420"/>
    </w:pPr>
    <w:rPr>
      <w:rFonts w:eastAsia="仿宋_GB2312"/>
      <w:bCs/>
      <w:kern w:val="2"/>
      <w:sz w:val="24"/>
      <w:szCs w:val="24"/>
    </w:rPr>
  </w:style>
  <w:style w:type="paragraph" w:customStyle="1" w:styleId="354">
    <w:name w:val="正文内容"/>
    <w:basedOn w:val="1"/>
    <w:uiPriority w:val="0"/>
    <w:pPr>
      <w:spacing w:before="50" w:beforeLines="50" w:after="50" w:afterLines="50" w:line="360" w:lineRule="auto"/>
      <w:ind w:firstLine="200" w:firstLineChars="200"/>
    </w:pPr>
    <w:rPr>
      <w:kern w:val="0"/>
      <w:sz w:val="24"/>
      <w:szCs w:val="24"/>
    </w:rPr>
  </w:style>
  <w:style w:type="paragraph" w:customStyle="1" w:styleId="355">
    <w:name w:val="标题5"/>
    <w:basedOn w:val="9"/>
    <w:next w:val="308"/>
    <w:uiPriority w:val="0"/>
    <w:pPr>
      <w:tabs>
        <w:tab w:val="left" w:pos="1400"/>
      </w:tabs>
      <w:spacing w:line="360" w:lineRule="auto"/>
    </w:pPr>
    <w:rPr>
      <w:rFonts w:eastAsia="仿宋_GB2312"/>
      <w:bCs/>
      <w:kern w:val="2"/>
      <w:sz w:val="24"/>
      <w:szCs w:val="24"/>
    </w:rPr>
  </w:style>
  <w:style w:type="paragraph" w:customStyle="1" w:styleId="356">
    <w:name w:val="TOC 61"/>
    <w:basedOn w:val="1"/>
    <w:next w:val="1"/>
    <w:uiPriority w:val="0"/>
    <w:pPr>
      <w:ind w:left="1000" w:leftChars="1000"/>
    </w:pPr>
  </w:style>
  <w:style w:type="paragraph" w:customStyle="1" w:styleId="357">
    <w:name w:val="样式2"/>
    <w:basedOn w:val="1"/>
    <w:uiPriority w:val="0"/>
    <w:pPr>
      <w:tabs>
        <w:tab w:val="left" w:pos="900"/>
        <w:tab w:val="left" w:pos="1080"/>
        <w:tab w:val="left" w:pos="1237"/>
      </w:tabs>
      <w:spacing w:before="60" w:after="60"/>
      <w:ind w:left="1237" w:hanging="420"/>
    </w:pPr>
    <w:rPr>
      <w:rFonts w:ascii="幼圆" w:eastAsia="幼圆"/>
      <w:i/>
      <w:kern w:val="0"/>
      <w:sz w:val="24"/>
    </w:rPr>
  </w:style>
  <w:style w:type="paragraph" w:customStyle="1" w:styleId="358">
    <w:name w:val="Char1"/>
    <w:basedOn w:val="1"/>
    <w:uiPriority w:val="0"/>
    <w:pPr>
      <w:widowControl/>
      <w:spacing w:after="160" w:line="240" w:lineRule="exact"/>
      <w:jc w:val="left"/>
    </w:pPr>
    <w:rPr>
      <w:rFonts w:ascii="Verdana" w:hAnsi="Verdana" w:eastAsia="仿宋_GB2312"/>
      <w:kern w:val="0"/>
      <w:sz w:val="24"/>
    </w:rPr>
  </w:style>
  <w:style w:type="paragraph" w:customStyle="1" w:styleId="359">
    <w:name w:val="样式 正文缩进正文（首行缩进两字）特点ALT+Z表正文正文非缩进四号段1Normal Indent Char2...1"/>
    <w:basedOn w:val="4"/>
    <w:next w:val="1"/>
    <w:uiPriority w:val="0"/>
    <w:pPr>
      <w:tabs>
        <w:tab w:val="left" w:pos="425"/>
      </w:tabs>
      <w:adjustRightInd w:val="0"/>
      <w:spacing w:before="1320" w:after="240" w:line="300" w:lineRule="auto"/>
      <w:ind w:left="425" w:hanging="425"/>
      <w:jc w:val="center"/>
      <w:textAlignment w:val="baseline"/>
    </w:pPr>
    <w:rPr>
      <w:rFonts w:ascii="宋体" w:eastAsia="宋体" w:cs="宋体"/>
      <w:bCs/>
      <w:color w:val="000000"/>
      <w:kern w:val="0"/>
      <w:szCs w:val="32"/>
    </w:rPr>
  </w:style>
  <w:style w:type="paragraph" w:customStyle="1" w:styleId="360">
    <w:name w:val="z-窗体底端1"/>
    <w:basedOn w:val="1"/>
    <w:next w:val="1"/>
    <w:uiPriority w:val="0"/>
    <w:pPr>
      <w:widowControl/>
      <w:pBdr>
        <w:top w:val="single" w:color="auto" w:sz="6" w:space="1"/>
      </w:pBdr>
      <w:jc w:val="center"/>
    </w:pPr>
    <w:rPr>
      <w:rFonts w:ascii="Arial" w:hAnsi="Arial"/>
      <w:vanish/>
      <w:kern w:val="0"/>
      <w:sz w:val="16"/>
      <w:szCs w:val="16"/>
    </w:rPr>
  </w:style>
  <w:style w:type="paragraph" w:customStyle="1" w:styleId="361">
    <w:name w:val="TOC 31"/>
    <w:basedOn w:val="1"/>
    <w:next w:val="1"/>
    <w:uiPriority w:val="0"/>
    <w:pPr>
      <w:ind w:left="400" w:leftChars="400"/>
    </w:pPr>
  </w:style>
  <w:style w:type="paragraph" w:customStyle="1" w:styleId="362">
    <w:name w:val="标题4 4-4"/>
    <w:basedOn w:val="8"/>
    <w:next w:val="308"/>
    <w:uiPriority w:val="0"/>
    <w:pPr>
      <w:tabs>
        <w:tab w:val="left" w:pos="1205"/>
      </w:tabs>
      <w:spacing w:line="360" w:lineRule="auto"/>
      <w:ind w:left="0" w:firstLine="200" w:firstLineChars="200"/>
    </w:pPr>
    <w:rPr>
      <w:rFonts w:eastAsia="仿宋_GB2312"/>
      <w:bCs/>
      <w:kern w:val="2"/>
      <w:sz w:val="24"/>
      <w:szCs w:val="24"/>
    </w:rPr>
  </w:style>
  <w:style w:type="paragraph" w:customStyle="1" w:styleId="363">
    <w:name w:val="强调-黑体"/>
    <w:basedOn w:val="1"/>
    <w:uiPriority w:val="0"/>
    <w:pPr>
      <w:spacing w:before="50" w:beforeLines="50" w:after="0" w:line="520" w:lineRule="exact"/>
    </w:pPr>
    <w:rPr>
      <w:rFonts w:ascii="Arial Unicode MS" w:hAnsi="Arial Unicode MS" w:eastAsia="黑体"/>
      <w:b/>
      <w:kern w:val="0"/>
      <w:sz w:val="22"/>
      <w:szCs w:val="21"/>
    </w:rPr>
  </w:style>
  <w:style w:type="paragraph" w:customStyle="1" w:styleId="364">
    <w:name w:val="Char Char Char Char Char Char Char Char Char Char Char Char Char Char Char Char Char Char Char"/>
    <w:basedOn w:val="1"/>
    <w:qFormat/>
    <w:uiPriority w:val="0"/>
    <w:pPr>
      <w:widowControl/>
      <w:spacing w:before="50" w:beforeLines="50" w:after="50" w:afterLines="50" w:line="360" w:lineRule="auto"/>
      <w:ind w:firstLine="200" w:firstLineChars="200"/>
      <w:jc w:val="left"/>
    </w:pPr>
    <w:rPr>
      <w:rFonts w:ascii="Verdana" w:hAnsi="Verdana"/>
      <w:kern w:val="0"/>
      <w:sz w:val="24"/>
    </w:rPr>
  </w:style>
  <w:style w:type="paragraph" w:customStyle="1" w:styleId="365">
    <w:name w:val="2级样式5"/>
    <w:basedOn w:val="3"/>
    <w:uiPriority w:val="0"/>
    <w:pPr>
      <w:tabs>
        <w:tab w:val="left" w:pos="680"/>
      </w:tabs>
      <w:spacing w:before="50" w:beforeLines="50" w:after="50" w:afterLines="50" w:line="276" w:lineRule="auto"/>
      <w:ind w:left="720" w:hanging="720"/>
    </w:pPr>
    <w:rPr>
      <w:color w:val="000000"/>
      <w:sz w:val="22"/>
    </w:rPr>
  </w:style>
  <w:style w:type="paragraph" w:customStyle="1" w:styleId="366">
    <w:name w:val="z-窗体顶端2"/>
    <w:basedOn w:val="1"/>
    <w:next w:val="1"/>
    <w:uiPriority w:val="0"/>
    <w:pPr>
      <w:widowControl/>
      <w:pBdr>
        <w:bottom w:val="single" w:color="auto" w:sz="6" w:space="1"/>
      </w:pBdr>
      <w:spacing w:after="0" w:line="240" w:lineRule="auto"/>
      <w:jc w:val="center"/>
    </w:pPr>
    <w:rPr>
      <w:rFonts w:ascii="Arial" w:hAnsi="Arial"/>
      <w:vanish/>
      <w:sz w:val="16"/>
      <w:szCs w:val="16"/>
    </w:rPr>
  </w:style>
  <w:style w:type="paragraph" w:customStyle="1" w:styleId="367">
    <w:name w:val="2级样式2"/>
    <w:basedOn w:val="3"/>
    <w:qFormat/>
    <w:uiPriority w:val="0"/>
    <w:pPr>
      <w:tabs>
        <w:tab w:val="left" w:pos="680"/>
      </w:tabs>
      <w:spacing w:before="50" w:beforeLines="50" w:after="50" w:afterLines="50" w:line="276" w:lineRule="auto"/>
      <w:ind w:left="680" w:hanging="680"/>
    </w:pPr>
    <w:rPr>
      <w:color w:val="000000"/>
      <w:sz w:val="22"/>
    </w:rPr>
  </w:style>
  <w:style w:type="paragraph" w:customStyle="1" w:styleId="368">
    <w:name w:val="样式 USE 1 + 行距: 单倍行距"/>
    <w:basedOn w:val="1"/>
    <w:uiPriority w:val="0"/>
    <w:pPr>
      <w:spacing w:line="180" w:lineRule="atLeast"/>
      <w:ind w:left="900" w:hanging="420"/>
      <w:jc w:val="left"/>
    </w:pPr>
    <w:rPr>
      <w:rFonts w:ascii="宋体" w:cs="宋体"/>
      <w:b/>
      <w:bCs/>
      <w:sz w:val="24"/>
    </w:rPr>
  </w:style>
  <w:style w:type="paragraph" w:customStyle="1" w:styleId="369">
    <w:name w:val="1111111"/>
    <w:basedOn w:val="370"/>
    <w:uiPriority w:val="0"/>
    <w:pPr>
      <w:tabs>
        <w:tab w:val="left" w:pos="680"/>
        <w:tab w:val="left" w:pos="1440"/>
      </w:tabs>
      <w:spacing w:before="50" w:beforeLines="50" w:after="50" w:afterLines="50" w:line="276" w:lineRule="auto"/>
      <w:ind w:left="720" w:hanging="720"/>
    </w:pPr>
    <w:rPr>
      <w:color w:val="000000"/>
      <w:sz w:val="22"/>
    </w:rPr>
  </w:style>
  <w:style w:type="paragraph" w:customStyle="1" w:styleId="370">
    <w:name w:val="标题 11"/>
    <w:basedOn w:val="321"/>
    <w:next w:val="321"/>
    <w:uiPriority w:val="0"/>
    <w:pPr>
      <w:jc w:val="center"/>
      <w:outlineLvl w:val="0"/>
    </w:pPr>
    <w:rPr>
      <w:b/>
      <w:kern w:val="0"/>
      <w:sz w:val="32"/>
    </w:rPr>
  </w:style>
  <w:style w:type="paragraph" w:customStyle="1" w:styleId="371">
    <w:name w:val="1级"/>
    <w:basedOn w:val="369"/>
    <w:uiPriority w:val="0"/>
    <w:pPr>
      <w:ind w:left="0" w:firstLine="0"/>
    </w:pPr>
    <w:rPr>
      <w:rFonts w:cs="宋体"/>
    </w:rPr>
  </w:style>
  <w:style w:type="paragraph" w:customStyle="1" w:styleId="372">
    <w:name w:val="Normal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标题4"/>
    <w:basedOn w:val="6"/>
    <w:next w:val="308"/>
    <w:uiPriority w:val="0"/>
    <w:pPr>
      <w:keepNext w:val="0"/>
      <w:keepLines w:val="0"/>
      <w:tabs>
        <w:tab w:val="left" w:pos="432"/>
      </w:tabs>
      <w:spacing w:before="0" w:after="0" w:line="360" w:lineRule="auto"/>
      <w:ind w:left="432" w:hanging="432"/>
      <w:jc w:val="center"/>
    </w:pPr>
    <w:rPr>
      <w:rFonts w:ascii="Times New Roman" w:hAnsi="Times New Roman" w:eastAsia="黑体"/>
      <w:kern w:val="0"/>
    </w:rPr>
  </w:style>
  <w:style w:type="paragraph" w:customStyle="1" w:styleId="374">
    <w:name w:val="05自定义正文"/>
    <w:basedOn w:val="1"/>
    <w:uiPriority w:val="0"/>
    <w:pPr>
      <w:spacing w:before="50" w:beforeLines="50" w:after="0" w:line="360" w:lineRule="auto"/>
    </w:pPr>
    <w:rPr>
      <w:sz w:val="24"/>
      <w:szCs w:val="24"/>
    </w:rPr>
  </w:style>
  <w:style w:type="paragraph" w:customStyle="1" w:styleId="375">
    <w:name w:val="z-窗体底端2"/>
    <w:basedOn w:val="1"/>
    <w:next w:val="1"/>
    <w:uiPriority w:val="0"/>
    <w:pPr>
      <w:widowControl/>
      <w:pBdr>
        <w:top w:val="single" w:color="auto" w:sz="6" w:space="1"/>
      </w:pBdr>
      <w:spacing w:after="0" w:line="240" w:lineRule="auto"/>
      <w:jc w:val="center"/>
    </w:pPr>
    <w:rPr>
      <w:rFonts w:ascii="Arial" w:hAnsi="Arial"/>
      <w:vanish/>
      <w:sz w:val="16"/>
      <w:szCs w:val="16"/>
    </w:rPr>
  </w:style>
  <w:style w:type="paragraph" w:customStyle="1" w:styleId="376">
    <w:name w:val="标题4 5-4"/>
    <w:basedOn w:val="6"/>
    <w:next w:val="308"/>
    <w:uiPriority w:val="0"/>
    <w:pPr>
      <w:keepNext w:val="0"/>
      <w:keepLines w:val="0"/>
      <w:tabs>
        <w:tab w:val="left" w:pos="425"/>
        <w:tab w:val="left" w:pos="851"/>
        <w:tab w:val="left" w:pos="1000"/>
        <w:tab w:val="clear" w:pos="864"/>
      </w:tabs>
      <w:spacing w:before="120" w:after="120" w:line="360" w:lineRule="auto"/>
      <w:ind w:left="425" w:hanging="425"/>
    </w:pPr>
    <w:rPr>
      <w:rFonts w:ascii="Calibri" w:hAnsi="Calibri" w:eastAsia="仿宋_GB2312"/>
      <w:sz w:val="30"/>
    </w:rPr>
  </w:style>
  <w:style w:type="paragraph" w:customStyle="1" w:styleId="377">
    <w:name w:val="TOC 81"/>
    <w:basedOn w:val="1"/>
    <w:next w:val="1"/>
    <w:uiPriority w:val="0"/>
    <w:pPr>
      <w:ind w:left="1400" w:leftChars="1400"/>
    </w:pPr>
  </w:style>
  <w:style w:type="paragraph" w:customStyle="1" w:styleId="378">
    <w:name w:val="1.1"/>
    <w:basedOn w:val="4"/>
    <w:uiPriority w:val="0"/>
    <w:pPr>
      <w:tabs>
        <w:tab w:val="left" w:pos="851"/>
      </w:tabs>
      <w:spacing w:before="0" w:after="0" w:line="312" w:lineRule="auto"/>
      <w:ind w:left="851" w:hanging="851"/>
    </w:pPr>
    <w:rPr>
      <w:rFonts w:ascii="宋体" w:hAnsi="宋体"/>
      <w:sz w:val="22"/>
    </w:rPr>
  </w:style>
  <w:style w:type="paragraph" w:customStyle="1" w:styleId="379">
    <w:name w:val="样式4"/>
    <w:basedOn w:val="373"/>
    <w:uiPriority w:val="0"/>
    <w:pPr>
      <w:widowControl/>
      <w:tabs>
        <w:tab w:val="left" w:pos="964"/>
      </w:tabs>
      <w:adjustRightInd w:val="0"/>
      <w:spacing w:after="50" w:afterLines="50" w:line="400" w:lineRule="exact"/>
      <w:ind w:left="0" w:firstLine="200" w:firstLineChars="200"/>
      <w:jc w:val="both"/>
    </w:pPr>
    <w:rPr>
      <w:rFonts w:ascii="仿宋_GB2312" w:eastAsia="仿宋_GB2312"/>
      <w:kern w:val="28"/>
      <w:sz w:val="24"/>
      <w:szCs w:val="24"/>
    </w:rPr>
  </w:style>
  <w:style w:type="paragraph" w:customStyle="1" w:styleId="380">
    <w:name w:val="小正文首缩"/>
    <w:basedOn w:val="1"/>
    <w:uiPriority w:val="0"/>
    <w:pPr>
      <w:spacing w:line="520" w:lineRule="exact"/>
      <w:ind w:firstLine="200" w:firstLineChars="200"/>
    </w:pPr>
    <w:rPr>
      <w:rFonts w:ascii="宋体" w:hAnsi="宋体" w:eastAsia="仿宋_GB2312"/>
      <w:kern w:val="0"/>
      <w:sz w:val="28"/>
      <w:szCs w:val="21"/>
    </w:rPr>
  </w:style>
  <w:style w:type="paragraph" w:customStyle="1" w:styleId="381">
    <w:name w:val="p6"/>
    <w:basedOn w:val="1"/>
    <w:uiPriority w:val="0"/>
    <w:pPr>
      <w:widowControl/>
      <w:spacing w:line="480" w:lineRule="auto"/>
      <w:ind w:firstLine="420"/>
      <w:jc w:val="left"/>
    </w:pPr>
    <w:rPr>
      <w:rFonts w:ascii="宋体" w:cs="宋体"/>
      <w:kern w:val="0"/>
      <w:szCs w:val="21"/>
    </w:rPr>
  </w:style>
  <w:style w:type="paragraph" w:customStyle="1" w:styleId="382">
    <w:name w:val="修订1"/>
    <w:uiPriority w:val="0"/>
    <w:pPr>
      <w:spacing w:after="200" w:line="276" w:lineRule="auto"/>
    </w:pPr>
    <w:rPr>
      <w:rFonts w:ascii="Times New Roman" w:hAnsi="Times New Roman" w:eastAsia="宋体" w:cs="Times New Roman"/>
      <w:kern w:val="2"/>
      <w:sz w:val="21"/>
      <w:lang w:val="en-US" w:eastAsia="zh-CN" w:bidi="ar-SA"/>
    </w:rPr>
  </w:style>
  <w:style w:type="paragraph" w:customStyle="1" w:styleId="383">
    <w:name w:val="C1三级标题"/>
    <w:basedOn w:val="1"/>
    <w:uiPriority w:val="0"/>
    <w:pPr>
      <w:tabs>
        <w:tab w:val="left" w:pos="1985"/>
      </w:tabs>
      <w:spacing w:before="50" w:beforeLines="50" w:after="0" w:line="360" w:lineRule="auto"/>
      <w:ind w:left="1985" w:hanging="1134"/>
      <w:jc w:val="left"/>
      <w:outlineLvl w:val="2"/>
    </w:pPr>
    <w:rPr>
      <w:kern w:val="0"/>
      <w:sz w:val="24"/>
      <w:szCs w:val="24"/>
    </w:rPr>
  </w:style>
  <w:style w:type="paragraph" w:customStyle="1" w:styleId="384">
    <w:name w:val="正文_1"/>
    <w:next w:val="332"/>
    <w:uiPriority w:val="0"/>
    <w:pPr>
      <w:widowControl w:val="0"/>
      <w:jc w:val="both"/>
    </w:pPr>
    <w:rPr>
      <w:rFonts w:ascii="Times New Roman" w:hAnsi="Times New Roman" w:eastAsia="宋体" w:cs="Times New Roman"/>
      <w:kern w:val="2"/>
      <w:sz w:val="21"/>
      <w:lang w:val="en-US" w:eastAsia="zh-CN" w:bidi="ar-SA"/>
    </w:rPr>
  </w:style>
  <w:style w:type="paragraph" w:customStyle="1" w:styleId="385">
    <w:name w:val="正文紧缩"/>
    <w:basedOn w:val="1"/>
    <w:uiPriority w:val="0"/>
    <w:pPr>
      <w:spacing w:line="312" w:lineRule="auto"/>
    </w:pPr>
    <w:rPr>
      <w:rFonts w:eastAsia="仿宋_GB2312"/>
      <w:sz w:val="24"/>
    </w:rPr>
  </w:style>
  <w:style w:type="paragraph" w:customStyle="1" w:styleId="386">
    <w:name w:val="目录 52"/>
    <w:basedOn w:val="1"/>
    <w:uiPriority w:val="0"/>
    <w:pPr>
      <w:spacing w:after="0" w:line="240" w:lineRule="auto"/>
    </w:pPr>
  </w:style>
  <w:style w:type="paragraph" w:customStyle="1" w:styleId="387">
    <w:name w:val="正文文本缩进1"/>
    <w:basedOn w:val="1"/>
    <w:uiPriority w:val="0"/>
    <w:pPr>
      <w:spacing w:after="120"/>
      <w:ind w:left="200" w:leftChars="200"/>
    </w:pPr>
    <w:rPr>
      <w:kern w:val="0"/>
      <w:sz w:val="20"/>
      <w:szCs w:val="24"/>
    </w:rPr>
  </w:style>
  <w:style w:type="paragraph" w:customStyle="1" w:styleId="388">
    <w:name w:val="列出段落12"/>
    <w:basedOn w:val="1"/>
    <w:qFormat/>
    <w:uiPriority w:val="0"/>
    <w:pPr>
      <w:spacing w:after="0" w:line="240" w:lineRule="auto"/>
    </w:pPr>
  </w:style>
  <w:style w:type="paragraph" w:customStyle="1" w:styleId="389">
    <w:name w:val="2级样式10"/>
    <w:basedOn w:val="390"/>
    <w:uiPriority w:val="0"/>
    <w:pPr>
      <w:tabs>
        <w:tab w:val="left" w:pos="680"/>
      </w:tabs>
      <w:spacing w:before="50" w:beforeLines="50" w:after="50" w:afterLines="50"/>
      <w:ind w:left="720" w:hanging="720"/>
    </w:pPr>
  </w:style>
  <w:style w:type="paragraph" w:customStyle="1" w:styleId="390">
    <w:name w:val="2级样式4"/>
    <w:basedOn w:val="391"/>
    <w:uiPriority w:val="0"/>
    <w:pPr>
      <w:tabs>
        <w:tab w:val="left" w:pos="680"/>
      </w:tabs>
      <w:spacing w:before="10" w:beforeLines="10" w:after="10" w:afterLines="10" w:line="276" w:lineRule="auto"/>
      <w:ind w:left="680" w:hanging="680"/>
    </w:pPr>
  </w:style>
  <w:style w:type="paragraph" w:customStyle="1" w:styleId="391">
    <w:name w:val="一级标题"/>
    <w:basedOn w:val="1"/>
    <w:uiPriority w:val="0"/>
    <w:pPr>
      <w:keepNext/>
      <w:keepLines/>
      <w:tabs>
        <w:tab w:val="left" w:pos="680"/>
      </w:tabs>
      <w:spacing w:before="220" w:after="210" w:line="440" w:lineRule="exact"/>
      <w:ind w:left="720" w:hanging="720"/>
      <w:outlineLvl w:val="0"/>
    </w:pPr>
    <w:rPr>
      <w:b/>
      <w:bCs/>
      <w:color w:val="000000"/>
      <w:kern w:val="44"/>
    </w:rPr>
  </w:style>
  <w:style w:type="paragraph" w:customStyle="1" w:styleId="392">
    <w:name w:val="List Paragraph1"/>
    <w:basedOn w:val="1"/>
    <w:uiPriority w:val="0"/>
    <w:pPr>
      <w:spacing w:before="25" w:line="420" w:lineRule="exact"/>
      <w:ind w:left="838" w:firstLine="182" w:firstLineChars="182"/>
    </w:pPr>
    <w:rPr>
      <w:rFonts w:ascii="宋体"/>
      <w:sz w:val="24"/>
      <w:szCs w:val="24"/>
    </w:rPr>
  </w:style>
  <w:style w:type="paragraph" w:customStyle="1" w:styleId="393">
    <w:name w:val="字元2"/>
    <w:basedOn w:val="1"/>
    <w:uiPriority w:val="0"/>
    <w:pPr>
      <w:widowControl/>
      <w:tabs>
        <w:tab w:val="left" w:pos="4665"/>
        <w:tab w:val="left" w:pos="8970"/>
      </w:tabs>
      <w:spacing w:after="0" w:line="240" w:lineRule="auto"/>
      <w:ind w:firstLine="400"/>
    </w:pPr>
  </w:style>
  <w:style w:type="paragraph" w:customStyle="1" w:styleId="394">
    <w:name w:val="z-窗体顶端12"/>
    <w:basedOn w:val="1"/>
    <w:next w:val="1"/>
    <w:uiPriority w:val="0"/>
    <w:pPr>
      <w:widowControl/>
      <w:pBdr>
        <w:bottom w:val="single" w:color="auto" w:sz="6" w:space="1"/>
      </w:pBdr>
      <w:jc w:val="center"/>
    </w:pPr>
    <w:rPr>
      <w:rFonts w:ascii="Arial" w:hAnsi="Arial"/>
      <w:vanish/>
      <w:kern w:val="0"/>
      <w:sz w:val="16"/>
      <w:szCs w:val="16"/>
    </w:rPr>
  </w:style>
  <w:style w:type="paragraph" w:customStyle="1" w:styleId="395">
    <w:name w:val="标题 2-"/>
    <w:basedOn w:val="4"/>
    <w:uiPriority w:val="0"/>
    <w:pPr>
      <w:tabs>
        <w:tab w:val="left" w:pos="576"/>
      </w:tabs>
      <w:spacing w:before="240" w:after="120" w:line="360" w:lineRule="auto"/>
      <w:ind w:left="0" w:firstLine="0"/>
      <w:jc w:val="center"/>
    </w:pPr>
    <w:rPr>
      <w:rFonts w:ascii="Times New Roman" w:hAnsi="Times New Roman"/>
      <w:b w:val="0"/>
      <w:sz w:val="24"/>
    </w:rPr>
  </w:style>
  <w:style w:type="paragraph" w:customStyle="1" w:styleId="396">
    <w:name w:val="2级"/>
    <w:basedOn w:val="4"/>
    <w:uiPriority w:val="0"/>
    <w:pPr>
      <w:tabs>
        <w:tab w:val="left" w:pos="680"/>
      </w:tabs>
      <w:spacing w:before="50" w:beforeLines="50" w:after="50" w:afterLines="50" w:line="276" w:lineRule="auto"/>
    </w:pPr>
    <w:rPr>
      <w:rFonts w:ascii="宋体" w:eastAsia="宋体"/>
      <w:color w:val="000000"/>
      <w:sz w:val="22"/>
    </w:rPr>
  </w:style>
  <w:style w:type="paragraph" w:customStyle="1" w:styleId="397">
    <w:name w:val="Char Char Char Char"/>
    <w:basedOn w:val="1"/>
    <w:uiPriority w:val="0"/>
    <w:pPr>
      <w:widowControl/>
      <w:spacing w:after="160" w:line="240" w:lineRule="exact"/>
      <w:jc w:val="left"/>
    </w:pPr>
    <w:rPr>
      <w:rFonts w:ascii="Arial" w:hAnsi="Arial" w:eastAsia="Times New Roman" w:cs="Verdana"/>
      <w:b/>
      <w:kern w:val="0"/>
      <w:sz w:val="24"/>
      <w:szCs w:val="24"/>
    </w:rPr>
  </w:style>
  <w:style w:type="paragraph" w:customStyle="1" w:styleId="398">
    <w:name w:val="ggbody"/>
    <w:basedOn w:val="1"/>
    <w:uiPriority w:val="0"/>
    <w:pPr>
      <w:widowControl/>
      <w:spacing w:before="100" w:beforeAutospacing="1" w:after="100" w:afterAutospacing="1" w:line="330" w:lineRule="atLeast"/>
      <w:jc w:val="left"/>
    </w:pPr>
    <w:rPr>
      <w:rFonts w:ascii="宋体" w:cs="宋体"/>
      <w:kern w:val="0"/>
      <w:sz w:val="23"/>
      <w:szCs w:val="23"/>
    </w:rPr>
  </w:style>
  <w:style w:type="paragraph" w:customStyle="1" w:styleId="399">
    <w:name w:val="六级标题样式"/>
    <w:basedOn w:val="400"/>
    <w:uiPriority w:val="0"/>
    <w:pPr>
      <w:outlineLvl w:val="5"/>
    </w:pPr>
  </w:style>
  <w:style w:type="paragraph" w:customStyle="1" w:styleId="400">
    <w:name w:val="五级标题样式"/>
    <w:basedOn w:val="330"/>
    <w:uiPriority w:val="0"/>
    <w:pPr>
      <w:ind w:left="1843" w:hanging="992"/>
      <w:outlineLvl w:val="4"/>
    </w:pPr>
  </w:style>
  <w:style w:type="paragraph" w:customStyle="1" w:styleId="401">
    <w:name w:val="纯文本2"/>
    <w:basedOn w:val="1"/>
    <w:uiPriority w:val="0"/>
    <w:rPr>
      <w:rFonts w:ascii="宋体" w:cs="Courier New"/>
      <w:szCs w:val="21"/>
    </w:rPr>
  </w:style>
  <w:style w:type="paragraph" w:customStyle="1" w:styleId="402">
    <w:name w:val="列表段落1"/>
    <w:basedOn w:val="1"/>
    <w:uiPriority w:val="0"/>
    <w:pPr>
      <w:ind w:firstLine="200" w:firstLineChars="200"/>
    </w:pPr>
  </w:style>
  <w:style w:type="paragraph" w:customStyle="1" w:styleId="403">
    <w:name w:val="TOC 1_0"/>
    <w:basedOn w:val="321"/>
    <w:next w:val="321"/>
    <w:uiPriority w:val="0"/>
    <w:pPr>
      <w:tabs>
        <w:tab w:val="right" w:leader="dot" w:pos="8949"/>
      </w:tabs>
      <w:adjustRightInd w:val="0"/>
      <w:snapToGrid w:val="0"/>
      <w:spacing w:line="360" w:lineRule="auto"/>
      <w:ind w:right="200" w:rightChars="200" w:firstLine="400" w:firstLineChars="400"/>
      <w:jc w:val="center"/>
    </w:pPr>
    <w:rPr>
      <w:rFonts w:ascii="宋体"/>
      <w:bCs/>
      <w:caps/>
      <w:sz w:val="24"/>
      <w:szCs w:val="24"/>
    </w:rPr>
  </w:style>
  <w:style w:type="paragraph" w:customStyle="1" w:styleId="404">
    <w:name w:val="目录 91"/>
    <w:basedOn w:val="1"/>
    <w:next w:val="1"/>
    <w:uiPriority w:val="0"/>
    <w:pPr>
      <w:spacing w:after="0" w:line="240" w:lineRule="auto"/>
      <w:ind w:left="1680"/>
      <w:jc w:val="left"/>
    </w:pPr>
    <w:rPr>
      <w:sz w:val="18"/>
      <w:szCs w:val="18"/>
    </w:rPr>
  </w:style>
  <w:style w:type="paragraph" w:customStyle="1" w:styleId="405">
    <w:name w:val="TOC 2_0"/>
    <w:basedOn w:val="321"/>
    <w:next w:val="321"/>
    <w:uiPriority w:val="0"/>
    <w:pPr>
      <w:tabs>
        <w:tab w:val="right" w:leader="dot" w:pos="8949"/>
      </w:tabs>
      <w:adjustRightInd w:val="0"/>
      <w:snapToGrid w:val="0"/>
      <w:spacing w:line="360" w:lineRule="auto"/>
      <w:ind w:right="200" w:rightChars="200" w:firstLine="400" w:firstLineChars="400"/>
      <w:jc w:val="distribute"/>
    </w:pPr>
    <w:rPr>
      <w:rFonts w:ascii="宋体"/>
      <w:b/>
      <w:smallCaps/>
      <w:sz w:val="24"/>
      <w:szCs w:val="24"/>
    </w:rPr>
  </w:style>
  <w:style w:type="paragraph" w:styleId="406">
    <w:name w:val="List Paragraph"/>
    <w:basedOn w:val="1"/>
    <w:qFormat/>
    <w:uiPriority w:val="0"/>
    <w:pPr>
      <w:ind w:firstLine="200" w:firstLineChars="200"/>
    </w:pPr>
    <w:rPr>
      <w:rFonts w:ascii="Calibri" w:hAnsi="Calibri"/>
    </w:rPr>
  </w:style>
  <w:style w:type="paragraph" w:customStyle="1" w:styleId="407">
    <w:name w:val="标题5 5-5"/>
    <w:basedOn w:val="7"/>
    <w:next w:val="308"/>
    <w:qFormat/>
    <w:uiPriority w:val="0"/>
    <w:pPr>
      <w:tabs>
        <w:tab w:val="left" w:pos="425"/>
        <w:tab w:val="left" w:pos="1000"/>
        <w:tab w:val="clear" w:pos="1008"/>
      </w:tabs>
      <w:spacing w:line="360" w:lineRule="auto"/>
      <w:ind w:left="425" w:hanging="425"/>
    </w:pPr>
    <w:rPr>
      <w:rFonts w:eastAsia="仿宋_GB2312"/>
      <w:bCs/>
      <w:kern w:val="2"/>
      <w:sz w:val="24"/>
      <w:szCs w:val="28"/>
    </w:rPr>
  </w:style>
  <w:style w:type="paragraph" w:customStyle="1" w:styleId="408">
    <w:name w:val="TOC 51"/>
    <w:basedOn w:val="1"/>
    <w:next w:val="1"/>
    <w:uiPriority w:val="0"/>
    <w:pPr>
      <w:ind w:left="800" w:leftChars="800"/>
    </w:pPr>
  </w:style>
  <w:style w:type="paragraph" w:customStyle="1" w:styleId="409">
    <w:name w:val="第2级"/>
    <w:basedOn w:val="1"/>
    <w:qFormat/>
    <w:uiPriority w:val="0"/>
    <w:pPr>
      <w:snapToGrid w:val="0"/>
      <w:spacing w:line="400" w:lineRule="exact"/>
    </w:pPr>
    <w:rPr>
      <w:b/>
      <w:sz w:val="24"/>
      <w:szCs w:val="24"/>
    </w:rPr>
  </w:style>
  <w:style w:type="paragraph" w:customStyle="1" w:styleId="410">
    <w:name w:val="合同条款标题3 4-3"/>
    <w:basedOn w:val="7"/>
    <w:next w:val="308"/>
    <w:qFormat/>
    <w:uiPriority w:val="0"/>
    <w:pPr>
      <w:tabs>
        <w:tab w:val="left" w:pos="630"/>
        <w:tab w:val="left" w:pos="900"/>
      </w:tabs>
      <w:spacing w:line="360" w:lineRule="auto"/>
      <w:ind w:left="900" w:hanging="420"/>
      <w:jc w:val="center"/>
    </w:pPr>
    <w:rPr>
      <w:rFonts w:eastAsia="仿宋_GB2312"/>
      <w:b/>
      <w:bCs/>
      <w:kern w:val="2"/>
      <w:sz w:val="28"/>
      <w:szCs w:val="28"/>
    </w:rPr>
  </w:style>
  <w:style w:type="paragraph" w:customStyle="1" w:styleId="411">
    <w:name w:val="Normal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2">
    <w:name w:val="USE 2"/>
    <w:basedOn w:val="1"/>
    <w:qFormat/>
    <w:uiPriority w:val="0"/>
    <w:pPr>
      <w:spacing w:line="360" w:lineRule="auto"/>
      <w:ind w:left="1320" w:hanging="420"/>
      <w:jc w:val="left"/>
    </w:pPr>
    <w:rPr>
      <w:rFonts w:ascii="宋体"/>
      <w:sz w:val="24"/>
    </w:rPr>
  </w:style>
  <w:style w:type="paragraph" w:customStyle="1" w:styleId="413">
    <w:name w:val="2级样式9"/>
    <w:basedOn w:val="390"/>
    <w:qFormat/>
    <w:uiPriority w:val="0"/>
    <w:pPr>
      <w:spacing w:before="50" w:beforeLines="50" w:after="50" w:afterLines="50"/>
      <w:ind w:left="720" w:hanging="720"/>
    </w:pPr>
  </w:style>
  <w:style w:type="paragraph" w:customStyle="1" w:styleId="414">
    <w:name w:val="七级标题样式"/>
    <w:basedOn w:val="1"/>
    <w:qFormat/>
    <w:uiPriority w:val="0"/>
    <w:pPr>
      <w:spacing w:line="360" w:lineRule="auto"/>
      <w:ind w:left="2268" w:hanging="1276"/>
      <w:jc w:val="left"/>
      <w:outlineLvl w:val="6"/>
    </w:pPr>
    <w:rPr>
      <w:rFonts w:eastAsia="仿宋"/>
      <w:sz w:val="24"/>
      <w:szCs w:val="22"/>
    </w:rPr>
  </w:style>
  <w:style w:type="paragraph" w:customStyle="1" w:styleId="415">
    <w:name w:val="Char2"/>
    <w:basedOn w:val="1"/>
    <w:uiPriority w:val="0"/>
    <w:pPr>
      <w:widowControl/>
      <w:spacing w:after="160" w:line="240" w:lineRule="exact"/>
      <w:jc w:val="left"/>
    </w:pPr>
    <w:rPr>
      <w:rFonts w:ascii="Arial" w:hAnsi="Arial" w:eastAsia="Times New Roman" w:cs="Verdana"/>
      <w:b/>
      <w:kern w:val="0"/>
      <w:sz w:val="24"/>
      <w:szCs w:val="24"/>
    </w:rPr>
  </w:style>
  <w:style w:type="paragraph" w:customStyle="1" w:styleId="416">
    <w:name w:val="修订12"/>
    <w:qFormat/>
    <w:uiPriority w:val="0"/>
    <w:pPr>
      <w:spacing w:after="200" w:line="276" w:lineRule="auto"/>
    </w:pPr>
    <w:rPr>
      <w:rFonts w:ascii="Times New Roman" w:hAnsi="Times New Roman" w:eastAsia="宋体" w:cs="Times New Roman"/>
      <w:kern w:val="2"/>
      <w:sz w:val="21"/>
      <w:szCs w:val="22"/>
      <w:lang w:val="en-US" w:eastAsia="zh-CN" w:bidi="ar-SA"/>
    </w:rPr>
  </w:style>
  <w:style w:type="paragraph" w:customStyle="1" w:styleId="417">
    <w:name w:val="样式 (西文) 仿宋_GB2312 加粗 居中 左侧:  0.56 厘米 悬挂缩进: 1.08 字符"/>
    <w:basedOn w:val="7"/>
    <w:next w:val="7"/>
    <w:uiPriority w:val="0"/>
    <w:pPr>
      <w:keepNext/>
      <w:keepLines/>
      <w:spacing w:before="280" w:after="290" w:line="376" w:lineRule="atLeast"/>
      <w:ind w:left="426" w:hanging="108"/>
      <w:jc w:val="center"/>
    </w:pPr>
    <w:rPr>
      <w:rFonts w:ascii="仿宋_GB2312" w:hAnsi="仿宋_GB2312" w:eastAsia="黑体"/>
      <w:kern w:val="2"/>
      <w:sz w:val="28"/>
    </w:rPr>
  </w:style>
  <w:style w:type="paragraph" w:customStyle="1" w:styleId="418">
    <w:name w:val="目录 21"/>
    <w:basedOn w:val="1"/>
    <w:next w:val="1"/>
    <w:uiPriority w:val="0"/>
    <w:pPr>
      <w:spacing w:after="0" w:line="240" w:lineRule="auto"/>
      <w:ind w:left="210"/>
      <w:jc w:val="left"/>
    </w:pPr>
    <w:rPr>
      <w:smallCaps/>
      <w:sz w:val="20"/>
    </w:rPr>
  </w:style>
  <w:style w:type="paragraph" w:customStyle="1" w:styleId="419">
    <w:name w:val="p17"/>
    <w:basedOn w:val="1"/>
    <w:qFormat/>
    <w:uiPriority w:val="0"/>
    <w:pPr>
      <w:widowControl/>
      <w:spacing w:line="480" w:lineRule="auto"/>
      <w:ind w:firstLine="1500"/>
      <w:jc w:val="left"/>
    </w:pPr>
    <w:rPr>
      <w:rFonts w:ascii="宋体" w:cs="宋体"/>
      <w:kern w:val="0"/>
      <w:sz w:val="30"/>
      <w:szCs w:val="30"/>
    </w:rPr>
  </w:style>
  <w:style w:type="paragraph" w:customStyle="1" w:styleId="420">
    <w:name w:val="修订2"/>
    <w:qFormat/>
    <w:uiPriority w:val="0"/>
    <w:rPr>
      <w:rFonts w:ascii="Times New Roman" w:hAnsi="Times New Roman" w:eastAsia="宋体" w:cs="Times New Roman"/>
      <w:kern w:val="2"/>
      <w:sz w:val="21"/>
      <w:lang w:val="en-US" w:eastAsia="zh-CN" w:bidi="ar-SA"/>
    </w:rPr>
  </w:style>
  <w:style w:type="paragraph" w:customStyle="1" w:styleId="421">
    <w:name w:val="TOC 3_0"/>
    <w:basedOn w:val="384"/>
    <w:next w:val="384"/>
    <w:qFormat/>
    <w:uiPriority w:val="0"/>
    <w:pPr>
      <w:tabs>
        <w:tab w:val="right" w:leader="dot" w:pos="8949"/>
      </w:tabs>
      <w:adjustRightInd w:val="0"/>
      <w:snapToGrid w:val="0"/>
      <w:spacing w:line="360" w:lineRule="auto"/>
      <w:ind w:right="200" w:rightChars="200" w:firstLine="400" w:firstLineChars="400"/>
      <w:jc w:val="left"/>
    </w:pPr>
    <w:rPr>
      <w:rFonts w:ascii="宋体"/>
      <w:b/>
      <w:iCs/>
      <w:sz w:val="24"/>
      <w:szCs w:val="24"/>
    </w:rPr>
  </w:style>
  <w:style w:type="paragraph" w:customStyle="1" w:styleId="422">
    <w:name w:val="段落样式"/>
    <w:basedOn w:val="1"/>
    <w:uiPriority w:val="0"/>
    <w:pPr>
      <w:spacing w:after="50" w:afterLines="50" w:line="288" w:lineRule="auto"/>
      <w:ind w:firstLine="482"/>
    </w:pPr>
    <w:rPr>
      <w:rFonts w:ascii="黑体" w:hAnsi="黑体" w:eastAsia="仿宋"/>
      <w:sz w:val="24"/>
      <w:szCs w:val="22"/>
    </w:rPr>
  </w:style>
  <w:style w:type="paragraph" w:customStyle="1" w:styleId="423">
    <w:name w:val="2级样式3"/>
    <w:basedOn w:val="391"/>
    <w:uiPriority w:val="0"/>
    <w:pPr>
      <w:spacing w:before="10" w:beforeLines="10" w:after="10" w:afterLines="10" w:line="276" w:lineRule="auto"/>
      <w:ind w:left="680" w:hanging="680"/>
    </w:pPr>
  </w:style>
  <w:style w:type="paragraph" w:customStyle="1" w:styleId="424">
    <w:name w:val="标题3 4-3"/>
    <w:basedOn w:val="7"/>
    <w:next w:val="308"/>
    <w:qFormat/>
    <w:uiPriority w:val="0"/>
    <w:pPr>
      <w:tabs>
        <w:tab w:val="left" w:pos="630"/>
        <w:tab w:val="left" w:pos="1000"/>
        <w:tab w:val="clear" w:pos="1008"/>
      </w:tabs>
      <w:spacing w:line="360" w:lineRule="auto"/>
      <w:ind w:left="0" w:firstLine="0"/>
      <w:jc w:val="center"/>
    </w:pPr>
    <w:rPr>
      <w:rFonts w:eastAsia="仿宋_GB2312"/>
      <w:b/>
      <w:bCs/>
      <w:kern w:val="2"/>
      <w:sz w:val="28"/>
      <w:szCs w:val="28"/>
    </w:rPr>
  </w:style>
  <w:style w:type="paragraph" w:customStyle="1" w:styleId="425">
    <w:name w:val="标题2 5-2"/>
    <w:basedOn w:val="4"/>
    <w:next w:val="308"/>
    <w:qFormat/>
    <w:uiPriority w:val="0"/>
    <w:pPr>
      <w:keepNext w:val="0"/>
      <w:keepLines w:val="0"/>
      <w:tabs>
        <w:tab w:val="left" w:pos="425"/>
        <w:tab w:val="left" w:pos="567"/>
        <w:tab w:val="left" w:pos="630"/>
      </w:tabs>
      <w:spacing w:before="360" w:after="120" w:line="360" w:lineRule="auto"/>
      <w:ind w:left="425" w:hanging="425"/>
      <w:jc w:val="center"/>
    </w:pPr>
    <w:rPr>
      <w:rFonts w:ascii="Cambria" w:hAnsi="Cambria"/>
      <w:bCs/>
      <w:szCs w:val="32"/>
    </w:rPr>
  </w:style>
  <w:style w:type="paragraph" w:customStyle="1" w:styleId="426">
    <w:name w:val="标题3 5-3"/>
    <w:basedOn w:val="5"/>
    <w:next w:val="308"/>
    <w:uiPriority w:val="0"/>
    <w:pPr>
      <w:keepNext w:val="0"/>
      <w:keepLines w:val="0"/>
      <w:tabs>
        <w:tab w:val="left" w:pos="425"/>
        <w:tab w:val="left" w:pos="630"/>
        <w:tab w:val="left" w:pos="709"/>
        <w:tab w:val="clear" w:pos="720"/>
      </w:tabs>
      <w:spacing w:before="240" w:after="240" w:line="360" w:lineRule="auto"/>
      <w:ind w:left="425" w:hanging="425"/>
    </w:pPr>
    <w:rPr>
      <w:bCs/>
      <w:kern w:val="0"/>
      <w:szCs w:val="32"/>
    </w:rPr>
  </w:style>
  <w:style w:type="paragraph" w:customStyle="1" w:styleId="427">
    <w:name w:val="清單段落"/>
    <w:basedOn w:val="1"/>
    <w:uiPriority w:val="0"/>
    <w:pPr>
      <w:ind w:firstLine="200" w:firstLineChars="200"/>
    </w:pPr>
  </w:style>
  <w:style w:type="paragraph" w:customStyle="1" w:styleId="428">
    <w:name w:val="列出段落2"/>
    <w:basedOn w:val="1"/>
    <w:qFormat/>
    <w:uiPriority w:val="0"/>
    <w:pPr>
      <w:ind w:firstLine="200" w:firstLineChars="200"/>
    </w:pPr>
  </w:style>
  <w:style w:type="paragraph" w:customStyle="1" w:styleId="429">
    <w:name w:val="TOC 标题3"/>
    <w:basedOn w:val="3"/>
    <w:next w:val="1"/>
    <w:uiPriority w:val="0"/>
    <w:pPr>
      <w:widowControl/>
      <w:numPr>
        <w:numId w:val="0"/>
      </w:numPr>
      <w:spacing w:before="240" w:after="0" w:line="256" w:lineRule="auto"/>
      <w:jc w:val="left"/>
      <w:outlineLvl w:val="9"/>
    </w:pPr>
    <w:rPr>
      <w:rFonts w:ascii="等线 Light" w:eastAsia="等线 Light"/>
      <w:b w:val="0"/>
      <w:color w:val="2E74B5"/>
      <w:kern w:val="0"/>
      <w:sz w:val="32"/>
      <w:szCs w:val="32"/>
    </w:rPr>
  </w:style>
  <w:style w:type="paragraph" w:customStyle="1" w:styleId="430">
    <w:name w:val="style93"/>
    <w:basedOn w:val="1"/>
    <w:qFormat/>
    <w:uiPriority w:val="0"/>
    <w:pPr>
      <w:widowControl/>
      <w:spacing w:before="100" w:beforeAutospacing="1" w:after="100" w:afterAutospacing="1"/>
      <w:jc w:val="left"/>
    </w:pPr>
    <w:rPr>
      <w:rFonts w:ascii="宋体" w:cs="宋体"/>
      <w:kern w:val="0"/>
      <w:sz w:val="24"/>
      <w:szCs w:val="24"/>
    </w:rPr>
  </w:style>
  <w:style w:type="paragraph" w:customStyle="1" w:styleId="431">
    <w:name w:val="彩色列表1"/>
    <w:basedOn w:val="1"/>
    <w:uiPriority w:val="0"/>
    <w:pPr>
      <w:ind w:firstLine="200" w:firstLineChars="200"/>
    </w:pPr>
  </w:style>
  <w:style w:type="paragraph" w:customStyle="1" w:styleId="432">
    <w:name w:val="二级标题样式"/>
    <w:basedOn w:val="1"/>
    <w:qFormat/>
    <w:uiPriority w:val="0"/>
    <w:pPr>
      <w:spacing w:after="50" w:afterLines="50" w:line="360" w:lineRule="auto"/>
      <w:ind w:left="420" w:hanging="420"/>
      <w:outlineLvl w:val="1"/>
    </w:pPr>
    <w:rPr>
      <w:rFonts w:ascii="黑体" w:hAnsi="黑体" w:eastAsia="仿宋_GB2312"/>
      <w:b/>
      <w:sz w:val="28"/>
      <w:szCs w:val="28"/>
    </w:rPr>
  </w:style>
  <w:style w:type="paragraph" w:customStyle="1" w:styleId="433">
    <w:name w:val="Char11"/>
    <w:basedOn w:val="1"/>
    <w:uiPriority w:val="0"/>
    <w:pPr>
      <w:widowControl/>
      <w:spacing w:after="160" w:line="240" w:lineRule="exact"/>
      <w:jc w:val="left"/>
    </w:pPr>
    <w:rPr>
      <w:rFonts w:ascii="Verdana" w:hAnsi="Verdana" w:eastAsia="仿宋_GB2312"/>
      <w:kern w:val="0"/>
      <w:sz w:val="24"/>
    </w:rPr>
  </w:style>
  <w:style w:type="paragraph" w:customStyle="1" w:styleId="434">
    <w:name w:val="批注主题1"/>
    <w:basedOn w:val="27"/>
    <w:next w:val="27"/>
    <w:qFormat/>
    <w:uiPriority w:val="0"/>
    <w:rPr>
      <w:rFonts w:cs="黑体"/>
      <w:b/>
      <w:bCs/>
      <w:szCs w:val="22"/>
    </w:rPr>
  </w:style>
  <w:style w:type="paragraph" w:customStyle="1" w:styleId="435">
    <w:name w:val="z-窗体底端12"/>
    <w:basedOn w:val="1"/>
    <w:next w:val="1"/>
    <w:uiPriority w:val="0"/>
    <w:pPr>
      <w:widowControl/>
      <w:pBdr>
        <w:top w:val="single" w:color="auto" w:sz="6" w:space="1"/>
      </w:pBdr>
      <w:jc w:val="center"/>
    </w:pPr>
    <w:rPr>
      <w:rFonts w:ascii="Arial" w:hAnsi="Arial"/>
      <w:vanish/>
      <w:kern w:val="0"/>
      <w:sz w:val="16"/>
      <w:szCs w:val="16"/>
    </w:rPr>
  </w:style>
  <w:style w:type="paragraph" w:customStyle="1" w:styleId="436">
    <w:name w:val="正文首行缩进 21"/>
    <w:basedOn w:val="1"/>
    <w:uiPriority w:val="0"/>
    <w:pPr>
      <w:spacing w:after="0" w:line="240" w:lineRule="auto"/>
    </w:pPr>
    <w:rPr>
      <w:kern w:val="0"/>
      <w:sz w:val="20"/>
    </w:rPr>
  </w:style>
  <w:style w:type="paragraph" w:customStyle="1" w:styleId="437">
    <w:name w:val="表格文字样式"/>
    <w:basedOn w:val="1"/>
    <w:uiPriority w:val="0"/>
    <w:pPr>
      <w:spacing w:line="0" w:lineRule="atLeast"/>
      <w:jc w:val="center"/>
    </w:pPr>
    <w:rPr>
      <w:rFonts w:eastAsia="仿宋"/>
      <w:sz w:val="24"/>
      <w:szCs w:val="22"/>
    </w:rPr>
  </w:style>
  <w:style w:type="paragraph" w:customStyle="1" w:styleId="438">
    <w:name w:val="Normal1"/>
    <w:qFormat/>
    <w:uiPriority w:val="0"/>
    <w:pPr>
      <w:spacing w:after="200" w:line="276" w:lineRule="auto"/>
      <w:jc w:val="both"/>
    </w:pPr>
    <w:rPr>
      <w:rFonts w:ascii="Times New Roman" w:hAnsi="Times New Roman" w:eastAsia="宋体" w:cs="Times New Roman"/>
      <w:kern w:val="2"/>
      <w:sz w:val="21"/>
      <w:szCs w:val="21"/>
      <w:lang w:val="en-US" w:eastAsia="zh-CN" w:bidi="ar-SA"/>
    </w:rPr>
  </w:style>
  <w:style w:type="paragraph" w:customStyle="1" w:styleId="439">
    <w:name w:val="备注样式"/>
    <w:basedOn w:val="1"/>
    <w:qFormat/>
    <w:uiPriority w:val="0"/>
    <w:pPr>
      <w:spacing w:before="50" w:after="50"/>
      <w:ind w:left="320" w:leftChars="320"/>
    </w:pPr>
    <w:rPr>
      <w:color w:val="000000"/>
    </w:rPr>
  </w:style>
  <w:style w:type="paragraph" w:customStyle="1" w:styleId="440">
    <w:name w:val="USE 4"/>
    <w:basedOn w:val="1"/>
    <w:qFormat/>
    <w:uiPriority w:val="0"/>
    <w:pPr>
      <w:spacing w:line="360" w:lineRule="auto"/>
      <w:ind w:left="2160" w:hanging="420"/>
      <w:jc w:val="left"/>
    </w:pPr>
    <w:rPr>
      <w:rFonts w:ascii="宋体"/>
      <w:sz w:val="24"/>
    </w:rPr>
  </w:style>
  <w:style w:type="paragraph" w:customStyle="1" w:styleId="441">
    <w:name w:val="表格内文字"/>
    <w:basedOn w:val="1"/>
    <w:qFormat/>
    <w:uiPriority w:val="0"/>
    <w:pPr>
      <w:adjustRightInd w:val="0"/>
      <w:snapToGrid w:val="0"/>
      <w:spacing w:after="0" w:line="240" w:lineRule="auto"/>
    </w:pPr>
    <w:rPr>
      <w:rFonts w:ascii="华文细黑" w:eastAsia="华文细黑" w:cs="华文细黑"/>
      <w:sz w:val="20"/>
    </w:rPr>
  </w:style>
  <w:style w:type="paragraph" w:customStyle="1" w:styleId="442">
    <w:name w:val="目录 41"/>
    <w:basedOn w:val="1"/>
    <w:next w:val="1"/>
    <w:qFormat/>
    <w:uiPriority w:val="0"/>
    <w:pPr>
      <w:spacing w:after="0" w:line="240" w:lineRule="auto"/>
      <w:ind w:left="630"/>
      <w:jc w:val="left"/>
    </w:pPr>
    <w:rPr>
      <w:sz w:val="18"/>
      <w:szCs w:val="18"/>
    </w:rPr>
  </w:style>
  <w:style w:type="paragraph" w:customStyle="1" w:styleId="443">
    <w:name w:val="标题 1_0"/>
    <w:basedOn w:val="384"/>
    <w:next w:val="384"/>
    <w:uiPriority w:val="0"/>
    <w:pPr>
      <w:jc w:val="center"/>
      <w:outlineLvl w:val="0"/>
    </w:pPr>
    <w:rPr>
      <w:b/>
      <w:kern w:val="0"/>
      <w:sz w:val="32"/>
    </w:rPr>
  </w:style>
  <w:style w:type="paragraph" w:customStyle="1" w:styleId="444">
    <w:name w:val="z-窗体底端3"/>
    <w:basedOn w:val="1"/>
    <w:next w:val="1"/>
    <w:qFormat/>
    <w:uiPriority w:val="0"/>
    <w:pPr>
      <w:widowControl/>
      <w:pBdr>
        <w:top w:val="single" w:color="auto" w:sz="6" w:space="1"/>
      </w:pBdr>
      <w:spacing w:after="0" w:line="240" w:lineRule="auto"/>
      <w:jc w:val="center"/>
    </w:pPr>
    <w:rPr>
      <w:rFonts w:ascii="Arial" w:hAnsi="Arial"/>
      <w:vanish/>
      <w:sz w:val="16"/>
      <w:szCs w:val="16"/>
    </w:rPr>
  </w:style>
  <w:style w:type="paragraph" w:customStyle="1" w:styleId="445">
    <w:name w:val="B1二级标题"/>
    <w:basedOn w:val="1"/>
    <w:qFormat/>
    <w:uiPriority w:val="0"/>
    <w:pPr>
      <w:tabs>
        <w:tab w:val="left" w:pos="851"/>
      </w:tabs>
      <w:spacing w:before="50" w:beforeLines="50" w:after="0" w:line="360" w:lineRule="auto"/>
      <w:ind w:left="851" w:hanging="851"/>
      <w:jc w:val="left"/>
      <w:outlineLvl w:val="1"/>
    </w:pPr>
    <w:rPr>
      <w:kern w:val="0"/>
      <w:sz w:val="24"/>
      <w:szCs w:val="24"/>
    </w:rPr>
  </w:style>
  <w:style w:type="paragraph" w:customStyle="1" w:styleId="446">
    <w:name w:val="TOC 4_0"/>
    <w:basedOn w:val="384"/>
    <w:next w:val="384"/>
    <w:qFormat/>
    <w:uiPriority w:val="0"/>
    <w:pPr>
      <w:tabs>
        <w:tab w:val="right" w:leader="dot" w:pos="8949"/>
      </w:tabs>
      <w:adjustRightInd w:val="0"/>
      <w:snapToGrid w:val="0"/>
      <w:spacing w:line="360" w:lineRule="auto"/>
      <w:ind w:left="300" w:leftChars="300" w:right="300" w:rightChars="300"/>
    </w:pPr>
    <w:rPr>
      <w:rFonts w:ascii="宋体"/>
      <w:sz w:val="24"/>
      <w:szCs w:val="21"/>
    </w:rPr>
  </w:style>
  <w:style w:type="paragraph" w:customStyle="1" w:styleId="447">
    <w:name w:val="_Style 6"/>
    <w:basedOn w:val="1"/>
    <w:qFormat/>
    <w:uiPriority w:val="0"/>
    <w:pPr>
      <w:ind w:firstLine="200" w:firstLineChars="200"/>
    </w:pPr>
  </w:style>
  <w:style w:type="paragraph" w:customStyle="1" w:styleId="448">
    <w:name w:val="样式 标题 2 + Times New Roman 四号 非加粗 段前: 5 磅 段后: 0 磅 行距: 固定值 20..."/>
    <w:basedOn w:val="4"/>
    <w:uiPriority w:val="0"/>
    <w:pPr>
      <w:spacing w:before="100" w:after="0" w:line="400" w:lineRule="exact"/>
      <w:ind w:left="0" w:firstLine="0"/>
    </w:pPr>
    <w:rPr>
      <w:rFonts w:ascii="Times New Roman" w:hAnsi="Times New Roman" w:cs="宋体"/>
      <w:b w:val="0"/>
      <w:sz w:val="28"/>
    </w:rPr>
  </w:style>
  <w:style w:type="paragraph" w:customStyle="1" w:styleId="449">
    <w:name w:val="正文2"/>
    <w:basedOn w:val="1"/>
    <w:uiPriority w:val="0"/>
    <w:pPr>
      <w:spacing w:before="60" w:after="60" w:line="312" w:lineRule="auto"/>
      <w:ind w:left="850" w:hanging="850"/>
    </w:pPr>
    <w:rPr>
      <w:rFonts w:eastAsia="仿宋_GB2312"/>
      <w:sz w:val="24"/>
    </w:rPr>
  </w:style>
  <w:style w:type="paragraph" w:customStyle="1" w:styleId="450">
    <w:name w:val="p7"/>
    <w:basedOn w:val="1"/>
    <w:qFormat/>
    <w:uiPriority w:val="0"/>
    <w:pPr>
      <w:widowControl/>
      <w:spacing w:line="480" w:lineRule="auto"/>
      <w:ind w:firstLine="422"/>
      <w:jc w:val="left"/>
    </w:pPr>
    <w:rPr>
      <w:rFonts w:ascii="宋体" w:cs="宋体"/>
      <w:kern w:val="0"/>
      <w:szCs w:val="21"/>
    </w:rPr>
  </w:style>
  <w:style w:type="paragraph" w:customStyle="1" w:styleId="451">
    <w:name w:val="TOC 91"/>
    <w:basedOn w:val="1"/>
    <w:next w:val="1"/>
    <w:qFormat/>
    <w:uiPriority w:val="0"/>
    <w:pPr>
      <w:ind w:left="1600" w:leftChars="1600"/>
    </w:pPr>
  </w:style>
  <w:style w:type="paragraph" w:customStyle="1" w:styleId="452">
    <w:name w:val="_Style 55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正文 A"/>
    <w:qFormat/>
    <w:uiPriority w:val="0"/>
    <w:pPr>
      <w:widowControl w:val="0"/>
      <w:spacing w:after="200" w:line="276" w:lineRule="auto"/>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54">
    <w:name w:val="表格——宋体——五号字"/>
    <w:basedOn w:val="1"/>
    <w:qFormat/>
    <w:uiPriority w:val="0"/>
    <w:pPr>
      <w:spacing w:line="280" w:lineRule="exact"/>
      <w:jc w:val="center"/>
    </w:pPr>
    <w:rPr>
      <w:rFonts w:ascii="等线" w:hAnsi="等线"/>
      <w:sz w:val="18"/>
    </w:rPr>
  </w:style>
  <w:style w:type="paragraph" w:customStyle="1" w:styleId="455">
    <w:name w:val="_Style 454"/>
    <w:basedOn w:val="1"/>
    <w:next w:val="1"/>
    <w:qFormat/>
    <w:uiPriority w:val="0"/>
    <w:pPr>
      <w:widowControl/>
      <w:pBdr>
        <w:bottom w:val="single" w:color="auto" w:sz="6" w:space="1"/>
      </w:pBdr>
      <w:spacing w:after="0" w:line="240" w:lineRule="auto"/>
      <w:jc w:val="center"/>
    </w:pPr>
    <w:rPr>
      <w:rFonts w:ascii="Arial" w:hAnsi="Arial"/>
      <w:vanish/>
      <w:kern w:val="0"/>
      <w:sz w:val="16"/>
      <w:szCs w:val="16"/>
    </w:rPr>
  </w:style>
  <w:style w:type="paragraph" w:customStyle="1" w:styleId="456">
    <w:name w:val="1级标题"/>
    <w:basedOn w:val="369"/>
    <w:uiPriority w:val="0"/>
  </w:style>
  <w:style w:type="paragraph" w:customStyle="1" w:styleId="457">
    <w:name w:val="正文首行缩进1"/>
    <w:basedOn w:val="1"/>
    <w:uiPriority w:val="0"/>
    <w:pPr>
      <w:spacing w:after="0" w:line="240" w:lineRule="auto"/>
    </w:pPr>
    <w:rPr>
      <w:kern w:val="0"/>
      <w:sz w:val="20"/>
    </w:rPr>
  </w:style>
  <w:style w:type="paragraph" w:customStyle="1" w:styleId="458">
    <w:name w:val="列出段落1"/>
    <w:basedOn w:val="1"/>
    <w:uiPriority w:val="0"/>
    <w:pPr>
      <w:ind w:firstLine="200" w:firstLineChars="200"/>
    </w:pPr>
    <w:rPr>
      <w:szCs w:val="24"/>
    </w:rPr>
  </w:style>
  <w:style w:type="paragraph" w:customStyle="1" w:styleId="459">
    <w:name w:val="正文1"/>
    <w:uiPriority w:val="0"/>
    <w:pPr>
      <w:widowControl w:val="0"/>
      <w:jc w:val="both"/>
    </w:pPr>
    <w:rPr>
      <w:rFonts w:ascii="Times New Roman" w:hAnsi="Times New Roman" w:eastAsia="宋体" w:cs="Times New Roman"/>
      <w:kern w:val="2"/>
      <w:sz w:val="21"/>
      <w:lang w:val="en-US" w:eastAsia="zh-CN" w:bidi="ar-SA"/>
    </w:rPr>
  </w:style>
  <w:style w:type="paragraph" w:customStyle="1" w:styleId="460">
    <w:name w:val="列出段落3"/>
    <w:basedOn w:val="1"/>
    <w:uiPriority w:val="0"/>
    <w:pPr>
      <w:ind w:firstLine="200" w:firstLineChars="200"/>
    </w:pPr>
  </w:style>
  <w:style w:type="paragraph" w:customStyle="1" w:styleId="461">
    <w:name w:val="Char21"/>
    <w:basedOn w:val="1"/>
    <w:uiPriority w:val="0"/>
    <w:pPr>
      <w:widowControl/>
      <w:spacing w:after="160" w:line="240" w:lineRule="exact"/>
      <w:jc w:val="left"/>
    </w:pPr>
    <w:rPr>
      <w:rFonts w:ascii="Arial" w:hAnsi="Arial" w:eastAsia="Times New Roman" w:cs="Verdana"/>
      <w:b/>
      <w:kern w:val="0"/>
      <w:sz w:val="24"/>
      <w:szCs w:val="24"/>
    </w:rPr>
  </w:style>
  <w:style w:type="paragraph" w:customStyle="1" w:styleId="462">
    <w:name w:val="字元1"/>
    <w:basedOn w:val="1"/>
    <w:uiPriority w:val="0"/>
    <w:pPr>
      <w:widowControl/>
      <w:tabs>
        <w:tab w:val="left" w:pos="4665"/>
        <w:tab w:val="left" w:pos="8970"/>
      </w:tabs>
      <w:ind w:firstLine="400"/>
    </w:pPr>
  </w:style>
  <w:style w:type="paragraph" w:customStyle="1" w:styleId="463">
    <w:name w:val="目录 11"/>
    <w:basedOn w:val="1"/>
    <w:next w:val="1"/>
    <w:uiPriority w:val="0"/>
    <w:pPr>
      <w:spacing w:before="120" w:after="120" w:line="240" w:lineRule="auto"/>
      <w:jc w:val="left"/>
    </w:pPr>
    <w:rPr>
      <w:b/>
      <w:bCs/>
      <w:caps/>
      <w:sz w:val="20"/>
    </w:rPr>
  </w:style>
  <w:style w:type="paragraph" w:customStyle="1" w:styleId="464">
    <w:name w:val="TOC 71"/>
    <w:basedOn w:val="1"/>
    <w:next w:val="1"/>
    <w:uiPriority w:val="0"/>
    <w:pPr>
      <w:ind w:left="1200" w:leftChars="1200"/>
    </w:pPr>
  </w:style>
  <w:style w:type="paragraph" w:customStyle="1" w:styleId="465">
    <w:name w:val="第1111"/>
    <w:basedOn w:val="5"/>
    <w:uiPriority w:val="0"/>
    <w:pPr>
      <w:tabs>
        <w:tab w:val="left" w:pos="680"/>
      </w:tabs>
      <w:spacing w:before="0" w:after="0" w:line="440" w:lineRule="exact"/>
    </w:pPr>
    <w:rPr>
      <w:b w:val="0"/>
    </w:rPr>
  </w:style>
  <w:style w:type="paragraph" w:customStyle="1" w:styleId="466">
    <w:name w:val="A1一级标题"/>
    <w:basedOn w:val="1"/>
    <w:uiPriority w:val="0"/>
    <w:pPr>
      <w:tabs>
        <w:tab w:val="left" w:pos="851"/>
      </w:tabs>
      <w:spacing w:before="50" w:beforeLines="50" w:after="0" w:line="360" w:lineRule="auto"/>
      <w:ind w:left="851" w:hanging="851"/>
      <w:jc w:val="left"/>
      <w:outlineLvl w:val="0"/>
    </w:pPr>
    <w:rPr>
      <w:rFonts w:eastAsia="华文中宋"/>
      <w:b/>
      <w:kern w:val="0"/>
      <w:sz w:val="24"/>
      <w:szCs w:val="24"/>
    </w:rPr>
  </w:style>
  <w:style w:type="paragraph" w:customStyle="1" w:styleId="467">
    <w:name w:val="页眉与页脚"/>
    <w:uiPriority w:val="0"/>
    <w:pPr>
      <w:tabs>
        <w:tab w:val="right" w:pos="9020"/>
      </w:tabs>
      <w:spacing w:after="200" w:line="276" w:lineRule="auto"/>
    </w:pPr>
    <w:rPr>
      <w:rFonts w:ascii="Helvetica" w:hAnsi="Helvetica" w:eastAsia="Arial Unicode MS" w:cs="Arial Unicode MS"/>
      <w:color w:val="000000"/>
      <w:sz w:val="24"/>
      <w:szCs w:val="24"/>
      <w:lang w:val="en-US" w:eastAsia="zh-CN" w:bidi="ar-SA"/>
    </w:rPr>
  </w:style>
  <w:style w:type="paragraph" w:customStyle="1" w:styleId="468">
    <w:name w:val="TOC 标题21"/>
    <w:basedOn w:val="443"/>
    <w:next w:val="384"/>
    <w:uiPriority w:val="0"/>
    <w:pPr>
      <w:outlineLvl w:val="9"/>
    </w:pPr>
  </w:style>
  <w:style w:type="paragraph" w:customStyle="1" w:styleId="469">
    <w:name w:val="报告正文 Char"/>
    <w:basedOn w:val="1"/>
    <w:uiPriority w:val="0"/>
    <w:pPr>
      <w:adjustRightInd w:val="0"/>
      <w:snapToGrid w:val="0"/>
      <w:spacing w:after="0" w:line="312" w:lineRule="auto"/>
      <w:ind w:left="2600"/>
    </w:pPr>
    <w:rPr>
      <w:rFonts w:ascii="华文细黑" w:eastAsia="华文细黑" w:cs="华文细黑"/>
      <w:sz w:val="20"/>
    </w:rPr>
  </w:style>
  <w:style w:type="paragraph" w:customStyle="1" w:styleId="470">
    <w:name w:val="纯文本1"/>
    <w:basedOn w:val="1"/>
    <w:uiPriority w:val="0"/>
    <w:rPr>
      <w:rFonts w:ascii="宋体" w:cs="Courier New"/>
      <w:szCs w:val="21"/>
    </w:rPr>
  </w:style>
  <w:style w:type="paragraph" w:customStyle="1" w:styleId="471">
    <w:name w:val="图片标题样式"/>
    <w:basedOn w:val="1"/>
    <w:uiPriority w:val="0"/>
    <w:pPr>
      <w:spacing w:line="360" w:lineRule="auto"/>
      <w:jc w:val="center"/>
    </w:pPr>
    <w:rPr>
      <w:rFonts w:eastAsia="仿宋"/>
      <w:b/>
      <w:szCs w:val="22"/>
    </w:rPr>
  </w:style>
  <w:style w:type="paragraph" w:customStyle="1" w:styleId="472">
    <w:name w:val="列出段落11"/>
    <w:basedOn w:val="1"/>
    <w:uiPriority w:val="0"/>
    <w:pPr>
      <w:spacing w:after="0" w:line="240" w:lineRule="auto"/>
      <w:ind w:firstLine="200" w:firstLineChars="200"/>
    </w:pPr>
    <w:rPr>
      <w:szCs w:val="24"/>
    </w:rPr>
  </w:style>
  <w:style w:type="paragraph" w:customStyle="1" w:styleId="473">
    <w:name w:val="标题3 6-3"/>
    <w:basedOn w:val="5"/>
    <w:next w:val="308"/>
    <w:uiPriority w:val="0"/>
    <w:pPr>
      <w:keepNext w:val="0"/>
      <w:keepLines w:val="0"/>
      <w:tabs>
        <w:tab w:val="left" w:pos="630"/>
        <w:tab w:val="left" w:pos="800"/>
      </w:tabs>
      <w:spacing w:before="0" w:after="0" w:line="360" w:lineRule="auto"/>
      <w:ind w:left="0" w:firstLine="0"/>
    </w:pPr>
    <w:rPr>
      <w:b w:val="0"/>
      <w:bCs/>
      <w:kern w:val="0"/>
      <w:sz w:val="20"/>
      <w:szCs w:val="28"/>
    </w:rPr>
  </w:style>
  <w:style w:type="paragraph" w:customStyle="1" w:styleId="474">
    <w:name w:val="Table Paragraph"/>
    <w:basedOn w:val="1"/>
    <w:uiPriority w:val="0"/>
    <w:pPr>
      <w:autoSpaceDE w:val="0"/>
      <w:autoSpaceDN w:val="0"/>
      <w:jc w:val="left"/>
    </w:pPr>
    <w:rPr>
      <w:rFonts w:ascii="宋体" w:cs="宋体"/>
      <w:kern w:val="0"/>
      <w:sz w:val="22"/>
      <w:szCs w:val="22"/>
    </w:rPr>
  </w:style>
  <w:style w:type="paragraph" w:customStyle="1" w:styleId="475">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4715</Words>
  <Characters>5033</Characters>
  <Lines>103</Lines>
  <Paragraphs>29</Paragraphs>
  <TotalTime>0</TotalTime>
  <ScaleCrop>false</ScaleCrop>
  <LinksUpToDate>false</LinksUpToDate>
  <CharactersWithSpaces>5122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2024-10-11T02:43:00Z</dcterms:created>
  <dc:creator>hesj</dc:creator>
  <cp:lastModifiedBy>komi </cp:lastModifiedBy>
  <cp:lastPrinted>2020-05-22T06:53:00Z</cp:lastPrinted>
  <dcterms:modified xsi:type="dcterms:W3CDTF">2024-11-13T10:18:20Z</dcterms:modified>
  <dc:title>资格预审文件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2052-11.8.2.8696</vt:lpwstr>
  </property>
  <property fmtid="{D5CDD505-2E9C-101B-9397-08002B2CF9AE}" pid="3" name="KSOProductBuildVer">
    <vt:lpwstr>2052-12.1.0.18608</vt:lpwstr>
  </property>
  <property fmtid="{D5CDD505-2E9C-101B-9397-08002B2CF9AE}" pid="4" name="ICV">
    <vt:lpwstr>7E4589A20658478198CF889FE687D842_13</vt:lpwstr>
  </property>
</Properties>
</file>