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C7ED6">
      <w:pPr>
        <w:pStyle w:val="3"/>
        <w:adjustRightInd w:val="0"/>
        <w:snapToGrid w:val="0"/>
        <w:spacing w:line="360" w:lineRule="auto"/>
        <w:jc w:val="center"/>
        <w:rPr>
          <w:rFonts w:hint="default" w:ascii="Times New Roman" w:hAnsi="Times New Roman" w:eastAsia="宋体"/>
          <w:b/>
          <w:bCs/>
          <w:sz w:val="32"/>
          <w:lang w:val="en-US" w:eastAsia="zh-CN"/>
        </w:rPr>
      </w:pPr>
      <w:r>
        <w:rPr>
          <w:rFonts w:hint="eastAsia" w:ascii="Times New Roman" w:hAnsi="Times New Roman"/>
          <w:b/>
          <w:bCs/>
          <w:sz w:val="32"/>
        </w:rPr>
        <w:t>深圳市级文物保护单位东江游击队指挥部旧址本体局部修缮工程</w:t>
      </w:r>
      <w:r>
        <w:rPr>
          <w:rFonts w:hint="eastAsia" w:ascii="Times New Roman" w:hAnsi="Times New Roman"/>
          <w:b/>
          <w:bCs/>
          <w:sz w:val="32"/>
          <w:lang w:val="en-US" w:eastAsia="zh-CN"/>
        </w:rPr>
        <w:t>的采购公告</w:t>
      </w:r>
      <w:bookmarkStart w:id="1" w:name="_GoBack"/>
      <w:bookmarkEnd w:id="1"/>
    </w:p>
    <w:p w14:paraId="4DDDFF4E">
      <w:pPr>
        <w:adjustRightInd w:val="0"/>
        <w:snapToGrid w:val="0"/>
        <w:spacing w:line="300" w:lineRule="auto"/>
        <w:ind w:firstLine="220" w:firstLineChars="200"/>
        <w:jc w:val="left"/>
        <w:rPr>
          <w:snapToGrid w:val="0"/>
          <w:kern w:val="0"/>
          <w:sz w:val="11"/>
          <w:szCs w:val="18"/>
          <w:u w:val="single"/>
        </w:rPr>
      </w:pPr>
    </w:p>
    <w:p w14:paraId="7C0A9098">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81D75B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深圳市级文物保护单位东江游击队指挥部旧址本体局部修缮工程</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FE65F5">
      <w:pPr>
        <w:adjustRightInd w:val="0"/>
        <w:snapToGrid w:val="0"/>
        <w:spacing w:line="360" w:lineRule="auto"/>
        <w:ind w:firstLine="420" w:firstLineChars="200"/>
        <w:jc w:val="left"/>
        <w:rPr>
          <w:rFonts w:ascii="宋体" w:hAnsi="宋体" w:cs="Arial Unicode MS"/>
          <w:snapToGrid w:val="0"/>
          <w:kern w:val="0"/>
          <w:szCs w:val="21"/>
        </w:rPr>
      </w:pPr>
    </w:p>
    <w:p w14:paraId="5DC3A5E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0DAAD4C">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 SZZZ2025-QB0049</w:t>
      </w:r>
    </w:p>
    <w:p w14:paraId="23BAAFEE">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深圳市级文物保护单位东江游击队指挥部旧址本体局部修缮工程</w:t>
      </w:r>
      <w:r>
        <w:rPr>
          <w:rFonts w:ascii="宋体" w:hAnsi="宋体" w:eastAsia="宋体"/>
          <w:b/>
          <w:snapToGrid w:val="0"/>
          <w:color w:val="auto"/>
          <w:sz w:val="21"/>
          <w:szCs w:val="21"/>
        </w:rPr>
        <w:t xml:space="preserve"> </w:t>
      </w:r>
    </w:p>
    <w:p w14:paraId="5D6D7F51">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5B64985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、预算金额：人民币324,000.00元</w:t>
      </w:r>
    </w:p>
    <w:p w14:paraId="62BC2C7B">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、最高限价：人民币324,000.00元</w:t>
      </w:r>
    </w:p>
    <w:p w14:paraId="06FD49C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3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36"/>
        <w:gridCol w:w="851"/>
        <w:gridCol w:w="850"/>
        <w:gridCol w:w="2977"/>
        <w:gridCol w:w="1134"/>
      </w:tblGrid>
      <w:tr w14:paraId="6F5B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noWrap w:val="0"/>
            <w:vAlign w:val="center"/>
          </w:tcPr>
          <w:p w14:paraId="67956960">
            <w:pPr>
              <w:pStyle w:val="4"/>
              <w:spacing w:before="0" w:beforeAutospacing="0" w:after="0" w:afterAutospacing="0" w:line="360" w:lineRule="auto"/>
              <w:jc w:val="center"/>
              <w:rPr>
                <w:sz w:val="21"/>
              </w:rPr>
            </w:pPr>
            <w:r>
              <w:rPr>
                <w:rFonts w:hint="eastAsia"/>
                <w:sz w:val="21"/>
              </w:rPr>
              <w:t>序号</w:t>
            </w:r>
          </w:p>
        </w:tc>
        <w:tc>
          <w:tcPr>
            <w:tcW w:w="2836" w:type="dxa"/>
            <w:shd w:val="clear" w:color="auto" w:fill="ABCDEF"/>
            <w:noWrap w:val="0"/>
            <w:vAlign w:val="center"/>
          </w:tcPr>
          <w:p w14:paraId="36B93B5A">
            <w:pPr>
              <w:pStyle w:val="4"/>
              <w:spacing w:line="360" w:lineRule="auto"/>
              <w:jc w:val="center"/>
              <w:rPr>
                <w:sz w:val="21"/>
              </w:rPr>
            </w:pPr>
            <w:r>
              <w:rPr>
                <w:sz w:val="21"/>
              </w:rPr>
              <w:t>标的名称</w:t>
            </w:r>
          </w:p>
        </w:tc>
        <w:tc>
          <w:tcPr>
            <w:tcW w:w="851" w:type="dxa"/>
            <w:shd w:val="clear" w:color="auto" w:fill="ABCDEF"/>
            <w:noWrap w:val="0"/>
            <w:vAlign w:val="center"/>
          </w:tcPr>
          <w:p w14:paraId="1223ED77">
            <w:pPr>
              <w:pStyle w:val="4"/>
              <w:spacing w:before="0" w:beforeAutospacing="0" w:after="0" w:afterAutospacing="0" w:line="360" w:lineRule="auto"/>
              <w:jc w:val="center"/>
              <w:rPr>
                <w:sz w:val="21"/>
              </w:rPr>
            </w:pPr>
            <w:r>
              <w:rPr>
                <w:sz w:val="21"/>
              </w:rPr>
              <w:t>数量</w:t>
            </w:r>
          </w:p>
        </w:tc>
        <w:tc>
          <w:tcPr>
            <w:tcW w:w="850" w:type="dxa"/>
            <w:shd w:val="clear" w:color="auto" w:fill="ABCDEF"/>
            <w:noWrap w:val="0"/>
            <w:vAlign w:val="center"/>
          </w:tcPr>
          <w:p w14:paraId="401A54F6">
            <w:pPr>
              <w:pStyle w:val="4"/>
              <w:spacing w:before="0" w:beforeAutospacing="0" w:after="0" w:afterAutospacing="0" w:line="360" w:lineRule="auto"/>
              <w:jc w:val="center"/>
              <w:rPr>
                <w:sz w:val="21"/>
              </w:rPr>
            </w:pPr>
            <w:r>
              <w:rPr>
                <w:sz w:val="21"/>
              </w:rPr>
              <w:t>单位</w:t>
            </w:r>
          </w:p>
        </w:tc>
        <w:tc>
          <w:tcPr>
            <w:tcW w:w="2977" w:type="dxa"/>
            <w:shd w:val="clear" w:color="auto" w:fill="ABCDEF"/>
            <w:noWrap w:val="0"/>
            <w:vAlign w:val="center"/>
          </w:tcPr>
          <w:p w14:paraId="070E72F3">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noWrap w:val="0"/>
            <w:vAlign w:val="center"/>
          </w:tcPr>
          <w:p w14:paraId="1F17AA23">
            <w:pPr>
              <w:pStyle w:val="4"/>
              <w:spacing w:before="0" w:beforeAutospacing="0" w:after="0" w:afterAutospacing="0" w:line="360" w:lineRule="auto"/>
              <w:jc w:val="center"/>
              <w:rPr>
                <w:sz w:val="21"/>
              </w:rPr>
            </w:pPr>
            <w:r>
              <w:rPr>
                <w:sz w:val="21"/>
              </w:rPr>
              <w:t>备注</w:t>
            </w:r>
          </w:p>
        </w:tc>
      </w:tr>
      <w:tr w14:paraId="072A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4" w:hRule="atLeast"/>
        </w:trPr>
        <w:tc>
          <w:tcPr>
            <w:tcW w:w="708" w:type="dxa"/>
            <w:noWrap w:val="0"/>
            <w:vAlign w:val="center"/>
          </w:tcPr>
          <w:p w14:paraId="18EFEF41">
            <w:pPr>
              <w:pStyle w:val="4"/>
              <w:spacing w:before="0" w:beforeAutospacing="0" w:after="0" w:afterAutospacing="0" w:line="360" w:lineRule="auto"/>
              <w:jc w:val="center"/>
              <w:rPr>
                <w:sz w:val="21"/>
              </w:rPr>
            </w:pPr>
            <w:r>
              <w:rPr>
                <w:rFonts w:hint="eastAsia"/>
                <w:sz w:val="21"/>
              </w:rPr>
              <w:t>1</w:t>
            </w:r>
          </w:p>
        </w:tc>
        <w:tc>
          <w:tcPr>
            <w:tcW w:w="2836" w:type="dxa"/>
            <w:noWrap w:val="0"/>
            <w:vAlign w:val="center"/>
          </w:tcPr>
          <w:p w14:paraId="598E242B">
            <w:pPr>
              <w:pStyle w:val="4"/>
              <w:spacing w:line="360" w:lineRule="auto"/>
              <w:jc w:val="center"/>
              <w:rPr>
                <w:rFonts w:hint="eastAsia" w:eastAsia="宋体"/>
                <w:sz w:val="21"/>
                <w:lang w:eastAsia="zh-CN"/>
              </w:rPr>
            </w:pPr>
            <w:r>
              <w:rPr>
                <w:rFonts w:hint="eastAsia"/>
                <w:sz w:val="21"/>
                <w:lang w:eastAsia="zh-CN"/>
              </w:rPr>
              <w:t>深圳市级文物保护单位东江游击队指挥部旧址本体局部修缮工程</w:t>
            </w:r>
          </w:p>
        </w:tc>
        <w:tc>
          <w:tcPr>
            <w:tcW w:w="851" w:type="dxa"/>
            <w:noWrap w:val="0"/>
            <w:vAlign w:val="center"/>
          </w:tcPr>
          <w:p w14:paraId="3C795711">
            <w:pPr>
              <w:pStyle w:val="4"/>
              <w:spacing w:before="0" w:beforeAutospacing="0" w:after="0" w:afterAutospacing="0" w:line="360" w:lineRule="auto"/>
              <w:jc w:val="center"/>
              <w:rPr>
                <w:sz w:val="21"/>
              </w:rPr>
            </w:pPr>
            <w:r>
              <w:rPr>
                <w:rFonts w:hint="eastAsia"/>
                <w:sz w:val="21"/>
              </w:rPr>
              <w:t>1</w:t>
            </w:r>
          </w:p>
        </w:tc>
        <w:tc>
          <w:tcPr>
            <w:tcW w:w="850" w:type="dxa"/>
            <w:noWrap w:val="0"/>
            <w:vAlign w:val="center"/>
          </w:tcPr>
          <w:p w14:paraId="5B99F4F8">
            <w:pPr>
              <w:pStyle w:val="4"/>
              <w:spacing w:before="0" w:beforeAutospacing="0" w:after="0" w:afterAutospacing="0" w:line="360" w:lineRule="auto"/>
              <w:jc w:val="center"/>
              <w:rPr>
                <w:sz w:val="21"/>
              </w:rPr>
            </w:pPr>
            <w:r>
              <w:rPr>
                <w:rFonts w:hint="eastAsia"/>
                <w:sz w:val="21"/>
              </w:rPr>
              <w:t>项</w:t>
            </w:r>
          </w:p>
        </w:tc>
        <w:tc>
          <w:tcPr>
            <w:tcW w:w="2977" w:type="dxa"/>
            <w:noWrap w:val="0"/>
            <w:vAlign w:val="center"/>
          </w:tcPr>
          <w:p w14:paraId="783E3503">
            <w:pPr>
              <w:pStyle w:val="4"/>
              <w:spacing w:before="0" w:beforeAutospacing="0" w:after="0" w:afterAutospacing="0" w:line="360" w:lineRule="auto"/>
              <w:jc w:val="center"/>
              <w:rPr>
                <w:sz w:val="21"/>
              </w:rPr>
            </w:pPr>
            <w:r>
              <w:rPr>
                <w:rFonts w:hint="eastAsia"/>
                <w:sz w:val="21"/>
              </w:rPr>
              <w:t>详见招标文件工程技术要求</w:t>
            </w:r>
          </w:p>
        </w:tc>
        <w:tc>
          <w:tcPr>
            <w:tcW w:w="1134" w:type="dxa"/>
            <w:noWrap w:val="0"/>
            <w:vAlign w:val="center"/>
          </w:tcPr>
          <w:p w14:paraId="492879E8">
            <w:pPr>
              <w:widowControl/>
              <w:spacing w:line="360" w:lineRule="auto"/>
              <w:jc w:val="center"/>
              <w:rPr>
                <w:rFonts w:ascii="宋体" w:hAnsi="宋体"/>
              </w:rPr>
            </w:pPr>
            <w:r>
              <w:rPr>
                <w:rFonts w:hint="eastAsia" w:ascii="宋体" w:hAnsi="宋体"/>
              </w:rPr>
              <w:t>无</w:t>
            </w:r>
          </w:p>
        </w:tc>
      </w:tr>
    </w:tbl>
    <w:p w14:paraId="5E0C4B4E">
      <w:pPr>
        <w:pStyle w:val="7"/>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58C93FF1">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17A7A139">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2E89A6E">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A52418C">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w:t>
      </w:r>
      <w:r>
        <w:rPr>
          <w:rFonts w:hint="eastAsia" w:ascii="宋体" w:hAnsi="宋体" w:eastAsia="宋体"/>
          <w:snapToGrid w:val="0"/>
          <w:color w:val="auto"/>
          <w:sz w:val="21"/>
          <w:lang w:eastAsia="zh-CN"/>
        </w:rPr>
        <w:t>或个体工商户</w:t>
      </w:r>
      <w:r>
        <w:rPr>
          <w:rFonts w:hint="eastAsia" w:ascii="宋体" w:hAnsi="宋体" w:eastAsia="宋体"/>
          <w:snapToGrid w:val="0"/>
          <w:color w:val="auto"/>
          <w:sz w:val="21"/>
        </w:rPr>
        <w:t>的营业执照或法人证书等证明材料复印件或扫描件以及《政府采购投标及履约承诺函》</w:t>
      </w:r>
      <w:r>
        <w:rPr>
          <w:rFonts w:hint="eastAsia" w:ascii="宋体" w:hAnsi="宋体" w:eastAsia="宋体"/>
          <w:snapToGrid w:val="0"/>
          <w:color w:val="auto"/>
          <w:sz w:val="21"/>
          <w:lang w:eastAsia="zh-CN"/>
        </w:rPr>
        <w:t>，均</w:t>
      </w:r>
      <w:r>
        <w:rPr>
          <w:rFonts w:hint="eastAsia" w:ascii="宋体" w:hAnsi="宋体" w:eastAsia="宋体"/>
          <w:snapToGrid w:val="0"/>
          <w:color w:val="auto"/>
          <w:sz w:val="21"/>
        </w:rPr>
        <w:t>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01DF350F">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w:t>
      </w:r>
      <w:r>
        <w:rPr>
          <w:rFonts w:hint="eastAsia" w:ascii="宋体" w:hAnsi="宋体" w:eastAsia="宋体"/>
          <w:snapToGrid w:val="0"/>
          <w:color w:val="FF0000"/>
          <w:sz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53D9777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464BCA91">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（1）参与本项目投标前三年内，在经营活动中没有重大违法记录（须按本项目投标文件格式要求提供《政府采购投标及履约承诺函》加盖投标人公章）；</w:t>
      </w:r>
    </w:p>
    <w:p w14:paraId="07FC746B">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（2）</w:t>
      </w:r>
      <w:r>
        <w:rPr>
          <w:rFonts w:hint="eastAsia" w:ascii="宋体" w:hAnsi="宋体" w:eastAsia="宋体"/>
          <w:snapToGrid w:val="0"/>
          <w:sz w:val="21"/>
        </w:rPr>
        <w:t>参与本项目政府采购活动时不存在被有关部门禁止参与政府采购活动且在有效期内的情况</w:t>
      </w:r>
      <w:r>
        <w:rPr>
          <w:rFonts w:hint="eastAsia" w:ascii="宋体" w:hAnsi="宋体" w:eastAsia="宋体"/>
          <w:snapToGrid w:val="0"/>
          <w:color w:val="auto"/>
          <w:sz w:val="21"/>
        </w:rPr>
        <w:t>（须按本项目投标文件格式要求提供《政府采购投标及履约承诺函》加盖投标人公章）；</w:t>
      </w:r>
    </w:p>
    <w:p w14:paraId="07A23CAF">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cs="Arial Unicode MS"/>
          <w:snapToGrid w:val="0"/>
          <w:kern w:val="0"/>
          <w:szCs w:val="18"/>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067B077">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（4）参与本项目政府采购活动不存在与其他采购参加人串通投标，隐瞒真实情况，提供虚假资料等违法违规情形</w:t>
      </w:r>
      <w:r>
        <w:rPr>
          <w:rFonts w:hint="eastAsia" w:ascii="宋体" w:hAnsi="宋体"/>
          <w:snapToGrid w:val="0"/>
        </w:rPr>
        <w:t>，不存在《深圳市财政局政府采购供应商信用信息管理办法》（深财规〔2023〕3号）列明的严重违法失信行为</w:t>
      </w:r>
      <w:r>
        <w:rPr>
          <w:rFonts w:hint="eastAsia" w:ascii="宋体" w:hAnsi="宋体" w:cs="Arial Unicode MS"/>
          <w:snapToGrid w:val="0"/>
          <w:kern w:val="0"/>
          <w:szCs w:val="18"/>
        </w:rPr>
        <w:t>（须按本项目投标文件格式要求提供《政府采购投标及履约承诺函》加盖投标人公章）；</w:t>
      </w:r>
    </w:p>
    <w:p w14:paraId="6B7B5FFE">
      <w:pPr>
        <w:pStyle w:val="7"/>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6F4002C8">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snapToGrid w:val="0"/>
        </w:rPr>
        <w:t>（</w:t>
      </w:r>
      <w:r>
        <w:rPr>
          <w:rFonts w:hint="eastAsia" w:ascii="宋体" w:hAnsi="宋体"/>
          <w:snapToGrid w:val="0"/>
          <w:lang w:val="en-US" w:eastAsia="zh-CN"/>
        </w:rPr>
        <w:t>6</w:t>
      </w:r>
      <w:r>
        <w:rPr>
          <w:rFonts w:hint="eastAsia" w:ascii="宋体" w:hAnsi="宋体"/>
          <w:snapToGrid w:val="0"/>
        </w:rPr>
        <w:t>）未被列入失信被执行人、重大税收违法案件当事人名单及政府采购严重违法失信行为记录名单（信用中国网</w:t>
      </w:r>
      <w:r>
        <w:rPr>
          <w:rFonts w:hint="eastAsia" w:ascii="宋体" w:hAnsi="宋体"/>
          <w:snapToGrid w:val="0"/>
          <w:lang w:eastAsia="zh-CN"/>
        </w:rPr>
        <w:t>“信息公示”</w:t>
      </w:r>
      <w:r>
        <w:rPr>
          <w:rFonts w:hint="eastAsia" w:ascii="宋体" w:hAnsi="宋体"/>
          <w:snapToGrid w:val="0"/>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r>
        <w:rPr>
          <w:rFonts w:hint="eastAsia" w:ascii="宋体" w:hAnsi="宋体" w:cs="Arial Unicode MS"/>
          <w:snapToGrid w:val="0"/>
          <w:kern w:val="0"/>
          <w:szCs w:val="18"/>
        </w:rPr>
        <w:t>；</w:t>
      </w:r>
    </w:p>
    <w:p w14:paraId="1E809E2D">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FF0000"/>
          <w:sz w:val="21"/>
        </w:rPr>
      </w:pPr>
      <w:r>
        <w:rPr>
          <w:rFonts w:hint="eastAsia" w:ascii="宋体" w:hAnsi="宋体" w:eastAsia="宋体"/>
          <w:snapToGrid w:val="0"/>
          <w:color w:val="FF0000"/>
          <w:sz w:val="21"/>
        </w:rPr>
        <w:t>（</w:t>
      </w:r>
      <w:r>
        <w:rPr>
          <w:rFonts w:hint="eastAsia" w:ascii="宋体" w:hAnsi="宋体" w:eastAsia="宋体"/>
          <w:snapToGrid w:val="0"/>
          <w:color w:val="FF0000"/>
          <w:sz w:val="21"/>
          <w:lang w:val="en-US" w:eastAsia="zh-CN"/>
        </w:rPr>
        <w:t>7</w:t>
      </w:r>
      <w:r>
        <w:rPr>
          <w:rFonts w:hint="eastAsia" w:ascii="宋体" w:hAnsi="宋体" w:eastAsia="宋体"/>
          <w:snapToGrid w:val="0"/>
          <w:color w:val="FF0000"/>
          <w:sz w:val="21"/>
        </w:rPr>
        <w:t>）投标人具有文物行政主管部门颁发的有效期内的文物保护工程施工二级或以上资质（提供有效资质证书复印件或扫描件加盖投标人公章，原件备查）；</w:t>
      </w:r>
    </w:p>
    <w:p w14:paraId="66D2030B">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FF0000"/>
          <w:sz w:val="21"/>
        </w:rPr>
      </w:pPr>
      <w:r>
        <w:rPr>
          <w:rFonts w:hint="eastAsia" w:ascii="宋体" w:hAnsi="宋体" w:eastAsia="宋体"/>
          <w:snapToGrid w:val="0"/>
          <w:color w:val="FF0000"/>
          <w:sz w:val="21"/>
        </w:rPr>
        <w:t>（</w:t>
      </w:r>
      <w:r>
        <w:rPr>
          <w:rFonts w:hint="eastAsia" w:ascii="宋体" w:hAnsi="宋体" w:eastAsia="宋体"/>
          <w:snapToGrid w:val="0"/>
          <w:color w:val="FF0000"/>
          <w:sz w:val="21"/>
          <w:lang w:val="en-US" w:eastAsia="zh-CN"/>
        </w:rPr>
        <w:t>8</w:t>
      </w:r>
      <w:r>
        <w:rPr>
          <w:rFonts w:hint="eastAsia" w:ascii="宋体" w:hAnsi="宋体" w:eastAsia="宋体"/>
          <w:snapToGrid w:val="0"/>
          <w:color w:val="FF0000"/>
          <w:sz w:val="21"/>
        </w:rPr>
        <w:t>）投标人具有建设行政主管部门核发的有效期内的安全生产许可证（提供有效证书复印件或扫描件加盖投标人公章，原件备查）；</w:t>
      </w:r>
    </w:p>
    <w:p w14:paraId="316A245B">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9</w:t>
      </w:r>
      <w:r>
        <w:rPr>
          <w:rFonts w:hint="eastAsia" w:ascii="宋体" w:hAnsi="宋体" w:eastAsia="宋体"/>
          <w:snapToGrid w:val="0"/>
          <w:color w:val="auto"/>
          <w:sz w:val="21"/>
        </w:rPr>
        <w:t>）</w:t>
      </w:r>
      <w:r>
        <w:rPr>
          <w:rFonts w:hint="eastAsia" w:ascii="宋体" w:hAnsi="宋体" w:eastAsia="宋体"/>
          <w:snapToGrid w:val="0"/>
          <w:sz w:val="21"/>
        </w:rPr>
        <w:t>本项目不接受联合体投标，不允许非法分包或转包。</w:t>
      </w:r>
    </w:p>
    <w:p w14:paraId="105FE01F">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BF491E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38BE182">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FDCD71B">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E7D41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51C7A86">
      <w:pPr>
        <w:widowControl/>
        <w:adjustRightInd w:val="0"/>
        <w:snapToGrid w:val="0"/>
        <w:spacing w:line="360" w:lineRule="auto"/>
        <w:ind w:firstLine="426"/>
        <w:jc w:val="left"/>
        <w:rPr>
          <w:rFonts w:ascii="宋体" w:hAnsi="宋体" w:cs="Arial Unicode MS"/>
          <w:snapToGrid w:val="0"/>
          <w:kern w:val="0"/>
          <w:szCs w:val="21"/>
          <w:highlight w:val="none"/>
        </w:rPr>
      </w:pPr>
      <w:r>
        <w:rPr>
          <w:rFonts w:hint="eastAsia" w:ascii="宋体" w:hAnsi="宋体" w:cs="Arial Unicode MS"/>
          <w:snapToGrid w:val="0"/>
          <w:kern w:val="0"/>
          <w:szCs w:val="21"/>
          <w:highlight w:val="none"/>
        </w:rPr>
        <w:t>（1）现场获取：投标人按以上时间和地点现场报名和获取招标文件</w:t>
      </w:r>
      <w:r>
        <w:rPr>
          <w:rFonts w:hint="eastAsia" w:ascii="宋体" w:hAnsi="宋体" w:cs="Arial Unicode MS"/>
          <w:snapToGrid w:val="0"/>
          <w:kern w:val="0"/>
          <w:szCs w:val="21"/>
          <w:highlight w:val="none"/>
          <w:lang w:val="en-US" w:eastAsia="zh-CN"/>
        </w:rPr>
        <w:t>[</w:t>
      </w:r>
      <w:r>
        <w:rPr>
          <w:rFonts w:hint="eastAsia" w:ascii="宋体" w:hAnsi="宋体" w:cs="Arial Unicode MS"/>
          <w:snapToGrid w:val="0"/>
          <w:kern w:val="0"/>
          <w:szCs w:val="21"/>
          <w:highlight w:val="none"/>
        </w:rPr>
        <w:t>提供加盖公章的《购买标书登记表》</w:t>
      </w:r>
      <w:r>
        <w:rPr>
          <w:rFonts w:hint="eastAsia" w:ascii="宋体" w:hAnsi="宋体" w:cs="Arial Unicode MS"/>
          <w:snapToGrid w:val="0"/>
          <w:kern w:val="0"/>
          <w:szCs w:val="21"/>
          <w:highlight w:val="none"/>
          <w:lang w:val="en-US" w:eastAsia="zh-CN"/>
        </w:rPr>
        <w:t>及</w:t>
      </w:r>
      <w:r>
        <w:rPr>
          <w:rFonts w:hint="eastAsia" w:ascii="宋体" w:hAnsi="宋体" w:eastAsia="宋体" w:cs="Arial Unicode MS"/>
          <w:snapToGrid w:val="0"/>
          <w:kern w:val="0"/>
          <w:szCs w:val="21"/>
          <w:highlight w:val="none"/>
          <w:lang w:eastAsia="zh-CN"/>
        </w:rPr>
        <w:t>《</w:t>
      </w:r>
      <w:r>
        <w:rPr>
          <w:rFonts w:hint="eastAsia" w:ascii="宋体" w:hAnsi="宋体" w:eastAsia="宋体" w:cs="Arial Unicode MS"/>
          <w:snapToGrid w:val="0"/>
          <w:kern w:val="0"/>
          <w:szCs w:val="21"/>
          <w:highlight w:val="none"/>
          <w:lang w:val="en-US" w:eastAsia="zh-CN"/>
        </w:rPr>
        <w:t>深圳市级文物保护单位东江游击队指挥部旧址本体局部修缮工程方案</w:t>
      </w:r>
      <w:r>
        <w:rPr>
          <w:rFonts w:hint="eastAsia" w:ascii="宋体" w:hAnsi="宋体" w:eastAsia="宋体" w:cs="Arial Unicode MS"/>
          <w:snapToGrid w:val="0"/>
          <w:kern w:val="0"/>
          <w:szCs w:val="21"/>
          <w:highlight w:val="none"/>
          <w:lang w:eastAsia="zh-CN"/>
        </w:rPr>
        <w:t>》保密承诺</w:t>
      </w:r>
      <w:r>
        <w:rPr>
          <w:rFonts w:hint="eastAsia" w:ascii="宋体" w:hAnsi="宋体" w:eastAsia="宋体" w:cs="Arial Unicode MS"/>
          <w:snapToGrid w:val="0"/>
          <w:kern w:val="0"/>
          <w:szCs w:val="21"/>
          <w:highlight w:val="none"/>
          <w:lang w:val="en-US" w:eastAsia="zh-CN"/>
        </w:rPr>
        <w:t>（详见招标公告附件）</w:t>
      </w:r>
      <w:r>
        <w:rPr>
          <w:rFonts w:hint="eastAsia" w:ascii="宋体" w:hAnsi="宋体" w:cs="Arial Unicode MS"/>
          <w:snapToGrid w:val="0"/>
          <w:kern w:val="0"/>
          <w:szCs w:val="21"/>
          <w:highlight w:val="none"/>
          <w:lang w:val="en-US" w:eastAsia="zh-CN"/>
        </w:rPr>
        <w:t>]</w:t>
      </w:r>
      <w:r>
        <w:rPr>
          <w:rFonts w:hint="eastAsia" w:ascii="宋体" w:hAnsi="宋体" w:cs="Arial Unicode MS"/>
          <w:snapToGrid w:val="0"/>
          <w:kern w:val="0"/>
          <w:szCs w:val="21"/>
          <w:highlight w:val="none"/>
        </w:rPr>
        <w:t>，逾期不予受理。</w:t>
      </w:r>
    </w:p>
    <w:p w14:paraId="46CE73E5">
      <w:pPr>
        <w:widowControl/>
        <w:adjustRightInd w:val="0"/>
        <w:snapToGrid w:val="0"/>
        <w:spacing w:line="360" w:lineRule="auto"/>
        <w:ind w:firstLine="426"/>
        <w:jc w:val="left"/>
        <w:rPr>
          <w:rFonts w:hint="eastAsia" w:ascii="宋体" w:hAnsi="宋体" w:cs="宋体"/>
          <w:snapToGrid w:val="0"/>
          <w:kern w:val="0"/>
          <w:szCs w:val="21"/>
          <w:highlight w:val="none"/>
        </w:rPr>
      </w:pPr>
      <w:r>
        <w:rPr>
          <w:rFonts w:hint="eastAsia" w:ascii="宋体" w:hAnsi="宋体" w:cs="Arial Unicode MS"/>
          <w:snapToGrid w:val="0"/>
          <w:kern w:val="0"/>
          <w:szCs w:val="21"/>
          <w:highlight w:val="none"/>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highlight w:val="none"/>
        </w:rPr>
        <w:fldChar w:fldCharType="begin"/>
      </w:r>
      <w:r>
        <w:rPr>
          <w:rFonts w:ascii="宋体" w:hAnsi="宋体" w:cs="Arial Unicode MS"/>
          <w:snapToGrid w:val="0"/>
          <w:kern w:val="0"/>
          <w:szCs w:val="21"/>
          <w:highlight w:val="none"/>
        </w:rPr>
        <w:instrText xml:space="preserve"> </w:instrText>
      </w:r>
      <w:r>
        <w:rPr>
          <w:rFonts w:hint="eastAsia" w:ascii="宋体" w:hAnsi="宋体" w:cs="Arial Unicode MS"/>
          <w:snapToGrid w:val="0"/>
          <w:kern w:val="0"/>
          <w:szCs w:val="21"/>
          <w:highlight w:val="none"/>
        </w:rPr>
        <w:instrText xml:space="preserve">= 1 \* GB3</w:instrText>
      </w:r>
      <w:r>
        <w:rPr>
          <w:rFonts w:ascii="宋体" w:hAnsi="宋体" w:cs="Arial Unicode MS"/>
          <w:snapToGrid w:val="0"/>
          <w:kern w:val="0"/>
          <w:szCs w:val="21"/>
          <w:highlight w:val="none"/>
        </w:rPr>
        <w:instrText xml:space="preserve"> </w:instrText>
      </w:r>
      <w:r>
        <w:rPr>
          <w:rFonts w:ascii="宋体" w:hAnsi="宋体" w:cs="Arial Unicode MS"/>
          <w:snapToGrid w:val="0"/>
          <w:kern w:val="0"/>
          <w:szCs w:val="21"/>
          <w:highlight w:val="none"/>
        </w:rPr>
        <w:fldChar w:fldCharType="separate"/>
      </w:r>
      <w:r>
        <w:rPr>
          <w:rFonts w:hint="eastAsia" w:ascii="宋体" w:hAnsi="宋体" w:cs="Arial Unicode MS"/>
          <w:snapToGrid w:val="0"/>
          <w:kern w:val="0"/>
          <w:szCs w:val="21"/>
          <w:highlight w:val="none"/>
        </w:rPr>
        <w:t>①</w:t>
      </w:r>
      <w:r>
        <w:rPr>
          <w:rFonts w:ascii="宋体" w:hAnsi="宋体" w:cs="Arial Unicode MS"/>
          <w:snapToGrid w:val="0"/>
          <w:kern w:val="0"/>
          <w:szCs w:val="21"/>
          <w:highlight w:val="none"/>
        </w:rPr>
        <w:fldChar w:fldCharType="end"/>
      </w:r>
      <w:r>
        <w:rPr>
          <w:rFonts w:hint="eastAsia" w:ascii="宋体" w:hAnsi="宋体" w:cs="Arial Unicode MS"/>
          <w:snapToGrid w:val="0"/>
          <w:kern w:val="0"/>
          <w:szCs w:val="21"/>
          <w:highlight w:val="none"/>
        </w:rPr>
        <w:t>加盖公章的《购买标书登记表》（下载地址：www.szzzt.com 首页“下载中心”）；</w:t>
      </w:r>
      <w:r>
        <w:rPr>
          <w:rFonts w:ascii="宋体" w:hAnsi="宋体" w:cs="Arial Unicode MS"/>
          <w:snapToGrid w:val="0"/>
          <w:kern w:val="0"/>
          <w:szCs w:val="21"/>
          <w:highlight w:val="none"/>
        </w:rPr>
        <w:fldChar w:fldCharType="begin"/>
      </w:r>
      <w:r>
        <w:rPr>
          <w:rFonts w:ascii="宋体" w:hAnsi="宋体" w:cs="Arial Unicode MS"/>
          <w:snapToGrid w:val="0"/>
          <w:kern w:val="0"/>
          <w:szCs w:val="21"/>
          <w:highlight w:val="none"/>
        </w:rPr>
        <w:instrText xml:space="preserve"> </w:instrText>
      </w:r>
      <w:r>
        <w:rPr>
          <w:rFonts w:hint="eastAsia" w:ascii="宋体" w:hAnsi="宋体" w:cs="Arial Unicode MS"/>
          <w:snapToGrid w:val="0"/>
          <w:kern w:val="0"/>
          <w:szCs w:val="21"/>
          <w:highlight w:val="none"/>
        </w:rPr>
        <w:instrText xml:space="preserve">= 2 \* GB3</w:instrText>
      </w:r>
      <w:r>
        <w:rPr>
          <w:rFonts w:ascii="宋体" w:hAnsi="宋体" w:cs="Arial Unicode MS"/>
          <w:snapToGrid w:val="0"/>
          <w:kern w:val="0"/>
          <w:szCs w:val="21"/>
          <w:highlight w:val="none"/>
        </w:rPr>
        <w:instrText xml:space="preserve"> </w:instrText>
      </w:r>
      <w:r>
        <w:rPr>
          <w:rFonts w:ascii="宋体" w:hAnsi="宋体" w:cs="Arial Unicode MS"/>
          <w:snapToGrid w:val="0"/>
          <w:kern w:val="0"/>
          <w:szCs w:val="21"/>
          <w:highlight w:val="none"/>
        </w:rPr>
        <w:fldChar w:fldCharType="separate"/>
      </w:r>
      <w:r>
        <w:rPr>
          <w:rFonts w:hint="eastAsia" w:ascii="宋体" w:hAnsi="宋体" w:cs="Arial Unicode MS"/>
          <w:snapToGrid w:val="0"/>
          <w:kern w:val="0"/>
          <w:szCs w:val="21"/>
          <w:highlight w:val="none"/>
        </w:rPr>
        <w:t>②</w:t>
      </w:r>
      <w:r>
        <w:rPr>
          <w:rFonts w:ascii="宋体" w:hAnsi="宋体" w:cs="Arial Unicode MS"/>
          <w:snapToGrid w:val="0"/>
          <w:kern w:val="0"/>
          <w:szCs w:val="21"/>
          <w:highlight w:val="none"/>
        </w:rPr>
        <w:fldChar w:fldCharType="end"/>
      </w:r>
      <w:r>
        <w:rPr>
          <w:rFonts w:hint="eastAsia" w:ascii="宋体" w:hAnsi="宋体" w:cs="Arial Unicode MS"/>
          <w:snapToGrid w:val="0"/>
          <w:kern w:val="0"/>
          <w:szCs w:val="21"/>
          <w:highlight w:val="none"/>
        </w:rPr>
        <w:t>购买招标文件费用的银行转账凭证。</w:t>
      </w:r>
      <w:r>
        <w:rPr>
          <w:rFonts w:hint="eastAsia" w:ascii="宋体" w:hAnsi="宋体" w:eastAsia="宋体" w:cs="Arial Unicode MS"/>
          <w:snapToGrid w:val="0"/>
          <w:kern w:val="0"/>
          <w:szCs w:val="21"/>
          <w:highlight w:val="none"/>
        </w:rPr>
        <w:t>③</w:t>
      </w:r>
      <w:r>
        <w:rPr>
          <w:rFonts w:hint="eastAsia" w:ascii="宋体" w:hAnsi="宋体" w:eastAsia="宋体" w:cs="Arial Unicode MS"/>
          <w:snapToGrid w:val="0"/>
          <w:kern w:val="0"/>
          <w:szCs w:val="21"/>
          <w:highlight w:val="none"/>
          <w:lang w:eastAsia="zh-CN"/>
        </w:rPr>
        <w:t>《</w:t>
      </w:r>
      <w:r>
        <w:rPr>
          <w:rFonts w:hint="eastAsia" w:ascii="宋体" w:hAnsi="宋体" w:eastAsia="宋体" w:cs="Arial Unicode MS"/>
          <w:snapToGrid w:val="0"/>
          <w:kern w:val="0"/>
          <w:szCs w:val="21"/>
          <w:highlight w:val="none"/>
          <w:lang w:val="en-US" w:eastAsia="zh-CN"/>
        </w:rPr>
        <w:t>深圳市级文物保护单位东江游击队指挥部旧址本体局部修缮工程方案</w:t>
      </w:r>
      <w:r>
        <w:rPr>
          <w:rFonts w:hint="eastAsia" w:ascii="宋体" w:hAnsi="宋体" w:eastAsia="宋体" w:cs="Arial Unicode MS"/>
          <w:snapToGrid w:val="0"/>
          <w:kern w:val="0"/>
          <w:szCs w:val="21"/>
          <w:highlight w:val="none"/>
          <w:lang w:eastAsia="zh-CN"/>
        </w:rPr>
        <w:t>》保密承诺</w:t>
      </w:r>
      <w:r>
        <w:rPr>
          <w:rFonts w:hint="eastAsia" w:ascii="宋体" w:hAnsi="宋体" w:eastAsia="宋体" w:cs="Arial Unicode MS"/>
          <w:snapToGrid w:val="0"/>
          <w:kern w:val="0"/>
          <w:szCs w:val="21"/>
          <w:highlight w:val="none"/>
          <w:lang w:val="en-US" w:eastAsia="zh-CN"/>
        </w:rPr>
        <w:t>（详见招标公告附件）</w:t>
      </w:r>
    </w:p>
    <w:p w14:paraId="316703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7BE1C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AC3E1C3">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E74DEF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9FAEE4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A7818E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4FA0E9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2025年11月10日14点30分（北京时间）</w:t>
      </w:r>
    </w:p>
    <w:p w14:paraId="0F03A17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9A21A97">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901D24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C414A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CD23B8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D94F63E">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1130315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B0D723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2EAE75A3">
      <w:pPr>
        <w:pStyle w:val="7"/>
        <w:adjustRightInd w:val="0"/>
        <w:snapToGrid w:val="0"/>
        <w:spacing w:before="0" w:beforeAutospacing="0" w:after="0" w:afterAutospacing="0" w:line="360" w:lineRule="auto"/>
        <w:ind w:firstLine="424" w:firstLineChars="202"/>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lang w:val="en-US" w:eastAsia="zh-CN"/>
        </w:rPr>
        <w:t>深圳博物馆网站（www.shenzhenmuseum.com）</w:t>
      </w:r>
      <w:r>
        <w:rPr>
          <w:rFonts w:hint="eastAsia" w:ascii="宋体" w:hAnsi="宋体" w:eastAsia="宋体"/>
          <w:snapToGrid w:val="0"/>
          <w:color w:val="auto"/>
          <w:sz w:val="21"/>
          <w:szCs w:val="21"/>
        </w:rPr>
        <w:t>；</w:t>
      </w:r>
    </w:p>
    <w:p w14:paraId="0046DC34">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5EA178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5EDDD31">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92DCFB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AB3248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98A5F2C">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深圳博物馆</w:t>
      </w:r>
    </w:p>
    <w:p w14:paraId="623E703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地址：深圳市福田区市民中心A区</w:t>
      </w:r>
      <w:r>
        <w:rPr>
          <w:rFonts w:ascii="宋体" w:hAnsi="宋体" w:eastAsia="宋体"/>
          <w:snapToGrid w:val="0"/>
          <w:color w:val="auto"/>
          <w:sz w:val="21"/>
          <w:szCs w:val="21"/>
        </w:rPr>
        <w:t xml:space="preserve"> </w:t>
      </w:r>
    </w:p>
    <w:p w14:paraId="41B4CBF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联系方式：0755-88125644</w:t>
      </w:r>
    </w:p>
    <w:p w14:paraId="0112A39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AEADB9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C2D76E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93103DD">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0CBD4AE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DCB4EC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3E6DF4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046D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1AB32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B1CDBFE">
      <w:pPr>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hint="eastAsia"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B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360" w:lineRule="auto"/>
    </w:pPr>
    <w:rPr>
      <w:b/>
      <w:bCs/>
      <w:sz w:val="24"/>
    </w:rPr>
  </w:style>
  <w:style w:type="paragraph" w:styleId="3">
    <w:name w:val="Plain Text"/>
    <w:basedOn w:val="1"/>
    <w:qFormat/>
    <w:uiPriority w:val="0"/>
    <w:rPr>
      <w:rFonts w:ascii="宋体" w:hAnsi="Courier New"/>
      <w:szCs w:val="20"/>
    </w:rPr>
  </w:style>
  <w:style w:type="paragraph" w:styleId="4">
    <w:name w:val="Normal (Web)"/>
    <w:basedOn w:val="1"/>
    <w:qFormat/>
    <w:uiPriority w:val="99"/>
    <w:pPr>
      <w:widowControl/>
      <w:spacing w:before="100" w:beforeAutospacing="1" w:after="100" w:afterAutospacing="1" w:line="440" w:lineRule="atLeast"/>
      <w:jc w:val="left"/>
    </w:pPr>
    <w:rPr>
      <w:rFonts w:ascii="宋体" w:hAnsi="宋体"/>
      <w:color w:val="000000"/>
      <w:kern w:val="0"/>
      <w:sz w:val="30"/>
      <w:szCs w:val="30"/>
    </w:rPr>
  </w:style>
  <w:style w:type="paragraph" w:customStyle="1" w:styleId="7">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2025-10-29T02:06:31Z</dcterms:created>
  <dc:creator>Lenovo</dc:creator>
  <cp:lastModifiedBy>中正招标 党工</cp:lastModifiedBy>
  <dcterms:modified xsi:type="dcterms:W3CDTF">2025-10-29T02:07:10Z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eyJoZGlkIjoiMzc3NDQ3NDMwNDI1NjM4YWE2ZmE5MjkzN2JmZGM2OTgiLCJ1c2VySWQiOiI0NjMwNjU1NzcifQ==</vt:lpwstr>
  </property>
  <property fmtid="{D5CDD505-2E9C-101B-9397-08002B2CF9AE}" pid="4" name="ICV">
    <vt:lpwstr>A2FC9749C20B472581A6D2E12151191F_12</vt:lpwstr>
  </property>
</Properties>
</file>