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3E935">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2025年十五运会采购维稳及疏解设施项目</w:t>
      </w:r>
      <w:r>
        <w:rPr>
          <w:rFonts w:hint="eastAsia" w:ascii="仿宋_GB2312" w:hAnsi="黑体" w:eastAsia="仿宋_GB2312" w:cs="仿宋"/>
          <w:b/>
          <w:bCs/>
          <w:snapToGrid w:val="0"/>
          <w:kern w:val="0"/>
          <w:sz w:val="32"/>
          <w:szCs w:val="32"/>
        </w:rPr>
        <w:t>采购公告</w:t>
      </w:r>
    </w:p>
    <w:p w14:paraId="4E1C8877">
      <w:pPr>
        <w:spacing w:line="360" w:lineRule="auto"/>
        <w:rPr>
          <w:rFonts w:cs="仿宋" w:asciiTheme="minorEastAsia" w:hAnsiTheme="minorEastAsia" w:eastAsiaTheme="minorEastAsia"/>
          <w:sz w:val="24"/>
          <w:szCs w:val="24"/>
        </w:rPr>
      </w:pPr>
    </w:p>
    <w:p w14:paraId="080FF1CF">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0123DF84">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2025年十五运会采购维稳及疏解设施项目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01</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rPr>
        <w:t>1</w:t>
      </w:r>
      <w:r>
        <w:rPr>
          <w:rFonts w:hint="eastAsia" w:cs="仿宋" w:asciiTheme="minorEastAsia" w:hAnsiTheme="minorEastAsia" w:eastAsiaTheme="minorEastAsia"/>
          <w:szCs w:val="21"/>
          <w:u w:val="single"/>
          <w:lang w:val="en-US" w:eastAsia="zh-CN"/>
        </w:rPr>
        <w:t>5</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00</w:t>
      </w:r>
      <w:r>
        <w:rPr>
          <w:rFonts w:hint="eastAsia" w:cs="仿宋" w:asciiTheme="minorEastAsia" w:hAnsiTheme="minorEastAsia" w:eastAsiaTheme="minorEastAsia"/>
          <w:szCs w:val="21"/>
        </w:rPr>
        <w:t>分（北京时间）前递交投标文件。</w:t>
      </w:r>
    </w:p>
    <w:p w14:paraId="47CAAF8A">
      <w:pPr>
        <w:spacing w:line="360" w:lineRule="auto"/>
        <w:rPr>
          <w:rFonts w:cs="仿宋" w:asciiTheme="minorEastAsia" w:hAnsiTheme="minorEastAsia" w:eastAsiaTheme="minorEastAsia"/>
          <w:szCs w:val="21"/>
        </w:rPr>
      </w:pPr>
    </w:p>
    <w:p w14:paraId="4FF3BC6D">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0C671E03">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SZZZ2025-QA0063</w:t>
      </w:r>
    </w:p>
    <w:p w14:paraId="108FC8C2">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2025年十五运会采购维稳及疏解设施项目</w:t>
      </w:r>
    </w:p>
    <w:p w14:paraId="242FD6D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cs="仿宋" w:asciiTheme="minorEastAsia" w:hAnsiTheme="minorEastAsia" w:eastAsiaTheme="minorEastAsia"/>
          <w:bCs/>
          <w:szCs w:val="21"/>
        </w:rPr>
        <w:t>960</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500.00</w:t>
      </w:r>
      <w:r>
        <w:rPr>
          <w:rFonts w:hint="eastAsia" w:cs="仿宋" w:asciiTheme="minorEastAsia" w:hAnsiTheme="minorEastAsia" w:eastAsiaTheme="minorEastAsia"/>
          <w:szCs w:val="21"/>
        </w:rPr>
        <w:t>元</w:t>
      </w:r>
    </w:p>
    <w:p w14:paraId="37B8EDF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w:t>
      </w:r>
      <w:r>
        <w:rPr>
          <w:rFonts w:hint="eastAsia" w:cs="仿宋" w:asciiTheme="minorEastAsia" w:hAnsiTheme="minorEastAsia" w:eastAsiaTheme="minorEastAsia"/>
          <w:bCs/>
          <w:szCs w:val="21"/>
        </w:rPr>
        <w:t>960</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500.00</w:t>
      </w:r>
      <w:r>
        <w:rPr>
          <w:rFonts w:hint="eastAsia" w:cs="仿宋" w:asciiTheme="minorEastAsia" w:hAnsiTheme="minorEastAsia" w:eastAsiaTheme="minorEastAsia"/>
          <w:szCs w:val="21"/>
        </w:rPr>
        <w:t>元</w:t>
      </w:r>
    </w:p>
    <w:p w14:paraId="3560D2B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5B98B61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5"/>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58E399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7D0BCE5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60A1BF6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3E90F723">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36B66DF0">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2F86F4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0D217E3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2367CB5B">
            <w:pPr>
              <w:spacing w:line="360" w:lineRule="auto"/>
              <w:jc w:val="center"/>
              <w:rPr>
                <w:rFonts w:cs="仿宋" w:asciiTheme="minorEastAsia" w:hAnsiTheme="minorEastAsia" w:eastAsiaTheme="minorEastAsia"/>
                <w:szCs w:val="21"/>
              </w:rPr>
            </w:pPr>
            <w:r>
              <w:rPr>
                <w:rFonts w:hint="eastAsia" w:ascii="宋体" w:hAnsi="宋体"/>
              </w:rPr>
              <w:t>详见《货物清单明细》</w:t>
            </w:r>
          </w:p>
        </w:tc>
        <w:tc>
          <w:tcPr>
            <w:tcW w:w="934" w:type="dxa"/>
            <w:vAlign w:val="center"/>
          </w:tcPr>
          <w:p w14:paraId="71F7780A">
            <w:pPr>
              <w:spacing w:line="360" w:lineRule="auto"/>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1批</w:t>
            </w:r>
          </w:p>
        </w:tc>
        <w:tc>
          <w:tcPr>
            <w:tcW w:w="2028" w:type="dxa"/>
            <w:vAlign w:val="center"/>
          </w:tcPr>
          <w:p w14:paraId="69AB4BBD">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4FF4679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5BB00E2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0686DCCF">
      <w:pPr>
        <w:spacing w:line="360" w:lineRule="auto"/>
        <w:rPr>
          <w:rFonts w:cs="仿宋" w:asciiTheme="minorEastAsia" w:hAnsiTheme="minorEastAsia" w:eastAsiaTheme="minorEastAsia"/>
          <w:szCs w:val="21"/>
        </w:rPr>
      </w:pPr>
    </w:p>
    <w:p w14:paraId="5E64A03D">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76BAA65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3E97BEC9">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2、落实政府采购政策需满足的资格要求：</w:t>
      </w:r>
      <w:r>
        <w:rPr>
          <w:rFonts w:hint="eastAsia" w:cs="仿宋" w:asciiTheme="minorEastAsia" w:hAnsiTheme="minorEastAsia" w:eastAsiaTheme="minorEastAsia"/>
          <w:szCs w:val="21"/>
          <w:lang w:val="en-US" w:eastAsia="zh-CN"/>
        </w:rPr>
        <w:t>无</w:t>
      </w:r>
      <w:r>
        <w:rPr>
          <w:rFonts w:hint="eastAsia" w:cs="仿宋" w:asciiTheme="minorEastAsia" w:hAnsiTheme="minorEastAsia" w:eastAsiaTheme="minorEastAsia"/>
          <w:szCs w:val="21"/>
          <w:lang w:eastAsia="zh-CN"/>
        </w:rPr>
        <w:t>；</w:t>
      </w:r>
    </w:p>
    <w:p w14:paraId="2AEB67B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3、</w:t>
      </w:r>
      <w:r>
        <w:rPr>
          <w:rFonts w:hint="eastAsia" w:cs="仿宋" w:asciiTheme="minorEastAsia" w:hAnsiTheme="minorEastAsia" w:eastAsiaTheme="minorEastAsia"/>
          <w:szCs w:val="21"/>
        </w:rPr>
        <w:t>参与本项目的投标供应商须满足《中华人民共和国政府采购法》第二十二条规定【由投标供应商按招标文件规定的格式在《承诺函》中作出声明】；</w:t>
      </w:r>
    </w:p>
    <w:p w14:paraId="5BDD97A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4</w:t>
      </w:r>
      <w:r>
        <w:rPr>
          <w:rFonts w:hint="eastAsia" w:cs="仿宋" w:asciiTheme="minorEastAsia" w:hAnsiTheme="minorEastAsia" w:eastAsiaTheme="minorEastAsia"/>
          <w:szCs w:val="21"/>
        </w:rPr>
        <w:t>、参与本项目采购活动前三年内，在经营活动中没有重大违法记录【由投标供应商按招标文件规定的格式在《承诺函》中作出声明】；</w:t>
      </w:r>
    </w:p>
    <w:p w14:paraId="34AE358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5</w:t>
      </w:r>
      <w:r>
        <w:rPr>
          <w:rFonts w:hint="eastAsia" w:cs="仿宋" w:asciiTheme="minorEastAsia" w:hAnsiTheme="minorEastAsia" w:eastAsiaTheme="minorEastAsia"/>
          <w:szCs w:val="21"/>
        </w:rPr>
        <w:t>、参与本项目政府采购活动时不存在被有关部门禁止参与政府采购活动且在有效期内的情况【由投标供应商按招标文件规定的格式在《承诺函》中作出声明】；</w:t>
      </w:r>
    </w:p>
    <w:p w14:paraId="13E9EB1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6</w:t>
      </w:r>
      <w:r>
        <w:rPr>
          <w:rFonts w:hint="eastAsia" w:cs="仿宋" w:asciiTheme="minorEastAsia" w:hAnsiTheme="minorEastAsia" w:eastAsiaTheme="minorEastAsia"/>
          <w:szCs w:val="21"/>
        </w:rPr>
        <w:t>、除单一来源采购项目外，为采购项目提供整体设计、规范编制或者项目管理、监理、检测等服务的人，不得再参加该采购项目的其他采购活动【由投标供应商按招标文件规定的格式在《承诺函》中作出声明】；</w:t>
      </w:r>
    </w:p>
    <w:p w14:paraId="1BAEF867">
      <w:pPr>
        <w:spacing w:line="360" w:lineRule="auto"/>
        <w:ind w:firstLine="371" w:firstLineChars="177"/>
        <w:rPr>
          <w:rFonts w:hint="eastAsia"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w:t>
      </w:r>
      <w:r>
        <w:rPr>
          <w:rFonts w:hint="eastAsia" w:cs="仿宋" w:asciiTheme="minorEastAsia" w:hAnsiTheme="minorEastAsia" w:eastAsiaTheme="minorEastAsia"/>
          <w:szCs w:val="21"/>
        </w:rPr>
        <w:t>财规〔2023〕3号）列明的严重违法失信行为【由投标供应商按招标文件规定的格式在《承诺函》中作出声明】；</w:t>
      </w:r>
    </w:p>
    <w:p w14:paraId="42FC6DBA">
      <w:pPr>
        <w:spacing w:line="360" w:lineRule="auto"/>
        <w:ind w:firstLine="371" w:firstLineChars="177"/>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en-US" w:eastAsia="zh-CN"/>
        </w:rPr>
        <w:t>8</w:t>
      </w:r>
      <w:r>
        <w:rPr>
          <w:rFonts w:hint="eastAsia" w:cs="仿宋" w:asciiTheme="minorEastAsia" w:hAnsiTheme="minorEastAsia" w:eastAsiaTheme="minorEastAsia"/>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F3ACB13">
      <w:pPr>
        <w:spacing w:line="360" w:lineRule="auto"/>
        <w:ind w:firstLine="371" w:firstLineChars="177"/>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en-US" w:eastAsia="zh-CN"/>
        </w:rPr>
        <w:t>9</w:t>
      </w:r>
      <w:r>
        <w:rPr>
          <w:rFonts w:hint="eastAsia" w:cs="仿宋" w:asciiTheme="minorEastAsia" w:hAnsiTheme="minorEastAsia" w:eastAsiaTheme="minorEastAsia"/>
          <w:szCs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供应商信息，投标供应商无需提供证明材料；</w:t>
      </w:r>
    </w:p>
    <w:p w14:paraId="200CDD4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10</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08A037D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11</w:t>
      </w:r>
      <w:r>
        <w:rPr>
          <w:rFonts w:hint="eastAsia" w:cs="仿宋" w:asciiTheme="minorEastAsia" w:hAnsiTheme="minorEastAsia" w:eastAsiaTheme="minorEastAsia"/>
          <w:szCs w:val="21"/>
        </w:rPr>
        <w:t>、本项目不接受联合体投标，不允许非法分包或转包；</w:t>
      </w:r>
    </w:p>
    <w:p w14:paraId="7D25953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hint="eastAsia" w:cs="仿宋" w:asciiTheme="minorEastAsia" w:hAnsiTheme="minorEastAsia" w:eastAsiaTheme="minorEastAsia"/>
          <w:szCs w:val="21"/>
          <w:lang w:val="en-US" w:eastAsia="zh-CN"/>
        </w:rPr>
        <w:t>2</w:t>
      </w:r>
      <w:r>
        <w:rPr>
          <w:rFonts w:hint="eastAsia" w:cs="仿宋" w:asciiTheme="minorEastAsia" w:hAnsiTheme="minorEastAsia" w:eastAsiaTheme="minorEastAsia"/>
          <w:szCs w:val="21"/>
        </w:rPr>
        <w:t>、本项目不接受进口产品投标（进口产品是指通过中国海关报关验放进入中国境内且产自关境外的产品，相关内容以“财库【2007】119号文”和“财办库【2008】248号文”的相关规定为准）。</w:t>
      </w:r>
    </w:p>
    <w:p w14:paraId="0149F097">
      <w:pPr>
        <w:spacing w:line="360" w:lineRule="auto"/>
        <w:rPr>
          <w:rFonts w:hint="eastAsia" w:cs="仿宋" w:asciiTheme="minorEastAsia" w:hAnsiTheme="minorEastAsia" w:eastAsiaTheme="minorEastAsia"/>
          <w:b/>
          <w:bCs/>
          <w:szCs w:val="21"/>
        </w:rPr>
      </w:pPr>
    </w:p>
    <w:p w14:paraId="5D00242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6227FB5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06</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23</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06</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6CF65E6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45890AA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3715F1E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6E91007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FBCBFE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18F02DA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6CA8A28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59C767F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0C9D6CC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2E2C5003">
      <w:pPr>
        <w:spacing w:line="360" w:lineRule="auto"/>
        <w:ind w:firstLine="371" w:firstLineChars="177"/>
        <w:rPr>
          <w:rFonts w:cs="仿宋" w:asciiTheme="minorEastAsia" w:hAnsiTheme="minorEastAsia" w:eastAsiaTheme="minorEastAsia"/>
          <w:szCs w:val="21"/>
        </w:rPr>
      </w:pPr>
    </w:p>
    <w:p w14:paraId="19B4CBD8">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11C711A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01</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rPr>
        <w:t>1</w:t>
      </w:r>
      <w:r>
        <w:rPr>
          <w:rFonts w:hint="eastAsia" w:cs="仿宋" w:asciiTheme="minorEastAsia" w:hAnsiTheme="minorEastAsia" w:eastAsiaTheme="minorEastAsia"/>
          <w:szCs w:val="21"/>
          <w:u w:val="single"/>
          <w:lang w:val="en-US" w:eastAsia="zh-CN"/>
        </w:rPr>
        <w:t>5</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00</w:t>
      </w:r>
      <w:r>
        <w:rPr>
          <w:rFonts w:hint="eastAsia" w:cs="仿宋" w:asciiTheme="minorEastAsia" w:hAnsiTheme="minorEastAsia" w:eastAsiaTheme="minorEastAsia"/>
          <w:szCs w:val="21"/>
        </w:rPr>
        <w:t>分（北京时间）</w:t>
      </w:r>
    </w:p>
    <w:p w14:paraId="157D779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5256E7DB">
      <w:pPr>
        <w:spacing w:line="360" w:lineRule="auto"/>
        <w:rPr>
          <w:rFonts w:cs="仿宋" w:asciiTheme="minorEastAsia" w:hAnsiTheme="minorEastAsia" w:eastAsiaTheme="minorEastAsia"/>
          <w:szCs w:val="21"/>
        </w:rPr>
      </w:pPr>
    </w:p>
    <w:p w14:paraId="3919976C">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391C5C9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48DA3CCE">
      <w:pPr>
        <w:spacing w:line="360" w:lineRule="auto"/>
        <w:rPr>
          <w:rFonts w:cs="仿宋" w:asciiTheme="minorEastAsia" w:hAnsiTheme="minorEastAsia" w:eastAsiaTheme="minorEastAsia"/>
          <w:szCs w:val="21"/>
        </w:rPr>
      </w:pPr>
    </w:p>
    <w:p w14:paraId="422B3D97">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62A2957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105D0831">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4FC5ACE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05986F0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1B88C7C4">
      <w:pPr>
        <w:pStyle w:val="4"/>
      </w:pPr>
    </w:p>
    <w:p w14:paraId="02C19098">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10DF724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7BCD5E2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称：深圳市公安局交通警察支队南山大队</w:t>
      </w:r>
    </w:p>
    <w:p w14:paraId="29E83F0C">
      <w:pPr>
        <w:spacing w:line="360" w:lineRule="auto"/>
        <w:ind w:firstLine="371" w:firstLineChars="177"/>
        <w:rPr>
          <w:rFonts w:hint="default" w:eastAsia="宋体" w:cs="仿宋" w:asciiTheme="minorEastAsia" w:hAnsiTheme="minorEastAsia"/>
          <w:szCs w:val="21"/>
          <w:lang w:val="en-US" w:eastAsia="zh-CN"/>
        </w:rPr>
      </w:pPr>
      <w:r>
        <w:rPr>
          <w:rFonts w:hint="eastAsia" w:cs="仿宋" w:asciiTheme="minorEastAsia" w:hAnsiTheme="minorEastAsia" w:eastAsiaTheme="minorEastAsia"/>
          <w:szCs w:val="21"/>
        </w:rPr>
        <w:t>地　    址：</w:t>
      </w:r>
      <w:r>
        <w:rPr>
          <w:rFonts w:hint="eastAsia"/>
          <w:lang w:val="en-US" w:eastAsia="zh-CN"/>
        </w:rPr>
        <w:t>深圳市南山区关口一路18号</w:t>
      </w:r>
    </w:p>
    <w:p w14:paraId="7F536A2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551F1E5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44C0A3B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4CA82AB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3D822AFF">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7C359A9E">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324B9F4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7ECD7B98">
      <w:pPr>
        <w:spacing w:line="360" w:lineRule="auto"/>
        <w:rPr>
          <w:rFonts w:cs="仿宋" w:asciiTheme="minorEastAsia" w:hAnsiTheme="minorEastAsia" w:eastAsiaTheme="minorEastAsia"/>
          <w:szCs w:val="21"/>
        </w:rPr>
      </w:pPr>
    </w:p>
    <w:p w14:paraId="535739B3">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5BAE8FF8">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06</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23</w:t>
      </w:r>
      <w:r>
        <w:rPr>
          <w:rFonts w:hint="eastAsia" w:cs="仿宋" w:asciiTheme="minorEastAsia" w:hAnsiTheme="minorEastAsia" w:eastAsiaTheme="minorEastAsia"/>
          <w:szCs w:val="21"/>
        </w:rPr>
        <w:t>日</w:t>
      </w:r>
    </w:p>
    <w:p w14:paraId="081B77EE">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07EA5"/>
    <w:rsid w:val="5FA0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outlineLvl w:val="1"/>
    </w:pPr>
    <w:rPr>
      <w:rFonts w:ascii="Arial" w:hAnsi="Arial"/>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2025-06-23T08:39:00Z</dcterms:created>
  <dc:creator>中正招标杨工</dc:creator>
  <cp:lastModifiedBy>中正招标杨工</cp:lastModifiedBy>
  <dcterms:modified xsi:type="dcterms:W3CDTF">2025-06-23T08:39:55Z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BE052B45B5D04F52B009F0312E820301_11</vt:lpwstr>
  </property>
  <property fmtid="{D5CDD505-2E9C-101B-9397-08002B2CF9AE}" pid="4" name="KSOTemplateDocerSaveRecord">
    <vt:lpwstr>eyJoZGlkIjoiOTMwM2Y2MTYwMDMxNDU2MTZiYjY1MzkzNDdkYmNhZGUiLCJ1c2VySWQiOiI1NDUwNDM1MTAifQ==</vt:lpwstr>
  </property>
</Properties>
</file>