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AF782">
      <w:pPr>
        <w:pStyle w:val="3"/>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2025年吉华实验学校班级文化及校园文化货物采购</w:t>
      </w:r>
      <w:bookmarkStart w:id="1" w:name="_GoBack"/>
      <w:bookmarkEnd w:id="1"/>
      <w:r>
        <w:rPr>
          <w:rFonts w:hint="eastAsia" w:ascii="宋体" w:hAnsi="宋体" w:eastAsia="宋体" w:cs="宋体"/>
          <w:color w:val="auto"/>
          <w:highlight w:val="none"/>
        </w:rPr>
        <w:t>招标公告</w:t>
      </w:r>
    </w:p>
    <w:p w14:paraId="2A4F7927">
      <w:pPr>
        <w:shd w:val="clear"/>
        <w:spacing w:line="240" w:lineRule="auto"/>
        <w:rPr>
          <w:rFonts w:hint="eastAsia" w:ascii="宋体" w:hAnsi="宋体" w:eastAsia="宋体" w:cs="宋体"/>
          <w:b/>
          <w:color w:val="auto"/>
          <w:highlight w:val="none"/>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F3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center"/>
          </w:tcPr>
          <w:p w14:paraId="2D9BED5F">
            <w:pPr>
              <w:keepNext w:val="0"/>
              <w:keepLines w:val="0"/>
              <w:widowControl w:val="0"/>
              <w:suppressLineNumbers w:val="0"/>
              <w:pBdr>
                <w:top w:val="single" w:color="auto" w:sz="4" w:space="1"/>
                <w:left w:val="single" w:color="auto" w:sz="4" w:space="4"/>
                <w:bottom w:val="single" w:color="auto" w:sz="4" w:space="1"/>
                <w:right w:val="single" w:color="auto" w:sz="4" w:space="4"/>
              </w:pBdr>
              <w:shd w:val="clear"/>
              <w:tabs>
                <w:tab w:val="left" w:pos="426"/>
              </w:tabs>
              <w:spacing w:before="0" w:beforeAutospacing="0" w:after="0" w:afterAutospacing="0" w:line="240" w:lineRule="auto"/>
              <w:ind w:left="0" w:right="0"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项目概况</w:t>
            </w:r>
          </w:p>
          <w:p w14:paraId="21D4AAF4">
            <w:pPr>
              <w:keepNext w:val="0"/>
              <w:keepLines w:val="0"/>
              <w:widowControl w:val="0"/>
              <w:suppressLineNumbers w:val="0"/>
              <w:pBdr>
                <w:top w:val="single" w:color="auto" w:sz="4" w:space="1"/>
                <w:left w:val="single" w:color="auto" w:sz="4" w:space="4"/>
                <w:bottom w:val="single" w:color="auto" w:sz="4" w:space="1"/>
                <w:right w:val="single" w:color="auto" w:sz="4" w:space="4"/>
              </w:pBdr>
              <w:shd w:val="clear"/>
              <w:tabs>
                <w:tab w:val="left" w:pos="426"/>
              </w:tabs>
              <w:spacing w:before="0" w:beforeAutospacing="0" w:after="0" w:afterAutospacing="0" w:line="240" w:lineRule="auto"/>
              <w:ind w:left="0" w:right="0"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u w:val="single"/>
                <w:lang w:eastAsia="zh-CN"/>
              </w:rPr>
              <w:t>2025年吉华实验学校班级文化及校园文化货物采购</w:t>
            </w:r>
            <w:r>
              <w:rPr>
                <w:rFonts w:hint="eastAsia" w:ascii="宋体" w:hAnsi="宋体" w:eastAsia="宋体" w:cs="宋体"/>
                <w:color w:val="auto"/>
                <w:kern w:val="2"/>
                <w:sz w:val="24"/>
                <w:highlight w:val="none"/>
              </w:rPr>
              <w:t>的潜在投标人应前往采购代理机构处获取招标文件，并于</w:t>
            </w:r>
            <w:r>
              <w:rPr>
                <w:rFonts w:hint="eastAsia" w:ascii="宋体" w:hAnsi="宋体" w:eastAsia="宋体" w:cs="宋体"/>
                <w:bCs/>
                <w:color w:val="auto"/>
                <w:kern w:val="2"/>
                <w:sz w:val="24"/>
                <w:highlight w:val="none"/>
                <w:lang w:eastAsia="zh-CN"/>
              </w:rPr>
              <w:t>2025年0</w:t>
            </w:r>
            <w:r>
              <w:rPr>
                <w:rFonts w:hint="eastAsia" w:ascii="宋体" w:hAnsi="宋体" w:eastAsia="宋体" w:cs="宋体"/>
                <w:bCs/>
                <w:color w:val="auto"/>
                <w:kern w:val="2"/>
                <w:sz w:val="24"/>
                <w:highlight w:val="none"/>
                <w:lang w:val="en-US" w:eastAsia="zh-CN"/>
              </w:rPr>
              <w:t>8</w:t>
            </w:r>
            <w:r>
              <w:rPr>
                <w:rFonts w:hint="eastAsia" w:ascii="宋体" w:hAnsi="宋体" w:eastAsia="宋体" w:cs="宋体"/>
                <w:bCs/>
                <w:color w:val="auto"/>
                <w:kern w:val="2"/>
                <w:sz w:val="24"/>
                <w:highlight w:val="none"/>
                <w:lang w:eastAsia="zh-CN"/>
              </w:rPr>
              <w:t>月</w:t>
            </w:r>
            <w:r>
              <w:rPr>
                <w:rFonts w:hint="eastAsia" w:ascii="宋体" w:hAnsi="宋体" w:eastAsia="宋体" w:cs="宋体"/>
                <w:bCs/>
                <w:color w:val="auto"/>
                <w:kern w:val="2"/>
                <w:sz w:val="24"/>
                <w:highlight w:val="none"/>
                <w:lang w:val="en-US" w:eastAsia="zh-CN"/>
              </w:rPr>
              <w:t>02</w:t>
            </w:r>
            <w:r>
              <w:rPr>
                <w:rFonts w:hint="eastAsia" w:ascii="宋体" w:hAnsi="宋体" w:eastAsia="宋体" w:cs="宋体"/>
                <w:bCs/>
                <w:color w:val="auto"/>
                <w:kern w:val="2"/>
                <w:sz w:val="24"/>
                <w:highlight w:val="none"/>
                <w:lang w:eastAsia="zh-CN"/>
              </w:rPr>
              <w:t>日1</w:t>
            </w:r>
            <w:r>
              <w:rPr>
                <w:rFonts w:hint="eastAsia" w:ascii="宋体" w:hAnsi="宋体" w:eastAsia="宋体" w:cs="宋体"/>
                <w:bCs/>
                <w:color w:val="auto"/>
                <w:kern w:val="2"/>
                <w:sz w:val="24"/>
                <w:highlight w:val="none"/>
                <w:lang w:val="en-US" w:eastAsia="zh-CN"/>
              </w:rPr>
              <w:t>4</w:t>
            </w:r>
            <w:r>
              <w:rPr>
                <w:rFonts w:hint="eastAsia" w:ascii="宋体" w:hAnsi="宋体" w:eastAsia="宋体" w:cs="宋体"/>
                <w:bCs/>
                <w:color w:val="auto"/>
                <w:kern w:val="2"/>
                <w:sz w:val="24"/>
                <w:highlight w:val="none"/>
                <w:lang w:eastAsia="zh-CN"/>
              </w:rPr>
              <w:t>：00分</w:t>
            </w:r>
            <w:r>
              <w:rPr>
                <w:rFonts w:hint="eastAsia" w:ascii="宋体" w:hAnsi="宋体" w:eastAsia="宋体" w:cs="宋体"/>
                <w:bCs/>
                <w:color w:val="auto"/>
                <w:kern w:val="2"/>
                <w:sz w:val="24"/>
                <w:highlight w:val="none"/>
              </w:rPr>
              <w:t>（北京时间）前递交投标文件</w:t>
            </w:r>
            <w:r>
              <w:rPr>
                <w:rFonts w:hint="eastAsia" w:ascii="宋体" w:hAnsi="宋体" w:eastAsia="宋体" w:cs="宋体"/>
                <w:color w:val="auto"/>
                <w:kern w:val="2"/>
                <w:sz w:val="24"/>
                <w:highlight w:val="none"/>
              </w:rPr>
              <w:t>。</w:t>
            </w:r>
          </w:p>
        </w:tc>
      </w:tr>
    </w:tbl>
    <w:p w14:paraId="4C2742AD">
      <w:pPr>
        <w:shd w:val="clear"/>
        <w:spacing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14:paraId="782DF89C">
      <w:pPr>
        <w:pStyle w:val="9"/>
        <w:numPr>
          <w:ilvl w:val="0"/>
          <w:numId w:val="0"/>
        </w:numPr>
        <w:shd w:val="clear"/>
        <w:spacing w:line="240" w:lineRule="auto"/>
        <w:ind w:left="420" w:leftChars="0"/>
        <w:rPr>
          <w:rFonts w:hint="eastAsia" w:ascii="宋体" w:hAnsi="宋体" w:eastAsia="宋体" w:cs="宋体"/>
          <w:color w:val="auto"/>
          <w:sz w:val="24"/>
          <w:szCs w:val="24"/>
          <w:highlight w:val="none"/>
        </w:rPr>
      </w:pPr>
      <w:bookmarkStart w:id="0" w:name="项目概况2"/>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JSZB2025-019</w:t>
      </w:r>
    </w:p>
    <w:p w14:paraId="24B35F6C">
      <w:pPr>
        <w:pStyle w:val="9"/>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2025年吉华实验学校班级文化及校园文化货物采购</w:t>
      </w:r>
    </w:p>
    <w:p w14:paraId="27B40CF8">
      <w:pPr>
        <w:pStyle w:val="9"/>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725000.00元</w:t>
      </w:r>
    </w:p>
    <w:p w14:paraId="069BCDB0">
      <w:pPr>
        <w:pStyle w:val="9"/>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最高限价（如有）：</w:t>
      </w:r>
      <w:r>
        <w:rPr>
          <w:rFonts w:hint="eastAsia" w:ascii="宋体" w:hAnsi="宋体" w:eastAsia="宋体" w:cs="宋体"/>
          <w:color w:val="auto"/>
          <w:sz w:val="24"/>
          <w:szCs w:val="24"/>
          <w:highlight w:val="none"/>
          <w:lang w:eastAsia="zh-CN"/>
        </w:rPr>
        <w:t>725000.00元</w:t>
      </w:r>
    </w:p>
    <w:p w14:paraId="2FEC3BCB">
      <w:pPr>
        <w:pStyle w:val="9"/>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9"/>
        <w:gridCol w:w="765"/>
        <w:gridCol w:w="767"/>
        <w:gridCol w:w="1606"/>
        <w:gridCol w:w="812"/>
      </w:tblGrid>
      <w:tr w14:paraId="5A71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1" w:type="pct"/>
            <w:shd w:val="clear" w:color="auto" w:fill="auto"/>
            <w:vAlign w:val="center"/>
          </w:tcPr>
          <w:p w14:paraId="186C4138">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标的名称</w:t>
            </w:r>
          </w:p>
        </w:tc>
        <w:tc>
          <w:tcPr>
            <w:tcW w:w="449" w:type="pct"/>
            <w:shd w:val="clear" w:color="auto" w:fill="auto"/>
            <w:vAlign w:val="center"/>
          </w:tcPr>
          <w:p w14:paraId="37ED949E">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数量</w:t>
            </w:r>
          </w:p>
        </w:tc>
        <w:tc>
          <w:tcPr>
            <w:tcW w:w="450" w:type="pct"/>
            <w:shd w:val="clear" w:color="auto" w:fill="auto"/>
            <w:vAlign w:val="center"/>
          </w:tcPr>
          <w:p w14:paraId="1CA54684">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单位</w:t>
            </w:r>
          </w:p>
        </w:tc>
        <w:tc>
          <w:tcPr>
            <w:tcW w:w="942" w:type="pct"/>
            <w:shd w:val="clear" w:color="auto" w:fill="auto"/>
            <w:vAlign w:val="center"/>
          </w:tcPr>
          <w:p w14:paraId="2F7D9AAD">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简要服务需求</w:t>
            </w:r>
          </w:p>
        </w:tc>
        <w:tc>
          <w:tcPr>
            <w:tcW w:w="476" w:type="pct"/>
            <w:vAlign w:val="center"/>
          </w:tcPr>
          <w:p w14:paraId="7D70CA3B">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备注</w:t>
            </w:r>
          </w:p>
        </w:tc>
      </w:tr>
      <w:tr w14:paraId="6BDF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681" w:type="pct"/>
            <w:shd w:val="clear" w:color="auto" w:fill="auto"/>
            <w:vAlign w:val="center"/>
          </w:tcPr>
          <w:p w14:paraId="0D7B9250">
            <w:pPr>
              <w:keepNext w:val="0"/>
              <w:keepLines w:val="0"/>
              <w:suppressLineNumbers w:val="0"/>
              <w:shd w:val="clear"/>
              <w:tabs>
                <w:tab w:val="left" w:pos="426"/>
              </w:tabs>
              <w:spacing w:before="0" w:beforeAutospacing="0" w:after="0" w:afterAutospacing="0" w:line="240" w:lineRule="auto"/>
              <w:ind w:left="0" w:right="0"/>
              <w:jc w:val="center"/>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lang w:eastAsia="zh-CN"/>
              </w:rPr>
              <w:t>2025年吉华实验学校班级文化及校园文化货物采购</w:t>
            </w:r>
          </w:p>
        </w:tc>
        <w:tc>
          <w:tcPr>
            <w:tcW w:w="449" w:type="pct"/>
            <w:shd w:val="clear" w:color="auto" w:fill="auto"/>
            <w:vAlign w:val="center"/>
          </w:tcPr>
          <w:p w14:paraId="17F20B42">
            <w:pPr>
              <w:keepNext w:val="0"/>
              <w:keepLines w:val="0"/>
              <w:suppressLineNumbers w:val="0"/>
              <w:shd w:val="clear"/>
              <w:tabs>
                <w:tab w:val="left" w:pos="426"/>
              </w:tabs>
              <w:spacing w:before="0" w:beforeAutospacing="0" w:after="0" w:afterAutospacing="0" w:line="240" w:lineRule="auto"/>
              <w:ind w:left="0" w:right="0"/>
              <w:jc w:val="center"/>
              <w:rPr>
                <w:rFonts w:hint="eastAsia" w:ascii="宋体" w:hAnsi="宋体" w:eastAsia="宋体" w:cs="宋体"/>
                <w:bCs/>
                <w:color w:val="auto"/>
                <w:kern w:val="2"/>
                <w:sz w:val="24"/>
                <w:highlight w:val="none"/>
              </w:rPr>
            </w:pPr>
            <w:r>
              <w:rPr>
                <w:rFonts w:hint="eastAsia" w:ascii="宋体" w:hAnsi="宋体" w:eastAsia="宋体" w:cs="宋体"/>
                <w:color w:val="auto"/>
                <w:kern w:val="2"/>
                <w:sz w:val="24"/>
                <w:highlight w:val="none"/>
              </w:rPr>
              <w:t>1.0</w:t>
            </w:r>
          </w:p>
        </w:tc>
        <w:tc>
          <w:tcPr>
            <w:tcW w:w="450" w:type="pct"/>
            <w:shd w:val="clear" w:color="auto" w:fill="auto"/>
            <w:vAlign w:val="center"/>
          </w:tcPr>
          <w:p w14:paraId="486C56F1">
            <w:pPr>
              <w:keepNext w:val="0"/>
              <w:keepLines w:val="0"/>
              <w:suppressLineNumbers w:val="0"/>
              <w:shd w:val="clear"/>
              <w:tabs>
                <w:tab w:val="left" w:pos="426"/>
              </w:tabs>
              <w:spacing w:before="0" w:beforeAutospacing="0" w:after="0" w:afterAutospacing="0" w:line="240" w:lineRule="auto"/>
              <w:ind w:left="0" w:right="0"/>
              <w:jc w:val="center"/>
              <w:rPr>
                <w:rFonts w:hint="eastAsia" w:ascii="宋体" w:hAnsi="宋体" w:eastAsia="宋体" w:cs="宋体"/>
                <w:bCs/>
                <w:color w:val="auto"/>
                <w:kern w:val="2"/>
                <w:sz w:val="24"/>
                <w:highlight w:val="none"/>
              </w:rPr>
            </w:pPr>
            <w:r>
              <w:rPr>
                <w:rFonts w:hint="eastAsia" w:ascii="宋体" w:hAnsi="宋体" w:eastAsia="宋体" w:cs="宋体"/>
                <w:color w:val="auto"/>
                <w:kern w:val="2"/>
                <w:sz w:val="24"/>
                <w:highlight w:val="none"/>
              </w:rPr>
              <w:t>项</w:t>
            </w:r>
          </w:p>
        </w:tc>
        <w:tc>
          <w:tcPr>
            <w:tcW w:w="942" w:type="pct"/>
            <w:shd w:val="clear" w:color="auto" w:fill="auto"/>
            <w:vAlign w:val="center"/>
          </w:tcPr>
          <w:p w14:paraId="4F1312B9">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详见招标文件</w:t>
            </w:r>
          </w:p>
        </w:tc>
        <w:tc>
          <w:tcPr>
            <w:tcW w:w="476" w:type="pct"/>
            <w:vAlign w:val="center"/>
          </w:tcPr>
          <w:p w14:paraId="3E80AADB">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Cs/>
                <w:color w:val="auto"/>
                <w:kern w:val="2"/>
                <w:sz w:val="24"/>
                <w:highlight w:val="none"/>
              </w:rPr>
            </w:pPr>
          </w:p>
        </w:tc>
      </w:tr>
    </w:tbl>
    <w:p w14:paraId="51351405">
      <w:pPr>
        <w:pStyle w:val="9"/>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bookmarkEnd w:id="0"/>
      <w:r>
        <w:rPr>
          <w:rFonts w:hint="eastAsia" w:ascii="宋体" w:hAnsi="宋体" w:eastAsia="宋体" w:cs="宋体"/>
          <w:color w:val="auto"/>
          <w:kern w:val="2"/>
          <w:sz w:val="24"/>
          <w:highlight w:val="none"/>
        </w:rPr>
        <w:t>详见招标文件</w:t>
      </w:r>
      <w:r>
        <w:rPr>
          <w:rFonts w:hint="eastAsia" w:ascii="宋体" w:hAnsi="宋体" w:eastAsia="宋体" w:cs="宋体"/>
          <w:color w:val="auto"/>
          <w:sz w:val="24"/>
          <w:szCs w:val="24"/>
          <w:highlight w:val="none"/>
        </w:rPr>
        <w:t>。</w:t>
      </w:r>
    </w:p>
    <w:p w14:paraId="0297A36D">
      <w:pPr>
        <w:pStyle w:val="9"/>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本项目不接受联合体投标。</w:t>
      </w:r>
    </w:p>
    <w:p w14:paraId="3493231C">
      <w:pPr>
        <w:pStyle w:val="9"/>
        <w:shd w:val="clear"/>
        <w:spacing w:line="24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p>
    <w:p w14:paraId="726F0EBC">
      <w:pPr>
        <w:pStyle w:val="9"/>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1.具有独立法人资格或具有独立承担民事责任的能力的其它组织（提供营业执照或事业单位法人证等法人证明扫描件，原件备查）。</w:t>
      </w:r>
    </w:p>
    <w:p w14:paraId="576C69F4">
      <w:pPr>
        <w:pStyle w:val="9"/>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2.本项目不接受联合体投标，不接受投标人选用进口产品参与投标。</w:t>
      </w:r>
    </w:p>
    <w:p w14:paraId="4E3B014D">
      <w:pPr>
        <w:pStyle w:val="9"/>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3.参与本项目投标前三年内，在经营活动中没有重大违法记录（由供应商在《政府采购投标及履约承诺函》中作出声明）。</w:t>
      </w:r>
    </w:p>
    <w:p w14:paraId="5E892491">
      <w:pPr>
        <w:pStyle w:val="9"/>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4.参与本项目政府采购活动时不存在被有关部门禁止参与政府采购活动且在有效期内的情况（由供应商在《政府采购投标及履约承诺函》中作出声明）。</w:t>
      </w:r>
    </w:p>
    <w:p w14:paraId="24536A9B">
      <w:pPr>
        <w:pStyle w:val="9"/>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5.具备《中华人民共和国政府采购法》第二十二条第一款的条件（由供应商在《政府采购投标及履约承诺函》中作出声明）。</w:t>
      </w:r>
    </w:p>
    <w:p w14:paraId="58CB8A64">
      <w:pPr>
        <w:pStyle w:val="9"/>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6.未被列入失信被执行人、重大税收违法案件当事人名单、政府采购严重违法失信行为记录名单（由供应商在《政府采购投标及履约承诺函》中作出声明）。</w:t>
      </w:r>
    </w:p>
    <w:p w14:paraId="45519ECD">
      <w:pPr>
        <w:pStyle w:val="9"/>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22571ED5">
      <w:pPr>
        <w:pStyle w:val="9"/>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7669649D">
      <w:pPr>
        <w:pStyle w:val="9"/>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落实政府采购政策需满足的资格要求：无</w:t>
      </w:r>
    </w:p>
    <w:p w14:paraId="4A1FF9BB">
      <w:pPr>
        <w:pStyle w:val="9"/>
        <w:shd w:val="clea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.本项目不允许转包或分包</w:t>
      </w:r>
      <w:r>
        <w:rPr>
          <w:rFonts w:hint="eastAsia" w:ascii="宋体" w:hAnsi="宋体" w:eastAsia="宋体" w:cs="宋体"/>
          <w:color w:val="auto"/>
          <w:sz w:val="24"/>
          <w:szCs w:val="24"/>
          <w:highlight w:val="none"/>
        </w:rPr>
        <w:t>。</w:t>
      </w:r>
    </w:p>
    <w:p w14:paraId="586F6843">
      <w:pPr>
        <w:pStyle w:val="9"/>
        <w:shd w:val="clea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采购代理机构将通过“信用中国”网站（www.creditchina.gov.cn）、“中国政府采购网”（www.ccgp.gov.cn）、“深圳市政府采购监管网”（www.zfcg.sz.gov.cn）等3个渠道查询相关主体信用记录，相关信息以开标当日的查询结果为准</w:t>
      </w:r>
      <w:r>
        <w:rPr>
          <w:rFonts w:hint="eastAsia" w:ascii="宋体" w:hAnsi="宋体" w:eastAsia="宋体" w:cs="宋体"/>
          <w:color w:val="auto"/>
          <w:sz w:val="24"/>
          <w:szCs w:val="24"/>
          <w:highlight w:val="none"/>
        </w:rPr>
        <w:t>。</w:t>
      </w:r>
    </w:p>
    <w:p w14:paraId="283315B8">
      <w:pPr>
        <w:pStyle w:val="9"/>
        <w:shd w:val="clea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（2）已成功办理报名登记并获取采购文件的供应商参加投标的，不代表通过资格性审查。</w:t>
      </w:r>
    </w:p>
    <w:p w14:paraId="24218302">
      <w:pPr>
        <w:shd w:val="clear"/>
        <w:tabs>
          <w:tab w:val="left" w:pos="426"/>
        </w:tabs>
        <w:spacing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三、获取招标文件</w:t>
      </w:r>
    </w:p>
    <w:p w14:paraId="1C392E04">
      <w:pPr>
        <w:shd w:val="clear"/>
        <w:tabs>
          <w:tab w:val="left" w:pos="426"/>
          <w:tab w:val="right" w:pos="8312"/>
        </w:tabs>
        <w:spacing w:line="24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1.获取招标文件时间：</w:t>
      </w:r>
      <w:r>
        <w:rPr>
          <w:rFonts w:hint="eastAsia" w:ascii="宋体" w:hAnsi="宋体" w:eastAsia="宋体" w:cs="宋体"/>
          <w:color w:val="auto"/>
          <w:sz w:val="24"/>
          <w:highlight w:val="none"/>
          <w:lang w:eastAsia="zh-CN"/>
        </w:rPr>
        <w:t>2025年0</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lang w:eastAsia="zh-CN"/>
        </w:rPr>
        <w:t>日起至2025年0</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rPr>
        <w:t>（节假日除外），09：00～11：30，14：00～17：30（北京时间）。</w:t>
      </w:r>
    </w:p>
    <w:p w14:paraId="274DD92D">
      <w:pPr>
        <w:shd w:val="clear"/>
        <w:tabs>
          <w:tab w:val="left" w:pos="426"/>
          <w:tab w:val="right" w:pos="8312"/>
        </w:tabs>
        <w:spacing w:line="24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2.获取招标文件方式：现场报名或网上邮购方式获取电子版招标文件，供应商可通过邮箱将报名资料发送至</w:t>
      </w:r>
      <w:r>
        <w:rPr>
          <w:rFonts w:hint="eastAsia" w:ascii="宋体" w:hAnsi="宋体" w:eastAsia="宋体" w:cs="宋体"/>
          <w:color w:val="auto"/>
          <w:sz w:val="24"/>
          <w:highlight w:val="none"/>
          <w:lang w:eastAsia="zh-CN"/>
        </w:rPr>
        <w:t>jsgcsj2022@163.com</w:t>
      </w:r>
      <w:r>
        <w:rPr>
          <w:rFonts w:hint="eastAsia" w:ascii="宋体" w:hAnsi="宋体" w:eastAsia="宋体" w:cs="宋体"/>
          <w:color w:val="auto"/>
          <w:sz w:val="24"/>
          <w:highlight w:val="none"/>
        </w:rPr>
        <w:t>，并致电我司（</w:t>
      </w:r>
      <w:r>
        <w:rPr>
          <w:rFonts w:hint="eastAsia" w:ascii="宋体" w:hAnsi="宋体" w:eastAsia="宋体" w:cs="宋体"/>
          <w:color w:val="auto"/>
          <w:sz w:val="24"/>
          <w:highlight w:val="none"/>
          <w:lang w:eastAsia="zh-CN"/>
        </w:rPr>
        <w:t>吕工18376068479</w:t>
      </w:r>
      <w:r>
        <w:rPr>
          <w:rFonts w:hint="eastAsia" w:ascii="宋体" w:hAnsi="宋体" w:eastAsia="宋体" w:cs="宋体"/>
          <w:color w:val="auto"/>
          <w:sz w:val="24"/>
          <w:highlight w:val="none"/>
        </w:rPr>
        <w:t>）并获取《投标报名登记表》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至我司官网</w:t>
      </w:r>
      <w:r>
        <w:rPr>
          <w:rFonts w:hint="eastAsia" w:ascii="宋体" w:hAnsi="宋体" w:eastAsia="宋体" w:cs="宋体"/>
          <w:color w:val="auto"/>
          <w:sz w:val="24"/>
          <w:highlight w:val="none"/>
          <w:lang w:eastAsia="zh-CN"/>
        </w:rPr>
        <w:t>http://www.jsgcsjzx.cn/</w:t>
      </w:r>
      <w:r>
        <w:rPr>
          <w:rFonts w:hint="eastAsia" w:ascii="宋体" w:hAnsi="宋体" w:eastAsia="宋体" w:cs="宋体"/>
          <w:color w:val="auto"/>
          <w:sz w:val="24"/>
          <w:highlight w:val="none"/>
        </w:rPr>
        <w:t>下载中心下载。</w:t>
      </w:r>
    </w:p>
    <w:p w14:paraId="33453863">
      <w:pPr>
        <w:shd w:val="clear"/>
        <w:tabs>
          <w:tab w:val="left" w:pos="426"/>
          <w:tab w:val="right" w:pos="8312"/>
        </w:tabs>
        <w:spacing w:line="24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供应商需提供以下报名资料：</w:t>
      </w:r>
    </w:p>
    <w:p w14:paraId="37885D0B">
      <w:pPr>
        <w:shd w:val="clear"/>
        <w:tabs>
          <w:tab w:val="left" w:pos="426"/>
          <w:tab w:val="right" w:pos="8312"/>
        </w:tabs>
        <w:spacing w:line="24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（1）营业执照（或事业法人登记证等证明文件）复印件；</w:t>
      </w:r>
    </w:p>
    <w:p w14:paraId="196683DB">
      <w:pPr>
        <w:shd w:val="clear"/>
        <w:tabs>
          <w:tab w:val="left" w:pos="426"/>
          <w:tab w:val="right" w:pos="8312"/>
        </w:tabs>
        <w:spacing w:line="24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（2）法定代表人证明书及授权委托书，附上法定代表人身份证复印件及授权代表身份证复印件；</w:t>
      </w:r>
    </w:p>
    <w:p w14:paraId="2AF46094">
      <w:pPr>
        <w:shd w:val="clear"/>
        <w:tabs>
          <w:tab w:val="left" w:pos="426"/>
          <w:tab w:val="right" w:pos="8312"/>
        </w:tabs>
        <w:spacing w:line="24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（3）提供《投标报名登记表》</w:t>
      </w:r>
    </w:p>
    <w:p w14:paraId="229AC822">
      <w:pPr>
        <w:shd w:val="clear"/>
        <w:tabs>
          <w:tab w:val="left" w:pos="426"/>
          <w:tab w:val="right" w:pos="8312"/>
        </w:tabs>
        <w:spacing w:line="24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以上证明材料须加盖公章，原件备查。</w:t>
      </w:r>
    </w:p>
    <w:p w14:paraId="479A4799">
      <w:pPr>
        <w:shd w:val="clear"/>
        <w:tabs>
          <w:tab w:val="left" w:pos="426"/>
          <w:tab w:val="right" w:pos="8312"/>
        </w:tabs>
        <w:spacing w:line="24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3.招标文件售价：每套人民币500元，招标文件售后不退。</w:t>
      </w:r>
    </w:p>
    <w:p w14:paraId="77EC8FB2">
      <w:pPr>
        <w:shd w:val="clear" w:color="auto" w:fill="FFFFFF"/>
        <w:tabs>
          <w:tab w:val="left" w:pos="426"/>
          <w:tab w:val="right" w:pos="8312"/>
        </w:tabs>
        <w:spacing w:line="24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银行账户信息： </w:t>
      </w:r>
    </w:p>
    <w:p w14:paraId="65D70113">
      <w:pPr>
        <w:shd w:val="clear" w:color="auto" w:fill="FFFFFF"/>
        <w:tabs>
          <w:tab w:val="left" w:pos="426"/>
          <w:tab w:val="right" w:pos="8312"/>
        </w:tabs>
        <w:spacing w:line="24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招标文件缴费账户 </w:t>
      </w:r>
    </w:p>
    <w:p w14:paraId="7B6F9414">
      <w:pPr>
        <w:shd w:val="clear" w:color="auto" w:fill="FFFFFF"/>
        <w:tabs>
          <w:tab w:val="left" w:pos="426"/>
          <w:tab w:val="right" w:pos="8312"/>
        </w:tabs>
        <w:spacing w:line="24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账户名称：深圳市璟晟工程设计咨询有限公司 </w:t>
      </w:r>
    </w:p>
    <w:p w14:paraId="636ECEF0">
      <w:pPr>
        <w:shd w:val="clear" w:color="auto" w:fill="FFFFFF"/>
        <w:tabs>
          <w:tab w:val="left" w:pos="426"/>
          <w:tab w:val="right" w:pos="8312"/>
        </w:tabs>
        <w:spacing w:line="24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  号：650914931400015 </w:t>
      </w:r>
    </w:p>
    <w:p w14:paraId="7E9F4316">
      <w:pPr>
        <w:shd w:val="clear" w:color="auto" w:fill="FFFFFF"/>
        <w:tabs>
          <w:tab w:val="left" w:pos="426"/>
          <w:tab w:val="right" w:pos="8312"/>
        </w:tabs>
        <w:spacing w:line="24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开户银行：深圳市福田银座村镇股份有限公司龙岗支行</w:t>
      </w:r>
    </w:p>
    <w:p w14:paraId="20E5864D">
      <w:pPr>
        <w:widowControl w:val="0"/>
        <w:shd w:val="clear" w:color="auto"/>
        <w:tabs>
          <w:tab w:val="left" w:pos="426"/>
        </w:tabs>
        <w:spacing w:line="240" w:lineRule="auto"/>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四、提交投标文件截止时间、开标时间和地点</w:t>
      </w:r>
    </w:p>
    <w:p w14:paraId="0C86520C">
      <w:pPr>
        <w:shd w:val="clear"/>
        <w:tabs>
          <w:tab w:val="left" w:pos="426"/>
        </w:tabs>
        <w:spacing w:line="24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1.投标文件提交时间：</w:t>
      </w:r>
      <w:r>
        <w:rPr>
          <w:rFonts w:hint="eastAsia" w:ascii="宋体" w:hAnsi="宋体" w:eastAsia="宋体" w:cs="宋体"/>
          <w:bCs/>
          <w:color w:val="auto"/>
          <w:kern w:val="2"/>
          <w:sz w:val="24"/>
          <w:highlight w:val="none"/>
          <w:lang w:eastAsia="zh-CN"/>
        </w:rPr>
        <w:t>2025年0</w:t>
      </w:r>
      <w:r>
        <w:rPr>
          <w:rFonts w:hint="eastAsia" w:ascii="宋体" w:hAnsi="宋体" w:eastAsia="宋体" w:cs="宋体"/>
          <w:bCs/>
          <w:color w:val="auto"/>
          <w:kern w:val="2"/>
          <w:sz w:val="24"/>
          <w:highlight w:val="none"/>
          <w:lang w:val="en-US" w:eastAsia="zh-CN"/>
        </w:rPr>
        <w:t>8</w:t>
      </w:r>
      <w:r>
        <w:rPr>
          <w:rFonts w:hint="eastAsia" w:ascii="宋体" w:hAnsi="宋体" w:eastAsia="宋体" w:cs="宋体"/>
          <w:bCs/>
          <w:color w:val="auto"/>
          <w:kern w:val="2"/>
          <w:sz w:val="24"/>
          <w:highlight w:val="none"/>
          <w:lang w:eastAsia="zh-CN"/>
        </w:rPr>
        <w:t>月</w:t>
      </w:r>
      <w:r>
        <w:rPr>
          <w:rFonts w:hint="eastAsia" w:ascii="宋体" w:hAnsi="宋体" w:eastAsia="宋体" w:cs="宋体"/>
          <w:bCs/>
          <w:color w:val="auto"/>
          <w:kern w:val="2"/>
          <w:sz w:val="24"/>
          <w:highlight w:val="none"/>
          <w:lang w:val="en-US" w:eastAsia="zh-CN"/>
        </w:rPr>
        <w:t>02</w:t>
      </w:r>
      <w:r>
        <w:rPr>
          <w:rFonts w:hint="eastAsia" w:ascii="宋体" w:hAnsi="宋体" w:eastAsia="宋体" w:cs="宋体"/>
          <w:bCs/>
          <w:color w:val="auto"/>
          <w:kern w:val="2"/>
          <w:sz w:val="24"/>
          <w:highlight w:val="none"/>
          <w:lang w:eastAsia="zh-CN"/>
        </w:rPr>
        <w:t>日1</w:t>
      </w:r>
      <w:r>
        <w:rPr>
          <w:rFonts w:hint="eastAsia" w:ascii="宋体" w:hAnsi="宋体" w:eastAsia="宋体" w:cs="宋体"/>
          <w:bCs/>
          <w:color w:val="auto"/>
          <w:kern w:val="2"/>
          <w:sz w:val="24"/>
          <w:highlight w:val="none"/>
          <w:lang w:val="en-US" w:eastAsia="zh-CN"/>
        </w:rPr>
        <w:t>4</w:t>
      </w:r>
      <w:r>
        <w:rPr>
          <w:rFonts w:hint="eastAsia" w:ascii="宋体" w:hAnsi="宋体" w:eastAsia="宋体" w:cs="宋体"/>
          <w:bCs/>
          <w:color w:val="auto"/>
          <w:kern w:val="2"/>
          <w:sz w:val="24"/>
          <w:highlight w:val="none"/>
          <w:lang w:eastAsia="zh-CN"/>
        </w:rPr>
        <w:t>：00分</w:t>
      </w:r>
      <w:r>
        <w:rPr>
          <w:rFonts w:hint="eastAsia" w:ascii="宋体" w:hAnsi="宋体" w:eastAsia="宋体" w:cs="宋体"/>
          <w:bCs/>
          <w:color w:val="auto"/>
          <w:kern w:val="2"/>
          <w:sz w:val="24"/>
          <w:highlight w:val="none"/>
        </w:rPr>
        <w:t>（北京时间）</w:t>
      </w:r>
    </w:p>
    <w:p w14:paraId="5ECA70CE">
      <w:pPr>
        <w:shd w:val="clear"/>
        <w:tabs>
          <w:tab w:val="left" w:pos="426"/>
        </w:tabs>
        <w:spacing w:line="24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2.提交投标文件截止时间、开标时间：</w:t>
      </w:r>
      <w:r>
        <w:rPr>
          <w:rFonts w:hint="eastAsia" w:ascii="宋体" w:hAnsi="宋体" w:eastAsia="宋体" w:cs="宋体"/>
          <w:bCs/>
          <w:color w:val="auto"/>
          <w:sz w:val="24"/>
          <w:highlight w:val="none"/>
          <w:lang w:eastAsia="zh-CN"/>
        </w:rPr>
        <w:t>2025年</w:t>
      </w:r>
      <w:r>
        <w:rPr>
          <w:rFonts w:hint="eastAsia" w:ascii="宋体" w:hAnsi="宋体" w:eastAsia="宋体" w:cs="宋体"/>
          <w:bCs/>
          <w:color w:val="auto"/>
          <w:sz w:val="24"/>
          <w:highlight w:val="none"/>
          <w:lang w:val="en-US" w:eastAsia="zh-CN"/>
        </w:rPr>
        <w:t>08</w:t>
      </w:r>
      <w:r>
        <w:rPr>
          <w:rFonts w:hint="eastAsia" w:ascii="宋体" w:hAnsi="宋体" w:eastAsia="宋体" w:cs="宋体"/>
          <w:bCs/>
          <w:color w:val="auto"/>
          <w:sz w:val="24"/>
          <w:highlight w:val="none"/>
          <w:lang w:eastAsia="zh-CN"/>
        </w:rPr>
        <w:t>月</w:t>
      </w:r>
      <w:r>
        <w:rPr>
          <w:rFonts w:hint="eastAsia" w:ascii="宋体" w:hAnsi="宋体" w:eastAsia="宋体" w:cs="宋体"/>
          <w:bCs/>
          <w:color w:val="auto"/>
          <w:sz w:val="24"/>
          <w:highlight w:val="none"/>
          <w:lang w:val="en-US" w:eastAsia="zh-CN"/>
        </w:rPr>
        <w:t>02</w:t>
      </w:r>
      <w:r>
        <w:rPr>
          <w:rFonts w:hint="eastAsia" w:ascii="宋体" w:hAnsi="宋体" w:eastAsia="宋体" w:cs="宋体"/>
          <w:bCs/>
          <w:color w:val="auto"/>
          <w:sz w:val="24"/>
          <w:highlight w:val="none"/>
          <w:lang w:eastAsia="zh-CN"/>
        </w:rPr>
        <w:t>日1</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：00分</w:t>
      </w:r>
      <w:r>
        <w:rPr>
          <w:rFonts w:hint="eastAsia" w:ascii="宋体" w:hAnsi="宋体" w:eastAsia="宋体" w:cs="宋体"/>
          <w:bCs/>
          <w:color w:val="auto"/>
          <w:kern w:val="2"/>
          <w:sz w:val="24"/>
          <w:highlight w:val="none"/>
        </w:rPr>
        <w:t>（北京时间）</w:t>
      </w:r>
    </w:p>
    <w:p w14:paraId="661AF488">
      <w:pPr>
        <w:shd w:val="clear"/>
        <w:tabs>
          <w:tab w:val="left" w:pos="426"/>
        </w:tabs>
        <w:spacing w:line="240" w:lineRule="auto"/>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3.地点：</w:t>
      </w:r>
      <w:r>
        <w:rPr>
          <w:rFonts w:hint="eastAsia" w:ascii="宋体" w:hAnsi="宋体" w:eastAsia="宋体" w:cs="宋体"/>
          <w:bCs/>
          <w:color w:val="auto"/>
          <w:sz w:val="24"/>
          <w:highlight w:val="none"/>
          <w:lang w:eastAsia="zh-CN"/>
        </w:rPr>
        <w:t>深圳市龙岗区龙城街道爱联社区陂头背新村三区16号202</w:t>
      </w:r>
    </w:p>
    <w:p w14:paraId="48B49FC1">
      <w:pPr>
        <w:shd w:val="clear" w:color="auto"/>
        <w:tabs>
          <w:tab w:val="left" w:pos="426"/>
        </w:tabs>
        <w:spacing w:line="240" w:lineRule="auto"/>
        <w:ind w:firstLine="480" w:firstLineChars="200"/>
        <w:jc w:val="left"/>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备注：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A52D3C">
      <w:pPr>
        <w:widowControl w:val="0"/>
        <w:shd w:val="clear" w:color="auto"/>
        <w:tabs>
          <w:tab w:val="left" w:pos="426"/>
        </w:tabs>
        <w:spacing w:line="240" w:lineRule="auto"/>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五、公告期限</w:t>
      </w:r>
    </w:p>
    <w:p w14:paraId="47ABF1C3">
      <w:pPr>
        <w:shd w:val="clear" w:color="auto"/>
        <w:tabs>
          <w:tab w:val="left" w:pos="426"/>
        </w:tabs>
        <w:spacing w:line="240" w:lineRule="auto"/>
        <w:ind w:firstLine="480" w:firstLineChars="200"/>
        <w:jc w:val="left"/>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自本公告发布之日起5个工作日。</w:t>
      </w:r>
    </w:p>
    <w:p w14:paraId="1C55D4A8">
      <w:pPr>
        <w:widowControl w:val="0"/>
        <w:shd w:val="clear" w:color="auto"/>
        <w:tabs>
          <w:tab w:val="left" w:pos="426"/>
        </w:tabs>
        <w:spacing w:line="240" w:lineRule="auto"/>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lang w:val="en-US" w:eastAsia="zh-CN"/>
        </w:rPr>
        <w:t>六</w:t>
      </w:r>
      <w:r>
        <w:rPr>
          <w:rFonts w:hint="eastAsia" w:ascii="宋体" w:hAnsi="宋体" w:eastAsia="宋体" w:cs="宋体"/>
          <w:b/>
          <w:color w:val="auto"/>
          <w:kern w:val="2"/>
          <w:sz w:val="24"/>
          <w:highlight w:val="none"/>
        </w:rPr>
        <w:t>、其他补充事宜</w:t>
      </w:r>
    </w:p>
    <w:p w14:paraId="29E72AFB">
      <w:pPr>
        <w:shd w:val="clear" w:color="auto"/>
        <w:tabs>
          <w:tab w:val="left" w:pos="426"/>
        </w:tabs>
        <w:spacing w:line="240" w:lineRule="auto"/>
        <w:ind w:firstLine="480" w:firstLineChars="200"/>
        <w:jc w:val="left"/>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1</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w:t>
      </w:r>
      <w:r>
        <w:rPr>
          <w:rFonts w:hint="eastAsia" w:ascii="宋体" w:hAnsi="宋体" w:eastAsia="宋体" w:cs="宋体"/>
          <w:i w:val="0"/>
          <w:iCs w:val="0"/>
          <w:caps w:val="0"/>
          <w:color w:val="auto"/>
          <w:spacing w:val="0"/>
          <w:sz w:val="24"/>
          <w:szCs w:val="24"/>
          <w:highlight w:val="none"/>
          <w:shd w:val="clear" w:fill="FFFFFF"/>
          <w:vertAlign w:val="baseline"/>
        </w:rPr>
        <w:t>本项目实行网下投标，采用纸质投标文件。</w:t>
      </w:r>
    </w:p>
    <w:p w14:paraId="78AEE2A3">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w:t>
      </w:r>
      <w:r>
        <w:rPr>
          <w:rFonts w:hint="eastAsia" w:ascii="宋体" w:hAnsi="宋体" w:eastAsia="宋体" w:cs="宋体"/>
          <w:color w:val="auto"/>
          <w:kern w:val="2"/>
          <w:sz w:val="24"/>
          <w:highlight w:val="none"/>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2E73AF2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740526DA">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3.本项目相关公告在以下媒体发布：</w:t>
      </w:r>
    </w:p>
    <w:p w14:paraId="270B094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1）深圳公共资源交易中心（https://www.szexgrp.com/home/index.html</w:t>
      </w:r>
      <w:r>
        <w:rPr>
          <w:rFonts w:hint="eastAsia" w:ascii="宋体" w:hAnsi="宋体" w:eastAsia="宋体" w:cs="宋体"/>
          <w:color w:val="auto"/>
          <w:kern w:val="2"/>
          <w:sz w:val="24"/>
          <w:highlight w:val="none"/>
        </w:rPr>
        <w:t>）</w:t>
      </w:r>
    </w:p>
    <w:p w14:paraId="7D079F5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2）</w:t>
      </w:r>
      <w:r>
        <w:rPr>
          <w:rFonts w:hint="eastAsia" w:ascii="宋体" w:hAnsi="宋体" w:eastAsia="宋体" w:cs="宋体"/>
          <w:color w:val="auto"/>
          <w:kern w:val="2"/>
          <w:sz w:val="24"/>
          <w:highlight w:val="none"/>
        </w:rPr>
        <w:t>采购代理机构网站（</w:t>
      </w:r>
      <w:r>
        <w:rPr>
          <w:rFonts w:hint="eastAsia" w:ascii="宋体" w:hAnsi="宋体" w:eastAsia="宋体" w:cs="宋体"/>
          <w:color w:val="auto"/>
          <w:kern w:val="2"/>
          <w:sz w:val="24"/>
          <w:highlight w:val="none"/>
          <w:lang w:eastAsia="zh-CN"/>
        </w:rPr>
        <w:t>http://www.jsgcsjzx.cn/</w:t>
      </w:r>
      <w:r>
        <w:rPr>
          <w:rFonts w:hint="eastAsia" w:ascii="宋体" w:hAnsi="宋体" w:eastAsia="宋体" w:cs="宋体"/>
          <w:color w:val="auto"/>
          <w:kern w:val="2"/>
          <w:sz w:val="24"/>
          <w:highlight w:val="none"/>
        </w:rPr>
        <w:t>）</w:t>
      </w:r>
    </w:p>
    <w:p w14:paraId="04988242">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相关公告在法定媒体上公布之日即视为有效送达，不再另行通知。</w:t>
      </w:r>
    </w:p>
    <w:p w14:paraId="4E916F3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采购人及采购代理机构有权对中标供应商就本项目要求提供的相关证明资料（原件）进行审查。供应商提供虚假资料被查实的，则可能面临被取消本项目中标资格、列入不良行为记录名单和三年内禁止参与深圳市政府采购活动的风险。</w:t>
      </w:r>
    </w:p>
    <w:p w14:paraId="574D379E">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5.本项目不需要投标保证金。</w:t>
      </w:r>
    </w:p>
    <w:p w14:paraId="0F7281E2">
      <w:pPr>
        <w:shd w:val="clear"/>
        <w:spacing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、对本次招标提出询问，请按以下方式联系</w:t>
      </w:r>
    </w:p>
    <w:p w14:paraId="3407CF7D">
      <w:pPr>
        <w:shd w:val="clear"/>
        <w:tabs>
          <w:tab w:val="left" w:pos="426"/>
        </w:tabs>
        <w:spacing w:line="24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69BB2239">
      <w:pPr>
        <w:shd w:val="clear"/>
        <w:tabs>
          <w:tab w:val="left" w:pos="426"/>
        </w:tabs>
        <w:spacing w:line="24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名　  称：深圳市龙岗区吉华实验学校</w:t>
      </w:r>
    </w:p>
    <w:p w14:paraId="7AB43C81">
      <w:pPr>
        <w:shd w:val="clear"/>
        <w:tabs>
          <w:tab w:val="left" w:pos="426"/>
        </w:tabs>
        <w:spacing w:line="24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通讯地址：深圳市龙岗区吉华街道三联社区联中路与联东路交汇处东北角</w:t>
      </w:r>
    </w:p>
    <w:p w14:paraId="41AACC43">
      <w:pPr>
        <w:shd w:val="clear"/>
        <w:tabs>
          <w:tab w:val="left" w:pos="426"/>
        </w:tabs>
        <w:spacing w:line="24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lang w:val="en-US" w:eastAsia="zh-CN"/>
        </w:rPr>
        <w:t xml:space="preserve">谢老师 </w:t>
      </w:r>
    </w:p>
    <w:p w14:paraId="3AE37966">
      <w:pPr>
        <w:shd w:val="clear"/>
        <w:tabs>
          <w:tab w:val="left" w:pos="426"/>
        </w:tabs>
        <w:spacing w:line="24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    话：0755-28740167</w:t>
      </w:r>
    </w:p>
    <w:p w14:paraId="66F5F18B">
      <w:pPr>
        <w:shd w:val="clear"/>
        <w:tabs>
          <w:tab w:val="left" w:pos="426"/>
        </w:tabs>
        <w:spacing w:line="24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045E0F8D">
      <w:pPr>
        <w:shd w:val="clear"/>
        <w:tabs>
          <w:tab w:val="left" w:pos="426"/>
        </w:tabs>
        <w:spacing w:line="24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深圳市璟晟工程设计咨询有限公司</w:t>
      </w:r>
    </w:p>
    <w:p w14:paraId="1DEBA7F5">
      <w:pPr>
        <w:shd w:val="clear"/>
        <w:tabs>
          <w:tab w:val="left" w:pos="426"/>
        </w:tabs>
        <w:spacing w:line="24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通讯</w:t>
      </w:r>
      <w:r>
        <w:rPr>
          <w:rFonts w:hint="eastAsia" w:ascii="宋体" w:hAnsi="宋体" w:eastAsia="宋体" w:cs="宋体"/>
          <w:color w:val="auto"/>
          <w:sz w:val="24"/>
          <w:highlight w:val="none"/>
        </w:rPr>
        <w:t>地址：</w:t>
      </w:r>
      <w:r>
        <w:rPr>
          <w:rFonts w:hint="eastAsia" w:ascii="宋体" w:hAnsi="宋体" w:eastAsia="宋体" w:cs="宋体"/>
          <w:bCs/>
          <w:color w:val="auto"/>
          <w:sz w:val="24"/>
          <w:highlight w:val="none"/>
          <w:lang w:eastAsia="zh-CN"/>
        </w:rPr>
        <w:t>深圳市龙岗区龙城街道爱联社区陂头背新村三区16号202</w:t>
      </w:r>
    </w:p>
    <w:p w14:paraId="19424924">
      <w:pPr>
        <w:shd w:val="clear"/>
        <w:tabs>
          <w:tab w:val="left" w:pos="426"/>
        </w:tabs>
        <w:spacing w:line="24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eastAsia="zh-CN"/>
        </w:rPr>
        <w:t>吕工</w:t>
      </w:r>
    </w:p>
    <w:p w14:paraId="5E0D5E89">
      <w:pPr>
        <w:shd w:val="clear"/>
        <w:tabs>
          <w:tab w:val="left" w:pos="426"/>
        </w:tabs>
        <w:spacing w:line="24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lang w:eastAsia="zh-CN"/>
        </w:rPr>
        <w:t>18376068479</w:t>
      </w:r>
    </w:p>
    <w:p w14:paraId="78B39F39">
      <w:pPr>
        <w:shd w:val="clear"/>
        <w:tabs>
          <w:tab w:val="left" w:pos="426"/>
        </w:tabs>
        <w:spacing w:line="24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公司网址：</w:t>
      </w:r>
      <w:r>
        <w:rPr>
          <w:rFonts w:hint="eastAsia" w:ascii="宋体" w:hAnsi="宋体" w:eastAsia="宋体" w:cs="宋体"/>
          <w:color w:val="auto"/>
          <w:sz w:val="24"/>
          <w:highlight w:val="none"/>
          <w:lang w:eastAsia="zh-CN"/>
        </w:rPr>
        <w:t>http://www.jsgcsjzx.cn/</w:t>
      </w:r>
    </w:p>
    <w:p w14:paraId="06003155">
      <w:pPr>
        <w:shd w:val="clear"/>
        <w:tabs>
          <w:tab w:val="left" w:pos="426"/>
        </w:tabs>
        <w:spacing w:line="24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E－mail：</w:t>
      </w:r>
      <w:r>
        <w:rPr>
          <w:rFonts w:hint="eastAsia" w:ascii="宋体" w:hAnsi="宋体" w:eastAsia="宋体" w:cs="宋体"/>
          <w:color w:val="auto"/>
          <w:sz w:val="24"/>
          <w:highlight w:val="none"/>
          <w:lang w:eastAsia="zh-CN"/>
        </w:rPr>
        <w:t>jsgcsj2022@163.com</w:t>
      </w:r>
    </w:p>
    <w:p w14:paraId="06A678E5">
      <w:pPr>
        <w:pStyle w:val="4"/>
        <w:numPr>
          <w:ilvl w:val="0"/>
          <w:numId w:val="0"/>
        </w:numPr>
        <w:tabs>
          <w:tab w:val="left" w:pos="426"/>
        </w:tabs>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3.项目联系方式</w:t>
      </w:r>
    </w:p>
    <w:p w14:paraId="3A1E9285">
      <w:pPr>
        <w:pStyle w:val="4"/>
        <w:numPr>
          <w:ilvl w:val="0"/>
          <w:numId w:val="0"/>
        </w:numPr>
        <w:tabs>
          <w:tab w:val="left" w:pos="426"/>
        </w:tabs>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项目联系人：吕工</w:t>
      </w:r>
    </w:p>
    <w:p w14:paraId="68B65EA9">
      <w:pPr>
        <w:pStyle w:val="4"/>
        <w:numPr>
          <w:ilvl w:val="0"/>
          <w:numId w:val="0"/>
        </w:numPr>
        <w:tabs>
          <w:tab w:val="left" w:pos="426"/>
        </w:tabs>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话：18376068479</w:t>
      </w:r>
    </w:p>
    <w:p w14:paraId="169C9D4E">
      <w:pPr>
        <w:pStyle w:val="5"/>
        <w:tabs>
          <w:tab w:val="left" w:pos="426"/>
        </w:tabs>
        <w:rPr>
          <w:rFonts w:hint="eastAsia" w:ascii="宋体" w:hAnsi="宋体" w:eastAsia="宋体" w:cs="宋体"/>
          <w:color w:val="auto"/>
          <w:lang w:val="en-US" w:eastAsia="zh-CN"/>
        </w:rPr>
      </w:pPr>
    </w:p>
    <w:p w14:paraId="5EED5A27">
      <w:pPr>
        <w:shd w:val="clear"/>
        <w:tabs>
          <w:tab w:val="left" w:pos="426"/>
        </w:tabs>
        <w:spacing w:line="240" w:lineRule="auto"/>
        <w:rPr>
          <w:rFonts w:hint="eastAsia" w:ascii="宋体" w:hAnsi="宋体" w:eastAsia="宋体" w:cs="宋体"/>
          <w:color w:val="auto"/>
          <w:sz w:val="24"/>
          <w:highlight w:val="none"/>
        </w:rPr>
      </w:pPr>
    </w:p>
    <w:p w14:paraId="50B45330">
      <w:pPr>
        <w:shd w:val="clear"/>
        <w:tabs>
          <w:tab w:val="left" w:pos="426"/>
        </w:tabs>
        <w:spacing w:line="240" w:lineRule="auto"/>
        <w:ind w:firstLine="480" w:firstLineChars="200"/>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深圳市璟晟工程设计咨询有限公司</w:t>
      </w:r>
    </w:p>
    <w:p w14:paraId="1383EF12">
      <w:pPr>
        <w:shd w:val="clear" w:color="auto"/>
        <w:tabs>
          <w:tab w:val="left" w:pos="426"/>
        </w:tabs>
        <w:spacing w:line="240" w:lineRule="auto"/>
        <w:ind w:firstLine="480" w:firstLineChars="200"/>
        <w:jc w:val="righ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2025年07</w:t>
      </w:r>
      <w:r>
        <w:rPr>
          <w:rFonts w:hint="eastAsia" w:ascii="宋体" w:hAnsi="宋体" w:eastAsia="宋体" w:cs="宋体"/>
          <w:bCs/>
          <w:color w:val="auto"/>
          <w:sz w:val="24"/>
          <w:highlight w:val="none"/>
          <w:lang w:eastAsia="zh-CN"/>
        </w:rPr>
        <w:t>月</w:t>
      </w:r>
      <w:r>
        <w:rPr>
          <w:rFonts w:hint="eastAsia" w:ascii="宋体" w:hAnsi="宋体" w:eastAsia="宋体" w:cs="宋体"/>
          <w:bCs/>
          <w:color w:val="auto"/>
          <w:sz w:val="24"/>
          <w:highlight w:val="none"/>
          <w:lang w:val="en-US" w:eastAsia="zh-CN"/>
        </w:rPr>
        <w:t>22</w:t>
      </w:r>
      <w:r>
        <w:rPr>
          <w:rFonts w:hint="eastAsia" w:ascii="宋体" w:hAnsi="宋体" w:eastAsia="宋体" w:cs="宋体"/>
          <w:bCs/>
          <w:color w:val="auto"/>
          <w:sz w:val="24"/>
          <w:highlight w:val="none"/>
          <w:lang w:eastAsia="zh-CN"/>
        </w:rPr>
        <w:t>日</w:t>
      </w:r>
    </w:p>
    <w:p w14:paraId="110489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C6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rFonts w:ascii="宋体" w:hAnsi="宋体"/>
      <w:b/>
      <w:kern w:val="0"/>
      <w:sz w:val="24"/>
      <w:szCs w:val="20"/>
    </w:rPr>
  </w:style>
  <w:style w:type="paragraph" w:styleId="2">
    <w:name w:val="heading 3"/>
    <w:basedOn w:val="1"/>
    <w:next w:val="1"/>
    <w:qFormat/>
    <w:uiPriority w:val="0"/>
    <w:pPr>
      <w:spacing w:before="260" w:after="260" w:line="240" w:lineRule="auto"/>
      <w:outlineLvl w:val="2"/>
    </w:pPr>
    <w:rPr>
      <w:rFonts w:ascii="宋体" w:hAnsi="宋体" w:eastAsia="宋体"/>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w:basedOn w:val="1"/>
    <w:next w:val="1"/>
    <w:qFormat/>
    <w:uiPriority w:val="0"/>
    <w:pPr>
      <w:spacing w:line="360" w:lineRule="auto"/>
    </w:pPr>
    <w:rPr>
      <w:b/>
      <w:bCs/>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2025-07-22T07:27:07Z</dcterms:created>
  <dc:creator>Administrator</dc:creator>
  <cp:lastModifiedBy>苏幕.</cp:lastModifiedBy>
  <dcterms:modified xsi:type="dcterms:W3CDTF">2025-07-22T07:27:34Z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eyJoZGlkIjoiYWEyMTYyYjE0OGUwZmJmYjJiYTY5NDhlYzgwNGI1MWMiLCJ1c2VySWQiOiI2ODYyNTQxNjYifQ==</vt:lpwstr>
  </property>
  <property fmtid="{D5CDD505-2E9C-101B-9397-08002B2CF9AE}" pid="4" name="ICV">
    <vt:lpwstr>CD91B57B52404E4A9F7AA6ECEA917509_12</vt:lpwstr>
  </property>
</Properties>
</file>